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firstLine="4259"/>
        <w:spacing w:before="230" w:line="659" w:lineRule="exact"/>
        <w:rPr/>
      </w:pPr>
      <w:r>
        <w:pict>
          <v:shape id="_x0000_s2" style="position:absolute;margin-left:222.443pt;margin-top:137.255pt;mso-position-vertical-relative:page;mso-position-horizontal-relative:page;width:12.8pt;height:97.85pt;z-index:251659264;" o:allowincell="f"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18"/>
                      <w:szCs w:val="18"/>
                    </w:rPr>
                  </w:pPr>
                  <w:r>
                    <w:rPr>
                      <w:rFonts w:ascii="SimHei" w:hAnsi="SimHei" w:eastAsia="SimHei" w:cs="SimHei"/>
                      <w:sz w:val="18"/>
                      <w:szCs w:val="18"/>
                      <w:color w:val="FFFFFF"/>
                      <w:spacing w:val="-1"/>
                    </w:rPr>
                    <w:t>张</w:t>
                  </w:r>
                  <w:r>
                    <w:rPr>
                      <w:rFonts w:ascii="SimHei" w:hAnsi="SimHei" w:eastAsia="SimHei" w:cs="SimHei"/>
                      <w:sz w:val="18"/>
                      <w:szCs w:val="18"/>
                      <w:color w:val="FFFFFF"/>
                      <w:spacing w:val="-15"/>
                    </w:rPr>
                    <w:t xml:space="preserve"> </w:t>
                  </w:r>
                  <w:r>
                    <w:rPr>
                      <w:rFonts w:ascii="SimHei" w:hAnsi="SimHei" w:eastAsia="SimHei" w:cs="SimHei"/>
                      <w:sz w:val="18"/>
                      <w:szCs w:val="18"/>
                      <w:color w:val="FFFFFF"/>
                      <w:spacing w:val="-1"/>
                    </w:rPr>
                    <w:t>志</w:t>
                  </w:r>
                  <w:r>
                    <w:rPr>
                      <w:rFonts w:ascii="SimHei" w:hAnsi="SimHei" w:eastAsia="SimHei" w:cs="SimHei"/>
                      <w:sz w:val="18"/>
                      <w:szCs w:val="18"/>
                      <w:color w:val="FFFFFF"/>
                      <w:spacing w:val="-22"/>
                    </w:rPr>
                    <w:t xml:space="preserve"> </w:t>
                  </w:r>
                  <w:r>
                    <w:rPr>
                      <w:rFonts w:ascii="SimHei" w:hAnsi="SimHei" w:eastAsia="SimHei" w:cs="SimHei"/>
                      <w:sz w:val="18"/>
                      <w:szCs w:val="18"/>
                      <w:color w:val="FFFFFF"/>
                      <w:spacing w:val="-1"/>
                    </w:rPr>
                    <w:t>学</w:t>
                  </w:r>
                  <w:r>
                    <w:rPr>
                      <w:rFonts w:ascii="SimHei" w:hAnsi="SimHei" w:eastAsia="SimHei" w:cs="SimHei"/>
                      <w:sz w:val="18"/>
                      <w:szCs w:val="18"/>
                      <w:color w:val="FFFFFF"/>
                      <w:spacing w:val="-22"/>
                    </w:rPr>
                    <w:t xml:space="preserve"> </w:t>
                  </w:r>
                  <w:r>
                    <w:rPr>
                      <w:rFonts w:ascii="SimHei" w:hAnsi="SimHei" w:eastAsia="SimHei" w:cs="SimHei"/>
                      <w:sz w:val="18"/>
                      <w:szCs w:val="18"/>
                      <w:color w:val="FFFFFF"/>
                      <w:spacing w:val="-1"/>
                    </w:rPr>
                    <w:t>马</w:t>
                  </w:r>
                  <w:r>
                    <w:rPr>
                      <w:rFonts w:ascii="SimHei" w:hAnsi="SimHei" w:eastAsia="SimHei" w:cs="SimHei"/>
                      <w:sz w:val="18"/>
                      <w:szCs w:val="18"/>
                      <w:color w:val="FFFFFF"/>
                      <w:spacing w:val="-22"/>
                    </w:rPr>
                    <w:t xml:space="preserve"> </w:t>
                  </w:r>
                  <w:r>
                    <w:rPr>
                      <w:rFonts w:ascii="SimHei" w:hAnsi="SimHei" w:eastAsia="SimHei" w:cs="SimHei"/>
                      <w:sz w:val="18"/>
                      <w:szCs w:val="18"/>
                      <w:color w:val="FFFFFF"/>
                      <w:spacing w:val="-1"/>
                    </w:rPr>
                    <w:t>力</w:t>
                  </w:r>
                  <w:r>
                    <w:rPr>
                      <w:rFonts w:ascii="SimHei" w:hAnsi="SimHei" w:eastAsia="SimHei" w:cs="SimHei"/>
                      <w:sz w:val="18"/>
                      <w:szCs w:val="18"/>
                      <w:color w:val="FFFFFF"/>
                      <w:spacing w:val="-22"/>
                    </w:rPr>
                    <w:t xml:space="preserve"> </w:t>
                  </w:r>
                  <w:r>
                    <w:rPr>
                      <w:rFonts w:ascii="SimHei" w:hAnsi="SimHei" w:eastAsia="SimHei" w:cs="SimHei"/>
                      <w:sz w:val="18"/>
                      <w:szCs w:val="18"/>
                      <w:color w:val="FFFFFF"/>
                      <w:spacing w:val="-1"/>
                    </w:rPr>
                    <w:t>◇</w:t>
                  </w:r>
                  <w:r>
                    <w:rPr>
                      <w:rFonts w:ascii="SimHei" w:hAnsi="SimHei" w:eastAsia="SimHei" w:cs="SimHei"/>
                      <w:sz w:val="18"/>
                      <w:szCs w:val="18"/>
                      <w:color w:val="FFFFFF"/>
                      <w:spacing w:val="-22"/>
                    </w:rPr>
                    <w:t xml:space="preserve"> </w:t>
                  </w:r>
                  <w:r>
                    <w:rPr>
                      <w:rFonts w:ascii="SimHei" w:hAnsi="SimHei" w:eastAsia="SimHei" w:cs="SimHei"/>
                      <w:sz w:val="18"/>
                      <w:szCs w:val="18"/>
                      <w:color w:val="FFFFFF"/>
                      <w:spacing w:val="-1"/>
                    </w:rPr>
                    <w:t>主</w:t>
                  </w:r>
                  <w:r>
                    <w:rPr>
                      <w:rFonts w:ascii="SimHei" w:hAnsi="SimHei" w:eastAsia="SimHei" w:cs="SimHei"/>
                      <w:sz w:val="18"/>
                      <w:szCs w:val="18"/>
                      <w:color w:val="FFFFFF"/>
                      <w:spacing w:val="-22"/>
                    </w:rPr>
                    <w:t xml:space="preserve"> </w:t>
                  </w:r>
                  <w:r>
                    <w:rPr>
                      <w:rFonts w:ascii="SimHei" w:hAnsi="SimHei" w:eastAsia="SimHei" w:cs="SimHei"/>
                      <w:sz w:val="18"/>
                      <w:szCs w:val="18"/>
                      <w:color w:val="FFFFFF"/>
                      <w:spacing w:val="-1"/>
                    </w:rPr>
                    <w:t>编</w:t>
                  </w:r>
                </w:p>
              </w:txbxContent>
            </v:textbox>
          </v:shape>
        </w:pict>
      </w:r>
      <w:r>
        <w:rPr>
          <w:position w:val="-13"/>
        </w:rPr>
        <w:drawing>
          <wp:inline distT="0" distB="0" distL="0" distR="0">
            <wp:extent cx="438183" cy="419062"/>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438183" cy="419062"/>
                    </a:xfrm>
                    <a:prstGeom prst="rect">
                      <a:avLst/>
                    </a:prstGeom>
                  </pic:spPr>
                </pic:pic>
              </a:graphicData>
            </a:graphic>
          </wp:inline>
        </w:drawing>
      </w:r>
    </w:p>
    <w:p>
      <w:pPr>
        <w:ind w:left="4290"/>
        <w:spacing w:before="80" w:line="237" w:lineRule="auto"/>
        <w:rPr>
          <w:rFonts w:ascii="STXingkai" w:hAnsi="STXingkai" w:eastAsia="STXingkai" w:cs="STXingkai"/>
          <w:sz w:val="12"/>
          <w:szCs w:val="12"/>
        </w:rPr>
      </w:pPr>
      <w:r>
        <w:drawing>
          <wp:anchor distT="0" distB="0" distL="0" distR="0" simplePos="0" relativeHeight="251658240" behindDoc="1" locked="0" layoutInCell="1" allowOverlap="1">
            <wp:simplePos x="0" y="0"/>
            <wp:positionH relativeFrom="column">
              <wp:posOffset>0</wp:posOffset>
            </wp:positionH>
            <wp:positionV relativeFrom="paragraph">
              <wp:posOffset>-819307</wp:posOffset>
            </wp:positionV>
            <wp:extent cx="5778500" cy="8597900"/>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5778500" cy="8597900"/>
                    </a:xfrm>
                    <a:prstGeom prst="rect">
                      <a:avLst/>
                    </a:prstGeom>
                  </pic:spPr>
                </pic:pic>
              </a:graphicData>
            </a:graphic>
          </wp:anchor>
        </w:drawing>
      </w:r>
      <w:r>
        <w:rPr>
          <w:rFonts w:ascii="STXingkai" w:hAnsi="STXingkai" w:eastAsia="STXingkai" w:cs="STXingkai"/>
          <w:sz w:val="12"/>
          <w:szCs w:val="12"/>
          <w:color w:val="FFFFFF"/>
          <w:spacing w:val="-3"/>
        </w:rPr>
        <w:t>先</w:t>
      </w:r>
      <w:r>
        <w:rPr>
          <w:rFonts w:ascii="STXingkai" w:hAnsi="STXingkai" w:eastAsia="STXingkai" w:cs="STXingkai"/>
          <w:sz w:val="12"/>
          <w:szCs w:val="12"/>
          <w:color w:val="FFFFFF"/>
          <w:spacing w:val="7"/>
        </w:rPr>
        <w:t xml:space="preserve">  </w:t>
      </w:r>
      <w:r>
        <w:rPr>
          <w:rFonts w:ascii="STXingkai" w:hAnsi="STXingkai" w:eastAsia="STXingkai" w:cs="STXingkai"/>
          <w:sz w:val="12"/>
          <w:szCs w:val="12"/>
          <w:color w:val="FFFFFF"/>
          <w:spacing w:val="-3"/>
        </w:rPr>
        <w:t>年</w:t>
      </w:r>
      <w:r>
        <w:rPr>
          <w:rFonts w:ascii="STXingkai" w:hAnsi="STXingkai" w:eastAsia="STXingkai" w:cs="STXingkai"/>
          <w:sz w:val="12"/>
          <w:szCs w:val="12"/>
          <w:color w:val="FFFFFF"/>
          <w:spacing w:val="4"/>
        </w:rPr>
        <w:t xml:space="preserve">  </w:t>
      </w:r>
      <w:r>
        <w:rPr>
          <w:rFonts w:ascii="STXingkai" w:hAnsi="STXingkai" w:eastAsia="STXingkai" w:cs="STXingkai"/>
          <w:sz w:val="12"/>
          <w:szCs w:val="12"/>
          <w:color w:val="FFFFFF"/>
          <w:spacing w:val="-3"/>
        </w:rPr>
        <w:t>8</w:t>
      </w:r>
      <w:r>
        <w:rPr>
          <w:rFonts w:ascii="STXingkai" w:hAnsi="STXingkai" w:eastAsia="STXingkai" w:cs="STXingkai"/>
          <w:sz w:val="12"/>
          <w:szCs w:val="12"/>
          <w:color w:val="FFFFFF"/>
          <w:spacing w:val="20"/>
          <w:w w:val="102"/>
        </w:rPr>
        <w:t xml:space="preserve"> </w:t>
      </w:r>
      <w:r>
        <w:rPr>
          <w:rFonts w:ascii="STXingkai" w:hAnsi="STXingkai" w:eastAsia="STXingkai" w:cs="STXingkai"/>
          <w:sz w:val="12"/>
          <w:szCs w:val="12"/>
          <w:color w:val="FFFFFF"/>
          <w:spacing w:val="-3"/>
        </w:rPr>
        <w:t>4</w:t>
      </w:r>
      <w:r>
        <w:rPr>
          <w:rFonts w:ascii="STXingkai" w:hAnsi="STXingkai" w:eastAsia="STXingkai" w:cs="STXingkai"/>
          <w:sz w:val="12"/>
          <w:szCs w:val="12"/>
          <w:spacing w:val="-3"/>
        </w:rPr>
        <w:t>方</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ind w:left="2694"/>
        <w:spacing w:before="328" w:line="206" w:lineRule="auto"/>
        <w:outlineLvl w:val="0"/>
        <w:rPr>
          <w:rFonts w:ascii="SimHei" w:hAnsi="SimHei" w:eastAsia="SimHei" w:cs="SimHei"/>
          <w:sz w:val="101"/>
          <w:szCs w:val="101"/>
        </w:rPr>
      </w:pPr>
      <w:r>
        <w:rPr>
          <w:rFonts w:ascii="SimHei" w:hAnsi="SimHei" w:eastAsia="SimHei" w:cs="SimHei"/>
          <w:sz w:val="101"/>
          <w:szCs w:val="101"/>
          <w:b/>
          <w:bCs/>
          <w:color w:val="FFFFFF"/>
          <w:spacing w:val="-33"/>
        </w:rPr>
        <w:t>中国智造</w:t>
      </w:r>
    </w:p>
    <w:p>
      <w:pPr>
        <w:ind w:left="2789"/>
        <w:spacing w:before="1" w:line="220" w:lineRule="auto"/>
        <w:rPr>
          <w:rFonts w:ascii="SimHei" w:hAnsi="SimHei" w:eastAsia="SimHei" w:cs="SimHei"/>
          <w:sz w:val="34"/>
          <w:szCs w:val="34"/>
        </w:rPr>
      </w:pPr>
      <w:r>
        <w:rPr>
          <w:rFonts w:ascii="SimHei" w:hAnsi="SimHei" w:eastAsia="SimHei" w:cs="SimHei"/>
          <w:sz w:val="34"/>
          <w:szCs w:val="34"/>
          <w:color w:val="FFFFFF"/>
          <w:spacing w:val="-7"/>
        </w:rPr>
        <w:t>领先制造业企业模式创新</w:t>
      </w:r>
    </w:p>
    <w:p>
      <w:pPr>
        <w:pStyle w:val="BodyText"/>
        <w:ind w:left="3719"/>
        <w:spacing w:before="159" w:line="191" w:lineRule="auto"/>
        <w:rPr>
          <w:sz w:val="42"/>
          <w:szCs w:val="42"/>
        </w:rPr>
      </w:pPr>
      <w:r>
        <w:rPr>
          <w:sz w:val="42"/>
          <w:szCs w:val="42"/>
          <w:b/>
          <w:bCs/>
          <w:spacing w:val="-17"/>
        </w:rPr>
        <w:t>Intelligent</w:t>
      </w:r>
    </w:p>
    <w:p>
      <w:pPr>
        <w:pStyle w:val="BodyText"/>
        <w:ind w:left="3269"/>
        <w:spacing w:before="1" w:line="193" w:lineRule="auto"/>
        <w:rPr>
          <w:sz w:val="42"/>
          <w:szCs w:val="42"/>
        </w:rPr>
      </w:pPr>
      <w:r>
        <w:rPr>
          <w:sz w:val="42"/>
          <w:szCs w:val="42"/>
          <w:b/>
          <w:bCs/>
          <w:spacing w:val="-16"/>
        </w:rPr>
        <w:t>Manufacturing</w:t>
      </w:r>
    </w:p>
    <w:p>
      <w:pPr>
        <w:pStyle w:val="BodyText"/>
        <w:ind w:left="3840"/>
        <w:spacing w:before="45" w:line="198" w:lineRule="auto"/>
        <w:rPr>
          <w:sz w:val="42"/>
          <w:szCs w:val="42"/>
        </w:rPr>
      </w:pPr>
      <w:r>
        <w:rPr>
          <w:sz w:val="42"/>
          <w:szCs w:val="42"/>
          <w:b/>
          <w:bCs/>
          <w:spacing w:val="-17"/>
        </w:rPr>
        <w:t>in</w:t>
      </w:r>
      <w:r>
        <w:rPr>
          <w:sz w:val="42"/>
          <w:szCs w:val="42"/>
          <w:b/>
          <w:bCs/>
          <w:spacing w:val="11"/>
        </w:rPr>
        <w:t xml:space="preserve"> </w:t>
      </w:r>
      <w:r>
        <w:rPr>
          <w:sz w:val="42"/>
          <w:szCs w:val="42"/>
          <w:b/>
          <w:bCs/>
          <w:spacing w:val="-17"/>
        </w:rPr>
        <w:t>China</w:t>
      </w:r>
    </w:p>
    <w:p>
      <w:pPr>
        <w:pStyle w:val="BodyText"/>
        <w:ind w:left="3580"/>
        <w:spacing w:before="57" w:line="219" w:lineRule="auto"/>
        <w:rPr>
          <w:sz w:val="20"/>
          <w:szCs w:val="20"/>
        </w:rPr>
      </w:pPr>
      <w:r>
        <w:rPr>
          <w:sz w:val="20"/>
          <w:szCs w:val="20"/>
          <w:b/>
          <w:bCs/>
          <w:spacing w:val="-6"/>
        </w:rPr>
        <w:t>Innovations of Leading</w:t>
      </w:r>
    </w:p>
    <w:p>
      <w:pPr>
        <w:pStyle w:val="BodyText"/>
        <w:ind w:left="3390"/>
        <w:spacing w:line="198" w:lineRule="auto"/>
        <w:rPr>
          <w:sz w:val="20"/>
          <w:szCs w:val="20"/>
        </w:rPr>
      </w:pPr>
      <w:r>
        <w:rPr>
          <w:sz w:val="20"/>
          <w:szCs w:val="20"/>
          <w:b/>
          <w:bCs/>
          <w:spacing w:val="-7"/>
        </w:rPr>
        <w:t>Manufacturing</w:t>
      </w:r>
      <w:r>
        <w:rPr>
          <w:sz w:val="20"/>
          <w:szCs w:val="20"/>
          <w:b/>
          <w:bCs/>
          <w:spacing w:val="10"/>
        </w:rPr>
        <w:t xml:space="preserve"> </w:t>
      </w:r>
      <w:r>
        <w:rPr>
          <w:sz w:val="20"/>
          <w:szCs w:val="20"/>
          <w:b/>
          <w:bCs/>
          <w:spacing w:val="-7"/>
        </w:rPr>
        <w:t>Enterprises</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4082"/>
        <w:spacing w:before="69" w:line="199" w:lineRule="auto"/>
        <w:rPr>
          <w:rFonts w:ascii="STXingkai" w:hAnsi="STXingkai" w:eastAsia="STXingkai" w:cs="STXingkai"/>
          <w:sz w:val="20"/>
          <w:szCs w:val="20"/>
        </w:rPr>
      </w:pPr>
      <w:r>
        <w:pict>
          <v:shape id="_x0000_s4" style="position:absolute;margin-left:190pt;margin-top:5.84321pt;mso-position-vertical-relative:text;mso-position-horizontal-relative:text;width:11.55pt;height:14.05pt;z-index:251660288;"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20"/>
                      <w:szCs w:val="20"/>
                    </w:rPr>
                  </w:pPr>
                  <w:r>
                    <w:rPr>
                      <w:rFonts w:ascii="SimSun" w:hAnsi="SimSun" w:eastAsia="SimSun" w:cs="SimSun"/>
                      <w:sz w:val="20"/>
                      <w:szCs w:val="20"/>
                      <w:color w:val="FFFFFF"/>
                    </w:rPr>
                    <w:t>参</w:t>
                  </w:r>
                </w:p>
              </w:txbxContent>
            </v:textbox>
          </v:shape>
        </w:pict>
      </w:r>
      <w:r>
        <w:rPr>
          <w:rFonts w:ascii="SimSun" w:hAnsi="SimSun" w:eastAsia="SimSun" w:cs="SimSun"/>
          <w:sz w:val="20"/>
          <w:szCs w:val="20"/>
          <w:b/>
          <w:bCs/>
          <w:color w:val="FFFFFF"/>
          <w:spacing w:val="-11"/>
        </w:rPr>
        <w:t>北</w:t>
      </w:r>
      <w:r>
        <w:rPr>
          <w:rFonts w:ascii="SimSun" w:hAnsi="SimSun" w:eastAsia="SimSun" w:cs="SimSun"/>
          <w:sz w:val="20"/>
          <w:szCs w:val="20"/>
          <w:color w:val="FFFFFF"/>
          <w:spacing w:val="-38"/>
        </w:rPr>
        <w:t xml:space="preserve"> </w:t>
      </w:r>
      <w:r>
        <w:rPr>
          <w:rFonts w:ascii="STXingkai" w:hAnsi="STXingkai" w:eastAsia="STXingkai" w:cs="STXingkai"/>
          <w:sz w:val="20"/>
          <w:szCs w:val="20"/>
          <w:b/>
          <w:bCs/>
          <w:color w:val="FFFFFF"/>
          <w:spacing w:val="-11"/>
        </w:rPr>
        <w:t>京大票</w:t>
      </w:r>
      <w:r>
        <w:rPr>
          <w:rFonts w:ascii="SimSun" w:hAnsi="SimSun" w:eastAsia="SimSun" w:cs="SimSun"/>
          <w:sz w:val="20"/>
          <w:szCs w:val="20"/>
          <w:b/>
          <w:bCs/>
          <w:spacing w:val="-11"/>
        </w:rPr>
        <w:t>B</w:t>
      </w:r>
      <w:r>
        <w:rPr>
          <w:rFonts w:ascii="SimSun" w:hAnsi="SimSun" w:eastAsia="SimSun" w:cs="SimSun"/>
          <w:sz w:val="20"/>
          <w:szCs w:val="20"/>
          <w:spacing w:val="-11"/>
        </w:rPr>
        <w:t xml:space="preserve"> </w:t>
      </w:r>
      <w:r>
        <w:rPr>
          <w:rFonts w:ascii="STXingkai" w:hAnsi="STXingkai" w:eastAsia="STXingkai" w:cs="STXingkai"/>
          <w:sz w:val="20"/>
          <w:szCs w:val="20"/>
          <w:b/>
          <w:bCs/>
          <w:spacing w:val="-11"/>
        </w:rPr>
        <w:t>版社</w:t>
      </w:r>
    </w:p>
    <w:p>
      <w:pPr>
        <w:ind w:left="4130"/>
        <w:spacing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8"/>
          <w:w w:val="95"/>
        </w:rPr>
        <w:t>PKiNG tNiRSTTIRES</w:t>
      </w:r>
    </w:p>
    <w:p>
      <w:pPr>
        <w:spacing w:line="188" w:lineRule="auto"/>
        <w:sectPr>
          <w:headerReference w:type="default" r:id="rId1"/>
          <w:pgSz w:w="9100" w:h="13540"/>
          <w:pgMar w:top="400" w:right="0" w:bottom="0" w:left="0" w:header="0" w:footer="0" w:gutter="0"/>
        </w:sectPr>
        <w:rPr>
          <w:rFonts w:ascii="Times New Roman" w:hAnsi="Times New Roman" w:eastAsia="Times New Roman" w:cs="Times New Roman"/>
          <w:sz w:val="16"/>
          <w:szCs w:val="16"/>
        </w:rPr>
      </w:pPr>
    </w:p>
    <w:p>
      <w:pPr>
        <w:ind w:left="201"/>
        <w:spacing w:before="283" w:line="222" w:lineRule="auto"/>
        <w:rPr>
          <w:rFonts w:ascii="FangSong" w:hAnsi="FangSong" w:eastAsia="FangSong" w:cs="FangSong"/>
          <w:sz w:val="19"/>
          <w:szCs w:val="19"/>
        </w:rPr>
      </w:pPr>
      <w:r>
        <w:rPr>
          <w:rFonts w:ascii="FangSong" w:hAnsi="FangSong" w:eastAsia="FangSong" w:cs="FangSong"/>
          <w:sz w:val="19"/>
          <w:szCs w:val="19"/>
          <w:b/>
          <w:bCs/>
          <w:spacing w:val="2"/>
        </w:rPr>
        <w:t>本书为国家自然科学基金重点项目(项目号：71632002)和</w:t>
      </w:r>
    </w:p>
    <w:p>
      <w:pPr>
        <w:ind w:left="201"/>
        <w:spacing w:before="99" w:line="222" w:lineRule="auto"/>
        <w:rPr>
          <w:rFonts w:ascii="FangSong" w:hAnsi="FangSong" w:eastAsia="FangSong" w:cs="FangSong"/>
          <w:sz w:val="19"/>
          <w:szCs w:val="19"/>
        </w:rPr>
      </w:pPr>
      <w:r>
        <w:rPr>
          <w:rFonts w:ascii="FangSong" w:hAnsi="FangSong" w:eastAsia="FangSong" w:cs="FangSong"/>
          <w:sz w:val="19"/>
          <w:szCs w:val="19"/>
          <w:b/>
          <w:bCs/>
        </w:rPr>
        <w:t>重大研究计划集成项目(项目号：92146003)成果</w:t>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ind w:firstLine="158"/>
        <w:spacing w:line="5230" w:lineRule="exact"/>
        <w:rPr/>
      </w:pPr>
      <w:r>
        <w:rPr>
          <w:position w:val="-104"/>
        </w:rPr>
        <w:pict>
          <v:group id="_x0000_s6" style="mso-position-vertical-relative:line;mso-position-horizontal-relative:char;width:263pt;height:261.55pt;" filled="false" stroked="false" coordsize="5260,5230" coordorigin="0,0">
            <v:shape id="_x0000_s8" style="position:absolute;left:0;top:0;width:5260;height:5230;" filled="false" stroked="false" type="#_x0000_t75">
              <v:imagedata o:title="" r:id="rId5"/>
            </v:shape>
            <v:shape id="_x0000_s10" style="position:absolute;left:-20;top:-20;width:5300;height:5270;" filled="false" stroked="false" type="#_x0000_t202">
              <v:fill on="false"/>
              <v:stroke on="false"/>
              <v:path/>
              <v:imagedata o:title=""/>
              <o:lock v:ext="edit" aspectratio="false"/>
              <v:textbox inset="0mm,0mm,0mm,0mm">
                <w:txbxContent>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ind w:left="763"/>
                      <w:spacing w:before="315" w:line="209" w:lineRule="auto"/>
                      <w:rPr>
                        <w:rFonts w:ascii="SimHei" w:hAnsi="SimHei" w:eastAsia="SimHei" w:cs="SimHei"/>
                        <w:sz w:val="97"/>
                        <w:szCs w:val="97"/>
                      </w:rPr>
                    </w:pPr>
                    <w:r>
                      <w:rPr>
                        <w:rFonts w:ascii="SimHei" w:hAnsi="SimHei" w:eastAsia="SimHei" w:cs="SimHei"/>
                        <w:sz w:val="97"/>
                        <w:szCs w:val="97"/>
                        <w:b/>
                        <w:bCs/>
                        <w:color w:val="FFFFFF"/>
                        <w:spacing w:val="-14"/>
                      </w:rPr>
                      <w:t>中国智造</w:t>
                    </w:r>
                  </w:p>
                  <w:p>
                    <w:pPr>
                      <w:ind w:left="840"/>
                      <w:spacing w:before="1" w:line="220" w:lineRule="auto"/>
                      <w:rPr>
                        <w:rFonts w:ascii="SimHei" w:hAnsi="SimHei" w:eastAsia="SimHei" w:cs="SimHei"/>
                        <w:sz w:val="34"/>
                        <w:szCs w:val="34"/>
                      </w:rPr>
                    </w:pPr>
                    <w:r>
                      <w:rPr>
                        <w:rFonts w:ascii="SimHei" w:hAnsi="SimHei" w:eastAsia="SimHei" w:cs="SimHei"/>
                        <w:sz w:val="34"/>
                        <w:szCs w:val="34"/>
                        <w:color w:val="FFFFFF"/>
                        <w:spacing w:val="-10"/>
                      </w:rPr>
                      <w:t>领先制造业企业模式创新</w:t>
                    </w:r>
                  </w:p>
                  <w:p>
                    <w:pPr>
                      <w:ind w:left="1802"/>
                      <w:spacing w:before="105" w:line="221" w:lineRule="auto"/>
                      <w:rPr>
                        <w:rFonts w:ascii="SimHei" w:hAnsi="SimHei" w:eastAsia="SimHei" w:cs="SimHei"/>
                        <w:sz w:val="19"/>
                        <w:szCs w:val="19"/>
                      </w:rPr>
                    </w:pPr>
                    <w:r>
                      <w:rPr>
                        <w:rFonts w:ascii="SimHei" w:hAnsi="SimHei" w:eastAsia="SimHei" w:cs="SimHei"/>
                        <w:sz w:val="19"/>
                        <w:szCs w:val="19"/>
                        <w:b/>
                        <w:bCs/>
                        <w:color w:val="FFFFFF"/>
                        <w:spacing w:val="22"/>
                      </w:rPr>
                      <w:t>张志学马力◎主编</w:t>
                    </w:r>
                  </w:p>
                  <w:p>
                    <w:pPr>
                      <w:ind w:left="1900"/>
                      <w:spacing w:before="280" w:line="196" w:lineRule="auto"/>
                      <w:rPr>
                        <w:rFonts w:ascii="Arial" w:hAnsi="Arial" w:eastAsia="Arial" w:cs="Arial"/>
                        <w:sz w:val="34"/>
                        <w:szCs w:val="34"/>
                      </w:rPr>
                    </w:pPr>
                    <w:r>
                      <w:rPr>
                        <w:rFonts w:ascii="Arial" w:hAnsi="Arial" w:eastAsia="Arial" w:cs="Arial"/>
                        <w:sz w:val="34"/>
                        <w:szCs w:val="34"/>
                        <w:b/>
                        <w:bCs/>
                        <w:color w:val="FFFFFF"/>
                        <w:spacing w:val="-7"/>
                      </w:rPr>
                      <w:t>Intelligent</w:t>
                    </w:r>
                  </w:p>
                  <w:p>
                    <w:pPr>
                      <w:ind w:left="1500"/>
                      <w:spacing w:before="27" w:line="198" w:lineRule="auto"/>
                      <w:rPr>
                        <w:rFonts w:ascii="Arial" w:hAnsi="Arial" w:eastAsia="Arial" w:cs="Arial"/>
                        <w:sz w:val="34"/>
                        <w:szCs w:val="34"/>
                      </w:rPr>
                    </w:pPr>
                    <w:r>
                      <w:rPr>
                        <w:rFonts w:ascii="Arial" w:hAnsi="Arial" w:eastAsia="Arial" w:cs="Arial"/>
                        <w:sz w:val="34"/>
                        <w:szCs w:val="34"/>
                        <w:b/>
                        <w:bCs/>
                        <w:color w:val="FFFFFF"/>
                        <w:spacing w:val="-7"/>
                      </w:rPr>
                      <w:t>Manufacturing</w:t>
                    </w:r>
                  </w:p>
                  <w:p>
                    <w:pPr>
                      <w:ind w:left="1980"/>
                      <w:spacing w:before="94" w:line="177" w:lineRule="auto"/>
                      <w:rPr>
                        <w:rFonts w:ascii="Arial" w:hAnsi="Arial" w:eastAsia="Arial" w:cs="Arial"/>
                        <w:sz w:val="34"/>
                        <w:szCs w:val="34"/>
                      </w:rPr>
                    </w:pPr>
                    <w:r>
                      <w:rPr>
                        <w:rFonts w:ascii="Arial" w:hAnsi="Arial" w:eastAsia="Arial" w:cs="Arial"/>
                        <w:sz w:val="34"/>
                        <w:szCs w:val="34"/>
                        <w:b/>
                        <w:bCs/>
                        <w:color w:val="FFFFFF"/>
                        <w:spacing w:val="-6"/>
                      </w:rPr>
                      <w:t>in</w:t>
                    </w:r>
                    <w:r>
                      <w:rPr>
                        <w:rFonts w:ascii="Arial" w:hAnsi="Arial" w:eastAsia="Arial" w:cs="Arial"/>
                        <w:sz w:val="34"/>
                        <w:szCs w:val="34"/>
                        <w:b/>
                        <w:bCs/>
                        <w:color w:val="FFFFFF"/>
                        <w:spacing w:val="18"/>
                      </w:rPr>
                      <w:t xml:space="preserve"> </w:t>
                    </w:r>
                    <w:r>
                      <w:rPr>
                        <w:rFonts w:ascii="Arial" w:hAnsi="Arial" w:eastAsia="Arial" w:cs="Arial"/>
                        <w:sz w:val="34"/>
                        <w:szCs w:val="34"/>
                        <w:b/>
                        <w:bCs/>
                        <w:color w:val="FFFFFF"/>
                        <w:spacing w:val="-6"/>
                      </w:rPr>
                      <w:t>China</w:t>
                    </w:r>
                  </w:p>
                  <w:p>
                    <w:pPr>
                      <w:ind w:left="1800"/>
                      <w:spacing w:line="278" w:lineRule="exact"/>
                      <w:rPr>
                        <w:rFonts w:ascii="Arial" w:hAnsi="Arial" w:eastAsia="Arial" w:cs="Arial"/>
                        <w:sz w:val="19"/>
                        <w:szCs w:val="19"/>
                      </w:rPr>
                    </w:pPr>
                    <w:r>
                      <w:rPr>
                        <w:rFonts w:ascii="Arial" w:hAnsi="Arial" w:eastAsia="Arial" w:cs="Arial"/>
                        <w:sz w:val="19"/>
                        <w:szCs w:val="19"/>
                        <w:color w:val="FFFFFF"/>
                        <w:spacing w:val="-1"/>
                        <w:position w:val="4"/>
                      </w:rPr>
                      <w:t>Iniovalicns of Laadiig</w:t>
                    </w:r>
                  </w:p>
                  <w:p>
                    <w:pPr>
                      <w:ind w:left="1609"/>
                      <w:spacing w:line="129" w:lineRule="exact"/>
                      <w:rPr>
                        <w:rFonts w:ascii="Arial" w:hAnsi="Arial" w:eastAsia="Arial" w:cs="Arial"/>
                        <w:sz w:val="19"/>
                        <w:szCs w:val="19"/>
                      </w:rPr>
                    </w:pPr>
                    <w:r>
                      <w:rPr>
                        <w:rFonts w:ascii="Arial" w:hAnsi="Arial" w:eastAsia="Arial" w:cs="Arial"/>
                        <w:sz w:val="19"/>
                        <w:szCs w:val="19"/>
                        <w:color w:val="FFFFFF"/>
                        <w:spacing w:val="-9"/>
                        <w:position w:val="-1"/>
                      </w:rPr>
                      <w:t>Manufacturing</w:t>
                    </w:r>
                    <w:r>
                      <w:rPr>
                        <w:rFonts w:ascii="Arial" w:hAnsi="Arial" w:eastAsia="Arial" w:cs="Arial"/>
                        <w:sz w:val="19"/>
                        <w:szCs w:val="19"/>
                        <w:color w:val="FFFFFF"/>
                        <w:spacing w:val="12"/>
                        <w:position w:val="-1"/>
                      </w:rPr>
                      <w:t xml:space="preserve"> </w:t>
                    </w:r>
                    <w:r>
                      <w:rPr>
                        <w:rFonts w:ascii="Arial" w:hAnsi="Arial" w:eastAsia="Arial" w:cs="Arial"/>
                        <w:sz w:val="19"/>
                        <w:szCs w:val="19"/>
                        <w:color w:val="FFFFFF"/>
                        <w:spacing w:val="-9"/>
                        <w:position w:val="-1"/>
                      </w:rPr>
                      <w:t>Enterpnses</w:t>
                    </w:r>
                  </w:p>
                </w:txbxContent>
              </v:textbox>
            </v:shape>
          </v:group>
        </w:pic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firstLine="1818"/>
        <w:spacing w:line="450" w:lineRule="exact"/>
        <w:rPr/>
      </w:pPr>
      <w:r>
        <w:rPr>
          <w:position w:val="-9"/>
        </w:rPr>
        <w:drawing>
          <wp:inline distT="0" distB="0" distL="0" distR="0">
            <wp:extent cx="1193809" cy="285780"/>
            <wp:effectExtent l="0" t="0" r="0" b="0"/>
            <wp:docPr id="6" name="IM 6"/>
            <wp:cNvGraphicFramePr/>
            <a:graphic>
              <a:graphicData uri="http://schemas.openxmlformats.org/drawingml/2006/picture">
                <pic:pic>
                  <pic:nvPicPr>
                    <pic:cNvPr id="6" name="IM 6"/>
                    <pic:cNvPicPr/>
                  </pic:nvPicPr>
                  <pic:blipFill>
                    <a:blip r:embed="rId6"/>
                    <a:stretch>
                      <a:fillRect/>
                    </a:stretch>
                  </pic:blipFill>
                  <pic:spPr>
                    <a:xfrm rot="0">
                      <a:off x="0" y="0"/>
                      <a:ext cx="1193809" cy="285780"/>
                    </a:xfrm>
                    <a:prstGeom prst="rect">
                      <a:avLst/>
                    </a:prstGeom>
                  </pic:spPr>
                </pic:pic>
              </a:graphicData>
            </a:graphic>
          </wp:inline>
        </w:drawing>
      </w:r>
    </w:p>
    <w:p>
      <w:pPr>
        <w:spacing w:line="450" w:lineRule="exact"/>
        <w:sectPr>
          <w:headerReference w:type="default" r:id="rId4"/>
          <w:pgSz w:w="8140" w:h="13060"/>
          <w:pgMar w:top="400" w:right="1221" w:bottom="0" w:left="1221" w:header="0" w:footer="0" w:gutter="0"/>
        </w:sectPr>
        <w:rPr/>
      </w:pPr>
    </w:p>
    <w:p>
      <w:pPr>
        <w:pStyle w:val="BodyText"/>
        <w:spacing w:line="273" w:lineRule="auto"/>
        <w:rPr/>
      </w:pPr>
      <w:r>
        <w:drawing>
          <wp:anchor distT="0" distB="0" distL="0" distR="0" simplePos="0" relativeHeight="251663360" behindDoc="0" locked="0" layoutInCell="0" allowOverlap="1">
            <wp:simplePos x="0" y="0"/>
            <wp:positionH relativeFrom="page">
              <wp:posOffset>412737</wp:posOffset>
            </wp:positionH>
            <wp:positionV relativeFrom="page">
              <wp:posOffset>6794513</wp:posOffset>
            </wp:positionV>
            <wp:extent cx="4343426" cy="6350"/>
            <wp:effectExtent l="0" t="0" r="0" b="0"/>
            <wp:wrapNone/>
            <wp:docPr id="8" name="IM 8"/>
            <wp:cNvGraphicFramePr/>
            <a:graphic>
              <a:graphicData uri="http://schemas.openxmlformats.org/drawingml/2006/picture">
                <pic:pic>
                  <pic:nvPicPr>
                    <pic:cNvPr id="8" name="IM 8"/>
                    <pic:cNvPicPr/>
                  </pic:nvPicPr>
                  <pic:blipFill>
                    <a:blip r:embed="rId7"/>
                    <a:stretch>
                      <a:fillRect/>
                    </a:stretch>
                  </pic:blipFill>
                  <pic:spPr>
                    <a:xfrm rot="0">
                      <a:off x="0" y="0"/>
                      <a:ext cx="4343426" cy="6350"/>
                    </a:xfrm>
                    <a:prstGeom prst="rect">
                      <a:avLst/>
                    </a:prstGeom>
                  </pic:spPr>
                </pic:pic>
              </a:graphicData>
            </a:graphic>
          </wp:anchor>
        </w:drawing>
      </w:r>
      <w:r/>
    </w:p>
    <w:p>
      <w:pPr>
        <w:pStyle w:val="BodyText"/>
        <w:spacing w:line="273" w:lineRule="auto"/>
        <w:rPr/>
      </w:pPr>
      <w:r/>
    </w:p>
    <w:p>
      <w:pPr>
        <w:pStyle w:val="BodyText"/>
        <w:spacing w:line="274" w:lineRule="auto"/>
        <w:rPr/>
      </w:pPr>
      <w:r/>
    </w:p>
    <w:p>
      <w:pPr>
        <w:pStyle w:val="BodyText"/>
        <w:spacing w:line="274" w:lineRule="auto"/>
        <w:rPr/>
      </w:pPr>
      <w:r/>
    </w:p>
    <w:p>
      <w:pPr>
        <w:ind w:left="422"/>
        <w:spacing w:before="62" w:line="221" w:lineRule="auto"/>
        <w:rPr>
          <w:rFonts w:ascii="SimHei" w:hAnsi="SimHei" w:eastAsia="SimHei" w:cs="SimHei"/>
          <w:sz w:val="19"/>
          <w:szCs w:val="19"/>
        </w:rPr>
      </w:pPr>
      <w:r>
        <w:rPr>
          <w:rFonts w:ascii="SimHei" w:hAnsi="SimHei" w:eastAsia="SimHei" w:cs="SimHei"/>
          <w:sz w:val="19"/>
          <w:szCs w:val="19"/>
          <w:b/>
          <w:bCs/>
          <w:spacing w:val="1"/>
        </w:rPr>
        <w:t>图书在版编目</w:t>
      </w:r>
      <w:r>
        <w:rPr>
          <w:rFonts w:ascii="SimSun" w:hAnsi="SimSun" w:eastAsia="SimSun" w:cs="SimSun"/>
          <w:sz w:val="19"/>
          <w:szCs w:val="19"/>
          <w:b/>
          <w:bCs/>
          <w:spacing w:val="1"/>
        </w:rPr>
        <w:t>(</w:t>
      </w:r>
      <w:r>
        <w:rPr>
          <w:rFonts w:ascii="SimSun" w:hAnsi="SimSun" w:eastAsia="SimSun" w:cs="SimSun"/>
          <w:sz w:val="19"/>
          <w:szCs w:val="19"/>
          <w:b/>
          <w:bCs/>
        </w:rPr>
        <w:t>CIP</w:t>
      </w:r>
      <w:r>
        <w:rPr>
          <w:rFonts w:ascii="SimSun" w:hAnsi="SimSun" w:eastAsia="SimSun" w:cs="SimSun"/>
          <w:sz w:val="19"/>
          <w:szCs w:val="19"/>
          <w:b/>
          <w:bCs/>
          <w:spacing w:val="1"/>
        </w:rPr>
        <w:t>)</w:t>
      </w:r>
      <w:r>
        <w:rPr>
          <w:rFonts w:ascii="SimSun" w:hAnsi="SimSun" w:eastAsia="SimSun" w:cs="SimSun"/>
          <w:sz w:val="19"/>
          <w:szCs w:val="19"/>
          <w:spacing w:val="1"/>
        </w:rPr>
        <w:t xml:space="preserve"> </w:t>
      </w:r>
      <w:r>
        <w:rPr>
          <w:rFonts w:ascii="SimHei" w:hAnsi="SimHei" w:eastAsia="SimHei" w:cs="SimHei"/>
          <w:sz w:val="19"/>
          <w:szCs w:val="19"/>
          <w:b/>
          <w:bCs/>
          <w:spacing w:val="1"/>
        </w:rPr>
        <w:t>数据</w:t>
      </w:r>
    </w:p>
    <w:p>
      <w:pPr>
        <w:ind w:right="72" w:firstLine="419"/>
        <w:spacing w:before="165" w:line="231" w:lineRule="auto"/>
        <w:rPr>
          <w:rFonts w:ascii="SimSun" w:hAnsi="SimSun" w:eastAsia="SimSun" w:cs="SimSun"/>
          <w:sz w:val="23"/>
          <w:szCs w:val="23"/>
        </w:rPr>
      </w:pPr>
      <w:r>
        <w:rPr>
          <w:rFonts w:ascii="SimSun" w:hAnsi="SimSun" w:eastAsia="SimSun" w:cs="SimSun"/>
          <w:sz w:val="19"/>
          <w:szCs w:val="19"/>
          <w:spacing w:val="-8"/>
        </w:rPr>
        <w:t>中国智造：领先制造业企业模式创新/张志学，马力主编.一北京：北京大学出版</w:t>
      </w:r>
      <w:r>
        <w:rPr>
          <w:rFonts w:ascii="SimSun" w:hAnsi="SimSun" w:eastAsia="SimSun" w:cs="SimSun"/>
          <w:sz w:val="19"/>
          <w:szCs w:val="19"/>
          <w:spacing w:val="4"/>
        </w:rPr>
        <w:t xml:space="preserve"> </w:t>
      </w:r>
      <w:r>
        <w:rPr>
          <w:rFonts w:ascii="SimSun" w:hAnsi="SimSun" w:eastAsia="SimSun" w:cs="SimSun"/>
          <w:sz w:val="23"/>
          <w:szCs w:val="23"/>
          <w:spacing w:val="-26"/>
          <w:w w:val="92"/>
        </w:rPr>
        <w:t>社，2022.7</w:t>
      </w:r>
    </w:p>
    <w:p>
      <w:pPr>
        <w:ind w:left="419"/>
        <w:spacing w:before="44" w:line="219" w:lineRule="auto"/>
        <w:rPr>
          <w:rFonts w:ascii="SimSun" w:hAnsi="SimSun" w:eastAsia="SimSun" w:cs="SimSun"/>
          <w:sz w:val="19"/>
          <w:szCs w:val="19"/>
        </w:rPr>
      </w:pPr>
      <w:r>
        <w:rPr>
          <w:rFonts w:ascii="SimSun" w:hAnsi="SimSun" w:eastAsia="SimSun" w:cs="SimSun"/>
          <w:sz w:val="19"/>
          <w:szCs w:val="19"/>
          <w:spacing w:val="-5"/>
        </w:rPr>
        <w:t>(光华思想力书系)</w:t>
      </w:r>
    </w:p>
    <w:p>
      <w:pPr>
        <w:ind w:left="419"/>
        <w:spacing w:before="144" w:line="182" w:lineRule="auto"/>
        <w:rPr>
          <w:rFonts w:ascii="SimSun" w:hAnsi="SimSun" w:eastAsia="SimSun" w:cs="SimSun"/>
          <w:sz w:val="19"/>
          <w:szCs w:val="19"/>
        </w:rPr>
      </w:pPr>
      <w:r>
        <w:rPr>
          <w:rFonts w:ascii="SimSun" w:hAnsi="SimSun" w:eastAsia="SimSun" w:cs="SimSun"/>
          <w:sz w:val="19"/>
          <w:szCs w:val="19"/>
          <w:spacing w:val="-1"/>
        </w:rPr>
        <w:t>ISBN    978-7-301-32991-7</w:t>
      </w:r>
    </w:p>
    <w:p>
      <w:pPr>
        <w:ind w:right="71" w:firstLine="419"/>
        <w:spacing w:before="142" w:line="259" w:lineRule="auto"/>
        <w:rPr>
          <w:rFonts w:ascii="SimSun" w:hAnsi="SimSun" w:eastAsia="SimSun" w:cs="SimSun"/>
          <w:sz w:val="19"/>
          <w:szCs w:val="19"/>
        </w:rPr>
      </w:pPr>
      <w:r>
        <w:rPr>
          <w:rFonts w:ascii="Times New Roman" w:hAnsi="Times New Roman" w:eastAsia="Times New Roman" w:cs="Times New Roman"/>
          <w:sz w:val="19"/>
          <w:szCs w:val="19"/>
          <w:spacing w:val="2"/>
        </w:rPr>
        <w:t>I.</w:t>
      </w:r>
      <w:r>
        <w:rPr>
          <w:rFonts w:ascii="SimSun" w:hAnsi="SimSun" w:eastAsia="SimSun" w:cs="SimSun"/>
          <w:sz w:val="19"/>
          <w:szCs w:val="19"/>
          <w:spacing w:val="2"/>
        </w:rPr>
        <w:t>①</w:t>
      </w:r>
      <w:r>
        <w:rPr>
          <w:rFonts w:ascii="SimSun" w:hAnsi="SimSun" w:eastAsia="SimSun" w:cs="SimSun"/>
          <w:sz w:val="19"/>
          <w:szCs w:val="19"/>
          <w:spacing w:val="58"/>
        </w:rPr>
        <w:t xml:space="preserve"> </w:t>
      </w:r>
      <w:r>
        <w:rPr>
          <w:rFonts w:ascii="SimSun" w:hAnsi="SimSun" w:eastAsia="SimSun" w:cs="SimSun"/>
          <w:sz w:val="19"/>
          <w:szCs w:val="19"/>
          <w:spacing w:val="2"/>
        </w:rPr>
        <w:t>中</w:t>
      </w:r>
      <w:r>
        <w:rPr>
          <w:rFonts w:ascii="SimSun" w:hAnsi="SimSun" w:eastAsia="SimSun" w:cs="SimSun"/>
          <w:sz w:val="19"/>
          <w:szCs w:val="19"/>
          <w:spacing w:val="-31"/>
        </w:rPr>
        <w:t xml:space="preserve"> </w:t>
      </w:r>
      <w:r>
        <w:rPr>
          <w:rFonts w:ascii="SimSun" w:hAnsi="SimSun" w:eastAsia="SimSun" w:cs="SimSun"/>
          <w:sz w:val="19"/>
          <w:szCs w:val="19"/>
          <w:spacing w:val="2"/>
        </w:rPr>
        <w:t>…  Ⅱ.①张…②马</w:t>
      </w:r>
      <w:r>
        <w:rPr>
          <w:rFonts w:ascii="SimSun" w:hAnsi="SimSun" w:eastAsia="SimSun" w:cs="SimSun"/>
          <w:sz w:val="19"/>
          <w:szCs w:val="19"/>
          <w:spacing w:val="-55"/>
        </w:rPr>
        <w:t xml:space="preserve"> </w:t>
      </w:r>
      <w:r>
        <w:rPr>
          <w:rFonts w:ascii="SimSun" w:hAnsi="SimSun" w:eastAsia="SimSun" w:cs="SimSun"/>
          <w:sz w:val="19"/>
          <w:szCs w:val="19"/>
          <w:spacing w:val="2"/>
        </w:rPr>
        <w:t>…</w:t>
      </w:r>
      <w:r>
        <w:rPr>
          <w:rFonts w:ascii="SimSun" w:hAnsi="SimSun" w:eastAsia="SimSun" w:cs="SimSun"/>
          <w:sz w:val="19"/>
          <w:szCs w:val="19"/>
          <w:spacing w:val="20"/>
        </w:rPr>
        <w:t xml:space="preserve">  </w:t>
      </w:r>
      <w:r>
        <w:rPr>
          <w:rFonts w:ascii="SimSun" w:hAnsi="SimSun" w:eastAsia="SimSun" w:cs="SimSun"/>
          <w:sz w:val="19"/>
          <w:szCs w:val="19"/>
          <w:spacing w:val="2"/>
        </w:rPr>
        <w:t>Ⅲ.①制造工业—工业企业—企业创新一研</w:t>
      </w:r>
      <w:r>
        <w:rPr>
          <w:rFonts w:ascii="SimSun" w:hAnsi="SimSun" w:eastAsia="SimSun" w:cs="SimSun"/>
          <w:sz w:val="19"/>
          <w:szCs w:val="19"/>
          <w:spacing w:val="1"/>
        </w:rPr>
        <w:t xml:space="preserve"> </w:t>
      </w:r>
      <w:r>
        <w:rPr>
          <w:rFonts w:ascii="SimSun" w:hAnsi="SimSun" w:eastAsia="SimSun" w:cs="SimSun"/>
          <w:sz w:val="19"/>
          <w:szCs w:val="19"/>
          <w:spacing w:val="-3"/>
        </w:rPr>
        <w:t>究一中国</w:t>
      </w:r>
      <w:r>
        <w:rPr>
          <w:rFonts w:ascii="SimSun" w:hAnsi="SimSun" w:eastAsia="SimSun" w:cs="SimSun"/>
          <w:sz w:val="19"/>
          <w:szCs w:val="19"/>
          <w:spacing w:val="88"/>
        </w:rPr>
        <w:t xml:space="preserve"> </w:t>
      </w:r>
      <w:r>
        <w:rPr>
          <w:rFonts w:ascii="SimSun" w:hAnsi="SimSun" w:eastAsia="SimSun" w:cs="SimSun"/>
          <w:sz w:val="19"/>
          <w:szCs w:val="19"/>
          <w:spacing w:val="-3"/>
        </w:rPr>
        <w:t>IV.①F426.4</w:t>
      </w:r>
    </w:p>
    <w:p>
      <w:pPr>
        <w:ind w:left="419"/>
        <w:spacing w:before="168" w:line="219" w:lineRule="auto"/>
        <w:rPr>
          <w:rFonts w:ascii="SimSun" w:hAnsi="SimSun" w:eastAsia="SimSun" w:cs="SimSun"/>
          <w:sz w:val="19"/>
          <w:szCs w:val="19"/>
        </w:rPr>
      </w:pPr>
      <w:r>
        <w:rPr>
          <w:rFonts w:ascii="SimSun" w:hAnsi="SimSun" w:eastAsia="SimSun" w:cs="SimSun"/>
          <w:sz w:val="19"/>
          <w:szCs w:val="19"/>
          <w:spacing w:val="1"/>
        </w:rPr>
        <w:t>中国版本图书馆</w:t>
      </w:r>
      <w:r>
        <w:rPr>
          <w:rFonts w:ascii="SimSun" w:hAnsi="SimSun" w:eastAsia="SimSun" w:cs="SimSun"/>
          <w:sz w:val="19"/>
          <w:szCs w:val="19"/>
          <w:spacing w:val="-15"/>
        </w:rPr>
        <w:t xml:space="preserve"> </w:t>
      </w:r>
      <w:r>
        <w:rPr>
          <w:rFonts w:ascii="SimSun" w:hAnsi="SimSun" w:eastAsia="SimSun" w:cs="SimSun"/>
          <w:sz w:val="19"/>
          <w:szCs w:val="19"/>
        </w:rPr>
        <w:t>CIP</w:t>
      </w:r>
      <w:r>
        <w:rPr>
          <w:rFonts w:ascii="SimSun" w:hAnsi="SimSun" w:eastAsia="SimSun" w:cs="SimSun"/>
          <w:sz w:val="19"/>
          <w:szCs w:val="19"/>
          <w:spacing w:val="-25"/>
        </w:rPr>
        <w:t xml:space="preserve"> </w:t>
      </w:r>
      <w:r>
        <w:rPr>
          <w:rFonts w:ascii="SimSun" w:hAnsi="SimSun" w:eastAsia="SimSun" w:cs="SimSun"/>
          <w:sz w:val="19"/>
          <w:szCs w:val="19"/>
          <w:spacing w:val="1"/>
        </w:rPr>
        <w:t>数据核字(2022)第073177号</w:t>
      </w:r>
    </w:p>
    <w:p>
      <w:pPr>
        <w:pStyle w:val="BodyText"/>
        <w:spacing w:line="278" w:lineRule="auto"/>
        <w:rPr/>
      </w:pPr>
      <w:r/>
    </w:p>
    <w:p>
      <w:pPr>
        <w:pStyle w:val="BodyText"/>
        <w:spacing w:line="279" w:lineRule="auto"/>
        <w:rPr/>
      </w:pPr>
      <w:r/>
    </w:p>
    <w:p>
      <w:pPr>
        <w:pStyle w:val="BodyText"/>
        <w:spacing w:line="279" w:lineRule="auto"/>
        <w:rPr/>
      </w:pPr>
      <w:r/>
    </w:p>
    <w:p>
      <w:pPr>
        <w:pStyle w:val="BodyText"/>
        <w:spacing w:line="279" w:lineRule="auto"/>
        <w:rPr/>
      </w:pPr>
      <w:r/>
    </w:p>
    <w:p>
      <w:pPr>
        <w:ind w:left="2"/>
        <w:spacing w:before="62" w:line="231" w:lineRule="auto"/>
        <w:rPr>
          <w:rFonts w:ascii="SimHei" w:hAnsi="SimHei" w:eastAsia="SimHei" w:cs="SimHei"/>
          <w:sz w:val="19"/>
          <w:szCs w:val="19"/>
        </w:rPr>
      </w:pPr>
      <w:r>
        <w:rPr>
          <w:rFonts w:ascii="SimHei" w:hAnsi="SimHei" w:eastAsia="SimHei" w:cs="SimHei"/>
          <w:sz w:val="19"/>
          <w:szCs w:val="19"/>
          <w:b/>
          <w:bCs/>
          <w:spacing w:val="-6"/>
          <w:position w:val="-1"/>
        </w:rPr>
        <w:t>书</w:t>
      </w:r>
      <w:r>
        <w:rPr>
          <w:rFonts w:ascii="SimHei" w:hAnsi="SimHei" w:eastAsia="SimHei" w:cs="SimHei"/>
          <w:sz w:val="19"/>
          <w:szCs w:val="19"/>
          <w:spacing w:val="16"/>
          <w:position w:val="-1"/>
        </w:rPr>
        <w:t xml:space="preserve">     </w:t>
      </w:r>
      <w:r>
        <w:rPr>
          <w:rFonts w:ascii="SimHei" w:hAnsi="SimHei" w:eastAsia="SimHei" w:cs="SimHei"/>
          <w:sz w:val="19"/>
          <w:szCs w:val="19"/>
          <w:b/>
          <w:bCs/>
          <w:spacing w:val="-6"/>
          <w:position w:val="-1"/>
        </w:rPr>
        <w:t>名</w:t>
      </w:r>
      <w:r>
        <w:rPr>
          <w:rFonts w:ascii="SimHei" w:hAnsi="SimHei" w:eastAsia="SimHei" w:cs="SimHei"/>
          <w:sz w:val="19"/>
          <w:szCs w:val="19"/>
          <w:spacing w:val="23"/>
          <w:position w:val="-1"/>
        </w:rPr>
        <w:t xml:space="preserve">  </w:t>
      </w:r>
      <w:r>
        <w:rPr>
          <w:rFonts w:ascii="SimHei" w:hAnsi="SimHei" w:eastAsia="SimHei" w:cs="SimHei"/>
          <w:sz w:val="19"/>
          <w:szCs w:val="19"/>
          <w:spacing w:val="-6"/>
        </w:rPr>
        <w:t>中国智造：领先制造业企业模式创新</w:t>
      </w:r>
    </w:p>
    <w:p>
      <w:pPr>
        <w:ind w:left="1139" w:right="435"/>
        <w:spacing w:before="78" w:line="25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ZHONGGUO</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ZHIZAO:LING</w:t>
      </w:r>
      <w:r>
        <w:rPr>
          <w:rFonts w:ascii="Times New Roman" w:hAnsi="Times New Roman" w:eastAsia="Times New Roman" w:cs="Times New Roman"/>
          <w:sz w:val="19"/>
          <w:szCs w:val="19"/>
          <w:spacing w:val="-1"/>
        </w:rPr>
        <w:t>XIAN</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ZHIZAOYE</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QIYE</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MOSHI</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CHUANGXIN</w:t>
      </w:r>
    </w:p>
    <w:p>
      <w:pPr>
        <w:ind w:left="2"/>
        <w:spacing w:before="85" w:line="221" w:lineRule="auto"/>
        <w:rPr>
          <w:rFonts w:ascii="SimSun" w:hAnsi="SimSun" w:eastAsia="SimSun" w:cs="SimSun"/>
          <w:sz w:val="19"/>
          <w:szCs w:val="19"/>
        </w:rPr>
      </w:pPr>
      <w:r>
        <w:rPr>
          <w:rFonts w:ascii="SimHei" w:hAnsi="SimHei" w:eastAsia="SimHei" w:cs="SimHei"/>
          <w:sz w:val="19"/>
          <w:szCs w:val="19"/>
          <w:b/>
          <w:bCs/>
          <w:spacing w:val="-7"/>
        </w:rPr>
        <w:t>著作责任者</w:t>
      </w:r>
      <w:r>
        <w:rPr>
          <w:rFonts w:ascii="SimHei" w:hAnsi="SimHei" w:eastAsia="SimHei" w:cs="SimHei"/>
          <w:sz w:val="19"/>
          <w:szCs w:val="19"/>
          <w:spacing w:val="20"/>
        </w:rPr>
        <w:t xml:space="preserve">  </w:t>
      </w:r>
      <w:r>
        <w:rPr>
          <w:rFonts w:ascii="SimSun" w:hAnsi="SimSun" w:eastAsia="SimSun" w:cs="SimSun"/>
          <w:sz w:val="19"/>
          <w:szCs w:val="19"/>
          <w:spacing w:val="-7"/>
        </w:rPr>
        <w:t>张志学  马</w:t>
      </w:r>
      <w:r>
        <w:rPr>
          <w:rFonts w:ascii="SimSun" w:hAnsi="SimSun" w:eastAsia="SimSun" w:cs="SimSun"/>
          <w:sz w:val="19"/>
          <w:szCs w:val="19"/>
          <w:spacing w:val="4"/>
        </w:rPr>
        <w:t xml:space="preserve">  </w:t>
      </w:r>
      <w:r>
        <w:rPr>
          <w:rFonts w:ascii="SimSun" w:hAnsi="SimSun" w:eastAsia="SimSun" w:cs="SimSun"/>
          <w:sz w:val="19"/>
          <w:szCs w:val="19"/>
          <w:spacing w:val="-7"/>
        </w:rPr>
        <w:t>力</w:t>
      </w:r>
      <w:r>
        <w:rPr>
          <w:rFonts w:ascii="SimSun" w:hAnsi="SimSun" w:eastAsia="SimSun" w:cs="SimSun"/>
          <w:sz w:val="19"/>
          <w:szCs w:val="19"/>
          <w:spacing w:val="3"/>
        </w:rPr>
        <w:t xml:space="preserve">  </w:t>
      </w:r>
      <w:r>
        <w:rPr>
          <w:rFonts w:ascii="SimSun" w:hAnsi="SimSun" w:eastAsia="SimSun" w:cs="SimSun"/>
          <w:sz w:val="19"/>
          <w:szCs w:val="19"/>
          <w:spacing w:val="-7"/>
        </w:rPr>
        <w:t>主编</w:t>
      </w:r>
    </w:p>
    <w:p>
      <w:pPr>
        <w:ind w:left="2"/>
        <w:spacing w:before="75" w:line="219" w:lineRule="auto"/>
        <w:rPr>
          <w:rFonts w:ascii="SimSun" w:hAnsi="SimSun" w:eastAsia="SimSun" w:cs="SimSun"/>
          <w:sz w:val="19"/>
          <w:szCs w:val="19"/>
        </w:rPr>
      </w:pPr>
      <w:r>
        <w:rPr>
          <w:rFonts w:ascii="SimSun" w:hAnsi="SimSun" w:eastAsia="SimSun" w:cs="SimSun"/>
          <w:sz w:val="19"/>
          <w:szCs w:val="19"/>
          <w:b/>
          <w:bCs/>
          <w:spacing w:val="-8"/>
        </w:rPr>
        <w:t>责</w:t>
      </w:r>
      <w:r>
        <w:rPr>
          <w:rFonts w:ascii="SimSun" w:hAnsi="SimSun" w:eastAsia="SimSun" w:cs="SimSun"/>
          <w:sz w:val="19"/>
          <w:szCs w:val="19"/>
          <w:spacing w:val="-31"/>
        </w:rPr>
        <w:t xml:space="preserve"> </w:t>
      </w:r>
      <w:r>
        <w:rPr>
          <w:rFonts w:ascii="SimSun" w:hAnsi="SimSun" w:eastAsia="SimSun" w:cs="SimSun"/>
          <w:sz w:val="19"/>
          <w:szCs w:val="19"/>
          <w:b/>
          <w:bCs/>
          <w:spacing w:val="-8"/>
        </w:rPr>
        <w:t>任</w:t>
      </w:r>
      <w:r>
        <w:rPr>
          <w:rFonts w:ascii="SimSun" w:hAnsi="SimSun" w:eastAsia="SimSun" w:cs="SimSun"/>
          <w:sz w:val="19"/>
          <w:szCs w:val="19"/>
          <w:spacing w:val="-31"/>
        </w:rPr>
        <w:t xml:space="preserve"> </w:t>
      </w:r>
      <w:r>
        <w:rPr>
          <w:rFonts w:ascii="SimSun" w:hAnsi="SimSun" w:eastAsia="SimSun" w:cs="SimSun"/>
          <w:sz w:val="19"/>
          <w:szCs w:val="19"/>
          <w:b/>
          <w:bCs/>
          <w:spacing w:val="-8"/>
        </w:rPr>
        <w:t>编</w:t>
      </w:r>
      <w:r>
        <w:rPr>
          <w:rFonts w:ascii="SimSun" w:hAnsi="SimSun" w:eastAsia="SimSun" w:cs="SimSun"/>
          <w:sz w:val="19"/>
          <w:szCs w:val="19"/>
          <w:spacing w:val="-32"/>
        </w:rPr>
        <w:t xml:space="preserve"> </w:t>
      </w:r>
      <w:r>
        <w:rPr>
          <w:rFonts w:ascii="SimSun" w:hAnsi="SimSun" w:eastAsia="SimSun" w:cs="SimSun"/>
          <w:sz w:val="19"/>
          <w:szCs w:val="19"/>
          <w:b/>
          <w:bCs/>
          <w:spacing w:val="-8"/>
        </w:rPr>
        <w:t>辑</w:t>
      </w:r>
      <w:r>
        <w:rPr>
          <w:rFonts w:ascii="SimSun" w:hAnsi="SimSun" w:eastAsia="SimSun" w:cs="SimSun"/>
          <w:sz w:val="19"/>
          <w:szCs w:val="19"/>
          <w:spacing w:val="17"/>
        </w:rPr>
        <w:t xml:space="preserve">  </w:t>
      </w:r>
      <w:r>
        <w:rPr>
          <w:rFonts w:ascii="SimSun" w:hAnsi="SimSun" w:eastAsia="SimSun" w:cs="SimSun"/>
          <w:sz w:val="19"/>
          <w:szCs w:val="19"/>
          <w:spacing w:val="-8"/>
        </w:rPr>
        <w:t>贾米娜</w:t>
      </w:r>
    </w:p>
    <w:p>
      <w:pPr>
        <w:ind w:left="2"/>
        <w:spacing w:before="65" w:line="223" w:lineRule="auto"/>
        <w:rPr>
          <w:rFonts w:ascii="SimSun" w:hAnsi="SimSun" w:eastAsia="SimSun" w:cs="SimSun"/>
          <w:sz w:val="19"/>
          <w:szCs w:val="19"/>
        </w:rPr>
      </w:pPr>
      <w:r>
        <w:rPr>
          <w:rFonts w:ascii="SimHei" w:hAnsi="SimHei" w:eastAsia="SimHei" w:cs="SimHei"/>
          <w:sz w:val="19"/>
          <w:szCs w:val="19"/>
          <w:b/>
          <w:bCs/>
          <w:spacing w:val="-3"/>
        </w:rPr>
        <w:t>标</w:t>
      </w:r>
      <w:r>
        <w:rPr>
          <w:rFonts w:ascii="SimHei" w:hAnsi="SimHei" w:eastAsia="SimHei" w:cs="SimHei"/>
          <w:sz w:val="19"/>
          <w:szCs w:val="19"/>
          <w:spacing w:val="-16"/>
        </w:rPr>
        <w:t xml:space="preserve"> </w:t>
      </w:r>
      <w:r>
        <w:rPr>
          <w:rFonts w:ascii="SimHei" w:hAnsi="SimHei" w:eastAsia="SimHei" w:cs="SimHei"/>
          <w:sz w:val="19"/>
          <w:szCs w:val="19"/>
          <w:b/>
          <w:bCs/>
          <w:spacing w:val="-3"/>
        </w:rPr>
        <w:t>准</w:t>
      </w:r>
      <w:r>
        <w:rPr>
          <w:rFonts w:ascii="SimHei" w:hAnsi="SimHei" w:eastAsia="SimHei" w:cs="SimHei"/>
          <w:sz w:val="19"/>
          <w:szCs w:val="19"/>
          <w:spacing w:val="-29"/>
        </w:rPr>
        <w:t xml:space="preserve"> </w:t>
      </w:r>
      <w:r>
        <w:rPr>
          <w:rFonts w:ascii="SimHei" w:hAnsi="SimHei" w:eastAsia="SimHei" w:cs="SimHei"/>
          <w:sz w:val="19"/>
          <w:szCs w:val="19"/>
          <w:b/>
          <w:bCs/>
          <w:spacing w:val="-3"/>
        </w:rPr>
        <w:t>书</w:t>
      </w:r>
      <w:r>
        <w:rPr>
          <w:rFonts w:ascii="SimHei" w:hAnsi="SimHei" w:eastAsia="SimHei" w:cs="SimHei"/>
          <w:sz w:val="19"/>
          <w:szCs w:val="19"/>
          <w:spacing w:val="-31"/>
        </w:rPr>
        <w:t xml:space="preserve"> </w:t>
      </w:r>
      <w:r>
        <w:rPr>
          <w:rFonts w:ascii="SimHei" w:hAnsi="SimHei" w:eastAsia="SimHei" w:cs="SimHei"/>
          <w:sz w:val="19"/>
          <w:szCs w:val="19"/>
          <w:b/>
          <w:bCs/>
          <w:spacing w:val="-3"/>
        </w:rPr>
        <w:t>号</w:t>
      </w:r>
      <w:r>
        <w:rPr>
          <w:rFonts w:ascii="SimHei" w:hAnsi="SimHei" w:eastAsia="SimHei" w:cs="SimHei"/>
          <w:sz w:val="19"/>
          <w:szCs w:val="19"/>
          <w:spacing w:val="16"/>
        </w:rPr>
        <w:t xml:space="preserve">  </w:t>
      </w:r>
      <w:r>
        <w:rPr>
          <w:rFonts w:ascii="SimSun" w:hAnsi="SimSun" w:eastAsia="SimSun" w:cs="SimSun"/>
          <w:sz w:val="19"/>
          <w:szCs w:val="19"/>
          <w:spacing w:val="-3"/>
        </w:rPr>
        <w:t>ISBN    978-7-301-32991-7</w:t>
      </w:r>
    </w:p>
    <w:p>
      <w:pPr>
        <w:ind w:left="2"/>
        <w:spacing w:before="68" w:line="221" w:lineRule="auto"/>
        <w:rPr>
          <w:rFonts w:ascii="SimSun" w:hAnsi="SimSun" w:eastAsia="SimSun" w:cs="SimSun"/>
          <w:sz w:val="19"/>
          <w:szCs w:val="19"/>
        </w:rPr>
      </w:pPr>
      <w:r>
        <w:rPr>
          <w:rFonts w:ascii="SimHei" w:hAnsi="SimHei" w:eastAsia="SimHei" w:cs="SimHei"/>
          <w:sz w:val="19"/>
          <w:szCs w:val="19"/>
          <w:b/>
          <w:bCs/>
          <w:spacing w:val="-9"/>
        </w:rPr>
        <w:t>出</w:t>
      </w:r>
      <w:r>
        <w:rPr>
          <w:rFonts w:ascii="SimHei" w:hAnsi="SimHei" w:eastAsia="SimHei" w:cs="SimHei"/>
          <w:sz w:val="19"/>
          <w:szCs w:val="19"/>
          <w:spacing w:val="-29"/>
        </w:rPr>
        <w:t xml:space="preserve"> </w:t>
      </w:r>
      <w:r>
        <w:rPr>
          <w:rFonts w:ascii="SimHei" w:hAnsi="SimHei" w:eastAsia="SimHei" w:cs="SimHei"/>
          <w:sz w:val="19"/>
          <w:szCs w:val="19"/>
          <w:b/>
          <w:bCs/>
          <w:spacing w:val="-9"/>
        </w:rPr>
        <w:t>版</w:t>
      </w:r>
      <w:r>
        <w:rPr>
          <w:rFonts w:ascii="SimHei" w:hAnsi="SimHei" w:eastAsia="SimHei" w:cs="SimHei"/>
          <w:sz w:val="19"/>
          <w:szCs w:val="19"/>
          <w:spacing w:val="-29"/>
        </w:rPr>
        <w:t xml:space="preserve"> </w:t>
      </w:r>
      <w:r>
        <w:rPr>
          <w:rFonts w:ascii="SimHei" w:hAnsi="SimHei" w:eastAsia="SimHei" w:cs="SimHei"/>
          <w:sz w:val="19"/>
          <w:szCs w:val="19"/>
          <w:b/>
          <w:bCs/>
          <w:spacing w:val="-9"/>
        </w:rPr>
        <w:t>发</w:t>
      </w:r>
      <w:r>
        <w:rPr>
          <w:rFonts w:ascii="SimHei" w:hAnsi="SimHei" w:eastAsia="SimHei" w:cs="SimHei"/>
          <w:sz w:val="19"/>
          <w:szCs w:val="19"/>
          <w:spacing w:val="-31"/>
        </w:rPr>
        <w:t xml:space="preserve"> </w:t>
      </w:r>
      <w:r>
        <w:rPr>
          <w:rFonts w:ascii="SimHei" w:hAnsi="SimHei" w:eastAsia="SimHei" w:cs="SimHei"/>
          <w:sz w:val="19"/>
          <w:szCs w:val="19"/>
          <w:b/>
          <w:bCs/>
          <w:spacing w:val="-9"/>
        </w:rPr>
        <w:t>行</w:t>
      </w:r>
      <w:r>
        <w:rPr>
          <w:rFonts w:ascii="SimHei" w:hAnsi="SimHei" w:eastAsia="SimHei" w:cs="SimHei"/>
          <w:sz w:val="19"/>
          <w:szCs w:val="19"/>
          <w:spacing w:val="18"/>
        </w:rPr>
        <w:t xml:space="preserve">  </w:t>
      </w:r>
      <w:r>
        <w:rPr>
          <w:rFonts w:ascii="SimSun" w:hAnsi="SimSun" w:eastAsia="SimSun" w:cs="SimSun"/>
          <w:sz w:val="19"/>
          <w:szCs w:val="19"/>
          <w:spacing w:val="-9"/>
        </w:rPr>
        <w:t>北京大学出版社</w:t>
      </w:r>
    </w:p>
    <w:p>
      <w:pPr>
        <w:ind w:left="2"/>
        <w:spacing w:before="56" w:line="222" w:lineRule="auto"/>
        <w:rPr>
          <w:rFonts w:ascii="SimSun" w:hAnsi="SimSun" w:eastAsia="SimSun" w:cs="SimSun"/>
          <w:sz w:val="19"/>
          <w:szCs w:val="19"/>
        </w:rPr>
      </w:pPr>
      <w:r>
        <w:rPr>
          <w:rFonts w:ascii="SimHei" w:hAnsi="SimHei" w:eastAsia="SimHei" w:cs="SimHei"/>
          <w:sz w:val="19"/>
          <w:szCs w:val="19"/>
          <w:b/>
          <w:bCs/>
          <w:spacing w:val="2"/>
        </w:rPr>
        <w:t>地</w:t>
      </w:r>
      <w:r>
        <w:rPr>
          <w:rFonts w:ascii="SimHei" w:hAnsi="SimHei" w:eastAsia="SimHei" w:cs="SimHei"/>
          <w:sz w:val="19"/>
          <w:szCs w:val="19"/>
          <w:spacing w:val="16"/>
        </w:rPr>
        <w:t xml:space="preserve">     </w:t>
      </w:r>
      <w:r>
        <w:rPr>
          <w:rFonts w:ascii="SimHei" w:hAnsi="SimHei" w:eastAsia="SimHei" w:cs="SimHei"/>
          <w:sz w:val="19"/>
          <w:szCs w:val="19"/>
          <w:b/>
          <w:bCs/>
          <w:spacing w:val="2"/>
        </w:rPr>
        <w:t>址</w:t>
      </w:r>
      <w:r>
        <w:rPr>
          <w:rFonts w:ascii="SimHei" w:hAnsi="SimHei" w:eastAsia="SimHei" w:cs="SimHei"/>
          <w:sz w:val="19"/>
          <w:szCs w:val="19"/>
          <w:spacing w:val="17"/>
        </w:rPr>
        <w:t xml:space="preserve">  </w:t>
      </w:r>
      <w:r>
        <w:rPr>
          <w:rFonts w:ascii="SimSun" w:hAnsi="SimSun" w:eastAsia="SimSun" w:cs="SimSun"/>
          <w:sz w:val="19"/>
          <w:szCs w:val="19"/>
          <w:spacing w:val="2"/>
        </w:rPr>
        <w:t>北京市海淀区成府路205号</w:t>
      </w:r>
      <w:r>
        <w:rPr>
          <w:rFonts w:ascii="SimSun" w:hAnsi="SimSun" w:eastAsia="SimSun" w:cs="SimSun"/>
          <w:sz w:val="19"/>
          <w:szCs w:val="19"/>
          <w:spacing w:val="83"/>
        </w:rPr>
        <w:t xml:space="preserve"> </w:t>
      </w:r>
      <w:r>
        <w:rPr>
          <w:rFonts w:ascii="SimSun" w:hAnsi="SimSun" w:eastAsia="SimSun" w:cs="SimSun"/>
          <w:sz w:val="19"/>
          <w:szCs w:val="19"/>
          <w:spacing w:val="2"/>
        </w:rPr>
        <w:t>100871</w:t>
      </w:r>
    </w:p>
    <w:p>
      <w:pPr>
        <w:ind w:left="2"/>
        <w:spacing w:before="42" w:line="193" w:lineRule="auto"/>
        <w:rPr>
          <w:rFonts w:ascii="Times New Roman" w:hAnsi="Times New Roman" w:eastAsia="Times New Roman" w:cs="Times New Roman"/>
          <w:sz w:val="23"/>
          <w:szCs w:val="23"/>
        </w:rPr>
      </w:pPr>
      <w:r>
        <w:rPr>
          <w:rFonts w:ascii="SimHei" w:hAnsi="SimHei" w:eastAsia="SimHei" w:cs="SimHei"/>
          <w:sz w:val="19"/>
          <w:szCs w:val="19"/>
          <w:b/>
          <w:bCs/>
          <w:spacing w:val="-2"/>
        </w:rPr>
        <w:t>网</w:t>
      </w:r>
      <w:r>
        <w:rPr>
          <w:rFonts w:ascii="SimHei" w:hAnsi="SimHei" w:eastAsia="SimHei" w:cs="SimHei"/>
          <w:sz w:val="19"/>
          <w:szCs w:val="19"/>
          <w:spacing w:val="-2"/>
        </w:rPr>
        <w:t xml:space="preserve">      </w:t>
      </w:r>
      <w:r>
        <w:rPr>
          <w:rFonts w:ascii="SimHei" w:hAnsi="SimHei" w:eastAsia="SimHei" w:cs="SimHei"/>
          <w:sz w:val="19"/>
          <w:szCs w:val="19"/>
          <w:b/>
          <w:bCs/>
          <w:spacing w:val="-2"/>
        </w:rPr>
        <w:t>址</w:t>
      </w:r>
      <w:r>
        <w:rPr>
          <w:rFonts w:ascii="SimHei" w:hAnsi="SimHei" w:eastAsia="SimHei" w:cs="SimHei"/>
          <w:sz w:val="19"/>
          <w:szCs w:val="19"/>
          <w:spacing w:val="19"/>
        </w:rPr>
        <w:t xml:space="preserve">  </w:t>
      </w:r>
      <w:hyperlink w:history="true" r:id="rId8">
        <w:r>
          <w:rPr>
            <w:rFonts w:ascii="Times New Roman" w:hAnsi="Times New Roman" w:eastAsia="Times New Roman" w:cs="Times New Roman"/>
            <w:sz w:val="23"/>
            <w:szCs w:val="23"/>
            <w:spacing w:val="-2"/>
          </w:rPr>
          <w:t>http://www.pup.cn</w:t>
        </w:r>
      </w:hyperlink>
    </w:p>
    <w:p>
      <w:pPr>
        <w:ind w:left="2"/>
        <w:spacing w:before="81" w:line="212" w:lineRule="auto"/>
        <w:rPr>
          <w:rFonts w:ascii="Times New Roman" w:hAnsi="Times New Roman" w:eastAsia="Times New Roman" w:cs="Times New Roman"/>
          <w:sz w:val="19"/>
          <w:szCs w:val="19"/>
        </w:rPr>
      </w:pPr>
      <w:r>
        <w:rPr>
          <w:rFonts w:ascii="SimSun" w:hAnsi="SimSun" w:eastAsia="SimSun" w:cs="SimSun"/>
          <w:sz w:val="19"/>
          <w:szCs w:val="19"/>
          <w:b/>
          <w:bCs/>
          <w:spacing w:val="-3"/>
        </w:rPr>
        <w:t>微信公众号</w:t>
      </w:r>
      <w:r>
        <w:rPr>
          <w:rFonts w:ascii="SimSun" w:hAnsi="SimSun" w:eastAsia="SimSun" w:cs="SimSun"/>
          <w:sz w:val="19"/>
          <w:szCs w:val="19"/>
          <w:spacing w:val="20"/>
        </w:rPr>
        <w:t xml:space="preserve">  </w:t>
      </w:r>
      <w:r>
        <w:rPr>
          <w:rFonts w:ascii="SimSun" w:hAnsi="SimSun" w:eastAsia="SimSun" w:cs="SimSun"/>
          <w:sz w:val="19"/>
          <w:szCs w:val="19"/>
          <w:spacing w:val="-3"/>
        </w:rPr>
        <w:t>北京大学经管书苑</w:t>
      </w:r>
      <w:r>
        <w:rPr>
          <w:rFonts w:ascii="Times New Roman" w:hAnsi="Times New Roman" w:eastAsia="Times New Roman" w:cs="Times New Roman"/>
          <w:sz w:val="19"/>
          <w:szCs w:val="19"/>
          <w:spacing w:val="-3"/>
        </w:rPr>
        <w:t>(pupembook)</w:t>
      </w:r>
    </w:p>
    <w:p>
      <w:pPr>
        <w:ind w:left="2"/>
        <w:spacing w:before="63" w:line="193" w:lineRule="auto"/>
        <w:rPr>
          <w:rFonts w:ascii="Times New Roman" w:hAnsi="Times New Roman" w:eastAsia="Times New Roman" w:cs="Times New Roman"/>
          <w:sz w:val="23"/>
          <w:szCs w:val="23"/>
        </w:rPr>
      </w:pPr>
      <w:r>
        <w:rPr>
          <w:rFonts w:ascii="SimHei" w:hAnsi="SimHei" w:eastAsia="SimHei" w:cs="SimHei"/>
          <w:sz w:val="19"/>
          <w:szCs w:val="19"/>
          <w:b/>
          <w:bCs/>
          <w:spacing w:val="-8"/>
        </w:rPr>
        <w:t>电</w:t>
      </w:r>
      <w:r>
        <w:rPr>
          <w:rFonts w:ascii="SimHei" w:hAnsi="SimHei" w:eastAsia="SimHei" w:cs="SimHei"/>
          <w:sz w:val="19"/>
          <w:szCs w:val="19"/>
          <w:spacing w:val="-24"/>
        </w:rPr>
        <w:t xml:space="preserve"> </w:t>
      </w:r>
      <w:r>
        <w:rPr>
          <w:rFonts w:ascii="SimHei" w:hAnsi="SimHei" w:eastAsia="SimHei" w:cs="SimHei"/>
          <w:sz w:val="19"/>
          <w:szCs w:val="19"/>
          <w:b/>
          <w:bCs/>
          <w:spacing w:val="-8"/>
        </w:rPr>
        <w:t>子</w:t>
      </w:r>
      <w:r>
        <w:rPr>
          <w:rFonts w:ascii="SimHei" w:hAnsi="SimHei" w:eastAsia="SimHei" w:cs="SimHei"/>
          <w:sz w:val="19"/>
          <w:szCs w:val="19"/>
          <w:spacing w:val="-29"/>
        </w:rPr>
        <w:t xml:space="preserve"> </w:t>
      </w:r>
      <w:r>
        <w:rPr>
          <w:rFonts w:ascii="SimHei" w:hAnsi="SimHei" w:eastAsia="SimHei" w:cs="SimHei"/>
          <w:sz w:val="19"/>
          <w:szCs w:val="19"/>
          <w:b/>
          <w:bCs/>
          <w:spacing w:val="-8"/>
        </w:rPr>
        <w:t>信</w:t>
      </w:r>
      <w:r>
        <w:rPr>
          <w:rFonts w:ascii="SimHei" w:hAnsi="SimHei" w:eastAsia="SimHei" w:cs="SimHei"/>
          <w:sz w:val="19"/>
          <w:szCs w:val="19"/>
          <w:spacing w:val="-30"/>
        </w:rPr>
        <w:t xml:space="preserve"> </w:t>
      </w:r>
      <w:r>
        <w:rPr>
          <w:rFonts w:ascii="SimHei" w:hAnsi="SimHei" w:eastAsia="SimHei" w:cs="SimHei"/>
          <w:sz w:val="19"/>
          <w:szCs w:val="19"/>
          <w:b/>
          <w:bCs/>
          <w:spacing w:val="-8"/>
        </w:rPr>
        <w:t>箱</w:t>
      </w:r>
      <w:r>
        <w:rPr>
          <w:rFonts w:ascii="SimHei" w:hAnsi="SimHei" w:eastAsia="SimHei" w:cs="SimHei"/>
          <w:sz w:val="19"/>
          <w:szCs w:val="19"/>
          <w:spacing w:val="16"/>
        </w:rPr>
        <w:t xml:space="preserve">  </w:t>
      </w:r>
      <w:r>
        <w:rPr>
          <w:rFonts w:ascii="Times New Roman" w:hAnsi="Times New Roman" w:eastAsia="Times New Roman" w:cs="Times New Roman"/>
          <w:sz w:val="23"/>
          <w:szCs w:val="23"/>
          <w:spacing w:val="-8"/>
        </w:rPr>
        <w:t>em@pup.cn</w:t>
      </w:r>
    </w:p>
    <w:p>
      <w:pPr>
        <w:ind w:left="2"/>
        <w:spacing w:before="111" w:line="222" w:lineRule="auto"/>
        <w:rPr>
          <w:rFonts w:ascii="SimSun" w:hAnsi="SimSun" w:eastAsia="SimSun" w:cs="SimSun"/>
          <w:sz w:val="19"/>
          <w:szCs w:val="19"/>
        </w:rPr>
      </w:pPr>
      <w:r>
        <w:rPr>
          <w:rFonts w:ascii="SimHei" w:hAnsi="SimHei" w:eastAsia="SimHei" w:cs="SimHei"/>
          <w:sz w:val="19"/>
          <w:szCs w:val="19"/>
          <w:b/>
          <w:bCs/>
          <w:spacing w:val="6"/>
        </w:rPr>
        <w:t>电</w:t>
      </w:r>
      <w:r>
        <w:rPr>
          <w:rFonts w:ascii="SimHei" w:hAnsi="SimHei" w:eastAsia="SimHei" w:cs="SimHei"/>
          <w:sz w:val="19"/>
          <w:szCs w:val="19"/>
          <w:spacing w:val="21"/>
        </w:rPr>
        <w:t xml:space="preserve">     </w:t>
      </w:r>
      <w:r>
        <w:rPr>
          <w:rFonts w:ascii="SimHei" w:hAnsi="SimHei" w:eastAsia="SimHei" w:cs="SimHei"/>
          <w:sz w:val="19"/>
          <w:szCs w:val="19"/>
          <w:b/>
          <w:bCs/>
          <w:spacing w:val="6"/>
        </w:rPr>
        <w:t>话</w:t>
      </w:r>
      <w:r>
        <w:rPr>
          <w:rFonts w:ascii="SimHei" w:hAnsi="SimHei" w:eastAsia="SimHei" w:cs="SimHei"/>
          <w:sz w:val="19"/>
          <w:szCs w:val="19"/>
          <w:spacing w:val="6"/>
        </w:rPr>
        <w:t xml:space="preserve">  </w:t>
      </w:r>
      <w:r>
        <w:rPr>
          <w:rFonts w:ascii="SimSun" w:hAnsi="SimSun" w:eastAsia="SimSun" w:cs="SimSun"/>
          <w:sz w:val="19"/>
          <w:szCs w:val="19"/>
          <w:spacing w:val="6"/>
        </w:rPr>
        <w:t>邮购部010-62752015</w:t>
      </w:r>
      <w:r>
        <w:rPr>
          <w:rFonts w:ascii="SimSun" w:hAnsi="SimSun" w:eastAsia="SimSun" w:cs="SimSun"/>
          <w:sz w:val="19"/>
          <w:szCs w:val="19"/>
          <w:spacing w:val="84"/>
          <w:w w:val="101"/>
        </w:rPr>
        <w:t xml:space="preserve"> </w:t>
      </w:r>
      <w:r>
        <w:rPr>
          <w:rFonts w:ascii="SimSun" w:hAnsi="SimSun" w:eastAsia="SimSun" w:cs="SimSun"/>
          <w:sz w:val="19"/>
          <w:szCs w:val="19"/>
          <w:spacing w:val="6"/>
        </w:rPr>
        <w:t>发行部010-62750672</w:t>
      </w:r>
    </w:p>
    <w:p>
      <w:pPr>
        <w:ind w:left="1139"/>
        <w:spacing w:before="63" w:line="219" w:lineRule="auto"/>
        <w:rPr>
          <w:rFonts w:ascii="SimSun" w:hAnsi="SimSun" w:eastAsia="SimSun" w:cs="SimSun"/>
          <w:sz w:val="19"/>
          <w:szCs w:val="19"/>
        </w:rPr>
      </w:pPr>
      <w:r>
        <w:rPr>
          <w:rFonts w:ascii="SimSun" w:hAnsi="SimSun" w:eastAsia="SimSun" w:cs="SimSun"/>
          <w:sz w:val="19"/>
          <w:szCs w:val="19"/>
          <w:spacing w:val="6"/>
        </w:rPr>
        <w:t>编辑部010-62752926</w:t>
      </w:r>
    </w:p>
    <w:p>
      <w:pPr>
        <w:ind w:left="2"/>
        <w:spacing w:before="60" w:line="222" w:lineRule="auto"/>
        <w:rPr>
          <w:rFonts w:ascii="SimSun" w:hAnsi="SimSun" w:eastAsia="SimSun" w:cs="SimSun"/>
          <w:sz w:val="19"/>
          <w:szCs w:val="19"/>
        </w:rPr>
      </w:pPr>
      <w:r>
        <w:rPr>
          <w:rFonts w:ascii="SimHei" w:hAnsi="SimHei" w:eastAsia="SimHei" w:cs="SimHei"/>
          <w:sz w:val="19"/>
          <w:szCs w:val="19"/>
          <w:b/>
          <w:bCs/>
          <w:spacing w:val="-4"/>
        </w:rPr>
        <w:t>印</w:t>
      </w:r>
      <w:r>
        <w:rPr>
          <w:rFonts w:ascii="SimHei" w:hAnsi="SimHei" w:eastAsia="SimHei" w:cs="SimHei"/>
          <w:sz w:val="19"/>
          <w:szCs w:val="19"/>
          <w:spacing w:val="-4"/>
        </w:rPr>
        <w:t xml:space="preserve">  </w:t>
      </w:r>
      <w:r>
        <w:rPr>
          <w:rFonts w:ascii="SimHei" w:hAnsi="SimHei" w:eastAsia="SimHei" w:cs="SimHei"/>
          <w:sz w:val="19"/>
          <w:szCs w:val="19"/>
          <w:b/>
          <w:bCs/>
          <w:spacing w:val="-4"/>
        </w:rPr>
        <w:t>刷</w:t>
      </w:r>
      <w:r>
        <w:rPr>
          <w:rFonts w:ascii="SimHei" w:hAnsi="SimHei" w:eastAsia="SimHei" w:cs="SimHei"/>
          <w:sz w:val="19"/>
          <w:szCs w:val="19"/>
          <w:spacing w:val="-4"/>
        </w:rPr>
        <w:t xml:space="preserve">  </w:t>
      </w:r>
      <w:r>
        <w:rPr>
          <w:rFonts w:ascii="SimHei" w:hAnsi="SimHei" w:eastAsia="SimHei" w:cs="SimHei"/>
          <w:sz w:val="19"/>
          <w:szCs w:val="19"/>
          <w:b/>
          <w:bCs/>
          <w:spacing w:val="-4"/>
        </w:rPr>
        <w:t>者</w:t>
      </w:r>
      <w:r>
        <w:rPr>
          <w:rFonts w:ascii="SimHei" w:hAnsi="SimHei" w:eastAsia="SimHei" w:cs="SimHei"/>
          <w:sz w:val="19"/>
          <w:szCs w:val="19"/>
          <w:spacing w:val="6"/>
        </w:rPr>
        <w:t xml:space="preserve">  </w:t>
      </w:r>
      <w:r>
        <w:rPr>
          <w:rFonts w:ascii="SimSun" w:hAnsi="SimSun" w:eastAsia="SimSun" w:cs="SimSun"/>
          <w:sz w:val="19"/>
          <w:szCs w:val="19"/>
          <w:spacing w:val="-4"/>
        </w:rPr>
        <w:t>涿州市星河印刷有限公司</w:t>
      </w:r>
    </w:p>
    <w:p>
      <w:pPr>
        <w:ind w:left="2"/>
        <w:spacing w:before="74" w:line="222" w:lineRule="auto"/>
        <w:rPr>
          <w:rFonts w:ascii="SimSun" w:hAnsi="SimSun" w:eastAsia="SimSun" w:cs="SimSun"/>
          <w:sz w:val="19"/>
          <w:szCs w:val="19"/>
        </w:rPr>
      </w:pPr>
      <w:r>
        <w:rPr>
          <w:rFonts w:ascii="SimHei" w:hAnsi="SimHei" w:eastAsia="SimHei" w:cs="SimHei"/>
          <w:sz w:val="19"/>
          <w:szCs w:val="19"/>
          <w:b/>
          <w:bCs/>
          <w:spacing w:val="-6"/>
        </w:rPr>
        <w:t>经</w:t>
      </w:r>
      <w:r>
        <w:rPr>
          <w:rFonts w:ascii="SimHei" w:hAnsi="SimHei" w:eastAsia="SimHei" w:cs="SimHei"/>
          <w:sz w:val="19"/>
          <w:szCs w:val="19"/>
          <w:spacing w:val="-6"/>
        </w:rPr>
        <w:t xml:space="preserve">  </w:t>
      </w:r>
      <w:r>
        <w:rPr>
          <w:rFonts w:ascii="SimHei" w:hAnsi="SimHei" w:eastAsia="SimHei" w:cs="SimHei"/>
          <w:sz w:val="19"/>
          <w:szCs w:val="19"/>
          <w:b/>
          <w:bCs/>
          <w:spacing w:val="-6"/>
        </w:rPr>
        <w:t>销</w:t>
      </w:r>
      <w:r>
        <w:rPr>
          <w:rFonts w:ascii="SimHei" w:hAnsi="SimHei" w:eastAsia="SimHei" w:cs="SimHei"/>
          <w:sz w:val="19"/>
          <w:szCs w:val="19"/>
          <w:spacing w:val="7"/>
        </w:rPr>
        <w:t xml:space="preserve">  </w:t>
      </w:r>
      <w:r>
        <w:rPr>
          <w:rFonts w:ascii="SimHei" w:hAnsi="SimHei" w:eastAsia="SimHei" w:cs="SimHei"/>
          <w:sz w:val="19"/>
          <w:szCs w:val="19"/>
          <w:b/>
          <w:bCs/>
          <w:spacing w:val="-6"/>
        </w:rPr>
        <w:t>者</w:t>
      </w:r>
      <w:r>
        <w:rPr>
          <w:rFonts w:ascii="SimHei" w:hAnsi="SimHei" w:eastAsia="SimHei" w:cs="SimHei"/>
          <w:sz w:val="19"/>
          <w:szCs w:val="19"/>
          <w:spacing w:val="3"/>
        </w:rPr>
        <w:t xml:space="preserve">  </w:t>
      </w:r>
      <w:r>
        <w:rPr>
          <w:rFonts w:ascii="SimSun" w:hAnsi="SimSun" w:eastAsia="SimSun" w:cs="SimSun"/>
          <w:sz w:val="19"/>
          <w:szCs w:val="19"/>
          <w:spacing w:val="-6"/>
        </w:rPr>
        <w:t>新华书店</w:t>
      </w:r>
    </w:p>
    <w:p>
      <w:pPr>
        <w:ind w:left="1139"/>
        <w:spacing w:before="52" w:line="219" w:lineRule="auto"/>
        <w:rPr>
          <w:rFonts w:ascii="SimSun" w:hAnsi="SimSun" w:eastAsia="SimSun" w:cs="SimSun"/>
          <w:sz w:val="19"/>
          <w:szCs w:val="19"/>
        </w:rPr>
      </w:pPr>
      <w:r>
        <w:rPr>
          <w:rFonts w:ascii="SimSun" w:hAnsi="SimSun" w:eastAsia="SimSun" w:cs="SimSun"/>
          <w:sz w:val="19"/>
          <w:szCs w:val="19"/>
          <w:spacing w:val="12"/>
        </w:rPr>
        <w:t>720毫米×1020毫米</w:t>
      </w:r>
      <w:r>
        <w:rPr>
          <w:rFonts w:ascii="SimSun" w:hAnsi="SimSun" w:eastAsia="SimSun" w:cs="SimSun"/>
          <w:sz w:val="19"/>
          <w:szCs w:val="19"/>
          <w:spacing w:val="46"/>
        </w:rPr>
        <w:t xml:space="preserve">  </w:t>
      </w:r>
      <w:r>
        <w:rPr>
          <w:rFonts w:ascii="SimSun" w:hAnsi="SimSun" w:eastAsia="SimSun" w:cs="SimSun"/>
          <w:sz w:val="19"/>
          <w:szCs w:val="19"/>
          <w:spacing w:val="12"/>
        </w:rPr>
        <w:t>16开本  16印张</w:t>
      </w:r>
      <w:r>
        <w:rPr>
          <w:rFonts w:ascii="SimSun" w:hAnsi="SimSun" w:eastAsia="SimSun" w:cs="SimSun"/>
          <w:sz w:val="19"/>
          <w:szCs w:val="19"/>
          <w:spacing w:val="25"/>
          <w:w w:val="101"/>
        </w:rPr>
        <w:t xml:space="preserve">  </w:t>
      </w:r>
      <w:r>
        <w:rPr>
          <w:rFonts w:ascii="SimSun" w:hAnsi="SimSun" w:eastAsia="SimSun" w:cs="SimSun"/>
          <w:sz w:val="19"/>
          <w:szCs w:val="19"/>
          <w:spacing w:val="12"/>
        </w:rPr>
        <w:t>232千字</w:t>
      </w:r>
    </w:p>
    <w:p>
      <w:pPr>
        <w:ind w:left="1139"/>
        <w:spacing w:before="66" w:line="219" w:lineRule="auto"/>
        <w:rPr>
          <w:rFonts w:ascii="SimSun" w:hAnsi="SimSun" w:eastAsia="SimSun" w:cs="SimSun"/>
          <w:sz w:val="19"/>
          <w:szCs w:val="19"/>
        </w:rPr>
      </w:pPr>
      <w:r>
        <w:rPr>
          <w:rFonts w:ascii="SimSun" w:hAnsi="SimSun" w:eastAsia="SimSun" w:cs="SimSun"/>
          <w:sz w:val="19"/>
          <w:szCs w:val="19"/>
          <w:spacing w:val="21"/>
        </w:rPr>
        <w:t>2022年7月第1版</w:t>
      </w:r>
      <w:r>
        <w:rPr>
          <w:rFonts w:ascii="SimSun" w:hAnsi="SimSun" w:eastAsia="SimSun" w:cs="SimSun"/>
          <w:sz w:val="19"/>
          <w:szCs w:val="19"/>
          <w:spacing w:val="5"/>
        </w:rPr>
        <w:t xml:space="preserve">    </w:t>
      </w:r>
      <w:r>
        <w:rPr>
          <w:rFonts w:ascii="SimSun" w:hAnsi="SimSun" w:eastAsia="SimSun" w:cs="SimSun"/>
          <w:sz w:val="19"/>
          <w:szCs w:val="19"/>
          <w:spacing w:val="21"/>
        </w:rPr>
        <w:t>2022年7月第1次印刷</w:t>
      </w:r>
    </w:p>
    <w:p>
      <w:pPr>
        <w:spacing w:before="55" w:line="230" w:lineRule="auto"/>
        <w:rPr>
          <w:rFonts w:ascii="SimSun" w:hAnsi="SimSun" w:eastAsia="SimSun" w:cs="SimSun"/>
          <w:sz w:val="19"/>
          <w:szCs w:val="19"/>
        </w:rPr>
      </w:pPr>
      <w:r>
        <w:rPr>
          <w:rFonts w:ascii="SimHei" w:hAnsi="SimHei" w:eastAsia="SimHei" w:cs="SimHei"/>
          <w:sz w:val="19"/>
          <w:szCs w:val="19"/>
        </w:rPr>
        <w:t>定</w:t>
      </w:r>
      <w:r>
        <w:rPr>
          <w:rFonts w:ascii="SimHei" w:hAnsi="SimHei" w:eastAsia="SimHei" w:cs="SimHei"/>
          <w:sz w:val="19"/>
          <w:szCs w:val="19"/>
          <w:spacing w:val="16"/>
        </w:rPr>
        <w:t xml:space="preserve">     </w:t>
      </w:r>
      <w:r>
        <w:rPr>
          <w:rFonts w:ascii="SimHei" w:hAnsi="SimHei" w:eastAsia="SimHei" w:cs="SimHei"/>
          <w:sz w:val="19"/>
          <w:szCs w:val="19"/>
        </w:rPr>
        <w:t>价</w:t>
      </w:r>
      <w:r>
        <w:rPr>
          <w:rFonts w:ascii="SimHei" w:hAnsi="SimHei" w:eastAsia="SimHei" w:cs="SimHei"/>
          <w:sz w:val="19"/>
          <w:szCs w:val="19"/>
          <w:spacing w:val="13"/>
        </w:rPr>
        <w:t xml:space="preserve">  </w:t>
      </w:r>
      <w:r>
        <w:rPr>
          <w:rFonts w:ascii="SimSun" w:hAnsi="SimSun" w:eastAsia="SimSun" w:cs="SimSun"/>
          <w:sz w:val="19"/>
          <w:szCs w:val="19"/>
        </w:rPr>
        <w:t>68.00元</w:t>
      </w:r>
    </w:p>
    <w:p>
      <w:pPr>
        <w:pStyle w:val="BodyText"/>
        <w:spacing w:line="307" w:lineRule="auto"/>
        <w:rPr/>
      </w:pPr>
      <w:r/>
    </w:p>
    <w:p>
      <w:pPr>
        <w:spacing w:before="63" w:line="219" w:lineRule="auto"/>
        <w:rPr>
          <w:rFonts w:ascii="SimSun" w:hAnsi="SimSun" w:eastAsia="SimSun" w:cs="SimSun"/>
          <w:sz w:val="19"/>
          <w:szCs w:val="19"/>
        </w:rPr>
      </w:pPr>
      <w:r>
        <w:rPr>
          <w:rFonts w:ascii="SimSun" w:hAnsi="SimSun" w:eastAsia="SimSun" w:cs="SimSun"/>
          <w:sz w:val="19"/>
          <w:szCs w:val="19"/>
          <w:spacing w:val="-19"/>
          <w:w w:val="94"/>
        </w:rPr>
        <w:t>未经许可，不得以任何方式复制或抄袭本书之部分或全部内容。</w:t>
      </w:r>
    </w:p>
    <w:p>
      <w:pPr>
        <w:ind w:left="2"/>
        <w:spacing w:before="3" w:line="213" w:lineRule="auto"/>
        <w:rPr>
          <w:rFonts w:ascii="SimHei" w:hAnsi="SimHei" w:eastAsia="SimHei" w:cs="SimHei"/>
          <w:sz w:val="19"/>
          <w:szCs w:val="19"/>
        </w:rPr>
      </w:pPr>
      <w:r>
        <w:rPr>
          <w:rFonts w:ascii="SimHei" w:hAnsi="SimHei" w:eastAsia="SimHei" w:cs="SimHei"/>
          <w:sz w:val="19"/>
          <w:szCs w:val="19"/>
          <w:b/>
          <w:bCs/>
          <w:spacing w:val="-17"/>
          <w:w w:val="92"/>
        </w:rPr>
        <w:t>版权所有，侵权必究</w:t>
      </w:r>
    </w:p>
    <w:p>
      <w:pPr>
        <w:spacing w:before="61" w:line="212" w:lineRule="auto"/>
        <w:rPr>
          <w:rFonts w:ascii="Times New Roman" w:hAnsi="Times New Roman" w:eastAsia="Times New Roman" w:cs="Times New Roman"/>
          <w:sz w:val="19"/>
          <w:szCs w:val="19"/>
        </w:rPr>
      </w:pPr>
      <w:r>
        <w:rPr>
          <w:rFonts w:ascii="SimSun" w:hAnsi="SimSun" w:eastAsia="SimSun" w:cs="SimSun"/>
          <w:sz w:val="19"/>
          <w:szCs w:val="19"/>
          <w:spacing w:val="-11"/>
        </w:rPr>
        <w:t>举报电话：010-62752024</w:t>
      </w:r>
      <w:r>
        <w:rPr>
          <w:rFonts w:ascii="SimSun" w:hAnsi="SimSun" w:eastAsia="SimSun" w:cs="SimSun"/>
          <w:sz w:val="19"/>
          <w:szCs w:val="19"/>
          <w:spacing w:val="60"/>
        </w:rPr>
        <w:t xml:space="preserve"> </w:t>
      </w:r>
      <w:r>
        <w:rPr>
          <w:rFonts w:ascii="SimSun" w:hAnsi="SimSun" w:eastAsia="SimSun" w:cs="SimSun"/>
          <w:sz w:val="19"/>
          <w:szCs w:val="19"/>
          <w:spacing w:val="-11"/>
        </w:rPr>
        <w:t>电子信箱：</w:t>
      </w:r>
      <w:r>
        <w:rPr>
          <w:rFonts w:ascii="Times New Roman" w:hAnsi="Times New Roman" w:eastAsia="Times New Roman" w:cs="Times New Roman"/>
          <w:sz w:val="19"/>
          <w:szCs w:val="19"/>
          <w:spacing w:val="-11"/>
        </w:rPr>
        <w:t>fd</w:t>
      </w:r>
      <w:r>
        <w:rPr>
          <w:rFonts w:ascii="Times New Roman" w:hAnsi="Times New Roman" w:eastAsia="Times New Roman" w:cs="Times New Roman"/>
          <w:sz w:val="19"/>
          <w:szCs w:val="19"/>
          <w:spacing w:val="-12"/>
        </w:rPr>
        <w:t>@pup.pku.edu.cn</w:t>
      </w:r>
    </w:p>
    <w:p>
      <w:pPr>
        <w:spacing w:before="63" w:line="219" w:lineRule="auto"/>
        <w:rPr>
          <w:rFonts w:ascii="SimSun" w:hAnsi="SimSun" w:eastAsia="SimSun" w:cs="SimSun"/>
          <w:sz w:val="19"/>
          <w:szCs w:val="19"/>
        </w:rPr>
      </w:pPr>
      <w:r>
        <w:rPr>
          <w:rFonts w:ascii="SimSun" w:hAnsi="SimSun" w:eastAsia="SimSun" w:cs="SimSun"/>
          <w:sz w:val="19"/>
          <w:szCs w:val="19"/>
          <w:spacing w:val="-21"/>
          <w:w w:val="98"/>
        </w:rPr>
        <w:t>图书如有印装质量问题，请与出版部联系，电话：010-62756370</w:t>
      </w:r>
    </w:p>
    <w:p>
      <w:pPr>
        <w:spacing w:line="219" w:lineRule="auto"/>
        <w:sectPr>
          <w:pgSz w:w="8140" w:h="13060"/>
          <w:pgMar w:top="400" w:right="649" w:bottom="0" w:left="630" w:header="0" w:footer="0" w:gutter="0"/>
        </w:sectPr>
        <w:rPr>
          <w:rFonts w:ascii="SimSun" w:hAnsi="SimSun" w:eastAsia="SimSun" w:cs="SimSun"/>
          <w:sz w:val="19"/>
          <w:szCs w:val="19"/>
        </w:rPr>
      </w:pP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5485"/>
        <w:spacing w:before="124" w:line="224" w:lineRule="auto"/>
        <w:rPr>
          <w:rFonts w:ascii="YouYuan" w:hAnsi="YouYuan" w:eastAsia="YouYuan" w:cs="YouYuan"/>
          <w:sz w:val="38"/>
          <w:szCs w:val="38"/>
        </w:rPr>
      </w:pPr>
      <w:r>
        <w:rPr>
          <w:rFonts w:ascii="YouYuan" w:hAnsi="YouYuan" w:eastAsia="YouYuan" w:cs="YouYuan"/>
          <w:sz w:val="38"/>
          <w:szCs w:val="38"/>
          <w:b/>
          <w:bCs/>
          <w:spacing w:val="-12"/>
        </w:rPr>
        <w:t>前</w:t>
      </w:r>
      <w:r>
        <w:rPr>
          <w:rFonts w:ascii="YouYuan" w:hAnsi="YouYuan" w:eastAsia="YouYuan" w:cs="YouYuan"/>
          <w:sz w:val="38"/>
          <w:szCs w:val="38"/>
          <w:spacing w:val="-51"/>
        </w:rPr>
        <w:t xml:space="preserve"> </w:t>
      </w:r>
      <w:r>
        <w:rPr>
          <w:rFonts w:ascii="YouYuan" w:hAnsi="YouYuan" w:eastAsia="YouYuan" w:cs="YouYuan"/>
          <w:sz w:val="38"/>
          <w:szCs w:val="38"/>
          <w:b/>
          <w:bCs/>
          <w:spacing w:val="-12"/>
        </w:rPr>
        <w:t>言</w:t>
      </w:r>
    </w:p>
    <w:p>
      <w:pPr>
        <w:pStyle w:val="BodyText"/>
        <w:ind w:left="5480"/>
        <w:spacing w:before="76" w:line="198" w:lineRule="auto"/>
        <w:rPr>
          <w:sz w:val="25"/>
          <w:szCs w:val="25"/>
        </w:rPr>
      </w:pPr>
      <w:r>
        <w:rPr>
          <w:sz w:val="25"/>
          <w:szCs w:val="25"/>
          <w:b/>
          <w:bCs/>
          <w:spacing w:val="-8"/>
        </w:rPr>
        <w:t>Preface</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firstLine="389"/>
        <w:spacing w:before="65" w:line="388" w:lineRule="auto"/>
        <w:jc w:val="both"/>
        <w:rPr>
          <w:rFonts w:ascii="FangSong" w:hAnsi="FangSong" w:eastAsia="FangSong" w:cs="FangSong"/>
          <w:sz w:val="20"/>
          <w:szCs w:val="20"/>
        </w:rPr>
      </w:pPr>
      <w:r>
        <w:rPr>
          <w:rFonts w:ascii="FangSong" w:hAnsi="FangSong" w:eastAsia="FangSong" w:cs="FangSong"/>
          <w:sz w:val="20"/>
          <w:szCs w:val="20"/>
          <w:spacing w:val="11"/>
        </w:rPr>
        <w:t>2016年，我们申请的课题“转型升级背景下组织创新的多层因素及动</w:t>
      </w:r>
      <w:r>
        <w:rPr>
          <w:rFonts w:ascii="FangSong" w:hAnsi="FangSong" w:eastAsia="FangSong" w:cs="FangSong"/>
          <w:sz w:val="20"/>
          <w:szCs w:val="20"/>
          <w:spacing w:val="11"/>
        </w:rPr>
        <w:t xml:space="preserve"> </w:t>
      </w:r>
      <w:r>
        <w:rPr>
          <w:rFonts w:ascii="SimSun" w:hAnsi="SimSun" w:eastAsia="SimSun" w:cs="SimSun"/>
          <w:sz w:val="20"/>
          <w:szCs w:val="20"/>
          <w:spacing w:val="16"/>
        </w:rPr>
        <w:t>态机制研究”(71632002)获得国家自然科学基金重点项目</w:t>
      </w:r>
      <w:r>
        <w:rPr>
          <w:rFonts w:ascii="SimSun" w:hAnsi="SimSun" w:eastAsia="SimSun" w:cs="SimSun"/>
          <w:sz w:val="20"/>
          <w:szCs w:val="20"/>
          <w:spacing w:val="15"/>
        </w:rPr>
        <w:t>的资助。那时</w:t>
      </w:r>
      <w:r>
        <w:rPr>
          <w:rFonts w:ascii="SimSun" w:hAnsi="SimSun" w:eastAsia="SimSun" w:cs="SimSun"/>
          <w:sz w:val="20"/>
          <w:szCs w:val="20"/>
        </w:rPr>
        <w:t xml:space="preserve"> </w:t>
      </w:r>
      <w:r>
        <w:rPr>
          <w:rFonts w:ascii="FangSong" w:hAnsi="FangSong" w:eastAsia="FangSong" w:cs="FangSong"/>
          <w:sz w:val="20"/>
          <w:szCs w:val="20"/>
          <w:spacing w:val="11"/>
        </w:rPr>
        <w:t>中国企业的转型升级已经启动，我们立志整合宏观、微观的研究范式，建</w:t>
      </w:r>
      <w:r>
        <w:rPr>
          <w:rFonts w:ascii="FangSong" w:hAnsi="FangSong" w:eastAsia="FangSong" w:cs="FangSong"/>
          <w:sz w:val="20"/>
          <w:szCs w:val="20"/>
        </w:rPr>
        <w:t xml:space="preserve">  </w:t>
      </w:r>
      <w:r>
        <w:rPr>
          <w:rFonts w:ascii="FangSong" w:hAnsi="FangSong" w:eastAsia="FangSong" w:cs="FangSong"/>
          <w:sz w:val="20"/>
          <w:szCs w:val="20"/>
          <w:spacing w:val="11"/>
        </w:rPr>
        <w:t>立战略、组织和行为之间的联结，揭示中国若干企业在转型升级</w:t>
      </w:r>
      <w:r>
        <w:rPr>
          <w:rFonts w:ascii="FangSong" w:hAnsi="FangSong" w:eastAsia="FangSong" w:cs="FangSong"/>
          <w:sz w:val="20"/>
          <w:szCs w:val="20"/>
          <w:spacing w:val="10"/>
        </w:rPr>
        <w:t>过程中的</w:t>
      </w:r>
      <w:r>
        <w:rPr>
          <w:rFonts w:ascii="FangSong" w:hAnsi="FangSong" w:eastAsia="FangSong" w:cs="FangSong"/>
          <w:sz w:val="20"/>
          <w:szCs w:val="20"/>
          <w:spacing w:val="10"/>
        </w:rPr>
        <w:t xml:space="preserve"> </w:t>
      </w:r>
      <w:r>
        <w:rPr>
          <w:rFonts w:ascii="FangSong" w:hAnsi="FangSong" w:eastAsia="FangSong" w:cs="FangSong"/>
          <w:sz w:val="20"/>
          <w:szCs w:val="20"/>
          <w:spacing w:val="14"/>
        </w:rPr>
        <w:t>管理实践，并进行理论的总结、提炼和升华。在开</w:t>
      </w:r>
      <w:r>
        <w:rPr>
          <w:rFonts w:ascii="FangSong" w:hAnsi="FangSong" w:eastAsia="FangSong" w:cs="FangSong"/>
          <w:sz w:val="20"/>
          <w:szCs w:val="20"/>
          <w:spacing w:val="13"/>
        </w:rPr>
        <w:t>展课题研究的过程中，</w:t>
      </w:r>
      <w:r>
        <w:rPr>
          <w:rFonts w:ascii="FangSong" w:hAnsi="FangSong" w:eastAsia="FangSong" w:cs="FangSong"/>
          <w:sz w:val="20"/>
          <w:szCs w:val="20"/>
        </w:rPr>
        <w:t xml:space="preserve"> </w:t>
      </w:r>
      <w:r>
        <w:rPr>
          <w:rFonts w:ascii="FangSong" w:hAnsi="FangSong" w:eastAsia="FangSong" w:cs="FangSong"/>
          <w:sz w:val="20"/>
          <w:szCs w:val="20"/>
          <w:spacing w:val="17"/>
        </w:rPr>
        <w:t>我们课题组成员调研了数十家制造业企业，并深度研究了其中的部分企</w:t>
      </w:r>
      <w:r>
        <w:rPr>
          <w:rFonts w:ascii="FangSong" w:hAnsi="FangSong" w:eastAsia="FangSong" w:cs="FangSong"/>
          <w:sz w:val="20"/>
          <w:szCs w:val="20"/>
          <w:spacing w:val="17"/>
        </w:rPr>
        <w:t xml:space="preserve"> </w:t>
      </w:r>
      <w:r>
        <w:rPr>
          <w:rFonts w:ascii="FangSong" w:hAnsi="FangSong" w:eastAsia="FangSong" w:cs="FangSong"/>
          <w:sz w:val="20"/>
          <w:szCs w:val="20"/>
          <w:spacing w:val="20"/>
        </w:rPr>
        <w:t>业。例如，张志学和仲为国获得成都飞机工业(集团)有限责任公司(</w:t>
      </w:r>
      <w:r>
        <w:rPr>
          <w:rFonts w:ascii="FangSong" w:hAnsi="FangSong" w:eastAsia="FangSong" w:cs="FangSong"/>
          <w:sz w:val="20"/>
          <w:szCs w:val="20"/>
          <w:spacing w:val="19"/>
        </w:rPr>
        <w:t>以</w:t>
      </w:r>
      <w:r>
        <w:rPr>
          <w:rFonts w:ascii="FangSong" w:hAnsi="FangSong" w:eastAsia="FangSong" w:cs="FangSong"/>
          <w:sz w:val="20"/>
          <w:szCs w:val="20"/>
          <w:spacing w:val="19"/>
        </w:rPr>
        <w:t xml:space="preserve"> </w:t>
      </w:r>
      <w:r>
        <w:rPr>
          <w:rFonts w:ascii="FangSong" w:hAnsi="FangSong" w:eastAsia="FangSong" w:cs="FangSong"/>
          <w:sz w:val="20"/>
          <w:szCs w:val="20"/>
          <w:spacing w:val="14"/>
        </w:rPr>
        <w:t>下简称成飞)的大力支持，深入研究企业相关文档和海量的二手资</w:t>
      </w:r>
      <w:r>
        <w:rPr>
          <w:rFonts w:ascii="FangSong" w:hAnsi="FangSong" w:eastAsia="FangSong" w:cs="FangSong"/>
          <w:sz w:val="20"/>
          <w:szCs w:val="20"/>
          <w:spacing w:val="13"/>
        </w:rPr>
        <w:t>料，揭</w:t>
      </w:r>
      <w:r>
        <w:rPr>
          <w:rFonts w:ascii="FangSong" w:hAnsi="FangSong" w:eastAsia="FangSong" w:cs="FangSong"/>
          <w:sz w:val="20"/>
          <w:szCs w:val="20"/>
          <w:spacing w:val="13"/>
        </w:rPr>
        <w:t xml:space="preserve"> </w:t>
      </w:r>
      <w:r>
        <w:rPr>
          <w:rFonts w:ascii="FangSong" w:hAnsi="FangSong" w:eastAsia="FangSong" w:cs="FangSong"/>
          <w:sz w:val="20"/>
          <w:szCs w:val="20"/>
          <w:spacing w:val="13"/>
        </w:rPr>
        <w:t>示了成飞数十年来的发展历程，2018年完成了一本二十多万字的专著,也</w:t>
      </w:r>
      <w:r>
        <w:rPr>
          <w:rFonts w:ascii="FangSong" w:hAnsi="FangSong" w:eastAsia="FangSong" w:cs="FangSong"/>
          <w:sz w:val="20"/>
          <w:szCs w:val="20"/>
          <w:spacing w:val="13"/>
        </w:rPr>
        <w:t xml:space="preserve"> </w:t>
      </w:r>
      <w:r>
        <w:rPr>
          <w:rFonts w:ascii="FangSong" w:hAnsi="FangSong" w:eastAsia="FangSong" w:cs="FangSong"/>
          <w:sz w:val="20"/>
          <w:szCs w:val="20"/>
          <w:spacing w:val="11"/>
        </w:rPr>
        <w:t>通过了成飞专家委员会的评审并获得其肯定。只不过由于中美关</w:t>
      </w:r>
      <w:r>
        <w:rPr>
          <w:rFonts w:ascii="FangSong" w:hAnsi="FangSong" w:eastAsia="FangSong" w:cs="FangSong"/>
          <w:sz w:val="20"/>
          <w:szCs w:val="20"/>
          <w:spacing w:val="10"/>
        </w:rPr>
        <w:t>系变化导</w:t>
      </w:r>
      <w:r>
        <w:rPr>
          <w:rFonts w:ascii="FangSong" w:hAnsi="FangSong" w:eastAsia="FangSong" w:cs="FangSong"/>
          <w:sz w:val="20"/>
          <w:szCs w:val="20"/>
          <w:spacing w:val="10"/>
        </w:rPr>
        <w:t xml:space="preserve"> </w:t>
      </w:r>
      <w:r>
        <w:rPr>
          <w:rFonts w:ascii="FangSong" w:hAnsi="FangSong" w:eastAsia="FangSong" w:cs="FangSong"/>
          <w:sz w:val="20"/>
          <w:szCs w:val="20"/>
          <w:spacing w:val="11"/>
        </w:rPr>
        <w:t>致的敏感问题，该书并未能付梓出版。马力和张闫龙深入研究了</w:t>
      </w:r>
      <w:r>
        <w:rPr>
          <w:rFonts w:ascii="FangSong" w:hAnsi="FangSong" w:eastAsia="FangSong" w:cs="FangSong"/>
          <w:sz w:val="20"/>
          <w:szCs w:val="20"/>
          <w:spacing w:val="10"/>
        </w:rPr>
        <w:t>京东方的</w:t>
      </w:r>
      <w:r>
        <w:rPr>
          <w:rFonts w:ascii="FangSong" w:hAnsi="FangSong" w:eastAsia="FangSong" w:cs="FangSong"/>
          <w:sz w:val="20"/>
          <w:szCs w:val="20"/>
          <w:spacing w:val="10"/>
        </w:rPr>
        <w:t xml:space="preserve"> </w:t>
      </w:r>
      <w:r>
        <w:rPr>
          <w:rFonts w:ascii="FangSong" w:hAnsi="FangSong" w:eastAsia="FangSong" w:cs="FangSong"/>
          <w:sz w:val="20"/>
          <w:szCs w:val="20"/>
          <w:spacing w:val="25"/>
        </w:rPr>
        <w:t>跨国并购、战略选择与实施等，相关成果已经以管理案例的形式呈现</w:t>
      </w:r>
    </w:p>
    <w:p>
      <w:pPr>
        <w:spacing w:line="221" w:lineRule="auto"/>
        <w:rPr>
          <w:rFonts w:ascii="FangSong" w:hAnsi="FangSong" w:eastAsia="FangSong" w:cs="FangSong"/>
          <w:sz w:val="20"/>
          <w:szCs w:val="20"/>
        </w:rPr>
      </w:pPr>
      <w:r>
        <w:rPr>
          <w:rFonts w:ascii="FangSong" w:hAnsi="FangSong" w:eastAsia="FangSong" w:cs="FangSong"/>
          <w:sz w:val="20"/>
          <w:szCs w:val="20"/>
          <w:spacing w:val="-5"/>
        </w:rPr>
        <w:t>出来。</w:t>
      </w:r>
    </w:p>
    <w:p>
      <w:pPr>
        <w:ind w:right="57" w:firstLine="439"/>
        <w:spacing w:before="229" w:line="388" w:lineRule="auto"/>
        <w:jc w:val="both"/>
        <w:rPr>
          <w:rFonts w:ascii="FangSong" w:hAnsi="FangSong" w:eastAsia="FangSong" w:cs="FangSong"/>
          <w:sz w:val="20"/>
          <w:szCs w:val="20"/>
        </w:rPr>
      </w:pPr>
      <w:r>
        <w:rPr>
          <w:rFonts w:ascii="FangSong" w:hAnsi="FangSong" w:eastAsia="FangSong" w:cs="FangSong"/>
          <w:sz w:val="20"/>
          <w:szCs w:val="20"/>
          <w:spacing w:val="11"/>
        </w:rPr>
        <w:t>为了让北京大学光华管理学院的师生和国内同行了解课题的部分研究</w:t>
      </w:r>
      <w:r>
        <w:rPr>
          <w:rFonts w:ascii="FangSong" w:hAnsi="FangSong" w:eastAsia="FangSong" w:cs="FangSong"/>
          <w:sz w:val="20"/>
          <w:szCs w:val="20"/>
          <w:spacing w:val="11"/>
        </w:rPr>
        <w:t xml:space="preserve"> </w:t>
      </w:r>
      <w:r>
        <w:rPr>
          <w:rFonts w:ascii="FangSong" w:hAnsi="FangSong" w:eastAsia="FangSong" w:cs="FangSong"/>
          <w:sz w:val="20"/>
          <w:szCs w:val="20"/>
          <w:spacing w:val="10"/>
        </w:rPr>
        <w:t>成果，我们在2021年8月25</w:t>
      </w:r>
      <w:r>
        <w:rPr>
          <w:rFonts w:ascii="FangSong" w:hAnsi="FangSong" w:eastAsia="FangSong" w:cs="FangSong"/>
          <w:sz w:val="20"/>
          <w:szCs w:val="20"/>
          <w:spacing w:val="3"/>
        </w:rPr>
        <w:t xml:space="preserve"> </w:t>
      </w:r>
      <w:r>
        <w:rPr>
          <w:rFonts w:ascii="FangSong" w:hAnsi="FangSong" w:eastAsia="FangSong" w:cs="FangSong"/>
          <w:sz w:val="20"/>
          <w:szCs w:val="20"/>
          <w:spacing w:val="10"/>
        </w:rPr>
        <w:t>日举办了“北大管理论坛”。此次论坛的主题</w:t>
      </w:r>
      <w:r>
        <w:rPr>
          <w:rFonts w:ascii="FangSong" w:hAnsi="FangSong" w:eastAsia="FangSong" w:cs="FangSong"/>
          <w:sz w:val="20"/>
          <w:szCs w:val="20"/>
        </w:rPr>
        <w:t xml:space="preserve"> </w:t>
      </w:r>
      <w:r>
        <w:rPr>
          <w:rFonts w:ascii="FangSong" w:hAnsi="FangSong" w:eastAsia="FangSong" w:cs="FangSong"/>
          <w:sz w:val="20"/>
          <w:szCs w:val="20"/>
          <w:spacing w:val="11"/>
        </w:rPr>
        <w:t>是“智造模式：中国制造业的创新”。出于疫情防控的原因，此次精心准</w:t>
      </w:r>
      <w:r>
        <w:rPr>
          <w:rFonts w:ascii="FangSong" w:hAnsi="FangSong" w:eastAsia="FangSong" w:cs="FangSong"/>
          <w:sz w:val="20"/>
          <w:szCs w:val="20"/>
        </w:rPr>
        <w:t xml:space="preserve"> </w:t>
      </w:r>
      <w:r>
        <w:rPr>
          <w:rFonts w:ascii="FangSong" w:hAnsi="FangSong" w:eastAsia="FangSong" w:cs="FangSong"/>
          <w:sz w:val="20"/>
          <w:szCs w:val="20"/>
          <w:spacing w:val="11"/>
        </w:rPr>
        <w:t>备的论坛最终改为在线上举行。本课题的参与者都来自北京大学光华管理</w:t>
      </w:r>
    </w:p>
    <w:p>
      <w:pPr>
        <w:spacing w:line="222" w:lineRule="auto"/>
        <w:rPr>
          <w:rFonts w:ascii="FangSong" w:hAnsi="FangSong" w:eastAsia="FangSong" w:cs="FangSong"/>
          <w:sz w:val="20"/>
          <w:szCs w:val="20"/>
        </w:rPr>
      </w:pPr>
      <w:r>
        <w:rPr>
          <w:rFonts w:ascii="FangSong" w:hAnsi="FangSong" w:eastAsia="FangSong" w:cs="FangSong"/>
          <w:sz w:val="20"/>
          <w:szCs w:val="20"/>
          <w:spacing w:val="11"/>
        </w:rPr>
        <w:t>学院组织与战略管理系，由张建君教授担任系主任的该系是此次论坛的承</w:t>
      </w:r>
    </w:p>
    <w:p>
      <w:pPr>
        <w:spacing w:line="222" w:lineRule="auto"/>
        <w:sectPr>
          <w:pgSz w:w="8140" w:h="13060"/>
          <w:pgMar w:top="400" w:right="570" w:bottom="0" w:left="729" w:header="0" w:footer="0" w:gutter="0"/>
        </w:sectPr>
        <w:rPr>
          <w:rFonts w:ascii="FangSong" w:hAnsi="FangSong" w:eastAsia="FangSong" w:cs="FangSong"/>
          <w:sz w:val="20"/>
          <w:szCs w:val="20"/>
        </w:rPr>
      </w:pPr>
    </w:p>
    <w:p>
      <w:pPr>
        <w:ind w:left="642"/>
        <w:spacing w:before="144" w:line="222" w:lineRule="auto"/>
        <w:rPr>
          <w:rFonts w:ascii="SimHei" w:hAnsi="SimHei" w:eastAsia="SimHei" w:cs="SimHei"/>
          <w:sz w:val="16"/>
          <w:szCs w:val="16"/>
        </w:rPr>
      </w:pPr>
      <w:r>
        <w:drawing>
          <wp:anchor distT="0" distB="0" distL="0" distR="0" simplePos="0" relativeHeight="251667456" behindDoc="0" locked="0" layoutInCell="0" allowOverlap="1">
            <wp:simplePos x="0" y="0"/>
            <wp:positionH relativeFrom="page">
              <wp:posOffset>311167</wp:posOffset>
            </wp:positionH>
            <wp:positionV relativeFrom="page">
              <wp:posOffset>292082</wp:posOffset>
            </wp:positionV>
            <wp:extent cx="342904" cy="342919"/>
            <wp:effectExtent l="0" t="0" r="0" b="0"/>
            <wp:wrapNone/>
            <wp:docPr id="10" name="IM 10"/>
            <wp:cNvGraphicFramePr/>
            <a:graphic>
              <a:graphicData uri="http://schemas.openxmlformats.org/drawingml/2006/picture">
                <pic:pic>
                  <pic:nvPicPr>
                    <pic:cNvPr id="10" name="IM 10"/>
                    <pic:cNvPicPr/>
                  </pic:nvPicPr>
                  <pic:blipFill>
                    <a:blip r:embed="rId10"/>
                    <a:stretch>
                      <a:fillRect/>
                    </a:stretch>
                  </pic:blipFill>
                  <pic:spPr>
                    <a:xfrm rot="0">
                      <a:off x="0" y="0"/>
                      <a:ext cx="342904" cy="342919"/>
                    </a:xfrm>
                    <a:prstGeom prst="rect">
                      <a:avLst/>
                    </a:prstGeom>
                  </pic:spPr>
                </pic:pic>
              </a:graphicData>
            </a:graphic>
          </wp:anchor>
        </w:drawing>
      </w:r>
      <w:r>
        <w:rPr>
          <w:rFonts w:ascii="SimHei" w:hAnsi="SimHei" w:eastAsia="SimHei" w:cs="SimHei"/>
          <w:sz w:val="16"/>
          <w:szCs w:val="16"/>
          <w:b/>
          <w:bCs/>
          <w:spacing w:val="-6"/>
        </w:rPr>
        <w:t>中国智造</w:t>
      </w:r>
    </w:p>
    <w:p>
      <w:pPr>
        <w:ind w:left="649"/>
        <w:spacing w:before="7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58" w:lineRule="auto"/>
        <w:rPr/>
      </w:pPr>
      <w:r/>
    </w:p>
    <w:p>
      <w:pPr>
        <w:ind w:left="39" w:right="14"/>
        <w:spacing w:before="68" w:line="369" w:lineRule="auto"/>
        <w:jc w:val="both"/>
        <w:rPr>
          <w:rFonts w:ascii="FangSong" w:hAnsi="FangSong" w:eastAsia="FangSong" w:cs="FangSong"/>
          <w:sz w:val="21"/>
          <w:szCs w:val="21"/>
        </w:rPr>
      </w:pPr>
      <w:r>
        <w:rPr>
          <w:rFonts w:ascii="FangSong" w:hAnsi="FangSong" w:eastAsia="FangSong" w:cs="FangSong"/>
          <w:sz w:val="21"/>
          <w:szCs w:val="21"/>
          <w:spacing w:val="2"/>
        </w:rPr>
        <w:t>办单位之一。为了应对技术、经济环境等变化的挑战，北京大</w:t>
      </w:r>
      <w:r>
        <w:rPr>
          <w:rFonts w:ascii="FangSong" w:hAnsi="FangSong" w:eastAsia="FangSong" w:cs="FangSong"/>
          <w:sz w:val="21"/>
          <w:szCs w:val="21"/>
          <w:spacing w:val="1"/>
        </w:rPr>
        <w:t>学光华管理</w:t>
      </w:r>
      <w:r>
        <w:rPr>
          <w:rFonts w:ascii="FangSong" w:hAnsi="FangSong" w:eastAsia="FangSong" w:cs="FangSong"/>
          <w:sz w:val="21"/>
          <w:szCs w:val="21"/>
        </w:rPr>
        <w:t xml:space="preserve"> </w:t>
      </w:r>
      <w:r>
        <w:rPr>
          <w:rFonts w:ascii="FangSong" w:hAnsi="FangSong" w:eastAsia="FangSong" w:cs="FangSong"/>
          <w:sz w:val="21"/>
          <w:szCs w:val="21"/>
          <w:spacing w:val="2"/>
        </w:rPr>
        <w:t>学院在七个系之外还设立了三个交叉学科平台，鼓励不同专业背景的教员</w:t>
      </w:r>
      <w:r>
        <w:rPr>
          <w:rFonts w:ascii="FangSong" w:hAnsi="FangSong" w:eastAsia="FangSong" w:cs="FangSong"/>
          <w:sz w:val="21"/>
          <w:szCs w:val="21"/>
          <w:spacing w:val="9"/>
        </w:rPr>
        <w:t xml:space="preserve"> </w:t>
      </w:r>
      <w:r>
        <w:rPr>
          <w:rFonts w:ascii="FangSong" w:hAnsi="FangSong" w:eastAsia="FangSong" w:cs="FangSong"/>
          <w:sz w:val="21"/>
          <w:szCs w:val="21"/>
          <w:spacing w:val="3"/>
        </w:rPr>
        <w:t>合作探讨管理创新、大数据、人工智能等重要问题。其中由张</w:t>
      </w:r>
      <w:r>
        <w:rPr>
          <w:rFonts w:ascii="FangSong" w:hAnsi="FangSong" w:eastAsia="FangSong" w:cs="FangSong"/>
          <w:sz w:val="21"/>
          <w:szCs w:val="21"/>
          <w:spacing w:val="2"/>
        </w:rPr>
        <w:t>志学担任召</w:t>
      </w:r>
    </w:p>
    <w:p>
      <w:pPr>
        <w:ind w:left="39"/>
        <w:spacing w:before="1" w:line="220" w:lineRule="auto"/>
        <w:rPr>
          <w:rFonts w:ascii="FangSong" w:hAnsi="FangSong" w:eastAsia="FangSong" w:cs="FangSong"/>
          <w:sz w:val="21"/>
          <w:szCs w:val="21"/>
        </w:rPr>
      </w:pPr>
      <w:r>
        <w:rPr>
          <w:rFonts w:ascii="FangSong" w:hAnsi="FangSong" w:eastAsia="FangSong" w:cs="FangSong"/>
          <w:sz w:val="21"/>
          <w:szCs w:val="21"/>
          <w:spacing w:val="-2"/>
        </w:rPr>
        <w:t>集人的管理创新交叉学科平台是此次论坛的另一个承办单位。</w:t>
      </w:r>
    </w:p>
    <w:p>
      <w:pPr>
        <w:ind w:left="39" w:firstLine="439"/>
        <w:spacing w:before="163" w:line="370" w:lineRule="auto"/>
        <w:jc w:val="both"/>
        <w:rPr>
          <w:rFonts w:ascii="FangSong" w:hAnsi="FangSong" w:eastAsia="FangSong" w:cs="FangSong"/>
          <w:sz w:val="21"/>
          <w:szCs w:val="21"/>
        </w:rPr>
      </w:pPr>
      <w:r>
        <w:rPr>
          <w:rFonts w:ascii="FangSong" w:hAnsi="FangSong" w:eastAsia="FangSong" w:cs="FangSong"/>
          <w:sz w:val="21"/>
          <w:szCs w:val="21"/>
          <w:spacing w:val="3"/>
        </w:rPr>
        <w:t>在此次论坛上，我们邀请了九家领先制造业企业的高管分</w:t>
      </w:r>
      <w:r>
        <w:rPr>
          <w:rFonts w:ascii="FangSong" w:hAnsi="FangSong" w:eastAsia="FangSong" w:cs="FangSong"/>
          <w:sz w:val="21"/>
          <w:szCs w:val="21"/>
          <w:spacing w:val="2"/>
        </w:rPr>
        <w:t>享他们在转</w:t>
      </w:r>
      <w:r>
        <w:rPr>
          <w:rFonts w:ascii="FangSong" w:hAnsi="FangSong" w:eastAsia="FangSong" w:cs="FangSong"/>
          <w:sz w:val="21"/>
          <w:szCs w:val="21"/>
        </w:rPr>
        <w:t xml:space="preserve"> </w:t>
      </w:r>
      <w:r>
        <w:rPr>
          <w:rFonts w:ascii="FangSong" w:hAnsi="FangSong" w:eastAsia="FangSong" w:cs="FangSong"/>
          <w:sz w:val="21"/>
          <w:szCs w:val="21"/>
          <w:spacing w:val="2"/>
        </w:rPr>
        <w:t>型升级过程中的管理实践。这些高管来自隆基、京东方、成飞、海尔、美</w:t>
      </w:r>
      <w:r>
        <w:rPr>
          <w:rFonts w:ascii="FangSong" w:hAnsi="FangSong" w:eastAsia="FangSong" w:cs="FangSong"/>
          <w:sz w:val="21"/>
          <w:szCs w:val="21"/>
          <w:spacing w:val="8"/>
        </w:rPr>
        <w:t xml:space="preserve"> </w:t>
      </w:r>
      <w:r>
        <w:rPr>
          <w:rFonts w:ascii="FangSong" w:hAnsi="FangSong" w:eastAsia="FangSong" w:cs="FangSong"/>
          <w:sz w:val="21"/>
          <w:szCs w:val="21"/>
          <w:spacing w:val="2"/>
        </w:rPr>
        <w:t>的、三一、陕鼓、鱼跃、共享装备。本书收录了部分嘉宾在</w:t>
      </w:r>
      <w:r>
        <w:rPr>
          <w:rFonts w:ascii="FangSong" w:hAnsi="FangSong" w:eastAsia="FangSong" w:cs="FangSong"/>
          <w:sz w:val="21"/>
          <w:szCs w:val="21"/>
          <w:spacing w:val="1"/>
        </w:rPr>
        <w:t>论坛上的演讲</w:t>
      </w:r>
      <w:r>
        <w:rPr>
          <w:rFonts w:ascii="FangSong" w:hAnsi="FangSong" w:eastAsia="FangSong" w:cs="FangSong"/>
          <w:sz w:val="21"/>
          <w:szCs w:val="21"/>
        </w:rPr>
        <w:t xml:space="preserve"> </w:t>
      </w:r>
      <w:r>
        <w:rPr>
          <w:rFonts w:ascii="FangSong" w:hAnsi="FangSong" w:eastAsia="FangSong" w:cs="FangSong"/>
          <w:sz w:val="21"/>
          <w:szCs w:val="21"/>
          <w:spacing w:val="2"/>
        </w:rPr>
        <w:t>内容，同时也收录了我们就七家企业所撰写</w:t>
      </w:r>
      <w:r>
        <w:rPr>
          <w:rFonts w:ascii="FangSong" w:hAnsi="FangSong" w:eastAsia="FangSong" w:cs="FangSong"/>
          <w:sz w:val="21"/>
          <w:szCs w:val="21"/>
          <w:spacing w:val="1"/>
        </w:rPr>
        <w:t>的调研文章。我们原本计划收</w:t>
      </w:r>
      <w:r>
        <w:rPr>
          <w:rFonts w:ascii="FangSong" w:hAnsi="FangSong" w:eastAsia="FangSong" w:cs="FangSong"/>
          <w:sz w:val="21"/>
          <w:szCs w:val="21"/>
        </w:rPr>
        <w:t xml:space="preserve"> </w:t>
      </w:r>
      <w:r>
        <w:rPr>
          <w:rFonts w:ascii="FangSong" w:hAnsi="FangSong" w:eastAsia="FangSong" w:cs="FangSong"/>
          <w:sz w:val="21"/>
          <w:szCs w:val="21"/>
          <w:spacing w:val="9"/>
        </w:rPr>
        <w:t>录成飞高管的演讲，并将张志学所撰写的文章《成飞迈向智能制造的历</w:t>
      </w:r>
      <w:r>
        <w:rPr>
          <w:rFonts w:ascii="FangSong" w:hAnsi="FangSong" w:eastAsia="FangSong" w:cs="FangSong"/>
          <w:sz w:val="21"/>
          <w:szCs w:val="21"/>
          <w:spacing w:val="9"/>
        </w:rPr>
        <w:t xml:space="preserve"> </w:t>
      </w:r>
      <w:r>
        <w:rPr>
          <w:rFonts w:ascii="FangSong" w:hAnsi="FangSong" w:eastAsia="FangSong" w:cs="FangSong"/>
          <w:sz w:val="21"/>
          <w:szCs w:val="21"/>
          <w:spacing w:val="2"/>
        </w:rPr>
        <w:t>程》收录进来，让读者了解承担大国重器制造的企业当年是如何励精图治</w:t>
      </w:r>
      <w:r>
        <w:rPr>
          <w:rFonts w:ascii="FangSong" w:hAnsi="FangSong" w:eastAsia="FangSong" w:cs="FangSong"/>
          <w:sz w:val="21"/>
          <w:szCs w:val="21"/>
          <w:spacing w:val="8"/>
        </w:rPr>
        <w:t xml:space="preserve"> </w:t>
      </w:r>
      <w:r>
        <w:rPr>
          <w:rFonts w:ascii="FangSong" w:hAnsi="FangSong" w:eastAsia="FangSong" w:cs="FangSong"/>
          <w:sz w:val="21"/>
          <w:szCs w:val="21"/>
          <w:spacing w:val="2"/>
        </w:rPr>
        <w:t>开启智能化制造的。不过，在与成飞方面沟通后，我们觉得此次仍然不便</w:t>
      </w:r>
      <w:r>
        <w:rPr>
          <w:rFonts w:ascii="FangSong" w:hAnsi="FangSong" w:eastAsia="FangSong" w:cs="FangSong"/>
          <w:sz w:val="21"/>
          <w:szCs w:val="21"/>
          <w:spacing w:val="8"/>
        </w:rPr>
        <w:t xml:space="preserve"> </w:t>
      </w:r>
      <w:r>
        <w:rPr>
          <w:rFonts w:ascii="FangSong" w:hAnsi="FangSong" w:eastAsia="FangSong" w:cs="FangSong"/>
          <w:sz w:val="21"/>
          <w:szCs w:val="21"/>
          <w:spacing w:val="2"/>
        </w:rPr>
        <w:t>收录这些内容。再次留下遗憾。由于课题组没有针对鱼跃开展系统而深入</w:t>
      </w:r>
    </w:p>
    <w:p>
      <w:pPr>
        <w:ind w:left="39"/>
        <w:spacing w:line="222" w:lineRule="auto"/>
        <w:rPr>
          <w:rFonts w:ascii="FangSong" w:hAnsi="FangSong" w:eastAsia="FangSong" w:cs="FangSong"/>
          <w:sz w:val="21"/>
          <w:szCs w:val="21"/>
        </w:rPr>
      </w:pPr>
      <w:r>
        <w:rPr>
          <w:rFonts w:ascii="FangSong" w:hAnsi="FangSong" w:eastAsia="FangSong" w:cs="FangSong"/>
          <w:sz w:val="21"/>
          <w:szCs w:val="21"/>
          <w:spacing w:val="-3"/>
        </w:rPr>
        <w:t>的研究，本书暂时也没有收录该公司的高管演讲。</w:t>
      </w:r>
    </w:p>
    <w:p>
      <w:pPr>
        <w:ind w:left="39" w:right="16" w:firstLine="459"/>
        <w:spacing w:before="170" w:line="361" w:lineRule="auto"/>
        <w:jc w:val="both"/>
        <w:rPr>
          <w:rFonts w:ascii="FangSong" w:hAnsi="FangSong" w:eastAsia="FangSong" w:cs="FangSong"/>
          <w:sz w:val="21"/>
          <w:szCs w:val="21"/>
        </w:rPr>
      </w:pPr>
      <w:r>
        <w:rPr>
          <w:rFonts w:ascii="FangSong" w:hAnsi="FangSong" w:eastAsia="FangSong" w:cs="FangSong"/>
          <w:sz w:val="21"/>
          <w:szCs w:val="21"/>
          <w:spacing w:val="2"/>
        </w:rPr>
        <w:t>呈现在各位读者面前的这本书，除编者和作</w:t>
      </w:r>
      <w:r>
        <w:rPr>
          <w:rFonts w:ascii="FangSong" w:hAnsi="FangSong" w:eastAsia="FangSong" w:cs="FangSong"/>
          <w:sz w:val="21"/>
          <w:szCs w:val="21"/>
          <w:spacing w:val="1"/>
        </w:rPr>
        <w:t>者以外，还有很多人做出</w:t>
      </w:r>
      <w:r>
        <w:rPr>
          <w:rFonts w:ascii="FangSong" w:hAnsi="FangSong" w:eastAsia="FangSong" w:cs="FangSong"/>
          <w:sz w:val="21"/>
          <w:szCs w:val="21"/>
        </w:rPr>
        <w:t xml:space="preserve"> </w:t>
      </w:r>
      <w:r>
        <w:rPr>
          <w:rFonts w:ascii="FangSong" w:hAnsi="FangSong" w:eastAsia="FangSong" w:cs="FangSong"/>
          <w:sz w:val="21"/>
          <w:szCs w:val="21"/>
          <w:spacing w:val="1"/>
        </w:rPr>
        <w:t>了贡献，我们特别表示感谢。感谢演讲嘉宾分享本企业的卓越实践；感谢</w:t>
      </w:r>
      <w:r>
        <w:rPr>
          <w:rFonts w:ascii="FangSong" w:hAnsi="FangSong" w:eastAsia="FangSong" w:cs="FangSong"/>
          <w:sz w:val="21"/>
          <w:szCs w:val="21"/>
          <w:spacing w:val="3"/>
        </w:rPr>
        <w:t xml:space="preserve"> </w:t>
      </w:r>
      <w:r>
        <w:rPr>
          <w:rFonts w:ascii="FangSong" w:hAnsi="FangSong" w:eastAsia="FangSong" w:cs="FangSong"/>
          <w:sz w:val="21"/>
          <w:szCs w:val="21"/>
          <w:spacing w:val="2"/>
        </w:rPr>
        <w:t>国家自然科学基金委员会管理科学部副主任刘作仪研究员和北京大学光华</w:t>
      </w:r>
      <w:r>
        <w:rPr>
          <w:rFonts w:ascii="FangSong" w:hAnsi="FangSong" w:eastAsia="FangSong" w:cs="FangSong"/>
          <w:sz w:val="21"/>
          <w:szCs w:val="21"/>
          <w:spacing w:val="11"/>
        </w:rPr>
        <w:t xml:space="preserve"> </w:t>
      </w:r>
      <w:r>
        <w:rPr>
          <w:rFonts w:ascii="FangSong" w:hAnsi="FangSong" w:eastAsia="FangSong" w:cs="FangSong"/>
          <w:sz w:val="21"/>
          <w:szCs w:val="21"/>
          <w:spacing w:val="2"/>
        </w:rPr>
        <w:t>管理学院院长刘俏教授拨冗在论坛上致辞；感谢北京大学光华管理学院组</w:t>
      </w:r>
      <w:r>
        <w:rPr>
          <w:rFonts w:ascii="FangSong" w:hAnsi="FangSong" w:eastAsia="FangSong" w:cs="FangSong"/>
          <w:sz w:val="21"/>
          <w:szCs w:val="21"/>
          <w:spacing w:val="9"/>
        </w:rPr>
        <w:t xml:space="preserve"> </w:t>
      </w:r>
      <w:r>
        <w:rPr>
          <w:rFonts w:ascii="FangSong" w:hAnsi="FangSong" w:eastAsia="FangSong" w:cs="FangSong"/>
          <w:sz w:val="21"/>
          <w:szCs w:val="21"/>
          <w:spacing w:val="2"/>
        </w:rPr>
        <w:t>织与战略系主任张建君教授主持会议。感谢本书各章每一位作者的倾情付</w:t>
      </w:r>
      <w:r>
        <w:rPr>
          <w:rFonts w:ascii="FangSong" w:hAnsi="FangSong" w:eastAsia="FangSong" w:cs="FangSong"/>
          <w:sz w:val="21"/>
          <w:szCs w:val="21"/>
          <w:spacing w:val="8"/>
        </w:rPr>
        <w:t xml:space="preserve"> </w:t>
      </w:r>
      <w:r>
        <w:rPr>
          <w:rFonts w:ascii="FangSong" w:hAnsi="FangSong" w:eastAsia="FangSong" w:cs="FangSong"/>
          <w:sz w:val="21"/>
          <w:szCs w:val="21"/>
          <w:spacing w:val="2"/>
        </w:rPr>
        <w:t>出。此外，感谢北京大学光华管理学院博士生王延婷和梁宇畅帮助整理书</w:t>
      </w:r>
      <w:r>
        <w:rPr>
          <w:rFonts w:ascii="FangSong" w:hAnsi="FangSong" w:eastAsia="FangSong" w:cs="FangSong"/>
          <w:sz w:val="21"/>
          <w:szCs w:val="21"/>
          <w:spacing w:val="8"/>
        </w:rPr>
        <w:t xml:space="preserve"> </w:t>
      </w:r>
      <w:r>
        <w:rPr>
          <w:rFonts w:ascii="FangSong" w:hAnsi="FangSong" w:eastAsia="FangSong" w:cs="FangSong"/>
          <w:sz w:val="21"/>
          <w:szCs w:val="21"/>
          <w:spacing w:val="2"/>
        </w:rPr>
        <w:t>稿，感谢北京大学光华管理学院行政中心龚小艳副主任及其团队为论坛的</w:t>
      </w:r>
    </w:p>
    <w:p>
      <w:pPr>
        <w:ind w:left="39"/>
        <w:spacing w:line="220" w:lineRule="auto"/>
        <w:rPr>
          <w:rFonts w:ascii="FangSong" w:hAnsi="FangSong" w:eastAsia="FangSong" w:cs="FangSong"/>
          <w:sz w:val="21"/>
          <w:szCs w:val="21"/>
        </w:rPr>
      </w:pPr>
      <w:r>
        <w:rPr>
          <w:rFonts w:ascii="FangSong" w:hAnsi="FangSong" w:eastAsia="FangSong" w:cs="FangSong"/>
          <w:sz w:val="21"/>
          <w:szCs w:val="21"/>
          <w:spacing w:val="-5"/>
        </w:rPr>
        <w:t>召开所做的细致工作。</w:t>
      </w:r>
    </w:p>
    <w:p>
      <w:pPr>
        <w:pStyle w:val="BodyText"/>
        <w:spacing w:line="294" w:lineRule="auto"/>
        <w:rPr/>
      </w:pPr>
      <w:r/>
    </w:p>
    <w:p>
      <w:pPr>
        <w:pStyle w:val="BodyText"/>
        <w:spacing w:line="295" w:lineRule="auto"/>
        <w:rPr/>
      </w:pPr>
      <w:r/>
    </w:p>
    <w:p>
      <w:pPr>
        <w:ind w:left="5168" w:right="441" w:hanging="179"/>
        <w:spacing w:before="68" w:line="249" w:lineRule="auto"/>
        <w:rPr>
          <w:rFonts w:ascii="KaiTi" w:hAnsi="KaiTi" w:eastAsia="KaiTi" w:cs="KaiTi"/>
          <w:sz w:val="21"/>
          <w:szCs w:val="21"/>
        </w:rPr>
      </w:pPr>
      <w:r>
        <w:rPr>
          <w:rFonts w:ascii="KaiTi" w:hAnsi="KaiTi" w:eastAsia="KaiTi" w:cs="KaiTi"/>
          <w:sz w:val="21"/>
          <w:szCs w:val="21"/>
          <w:spacing w:val="-10"/>
        </w:rPr>
        <w:t>张志学</w:t>
      </w:r>
      <w:r>
        <w:rPr>
          <w:rFonts w:ascii="KaiTi" w:hAnsi="KaiTi" w:eastAsia="KaiTi" w:cs="KaiTi"/>
          <w:sz w:val="21"/>
          <w:szCs w:val="21"/>
          <w:spacing w:val="-10"/>
        </w:rPr>
        <w:t xml:space="preserve">  </w:t>
      </w:r>
      <w:r>
        <w:rPr>
          <w:rFonts w:ascii="KaiTi" w:hAnsi="KaiTi" w:eastAsia="KaiTi" w:cs="KaiTi"/>
          <w:sz w:val="21"/>
          <w:szCs w:val="21"/>
          <w:spacing w:val="-10"/>
        </w:rPr>
        <w:t>马</w:t>
      </w:r>
      <w:r>
        <w:rPr>
          <w:rFonts w:ascii="KaiTi" w:hAnsi="KaiTi" w:eastAsia="KaiTi" w:cs="KaiTi"/>
          <w:sz w:val="21"/>
          <w:szCs w:val="21"/>
          <w:spacing w:val="17"/>
        </w:rPr>
        <w:t xml:space="preserve">  </w:t>
      </w:r>
      <w:r>
        <w:rPr>
          <w:rFonts w:ascii="KaiTi" w:hAnsi="KaiTi" w:eastAsia="KaiTi" w:cs="KaiTi"/>
          <w:sz w:val="21"/>
          <w:szCs w:val="21"/>
          <w:spacing w:val="-10"/>
        </w:rPr>
        <w:t>力</w:t>
      </w:r>
      <w:r>
        <w:rPr>
          <w:rFonts w:ascii="KaiTi" w:hAnsi="KaiTi" w:eastAsia="KaiTi" w:cs="KaiTi"/>
          <w:sz w:val="21"/>
          <w:szCs w:val="21"/>
        </w:rPr>
        <w:t xml:space="preserve"> </w:t>
      </w:r>
      <w:r>
        <w:rPr>
          <w:rFonts w:ascii="KaiTi" w:hAnsi="KaiTi" w:eastAsia="KaiTi" w:cs="KaiTi"/>
          <w:sz w:val="21"/>
          <w:szCs w:val="21"/>
          <w:spacing w:val="19"/>
        </w:rPr>
        <w:t>2022年7月</w:t>
      </w:r>
    </w:p>
    <w:p>
      <w:pPr>
        <w:spacing w:line="249" w:lineRule="auto"/>
        <w:sectPr>
          <w:footerReference w:type="default" r:id="rId9"/>
          <w:pgSz w:w="8140" w:h="13060"/>
          <w:pgMar w:top="400" w:right="783" w:bottom="588" w:left="490" w:header="0" w:footer="449" w:gutter="0"/>
        </w:sectPr>
        <w:rPr>
          <w:rFonts w:ascii="KaiTi" w:hAnsi="KaiTi" w:eastAsia="KaiTi" w:cs="KaiTi"/>
          <w:sz w:val="21"/>
          <w:szCs w:val="21"/>
        </w:rPr>
      </w:pP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ind w:left="5303"/>
        <w:spacing w:before="140" w:line="221" w:lineRule="auto"/>
        <w:rPr>
          <w:rFonts w:ascii="SimSun" w:hAnsi="SimSun" w:eastAsia="SimSun" w:cs="SimSun"/>
          <w:sz w:val="43"/>
          <w:szCs w:val="43"/>
        </w:rPr>
      </w:pPr>
      <w:r>
        <w:rPr>
          <w:rFonts w:ascii="SimSun" w:hAnsi="SimSun" w:eastAsia="SimSun" w:cs="SimSun"/>
          <w:sz w:val="43"/>
          <w:szCs w:val="43"/>
          <w:b/>
          <w:bCs/>
          <w:spacing w:val="-54"/>
        </w:rPr>
        <w:t>目</w:t>
      </w:r>
      <w:r>
        <w:rPr>
          <w:rFonts w:ascii="SimSun" w:hAnsi="SimSun" w:eastAsia="SimSun" w:cs="SimSun"/>
          <w:sz w:val="43"/>
          <w:szCs w:val="43"/>
          <w:spacing w:val="163"/>
        </w:rPr>
        <w:t xml:space="preserve"> </w:t>
      </w:r>
      <w:r>
        <w:rPr>
          <w:rFonts w:ascii="SimSun" w:hAnsi="SimSun" w:eastAsia="SimSun" w:cs="SimSun"/>
          <w:sz w:val="43"/>
          <w:szCs w:val="43"/>
          <w:b/>
          <w:bCs/>
          <w:spacing w:val="-54"/>
        </w:rPr>
        <w:t>录</w:t>
      </w:r>
    </w:p>
    <w:p>
      <w:pPr>
        <w:pStyle w:val="BodyText"/>
        <w:ind w:left="5377"/>
        <w:spacing w:before="40" w:line="198" w:lineRule="auto"/>
        <w:rPr>
          <w:sz w:val="25"/>
          <w:szCs w:val="25"/>
        </w:rPr>
      </w:pPr>
      <w:r>
        <w:rPr>
          <w:sz w:val="25"/>
          <w:szCs w:val="25"/>
          <w:spacing w:val="-2"/>
        </w:rPr>
        <w:t>Contents</w:t>
      </w:r>
    </w:p>
    <w:p>
      <w:pPr>
        <w:spacing w:before="14"/>
        <w:rPr/>
      </w:pPr>
      <w:r/>
    </w:p>
    <w:p>
      <w:pPr>
        <w:spacing w:before="14"/>
        <w:rPr/>
      </w:pPr>
      <w:r/>
    </w:p>
    <w:p>
      <w:pPr>
        <w:spacing w:before="14"/>
        <w:rPr/>
      </w:pPr>
      <w:r/>
    </w:p>
    <w:p>
      <w:pPr>
        <w:spacing w:before="13"/>
        <w:rPr/>
      </w:pPr>
      <w:r/>
    </w:p>
    <w:p>
      <w:pPr>
        <w:spacing w:before="13"/>
        <w:rPr/>
      </w:pPr>
      <w:r/>
    </w:p>
    <w:p>
      <w:pPr>
        <w:spacing w:before="13"/>
        <w:rPr/>
      </w:pPr>
      <w:r/>
    </w:p>
    <w:p>
      <w:pPr>
        <w:spacing w:before="13"/>
        <w:rPr/>
      </w:pPr>
      <w:r/>
    </w:p>
    <w:p>
      <w:pPr>
        <w:spacing w:before="13"/>
        <w:rPr/>
      </w:pPr>
      <w:r/>
    </w:p>
    <w:p>
      <w:pPr>
        <w:spacing w:before="13"/>
        <w:rPr/>
      </w:pPr>
      <w:r/>
    </w:p>
    <w:tbl>
      <w:tblPr>
        <w:tblStyle w:val="TableNormal"/>
        <w:tblW w:w="670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621"/>
        <w:gridCol w:w="2088"/>
      </w:tblGrid>
      <w:tr>
        <w:trPr>
          <w:trHeight w:val="362" w:hRule="atLeast"/>
        </w:trPr>
        <w:tc>
          <w:tcPr>
            <w:tcW w:w="4621" w:type="dxa"/>
            <w:vAlign w:val="top"/>
          </w:tcPr>
          <w:p>
            <w:pPr>
              <w:spacing w:line="220" w:lineRule="auto"/>
              <w:rPr>
                <w:rFonts w:ascii="SimHei" w:hAnsi="SimHei" w:eastAsia="SimHei" w:cs="SimHei"/>
                <w:sz w:val="21"/>
                <w:szCs w:val="21"/>
              </w:rPr>
            </w:pPr>
            <w:r>
              <w:rPr>
                <w:rFonts w:ascii="SimHei" w:hAnsi="SimHei" w:eastAsia="SimHei" w:cs="SimHei"/>
                <w:sz w:val="21"/>
                <w:szCs w:val="21"/>
                <w:b/>
                <w:bCs/>
                <w:spacing w:val="-4"/>
              </w:rPr>
              <w:t>第一章</w:t>
            </w:r>
            <w:r>
              <w:rPr>
                <w:rFonts w:ascii="SimHei" w:hAnsi="SimHei" w:eastAsia="SimHei" w:cs="SimHei"/>
                <w:sz w:val="21"/>
                <w:szCs w:val="21"/>
                <w:spacing w:val="116"/>
              </w:rPr>
              <w:t xml:space="preserve"> </w:t>
            </w:r>
            <w:r>
              <w:rPr>
                <w:rFonts w:ascii="SimHei" w:hAnsi="SimHei" w:eastAsia="SimHei" w:cs="SimHei"/>
                <w:sz w:val="21"/>
                <w:szCs w:val="21"/>
                <w:b/>
                <w:bCs/>
                <w:spacing w:val="-4"/>
              </w:rPr>
              <w:t>面向智能制造的创新：中国企业的机遇</w:t>
            </w:r>
          </w:p>
        </w:tc>
        <w:tc>
          <w:tcPr>
            <w:tcW w:w="2088" w:type="dxa"/>
            <w:vAlign w:val="top"/>
          </w:tcPr>
          <w:p>
            <w:pPr>
              <w:spacing w:line="219" w:lineRule="auto"/>
              <w:jc w:val="right"/>
              <w:rPr>
                <w:rFonts w:ascii="SimSun" w:hAnsi="SimSun" w:eastAsia="SimSun" w:cs="SimSun"/>
                <w:sz w:val="21"/>
                <w:szCs w:val="21"/>
              </w:rPr>
            </w:pPr>
            <w:r>
              <w:rPr>
                <w:rFonts w:ascii="SimSun" w:hAnsi="SimSun" w:eastAsia="SimSun" w:cs="SimSun"/>
                <w:sz w:val="21"/>
                <w:szCs w:val="21"/>
                <w:spacing w:val="-12"/>
              </w:rPr>
              <w:t>张志学</w:t>
            </w:r>
            <w:r>
              <w:rPr>
                <w:rFonts w:ascii="SimSun" w:hAnsi="SimSun" w:eastAsia="SimSun" w:cs="SimSun"/>
                <w:sz w:val="21"/>
                <w:szCs w:val="21"/>
                <w:spacing w:val="7"/>
              </w:rPr>
              <w:t xml:space="preserve">  </w:t>
            </w:r>
            <w:r>
              <w:rPr>
                <w:rFonts w:ascii="SimSun" w:hAnsi="SimSun" w:eastAsia="SimSun" w:cs="SimSun"/>
                <w:sz w:val="21"/>
                <w:szCs w:val="21"/>
                <w:spacing w:val="-12"/>
              </w:rPr>
              <w:t>马</w:t>
            </w:r>
            <w:r>
              <w:rPr>
                <w:rFonts w:ascii="SimSun" w:hAnsi="SimSun" w:eastAsia="SimSun" w:cs="SimSun"/>
                <w:sz w:val="21"/>
                <w:szCs w:val="21"/>
                <w:spacing w:val="8"/>
              </w:rPr>
              <w:t xml:space="preserve">  </w:t>
            </w:r>
            <w:r>
              <w:rPr>
                <w:rFonts w:ascii="SimSun" w:hAnsi="SimSun" w:eastAsia="SimSun" w:cs="SimSun"/>
                <w:sz w:val="21"/>
                <w:szCs w:val="21"/>
                <w:spacing w:val="-12"/>
              </w:rPr>
              <w:t>力</w:t>
            </w:r>
            <w:r>
              <w:rPr>
                <w:rFonts w:ascii="SimSun" w:hAnsi="SimSun" w:eastAsia="SimSun" w:cs="SimSun"/>
                <w:sz w:val="21"/>
                <w:szCs w:val="21"/>
                <w:spacing w:val="7"/>
              </w:rPr>
              <w:t xml:space="preserve">  </w:t>
            </w:r>
            <w:r>
              <w:rPr>
                <w:rFonts w:ascii="SimSun" w:hAnsi="SimSun" w:eastAsia="SimSun" w:cs="SimSun"/>
                <w:sz w:val="21"/>
                <w:szCs w:val="21"/>
                <w:spacing w:val="-12"/>
              </w:rPr>
              <w:t>/1</w:t>
            </w:r>
          </w:p>
        </w:tc>
      </w:tr>
      <w:tr>
        <w:trPr>
          <w:trHeight w:val="465" w:hRule="atLeast"/>
        </w:trPr>
        <w:tc>
          <w:tcPr>
            <w:tcW w:w="4621" w:type="dxa"/>
            <w:vAlign w:val="top"/>
          </w:tcPr>
          <w:p>
            <w:pPr>
              <w:spacing w:before="148" w:line="222" w:lineRule="auto"/>
              <w:rPr>
                <w:rFonts w:ascii="SimHei" w:hAnsi="SimHei" w:eastAsia="SimHei" w:cs="SimHei"/>
                <w:sz w:val="21"/>
                <w:szCs w:val="21"/>
              </w:rPr>
            </w:pPr>
            <w:r>
              <w:rPr>
                <w:rFonts w:ascii="SimHei" w:hAnsi="SimHei" w:eastAsia="SimHei" w:cs="SimHei"/>
                <w:sz w:val="21"/>
                <w:szCs w:val="21"/>
                <w:b/>
                <w:bCs/>
                <w:spacing w:val="-5"/>
              </w:rPr>
              <w:t>第二章</w:t>
            </w:r>
            <w:r>
              <w:rPr>
                <w:rFonts w:ascii="SimHei" w:hAnsi="SimHei" w:eastAsia="SimHei" w:cs="SimHei"/>
                <w:sz w:val="21"/>
                <w:szCs w:val="21"/>
                <w:spacing w:val="-5"/>
              </w:rPr>
              <w:t xml:space="preserve">  </w:t>
            </w:r>
            <w:r>
              <w:rPr>
                <w:rFonts w:ascii="SimHei" w:hAnsi="SimHei" w:eastAsia="SimHei" w:cs="SimHei"/>
                <w:sz w:val="21"/>
                <w:szCs w:val="21"/>
                <w:b/>
                <w:bCs/>
                <w:spacing w:val="-5"/>
              </w:rPr>
              <w:t>海尔：打造共赢生态</w:t>
            </w:r>
            <w:r>
              <w:rPr>
                <w:rFonts w:ascii="SimHei" w:hAnsi="SimHei" w:eastAsia="SimHei" w:cs="SimHei"/>
                <w:sz w:val="21"/>
                <w:szCs w:val="21"/>
                <w:spacing w:val="93"/>
              </w:rPr>
              <w:t xml:space="preserve"> </w:t>
            </w:r>
            <w:r>
              <w:rPr>
                <w:rFonts w:ascii="SimHei" w:hAnsi="SimHei" w:eastAsia="SimHei" w:cs="SimHei"/>
                <w:sz w:val="21"/>
                <w:szCs w:val="21"/>
                <w:b/>
                <w:bCs/>
                <w:spacing w:val="-5"/>
              </w:rPr>
              <w:t>/25</w:t>
            </w:r>
          </w:p>
        </w:tc>
        <w:tc>
          <w:tcPr>
            <w:tcW w:w="2088" w:type="dxa"/>
            <w:vAlign w:val="top"/>
          </w:tcPr>
          <w:p>
            <w:pPr>
              <w:rPr>
                <w:rFonts w:ascii="Arial"/>
                <w:sz w:val="21"/>
              </w:rPr>
            </w:pPr>
            <w:r/>
          </w:p>
        </w:tc>
      </w:tr>
      <w:tr>
        <w:trPr>
          <w:trHeight w:val="321" w:hRule="atLeast"/>
        </w:trPr>
        <w:tc>
          <w:tcPr>
            <w:tcW w:w="4621" w:type="dxa"/>
            <w:vAlign w:val="top"/>
          </w:tcPr>
          <w:p>
            <w:pPr>
              <w:ind w:left="437"/>
              <w:spacing w:before="102" w:line="183" w:lineRule="auto"/>
              <w:rPr>
                <w:rFonts w:ascii="SimSun" w:hAnsi="SimSun" w:eastAsia="SimSun" w:cs="SimSun"/>
                <w:sz w:val="21"/>
                <w:szCs w:val="21"/>
              </w:rPr>
            </w:pPr>
            <w:r>
              <w:rPr>
                <w:rFonts w:ascii="SimSun" w:hAnsi="SimSun" w:eastAsia="SimSun" w:cs="SimSun"/>
                <w:sz w:val="21"/>
                <w:szCs w:val="21"/>
                <w:spacing w:val="-2"/>
              </w:rPr>
              <w:t>海尔变革：战略与结构的协同进化</w:t>
            </w:r>
          </w:p>
        </w:tc>
        <w:tc>
          <w:tcPr>
            <w:tcW w:w="2088" w:type="dxa"/>
            <w:vAlign w:val="top"/>
          </w:tcPr>
          <w:p>
            <w:pPr>
              <w:ind w:left="966"/>
              <w:spacing w:before="102" w:line="183" w:lineRule="auto"/>
              <w:rPr>
                <w:rFonts w:ascii="KaiTi" w:hAnsi="KaiTi" w:eastAsia="KaiTi" w:cs="KaiTi"/>
                <w:sz w:val="21"/>
                <w:szCs w:val="21"/>
              </w:rPr>
            </w:pPr>
            <w:r>
              <w:rPr>
                <w:rFonts w:ascii="KaiTi" w:hAnsi="KaiTi" w:eastAsia="KaiTi" w:cs="KaiTi"/>
                <w:sz w:val="21"/>
                <w:szCs w:val="21"/>
                <w:spacing w:val="-5"/>
              </w:rPr>
              <w:t>曹仰锋</w:t>
            </w:r>
            <w:r>
              <w:rPr>
                <w:rFonts w:ascii="KaiTi" w:hAnsi="KaiTi" w:eastAsia="KaiTi" w:cs="KaiTi"/>
                <w:sz w:val="21"/>
                <w:szCs w:val="21"/>
                <w:spacing w:val="62"/>
              </w:rPr>
              <w:t xml:space="preserve"> </w:t>
            </w:r>
            <w:r>
              <w:rPr>
                <w:rFonts w:ascii="KaiTi" w:hAnsi="KaiTi" w:eastAsia="KaiTi" w:cs="KaiTi"/>
                <w:sz w:val="21"/>
                <w:szCs w:val="21"/>
                <w:spacing w:val="-5"/>
              </w:rPr>
              <w:t>/25</w:t>
            </w:r>
          </w:p>
        </w:tc>
      </w:tr>
    </w:tbl>
    <w:p>
      <w:pPr>
        <w:ind w:left="437"/>
        <w:spacing w:before="204" w:line="218" w:lineRule="auto"/>
        <w:rPr>
          <w:rFonts w:ascii="SimSun" w:hAnsi="SimSun" w:eastAsia="SimSun" w:cs="SimSun"/>
          <w:sz w:val="21"/>
          <w:szCs w:val="21"/>
        </w:rPr>
      </w:pPr>
      <w:r>
        <w:rPr>
          <w:rFonts w:ascii="SimSun" w:hAnsi="SimSun" w:eastAsia="SimSun" w:cs="SimSun"/>
          <w:sz w:val="21"/>
          <w:szCs w:val="21"/>
          <w:spacing w:val="-1"/>
        </w:rPr>
        <w:t>为用户增值，创共赢生态——卡奥斯助力制造工业数字化升级</w:t>
      </w:r>
    </w:p>
    <w:p>
      <w:pPr>
        <w:spacing w:line="127" w:lineRule="exact"/>
        <w:rPr/>
      </w:pPr>
      <w:r/>
    </w:p>
    <w:p>
      <w:pPr>
        <w:spacing w:line="127" w:lineRule="exact"/>
        <w:sectPr>
          <w:footerReference w:type="default" r:id="rId11"/>
          <w:pgSz w:w="8140" w:h="13060"/>
          <w:pgMar w:top="400" w:right="697" w:bottom="400" w:left="732" w:header="0" w:footer="0" w:gutter="0"/>
          <w:cols w:equalWidth="0" w:num="1">
            <w:col w:w="6710" w:space="0"/>
          </w:cols>
        </w:sectPr>
        <w:rPr/>
      </w:pPr>
    </w:p>
    <w:p>
      <w:pPr>
        <w:pStyle w:val="BodyText"/>
        <w:spacing w:line="245" w:lineRule="auto"/>
        <w:rPr/>
      </w:pPr>
      <w:r/>
    </w:p>
    <w:p>
      <w:pPr>
        <w:pStyle w:val="BodyText"/>
        <w:spacing w:line="245" w:lineRule="auto"/>
        <w:rPr/>
      </w:pPr>
      <w:r/>
    </w:p>
    <w:p>
      <w:pPr>
        <w:spacing w:before="69" w:line="221" w:lineRule="auto"/>
        <w:rPr>
          <w:rFonts w:ascii="SimHei" w:hAnsi="SimHei" w:eastAsia="SimHei" w:cs="SimHei"/>
          <w:sz w:val="21"/>
          <w:szCs w:val="21"/>
        </w:rPr>
      </w:pPr>
      <w:r>
        <w:rPr>
          <w:rFonts w:ascii="SimHei" w:hAnsi="SimHei" w:eastAsia="SimHei" w:cs="SimHei"/>
          <w:sz w:val="21"/>
          <w:szCs w:val="21"/>
          <w:b/>
          <w:bCs/>
          <w:spacing w:val="-5"/>
        </w:rPr>
        <w:t>第三章</w:t>
      </w:r>
      <w:r>
        <w:rPr>
          <w:rFonts w:ascii="SimHei" w:hAnsi="SimHei" w:eastAsia="SimHei" w:cs="SimHei"/>
          <w:sz w:val="21"/>
          <w:szCs w:val="21"/>
          <w:spacing w:val="-5"/>
        </w:rPr>
        <w:t xml:space="preserve">  </w:t>
      </w:r>
      <w:r>
        <w:rPr>
          <w:rFonts w:ascii="SimHei" w:hAnsi="SimHei" w:eastAsia="SimHei" w:cs="SimHei"/>
          <w:sz w:val="21"/>
          <w:szCs w:val="21"/>
          <w:b/>
          <w:bCs/>
          <w:spacing w:val="-5"/>
        </w:rPr>
        <w:t>美的：持续战略升级</w:t>
      </w:r>
      <w:r>
        <w:rPr>
          <w:rFonts w:ascii="SimHei" w:hAnsi="SimHei" w:eastAsia="SimHei" w:cs="SimHei"/>
          <w:sz w:val="21"/>
          <w:szCs w:val="21"/>
          <w:spacing w:val="-5"/>
        </w:rPr>
        <w:t xml:space="preserve">  </w:t>
      </w:r>
      <w:r>
        <w:rPr>
          <w:rFonts w:ascii="SimHei" w:hAnsi="SimHei" w:eastAsia="SimHei" w:cs="SimHei"/>
          <w:sz w:val="21"/>
          <w:szCs w:val="21"/>
          <w:b/>
          <w:bCs/>
          <w:spacing w:val="-5"/>
        </w:rPr>
        <w:t>/46</w:t>
      </w:r>
    </w:p>
    <w:p>
      <w:pPr>
        <w:ind w:left="437"/>
        <w:spacing w:before="163" w:line="219" w:lineRule="auto"/>
        <w:rPr>
          <w:rFonts w:ascii="SimSun" w:hAnsi="SimSun" w:eastAsia="SimSun" w:cs="SimSun"/>
          <w:sz w:val="21"/>
          <w:szCs w:val="21"/>
        </w:rPr>
      </w:pPr>
      <w:r>
        <w:rPr>
          <w:rFonts w:ascii="SimSun" w:hAnsi="SimSun" w:eastAsia="SimSun" w:cs="SimSun"/>
          <w:sz w:val="21"/>
          <w:szCs w:val="21"/>
          <w:spacing w:val="-1"/>
        </w:rPr>
        <w:t>持续创新服务客户：美的的智造之路</w:t>
      </w:r>
    </w:p>
    <w:p>
      <w:pPr>
        <w:ind w:left="437"/>
        <w:spacing w:before="181" w:line="219" w:lineRule="auto"/>
        <w:rPr>
          <w:rFonts w:ascii="SimSun" w:hAnsi="SimSun" w:eastAsia="SimSun" w:cs="SimSun"/>
          <w:sz w:val="21"/>
          <w:szCs w:val="21"/>
        </w:rPr>
      </w:pPr>
      <w:r>
        <w:rPr>
          <w:rFonts w:ascii="SimSun" w:hAnsi="SimSun" w:eastAsia="SimSun" w:cs="SimSun"/>
          <w:sz w:val="21"/>
          <w:szCs w:val="21"/>
          <w:spacing w:val="-2"/>
        </w:rPr>
        <w:t>做世界的美的——双轮驱动，全球突破</w:t>
      </w:r>
    </w:p>
    <w:p>
      <w:pPr>
        <w:spacing w:before="267" w:line="187" w:lineRule="auto"/>
        <w:rPr>
          <w:rFonts w:ascii="SimHei" w:hAnsi="SimHei" w:eastAsia="SimHei" w:cs="SimHei"/>
          <w:sz w:val="21"/>
          <w:szCs w:val="21"/>
        </w:rPr>
      </w:pPr>
      <w:r>
        <w:rPr>
          <w:rFonts w:ascii="SimHei" w:hAnsi="SimHei" w:eastAsia="SimHei" w:cs="SimHei"/>
          <w:sz w:val="21"/>
          <w:szCs w:val="21"/>
          <w:b/>
          <w:bCs/>
          <w:spacing w:val="-4"/>
        </w:rPr>
        <w:t>第四章</w:t>
      </w:r>
      <w:r>
        <w:rPr>
          <w:rFonts w:ascii="SimHei" w:hAnsi="SimHei" w:eastAsia="SimHei" w:cs="SimHei"/>
          <w:sz w:val="21"/>
          <w:szCs w:val="21"/>
          <w:spacing w:val="-4"/>
        </w:rPr>
        <w:t xml:space="preserve">  </w:t>
      </w:r>
      <w:r>
        <w:rPr>
          <w:rFonts w:ascii="SimHei" w:hAnsi="SimHei" w:eastAsia="SimHei" w:cs="SimHei"/>
          <w:sz w:val="21"/>
          <w:szCs w:val="21"/>
          <w:b/>
          <w:bCs/>
          <w:spacing w:val="-4"/>
        </w:rPr>
        <w:t>京东方：永葆创新激情</w:t>
      </w:r>
      <w:r>
        <w:rPr>
          <w:rFonts w:ascii="SimHei" w:hAnsi="SimHei" w:eastAsia="SimHei" w:cs="SimHei"/>
          <w:sz w:val="21"/>
          <w:szCs w:val="21"/>
          <w:spacing w:val="88"/>
        </w:rPr>
        <w:t xml:space="preserve"> </w:t>
      </w:r>
      <w:r>
        <w:rPr>
          <w:rFonts w:ascii="SimHei" w:hAnsi="SimHei" w:eastAsia="SimHei" w:cs="SimHei"/>
          <w:sz w:val="21"/>
          <w:szCs w:val="21"/>
          <w:b/>
          <w:bCs/>
          <w:spacing w:val="-4"/>
        </w:rPr>
        <w:t>/68</w:t>
      </w:r>
    </w:p>
    <w:p>
      <w:pPr>
        <w:pStyle w:val="BodyText"/>
        <w:spacing w:line="14" w:lineRule="auto"/>
        <w:rPr>
          <w:sz w:val="2"/>
        </w:rPr>
      </w:pPr>
      <w:r>
        <w:rPr>
          <w:sz w:val="2"/>
          <w:szCs w:val="2"/>
        </w:rPr>
        <w:br w:type="column"/>
      </w:r>
    </w:p>
    <w:p>
      <w:pPr>
        <w:ind w:right="9"/>
        <w:spacing w:before="43" w:line="225" w:lineRule="auto"/>
        <w:jc w:val="right"/>
        <w:rPr>
          <w:rFonts w:ascii="KaiTi" w:hAnsi="KaiTi" w:eastAsia="KaiTi" w:cs="KaiTi"/>
          <w:sz w:val="21"/>
          <w:szCs w:val="21"/>
        </w:rPr>
      </w:pPr>
      <w:r>
        <w:rPr>
          <w:rFonts w:ascii="KaiTi" w:hAnsi="KaiTi" w:eastAsia="KaiTi" w:cs="KaiTi"/>
          <w:sz w:val="21"/>
          <w:szCs w:val="21"/>
          <w:spacing w:val="-5"/>
        </w:rPr>
        <w:t>谢海琴</w:t>
      </w:r>
      <w:r>
        <w:rPr>
          <w:rFonts w:ascii="KaiTi" w:hAnsi="KaiTi" w:eastAsia="KaiTi" w:cs="KaiTi"/>
          <w:sz w:val="21"/>
          <w:szCs w:val="21"/>
          <w:spacing w:val="92"/>
        </w:rPr>
        <w:t xml:space="preserve"> </w:t>
      </w:r>
      <w:r>
        <w:rPr>
          <w:rFonts w:ascii="KaiTi" w:hAnsi="KaiTi" w:eastAsia="KaiTi" w:cs="KaiTi"/>
          <w:sz w:val="21"/>
          <w:szCs w:val="21"/>
          <w:spacing w:val="-5"/>
        </w:rPr>
        <w:t>/42</w:t>
      </w:r>
    </w:p>
    <w:p>
      <w:pPr>
        <w:pStyle w:val="BodyText"/>
        <w:spacing w:line="312" w:lineRule="auto"/>
        <w:rPr/>
      </w:pPr>
      <w:r/>
    </w:p>
    <w:p>
      <w:pPr>
        <w:pStyle w:val="BodyText"/>
        <w:spacing w:line="313" w:lineRule="auto"/>
        <w:rPr/>
      </w:pPr>
      <w:r/>
    </w:p>
    <w:p>
      <w:pPr>
        <w:spacing w:before="70" w:line="231" w:lineRule="auto"/>
        <w:rPr>
          <w:rFonts w:ascii="STXinwei" w:hAnsi="STXinwei" w:eastAsia="STXinwei" w:cs="STXinwei"/>
          <w:sz w:val="21"/>
          <w:szCs w:val="21"/>
        </w:rPr>
      </w:pPr>
      <w:r>
        <w:rPr>
          <w:rFonts w:ascii="STXinwei" w:hAnsi="STXinwei" w:eastAsia="STXinwei" w:cs="STXinwei"/>
          <w:sz w:val="21"/>
          <w:szCs w:val="21"/>
          <w:spacing w:val="-7"/>
        </w:rPr>
        <w:t>马</w:t>
      </w:r>
      <w:r>
        <w:rPr>
          <w:rFonts w:ascii="STXinwei" w:hAnsi="STXinwei" w:eastAsia="STXinwei" w:cs="STXinwei"/>
          <w:sz w:val="21"/>
          <w:szCs w:val="21"/>
          <w:spacing w:val="6"/>
        </w:rPr>
        <w:t xml:space="preserve">    </w:t>
      </w:r>
      <w:r>
        <w:rPr>
          <w:rFonts w:ascii="STXinwei" w:hAnsi="STXinwei" w:eastAsia="STXinwei" w:cs="STXinwei"/>
          <w:sz w:val="21"/>
          <w:szCs w:val="21"/>
          <w:spacing w:val="-7"/>
        </w:rPr>
        <w:t>力</w:t>
      </w:r>
      <w:r>
        <w:rPr>
          <w:rFonts w:ascii="STXinwei" w:hAnsi="STXinwei" w:eastAsia="STXinwei" w:cs="STXinwei"/>
          <w:sz w:val="21"/>
          <w:szCs w:val="21"/>
          <w:spacing w:val="9"/>
        </w:rPr>
        <w:t xml:space="preserve">    </w:t>
      </w:r>
      <w:r>
        <w:rPr>
          <w:rFonts w:ascii="STXinwei" w:hAnsi="STXinwei" w:eastAsia="STXinwei" w:cs="STXinwei"/>
          <w:sz w:val="21"/>
          <w:szCs w:val="21"/>
          <w:spacing w:val="-7"/>
        </w:rPr>
        <w:t>王延婷</w:t>
      </w:r>
      <w:r>
        <w:rPr>
          <w:rFonts w:ascii="STXinwei" w:hAnsi="STXinwei" w:eastAsia="STXinwei" w:cs="STXinwei"/>
          <w:sz w:val="21"/>
          <w:szCs w:val="21"/>
          <w:spacing w:val="8"/>
        </w:rPr>
        <w:t xml:space="preserve">   </w:t>
      </w:r>
      <w:r>
        <w:rPr>
          <w:rFonts w:ascii="STXinwei" w:hAnsi="STXinwei" w:eastAsia="STXinwei" w:cs="STXinwei"/>
          <w:sz w:val="21"/>
          <w:szCs w:val="21"/>
          <w:spacing w:val="-7"/>
        </w:rPr>
        <w:t>/46</w:t>
      </w:r>
    </w:p>
    <w:p>
      <w:pPr>
        <w:ind w:right="20"/>
        <w:spacing w:before="156" w:line="234" w:lineRule="auto"/>
        <w:jc w:val="right"/>
        <w:rPr>
          <w:rFonts w:ascii="STXinwei" w:hAnsi="STXinwei" w:eastAsia="STXinwei" w:cs="STXinwei"/>
          <w:sz w:val="21"/>
          <w:szCs w:val="21"/>
        </w:rPr>
      </w:pPr>
      <w:r>
        <w:rPr>
          <w:rFonts w:ascii="STXinwei" w:hAnsi="STXinwei" w:eastAsia="STXinwei" w:cs="STXinwei"/>
          <w:sz w:val="21"/>
          <w:szCs w:val="21"/>
          <w:spacing w:val="-5"/>
        </w:rPr>
        <w:t>王建国</w:t>
      </w:r>
      <w:r>
        <w:rPr>
          <w:rFonts w:ascii="STXinwei" w:hAnsi="STXinwei" w:eastAsia="STXinwei" w:cs="STXinwei"/>
          <w:sz w:val="21"/>
          <w:szCs w:val="21"/>
          <w:spacing w:val="10"/>
        </w:rPr>
        <w:t xml:space="preserve">   </w:t>
      </w:r>
      <w:r>
        <w:rPr>
          <w:rFonts w:ascii="STXinwei" w:hAnsi="STXinwei" w:eastAsia="STXinwei" w:cs="STXinwei"/>
          <w:sz w:val="21"/>
          <w:szCs w:val="21"/>
          <w:spacing w:val="-5"/>
        </w:rPr>
        <w:t>/62</w:t>
      </w:r>
    </w:p>
    <w:p>
      <w:pPr>
        <w:spacing w:line="234" w:lineRule="auto"/>
        <w:sectPr>
          <w:type w:val="continuous"/>
          <w:pgSz w:w="8140" w:h="13060"/>
          <w:pgMar w:top="400" w:right="697" w:bottom="400" w:left="732" w:header="0" w:footer="0" w:gutter="0"/>
          <w:cols w:equalWidth="0" w:num="2">
            <w:col w:w="4648" w:space="100"/>
            <w:col w:w="1963" w:space="0"/>
          </w:cols>
        </w:sectPr>
        <w:rPr>
          <w:rFonts w:ascii="STXinwei" w:hAnsi="STXinwei" w:eastAsia="STXinwei" w:cs="STXinwei"/>
          <w:sz w:val="21"/>
          <w:szCs w:val="21"/>
        </w:rPr>
      </w:pPr>
    </w:p>
    <w:p>
      <w:pPr>
        <w:spacing w:line="158" w:lineRule="exact"/>
        <w:rPr/>
      </w:pPr>
      <w:r/>
    </w:p>
    <w:p>
      <w:pPr>
        <w:spacing w:line="158" w:lineRule="exact"/>
        <w:sectPr>
          <w:type w:val="continuous"/>
          <w:pgSz w:w="8140" w:h="13060"/>
          <w:pgMar w:top="400" w:right="697" w:bottom="400" w:left="732" w:header="0" w:footer="0" w:gutter="0"/>
          <w:cols w:equalWidth="0" w:num="1">
            <w:col w:w="6710" w:space="0"/>
          </w:cols>
        </w:sectPr>
        <w:rPr/>
      </w:pPr>
    </w:p>
    <w:p>
      <w:pPr>
        <w:ind w:left="392"/>
        <w:spacing w:before="42" w:line="219" w:lineRule="auto"/>
        <w:rPr>
          <w:rFonts w:ascii="SimSun" w:hAnsi="SimSun" w:eastAsia="SimSun" w:cs="SimSun"/>
          <w:sz w:val="21"/>
          <w:szCs w:val="21"/>
        </w:rPr>
      </w:pPr>
      <w:r>
        <w:rPr>
          <w:rFonts w:ascii="SimSun" w:hAnsi="SimSun" w:eastAsia="SimSun" w:cs="SimSun"/>
          <w:sz w:val="21"/>
          <w:szCs w:val="21"/>
        </w:rPr>
        <w:t>“立世三心”:京东方不断创新的精神力量</w:t>
      </w:r>
    </w:p>
    <w:p>
      <w:pPr>
        <w:ind w:left="437"/>
        <w:spacing w:before="182" w:line="184" w:lineRule="auto"/>
        <w:rPr>
          <w:rFonts w:ascii="SimSun" w:hAnsi="SimSun" w:eastAsia="SimSun" w:cs="SimSun"/>
          <w:sz w:val="21"/>
          <w:szCs w:val="21"/>
        </w:rPr>
      </w:pPr>
      <w:r>
        <w:rPr>
          <w:rFonts w:ascii="SimSun" w:hAnsi="SimSun" w:eastAsia="SimSun" w:cs="SimSun"/>
          <w:sz w:val="21"/>
          <w:szCs w:val="21"/>
          <w:spacing w:val="-2"/>
        </w:rPr>
        <w:t>创新发展，数字赋能——京东方数字化实践分享</w:t>
      </w:r>
    </w:p>
    <w:p>
      <w:pPr>
        <w:pStyle w:val="BodyText"/>
        <w:spacing w:line="14" w:lineRule="auto"/>
        <w:rPr>
          <w:sz w:val="2"/>
        </w:rPr>
      </w:pPr>
      <w:r>
        <w:rPr>
          <w:sz w:val="2"/>
          <w:szCs w:val="2"/>
        </w:rPr>
        <w:br w:type="column"/>
      </w:r>
    </w:p>
    <w:p>
      <w:pPr>
        <w:spacing w:before="62" w:line="402" w:lineRule="exact"/>
        <w:rPr>
          <w:rFonts w:ascii="SimSun" w:hAnsi="SimSun" w:eastAsia="SimSun" w:cs="SimSun"/>
          <w:sz w:val="21"/>
          <w:szCs w:val="21"/>
        </w:rPr>
      </w:pPr>
      <w:r>
        <w:rPr>
          <w:rFonts w:ascii="SimSun" w:hAnsi="SimSun" w:eastAsia="SimSun" w:cs="SimSun"/>
          <w:sz w:val="21"/>
          <w:szCs w:val="21"/>
          <w:spacing w:val="-7"/>
          <w:position w:val="14"/>
        </w:rPr>
        <w:t>马</w:t>
      </w:r>
      <w:r>
        <w:rPr>
          <w:rFonts w:ascii="SimSun" w:hAnsi="SimSun" w:eastAsia="SimSun" w:cs="SimSun"/>
          <w:sz w:val="21"/>
          <w:szCs w:val="21"/>
          <w:spacing w:val="3"/>
          <w:position w:val="14"/>
        </w:rPr>
        <w:t xml:space="preserve">  </w:t>
      </w:r>
      <w:r>
        <w:rPr>
          <w:rFonts w:ascii="SimSun" w:hAnsi="SimSun" w:eastAsia="SimSun" w:cs="SimSun"/>
          <w:sz w:val="21"/>
          <w:szCs w:val="21"/>
          <w:spacing w:val="-7"/>
          <w:position w:val="14"/>
        </w:rPr>
        <w:t>力</w:t>
      </w:r>
      <w:r>
        <w:rPr>
          <w:rFonts w:ascii="SimSun" w:hAnsi="SimSun" w:eastAsia="SimSun" w:cs="SimSun"/>
          <w:sz w:val="21"/>
          <w:szCs w:val="21"/>
          <w:spacing w:val="88"/>
          <w:position w:val="14"/>
        </w:rPr>
        <w:t xml:space="preserve"> </w:t>
      </w:r>
      <w:r>
        <w:rPr>
          <w:rFonts w:ascii="SimSun" w:hAnsi="SimSun" w:eastAsia="SimSun" w:cs="SimSun"/>
          <w:sz w:val="21"/>
          <w:szCs w:val="21"/>
          <w:spacing w:val="-7"/>
          <w:position w:val="14"/>
        </w:rPr>
        <w:t>/68</w:t>
      </w:r>
    </w:p>
    <w:p>
      <w:pPr>
        <w:spacing w:line="191" w:lineRule="auto"/>
        <w:rPr>
          <w:rFonts w:ascii="SimSun" w:hAnsi="SimSun" w:eastAsia="SimSun" w:cs="SimSun"/>
          <w:sz w:val="21"/>
          <w:szCs w:val="21"/>
        </w:rPr>
      </w:pPr>
      <w:r>
        <w:rPr>
          <w:rFonts w:ascii="SimSun" w:hAnsi="SimSun" w:eastAsia="SimSun" w:cs="SimSun"/>
          <w:sz w:val="21"/>
          <w:szCs w:val="21"/>
          <w:spacing w:val="-6"/>
        </w:rPr>
        <w:t>张</w:t>
      </w:r>
      <w:r>
        <w:rPr>
          <w:rFonts w:ascii="SimSun" w:hAnsi="SimSun" w:eastAsia="SimSun" w:cs="SimSun"/>
          <w:sz w:val="21"/>
          <w:szCs w:val="21"/>
          <w:spacing w:val="7"/>
        </w:rPr>
        <w:t xml:space="preserve">  </w:t>
      </w:r>
      <w:r>
        <w:rPr>
          <w:rFonts w:ascii="SimSun" w:hAnsi="SimSun" w:eastAsia="SimSun" w:cs="SimSun"/>
          <w:sz w:val="21"/>
          <w:szCs w:val="21"/>
          <w:spacing w:val="-6"/>
        </w:rPr>
        <w:t>羽</w:t>
      </w:r>
      <w:r>
        <w:rPr>
          <w:rFonts w:ascii="SimSun" w:hAnsi="SimSun" w:eastAsia="SimSun" w:cs="SimSun"/>
          <w:sz w:val="21"/>
          <w:szCs w:val="21"/>
          <w:spacing w:val="85"/>
        </w:rPr>
        <w:t xml:space="preserve"> </w:t>
      </w:r>
      <w:r>
        <w:rPr>
          <w:rFonts w:ascii="SimSun" w:hAnsi="SimSun" w:eastAsia="SimSun" w:cs="SimSun"/>
          <w:sz w:val="21"/>
          <w:szCs w:val="21"/>
          <w:spacing w:val="-6"/>
        </w:rPr>
        <w:t>/84</w:t>
      </w:r>
    </w:p>
    <w:p>
      <w:pPr>
        <w:spacing w:line="191" w:lineRule="auto"/>
        <w:sectPr>
          <w:type w:val="continuous"/>
          <w:pgSz w:w="8140" w:h="13060"/>
          <w:pgMar w:top="400" w:right="697" w:bottom="400" w:left="732" w:header="0" w:footer="0" w:gutter="0"/>
          <w:cols w:equalWidth="0" w:num="2">
            <w:col w:w="5488" w:space="100"/>
            <w:col w:w="1123" w:space="0"/>
          </w:cols>
        </w:sectPr>
        <w:rPr>
          <w:rFonts w:ascii="SimSun" w:hAnsi="SimSun" w:eastAsia="SimSun" w:cs="SimSun"/>
          <w:sz w:val="21"/>
          <w:szCs w:val="21"/>
        </w:rPr>
      </w:pPr>
    </w:p>
    <w:p>
      <w:pPr>
        <w:spacing w:before="23"/>
        <w:rPr/>
      </w:pPr>
      <w:r/>
    </w:p>
    <w:p>
      <w:pPr>
        <w:sectPr>
          <w:type w:val="continuous"/>
          <w:pgSz w:w="8140" w:h="13060"/>
          <w:pgMar w:top="400" w:right="697" w:bottom="400" w:left="732" w:header="0" w:footer="0" w:gutter="0"/>
          <w:cols w:equalWidth="0" w:num="1">
            <w:col w:w="6710" w:space="0"/>
          </w:cols>
        </w:sectPr>
        <w:rPr/>
      </w:pPr>
    </w:p>
    <w:p>
      <w:pPr>
        <w:spacing w:before="42" w:line="222" w:lineRule="auto"/>
        <w:rPr>
          <w:rFonts w:ascii="SimHei" w:hAnsi="SimHei" w:eastAsia="SimHei" w:cs="SimHei"/>
          <w:sz w:val="21"/>
          <w:szCs w:val="21"/>
        </w:rPr>
      </w:pPr>
      <w:r>
        <w:rPr>
          <w:rFonts w:ascii="SimHei" w:hAnsi="SimHei" w:eastAsia="SimHei" w:cs="SimHei"/>
          <w:sz w:val="21"/>
          <w:szCs w:val="21"/>
          <w:b/>
          <w:bCs/>
          <w:spacing w:val="-4"/>
        </w:rPr>
        <w:t>第五章</w:t>
      </w:r>
      <w:r>
        <w:rPr>
          <w:rFonts w:ascii="SimHei" w:hAnsi="SimHei" w:eastAsia="SimHei" w:cs="SimHei"/>
          <w:sz w:val="21"/>
          <w:szCs w:val="21"/>
          <w:spacing w:val="-4"/>
        </w:rPr>
        <w:t xml:space="preserve">  </w:t>
      </w:r>
      <w:r>
        <w:rPr>
          <w:rFonts w:ascii="SimHei" w:hAnsi="SimHei" w:eastAsia="SimHei" w:cs="SimHei"/>
          <w:sz w:val="21"/>
          <w:szCs w:val="21"/>
          <w:b/>
          <w:bCs/>
          <w:spacing w:val="-4"/>
        </w:rPr>
        <w:t>三一：构建数字化生产</w:t>
      </w:r>
      <w:r>
        <w:rPr>
          <w:rFonts w:ascii="SimHei" w:hAnsi="SimHei" w:eastAsia="SimHei" w:cs="SimHei"/>
          <w:sz w:val="21"/>
          <w:szCs w:val="21"/>
          <w:spacing w:val="98"/>
        </w:rPr>
        <w:t xml:space="preserve"> </w:t>
      </w:r>
      <w:r>
        <w:rPr>
          <w:rFonts w:ascii="SimHei" w:hAnsi="SimHei" w:eastAsia="SimHei" w:cs="SimHei"/>
          <w:sz w:val="21"/>
          <w:szCs w:val="21"/>
          <w:b/>
          <w:bCs/>
          <w:spacing w:val="-4"/>
        </w:rPr>
        <w:t>/89</w:t>
      </w:r>
    </w:p>
    <w:p>
      <w:pPr>
        <w:ind w:left="437"/>
        <w:spacing w:before="161" w:line="440" w:lineRule="exact"/>
        <w:rPr>
          <w:rFonts w:ascii="SimSun" w:hAnsi="SimSun" w:eastAsia="SimSun" w:cs="SimSun"/>
          <w:sz w:val="21"/>
          <w:szCs w:val="21"/>
        </w:rPr>
      </w:pPr>
      <w:r>
        <w:rPr>
          <w:rFonts w:ascii="SimSun" w:hAnsi="SimSun" w:eastAsia="SimSun" w:cs="SimSun"/>
          <w:sz w:val="21"/>
          <w:szCs w:val="21"/>
          <w:spacing w:val="3"/>
          <w:position w:val="17"/>
        </w:rPr>
        <w:t>数智化时代制造大厂的“绝地求生”</w:t>
      </w:r>
    </w:p>
    <w:p>
      <w:pPr>
        <w:ind w:left="437"/>
        <w:spacing w:before="1" w:line="219" w:lineRule="auto"/>
        <w:rPr>
          <w:rFonts w:ascii="SimSun" w:hAnsi="SimSun" w:eastAsia="SimSun" w:cs="SimSun"/>
          <w:sz w:val="21"/>
          <w:szCs w:val="21"/>
        </w:rPr>
      </w:pPr>
      <w:r>
        <w:rPr>
          <w:rFonts w:ascii="SimSun" w:hAnsi="SimSun" w:eastAsia="SimSun" w:cs="SimSun"/>
          <w:sz w:val="21"/>
          <w:szCs w:val="21"/>
          <w:spacing w:val="-2"/>
        </w:rPr>
        <w:t>三一集团数字化转型的思考与实践</w:t>
      </w:r>
    </w:p>
    <w:p>
      <w:pPr>
        <w:spacing w:before="236" w:line="222" w:lineRule="auto"/>
        <w:rPr>
          <w:rFonts w:ascii="SimHei" w:hAnsi="SimHei" w:eastAsia="SimHei" w:cs="SimHei"/>
          <w:sz w:val="21"/>
          <w:szCs w:val="21"/>
        </w:rPr>
      </w:pPr>
      <w:r>
        <w:rPr>
          <w:rFonts w:ascii="SimHei" w:hAnsi="SimHei" w:eastAsia="SimHei" w:cs="SimHei"/>
          <w:sz w:val="21"/>
          <w:szCs w:val="21"/>
          <w:b/>
          <w:bCs/>
          <w:spacing w:val="-4"/>
        </w:rPr>
        <w:t>第六章</w:t>
      </w:r>
      <w:r>
        <w:rPr>
          <w:rFonts w:ascii="SimHei" w:hAnsi="SimHei" w:eastAsia="SimHei" w:cs="SimHei"/>
          <w:sz w:val="21"/>
          <w:szCs w:val="21"/>
          <w:spacing w:val="-4"/>
        </w:rPr>
        <w:t xml:space="preserve">  </w:t>
      </w:r>
      <w:r>
        <w:rPr>
          <w:rFonts w:ascii="SimHei" w:hAnsi="SimHei" w:eastAsia="SimHei" w:cs="SimHei"/>
          <w:sz w:val="21"/>
          <w:szCs w:val="21"/>
          <w:b/>
          <w:bCs/>
          <w:spacing w:val="-4"/>
        </w:rPr>
        <w:t>隆基：重构产业链布局</w:t>
      </w:r>
      <w:r>
        <w:rPr>
          <w:rFonts w:ascii="SimHei" w:hAnsi="SimHei" w:eastAsia="SimHei" w:cs="SimHei"/>
          <w:sz w:val="21"/>
          <w:szCs w:val="21"/>
          <w:spacing w:val="-4"/>
        </w:rPr>
        <w:t xml:space="preserve">  </w:t>
      </w:r>
      <w:r>
        <w:rPr>
          <w:rFonts w:ascii="SimHei" w:hAnsi="SimHei" w:eastAsia="SimHei" w:cs="SimHei"/>
          <w:sz w:val="21"/>
          <w:szCs w:val="21"/>
          <w:b/>
          <w:bCs/>
          <w:spacing w:val="-4"/>
        </w:rPr>
        <w:t>/122</w:t>
      </w:r>
    </w:p>
    <w:p>
      <w:pPr>
        <w:ind w:left="392"/>
        <w:spacing w:before="172" w:line="420" w:lineRule="exact"/>
        <w:rPr>
          <w:rFonts w:ascii="SimSun" w:hAnsi="SimSun" w:eastAsia="SimSun" w:cs="SimSun"/>
          <w:sz w:val="21"/>
          <w:szCs w:val="21"/>
        </w:rPr>
      </w:pPr>
      <w:r>
        <w:rPr>
          <w:rFonts w:ascii="SimSun" w:hAnsi="SimSun" w:eastAsia="SimSun" w:cs="SimSun"/>
          <w:sz w:val="21"/>
          <w:szCs w:val="21"/>
          <w:spacing w:val="-2"/>
          <w:position w:val="16"/>
        </w:rPr>
        <w:t>“过剩论”者的坚持与创新</w:t>
      </w:r>
    </w:p>
    <w:p>
      <w:pPr>
        <w:ind w:left="437"/>
        <w:spacing w:line="219" w:lineRule="auto"/>
        <w:rPr>
          <w:rFonts w:ascii="SimSun" w:hAnsi="SimSun" w:eastAsia="SimSun" w:cs="SimSun"/>
          <w:sz w:val="21"/>
          <w:szCs w:val="21"/>
        </w:rPr>
      </w:pPr>
      <w:r>
        <w:rPr>
          <w:rFonts w:ascii="SimSun" w:hAnsi="SimSun" w:eastAsia="SimSun" w:cs="SimSun"/>
          <w:sz w:val="21"/>
          <w:szCs w:val="21"/>
          <w:spacing w:val="-2"/>
        </w:rPr>
        <w:t>我和隆基的二十年</w:t>
      </w:r>
    </w:p>
    <w:p>
      <w:pPr>
        <w:pStyle w:val="BodyText"/>
        <w:spacing w:line="14" w:lineRule="auto"/>
        <w:rPr>
          <w:sz w:val="2"/>
        </w:rPr>
      </w:pPr>
      <w:r>
        <w:rPr>
          <w:sz w:val="2"/>
          <w:szCs w:val="2"/>
        </w:rPr>
        <w:br w:type="column"/>
      </w:r>
    </w:p>
    <w:p>
      <w:pPr>
        <w:pStyle w:val="BodyText"/>
        <w:spacing w:line="405" w:lineRule="auto"/>
        <w:rPr/>
      </w:pPr>
      <w:r/>
    </w:p>
    <w:p>
      <w:pPr>
        <w:ind w:right="12"/>
        <w:spacing w:before="69" w:line="427" w:lineRule="exact"/>
        <w:jc w:val="right"/>
        <w:rPr>
          <w:rFonts w:ascii="SimSun" w:hAnsi="SimSun" w:eastAsia="SimSun" w:cs="SimSun"/>
          <w:sz w:val="21"/>
          <w:szCs w:val="21"/>
        </w:rPr>
      </w:pPr>
      <w:r>
        <w:rPr>
          <w:rFonts w:ascii="SimSun" w:hAnsi="SimSun" w:eastAsia="SimSun" w:cs="SimSun"/>
          <w:sz w:val="21"/>
          <w:szCs w:val="21"/>
          <w:spacing w:val="-4"/>
          <w:position w:val="16"/>
        </w:rPr>
        <w:t>王  政</w:t>
      </w:r>
      <w:r>
        <w:rPr>
          <w:rFonts w:ascii="SimSun" w:hAnsi="SimSun" w:eastAsia="SimSun" w:cs="SimSun"/>
          <w:sz w:val="21"/>
          <w:szCs w:val="21"/>
          <w:spacing w:val="5"/>
          <w:position w:val="16"/>
        </w:rPr>
        <w:t xml:space="preserve">  </w:t>
      </w:r>
      <w:r>
        <w:rPr>
          <w:rFonts w:ascii="SimSun" w:hAnsi="SimSun" w:eastAsia="SimSun" w:cs="SimSun"/>
          <w:sz w:val="21"/>
          <w:szCs w:val="21"/>
          <w:spacing w:val="-4"/>
          <w:position w:val="16"/>
        </w:rPr>
        <w:t>张建君</w:t>
      </w:r>
      <w:r>
        <w:rPr>
          <w:rFonts w:ascii="SimSun" w:hAnsi="SimSun" w:eastAsia="SimSun" w:cs="SimSun"/>
          <w:sz w:val="21"/>
          <w:szCs w:val="21"/>
          <w:spacing w:val="89"/>
          <w:position w:val="16"/>
        </w:rPr>
        <w:t xml:space="preserve"> </w:t>
      </w:r>
      <w:r>
        <w:rPr>
          <w:rFonts w:ascii="SimSun" w:hAnsi="SimSun" w:eastAsia="SimSun" w:cs="SimSun"/>
          <w:sz w:val="21"/>
          <w:szCs w:val="21"/>
          <w:spacing w:val="-4"/>
          <w:position w:val="16"/>
        </w:rPr>
        <w:t>/89</w:t>
      </w:r>
    </w:p>
    <w:p>
      <w:pPr>
        <w:ind w:right="18"/>
        <w:spacing w:before="1" w:line="218" w:lineRule="auto"/>
        <w:jc w:val="right"/>
        <w:rPr>
          <w:rFonts w:ascii="SimSun" w:hAnsi="SimSun" w:eastAsia="SimSun" w:cs="SimSun"/>
          <w:sz w:val="21"/>
          <w:szCs w:val="21"/>
        </w:rPr>
      </w:pPr>
      <w:r>
        <w:rPr>
          <w:rFonts w:ascii="SimSun" w:hAnsi="SimSun" w:eastAsia="SimSun" w:cs="SimSun"/>
          <w:sz w:val="21"/>
          <w:szCs w:val="21"/>
          <w:spacing w:val="-4"/>
        </w:rPr>
        <w:t>陈立军</w:t>
      </w:r>
      <w:r>
        <w:rPr>
          <w:rFonts w:ascii="SimSun" w:hAnsi="SimSun" w:eastAsia="SimSun" w:cs="SimSun"/>
          <w:sz w:val="21"/>
          <w:szCs w:val="21"/>
          <w:spacing w:val="76"/>
        </w:rPr>
        <w:t xml:space="preserve"> </w:t>
      </w:r>
      <w:r>
        <w:rPr>
          <w:rFonts w:ascii="SimSun" w:hAnsi="SimSun" w:eastAsia="SimSun" w:cs="SimSun"/>
          <w:sz w:val="21"/>
          <w:szCs w:val="21"/>
          <w:spacing w:val="-4"/>
        </w:rPr>
        <w:t>/115</w:t>
      </w:r>
    </w:p>
    <w:p>
      <w:pPr>
        <w:pStyle w:val="BodyText"/>
        <w:spacing w:line="305" w:lineRule="auto"/>
        <w:rPr/>
      </w:pPr>
      <w:r/>
    </w:p>
    <w:p>
      <w:pPr>
        <w:pStyle w:val="BodyText"/>
        <w:spacing w:line="305" w:lineRule="auto"/>
        <w:rPr/>
      </w:pPr>
      <w:r/>
    </w:p>
    <w:p>
      <w:pPr>
        <w:spacing w:before="70" w:line="429" w:lineRule="exact"/>
        <w:rPr>
          <w:rFonts w:ascii="STXinwei" w:hAnsi="STXinwei" w:eastAsia="STXinwei" w:cs="STXinwei"/>
          <w:sz w:val="21"/>
          <w:szCs w:val="21"/>
        </w:rPr>
      </w:pPr>
      <w:r>
        <w:rPr>
          <w:rFonts w:ascii="STXinwei" w:hAnsi="STXinwei" w:eastAsia="STXinwei" w:cs="STXinwei"/>
          <w:sz w:val="21"/>
          <w:szCs w:val="21"/>
          <w:spacing w:val="-5"/>
          <w:position w:val="17"/>
        </w:rPr>
        <w:t>张志学    王     路</w:t>
      </w:r>
      <w:r>
        <w:rPr>
          <w:rFonts w:ascii="STXinwei" w:hAnsi="STXinwei" w:eastAsia="STXinwei" w:cs="STXinwei"/>
          <w:sz w:val="21"/>
          <w:szCs w:val="21"/>
          <w:spacing w:val="2"/>
          <w:position w:val="17"/>
        </w:rPr>
        <w:t xml:space="preserve">    </w:t>
      </w:r>
      <w:r>
        <w:rPr>
          <w:rFonts w:ascii="STXinwei" w:hAnsi="STXinwei" w:eastAsia="STXinwei" w:cs="STXinwei"/>
          <w:sz w:val="21"/>
          <w:szCs w:val="21"/>
          <w:spacing w:val="-5"/>
          <w:position w:val="17"/>
        </w:rPr>
        <w:t>/122</w:t>
      </w:r>
    </w:p>
    <w:p>
      <w:pPr>
        <w:ind w:right="8"/>
        <w:spacing w:before="1" w:line="184" w:lineRule="auto"/>
        <w:jc w:val="right"/>
        <w:rPr>
          <w:rFonts w:ascii="SimSun" w:hAnsi="SimSun" w:eastAsia="SimSun" w:cs="SimSun"/>
          <w:sz w:val="21"/>
          <w:szCs w:val="21"/>
        </w:rPr>
      </w:pPr>
      <w:r>
        <w:rPr>
          <w:rFonts w:ascii="SimSun" w:hAnsi="SimSun" w:eastAsia="SimSun" w:cs="SimSun"/>
          <w:sz w:val="21"/>
          <w:szCs w:val="21"/>
          <w:spacing w:val="-3"/>
        </w:rPr>
        <w:t>李振国</w:t>
      </w:r>
      <w:r>
        <w:rPr>
          <w:rFonts w:ascii="SimSun" w:hAnsi="SimSun" w:eastAsia="SimSun" w:cs="SimSun"/>
          <w:sz w:val="21"/>
          <w:szCs w:val="21"/>
          <w:spacing w:val="79"/>
        </w:rPr>
        <w:t xml:space="preserve"> </w:t>
      </w:r>
      <w:r>
        <w:rPr>
          <w:rFonts w:ascii="SimSun" w:hAnsi="SimSun" w:eastAsia="SimSun" w:cs="SimSun"/>
          <w:sz w:val="21"/>
          <w:szCs w:val="21"/>
          <w:spacing w:val="-3"/>
        </w:rPr>
        <w:t>/159</w:t>
      </w:r>
    </w:p>
    <w:p>
      <w:pPr>
        <w:spacing w:line="184" w:lineRule="auto"/>
        <w:sectPr>
          <w:type w:val="continuous"/>
          <w:pgSz w:w="8140" w:h="13060"/>
          <w:pgMar w:top="400" w:right="697" w:bottom="400" w:left="732" w:header="0" w:footer="0" w:gutter="0"/>
          <w:cols w:equalWidth="0" w:num="2">
            <w:col w:w="4538" w:space="100"/>
            <w:col w:w="2073" w:space="0"/>
          </w:cols>
        </w:sectPr>
        <w:rPr>
          <w:rFonts w:ascii="SimSun" w:hAnsi="SimSun" w:eastAsia="SimSun" w:cs="SimSun"/>
          <w:sz w:val="21"/>
          <w:szCs w:val="21"/>
        </w:rPr>
      </w:pPr>
    </w:p>
    <w:p>
      <w:pPr>
        <w:spacing w:line="148" w:lineRule="exact"/>
        <w:rPr/>
      </w:pPr>
      <w:r>
        <w:drawing>
          <wp:anchor distT="0" distB="0" distL="0" distR="0" simplePos="0" relativeHeight="251671552" behindDoc="0" locked="0" layoutInCell="0" allowOverlap="1">
            <wp:simplePos x="0" y="0"/>
            <wp:positionH relativeFrom="page">
              <wp:posOffset>247642</wp:posOffset>
            </wp:positionH>
            <wp:positionV relativeFrom="page">
              <wp:posOffset>374682</wp:posOffset>
            </wp:positionV>
            <wp:extent cx="349262" cy="336533"/>
            <wp:effectExtent l="0" t="0" r="0" b="0"/>
            <wp:wrapNone/>
            <wp:docPr id="12" name="IM 12"/>
            <wp:cNvGraphicFramePr/>
            <a:graphic>
              <a:graphicData uri="http://schemas.openxmlformats.org/drawingml/2006/picture">
                <pic:pic>
                  <pic:nvPicPr>
                    <pic:cNvPr id="12" name="IM 12"/>
                    <pic:cNvPicPr/>
                  </pic:nvPicPr>
                  <pic:blipFill>
                    <a:blip r:embed="rId13"/>
                    <a:stretch>
                      <a:fillRect/>
                    </a:stretch>
                  </pic:blipFill>
                  <pic:spPr>
                    <a:xfrm rot="0">
                      <a:off x="0" y="0"/>
                      <a:ext cx="349262" cy="336533"/>
                    </a:xfrm>
                    <a:prstGeom prst="rect">
                      <a:avLst/>
                    </a:prstGeom>
                  </pic:spPr>
                </pic:pic>
              </a:graphicData>
            </a:graphic>
          </wp:anchor>
        </w:drawing>
      </w:r>
      <w:r/>
    </w:p>
    <w:p>
      <w:pPr>
        <w:spacing w:line="148" w:lineRule="exact"/>
        <w:sectPr>
          <w:footerReference w:type="default" r:id="rId12"/>
          <w:pgSz w:w="8140" w:h="13060"/>
          <w:pgMar w:top="400" w:right="895" w:bottom="468" w:left="389" w:header="0" w:footer="329" w:gutter="0"/>
          <w:cols w:equalWidth="0" w:num="1">
            <w:col w:w="6855" w:space="0"/>
          </w:cols>
        </w:sectPr>
        <w:rPr/>
      </w:pPr>
    </w:p>
    <w:p>
      <w:pPr>
        <w:ind w:left="632"/>
        <w:spacing w:before="106" w:line="220" w:lineRule="auto"/>
        <w:rPr>
          <w:rFonts w:ascii="SimSun" w:hAnsi="SimSun" w:eastAsia="SimSun" w:cs="SimSun"/>
          <w:sz w:val="16"/>
          <w:szCs w:val="16"/>
        </w:rPr>
      </w:pPr>
      <w:r>
        <w:rPr>
          <w:rFonts w:ascii="SimSun" w:hAnsi="SimSun" w:eastAsia="SimSun" w:cs="SimSun"/>
          <w:sz w:val="16"/>
          <w:szCs w:val="16"/>
          <w:b/>
          <w:bCs/>
          <w:spacing w:val="-6"/>
        </w:rPr>
        <w:t>中国智造</w:t>
      </w:r>
    </w:p>
    <w:p>
      <w:pPr>
        <w:ind w:left="620"/>
        <w:spacing w:before="69"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3" w:lineRule="auto"/>
        <w:rPr/>
      </w:pPr>
      <w:r/>
    </w:p>
    <w:p>
      <w:pPr>
        <w:ind w:left="500"/>
        <w:spacing w:before="65" w:line="440" w:lineRule="exact"/>
        <w:rPr>
          <w:rFonts w:ascii="SimSun" w:hAnsi="SimSun" w:eastAsia="SimSun" w:cs="SimSun"/>
          <w:sz w:val="20"/>
          <w:szCs w:val="20"/>
        </w:rPr>
      </w:pPr>
      <w:r>
        <w:rPr>
          <w:rFonts w:ascii="SimSun" w:hAnsi="SimSun" w:eastAsia="SimSun" w:cs="SimSun"/>
          <w:sz w:val="20"/>
          <w:szCs w:val="20"/>
          <w:spacing w:val="12"/>
          <w:position w:val="18"/>
        </w:rPr>
        <w:t>从李振国看隆基的“性格”</w:t>
      </w:r>
    </w:p>
    <w:p>
      <w:pPr>
        <w:ind w:left="479"/>
        <w:spacing w:line="219" w:lineRule="auto"/>
        <w:rPr>
          <w:rFonts w:ascii="SimSun" w:hAnsi="SimSun" w:eastAsia="SimSun" w:cs="SimSun"/>
          <w:sz w:val="20"/>
          <w:szCs w:val="20"/>
        </w:rPr>
      </w:pPr>
      <w:r>
        <w:rPr>
          <w:rFonts w:ascii="SimSun" w:hAnsi="SimSun" w:eastAsia="SimSun" w:cs="SimSun"/>
          <w:sz w:val="20"/>
          <w:szCs w:val="20"/>
          <w:spacing w:val="7"/>
        </w:rPr>
        <w:t>“国”光结缘，此生同行</w:t>
      </w:r>
    </w:p>
    <w:p>
      <w:pPr>
        <w:pStyle w:val="BodyText"/>
        <w:ind w:left="72"/>
        <w:spacing w:before="268" w:line="221" w:lineRule="auto"/>
        <w:rPr>
          <w:sz w:val="20"/>
          <w:szCs w:val="20"/>
        </w:rPr>
      </w:pPr>
      <w:r>
        <w:rPr>
          <w:rFonts w:ascii="SimHei" w:hAnsi="SimHei" w:eastAsia="SimHei" w:cs="SimHei"/>
          <w:sz w:val="20"/>
          <w:szCs w:val="20"/>
          <w:b/>
          <w:bCs/>
          <w:spacing w:val="2"/>
        </w:rPr>
        <w:t>第七章</w:t>
      </w:r>
      <w:r>
        <w:rPr>
          <w:rFonts w:ascii="SimHei" w:hAnsi="SimHei" w:eastAsia="SimHei" w:cs="SimHei"/>
          <w:sz w:val="20"/>
          <w:szCs w:val="20"/>
          <w:spacing w:val="21"/>
        </w:rPr>
        <w:t xml:space="preserve">  </w:t>
      </w:r>
      <w:r>
        <w:rPr>
          <w:rFonts w:ascii="SimHei" w:hAnsi="SimHei" w:eastAsia="SimHei" w:cs="SimHei"/>
          <w:sz w:val="20"/>
          <w:szCs w:val="20"/>
          <w:b/>
          <w:bCs/>
          <w:spacing w:val="2"/>
        </w:rPr>
        <w:t>陕鼓：推动智慧能源</w:t>
      </w:r>
      <w:r>
        <w:rPr>
          <w:rFonts w:ascii="SimHei" w:hAnsi="SimHei" w:eastAsia="SimHei" w:cs="SimHei"/>
          <w:sz w:val="20"/>
          <w:szCs w:val="20"/>
          <w:spacing w:val="96"/>
        </w:rPr>
        <w:t xml:space="preserve"> </w:t>
      </w:r>
      <w:r>
        <w:rPr>
          <w:rFonts w:ascii="Times New Roman" w:hAnsi="Times New Roman" w:eastAsia="Times New Roman" w:cs="Times New Roman"/>
          <w:sz w:val="20"/>
          <w:szCs w:val="20"/>
          <w:b/>
          <w:bCs/>
          <w:spacing w:val="2"/>
        </w:rPr>
        <w:t>/</w:t>
      </w:r>
      <w:r>
        <w:rPr>
          <w:rFonts w:ascii="Times New Roman" w:hAnsi="Times New Roman" w:eastAsia="Times New Roman" w:cs="Times New Roman"/>
          <w:sz w:val="20"/>
          <w:szCs w:val="20"/>
          <w:b/>
          <w:bCs/>
          <w:spacing w:val="22"/>
        </w:rPr>
        <w:t xml:space="preserve">  </w:t>
      </w:r>
      <w:r>
        <w:rPr>
          <w:sz w:val="20"/>
          <w:szCs w:val="20"/>
          <w:b/>
          <w:bCs/>
          <w:spacing w:val="2"/>
        </w:rPr>
        <w:t>179</w:t>
      </w:r>
    </w:p>
    <w:p>
      <w:pPr>
        <w:ind w:left="500"/>
        <w:spacing w:before="175" w:line="184" w:lineRule="auto"/>
        <w:rPr>
          <w:rFonts w:ascii="SimSun" w:hAnsi="SimSun" w:eastAsia="SimSun" w:cs="SimSun"/>
          <w:sz w:val="20"/>
          <w:szCs w:val="20"/>
        </w:rPr>
      </w:pPr>
      <w:r>
        <w:rPr>
          <w:rFonts w:ascii="SimSun" w:hAnsi="SimSun" w:eastAsia="SimSun" w:cs="SimSun"/>
          <w:sz w:val="20"/>
          <w:szCs w:val="20"/>
          <w:spacing w:val="2"/>
        </w:rPr>
        <w:t>陕鼓变革十六载</w:t>
      </w:r>
    </w:p>
    <w:p>
      <w:pPr>
        <w:pStyle w:val="BodyText"/>
        <w:spacing w:line="14" w:lineRule="auto"/>
        <w:rPr>
          <w:sz w:val="2"/>
        </w:rPr>
      </w:pPr>
      <w:r>
        <w:rPr>
          <w:sz w:val="2"/>
          <w:szCs w:val="2"/>
        </w:rPr>
        <w:br w:type="column"/>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spacing w:before="65" w:line="430" w:lineRule="exact"/>
        <w:rPr>
          <w:rFonts w:ascii="KaiTi" w:hAnsi="KaiTi" w:eastAsia="KaiTi" w:cs="KaiTi"/>
          <w:sz w:val="20"/>
          <w:szCs w:val="20"/>
        </w:rPr>
      </w:pPr>
      <w:r>
        <w:rPr>
          <w:rFonts w:ascii="KaiTi" w:hAnsi="KaiTi" w:eastAsia="KaiTi" w:cs="KaiTi"/>
          <w:sz w:val="20"/>
          <w:szCs w:val="20"/>
          <w:spacing w:val="5"/>
          <w:position w:val="17"/>
        </w:rPr>
        <w:t>杜红格</w:t>
      </w:r>
      <w:r>
        <w:rPr>
          <w:rFonts w:ascii="KaiTi" w:hAnsi="KaiTi" w:eastAsia="KaiTi" w:cs="KaiTi"/>
          <w:sz w:val="20"/>
          <w:szCs w:val="20"/>
          <w:spacing w:val="81"/>
          <w:position w:val="17"/>
        </w:rPr>
        <w:t xml:space="preserve"> </w:t>
      </w:r>
      <w:r>
        <w:rPr>
          <w:rFonts w:ascii="KaiTi" w:hAnsi="KaiTi" w:eastAsia="KaiTi" w:cs="KaiTi"/>
          <w:sz w:val="20"/>
          <w:szCs w:val="20"/>
          <w:spacing w:val="5"/>
          <w:position w:val="17"/>
        </w:rPr>
        <w:t>/168</w:t>
      </w:r>
    </w:p>
    <w:p>
      <w:pPr>
        <w:spacing w:line="229" w:lineRule="auto"/>
        <w:rPr>
          <w:rFonts w:ascii="KaiTi" w:hAnsi="KaiTi" w:eastAsia="KaiTi" w:cs="KaiTi"/>
          <w:sz w:val="20"/>
          <w:szCs w:val="20"/>
        </w:rPr>
      </w:pPr>
      <w:r>
        <w:rPr>
          <w:rFonts w:ascii="KaiTi" w:hAnsi="KaiTi" w:eastAsia="KaiTi" w:cs="KaiTi"/>
          <w:sz w:val="20"/>
          <w:szCs w:val="20"/>
          <w:spacing w:val="3"/>
        </w:rPr>
        <w:t>冯晓靓</w:t>
      </w:r>
      <w:r>
        <w:rPr>
          <w:rFonts w:ascii="KaiTi" w:hAnsi="KaiTi" w:eastAsia="KaiTi" w:cs="KaiTi"/>
          <w:sz w:val="20"/>
          <w:szCs w:val="20"/>
          <w:spacing w:val="75"/>
        </w:rPr>
        <w:t xml:space="preserve"> </w:t>
      </w:r>
      <w:r>
        <w:rPr>
          <w:rFonts w:ascii="KaiTi" w:hAnsi="KaiTi" w:eastAsia="KaiTi" w:cs="KaiTi"/>
          <w:sz w:val="20"/>
          <w:szCs w:val="20"/>
          <w:spacing w:val="3"/>
        </w:rPr>
        <w:t>/174</w:t>
      </w:r>
    </w:p>
    <w:p>
      <w:pPr>
        <w:pStyle w:val="BodyText"/>
        <w:spacing w:line="315" w:lineRule="auto"/>
        <w:rPr/>
      </w:pPr>
      <w:r/>
    </w:p>
    <w:p>
      <w:pPr>
        <w:pStyle w:val="BodyText"/>
        <w:spacing w:line="315" w:lineRule="auto"/>
        <w:rPr/>
      </w:pPr>
      <w:r/>
    </w:p>
    <w:p>
      <w:pPr>
        <w:spacing w:before="65" w:line="184" w:lineRule="auto"/>
        <w:rPr>
          <w:rFonts w:ascii="SimSun" w:hAnsi="SimSun" w:eastAsia="SimSun" w:cs="SimSun"/>
          <w:sz w:val="20"/>
          <w:szCs w:val="20"/>
        </w:rPr>
      </w:pPr>
      <w:r>
        <w:rPr>
          <w:rFonts w:ascii="SimSun" w:hAnsi="SimSun" w:eastAsia="SimSun" w:cs="SimSun"/>
          <w:sz w:val="20"/>
          <w:szCs w:val="20"/>
          <w:spacing w:val="-3"/>
        </w:rPr>
        <w:t>张志学</w:t>
      </w:r>
      <w:r>
        <w:rPr>
          <w:rFonts w:ascii="SimSun" w:hAnsi="SimSun" w:eastAsia="SimSun" w:cs="SimSun"/>
          <w:sz w:val="20"/>
          <w:szCs w:val="20"/>
          <w:spacing w:val="94"/>
        </w:rPr>
        <w:t xml:space="preserve"> </w:t>
      </w:r>
      <w:r>
        <w:rPr>
          <w:rFonts w:ascii="SimSun" w:hAnsi="SimSun" w:eastAsia="SimSun" w:cs="SimSun"/>
          <w:sz w:val="20"/>
          <w:szCs w:val="20"/>
          <w:spacing w:val="-3"/>
        </w:rPr>
        <w:t>/179</w:t>
      </w:r>
    </w:p>
    <w:p>
      <w:pPr>
        <w:spacing w:line="184" w:lineRule="auto"/>
        <w:sectPr>
          <w:type w:val="continuous"/>
          <w:pgSz w:w="8140" w:h="13060"/>
          <w:pgMar w:top="400" w:right="895" w:bottom="468" w:left="389" w:header="0" w:footer="329" w:gutter="0"/>
          <w:cols w:equalWidth="0" w:num="2">
            <w:col w:w="5430" w:space="100"/>
            <w:col w:w="1325" w:space="0"/>
          </w:cols>
        </w:sectPr>
        <w:rPr>
          <w:rFonts w:ascii="SimSun" w:hAnsi="SimSun" w:eastAsia="SimSun" w:cs="SimSun"/>
          <w:sz w:val="20"/>
          <w:szCs w:val="20"/>
        </w:rPr>
      </w:pPr>
    </w:p>
    <w:p>
      <w:pPr>
        <w:ind w:left="500"/>
        <w:spacing w:before="239" w:line="395" w:lineRule="exact"/>
        <w:rPr>
          <w:rFonts w:ascii="SimSun" w:hAnsi="SimSun" w:eastAsia="SimSun" w:cs="SimSun"/>
          <w:sz w:val="20"/>
          <w:szCs w:val="20"/>
        </w:rPr>
      </w:pPr>
      <w:r>
        <w:rPr>
          <w:rFonts w:ascii="SimSun" w:hAnsi="SimSun" w:eastAsia="SimSun" w:cs="SimSun"/>
          <w:sz w:val="20"/>
          <w:szCs w:val="20"/>
          <w:spacing w:val="1"/>
          <w:position w:val="14"/>
        </w:rPr>
        <w:t>看见未来才有未来</w:t>
      </w:r>
      <w:r>
        <w:rPr>
          <w:rFonts w:ascii="SimSun" w:hAnsi="SimSun" w:eastAsia="SimSun" w:cs="SimSun"/>
          <w:sz w:val="20"/>
          <w:szCs w:val="20"/>
          <w:spacing w:val="-16"/>
          <w:position w:val="14"/>
        </w:rPr>
        <w:t xml:space="preserve"> </w:t>
      </w:r>
      <w:r>
        <w:rPr>
          <w:rFonts w:ascii="SimSun" w:hAnsi="SimSun" w:eastAsia="SimSun" w:cs="SimSun"/>
          <w:sz w:val="20"/>
          <w:szCs w:val="20"/>
          <w:spacing w:val="1"/>
          <w:position w:val="14"/>
        </w:rPr>
        <w:t>·</w:t>
      </w:r>
      <w:r>
        <w:rPr>
          <w:sz w:val="20"/>
          <w:szCs w:val="20"/>
          <w:position w:val="12"/>
        </w:rPr>
        <w:drawing>
          <wp:inline distT="0" distB="0" distL="0" distR="0">
            <wp:extent cx="212440" cy="6350"/>
            <wp:effectExtent l="0" t="0" r="0" b="0"/>
            <wp:docPr id="14" name="IM 14"/>
            <wp:cNvGraphicFramePr/>
            <a:graphic>
              <a:graphicData uri="http://schemas.openxmlformats.org/drawingml/2006/picture">
                <pic:pic>
                  <pic:nvPicPr>
                    <pic:cNvPr id="14" name="IM 14"/>
                    <pic:cNvPicPr/>
                  </pic:nvPicPr>
                  <pic:blipFill>
                    <a:blip r:embed="rId14"/>
                    <a:stretch>
                      <a:fillRect/>
                    </a:stretch>
                  </pic:blipFill>
                  <pic:spPr>
                    <a:xfrm rot="0">
                      <a:off x="0" y="0"/>
                      <a:ext cx="212440" cy="6350"/>
                    </a:xfrm>
                    <a:prstGeom prst="rect">
                      <a:avLst/>
                    </a:prstGeom>
                  </pic:spPr>
                </pic:pic>
              </a:graphicData>
            </a:graphic>
          </wp:inline>
        </w:drawing>
      </w:r>
      <w:r>
        <w:rPr>
          <w:rFonts w:ascii="SimSun" w:hAnsi="SimSun" w:eastAsia="SimSun" w:cs="SimSun"/>
          <w:sz w:val="20"/>
          <w:szCs w:val="20"/>
          <w:spacing w:val="1"/>
          <w:position w:val="14"/>
        </w:rPr>
        <w:t>服务型制造是中国制造业产业升级的战略选择</w:t>
      </w:r>
    </w:p>
    <w:p>
      <w:pPr>
        <w:ind w:left="5529"/>
        <w:spacing w:line="221" w:lineRule="auto"/>
        <w:rPr>
          <w:rFonts w:ascii="KaiTi" w:hAnsi="KaiTi" w:eastAsia="KaiTi" w:cs="KaiTi"/>
          <w:sz w:val="20"/>
          <w:szCs w:val="20"/>
        </w:rPr>
      </w:pPr>
      <w:r>
        <w:rPr>
          <w:rFonts w:ascii="KaiTi" w:hAnsi="KaiTi" w:eastAsia="KaiTi" w:cs="KaiTi"/>
          <w:sz w:val="20"/>
          <w:szCs w:val="20"/>
        </w:rPr>
        <w:t>印建安</w:t>
      </w:r>
      <w:r>
        <w:rPr>
          <w:rFonts w:ascii="KaiTi" w:hAnsi="KaiTi" w:eastAsia="KaiTi" w:cs="KaiTi"/>
          <w:sz w:val="20"/>
          <w:szCs w:val="20"/>
          <w:spacing w:val="86"/>
        </w:rPr>
        <w:t xml:space="preserve"> </w:t>
      </w:r>
      <w:r>
        <w:rPr>
          <w:rFonts w:ascii="KaiTi" w:hAnsi="KaiTi" w:eastAsia="KaiTi" w:cs="KaiTi"/>
          <w:sz w:val="20"/>
          <w:szCs w:val="20"/>
        </w:rPr>
        <w:t>/205</w:t>
      </w:r>
    </w:p>
    <w:p>
      <w:pPr>
        <w:ind w:left="72"/>
        <w:spacing w:before="272" w:line="221" w:lineRule="auto"/>
        <w:rPr>
          <w:rFonts w:ascii="SimHei" w:hAnsi="SimHei" w:eastAsia="SimHei" w:cs="SimHei"/>
          <w:sz w:val="20"/>
          <w:szCs w:val="20"/>
        </w:rPr>
      </w:pPr>
      <w:r>
        <w:rPr>
          <w:rFonts w:ascii="SimHei" w:hAnsi="SimHei" w:eastAsia="SimHei" w:cs="SimHei"/>
          <w:sz w:val="20"/>
          <w:szCs w:val="20"/>
          <w:b/>
          <w:bCs/>
          <w:spacing w:val="4"/>
        </w:rPr>
        <w:t>第八章</w:t>
      </w:r>
      <w:r>
        <w:rPr>
          <w:rFonts w:ascii="SimHei" w:hAnsi="SimHei" w:eastAsia="SimHei" w:cs="SimHei"/>
          <w:sz w:val="20"/>
          <w:szCs w:val="20"/>
          <w:spacing w:val="23"/>
        </w:rPr>
        <w:t xml:space="preserve">  </w:t>
      </w:r>
      <w:r>
        <w:rPr>
          <w:rFonts w:ascii="SimHei" w:hAnsi="SimHei" w:eastAsia="SimHei" w:cs="SimHei"/>
          <w:sz w:val="20"/>
          <w:szCs w:val="20"/>
          <w:b/>
          <w:bCs/>
          <w:spacing w:val="4"/>
        </w:rPr>
        <w:t>共享装备：引领绿色制造</w:t>
      </w:r>
      <w:r>
        <w:rPr>
          <w:rFonts w:ascii="SimHei" w:hAnsi="SimHei" w:eastAsia="SimHei" w:cs="SimHei"/>
          <w:sz w:val="20"/>
          <w:szCs w:val="20"/>
          <w:spacing w:val="80"/>
        </w:rPr>
        <w:t xml:space="preserve"> </w:t>
      </w:r>
      <w:r>
        <w:rPr>
          <w:rFonts w:ascii="SimHei" w:hAnsi="SimHei" w:eastAsia="SimHei" w:cs="SimHei"/>
          <w:sz w:val="20"/>
          <w:szCs w:val="20"/>
          <w:b/>
          <w:bCs/>
          <w:spacing w:val="4"/>
        </w:rPr>
        <w:t>/208</w:t>
      </w:r>
    </w:p>
    <w:p>
      <w:pPr>
        <w:ind w:left="500"/>
        <w:spacing w:before="195" w:line="219" w:lineRule="auto"/>
        <w:rPr>
          <w:rFonts w:ascii="SimSun" w:hAnsi="SimSun" w:eastAsia="SimSun" w:cs="SimSun"/>
          <w:sz w:val="20"/>
          <w:szCs w:val="20"/>
        </w:rPr>
      </w:pPr>
      <w:r>
        <w:rPr>
          <w:rFonts w:ascii="SimSun" w:hAnsi="SimSun" w:eastAsia="SimSun" w:cs="SimSun"/>
          <w:sz w:val="20"/>
          <w:szCs w:val="20"/>
          <w:spacing w:val="3"/>
        </w:rPr>
        <w:t>造大国重器，引行业创新                   马  力</w:t>
      </w:r>
      <w:r>
        <w:rPr>
          <w:rFonts w:ascii="SimSun" w:hAnsi="SimSun" w:eastAsia="SimSun" w:cs="SimSun"/>
          <w:sz w:val="20"/>
          <w:szCs w:val="20"/>
          <w:spacing w:val="10"/>
        </w:rPr>
        <w:t xml:space="preserve">  </w:t>
      </w:r>
      <w:r>
        <w:rPr>
          <w:rFonts w:ascii="SimSun" w:hAnsi="SimSun" w:eastAsia="SimSun" w:cs="SimSun"/>
          <w:sz w:val="20"/>
          <w:szCs w:val="20"/>
          <w:spacing w:val="3"/>
        </w:rPr>
        <w:t>王延</w:t>
      </w:r>
      <w:r>
        <w:rPr>
          <w:rFonts w:ascii="SimSun" w:hAnsi="SimSun" w:eastAsia="SimSun" w:cs="SimSun"/>
          <w:sz w:val="20"/>
          <w:szCs w:val="20"/>
          <w:spacing w:val="2"/>
        </w:rPr>
        <w:t>婷  /208</w:t>
      </w:r>
    </w:p>
    <w:p>
      <w:pPr>
        <w:ind w:left="500"/>
        <w:spacing w:before="193" w:line="219" w:lineRule="auto"/>
        <w:rPr>
          <w:rFonts w:ascii="SimSun" w:hAnsi="SimSun" w:eastAsia="SimSun" w:cs="SimSun"/>
          <w:sz w:val="20"/>
          <w:szCs w:val="20"/>
        </w:rPr>
      </w:pPr>
      <w:r>
        <w:rPr>
          <w:rFonts w:ascii="SimSun" w:hAnsi="SimSun" w:eastAsia="SimSun" w:cs="SimSun"/>
          <w:sz w:val="20"/>
          <w:szCs w:val="20"/>
          <w:spacing w:val="11"/>
        </w:rPr>
        <w:t>聚焦铸造3</w:t>
      </w:r>
      <w:r>
        <w:rPr>
          <w:rFonts w:ascii="Times New Roman" w:hAnsi="Times New Roman" w:eastAsia="Times New Roman" w:cs="Times New Roman"/>
          <w:sz w:val="20"/>
          <w:szCs w:val="20"/>
          <w:spacing w:val="11"/>
        </w:rPr>
        <w:t>D </w:t>
      </w:r>
      <w:r>
        <w:rPr>
          <w:rFonts w:ascii="SimSun" w:hAnsi="SimSun" w:eastAsia="SimSun" w:cs="SimSun"/>
          <w:sz w:val="20"/>
          <w:szCs w:val="20"/>
          <w:spacing w:val="11"/>
        </w:rPr>
        <w:t>打印产业化，助推产业绿色智能转型升级</w:t>
      </w:r>
    </w:p>
    <w:p>
      <w:pPr>
        <w:spacing w:before="101" w:line="227" w:lineRule="auto"/>
        <w:jc w:val="right"/>
        <w:rPr>
          <w:rFonts w:ascii="STXinwei" w:hAnsi="STXinwei" w:eastAsia="STXinwei" w:cs="STXinwei"/>
          <w:sz w:val="27"/>
          <w:szCs w:val="27"/>
        </w:rPr>
      </w:pPr>
      <w:r>
        <w:rPr>
          <w:rFonts w:ascii="STXinwei" w:hAnsi="STXinwei" w:eastAsia="STXinwei" w:cs="STXinwei"/>
          <w:sz w:val="27"/>
          <w:szCs w:val="27"/>
          <w:spacing w:val="2"/>
        </w:rPr>
        <w:t>杨   军/223</w:t>
      </w:r>
    </w:p>
    <w:p>
      <w:pPr>
        <w:ind w:left="72"/>
        <w:spacing w:before="276" w:line="174" w:lineRule="auto"/>
        <w:rPr>
          <w:rFonts w:ascii="STXinwei" w:hAnsi="STXinwei" w:eastAsia="STXinwei" w:cs="STXinwei"/>
          <w:sz w:val="20"/>
          <w:szCs w:val="20"/>
        </w:rPr>
      </w:pPr>
      <w:r>
        <w:rPr>
          <w:rFonts w:ascii="SimHei" w:hAnsi="SimHei" w:eastAsia="SimHei" w:cs="SimHei"/>
          <w:sz w:val="20"/>
          <w:szCs w:val="20"/>
          <w:b/>
          <w:bCs/>
          <w:spacing w:val="6"/>
        </w:rPr>
        <w:t>第九章</w:t>
      </w:r>
      <w:r>
        <w:rPr>
          <w:rFonts w:ascii="SimHei" w:hAnsi="SimHei" w:eastAsia="SimHei" w:cs="SimHei"/>
          <w:sz w:val="20"/>
          <w:szCs w:val="20"/>
          <w:spacing w:val="6"/>
        </w:rPr>
        <w:t xml:space="preserve">  </w:t>
      </w:r>
      <w:r>
        <w:rPr>
          <w:rFonts w:ascii="SimHei" w:hAnsi="SimHei" w:eastAsia="SimHei" w:cs="SimHei"/>
          <w:sz w:val="20"/>
          <w:szCs w:val="20"/>
          <w:b/>
          <w:bCs/>
          <w:spacing w:val="6"/>
        </w:rPr>
        <w:t>企业家的身份认同与企业发展</w:t>
      </w:r>
      <w:r>
        <w:rPr>
          <w:rFonts w:ascii="SimHei" w:hAnsi="SimHei" w:eastAsia="SimHei" w:cs="SimHei"/>
          <w:sz w:val="20"/>
          <w:szCs w:val="20"/>
          <w:spacing w:val="1"/>
        </w:rPr>
        <w:t xml:space="preserve">           </w:t>
      </w:r>
      <w:r>
        <w:rPr>
          <w:rFonts w:ascii="STXinwei" w:hAnsi="STXinwei" w:eastAsia="STXinwei" w:cs="STXinwei"/>
          <w:sz w:val="20"/>
          <w:szCs w:val="20"/>
          <w:spacing w:val="6"/>
        </w:rPr>
        <w:t>张</w:t>
      </w:r>
      <w:r>
        <w:rPr>
          <w:rFonts w:ascii="STXinwei" w:hAnsi="STXinwei" w:eastAsia="STXinwei" w:cs="STXinwei"/>
          <w:sz w:val="20"/>
          <w:szCs w:val="20"/>
          <w:spacing w:val="5"/>
        </w:rPr>
        <w:t>志学    王延婷   /230</w:t>
      </w:r>
    </w:p>
    <w:p>
      <w:pPr>
        <w:spacing w:line="174" w:lineRule="auto"/>
        <w:sectPr>
          <w:type w:val="continuous"/>
          <w:pgSz w:w="8140" w:h="13060"/>
          <w:pgMar w:top="400" w:right="895" w:bottom="468" w:left="389" w:header="0" w:footer="329" w:gutter="0"/>
          <w:cols w:equalWidth="0" w:num="1">
            <w:col w:w="6855" w:space="0"/>
          </w:cols>
        </w:sectPr>
        <w:rPr>
          <w:rFonts w:ascii="STXinwei" w:hAnsi="STXinwei" w:eastAsia="STXinwei" w:cs="STXinwei"/>
          <w:sz w:val="20"/>
          <w:szCs w:val="20"/>
        </w:rPr>
      </w:pPr>
    </w:p>
    <w:p>
      <w:pPr>
        <w:pStyle w:val="BodyText"/>
        <w:spacing w:line="248" w:lineRule="auto"/>
        <w:rPr/>
      </w:pPr>
      <w:r>
        <w:drawing>
          <wp:anchor distT="0" distB="0" distL="0" distR="0" simplePos="0" relativeHeight="251673600" behindDoc="0" locked="0" layoutInCell="0" allowOverlap="1">
            <wp:simplePos x="0" y="0"/>
            <wp:positionH relativeFrom="page">
              <wp:posOffset>476262</wp:posOffset>
            </wp:positionH>
            <wp:positionV relativeFrom="page">
              <wp:posOffset>7334251</wp:posOffset>
            </wp:positionV>
            <wp:extent cx="1098546" cy="6385"/>
            <wp:effectExtent l="0" t="0" r="0" b="0"/>
            <wp:wrapNone/>
            <wp:docPr id="16" name="IM 16"/>
            <wp:cNvGraphicFramePr/>
            <a:graphic>
              <a:graphicData uri="http://schemas.openxmlformats.org/drawingml/2006/picture">
                <pic:pic>
                  <pic:nvPicPr>
                    <pic:cNvPr id="16" name="IM 16"/>
                    <pic:cNvPicPr/>
                  </pic:nvPicPr>
                  <pic:blipFill>
                    <a:blip r:embed="rId15"/>
                    <a:stretch>
                      <a:fillRect/>
                    </a:stretch>
                  </pic:blipFill>
                  <pic:spPr>
                    <a:xfrm rot="0">
                      <a:off x="0" y="0"/>
                      <a:ext cx="1098546" cy="6385"/>
                    </a:xfrm>
                    <a:prstGeom prst="rect">
                      <a:avLst/>
                    </a:prstGeom>
                  </pic:spPr>
                </pic:pic>
              </a:graphicData>
            </a:graphic>
          </wp:anchor>
        </w:drawing>
      </w: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ind w:left="6185"/>
        <w:spacing w:before="68" w:line="222" w:lineRule="auto"/>
        <w:rPr>
          <w:rFonts w:ascii="SimHei" w:hAnsi="SimHei" w:eastAsia="SimHei" w:cs="SimHei"/>
          <w:sz w:val="21"/>
          <w:szCs w:val="21"/>
        </w:rPr>
      </w:pPr>
      <w:r>
        <w:rPr>
          <w:rFonts w:ascii="SimHei" w:hAnsi="SimHei" w:eastAsia="SimHei" w:cs="SimHei"/>
          <w:sz w:val="21"/>
          <w:szCs w:val="21"/>
          <w:spacing w:val="22"/>
        </w:rPr>
        <w:t>第一章</w:t>
      </w:r>
    </w:p>
    <w:p>
      <w:pPr>
        <w:ind w:left="1029"/>
        <w:spacing w:before="42" w:line="221" w:lineRule="auto"/>
        <w:rPr>
          <w:rFonts w:ascii="YouYuan" w:hAnsi="YouYuan" w:eastAsia="YouYuan" w:cs="YouYuan"/>
          <w:sz w:val="33"/>
          <w:szCs w:val="33"/>
        </w:rPr>
      </w:pPr>
      <w:r>
        <w:rPr>
          <w:rFonts w:ascii="YouYuan" w:hAnsi="YouYuan" w:eastAsia="YouYuan" w:cs="YouYuan"/>
          <w:sz w:val="33"/>
          <w:szCs w:val="33"/>
          <w:b/>
          <w:bCs/>
        </w:rPr>
        <w:t>面向智能制造的创新：中国企业的机遇</w:t>
      </w:r>
    </w:p>
    <w:p>
      <w:pPr>
        <w:pStyle w:val="BodyText"/>
        <w:spacing w:line="273" w:lineRule="auto"/>
        <w:rPr/>
      </w:pPr>
      <w:r/>
    </w:p>
    <w:p>
      <w:pPr>
        <w:pStyle w:val="BodyText"/>
        <w:spacing w:line="273" w:lineRule="auto"/>
        <w:rPr/>
      </w:pPr>
      <w:r/>
    </w:p>
    <w:p>
      <w:pPr>
        <w:ind w:left="2655"/>
        <w:spacing w:before="68" w:line="224" w:lineRule="auto"/>
        <w:rPr>
          <w:rFonts w:ascii="KaiTi" w:hAnsi="KaiTi" w:eastAsia="KaiTi" w:cs="KaiTi"/>
          <w:sz w:val="21"/>
          <w:szCs w:val="21"/>
        </w:rPr>
      </w:pPr>
      <w:r>
        <w:rPr>
          <w:rFonts w:ascii="KaiTi" w:hAnsi="KaiTi" w:eastAsia="KaiTi" w:cs="KaiTi"/>
          <w:sz w:val="21"/>
          <w:szCs w:val="21"/>
          <w:spacing w:val="9"/>
        </w:rPr>
        <w:t>张志学</w:t>
      </w:r>
      <w:r>
        <w:rPr>
          <w:rFonts w:ascii="KaiTi" w:hAnsi="KaiTi" w:eastAsia="KaiTi" w:cs="KaiTi"/>
          <w:sz w:val="21"/>
          <w:szCs w:val="21"/>
          <w:spacing w:val="12"/>
        </w:rPr>
        <w:t xml:space="preserve">  </w:t>
      </w:r>
      <w:r>
        <w:rPr>
          <w:rFonts w:ascii="KaiTi" w:hAnsi="KaiTi" w:eastAsia="KaiTi" w:cs="KaiTi"/>
          <w:sz w:val="21"/>
          <w:szCs w:val="21"/>
          <w:spacing w:val="9"/>
        </w:rPr>
        <w:t>马</w:t>
      </w:r>
      <w:r>
        <w:rPr>
          <w:rFonts w:ascii="KaiTi" w:hAnsi="KaiTi" w:eastAsia="KaiTi" w:cs="KaiTi"/>
          <w:sz w:val="21"/>
          <w:szCs w:val="21"/>
          <w:spacing w:val="40"/>
        </w:rPr>
        <w:t xml:space="preserve">  </w:t>
      </w:r>
      <w:r>
        <w:rPr>
          <w:rFonts w:ascii="KaiTi" w:hAnsi="KaiTi" w:eastAsia="KaiTi" w:cs="KaiTi"/>
          <w:sz w:val="21"/>
          <w:szCs w:val="21"/>
          <w:spacing w:val="9"/>
        </w:rPr>
        <w:t>力</w:t>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ind w:firstLine="515"/>
        <w:spacing w:before="69" w:line="354" w:lineRule="auto"/>
        <w:jc w:val="both"/>
        <w:rPr>
          <w:rFonts w:ascii="SimSun" w:hAnsi="SimSun" w:eastAsia="SimSun" w:cs="SimSun"/>
          <w:sz w:val="21"/>
          <w:szCs w:val="21"/>
        </w:rPr>
      </w:pPr>
      <w:r>
        <w:rPr>
          <w:rFonts w:ascii="SimSun" w:hAnsi="SimSun" w:eastAsia="SimSun" w:cs="SimSun"/>
          <w:sz w:val="21"/>
          <w:szCs w:val="21"/>
          <w:spacing w:val="5"/>
        </w:rPr>
        <w:t>智能制造是当今全世界最受瞩目、对社会影响最为深远的创新领域。</w:t>
      </w:r>
      <w:r>
        <w:rPr>
          <w:rFonts w:ascii="SimSun" w:hAnsi="SimSun" w:eastAsia="SimSun" w:cs="SimSun"/>
          <w:sz w:val="21"/>
          <w:szCs w:val="21"/>
          <w:spacing w:val="4"/>
        </w:rPr>
        <w:t xml:space="preserve"> </w:t>
      </w:r>
      <w:r>
        <w:rPr>
          <w:rFonts w:ascii="SimSun" w:hAnsi="SimSun" w:eastAsia="SimSun" w:cs="SimSun"/>
          <w:sz w:val="21"/>
          <w:szCs w:val="21"/>
          <w:spacing w:val="-3"/>
        </w:rPr>
        <w:t>“工业4.0”“先进制造伙伴</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3"/>
        </w:rPr>
        <w:t>(AMP)</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3"/>
        </w:rPr>
        <w:t>计划”等聚焦智能制造的口号，吸引了 </w:t>
      </w:r>
      <w:r>
        <w:rPr>
          <w:rFonts w:ascii="SimSun" w:hAnsi="SimSun" w:eastAsia="SimSun" w:cs="SimSun"/>
          <w:sz w:val="21"/>
          <w:szCs w:val="21"/>
          <w:spacing w:val="5"/>
        </w:rPr>
        <w:t>众多中国企业跃跃欲试。当然，也有很多企业担心自身尚</w:t>
      </w:r>
      <w:r>
        <w:rPr>
          <w:rFonts w:ascii="SimSun" w:hAnsi="SimSun" w:eastAsia="SimSun" w:cs="SimSun"/>
          <w:sz w:val="21"/>
          <w:szCs w:val="21"/>
          <w:spacing w:val="4"/>
        </w:rPr>
        <w:t>不具备转型的条</w:t>
      </w:r>
      <w:r>
        <w:rPr>
          <w:rFonts w:ascii="SimSun" w:hAnsi="SimSun" w:eastAsia="SimSun" w:cs="SimSun"/>
          <w:sz w:val="21"/>
          <w:szCs w:val="21"/>
        </w:rPr>
        <w:t xml:space="preserve">  </w:t>
      </w:r>
      <w:r>
        <w:rPr>
          <w:rFonts w:ascii="SimSun" w:hAnsi="SimSun" w:eastAsia="SimSun" w:cs="SimSun"/>
          <w:sz w:val="21"/>
          <w:szCs w:val="21"/>
          <w:spacing w:val="5"/>
        </w:rPr>
        <w:t>件，或者希望对智能制造乃至对中国企业能否创新等更广泛的问题产生更</w:t>
      </w:r>
    </w:p>
    <w:p>
      <w:pPr>
        <w:ind w:left="104"/>
        <w:spacing w:line="219" w:lineRule="auto"/>
        <w:rPr>
          <w:rFonts w:ascii="SimSun" w:hAnsi="SimSun" w:eastAsia="SimSun" w:cs="SimSun"/>
          <w:sz w:val="21"/>
          <w:szCs w:val="21"/>
        </w:rPr>
      </w:pPr>
      <w:r>
        <w:rPr>
          <w:rFonts w:ascii="SimSun" w:hAnsi="SimSun" w:eastAsia="SimSun" w:cs="SimSun"/>
          <w:sz w:val="21"/>
          <w:szCs w:val="21"/>
          <w:spacing w:val="-3"/>
        </w:rPr>
        <w:t>深刻的理解，希望看到更多的业界经验。</w:t>
      </w:r>
    </w:p>
    <w:p>
      <w:pPr>
        <w:ind w:left="104" w:right="95" w:firstLine="410"/>
        <w:spacing w:before="170" w:line="352" w:lineRule="auto"/>
        <w:jc w:val="both"/>
        <w:rPr>
          <w:rFonts w:ascii="SimSun" w:hAnsi="SimSun" w:eastAsia="SimSun" w:cs="SimSun"/>
          <w:sz w:val="21"/>
          <w:szCs w:val="21"/>
        </w:rPr>
      </w:pPr>
      <w:r>
        <w:rPr>
          <w:rFonts w:ascii="SimSun" w:hAnsi="SimSun" w:eastAsia="SimSun" w:cs="SimSun"/>
          <w:sz w:val="21"/>
          <w:szCs w:val="21"/>
          <w:spacing w:val="2"/>
        </w:rPr>
        <w:t>我们与若干位同行对此进行了深入的研究，并在本书中展示了一</w:t>
      </w:r>
      <w:r>
        <w:rPr>
          <w:rFonts w:ascii="SimSun" w:hAnsi="SimSun" w:eastAsia="SimSun" w:cs="SimSun"/>
          <w:sz w:val="21"/>
          <w:szCs w:val="21"/>
          <w:spacing w:val="1"/>
        </w:rPr>
        <w:t>些阶</w:t>
      </w:r>
      <w:r>
        <w:rPr>
          <w:rFonts w:ascii="SimSun" w:hAnsi="SimSun" w:eastAsia="SimSun" w:cs="SimSun"/>
          <w:sz w:val="21"/>
          <w:szCs w:val="21"/>
        </w:rPr>
        <w:t xml:space="preserve"> </w:t>
      </w:r>
      <w:r>
        <w:rPr>
          <w:rFonts w:ascii="SimSun" w:hAnsi="SimSun" w:eastAsia="SimSun" w:cs="SimSun"/>
          <w:sz w:val="21"/>
          <w:szCs w:val="21"/>
          <w:spacing w:val="1"/>
        </w:rPr>
        <w:t>段性成果。我们聚焦中国若干家高科技制造业企业的案例，希望这些优秀</w:t>
      </w:r>
    </w:p>
    <w:p>
      <w:pPr>
        <w:ind w:left="104"/>
        <w:spacing w:line="219" w:lineRule="auto"/>
        <w:rPr>
          <w:rFonts w:ascii="SimSun" w:hAnsi="SimSun" w:eastAsia="SimSun" w:cs="SimSun"/>
          <w:sz w:val="21"/>
          <w:szCs w:val="21"/>
        </w:rPr>
      </w:pPr>
      <w:r>
        <w:rPr>
          <w:rFonts w:ascii="SimSun" w:hAnsi="SimSun" w:eastAsia="SimSun" w:cs="SimSun"/>
          <w:sz w:val="21"/>
          <w:szCs w:val="21"/>
          <w:spacing w:val="-2"/>
        </w:rPr>
        <w:t>企业不断创新、迈进智能制造的实例能够给业</w:t>
      </w:r>
      <w:r>
        <w:rPr>
          <w:rFonts w:ascii="SimSun" w:hAnsi="SimSun" w:eastAsia="SimSun" w:cs="SimSun"/>
          <w:sz w:val="21"/>
          <w:szCs w:val="21"/>
          <w:spacing w:val="-3"/>
        </w:rPr>
        <w:t>界一些启示。</w:t>
      </w:r>
    </w:p>
    <w:p>
      <w:pPr>
        <w:ind w:left="104" w:right="77" w:firstLine="410"/>
        <w:spacing w:before="157" w:line="352" w:lineRule="auto"/>
        <w:jc w:val="both"/>
        <w:rPr>
          <w:rFonts w:ascii="SimSun" w:hAnsi="SimSun" w:eastAsia="SimSun" w:cs="SimSun"/>
          <w:sz w:val="21"/>
          <w:szCs w:val="21"/>
        </w:rPr>
      </w:pPr>
      <w:r>
        <w:rPr>
          <w:rFonts w:ascii="SimSun" w:hAnsi="SimSun" w:eastAsia="SimSun" w:cs="SimSun"/>
          <w:sz w:val="21"/>
          <w:szCs w:val="21"/>
          <w:spacing w:val="2"/>
        </w:rPr>
        <w:t>我们希望在本章中提炼对这些案例的理论思考。这些优秀制</w:t>
      </w:r>
      <w:r>
        <w:rPr>
          <w:rFonts w:ascii="SimSun" w:hAnsi="SimSun" w:eastAsia="SimSun" w:cs="SimSun"/>
          <w:sz w:val="21"/>
          <w:szCs w:val="21"/>
          <w:spacing w:val="1"/>
        </w:rPr>
        <w:t>造业企业</w:t>
      </w:r>
      <w:r>
        <w:rPr>
          <w:rFonts w:ascii="SimSun" w:hAnsi="SimSun" w:eastAsia="SimSun" w:cs="SimSun"/>
          <w:sz w:val="21"/>
          <w:szCs w:val="21"/>
        </w:rPr>
        <w:t xml:space="preserve"> </w:t>
      </w:r>
      <w:r>
        <w:rPr>
          <w:rFonts w:ascii="SimSun" w:hAnsi="SimSun" w:eastAsia="SimSun" w:cs="SimSun"/>
          <w:sz w:val="21"/>
          <w:szCs w:val="21"/>
          <w:spacing w:val="2"/>
        </w:rPr>
        <w:t>不断创新，在智能制造领域各有斩获。我们认为，这些企业的成就昭示了 </w:t>
      </w:r>
      <w:r>
        <w:rPr>
          <w:rFonts w:ascii="SimSun" w:hAnsi="SimSun" w:eastAsia="SimSun" w:cs="SimSun"/>
          <w:sz w:val="21"/>
          <w:szCs w:val="21"/>
          <w:spacing w:val="1"/>
        </w:rPr>
        <w:t>当前中国企业在创新领域的独特机遇。这些机遇包括两方面：其一，智能</w:t>
      </w:r>
      <w:r>
        <w:rPr>
          <w:rFonts w:ascii="SimSun" w:hAnsi="SimSun" w:eastAsia="SimSun" w:cs="SimSun"/>
          <w:sz w:val="21"/>
          <w:szCs w:val="21"/>
          <w:spacing w:val="6"/>
        </w:rPr>
        <w:t xml:space="preserve"> </w:t>
      </w:r>
      <w:r>
        <w:rPr>
          <w:rFonts w:ascii="SimSun" w:hAnsi="SimSun" w:eastAsia="SimSun" w:cs="SimSun"/>
          <w:sz w:val="21"/>
          <w:szCs w:val="21"/>
          <w:spacing w:val="1"/>
        </w:rPr>
        <w:t>制造代表了一个重要的、阶段性的技术变革，而中国企业可以利用这一契</w:t>
      </w:r>
      <w:r>
        <w:rPr>
          <w:rFonts w:ascii="SimSun" w:hAnsi="SimSun" w:eastAsia="SimSun" w:cs="SimSun"/>
          <w:sz w:val="21"/>
          <w:szCs w:val="21"/>
          <w:spacing w:val="16"/>
        </w:rPr>
        <w:t xml:space="preserve"> </w:t>
      </w:r>
      <w:r>
        <w:rPr>
          <w:rFonts w:ascii="SimSun" w:hAnsi="SimSun" w:eastAsia="SimSun" w:cs="SimSun"/>
          <w:sz w:val="21"/>
          <w:szCs w:val="21"/>
          <w:spacing w:val="2"/>
        </w:rPr>
        <w:t>机，不再身处国际竞争中“后来者”的劣势地位。其</w:t>
      </w:r>
      <w:r>
        <w:rPr>
          <w:rFonts w:ascii="SimSun" w:hAnsi="SimSun" w:eastAsia="SimSun" w:cs="SimSun"/>
          <w:sz w:val="21"/>
          <w:szCs w:val="21"/>
          <w:spacing w:val="1"/>
        </w:rPr>
        <w:t>二，中国经济发展的</w:t>
      </w:r>
      <w:r>
        <w:rPr>
          <w:rFonts w:ascii="SimSun" w:hAnsi="SimSun" w:eastAsia="SimSun" w:cs="SimSun"/>
          <w:sz w:val="21"/>
          <w:szCs w:val="21"/>
        </w:rPr>
        <w:t xml:space="preserve"> </w:t>
      </w:r>
      <w:r>
        <w:rPr>
          <w:rFonts w:ascii="SimSun" w:hAnsi="SimSun" w:eastAsia="SimSun" w:cs="SimSun"/>
          <w:sz w:val="21"/>
          <w:szCs w:val="21"/>
          <w:spacing w:val="1"/>
        </w:rPr>
        <w:t>大环境，能够为企业进行智能制造转型带来优势。“天时”与“地利”让</w:t>
      </w:r>
      <w:r>
        <w:rPr>
          <w:rFonts w:ascii="SimSun" w:hAnsi="SimSun" w:eastAsia="SimSun" w:cs="SimSun"/>
          <w:sz w:val="21"/>
          <w:szCs w:val="21"/>
          <w:spacing w:val="15"/>
        </w:rPr>
        <w:t xml:space="preserve"> </w:t>
      </w:r>
      <w:r>
        <w:rPr>
          <w:rFonts w:ascii="SimSun" w:hAnsi="SimSun" w:eastAsia="SimSun" w:cs="SimSun"/>
          <w:sz w:val="21"/>
          <w:szCs w:val="21"/>
          <w:spacing w:val="1"/>
        </w:rPr>
        <w:t>众多企业获得了进入智能制造领域的机遇，也为全世界的管理学研究提供</w:t>
      </w:r>
    </w:p>
    <w:p>
      <w:pPr>
        <w:ind w:left="104"/>
        <w:spacing w:before="1" w:line="218" w:lineRule="auto"/>
        <w:rPr>
          <w:rFonts w:ascii="SimSun" w:hAnsi="SimSun" w:eastAsia="SimSun" w:cs="SimSun"/>
          <w:sz w:val="21"/>
          <w:szCs w:val="21"/>
        </w:rPr>
      </w:pPr>
      <w:r>
        <w:rPr>
          <w:rFonts w:ascii="SimSun" w:hAnsi="SimSun" w:eastAsia="SimSun" w:cs="SimSun"/>
          <w:sz w:val="21"/>
          <w:szCs w:val="21"/>
          <w:spacing w:val="-8"/>
        </w:rPr>
        <w:t>了新的视角。</w:t>
      </w:r>
    </w:p>
    <w:p>
      <w:pPr>
        <w:pStyle w:val="BodyText"/>
        <w:spacing w:line="404" w:lineRule="auto"/>
        <w:rPr/>
      </w:pPr>
      <w:r/>
    </w:p>
    <w:p>
      <w:pPr>
        <w:ind w:left="104" w:right="76" w:firstLine="300"/>
        <w:spacing w:before="52" w:line="248" w:lineRule="auto"/>
        <w:rPr>
          <w:rFonts w:ascii="SimSun" w:hAnsi="SimSun" w:eastAsia="SimSun" w:cs="SimSun"/>
          <w:sz w:val="16"/>
          <w:szCs w:val="16"/>
        </w:rPr>
      </w:pPr>
      <w:r>
        <w:rPr>
          <w:rFonts w:ascii="SimSun" w:hAnsi="SimSun" w:eastAsia="SimSun" w:cs="SimSun"/>
          <w:sz w:val="16"/>
          <w:szCs w:val="16"/>
          <w:spacing w:val="-1"/>
        </w:rPr>
        <w:t>①</w:t>
      </w:r>
      <w:r>
        <w:rPr>
          <w:rFonts w:ascii="SimSun" w:hAnsi="SimSun" w:eastAsia="SimSun" w:cs="SimSun"/>
          <w:sz w:val="16"/>
          <w:szCs w:val="16"/>
          <w:spacing w:val="55"/>
        </w:rPr>
        <w:t xml:space="preserve"> </w:t>
      </w:r>
      <w:r>
        <w:rPr>
          <w:rFonts w:ascii="SimSun" w:hAnsi="SimSun" w:eastAsia="SimSun" w:cs="SimSun"/>
          <w:sz w:val="16"/>
          <w:szCs w:val="16"/>
          <w:spacing w:val="-1"/>
        </w:rPr>
        <w:t>本章涉及的研究得到国家自然科学基金重点项目“转型升级背景下组织</w:t>
      </w:r>
      <w:r>
        <w:rPr>
          <w:rFonts w:ascii="SimSun" w:hAnsi="SimSun" w:eastAsia="SimSun" w:cs="SimSun"/>
          <w:sz w:val="16"/>
          <w:szCs w:val="16"/>
          <w:spacing w:val="-2"/>
        </w:rPr>
        <w:t>创新的多层因素及</w:t>
      </w:r>
      <w:r>
        <w:rPr>
          <w:rFonts w:ascii="SimSun" w:hAnsi="SimSun" w:eastAsia="SimSun" w:cs="SimSun"/>
          <w:sz w:val="16"/>
          <w:szCs w:val="16"/>
        </w:rPr>
        <w:t xml:space="preserve"> </w:t>
      </w:r>
      <w:r>
        <w:rPr>
          <w:rFonts w:ascii="SimSun" w:hAnsi="SimSun" w:eastAsia="SimSun" w:cs="SimSun"/>
          <w:sz w:val="16"/>
          <w:szCs w:val="16"/>
        </w:rPr>
        <w:t>动态机制研究”(71632002)的资助。</w:t>
      </w:r>
    </w:p>
    <w:p>
      <w:pPr>
        <w:spacing w:line="248" w:lineRule="auto"/>
        <w:sectPr>
          <w:footerReference w:type="default" r:id="rId11"/>
          <w:pgSz w:w="8140" w:h="13060"/>
          <w:pgMar w:top="400" w:right="484" w:bottom="400" w:left="684" w:header="0" w:footer="0" w:gutter="0"/>
        </w:sectPr>
        <w:rPr>
          <w:rFonts w:ascii="SimSun" w:hAnsi="SimSun" w:eastAsia="SimSun" w:cs="SimSun"/>
          <w:sz w:val="16"/>
          <w:szCs w:val="16"/>
        </w:rPr>
      </w:pPr>
    </w:p>
    <w:p>
      <w:pPr>
        <w:ind w:left="637"/>
        <w:spacing w:before="282" w:line="224" w:lineRule="auto"/>
        <w:rPr>
          <w:rFonts w:ascii="STHupo" w:hAnsi="STHupo" w:eastAsia="STHupo" w:cs="STHupo"/>
          <w:sz w:val="16"/>
          <w:szCs w:val="16"/>
        </w:rPr>
      </w:pPr>
      <w:r>
        <w:drawing>
          <wp:anchor distT="0" distB="0" distL="0" distR="0" simplePos="0" relativeHeight="251675648" behindDoc="0" locked="0" layoutInCell="0" allowOverlap="1">
            <wp:simplePos x="0" y="0"/>
            <wp:positionH relativeFrom="page">
              <wp:posOffset>247642</wp:posOffset>
            </wp:positionH>
            <wp:positionV relativeFrom="page">
              <wp:posOffset>374681</wp:posOffset>
            </wp:positionV>
            <wp:extent cx="349262" cy="342836"/>
            <wp:effectExtent l="0" t="0" r="0" b="0"/>
            <wp:wrapNone/>
            <wp:docPr id="18" name="IM 18"/>
            <wp:cNvGraphicFramePr/>
            <a:graphic>
              <a:graphicData uri="http://schemas.openxmlformats.org/drawingml/2006/picture">
                <pic:pic>
                  <pic:nvPicPr>
                    <pic:cNvPr id="18" name="IM 18"/>
                    <pic:cNvPicPr/>
                  </pic:nvPicPr>
                  <pic:blipFill>
                    <a:blip r:embed="rId17"/>
                    <a:stretch>
                      <a:fillRect/>
                    </a:stretch>
                  </pic:blipFill>
                  <pic:spPr>
                    <a:xfrm rot="0">
                      <a:off x="0" y="0"/>
                      <a:ext cx="349262" cy="342836"/>
                    </a:xfrm>
                    <a:prstGeom prst="rect">
                      <a:avLst/>
                    </a:prstGeom>
                  </pic:spPr>
                </pic:pic>
              </a:graphicData>
            </a:graphic>
          </wp:anchor>
        </w:drawing>
      </w:r>
      <w:r>
        <w:rPr>
          <w:rFonts w:ascii="STHupo" w:hAnsi="STHupo" w:eastAsia="STHupo" w:cs="STHupo"/>
          <w:sz w:val="16"/>
          <w:szCs w:val="16"/>
          <w:b/>
          <w:bCs/>
          <w:spacing w:val="-5"/>
        </w:rPr>
        <w:t>中国智造</w:t>
      </w:r>
    </w:p>
    <w:p>
      <w:pPr>
        <w:ind w:left="645"/>
        <w:spacing w:before="5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300" w:lineRule="auto"/>
        <w:rPr/>
      </w:pPr>
      <w:r/>
    </w:p>
    <w:p>
      <w:pPr>
        <w:pStyle w:val="BodyText"/>
        <w:spacing w:line="300" w:lineRule="auto"/>
        <w:rPr/>
      </w:pPr>
      <w:r/>
    </w:p>
    <w:p>
      <w:pPr>
        <w:pStyle w:val="BodyText"/>
        <w:spacing w:line="300" w:lineRule="auto"/>
        <w:rPr/>
      </w:pPr>
      <w:r/>
    </w:p>
    <w:p>
      <w:pPr>
        <w:ind w:left="104"/>
        <w:spacing w:before="78" w:line="220" w:lineRule="auto"/>
        <w:rPr>
          <w:rFonts w:ascii="SimSun" w:hAnsi="SimSun" w:eastAsia="SimSun" w:cs="SimSun"/>
          <w:sz w:val="24"/>
          <w:szCs w:val="24"/>
        </w:rPr>
      </w:pPr>
      <w:r>
        <w:rPr>
          <w:rFonts w:ascii="SimSun" w:hAnsi="SimSun" w:eastAsia="SimSun" w:cs="SimSun"/>
          <w:sz w:val="24"/>
          <w:szCs w:val="24"/>
          <w:spacing w:val="-6"/>
        </w:rPr>
        <w:t>一、关于创新的理论：从学习西方到尝试独创</w:t>
      </w:r>
    </w:p>
    <w:p>
      <w:pPr>
        <w:pStyle w:val="BodyText"/>
        <w:spacing w:line="461" w:lineRule="auto"/>
        <w:rPr/>
      </w:pPr>
      <w:r/>
    </w:p>
    <w:p>
      <w:pPr>
        <w:ind w:left="104" w:right="49" w:firstLine="420"/>
        <w:spacing w:before="68" w:line="378" w:lineRule="auto"/>
        <w:jc w:val="both"/>
        <w:rPr>
          <w:rFonts w:ascii="SimSun" w:hAnsi="SimSun" w:eastAsia="SimSun" w:cs="SimSun"/>
          <w:sz w:val="21"/>
          <w:szCs w:val="21"/>
        </w:rPr>
      </w:pPr>
      <w:r>
        <w:rPr>
          <w:rFonts w:ascii="SimSun" w:hAnsi="SimSun" w:eastAsia="SimSun" w:cs="SimSun"/>
          <w:sz w:val="21"/>
          <w:szCs w:val="21"/>
          <w:spacing w:val="1"/>
        </w:rPr>
        <w:t>关于企业创新的研究有很多，各种理论层出不穷。不过，与管理学的 </w:t>
      </w:r>
      <w:r>
        <w:rPr>
          <w:rFonts w:ascii="SimSun" w:hAnsi="SimSun" w:eastAsia="SimSun" w:cs="SimSun"/>
          <w:sz w:val="21"/>
          <w:szCs w:val="21"/>
          <w:spacing w:val="1"/>
        </w:rPr>
        <w:t>其他领域乃至其他学科的很多领域类似，有重大影响的理论基本上来自发 </w:t>
      </w:r>
      <w:r>
        <w:rPr>
          <w:rFonts w:ascii="SimSun" w:hAnsi="SimSun" w:eastAsia="SimSun" w:cs="SimSun"/>
          <w:sz w:val="21"/>
          <w:szCs w:val="21"/>
          <w:spacing w:val="1"/>
        </w:rPr>
        <w:t>达国家的学者针对发达国家企业实践的总结和提炼。中国学界过去几十年 </w:t>
      </w:r>
      <w:r>
        <w:rPr>
          <w:rFonts w:ascii="SimSun" w:hAnsi="SimSun" w:eastAsia="SimSun" w:cs="SimSun"/>
          <w:sz w:val="21"/>
          <w:szCs w:val="21"/>
          <w:spacing w:val="4"/>
        </w:rPr>
        <w:t>来在学习西方理论上投入的精力远远超过对独创本土理论的追求。如今，</w:t>
      </w:r>
    </w:p>
    <w:p>
      <w:pPr>
        <w:ind w:left="104"/>
        <w:spacing w:line="220" w:lineRule="auto"/>
        <w:rPr>
          <w:rFonts w:ascii="SimSun" w:hAnsi="SimSun" w:eastAsia="SimSun" w:cs="SimSun"/>
          <w:sz w:val="21"/>
          <w:szCs w:val="21"/>
        </w:rPr>
      </w:pPr>
      <w:r>
        <w:rPr>
          <w:rFonts w:ascii="SimSun" w:hAnsi="SimSun" w:eastAsia="SimSun" w:cs="SimSun"/>
          <w:sz w:val="21"/>
          <w:szCs w:val="21"/>
          <w:spacing w:val="-3"/>
        </w:rPr>
        <w:t>中国企业的创新实践为学者提出原创理论奠定了基础。</w:t>
      </w:r>
    </w:p>
    <w:p>
      <w:pPr>
        <w:ind w:right="49" w:firstLine="515"/>
        <w:spacing w:before="143" w:line="372" w:lineRule="auto"/>
        <w:jc w:val="both"/>
        <w:rPr>
          <w:rFonts w:ascii="SimSun" w:hAnsi="SimSun" w:eastAsia="SimSun" w:cs="SimSun"/>
          <w:sz w:val="21"/>
          <w:szCs w:val="21"/>
        </w:rPr>
      </w:pPr>
      <w:r>
        <w:rPr>
          <w:rFonts w:ascii="SimSun" w:hAnsi="SimSun" w:eastAsia="SimSun" w:cs="SimSun"/>
          <w:sz w:val="21"/>
          <w:szCs w:val="21"/>
          <w:spacing w:val="-3"/>
        </w:rPr>
        <w:t>在创新领域，影响力最大的要素理论涵盖个人层面的创造力</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(creativity)</w:t>
      </w:r>
      <w:r>
        <w:rPr>
          <w:rFonts w:ascii="Times New Roman" w:hAnsi="Times New Roman" w:eastAsia="Times New Roman" w:cs="Times New Roman"/>
          <w:sz w:val="21"/>
          <w:szCs w:val="21"/>
        </w:rPr>
        <w:t xml:space="preserve">   </w:t>
      </w:r>
      <w:r>
        <w:rPr>
          <w:rFonts w:ascii="SimSun" w:hAnsi="SimSun" w:eastAsia="SimSun" w:cs="SimSun"/>
          <w:sz w:val="21"/>
          <w:szCs w:val="21"/>
          <w:spacing w:val="-3"/>
        </w:rPr>
        <w:t>和企业层面的创新(innovation)(Amabile et al.,1996)。这一理论认为，企</w:t>
      </w:r>
      <w:r>
        <w:rPr>
          <w:rFonts w:ascii="SimSun" w:hAnsi="SimSun" w:eastAsia="SimSun" w:cs="SimSun"/>
          <w:sz w:val="21"/>
          <w:szCs w:val="21"/>
          <w:spacing w:val="9"/>
        </w:rPr>
        <w:t xml:space="preserve"> </w:t>
      </w:r>
      <w:r>
        <w:rPr>
          <w:rFonts w:ascii="SimSun" w:hAnsi="SimSun" w:eastAsia="SimSun" w:cs="SimSun"/>
          <w:sz w:val="21"/>
          <w:szCs w:val="21"/>
          <w:spacing w:val="5"/>
        </w:rPr>
        <w:t>业层面的创新受到三个要素的影响——组织创新的</w:t>
      </w:r>
      <w:r>
        <w:rPr>
          <w:rFonts w:ascii="SimSun" w:hAnsi="SimSun" w:eastAsia="SimSun" w:cs="SimSun"/>
          <w:sz w:val="21"/>
          <w:szCs w:val="21"/>
          <w:spacing w:val="4"/>
        </w:rPr>
        <w:t>动机、创新的资源、有 </w:t>
      </w:r>
      <w:r>
        <w:rPr>
          <w:rFonts w:ascii="SimSun" w:hAnsi="SimSun" w:eastAsia="SimSun" w:cs="SimSun"/>
          <w:sz w:val="21"/>
          <w:szCs w:val="21"/>
          <w:spacing w:val="5"/>
        </w:rPr>
        <w:t>助于创新的管理实践。换句话说，这三个要素是创</w:t>
      </w:r>
      <w:r>
        <w:rPr>
          <w:rFonts w:ascii="SimSun" w:hAnsi="SimSun" w:eastAsia="SimSun" w:cs="SimSun"/>
          <w:sz w:val="21"/>
          <w:szCs w:val="21"/>
          <w:spacing w:val="4"/>
        </w:rPr>
        <w:t>新的必要条件。第一个 </w:t>
      </w:r>
      <w:r>
        <w:rPr>
          <w:rFonts w:ascii="SimSun" w:hAnsi="SimSun" w:eastAsia="SimSun" w:cs="SimSun"/>
          <w:sz w:val="21"/>
          <w:szCs w:val="21"/>
          <w:spacing w:val="8"/>
        </w:rPr>
        <w:t>要素是组织创新的动机，即组织有真实的动力去创新(而不是</w:t>
      </w:r>
      <w:r>
        <w:rPr>
          <w:rFonts w:ascii="SimSun" w:hAnsi="SimSun" w:eastAsia="SimSun" w:cs="SimSun"/>
          <w:sz w:val="21"/>
          <w:szCs w:val="21"/>
          <w:spacing w:val="7"/>
        </w:rPr>
        <w:t>整天想着去</w:t>
      </w:r>
      <w:r>
        <w:rPr>
          <w:rFonts w:ascii="SimSun" w:hAnsi="SimSun" w:eastAsia="SimSun" w:cs="SimSun"/>
          <w:sz w:val="21"/>
          <w:szCs w:val="21"/>
        </w:rPr>
        <w:t xml:space="preserve">  </w:t>
      </w:r>
      <w:r>
        <w:rPr>
          <w:rFonts w:ascii="SimSun" w:hAnsi="SimSun" w:eastAsia="SimSun" w:cs="SimSun"/>
          <w:sz w:val="21"/>
          <w:szCs w:val="21"/>
          <w:spacing w:val="-2"/>
        </w:rPr>
        <w:t>“挖深护城河”“躺着收钱”),这样才有可能去做有创新价值的工作。第二 </w:t>
      </w:r>
      <w:r>
        <w:rPr>
          <w:rFonts w:ascii="SimSun" w:hAnsi="SimSun" w:eastAsia="SimSun" w:cs="SimSun"/>
          <w:sz w:val="21"/>
          <w:szCs w:val="21"/>
          <w:spacing w:val="7"/>
        </w:rPr>
        <w:t>个要素是创新的资源，即组织需要拥有技术、资金、人才等起码的基础，</w:t>
      </w:r>
      <w:r>
        <w:rPr>
          <w:rFonts w:ascii="SimSun" w:hAnsi="SimSun" w:eastAsia="SimSun" w:cs="SimSun"/>
          <w:sz w:val="21"/>
          <w:szCs w:val="21"/>
          <w:spacing w:val="15"/>
        </w:rPr>
        <w:t xml:space="preserve"> </w:t>
      </w:r>
      <w:r>
        <w:rPr>
          <w:rFonts w:ascii="SimSun" w:hAnsi="SimSun" w:eastAsia="SimSun" w:cs="SimSun"/>
          <w:sz w:val="21"/>
          <w:szCs w:val="21"/>
          <w:spacing w:val="5"/>
        </w:rPr>
        <w:t>作为创新活动的起点和支撑。第三个要素是有助于创新的管理实践，包括</w:t>
      </w:r>
    </w:p>
    <w:p>
      <w:pPr>
        <w:ind w:left="104"/>
        <w:spacing w:before="1" w:line="218" w:lineRule="auto"/>
        <w:rPr>
          <w:rFonts w:ascii="SimSun" w:hAnsi="SimSun" w:eastAsia="SimSun" w:cs="SimSun"/>
          <w:sz w:val="21"/>
          <w:szCs w:val="21"/>
        </w:rPr>
      </w:pPr>
      <w:r>
        <w:rPr>
          <w:rFonts w:ascii="SimSun" w:hAnsi="SimSun" w:eastAsia="SimSun" w:cs="SimSun"/>
          <w:sz w:val="21"/>
          <w:szCs w:val="21"/>
          <w:spacing w:val="-2"/>
        </w:rPr>
        <w:t>恰当的工作方法、集思广益、获取新想法、落实新方法等。</w:t>
      </w:r>
    </w:p>
    <w:p>
      <w:pPr>
        <w:ind w:left="104" w:right="49" w:firstLine="470"/>
        <w:spacing w:before="262" w:line="369" w:lineRule="auto"/>
        <w:jc w:val="both"/>
        <w:rPr>
          <w:rFonts w:ascii="SimSun" w:hAnsi="SimSun" w:eastAsia="SimSun" w:cs="SimSun"/>
          <w:sz w:val="21"/>
          <w:szCs w:val="21"/>
        </w:rPr>
      </w:pPr>
      <w:r>
        <w:rPr>
          <w:rFonts w:ascii="SimSun" w:hAnsi="SimSun" w:eastAsia="SimSun" w:cs="SimSun"/>
          <w:sz w:val="21"/>
          <w:szCs w:val="21"/>
          <w:spacing w:val="9"/>
        </w:rPr>
        <w:t>以创新要素理论为代表的比较有影响力的创新理论都产生于发达国</w:t>
      </w:r>
      <w:r>
        <w:rPr>
          <w:rFonts w:ascii="SimSun" w:hAnsi="SimSun" w:eastAsia="SimSun" w:cs="SimSun"/>
          <w:sz w:val="21"/>
          <w:szCs w:val="21"/>
        </w:rPr>
        <w:t xml:space="preserve"> </w:t>
      </w:r>
      <w:r>
        <w:rPr>
          <w:rFonts w:ascii="SimSun" w:hAnsi="SimSun" w:eastAsia="SimSun" w:cs="SimSun"/>
          <w:sz w:val="21"/>
          <w:szCs w:val="21"/>
          <w:spacing w:val="8"/>
        </w:rPr>
        <w:t>家。它们在解释当今中国众多企业(如本书所展示的七家企业)</w:t>
      </w:r>
      <w:r>
        <w:rPr>
          <w:rFonts w:ascii="SimSun" w:hAnsi="SimSun" w:eastAsia="SimSun" w:cs="SimSun"/>
          <w:sz w:val="21"/>
          <w:szCs w:val="21"/>
          <w:spacing w:val="7"/>
        </w:rPr>
        <w:t>如火如茶 </w:t>
      </w:r>
      <w:r>
        <w:rPr>
          <w:rFonts w:ascii="SimSun" w:hAnsi="SimSun" w:eastAsia="SimSun" w:cs="SimSun"/>
          <w:sz w:val="21"/>
          <w:szCs w:val="21"/>
          <w:spacing w:val="1"/>
        </w:rPr>
        <w:t>的创新热潮时，仍然有明显的不足。已有创新理论能够解释这些企业在创</w:t>
      </w:r>
      <w:r>
        <w:rPr>
          <w:rFonts w:ascii="SimSun" w:hAnsi="SimSun" w:eastAsia="SimSun" w:cs="SimSun"/>
          <w:sz w:val="21"/>
          <w:szCs w:val="21"/>
          <w:spacing w:val="6"/>
        </w:rPr>
        <w:t xml:space="preserve">  </w:t>
      </w:r>
      <w:r>
        <w:rPr>
          <w:rFonts w:ascii="SimSun" w:hAnsi="SimSun" w:eastAsia="SimSun" w:cs="SimSun"/>
          <w:sz w:val="21"/>
          <w:szCs w:val="21"/>
          <w:spacing w:val="1"/>
        </w:rPr>
        <w:t>新动机、资源与工作方法上对创新的贡献，但是我们认为特别重要的环境 </w:t>
      </w:r>
      <w:r>
        <w:rPr>
          <w:rFonts w:ascii="SimSun" w:hAnsi="SimSun" w:eastAsia="SimSun" w:cs="SimSun"/>
          <w:sz w:val="21"/>
          <w:szCs w:val="21"/>
          <w:spacing w:val="1"/>
        </w:rPr>
        <w:t>因素被忽略了，而环境代表了企业创新的机遇。这种机遇并非由企业为自</w:t>
      </w:r>
      <w:r>
        <w:rPr>
          <w:rFonts w:ascii="SimSun" w:hAnsi="SimSun" w:eastAsia="SimSun" w:cs="SimSun"/>
          <w:sz w:val="21"/>
          <w:szCs w:val="21"/>
        </w:rPr>
        <w:t xml:space="preserve">  </w:t>
      </w:r>
      <w:r>
        <w:rPr>
          <w:rFonts w:ascii="SimSun" w:hAnsi="SimSun" w:eastAsia="SimSun" w:cs="SimSun"/>
          <w:sz w:val="21"/>
          <w:szCs w:val="21"/>
          <w:spacing w:val="4"/>
        </w:rPr>
        <w:t>身所创造，但是企业可以通过识别、理解、抓住这样的机遇，迅速行动，</w:t>
      </w:r>
    </w:p>
    <w:p>
      <w:pPr>
        <w:ind w:left="104"/>
        <w:spacing w:before="1" w:line="218" w:lineRule="auto"/>
        <w:rPr>
          <w:rFonts w:ascii="SimSun" w:hAnsi="SimSun" w:eastAsia="SimSun" w:cs="SimSun"/>
          <w:sz w:val="21"/>
          <w:szCs w:val="21"/>
        </w:rPr>
      </w:pPr>
      <w:r>
        <w:rPr>
          <w:rFonts w:ascii="SimSun" w:hAnsi="SimSun" w:eastAsia="SimSun" w:cs="SimSun"/>
          <w:sz w:val="21"/>
          <w:szCs w:val="21"/>
          <w:spacing w:val="-2"/>
        </w:rPr>
        <w:t>借此实现自身的快速转型，走向成功创新的道路。</w:t>
      </w:r>
    </w:p>
    <w:p>
      <w:pPr>
        <w:spacing w:before="233" w:line="219" w:lineRule="auto"/>
        <w:jc w:val="right"/>
        <w:rPr>
          <w:rFonts w:ascii="SimSun" w:hAnsi="SimSun" w:eastAsia="SimSun" w:cs="SimSun"/>
          <w:sz w:val="21"/>
          <w:szCs w:val="21"/>
        </w:rPr>
      </w:pPr>
      <w:r>
        <w:rPr>
          <w:rFonts w:ascii="SimSun" w:hAnsi="SimSun" w:eastAsia="SimSun" w:cs="SimSun"/>
          <w:sz w:val="21"/>
          <w:szCs w:val="21"/>
          <w:spacing w:val="4"/>
        </w:rPr>
        <w:t>可能是出于下面这两个原因，类似的理论创新没能发生在发达国家。</w:t>
      </w:r>
    </w:p>
    <w:p>
      <w:pPr>
        <w:spacing w:line="219" w:lineRule="auto"/>
        <w:sectPr>
          <w:footerReference w:type="default" r:id="rId16"/>
          <w:pgSz w:w="8140" w:h="13060"/>
          <w:pgMar w:top="400" w:right="765" w:bottom="458" w:left="365" w:header="0" w:footer="319" w:gutter="0"/>
        </w:sectPr>
        <w:rPr>
          <w:rFonts w:ascii="SimSun" w:hAnsi="SimSun" w:eastAsia="SimSun" w:cs="SimSun"/>
          <w:sz w:val="21"/>
          <w:szCs w:val="21"/>
        </w:rPr>
      </w:pPr>
    </w:p>
    <w:p>
      <w:pPr>
        <w:pStyle w:val="BodyText"/>
        <w:spacing w:line="282" w:lineRule="auto"/>
        <w:rPr/>
      </w:pPr>
      <w:r/>
    </w:p>
    <w:p>
      <w:pPr>
        <w:ind w:left="4150" w:right="135" w:firstLine="2199"/>
        <w:spacing w:before="52" w:line="254"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1"/>
        </w:rPr>
        <w:t xml:space="preserve"> </w:t>
      </w:r>
      <w:r>
        <w:rPr>
          <w:rFonts w:ascii="SimHei" w:hAnsi="SimHei" w:eastAsia="SimHei" w:cs="SimHei"/>
          <w:sz w:val="16"/>
          <w:szCs w:val="16"/>
          <w:spacing w:val="-3"/>
        </w:rPr>
        <w:t>面向智能制造的创新：中国企业的机遇</w:t>
      </w:r>
    </w:p>
    <w:p>
      <w:pPr>
        <w:pStyle w:val="BodyText"/>
        <w:spacing w:line="450" w:lineRule="auto"/>
        <w:rPr/>
      </w:pPr>
      <w:r/>
    </w:p>
    <w:p>
      <w:pPr>
        <w:ind w:right="119"/>
        <w:spacing w:before="68" w:line="378" w:lineRule="auto"/>
        <w:jc w:val="both"/>
        <w:rPr>
          <w:rFonts w:ascii="SimSun" w:hAnsi="SimSun" w:eastAsia="SimSun" w:cs="SimSun"/>
          <w:sz w:val="21"/>
          <w:szCs w:val="21"/>
        </w:rPr>
      </w:pPr>
      <w:r>
        <w:rPr>
          <w:rFonts w:ascii="SimSun" w:hAnsi="SimSun" w:eastAsia="SimSun" w:cs="SimSun"/>
          <w:sz w:val="21"/>
          <w:szCs w:val="21"/>
          <w:spacing w:val="-3"/>
        </w:rPr>
        <w:t>第一，发达国家在过去两三代人的时间里，整体的环境比较稳定，“环境”</w:t>
      </w:r>
      <w:r>
        <w:rPr>
          <w:rFonts w:ascii="SimSun" w:hAnsi="SimSun" w:eastAsia="SimSun" w:cs="SimSun"/>
          <w:sz w:val="21"/>
          <w:szCs w:val="21"/>
          <w:spacing w:val="13"/>
        </w:rPr>
        <w:t xml:space="preserve"> </w:t>
      </w:r>
      <w:r>
        <w:rPr>
          <w:rFonts w:ascii="SimSun" w:hAnsi="SimSun" w:eastAsia="SimSun" w:cs="SimSun"/>
          <w:sz w:val="21"/>
          <w:szCs w:val="21"/>
          <w:spacing w:val="1"/>
        </w:rPr>
        <w:t>不是一个重要的“变量”——当环境的变化比较小时，研究环境就没有重 </w:t>
      </w:r>
      <w:r>
        <w:rPr>
          <w:rFonts w:ascii="SimSun" w:hAnsi="SimSun" w:eastAsia="SimSun" w:cs="SimSun"/>
          <w:sz w:val="21"/>
          <w:szCs w:val="21"/>
          <w:spacing w:val="1"/>
        </w:rPr>
        <w:t>大的意义。然而，在过去几十年里，中国动态、多变的环境构成了企业创 </w:t>
      </w:r>
      <w:r>
        <w:rPr>
          <w:rFonts w:ascii="SimSun" w:hAnsi="SimSun" w:eastAsia="SimSun" w:cs="SimSun"/>
          <w:sz w:val="21"/>
          <w:szCs w:val="21"/>
          <w:spacing w:val="1"/>
        </w:rPr>
        <w:t>新能否实现的一个重要因素。第二，宏观的创新和微观的创造力两个领域 </w:t>
      </w:r>
      <w:r>
        <w:rPr>
          <w:rFonts w:ascii="SimSun" w:hAnsi="SimSun" w:eastAsia="SimSun" w:cs="SimSun"/>
          <w:sz w:val="21"/>
          <w:szCs w:val="21"/>
          <w:spacing w:val="8"/>
        </w:rPr>
        <w:t>之间的对话不多，两个领域所应用的理论、概念、模型经常有明显的区</w:t>
      </w:r>
      <w:r>
        <w:rPr>
          <w:rFonts w:ascii="SimSun" w:hAnsi="SimSun" w:eastAsia="SimSun" w:cs="SimSun"/>
          <w:sz w:val="21"/>
          <w:szCs w:val="21"/>
          <w:spacing w:val="18"/>
        </w:rPr>
        <w:t xml:space="preserve"> </w:t>
      </w:r>
      <w:r>
        <w:rPr>
          <w:rFonts w:ascii="SimSun" w:hAnsi="SimSun" w:eastAsia="SimSun" w:cs="SimSun"/>
          <w:sz w:val="21"/>
          <w:szCs w:val="21"/>
        </w:rPr>
        <w:t>分。比如，哈佛大学的心理学家特雷莎·阿马比尔</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(Teresa</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Ama</w:t>
      </w:r>
      <w:r>
        <w:rPr>
          <w:rFonts w:ascii="Times New Roman" w:hAnsi="Times New Roman" w:eastAsia="Times New Roman" w:cs="Times New Roman"/>
          <w:sz w:val="21"/>
          <w:szCs w:val="21"/>
          <w:spacing w:val="-1"/>
        </w:rPr>
        <w:t>bile)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是为</w:t>
      </w:r>
      <w:r>
        <w:rPr>
          <w:rFonts w:ascii="SimSun" w:hAnsi="SimSun" w:eastAsia="SimSun" w:cs="SimSun"/>
          <w:sz w:val="21"/>
          <w:szCs w:val="21"/>
        </w:rPr>
        <w:t xml:space="preserve">  </w:t>
      </w:r>
      <w:r>
        <w:rPr>
          <w:rFonts w:ascii="SimSun" w:hAnsi="SimSun" w:eastAsia="SimSun" w:cs="SimSun"/>
          <w:sz w:val="21"/>
          <w:szCs w:val="21"/>
          <w:spacing w:val="1"/>
        </w:rPr>
        <w:t>数不多的同时研究微观和宏观两个层面的学者，但她本人参与的实证研究</w:t>
      </w:r>
    </w:p>
    <w:p>
      <w:pPr>
        <w:spacing w:line="218" w:lineRule="auto"/>
        <w:rPr>
          <w:rFonts w:ascii="SimSun" w:hAnsi="SimSun" w:eastAsia="SimSun" w:cs="SimSun"/>
          <w:sz w:val="21"/>
          <w:szCs w:val="21"/>
        </w:rPr>
      </w:pPr>
      <w:r>
        <w:rPr>
          <w:rFonts w:ascii="SimSun" w:hAnsi="SimSun" w:eastAsia="SimSun" w:cs="SimSun"/>
          <w:sz w:val="21"/>
          <w:szCs w:val="21"/>
          <w:spacing w:val="-3"/>
        </w:rPr>
        <w:t>只侧重研究个人而不是企业的创新。</w:t>
      </w:r>
    </w:p>
    <w:p>
      <w:pPr>
        <w:ind w:firstLine="420"/>
        <w:spacing w:before="192" w:line="369" w:lineRule="auto"/>
        <w:jc w:val="both"/>
        <w:rPr>
          <w:rFonts w:ascii="SimSun" w:hAnsi="SimSun" w:eastAsia="SimSun" w:cs="SimSun"/>
          <w:sz w:val="21"/>
          <w:szCs w:val="21"/>
        </w:rPr>
      </w:pPr>
      <w:r>
        <w:rPr>
          <w:rFonts w:ascii="SimSun" w:hAnsi="SimSun" w:eastAsia="SimSun" w:cs="SimSun"/>
          <w:sz w:val="21"/>
          <w:szCs w:val="21"/>
          <w:spacing w:val="2"/>
        </w:rPr>
        <w:t>当今中国的环境为中国企业的创新提供了独特</w:t>
      </w:r>
      <w:r>
        <w:rPr>
          <w:rFonts w:ascii="SimSun" w:hAnsi="SimSun" w:eastAsia="SimSun" w:cs="SimSun"/>
          <w:sz w:val="21"/>
          <w:szCs w:val="21"/>
          <w:spacing w:val="1"/>
        </w:rPr>
        <w:t>的机遇。正如哈佛大学</w:t>
      </w:r>
      <w:r>
        <w:rPr>
          <w:rFonts w:ascii="SimSun" w:hAnsi="SimSun" w:eastAsia="SimSun" w:cs="SimSun"/>
          <w:sz w:val="21"/>
          <w:szCs w:val="21"/>
        </w:rPr>
        <w:t xml:space="preserve">   </w:t>
      </w:r>
      <w:r>
        <w:rPr>
          <w:rFonts w:ascii="SimSun" w:hAnsi="SimSun" w:eastAsia="SimSun" w:cs="SimSun"/>
          <w:sz w:val="21"/>
          <w:szCs w:val="21"/>
          <w:spacing w:val="3"/>
        </w:rPr>
        <w:t>教授迈克尔·波特</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Michael</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Porter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3"/>
        </w:rPr>
        <w:t>所说，企业必须充分利用其所在国家  </w:t>
      </w:r>
      <w:r>
        <w:rPr>
          <w:rFonts w:ascii="SimSun" w:hAnsi="SimSun" w:eastAsia="SimSun" w:cs="SimSun"/>
          <w:sz w:val="21"/>
          <w:szCs w:val="21"/>
          <w:spacing w:val="-2"/>
        </w:rPr>
        <w:t>的“人力和其他资源”,“最大限度地汲取该国独特的历史和特征中</w:t>
      </w:r>
      <w:r>
        <w:rPr>
          <w:rFonts w:ascii="SimSun" w:hAnsi="SimSun" w:eastAsia="SimSun" w:cs="SimSun"/>
          <w:sz w:val="21"/>
          <w:szCs w:val="21"/>
          <w:spacing w:val="-3"/>
        </w:rPr>
        <w:t>的资源”</w:t>
      </w:r>
      <w:r>
        <w:rPr>
          <w:rFonts w:ascii="SimSun" w:hAnsi="SimSun" w:eastAsia="SimSun" w:cs="SimSun"/>
          <w:sz w:val="21"/>
          <w:szCs w:val="21"/>
        </w:rPr>
        <w:t xml:space="preserve"> </w:t>
      </w:r>
      <w:r>
        <w:rPr>
          <w:rFonts w:ascii="Times New Roman" w:hAnsi="Times New Roman" w:eastAsia="Times New Roman" w:cs="Times New Roman"/>
          <w:sz w:val="21"/>
          <w:szCs w:val="21"/>
          <w:spacing w:val="-1"/>
        </w:rPr>
        <w:t>(Porter,1990)</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w:t>
      </w:r>
      <w:r>
        <w:rPr>
          <w:rFonts w:ascii="SimSun" w:hAnsi="SimSun" w:eastAsia="SimSun" w:cs="SimSun"/>
          <w:sz w:val="21"/>
          <w:szCs w:val="21"/>
          <w:spacing w:val="79"/>
        </w:rPr>
        <w:t xml:space="preserve"> </w:t>
      </w:r>
      <w:r>
        <w:rPr>
          <w:rFonts w:ascii="SimSun" w:hAnsi="SimSun" w:eastAsia="SimSun" w:cs="SimSun"/>
          <w:sz w:val="21"/>
          <w:szCs w:val="21"/>
          <w:spacing w:val="-1"/>
        </w:rPr>
        <w:t>我们认为，对于今天中国的环境，企业家们如果要从事与  </w:t>
      </w:r>
      <w:r>
        <w:rPr>
          <w:rFonts w:ascii="SimSun" w:hAnsi="SimSun" w:eastAsia="SimSun" w:cs="SimSun"/>
          <w:sz w:val="21"/>
          <w:szCs w:val="21"/>
          <w:spacing w:val="1"/>
        </w:rPr>
        <w:t>智能制造相关的企业创新，有时间和空间两大类的机遇。很多企业因为抓</w:t>
      </w:r>
    </w:p>
    <w:p>
      <w:pPr>
        <w:spacing w:before="1" w:line="218" w:lineRule="auto"/>
        <w:rPr>
          <w:rFonts w:ascii="SimSun" w:hAnsi="SimSun" w:eastAsia="SimSun" w:cs="SimSun"/>
          <w:sz w:val="21"/>
          <w:szCs w:val="21"/>
        </w:rPr>
      </w:pPr>
      <w:r>
        <w:rPr>
          <w:rFonts w:ascii="SimSun" w:hAnsi="SimSun" w:eastAsia="SimSun" w:cs="SimSun"/>
          <w:sz w:val="21"/>
          <w:szCs w:val="21"/>
          <w:spacing w:val="-4"/>
        </w:rPr>
        <w:t>住了这两类机遇，已经实现了创新。</w:t>
      </w:r>
    </w:p>
    <w:p>
      <w:pPr>
        <w:pStyle w:val="BodyText"/>
        <w:spacing w:line="325" w:lineRule="auto"/>
        <w:rPr/>
      </w:pPr>
      <w:r/>
    </w:p>
    <w:p>
      <w:pPr>
        <w:pStyle w:val="BodyText"/>
        <w:spacing w:line="325" w:lineRule="auto"/>
        <w:rPr/>
      </w:pPr>
      <w:r/>
    </w:p>
    <w:p>
      <w:pPr>
        <w:spacing w:before="69" w:line="220" w:lineRule="auto"/>
        <w:rPr>
          <w:rFonts w:ascii="SimSun" w:hAnsi="SimSun" w:eastAsia="SimSun" w:cs="SimSun"/>
          <w:sz w:val="21"/>
          <w:szCs w:val="21"/>
        </w:rPr>
      </w:pPr>
      <w:r>
        <w:rPr>
          <w:rFonts w:ascii="SimSun" w:hAnsi="SimSun" w:eastAsia="SimSun" w:cs="SimSun"/>
          <w:sz w:val="21"/>
          <w:szCs w:val="21"/>
          <w:spacing w:val="23"/>
        </w:rPr>
        <w:t>二、中国企业的创新：无须妄自菲薄</w:t>
      </w:r>
    </w:p>
    <w:p>
      <w:pPr>
        <w:pStyle w:val="BodyText"/>
        <w:spacing w:line="448" w:lineRule="auto"/>
        <w:rPr/>
      </w:pPr>
      <w:r/>
    </w:p>
    <w:p>
      <w:pPr>
        <w:ind w:right="164" w:firstLine="420"/>
        <w:spacing w:before="69" w:line="380" w:lineRule="auto"/>
        <w:jc w:val="both"/>
        <w:rPr>
          <w:rFonts w:ascii="SimSun" w:hAnsi="SimSun" w:eastAsia="SimSun" w:cs="SimSun"/>
          <w:sz w:val="21"/>
          <w:szCs w:val="21"/>
        </w:rPr>
      </w:pPr>
      <w:r>
        <w:rPr>
          <w:rFonts w:ascii="SimSun" w:hAnsi="SimSun" w:eastAsia="SimSun" w:cs="SimSun"/>
          <w:sz w:val="21"/>
          <w:szCs w:val="21"/>
          <w:spacing w:val="-4"/>
        </w:rPr>
        <w:t>关于中国企业的创新，包括在智能制造方面的创新成就，</w:t>
      </w:r>
      <w:r>
        <w:rPr>
          <w:rFonts w:ascii="SimSun" w:hAnsi="SimSun" w:eastAsia="SimSun" w:cs="SimSun"/>
          <w:sz w:val="21"/>
          <w:szCs w:val="21"/>
          <w:spacing w:val="62"/>
        </w:rPr>
        <w:t xml:space="preserve"> </w:t>
      </w:r>
      <w:r>
        <w:rPr>
          <w:rFonts w:ascii="SimSun" w:hAnsi="SimSun" w:eastAsia="SimSun" w:cs="SimSun"/>
          <w:sz w:val="21"/>
          <w:szCs w:val="21"/>
          <w:spacing w:val="-4"/>
        </w:rPr>
        <w:t>一直存在妄</w:t>
      </w:r>
      <w:r>
        <w:rPr>
          <w:rFonts w:ascii="SimSun" w:hAnsi="SimSun" w:eastAsia="SimSun" w:cs="SimSun"/>
          <w:sz w:val="21"/>
          <w:szCs w:val="21"/>
        </w:rPr>
        <w:t xml:space="preserve"> </w:t>
      </w:r>
      <w:r>
        <w:rPr>
          <w:rFonts w:ascii="SimSun" w:hAnsi="SimSun" w:eastAsia="SimSun" w:cs="SimSun"/>
          <w:sz w:val="21"/>
          <w:szCs w:val="21"/>
          <w:spacing w:val="5"/>
        </w:rPr>
        <w:t>自菲薄、貌似深刻的“反思”,认为中国缺乏创新，只</w:t>
      </w:r>
      <w:r>
        <w:rPr>
          <w:rFonts w:ascii="SimSun" w:hAnsi="SimSun" w:eastAsia="SimSun" w:cs="SimSun"/>
          <w:sz w:val="21"/>
          <w:szCs w:val="21"/>
          <w:spacing w:val="4"/>
        </w:rPr>
        <w:t>会抄袭、跟随、模</w:t>
      </w:r>
      <w:r>
        <w:rPr>
          <w:rFonts w:ascii="SimSun" w:hAnsi="SimSun" w:eastAsia="SimSun" w:cs="SimSun"/>
          <w:sz w:val="21"/>
          <w:szCs w:val="21"/>
        </w:rPr>
        <w:t xml:space="preserve"> </w:t>
      </w:r>
      <w:r>
        <w:rPr>
          <w:rFonts w:ascii="SimSun" w:hAnsi="SimSun" w:eastAsia="SimSun" w:cs="SimSun"/>
          <w:sz w:val="21"/>
          <w:szCs w:val="21"/>
          <w:spacing w:val="2"/>
        </w:rPr>
        <w:t>仿乃至侵犯先进企业的知识产权。其实，中国的科技创新取得了举世瞩目</w:t>
      </w:r>
      <w:r>
        <w:rPr>
          <w:rFonts w:ascii="SimSun" w:hAnsi="SimSun" w:eastAsia="SimSun" w:cs="SimSun"/>
          <w:sz w:val="21"/>
          <w:szCs w:val="21"/>
          <w:spacing w:val="15"/>
        </w:rPr>
        <w:t xml:space="preserve"> </w:t>
      </w:r>
      <w:r>
        <w:rPr>
          <w:rFonts w:ascii="SimSun" w:hAnsi="SimSun" w:eastAsia="SimSun" w:cs="SimSun"/>
          <w:sz w:val="21"/>
          <w:szCs w:val="21"/>
          <w:spacing w:val="2"/>
        </w:rPr>
        <w:t>的成就，从过去的“跟跑”,到今天的“并跑”,在部分领域已出现了“领</w:t>
      </w:r>
    </w:p>
    <w:p>
      <w:pPr>
        <w:spacing w:line="219" w:lineRule="auto"/>
        <w:rPr>
          <w:rFonts w:ascii="SimSun" w:hAnsi="SimSun" w:eastAsia="SimSun" w:cs="SimSun"/>
          <w:sz w:val="21"/>
          <w:szCs w:val="21"/>
        </w:rPr>
      </w:pPr>
      <w:r>
        <w:rPr>
          <w:rFonts w:ascii="SimSun" w:hAnsi="SimSun" w:eastAsia="SimSun" w:cs="SimSun"/>
          <w:sz w:val="21"/>
          <w:szCs w:val="21"/>
          <w:spacing w:val="9"/>
        </w:rPr>
        <w:t>跑”趋势(见表1.1)。</w:t>
      </w:r>
    </w:p>
    <w:p>
      <w:pPr>
        <w:ind w:right="73" w:firstLine="420"/>
        <w:spacing w:before="158" w:line="379" w:lineRule="auto"/>
        <w:jc w:val="both"/>
        <w:rPr>
          <w:rFonts w:ascii="SimSun" w:hAnsi="SimSun" w:eastAsia="SimSun" w:cs="SimSun"/>
          <w:sz w:val="21"/>
          <w:szCs w:val="21"/>
        </w:rPr>
      </w:pPr>
      <w:r>
        <w:rPr>
          <w:rFonts w:ascii="SimSun" w:hAnsi="SimSun" w:eastAsia="SimSun" w:cs="SimSun"/>
          <w:sz w:val="21"/>
          <w:szCs w:val="21"/>
          <w:spacing w:val="-1"/>
        </w:rPr>
        <w:t>十九大报告中，习近平总书记指出，“创新是引</w:t>
      </w:r>
      <w:r>
        <w:rPr>
          <w:rFonts w:ascii="SimSun" w:hAnsi="SimSun" w:eastAsia="SimSun" w:cs="SimSun"/>
          <w:sz w:val="21"/>
          <w:szCs w:val="21"/>
          <w:spacing w:val="-2"/>
        </w:rPr>
        <w:t>领发展的第一动力”。</w:t>
      </w:r>
      <w:r>
        <w:rPr>
          <w:rFonts w:ascii="SimSun" w:hAnsi="SimSun" w:eastAsia="SimSun" w:cs="SimSun"/>
          <w:sz w:val="21"/>
          <w:szCs w:val="21"/>
        </w:rPr>
        <w:t xml:space="preserve"> </w:t>
      </w:r>
      <w:r>
        <w:rPr>
          <w:rFonts w:ascii="SimSun" w:hAnsi="SimSun" w:eastAsia="SimSun" w:cs="SimSun"/>
          <w:sz w:val="21"/>
          <w:szCs w:val="21"/>
          <w:spacing w:val="2"/>
        </w:rPr>
        <w:t>创新关系到我国能否解决当前社会主要矛盾，实现到203</w:t>
      </w:r>
      <w:r>
        <w:rPr>
          <w:rFonts w:ascii="SimSun" w:hAnsi="SimSun" w:eastAsia="SimSun" w:cs="SimSun"/>
          <w:sz w:val="21"/>
          <w:szCs w:val="21"/>
          <w:spacing w:val="1"/>
        </w:rPr>
        <w:t>5年跻身创新型国</w:t>
      </w:r>
    </w:p>
    <w:p>
      <w:pPr>
        <w:spacing w:before="1" w:line="219" w:lineRule="auto"/>
        <w:rPr>
          <w:rFonts w:ascii="SimSun" w:hAnsi="SimSun" w:eastAsia="SimSun" w:cs="SimSun"/>
          <w:sz w:val="21"/>
          <w:szCs w:val="21"/>
        </w:rPr>
      </w:pPr>
      <w:r>
        <w:rPr>
          <w:rFonts w:ascii="SimSun" w:hAnsi="SimSun" w:eastAsia="SimSun" w:cs="SimSun"/>
          <w:sz w:val="21"/>
          <w:szCs w:val="21"/>
          <w:spacing w:val="2"/>
        </w:rPr>
        <w:t>家前列这一战略目标。然而，很多人并没有关注到中国企业创新发展所处</w:t>
      </w:r>
    </w:p>
    <w:p>
      <w:pPr>
        <w:spacing w:line="219" w:lineRule="auto"/>
        <w:sectPr>
          <w:footerReference w:type="default" r:id="rId18"/>
          <w:pgSz w:w="8140" w:h="13060"/>
          <w:pgMar w:top="400" w:right="395" w:bottom="398" w:left="779" w:header="0" w:footer="259" w:gutter="0"/>
        </w:sectPr>
        <w:rPr>
          <w:rFonts w:ascii="SimSun" w:hAnsi="SimSun" w:eastAsia="SimSun" w:cs="SimSun"/>
          <w:sz w:val="21"/>
          <w:szCs w:val="21"/>
        </w:rPr>
      </w:pPr>
    </w:p>
    <w:p>
      <w:pPr>
        <w:pStyle w:val="BodyText"/>
        <w:spacing w:line="396" w:lineRule="auto"/>
        <w:rPr/>
      </w:pPr>
      <w:r>
        <w:drawing>
          <wp:anchor distT="0" distB="0" distL="0" distR="0" simplePos="0" relativeHeight="251679744" behindDoc="0" locked="0" layoutInCell="0" allowOverlap="1">
            <wp:simplePos x="0" y="0"/>
            <wp:positionH relativeFrom="page">
              <wp:posOffset>190525</wp:posOffset>
            </wp:positionH>
            <wp:positionV relativeFrom="page">
              <wp:posOffset>495262</wp:posOffset>
            </wp:positionV>
            <wp:extent cx="342853" cy="336617"/>
            <wp:effectExtent l="0" t="0" r="0" b="0"/>
            <wp:wrapNone/>
            <wp:docPr id="20" name="IM 20"/>
            <wp:cNvGraphicFramePr/>
            <a:graphic>
              <a:graphicData uri="http://schemas.openxmlformats.org/drawingml/2006/picture">
                <pic:pic>
                  <pic:nvPicPr>
                    <pic:cNvPr id="20" name="IM 20"/>
                    <pic:cNvPicPr/>
                  </pic:nvPicPr>
                  <pic:blipFill>
                    <a:blip r:embed="rId20"/>
                    <a:stretch>
                      <a:fillRect/>
                    </a:stretch>
                  </pic:blipFill>
                  <pic:spPr>
                    <a:xfrm rot="0">
                      <a:off x="0" y="0"/>
                      <a:ext cx="342853" cy="336617"/>
                    </a:xfrm>
                    <a:prstGeom prst="rect">
                      <a:avLst/>
                    </a:prstGeom>
                  </pic:spPr>
                </pic:pic>
              </a:graphicData>
            </a:graphic>
          </wp:anchor>
        </w:drawing>
      </w:r>
      <w:r/>
    </w:p>
    <w:p>
      <w:pPr>
        <w:ind w:left="642"/>
        <w:spacing w:before="54" w:line="224" w:lineRule="auto"/>
        <w:rPr>
          <w:rFonts w:ascii="STHupo" w:hAnsi="STHupo" w:eastAsia="STHupo" w:cs="STHupo"/>
          <w:sz w:val="16"/>
          <w:szCs w:val="16"/>
        </w:rPr>
      </w:pPr>
      <w:r>
        <w:rPr>
          <w:rFonts w:ascii="STHupo" w:hAnsi="STHupo" w:eastAsia="STHupo" w:cs="STHupo"/>
          <w:sz w:val="16"/>
          <w:szCs w:val="16"/>
          <w:b/>
          <w:bCs/>
          <w:spacing w:val="-5"/>
        </w:rPr>
        <w:t>中国智造</w:t>
      </w:r>
    </w:p>
    <w:p>
      <w:pPr>
        <w:ind w:left="629"/>
        <w:spacing w:before="61"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9" w:lineRule="auto"/>
        <w:rPr/>
      </w:pPr>
      <w:r/>
    </w:p>
    <w:p>
      <w:pPr>
        <w:ind w:left="79" w:right="44"/>
        <w:spacing w:before="65" w:line="379" w:lineRule="auto"/>
        <w:jc w:val="both"/>
        <w:rPr>
          <w:rFonts w:ascii="SimSun" w:hAnsi="SimSun" w:eastAsia="SimSun" w:cs="SimSun"/>
          <w:sz w:val="20"/>
          <w:szCs w:val="20"/>
        </w:rPr>
      </w:pPr>
      <w:r>
        <w:rPr>
          <w:rFonts w:ascii="SimSun" w:hAnsi="SimSun" w:eastAsia="SimSun" w:cs="SimSun"/>
          <w:sz w:val="20"/>
          <w:szCs w:val="20"/>
          <w:spacing w:val="11"/>
        </w:rPr>
        <w:t>的历史背景与面临的独特挑战，比如中国企业处于世界创新价值链的低端</w:t>
      </w:r>
      <w:r>
        <w:rPr>
          <w:rFonts w:ascii="SimSun" w:hAnsi="SimSun" w:eastAsia="SimSun" w:cs="SimSun"/>
          <w:sz w:val="20"/>
          <w:szCs w:val="20"/>
          <w:spacing w:val="17"/>
        </w:rPr>
        <w:t xml:space="preserve"> </w:t>
      </w:r>
      <w:r>
        <w:rPr>
          <w:rFonts w:ascii="SimSun" w:hAnsi="SimSun" w:eastAsia="SimSun" w:cs="SimSun"/>
          <w:sz w:val="20"/>
          <w:szCs w:val="20"/>
          <w:spacing w:val="11"/>
        </w:rPr>
        <w:t>环节，长期的意识形态竞争导致先进技术封锁、后发优势薄弱等。中国企</w:t>
      </w:r>
      <w:r>
        <w:rPr>
          <w:rFonts w:ascii="SimSun" w:hAnsi="SimSun" w:eastAsia="SimSun" w:cs="SimSun"/>
          <w:sz w:val="20"/>
          <w:szCs w:val="20"/>
          <w:spacing w:val="15"/>
        </w:rPr>
        <w:t xml:space="preserve"> </w:t>
      </w:r>
      <w:r>
        <w:rPr>
          <w:rFonts w:ascii="SimSun" w:hAnsi="SimSun" w:eastAsia="SimSun" w:cs="SimSun"/>
          <w:sz w:val="20"/>
          <w:szCs w:val="20"/>
          <w:spacing w:val="12"/>
        </w:rPr>
        <w:t>业的创新所带来的生产力变化必然导致生产方式和生产关系的改变，进而</w:t>
      </w:r>
      <w:r>
        <w:rPr>
          <w:rFonts w:ascii="SimSun" w:hAnsi="SimSun" w:eastAsia="SimSun" w:cs="SimSun"/>
          <w:sz w:val="20"/>
          <w:szCs w:val="20"/>
          <w:spacing w:val="5"/>
        </w:rPr>
        <w:t xml:space="preserve"> </w:t>
      </w:r>
      <w:r>
        <w:rPr>
          <w:rFonts w:ascii="SimSun" w:hAnsi="SimSun" w:eastAsia="SimSun" w:cs="SimSun"/>
          <w:sz w:val="20"/>
          <w:szCs w:val="20"/>
          <w:spacing w:val="12"/>
        </w:rPr>
        <w:t>引发社会价值创造和价值分配模式的变化。</w:t>
      </w:r>
      <w:r>
        <w:rPr>
          <w:rFonts w:ascii="SimSun" w:hAnsi="SimSun" w:eastAsia="SimSun" w:cs="SimSun"/>
          <w:sz w:val="20"/>
          <w:szCs w:val="20"/>
          <w:spacing w:val="11"/>
        </w:rPr>
        <w:t>在此宏观经济转型和产业升级</w:t>
      </w:r>
      <w:r>
        <w:rPr>
          <w:rFonts w:ascii="SimSun" w:hAnsi="SimSun" w:eastAsia="SimSun" w:cs="SimSun"/>
          <w:sz w:val="20"/>
          <w:szCs w:val="20"/>
        </w:rPr>
        <w:t xml:space="preserve"> </w:t>
      </w:r>
      <w:r>
        <w:rPr>
          <w:rFonts w:ascii="SimSun" w:hAnsi="SimSun" w:eastAsia="SimSun" w:cs="SimSun"/>
          <w:sz w:val="20"/>
          <w:szCs w:val="20"/>
          <w:spacing w:val="12"/>
        </w:rPr>
        <w:t>的背景下，从创新生态体系、产业升级路径、</w:t>
      </w:r>
      <w:r>
        <w:rPr>
          <w:rFonts w:ascii="SimSun" w:hAnsi="SimSun" w:eastAsia="SimSun" w:cs="SimSun"/>
          <w:sz w:val="20"/>
          <w:szCs w:val="20"/>
          <w:spacing w:val="11"/>
        </w:rPr>
        <w:t>企业创新战略、员工创新动</w:t>
      </w:r>
      <w:r>
        <w:rPr>
          <w:rFonts w:ascii="SimSun" w:hAnsi="SimSun" w:eastAsia="SimSun" w:cs="SimSun"/>
          <w:sz w:val="20"/>
          <w:szCs w:val="20"/>
        </w:rPr>
        <w:t xml:space="preserve"> </w:t>
      </w:r>
      <w:r>
        <w:rPr>
          <w:rFonts w:ascii="SimSun" w:hAnsi="SimSun" w:eastAsia="SimSun" w:cs="SimSun"/>
          <w:sz w:val="20"/>
          <w:szCs w:val="20"/>
          <w:spacing w:val="12"/>
        </w:rPr>
        <w:t>力等角度，研究组织创新的多层次影响因素和多阶段动态机制</w:t>
      </w:r>
      <w:r>
        <w:rPr>
          <w:rFonts w:ascii="SimSun" w:hAnsi="SimSun" w:eastAsia="SimSun" w:cs="SimSun"/>
          <w:sz w:val="20"/>
          <w:szCs w:val="20"/>
          <w:spacing w:val="11"/>
        </w:rPr>
        <w:t>，探索中国</w:t>
      </w:r>
    </w:p>
    <w:p>
      <w:pPr>
        <w:ind w:left="79"/>
        <w:spacing w:line="219" w:lineRule="auto"/>
        <w:rPr>
          <w:rFonts w:ascii="SimSun" w:hAnsi="SimSun" w:eastAsia="SimSun" w:cs="SimSun"/>
          <w:sz w:val="20"/>
          <w:szCs w:val="20"/>
        </w:rPr>
      </w:pPr>
      <w:r>
        <w:rPr>
          <w:rFonts w:ascii="SimSun" w:hAnsi="SimSun" w:eastAsia="SimSun" w:cs="SimSun"/>
          <w:sz w:val="20"/>
          <w:szCs w:val="20"/>
          <w:spacing w:val="8"/>
        </w:rPr>
        <w:t>企业创新的路径，对构建企业创新的管理理论具有重要意义。</w:t>
      </w:r>
    </w:p>
    <w:p>
      <w:pPr>
        <w:ind w:left="2012"/>
        <w:spacing w:before="248" w:line="221" w:lineRule="auto"/>
        <w:rPr>
          <w:rFonts w:ascii="SimHei" w:hAnsi="SimHei" w:eastAsia="SimHei" w:cs="SimHei"/>
          <w:sz w:val="20"/>
          <w:szCs w:val="20"/>
        </w:rPr>
      </w:pPr>
      <w:r>
        <w:rPr>
          <w:rFonts w:ascii="SimHei" w:hAnsi="SimHei" w:eastAsia="SimHei" w:cs="SimHei"/>
          <w:sz w:val="20"/>
          <w:szCs w:val="20"/>
          <w:b/>
          <w:bCs/>
          <w:spacing w:val="-18"/>
        </w:rPr>
        <w:t>表1.1</w:t>
      </w:r>
      <w:r>
        <w:rPr>
          <w:rFonts w:ascii="SimHei" w:hAnsi="SimHei" w:eastAsia="SimHei" w:cs="SimHei"/>
          <w:sz w:val="20"/>
          <w:szCs w:val="20"/>
          <w:spacing w:val="65"/>
        </w:rPr>
        <w:t xml:space="preserve"> </w:t>
      </w:r>
      <w:r>
        <w:rPr>
          <w:rFonts w:ascii="SimHei" w:hAnsi="SimHei" w:eastAsia="SimHei" w:cs="SimHei"/>
          <w:sz w:val="20"/>
          <w:szCs w:val="20"/>
          <w:b/>
          <w:bCs/>
          <w:spacing w:val="-18"/>
        </w:rPr>
        <w:t>中国与美国当代科技成就对比</w:t>
      </w:r>
    </w:p>
    <w:p>
      <w:pPr>
        <w:spacing w:line="172" w:lineRule="exact"/>
        <w:rPr/>
      </w:pPr>
      <w:r/>
    </w:p>
    <w:tbl>
      <w:tblPr>
        <w:tblStyle w:val="TableNormal"/>
        <w:tblW w:w="6810" w:type="dxa"/>
        <w:tblInd w:w="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30"/>
        <w:gridCol w:w="2785"/>
        <w:gridCol w:w="2395"/>
      </w:tblGrid>
      <w:tr>
        <w:trPr>
          <w:trHeight w:val="360" w:hRule="atLeast"/>
        </w:trPr>
        <w:tc>
          <w:tcPr>
            <w:shd w:val="clear" w:fill="838383"/>
            <w:tcW w:w="1630" w:type="dxa"/>
            <w:vAlign w:val="top"/>
            <w:tcBorders>
              <w:left w:val="single" w:color="000000" w:sz="4" w:space="0"/>
              <w:bottom w:val="single" w:color="000000" w:sz="4" w:space="0"/>
              <w:top w:val="single" w:color="000000" w:sz="4" w:space="0"/>
            </w:tcBorders>
          </w:tcPr>
          <w:p>
            <w:pPr>
              <w:pStyle w:val="TableText"/>
              <w:ind w:left="564"/>
              <w:spacing w:before="111" w:line="219" w:lineRule="auto"/>
              <w:rPr>
                <w:sz w:val="18"/>
                <w:szCs w:val="18"/>
              </w:rPr>
            </w:pPr>
            <w:r>
              <w:rPr>
                <w:sz w:val="18"/>
                <w:szCs w:val="18"/>
                <w:color w:val="FFFFFF"/>
                <w:spacing w:val="-2"/>
              </w:rPr>
              <w:t>科技领域</w:t>
            </w:r>
          </w:p>
        </w:tc>
        <w:tc>
          <w:tcPr>
            <w:shd w:val="clear" w:fill="838383"/>
            <w:tcW w:w="2785" w:type="dxa"/>
            <w:vAlign w:val="top"/>
            <w:tcBorders>
              <w:bottom w:val="single" w:color="000000" w:sz="4" w:space="0"/>
              <w:top w:val="single" w:color="000000" w:sz="4" w:space="0"/>
            </w:tcBorders>
          </w:tcPr>
          <w:p>
            <w:pPr>
              <w:pStyle w:val="TableText"/>
              <w:ind w:left="1492"/>
              <w:spacing w:before="100" w:line="220" w:lineRule="auto"/>
              <w:rPr>
                <w:sz w:val="18"/>
                <w:szCs w:val="18"/>
              </w:rPr>
            </w:pPr>
            <w:r>
              <w:rPr>
                <w:sz w:val="18"/>
                <w:szCs w:val="18"/>
                <w:b/>
                <w:bCs/>
                <w:color w:val="FFFFFF"/>
                <w:spacing w:val="4"/>
              </w:rPr>
              <w:t>美国</w:t>
            </w:r>
          </w:p>
        </w:tc>
        <w:tc>
          <w:tcPr>
            <w:shd w:val="clear" w:fill="838383"/>
            <w:tcW w:w="2395" w:type="dxa"/>
            <w:vAlign w:val="top"/>
            <w:tcBorders>
              <w:bottom w:val="single" w:color="000000" w:sz="4" w:space="0"/>
              <w:right w:val="single" w:color="000000" w:sz="4" w:space="0"/>
              <w:top w:val="single" w:color="000000" w:sz="4" w:space="0"/>
            </w:tcBorders>
          </w:tcPr>
          <w:p>
            <w:pPr>
              <w:pStyle w:val="TableText"/>
              <w:ind w:left="1187"/>
              <w:spacing w:before="100" w:line="220" w:lineRule="auto"/>
              <w:rPr>
                <w:sz w:val="18"/>
                <w:szCs w:val="18"/>
              </w:rPr>
            </w:pPr>
            <w:r>
              <w:rPr>
                <w:sz w:val="18"/>
                <w:szCs w:val="18"/>
                <w:b/>
                <w:bCs/>
                <w:color w:val="FFFFFF"/>
                <w:spacing w:val="4"/>
              </w:rPr>
              <w:t>中国</w:t>
            </w:r>
          </w:p>
        </w:tc>
      </w:tr>
      <w:tr>
        <w:trPr>
          <w:trHeight w:val="352" w:hRule="atLeast"/>
        </w:trPr>
        <w:tc>
          <w:tcPr>
            <w:tcW w:w="1630" w:type="dxa"/>
            <w:vAlign w:val="top"/>
            <w:tcBorders>
              <w:top w:val="single" w:color="000000" w:sz="4" w:space="0"/>
            </w:tcBorders>
          </w:tcPr>
          <w:p>
            <w:pPr>
              <w:pStyle w:val="TableText"/>
              <w:ind w:left="109"/>
              <w:spacing w:before="92" w:line="220" w:lineRule="auto"/>
              <w:rPr/>
            </w:pPr>
            <w:r>
              <w:rPr>
                <w:spacing w:val="-2"/>
              </w:rPr>
              <w:t>卫星导航系统</w:t>
            </w:r>
          </w:p>
        </w:tc>
        <w:tc>
          <w:tcPr>
            <w:tcW w:w="2785" w:type="dxa"/>
            <w:vAlign w:val="top"/>
            <w:tcBorders>
              <w:top w:val="single" w:color="000000" w:sz="4" w:space="0"/>
            </w:tcBorders>
          </w:tcPr>
          <w:p>
            <w:pPr>
              <w:pStyle w:val="TableText"/>
              <w:ind w:left="330"/>
              <w:spacing w:before="125" w:line="183" w:lineRule="auto"/>
              <w:rPr/>
            </w:pPr>
            <w:r>
              <w:rPr>
                <w:spacing w:val="-2"/>
              </w:rPr>
              <w:t>GPS</w:t>
            </w:r>
          </w:p>
        </w:tc>
        <w:tc>
          <w:tcPr>
            <w:tcW w:w="2395" w:type="dxa"/>
            <w:vAlign w:val="top"/>
            <w:tcBorders>
              <w:top w:val="single" w:color="000000" w:sz="4" w:space="0"/>
            </w:tcBorders>
          </w:tcPr>
          <w:p>
            <w:pPr>
              <w:pStyle w:val="TableText"/>
              <w:ind w:left="395"/>
              <w:spacing w:before="82" w:line="221" w:lineRule="auto"/>
              <w:rPr/>
            </w:pPr>
            <w:r>
              <w:rPr>
                <w:spacing w:val="5"/>
              </w:rPr>
              <w:t>北斗</w:t>
            </w:r>
          </w:p>
        </w:tc>
      </w:tr>
      <w:tr>
        <w:trPr>
          <w:trHeight w:val="365" w:hRule="atLeast"/>
        </w:trPr>
        <w:tc>
          <w:tcPr>
            <w:tcW w:w="1630" w:type="dxa"/>
            <w:vAlign w:val="top"/>
          </w:tcPr>
          <w:p>
            <w:pPr>
              <w:pStyle w:val="TableText"/>
              <w:ind w:left="109"/>
              <w:spacing w:before="100" w:line="219" w:lineRule="auto"/>
              <w:rPr/>
            </w:pPr>
            <w:r>
              <w:rPr>
                <w:spacing w:val="-1"/>
              </w:rPr>
              <w:t>有源相控阵雷达</w:t>
            </w:r>
          </w:p>
        </w:tc>
        <w:tc>
          <w:tcPr>
            <w:tcW w:w="2785" w:type="dxa"/>
            <w:vAlign w:val="top"/>
          </w:tcPr>
          <w:p>
            <w:pPr>
              <w:pStyle w:val="TableText"/>
              <w:ind w:left="339"/>
              <w:spacing w:before="90" w:line="220" w:lineRule="auto"/>
              <w:rPr/>
            </w:pPr>
            <w:r>
              <w:rPr/>
              <w:t>有</w:t>
            </w:r>
          </w:p>
        </w:tc>
        <w:tc>
          <w:tcPr>
            <w:tcW w:w="2395" w:type="dxa"/>
            <w:vAlign w:val="top"/>
          </w:tcPr>
          <w:p>
            <w:pPr>
              <w:pStyle w:val="TableText"/>
              <w:ind w:left="395"/>
              <w:spacing w:before="100" w:line="220" w:lineRule="auto"/>
              <w:rPr/>
            </w:pPr>
            <w:r>
              <w:rPr/>
              <w:t>有</w:t>
            </w:r>
          </w:p>
        </w:tc>
      </w:tr>
      <w:tr>
        <w:trPr>
          <w:trHeight w:val="355" w:hRule="atLeast"/>
        </w:trPr>
        <w:tc>
          <w:tcPr>
            <w:tcW w:w="1630" w:type="dxa"/>
            <w:vAlign w:val="top"/>
          </w:tcPr>
          <w:p>
            <w:pPr>
              <w:pStyle w:val="TableText"/>
              <w:ind w:left="109"/>
              <w:spacing w:before="95" w:line="219" w:lineRule="auto"/>
              <w:rPr/>
            </w:pPr>
            <w:r>
              <w:rPr>
                <w:spacing w:val="-1"/>
              </w:rPr>
              <w:t>超高音速飞行器</w:t>
            </w:r>
          </w:p>
        </w:tc>
        <w:tc>
          <w:tcPr>
            <w:tcW w:w="2785" w:type="dxa"/>
            <w:vAlign w:val="top"/>
          </w:tcPr>
          <w:p>
            <w:pPr>
              <w:pStyle w:val="TableText"/>
              <w:ind w:left="349"/>
              <w:spacing w:before="95" w:line="220" w:lineRule="auto"/>
              <w:rPr/>
            </w:pPr>
            <w:r>
              <w:rPr>
                <w:spacing w:val="6"/>
              </w:rPr>
              <w:t>试验中</w:t>
            </w:r>
          </w:p>
        </w:tc>
        <w:tc>
          <w:tcPr>
            <w:tcW w:w="2395" w:type="dxa"/>
            <w:vAlign w:val="top"/>
          </w:tcPr>
          <w:p>
            <w:pPr>
              <w:pStyle w:val="TableText"/>
              <w:ind w:left="405"/>
              <w:spacing w:before="95" w:line="220" w:lineRule="auto"/>
              <w:rPr/>
            </w:pPr>
            <w:r>
              <w:rPr>
                <w:spacing w:val="6"/>
              </w:rPr>
              <w:t>试验中</w:t>
            </w:r>
          </w:p>
        </w:tc>
      </w:tr>
      <w:tr>
        <w:trPr>
          <w:trHeight w:val="366" w:hRule="atLeast"/>
        </w:trPr>
        <w:tc>
          <w:tcPr>
            <w:tcW w:w="1630" w:type="dxa"/>
            <w:vAlign w:val="top"/>
          </w:tcPr>
          <w:p>
            <w:pPr>
              <w:pStyle w:val="TableText"/>
              <w:ind w:left="109"/>
              <w:spacing w:before="112" w:line="222" w:lineRule="auto"/>
              <w:rPr/>
            </w:pPr>
            <w:r>
              <w:rPr>
                <w:spacing w:val="3"/>
              </w:rPr>
              <w:t>空间站</w:t>
            </w:r>
          </w:p>
        </w:tc>
        <w:tc>
          <w:tcPr>
            <w:tcW w:w="2785" w:type="dxa"/>
            <w:vAlign w:val="top"/>
          </w:tcPr>
          <w:p>
            <w:pPr>
              <w:pStyle w:val="TableText"/>
              <w:ind w:left="359"/>
              <w:spacing w:before="110" w:line="219" w:lineRule="auto"/>
              <w:rPr/>
            </w:pPr>
            <w:r>
              <w:rPr>
                <w:spacing w:val="-1"/>
              </w:rPr>
              <w:t>美俄等16国共用国际空间站</w:t>
            </w:r>
          </w:p>
        </w:tc>
        <w:tc>
          <w:tcPr>
            <w:tcW w:w="2395" w:type="dxa"/>
            <w:vAlign w:val="top"/>
          </w:tcPr>
          <w:p>
            <w:pPr>
              <w:pStyle w:val="TableText"/>
              <w:ind w:left="405"/>
              <w:spacing w:before="90" w:line="220" w:lineRule="auto"/>
              <w:rPr/>
            </w:pPr>
            <w:r>
              <w:rPr>
                <w:spacing w:val="5"/>
              </w:rPr>
              <w:t>天宫</w:t>
            </w:r>
          </w:p>
        </w:tc>
      </w:tr>
      <w:tr>
        <w:trPr>
          <w:trHeight w:val="354" w:hRule="atLeast"/>
        </w:trPr>
        <w:tc>
          <w:tcPr>
            <w:tcW w:w="1630" w:type="dxa"/>
            <w:vAlign w:val="top"/>
          </w:tcPr>
          <w:p>
            <w:pPr>
              <w:pStyle w:val="TableText"/>
              <w:ind w:left="109"/>
              <w:spacing w:before="84" w:line="220" w:lineRule="auto"/>
              <w:rPr/>
            </w:pPr>
            <w:r>
              <w:rPr>
                <w:spacing w:val="-2"/>
              </w:rPr>
              <w:t>太空探索</w:t>
            </w:r>
          </w:p>
        </w:tc>
        <w:tc>
          <w:tcPr>
            <w:tcW w:w="2785" w:type="dxa"/>
            <w:vAlign w:val="top"/>
          </w:tcPr>
          <w:p>
            <w:pPr>
              <w:pStyle w:val="TableText"/>
              <w:ind w:left="359"/>
              <w:spacing w:before="84" w:line="219" w:lineRule="auto"/>
              <w:rPr/>
            </w:pPr>
            <w:r>
              <w:rPr>
                <w:spacing w:val="-1"/>
              </w:rPr>
              <w:t>探测器登陆火星</w:t>
            </w:r>
          </w:p>
        </w:tc>
        <w:tc>
          <w:tcPr>
            <w:tcW w:w="2395" w:type="dxa"/>
            <w:vAlign w:val="top"/>
          </w:tcPr>
          <w:p>
            <w:pPr>
              <w:pStyle w:val="TableText"/>
              <w:ind w:left="415"/>
              <w:spacing w:before="94" w:line="219" w:lineRule="auto"/>
              <w:rPr/>
            </w:pPr>
            <w:r>
              <w:rPr>
                <w:spacing w:val="-1"/>
              </w:rPr>
              <w:t>探测器登陆月球</w:t>
            </w:r>
          </w:p>
        </w:tc>
      </w:tr>
      <w:tr>
        <w:trPr>
          <w:trHeight w:val="362" w:hRule="atLeast"/>
        </w:trPr>
        <w:tc>
          <w:tcPr>
            <w:tcW w:w="1630" w:type="dxa"/>
            <w:vAlign w:val="top"/>
          </w:tcPr>
          <w:p>
            <w:pPr>
              <w:pStyle w:val="TableText"/>
              <w:ind w:left="109"/>
              <w:spacing w:before="90" w:line="220" w:lineRule="auto"/>
              <w:rPr/>
            </w:pPr>
            <w:r>
              <w:rPr>
                <w:spacing w:val="6"/>
              </w:rPr>
              <w:t>芯片</w:t>
            </w:r>
          </w:p>
        </w:tc>
        <w:tc>
          <w:tcPr>
            <w:tcW w:w="2785" w:type="dxa"/>
            <w:vAlign w:val="top"/>
          </w:tcPr>
          <w:p>
            <w:pPr>
              <w:pStyle w:val="TableText"/>
              <w:ind w:left="349"/>
              <w:spacing w:before="104" w:line="235" w:lineRule="auto"/>
              <w:rPr/>
            </w:pPr>
            <w:r>
              <w:rPr>
                <w:spacing w:val="-2"/>
              </w:rPr>
              <w:t>Intel、AMD</w:t>
            </w:r>
          </w:p>
        </w:tc>
        <w:tc>
          <w:tcPr>
            <w:tcW w:w="2395" w:type="dxa"/>
            <w:vAlign w:val="top"/>
          </w:tcPr>
          <w:p>
            <w:pPr>
              <w:pStyle w:val="TableText"/>
              <w:ind w:left="415"/>
              <w:spacing w:before="90" w:line="219" w:lineRule="auto"/>
              <w:rPr/>
            </w:pPr>
            <w:r>
              <w:rPr>
                <w:spacing w:val="-1"/>
              </w:rPr>
              <w:t>龙芯、华为麒麟</w:t>
            </w:r>
          </w:p>
        </w:tc>
      </w:tr>
      <w:tr>
        <w:trPr>
          <w:trHeight w:val="353" w:hRule="atLeast"/>
        </w:trPr>
        <w:tc>
          <w:tcPr>
            <w:tcW w:w="1630" w:type="dxa"/>
            <w:vAlign w:val="top"/>
          </w:tcPr>
          <w:p>
            <w:pPr>
              <w:pStyle w:val="TableText"/>
              <w:ind w:left="109"/>
              <w:spacing w:before="88" w:line="219" w:lineRule="auto"/>
              <w:rPr/>
            </w:pPr>
            <w:r>
              <w:rPr>
                <w:spacing w:val="-2"/>
              </w:rPr>
              <w:t>操作系统</w:t>
            </w:r>
          </w:p>
        </w:tc>
        <w:tc>
          <w:tcPr>
            <w:tcW w:w="2785" w:type="dxa"/>
            <w:vAlign w:val="top"/>
          </w:tcPr>
          <w:p>
            <w:pPr>
              <w:pStyle w:val="TableText"/>
              <w:ind w:left="359"/>
              <w:spacing w:before="88" w:line="220" w:lineRule="auto"/>
              <w:rPr/>
            </w:pPr>
            <w:r>
              <w:rPr>
                <w:spacing w:val="-1"/>
              </w:rPr>
              <w:t>Windows、iOS、安卓</w:t>
            </w:r>
          </w:p>
        </w:tc>
        <w:tc>
          <w:tcPr>
            <w:tcW w:w="2395" w:type="dxa"/>
            <w:vAlign w:val="top"/>
          </w:tcPr>
          <w:p>
            <w:pPr>
              <w:pStyle w:val="TableText"/>
              <w:ind w:left="405"/>
              <w:spacing w:before="88" w:line="219" w:lineRule="auto"/>
              <w:rPr/>
            </w:pPr>
            <w:r>
              <w:rPr>
                <w:spacing w:val="-2"/>
              </w:rPr>
              <w:t>鸿蒙</w:t>
            </w:r>
          </w:p>
        </w:tc>
      </w:tr>
      <w:tr>
        <w:trPr>
          <w:trHeight w:val="360" w:hRule="atLeast"/>
        </w:trPr>
        <w:tc>
          <w:tcPr>
            <w:tcW w:w="1630" w:type="dxa"/>
            <w:vAlign w:val="top"/>
          </w:tcPr>
          <w:p>
            <w:pPr>
              <w:pStyle w:val="TableText"/>
              <w:ind w:left="119"/>
              <w:spacing w:before="105" w:line="219" w:lineRule="auto"/>
              <w:rPr/>
            </w:pPr>
            <w:r>
              <w:rPr>
                <w:spacing w:val="5"/>
              </w:rPr>
              <w:t>电信</w:t>
            </w:r>
          </w:p>
        </w:tc>
        <w:tc>
          <w:tcPr>
            <w:tcW w:w="2785" w:type="dxa"/>
            <w:vAlign w:val="top"/>
          </w:tcPr>
          <w:p>
            <w:pPr>
              <w:pStyle w:val="TableText"/>
              <w:ind w:left="359"/>
              <w:spacing w:before="93" w:line="219" w:lineRule="auto"/>
              <w:rPr/>
            </w:pPr>
            <w:r>
              <w:rPr>
                <w:spacing w:val="-4"/>
              </w:rPr>
              <w:t>思科</w:t>
            </w:r>
          </w:p>
        </w:tc>
        <w:tc>
          <w:tcPr>
            <w:tcW w:w="2395" w:type="dxa"/>
            <w:vAlign w:val="top"/>
          </w:tcPr>
          <w:p>
            <w:pPr>
              <w:pStyle w:val="TableText"/>
              <w:ind w:left="424"/>
              <w:spacing w:before="95" w:line="220" w:lineRule="auto"/>
              <w:rPr/>
            </w:pPr>
            <w:r>
              <w:rPr>
                <w:spacing w:val="-2"/>
              </w:rPr>
              <w:t>华为、中兴</w:t>
            </w:r>
          </w:p>
        </w:tc>
      </w:tr>
      <w:tr>
        <w:trPr>
          <w:trHeight w:val="350" w:hRule="atLeast"/>
        </w:trPr>
        <w:tc>
          <w:tcPr>
            <w:tcW w:w="1630" w:type="dxa"/>
            <w:vAlign w:val="top"/>
          </w:tcPr>
          <w:p>
            <w:pPr>
              <w:pStyle w:val="TableText"/>
              <w:ind w:left="100"/>
              <w:spacing w:before="85" w:line="220" w:lineRule="auto"/>
              <w:rPr/>
            </w:pPr>
            <w:r>
              <w:rPr>
                <w:spacing w:val="-1"/>
              </w:rPr>
              <w:t>4G标准</w:t>
            </w:r>
          </w:p>
        </w:tc>
        <w:tc>
          <w:tcPr>
            <w:tcW w:w="2785" w:type="dxa"/>
            <w:vAlign w:val="top"/>
          </w:tcPr>
          <w:p>
            <w:pPr>
              <w:pStyle w:val="TableText"/>
              <w:ind w:left="349"/>
              <w:spacing w:before="129" w:line="182" w:lineRule="auto"/>
              <w:rPr/>
            </w:pPr>
            <w:r>
              <w:rPr>
                <w:spacing w:val="-1"/>
              </w:rPr>
              <w:t>FDD-LTE</w:t>
            </w:r>
          </w:p>
        </w:tc>
        <w:tc>
          <w:tcPr>
            <w:tcW w:w="2395" w:type="dxa"/>
            <w:vAlign w:val="top"/>
          </w:tcPr>
          <w:p>
            <w:pPr>
              <w:pStyle w:val="TableText"/>
              <w:ind w:left="415"/>
              <w:spacing w:before="129" w:line="182" w:lineRule="auto"/>
              <w:rPr/>
            </w:pPr>
            <w:r>
              <w:rPr>
                <w:spacing w:val="-1"/>
              </w:rPr>
              <w:t>TD-LTE</w:t>
            </w:r>
          </w:p>
        </w:tc>
      </w:tr>
      <w:tr>
        <w:trPr>
          <w:trHeight w:val="364" w:hRule="atLeast"/>
        </w:trPr>
        <w:tc>
          <w:tcPr>
            <w:tcW w:w="1630" w:type="dxa"/>
            <w:vAlign w:val="top"/>
          </w:tcPr>
          <w:p>
            <w:pPr>
              <w:pStyle w:val="TableText"/>
              <w:ind w:left="119"/>
              <w:spacing w:before="95" w:line="219" w:lineRule="auto"/>
              <w:rPr/>
            </w:pPr>
            <w:r>
              <w:rPr>
                <w:spacing w:val="-2"/>
              </w:rPr>
              <w:t>搜索引擎</w:t>
            </w:r>
          </w:p>
        </w:tc>
        <w:tc>
          <w:tcPr>
            <w:tcW w:w="2785" w:type="dxa"/>
            <w:vAlign w:val="top"/>
          </w:tcPr>
          <w:p>
            <w:pPr>
              <w:pStyle w:val="TableText"/>
              <w:ind w:left="359"/>
              <w:spacing w:before="103" w:line="219" w:lineRule="auto"/>
              <w:rPr/>
            </w:pPr>
            <w:r>
              <w:rPr>
                <w:spacing w:val="-2"/>
              </w:rPr>
              <w:t>谷歌</w:t>
            </w:r>
          </w:p>
        </w:tc>
        <w:tc>
          <w:tcPr>
            <w:tcW w:w="2395" w:type="dxa"/>
            <w:vAlign w:val="top"/>
          </w:tcPr>
          <w:p>
            <w:pPr>
              <w:pStyle w:val="TableText"/>
              <w:ind w:left="424"/>
              <w:spacing w:before="95" w:line="220" w:lineRule="auto"/>
              <w:rPr/>
            </w:pPr>
            <w:r>
              <w:rPr>
                <w:spacing w:val="5"/>
              </w:rPr>
              <w:t>百度</w:t>
            </w:r>
          </w:p>
        </w:tc>
      </w:tr>
      <w:tr>
        <w:trPr>
          <w:trHeight w:val="360" w:hRule="atLeast"/>
        </w:trPr>
        <w:tc>
          <w:tcPr>
            <w:tcW w:w="1630" w:type="dxa"/>
            <w:vAlign w:val="top"/>
          </w:tcPr>
          <w:p>
            <w:pPr>
              <w:pStyle w:val="TableText"/>
              <w:ind w:left="129"/>
              <w:spacing w:before="91" w:line="219" w:lineRule="auto"/>
              <w:rPr/>
            </w:pPr>
            <w:r>
              <w:rPr>
                <w:spacing w:val="1"/>
              </w:rPr>
              <w:t>电子商务</w:t>
            </w:r>
          </w:p>
        </w:tc>
        <w:tc>
          <w:tcPr>
            <w:tcW w:w="2785" w:type="dxa"/>
            <w:vAlign w:val="top"/>
          </w:tcPr>
          <w:p>
            <w:pPr>
              <w:pStyle w:val="TableText"/>
              <w:ind w:left="369"/>
              <w:spacing w:before="101" w:line="220" w:lineRule="auto"/>
              <w:rPr/>
            </w:pPr>
            <w:r>
              <w:rPr>
                <w:spacing w:val="3"/>
              </w:rPr>
              <w:t>亚马逊、易贝</w:t>
            </w:r>
          </w:p>
        </w:tc>
        <w:tc>
          <w:tcPr>
            <w:tcW w:w="2395" w:type="dxa"/>
            <w:vAlign w:val="top"/>
          </w:tcPr>
          <w:p>
            <w:pPr>
              <w:pStyle w:val="TableText"/>
              <w:ind w:left="424"/>
              <w:spacing w:before="91" w:line="219" w:lineRule="auto"/>
              <w:rPr/>
            </w:pPr>
            <w:r>
              <w:rPr>
                <w:spacing w:val="2"/>
              </w:rPr>
              <w:t>阿里巴巴、京东</w:t>
            </w:r>
          </w:p>
        </w:tc>
      </w:tr>
      <w:tr>
        <w:trPr>
          <w:trHeight w:val="355" w:hRule="atLeast"/>
        </w:trPr>
        <w:tc>
          <w:tcPr>
            <w:tcW w:w="1630" w:type="dxa"/>
            <w:vAlign w:val="top"/>
          </w:tcPr>
          <w:p>
            <w:pPr>
              <w:pStyle w:val="TableText"/>
              <w:ind w:left="119"/>
              <w:spacing w:before="89" w:line="219" w:lineRule="auto"/>
              <w:rPr/>
            </w:pPr>
            <w:r>
              <w:rPr>
                <w:spacing w:val="-2"/>
              </w:rPr>
              <w:t>社交媒体</w:t>
            </w:r>
          </w:p>
        </w:tc>
        <w:tc>
          <w:tcPr>
            <w:tcW w:w="2785" w:type="dxa"/>
            <w:vAlign w:val="top"/>
          </w:tcPr>
          <w:p>
            <w:pPr>
              <w:pStyle w:val="TableText"/>
              <w:ind w:left="369"/>
              <w:spacing w:before="89" w:line="219" w:lineRule="auto"/>
              <w:rPr/>
            </w:pPr>
            <w:r>
              <w:rPr>
                <w:spacing w:val="-2"/>
              </w:rPr>
              <w:t>脸书、推特</w:t>
            </w:r>
          </w:p>
        </w:tc>
        <w:tc>
          <w:tcPr>
            <w:tcW w:w="2395" w:type="dxa"/>
            <w:vAlign w:val="top"/>
          </w:tcPr>
          <w:p>
            <w:pPr>
              <w:pStyle w:val="TableText"/>
              <w:ind w:left="424"/>
              <w:spacing w:before="91" w:line="219" w:lineRule="auto"/>
              <w:rPr/>
            </w:pPr>
            <w:r>
              <w:rPr>
                <w:spacing w:val="-2"/>
              </w:rPr>
              <w:t>微信、微博</w:t>
            </w:r>
          </w:p>
        </w:tc>
      </w:tr>
      <w:tr>
        <w:trPr>
          <w:trHeight w:val="360" w:hRule="atLeast"/>
        </w:trPr>
        <w:tc>
          <w:tcPr>
            <w:tcW w:w="1630" w:type="dxa"/>
            <w:vAlign w:val="top"/>
          </w:tcPr>
          <w:p>
            <w:pPr>
              <w:pStyle w:val="TableText"/>
              <w:ind w:left="109"/>
              <w:spacing w:before="96" w:line="219" w:lineRule="auto"/>
              <w:rPr/>
            </w:pPr>
            <w:r>
              <w:rPr>
                <w:spacing w:val="-2"/>
              </w:rPr>
              <w:t>汽车</w:t>
            </w:r>
          </w:p>
        </w:tc>
        <w:tc>
          <w:tcPr>
            <w:tcW w:w="2785" w:type="dxa"/>
            <w:vAlign w:val="top"/>
          </w:tcPr>
          <w:p>
            <w:pPr>
              <w:pStyle w:val="TableText"/>
              <w:ind w:left="369"/>
              <w:spacing w:before="114" w:line="219" w:lineRule="auto"/>
              <w:rPr/>
            </w:pPr>
            <w:r>
              <w:rPr>
                <w:spacing w:val="-1"/>
              </w:rPr>
              <w:t>通用、福特、克莱斯勒</w:t>
            </w:r>
          </w:p>
        </w:tc>
        <w:tc>
          <w:tcPr>
            <w:tcW w:w="2395" w:type="dxa"/>
            <w:vAlign w:val="top"/>
          </w:tcPr>
          <w:p>
            <w:pPr>
              <w:pStyle w:val="TableText"/>
              <w:ind w:left="434"/>
              <w:spacing w:before="106" w:line="219" w:lineRule="auto"/>
              <w:rPr/>
            </w:pPr>
            <w:r>
              <w:rPr>
                <w:spacing w:val="-1"/>
              </w:rPr>
              <w:t>奇瑞、吉利、长城</w:t>
            </w:r>
          </w:p>
        </w:tc>
      </w:tr>
      <w:tr>
        <w:trPr>
          <w:trHeight w:val="349" w:hRule="atLeast"/>
        </w:trPr>
        <w:tc>
          <w:tcPr>
            <w:tcW w:w="1630" w:type="dxa"/>
            <w:vAlign w:val="top"/>
          </w:tcPr>
          <w:p>
            <w:pPr>
              <w:pStyle w:val="TableText"/>
              <w:ind w:left="109"/>
              <w:spacing w:before="76" w:line="219" w:lineRule="auto"/>
              <w:rPr/>
            </w:pPr>
            <w:r>
              <w:rPr>
                <w:spacing w:val="1"/>
              </w:rPr>
              <w:t>电动汽车</w:t>
            </w:r>
          </w:p>
        </w:tc>
        <w:tc>
          <w:tcPr>
            <w:tcW w:w="2785" w:type="dxa"/>
            <w:vAlign w:val="top"/>
          </w:tcPr>
          <w:p>
            <w:pPr>
              <w:pStyle w:val="TableText"/>
              <w:ind w:left="359"/>
              <w:spacing w:before="86" w:line="219" w:lineRule="auto"/>
              <w:rPr/>
            </w:pPr>
            <w:r>
              <w:rPr>
                <w:spacing w:val="-2"/>
              </w:rPr>
              <w:t>特斯拉</w:t>
            </w:r>
          </w:p>
        </w:tc>
        <w:tc>
          <w:tcPr>
            <w:tcW w:w="2395" w:type="dxa"/>
            <w:vAlign w:val="top"/>
          </w:tcPr>
          <w:p>
            <w:pPr>
              <w:pStyle w:val="TableText"/>
              <w:ind w:left="434"/>
              <w:spacing w:before="92" w:line="227" w:lineRule="auto"/>
              <w:rPr/>
            </w:pPr>
            <w:r>
              <w:rPr>
                <w:spacing w:val="2"/>
              </w:rPr>
              <w:t>比亚迪</w:t>
            </w:r>
          </w:p>
        </w:tc>
      </w:tr>
      <w:tr>
        <w:trPr>
          <w:trHeight w:val="367" w:hRule="atLeast"/>
        </w:trPr>
        <w:tc>
          <w:tcPr>
            <w:tcW w:w="1630" w:type="dxa"/>
            <w:vAlign w:val="top"/>
          </w:tcPr>
          <w:p>
            <w:pPr>
              <w:pStyle w:val="TableText"/>
              <w:ind w:left="109"/>
              <w:spacing w:before="95" w:line="219" w:lineRule="auto"/>
              <w:rPr/>
            </w:pPr>
            <w:r>
              <w:rPr>
                <w:spacing w:val="-2"/>
              </w:rPr>
              <w:t>手机</w:t>
            </w:r>
          </w:p>
        </w:tc>
        <w:tc>
          <w:tcPr>
            <w:tcW w:w="2785" w:type="dxa"/>
            <w:vAlign w:val="top"/>
          </w:tcPr>
          <w:p>
            <w:pPr>
              <w:pStyle w:val="TableText"/>
              <w:ind w:left="369"/>
              <w:spacing w:before="107" w:line="220" w:lineRule="auto"/>
              <w:rPr/>
            </w:pPr>
            <w:r>
              <w:rPr>
                <w:spacing w:val="-2"/>
              </w:rPr>
              <w:t>苹果</w:t>
            </w:r>
          </w:p>
        </w:tc>
        <w:tc>
          <w:tcPr>
            <w:tcW w:w="2395" w:type="dxa"/>
            <w:vAlign w:val="top"/>
          </w:tcPr>
          <w:p>
            <w:pPr>
              <w:pStyle w:val="TableText"/>
              <w:ind w:left="424"/>
              <w:spacing w:before="87" w:line="220" w:lineRule="auto"/>
              <w:rPr/>
            </w:pPr>
            <w:r>
              <w:rPr>
                <w:spacing w:val="-2"/>
              </w:rPr>
              <w:t>华为</w:t>
            </w:r>
          </w:p>
        </w:tc>
      </w:tr>
      <w:tr>
        <w:trPr>
          <w:trHeight w:val="365" w:hRule="atLeast"/>
        </w:trPr>
        <w:tc>
          <w:tcPr>
            <w:tcW w:w="1630" w:type="dxa"/>
            <w:vAlign w:val="top"/>
          </w:tcPr>
          <w:p>
            <w:pPr>
              <w:pStyle w:val="TableText"/>
              <w:ind w:left="119"/>
              <w:spacing w:before="100" w:line="219" w:lineRule="auto"/>
              <w:rPr/>
            </w:pPr>
            <w:r>
              <w:rPr>
                <w:spacing w:val="-3"/>
              </w:rPr>
              <w:t>高铁</w:t>
            </w:r>
          </w:p>
        </w:tc>
        <w:tc>
          <w:tcPr>
            <w:tcW w:w="2785" w:type="dxa"/>
            <w:vAlign w:val="top"/>
          </w:tcPr>
          <w:p>
            <w:pPr>
              <w:pStyle w:val="TableText"/>
              <w:ind w:left="369"/>
              <w:spacing w:before="110" w:line="220" w:lineRule="auto"/>
              <w:rPr/>
            </w:pPr>
            <w:r>
              <w:rPr/>
              <w:t>无</w:t>
            </w:r>
          </w:p>
        </w:tc>
        <w:tc>
          <w:tcPr>
            <w:tcW w:w="2395" w:type="dxa"/>
            <w:vAlign w:val="top"/>
          </w:tcPr>
          <w:p>
            <w:pPr>
              <w:pStyle w:val="TableText"/>
              <w:ind w:left="434"/>
              <w:spacing w:before="90" w:line="220" w:lineRule="auto"/>
              <w:rPr/>
            </w:pPr>
            <w:r>
              <w:rPr/>
              <w:t>有</w:t>
            </w:r>
          </w:p>
        </w:tc>
      </w:tr>
      <w:tr>
        <w:trPr>
          <w:trHeight w:val="359" w:hRule="atLeast"/>
        </w:trPr>
        <w:tc>
          <w:tcPr>
            <w:tcW w:w="1630" w:type="dxa"/>
            <w:vAlign w:val="top"/>
          </w:tcPr>
          <w:p>
            <w:pPr>
              <w:pStyle w:val="TableText"/>
              <w:ind w:left="129"/>
              <w:spacing w:before="93" w:line="219" w:lineRule="auto"/>
              <w:rPr/>
            </w:pPr>
            <w:r>
              <w:rPr>
                <w:spacing w:val="-2"/>
              </w:rPr>
              <w:t>大飞机</w:t>
            </w:r>
          </w:p>
        </w:tc>
        <w:tc>
          <w:tcPr>
            <w:tcW w:w="2785" w:type="dxa"/>
            <w:vAlign w:val="top"/>
          </w:tcPr>
          <w:p>
            <w:pPr>
              <w:pStyle w:val="TableText"/>
              <w:ind w:left="359"/>
              <w:spacing w:before="85" w:line="220" w:lineRule="auto"/>
              <w:rPr/>
            </w:pPr>
            <w:r>
              <w:rPr>
                <w:spacing w:val="-2"/>
              </w:rPr>
              <w:t>波音</w:t>
            </w:r>
          </w:p>
        </w:tc>
        <w:tc>
          <w:tcPr>
            <w:tcW w:w="2395" w:type="dxa"/>
            <w:vAlign w:val="top"/>
          </w:tcPr>
          <w:p>
            <w:pPr>
              <w:pStyle w:val="TableText"/>
              <w:ind w:left="424"/>
              <w:spacing w:before="137" w:line="184" w:lineRule="auto"/>
              <w:rPr/>
            </w:pPr>
            <w:r>
              <w:rPr>
                <w:spacing w:val="-1"/>
              </w:rPr>
              <w:t>C919</w:t>
            </w:r>
          </w:p>
        </w:tc>
      </w:tr>
      <w:tr>
        <w:trPr>
          <w:trHeight w:val="276" w:hRule="atLeast"/>
        </w:trPr>
        <w:tc>
          <w:tcPr>
            <w:tcW w:w="1630" w:type="dxa"/>
            <w:vAlign w:val="top"/>
          </w:tcPr>
          <w:p>
            <w:pPr>
              <w:pStyle w:val="TableText"/>
              <w:ind w:left="140"/>
              <w:spacing w:before="106" w:line="173" w:lineRule="auto"/>
              <w:rPr/>
            </w:pPr>
            <w:r>
              <w:rPr>
                <w:spacing w:val="-2"/>
              </w:rPr>
              <w:t>液晶显示</w:t>
            </w:r>
          </w:p>
        </w:tc>
        <w:tc>
          <w:tcPr>
            <w:tcW w:w="2785" w:type="dxa"/>
            <w:vAlign w:val="top"/>
          </w:tcPr>
          <w:p>
            <w:pPr>
              <w:pStyle w:val="TableText"/>
              <w:ind w:left="380"/>
              <w:spacing w:before="96" w:line="184" w:lineRule="auto"/>
              <w:rPr/>
            </w:pPr>
            <w:r>
              <w:rPr/>
              <w:t>无</w:t>
            </w:r>
          </w:p>
        </w:tc>
        <w:tc>
          <w:tcPr>
            <w:tcW w:w="2395" w:type="dxa"/>
            <w:vAlign w:val="top"/>
          </w:tcPr>
          <w:p>
            <w:pPr>
              <w:pStyle w:val="TableText"/>
              <w:ind w:left="454"/>
              <w:spacing w:before="105" w:line="174" w:lineRule="auto"/>
              <w:rPr/>
            </w:pPr>
            <w:r>
              <w:rPr>
                <w:spacing w:val="1"/>
              </w:rPr>
              <w:t>京东方等多家</w:t>
            </w:r>
          </w:p>
        </w:tc>
      </w:tr>
    </w:tbl>
    <w:p>
      <w:pPr>
        <w:pStyle w:val="BodyText"/>
        <w:rPr/>
      </w:pPr>
      <w:r/>
    </w:p>
    <w:p>
      <w:pPr>
        <w:sectPr>
          <w:footerReference w:type="default" r:id="rId19"/>
          <w:pgSz w:w="8140" w:h="13060"/>
          <w:pgMar w:top="400" w:right="924" w:bottom="291" w:left="300" w:header="0" w:footer="162" w:gutter="0"/>
        </w:sectPr>
        <w:rPr/>
      </w:pPr>
    </w:p>
    <w:p>
      <w:pPr>
        <w:pStyle w:val="BodyText"/>
        <w:spacing w:line="252" w:lineRule="auto"/>
        <w:rPr/>
      </w:pPr>
      <w:r/>
    </w:p>
    <w:p>
      <w:pPr>
        <w:ind w:left="4150" w:right="91" w:firstLine="2189"/>
        <w:spacing w:before="52" w:line="254"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1"/>
        </w:rPr>
        <w:t xml:space="preserve"> </w:t>
      </w:r>
      <w:r>
        <w:rPr>
          <w:rFonts w:ascii="SimHei" w:hAnsi="SimHei" w:eastAsia="SimHei" w:cs="SimHei"/>
          <w:sz w:val="16"/>
          <w:szCs w:val="16"/>
          <w:spacing w:val="-4"/>
        </w:rPr>
        <w:t>面向智能制造的创新：中国企业的机遇</w:t>
      </w:r>
    </w:p>
    <w:p>
      <w:pPr>
        <w:pStyle w:val="BodyText"/>
        <w:spacing w:line="461" w:lineRule="auto"/>
        <w:rPr/>
      </w:pPr>
      <w:r/>
    </w:p>
    <w:p>
      <w:pPr>
        <w:ind w:right="40" w:firstLine="420"/>
        <w:spacing w:before="68" w:line="378" w:lineRule="auto"/>
        <w:jc w:val="both"/>
        <w:rPr>
          <w:rFonts w:ascii="SimSun" w:hAnsi="SimSun" w:eastAsia="SimSun" w:cs="SimSun"/>
          <w:sz w:val="21"/>
          <w:szCs w:val="21"/>
        </w:rPr>
      </w:pPr>
      <w:r>
        <w:rPr>
          <w:rFonts w:ascii="SimSun" w:hAnsi="SimSun" w:eastAsia="SimSun" w:cs="SimSun"/>
          <w:sz w:val="21"/>
          <w:szCs w:val="21"/>
          <w:spacing w:val="-3"/>
        </w:rPr>
        <w:t>学习先进经验、自力更生搞创新，</w:t>
      </w:r>
      <w:r>
        <w:rPr>
          <w:rFonts w:ascii="SimSun" w:hAnsi="SimSun" w:eastAsia="SimSun" w:cs="SimSun"/>
          <w:sz w:val="21"/>
          <w:szCs w:val="21"/>
          <w:spacing w:val="73"/>
        </w:rPr>
        <w:t xml:space="preserve"> </w:t>
      </w:r>
      <w:r>
        <w:rPr>
          <w:rFonts w:ascii="SimSun" w:hAnsi="SimSun" w:eastAsia="SimSun" w:cs="SimSun"/>
          <w:sz w:val="21"/>
          <w:szCs w:val="21"/>
          <w:spacing w:val="-3"/>
        </w:rPr>
        <w:t>一直都是中国的做法。中华人民共</w:t>
      </w:r>
      <w:r>
        <w:rPr>
          <w:rFonts w:ascii="SimSun" w:hAnsi="SimSun" w:eastAsia="SimSun" w:cs="SimSun"/>
          <w:sz w:val="21"/>
          <w:szCs w:val="21"/>
        </w:rPr>
        <w:t xml:space="preserve"> </w:t>
      </w:r>
      <w:r>
        <w:rPr>
          <w:rFonts w:ascii="SimSun" w:hAnsi="SimSun" w:eastAsia="SimSun" w:cs="SimSun"/>
          <w:sz w:val="21"/>
          <w:szCs w:val="21"/>
          <w:spacing w:val="2"/>
        </w:rPr>
        <w:t>和国刚刚成立之际，确定了若干重大战略项目，吸引海</w:t>
      </w:r>
      <w:r>
        <w:rPr>
          <w:rFonts w:ascii="SimSun" w:hAnsi="SimSun" w:eastAsia="SimSun" w:cs="SimSun"/>
          <w:sz w:val="21"/>
          <w:szCs w:val="21"/>
          <w:spacing w:val="1"/>
        </w:rPr>
        <w:t>外人才回国，也调</w:t>
      </w:r>
      <w:r>
        <w:rPr>
          <w:rFonts w:ascii="SimSun" w:hAnsi="SimSun" w:eastAsia="SimSun" w:cs="SimSun"/>
          <w:sz w:val="21"/>
          <w:szCs w:val="21"/>
        </w:rPr>
        <w:t xml:space="preserve">  </w:t>
      </w:r>
      <w:r>
        <w:rPr>
          <w:rFonts w:ascii="SimSun" w:hAnsi="SimSun" w:eastAsia="SimSun" w:cs="SimSun"/>
          <w:sz w:val="21"/>
          <w:szCs w:val="21"/>
          <w:spacing w:val="2"/>
        </w:rPr>
        <w:t>动全国的科技人员重点攻关、相互协作，在苏联援助的基础</w:t>
      </w:r>
      <w:r>
        <w:rPr>
          <w:rFonts w:ascii="SimSun" w:hAnsi="SimSun" w:eastAsia="SimSun" w:cs="SimSun"/>
          <w:sz w:val="21"/>
          <w:szCs w:val="21"/>
          <w:spacing w:val="1"/>
        </w:rPr>
        <w:t>上不断钻研探 </w:t>
      </w:r>
      <w:r>
        <w:rPr>
          <w:rFonts w:ascii="SimSun" w:hAnsi="SimSun" w:eastAsia="SimSun" w:cs="SimSun"/>
          <w:sz w:val="21"/>
          <w:szCs w:val="21"/>
          <w:spacing w:val="2"/>
        </w:rPr>
        <w:t>索，先后攻克了“两弹一星”、核潜艇、飞机等国防重器的设计与制造中</w:t>
      </w:r>
      <w:r>
        <w:rPr>
          <w:rFonts w:ascii="SimSun" w:hAnsi="SimSun" w:eastAsia="SimSun" w:cs="SimSun"/>
          <w:sz w:val="21"/>
          <w:szCs w:val="21"/>
          <w:spacing w:val="18"/>
        </w:rPr>
        <w:t xml:space="preserve"> </w:t>
      </w:r>
      <w:r>
        <w:rPr>
          <w:rFonts w:ascii="SimSun" w:hAnsi="SimSun" w:eastAsia="SimSun" w:cs="SimSun"/>
          <w:sz w:val="21"/>
          <w:szCs w:val="21"/>
          <w:spacing w:val="4"/>
        </w:rPr>
        <w:t>的技术难题，在很短的时间内取得了世界科技和军事强国所取得的成就。</w:t>
      </w:r>
      <w:r>
        <w:rPr>
          <w:rFonts w:ascii="SimSun" w:hAnsi="SimSun" w:eastAsia="SimSun" w:cs="SimSun"/>
          <w:sz w:val="21"/>
          <w:szCs w:val="21"/>
          <w:spacing w:val="16"/>
        </w:rPr>
        <w:t xml:space="preserve"> </w:t>
      </w:r>
      <w:r>
        <w:rPr>
          <w:rFonts w:ascii="SimSun" w:hAnsi="SimSun" w:eastAsia="SimSun" w:cs="SimSun"/>
          <w:sz w:val="21"/>
          <w:szCs w:val="21"/>
          <w:spacing w:val="3"/>
        </w:rPr>
        <w:t>改革开放以来，随着科研经费和科技人才的增长，中</w:t>
      </w:r>
      <w:r>
        <w:rPr>
          <w:rFonts w:ascii="SimSun" w:hAnsi="SimSun" w:eastAsia="SimSun" w:cs="SimSun"/>
          <w:sz w:val="21"/>
          <w:szCs w:val="21"/>
          <w:spacing w:val="2"/>
        </w:rPr>
        <w:t>国的科学技术取得了</w:t>
      </w:r>
    </w:p>
    <w:p>
      <w:pPr>
        <w:spacing w:line="220" w:lineRule="auto"/>
        <w:rPr>
          <w:rFonts w:ascii="SimSun" w:hAnsi="SimSun" w:eastAsia="SimSun" w:cs="SimSun"/>
          <w:sz w:val="21"/>
          <w:szCs w:val="21"/>
        </w:rPr>
      </w:pPr>
      <w:r>
        <w:rPr>
          <w:rFonts w:ascii="SimSun" w:hAnsi="SimSun" w:eastAsia="SimSun" w:cs="SimSun"/>
          <w:sz w:val="21"/>
          <w:szCs w:val="21"/>
          <w:spacing w:val="-7"/>
        </w:rPr>
        <w:t>更大的突破和发展。</w:t>
      </w:r>
    </w:p>
    <w:p>
      <w:pPr>
        <w:ind w:right="20" w:firstLine="470"/>
        <w:spacing w:before="169" w:line="378" w:lineRule="auto"/>
        <w:jc w:val="both"/>
        <w:rPr>
          <w:rFonts w:ascii="SimSun" w:hAnsi="SimSun" w:eastAsia="SimSun" w:cs="SimSun"/>
          <w:sz w:val="21"/>
          <w:szCs w:val="21"/>
        </w:rPr>
      </w:pPr>
      <w:r>
        <w:rPr>
          <w:rFonts w:ascii="SimSun" w:hAnsi="SimSun" w:eastAsia="SimSun" w:cs="SimSun"/>
          <w:sz w:val="21"/>
          <w:szCs w:val="21"/>
          <w:spacing w:val="1"/>
        </w:rPr>
        <w:t>以近几年受到关注的一些成果为例：2017年，首颗高轨道高通</w:t>
      </w:r>
      <w:r>
        <w:rPr>
          <w:rFonts w:ascii="SimSun" w:hAnsi="SimSun" w:eastAsia="SimSun" w:cs="SimSun"/>
          <w:sz w:val="21"/>
          <w:szCs w:val="21"/>
        </w:rPr>
        <w:t>量通信 </w:t>
      </w:r>
      <w:r>
        <w:rPr>
          <w:rFonts w:ascii="SimSun" w:hAnsi="SimSun" w:eastAsia="SimSun" w:cs="SimSun"/>
          <w:sz w:val="21"/>
          <w:szCs w:val="21"/>
          <w:spacing w:val="-1"/>
        </w:rPr>
        <w:t>卫星“实践十三号”、首颗大型硬</w:t>
      </w:r>
      <w:r>
        <w:rPr>
          <w:rFonts w:ascii="Times New Roman" w:hAnsi="Times New Roman" w:eastAsia="Times New Roman" w:cs="Times New Roman"/>
          <w:sz w:val="21"/>
          <w:szCs w:val="21"/>
          <w:spacing w:val="-1"/>
        </w:rPr>
        <w:t>X </w:t>
      </w:r>
      <w:r>
        <w:rPr>
          <w:rFonts w:ascii="SimSun" w:hAnsi="SimSun" w:eastAsia="SimSun" w:cs="SimSun"/>
          <w:sz w:val="21"/>
          <w:szCs w:val="21"/>
          <w:spacing w:val="-1"/>
        </w:rPr>
        <w:t>射线空间探测卫星“慧</w:t>
      </w:r>
      <w:r>
        <w:rPr>
          <w:rFonts w:ascii="SimSun" w:hAnsi="SimSun" w:eastAsia="SimSun" w:cs="SimSun"/>
          <w:sz w:val="21"/>
          <w:szCs w:val="21"/>
          <w:spacing w:val="-2"/>
        </w:rPr>
        <w:t>眼”成功发射，</w:t>
      </w:r>
      <w:r>
        <w:rPr>
          <w:rFonts w:ascii="SimSun" w:hAnsi="SimSun" w:eastAsia="SimSun" w:cs="SimSun"/>
          <w:sz w:val="21"/>
          <w:szCs w:val="21"/>
        </w:rPr>
        <w:t xml:space="preserve"> </w:t>
      </w:r>
      <w:r>
        <w:rPr>
          <w:rFonts w:ascii="SimSun" w:hAnsi="SimSun" w:eastAsia="SimSun" w:cs="SimSun"/>
          <w:sz w:val="21"/>
          <w:szCs w:val="21"/>
          <w:spacing w:val="2"/>
        </w:rPr>
        <w:t>北斗导航全球卫星系统组网双星首次成功发射；2018年，首颗电磁监测试</w:t>
      </w:r>
      <w:r>
        <w:rPr>
          <w:rFonts w:ascii="SimSun" w:hAnsi="SimSun" w:eastAsia="SimSun" w:cs="SimSun"/>
          <w:sz w:val="21"/>
          <w:szCs w:val="21"/>
        </w:rPr>
        <w:t xml:space="preserve">  </w:t>
      </w:r>
      <w:r>
        <w:rPr>
          <w:rFonts w:ascii="SimSun" w:hAnsi="SimSun" w:eastAsia="SimSun" w:cs="SimSun"/>
          <w:sz w:val="21"/>
          <w:szCs w:val="21"/>
          <w:spacing w:val="-4"/>
        </w:rPr>
        <w:t>验卫星“张衡一号”成功发射；2019年，“嫦娥四号”探测器成功着陆在月</w:t>
      </w:r>
      <w:r>
        <w:rPr>
          <w:rFonts w:ascii="SimSun" w:hAnsi="SimSun" w:eastAsia="SimSun" w:cs="SimSun"/>
          <w:sz w:val="21"/>
          <w:szCs w:val="21"/>
          <w:spacing w:val="10"/>
        </w:rPr>
        <w:t xml:space="preserve"> </w:t>
      </w:r>
      <w:r>
        <w:rPr>
          <w:rFonts w:ascii="SimSun" w:hAnsi="SimSun" w:eastAsia="SimSun" w:cs="SimSun"/>
          <w:sz w:val="21"/>
          <w:szCs w:val="21"/>
          <w:spacing w:val="2"/>
        </w:rPr>
        <w:t>球背面，标志着人类首次实现月球背面软着陆；2020年，中国自主研发的</w:t>
      </w:r>
      <w:r>
        <w:rPr>
          <w:rFonts w:ascii="SimSun" w:hAnsi="SimSun" w:eastAsia="SimSun" w:cs="SimSun"/>
          <w:sz w:val="21"/>
          <w:szCs w:val="21"/>
          <w:spacing w:val="3"/>
        </w:rPr>
        <w:t xml:space="preserve">  </w:t>
      </w:r>
      <w:r>
        <w:rPr>
          <w:rFonts w:ascii="SimSun" w:hAnsi="SimSun" w:eastAsia="SimSun" w:cs="SimSun"/>
          <w:sz w:val="21"/>
          <w:szCs w:val="21"/>
          <w:spacing w:val="3"/>
        </w:rPr>
        <w:t>水陆两栖飞机“鲲龙”</w:t>
      </w:r>
      <w:r>
        <w:rPr>
          <w:rFonts w:ascii="SimSun" w:hAnsi="SimSun" w:eastAsia="SimSun" w:cs="SimSun"/>
          <w:sz w:val="21"/>
          <w:szCs w:val="21"/>
        </w:rPr>
        <w:t>AG</w:t>
      </w:r>
      <w:r>
        <w:rPr>
          <w:rFonts w:ascii="SimSun" w:hAnsi="SimSun" w:eastAsia="SimSun" w:cs="SimSun"/>
          <w:sz w:val="21"/>
          <w:szCs w:val="21"/>
          <w:spacing w:val="3"/>
        </w:rPr>
        <w:t>600 成功实现海上首飞；2021年，时速600</w:t>
      </w:r>
      <w:r>
        <w:rPr>
          <w:rFonts w:ascii="SimSun" w:hAnsi="SimSun" w:eastAsia="SimSun" w:cs="SimSun"/>
          <w:sz w:val="21"/>
          <w:szCs w:val="21"/>
          <w:spacing w:val="-36"/>
        </w:rPr>
        <w:t xml:space="preserve"> </w:t>
      </w:r>
      <w:r>
        <w:rPr>
          <w:rFonts w:ascii="SimSun" w:hAnsi="SimSun" w:eastAsia="SimSun" w:cs="SimSun"/>
          <w:sz w:val="21"/>
          <w:szCs w:val="21"/>
          <w:spacing w:val="3"/>
        </w:rPr>
        <w:t>公里</w:t>
      </w:r>
    </w:p>
    <w:p>
      <w:pPr>
        <w:spacing w:line="219" w:lineRule="auto"/>
        <w:rPr>
          <w:rFonts w:ascii="SimSun" w:hAnsi="SimSun" w:eastAsia="SimSun" w:cs="SimSun"/>
          <w:sz w:val="21"/>
          <w:szCs w:val="21"/>
        </w:rPr>
      </w:pPr>
      <w:r>
        <w:rPr>
          <w:rFonts w:ascii="SimSun" w:hAnsi="SimSun" w:eastAsia="SimSun" w:cs="SimSun"/>
          <w:sz w:val="21"/>
          <w:szCs w:val="21"/>
          <w:spacing w:val="-1"/>
        </w:rPr>
        <w:t>的高速磁悬浮交通系统完成了系统集成与联调并正式下线。</w:t>
      </w:r>
    </w:p>
    <w:p>
      <w:pPr>
        <w:ind w:firstLine="420"/>
        <w:spacing w:before="169" w:line="377" w:lineRule="auto"/>
        <w:jc w:val="both"/>
        <w:rPr>
          <w:rFonts w:ascii="SimSun" w:hAnsi="SimSun" w:eastAsia="SimSun" w:cs="SimSun"/>
          <w:sz w:val="21"/>
          <w:szCs w:val="21"/>
        </w:rPr>
      </w:pPr>
      <w:r>
        <w:rPr>
          <w:rFonts w:ascii="SimSun" w:hAnsi="SimSun" w:eastAsia="SimSun" w:cs="SimSun"/>
          <w:sz w:val="21"/>
          <w:szCs w:val="21"/>
          <w:spacing w:val="10"/>
        </w:rPr>
        <w:t>科技的创新和进步体现在经济发展中。中国的制造技术正在升级换</w:t>
      </w:r>
      <w:r>
        <w:rPr>
          <w:rFonts w:ascii="SimSun" w:hAnsi="SimSun" w:eastAsia="SimSun" w:cs="SimSun"/>
          <w:sz w:val="21"/>
          <w:szCs w:val="21"/>
          <w:spacing w:val="4"/>
        </w:rPr>
        <w:t xml:space="preserve">  </w:t>
      </w:r>
      <w:r>
        <w:rPr>
          <w:rFonts w:ascii="SimSun" w:hAnsi="SimSun" w:eastAsia="SimSun" w:cs="SimSun"/>
          <w:sz w:val="21"/>
          <w:szCs w:val="21"/>
          <w:spacing w:val="9"/>
        </w:rPr>
        <w:t>代，刻蚀机、离子注入机等关键制造装备总体水平达到28纳</w:t>
      </w:r>
      <w:r>
        <w:rPr>
          <w:rFonts w:ascii="SimSun" w:hAnsi="SimSun" w:eastAsia="SimSun" w:cs="SimSun"/>
          <w:sz w:val="21"/>
          <w:szCs w:val="21"/>
          <w:spacing w:val="8"/>
        </w:rPr>
        <w:t>米。截止到</w:t>
      </w:r>
      <w:r>
        <w:rPr>
          <w:rFonts w:ascii="SimSun" w:hAnsi="SimSun" w:eastAsia="SimSun" w:cs="SimSun"/>
          <w:sz w:val="21"/>
          <w:szCs w:val="21"/>
        </w:rPr>
        <w:t xml:space="preserve">  </w:t>
      </w:r>
      <w:r>
        <w:rPr>
          <w:rFonts w:ascii="SimSun" w:hAnsi="SimSun" w:eastAsia="SimSun" w:cs="SimSun"/>
          <w:sz w:val="21"/>
          <w:szCs w:val="21"/>
          <w:spacing w:val="8"/>
        </w:rPr>
        <w:t>2020年，全国4G</w:t>
      </w:r>
      <w:r>
        <w:rPr>
          <w:rFonts w:ascii="SimSun" w:hAnsi="SimSun" w:eastAsia="SimSun" w:cs="SimSun"/>
          <w:sz w:val="21"/>
          <w:szCs w:val="21"/>
          <w:spacing w:val="-24"/>
        </w:rPr>
        <w:t xml:space="preserve"> </w:t>
      </w:r>
      <w:r>
        <w:rPr>
          <w:rFonts w:ascii="SimSun" w:hAnsi="SimSun" w:eastAsia="SimSun" w:cs="SimSun"/>
          <w:sz w:val="21"/>
          <w:szCs w:val="21"/>
          <w:spacing w:val="8"/>
        </w:rPr>
        <w:t>用户总数达到12.89亿户，5G 基站总数超过</w:t>
      </w:r>
      <w:r>
        <w:rPr>
          <w:rFonts w:ascii="SimSun" w:hAnsi="SimSun" w:eastAsia="SimSun" w:cs="SimSun"/>
          <w:sz w:val="21"/>
          <w:szCs w:val="21"/>
          <w:spacing w:val="7"/>
        </w:rPr>
        <w:t>71.8万个。</w:t>
      </w:r>
      <w:r>
        <w:rPr>
          <w:rFonts w:ascii="SimSun" w:hAnsi="SimSun" w:eastAsia="SimSun" w:cs="SimSun"/>
          <w:sz w:val="21"/>
          <w:szCs w:val="21"/>
        </w:rPr>
        <w:t xml:space="preserve"> </w:t>
      </w:r>
      <w:r>
        <w:rPr>
          <w:rFonts w:ascii="SimSun" w:hAnsi="SimSun" w:eastAsia="SimSun" w:cs="SimSun"/>
          <w:sz w:val="21"/>
          <w:szCs w:val="21"/>
          <w:spacing w:val="1"/>
        </w:rPr>
        <w:t>自主研发的新一代高速铁路技术世界领先，截至2020年年底，中国高铁运</w:t>
      </w:r>
      <w:r>
        <w:rPr>
          <w:rFonts w:ascii="SimSun" w:hAnsi="SimSun" w:eastAsia="SimSun" w:cs="SimSun"/>
          <w:sz w:val="21"/>
          <w:szCs w:val="21"/>
          <w:spacing w:val="6"/>
        </w:rPr>
        <w:t xml:space="preserve">  </w:t>
      </w:r>
      <w:r>
        <w:rPr>
          <w:rFonts w:ascii="SimSun" w:hAnsi="SimSun" w:eastAsia="SimSun" w:cs="SimSun"/>
          <w:sz w:val="21"/>
          <w:szCs w:val="21"/>
          <w:spacing w:val="11"/>
        </w:rPr>
        <w:t>营总里程达3.79万公里，占世界高铁总里程的69%。中国已经全面掌握</w:t>
      </w:r>
      <w:r>
        <w:rPr>
          <w:rFonts w:ascii="SimSun" w:hAnsi="SimSun" w:eastAsia="SimSun" w:cs="SimSun"/>
          <w:sz w:val="21"/>
          <w:szCs w:val="21"/>
          <w:spacing w:val="4"/>
        </w:rPr>
        <w:t xml:space="preserve">  </w:t>
      </w:r>
      <w:r>
        <w:rPr>
          <w:rFonts w:ascii="SimSun" w:hAnsi="SimSun" w:eastAsia="SimSun" w:cs="SimSun"/>
          <w:sz w:val="21"/>
          <w:szCs w:val="21"/>
          <w:spacing w:val="6"/>
        </w:rPr>
        <w:t>特高压输变电技术，实现关键设备国产化。大功率风电</w:t>
      </w:r>
      <w:r>
        <w:rPr>
          <w:rFonts w:ascii="SimSun" w:hAnsi="SimSun" w:eastAsia="SimSun" w:cs="SimSun"/>
          <w:sz w:val="21"/>
          <w:szCs w:val="21"/>
          <w:spacing w:val="5"/>
        </w:rPr>
        <w:t>机组和关键部件、</w:t>
      </w:r>
      <w:r>
        <w:rPr>
          <w:rFonts w:ascii="SimSun" w:hAnsi="SimSun" w:eastAsia="SimSun" w:cs="SimSun"/>
          <w:sz w:val="21"/>
          <w:szCs w:val="21"/>
        </w:rPr>
        <w:t xml:space="preserve"> </w:t>
      </w:r>
      <w:r>
        <w:rPr>
          <w:rFonts w:ascii="SimSun" w:hAnsi="SimSun" w:eastAsia="SimSun" w:cs="SimSun"/>
          <w:sz w:val="21"/>
          <w:szCs w:val="21"/>
          <w:spacing w:val="9"/>
        </w:rPr>
        <w:t>晶硅和薄膜太阳电池设计制造等关键技术取得突破，风</w:t>
      </w:r>
      <w:r>
        <w:rPr>
          <w:rFonts w:ascii="SimSun" w:hAnsi="SimSun" w:eastAsia="SimSun" w:cs="SimSun"/>
          <w:sz w:val="21"/>
          <w:szCs w:val="21"/>
          <w:spacing w:val="8"/>
        </w:rPr>
        <w:t>能和光伏产能累</w:t>
      </w:r>
      <w:r>
        <w:rPr>
          <w:rFonts w:ascii="SimSun" w:hAnsi="SimSun" w:eastAsia="SimSun" w:cs="SimSun"/>
          <w:sz w:val="21"/>
          <w:szCs w:val="21"/>
        </w:rPr>
        <w:t xml:space="preserve">  </w:t>
      </w:r>
      <w:r>
        <w:rPr>
          <w:rFonts w:ascii="SimSun" w:hAnsi="SimSun" w:eastAsia="SimSun" w:cs="SimSun"/>
          <w:sz w:val="21"/>
          <w:szCs w:val="21"/>
          <w:spacing w:val="2"/>
        </w:rPr>
        <w:t>计装机容量均居世界第一。除此之外，中国的新能源汽车市</w:t>
      </w:r>
      <w:r>
        <w:rPr>
          <w:rFonts w:ascii="SimSun" w:hAnsi="SimSun" w:eastAsia="SimSun" w:cs="SimSun"/>
          <w:sz w:val="21"/>
          <w:szCs w:val="21"/>
          <w:spacing w:val="1"/>
        </w:rPr>
        <w:t>场产销量也创</w:t>
      </w:r>
    </w:p>
    <w:p>
      <w:pPr>
        <w:spacing w:before="1" w:line="219" w:lineRule="auto"/>
        <w:rPr>
          <w:rFonts w:ascii="SimSun" w:hAnsi="SimSun" w:eastAsia="SimSun" w:cs="SimSun"/>
          <w:sz w:val="21"/>
          <w:szCs w:val="21"/>
        </w:rPr>
      </w:pPr>
      <w:r>
        <w:rPr>
          <w:rFonts w:ascii="SimSun" w:hAnsi="SimSun" w:eastAsia="SimSun" w:cs="SimSun"/>
          <w:sz w:val="21"/>
          <w:szCs w:val="21"/>
          <w:spacing w:val="10"/>
        </w:rPr>
        <w:t>历史新高，2020年分别达到2522.5万辆和2531.1万辆。</w:t>
      </w:r>
    </w:p>
    <w:p>
      <w:pPr>
        <w:ind w:left="420"/>
        <w:spacing w:before="170" w:line="440" w:lineRule="exact"/>
        <w:rPr>
          <w:rFonts w:ascii="SimSun" w:hAnsi="SimSun" w:eastAsia="SimSun" w:cs="SimSun"/>
          <w:sz w:val="21"/>
          <w:szCs w:val="21"/>
        </w:rPr>
      </w:pPr>
      <w:r>
        <w:rPr>
          <w:rFonts w:ascii="SimSun" w:hAnsi="SimSun" w:eastAsia="SimSun" w:cs="SimSun"/>
          <w:sz w:val="21"/>
          <w:szCs w:val="21"/>
          <w:spacing w:val="9"/>
          <w:position w:val="17"/>
        </w:rPr>
        <w:t>中国的科技正在各个重要领域取得突破。超级计算机是能够执行普</w:t>
      </w:r>
    </w:p>
    <w:p>
      <w:pPr>
        <w:spacing w:before="1" w:line="219" w:lineRule="auto"/>
        <w:rPr>
          <w:rFonts w:ascii="SimSun" w:hAnsi="SimSun" w:eastAsia="SimSun" w:cs="SimSun"/>
          <w:sz w:val="21"/>
          <w:szCs w:val="21"/>
        </w:rPr>
      </w:pPr>
      <w:r>
        <w:rPr>
          <w:rFonts w:ascii="SimSun" w:hAnsi="SimSun" w:eastAsia="SimSun" w:cs="SimSun"/>
          <w:sz w:val="21"/>
          <w:szCs w:val="21"/>
          <w:spacing w:val="9"/>
        </w:rPr>
        <w:t>通电脑无法处理的大量资料以及高速运算的电脑。</w:t>
      </w:r>
      <w:r>
        <w:rPr>
          <w:rFonts w:ascii="SimSun" w:hAnsi="SimSun" w:eastAsia="SimSun" w:cs="SimSun"/>
          <w:sz w:val="21"/>
          <w:szCs w:val="21"/>
          <w:spacing w:val="8"/>
        </w:rPr>
        <w:t>自1993年起，美国与</w:t>
      </w:r>
    </w:p>
    <w:p>
      <w:pPr>
        <w:spacing w:line="219" w:lineRule="auto"/>
        <w:sectPr>
          <w:footerReference w:type="default" r:id="rId21"/>
          <w:pgSz w:w="8140" w:h="13060"/>
          <w:pgMar w:top="400" w:right="444" w:bottom="427" w:left="789" w:header="0" w:footer="289" w:gutter="0"/>
        </w:sectPr>
        <w:rPr>
          <w:rFonts w:ascii="SimSun" w:hAnsi="SimSun" w:eastAsia="SimSun" w:cs="SimSun"/>
          <w:sz w:val="21"/>
          <w:szCs w:val="21"/>
        </w:rPr>
      </w:pPr>
    </w:p>
    <w:p>
      <w:pPr>
        <w:ind w:left="697"/>
        <w:spacing w:before="254" w:line="222" w:lineRule="auto"/>
        <w:rPr>
          <w:rFonts w:ascii="SimHei" w:hAnsi="SimHei" w:eastAsia="SimHei" w:cs="SimHei"/>
          <w:sz w:val="17"/>
          <w:szCs w:val="17"/>
        </w:rPr>
      </w:pPr>
      <w:r>
        <w:drawing>
          <wp:anchor distT="0" distB="0" distL="0" distR="0" simplePos="0" relativeHeight="251683840" behindDoc="0" locked="0" layoutInCell="0" allowOverlap="1">
            <wp:simplePos x="0" y="0"/>
            <wp:positionH relativeFrom="page">
              <wp:posOffset>215904</wp:posOffset>
            </wp:positionH>
            <wp:positionV relativeFrom="page">
              <wp:posOffset>368297</wp:posOffset>
            </wp:positionV>
            <wp:extent cx="342904" cy="336533"/>
            <wp:effectExtent l="0" t="0" r="0" b="0"/>
            <wp:wrapNone/>
            <wp:docPr id="22" name="IM 22"/>
            <wp:cNvGraphicFramePr/>
            <a:graphic>
              <a:graphicData uri="http://schemas.openxmlformats.org/drawingml/2006/picture">
                <pic:pic>
                  <pic:nvPicPr>
                    <pic:cNvPr id="22" name="IM 22"/>
                    <pic:cNvPicPr/>
                  </pic:nvPicPr>
                  <pic:blipFill>
                    <a:blip r:embed="rId23"/>
                    <a:stretch>
                      <a:fillRect/>
                    </a:stretch>
                  </pic:blipFill>
                  <pic:spPr>
                    <a:xfrm rot="0">
                      <a:off x="0" y="0"/>
                      <a:ext cx="342904" cy="336533"/>
                    </a:xfrm>
                    <a:prstGeom prst="rect">
                      <a:avLst/>
                    </a:prstGeom>
                  </pic:spPr>
                </pic:pic>
              </a:graphicData>
            </a:graphic>
          </wp:anchor>
        </w:drawing>
      </w:r>
      <w:r>
        <w:rPr>
          <w:rFonts w:ascii="SimHei" w:hAnsi="SimHei" w:eastAsia="SimHei" w:cs="SimHei"/>
          <w:sz w:val="17"/>
          <w:szCs w:val="17"/>
          <w:b/>
          <w:bCs/>
          <w:spacing w:val="-12"/>
        </w:rPr>
        <w:t>中国智造</w:t>
      </w:r>
    </w:p>
    <w:p>
      <w:pPr>
        <w:ind w:left="685"/>
        <w:spacing w:before="46" w:line="221" w:lineRule="auto"/>
        <w:rPr>
          <w:rFonts w:ascii="SimHei" w:hAnsi="SimHei" w:eastAsia="SimHei" w:cs="SimHei"/>
          <w:sz w:val="17"/>
          <w:szCs w:val="17"/>
        </w:rPr>
      </w:pPr>
      <w:r>
        <w:rPr>
          <w:rFonts w:ascii="SimHei" w:hAnsi="SimHei" w:eastAsia="SimHei" w:cs="SimHei"/>
          <w:sz w:val="17"/>
          <w:szCs w:val="17"/>
          <w:spacing w:val="-11"/>
        </w:rPr>
        <w:t>领先制造业企业模式创新</w:t>
      </w:r>
    </w:p>
    <w:p>
      <w:pPr>
        <w:pStyle w:val="BodyText"/>
        <w:spacing w:line="452" w:lineRule="auto"/>
        <w:rPr/>
      </w:pPr>
      <w:r/>
    </w:p>
    <w:p>
      <w:pPr>
        <w:ind w:firstLine="105"/>
        <w:spacing w:before="69" w:line="369" w:lineRule="auto"/>
        <w:jc w:val="both"/>
        <w:rPr>
          <w:rFonts w:ascii="SimSun" w:hAnsi="SimSun" w:eastAsia="SimSun" w:cs="SimSun"/>
          <w:sz w:val="21"/>
          <w:szCs w:val="21"/>
        </w:rPr>
      </w:pPr>
      <w:r>
        <w:rPr>
          <w:rFonts w:ascii="SimSun" w:hAnsi="SimSun" w:eastAsia="SimSun" w:cs="SimSun"/>
          <w:sz w:val="21"/>
          <w:szCs w:val="21"/>
          <w:spacing w:val="11"/>
        </w:rPr>
        <w:t>德国超级计算机专家联合编制了全球超级计算</w:t>
      </w:r>
      <w:r>
        <w:rPr>
          <w:rFonts w:ascii="SimSun" w:hAnsi="SimSun" w:eastAsia="SimSun" w:cs="SimSun"/>
          <w:sz w:val="21"/>
          <w:szCs w:val="21"/>
          <w:spacing w:val="10"/>
        </w:rPr>
        <w:t>机500强榜单，每半年发  </w:t>
      </w:r>
      <w:r>
        <w:rPr>
          <w:rFonts w:ascii="SimSun" w:hAnsi="SimSun" w:eastAsia="SimSun" w:cs="SimSun"/>
          <w:sz w:val="21"/>
          <w:szCs w:val="21"/>
          <w:spacing w:val="17"/>
        </w:rPr>
        <w:t>布一次。2010年，中国制造的“天河一号</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7"/>
        </w:rPr>
        <w:t>A”  </w:t>
      </w:r>
      <w:r>
        <w:rPr>
          <w:rFonts w:ascii="SimSun" w:hAnsi="SimSun" w:eastAsia="SimSun" w:cs="SimSun"/>
          <w:sz w:val="21"/>
          <w:szCs w:val="21"/>
          <w:spacing w:val="17"/>
        </w:rPr>
        <w:t>荣登500强榜</w:t>
      </w:r>
      <w:r>
        <w:rPr>
          <w:rFonts w:ascii="SimSun" w:hAnsi="SimSun" w:eastAsia="SimSun" w:cs="SimSun"/>
          <w:sz w:val="21"/>
          <w:szCs w:val="21"/>
          <w:spacing w:val="16"/>
        </w:rPr>
        <w:t>首。后来，</w:t>
      </w:r>
      <w:r>
        <w:rPr>
          <w:rFonts w:ascii="SimSun" w:hAnsi="SimSun" w:eastAsia="SimSun" w:cs="SimSun"/>
          <w:sz w:val="21"/>
          <w:szCs w:val="21"/>
        </w:rPr>
        <w:t xml:space="preserve"> </w:t>
      </w:r>
      <w:r>
        <w:rPr>
          <w:rFonts w:ascii="SimSun" w:hAnsi="SimSun" w:eastAsia="SimSun" w:cs="SimSun"/>
          <w:sz w:val="21"/>
          <w:szCs w:val="21"/>
          <w:spacing w:val="11"/>
        </w:rPr>
        <w:t>“天河一号</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1"/>
        </w:rPr>
        <w:t>A”</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1"/>
        </w:rPr>
        <w:t>被日本的超级计算机“京”和美国的超级计算机“泰坦”</w:t>
      </w:r>
      <w:r>
        <w:rPr>
          <w:rFonts w:ascii="SimSun" w:hAnsi="SimSun" w:eastAsia="SimSun" w:cs="SimSun"/>
          <w:sz w:val="21"/>
          <w:szCs w:val="21"/>
        </w:rPr>
        <w:t xml:space="preserve"> </w:t>
      </w:r>
      <w:r>
        <w:rPr>
          <w:rFonts w:ascii="SimSun" w:hAnsi="SimSun" w:eastAsia="SimSun" w:cs="SimSun"/>
          <w:sz w:val="21"/>
          <w:szCs w:val="21"/>
          <w:spacing w:val="13"/>
        </w:rPr>
        <w:t>超越。2013年，“天河二号”成为世界上最快的超级计算机</w:t>
      </w:r>
      <w:r>
        <w:rPr>
          <w:rFonts w:ascii="SimSun" w:hAnsi="SimSun" w:eastAsia="SimSun" w:cs="SimSun"/>
          <w:sz w:val="21"/>
          <w:szCs w:val="21"/>
          <w:spacing w:val="12"/>
        </w:rPr>
        <w:t>。2015年，</w:t>
      </w:r>
      <w:r>
        <w:rPr>
          <w:rFonts w:ascii="SimSun" w:hAnsi="SimSun" w:eastAsia="SimSun" w:cs="SimSun"/>
          <w:sz w:val="21"/>
          <w:szCs w:val="21"/>
        </w:rPr>
        <w:t xml:space="preserve">  </w:t>
      </w:r>
      <w:r>
        <w:rPr>
          <w:rFonts w:ascii="SimSun" w:hAnsi="SimSun" w:eastAsia="SimSun" w:cs="SimSun"/>
          <w:sz w:val="21"/>
          <w:szCs w:val="21"/>
          <w:spacing w:val="4"/>
        </w:rPr>
        <w:t>因美国拒绝向中国出售超级计算机芯片，“天河二号”升级遭遇困境。在</w:t>
      </w:r>
      <w:r>
        <w:rPr>
          <w:rFonts w:ascii="SimSun" w:hAnsi="SimSun" w:eastAsia="SimSun" w:cs="SimSun"/>
          <w:sz w:val="21"/>
          <w:szCs w:val="21"/>
          <w:spacing w:val="5"/>
        </w:rPr>
        <w:t xml:space="preserve">   </w:t>
      </w:r>
      <w:r>
        <w:rPr>
          <w:rFonts w:ascii="SimSun" w:hAnsi="SimSun" w:eastAsia="SimSun" w:cs="SimSun"/>
          <w:sz w:val="21"/>
          <w:szCs w:val="21"/>
        </w:rPr>
        <w:t>2016年的榜单上，“天河二号”未能蝉联冠军，取代它的是使</w:t>
      </w:r>
      <w:r>
        <w:rPr>
          <w:rFonts w:ascii="SimSun" w:hAnsi="SimSun" w:eastAsia="SimSun" w:cs="SimSun"/>
          <w:sz w:val="21"/>
          <w:szCs w:val="21"/>
          <w:spacing w:val="-1"/>
        </w:rPr>
        <w:t>用中国自主芯</w:t>
      </w:r>
      <w:r>
        <w:rPr>
          <w:rFonts w:ascii="SimSun" w:hAnsi="SimSun" w:eastAsia="SimSun" w:cs="SimSun"/>
          <w:sz w:val="21"/>
          <w:szCs w:val="21"/>
        </w:rPr>
        <w:t xml:space="preserve">  </w:t>
      </w:r>
      <w:r>
        <w:rPr>
          <w:rFonts w:ascii="SimSun" w:hAnsi="SimSun" w:eastAsia="SimSun" w:cs="SimSun"/>
          <w:sz w:val="21"/>
          <w:szCs w:val="21"/>
          <w:spacing w:val="1"/>
        </w:rPr>
        <w:t>片的“神威·太湖之光”。在接下来的三届500强榜单上，“神威·太湖之   </w:t>
      </w:r>
      <w:r>
        <w:rPr>
          <w:rFonts w:ascii="SimSun" w:hAnsi="SimSun" w:eastAsia="SimSun" w:cs="SimSun"/>
          <w:sz w:val="21"/>
          <w:szCs w:val="21"/>
          <w:spacing w:val="7"/>
        </w:rPr>
        <w:t>光”与“天河二号”始终包揽冠亚军。2018年6月，美国的“顶点”夺得</w:t>
      </w:r>
      <w:r>
        <w:rPr>
          <w:rFonts w:ascii="SimSun" w:hAnsi="SimSun" w:eastAsia="SimSun" w:cs="SimSun"/>
          <w:sz w:val="21"/>
          <w:szCs w:val="21"/>
          <w:spacing w:val="3"/>
        </w:rPr>
        <w:t xml:space="preserve">   </w:t>
      </w:r>
      <w:r>
        <w:rPr>
          <w:rFonts w:ascii="SimSun" w:hAnsi="SimSun" w:eastAsia="SimSun" w:cs="SimSun"/>
          <w:sz w:val="21"/>
          <w:szCs w:val="21"/>
          <w:spacing w:val="4"/>
        </w:rPr>
        <w:t>冠军，“神威·太湖之光”和“天河二号”分别位列第二和第四。截止到  </w:t>
      </w:r>
      <w:r>
        <w:rPr>
          <w:rFonts w:ascii="SimSun" w:hAnsi="SimSun" w:eastAsia="SimSun" w:cs="SimSun"/>
          <w:sz w:val="21"/>
          <w:szCs w:val="21"/>
          <w:spacing w:val="8"/>
        </w:rPr>
        <w:t>2019年，中国入围的超级计算机数量为226</w:t>
      </w:r>
      <w:r>
        <w:rPr>
          <w:rFonts w:ascii="SimSun" w:hAnsi="SimSun" w:eastAsia="SimSun" w:cs="SimSun"/>
          <w:sz w:val="21"/>
          <w:szCs w:val="21"/>
          <w:spacing w:val="7"/>
        </w:rPr>
        <w:t>台，占入围计算机总量的份额</w:t>
      </w:r>
    </w:p>
    <w:p>
      <w:pPr>
        <w:ind w:left="105"/>
        <w:spacing w:line="220" w:lineRule="auto"/>
        <w:rPr>
          <w:rFonts w:ascii="SimSun" w:hAnsi="SimSun" w:eastAsia="SimSun" w:cs="SimSun"/>
          <w:sz w:val="21"/>
          <w:szCs w:val="21"/>
        </w:rPr>
      </w:pPr>
      <w:r>
        <w:rPr>
          <w:rFonts w:ascii="SimSun" w:hAnsi="SimSun" w:eastAsia="SimSun" w:cs="SimSun"/>
          <w:sz w:val="21"/>
          <w:szCs w:val="21"/>
          <w:spacing w:val="4"/>
        </w:rPr>
        <w:t>超过</w:t>
      </w:r>
      <w:r>
        <w:rPr>
          <w:rFonts w:ascii="Times New Roman" w:hAnsi="Times New Roman" w:eastAsia="Times New Roman" w:cs="Times New Roman"/>
          <w:sz w:val="21"/>
          <w:szCs w:val="21"/>
          <w:spacing w:val="4"/>
        </w:rPr>
        <w:t>45%</w:t>
      </w:r>
      <w:r>
        <w:rPr>
          <w:rFonts w:ascii="SimSun" w:hAnsi="SimSun" w:eastAsia="SimSun" w:cs="SimSun"/>
          <w:sz w:val="21"/>
          <w:szCs w:val="21"/>
          <w:spacing w:val="4"/>
        </w:rPr>
        <w:t>。</w:t>
      </w:r>
    </w:p>
    <w:p>
      <w:pPr>
        <w:ind w:left="105" w:right="115" w:firstLine="480"/>
        <w:spacing w:before="256" w:line="378" w:lineRule="auto"/>
        <w:jc w:val="both"/>
        <w:rPr>
          <w:rFonts w:ascii="SimSun" w:hAnsi="SimSun" w:eastAsia="SimSun" w:cs="SimSun"/>
          <w:sz w:val="21"/>
          <w:szCs w:val="21"/>
        </w:rPr>
      </w:pPr>
      <w:r>
        <w:rPr>
          <w:rFonts w:ascii="SimSun" w:hAnsi="SimSun" w:eastAsia="SimSun" w:cs="SimSun"/>
          <w:sz w:val="21"/>
          <w:szCs w:val="21"/>
          <w:spacing w:val="2"/>
        </w:rPr>
        <w:t>随着中国科技发展水平的提高，超级计算的应用在广度和深度上也在</w:t>
      </w:r>
      <w:r>
        <w:rPr>
          <w:rFonts w:ascii="SimSun" w:hAnsi="SimSun" w:eastAsia="SimSun" w:cs="SimSun"/>
          <w:sz w:val="21"/>
          <w:szCs w:val="21"/>
        </w:rPr>
        <w:t xml:space="preserve"> </w:t>
      </w:r>
      <w:r>
        <w:rPr>
          <w:rFonts w:ascii="SimSun" w:hAnsi="SimSun" w:eastAsia="SimSun" w:cs="SimSun"/>
          <w:sz w:val="21"/>
          <w:szCs w:val="21"/>
          <w:spacing w:val="-1"/>
        </w:rPr>
        <w:t>加强。1987年设立的“戈登·贝尔奖”</w:t>
      </w:r>
      <w:r>
        <w:rPr>
          <w:rFonts w:ascii="Times New Roman" w:hAnsi="Times New Roman" w:eastAsia="Times New Roman" w:cs="Times New Roman"/>
          <w:sz w:val="21"/>
          <w:szCs w:val="21"/>
          <w:spacing w:val="-1"/>
        </w:rPr>
        <w:t>(Gordon   Bell   Prize),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被称为“超级 </w:t>
      </w:r>
      <w:r>
        <w:rPr>
          <w:rFonts w:ascii="SimSun" w:hAnsi="SimSun" w:eastAsia="SimSun" w:cs="SimSun"/>
          <w:sz w:val="21"/>
          <w:szCs w:val="21"/>
          <w:spacing w:val="4"/>
        </w:rPr>
        <w:t>计算领域的诺贝尔奖”,主要颁发给在高性能应用领域取得最杰出成就的 </w:t>
      </w:r>
      <w:r>
        <w:rPr>
          <w:rFonts w:ascii="SimSun" w:hAnsi="SimSun" w:eastAsia="SimSun" w:cs="SimSun"/>
          <w:sz w:val="21"/>
          <w:szCs w:val="21"/>
          <w:spacing w:val="5"/>
        </w:rPr>
        <w:t>团队，通常由当年500强排行中名列前茅的计算机系统</w:t>
      </w:r>
      <w:r>
        <w:rPr>
          <w:rFonts w:ascii="SimSun" w:hAnsi="SimSun" w:eastAsia="SimSun" w:cs="SimSun"/>
          <w:sz w:val="21"/>
          <w:szCs w:val="21"/>
          <w:spacing w:val="4"/>
        </w:rPr>
        <w:t>的应用获得。2016</w:t>
      </w:r>
      <w:r>
        <w:rPr>
          <w:rFonts w:ascii="SimSun" w:hAnsi="SimSun" w:eastAsia="SimSun" w:cs="SimSun"/>
          <w:sz w:val="21"/>
          <w:szCs w:val="21"/>
        </w:rPr>
        <w:t xml:space="preserve"> </w:t>
      </w:r>
      <w:r>
        <w:rPr>
          <w:rFonts w:ascii="SimSun" w:hAnsi="SimSun" w:eastAsia="SimSun" w:cs="SimSun"/>
          <w:sz w:val="21"/>
          <w:szCs w:val="21"/>
          <w:spacing w:val="2"/>
        </w:rPr>
        <w:t>年之前，美国和日本垄断了该奖项长达近三十年。但是，中</w:t>
      </w:r>
      <w:r>
        <w:rPr>
          <w:rFonts w:ascii="SimSun" w:hAnsi="SimSun" w:eastAsia="SimSun" w:cs="SimSun"/>
          <w:sz w:val="21"/>
          <w:szCs w:val="21"/>
          <w:spacing w:val="1"/>
        </w:rPr>
        <w:t>国的超级计算</w:t>
      </w:r>
      <w:r>
        <w:rPr>
          <w:rFonts w:ascii="SimSun" w:hAnsi="SimSun" w:eastAsia="SimSun" w:cs="SimSun"/>
          <w:sz w:val="21"/>
          <w:szCs w:val="21"/>
        </w:rPr>
        <w:t xml:space="preserve"> </w:t>
      </w:r>
      <w:r>
        <w:rPr>
          <w:rFonts w:ascii="SimSun" w:hAnsi="SimSun" w:eastAsia="SimSun" w:cs="SimSun"/>
          <w:sz w:val="21"/>
          <w:szCs w:val="21"/>
          <w:spacing w:val="10"/>
        </w:rPr>
        <w:t>应用团队在2016年、2017年连续夺得“戈登·贝尔奖”;2020年的“戈</w:t>
      </w:r>
      <w:r>
        <w:rPr>
          <w:rFonts w:ascii="SimSun" w:hAnsi="SimSun" w:eastAsia="SimSun" w:cs="SimSun"/>
          <w:sz w:val="21"/>
          <w:szCs w:val="21"/>
          <w:spacing w:val="3"/>
        </w:rPr>
        <w:t xml:space="preserve"> </w:t>
      </w:r>
      <w:r>
        <w:rPr>
          <w:rFonts w:ascii="SimSun" w:hAnsi="SimSun" w:eastAsia="SimSun" w:cs="SimSun"/>
          <w:sz w:val="21"/>
          <w:szCs w:val="21"/>
          <w:spacing w:val="8"/>
        </w:rPr>
        <w:t>登·贝尔奖”获得团队是由中美科学家共同组建的。在2021年11</w:t>
      </w:r>
      <w:r>
        <w:rPr>
          <w:rFonts w:ascii="SimSun" w:hAnsi="SimSun" w:eastAsia="SimSun" w:cs="SimSun"/>
          <w:sz w:val="21"/>
          <w:szCs w:val="21"/>
          <w:spacing w:val="7"/>
        </w:rPr>
        <w:t>月18日</w:t>
      </w:r>
      <w:r>
        <w:rPr>
          <w:rFonts w:ascii="SimSun" w:hAnsi="SimSun" w:eastAsia="SimSun" w:cs="SimSun"/>
          <w:sz w:val="21"/>
          <w:szCs w:val="21"/>
        </w:rPr>
        <w:t xml:space="preserve"> </w:t>
      </w:r>
      <w:r>
        <w:rPr>
          <w:rFonts w:ascii="SimSun" w:hAnsi="SimSun" w:eastAsia="SimSun" w:cs="SimSun"/>
          <w:sz w:val="21"/>
          <w:szCs w:val="21"/>
          <w:spacing w:val="2"/>
        </w:rPr>
        <w:t>于美国举行的全球超级计算大会上，中国超级计算应用团队</w:t>
      </w:r>
      <w:r>
        <w:rPr>
          <w:rFonts w:ascii="SimSun" w:hAnsi="SimSun" w:eastAsia="SimSun" w:cs="SimSun"/>
          <w:sz w:val="21"/>
          <w:szCs w:val="21"/>
          <w:spacing w:val="1"/>
        </w:rPr>
        <w:t>凭借“超大规</w:t>
      </w:r>
    </w:p>
    <w:p>
      <w:pPr>
        <w:ind w:left="105"/>
        <w:spacing w:before="1" w:line="218" w:lineRule="auto"/>
        <w:rPr>
          <w:rFonts w:ascii="SimSun" w:hAnsi="SimSun" w:eastAsia="SimSun" w:cs="SimSun"/>
          <w:sz w:val="21"/>
          <w:szCs w:val="21"/>
        </w:rPr>
      </w:pPr>
      <w:r>
        <w:rPr>
          <w:rFonts w:ascii="SimSun" w:hAnsi="SimSun" w:eastAsia="SimSun" w:cs="SimSun"/>
          <w:sz w:val="21"/>
          <w:szCs w:val="21"/>
          <w:spacing w:val="-6"/>
        </w:rPr>
        <w:t>模量子随机电路实时模拟”再次夺得“戈登</w:t>
      </w:r>
      <w:r>
        <w:rPr>
          <w:rFonts w:ascii="SimSun" w:hAnsi="SimSun" w:eastAsia="SimSun" w:cs="SimSun"/>
          <w:sz w:val="21"/>
          <w:szCs w:val="21"/>
          <w:spacing w:val="-7"/>
        </w:rPr>
        <w:t>·贝尔奖”。</w:t>
      </w:r>
    </w:p>
    <w:p>
      <w:pPr>
        <w:ind w:left="105" w:right="41" w:firstLine="490"/>
        <w:spacing w:before="181" w:line="373" w:lineRule="auto"/>
        <w:jc w:val="both"/>
        <w:rPr>
          <w:rFonts w:ascii="SimSun" w:hAnsi="SimSun" w:eastAsia="SimSun" w:cs="SimSun"/>
          <w:sz w:val="21"/>
          <w:szCs w:val="21"/>
        </w:rPr>
      </w:pPr>
      <w:r>
        <w:rPr>
          <w:rFonts w:ascii="SimSun" w:hAnsi="SimSun" w:eastAsia="SimSun" w:cs="SimSun"/>
          <w:sz w:val="21"/>
          <w:szCs w:val="21"/>
          <w:spacing w:val="4"/>
        </w:rPr>
        <w:t>总之，经过数十年的持续发展，中国拥有了全面而扎实的科技基础，</w:t>
      </w:r>
      <w:r>
        <w:rPr>
          <w:rFonts w:ascii="SimSun" w:hAnsi="SimSun" w:eastAsia="SimSun" w:cs="SimSun"/>
          <w:sz w:val="21"/>
          <w:szCs w:val="21"/>
          <w:spacing w:val="3"/>
        </w:rPr>
        <w:t xml:space="preserve"> </w:t>
      </w:r>
      <w:r>
        <w:rPr>
          <w:rFonts w:ascii="SimSun" w:hAnsi="SimSun" w:eastAsia="SimSun" w:cs="SimSun"/>
          <w:sz w:val="21"/>
          <w:szCs w:val="21"/>
        </w:rPr>
        <w:t>并达到了较高的水平。不断增长的研究和开发投入使得中国的科技水平迅  </w:t>
      </w:r>
      <w:r>
        <w:rPr>
          <w:rFonts w:ascii="SimSun" w:hAnsi="SimSun" w:eastAsia="SimSun" w:cs="SimSun"/>
          <w:sz w:val="21"/>
          <w:szCs w:val="21"/>
          <w:spacing w:val="1"/>
        </w:rPr>
        <w:t>速提升，虽然与美国仍有很大差距，但差距正在不断缩小。美国国家科学</w:t>
      </w:r>
      <w:r>
        <w:rPr>
          <w:rFonts w:ascii="SimSun" w:hAnsi="SimSun" w:eastAsia="SimSun" w:cs="SimSun"/>
          <w:sz w:val="21"/>
          <w:szCs w:val="21"/>
          <w:spacing w:val="4"/>
        </w:rPr>
        <w:t xml:space="preserve">  </w:t>
      </w:r>
      <w:r>
        <w:rPr>
          <w:rFonts w:ascii="SimSun" w:hAnsi="SimSun" w:eastAsia="SimSun" w:cs="SimSun"/>
          <w:sz w:val="21"/>
          <w:szCs w:val="21"/>
          <w:spacing w:val="-7"/>
        </w:rPr>
        <w:t>基金会发布的《美国科学与工程指标2020》(The State of U.S.S</w:t>
      </w:r>
      <w:r>
        <w:rPr>
          <w:rFonts w:ascii="SimSun" w:hAnsi="SimSun" w:eastAsia="SimSun" w:cs="SimSun"/>
          <w:sz w:val="21"/>
          <w:szCs w:val="21"/>
          <w:spacing w:val="-8"/>
        </w:rPr>
        <w:t>cience &amp;En-</w:t>
      </w:r>
    </w:p>
    <w:p>
      <w:pPr>
        <w:ind w:left="105"/>
        <w:spacing w:line="212" w:lineRule="auto"/>
        <w:rPr>
          <w:rFonts w:ascii="SimSun" w:hAnsi="SimSun" w:eastAsia="SimSun" w:cs="SimSun"/>
          <w:sz w:val="21"/>
          <w:szCs w:val="21"/>
        </w:rPr>
      </w:pPr>
      <w:r>
        <w:rPr>
          <w:rFonts w:ascii="Times New Roman" w:hAnsi="Times New Roman" w:eastAsia="Times New Roman" w:cs="Times New Roman"/>
          <w:sz w:val="21"/>
          <w:szCs w:val="21"/>
        </w:rPr>
        <w:t>gineering</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5"/>
        </w:rPr>
        <w:t>2020)</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报告显示，中国已经成为世界第二研发大国，研发投入、</w:t>
      </w:r>
    </w:p>
    <w:p>
      <w:pPr>
        <w:spacing w:line="212" w:lineRule="auto"/>
        <w:sectPr>
          <w:footerReference w:type="default" r:id="rId22"/>
          <w:pgSz w:w="8140" w:h="13060"/>
          <w:pgMar w:top="400" w:right="813" w:bottom="478" w:left="264" w:header="0" w:footer="339" w:gutter="0"/>
        </w:sectPr>
        <w:rPr>
          <w:rFonts w:ascii="SimSun" w:hAnsi="SimSun" w:eastAsia="SimSun" w:cs="SimSun"/>
          <w:sz w:val="21"/>
          <w:szCs w:val="21"/>
        </w:rPr>
      </w:pPr>
    </w:p>
    <w:p>
      <w:pPr>
        <w:ind w:right="26"/>
        <w:spacing w:before="284" w:line="219" w:lineRule="auto"/>
        <w:jc w:val="right"/>
        <w:rPr>
          <w:rFonts w:ascii="SimSun" w:hAnsi="SimSun" w:eastAsia="SimSun" w:cs="SimSun"/>
          <w:sz w:val="21"/>
          <w:szCs w:val="21"/>
        </w:rPr>
      </w:pPr>
      <w:r>
        <w:rPr>
          <w:rFonts w:ascii="SimSun" w:hAnsi="SimSun" w:eastAsia="SimSun" w:cs="SimSun"/>
          <w:sz w:val="21"/>
          <w:szCs w:val="21"/>
          <w:b/>
          <w:bCs/>
          <w:spacing w:val="-21"/>
          <w:w w:val="92"/>
        </w:rPr>
        <w:t>第一章</w:t>
      </w:r>
    </w:p>
    <w:p>
      <w:pPr>
        <w:ind w:left="4149"/>
        <w:spacing w:before="62" w:line="219" w:lineRule="auto"/>
        <w:rPr>
          <w:rFonts w:ascii="SimSun" w:hAnsi="SimSun" w:eastAsia="SimSun" w:cs="SimSun"/>
          <w:sz w:val="16"/>
          <w:szCs w:val="16"/>
        </w:rPr>
      </w:pPr>
      <w:r>
        <w:rPr>
          <w:rFonts w:ascii="SimSun" w:hAnsi="SimSun" w:eastAsia="SimSun" w:cs="SimSun"/>
          <w:sz w:val="16"/>
          <w:szCs w:val="16"/>
          <w:spacing w:val="-3"/>
        </w:rPr>
        <w:t>面向智能制造的创新：中国企业的机遇</w:t>
      </w:r>
    </w:p>
    <w:p>
      <w:pPr>
        <w:pStyle w:val="BodyText"/>
        <w:rPr/>
      </w:pPr>
      <w:r/>
    </w:p>
    <w:p>
      <w:pPr>
        <w:pStyle w:val="BodyText"/>
        <w:spacing w:line="241" w:lineRule="auto"/>
        <w:rPr/>
      </w:pPr>
      <w:r/>
    </w:p>
    <w:p>
      <w:pPr>
        <w:spacing w:before="68" w:line="420" w:lineRule="exact"/>
        <w:rPr>
          <w:rFonts w:ascii="SimSun" w:hAnsi="SimSun" w:eastAsia="SimSun" w:cs="SimSun"/>
          <w:sz w:val="21"/>
          <w:szCs w:val="21"/>
        </w:rPr>
      </w:pPr>
      <w:r>
        <w:rPr>
          <w:rFonts w:ascii="SimSun" w:hAnsi="SimSun" w:eastAsia="SimSun" w:cs="SimSun"/>
          <w:sz w:val="21"/>
          <w:szCs w:val="21"/>
          <w:spacing w:val="2"/>
          <w:position w:val="16"/>
        </w:rPr>
        <w:t>高技术制造增加值等均居世界第二位，科学和工程类论文产出数量达到世</w:t>
      </w:r>
    </w:p>
    <w:p>
      <w:pPr>
        <w:spacing w:line="219" w:lineRule="auto"/>
        <w:rPr>
          <w:rFonts w:ascii="SimSun" w:hAnsi="SimSun" w:eastAsia="SimSun" w:cs="SimSun"/>
          <w:sz w:val="21"/>
          <w:szCs w:val="21"/>
        </w:rPr>
      </w:pPr>
      <w:r>
        <w:rPr>
          <w:rFonts w:ascii="SimSun" w:hAnsi="SimSun" w:eastAsia="SimSun" w:cs="SimSun"/>
          <w:sz w:val="21"/>
          <w:szCs w:val="21"/>
          <w:spacing w:val="-6"/>
        </w:rPr>
        <w:t>界第一位。</w:t>
      </w:r>
    </w:p>
    <w:p>
      <w:pPr>
        <w:ind w:right="77" w:firstLine="429"/>
        <w:spacing w:before="183" w:line="369" w:lineRule="auto"/>
        <w:jc w:val="both"/>
        <w:rPr>
          <w:rFonts w:ascii="SimSun" w:hAnsi="SimSun" w:eastAsia="SimSun" w:cs="SimSun"/>
          <w:sz w:val="21"/>
          <w:szCs w:val="21"/>
        </w:rPr>
      </w:pPr>
      <w:r>
        <w:rPr>
          <w:rFonts w:ascii="SimSun" w:hAnsi="SimSun" w:eastAsia="SimSun" w:cs="SimSun"/>
          <w:sz w:val="21"/>
          <w:szCs w:val="21"/>
          <w:spacing w:val="2"/>
        </w:rPr>
        <w:t>科学技术要转化为生产力，必须经历从基础研究到应用研究再到</w:t>
      </w:r>
      <w:r>
        <w:rPr>
          <w:rFonts w:ascii="SimSun" w:hAnsi="SimSun" w:eastAsia="SimSun" w:cs="SimSun"/>
          <w:sz w:val="21"/>
          <w:szCs w:val="21"/>
          <w:spacing w:val="1"/>
        </w:rPr>
        <w:t>开发</w:t>
      </w:r>
      <w:r>
        <w:rPr>
          <w:rFonts w:ascii="SimSun" w:hAnsi="SimSun" w:eastAsia="SimSun" w:cs="SimSun"/>
          <w:sz w:val="21"/>
          <w:szCs w:val="21"/>
        </w:rPr>
        <w:t xml:space="preserve"> </w:t>
      </w:r>
      <w:r>
        <w:rPr>
          <w:rFonts w:ascii="SimSun" w:hAnsi="SimSun" w:eastAsia="SimSun" w:cs="SimSun"/>
          <w:sz w:val="21"/>
          <w:szCs w:val="21"/>
          <w:spacing w:val="2"/>
        </w:rPr>
        <w:t>研究的过程。因此，虽然在短时间内前述的诸多研发</w:t>
      </w:r>
      <w:r>
        <w:rPr>
          <w:rFonts w:ascii="SimSun" w:hAnsi="SimSun" w:eastAsia="SimSun" w:cs="SimSun"/>
          <w:sz w:val="21"/>
          <w:szCs w:val="21"/>
          <w:spacing w:val="1"/>
        </w:rPr>
        <w:t>进展尚未产生实际的</w:t>
      </w:r>
      <w:r>
        <w:rPr>
          <w:rFonts w:ascii="SimSun" w:hAnsi="SimSun" w:eastAsia="SimSun" w:cs="SimSun"/>
          <w:sz w:val="21"/>
          <w:szCs w:val="21"/>
        </w:rPr>
        <w:t xml:space="preserve"> </w:t>
      </w:r>
      <w:r>
        <w:rPr>
          <w:rFonts w:ascii="SimSun" w:hAnsi="SimSun" w:eastAsia="SimSun" w:cs="SimSun"/>
          <w:sz w:val="21"/>
          <w:szCs w:val="21"/>
          <w:spacing w:val="2"/>
        </w:rPr>
        <w:t>推动作用，但基础研究积累到一定程度就会推动技术的进步。根据2020年</w:t>
      </w:r>
      <w:r>
        <w:rPr>
          <w:rFonts w:ascii="SimSun" w:hAnsi="SimSun" w:eastAsia="SimSun" w:cs="SimSun"/>
          <w:sz w:val="21"/>
          <w:szCs w:val="21"/>
        </w:rPr>
        <w:t xml:space="preserve"> </w:t>
      </w:r>
      <w:r>
        <w:rPr>
          <w:rFonts w:ascii="SimSun" w:hAnsi="SimSun" w:eastAsia="SimSun" w:cs="SimSun"/>
          <w:sz w:val="21"/>
          <w:szCs w:val="21"/>
          <w:spacing w:val="3"/>
        </w:rPr>
        <w:t>美国国家科学基金会发布的报告，从很多方面的指</w:t>
      </w:r>
      <w:r>
        <w:rPr>
          <w:rFonts w:ascii="SimSun" w:hAnsi="SimSun" w:eastAsia="SimSun" w:cs="SimSun"/>
          <w:sz w:val="21"/>
          <w:szCs w:val="21"/>
          <w:spacing w:val="2"/>
        </w:rPr>
        <w:t>标中都可以看出中国科</w:t>
      </w:r>
      <w:r>
        <w:rPr>
          <w:rFonts w:ascii="SimSun" w:hAnsi="SimSun" w:eastAsia="SimSun" w:cs="SimSun"/>
          <w:sz w:val="21"/>
          <w:szCs w:val="21"/>
        </w:rPr>
        <w:t xml:space="preserve"> </w:t>
      </w:r>
      <w:r>
        <w:rPr>
          <w:rFonts w:ascii="SimSun" w:hAnsi="SimSun" w:eastAsia="SimSun" w:cs="SimSun"/>
          <w:sz w:val="21"/>
          <w:szCs w:val="21"/>
          <w:spacing w:val="-1"/>
        </w:rPr>
        <w:t>技的进步。比如，2018年全球知识和技术密集型产业增加值超过3.2万亿美</w:t>
      </w:r>
      <w:r>
        <w:rPr>
          <w:rFonts w:ascii="SimSun" w:hAnsi="SimSun" w:eastAsia="SimSun" w:cs="SimSun"/>
          <w:sz w:val="21"/>
          <w:szCs w:val="21"/>
        </w:rPr>
        <w:t xml:space="preserve"> </w:t>
      </w:r>
      <w:r>
        <w:rPr>
          <w:rFonts w:ascii="SimSun" w:hAnsi="SimSun" w:eastAsia="SimSun" w:cs="SimSun"/>
          <w:sz w:val="21"/>
          <w:szCs w:val="21"/>
          <w:spacing w:val="7"/>
        </w:rPr>
        <w:t>元，中国占全球总量的21%,居世界第二位。2001—2014年间，中国高技</w:t>
      </w:r>
      <w:r>
        <w:rPr>
          <w:rFonts w:ascii="SimSun" w:hAnsi="SimSun" w:eastAsia="SimSun" w:cs="SimSun"/>
          <w:sz w:val="21"/>
          <w:szCs w:val="21"/>
          <w:spacing w:val="18"/>
        </w:rPr>
        <w:t xml:space="preserve"> </w:t>
      </w:r>
      <w:r>
        <w:rPr>
          <w:rFonts w:ascii="SimSun" w:hAnsi="SimSun" w:eastAsia="SimSun" w:cs="SimSun"/>
          <w:sz w:val="21"/>
          <w:szCs w:val="21"/>
          <w:spacing w:val="7"/>
        </w:rPr>
        <w:t>术制造增加值增长了10倍。2010—2019年间，中国在全球百台最强大的</w:t>
      </w:r>
      <w:r>
        <w:rPr>
          <w:rFonts w:ascii="SimSun" w:hAnsi="SimSun" w:eastAsia="SimSun" w:cs="SimSun"/>
          <w:sz w:val="21"/>
          <w:szCs w:val="21"/>
          <w:spacing w:val="13"/>
        </w:rPr>
        <w:t xml:space="preserve"> </w:t>
      </w:r>
      <w:r>
        <w:rPr>
          <w:rFonts w:ascii="SimSun" w:hAnsi="SimSun" w:eastAsia="SimSun" w:cs="SimSun"/>
          <w:sz w:val="21"/>
          <w:szCs w:val="21"/>
          <w:spacing w:val="8"/>
        </w:rPr>
        <w:t>计算机中所占的份额从5%上升到9%。目前，在智能终端、无人机、电子</w:t>
      </w:r>
      <w:r>
        <w:rPr>
          <w:rFonts w:ascii="SimSun" w:hAnsi="SimSun" w:eastAsia="SimSun" w:cs="SimSun"/>
          <w:sz w:val="21"/>
          <w:szCs w:val="21"/>
          <w:spacing w:val="14"/>
        </w:rPr>
        <w:t xml:space="preserve"> </w:t>
      </w:r>
      <w:r>
        <w:rPr>
          <w:rFonts w:ascii="SimSun" w:hAnsi="SimSun" w:eastAsia="SimSun" w:cs="SimSun"/>
          <w:sz w:val="21"/>
          <w:szCs w:val="21"/>
          <w:spacing w:val="-3"/>
        </w:rPr>
        <w:t>商务、云计算、互联网金融、人工智能等领域，</w:t>
      </w:r>
      <w:r>
        <w:rPr>
          <w:rFonts w:ascii="SimSun" w:hAnsi="SimSun" w:eastAsia="SimSun" w:cs="SimSun"/>
          <w:sz w:val="21"/>
          <w:szCs w:val="21"/>
          <w:spacing w:val="61"/>
        </w:rPr>
        <w:t xml:space="preserve"> </w:t>
      </w:r>
      <w:r>
        <w:rPr>
          <w:rFonts w:ascii="SimSun" w:hAnsi="SimSun" w:eastAsia="SimSun" w:cs="SimSun"/>
          <w:sz w:val="21"/>
          <w:szCs w:val="21"/>
          <w:spacing w:val="-3"/>
        </w:rPr>
        <w:t>一</w:t>
      </w:r>
      <w:r>
        <w:rPr>
          <w:rFonts w:ascii="SimSun" w:hAnsi="SimSun" w:eastAsia="SimSun" w:cs="SimSun"/>
          <w:sz w:val="21"/>
          <w:szCs w:val="21"/>
          <w:spacing w:val="-4"/>
        </w:rPr>
        <w:t>批具有全球影响的中国</w:t>
      </w:r>
    </w:p>
    <w:p>
      <w:pPr>
        <w:spacing w:line="220" w:lineRule="auto"/>
        <w:rPr>
          <w:rFonts w:ascii="SimSun" w:hAnsi="SimSun" w:eastAsia="SimSun" w:cs="SimSun"/>
          <w:sz w:val="21"/>
          <w:szCs w:val="21"/>
        </w:rPr>
      </w:pPr>
      <w:r>
        <w:rPr>
          <w:rFonts w:ascii="SimSun" w:hAnsi="SimSun" w:eastAsia="SimSun" w:cs="SimSun"/>
          <w:sz w:val="21"/>
          <w:szCs w:val="21"/>
          <w:spacing w:val="-6"/>
        </w:rPr>
        <w:t>创新型企业已经崛起。</w:t>
      </w:r>
    </w:p>
    <w:p>
      <w:pPr>
        <w:ind w:firstLine="419"/>
        <w:spacing w:before="240" w:line="377" w:lineRule="auto"/>
        <w:jc w:val="both"/>
        <w:rPr>
          <w:rFonts w:ascii="SimSun" w:hAnsi="SimSun" w:eastAsia="SimSun" w:cs="SimSun"/>
          <w:sz w:val="21"/>
          <w:szCs w:val="21"/>
        </w:rPr>
      </w:pPr>
      <w:r>
        <w:rPr>
          <w:rFonts w:ascii="SimSun" w:hAnsi="SimSun" w:eastAsia="SimSun" w:cs="SimSun"/>
          <w:sz w:val="21"/>
          <w:szCs w:val="21"/>
          <w:spacing w:val="2"/>
        </w:rPr>
        <w:t>中国企业的创新也在迅猛发展。以专利数据为例，在世界专利授予上</w:t>
      </w:r>
      <w:r>
        <w:rPr>
          <w:rFonts w:ascii="SimSun" w:hAnsi="SimSun" w:eastAsia="SimSun" w:cs="SimSun"/>
          <w:sz w:val="21"/>
          <w:szCs w:val="21"/>
          <w:spacing w:val="3"/>
        </w:rPr>
        <w:t xml:space="preserve">  </w:t>
      </w:r>
      <w:r>
        <w:rPr>
          <w:rFonts w:ascii="SimSun" w:hAnsi="SimSun" w:eastAsia="SimSun" w:cs="SimSun"/>
          <w:sz w:val="21"/>
          <w:szCs w:val="21"/>
          <w:spacing w:val="2"/>
        </w:rPr>
        <w:t>最具影响力的是五大知识产权局，包括欧洲专利局、日本特许厅、韩国特</w:t>
      </w:r>
      <w:r>
        <w:rPr>
          <w:rFonts w:ascii="SimSun" w:hAnsi="SimSun" w:eastAsia="SimSun" w:cs="SimSun"/>
          <w:sz w:val="21"/>
          <w:szCs w:val="21"/>
          <w:spacing w:val="1"/>
        </w:rPr>
        <w:t xml:space="preserve">  </w:t>
      </w:r>
      <w:r>
        <w:rPr>
          <w:rFonts w:ascii="SimSun" w:hAnsi="SimSun" w:eastAsia="SimSun" w:cs="SimSun"/>
          <w:sz w:val="21"/>
          <w:szCs w:val="21"/>
          <w:spacing w:val="9"/>
        </w:rPr>
        <w:t>许厅、中国国家知识产权局和美国专利商标局。根据世界知识产权组织 </w:t>
      </w:r>
      <w:r>
        <w:rPr>
          <w:rFonts w:ascii="SimSun" w:hAnsi="SimSun" w:eastAsia="SimSun" w:cs="SimSun"/>
          <w:sz w:val="21"/>
          <w:szCs w:val="21"/>
          <w:spacing w:val="13"/>
        </w:rPr>
        <w:t>(</w:t>
      </w:r>
      <w:r>
        <w:rPr>
          <w:rFonts w:ascii="SimSun" w:hAnsi="SimSun" w:eastAsia="SimSun" w:cs="SimSun"/>
          <w:sz w:val="21"/>
          <w:szCs w:val="21"/>
        </w:rPr>
        <w:t>WIPO</w:t>
      </w:r>
      <w:r>
        <w:rPr>
          <w:rFonts w:ascii="SimSun" w:hAnsi="SimSun" w:eastAsia="SimSun" w:cs="SimSun"/>
          <w:sz w:val="21"/>
          <w:szCs w:val="21"/>
          <w:spacing w:val="13"/>
        </w:rPr>
        <w:t>)2021  年11月8日所发布的《2021年度世</w:t>
      </w:r>
      <w:r>
        <w:rPr>
          <w:rFonts w:ascii="SimSun" w:hAnsi="SimSun" w:eastAsia="SimSun" w:cs="SimSun"/>
          <w:sz w:val="21"/>
          <w:szCs w:val="21"/>
          <w:spacing w:val="12"/>
        </w:rPr>
        <w:t>界知识产权指标报告》</w:t>
      </w:r>
      <w:r>
        <w:rPr>
          <w:rFonts w:ascii="SimSun" w:hAnsi="SimSun" w:eastAsia="SimSun" w:cs="SimSun"/>
          <w:sz w:val="21"/>
          <w:szCs w:val="21"/>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World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Intellectual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Property</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Indicators</w:t>
      </w:r>
      <w:r>
        <w:rPr>
          <w:rFonts w:ascii="Times New Roman" w:hAnsi="Times New Roman" w:eastAsia="Times New Roman" w:cs="Times New Roman"/>
          <w:sz w:val="21"/>
          <w:szCs w:val="21"/>
          <w:spacing w:val="6"/>
        </w:rPr>
        <w:t xml:space="preserve">  2021),</w:t>
      </w:r>
      <w:r>
        <w:rPr>
          <w:rFonts w:ascii="SimSun" w:hAnsi="SimSun" w:eastAsia="SimSun" w:cs="SimSun"/>
          <w:sz w:val="21"/>
          <w:szCs w:val="21"/>
          <w:spacing w:val="6"/>
        </w:rPr>
        <w:t>五大知识产权局在2020年共</w:t>
      </w:r>
      <w:r>
        <w:rPr>
          <w:rFonts w:ascii="SimSun" w:hAnsi="SimSun" w:eastAsia="SimSun" w:cs="SimSun"/>
          <w:sz w:val="21"/>
          <w:szCs w:val="21"/>
          <w:spacing w:val="8"/>
        </w:rPr>
        <w:t xml:space="preserve">  </w:t>
      </w:r>
      <w:r>
        <w:rPr>
          <w:rFonts w:ascii="SimSun" w:hAnsi="SimSun" w:eastAsia="SimSun" w:cs="SimSun"/>
          <w:sz w:val="21"/>
          <w:szCs w:val="21"/>
          <w:spacing w:val="8"/>
        </w:rPr>
        <w:t>受理327.7万件专利申请，其中中国专利申请为150万件，占全球</w:t>
      </w:r>
      <w:r>
        <w:rPr>
          <w:rFonts w:ascii="SimSun" w:hAnsi="SimSun" w:eastAsia="SimSun" w:cs="SimSun"/>
          <w:sz w:val="21"/>
          <w:szCs w:val="21"/>
          <w:spacing w:val="7"/>
        </w:rPr>
        <w:t>专利申</w:t>
      </w:r>
      <w:r>
        <w:rPr>
          <w:rFonts w:ascii="SimSun" w:hAnsi="SimSun" w:eastAsia="SimSun" w:cs="SimSun"/>
          <w:sz w:val="21"/>
          <w:szCs w:val="21"/>
        </w:rPr>
        <w:t xml:space="preserve">  </w:t>
      </w:r>
      <w:r>
        <w:rPr>
          <w:rFonts w:ascii="SimSun" w:hAnsi="SimSun" w:eastAsia="SimSun" w:cs="SimSun"/>
          <w:sz w:val="21"/>
          <w:szCs w:val="21"/>
          <w:spacing w:val="7"/>
        </w:rPr>
        <w:t>请总数的45.7%,排名世界第一。截止到2020年年底，中国的发明专利有</w:t>
      </w:r>
      <w:r>
        <w:rPr>
          <w:rFonts w:ascii="SimSun" w:hAnsi="SimSun" w:eastAsia="SimSun" w:cs="SimSun"/>
          <w:sz w:val="21"/>
          <w:szCs w:val="21"/>
          <w:spacing w:val="8"/>
        </w:rPr>
        <w:t xml:space="preserve">  </w:t>
      </w:r>
      <w:r>
        <w:rPr>
          <w:rFonts w:ascii="SimSun" w:hAnsi="SimSun" w:eastAsia="SimSun" w:cs="SimSun"/>
          <w:sz w:val="21"/>
          <w:szCs w:val="21"/>
          <w:spacing w:val="11"/>
        </w:rPr>
        <w:t>效量为305.8万件，其中境内(不含港、澳、台地区)的发明专利有效量</w:t>
      </w:r>
      <w:r>
        <w:rPr>
          <w:rFonts w:ascii="SimSun" w:hAnsi="SimSun" w:eastAsia="SimSun" w:cs="SimSun"/>
          <w:sz w:val="21"/>
          <w:szCs w:val="21"/>
          <w:spacing w:val="4"/>
        </w:rPr>
        <w:t xml:space="preserve">  </w:t>
      </w:r>
      <w:r>
        <w:rPr>
          <w:rFonts w:ascii="SimSun" w:hAnsi="SimSun" w:eastAsia="SimSun" w:cs="SimSun"/>
          <w:sz w:val="21"/>
          <w:szCs w:val="21"/>
          <w:spacing w:val="5"/>
        </w:rPr>
        <w:t>为221.3万件，每万人发明专利拥有量为15.8万件。此外，中国与智能</w:t>
      </w:r>
      <w:r>
        <w:rPr>
          <w:rFonts w:ascii="SimSun" w:hAnsi="SimSun" w:eastAsia="SimSun" w:cs="SimSun"/>
          <w:sz w:val="21"/>
          <w:szCs w:val="21"/>
          <w:spacing w:val="4"/>
        </w:rPr>
        <w:t>制 </w:t>
      </w:r>
      <w:r>
        <w:rPr>
          <w:rFonts w:ascii="SimSun" w:hAnsi="SimSun" w:eastAsia="SimSun" w:cs="SimSun"/>
          <w:sz w:val="21"/>
          <w:szCs w:val="21"/>
          <w:spacing w:val="4"/>
        </w:rPr>
        <w:t>造(也被称为第四次工业革命)相关的专利增长势头强劲。2010—2018年，</w:t>
      </w:r>
      <w:r>
        <w:rPr>
          <w:rFonts w:ascii="SimSun" w:hAnsi="SimSun" w:eastAsia="SimSun" w:cs="SimSun"/>
          <w:sz w:val="21"/>
          <w:szCs w:val="21"/>
          <w:spacing w:val="15"/>
        </w:rPr>
        <w:t xml:space="preserve"> </w:t>
      </w:r>
      <w:r>
        <w:rPr>
          <w:rFonts w:ascii="SimSun" w:hAnsi="SimSun" w:eastAsia="SimSun" w:cs="SimSun"/>
          <w:sz w:val="21"/>
          <w:szCs w:val="21"/>
          <w:spacing w:val="8"/>
        </w:rPr>
        <w:t>中国相关技术专利申请数量的年均增长率为39.3%,是全球平均增速的两</w:t>
      </w:r>
      <w:r>
        <w:rPr>
          <w:rFonts w:ascii="SimSun" w:hAnsi="SimSun" w:eastAsia="SimSun" w:cs="SimSun"/>
          <w:sz w:val="21"/>
          <w:szCs w:val="21"/>
          <w:spacing w:val="3"/>
        </w:rPr>
        <w:t xml:space="preserve">  </w:t>
      </w:r>
      <w:r>
        <w:rPr>
          <w:rFonts w:ascii="SimSun" w:hAnsi="SimSun" w:eastAsia="SimSun" w:cs="SimSun"/>
          <w:sz w:val="21"/>
          <w:szCs w:val="21"/>
          <w:spacing w:val="2"/>
        </w:rPr>
        <w:t>倍。中国国家知识产权局发布的《2020年中国专利调查报告》显示，2020</w:t>
      </w:r>
    </w:p>
    <w:p>
      <w:pPr>
        <w:spacing w:line="216" w:lineRule="auto"/>
        <w:rPr>
          <w:rFonts w:ascii="SimSun" w:hAnsi="SimSun" w:eastAsia="SimSun" w:cs="SimSun"/>
          <w:sz w:val="21"/>
          <w:szCs w:val="21"/>
        </w:rPr>
      </w:pPr>
      <w:r>
        <w:rPr>
          <w:rFonts w:ascii="SimSun" w:hAnsi="SimSun" w:eastAsia="SimSun" w:cs="SimSun"/>
          <w:sz w:val="21"/>
          <w:szCs w:val="21"/>
          <w:spacing w:val="2"/>
        </w:rPr>
        <w:t>年中国有效发明专利产业化方面，企业的有效专利产业化率为44.9%,</w:t>
      </w:r>
      <w:r>
        <w:rPr>
          <w:rFonts w:ascii="SimSun" w:hAnsi="SimSun" w:eastAsia="SimSun" w:cs="SimSun"/>
          <w:sz w:val="21"/>
          <w:szCs w:val="21"/>
          <w:spacing w:val="1"/>
        </w:rPr>
        <w:t>远远</w:t>
      </w:r>
    </w:p>
    <w:p>
      <w:pPr>
        <w:spacing w:line="216" w:lineRule="auto"/>
        <w:sectPr>
          <w:footerReference w:type="default" r:id="rId24"/>
          <w:pgSz w:w="8140" w:h="13060"/>
          <w:pgMar w:top="400" w:right="555" w:bottom="387" w:left="700" w:header="0" w:footer="249" w:gutter="0"/>
        </w:sectPr>
        <w:rPr>
          <w:rFonts w:ascii="SimSun" w:hAnsi="SimSun" w:eastAsia="SimSun" w:cs="SimSun"/>
          <w:sz w:val="21"/>
          <w:szCs w:val="21"/>
        </w:rPr>
      </w:pPr>
    </w:p>
    <w:p>
      <w:pPr>
        <w:pStyle w:val="BodyText"/>
        <w:spacing w:line="260" w:lineRule="auto"/>
        <w:rPr/>
      </w:pPr>
      <w:r>
        <w:drawing>
          <wp:anchor distT="0" distB="0" distL="0" distR="0" simplePos="0" relativeHeight="251687936" behindDoc="0" locked="0" layoutInCell="0" allowOverlap="1">
            <wp:simplePos x="0" y="0"/>
            <wp:positionH relativeFrom="page">
              <wp:posOffset>222262</wp:posOffset>
            </wp:positionH>
            <wp:positionV relativeFrom="page">
              <wp:posOffset>387370</wp:posOffset>
            </wp:positionV>
            <wp:extent cx="342904" cy="342919"/>
            <wp:effectExtent l="0" t="0" r="0" b="0"/>
            <wp:wrapNone/>
            <wp:docPr id="24" name="IM 24"/>
            <wp:cNvGraphicFramePr/>
            <a:graphic>
              <a:graphicData uri="http://schemas.openxmlformats.org/drawingml/2006/picture">
                <pic:pic>
                  <pic:nvPicPr>
                    <pic:cNvPr id="24" name="IM 24"/>
                    <pic:cNvPicPr/>
                  </pic:nvPicPr>
                  <pic:blipFill>
                    <a:blip r:embed="rId26"/>
                    <a:stretch>
                      <a:fillRect/>
                    </a:stretch>
                  </pic:blipFill>
                  <pic:spPr>
                    <a:xfrm rot="0">
                      <a:off x="0" y="0"/>
                      <a:ext cx="342904" cy="342919"/>
                    </a:xfrm>
                    <a:prstGeom prst="rect">
                      <a:avLst/>
                    </a:prstGeom>
                  </pic:spPr>
                </pic:pic>
              </a:graphicData>
            </a:graphic>
          </wp:anchor>
        </w:drawing>
      </w:r>
      <w:r/>
    </w:p>
    <w:p>
      <w:pPr>
        <w:ind w:left="652"/>
        <w:spacing w:before="51" w:line="224" w:lineRule="auto"/>
        <w:rPr>
          <w:rFonts w:ascii="STHupo" w:hAnsi="STHupo" w:eastAsia="STHupo" w:cs="STHupo"/>
          <w:sz w:val="15"/>
          <w:szCs w:val="15"/>
        </w:rPr>
      </w:pPr>
      <w:r>
        <w:rPr>
          <w:rFonts w:ascii="STHupo" w:hAnsi="STHupo" w:eastAsia="STHupo" w:cs="STHupo"/>
          <w:sz w:val="15"/>
          <w:szCs w:val="15"/>
          <w:b/>
          <w:bCs/>
          <w:spacing w:val="3"/>
        </w:rPr>
        <w:t>中国智造</w:t>
      </w:r>
    </w:p>
    <w:p>
      <w:pPr>
        <w:ind w:left="639"/>
        <w:spacing w:before="64" w:line="221" w:lineRule="auto"/>
        <w:rPr>
          <w:rFonts w:ascii="SimHei" w:hAnsi="SimHei" w:eastAsia="SimHei" w:cs="SimHei"/>
          <w:sz w:val="15"/>
          <w:szCs w:val="15"/>
        </w:rPr>
      </w:pPr>
      <w:r>
        <w:rPr>
          <w:rFonts w:ascii="SimHei" w:hAnsi="SimHei" w:eastAsia="SimHei" w:cs="SimHei"/>
          <w:sz w:val="15"/>
          <w:szCs w:val="15"/>
          <w:spacing w:val="8"/>
        </w:rPr>
        <w:t>领先制造业企业模式创新</w:t>
      </w:r>
    </w:p>
    <w:p>
      <w:pPr>
        <w:pStyle w:val="BodyText"/>
        <w:spacing w:line="461" w:lineRule="auto"/>
        <w:rPr/>
      </w:pPr>
      <w:r/>
    </w:p>
    <w:p>
      <w:pPr>
        <w:ind w:left="99"/>
        <w:spacing w:before="69" w:line="219" w:lineRule="auto"/>
        <w:rPr>
          <w:rFonts w:ascii="SimSun" w:hAnsi="SimSun" w:eastAsia="SimSun" w:cs="SimSun"/>
          <w:sz w:val="21"/>
          <w:szCs w:val="21"/>
        </w:rPr>
      </w:pPr>
      <w:r>
        <w:rPr>
          <w:rFonts w:ascii="SimSun" w:hAnsi="SimSun" w:eastAsia="SimSun" w:cs="SimSun"/>
          <w:sz w:val="21"/>
          <w:szCs w:val="21"/>
          <w:spacing w:val="-4"/>
        </w:rPr>
        <w:t>高于高校和科研单位。</w:t>
      </w:r>
    </w:p>
    <w:p>
      <w:pPr>
        <w:ind w:left="99" w:right="12" w:firstLine="420"/>
        <w:spacing w:before="211" w:line="387" w:lineRule="auto"/>
        <w:jc w:val="both"/>
        <w:rPr>
          <w:rFonts w:ascii="SimSun" w:hAnsi="SimSun" w:eastAsia="SimSun" w:cs="SimSun"/>
          <w:sz w:val="21"/>
          <w:szCs w:val="21"/>
        </w:rPr>
      </w:pPr>
      <w:r>
        <w:rPr>
          <w:rFonts w:ascii="SimSun" w:hAnsi="SimSun" w:eastAsia="SimSun" w:cs="SimSun"/>
          <w:sz w:val="21"/>
          <w:szCs w:val="21"/>
          <w:spacing w:val="2"/>
        </w:rPr>
        <w:t>事实证明，对于国际学界和商界关于“中国能创新吗”这一问题，中 </w:t>
      </w:r>
      <w:r>
        <w:rPr>
          <w:rFonts w:ascii="SimSun" w:hAnsi="SimSun" w:eastAsia="SimSun" w:cs="SimSun"/>
          <w:sz w:val="21"/>
          <w:szCs w:val="21"/>
        </w:rPr>
        <w:t>国可以做出一个肯定的回答(Powell</w:t>
      </w:r>
      <w:r>
        <w:rPr>
          <w:rFonts w:ascii="SimSun" w:hAnsi="SimSun" w:eastAsia="SimSun" w:cs="SimSun"/>
          <w:sz w:val="21"/>
          <w:szCs w:val="21"/>
          <w:spacing w:val="63"/>
        </w:rPr>
        <w:t xml:space="preserve"> </w:t>
      </w:r>
      <w:r>
        <w:rPr>
          <w:rFonts w:ascii="SimSun" w:hAnsi="SimSun" w:eastAsia="SimSun" w:cs="SimSun"/>
          <w:sz w:val="21"/>
          <w:szCs w:val="21"/>
        </w:rPr>
        <w:t>&amp;Steptoe,2005)</w:t>
      </w:r>
      <w:r>
        <w:rPr>
          <w:rFonts w:ascii="SimSun" w:hAnsi="SimSun" w:eastAsia="SimSun" w:cs="SimSun"/>
          <w:sz w:val="21"/>
          <w:szCs w:val="21"/>
          <w:spacing w:val="-1"/>
        </w:rPr>
        <w:t>。因此，关于中国创</w:t>
      </w:r>
      <w:r>
        <w:rPr>
          <w:rFonts w:ascii="SimSun" w:hAnsi="SimSun" w:eastAsia="SimSun" w:cs="SimSun"/>
          <w:sz w:val="21"/>
          <w:szCs w:val="21"/>
        </w:rPr>
        <w:t xml:space="preserve"> </w:t>
      </w:r>
      <w:r>
        <w:rPr>
          <w:rFonts w:ascii="SimSun" w:hAnsi="SimSun" w:eastAsia="SimSun" w:cs="SimSun"/>
          <w:sz w:val="21"/>
          <w:szCs w:val="21"/>
          <w:spacing w:val="2"/>
        </w:rPr>
        <w:t>新我们首先进行了事实上的认定，接下来进行理论上的探索。从</w:t>
      </w:r>
      <w:r>
        <w:rPr>
          <w:rFonts w:ascii="SimSun" w:hAnsi="SimSun" w:eastAsia="SimSun" w:cs="SimSun"/>
          <w:sz w:val="21"/>
          <w:szCs w:val="21"/>
          <w:spacing w:val="1"/>
        </w:rPr>
        <w:t>理论原因</w:t>
      </w:r>
      <w:r>
        <w:rPr>
          <w:rFonts w:ascii="SimSun" w:hAnsi="SimSun" w:eastAsia="SimSun" w:cs="SimSun"/>
          <w:sz w:val="21"/>
          <w:szCs w:val="21"/>
        </w:rPr>
        <w:t xml:space="preserve"> </w:t>
      </w:r>
      <w:r>
        <w:rPr>
          <w:rFonts w:ascii="SimSun" w:hAnsi="SimSun" w:eastAsia="SimSun" w:cs="SimSun"/>
          <w:sz w:val="21"/>
          <w:szCs w:val="21"/>
          <w:spacing w:val="9"/>
        </w:rPr>
        <w:t>上，我们认为，在已有的国际理论之外，机遇是中</w:t>
      </w:r>
      <w:r>
        <w:rPr>
          <w:rFonts w:ascii="SimSun" w:hAnsi="SimSun" w:eastAsia="SimSun" w:cs="SimSun"/>
          <w:sz w:val="21"/>
          <w:szCs w:val="21"/>
          <w:spacing w:val="8"/>
        </w:rPr>
        <w:t>国企业创新独特的因</w:t>
      </w:r>
    </w:p>
    <w:p>
      <w:pPr>
        <w:ind w:left="99"/>
        <w:spacing w:line="219" w:lineRule="auto"/>
        <w:rPr>
          <w:rFonts w:ascii="SimSun" w:hAnsi="SimSun" w:eastAsia="SimSun" w:cs="SimSun"/>
          <w:sz w:val="21"/>
          <w:szCs w:val="21"/>
        </w:rPr>
      </w:pPr>
      <w:r>
        <w:rPr>
          <w:rFonts w:ascii="SimSun" w:hAnsi="SimSun" w:eastAsia="SimSun" w:cs="SimSun"/>
          <w:sz w:val="21"/>
          <w:szCs w:val="21"/>
          <w:spacing w:val="-3"/>
        </w:rPr>
        <w:t>素，下面分别从时间、空间两方面来阐述。</w:t>
      </w:r>
    </w:p>
    <w:p>
      <w:pPr>
        <w:pStyle w:val="BodyText"/>
        <w:spacing w:line="323" w:lineRule="auto"/>
        <w:rPr/>
      </w:pPr>
      <w:r/>
    </w:p>
    <w:p>
      <w:pPr>
        <w:pStyle w:val="BodyText"/>
        <w:spacing w:line="324" w:lineRule="auto"/>
        <w:rPr/>
      </w:pPr>
      <w:r/>
    </w:p>
    <w:p>
      <w:pPr>
        <w:ind w:left="99"/>
        <w:spacing w:before="68" w:line="219" w:lineRule="auto"/>
        <w:rPr>
          <w:rFonts w:ascii="SimSun" w:hAnsi="SimSun" w:eastAsia="SimSun" w:cs="SimSun"/>
          <w:sz w:val="21"/>
          <w:szCs w:val="21"/>
        </w:rPr>
      </w:pPr>
      <w:r>
        <w:rPr>
          <w:rFonts w:ascii="SimSun" w:hAnsi="SimSun" w:eastAsia="SimSun" w:cs="SimSun"/>
          <w:sz w:val="21"/>
          <w:szCs w:val="21"/>
          <w:spacing w:val="26"/>
        </w:rPr>
        <w:t>三、机遇中的时间因素(“天时”):当下的创新</w:t>
      </w:r>
      <w:r>
        <w:rPr>
          <w:rFonts w:ascii="SimSun" w:hAnsi="SimSun" w:eastAsia="SimSun" w:cs="SimSun"/>
          <w:sz w:val="21"/>
          <w:szCs w:val="21"/>
          <w:spacing w:val="25"/>
        </w:rPr>
        <w:t>时机</w:t>
      </w:r>
    </w:p>
    <w:p>
      <w:pPr>
        <w:pStyle w:val="BodyText"/>
        <w:spacing w:line="243" w:lineRule="auto"/>
        <w:rPr/>
      </w:pPr>
      <w:r/>
    </w:p>
    <w:p>
      <w:pPr>
        <w:pStyle w:val="BodyText"/>
        <w:spacing w:line="243" w:lineRule="auto"/>
        <w:rPr/>
      </w:pPr>
      <w:r/>
    </w:p>
    <w:p>
      <w:pPr>
        <w:ind w:left="99" w:firstLine="420"/>
        <w:spacing w:before="69" w:line="396" w:lineRule="auto"/>
        <w:jc w:val="both"/>
        <w:rPr>
          <w:rFonts w:ascii="SimSun" w:hAnsi="SimSun" w:eastAsia="SimSun" w:cs="SimSun"/>
          <w:sz w:val="21"/>
          <w:szCs w:val="21"/>
        </w:rPr>
      </w:pPr>
      <w:r>
        <w:rPr>
          <w:rFonts w:ascii="SimSun" w:hAnsi="SimSun" w:eastAsia="SimSun" w:cs="SimSun"/>
          <w:sz w:val="21"/>
          <w:szCs w:val="21"/>
          <w:spacing w:val="2"/>
        </w:rPr>
        <w:t>在过去百余年建立起来的管理学理论中，时间并不是一个重要的考虑</w:t>
      </w:r>
      <w:r>
        <w:rPr>
          <w:rFonts w:ascii="SimSun" w:hAnsi="SimSun" w:eastAsia="SimSun" w:cs="SimSun"/>
          <w:sz w:val="21"/>
          <w:szCs w:val="21"/>
          <w:spacing w:val="14"/>
        </w:rPr>
        <w:t xml:space="preserve"> </w:t>
      </w:r>
      <w:r>
        <w:rPr>
          <w:rFonts w:ascii="SimSun" w:hAnsi="SimSun" w:eastAsia="SimSun" w:cs="SimSun"/>
          <w:sz w:val="21"/>
          <w:szCs w:val="21"/>
          <w:spacing w:val="1"/>
        </w:rPr>
        <w:t>因素，却是事物发展变化中最核心的要素之一，深刻的理论必须充分考虑</w:t>
      </w:r>
      <w:r>
        <w:rPr>
          <w:rFonts w:ascii="SimSun" w:hAnsi="SimSun" w:eastAsia="SimSun" w:cs="SimSun"/>
          <w:sz w:val="21"/>
          <w:szCs w:val="21"/>
          <w:spacing w:val="7"/>
        </w:rPr>
        <w:t xml:space="preserve"> </w:t>
      </w:r>
      <w:r>
        <w:rPr>
          <w:rFonts w:ascii="SimSun" w:hAnsi="SimSun" w:eastAsia="SimSun" w:cs="SimSun"/>
          <w:sz w:val="21"/>
          <w:szCs w:val="21"/>
          <w:spacing w:val="-1"/>
        </w:rPr>
        <w:t>时间因素</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(Mitchell&amp;James,2001)</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   当理论构建忽略时间因素时，往往会</w:t>
      </w:r>
      <w:r>
        <w:rPr>
          <w:rFonts w:ascii="SimSun" w:hAnsi="SimSun" w:eastAsia="SimSun" w:cs="SimSun"/>
          <w:sz w:val="21"/>
          <w:szCs w:val="21"/>
        </w:rPr>
        <w:t xml:space="preserve"> </w:t>
      </w:r>
      <w:r>
        <w:rPr>
          <w:rFonts w:ascii="SimSun" w:hAnsi="SimSun" w:eastAsia="SimSun" w:cs="SimSun"/>
          <w:sz w:val="21"/>
          <w:szCs w:val="21"/>
          <w:spacing w:val="2"/>
        </w:rPr>
        <w:t>对理论所涉及的环境、变量等进行过于简单的假定。近年来引起学者们关</w:t>
      </w:r>
      <w:r>
        <w:rPr>
          <w:rFonts w:ascii="SimSun" w:hAnsi="SimSun" w:eastAsia="SimSun" w:cs="SimSun"/>
          <w:sz w:val="21"/>
          <w:szCs w:val="21"/>
          <w:spacing w:val="5"/>
        </w:rPr>
        <w:t xml:space="preserve"> </w:t>
      </w:r>
      <w:r>
        <w:rPr>
          <w:rFonts w:ascii="SimSun" w:hAnsi="SimSun" w:eastAsia="SimSun" w:cs="SimSun"/>
          <w:sz w:val="21"/>
          <w:szCs w:val="21"/>
          <w:spacing w:val="-1"/>
        </w:rPr>
        <w:t>注的事件系统理论</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
        </w:rPr>
        <w:t>(event</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system</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theory)</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也明确提出，有些情况下偶发</w:t>
      </w:r>
      <w:r>
        <w:rPr>
          <w:rFonts w:ascii="SimSun" w:hAnsi="SimSun" w:eastAsia="SimSun" w:cs="SimSun"/>
          <w:sz w:val="21"/>
          <w:szCs w:val="21"/>
          <w:spacing w:val="-2"/>
        </w:rPr>
        <w:t>的事</w:t>
      </w:r>
      <w:r>
        <w:rPr>
          <w:rFonts w:ascii="SimSun" w:hAnsi="SimSun" w:eastAsia="SimSun" w:cs="SimSun"/>
          <w:sz w:val="21"/>
          <w:szCs w:val="21"/>
        </w:rPr>
        <w:t xml:space="preserve"> </w:t>
      </w:r>
      <w:r>
        <w:rPr>
          <w:rFonts w:ascii="SimSun" w:hAnsi="SimSun" w:eastAsia="SimSun" w:cs="SimSun"/>
          <w:sz w:val="21"/>
          <w:szCs w:val="21"/>
          <w:spacing w:val="10"/>
        </w:rPr>
        <w:t>件很可能会对管理学所关注的内容有更加明显、深远的影响</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Morgeson</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Mitchell</w:t>
      </w:r>
      <w:r>
        <w:rPr>
          <w:rFonts w:ascii="Times New Roman" w:hAnsi="Times New Roman" w:eastAsia="Times New Roman" w:cs="Times New Roman"/>
          <w:sz w:val="21"/>
          <w:szCs w:val="21"/>
          <w:spacing w:val="2"/>
        </w:rPr>
        <w:t>,&amp;</w:t>
      </w:r>
      <w:r>
        <w:rPr>
          <w:rFonts w:ascii="Times New Roman" w:hAnsi="Times New Roman" w:eastAsia="Times New Roman" w:cs="Times New Roman"/>
          <w:sz w:val="21"/>
          <w:szCs w:val="21"/>
        </w:rPr>
        <w:t>Liu</w:t>
      </w:r>
      <w:r>
        <w:rPr>
          <w:rFonts w:ascii="Times New Roman" w:hAnsi="Times New Roman" w:eastAsia="Times New Roman" w:cs="Times New Roman"/>
          <w:sz w:val="21"/>
          <w:szCs w:val="21"/>
          <w:spacing w:val="2"/>
        </w:rPr>
        <w:t>,2015)</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w:t>
      </w:r>
      <w:r>
        <w:rPr>
          <w:rFonts w:ascii="SimSun" w:hAnsi="SimSun" w:eastAsia="SimSun" w:cs="SimSun"/>
          <w:sz w:val="21"/>
          <w:szCs w:val="21"/>
          <w:spacing w:val="37"/>
        </w:rPr>
        <w:t xml:space="preserve">  </w:t>
      </w:r>
      <w:r>
        <w:rPr>
          <w:rFonts w:ascii="SimSun" w:hAnsi="SimSun" w:eastAsia="SimSun" w:cs="SimSun"/>
          <w:sz w:val="21"/>
          <w:szCs w:val="21"/>
          <w:spacing w:val="2"/>
        </w:rPr>
        <w:t>为实现管理学理论的创新，我们既要关注中国企</w:t>
      </w:r>
    </w:p>
    <w:p>
      <w:pPr>
        <w:ind w:left="99"/>
        <w:spacing w:line="218" w:lineRule="auto"/>
        <w:rPr>
          <w:rFonts w:ascii="SimSun" w:hAnsi="SimSun" w:eastAsia="SimSun" w:cs="SimSun"/>
          <w:sz w:val="21"/>
          <w:szCs w:val="21"/>
        </w:rPr>
      </w:pPr>
      <w:r>
        <w:rPr>
          <w:rFonts w:ascii="SimSun" w:hAnsi="SimSun" w:eastAsia="SimSun" w:cs="SimSun"/>
          <w:sz w:val="21"/>
          <w:szCs w:val="21"/>
          <w:spacing w:val="-2"/>
        </w:rPr>
        <w:t>业的丰富实践，也要采用比较新颖的思考问题的角度。</w:t>
      </w:r>
    </w:p>
    <w:p>
      <w:pPr>
        <w:ind w:left="99" w:right="5" w:firstLine="420"/>
        <w:spacing w:before="210" w:line="387" w:lineRule="auto"/>
        <w:jc w:val="both"/>
        <w:rPr>
          <w:rFonts w:ascii="SimSun" w:hAnsi="SimSun" w:eastAsia="SimSun" w:cs="SimSun"/>
          <w:sz w:val="21"/>
          <w:szCs w:val="21"/>
        </w:rPr>
      </w:pPr>
      <w:r>
        <w:rPr>
          <w:rFonts w:ascii="SimSun" w:hAnsi="SimSun" w:eastAsia="SimSun" w:cs="SimSun"/>
          <w:sz w:val="21"/>
          <w:szCs w:val="21"/>
          <w:spacing w:val="2"/>
        </w:rPr>
        <w:t>对创新来说，时间因素体现为“天时”。经济、科技、管理等各个领</w:t>
      </w:r>
      <w:r>
        <w:rPr>
          <w:rFonts w:ascii="SimSun" w:hAnsi="SimSun" w:eastAsia="SimSun" w:cs="SimSun"/>
          <w:sz w:val="21"/>
          <w:szCs w:val="21"/>
          <w:spacing w:val="8"/>
        </w:rPr>
        <w:t xml:space="preserve"> </w:t>
      </w:r>
      <w:r>
        <w:rPr>
          <w:rFonts w:ascii="SimSun" w:hAnsi="SimSun" w:eastAsia="SimSun" w:cs="SimSun"/>
          <w:sz w:val="21"/>
          <w:szCs w:val="21"/>
          <w:spacing w:val="2"/>
        </w:rPr>
        <w:t>域都存在这一规律：某项行动是否能够取得期待的结果，其所</w:t>
      </w:r>
      <w:r>
        <w:rPr>
          <w:rFonts w:ascii="SimSun" w:hAnsi="SimSun" w:eastAsia="SimSun" w:cs="SimSun"/>
          <w:sz w:val="21"/>
          <w:szCs w:val="21"/>
          <w:spacing w:val="1"/>
        </w:rPr>
        <w:t>发生的时间</w:t>
      </w:r>
      <w:r>
        <w:rPr>
          <w:rFonts w:ascii="SimSun" w:hAnsi="SimSun" w:eastAsia="SimSun" w:cs="SimSun"/>
          <w:sz w:val="21"/>
          <w:szCs w:val="21"/>
        </w:rPr>
        <w:t xml:space="preserve"> </w:t>
      </w:r>
      <w:r>
        <w:rPr>
          <w:rFonts w:ascii="SimSun" w:hAnsi="SimSun" w:eastAsia="SimSun" w:cs="SimSun"/>
          <w:sz w:val="21"/>
          <w:szCs w:val="21"/>
          <w:spacing w:val="1"/>
        </w:rPr>
        <w:t>因素显然不可忽略。比如，组织架构上的科层制只有在企业所应用的技术</w:t>
      </w:r>
      <w:r>
        <w:rPr>
          <w:rFonts w:ascii="SimSun" w:hAnsi="SimSun" w:eastAsia="SimSun" w:cs="SimSun"/>
          <w:sz w:val="21"/>
          <w:szCs w:val="21"/>
          <w:spacing w:val="16"/>
        </w:rPr>
        <w:t xml:space="preserve"> </w:t>
      </w:r>
      <w:r>
        <w:rPr>
          <w:rFonts w:ascii="SimSun" w:hAnsi="SimSun" w:eastAsia="SimSun" w:cs="SimSun"/>
          <w:sz w:val="21"/>
          <w:szCs w:val="21"/>
          <w:spacing w:val="2"/>
        </w:rPr>
        <w:t>和生产规模达到一定程度时才会流行、有效</w:t>
      </w:r>
      <w:r>
        <w:rPr>
          <w:rFonts w:ascii="SimSun" w:hAnsi="SimSun" w:eastAsia="SimSun" w:cs="SimSun"/>
          <w:sz w:val="21"/>
          <w:szCs w:val="21"/>
          <w:spacing w:val="1"/>
        </w:rPr>
        <w:t>；智能制造也只有在工业生产</w:t>
      </w:r>
    </w:p>
    <w:p>
      <w:pPr>
        <w:ind w:left="99"/>
        <w:spacing w:before="1" w:line="218" w:lineRule="auto"/>
        <w:rPr>
          <w:rFonts w:ascii="SimSun" w:hAnsi="SimSun" w:eastAsia="SimSun" w:cs="SimSun"/>
          <w:sz w:val="21"/>
          <w:szCs w:val="21"/>
        </w:rPr>
      </w:pPr>
      <w:r>
        <w:rPr>
          <w:rFonts w:ascii="SimSun" w:hAnsi="SimSun" w:eastAsia="SimSun" w:cs="SimSun"/>
          <w:sz w:val="21"/>
          <w:szCs w:val="21"/>
          <w:spacing w:val="-3"/>
        </w:rPr>
        <w:t>的自动化程度达到相当的水平时才可能发生。</w:t>
      </w:r>
    </w:p>
    <w:p>
      <w:pPr>
        <w:ind w:right="26"/>
        <w:spacing w:before="232" w:line="460" w:lineRule="exact"/>
        <w:jc w:val="right"/>
        <w:rPr>
          <w:rFonts w:ascii="SimSun" w:hAnsi="SimSun" w:eastAsia="SimSun" w:cs="SimSun"/>
          <w:sz w:val="21"/>
          <w:szCs w:val="21"/>
        </w:rPr>
      </w:pPr>
      <w:r>
        <w:rPr>
          <w:rFonts w:ascii="SimSun" w:hAnsi="SimSun" w:eastAsia="SimSun" w:cs="SimSun"/>
          <w:sz w:val="21"/>
          <w:szCs w:val="21"/>
          <w:spacing w:val="1"/>
          <w:position w:val="19"/>
        </w:rPr>
        <w:t>如今的“天时”成为中国企业迈向智能制造、实现创新的一个非常好</w:t>
      </w:r>
    </w:p>
    <w:p>
      <w:pPr>
        <w:ind w:left="99"/>
        <w:spacing w:line="219" w:lineRule="auto"/>
        <w:rPr>
          <w:rFonts w:ascii="SimSun" w:hAnsi="SimSun" w:eastAsia="SimSun" w:cs="SimSun"/>
          <w:sz w:val="21"/>
          <w:szCs w:val="21"/>
        </w:rPr>
      </w:pPr>
      <w:r>
        <w:rPr>
          <w:rFonts w:ascii="SimSun" w:hAnsi="SimSun" w:eastAsia="SimSun" w:cs="SimSun"/>
          <w:sz w:val="21"/>
          <w:szCs w:val="21"/>
          <w:spacing w:val="-4"/>
        </w:rPr>
        <w:t>的条件。我们从以下四方面分析“天时”的作用。</w:t>
      </w:r>
    </w:p>
    <w:p>
      <w:pPr>
        <w:spacing w:line="219" w:lineRule="auto"/>
        <w:sectPr>
          <w:footerReference w:type="default" r:id="rId25"/>
          <w:pgSz w:w="8140" w:h="13060"/>
          <w:pgMar w:top="400" w:right="894" w:bottom="425" w:left="350" w:header="0" w:footer="276" w:gutter="0"/>
        </w:sectPr>
        <w:rPr>
          <w:rFonts w:ascii="SimSun" w:hAnsi="SimSun" w:eastAsia="SimSun" w:cs="SimSun"/>
          <w:sz w:val="21"/>
          <w:szCs w:val="21"/>
        </w:rPr>
      </w:pPr>
    </w:p>
    <w:p>
      <w:pPr>
        <w:pStyle w:val="BodyText"/>
        <w:spacing w:line="341" w:lineRule="auto"/>
        <w:rPr/>
      </w:pPr>
      <w:r/>
    </w:p>
    <w:p>
      <w:pPr>
        <w:ind w:left="4109" w:right="38" w:firstLine="2199"/>
        <w:spacing w:before="52" w:line="237"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1"/>
        </w:rPr>
        <w:t xml:space="preserve"> </w:t>
      </w:r>
      <w:r>
        <w:rPr>
          <w:rFonts w:ascii="SimHei" w:hAnsi="SimHei" w:eastAsia="SimHei" w:cs="SimHei"/>
          <w:sz w:val="16"/>
          <w:szCs w:val="16"/>
          <w:spacing w:val="-3"/>
        </w:rPr>
        <w:t>面向智能制造的创新：中国企业的机遇</w:t>
      </w:r>
    </w:p>
    <w:p>
      <w:pPr>
        <w:pStyle w:val="BodyText"/>
        <w:spacing w:line="348" w:lineRule="auto"/>
        <w:rPr/>
      </w:pPr>
      <w:r/>
    </w:p>
    <w:p>
      <w:pPr>
        <w:pStyle w:val="BodyText"/>
        <w:spacing w:line="349" w:lineRule="auto"/>
        <w:rPr/>
      </w:pPr>
      <w:r/>
    </w:p>
    <w:p>
      <w:pPr>
        <w:spacing w:before="69" w:line="222" w:lineRule="auto"/>
        <w:rPr>
          <w:rFonts w:ascii="SimHei" w:hAnsi="SimHei" w:eastAsia="SimHei" w:cs="SimHei"/>
          <w:sz w:val="21"/>
          <w:szCs w:val="21"/>
        </w:rPr>
      </w:pPr>
      <w:r>
        <w:rPr>
          <w:rFonts w:ascii="SimHei" w:hAnsi="SimHei" w:eastAsia="SimHei" w:cs="SimHei"/>
          <w:sz w:val="21"/>
          <w:szCs w:val="21"/>
          <w:spacing w:val="10"/>
        </w:rPr>
        <w:t>(一)产业革命契机：智能制造处在“风口”上</w:t>
      </w:r>
    </w:p>
    <w:p>
      <w:pPr>
        <w:pStyle w:val="BodyText"/>
        <w:spacing w:line="278" w:lineRule="auto"/>
        <w:rPr/>
      </w:pPr>
      <w:r/>
    </w:p>
    <w:p>
      <w:pPr>
        <w:ind w:right="37" w:firstLine="419"/>
        <w:spacing w:before="69" w:line="378" w:lineRule="auto"/>
        <w:jc w:val="both"/>
        <w:rPr>
          <w:rFonts w:ascii="SimSun" w:hAnsi="SimSun" w:eastAsia="SimSun" w:cs="SimSun"/>
          <w:sz w:val="21"/>
          <w:szCs w:val="21"/>
        </w:rPr>
      </w:pPr>
      <w:r>
        <w:rPr>
          <w:rFonts w:ascii="SimSun" w:hAnsi="SimSun" w:eastAsia="SimSun" w:cs="SimSun"/>
          <w:sz w:val="21"/>
          <w:szCs w:val="21"/>
          <w:spacing w:val="2"/>
        </w:rPr>
        <w:t>革命性的技术在产品中的应用并不是均匀发生的。当相关技术积累到</w:t>
      </w:r>
      <w:r>
        <w:rPr>
          <w:rFonts w:ascii="SimSun" w:hAnsi="SimSun" w:eastAsia="SimSun" w:cs="SimSun"/>
          <w:sz w:val="21"/>
          <w:szCs w:val="21"/>
          <w:spacing w:val="3"/>
        </w:rPr>
        <w:t xml:space="preserve"> </w:t>
      </w:r>
      <w:r>
        <w:rPr>
          <w:rFonts w:ascii="SimSun" w:hAnsi="SimSun" w:eastAsia="SimSun" w:cs="SimSun"/>
          <w:sz w:val="21"/>
          <w:szCs w:val="21"/>
          <w:spacing w:val="8"/>
        </w:rPr>
        <w:t>一定程度、达到可以在产业上应用的程度时，就会爆发性地出现在产品</w:t>
      </w:r>
      <w:r>
        <w:rPr>
          <w:rFonts w:ascii="SimSun" w:hAnsi="SimSun" w:eastAsia="SimSun" w:cs="SimSun"/>
          <w:sz w:val="21"/>
          <w:szCs w:val="21"/>
          <w:spacing w:val="12"/>
        </w:rPr>
        <w:t xml:space="preserve"> </w:t>
      </w:r>
      <w:r>
        <w:rPr>
          <w:rFonts w:ascii="SimSun" w:hAnsi="SimSun" w:eastAsia="SimSun" w:cs="SimSun"/>
          <w:sz w:val="21"/>
          <w:szCs w:val="21"/>
          <w:spacing w:val="2"/>
        </w:rPr>
        <w:t>中，引发行业变革，创造新的产业，引领经济、组</w:t>
      </w:r>
      <w:r>
        <w:rPr>
          <w:rFonts w:ascii="SimSun" w:hAnsi="SimSun" w:eastAsia="SimSun" w:cs="SimSun"/>
          <w:sz w:val="21"/>
          <w:szCs w:val="21"/>
          <w:spacing w:val="1"/>
        </w:rPr>
        <w:t>织和管理的发展。自出</w:t>
      </w:r>
      <w:r>
        <w:rPr>
          <w:rFonts w:ascii="SimSun" w:hAnsi="SimSun" w:eastAsia="SimSun" w:cs="SimSun"/>
          <w:sz w:val="21"/>
          <w:szCs w:val="21"/>
        </w:rPr>
        <w:t xml:space="preserve"> </w:t>
      </w:r>
      <w:r>
        <w:rPr>
          <w:rFonts w:ascii="SimSun" w:hAnsi="SimSun" w:eastAsia="SimSun" w:cs="SimSun"/>
          <w:sz w:val="21"/>
          <w:szCs w:val="21"/>
          <w:spacing w:val="2"/>
        </w:rPr>
        <w:t>现有组织的工业生产以来，人类社会先后经历了水力—铁</w:t>
      </w:r>
      <w:r>
        <w:rPr>
          <w:rFonts w:ascii="SimSun" w:hAnsi="SimSun" w:eastAsia="SimSun" w:cs="SimSun"/>
          <w:sz w:val="21"/>
          <w:szCs w:val="21"/>
          <w:spacing w:val="1"/>
        </w:rPr>
        <w:t>器、蒸汽机一铁</w:t>
      </w:r>
      <w:r>
        <w:rPr>
          <w:rFonts w:ascii="SimSun" w:hAnsi="SimSun" w:eastAsia="SimSun" w:cs="SimSun"/>
          <w:sz w:val="21"/>
          <w:szCs w:val="21"/>
        </w:rPr>
        <w:t xml:space="preserve"> </w:t>
      </w:r>
      <w:r>
        <w:rPr>
          <w:rFonts w:ascii="SimSun" w:hAnsi="SimSun" w:eastAsia="SimSun" w:cs="SimSun"/>
          <w:sz w:val="21"/>
          <w:szCs w:val="21"/>
          <w:spacing w:val="16"/>
        </w:rPr>
        <w:t>路、电力—钢、石油—汽车、通信—电脑几个阶段的技术与产业</w:t>
      </w:r>
      <w:r>
        <w:rPr>
          <w:rFonts w:ascii="SimSun" w:hAnsi="SimSun" w:eastAsia="SimSun" w:cs="SimSun"/>
          <w:sz w:val="21"/>
          <w:szCs w:val="21"/>
          <w:spacing w:val="15"/>
        </w:rPr>
        <w:t>革命</w:t>
      </w:r>
      <w:r>
        <w:rPr>
          <w:rFonts w:ascii="SimSun" w:hAnsi="SimSun" w:eastAsia="SimSun" w:cs="SimSun"/>
          <w:sz w:val="21"/>
          <w:szCs w:val="21"/>
        </w:rPr>
        <w:t xml:space="preserve"> </w:t>
      </w:r>
      <w:r>
        <w:rPr>
          <w:rFonts w:ascii="Times New Roman" w:hAnsi="Times New Roman" w:eastAsia="Times New Roman" w:cs="Times New Roman"/>
          <w:sz w:val="21"/>
          <w:szCs w:val="21"/>
          <w:spacing w:val="-1"/>
        </w:rPr>
        <w:t>(Bodro&amp;ié&amp;Adler,2018)</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w:t>
      </w:r>
      <w:r>
        <w:rPr>
          <w:rFonts w:ascii="SimSun" w:hAnsi="SimSun" w:eastAsia="SimSun" w:cs="SimSun"/>
          <w:sz w:val="21"/>
          <w:szCs w:val="21"/>
          <w:spacing w:val="81"/>
        </w:rPr>
        <w:t xml:space="preserve"> </w:t>
      </w:r>
      <w:r>
        <w:rPr>
          <w:rFonts w:ascii="SimSun" w:hAnsi="SimSun" w:eastAsia="SimSun" w:cs="SimSun"/>
          <w:sz w:val="21"/>
          <w:szCs w:val="21"/>
          <w:spacing w:val="-1"/>
        </w:rPr>
        <w:t>当前，物联网、人工智能、5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2"/>
        </w:rPr>
        <w:t>通信、大数据等</w:t>
      </w:r>
    </w:p>
    <w:p>
      <w:pPr>
        <w:spacing w:line="219" w:lineRule="auto"/>
        <w:rPr>
          <w:rFonts w:ascii="SimSun" w:hAnsi="SimSun" w:eastAsia="SimSun" w:cs="SimSun"/>
          <w:sz w:val="21"/>
          <w:szCs w:val="21"/>
        </w:rPr>
      </w:pPr>
      <w:r>
        <w:rPr>
          <w:rFonts w:ascii="SimSun" w:hAnsi="SimSun" w:eastAsia="SimSun" w:cs="SimSun"/>
          <w:sz w:val="21"/>
          <w:szCs w:val="21"/>
          <w:spacing w:val="-4"/>
        </w:rPr>
        <w:t>技术正在掀起新一轮的产业革命。</w:t>
      </w:r>
    </w:p>
    <w:p>
      <w:pPr>
        <w:ind w:right="41" w:firstLine="419"/>
        <w:spacing w:before="192" w:line="369" w:lineRule="auto"/>
        <w:jc w:val="both"/>
        <w:rPr>
          <w:rFonts w:ascii="SimSun" w:hAnsi="SimSun" w:eastAsia="SimSun" w:cs="SimSun"/>
          <w:sz w:val="21"/>
          <w:szCs w:val="21"/>
        </w:rPr>
      </w:pPr>
      <w:r>
        <w:rPr>
          <w:rFonts w:ascii="SimSun" w:hAnsi="SimSun" w:eastAsia="SimSun" w:cs="SimSun"/>
          <w:sz w:val="21"/>
          <w:szCs w:val="21"/>
          <w:spacing w:val="2"/>
        </w:rPr>
        <w:t>此前若干次产业革命发生时，中国要么闭关锁国，要么正经历生存危</w:t>
      </w:r>
      <w:r>
        <w:rPr>
          <w:rFonts w:ascii="SimSun" w:hAnsi="SimSun" w:eastAsia="SimSun" w:cs="SimSun"/>
          <w:sz w:val="21"/>
          <w:szCs w:val="21"/>
        </w:rPr>
        <w:t xml:space="preserve"> </w:t>
      </w:r>
      <w:r>
        <w:rPr>
          <w:rFonts w:ascii="SimSun" w:hAnsi="SimSun" w:eastAsia="SimSun" w:cs="SimSun"/>
          <w:sz w:val="21"/>
          <w:szCs w:val="21"/>
          <w:spacing w:val="2"/>
        </w:rPr>
        <w:t>机，只有到中华人民共和国成立后才开始奋起直追。到了</w:t>
      </w:r>
      <w:r>
        <w:rPr>
          <w:rFonts w:ascii="SimSun" w:hAnsi="SimSun" w:eastAsia="SimSun" w:cs="SimSun"/>
          <w:sz w:val="21"/>
          <w:szCs w:val="21"/>
          <w:spacing w:val="1"/>
        </w:rPr>
        <w:t>通信—电脑革命</w:t>
      </w:r>
      <w:r>
        <w:rPr>
          <w:rFonts w:ascii="SimSun" w:hAnsi="SimSun" w:eastAsia="SimSun" w:cs="SimSun"/>
          <w:sz w:val="21"/>
          <w:szCs w:val="21"/>
        </w:rPr>
        <w:t xml:space="preserve"> </w:t>
      </w:r>
      <w:r>
        <w:rPr>
          <w:rFonts w:ascii="SimSun" w:hAnsi="SimSun" w:eastAsia="SimSun" w:cs="SimSun"/>
          <w:sz w:val="21"/>
          <w:szCs w:val="21"/>
          <w:spacing w:val="2"/>
        </w:rPr>
        <w:t>阶段，中国也仅仅是追赶者，历经三四十年的箪路蓝缕，中</w:t>
      </w:r>
      <w:r>
        <w:rPr>
          <w:rFonts w:ascii="SimSun" w:hAnsi="SimSun" w:eastAsia="SimSun" w:cs="SimSun"/>
          <w:sz w:val="21"/>
          <w:szCs w:val="21"/>
          <w:spacing w:val="1"/>
        </w:rPr>
        <w:t>国已经属于世</w:t>
      </w:r>
      <w:r>
        <w:rPr>
          <w:rFonts w:ascii="SimSun" w:hAnsi="SimSun" w:eastAsia="SimSun" w:cs="SimSun"/>
          <w:sz w:val="21"/>
          <w:szCs w:val="21"/>
        </w:rPr>
        <w:t xml:space="preserve"> </w:t>
      </w:r>
      <w:r>
        <w:rPr>
          <w:rFonts w:ascii="SimSun" w:hAnsi="SimSun" w:eastAsia="SimSun" w:cs="SimSun"/>
          <w:sz w:val="21"/>
          <w:szCs w:val="21"/>
          <w:spacing w:val="2"/>
        </w:rPr>
        <w:t>界上最靠前的几个国家之一。正在发生的智能制造的产业革命</w:t>
      </w:r>
      <w:r>
        <w:rPr>
          <w:rFonts w:ascii="SimSun" w:hAnsi="SimSun" w:eastAsia="SimSun" w:cs="SimSun"/>
          <w:sz w:val="21"/>
          <w:szCs w:val="21"/>
          <w:spacing w:val="1"/>
        </w:rPr>
        <w:t>，第一次为</w:t>
      </w:r>
      <w:r>
        <w:rPr>
          <w:rFonts w:ascii="SimSun" w:hAnsi="SimSun" w:eastAsia="SimSun" w:cs="SimSun"/>
          <w:sz w:val="21"/>
          <w:szCs w:val="21"/>
        </w:rPr>
        <w:t xml:space="preserve"> </w:t>
      </w:r>
      <w:r>
        <w:rPr>
          <w:rFonts w:ascii="SimSun" w:hAnsi="SimSun" w:eastAsia="SimSun" w:cs="SimSun"/>
          <w:sz w:val="21"/>
          <w:szCs w:val="21"/>
          <w:spacing w:val="8"/>
        </w:rPr>
        <w:t>中国企业提供了比肩国际最前沿的机会。当不同企业进入同一个新行业</w:t>
      </w:r>
      <w:r>
        <w:rPr>
          <w:rFonts w:ascii="SimSun" w:hAnsi="SimSun" w:eastAsia="SimSun" w:cs="SimSun"/>
          <w:sz w:val="21"/>
          <w:szCs w:val="21"/>
          <w:spacing w:val="18"/>
        </w:rPr>
        <w:t xml:space="preserve"> </w:t>
      </w:r>
      <w:r>
        <w:rPr>
          <w:rFonts w:ascii="SimSun" w:hAnsi="SimSun" w:eastAsia="SimSun" w:cs="SimSun"/>
          <w:sz w:val="21"/>
          <w:szCs w:val="21"/>
          <w:spacing w:val="2"/>
        </w:rPr>
        <w:t>时，此前的技术积累作用不如在行业稳定发展时那么重要</w:t>
      </w:r>
      <w:r>
        <w:rPr>
          <w:rFonts w:ascii="SimSun" w:hAnsi="SimSun" w:eastAsia="SimSun" w:cs="SimSun"/>
          <w:sz w:val="21"/>
          <w:szCs w:val="21"/>
          <w:spacing w:val="1"/>
        </w:rPr>
        <w:t>，所有企业的起</w:t>
      </w:r>
      <w:r>
        <w:rPr>
          <w:rFonts w:ascii="SimSun" w:hAnsi="SimSun" w:eastAsia="SimSun" w:cs="SimSun"/>
          <w:sz w:val="21"/>
          <w:szCs w:val="21"/>
        </w:rPr>
        <w:t xml:space="preserve"> </w:t>
      </w:r>
      <w:r>
        <w:rPr>
          <w:rFonts w:ascii="SimSun" w:hAnsi="SimSun" w:eastAsia="SimSun" w:cs="SimSun"/>
          <w:sz w:val="21"/>
          <w:szCs w:val="21"/>
          <w:spacing w:val="2"/>
        </w:rPr>
        <w:t>点相差不大。反之，如果行业仍在线性发展，后来者就很难</w:t>
      </w:r>
      <w:r>
        <w:rPr>
          <w:rFonts w:ascii="SimSun" w:hAnsi="SimSun" w:eastAsia="SimSun" w:cs="SimSun"/>
          <w:sz w:val="21"/>
          <w:szCs w:val="21"/>
          <w:spacing w:val="1"/>
        </w:rPr>
        <w:t>超越此前的成</w:t>
      </w:r>
      <w:r>
        <w:rPr>
          <w:rFonts w:ascii="SimSun" w:hAnsi="SimSun" w:eastAsia="SimSun" w:cs="SimSun"/>
          <w:sz w:val="21"/>
          <w:szCs w:val="21"/>
        </w:rPr>
        <w:t xml:space="preserve"> </w:t>
      </w:r>
      <w:r>
        <w:rPr>
          <w:rFonts w:ascii="SimSun" w:hAnsi="SimSun" w:eastAsia="SimSun" w:cs="SimSun"/>
          <w:sz w:val="21"/>
          <w:szCs w:val="21"/>
          <w:spacing w:val="2"/>
        </w:rPr>
        <w:t>功者。比如，在内燃机驱动的汽车领域，美国、德国、日本</w:t>
      </w:r>
      <w:r>
        <w:rPr>
          <w:rFonts w:ascii="SimSun" w:hAnsi="SimSun" w:eastAsia="SimSun" w:cs="SimSun"/>
          <w:sz w:val="21"/>
          <w:szCs w:val="21"/>
          <w:spacing w:val="1"/>
        </w:rPr>
        <w:t>的很多企业非</w:t>
      </w:r>
      <w:r>
        <w:rPr>
          <w:rFonts w:ascii="SimSun" w:hAnsi="SimSun" w:eastAsia="SimSun" w:cs="SimSun"/>
          <w:sz w:val="21"/>
          <w:szCs w:val="21"/>
        </w:rPr>
        <w:t xml:space="preserve"> </w:t>
      </w:r>
      <w:r>
        <w:rPr>
          <w:rFonts w:ascii="SimSun" w:hAnsi="SimSun" w:eastAsia="SimSun" w:cs="SimSun"/>
          <w:sz w:val="21"/>
          <w:szCs w:val="21"/>
          <w:spacing w:val="2"/>
        </w:rPr>
        <w:t>常成功，后来者追赶极其困难；但是在新兴的电动车领域</w:t>
      </w:r>
      <w:r>
        <w:rPr>
          <w:rFonts w:ascii="SimSun" w:hAnsi="SimSun" w:eastAsia="SimSun" w:cs="SimSun"/>
          <w:sz w:val="21"/>
          <w:szCs w:val="21"/>
          <w:spacing w:val="1"/>
        </w:rPr>
        <w:t>，中国企业与过</w:t>
      </w:r>
    </w:p>
    <w:p>
      <w:pPr>
        <w:spacing w:line="219" w:lineRule="auto"/>
        <w:rPr>
          <w:rFonts w:ascii="SimSun" w:hAnsi="SimSun" w:eastAsia="SimSun" w:cs="SimSun"/>
          <w:sz w:val="21"/>
          <w:szCs w:val="21"/>
        </w:rPr>
      </w:pPr>
      <w:r>
        <w:rPr>
          <w:rFonts w:ascii="SimSun" w:hAnsi="SimSun" w:eastAsia="SimSun" w:cs="SimSun"/>
          <w:sz w:val="21"/>
          <w:szCs w:val="21"/>
          <w:spacing w:val="-2"/>
        </w:rPr>
        <w:t>去的领先者站在同一条起跑线上，中国企业实</w:t>
      </w:r>
      <w:r>
        <w:rPr>
          <w:rFonts w:ascii="SimSun" w:hAnsi="SimSun" w:eastAsia="SimSun" w:cs="SimSun"/>
          <w:sz w:val="21"/>
          <w:szCs w:val="21"/>
          <w:spacing w:val="-3"/>
        </w:rPr>
        <w:t>现领先成为可能。</w:t>
      </w:r>
    </w:p>
    <w:p>
      <w:pPr>
        <w:ind w:firstLine="419"/>
        <w:spacing w:before="240" w:line="378" w:lineRule="auto"/>
        <w:jc w:val="both"/>
        <w:rPr>
          <w:rFonts w:ascii="SimSun" w:hAnsi="SimSun" w:eastAsia="SimSun" w:cs="SimSun"/>
          <w:sz w:val="21"/>
          <w:szCs w:val="21"/>
        </w:rPr>
      </w:pPr>
      <w:r>
        <w:rPr>
          <w:rFonts w:ascii="SimSun" w:hAnsi="SimSun" w:eastAsia="SimSun" w:cs="SimSun"/>
          <w:sz w:val="21"/>
          <w:szCs w:val="21"/>
          <w:spacing w:val="4"/>
        </w:rPr>
        <w:t>时间因素对企业创新事业的发展非常重要。美国的</w:t>
      </w:r>
      <w:r>
        <w:rPr>
          <w:rFonts w:ascii="SimSun" w:hAnsi="SimSun" w:eastAsia="SimSun" w:cs="SimSun"/>
          <w:sz w:val="21"/>
          <w:szCs w:val="21"/>
          <w:spacing w:val="-18"/>
        </w:rPr>
        <w:t xml:space="preserve"> </w:t>
      </w:r>
      <w:r>
        <w:rPr>
          <w:rFonts w:ascii="SimSun" w:hAnsi="SimSun" w:eastAsia="SimSun" w:cs="SimSun"/>
          <w:sz w:val="21"/>
          <w:szCs w:val="21"/>
        </w:rPr>
        <w:t>NCR</w:t>
      </w:r>
      <w:r>
        <w:rPr>
          <w:rFonts w:ascii="SimSun" w:hAnsi="SimSun" w:eastAsia="SimSun" w:cs="SimSun"/>
          <w:sz w:val="21"/>
          <w:szCs w:val="21"/>
          <w:spacing w:val="52"/>
        </w:rPr>
        <w:t xml:space="preserve"> </w:t>
      </w:r>
      <w:r>
        <w:rPr>
          <w:rFonts w:ascii="SimSun" w:hAnsi="SimSun" w:eastAsia="SimSun" w:cs="SimSun"/>
          <w:sz w:val="21"/>
          <w:szCs w:val="21"/>
          <w:spacing w:val="4"/>
        </w:rPr>
        <w:t>公司在20</w:t>
      </w:r>
      <w:r>
        <w:rPr>
          <w:rFonts w:ascii="SimSun" w:hAnsi="SimSun" w:eastAsia="SimSun" w:cs="SimSun"/>
          <w:sz w:val="21"/>
          <w:szCs w:val="21"/>
          <w:spacing w:val="-46"/>
        </w:rPr>
        <w:t xml:space="preserve"> </w:t>
      </w:r>
      <w:r>
        <w:rPr>
          <w:rFonts w:ascii="SimSun" w:hAnsi="SimSun" w:eastAsia="SimSun" w:cs="SimSun"/>
          <w:sz w:val="21"/>
          <w:szCs w:val="21"/>
          <w:spacing w:val="4"/>
        </w:rPr>
        <w:t>世</w:t>
      </w:r>
      <w:r>
        <w:rPr>
          <w:rFonts w:ascii="SimSun" w:hAnsi="SimSun" w:eastAsia="SimSun" w:cs="SimSun"/>
          <w:sz w:val="21"/>
          <w:szCs w:val="21"/>
        </w:rPr>
        <w:t xml:space="preserve"> </w:t>
      </w:r>
      <w:r>
        <w:rPr>
          <w:rFonts w:ascii="SimSun" w:hAnsi="SimSun" w:eastAsia="SimSun" w:cs="SimSun"/>
          <w:sz w:val="21"/>
          <w:szCs w:val="21"/>
          <w:spacing w:val="2"/>
        </w:rPr>
        <w:t>纪90年代开始推广网络付账服务，可惜当时客户不够信任</w:t>
      </w:r>
      <w:r>
        <w:rPr>
          <w:rFonts w:ascii="SimSun" w:hAnsi="SimSun" w:eastAsia="SimSun" w:cs="SimSun"/>
          <w:sz w:val="21"/>
          <w:szCs w:val="21"/>
          <w:spacing w:val="1"/>
        </w:rPr>
        <w:t>在因特网上进行</w:t>
      </w:r>
      <w:r>
        <w:rPr>
          <w:rFonts w:ascii="SimSun" w:hAnsi="SimSun" w:eastAsia="SimSun" w:cs="SimSun"/>
          <w:sz w:val="21"/>
          <w:szCs w:val="21"/>
        </w:rPr>
        <w:t xml:space="preserve"> </w:t>
      </w:r>
      <w:r>
        <w:rPr>
          <w:rFonts w:ascii="SimSun" w:hAnsi="SimSun" w:eastAsia="SimSun" w:cs="SimSun"/>
          <w:sz w:val="21"/>
          <w:szCs w:val="21"/>
          <w:spacing w:val="4"/>
        </w:rPr>
        <w:t>交易，加上网络速度慢，</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NCR</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4"/>
        </w:rPr>
        <w:t>公司的创新业务难以被客户接受，公司于</w:t>
      </w:r>
      <w:r>
        <w:rPr>
          <w:rFonts w:ascii="SimSun" w:hAnsi="SimSun" w:eastAsia="SimSun" w:cs="SimSun"/>
          <w:sz w:val="21"/>
          <w:szCs w:val="21"/>
        </w:rPr>
        <w:t xml:space="preserve"> </w:t>
      </w:r>
      <w:r>
        <w:rPr>
          <w:rFonts w:ascii="SimSun" w:hAnsi="SimSun" w:eastAsia="SimSun" w:cs="SimSun"/>
          <w:sz w:val="21"/>
          <w:szCs w:val="21"/>
          <w:spacing w:val="2"/>
        </w:rPr>
        <w:t>1999年停止了这方面的业务。然而，美国的网络速度和客户对</w:t>
      </w:r>
      <w:r>
        <w:rPr>
          <w:rFonts w:ascii="SimSun" w:hAnsi="SimSun" w:eastAsia="SimSun" w:cs="SimSun"/>
          <w:sz w:val="21"/>
          <w:szCs w:val="21"/>
          <w:spacing w:val="1"/>
        </w:rPr>
        <w:t>网络上活动</w:t>
      </w:r>
      <w:r>
        <w:rPr>
          <w:rFonts w:ascii="SimSun" w:hAnsi="SimSun" w:eastAsia="SimSun" w:cs="SimSun"/>
          <w:sz w:val="21"/>
          <w:szCs w:val="21"/>
        </w:rPr>
        <w:t xml:space="preserve"> </w:t>
      </w:r>
      <w:r>
        <w:rPr>
          <w:rFonts w:ascii="SimSun" w:hAnsi="SimSun" w:eastAsia="SimSun" w:cs="SimSun"/>
          <w:sz w:val="21"/>
          <w:szCs w:val="21"/>
          <w:spacing w:val="-1"/>
        </w:rPr>
        <w:t>的接受度恰恰在那个时间点左右开始加速提升，</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1"/>
        </w:rPr>
        <w:t>NCR</w:t>
      </w:r>
      <w:r>
        <w:rPr>
          <w:rFonts w:ascii="SimSun" w:hAnsi="SimSun" w:eastAsia="SimSun" w:cs="SimSun"/>
          <w:sz w:val="21"/>
          <w:szCs w:val="21"/>
          <w:spacing w:val="-1"/>
        </w:rPr>
        <w:t>公司与环境上的机遇</w:t>
      </w:r>
    </w:p>
    <w:p>
      <w:pPr>
        <w:spacing w:before="1" w:line="218" w:lineRule="auto"/>
        <w:rPr>
          <w:rFonts w:ascii="SimSun" w:hAnsi="SimSun" w:eastAsia="SimSun" w:cs="SimSun"/>
          <w:sz w:val="21"/>
          <w:szCs w:val="21"/>
        </w:rPr>
      </w:pPr>
      <w:r>
        <w:rPr>
          <w:rFonts w:ascii="SimSun" w:hAnsi="SimSun" w:eastAsia="SimSun" w:cs="SimSun"/>
          <w:sz w:val="21"/>
          <w:szCs w:val="21"/>
          <w:spacing w:val="-3"/>
        </w:rPr>
        <w:t>擦肩而过。所以，</w:t>
      </w:r>
      <w:r>
        <w:rPr>
          <w:rFonts w:ascii="SimSun" w:hAnsi="SimSun" w:eastAsia="SimSun" w:cs="SimSun"/>
          <w:sz w:val="21"/>
          <w:szCs w:val="21"/>
          <w:spacing w:val="70"/>
        </w:rPr>
        <w:t xml:space="preserve"> </w:t>
      </w:r>
      <w:r>
        <w:rPr>
          <w:rFonts w:ascii="SimSun" w:hAnsi="SimSun" w:eastAsia="SimSun" w:cs="SimSun"/>
          <w:sz w:val="21"/>
          <w:szCs w:val="21"/>
          <w:spacing w:val="-3"/>
        </w:rPr>
        <w:t>一个创新举动，过早则无法赢得市场的认可或者上下游</w:t>
      </w:r>
    </w:p>
    <w:p>
      <w:pPr>
        <w:spacing w:line="218" w:lineRule="auto"/>
        <w:sectPr>
          <w:footerReference w:type="default" r:id="rId27"/>
          <w:pgSz w:w="8140" w:h="13060"/>
          <w:pgMar w:top="400" w:right="628" w:bottom="378" w:left="690" w:header="0" w:footer="239" w:gutter="0"/>
        </w:sectPr>
        <w:rPr>
          <w:rFonts w:ascii="SimSun" w:hAnsi="SimSun" w:eastAsia="SimSun" w:cs="SimSun"/>
          <w:sz w:val="21"/>
          <w:szCs w:val="21"/>
        </w:rPr>
      </w:pPr>
    </w:p>
    <w:p>
      <w:pPr>
        <w:pStyle w:val="BodyText"/>
        <w:spacing w:line="270" w:lineRule="auto"/>
        <w:rPr/>
      </w:pPr>
      <w:r>
        <w:drawing>
          <wp:anchor distT="0" distB="0" distL="0" distR="0" simplePos="0" relativeHeight="251692032" behindDoc="0" locked="0" layoutInCell="0" allowOverlap="1">
            <wp:simplePos x="0" y="0"/>
            <wp:positionH relativeFrom="page">
              <wp:posOffset>234926</wp:posOffset>
            </wp:positionH>
            <wp:positionV relativeFrom="page">
              <wp:posOffset>425436</wp:posOffset>
            </wp:positionV>
            <wp:extent cx="304810" cy="304854"/>
            <wp:effectExtent l="0" t="0" r="0" b="0"/>
            <wp:wrapNone/>
            <wp:docPr id="26" name="IM 26"/>
            <wp:cNvGraphicFramePr/>
            <a:graphic>
              <a:graphicData uri="http://schemas.openxmlformats.org/drawingml/2006/picture">
                <pic:pic>
                  <pic:nvPicPr>
                    <pic:cNvPr id="26" name="IM 26"/>
                    <pic:cNvPicPr/>
                  </pic:nvPicPr>
                  <pic:blipFill>
                    <a:blip r:embed="rId29"/>
                    <a:stretch>
                      <a:fillRect/>
                    </a:stretch>
                  </pic:blipFill>
                  <pic:spPr>
                    <a:xfrm rot="0">
                      <a:off x="0" y="0"/>
                      <a:ext cx="304810" cy="304854"/>
                    </a:xfrm>
                    <a:prstGeom prst="rect">
                      <a:avLst/>
                    </a:prstGeom>
                  </pic:spPr>
                </pic:pic>
              </a:graphicData>
            </a:graphic>
          </wp:anchor>
        </w:drawing>
      </w:r>
      <w:r/>
    </w:p>
    <w:p>
      <w:pPr>
        <w:ind w:left="622"/>
        <w:spacing w:before="52" w:line="224" w:lineRule="auto"/>
        <w:rPr>
          <w:rFonts w:ascii="YouYuan" w:hAnsi="YouYuan" w:eastAsia="YouYuan" w:cs="YouYuan"/>
          <w:sz w:val="16"/>
          <w:szCs w:val="16"/>
        </w:rPr>
      </w:pPr>
      <w:r>
        <w:rPr>
          <w:rFonts w:ascii="YouYuan" w:hAnsi="YouYuan" w:eastAsia="YouYuan" w:cs="YouYuan"/>
          <w:sz w:val="16"/>
          <w:szCs w:val="16"/>
          <w:b/>
          <w:bCs/>
          <w:spacing w:val="-5"/>
        </w:rPr>
        <w:t>中国智造</w:t>
      </w:r>
    </w:p>
    <w:p>
      <w:pPr>
        <w:ind w:left="610"/>
        <w:spacing w:before="57"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241" w:lineRule="auto"/>
        <w:rPr/>
      </w:pPr>
      <w:r/>
    </w:p>
    <w:p>
      <w:pPr>
        <w:pStyle w:val="BodyText"/>
        <w:spacing w:line="241" w:lineRule="auto"/>
        <w:rPr/>
      </w:pPr>
      <w:r/>
    </w:p>
    <w:p>
      <w:pPr>
        <w:ind w:left="70"/>
        <w:spacing w:before="68" w:line="369" w:lineRule="auto"/>
        <w:jc w:val="both"/>
        <w:rPr>
          <w:rFonts w:ascii="SimSun" w:hAnsi="SimSun" w:eastAsia="SimSun" w:cs="SimSun"/>
          <w:sz w:val="21"/>
          <w:szCs w:val="21"/>
        </w:rPr>
      </w:pPr>
      <w:r>
        <w:rPr>
          <w:rFonts w:ascii="SimSun" w:hAnsi="SimSun" w:eastAsia="SimSun" w:cs="SimSun"/>
          <w:sz w:val="21"/>
          <w:szCs w:val="21"/>
          <w:spacing w:val="2"/>
        </w:rPr>
        <w:t>的支持，过晚则无法获得发展的空间。比如，京东</w:t>
      </w:r>
      <w:r>
        <w:rPr>
          <w:rFonts w:ascii="SimSun" w:hAnsi="SimSun" w:eastAsia="SimSun" w:cs="SimSun"/>
          <w:sz w:val="21"/>
          <w:szCs w:val="21"/>
          <w:spacing w:val="1"/>
        </w:rPr>
        <w:t>方曾经在若干领域，如</w:t>
      </w:r>
      <w:r>
        <w:rPr>
          <w:rFonts w:ascii="SimSun" w:hAnsi="SimSun" w:eastAsia="SimSun" w:cs="SimSun"/>
          <w:sz w:val="21"/>
          <w:szCs w:val="21"/>
        </w:rPr>
        <w:t xml:space="preserve">  </w:t>
      </w:r>
      <w:r>
        <w:rPr>
          <w:rFonts w:ascii="SimSun" w:hAnsi="SimSun" w:eastAsia="SimSun" w:cs="SimSun"/>
          <w:sz w:val="21"/>
          <w:szCs w:val="21"/>
          <w:spacing w:val="2"/>
        </w:rPr>
        <w:t>数码相机、电子书等领域有很领先的创新想法，但是这些创新产品都因为  </w:t>
      </w:r>
      <w:r>
        <w:rPr>
          <w:rFonts w:ascii="SimSun" w:hAnsi="SimSun" w:eastAsia="SimSun" w:cs="SimSun"/>
          <w:sz w:val="21"/>
          <w:szCs w:val="21"/>
          <w:spacing w:val="1"/>
        </w:rPr>
        <w:t>时机过早而没有得到发展。相比之下，京东方进行薄膜晶体管液晶显示器</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1"/>
        </w:rPr>
        <w:t>(TFT-LCD)  </w:t>
      </w:r>
      <w:r>
        <w:rPr>
          <w:rFonts w:ascii="SimSun" w:hAnsi="SimSun" w:eastAsia="SimSun" w:cs="SimSun"/>
          <w:sz w:val="21"/>
          <w:szCs w:val="21"/>
          <w:spacing w:val="-1"/>
        </w:rPr>
        <w:t>的生产时，恰逢该行业处在过去的阴极射线管</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1"/>
        </w:rPr>
        <w:t>(CRT)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被淘汰、</w:t>
      </w:r>
      <w:r>
        <w:rPr>
          <w:rFonts w:ascii="SimSun" w:hAnsi="SimSun" w:eastAsia="SimSun" w:cs="SimSun"/>
          <w:sz w:val="21"/>
          <w:szCs w:val="21"/>
        </w:rPr>
        <w:t xml:space="preserve"> </w:t>
      </w:r>
      <w:r>
        <w:rPr>
          <w:rFonts w:ascii="SimSun" w:hAnsi="SimSun" w:eastAsia="SimSun" w:cs="SimSun"/>
          <w:sz w:val="21"/>
          <w:szCs w:val="21"/>
        </w:rPr>
        <w:t>液晶显示器</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(LCD)   </w:t>
      </w:r>
      <w:r>
        <w:rPr>
          <w:rFonts w:ascii="SimSun" w:hAnsi="SimSun" w:eastAsia="SimSun" w:cs="SimSun"/>
          <w:sz w:val="21"/>
          <w:szCs w:val="21"/>
        </w:rPr>
        <w:t>即将井喷的时机。随着更多的人开始使用笔记</w:t>
      </w:r>
      <w:r>
        <w:rPr>
          <w:rFonts w:ascii="SimSun" w:hAnsi="SimSun" w:eastAsia="SimSun" w:cs="SimSun"/>
          <w:sz w:val="21"/>
          <w:szCs w:val="21"/>
          <w:spacing w:val="-1"/>
        </w:rPr>
        <w:t>本电脑，</w:t>
      </w:r>
      <w:r>
        <w:rPr>
          <w:rFonts w:ascii="SimSun" w:hAnsi="SimSun" w:eastAsia="SimSun" w:cs="SimSun"/>
          <w:sz w:val="21"/>
          <w:szCs w:val="21"/>
        </w:rPr>
        <w:t xml:space="preserve"> </w:t>
      </w:r>
      <w:r>
        <w:rPr>
          <w:rFonts w:ascii="SimSun" w:hAnsi="SimSun" w:eastAsia="SimSun" w:cs="SimSun"/>
          <w:sz w:val="21"/>
          <w:szCs w:val="21"/>
          <w:spacing w:val="4"/>
        </w:rPr>
        <w:t>以及后来平板电脑、智能手机的出现，京东方</w:t>
      </w:r>
      <w:r>
        <w:rPr>
          <w:rFonts w:ascii="SimSun" w:hAnsi="SimSun" w:eastAsia="SimSun" w:cs="SimSun"/>
          <w:sz w:val="21"/>
          <w:szCs w:val="21"/>
          <w:spacing w:val="3"/>
        </w:rPr>
        <w:t>快速建设了多条</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LCD</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生产</w:t>
      </w:r>
    </w:p>
    <w:p>
      <w:pPr>
        <w:ind w:left="70"/>
        <w:spacing w:line="219" w:lineRule="auto"/>
        <w:rPr>
          <w:rFonts w:ascii="SimSun" w:hAnsi="SimSun" w:eastAsia="SimSun" w:cs="SimSun"/>
          <w:sz w:val="21"/>
          <w:szCs w:val="21"/>
        </w:rPr>
      </w:pPr>
      <w:r>
        <w:rPr>
          <w:rFonts w:ascii="SimSun" w:hAnsi="SimSun" w:eastAsia="SimSun" w:cs="SimSun"/>
          <w:sz w:val="21"/>
          <w:szCs w:val="21"/>
          <w:spacing w:val="-2"/>
        </w:rPr>
        <w:t>线，产能迅速提高，满足了巨大的新增市场需求。</w:t>
      </w:r>
    </w:p>
    <w:p>
      <w:pPr>
        <w:ind w:left="70" w:firstLine="430"/>
        <w:spacing w:before="221" w:line="369" w:lineRule="auto"/>
        <w:jc w:val="both"/>
        <w:rPr>
          <w:rFonts w:ascii="SimSun" w:hAnsi="SimSun" w:eastAsia="SimSun" w:cs="SimSun"/>
          <w:sz w:val="21"/>
          <w:szCs w:val="21"/>
        </w:rPr>
      </w:pPr>
      <w:r>
        <w:rPr>
          <w:rFonts w:ascii="SimSun" w:hAnsi="SimSun" w:eastAsia="SimSun" w:cs="SimSun"/>
          <w:sz w:val="21"/>
          <w:szCs w:val="21"/>
          <w:spacing w:val="2"/>
        </w:rPr>
        <w:t>美的的快速发展，也适逢国际巨头逐步离开家电领域，同时该领域也</w:t>
      </w:r>
      <w:r>
        <w:rPr>
          <w:rFonts w:ascii="SimSun" w:hAnsi="SimSun" w:eastAsia="SimSun" w:cs="SimSun"/>
          <w:sz w:val="21"/>
          <w:szCs w:val="21"/>
        </w:rPr>
        <w:t xml:space="preserve">  </w:t>
      </w:r>
      <w:r>
        <w:rPr>
          <w:rFonts w:ascii="SimSun" w:hAnsi="SimSun" w:eastAsia="SimSun" w:cs="SimSun"/>
          <w:sz w:val="21"/>
          <w:szCs w:val="21"/>
          <w:spacing w:val="2"/>
        </w:rPr>
        <w:t>经历了明显的变革。过去家用电器属于耐用消费品，成熟企业在技术上积</w:t>
      </w:r>
      <w:r>
        <w:rPr>
          <w:rFonts w:ascii="SimSun" w:hAnsi="SimSun" w:eastAsia="SimSun" w:cs="SimSun"/>
          <w:sz w:val="21"/>
          <w:szCs w:val="21"/>
          <w:spacing w:val="4"/>
        </w:rPr>
        <w:t xml:space="preserve">  </w:t>
      </w:r>
      <w:r>
        <w:rPr>
          <w:rFonts w:ascii="SimSun" w:hAnsi="SimSun" w:eastAsia="SimSun" w:cs="SimSun"/>
          <w:sz w:val="21"/>
          <w:szCs w:val="21"/>
          <w:spacing w:val="2"/>
        </w:rPr>
        <w:t>累丰富、精益求精，令后来者难以超越。然而，物联网、蓝牙技术、无线</w:t>
      </w:r>
      <w:r>
        <w:rPr>
          <w:rFonts w:ascii="SimSun" w:hAnsi="SimSun" w:eastAsia="SimSun" w:cs="SimSun"/>
          <w:sz w:val="21"/>
          <w:szCs w:val="21"/>
          <w:spacing w:val="4"/>
        </w:rPr>
        <w:t xml:space="preserve">  </w:t>
      </w:r>
      <w:r>
        <w:rPr>
          <w:rFonts w:ascii="SimSun" w:hAnsi="SimSun" w:eastAsia="SimSun" w:cs="SimSun"/>
          <w:sz w:val="21"/>
          <w:szCs w:val="21"/>
          <w:spacing w:val="5"/>
        </w:rPr>
        <w:t>通信的便利以及新消费群体的行为习惯，使得新产品设计成为核心能力。</w:t>
      </w:r>
      <w:r>
        <w:rPr>
          <w:rFonts w:ascii="SimSun" w:hAnsi="SimSun" w:eastAsia="SimSun" w:cs="SimSun"/>
          <w:sz w:val="21"/>
          <w:szCs w:val="21"/>
          <w:spacing w:val="4"/>
        </w:rPr>
        <w:t xml:space="preserve"> </w:t>
      </w:r>
      <w:r>
        <w:rPr>
          <w:rFonts w:ascii="SimSun" w:hAnsi="SimSun" w:eastAsia="SimSun" w:cs="SimSun"/>
          <w:sz w:val="21"/>
          <w:szCs w:val="21"/>
          <w:spacing w:val="6"/>
        </w:rPr>
        <w:t>此时，过去的行业巨头在所擅长的领域非常</w:t>
      </w:r>
      <w:r>
        <w:rPr>
          <w:rFonts w:ascii="SimSun" w:hAnsi="SimSun" w:eastAsia="SimSun" w:cs="SimSun"/>
          <w:sz w:val="21"/>
          <w:szCs w:val="21"/>
          <w:spacing w:val="5"/>
        </w:rPr>
        <w:t>成功，难以走出“舒适区”; </w:t>
      </w:r>
      <w:r>
        <w:rPr>
          <w:rFonts w:ascii="SimSun" w:hAnsi="SimSun" w:eastAsia="SimSun" w:cs="SimSun"/>
          <w:sz w:val="21"/>
          <w:szCs w:val="21"/>
          <w:spacing w:val="1"/>
        </w:rPr>
        <w:t>相比之下，美的因为准确把握市场脉搏，对设计新产品非常热情，不断推</w:t>
      </w:r>
    </w:p>
    <w:p>
      <w:pPr>
        <w:ind w:left="70"/>
        <w:spacing w:line="218" w:lineRule="auto"/>
        <w:rPr>
          <w:rFonts w:ascii="SimSun" w:hAnsi="SimSun" w:eastAsia="SimSun" w:cs="SimSun"/>
          <w:sz w:val="21"/>
          <w:szCs w:val="21"/>
        </w:rPr>
      </w:pPr>
      <w:r>
        <w:rPr>
          <w:rFonts w:ascii="SimSun" w:hAnsi="SimSun" w:eastAsia="SimSun" w:cs="SimSun"/>
          <w:sz w:val="21"/>
          <w:szCs w:val="21"/>
          <w:spacing w:val="-3"/>
        </w:rPr>
        <w:t>出新产品，在市场和技术转型的机会下脱颖而出。</w:t>
      </w:r>
    </w:p>
    <w:p>
      <w:pPr>
        <w:ind w:left="70" w:right="89" w:firstLine="430"/>
        <w:spacing w:before="232" w:line="378" w:lineRule="auto"/>
        <w:jc w:val="both"/>
        <w:rPr>
          <w:rFonts w:ascii="SimSun" w:hAnsi="SimSun" w:eastAsia="SimSun" w:cs="SimSun"/>
          <w:sz w:val="21"/>
          <w:szCs w:val="21"/>
        </w:rPr>
      </w:pPr>
      <w:r>
        <w:rPr>
          <w:rFonts w:ascii="SimSun" w:hAnsi="SimSun" w:eastAsia="SimSun" w:cs="SimSun"/>
          <w:sz w:val="21"/>
          <w:szCs w:val="21"/>
          <w:spacing w:val="2"/>
        </w:rPr>
        <w:t>隆基的案例也说明了时机的重要性。化石能源总有枯竭的一天，新的</w:t>
      </w:r>
      <w:r>
        <w:rPr>
          <w:rFonts w:ascii="SimSun" w:hAnsi="SimSun" w:eastAsia="SimSun" w:cs="SimSun"/>
          <w:sz w:val="21"/>
          <w:szCs w:val="21"/>
          <w:spacing w:val="5"/>
        </w:rPr>
        <w:t xml:space="preserve"> </w:t>
      </w:r>
      <w:r>
        <w:rPr>
          <w:rFonts w:ascii="SimSun" w:hAnsi="SimSun" w:eastAsia="SimSun" w:cs="SimSun"/>
          <w:sz w:val="21"/>
          <w:szCs w:val="21"/>
          <w:spacing w:val="2"/>
        </w:rPr>
        <w:t>清洁能源技术过去进步得比较缓慢，在隆基进入这个行业前后，光伏技术</w:t>
      </w:r>
      <w:r>
        <w:rPr>
          <w:rFonts w:ascii="SimSun" w:hAnsi="SimSun" w:eastAsia="SimSun" w:cs="SimSun"/>
          <w:sz w:val="21"/>
          <w:szCs w:val="21"/>
          <w:spacing w:val="4"/>
        </w:rPr>
        <w:t xml:space="preserve"> </w:t>
      </w:r>
      <w:r>
        <w:rPr>
          <w:rFonts w:ascii="SimSun" w:hAnsi="SimSun" w:eastAsia="SimSun" w:cs="SimSun"/>
          <w:sz w:val="21"/>
          <w:szCs w:val="21"/>
          <w:spacing w:val="2"/>
        </w:rPr>
        <w:t>终于有了快速进步，上游的材料也大幅降价，令“</w:t>
      </w:r>
      <w:r>
        <w:rPr>
          <w:rFonts w:ascii="SimSun" w:hAnsi="SimSun" w:eastAsia="SimSun" w:cs="SimSun"/>
          <w:sz w:val="21"/>
          <w:szCs w:val="21"/>
          <w:spacing w:val="1"/>
        </w:rPr>
        <w:t>过剩论”者更清晰地判</w:t>
      </w:r>
    </w:p>
    <w:p>
      <w:pPr>
        <w:ind w:left="70"/>
        <w:spacing w:line="219" w:lineRule="auto"/>
        <w:rPr>
          <w:rFonts w:ascii="SimSun" w:hAnsi="SimSun" w:eastAsia="SimSun" w:cs="SimSun"/>
          <w:sz w:val="21"/>
          <w:szCs w:val="21"/>
        </w:rPr>
      </w:pPr>
      <w:r>
        <w:rPr>
          <w:rFonts w:ascii="SimSun" w:hAnsi="SimSun" w:eastAsia="SimSun" w:cs="SimSun"/>
          <w:sz w:val="21"/>
          <w:szCs w:val="21"/>
          <w:spacing w:val="-4"/>
        </w:rPr>
        <w:t>断出值得追寻的业务方向。</w:t>
      </w:r>
    </w:p>
    <w:p>
      <w:pPr>
        <w:ind w:left="70" w:right="79" w:firstLine="430"/>
        <w:spacing w:before="160" w:line="378" w:lineRule="auto"/>
        <w:jc w:val="both"/>
        <w:rPr>
          <w:rFonts w:ascii="SimSun" w:hAnsi="SimSun" w:eastAsia="SimSun" w:cs="SimSun"/>
          <w:sz w:val="21"/>
          <w:szCs w:val="21"/>
        </w:rPr>
      </w:pPr>
      <w:r>
        <w:rPr>
          <w:rFonts w:ascii="SimSun" w:hAnsi="SimSun" w:eastAsia="SimSun" w:cs="SimSun"/>
          <w:sz w:val="21"/>
          <w:szCs w:val="21"/>
          <w:spacing w:val="2"/>
        </w:rPr>
        <w:t>经济发展和行业升级带来的机遇对所有企业都是平等的，但是要做出</w:t>
      </w:r>
      <w:r>
        <w:rPr>
          <w:rFonts w:ascii="SimSun" w:hAnsi="SimSun" w:eastAsia="SimSun" w:cs="SimSun"/>
          <w:sz w:val="21"/>
          <w:szCs w:val="21"/>
          <w:spacing w:val="14"/>
        </w:rPr>
        <w:t xml:space="preserve"> </w:t>
      </w:r>
      <w:r>
        <w:rPr>
          <w:rFonts w:ascii="SimSun" w:hAnsi="SimSun" w:eastAsia="SimSun" w:cs="SimSun"/>
          <w:sz w:val="21"/>
          <w:szCs w:val="21"/>
          <w:spacing w:val="-4"/>
        </w:rPr>
        <w:t>战略决断仍需要企业具备知识、富有智慧。所以，</w:t>
      </w:r>
      <w:r>
        <w:rPr>
          <w:rFonts w:ascii="SimSun" w:hAnsi="SimSun" w:eastAsia="SimSun" w:cs="SimSun"/>
          <w:sz w:val="21"/>
          <w:szCs w:val="21"/>
          <w:spacing w:val="-5"/>
        </w:rPr>
        <w:t>“天时”带来的行业洗牌</w:t>
      </w:r>
      <w:r>
        <w:rPr>
          <w:rFonts w:ascii="SimSun" w:hAnsi="SimSun" w:eastAsia="SimSun" w:cs="SimSun"/>
          <w:sz w:val="21"/>
          <w:szCs w:val="21"/>
        </w:rPr>
        <w:t xml:space="preserve"> </w:t>
      </w:r>
      <w:r>
        <w:rPr>
          <w:rFonts w:ascii="SimSun" w:hAnsi="SimSun" w:eastAsia="SimSun" w:cs="SimSun"/>
          <w:sz w:val="21"/>
          <w:szCs w:val="21"/>
          <w:spacing w:val="2"/>
        </w:rPr>
        <w:t>并不是理所当然的，而是需要企业具备战略眼光。在京东方刚刚进入显示</w:t>
      </w:r>
      <w:r>
        <w:rPr>
          <w:rFonts w:ascii="SimSun" w:hAnsi="SimSun" w:eastAsia="SimSun" w:cs="SimSun"/>
          <w:sz w:val="21"/>
          <w:szCs w:val="21"/>
          <w:spacing w:val="4"/>
        </w:rPr>
        <w:t xml:space="preserve"> </w:t>
      </w:r>
      <w:r>
        <w:rPr>
          <w:rFonts w:ascii="SimSun" w:hAnsi="SimSun" w:eastAsia="SimSun" w:cs="SimSun"/>
          <w:sz w:val="21"/>
          <w:szCs w:val="21"/>
          <w:spacing w:val="-1"/>
        </w:rPr>
        <w:t>器行业时， </w:t>
      </w:r>
      <w:r>
        <w:rPr>
          <w:rFonts w:ascii="Times New Roman" w:hAnsi="Times New Roman" w:eastAsia="Times New Roman" w:cs="Times New Roman"/>
          <w:sz w:val="21"/>
          <w:szCs w:val="21"/>
          <w:spacing w:val="-1"/>
        </w:rPr>
        <w:t>CRT </w:t>
      </w:r>
      <w:r>
        <w:rPr>
          <w:rFonts w:ascii="SimSun" w:hAnsi="SimSun" w:eastAsia="SimSun" w:cs="SimSun"/>
          <w:sz w:val="21"/>
          <w:szCs w:val="21"/>
          <w:spacing w:val="-1"/>
        </w:rPr>
        <w:t>技术的市场占有率远高于</w:t>
      </w:r>
      <w:r>
        <w:rPr>
          <w:rFonts w:ascii="Times New Roman" w:hAnsi="Times New Roman" w:eastAsia="Times New Roman" w:cs="Times New Roman"/>
          <w:sz w:val="21"/>
          <w:szCs w:val="21"/>
          <w:spacing w:val="-1"/>
        </w:rPr>
        <w:t>LCD,  </w:t>
      </w:r>
      <w:r>
        <w:rPr>
          <w:rFonts w:ascii="SimSun" w:hAnsi="SimSun" w:eastAsia="SimSun" w:cs="SimSun"/>
          <w:sz w:val="21"/>
          <w:szCs w:val="21"/>
          <w:spacing w:val="-1"/>
        </w:rPr>
        <w:t>在平板显示领域还有场致</w:t>
      </w:r>
      <w:r>
        <w:rPr>
          <w:rFonts w:ascii="SimSun" w:hAnsi="SimSun" w:eastAsia="SimSun" w:cs="SimSun"/>
          <w:sz w:val="21"/>
          <w:szCs w:val="21"/>
          <w:spacing w:val="11"/>
        </w:rPr>
        <w:t xml:space="preserve"> </w:t>
      </w:r>
      <w:r>
        <w:rPr>
          <w:rFonts w:ascii="SimSun" w:hAnsi="SimSun" w:eastAsia="SimSun" w:cs="SimSun"/>
          <w:sz w:val="21"/>
          <w:szCs w:val="21"/>
          <w:spacing w:val="1"/>
        </w:rPr>
        <w:t>发射显示器</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FED</w:t>
      </w:r>
      <w:r>
        <w:rPr>
          <w:rFonts w:ascii="Times New Roman" w:hAnsi="Times New Roman" w:eastAsia="Times New Roman" w:cs="Times New Roman"/>
          <w:sz w:val="21"/>
          <w:szCs w:val="21"/>
          <w:spacing w:val="1"/>
        </w:rPr>
        <w:t>)   </w:t>
      </w:r>
      <w:r>
        <w:rPr>
          <w:rFonts w:ascii="SimSun" w:hAnsi="SimSun" w:eastAsia="SimSun" w:cs="SimSun"/>
          <w:sz w:val="21"/>
          <w:szCs w:val="21"/>
          <w:spacing w:val="1"/>
        </w:rPr>
        <w:t>与等离子显示器</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PDP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SimSun" w:hAnsi="SimSun" w:eastAsia="SimSun" w:cs="SimSun"/>
          <w:sz w:val="21"/>
          <w:szCs w:val="21"/>
        </w:rPr>
        <w:t>可供选择；但是凭借着对行业 </w:t>
      </w:r>
      <w:r>
        <w:rPr>
          <w:rFonts w:ascii="SimSun" w:hAnsi="SimSun" w:eastAsia="SimSun" w:cs="SimSun"/>
          <w:sz w:val="21"/>
          <w:szCs w:val="21"/>
          <w:spacing w:val="2"/>
        </w:rPr>
        <w:t>的研究和对创新的执着，京东方果断选择了</w:t>
      </w:r>
      <w:r>
        <w:rPr>
          <w:rFonts w:ascii="Times New Roman" w:hAnsi="Times New Roman" w:eastAsia="Times New Roman" w:cs="Times New Roman"/>
          <w:sz w:val="21"/>
          <w:szCs w:val="21"/>
        </w:rPr>
        <w:t>LCD</w:t>
      </w:r>
      <w:r>
        <w:rPr>
          <w:rFonts w:ascii="SimSun" w:hAnsi="SimSun" w:eastAsia="SimSun" w:cs="SimSun"/>
          <w:sz w:val="21"/>
          <w:szCs w:val="21"/>
          <w:spacing w:val="2"/>
        </w:rPr>
        <w:t>。隆基对单晶硅技术路线</w:t>
      </w:r>
    </w:p>
    <w:p>
      <w:pPr>
        <w:ind w:left="70"/>
        <w:spacing w:before="1" w:line="218" w:lineRule="auto"/>
        <w:rPr>
          <w:rFonts w:ascii="SimSun" w:hAnsi="SimSun" w:eastAsia="SimSun" w:cs="SimSun"/>
          <w:sz w:val="21"/>
          <w:szCs w:val="21"/>
        </w:rPr>
      </w:pPr>
      <w:r>
        <w:rPr>
          <w:rFonts w:ascii="SimSun" w:hAnsi="SimSun" w:eastAsia="SimSun" w:cs="SimSun"/>
          <w:sz w:val="21"/>
          <w:szCs w:val="21"/>
          <w:spacing w:val="2"/>
        </w:rPr>
        <w:t>的选择也体现了企业家对技术路线规律的把</w:t>
      </w:r>
      <w:r>
        <w:rPr>
          <w:rFonts w:ascii="SimSun" w:hAnsi="SimSun" w:eastAsia="SimSun" w:cs="SimSun"/>
          <w:sz w:val="21"/>
          <w:szCs w:val="21"/>
          <w:spacing w:val="1"/>
        </w:rPr>
        <w:t>握，而不能简单地将其归结于</w:t>
      </w:r>
    </w:p>
    <w:p>
      <w:pPr>
        <w:spacing w:line="218" w:lineRule="auto"/>
        <w:sectPr>
          <w:footerReference w:type="default" r:id="rId28"/>
          <w:pgSz w:w="8140" w:h="13060"/>
          <w:pgMar w:top="400" w:right="814" w:bottom="388" w:left="369" w:header="0" w:footer="249" w:gutter="0"/>
        </w:sectPr>
        <w:rPr>
          <w:rFonts w:ascii="SimSun" w:hAnsi="SimSun" w:eastAsia="SimSun" w:cs="SimSun"/>
          <w:sz w:val="21"/>
          <w:szCs w:val="21"/>
        </w:rPr>
      </w:pPr>
    </w:p>
    <w:p>
      <w:pPr>
        <w:pStyle w:val="BodyText"/>
        <w:spacing w:line="252" w:lineRule="auto"/>
        <w:rPr/>
      </w:pPr>
      <w:r/>
    </w:p>
    <w:p>
      <w:pPr>
        <w:ind w:left="4225" w:right="95" w:firstLine="2189"/>
        <w:spacing w:before="52" w:line="266"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1"/>
        </w:rPr>
        <w:t xml:space="preserve"> </w:t>
      </w:r>
      <w:r>
        <w:rPr>
          <w:rFonts w:ascii="SimHei" w:hAnsi="SimHei" w:eastAsia="SimHei" w:cs="SimHei"/>
          <w:sz w:val="16"/>
          <w:szCs w:val="16"/>
          <w:spacing w:val="-3"/>
        </w:rPr>
        <w:t>面向智能制造的创新：中国企业的机遇</w:t>
      </w:r>
    </w:p>
    <w:p>
      <w:pPr>
        <w:pStyle w:val="BodyText"/>
        <w:spacing w:line="460" w:lineRule="auto"/>
        <w:rPr/>
      </w:pPr>
      <w:r/>
    </w:p>
    <w:p>
      <w:pPr>
        <w:ind w:left="105"/>
        <w:spacing w:before="68" w:line="450" w:lineRule="exact"/>
        <w:rPr>
          <w:rFonts w:ascii="SimSun" w:hAnsi="SimSun" w:eastAsia="SimSun" w:cs="SimSun"/>
          <w:sz w:val="21"/>
          <w:szCs w:val="21"/>
        </w:rPr>
      </w:pPr>
      <w:r>
        <w:rPr>
          <w:rFonts w:ascii="SimSun" w:hAnsi="SimSun" w:eastAsia="SimSun" w:cs="SimSun"/>
          <w:sz w:val="21"/>
          <w:szCs w:val="21"/>
          <w:spacing w:val="9"/>
          <w:position w:val="18"/>
        </w:rPr>
        <w:t>运气。这些企业选择了与时代密切相关、代表了未来发展方向的技</w:t>
      </w:r>
      <w:r>
        <w:rPr>
          <w:rFonts w:ascii="SimSun" w:hAnsi="SimSun" w:eastAsia="SimSun" w:cs="SimSun"/>
          <w:sz w:val="21"/>
          <w:szCs w:val="21"/>
          <w:spacing w:val="8"/>
          <w:position w:val="18"/>
        </w:rPr>
        <w:t>术路</w:t>
      </w:r>
    </w:p>
    <w:p>
      <w:pPr>
        <w:ind w:left="105"/>
        <w:spacing w:line="219" w:lineRule="auto"/>
        <w:rPr>
          <w:rFonts w:ascii="SimSun" w:hAnsi="SimSun" w:eastAsia="SimSun" w:cs="SimSun"/>
          <w:sz w:val="21"/>
          <w:szCs w:val="21"/>
        </w:rPr>
      </w:pPr>
      <w:r>
        <w:rPr>
          <w:rFonts w:ascii="SimSun" w:hAnsi="SimSun" w:eastAsia="SimSun" w:cs="SimSun"/>
          <w:sz w:val="21"/>
          <w:szCs w:val="21"/>
          <w:spacing w:val="-3"/>
        </w:rPr>
        <w:t>线，也就是选择了合适的赛道。</w:t>
      </w:r>
    </w:p>
    <w:p>
      <w:pPr>
        <w:pStyle w:val="BodyText"/>
        <w:spacing w:line="318" w:lineRule="auto"/>
        <w:rPr/>
      </w:pPr>
      <w:r/>
    </w:p>
    <w:p>
      <w:pPr>
        <w:ind w:left="105"/>
        <w:spacing w:before="68" w:line="221" w:lineRule="auto"/>
        <w:rPr>
          <w:rFonts w:ascii="SimHei" w:hAnsi="SimHei" w:eastAsia="SimHei" w:cs="SimHei"/>
          <w:sz w:val="21"/>
          <w:szCs w:val="21"/>
        </w:rPr>
      </w:pPr>
      <w:r>
        <w:rPr>
          <w:rFonts w:ascii="SimHei" w:hAnsi="SimHei" w:eastAsia="SimHei" w:cs="SimHei"/>
          <w:sz w:val="21"/>
          <w:szCs w:val="21"/>
          <w:spacing w:val="12"/>
        </w:rPr>
        <w:t>(二)教育特别是科学与技术方面人才的积累</w:t>
      </w:r>
    </w:p>
    <w:p>
      <w:pPr>
        <w:pStyle w:val="BodyText"/>
        <w:spacing w:line="310" w:lineRule="auto"/>
        <w:rPr/>
      </w:pPr>
      <w:r/>
    </w:p>
    <w:p>
      <w:pPr>
        <w:ind w:left="104" w:right="20" w:firstLine="420"/>
        <w:spacing w:before="68" w:line="380" w:lineRule="auto"/>
        <w:jc w:val="both"/>
        <w:rPr>
          <w:rFonts w:ascii="SimSun" w:hAnsi="SimSun" w:eastAsia="SimSun" w:cs="SimSun"/>
          <w:sz w:val="21"/>
          <w:szCs w:val="21"/>
        </w:rPr>
      </w:pPr>
      <w:r>
        <w:rPr>
          <w:rFonts w:ascii="SimSun" w:hAnsi="SimSun" w:eastAsia="SimSun" w:cs="SimSun"/>
          <w:sz w:val="21"/>
          <w:szCs w:val="21"/>
          <w:spacing w:val="2"/>
        </w:rPr>
        <w:t>中国目前积累了有史以来最丰富的人才，他们成为从事创新</w:t>
      </w:r>
      <w:r>
        <w:rPr>
          <w:rFonts w:ascii="SimSun" w:hAnsi="SimSun" w:eastAsia="SimSun" w:cs="SimSun"/>
          <w:sz w:val="21"/>
          <w:szCs w:val="21"/>
          <w:spacing w:val="1"/>
        </w:rPr>
        <w:t>的中坚力</w:t>
      </w:r>
      <w:r>
        <w:rPr>
          <w:rFonts w:ascii="SimSun" w:hAnsi="SimSun" w:eastAsia="SimSun" w:cs="SimSun"/>
          <w:sz w:val="21"/>
          <w:szCs w:val="21"/>
        </w:rPr>
        <w:t xml:space="preserve">  </w:t>
      </w:r>
      <w:r>
        <w:rPr>
          <w:rFonts w:ascii="SimSun" w:hAnsi="SimSun" w:eastAsia="SimSun" w:cs="SimSun"/>
          <w:sz w:val="21"/>
          <w:szCs w:val="21"/>
          <w:spacing w:val="10"/>
        </w:rPr>
        <w:t>量。从中国每十万人口高等学校平均在校生人数来看，1949年仅22人，</w:t>
      </w:r>
      <w:r>
        <w:rPr>
          <w:rFonts w:ascii="SimSun" w:hAnsi="SimSun" w:eastAsia="SimSun" w:cs="SimSun"/>
          <w:sz w:val="21"/>
          <w:szCs w:val="21"/>
          <w:spacing w:val="13"/>
        </w:rPr>
        <w:t xml:space="preserve"> </w:t>
      </w:r>
      <w:r>
        <w:rPr>
          <w:rFonts w:ascii="SimSun" w:hAnsi="SimSun" w:eastAsia="SimSun" w:cs="SimSun"/>
          <w:sz w:val="21"/>
          <w:szCs w:val="21"/>
          <w:spacing w:val="10"/>
        </w:rPr>
        <w:t>1999年增至594人，2019年达到2857人。目前，中国劳动年龄人口平均</w:t>
      </w:r>
      <w:r>
        <w:rPr>
          <w:rFonts w:ascii="SimSun" w:hAnsi="SimSun" w:eastAsia="SimSun" w:cs="SimSun"/>
          <w:sz w:val="21"/>
          <w:szCs w:val="21"/>
          <w:spacing w:val="8"/>
        </w:rPr>
        <w:t xml:space="preserve"> </w:t>
      </w:r>
      <w:r>
        <w:rPr>
          <w:rFonts w:ascii="SimSun" w:hAnsi="SimSun" w:eastAsia="SimSun" w:cs="SimSun"/>
          <w:sz w:val="21"/>
          <w:szCs w:val="21"/>
          <w:spacing w:val="5"/>
        </w:rPr>
        <w:t>受教育年限为10.75年，受高中及以上教育的人口有3.85亿人。教育方面</w:t>
      </w:r>
    </w:p>
    <w:p>
      <w:pPr>
        <w:ind w:left="105"/>
        <w:spacing w:before="1" w:line="218" w:lineRule="auto"/>
        <w:rPr>
          <w:rFonts w:ascii="SimSun" w:hAnsi="SimSun" w:eastAsia="SimSun" w:cs="SimSun"/>
          <w:sz w:val="21"/>
          <w:szCs w:val="21"/>
        </w:rPr>
      </w:pPr>
      <w:r>
        <w:rPr>
          <w:rFonts w:ascii="SimSun" w:hAnsi="SimSun" w:eastAsia="SimSun" w:cs="SimSun"/>
          <w:sz w:val="21"/>
          <w:szCs w:val="21"/>
          <w:spacing w:val="-3"/>
        </w:rPr>
        <w:t>的积累会逐步体现在各行各业的发展中。</w:t>
      </w:r>
    </w:p>
    <w:p>
      <w:pPr>
        <w:ind w:firstLine="525"/>
        <w:spacing w:before="173" w:line="375" w:lineRule="auto"/>
        <w:jc w:val="both"/>
        <w:rPr>
          <w:rFonts w:ascii="SimSun" w:hAnsi="SimSun" w:eastAsia="SimSun" w:cs="SimSun"/>
          <w:sz w:val="21"/>
          <w:szCs w:val="21"/>
        </w:rPr>
      </w:pPr>
      <w:r>
        <w:rPr>
          <w:rFonts w:ascii="SimSun" w:hAnsi="SimSun" w:eastAsia="SimSun" w:cs="SimSun"/>
          <w:sz w:val="21"/>
          <w:szCs w:val="21"/>
          <w:spacing w:val="10"/>
        </w:rPr>
        <w:t>中国在理工科教育上的发展尤其迅猛。美国</w:t>
      </w:r>
      <w:r>
        <w:rPr>
          <w:rFonts w:ascii="SimSun" w:hAnsi="SimSun" w:eastAsia="SimSun" w:cs="SimSun"/>
          <w:sz w:val="21"/>
          <w:szCs w:val="21"/>
          <w:spacing w:val="9"/>
        </w:rPr>
        <w:t>国家科学基金会发布的 </w:t>
      </w:r>
      <w:r>
        <w:rPr>
          <w:rFonts w:ascii="SimSun" w:hAnsi="SimSun" w:eastAsia="SimSun" w:cs="SimSun"/>
          <w:sz w:val="21"/>
          <w:szCs w:val="21"/>
          <w:spacing w:val="5"/>
        </w:rPr>
        <w:t>《美国科学与工程指标2020》报告显示，中国理工科人才供</w:t>
      </w:r>
      <w:r>
        <w:rPr>
          <w:rFonts w:ascii="SimSun" w:hAnsi="SimSun" w:eastAsia="SimSun" w:cs="SimSun"/>
          <w:sz w:val="21"/>
          <w:szCs w:val="21"/>
          <w:spacing w:val="4"/>
        </w:rPr>
        <w:t>应位居世界第</w:t>
      </w:r>
      <w:r>
        <w:rPr>
          <w:rFonts w:ascii="SimSun" w:hAnsi="SimSun" w:eastAsia="SimSun" w:cs="SimSun"/>
          <w:sz w:val="21"/>
          <w:szCs w:val="21"/>
        </w:rPr>
        <w:t xml:space="preserve">  </w:t>
      </w:r>
      <w:r>
        <w:rPr>
          <w:rFonts w:ascii="SimSun" w:hAnsi="SimSun" w:eastAsia="SimSun" w:cs="SimSun"/>
          <w:sz w:val="21"/>
          <w:szCs w:val="21"/>
          <w:spacing w:val="15"/>
        </w:rPr>
        <w:t>一</w:t>
      </w:r>
      <w:r>
        <w:rPr>
          <w:rFonts w:ascii="SimSun" w:hAnsi="SimSun" w:eastAsia="SimSun" w:cs="SimSun"/>
          <w:sz w:val="21"/>
          <w:szCs w:val="21"/>
          <w:spacing w:val="-46"/>
        </w:rPr>
        <w:t xml:space="preserve"> </w:t>
      </w:r>
      <w:r>
        <w:rPr>
          <w:rFonts w:ascii="SimSun" w:hAnsi="SimSun" w:eastAsia="SimSun" w:cs="SimSun"/>
          <w:sz w:val="21"/>
          <w:szCs w:val="21"/>
          <w:spacing w:val="15"/>
        </w:rPr>
        <w:t>。中国2016年授予科学与工程学士学位170万个，美国授予80万个。</w:t>
      </w:r>
      <w:r>
        <w:rPr>
          <w:rFonts w:ascii="SimSun" w:hAnsi="SimSun" w:eastAsia="SimSun" w:cs="SimSun"/>
          <w:sz w:val="21"/>
          <w:szCs w:val="21"/>
        </w:rPr>
        <w:t xml:space="preserve"> </w:t>
      </w:r>
      <w:r>
        <w:rPr>
          <w:rFonts w:ascii="SimSun" w:hAnsi="SimSun" w:eastAsia="SimSun" w:cs="SimSun"/>
          <w:sz w:val="21"/>
          <w:szCs w:val="21"/>
          <w:spacing w:val="8"/>
        </w:rPr>
        <w:t>根据《中国科技人才发展研究报告(2018)》,中国从事</w:t>
      </w:r>
      <w:r>
        <w:rPr>
          <w:rFonts w:ascii="SimSun" w:hAnsi="SimSun" w:eastAsia="SimSun" w:cs="SimSun"/>
          <w:sz w:val="21"/>
          <w:szCs w:val="21"/>
          <w:spacing w:val="7"/>
        </w:rPr>
        <w:t>研发</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7"/>
        </w:rPr>
        <w:t>(R&amp;D)   </w:t>
      </w:r>
      <w:r>
        <w:rPr>
          <w:rFonts w:ascii="SimSun" w:hAnsi="SimSun" w:eastAsia="SimSun" w:cs="SimSun"/>
          <w:sz w:val="21"/>
          <w:szCs w:val="21"/>
          <w:spacing w:val="7"/>
        </w:rPr>
        <w:t>工作</w:t>
      </w:r>
    </w:p>
    <w:p>
      <w:pPr>
        <w:ind w:left="105"/>
        <w:spacing w:line="216" w:lineRule="auto"/>
        <w:rPr>
          <w:rFonts w:ascii="SimSun" w:hAnsi="SimSun" w:eastAsia="SimSun" w:cs="SimSun"/>
          <w:sz w:val="21"/>
          <w:szCs w:val="21"/>
        </w:rPr>
      </w:pPr>
      <w:r>
        <w:rPr>
          <w:rFonts w:ascii="SimSun" w:hAnsi="SimSun" w:eastAsia="SimSun" w:cs="SimSun"/>
          <w:sz w:val="21"/>
          <w:szCs w:val="21"/>
          <w:spacing w:val="11"/>
        </w:rPr>
        <w:t>的人员总数为657.1万人，比上年增长5.8%,其中68</w:t>
      </w:r>
      <w:r>
        <w:rPr>
          <w:rFonts w:ascii="SimSun" w:hAnsi="SimSun" w:eastAsia="SimSun" w:cs="SimSun"/>
          <w:sz w:val="21"/>
          <w:szCs w:val="21"/>
          <w:spacing w:val="10"/>
        </w:rPr>
        <w:t>.0%为全时人员。</w:t>
      </w:r>
    </w:p>
    <w:p>
      <w:pPr>
        <w:ind w:left="105" w:right="75" w:firstLine="420"/>
        <w:spacing w:before="188" w:line="371" w:lineRule="auto"/>
        <w:jc w:val="both"/>
        <w:rPr>
          <w:rFonts w:ascii="SimSun" w:hAnsi="SimSun" w:eastAsia="SimSun" w:cs="SimSun"/>
          <w:sz w:val="21"/>
          <w:szCs w:val="21"/>
        </w:rPr>
      </w:pPr>
      <w:r>
        <w:rPr>
          <w:rFonts w:ascii="SimSun" w:hAnsi="SimSun" w:eastAsia="SimSun" w:cs="SimSun"/>
          <w:sz w:val="21"/>
          <w:szCs w:val="21"/>
          <w:spacing w:val="2"/>
        </w:rPr>
        <w:t>中国的人才具有很高水平的国际化程度。截至2017年年底，留学回国</w:t>
      </w:r>
      <w:r>
        <w:rPr>
          <w:rFonts w:ascii="SimSun" w:hAnsi="SimSun" w:eastAsia="SimSun" w:cs="SimSun"/>
          <w:sz w:val="21"/>
          <w:szCs w:val="21"/>
          <w:spacing w:val="16"/>
        </w:rPr>
        <w:t xml:space="preserve"> </w:t>
      </w:r>
      <w:r>
        <w:rPr>
          <w:rFonts w:ascii="SimSun" w:hAnsi="SimSun" w:eastAsia="SimSun" w:cs="SimSun"/>
          <w:sz w:val="21"/>
          <w:szCs w:val="21"/>
          <w:spacing w:val="5"/>
        </w:rPr>
        <w:t>人员总数达313.2万人。出国留学完成学业后选择回国发展的留学人员比</w:t>
      </w:r>
      <w:r>
        <w:rPr>
          <w:rFonts w:ascii="SimSun" w:hAnsi="SimSun" w:eastAsia="SimSun" w:cs="SimSun"/>
          <w:sz w:val="21"/>
          <w:szCs w:val="21"/>
          <w:spacing w:val="7"/>
        </w:rPr>
        <w:t xml:space="preserve"> </w:t>
      </w:r>
      <w:r>
        <w:rPr>
          <w:rFonts w:ascii="SimSun" w:hAnsi="SimSun" w:eastAsia="SimSun" w:cs="SimSun"/>
          <w:sz w:val="21"/>
          <w:szCs w:val="21"/>
          <w:spacing w:val="13"/>
        </w:rPr>
        <w:t>例由2012年的72.38%增长到2016年的82.23</w:t>
      </w:r>
      <w:r>
        <w:rPr>
          <w:rFonts w:ascii="SimSun" w:hAnsi="SimSun" w:eastAsia="SimSun" w:cs="SimSun"/>
          <w:sz w:val="21"/>
          <w:szCs w:val="21"/>
          <w:spacing w:val="12"/>
        </w:rPr>
        <w:t>%。如今，中国的人才基本</w:t>
      </w:r>
      <w:r>
        <w:rPr>
          <w:rFonts w:ascii="SimSun" w:hAnsi="SimSun" w:eastAsia="SimSun" w:cs="SimSun"/>
          <w:sz w:val="21"/>
          <w:szCs w:val="21"/>
        </w:rPr>
        <w:t xml:space="preserve"> </w:t>
      </w:r>
      <w:r>
        <w:rPr>
          <w:rFonts w:ascii="SimSun" w:hAnsi="SimSun" w:eastAsia="SimSun" w:cs="SimSun"/>
          <w:sz w:val="21"/>
          <w:szCs w:val="21"/>
          <w:spacing w:val="3"/>
        </w:rPr>
        <w:t>上都是按照国际先进理念和标准、培养中国发展所需人</w:t>
      </w:r>
      <w:r>
        <w:rPr>
          <w:rFonts w:ascii="SimSun" w:hAnsi="SimSun" w:eastAsia="SimSun" w:cs="SimSun"/>
          <w:sz w:val="21"/>
          <w:szCs w:val="21"/>
          <w:spacing w:val="2"/>
        </w:rPr>
        <w:t>才的思路培养出来</w:t>
      </w:r>
      <w:r>
        <w:rPr>
          <w:rFonts w:ascii="SimSun" w:hAnsi="SimSun" w:eastAsia="SimSun" w:cs="SimSun"/>
          <w:sz w:val="21"/>
          <w:szCs w:val="21"/>
        </w:rPr>
        <w:t xml:space="preserve"> </w:t>
      </w:r>
      <w:r>
        <w:rPr>
          <w:rFonts w:ascii="SimSun" w:hAnsi="SimSun" w:eastAsia="SimSun" w:cs="SimSun"/>
          <w:sz w:val="21"/>
          <w:szCs w:val="21"/>
          <w:spacing w:val="1"/>
        </w:rPr>
        <w:t>的，他们中的很多人了解产业和技术前沿，为中国企业的创新提供了人才</w:t>
      </w:r>
    </w:p>
    <w:p>
      <w:pPr>
        <w:ind w:left="104"/>
        <w:spacing w:line="220" w:lineRule="auto"/>
        <w:rPr>
          <w:rFonts w:ascii="SimSun" w:hAnsi="SimSun" w:eastAsia="SimSun" w:cs="SimSun"/>
          <w:sz w:val="21"/>
          <w:szCs w:val="21"/>
        </w:rPr>
      </w:pPr>
      <w:r>
        <w:rPr>
          <w:rFonts w:ascii="SimSun" w:hAnsi="SimSun" w:eastAsia="SimSun" w:cs="SimSun"/>
          <w:sz w:val="21"/>
          <w:szCs w:val="21"/>
          <w:spacing w:val="-4"/>
        </w:rPr>
        <w:t>储备。</w:t>
      </w:r>
    </w:p>
    <w:p>
      <w:pPr>
        <w:ind w:left="105" w:right="20" w:firstLine="420"/>
        <w:spacing w:before="208" w:line="378" w:lineRule="auto"/>
        <w:jc w:val="both"/>
        <w:rPr>
          <w:rFonts w:ascii="SimSun" w:hAnsi="SimSun" w:eastAsia="SimSun" w:cs="SimSun"/>
          <w:sz w:val="21"/>
          <w:szCs w:val="21"/>
        </w:rPr>
      </w:pPr>
      <w:r>
        <w:rPr>
          <w:rFonts w:ascii="SimSun" w:hAnsi="SimSun" w:eastAsia="SimSun" w:cs="SimSun"/>
          <w:sz w:val="21"/>
          <w:szCs w:val="21"/>
          <w:spacing w:val="5"/>
        </w:rPr>
        <w:t>当然，企业还需要根据自身需要，安排员工、干部进一</w:t>
      </w:r>
      <w:r>
        <w:rPr>
          <w:rFonts w:ascii="SimSun" w:hAnsi="SimSun" w:eastAsia="SimSun" w:cs="SimSun"/>
          <w:sz w:val="21"/>
          <w:szCs w:val="21"/>
          <w:spacing w:val="4"/>
        </w:rPr>
        <w:t>步参加培训，</w:t>
      </w:r>
      <w:r>
        <w:rPr>
          <w:rFonts w:ascii="SimSun" w:hAnsi="SimSun" w:eastAsia="SimSun" w:cs="SimSun"/>
          <w:sz w:val="21"/>
          <w:szCs w:val="21"/>
        </w:rPr>
        <w:t xml:space="preserve"> </w:t>
      </w:r>
      <w:r>
        <w:rPr>
          <w:rFonts w:ascii="SimSun" w:hAnsi="SimSun" w:eastAsia="SimSun" w:cs="SimSun"/>
          <w:sz w:val="21"/>
          <w:szCs w:val="21"/>
          <w:spacing w:val="2"/>
        </w:rPr>
        <w:t>有的企业还向商学院定制高管培训项目或课程。比如，三一</w:t>
      </w:r>
      <w:r>
        <w:rPr>
          <w:rFonts w:ascii="SimSun" w:hAnsi="SimSun" w:eastAsia="SimSun" w:cs="SimSun"/>
          <w:sz w:val="21"/>
          <w:szCs w:val="21"/>
          <w:spacing w:val="1"/>
        </w:rPr>
        <w:t>为了实现数字 </w:t>
      </w:r>
      <w:r>
        <w:rPr>
          <w:rFonts w:ascii="SimSun" w:hAnsi="SimSun" w:eastAsia="SimSun" w:cs="SimSun"/>
          <w:sz w:val="21"/>
          <w:szCs w:val="21"/>
          <w:spacing w:val="2"/>
        </w:rPr>
        <w:t>化转型，对集团内部干部和技术人员进行了大规模的培训，帮助众多员工</w:t>
      </w:r>
    </w:p>
    <w:p>
      <w:pPr>
        <w:ind w:left="105"/>
        <w:spacing w:before="1" w:line="218" w:lineRule="auto"/>
        <w:rPr>
          <w:rFonts w:ascii="SimSun" w:hAnsi="SimSun" w:eastAsia="SimSun" w:cs="SimSun"/>
          <w:sz w:val="21"/>
          <w:szCs w:val="21"/>
        </w:rPr>
      </w:pPr>
      <w:r>
        <w:rPr>
          <w:rFonts w:ascii="SimSun" w:hAnsi="SimSun" w:eastAsia="SimSun" w:cs="SimSun"/>
          <w:sz w:val="21"/>
          <w:szCs w:val="21"/>
          <w:spacing w:val="-5"/>
        </w:rPr>
        <w:t>转型为智能制造时代所需要的人才。</w:t>
      </w:r>
    </w:p>
    <w:p>
      <w:pPr>
        <w:ind w:right="19"/>
        <w:spacing w:before="171" w:line="219" w:lineRule="auto"/>
        <w:jc w:val="right"/>
        <w:rPr>
          <w:rFonts w:ascii="SimSun" w:hAnsi="SimSun" w:eastAsia="SimSun" w:cs="SimSun"/>
          <w:sz w:val="21"/>
          <w:szCs w:val="21"/>
        </w:rPr>
      </w:pPr>
      <w:r>
        <w:rPr>
          <w:rFonts w:ascii="SimSun" w:hAnsi="SimSun" w:eastAsia="SimSun" w:cs="SimSun"/>
          <w:sz w:val="21"/>
          <w:szCs w:val="21"/>
          <w:spacing w:val="5"/>
        </w:rPr>
        <w:t>我们所研究企业的发展历程充分体现了人才对创新的重</w:t>
      </w:r>
      <w:r>
        <w:rPr>
          <w:rFonts w:ascii="SimSun" w:hAnsi="SimSun" w:eastAsia="SimSun" w:cs="SimSun"/>
          <w:sz w:val="21"/>
          <w:szCs w:val="21"/>
          <w:spacing w:val="4"/>
        </w:rPr>
        <w:t>要推动作用。</w:t>
      </w:r>
    </w:p>
    <w:p>
      <w:pPr>
        <w:spacing w:line="219" w:lineRule="auto"/>
        <w:sectPr>
          <w:footerReference w:type="default" r:id="rId30"/>
          <w:pgSz w:w="8140" w:h="13060"/>
          <w:pgMar w:top="400" w:right="414" w:bottom="408" w:left="734" w:header="0" w:footer="269" w:gutter="0"/>
        </w:sectPr>
        <w:rPr>
          <w:rFonts w:ascii="SimSun" w:hAnsi="SimSun" w:eastAsia="SimSun" w:cs="SimSun"/>
          <w:sz w:val="21"/>
          <w:szCs w:val="21"/>
        </w:rPr>
      </w:pPr>
    </w:p>
    <w:p>
      <w:pPr>
        <w:ind w:left="622"/>
        <w:spacing w:before="282" w:line="224" w:lineRule="auto"/>
        <w:rPr>
          <w:rFonts w:ascii="STHupo" w:hAnsi="STHupo" w:eastAsia="STHupo" w:cs="STHupo"/>
          <w:sz w:val="16"/>
          <w:szCs w:val="16"/>
        </w:rPr>
      </w:pPr>
      <w:r>
        <w:drawing>
          <wp:anchor distT="0" distB="0" distL="0" distR="0" simplePos="0" relativeHeight="251696128" behindDoc="0" locked="0" layoutInCell="0" allowOverlap="1">
            <wp:simplePos x="0" y="0"/>
            <wp:positionH relativeFrom="page">
              <wp:posOffset>139715</wp:posOffset>
            </wp:positionH>
            <wp:positionV relativeFrom="page">
              <wp:posOffset>387370</wp:posOffset>
            </wp:positionV>
            <wp:extent cx="342904" cy="336533"/>
            <wp:effectExtent l="0" t="0" r="0" b="0"/>
            <wp:wrapNone/>
            <wp:docPr id="28" name="IM 28"/>
            <wp:cNvGraphicFramePr/>
            <a:graphic>
              <a:graphicData uri="http://schemas.openxmlformats.org/drawingml/2006/picture">
                <pic:pic>
                  <pic:nvPicPr>
                    <pic:cNvPr id="28" name="IM 28"/>
                    <pic:cNvPicPr/>
                  </pic:nvPicPr>
                  <pic:blipFill>
                    <a:blip r:embed="rId32"/>
                    <a:stretch>
                      <a:fillRect/>
                    </a:stretch>
                  </pic:blipFill>
                  <pic:spPr>
                    <a:xfrm rot="0">
                      <a:off x="0" y="0"/>
                      <a:ext cx="342904" cy="336533"/>
                    </a:xfrm>
                    <a:prstGeom prst="rect">
                      <a:avLst/>
                    </a:prstGeom>
                  </pic:spPr>
                </pic:pic>
              </a:graphicData>
            </a:graphic>
          </wp:anchor>
        </w:drawing>
      </w:r>
      <w:r>
        <w:rPr>
          <w:rFonts w:ascii="STHupo" w:hAnsi="STHupo" w:eastAsia="STHupo" w:cs="STHupo"/>
          <w:sz w:val="16"/>
          <w:szCs w:val="16"/>
          <w:b/>
          <w:bCs/>
          <w:spacing w:val="-5"/>
        </w:rPr>
        <w:t>中国智造</w:t>
      </w:r>
    </w:p>
    <w:p>
      <w:pPr>
        <w:ind w:left="610"/>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left="39" w:right="50"/>
        <w:spacing w:before="69" w:line="378" w:lineRule="auto"/>
        <w:jc w:val="both"/>
        <w:rPr>
          <w:rFonts w:ascii="SimSun" w:hAnsi="SimSun" w:eastAsia="SimSun" w:cs="SimSun"/>
          <w:sz w:val="21"/>
          <w:szCs w:val="21"/>
        </w:rPr>
      </w:pPr>
      <w:r>
        <w:rPr>
          <w:rFonts w:ascii="SimSun" w:hAnsi="SimSun" w:eastAsia="SimSun" w:cs="SimSun"/>
          <w:sz w:val="21"/>
          <w:szCs w:val="21"/>
          <w:spacing w:val="1"/>
        </w:rPr>
        <w:t>比如，京东方在发展中始终放眼全球，着眼于国际最高的技术水准、国际</w:t>
      </w:r>
      <w:r>
        <w:rPr>
          <w:rFonts w:ascii="SimSun" w:hAnsi="SimSun" w:eastAsia="SimSun" w:cs="SimSun"/>
          <w:sz w:val="21"/>
          <w:szCs w:val="21"/>
          <w:spacing w:val="15"/>
        </w:rPr>
        <w:t xml:space="preserve"> </w:t>
      </w:r>
      <w:r>
        <w:rPr>
          <w:rFonts w:ascii="SimSun" w:hAnsi="SimSun" w:eastAsia="SimSun" w:cs="SimSun"/>
          <w:sz w:val="21"/>
          <w:szCs w:val="21"/>
          <w:spacing w:val="2"/>
        </w:rPr>
        <w:t>客户最苛刻的技术要求。京东方在发展早期就确定了</w:t>
      </w:r>
      <w:r>
        <w:rPr>
          <w:rFonts w:ascii="SimSun" w:hAnsi="SimSun" w:eastAsia="SimSun" w:cs="SimSun"/>
          <w:sz w:val="21"/>
          <w:szCs w:val="21"/>
          <w:spacing w:val="1"/>
        </w:rPr>
        <w:t>建立国际水准企业的</w:t>
      </w:r>
      <w:r>
        <w:rPr>
          <w:rFonts w:ascii="SimSun" w:hAnsi="SimSun" w:eastAsia="SimSun" w:cs="SimSun"/>
          <w:sz w:val="21"/>
          <w:szCs w:val="21"/>
        </w:rPr>
        <w:t xml:space="preserve"> </w:t>
      </w:r>
      <w:r>
        <w:rPr>
          <w:rFonts w:ascii="SimSun" w:hAnsi="SimSun" w:eastAsia="SimSun" w:cs="SimSun"/>
          <w:sz w:val="21"/>
          <w:szCs w:val="21"/>
          <w:spacing w:val="1"/>
        </w:rPr>
        <w:t>目标，其国际化的人才积累为创新提供了强劲的动力。再如，隆基将其主</w:t>
      </w:r>
      <w:r>
        <w:rPr>
          <w:rFonts w:ascii="SimSun" w:hAnsi="SimSun" w:eastAsia="SimSun" w:cs="SimSun"/>
          <w:sz w:val="21"/>
          <w:szCs w:val="21"/>
          <w:spacing w:val="18"/>
        </w:rPr>
        <w:t xml:space="preserve"> </w:t>
      </w:r>
      <w:r>
        <w:rPr>
          <w:rFonts w:ascii="SimSun" w:hAnsi="SimSun" w:eastAsia="SimSun" w:cs="SimSun"/>
          <w:sz w:val="21"/>
          <w:szCs w:val="21"/>
          <w:spacing w:val="16"/>
        </w:rPr>
        <w:t>业领域内相当多的顶级专家纳入麾下，使得企业具有明显的国际竞争</w:t>
      </w:r>
    </w:p>
    <w:p>
      <w:pPr>
        <w:ind w:left="39"/>
        <w:spacing w:line="219" w:lineRule="auto"/>
        <w:rPr>
          <w:rFonts w:ascii="SimSun" w:hAnsi="SimSun" w:eastAsia="SimSun" w:cs="SimSun"/>
          <w:sz w:val="21"/>
          <w:szCs w:val="21"/>
        </w:rPr>
      </w:pPr>
      <w:r>
        <w:rPr>
          <w:rFonts w:ascii="SimSun" w:hAnsi="SimSun" w:eastAsia="SimSun" w:cs="SimSun"/>
          <w:sz w:val="21"/>
          <w:szCs w:val="21"/>
          <w:spacing w:val="-2"/>
        </w:rPr>
        <w:t>优势。</w:t>
      </w:r>
    </w:p>
    <w:p>
      <w:pPr>
        <w:pStyle w:val="BodyText"/>
        <w:spacing w:line="325" w:lineRule="auto"/>
        <w:rPr/>
      </w:pPr>
      <w:r/>
    </w:p>
    <w:p>
      <w:pPr>
        <w:ind w:left="42"/>
        <w:spacing w:before="68" w:line="221" w:lineRule="auto"/>
        <w:rPr>
          <w:rFonts w:ascii="SimHei" w:hAnsi="SimHei" w:eastAsia="SimHei" w:cs="SimHei"/>
          <w:sz w:val="21"/>
          <w:szCs w:val="21"/>
        </w:rPr>
      </w:pPr>
      <w:r>
        <w:rPr>
          <w:rFonts w:ascii="SimHei" w:hAnsi="SimHei" w:eastAsia="SimHei" w:cs="SimHei"/>
          <w:sz w:val="21"/>
          <w:szCs w:val="21"/>
          <w:b/>
          <w:bCs/>
          <w:spacing w:val="8"/>
        </w:rPr>
        <w:t>(三)国际上非正常的竞争倒逼自主创新的决心</w:t>
      </w:r>
    </w:p>
    <w:p>
      <w:pPr>
        <w:pStyle w:val="BodyText"/>
        <w:spacing w:line="313" w:lineRule="auto"/>
        <w:rPr/>
      </w:pPr>
      <w:r/>
    </w:p>
    <w:p>
      <w:pPr>
        <w:ind w:left="39" w:right="30" w:firstLine="470"/>
        <w:spacing w:before="68" w:line="378" w:lineRule="auto"/>
        <w:jc w:val="both"/>
        <w:rPr>
          <w:rFonts w:ascii="SimSun" w:hAnsi="SimSun" w:eastAsia="SimSun" w:cs="SimSun"/>
          <w:sz w:val="21"/>
          <w:szCs w:val="21"/>
        </w:rPr>
      </w:pPr>
      <w:r>
        <w:rPr>
          <w:rFonts w:ascii="SimSun" w:hAnsi="SimSun" w:eastAsia="SimSun" w:cs="SimSun"/>
          <w:sz w:val="21"/>
          <w:szCs w:val="21"/>
          <w:spacing w:val="1"/>
        </w:rPr>
        <w:t>向先进者学习，是任何后发国家的必经之路。在多个领域，中国向发</w:t>
      </w:r>
      <w:r>
        <w:rPr>
          <w:rFonts w:ascii="SimSun" w:hAnsi="SimSun" w:eastAsia="SimSun" w:cs="SimSun"/>
          <w:sz w:val="21"/>
          <w:szCs w:val="21"/>
          <w:spacing w:val="7"/>
        </w:rPr>
        <w:t xml:space="preserve"> </w:t>
      </w:r>
      <w:r>
        <w:rPr>
          <w:rFonts w:ascii="SimSun" w:hAnsi="SimSun" w:eastAsia="SimSun" w:cs="SimSun"/>
          <w:sz w:val="21"/>
          <w:szCs w:val="21"/>
          <w:spacing w:val="2"/>
        </w:rPr>
        <w:t>达国家学习、引进过很多技术，并逐步在某些领域建立起自身的实力。时</w:t>
      </w:r>
      <w:r>
        <w:rPr>
          <w:rFonts w:ascii="SimSun" w:hAnsi="SimSun" w:eastAsia="SimSun" w:cs="SimSun"/>
          <w:sz w:val="21"/>
          <w:szCs w:val="21"/>
          <w:spacing w:val="7"/>
        </w:rPr>
        <w:t xml:space="preserve"> </w:t>
      </w:r>
      <w:r>
        <w:rPr>
          <w:rFonts w:ascii="SimSun" w:hAnsi="SimSun" w:eastAsia="SimSun" w:cs="SimSun"/>
          <w:sz w:val="21"/>
          <w:szCs w:val="21"/>
          <w:spacing w:val="9"/>
        </w:rPr>
        <w:t>至今日，中国仍旧在努力向发达国家学习，并逐步做出自身的贡献。然</w:t>
      </w:r>
      <w:r>
        <w:rPr>
          <w:rFonts w:ascii="SimSun" w:hAnsi="SimSun" w:eastAsia="SimSun" w:cs="SimSun"/>
          <w:sz w:val="21"/>
          <w:szCs w:val="21"/>
        </w:rPr>
        <w:t xml:space="preserve"> </w:t>
      </w:r>
      <w:r>
        <w:rPr>
          <w:rFonts w:ascii="SimSun" w:hAnsi="SimSun" w:eastAsia="SimSun" w:cs="SimSun"/>
          <w:sz w:val="21"/>
          <w:szCs w:val="21"/>
          <w:spacing w:val="-4"/>
        </w:rPr>
        <w:t>而，中国一直面对发达国家的技术封锁，近期，</w:t>
      </w:r>
      <w:r>
        <w:rPr>
          <w:rFonts w:ascii="SimSun" w:hAnsi="SimSun" w:eastAsia="SimSun" w:cs="SimSun"/>
          <w:sz w:val="21"/>
          <w:szCs w:val="21"/>
          <w:spacing w:val="71"/>
        </w:rPr>
        <w:t xml:space="preserve"> </w:t>
      </w:r>
      <w:r>
        <w:rPr>
          <w:rFonts w:ascii="SimSun" w:hAnsi="SimSun" w:eastAsia="SimSun" w:cs="SimSun"/>
          <w:sz w:val="21"/>
          <w:szCs w:val="21"/>
          <w:spacing w:val="-4"/>
        </w:rPr>
        <w:t>一些发达国家对中国的打</w:t>
      </w:r>
      <w:r>
        <w:rPr>
          <w:rFonts w:ascii="SimSun" w:hAnsi="SimSun" w:eastAsia="SimSun" w:cs="SimSun"/>
          <w:sz w:val="21"/>
          <w:szCs w:val="21"/>
        </w:rPr>
        <w:t xml:space="preserve"> </w:t>
      </w:r>
      <w:r>
        <w:rPr>
          <w:rFonts w:ascii="SimSun" w:hAnsi="SimSun" w:eastAsia="SimSun" w:cs="SimSun"/>
          <w:sz w:val="21"/>
          <w:szCs w:val="21"/>
          <w:spacing w:val="2"/>
        </w:rPr>
        <w:t>压、围堵变本加厉。在全球化高歌猛进四十多年后，中国企业对进行自主</w:t>
      </w:r>
    </w:p>
    <w:p>
      <w:pPr>
        <w:ind w:left="39"/>
        <w:spacing w:before="1" w:line="219" w:lineRule="auto"/>
        <w:rPr>
          <w:rFonts w:ascii="SimSun" w:hAnsi="SimSun" w:eastAsia="SimSun" w:cs="SimSun"/>
          <w:sz w:val="21"/>
          <w:szCs w:val="21"/>
        </w:rPr>
      </w:pPr>
      <w:r>
        <w:rPr>
          <w:rFonts w:ascii="SimSun" w:hAnsi="SimSun" w:eastAsia="SimSun" w:cs="SimSun"/>
          <w:sz w:val="21"/>
          <w:szCs w:val="21"/>
          <w:spacing w:val="-3"/>
        </w:rPr>
        <w:t>创新必要性的认识达到了空前的高度。</w:t>
      </w:r>
    </w:p>
    <w:p>
      <w:pPr>
        <w:ind w:left="39" w:firstLine="470"/>
        <w:spacing w:before="184" w:line="369" w:lineRule="auto"/>
        <w:jc w:val="both"/>
        <w:rPr>
          <w:rFonts w:ascii="SimSun" w:hAnsi="SimSun" w:eastAsia="SimSun" w:cs="SimSun"/>
          <w:sz w:val="21"/>
          <w:szCs w:val="21"/>
        </w:rPr>
      </w:pPr>
      <w:r>
        <w:rPr>
          <w:rFonts w:ascii="SimSun" w:hAnsi="SimSun" w:eastAsia="SimSun" w:cs="SimSun"/>
          <w:sz w:val="21"/>
          <w:szCs w:val="21"/>
          <w:spacing w:val="2"/>
        </w:rPr>
        <w:t>始于2018年的贸易战，表明美国正式采取行动应对中国发展对其造成</w:t>
      </w:r>
      <w:r>
        <w:rPr>
          <w:rFonts w:ascii="SimSun" w:hAnsi="SimSun" w:eastAsia="SimSun" w:cs="SimSun"/>
          <w:sz w:val="21"/>
          <w:szCs w:val="21"/>
          <w:spacing w:val="4"/>
        </w:rPr>
        <w:t xml:space="preserve"> </w:t>
      </w:r>
      <w:r>
        <w:rPr>
          <w:rFonts w:ascii="SimSun" w:hAnsi="SimSun" w:eastAsia="SimSun" w:cs="SimSun"/>
          <w:sz w:val="21"/>
          <w:szCs w:val="21"/>
          <w:spacing w:val="1"/>
        </w:rPr>
        <w:t>的挑战。美国宣称的理由是希望减少中美贸易逆差，但深层原因就是希望 </w:t>
      </w:r>
      <w:r>
        <w:rPr>
          <w:rFonts w:ascii="SimSun" w:hAnsi="SimSun" w:eastAsia="SimSun" w:cs="SimSun"/>
          <w:sz w:val="21"/>
          <w:szCs w:val="21"/>
          <w:spacing w:val="12"/>
        </w:rPr>
        <w:t>减缓中国发展的步伐，尤其是阻止中国高科技领域的发展。2018年3月</w:t>
      </w:r>
      <w:r>
        <w:rPr>
          <w:rFonts w:ascii="SimSun" w:hAnsi="SimSun" w:eastAsia="SimSun" w:cs="SimSun"/>
          <w:sz w:val="21"/>
          <w:szCs w:val="21"/>
        </w:rPr>
        <w:t xml:space="preserve"> </w:t>
      </w:r>
      <w:r>
        <w:rPr>
          <w:rFonts w:ascii="SimSun" w:hAnsi="SimSun" w:eastAsia="SimSun" w:cs="SimSun"/>
          <w:sz w:val="21"/>
          <w:szCs w:val="21"/>
          <w:spacing w:val="3"/>
        </w:rPr>
        <w:t>底，美国白宫贸易顾问纳瓦罗直言，美国“301</w:t>
      </w:r>
      <w:r>
        <w:rPr>
          <w:rFonts w:ascii="SimSun" w:hAnsi="SimSun" w:eastAsia="SimSun" w:cs="SimSun"/>
          <w:sz w:val="21"/>
          <w:szCs w:val="21"/>
          <w:spacing w:val="-27"/>
        </w:rPr>
        <w:t xml:space="preserve"> </w:t>
      </w:r>
      <w:r>
        <w:rPr>
          <w:rFonts w:ascii="SimSun" w:hAnsi="SimSun" w:eastAsia="SimSun" w:cs="SimSun"/>
          <w:sz w:val="21"/>
          <w:szCs w:val="21"/>
          <w:spacing w:val="2"/>
        </w:rPr>
        <w:t>关税”毫无疑问要直指中</w:t>
      </w:r>
      <w:r>
        <w:rPr>
          <w:rFonts w:ascii="SimSun" w:hAnsi="SimSun" w:eastAsia="SimSun" w:cs="SimSun"/>
          <w:sz w:val="21"/>
          <w:szCs w:val="21"/>
        </w:rPr>
        <w:t xml:space="preserve"> </w:t>
      </w:r>
      <w:r>
        <w:rPr>
          <w:rFonts w:ascii="SimSun" w:hAnsi="SimSun" w:eastAsia="SimSun" w:cs="SimSun"/>
          <w:sz w:val="21"/>
          <w:szCs w:val="21"/>
          <w:spacing w:val="1"/>
        </w:rPr>
        <w:t>国制造业升级规划的重点推进产业。时任美国总统特朗普也称“正考虑限</w:t>
      </w:r>
      <w:r>
        <w:rPr>
          <w:rFonts w:ascii="SimSun" w:hAnsi="SimSun" w:eastAsia="SimSun" w:cs="SimSun"/>
          <w:sz w:val="21"/>
          <w:szCs w:val="21"/>
          <w:spacing w:val="18"/>
        </w:rPr>
        <w:t xml:space="preserve"> </w:t>
      </w:r>
      <w:r>
        <w:rPr>
          <w:rFonts w:ascii="SimSun" w:hAnsi="SimSun" w:eastAsia="SimSun" w:cs="SimSun"/>
          <w:sz w:val="21"/>
          <w:szCs w:val="21"/>
          <w:spacing w:val="10"/>
        </w:rPr>
        <w:t>制中国主导21世纪的10个战略产业”。2021年2月，美国总统拜登签署</w:t>
      </w:r>
      <w:r>
        <w:rPr>
          <w:rFonts w:ascii="SimSun" w:hAnsi="SimSun" w:eastAsia="SimSun" w:cs="SimSun"/>
          <w:sz w:val="21"/>
          <w:szCs w:val="21"/>
          <w:spacing w:val="15"/>
        </w:rPr>
        <w:t xml:space="preserve"> </w:t>
      </w:r>
      <w:r>
        <w:rPr>
          <w:rFonts w:ascii="SimSun" w:hAnsi="SimSun" w:eastAsia="SimSun" w:cs="SimSun"/>
          <w:sz w:val="21"/>
          <w:szCs w:val="21"/>
          <w:spacing w:val="1"/>
        </w:rPr>
        <w:t>了一项行政命令，加强对美国半导体、药品和其他尖端技术制造业供应链 </w:t>
      </w:r>
      <w:r>
        <w:rPr>
          <w:rFonts w:ascii="SimSun" w:hAnsi="SimSun" w:eastAsia="SimSun" w:cs="SimSun"/>
          <w:sz w:val="21"/>
          <w:szCs w:val="21"/>
          <w:spacing w:val="8"/>
        </w:rPr>
        <w:t>的保护，将矛头指向中国。3月，美国联邦通信委员会宣布将华为等5家</w:t>
      </w:r>
      <w:r>
        <w:rPr>
          <w:rFonts w:ascii="SimSun" w:hAnsi="SimSun" w:eastAsia="SimSun" w:cs="SimSun"/>
          <w:sz w:val="21"/>
          <w:szCs w:val="21"/>
          <w:spacing w:val="5"/>
        </w:rPr>
        <w:t xml:space="preserve"> </w:t>
      </w:r>
      <w:r>
        <w:rPr>
          <w:rFonts w:ascii="SimSun" w:hAnsi="SimSun" w:eastAsia="SimSun" w:cs="SimSun"/>
          <w:sz w:val="21"/>
          <w:szCs w:val="21"/>
          <w:spacing w:val="8"/>
        </w:rPr>
        <w:t>中国高科技企业列入不可信供货商的黑名单。11月，美国再度将中国12</w:t>
      </w:r>
      <w:r>
        <w:rPr>
          <w:rFonts w:ascii="SimSun" w:hAnsi="SimSun" w:eastAsia="SimSun" w:cs="SimSun"/>
          <w:sz w:val="21"/>
          <w:szCs w:val="21"/>
          <w:spacing w:val="18"/>
        </w:rPr>
        <w:t xml:space="preserve"> </w:t>
      </w:r>
      <w:r>
        <w:rPr>
          <w:rFonts w:ascii="SimSun" w:hAnsi="SimSun" w:eastAsia="SimSun" w:cs="SimSun"/>
          <w:sz w:val="21"/>
          <w:szCs w:val="21"/>
          <w:spacing w:val="-2"/>
        </w:rPr>
        <w:t>家企业列入所谓“军事最终用户”</w:t>
      </w:r>
      <w:r>
        <w:rPr>
          <w:rFonts w:ascii="Times New Roman" w:hAnsi="Times New Roman" w:eastAsia="Times New Roman" w:cs="Times New Roman"/>
          <w:sz w:val="21"/>
          <w:szCs w:val="21"/>
          <w:spacing w:val="-2"/>
        </w:rPr>
        <w:t>(MEU)</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2"/>
        </w:rPr>
        <w:t>清单，加大了对中国高技术发展</w:t>
      </w:r>
    </w:p>
    <w:p>
      <w:pPr>
        <w:ind w:left="39"/>
        <w:spacing w:before="1" w:line="220" w:lineRule="auto"/>
        <w:rPr>
          <w:rFonts w:ascii="SimSun" w:hAnsi="SimSun" w:eastAsia="SimSun" w:cs="SimSun"/>
          <w:sz w:val="21"/>
          <w:szCs w:val="21"/>
        </w:rPr>
      </w:pPr>
      <w:r>
        <w:rPr>
          <w:rFonts w:ascii="SimSun" w:hAnsi="SimSun" w:eastAsia="SimSun" w:cs="SimSun"/>
          <w:sz w:val="21"/>
          <w:szCs w:val="21"/>
          <w:spacing w:val="-3"/>
        </w:rPr>
        <w:t>的阻击。</w:t>
      </w:r>
    </w:p>
    <w:p>
      <w:pPr>
        <w:ind w:right="23"/>
        <w:spacing w:before="255" w:line="216" w:lineRule="auto"/>
        <w:jc w:val="right"/>
        <w:rPr>
          <w:rFonts w:ascii="SimSun" w:hAnsi="SimSun" w:eastAsia="SimSun" w:cs="SimSun"/>
          <w:sz w:val="21"/>
          <w:szCs w:val="21"/>
        </w:rPr>
      </w:pPr>
      <w:r>
        <w:rPr>
          <w:rFonts w:ascii="SimSun" w:hAnsi="SimSun" w:eastAsia="SimSun" w:cs="SimSun"/>
          <w:sz w:val="21"/>
          <w:szCs w:val="21"/>
          <w:spacing w:val="5"/>
        </w:rPr>
        <w:t>在高科技领域遭遇“卡脖子”,提醒中国必须放弃幻想，掌握自己的</w:t>
      </w:r>
    </w:p>
    <w:p>
      <w:pPr>
        <w:spacing w:line="216" w:lineRule="auto"/>
        <w:sectPr>
          <w:footerReference w:type="default" r:id="rId31"/>
          <w:pgSz w:w="8140" w:h="13060"/>
          <w:pgMar w:top="400" w:right="1040" w:bottom="451" w:left="220" w:header="0" w:footer="322" w:gutter="0"/>
        </w:sectPr>
        <w:rPr>
          <w:rFonts w:ascii="SimSun" w:hAnsi="SimSun" w:eastAsia="SimSun" w:cs="SimSun"/>
          <w:sz w:val="21"/>
          <w:szCs w:val="21"/>
        </w:rPr>
      </w:pPr>
    </w:p>
    <w:p>
      <w:pPr>
        <w:pStyle w:val="BodyText"/>
        <w:spacing w:line="249" w:lineRule="auto"/>
        <w:rPr/>
      </w:pPr>
      <w:r/>
    </w:p>
    <w:p>
      <w:pPr>
        <w:ind w:left="4109" w:right="61" w:firstLine="2199"/>
        <w:spacing w:before="56" w:line="251" w:lineRule="auto"/>
        <w:rPr>
          <w:rFonts w:ascii="SimHei" w:hAnsi="SimHei" w:eastAsia="SimHei" w:cs="SimHei"/>
          <w:sz w:val="17"/>
          <w:szCs w:val="17"/>
        </w:rPr>
      </w:pPr>
      <w:r>
        <w:rPr>
          <w:rFonts w:ascii="SimHei" w:hAnsi="SimHei" w:eastAsia="SimHei" w:cs="SimHei"/>
          <w:sz w:val="17"/>
          <w:szCs w:val="17"/>
          <w:spacing w:val="-3"/>
        </w:rPr>
        <w:t>第一章</w:t>
      </w:r>
      <w:r>
        <w:rPr>
          <w:rFonts w:ascii="SimHei" w:hAnsi="SimHei" w:eastAsia="SimHei" w:cs="SimHei"/>
          <w:sz w:val="17"/>
          <w:szCs w:val="17"/>
          <w:spacing w:val="1"/>
        </w:rPr>
        <w:t xml:space="preserve"> </w:t>
      </w:r>
      <w:r>
        <w:rPr>
          <w:rFonts w:ascii="SimHei" w:hAnsi="SimHei" w:eastAsia="SimHei" w:cs="SimHei"/>
          <w:sz w:val="17"/>
          <w:szCs w:val="17"/>
          <w:spacing w:val="-13"/>
        </w:rPr>
        <w:t>面向智能制造的创新：中国企业的机遇</w:t>
      </w:r>
    </w:p>
    <w:p>
      <w:pPr>
        <w:pStyle w:val="BodyText"/>
        <w:spacing w:line="462" w:lineRule="auto"/>
        <w:rPr/>
      </w:pPr>
      <w:r/>
    </w:p>
    <w:p>
      <w:pPr>
        <w:spacing w:before="68" w:line="377" w:lineRule="auto"/>
        <w:jc w:val="both"/>
        <w:rPr>
          <w:rFonts w:ascii="SimSun" w:hAnsi="SimSun" w:eastAsia="SimSun" w:cs="SimSun"/>
          <w:sz w:val="21"/>
          <w:szCs w:val="21"/>
        </w:rPr>
      </w:pPr>
      <w:r>
        <w:rPr>
          <w:rFonts w:ascii="SimSun" w:hAnsi="SimSun" w:eastAsia="SimSun" w:cs="SimSun"/>
          <w:sz w:val="21"/>
          <w:szCs w:val="21"/>
          <w:spacing w:val="2"/>
        </w:rPr>
        <w:t>核心技术。除了科研院所和大专院校从事基础研究，国有企</w:t>
      </w:r>
      <w:r>
        <w:rPr>
          <w:rFonts w:ascii="SimSun" w:hAnsi="SimSun" w:eastAsia="SimSun" w:cs="SimSun"/>
          <w:sz w:val="21"/>
          <w:szCs w:val="21"/>
          <w:spacing w:val="1"/>
        </w:rPr>
        <w:t>业由于资源丰</w:t>
      </w:r>
      <w:r>
        <w:rPr>
          <w:rFonts w:ascii="SimSun" w:hAnsi="SimSun" w:eastAsia="SimSun" w:cs="SimSun"/>
          <w:sz w:val="21"/>
          <w:szCs w:val="21"/>
        </w:rPr>
        <w:t xml:space="preserve">  </w:t>
      </w:r>
      <w:r>
        <w:rPr>
          <w:rFonts w:ascii="SimSun" w:hAnsi="SimSun" w:eastAsia="SimSun" w:cs="SimSun"/>
          <w:sz w:val="21"/>
          <w:szCs w:val="21"/>
          <w:spacing w:val="2"/>
        </w:rPr>
        <w:t>富、优秀人才集中、业务平台宽广、技术积累深厚等优</w:t>
      </w:r>
      <w:r>
        <w:rPr>
          <w:rFonts w:ascii="SimSun" w:hAnsi="SimSun" w:eastAsia="SimSun" w:cs="SimSun"/>
          <w:sz w:val="21"/>
          <w:szCs w:val="21"/>
          <w:spacing w:val="1"/>
        </w:rPr>
        <w:t>势，要在自己的业</w:t>
      </w:r>
      <w:r>
        <w:rPr>
          <w:rFonts w:ascii="SimSun" w:hAnsi="SimSun" w:eastAsia="SimSun" w:cs="SimSun"/>
          <w:sz w:val="21"/>
          <w:szCs w:val="21"/>
        </w:rPr>
        <w:t xml:space="preserve">  </w:t>
      </w:r>
      <w:r>
        <w:rPr>
          <w:rFonts w:ascii="SimSun" w:hAnsi="SimSun" w:eastAsia="SimSun" w:cs="SimSun"/>
          <w:sz w:val="21"/>
          <w:szCs w:val="21"/>
          <w:spacing w:val="4"/>
        </w:rPr>
        <w:t>务领域大胆探索科技创新的路径，与从事基础研究的相关机构</w:t>
      </w:r>
      <w:r>
        <w:rPr>
          <w:rFonts w:ascii="SimSun" w:hAnsi="SimSun" w:eastAsia="SimSun" w:cs="SimSun"/>
          <w:sz w:val="21"/>
          <w:szCs w:val="21"/>
          <w:spacing w:val="3"/>
        </w:rPr>
        <w:t>密切配合，</w:t>
      </w:r>
      <w:r>
        <w:rPr>
          <w:rFonts w:ascii="SimSun" w:hAnsi="SimSun" w:eastAsia="SimSun" w:cs="SimSun"/>
          <w:sz w:val="21"/>
          <w:szCs w:val="21"/>
        </w:rPr>
        <w:t xml:space="preserve"> </w:t>
      </w:r>
      <w:r>
        <w:rPr>
          <w:rFonts w:ascii="SimSun" w:hAnsi="SimSun" w:eastAsia="SimSun" w:cs="SimSun"/>
          <w:sz w:val="21"/>
          <w:szCs w:val="21"/>
          <w:spacing w:val="2"/>
        </w:rPr>
        <w:t>解决新成果的实验、测试、工程化、系统化等关键问题。</w:t>
      </w:r>
      <w:r>
        <w:rPr>
          <w:rFonts w:ascii="SimSun" w:hAnsi="SimSun" w:eastAsia="SimSun" w:cs="SimSun"/>
          <w:sz w:val="21"/>
          <w:szCs w:val="21"/>
          <w:spacing w:val="1"/>
        </w:rPr>
        <w:t>近年来，国有机</w:t>
      </w:r>
      <w:r>
        <w:rPr>
          <w:rFonts w:ascii="SimSun" w:hAnsi="SimSun" w:eastAsia="SimSun" w:cs="SimSun"/>
          <w:sz w:val="21"/>
          <w:szCs w:val="21"/>
        </w:rPr>
        <w:t xml:space="preserve">  </w:t>
      </w:r>
      <w:r>
        <w:rPr>
          <w:rFonts w:ascii="SimSun" w:hAnsi="SimSun" w:eastAsia="SimSun" w:cs="SimSun"/>
          <w:sz w:val="21"/>
          <w:szCs w:val="21"/>
          <w:spacing w:val="2"/>
        </w:rPr>
        <w:t>构和企业完成了很多大国重器级别的技术创新，例如高铁、特高压、</w:t>
      </w:r>
      <w:r>
        <w:rPr>
          <w:rFonts w:ascii="SimSun" w:hAnsi="SimSun" w:eastAsia="SimSun" w:cs="SimSun"/>
          <w:sz w:val="21"/>
          <w:szCs w:val="21"/>
          <w:spacing w:val="1"/>
        </w:rPr>
        <w:t>超级</w:t>
      </w:r>
      <w:r>
        <w:rPr>
          <w:rFonts w:ascii="SimSun" w:hAnsi="SimSun" w:eastAsia="SimSun" w:cs="SimSun"/>
          <w:sz w:val="21"/>
          <w:szCs w:val="21"/>
        </w:rPr>
        <w:t xml:space="preserve">  </w:t>
      </w:r>
      <w:r>
        <w:rPr>
          <w:rFonts w:ascii="SimSun" w:hAnsi="SimSun" w:eastAsia="SimSun" w:cs="SimSun"/>
          <w:sz w:val="21"/>
          <w:szCs w:val="21"/>
          <w:spacing w:val="2"/>
        </w:rPr>
        <w:t>计算机、第四代战机、航母、大飞机、北斗导航全球卫星系统、先</w:t>
      </w:r>
      <w:r>
        <w:rPr>
          <w:rFonts w:ascii="SimSun" w:hAnsi="SimSun" w:eastAsia="SimSun" w:cs="SimSun"/>
          <w:sz w:val="21"/>
          <w:szCs w:val="21"/>
          <w:spacing w:val="1"/>
        </w:rPr>
        <w:t>进核电</w:t>
      </w:r>
      <w:r>
        <w:rPr>
          <w:rFonts w:ascii="SimSun" w:hAnsi="SimSun" w:eastAsia="SimSun" w:cs="SimSun"/>
          <w:sz w:val="21"/>
          <w:szCs w:val="21"/>
        </w:rPr>
        <w:t xml:space="preserve">  </w:t>
      </w:r>
      <w:r>
        <w:rPr>
          <w:rFonts w:ascii="SimSun" w:hAnsi="SimSun" w:eastAsia="SimSun" w:cs="SimSun"/>
          <w:sz w:val="21"/>
          <w:szCs w:val="21"/>
          <w:spacing w:val="2"/>
        </w:rPr>
        <w:t>技术，体现了国有企业的实力。在当前的国际局势下，国有企业</w:t>
      </w:r>
      <w:r>
        <w:rPr>
          <w:rFonts w:ascii="SimSun" w:hAnsi="SimSun" w:eastAsia="SimSun" w:cs="SimSun"/>
          <w:sz w:val="21"/>
          <w:szCs w:val="21"/>
          <w:spacing w:val="1"/>
        </w:rPr>
        <w:t>应该将在</w:t>
      </w:r>
      <w:r>
        <w:rPr>
          <w:rFonts w:ascii="SimSun" w:hAnsi="SimSun" w:eastAsia="SimSun" w:cs="SimSun"/>
          <w:sz w:val="21"/>
          <w:szCs w:val="21"/>
        </w:rPr>
        <w:t xml:space="preserve">  </w:t>
      </w:r>
      <w:r>
        <w:rPr>
          <w:rFonts w:ascii="SimSun" w:hAnsi="SimSun" w:eastAsia="SimSun" w:cs="SimSun"/>
          <w:sz w:val="21"/>
          <w:szCs w:val="21"/>
          <w:spacing w:val="2"/>
        </w:rPr>
        <w:t>本领域突破技术前沿作为支持国家发展战略的重要目标</w:t>
      </w:r>
      <w:r>
        <w:rPr>
          <w:rFonts w:ascii="SimSun" w:hAnsi="SimSun" w:eastAsia="SimSun" w:cs="SimSun"/>
          <w:sz w:val="21"/>
          <w:szCs w:val="21"/>
          <w:spacing w:val="1"/>
        </w:rPr>
        <w:t>。这要求国有企业</w:t>
      </w:r>
      <w:r>
        <w:rPr>
          <w:rFonts w:ascii="SimSun" w:hAnsi="SimSun" w:eastAsia="SimSun" w:cs="SimSun"/>
          <w:sz w:val="21"/>
          <w:szCs w:val="21"/>
        </w:rPr>
        <w:t xml:space="preserve">  </w:t>
      </w:r>
      <w:r>
        <w:rPr>
          <w:rFonts w:ascii="SimSun" w:hAnsi="SimSun" w:eastAsia="SimSun" w:cs="SimSun"/>
          <w:sz w:val="21"/>
          <w:szCs w:val="21"/>
          <w:spacing w:val="2"/>
        </w:rPr>
        <w:t>具有双元性，既要能满足国家安全、国计民生等重要需求</w:t>
      </w:r>
      <w:r>
        <w:rPr>
          <w:rFonts w:ascii="SimSun" w:hAnsi="SimSun" w:eastAsia="SimSun" w:cs="SimSun"/>
          <w:sz w:val="21"/>
          <w:szCs w:val="21"/>
          <w:spacing w:val="1"/>
        </w:rPr>
        <w:t>，又要在科学技</w:t>
      </w:r>
      <w:r>
        <w:rPr>
          <w:rFonts w:ascii="SimSun" w:hAnsi="SimSun" w:eastAsia="SimSun" w:cs="SimSun"/>
          <w:sz w:val="21"/>
          <w:szCs w:val="21"/>
        </w:rPr>
        <w:t xml:space="preserve">  </w:t>
      </w:r>
      <w:r>
        <w:rPr>
          <w:rFonts w:ascii="SimSun" w:hAnsi="SimSun" w:eastAsia="SimSun" w:cs="SimSun"/>
          <w:sz w:val="21"/>
          <w:szCs w:val="21"/>
          <w:spacing w:val="5"/>
        </w:rPr>
        <w:t>术领域实现创新和突破，并布局新技术的应用，实现国家</w:t>
      </w:r>
      <w:r>
        <w:rPr>
          <w:rFonts w:ascii="SimSun" w:hAnsi="SimSun" w:eastAsia="SimSun" w:cs="SimSun"/>
          <w:sz w:val="21"/>
          <w:szCs w:val="21"/>
          <w:spacing w:val="4"/>
        </w:rPr>
        <w:t>的安全和繁荣。</w:t>
      </w:r>
      <w:r>
        <w:rPr>
          <w:rFonts w:ascii="SimSun" w:hAnsi="SimSun" w:eastAsia="SimSun" w:cs="SimSun"/>
          <w:sz w:val="21"/>
          <w:szCs w:val="21"/>
        </w:rPr>
        <w:t xml:space="preserve"> </w:t>
      </w:r>
      <w:r>
        <w:rPr>
          <w:rFonts w:ascii="SimSun" w:hAnsi="SimSun" w:eastAsia="SimSun" w:cs="SimSun"/>
          <w:sz w:val="21"/>
          <w:szCs w:val="21"/>
          <w:spacing w:val="2"/>
        </w:rPr>
        <w:t>要实现这样的双重目标，国有企业的领导者就需要学习世界一流企业的管 </w:t>
      </w:r>
      <w:r>
        <w:rPr>
          <w:rFonts w:ascii="SimSun" w:hAnsi="SimSun" w:eastAsia="SimSun" w:cs="SimSun"/>
          <w:sz w:val="21"/>
          <w:szCs w:val="21"/>
          <w:spacing w:val="2"/>
        </w:rPr>
        <w:t>理和运营经验，激活组织内的创新单元，高效地进行组织</w:t>
      </w:r>
      <w:r>
        <w:rPr>
          <w:rFonts w:ascii="SimSun" w:hAnsi="SimSun" w:eastAsia="SimSun" w:cs="SimSun"/>
          <w:sz w:val="21"/>
          <w:szCs w:val="21"/>
          <w:spacing w:val="1"/>
        </w:rPr>
        <w:t>资源配置，打造</w:t>
      </w:r>
    </w:p>
    <w:p>
      <w:pPr>
        <w:spacing w:line="219" w:lineRule="auto"/>
        <w:rPr>
          <w:rFonts w:ascii="SimSun" w:hAnsi="SimSun" w:eastAsia="SimSun" w:cs="SimSun"/>
          <w:sz w:val="21"/>
          <w:szCs w:val="21"/>
        </w:rPr>
      </w:pPr>
      <w:r>
        <w:rPr>
          <w:rFonts w:ascii="SimSun" w:hAnsi="SimSun" w:eastAsia="SimSun" w:cs="SimSun"/>
          <w:sz w:val="21"/>
          <w:szCs w:val="21"/>
          <w:spacing w:val="-8"/>
        </w:rPr>
        <w:t>卓越的组织能力。</w:t>
      </w:r>
    </w:p>
    <w:p>
      <w:pPr>
        <w:ind w:right="62" w:firstLine="419"/>
        <w:spacing w:before="150" w:line="378" w:lineRule="auto"/>
        <w:jc w:val="both"/>
        <w:rPr>
          <w:rFonts w:ascii="SimSun" w:hAnsi="SimSun" w:eastAsia="SimSun" w:cs="SimSun"/>
          <w:sz w:val="21"/>
          <w:szCs w:val="21"/>
        </w:rPr>
      </w:pPr>
      <w:r>
        <w:rPr>
          <w:rFonts w:ascii="SimSun" w:hAnsi="SimSun" w:eastAsia="SimSun" w:cs="SimSun"/>
          <w:sz w:val="21"/>
          <w:szCs w:val="21"/>
          <w:spacing w:val="3"/>
        </w:rPr>
        <w:t>多年“以市场换技术”的实践表明，真正的技术是换不来的。很多中</w:t>
      </w:r>
      <w:r>
        <w:rPr>
          <w:rFonts w:ascii="SimSun" w:hAnsi="SimSun" w:eastAsia="SimSun" w:cs="SimSun"/>
          <w:sz w:val="21"/>
          <w:szCs w:val="21"/>
          <w:spacing w:val="1"/>
        </w:rPr>
        <w:t xml:space="preserve"> </w:t>
      </w:r>
      <w:r>
        <w:rPr>
          <w:rFonts w:ascii="SimSun" w:hAnsi="SimSun" w:eastAsia="SimSun" w:cs="SimSun"/>
          <w:sz w:val="21"/>
          <w:szCs w:val="21"/>
          <w:spacing w:val="9"/>
        </w:rPr>
        <w:t>外合资企业其实都是外方合作伙伴的加工厂，产品的核</w:t>
      </w:r>
      <w:r>
        <w:rPr>
          <w:rFonts w:ascii="SimSun" w:hAnsi="SimSun" w:eastAsia="SimSun" w:cs="SimSun"/>
          <w:sz w:val="21"/>
          <w:szCs w:val="21"/>
          <w:spacing w:val="8"/>
        </w:rPr>
        <w:t>心部件都来自外</w:t>
      </w:r>
      <w:r>
        <w:rPr>
          <w:rFonts w:ascii="SimSun" w:hAnsi="SimSun" w:eastAsia="SimSun" w:cs="SimSun"/>
          <w:sz w:val="21"/>
          <w:szCs w:val="21"/>
        </w:rPr>
        <w:t xml:space="preserve"> </w:t>
      </w:r>
      <w:r>
        <w:rPr>
          <w:rFonts w:ascii="SimSun" w:hAnsi="SimSun" w:eastAsia="SimSun" w:cs="SimSun"/>
          <w:sz w:val="21"/>
          <w:szCs w:val="21"/>
          <w:spacing w:val="2"/>
        </w:rPr>
        <w:t>方，中方派去的研修人员无法接触到核心技术和工艺。</w:t>
      </w:r>
      <w:r>
        <w:rPr>
          <w:rFonts w:ascii="SimSun" w:hAnsi="SimSun" w:eastAsia="SimSun" w:cs="SimSun"/>
          <w:sz w:val="21"/>
          <w:szCs w:val="21"/>
          <w:spacing w:val="1"/>
        </w:rPr>
        <w:t>比如，北京松下彩</w:t>
      </w:r>
      <w:r>
        <w:rPr>
          <w:rFonts w:ascii="SimSun" w:hAnsi="SimSun" w:eastAsia="SimSun" w:cs="SimSun"/>
          <w:sz w:val="21"/>
          <w:szCs w:val="21"/>
        </w:rPr>
        <w:t xml:space="preserve"> </w:t>
      </w:r>
      <w:r>
        <w:rPr>
          <w:rFonts w:ascii="SimSun" w:hAnsi="SimSun" w:eastAsia="SimSun" w:cs="SimSun"/>
          <w:sz w:val="21"/>
          <w:szCs w:val="21"/>
          <w:spacing w:val="11"/>
        </w:rPr>
        <w:t>色显像管厂2009年10月停止运营，日方以100</w:t>
      </w:r>
      <w:r>
        <w:rPr>
          <w:rFonts w:ascii="SimSun" w:hAnsi="SimSun" w:eastAsia="SimSun" w:cs="SimSun"/>
          <w:sz w:val="21"/>
          <w:szCs w:val="21"/>
          <w:spacing w:val="10"/>
        </w:rPr>
        <w:t>美元的象征性价格将其股</w:t>
      </w:r>
      <w:r>
        <w:rPr>
          <w:rFonts w:ascii="SimSun" w:hAnsi="SimSun" w:eastAsia="SimSun" w:cs="SimSun"/>
          <w:sz w:val="21"/>
          <w:szCs w:val="21"/>
        </w:rPr>
        <w:t xml:space="preserve"> </w:t>
      </w:r>
      <w:r>
        <w:rPr>
          <w:rFonts w:ascii="SimSun" w:hAnsi="SimSun" w:eastAsia="SimSun" w:cs="SimSun"/>
          <w:sz w:val="21"/>
          <w:szCs w:val="21"/>
          <w:spacing w:val="6"/>
        </w:rPr>
        <w:t>份卖给京东方，松下结束了55年</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CRT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制造的历史</w:t>
      </w:r>
      <w:r>
        <w:rPr>
          <w:rFonts w:ascii="SimSun" w:hAnsi="SimSun" w:eastAsia="SimSun" w:cs="SimSun"/>
          <w:sz w:val="21"/>
          <w:szCs w:val="21"/>
          <w:spacing w:val="5"/>
        </w:rPr>
        <w:t>，但中方依旧没有全面</w:t>
      </w:r>
      <w:r>
        <w:rPr>
          <w:rFonts w:ascii="SimSun" w:hAnsi="SimSun" w:eastAsia="SimSun" w:cs="SimSun"/>
          <w:sz w:val="21"/>
          <w:szCs w:val="21"/>
        </w:rPr>
        <w:t xml:space="preserve"> </w:t>
      </w:r>
      <w:r>
        <w:rPr>
          <w:rFonts w:ascii="SimSun" w:hAnsi="SimSun" w:eastAsia="SimSun" w:cs="SimSun"/>
          <w:sz w:val="21"/>
          <w:szCs w:val="21"/>
          <w:spacing w:val="2"/>
        </w:rPr>
        <w:t>掌握从头开始制造显像管的技术能力。与外国企业合资的</w:t>
      </w:r>
      <w:r>
        <w:rPr>
          <w:rFonts w:ascii="SimSun" w:hAnsi="SimSun" w:eastAsia="SimSun" w:cs="SimSun"/>
          <w:sz w:val="21"/>
          <w:szCs w:val="21"/>
          <w:spacing w:val="1"/>
        </w:rPr>
        <w:t>过程中，京东方</w:t>
      </w:r>
      <w:r>
        <w:rPr>
          <w:rFonts w:ascii="SimSun" w:hAnsi="SimSun" w:eastAsia="SimSun" w:cs="SimSun"/>
          <w:sz w:val="21"/>
          <w:szCs w:val="21"/>
        </w:rPr>
        <w:t xml:space="preserve"> </w:t>
      </w:r>
      <w:r>
        <w:rPr>
          <w:rFonts w:ascii="SimSun" w:hAnsi="SimSun" w:eastAsia="SimSun" w:cs="SimSun"/>
          <w:sz w:val="21"/>
          <w:szCs w:val="21"/>
          <w:spacing w:val="2"/>
        </w:rPr>
        <w:t>的核心高管层以及核心技术骨干都感到，如果自己没有掌握</w:t>
      </w:r>
      <w:r>
        <w:rPr>
          <w:rFonts w:ascii="SimSun" w:hAnsi="SimSun" w:eastAsia="SimSun" w:cs="SimSun"/>
          <w:sz w:val="21"/>
          <w:szCs w:val="21"/>
          <w:spacing w:val="1"/>
        </w:rPr>
        <w:t>核心技术，就</w:t>
      </w:r>
      <w:r>
        <w:rPr>
          <w:rFonts w:ascii="SimSun" w:hAnsi="SimSun" w:eastAsia="SimSun" w:cs="SimSun"/>
          <w:sz w:val="21"/>
          <w:szCs w:val="21"/>
        </w:rPr>
        <w:t xml:space="preserve"> </w:t>
      </w:r>
      <w:r>
        <w:rPr>
          <w:rFonts w:ascii="SimSun" w:hAnsi="SimSun" w:eastAsia="SimSun" w:cs="SimSun"/>
          <w:sz w:val="21"/>
          <w:szCs w:val="21"/>
          <w:spacing w:val="2"/>
        </w:rPr>
        <w:t>永远无法取得行业领先地位，企业发展就永远没有前途。中国</w:t>
      </w:r>
      <w:r>
        <w:rPr>
          <w:rFonts w:ascii="SimSun" w:hAnsi="SimSun" w:eastAsia="SimSun" w:cs="SimSun"/>
          <w:sz w:val="21"/>
          <w:szCs w:val="21"/>
          <w:spacing w:val="1"/>
        </w:rPr>
        <w:t>企业必然要</w:t>
      </w:r>
      <w:r>
        <w:rPr>
          <w:rFonts w:ascii="SimSun" w:hAnsi="SimSun" w:eastAsia="SimSun" w:cs="SimSun"/>
          <w:sz w:val="21"/>
          <w:szCs w:val="21"/>
        </w:rPr>
        <w:t xml:space="preserve"> </w:t>
      </w:r>
      <w:r>
        <w:rPr>
          <w:rFonts w:ascii="SimSun" w:hAnsi="SimSun" w:eastAsia="SimSun" w:cs="SimSun"/>
          <w:sz w:val="21"/>
          <w:szCs w:val="21"/>
          <w:spacing w:val="2"/>
        </w:rPr>
        <w:t>继续与世界领先企业保持合作，但我们与掌握高科技的伙伴精</w:t>
      </w:r>
      <w:r>
        <w:rPr>
          <w:rFonts w:ascii="SimSun" w:hAnsi="SimSun" w:eastAsia="SimSun" w:cs="SimSun"/>
          <w:sz w:val="21"/>
          <w:szCs w:val="21"/>
          <w:spacing w:val="1"/>
        </w:rPr>
        <w:t>诚合作的前</w:t>
      </w:r>
      <w:r>
        <w:rPr>
          <w:rFonts w:ascii="SimSun" w:hAnsi="SimSun" w:eastAsia="SimSun" w:cs="SimSun"/>
          <w:sz w:val="21"/>
          <w:szCs w:val="21"/>
        </w:rPr>
        <w:t xml:space="preserve"> </w:t>
      </w:r>
      <w:r>
        <w:rPr>
          <w:rFonts w:ascii="SimSun" w:hAnsi="SimSun" w:eastAsia="SimSun" w:cs="SimSun"/>
          <w:sz w:val="21"/>
          <w:szCs w:val="21"/>
          <w:spacing w:val="2"/>
        </w:rPr>
        <w:t>提是，自己也掌握了对方所需要的高科技，否则，与对方的合</w:t>
      </w:r>
      <w:r>
        <w:rPr>
          <w:rFonts w:ascii="SimSun" w:hAnsi="SimSun" w:eastAsia="SimSun" w:cs="SimSun"/>
          <w:sz w:val="21"/>
          <w:szCs w:val="21"/>
          <w:spacing w:val="1"/>
        </w:rPr>
        <w:t>作就不可能</w:t>
      </w:r>
    </w:p>
    <w:p>
      <w:pPr>
        <w:spacing w:line="219" w:lineRule="auto"/>
        <w:rPr>
          <w:rFonts w:ascii="SimSun" w:hAnsi="SimSun" w:eastAsia="SimSun" w:cs="SimSun"/>
          <w:sz w:val="21"/>
          <w:szCs w:val="21"/>
        </w:rPr>
      </w:pPr>
      <w:r>
        <w:rPr>
          <w:rFonts w:ascii="SimSun" w:hAnsi="SimSun" w:eastAsia="SimSun" w:cs="SimSun"/>
          <w:sz w:val="21"/>
          <w:szCs w:val="21"/>
          <w:spacing w:val="-6"/>
        </w:rPr>
        <w:t>是互惠、稳定和长久的。</w:t>
      </w:r>
    </w:p>
    <w:p>
      <w:pPr>
        <w:ind w:left="459"/>
        <w:spacing w:before="181" w:line="219" w:lineRule="auto"/>
        <w:rPr>
          <w:rFonts w:ascii="SimSun" w:hAnsi="SimSun" w:eastAsia="SimSun" w:cs="SimSun"/>
          <w:sz w:val="21"/>
          <w:szCs w:val="21"/>
        </w:rPr>
      </w:pPr>
      <w:r>
        <w:rPr>
          <w:rFonts w:ascii="SimSun" w:hAnsi="SimSun" w:eastAsia="SimSun" w:cs="SimSun"/>
          <w:sz w:val="21"/>
          <w:szCs w:val="21"/>
          <w:spacing w:val="1"/>
        </w:rPr>
        <w:t>中国企业必须坚持自我研发，其创新动力涉及企业的独立自主。共享</w:t>
      </w:r>
    </w:p>
    <w:p>
      <w:pPr>
        <w:spacing w:line="219" w:lineRule="auto"/>
        <w:sectPr>
          <w:footerReference w:type="default" r:id="rId33"/>
          <w:pgSz w:w="8140" w:h="13060"/>
          <w:pgMar w:top="400" w:right="434" w:bottom="418" w:left="830" w:header="0" w:footer="279" w:gutter="0"/>
        </w:sectPr>
        <w:rPr>
          <w:rFonts w:ascii="SimSun" w:hAnsi="SimSun" w:eastAsia="SimSun" w:cs="SimSun"/>
          <w:sz w:val="21"/>
          <w:szCs w:val="21"/>
        </w:rPr>
      </w:pPr>
    </w:p>
    <w:p>
      <w:pPr>
        <w:ind w:left="612"/>
        <w:spacing w:before="284" w:line="222" w:lineRule="auto"/>
        <w:rPr>
          <w:rFonts w:ascii="SimHei" w:hAnsi="SimHei" w:eastAsia="SimHei" w:cs="SimHei"/>
          <w:sz w:val="16"/>
          <w:szCs w:val="16"/>
        </w:rPr>
      </w:pPr>
      <w:r>
        <w:drawing>
          <wp:anchor distT="0" distB="0" distL="0" distR="0" simplePos="0" relativeHeight="251700224" behindDoc="0" locked="0" layoutInCell="0" allowOverlap="1">
            <wp:simplePos x="0" y="0"/>
            <wp:positionH relativeFrom="page">
              <wp:posOffset>165094</wp:posOffset>
            </wp:positionH>
            <wp:positionV relativeFrom="page">
              <wp:posOffset>374682</wp:posOffset>
            </wp:positionV>
            <wp:extent cx="349262" cy="336533"/>
            <wp:effectExtent l="0" t="0" r="0" b="0"/>
            <wp:wrapNone/>
            <wp:docPr id="30" name="IM 30"/>
            <wp:cNvGraphicFramePr/>
            <a:graphic>
              <a:graphicData uri="http://schemas.openxmlformats.org/drawingml/2006/picture">
                <pic:pic>
                  <pic:nvPicPr>
                    <pic:cNvPr id="30" name="IM 30"/>
                    <pic:cNvPicPr/>
                  </pic:nvPicPr>
                  <pic:blipFill>
                    <a:blip r:embed="rId35"/>
                    <a:stretch>
                      <a:fillRect/>
                    </a:stretch>
                  </pic:blipFill>
                  <pic:spPr>
                    <a:xfrm rot="0">
                      <a:off x="0" y="0"/>
                      <a:ext cx="349262" cy="336533"/>
                    </a:xfrm>
                    <a:prstGeom prst="rect">
                      <a:avLst/>
                    </a:prstGeom>
                  </pic:spPr>
                </pic:pic>
              </a:graphicData>
            </a:graphic>
          </wp:anchor>
        </w:drawing>
      </w:r>
      <w:r>
        <w:rPr>
          <w:rFonts w:ascii="SimHei" w:hAnsi="SimHei" w:eastAsia="SimHei" w:cs="SimHei"/>
          <w:sz w:val="16"/>
          <w:szCs w:val="16"/>
          <w:b/>
          <w:bCs/>
          <w:spacing w:val="-6"/>
        </w:rPr>
        <w:t>中国智造</w:t>
      </w:r>
    </w:p>
    <w:p>
      <w:pPr>
        <w:ind w:left="620"/>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50" w:lineRule="auto"/>
        <w:rPr/>
      </w:pPr>
      <w:r/>
    </w:p>
    <w:p>
      <w:pPr>
        <w:ind w:left="49" w:right="57"/>
        <w:spacing w:before="69" w:line="378" w:lineRule="auto"/>
        <w:jc w:val="both"/>
        <w:rPr>
          <w:rFonts w:ascii="SimSun" w:hAnsi="SimSun" w:eastAsia="SimSun" w:cs="SimSun"/>
          <w:sz w:val="21"/>
          <w:szCs w:val="21"/>
        </w:rPr>
      </w:pPr>
      <w:r>
        <w:rPr>
          <w:rFonts w:ascii="SimSun" w:hAnsi="SimSun" w:eastAsia="SimSun" w:cs="SimSun"/>
          <w:sz w:val="21"/>
          <w:szCs w:val="21"/>
          <w:spacing w:val="1"/>
        </w:rPr>
        <w:t>装备在发展过程中，屡次因为要争取国际订单而被对方羞辱。共享装备购</w:t>
      </w:r>
      <w:r>
        <w:rPr>
          <w:rFonts w:ascii="SimSun" w:hAnsi="SimSun" w:eastAsia="SimSun" w:cs="SimSun"/>
          <w:sz w:val="21"/>
          <w:szCs w:val="21"/>
          <w:spacing w:val="17"/>
        </w:rPr>
        <w:t xml:space="preserve"> </w:t>
      </w:r>
      <w:r>
        <w:rPr>
          <w:rFonts w:ascii="SimSun" w:hAnsi="SimSun" w:eastAsia="SimSun" w:cs="SimSun"/>
          <w:sz w:val="21"/>
          <w:szCs w:val="21"/>
          <w:spacing w:val="4"/>
        </w:rPr>
        <w:t>买的外国进口铸造用砂型3D 打印机，在其员工看来，根本不是为企业工</w:t>
      </w:r>
      <w:r>
        <w:rPr>
          <w:rFonts w:ascii="SimSun" w:hAnsi="SimSun" w:eastAsia="SimSun" w:cs="SimSun"/>
          <w:sz w:val="21"/>
          <w:szCs w:val="21"/>
          <w:spacing w:val="3"/>
        </w:rPr>
        <w:t xml:space="preserve"> </w:t>
      </w:r>
      <w:r>
        <w:rPr>
          <w:rFonts w:ascii="SimSun" w:hAnsi="SimSun" w:eastAsia="SimSun" w:cs="SimSun"/>
          <w:sz w:val="21"/>
          <w:szCs w:val="21"/>
          <w:spacing w:val="3"/>
        </w:rPr>
        <w:t>作的设备，而是不得不“供奉起来膜拜”的装饰。</w:t>
      </w:r>
      <w:r>
        <w:rPr>
          <w:rFonts w:ascii="SimSun" w:hAnsi="SimSun" w:eastAsia="SimSun" w:cs="SimSun"/>
          <w:sz w:val="21"/>
          <w:szCs w:val="21"/>
          <w:spacing w:val="2"/>
        </w:rPr>
        <w:t>类似这样的折磨激发了</w:t>
      </w:r>
      <w:r>
        <w:rPr>
          <w:rFonts w:ascii="SimSun" w:hAnsi="SimSun" w:eastAsia="SimSun" w:cs="SimSun"/>
          <w:sz w:val="21"/>
          <w:szCs w:val="21"/>
        </w:rPr>
        <w:t xml:space="preserve"> </w:t>
      </w:r>
      <w:r>
        <w:rPr>
          <w:rFonts w:ascii="SimSun" w:hAnsi="SimSun" w:eastAsia="SimSun" w:cs="SimSun"/>
          <w:sz w:val="21"/>
          <w:szCs w:val="21"/>
          <w:spacing w:val="5"/>
        </w:rPr>
        <w:t>众多中国企业家自主创新的动力。陕鼓主动选择“两个转</w:t>
      </w:r>
      <w:r>
        <w:rPr>
          <w:rFonts w:ascii="SimSun" w:hAnsi="SimSun" w:eastAsia="SimSun" w:cs="SimSun"/>
          <w:sz w:val="21"/>
          <w:szCs w:val="21"/>
          <w:spacing w:val="4"/>
        </w:rPr>
        <w:t>变”,共享装备</w:t>
      </w:r>
      <w:r>
        <w:rPr>
          <w:rFonts w:ascii="SimSun" w:hAnsi="SimSun" w:eastAsia="SimSun" w:cs="SimSun"/>
          <w:sz w:val="21"/>
          <w:szCs w:val="21"/>
        </w:rPr>
        <w:t xml:space="preserve"> </w:t>
      </w:r>
      <w:r>
        <w:rPr>
          <w:rFonts w:ascii="SimSun" w:hAnsi="SimSun" w:eastAsia="SimSun" w:cs="SimSun"/>
          <w:sz w:val="21"/>
          <w:szCs w:val="21"/>
          <w:spacing w:val="1"/>
        </w:rPr>
        <w:t>主动为三峡提供发电水轮机的叶片，三一主动拥抱数字化的变革，都体现</w:t>
      </w:r>
    </w:p>
    <w:p>
      <w:pPr>
        <w:ind w:left="49"/>
        <w:spacing w:line="219" w:lineRule="auto"/>
        <w:rPr>
          <w:rFonts w:ascii="SimSun" w:hAnsi="SimSun" w:eastAsia="SimSun" w:cs="SimSun"/>
          <w:sz w:val="21"/>
          <w:szCs w:val="21"/>
        </w:rPr>
      </w:pPr>
      <w:r>
        <w:rPr>
          <w:rFonts w:ascii="SimSun" w:hAnsi="SimSun" w:eastAsia="SimSun" w:cs="SimSun"/>
          <w:sz w:val="21"/>
          <w:szCs w:val="21"/>
          <w:spacing w:val="-8"/>
        </w:rPr>
        <w:t>了企业对创新的执着。</w:t>
      </w:r>
    </w:p>
    <w:p>
      <w:pPr>
        <w:ind w:left="49" w:right="73" w:firstLine="450"/>
        <w:spacing w:before="170" w:line="378" w:lineRule="auto"/>
        <w:jc w:val="both"/>
        <w:rPr>
          <w:rFonts w:ascii="SimSun" w:hAnsi="SimSun" w:eastAsia="SimSun" w:cs="SimSun"/>
          <w:sz w:val="21"/>
          <w:szCs w:val="21"/>
        </w:rPr>
      </w:pPr>
      <w:r>
        <w:rPr>
          <w:rFonts w:ascii="SimSun" w:hAnsi="SimSun" w:eastAsia="SimSun" w:cs="SimSun"/>
          <w:sz w:val="21"/>
          <w:szCs w:val="21"/>
          <w:spacing w:val="-6"/>
        </w:rPr>
        <w:t>京东方创始人王东升说，“一个以机会主义为先导的企业，可能会在一</w:t>
      </w:r>
      <w:r>
        <w:rPr>
          <w:rFonts w:ascii="SimSun" w:hAnsi="SimSun" w:eastAsia="SimSun" w:cs="SimSun"/>
          <w:sz w:val="21"/>
          <w:szCs w:val="21"/>
          <w:spacing w:val="16"/>
        </w:rPr>
        <w:t xml:space="preserve"> </w:t>
      </w:r>
      <w:r>
        <w:rPr>
          <w:rFonts w:ascii="SimSun" w:hAnsi="SimSun" w:eastAsia="SimSun" w:cs="SimSun"/>
          <w:sz w:val="21"/>
          <w:szCs w:val="21"/>
          <w:spacing w:val="-2"/>
        </w:rPr>
        <w:t>定时期、 一定环境下有一夜暴富的纪录。但是，作为一家要跨入世界先进</w:t>
      </w:r>
      <w:r>
        <w:rPr>
          <w:rFonts w:ascii="SimSun" w:hAnsi="SimSun" w:eastAsia="SimSun" w:cs="SimSun"/>
          <w:sz w:val="21"/>
          <w:szCs w:val="21"/>
          <w:spacing w:val="8"/>
        </w:rPr>
        <w:t xml:space="preserve"> </w:t>
      </w:r>
      <w:r>
        <w:rPr>
          <w:rFonts w:ascii="SimSun" w:hAnsi="SimSun" w:eastAsia="SimSun" w:cs="SimSun"/>
          <w:sz w:val="21"/>
          <w:szCs w:val="21"/>
          <w:spacing w:val="1"/>
        </w:rPr>
        <w:t>行列、誓以产业报国的企业集团，没有自己独立的核心技术，发展和持续</w:t>
      </w:r>
      <w:r>
        <w:rPr>
          <w:rFonts w:ascii="SimSun" w:hAnsi="SimSun" w:eastAsia="SimSun" w:cs="SimSun"/>
          <w:sz w:val="21"/>
          <w:szCs w:val="21"/>
          <w:spacing w:val="17"/>
        </w:rPr>
        <w:t xml:space="preserve"> </w:t>
      </w:r>
      <w:r>
        <w:rPr>
          <w:rFonts w:ascii="SimSun" w:hAnsi="SimSun" w:eastAsia="SimSun" w:cs="SimSun"/>
          <w:sz w:val="21"/>
          <w:szCs w:val="21"/>
          <w:spacing w:val="2"/>
        </w:rPr>
        <w:t>发展的机会几乎为零”(路风，2016)。京东方长期缺乏资金，</w:t>
      </w:r>
      <w:r>
        <w:rPr>
          <w:rFonts w:ascii="SimSun" w:hAnsi="SimSun" w:eastAsia="SimSun" w:cs="SimSun"/>
          <w:sz w:val="21"/>
          <w:szCs w:val="21"/>
          <w:spacing w:val="1"/>
        </w:rPr>
        <w:t>1997年实现</w:t>
      </w:r>
      <w:r>
        <w:rPr>
          <w:rFonts w:ascii="SimSun" w:hAnsi="SimSun" w:eastAsia="SimSun" w:cs="SimSun"/>
          <w:sz w:val="21"/>
          <w:szCs w:val="21"/>
        </w:rPr>
        <w:t xml:space="preserve"> </w:t>
      </w:r>
      <w:r>
        <w:rPr>
          <w:rFonts w:ascii="SimSun" w:hAnsi="SimSun" w:eastAsia="SimSun" w:cs="SimSun"/>
          <w:sz w:val="21"/>
          <w:szCs w:val="21"/>
          <w:spacing w:val="2"/>
        </w:rPr>
        <w:t>了</w:t>
      </w:r>
      <w:r>
        <w:rPr>
          <w:rFonts w:ascii="Times New Roman" w:hAnsi="Times New Roman" w:eastAsia="Times New Roman" w:cs="Times New Roman"/>
          <w:sz w:val="21"/>
          <w:szCs w:val="21"/>
          <w:spacing w:val="2"/>
        </w:rPr>
        <w:t>B </w:t>
      </w:r>
      <w:r>
        <w:rPr>
          <w:rFonts w:ascii="SimSun" w:hAnsi="SimSun" w:eastAsia="SimSun" w:cs="SimSun"/>
          <w:sz w:val="21"/>
          <w:szCs w:val="21"/>
          <w:spacing w:val="2"/>
        </w:rPr>
        <w:t>股上市，暂时拥有了发展所需的资金，但是尚未落实足以支撑万人大</w:t>
      </w:r>
      <w:r>
        <w:rPr>
          <w:rFonts w:ascii="SimSun" w:hAnsi="SimSun" w:eastAsia="SimSun" w:cs="SimSun"/>
          <w:sz w:val="21"/>
          <w:szCs w:val="21"/>
        </w:rPr>
        <w:t xml:space="preserve"> </w:t>
      </w:r>
      <w:r>
        <w:rPr>
          <w:rFonts w:ascii="SimSun" w:hAnsi="SimSun" w:eastAsia="SimSun" w:cs="SimSun"/>
          <w:sz w:val="21"/>
          <w:szCs w:val="21"/>
          <w:spacing w:val="2"/>
        </w:rPr>
        <w:t>厂发展的主营业务。当时，有外国的基金表示愿意与京东方合作从事房地</w:t>
      </w:r>
      <w:r>
        <w:rPr>
          <w:rFonts w:ascii="SimSun" w:hAnsi="SimSun" w:eastAsia="SimSun" w:cs="SimSun"/>
          <w:sz w:val="21"/>
          <w:szCs w:val="21"/>
          <w:spacing w:val="3"/>
        </w:rPr>
        <w:t xml:space="preserve"> </w:t>
      </w:r>
      <w:r>
        <w:rPr>
          <w:rFonts w:ascii="SimSun" w:hAnsi="SimSun" w:eastAsia="SimSun" w:cs="SimSun"/>
          <w:sz w:val="21"/>
          <w:szCs w:val="21"/>
          <w:spacing w:val="1"/>
        </w:rPr>
        <w:t>产行业。京东方内部也有人提议做一家投资性的管理公司赚些快钱，那样</w:t>
      </w:r>
      <w:r>
        <w:rPr>
          <w:rFonts w:ascii="SimSun" w:hAnsi="SimSun" w:eastAsia="SimSun" w:cs="SimSun"/>
          <w:sz w:val="21"/>
          <w:szCs w:val="21"/>
          <w:spacing w:val="17"/>
        </w:rPr>
        <w:t xml:space="preserve"> </w:t>
      </w:r>
      <w:r>
        <w:rPr>
          <w:rFonts w:ascii="SimSun" w:hAnsi="SimSun" w:eastAsia="SimSun" w:cs="SimSun"/>
          <w:sz w:val="21"/>
          <w:szCs w:val="21"/>
          <w:spacing w:val="2"/>
        </w:rPr>
        <w:t>肯定比做实业、做科技产品容易得多。然而，这些</w:t>
      </w:r>
      <w:r>
        <w:rPr>
          <w:rFonts w:ascii="SimSun" w:hAnsi="SimSun" w:eastAsia="SimSun" w:cs="SimSun"/>
          <w:sz w:val="21"/>
          <w:szCs w:val="21"/>
          <w:spacing w:val="1"/>
        </w:rPr>
        <w:t>想法都被王东升坚决否</w:t>
      </w:r>
    </w:p>
    <w:p>
      <w:pPr>
        <w:ind w:left="49"/>
        <w:spacing w:line="218" w:lineRule="auto"/>
        <w:rPr>
          <w:rFonts w:ascii="SimSun" w:hAnsi="SimSun" w:eastAsia="SimSun" w:cs="SimSun"/>
          <w:sz w:val="21"/>
          <w:szCs w:val="21"/>
        </w:rPr>
      </w:pPr>
      <w:r>
        <w:rPr>
          <w:rFonts w:ascii="SimSun" w:hAnsi="SimSun" w:eastAsia="SimSun" w:cs="SimSun"/>
          <w:sz w:val="21"/>
          <w:szCs w:val="21"/>
          <w:spacing w:val="-3"/>
        </w:rPr>
        <w:t>定了，他的理由本质上就来自“我们生而干高技术工</w:t>
      </w:r>
      <w:r>
        <w:rPr>
          <w:rFonts w:ascii="SimSun" w:hAnsi="SimSun" w:eastAsia="SimSun" w:cs="SimSun"/>
          <w:sz w:val="21"/>
          <w:szCs w:val="21"/>
          <w:spacing w:val="-4"/>
        </w:rPr>
        <w:t>业”的信念。</w:t>
      </w:r>
    </w:p>
    <w:p>
      <w:pPr>
        <w:pStyle w:val="BodyText"/>
        <w:spacing w:line="330" w:lineRule="auto"/>
        <w:rPr/>
      </w:pPr>
      <w:r/>
    </w:p>
    <w:p>
      <w:pPr>
        <w:ind w:left="49"/>
        <w:spacing w:before="68" w:line="221" w:lineRule="auto"/>
        <w:rPr>
          <w:rFonts w:ascii="SimHei" w:hAnsi="SimHei" w:eastAsia="SimHei" w:cs="SimHei"/>
          <w:sz w:val="21"/>
          <w:szCs w:val="21"/>
        </w:rPr>
      </w:pPr>
      <w:r>
        <w:rPr>
          <w:rFonts w:ascii="SimHei" w:hAnsi="SimHei" w:eastAsia="SimHei" w:cs="SimHei"/>
          <w:sz w:val="21"/>
          <w:szCs w:val="21"/>
          <w:spacing w:val="11"/>
        </w:rPr>
        <w:t>(四)经济发展积累了创新所需要的资源投入</w:t>
      </w:r>
    </w:p>
    <w:p>
      <w:pPr>
        <w:pStyle w:val="BodyText"/>
        <w:spacing w:line="310" w:lineRule="auto"/>
        <w:rPr/>
      </w:pPr>
      <w:r/>
    </w:p>
    <w:p>
      <w:pPr>
        <w:ind w:left="49" w:firstLine="450"/>
        <w:spacing w:before="68" w:line="378" w:lineRule="auto"/>
        <w:jc w:val="both"/>
        <w:rPr>
          <w:rFonts w:ascii="SimSun" w:hAnsi="SimSun" w:eastAsia="SimSun" w:cs="SimSun"/>
          <w:sz w:val="21"/>
          <w:szCs w:val="21"/>
        </w:rPr>
      </w:pPr>
      <w:r>
        <w:rPr>
          <w:rFonts w:ascii="SimSun" w:hAnsi="SimSun" w:eastAsia="SimSun" w:cs="SimSun"/>
          <w:sz w:val="21"/>
          <w:szCs w:val="21"/>
          <w:spacing w:val="2"/>
        </w:rPr>
        <w:t>通过研发实现产品和工艺的创新，是企业进步的重要手段。但是，研</w:t>
      </w:r>
      <w:r>
        <w:rPr>
          <w:rFonts w:ascii="SimSun" w:hAnsi="SimSun" w:eastAsia="SimSun" w:cs="SimSun"/>
          <w:sz w:val="21"/>
          <w:szCs w:val="21"/>
          <w:spacing w:val="7"/>
        </w:rPr>
        <w:t xml:space="preserve"> </w:t>
      </w:r>
      <w:r>
        <w:rPr>
          <w:rFonts w:ascii="SimSun" w:hAnsi="SimSun" w:eastAsia="SimSun" w:cs="SimSun"/>
          <w:sz w:val="21"/>
          <w:szCs w:val="21"/>
          <w:spacing w:val="4"/>
        </w:rPr>
        <w:t>发的投入大而且成功率低，需要国家和企业以雄厚的经济实力作为后盾。</w:t>
      </w:r>
      <w:r>
        <w:rPr>
          <w:rFonts w:ascii="SimSun" w:hAnsi="SimSun" w:eastAsia="SimSun" w:cs="SimSun"/>
          <w:sz w:val="21"/>
          <w:szCs w:val="21"/>
          <w:spacing w:val="16"/>
        </w:rPr>
        <w:t xml:space="preserve"> </w:t>
      </w:r>
      <w:r>
        <w:rPr>
          <w:rFonts w:ascii="SimSun" w:hAnsi="SimSun" w:eastAsia="SimSun" w:cs="SimSun"/>
          <w:sz w:val="21"/>
          <w:szCs w:val="21"/>
          <w:spacing w:val="1"/>
        </w:rPr>
        <w:t>如今，越来越多的企业在智能制造等领域展现了丰富的创新成果，这与近</w:t>
      </w:r>
    </w:p>
    <w:p>
      <w:pPr>
        <w:ind w:left="49"/>
        <w:spacing w:before="1" w:line="219" w:lineRule="auto"/>
        <w:rPr>
          <w:rFonts w:ascii="SimSun" w:hAnsi="SimSun" w:eastAsia="SimSun" w:cs="SimSun"/>
          <w:sz w:val="21"/>
          <w:szCs w:val="21"/>
        </w:rPr>
      </w:pPr>
      <w:r>
        <w:rPr>
          <w:rFonts w:ascii="SimSun" w:hAnsi="SimSun" w:eastAsia="SimSun" w:cs="SimSun"/>
          <w:sz w:val="21"/>
          <w:szCs w:val="21"/>
          <w:spacing w:val="-3"/>
        </w:rPr>
        <w:t>年来中国巨大的研发投入增长密不可分。</w:t>
      </w:r>
    </w:p>
    <w:p>
      <w:pPr>
        <w:ind w:left="49" w:right="23" w:firstLine="450"/>
        <w:spacing w:before="170" w:line="377" w:lineRule="auto"/>
        <w:jc w:val="both"/>
        <w:rPr>
          <w:rFonts w:ascii="SimSun" w:hAnsi="SimSun" w:eastAsia="SimSun" w:cs="SimSun"/>
          <w:sz w:val="21"/>
          <w:szCs w:val="21"/>
        </w:rPr>
      </w:pPr>
      <w:r>
        <w:rPr>
          <w:rFonts w:ascii="SimSun" w:hAnsi="SimSun" w:eastAsia="SimSun" w:cs="SimSun"/>
          <w:sz w:val="21"/>
          <w:szCs w:val="21"/>
          <w:spacing w:val="12"/>
        </w:rPr>
        <w:t>1991年，中国研发投入仅占当年</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(国内生产总值</w:t>
      </w:r>
      <w:r>
        <w:rPr>
          <w:rFonts w:ascii="SimSun" w:hAnsi="SimSun" w:eastAsia="SimSun" w:cs="SimSun"/>
          <w:sz w:val="21"/>
          <w:szCs w:val="21"/>
          <w:spacing w:val="11"/>
        </w:rPr>
        <w:t>)的0.7%。随</w:t>
      </w:r>
      <w:r>
        <w:rPr>
          <w:rFonts w:ascii="SimSun" w:hAnsi="SimSun" w:eastAsia="SimSun" w:cs="SimSun"/>
          <w:sz w:val="21"/>
          <w:szCs w:val="21"/>
        </w:rPr>
        <w:t xml:space="preserve"> </w:t>
      </w:r>
      <w:r>
        <w:rPr>
          <w:rFonts w:ascii="SimSun" w:hAnsi="SimSun" w:eastAsia="SimSun" w:cs="SimSun"/>
          <w:sz w:val="21"/>
          <w:szCs w:val="21"/>
          <w:spacing w:val="1"/>
        </w:rPr>
        <w:t>着经济持续高速增长，中国开始大规模投入研发。2003—2013年，中国</w:t>
      </w:r>
      <w:r>
        <w:rPr>
          <w:rFonts w:ascii="SimSun" w:hAnsi="SimSun" w:eastAsia="SimSun" w:cs="SimSun"/>
          <w:sz w:val="21"/>
          <w:szCs w:val="21"/>
        </w:rPr>
        <w:t>研 </w:t>
      </w:r>
      <w:r>
        <w:rPr>
          <w:rFonts w:ascii="SimSun" w:hAnsi="SimSun" w:eastAsia="SimSun" w:cs="SimSun"/>
          <w:sz w:val="21"/>
          <w:szCs w:val="21"/>
          <w:spacing w:val="9"/>
        </w:rPr>
        <w:t>发投入约占全球研发投入增长额的1/3,而美欧的份额则</w:t>
      </w:r>
      <w:r>
        <w:rPr>
          <w:rFonts w:ascii="SimSun" w:hAnsi="SimSun" w:eastAsia="SimSun" w:cs="SimSun"/>
          <w:sz w:val="21"/>
          <w:szCs w:val="21"/>
          <w:spacing w:val="8"/>
        </w:rPr>
        <w:t>显著下降，美国</w:t>
      </w:r>
    </w:p>
    <w:p>
      <w:pPr>
        <w:ind w:left="49"/>
        <w:spacing w:before="1" w:line="216" w:lineRule="auto"/>
        <w:rPr>
          <w:rFonts w:ascii="SimSun" w:hAnsi="SimSun" w:eastAsia="SimSun" w:cs="SimSun"/>
          <w:sz w:val="21"/>
          <w:szCs w:val="21"/>
        </w:rPr>
      </w:pPr>
      <w:r>
        <w:rPr>
          <w:rFonts w:ascii="SimSun" w:hAnsi="SimSun" w:eastAsia="SimSun" w:cs="SimSun"/>
          <w:sz w:val="21"/>
          <w:szCs w:val="21"/>
          <w:spacing w:val="16"/>
        </w:rPr>
        <w:t>所占的份额从35%下降到27%,欧洲则从27%</w:t>
      </w:r>
      <w:r>
        <w:rPr>
          <w:rFonts w:ascii="SimSun" w:hAnsi="SimSun" w:eastAsia="SimSun" w:cs="SimSun"/>
          <w:sz w:val="21"/>
          <w:szCs w:val="21"/>
          <w:spacing w:val="15"/>
        </w:rPr>
        <w:t>下降到22%。2018年，世界</w:t>
      </w:r>
    </w:p>
    <w:p>
      <w:pPr>
        <w:spacing w:line="216" w:lineRule="auto"/>
        <w:sectPr>
          <w:footerReference w:type="default" r:id="rId34"/>
          <w:pgSz w:w="8140" w:h="13060"/>
          <w:pgMar w:top="400" w:right="964" w:bottom="458" w:left="259" w:header="0" w:footer="319" w:gutter="0"/>
        </w:sectPr>
        <w:rPr>
          <w:rFonts w:ascii="SimSun" w:hAnsi="SimSun" w:eastAsia="SimSun" w:cs="SimSun"/>
          <w:sz w:val="21"/>
          <w:szCs w:val="21"/>
        </w:rPr>
      </w:pPr>
    </w:p>
    <w:p>
      <w:pPr>
        <w:pStyle w:val="BodyText"/>
        <w:spacing w:line="252" w:lineRule="auto"/>
        <w:rPr/>
      </w:pPr>
      <w:r/>
    </w:p>
    <w:p>
      <w:pPr>
        <w:ind w:left="4140" w:right="51" w:firstLine="2210"/>
        <w:spacing w:before="52" w:line="254"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1"/>
        </w:rPr>
        <w:t xml:space="preserve"> </w:t>
      </w:r>
      <w:r>
        <w:rPr>
          <w:rFonts w:ascii="SimHei" w:hAnsi="SimHei" w:eastAsia="SimHei" w:cs="SimHei"/>
          <w:sz w:val="16"/>
          <w:szCs w:val="16"/>
          <w:spacing w:val="-4"/>
        </w:rPr>
        <w:t>面向智能制造的创新：中国企业的机遇</w:t>
      </w:r>
    </w:p>
    <w:p>
      <w:pPr>
        <w:pStyle w:val="BodyText"/>
        <w:spacing w:line="471" w:lineRule="auto"/>
        <w:rPr/>
      </w:pPr>
      <w:r/>
    </w:p>
    <w:p>
      <w:pPr>
        <w:spacing w:before="69" w:line="360" w:lineRule="auto"/>
        <w:jc w:val="both"/>
        <w:rPr>
          <w:rFonts w:ascii="SimSun" w:hAnsi="SimSun" w:eastAsia="SimSun" w:cs="SimSun"/>
          <w:sz w:val="21"/>
          <w:szCs w:val="21"/>
        </w:rPr>
      </w:pPr>
      <w:r>
        <w:rPr>
          <w:rFonts w:ascii="SimSun" w:hAnsi="SimSun" w:eastAsia="SimSun" w:cs="SimSun"/>
          <w:sz w:val="21"/>
          <w:szCs w:val="21"/>
          <w:spacing w:val="3"/>
        </w:rPr>
        <w:t>银行数据显示，按照研发投入占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的比重排名，中国(2.14%)低于以色</w:t>
      </w:r>
      <w:r>
        <w:rPr>
          <w:rFonts w:ascii="SimSun" w:hAnsi="SimSun" w:eastAsia="SimSun" w:cs="SimSun"/>
          <w:sz w:val="21"/>
          <w:szCs w:val="21"/>
          <w:spacing w:val="4"/>
        </w:rPr>
        <w:t xml:space="preserve">  </w:t>
      </w:r>
      <w:r>
        <w:rPr>
          <w:rFonts w:ascii="SimSun" w:hAnsi="SimSun" w:eastAsia="SimSun" w:cs="SimSun"/>
          <w:sz w:val="21"/>
          <w:szCs w:val="21"/>
          <w:spacing w:val="16"/>
        </w:rPr>
        <w:t>列(4.94%)、日本(3.28%)、德国(3.13%)、美国(2.83%)</w:t>
      </w:r>
      <w:r>
        <w:rPr>
          <w:rFonts w:ascii="SimSun" w:hAnsi="SimSun" w:eastAsia="SimSun" w:cs="SimSun"/>
          <w:sz w:val="21"/>
          <w:szCs w:val="21"/>
          <w:spacing w:val="15"/>
        </w:rPr>
        <w:t>等国家，属 </w:t>
      </w:r>
      <w:r>
        <w:rPr>
          <w:rFonts w:ascii="SimSun" w:hAnsi="SimSun" w:eastAsia="SimSun" w:cs="SimSun"/>
          <w:sz w:val="21"/>
          <w:szCs w:val="21"/>
          <w:spacing w:val="2"/>
        </w:rPr>
        <w:t>于中等水平，但研发投入总量居世界第二位。2014</w:t>
      </w:r>
      <w:r>
        <w:rPr>
          <w:rFonts w:ascii="SimSun" w:hAnsi="SimSun" w:eastAsia="SimSun" w:cs="SimSun"/>
          <w:sz w:val="21"/>
          <w:szCs w:val="21"/>
          <w:spacing w:val="1"/>
        </w:rPr>
        <w:t>年，世界经济合作与发</w:t>
      </w:r>
      <w:r>
        <w:rPr>
          <w:rFonts w:ascii="SimSun" w:hAnsi="SimSun" w:eastAsia="SimSun" w:cs="SimSun"/>
          <w:sz w:val="21"/>
          <w:szCs w:val="21"/>
        </w:rPr>
        <w:t xml:space="preserve">  </w:t>
      </w:r>
      <w:r>
        <w:rPr>
          <w:rFonts w:ascii="SimSun" w:hAnsi="SimSun" w:eastAsia="SimSun" w:cs="SimSun"/>
          <w:sz w:val="21"/>
          <w:szCs w:val="21"/>
          <w:spacing w:val="8"/>
        </w:rPr>
        <w:t>展组织在《2014年科学技术与工业展望》中预测，中国的研发投入将在</w:t>
      </w:r>
      <w:r>
        <w:rPr>
          <w:rFonts w:ascii="SimSun" w:hAnsi="SimSun" w:eastAsia="SimSun" w:cs="SimSun"/>
          <w:sz w:val="21"/>
          <w:szCs w:val="21"/>
          <w:spacing w:val="3"/>
        </w:rPr>
        <w:t xml:space="preserve">  </w:t>
      </w:r>
      <w:r>
        <w:rPr>
          <w:rFonts w:ascii="SimSun" w:hAnsi="SimSun" w:eastAsia="SimSun" w:cs="SimSun"/>
          <w:sz w:val="21"/>
          <w:szCs w:val="21"/>
          <w:spacing w:val="8"/>
        </w:rPr>
        <w:t>2019年前后超过欧盟和美国，跃居世界首位。</w:t>
      </w:r>
      <w:r>
        <w:rPr>
          <w:rFonts w:ascii="SimSun" w:hAnsi="SimSun" w:eastAsia="SimSun" w:cs="SimSun"/>
          <w:sz w:val="21"/>
          <w:szCs w:val="21"/>
          <w:spacing w:val="7"/>
        </w:rPr>
        <w:t>2013年，中国的研发投入</w:t>
      </w:r>
      <w:r>
        <w:rPr>
          <w:rFonts w:ascii="SimSun" w:hAnsi="SimSun" w:eastAsia="SimSun" w:cs="SimSun"/>
          <w:sz w:val="21"/>
          <w:szCs w:val="21"/>
        </w:rPr>
        <w:t xml:space="preserve">  </w:t>
      </w:r>
      <w:r>
        <w:rPr>
          <w:rFonts w:ascii="SimSun" w:hAnsi="SimSun" w:eastAsia="SimSun" w:cs="SimSun"/>
          <w:sz w:val="21"/>
          <w:szCs w:val="21"/>
          <w:spacing w:val="21"/>
        </w:rPr>
        <w:t>已达11846.6亿元，投入强度(与</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1"/>
        </w:rPr>
        <w:t>之比)</w:t>
      </w:r>
      <w:r>
        <w:rPr>
          <w:rFonts w:ascii="SimSun" w:hAnsi="SimSun" w:eastAsia="SimSun" w:cs="SimSun"/>
          <w:sz w:val="21"/>
          <w:szCs w:val="21"/>
          <w:spacing w:val="20"/>
        </w:rPr>
        <w:t>为2</w:t>
      </w:r>
      <w:r>
        <w:rPr>
          <w:rFonts w:ascii="SimSun" w:hAnsi="SimSun" w:eastAsia="SimSun" w:cs="SimSun"/>
          <w:sz w:val="21"/>
          <w:szCs w:val="21"/>
          <w:spacing w:val="-56"/>
        </w:rPr>
        <w:t xml:space="preserve"> </w:t>
      </w:r>
      <w:r>
        <w:rPr>
          <w:rFonts w:ascii="SimSun" w:hAnsi="SimSun" w:eastAsia="SimSun" w:cs="SimSun"/>
          <w:sz w:val="21"/>
          <w:szCs w:val="21"/>
          <w:spacing w:val="20"/>
        </w:rPr>
        <w:t>.</w:t>
      </w:r>
      <w:r>
        <w:rPr>
          <w:rFonts w:ascii="SimSun" w:hAnsi="SimSun" w:eastAsia="SimSun" w:cs="SimSun"/>
          <w:sz w:val="21"/>
          <w:szCs w:val="21"/>
          <w:spacing w:val="-60"/>
        </w:rPr>
        <w:t xml:space="preserve"> </w:t>
      </w:r>
      <w:r>
        <w:rPr>
          <w:rFonts w:ascii="SimSun" w:hAnsi="SimSun" w:eastAsia="SimSun" w:cs="SimSun"/>
          <w:sz w:val="21"/>
          <w:szCs w:val="21"/>
          <w:spacing w:val="20"/>
        </w:rPr>
        <w:t>08%,首次突破2%。</w:t>
      </w:r>
      <w:r>
        <w:rPr>
          <w:rFonts w:ascii="SimSun" w:hAnsi="SimSun" w:eastAsia="SimSun" w:cs="SimSun"/>
          <w:sz w:val="21"/>
          <w:szCs w:val="21"/>
        </w:rPr>
        <w:t xml:space="preserve"> </w:t>
      </w:r>
      <w:r>
        <w:rPr>
          <w:rFonts w:ascii="SimSun" w:hAnsi="SimSun" w:eastAsia="SimSun" w:cs="SimSun"/>
          <w:sz w:val="21"/>
          <w:szCs w:val="21"/>
          <w:spacing w:val="8"/>
        </w:rPr>
        <w:t>此后研发投入总量和强度逐年提升，2019年，中国研发投入总量首次突</w:t>
      </w:r>
      <w:r>
        <w:rPr>
          <w:rFonts w:ascii="SimSun" w:hAnsi="SimSun" w:eastAsia="SimSun" w:cs="SimSun"/>
          <w:sz w:val="21"/>
          <w:szCs w:val="21"/>
          <w:spacing w:val="4"/>
        </w:rPr>
        <w:t xml:space="preserve">  </w:t>
      </w:r>
      <w:r>
        <w:rPr>
          <w:rFonts w:ascii="SimSun" w:hAnsi="SimSun" w:eastAsia="SimSun" w:cs="SimSun"/>
          <w:sz w:val="21"/>
          <w:szCs w:val="21"/>
          <w:spacing w:val="24"/>
        </w:rPr>
        <w:t>破20000亿元，达到22143.6亿元，比上年增加2465.7亿元</w:t>
      </w:r>
      <w:r>
        <w:rPr>
          <w:rFonts w:ascii="SimSun" w:hAnsi="SimSun" w:eastAsia="SimSun" w:cs="SimSun"/>
          <w:sz w:val="21"/>
          <w:szCs w:val="21"/>
          <w:spacing w:val="23"/>
        </w:rPr>
        <w:t>，增长 </w:t>
      </w:r>
      <w:r>
        <w:rPr>
          <w:rFonts w:ascii="SimSun" w:hAnsi="SimSun" w:eastAsia="SimSun" w:cs="SimSun"/>
          <w:sz w:val="21"/>
          <w:szCs w:val="21"/>
          <w:spacing w:val="7"/>
        </w:rPr>
        <w:t>12.5%。2020年，中国研发投入总量为24393.1亿元，比上年增长10.2%;</w:t>
      </w:r>
    </w:p>
    <w:p>
      <w:pPr>
        <w:spacing w:line="216" w:lineRule="auto"/>
        <w:rPr>
          <w:rFonts w:ascii="SimSun" w:hAnsi="SimSun" w:eastAsia="SimSun" w:cs="SimSun"/>
          <w:sz w:val="21"/>
          <w:szCs w:val="21"/>
        </w:rPr>
      </w:pPr>
      <w:r>
        <w:rPr>
          <w:rFonts w:ascii="SimSun" w:hAnsi="SimSun" w:eastAsia="SimSun" w:cs="SimSun"/>
          <w:sz w:val="21"/>
          <w:szCs w:val="21"/>
          <w:spacing w:val="14"/>
        </w:rPr>
        <w:t>研发投入占</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14"/>
        </w:rPr>
        <w:t>的2.4%,比上年提高了0.16%。</w:t>
      </w:r>
    </w:p>
    <w:p>
      <w:pPr>
        <w:ind w:firstLine="430"/>
        <w:spacing w:before="174" w:line="361" w:lineRule="auto"/>
        <w:jc w:val="both"/>
        <w:rPr>
          <w:rFonts w:ascii="SimSun" w:hAnsi="SimSun" w:eastAsia="SimSun" w:cs="SimSun"/>
          <w:sz w:val="21"/>
          <w:szCs w:val="21"/>
        </w:rPr>
      </w:pPr>
      <w:r>
        <w:rPr>
          <w:rFonts w:ascii="SimSun" w:hAnsi="SimSun" w:eastAsia="SimSun" w:cs="SimSun"/>
          <w:sz w:val="21"/>
          <w:szCs w:val="21"/>
          <w:spacing w:val="2"/>
        </w:rPr>
        <w:t>科研成果的最终体现，当然与研发投入的效率相关，但也必然</w:t>
      </w:r>
      <w:r>
        <w:rPr>
          <w:rFonts w:ascii="SimSun" w:hAnsi="SimSun" w:eastAsia="SimSun" w:cs="SimSun"/>
          <w:sz w:val="21"/>
          <w:szCs w:val="21"/>
          <w:spacing w:val="1"/>
        </w:rPr>
        <w:t>是研发 </w:t>
      </w:r>
      <w:r>
        <w:rPr>
          <w:rFonts w:ascii="SimSun" w:hAnsi="SimSun" w:eastAsia="SimSun" w:cs="SimSun"/>
          <w:sz w:val="21"/>
          <w:szCs w:val="21"/>
          <w:spacing w:val="2"/>
        </w:rPr>
        <w:t>投入积累后的结果。本书所关注的科技制造企业，都在研发方面有巨额的</w:t>
      </w:r>
      <w:r>
        <w:rPr>
          <w:rFonts w:ascii="SimSun" w:hAnsi="SimSun" w:eastAsia="SimSun" w:cs="SimSun"/>
          <w:sz w:val="21"/>
          <w:szCs w:val="21"/>
        </w:rPr>
        <w:t xml:space="preserve">  </w:t>
      </w:r>
      <w:r>
        <w:rPr>
          <w:rFonts w:ascii="SimSun" w:hAnsi="SimSun" w:eastAsia="SimSun" w:cs="SimSun"/>
          <w:sz w:val="21"/>
          <w:szCs w:val="21"/>
          <w:spacing w:val="5"/>
        </w:rPr>
        <w:t>资金投入。华为坚持将每年营业收入的10%投入研发。京东方更是</w:t>
      </w:r>
      <w:r>
        <w:rPr>
          <w:rFonts w:ascii="SimSun" w:hAnsi="SimSun" w:eastAsia="SimSun" w:cs="SimSun"/>
          <w:sz w:val="21"/>
          <w:szCs w:val="21"/>
          <w:spacing w:val="4"/>
        </w:rPr>
        <w:t>努力撬</w:t>
      </w:r>
      <w:r>
        <w:rPr>
          <w:rFonts w:ascii="SimSun" w:hAnsi="SimSun" w:eastAsia="SimSun" w:cs="SimSun"/>
          <w:sz w:val="21"/>
          <w:szCs w:val="21"/>
        </w:rPr>
        <w:t xml:space="preserve">  </w:t>
      </w:r>
      <w:r>
        <w:rPr>
          <w:rFonts w:ascii="SimSun" w:hAnsi="SimSun" w:eastAsia="SimSun" w:cs="SimSun"/>
          <w:sz w:val="21"/>
          <w:szCs w:val="21"/>
          <w:spacing w:val="5"/>
        </w:rPr>
        <w:t>动各方面的资源来确保研发投入。共享装备在资金本并不</w:t>
      </w:r>
      <w:r>
        <w:rPr>
          <w:rFonts w:ascii="SimSun" w:hAnsi="SimSun" w:eastAsia="SimSun" w:cs="SimSun"/>
          <w:sz w:val="21"/>
          <w:szCs w:val="21"/>
          <w:spacing w:val="4"/>
        </w:rPr>
        <w:t>宽裕的情况下，</w:t>
      </w:r>
      <w:r>
        <w:rPr>
          <w:rFonts w:ascii="SimSun" w:hAnsi="SimSun" w:eastAsia="SimSun" w:cs="SimSun"/>
          <w:sz w:val="21"/>
          <w:szCs w:val="21"/>
        </w:rPr>
        <w:t xml:space="preserve"> </w:t>
      </w:r>
      <w:r>
        <w:rPr>
          <w:rFonts w:ascii="SimSun" w:hAnsi="SimSun" w:eastAsia="SimSun" w:cs="SimSun"/>
          <w:sz w:val="21"/>
          <w:szCs w:val="21"/>
          <w:spacing w:val="2"/>
        </w:rPr>
        <w:t>屡次为了创新、进入新的业务领域而投入上亿元的资金。</w:t>
      </w:r>
      <w:r>
        <w:rPr>
          <w:rFonts w:ascii="SimSun" w:hAnsi="SimSun" w:eastAsia="SimSun" w:cs="SimSun"/>
          <w:sz w:val="21"/>
          <w:szCs w:val="21"/>
          <w:spacing w:val="1"/>
        </w:rPr>
        <w:t>美的在过去几年</w:t>
      </w:r>
      <w:r>
        <w:rPr>
          <w:rFonts w:ascii="SimSun" w:hAnsi="SimSun" w:eastAsia="SimSun" w:cs="SimSun"/>
          <w:sz w:val="21"/>
          <w:szCs w:val="21"/>
        </w:rPr>
        <w:t xml:space="preserve">  </w:t>
      </w:r>
      <w:r>
        <w:rPr>
          <w:rFonts w:ascii="SimSun" w:hAnsi="SimSun" w:eastAsia="SimSun" w:cs="SimSun"/>
          <w:sz w:val="21"/>
          <w:szCs w:val="21"/>
          <w:spacing w:val="16"/>
        </w:rPr>
        <w:t>转型的过程中努力减少其他方面的员工人数，新增的员工主要是</w:t>
      </w:r>
      <w:r>
        <w:rPr>
          <w:rFonts w:ascii="SimSun" w:hAnsi="SimSun" w:eastAsia="SimSun" w:cs="SimSun"/>
          <w:sz w:val="21"/>
          <w:szCs w:val="21"/>
          <w:spacing w:val="15"/>
        </w:rPr>
        <w:t>研发</w:t>
      </w:r>
    </w:p>
    <w:p>
      <w:pPr>
        <w:spacing w:before="1" w:line="220" w:lineRule="auto"/>
        <w:rPr>
          <w:rFonts w:ascii="SimSun" w:hAnsi="SimSun" w:eastAsia="SimSun" w:cs="SimSun"/>
          <w:sz w:val="21"/>
          <w:szCs w:val="21"/>
        </w:rPr>
      </w:pPr>
      <w:r>
        <w:rPr>
          <w:rFonts w:ascii="SimSun" w:hAnsi="SimSun" w:eastAsia="SimSun" w:cs="SimSun"/>
          <w:sz w:val="21"/>
          <w:szCs w:val="21"/>
          <w:spacing w:val="-4"/>
        </w:rPr>
        <w:t>人员。</w:t>
      </w:r>
    </w:p>
    <w:p>
      <w:pPr>
        <w:ind w:right="74" w:firstLine="430"/>
        <w:spacing w:before="158" w:line="360" w:lineRule="auto"/>
        <w:jc w:val="both"/>
        <w:rPr>
          <w:rFonts w:ascii="SimSun" w:hAnsi="SimSun" w:eastAsia="SimSun" w:cs="SimSun"/>
          <w:sz w:val="21"/>
          <w:szCs w:val="21"/>
        </w:rPr>
      </w:pPr>
      <w:r>
        <w:rPr>
          <w:rFonts w:ascii="SimSun" w:hAnsi="SimSun" w:eastAsia="SimSun" w:cs="SimSun"/>
          <w:sz w:val="21"/>
          <w:szCs w:val="21"/>
          <w:spacing w:val="-5"/>
        </w:rPr>
        <w:t>综上，“机不可失，时不再来”的古语在如今中国企业面向智能制造的</w:t>
      </w:r>
      <w:r>
        <w:rPr>
          <w:rFonts w:ascii="SimSun" w:hAnsi="SimSun" w:eastAsia="SimSun" w:cs="SimSun"/>
          <w:sz w:val="21"/>
          <w:szCs w:val="21"/>
        </w:rPr>
        <w:t xml:space="preserve"> </w:t>
      </w:r>
      <w:r>
        <w:rPr>
          <w:rFonts w:ascii="SimSun" w:hAnsi="SimSun" w:eastAsia="SimSun" w:cs="SimSun"/>
          <w:sz w:val="21"/>
          <w:szCs w:val="21"/>
          <w:spacing w:val="2"/>
        </w:rPr>
        <w:t>创新领域仍然适用。今天，中国的人才培养、资金积累已经让我们拥有了</w:t>
      </w:r>
      <w:r>
        <w:rPr>
          <w:rFonts w:ascii="SimSun" w:hAnsi="SimSun" w:eastAsia="SimSun" w:cs="SimSun"/>
          <w:sz w:val="21"/>
          <w:szCs w:val="21"/>
          <w:spacing w:val="12"/>
        </w:rPr>
        <w:t xml:space="preserve"> </w:t>
      </w:r>
      <w:r>
        <w:rPr>
          <w:rFonts w:ascii="SimSun" w:hAnsi="SimSun" w:eastAsia="SimSun" w:cs="SimSun"/>
          <w:sz w:val="21"/>
          <w:szCs w:val="21"/>
          <w:spacing w:val="2"/>
        </w:rPr>
        <w:t>进行创新的资源，而国际竞争、高科技被打压增强了企业创新的动力。对</w:t>
      </w:r>
      <w:r>
        <w:rPr>
          <w:rFonts w:ascii="SimSun" w:hAnsi="SimSun" w:eastAsia="SimSun" w:cs="SimSun"/>
          <w:sz w:val="21"/>
          <w:szCs w:val="21"/>
          <w:spacing w:val="14"/>
        </w:rPr>
        <w:t xml:space="preserve"> </w:t>
      </w:r>
      <w:r>
        <w:rPr>
          <w:rFonts w:ascii="SimSun" w:hAnsi="SimSun" w:eastAsia="SimSun" w:cs="SimSun"/>
          <w:sz w:val="21"/>
          <w:szCs w:val="21"/>
          <w:spacing w:val="2"/>
        </w:rPr>
        <w:t>中国企业来说，当下拥有了创新的资源，又恰逢工业互联网渗透产业调整</w:t>
      </w:r>
    </w:p>
    <w:p>
      <w:pPr>
        <w:spacing w:before="1" w:line="218" w:lineRule="auto"/>
        <w:rPr>
          <w:rFonts w:ascii="SimSun" w:hAnsi="SimSun" w:eastAsia="SimSun" w:cs="SimSun"/>
          <w:sz w:val="21"/>
          <w:szCs w:val="21"/>
        </w:rPr>
      </w:pPr>
      <w:r>
        <w:rPr>
          <w:rFonts w:ascii="SimSun" w:hAnsi="SimSun" w:eastAsia="SimSun" w:cs="SimSun"/>
          <w:sz w:val="21"/>
          <w:szCs w:val="21"/>
          <w:spacing w:val="-2"/>
        </w:rPr>
        <w:t>的过程，从而使企业获得了迈进智能制造的机遇。</w:t>
      </w:r>
    </w:p>
    <w:p>
      <w:pPr>
        <w:pStyle w:val="BodyText"/>
        <w:spacing w:line="284" w:lineRule="auto"/>
        <w:rPr/>
      </w:pPr>
      <w:r/>
    </w:p>
    <w:p>
      <w:pPr>
        <w:pStyle w:val="BodyText"/>
        <w:spacing w:line="28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4"/>
        </w:rPr>
        <w:t>四</w:t>
      </w:r>
      <w:r>
        <w:rPr>
          <w:rFonts w:ascii="SimSun" w:hAnsi="SimSun" w:eastAsia="SimSun" w:cs="SimSun"/>
          <w:sz w:val="21"/>
          <w:szCs w:val="21"/>
          <w:spacing w:val="-19"/>
        </w:rPr>
        <w:t xml:space="preserve"> </w:t>
      </w:r>
      <w:r>
        <w:rPr>
          <w:rFonts w:ascii="SimSun" w:hAnsi="SimSun" w:eastAsia="SimSun" w:cs="SimSun"/>
          <w:sz w:val="21"/>
          <w:szCs w:val="21"/>
          <w:spacing w:val="24"/>
        </w:rPr>
        <w:t>、机遇中的空间因素(“地利”):身在中国对企业创新的影响</w:t>
      </w:r>
    </w:p>
    <w:p>
      <w:pPr>
        <w:pStyle w:val="BodyText"/>
        <w:spacing w:line="461" w:lineRule="auto"/>
        <w:rPr/>
      </w:pPr>
      <w:r/>
    </w:p>
    <w:p>
      <w:pPr>
        <w:ind w:left="430"/>
        <w:spacing w:before="69" w:line="219" w:lineRule="auto"/>
        <w:rPr>
          <w:rFonts w:ascii="SimSun" w:hAnsi="SimSun" w:eastAsia="SimSun" w:cs="SimSun"/>
          <w:sz w:val="21"/>
          <w:szCs w:val="21"/>
        </w:rPr>
      </w:pPr>
      <w:r>
        <w:rPr>
          <w:rFonts w:ascii="SimSun" w:hAnsi="SimSun" w:eastAsia="SimSun" w:cs="SimSun"/>
          <w:sz w:val="21"/>
          <w:szCs w:val="21"/>
          <w:spacing w:val="2"/>
        </w:rPr>
        <w:t>中国企业的创新往往被学者们认为有独特的优势或者劣势。中国的一</w:t>
      </w:r>
    </w:p>
    <w:p>
      <w:pPr>
        <w:spacing w:line="219" w:lineRule="auto"/>
        <w:sectPr>
          <w:footerReference w:type="default" r:id="rId36"/>
          <w:pgSz w:w="8140" w:h="13060"/>
          <w:pgMar w:top="400" w:right="555" w:bottom="428" w:left="709" w:header="0" w:footer="289" w:gutter="0"/>
        </w:sectPr>
        <w:rPr>
          <w:rFonts w:ascii="SimSun" w:hAnsi="SimSun" w:eastAsia="SimSun" w:cs="SimSun"/>
          <w:sz w:val="21"/>
          <w:szCs w:val="21"/>
        </w:rPr>
      </w:pPr>
    </w:p>
    <w:p>
      <w:pPr>
        <w:ind w:left="602"/>
        <w:spacing w:before="272" w:line="224" w:lineRule="auto"/>
        <w:rPr>
          <w:rFonts w:ascii="STHupo" w:hAnsi="STHupo" w:eastAsia="STHupo" w:cs="STHupo"/>
          <w:sz w:val="16"/>
          <w:szCs w:val="16"/>
        </w:rPr>
      </w:pPr>
      <w:r>
        <w:drawing>
          <wp:anchor distT="0" distB="0" distL="0" distR="0" simplePos="0" relativeHeight="251704320" behindDoc="0" locked="0" layoutInCell="0" allowOverlap="1">
            <wp:simplePos x="0" y="0"/>
            <wp:positionH relativeFrom="page">
              <wp:posOffset>203189</wp:posOffset>
            </wp:positionH>
            <wp:positionV relativeFrom="page">
              <wp:posOffset>387370</wp:posOffset>
            </wp:positionV>
            <wp:extent cx="304810" cy="298468"/>
            <wp:effectExtent l="0" t="0" r="0" b="0"/>
            <wp:wrapNone/>
            <wp:docPr id="32" name="IM 32"/>
            <wp:cNvGraphicFramePr/>
            <a:graphic>
              <a:graphicData uri="http://schemas.openxmlformats.org/drawingml/2006/picture">
                <pic:pic>
                  <pic:nvPicPr>
                    <pic:cNvPr id="32" name="IM 32"/>
                    <pic:cNvPicPr/>
                  </pic:nvPicPr>
                  <pic:blipFill>
                    <a:blip r:embed="rId38"/>
                    <a:stretch>
                      <a:fillRect/>
                    </a:stretch>
                  </pic:blipFill>
                  <pic:spPr>
                    <a:xfrm rot="0">
                      <a:off x="0" y="0"/>
                      <a:ext cx="304810" cy="298468"/>
                    </a:xfrm>
                    <a:prstGeom prst="rect">
                      <a:avLst/>
                    </a:prstGeom>
                  </pic:spPr>
                </pic:pic>
              </a:graphicData>
            </a:graphic>
          </wp:anchor>
        </w:drawing>
      </w:r>
      <w:r>
        <w:rPr>
          <w:rFonts w:ascii="STHupo" w:hAnsi="STHupo" w:eastAsia="STHupo" w:cs="STHupo"/>
          <w:sz w:val="16"/>
          <w:szCs w:val="16"/>
          <w:b/>
          <w:bCs/>
          <w:spacing w:val="-5"/>
        </w:rPr>
        <w:t>中国智造</w:t>
      </w:r>
    </w:p>
    <w:p>
      <w:pPr>
        <w:ind w:left="599"/>
        <w:spacing w:before="5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left="59" w:right="29"/>
        <w:spacing w:before="68" w:line="378" w:lineRule="auto"/>
        <w:jc w:val="both"/>
        <w:rPr>
          <w:rFonts w:ascii="SimSun" w:hAnsi="SimSun" w:eastAsia="SimSun" w:cs="SimSun"/>
          <w:sz w:val="21"/>
          <w:szCs w:val="21"/>
        </w:rPr>
      </w:pPr>
      <w:r>
        <w:rPr>
          <w:rFonts w:ascii="SimSun" w:hAnsi="SimSun" w:eastAsia="SimSun" w:cs="SimSun"/>
          <w:sz w:val="21"/>
          <w:szCs w:val="21"/>
          <w:spacing w:val="2"/>
        </w:rPr>
        <w:t>个独特之处是国有企业占据非常重要的地位，政府在</w:t>
      </w:r>
      <w:r>
        <w:rPr>
          <w:rFonts w:ascii="SimSun" w:hAnsi="SimSun" w:eastAsia="SimSun" w:cs="SimSun"/>
          <w:sz w:val="21"/>
          <w:szCs w:val="21"/>
          <w:spacing w:val="1"/>
        </w:rPr>
        <w:t>创新中扮演积极的角</w:t>
      </w:r>
      <w:r>
        <w:rPr>
          <w:rFonts w:ascii="SimSun" w:hAnsi="SimSun" w:eastAsia="SimSun" w:cs="SimSun"/>
          <w:sz w:val="21"/>
          <w:szCs w:val="21"/>
        </w:rPr>
        <w:t xml:space="preserve"> </w:t>
      </w:r>
      <w:r>
        <w:rPr>
          <w:rFonts w:ascii="SimSun" w:hAnsi="SimSun" w:eastAsia="SimSun" w:cs="SimSun"/>
          <w:sz w:val="21"/>
          <w:szCs w:val="21"/>
          <w:spacing w:val="9"/>
        </w:rPr>
        <w:t>色，等等。西方学者在本国的经济社会体制的前提下讨论中</w:t>
      </w:r>
      <w:r>
        <w:rPr>
          <w:rFonts w:ascii="SimSun" w:hAnsi="SimSun" w:eastAsia="SimSun" w:cs="SimSun"/>
          <w:sz w:val="21"/>
          <w:szCs w:val="21"/>
          <w:spacing w:val="8"/>
        </w:rPr>
        <w:t>国企业的创</w:t>
      </w:r>
    </w:p>
    <w:p>
      <w:pPr>
        <w:ind w:left="59"/>
        <w:spacing w:line="219" w:lineRule="auto"/>
        <w:rPr>
          <w:rFonts w:ascii="SimSun" w:hAnsi="SimSun" w:eastAsia="SimSun" w:cs="SimSun"/>
          <w:sz w:val="21"/>
          <w:szCs w:val="21"/>
        </w:rPr>
      </w:pPr>
      <w:r>
        <w:rPr>
          <w:rFonts w:ascii="SimSun" w:hAnsi="SimSun" w:eastAsia="SimSun" w:cs="SimSun"/>
          <w:sz w:val="21"/>
          <w:szCs w:val="21"/>
          <w:spacing w:val="-6"/>
        </w:rPr>
        <w:t>新，难免偏颇和肤浅。</w:t>
      </w:r>
    </w:p>
    <w:p>
      <w:pPr>
        <w:ind w:left="59" w:right="33" w:firstLine="440"/>
        <w:spacing w:before="181" w:line="369" w:lineRule="auto"/>
        <w:jc w:val="both"/>
        <w:rPr>
          <w:rFonts w:ascii="SimSun" w:hAnsi="SimSun" w:eastAsia="SimSun" w:cs="SimSun"/>
          <w:sz w:val="21"/>
          <w:szCs w:val="21"/>
        </w:rPr>
      </w:pPr>
      <w:r>
        <w:rPr>
          <w:rFonts w:ascii="SimSun" w:hAnsi="SimSun" w:eastAsia="SimSun" w:cs="SimSun"/>
          <w:sz w:val="21"/>
          <w:szCs w:val="21"/>
          <w:spacing w:val="1"/>
        </w:rPr>
        <w:t>比如，中国企业创新方面最有影响力的代理理论和制度理论关注的是</w:t>
      </w:r>
      <w:r>
        <w:rPr>
          <w:rFonts w:ascii="SimSun" w:hAnsi="SimSun" w:eastAsia="SimSun" w:cs="SimSun"/>
          <w:sz w:val="21"/>
          <w:szCs w:val="21"/>
          <w:spacing w:val="9"/>
        </w:rPr>
        <w:t xml:space="preserve"> </w:t>
      </w:r>
      <w:r>
        <w:rPr>
          <w:rFonts w:ascii="SimSun" w:hAnsi="SimSun" w:eastAsia="SimSun" w:cs="SimSun"/>
          <w:sz w:val="21"/>
          <w:szCs w:val="21"/>
          <w:spacing w:val="2"/>
        </w:rPr>
        <w:t>中国国有企业与民营企业的差别。代理理论从人的动机着</w:t>
      </w:r>
      <w:r>
        <w:rPr>
          <w:rFonts w:ascii="SimSun" w:hAnsi="SimSun" w:eastAsia="SimSun" w:cs="SimSun"/>
          <w:sz w:val="21"/>
          <w:szCs w:val="21"/>
          <w:spacing w:val="1"/>
        </w:rPr>
        <w:t>眼，认为国有企</w:t>
      </w:r>
      <w:r>
        <w:rPr>
          <w:rFonts w:ascii="SimSun" w:hAnsi="SimSun" w:eastAsia="SimSun" w:cs="SimSun"/>
          <w:sz w:val="21"/>
          <w:szCs w:val="21"/>
        </w:rPr>
        <w:t xml:space="preserve"> </w:t>
      </w:r>
      <w:r>
        <w:rPr>
          <w:rFonts w:ascii="SimSun" w:hAnsi="SimSun" w:eastAsia="SimSun" w:cs="SimSun"/>
          <w:sz w:val="21"/>
          <w:szCs w:val="21"/>
          <w:spacing w:val="2"/>
        </w:rPr>
        <w:t>业受到政府干预和政治任务的影响，不从经济角度考虑问</w:t>
      </w:r>
      <w:r>
        <w:rPr>
          <w:rFonts w:ascii="SimSun" w:hAnsi="SimSun" w:eastAsia="SimSun" w:cs="SimSun"/>
          <w:sz w:val="21"/>
          <w:szCs w:val="21"/>
          <w:spacing w:val="1"/>
        </w:rPr>
        <w:t>题，从而无法促</w:t>
      </w:r>
      <w:r>
        <w:rPr>
          <w:rFonts w:ascii="SimSun" w:hAnsi="SimSun" w:eastAsia="SimSun" w:cs="SimSun"/>
          <w:sz w:val="21"/>
          <w:szCs w:val="21"/>
        </w:rPr>
        <w:t xml:space="preserve"> </w:t>
      </w:r>
      <w:r>
        <w:rPr>
          <w:rFonts w:ascii="SimSun" w:hAnsi="SimSun" w:eastAsia="SimSun" w:cs="SimSun"/>
          <w:sz w:val="21"/>
          <w:szCs w:val="21"/>
          <w:spacing w:val="2"/>
        </w:rPr>
        <w:t>进创新；经理人也只是为了完成行政指令，缺乏动力去追求</w:t>
      </w:r>
      <w:r>
        <w:rPr>
          <w:rFonts w:ascii="SimSun" w:hAnsi="SimSun" w:eastAsia="SimSun" w:cs="SimSun"/>
          <w:sz w:val="21"/>
          <w:szCs w:val="21"/>
          <w:spacing w:val="1"/>
        </w:rPr>
        <w:t>适应市场需求</w:t>
      </w:r>
      <w:r>
        <w:rPr>
          <w:rFonts w:ascii="SimSun" w:hAnsi="SimSun" w:eastAsia="SimSun" w:cs="SimSun"/>
          <w:sz w:val="21"/>
          <w:szCs w:val="21"/>
        </w:rPr>
        <w:t xml:space="preserve"> </w:t>
      </w:r>
      <w:r>
        <w:rPr>
          <w:rFonts w:ascii="SimSun" w:hAnsi="SimSun" w:eastAsia="SimSun" w:cs="SimSun"/>
          <w:sz w:val="21"/>
          <w:szCs w:val="21"/>
          <w:spacing w:val="2"/>
        </w:rPr>
        <w:t>并基于效率的创新活动。制度理论从资源角度看问题，认为</w:t>
      </w:r>
      <w:r>
        <w:rPr>
          <w:rFonts w:ascii="SimSun" w:hAnsi="SimSun" w:eastAsia="SimSun" w:cs="SimSun"/>
          <w:sz w:val="21"/>
          <w:szCs w:val="21"/>
          <w:spacing w:val="1"/>
        </w:rPr>
        <w:t>政府的监管政</w:t>
      </w:r>
      <w:r>
        <w:rPr>
          <w:rFonts w:ascii="SimSun" w:hAnsi="SimSun" w:eastAsia="SimSun" w:cs="SimSun"/>
          <w:sz w:val="21"/>
          <w:szCs w:val="21"/>
        </w:rPr>
        <w:t xml:space="preserve"> </w:t>
      </w:r>
      <w:r>
        <w:rPr>
          <w:rFonts w:ascii="SimSun" w:hAnsi="SimSun" w:eastAsia="SimSun" w:cs="SimSun"/>
          <w:sz w:val="21"/>
          <w:szCs w:val="21"/>
          <w:spacing w:val="2"/>
        </w:rPr>
        <w:t>策和资源控制对于中国经济的发展起着重要作用，进而</w:t>
      </w:r>
      <w:r>
        <w:rPr>
          <w:rFonts w:ascii="SimSun" w:hAnsi="SimSun" w:eastAsia="SimSun" w:cs="SimSun"/>
          <w:sz w:val="21"/>
          <w:szCs w:val="21"/>
          <w:spacing w:val="1"/>
        </w:rPr>
        <w:t>塑造并影响了企业</w:t>
      </w:r>
      <w:r>
        <w:rPr>
          <w:rFonts w:ascii="SimSun" w:hAnsi="SimSun" w:eastAsia="SimSun" w:cs="SimSun"/>
          <w:sz w:val="21"/>
          <w:szCs w:val="21"/>
        </w:rPr>
        <w:t xml:space="preserve"> </w:t>
      </w:r>
      <w:r>
        <w:rPr>
          <w:rFonts w:ascii="SimSun" w:hAnsi="SimSun" w:eastAsia="SimSun" w:cs="SimSun"/>
          <w:sz w:val="21"/>
          <w:szCs w:val="21"/>
          <w:spacing w:val="2"/>
        </w:rPr>
        <w:t>所处的环境。根据这一观点，国有企业拥有获得政策信息</w:t>
      </w:r>
      <w:r>
        <w:rPr>
          <w:rFonts w:ascii="SimSun" w:hAnsi="SimSun" w:eastAsia="SimSun" w:cs="SimSun"/>
          <w:sz w:val="21"/>
          <w:szCs w:val="21"/>
          <w:spacing w:val="1"/>
        </w:rPr>
        <w:t>的便利，能够获</w:t>
      </w:r>
    </w:p>
    <w:p>
      <w:pPr>
        <w:ind w:left="59"/>
        <w:spacing w:before="1" w:line="218" w:lineRule="auto"/>
        <w:rPr>
          <w:rFonts w:ascii="SimSun" w:hAnsi="SimSun" w:eastAsia="SimSun" w:cs="SimSun"/>
          <w:sz w:val="21"/>
          <w:szCs w:val="21"/>
        </w:rPr>
      </w:pPr>
      <w:r>
        <w:rPr>
          <w:rFonts w:ascii="SimSun" w:hAnsi="SimSun" w:eastAsia="SimSun" w:cs="SimSun"/>
          <w:sz w:val="21"/>
          <w:szCs w:val="21"/>
          <w:spacing w:val="-2"/>
        </w:rPr>
        <w:t>得政府支持和资源，这些优势可以促进创新。</w:t>
      </w:r>
    </w:p>
    <w:p>
      <w:pPr>
        <w:ind w:left="59" w:right="2" w:firstLine="410"/>
        <w:spacing w:before="222" w:line="378" w:lineRule="auto"/>
        <w:jc w:val="both"/>
        <w:rPr>
          <w:rFonts w:ascii="SimSun" w:hAnsi="SimSun" w:eastAsia="SimSun" w:cs="SimSun"/>
          <w:sz w:val="21"/>
          <w:szCs w:val="21"/>
        </w:rPr>
      </w:pPr>
      <w:r>
        <w:rPr>
          <w:rFonts w:ascii="SimSun" w:hAnsi="SimSun" w:eastAsia="SimSun" w:cs="SimSun"/>
          <w:sz w:val="21"/>
          <w:szCs w:val="21"/>
          <w:spacing w:val="9"/>
        </w:rPr>
        <w:t>两种观点都把问题简单化了。比如，吴延兵(201</w:t>
      </w:r>
      <w:r>
        <w:rPr>
          <w:rFonts w:ascii="SimSun" w:hAnsi="SimSun" w:eastAsia="SimSun" w:cs="SimSun"/>
          <w:sz w:val="21"/>
          <w:szCs w:val="21"/>
          <w:spacing w:val="8"/>
        </w:rPr>
        <w:t>4)基于2001—2008</w:t>
      </w:r>
      <w:r>
        <w:rPr>
          <w:rFonts w:ascii="SimSun" w:hAnsi="SimSun" w:eastAsia="SimSun" w:cs="SimSun"/>
          <w:sz w:val="21"/>
          <w:szCs w:val="21"/>
        </w:rPr>
        <w:t xml:space="preserve"> </w:t>
      </w:r>
      <w:r>
        <w:rPr>
          <w:rFonts w:ascii="SimSun" w:hAnsi="SimSun" w:eastAsia="SimSun" w:cs="SimSun"/>
          <w:sz w:val="21"/>
          <w:szCs w:val="21"/>
          <w:spacing w:val="2"/>
        </w:rPr>
        <w:t>年《中国科技统计年鉴》的科技经费支出、科技人员数据及专利数</w:t>
      </w:r>
      <w:r>
        <w:rPr>
          <w:rFonts w:ascii="SimSun" w:hAnsi="SimSun" w:eastAsia="SimSun" w:cs="SimSun"/>
          <w:sz w:val="21"/>
          <w:szCs w:val="21"/>
          <w:spacing w:val="1"/>
        </w:rPr>
        <w:t>据，比</w:t>
      </w:r>
      <w:r>
        <w:rPr>
          <w:rFonts w:ascii="SimSun" w:hAnsi="SimSun" w:eastAsia="SimSun" w:cs="SimSun"/>
          <w:sz w:val="21"/>
          <w:szCs w:val="21"/>
        </w:rPr>
        <w:t xml:space="preserve"> </w:t>
      </w:r>
      <w:r>
        <w:rPr>
          <w:rFonts w:ascii="SimSun" w:hAnsi="SimSun" w:eastAsia="SimSun" w:cs="SimSun"/>
          <w:sz w:val="21"/>
          <w:szCs w:val="21"/>
          <w:spacing w:val="2"/>
        </w:rPr>
        <w:t>较了不同所有制企业的技术创新，发现混合所有制企业在技术创</w:t>
      </w:r>
      <w:r>
        <w:rPr>
          <w:rFonts w:ascii="SimSun" w:hAnsi="SimSun" w:eastAsia="SimSun" w:cs="SimSun"/>
          <w:sz w:val="21"/>
          <w:szCs w:val="21"/>
          <w:spacing w:val="1"/>
        </w:rPr>
        <w:t>新以及劳</w:t>
      </w:r>
      <w:r>
        <w:rPr>
          <w:rFonts w:ascii="SimSun" w:hAnsi="SimSun" w:eastAsia="SimSun" w:cs="SimSun"/>
          <w:sz w:val="21"/>
          <w:szCs w:val="21"/>
        </w:rPr>
        <w:t xml:space="preserve"> </w:t>
      </w:r>
      <w:r>
        <w:rPr>
          <w:rFonts w:ascii="SimSun" w:hAnsi="SimSun" w:eastAsia="SimSun" w:cs="SimSun"/>
          <w:sz w:val="21"/>
          <w:szCs w:val="21"/>
          <w:spacing w:val="2"/>
        </w:rPr>
        <w:t>动生产率方面表现突出，私营企业虽在技术创新方面处于劣势但在专利创</w:t>
      </w:r>
      <w:r>
        <w:rPr>
          <w:rFonts w:ascii="SimSun" w:hAnsi="SimSun" w:eastAsia="SimSun" w:cs="SimSun"/>
          <w:sz w:val="21"/>
          <w:szCs w:val="21"/>
        </w:rPr>
        <w:t xml:space="preserve"> </w:t>
      </w:r>
      <w:r>
        <w:rPr>
          <w:rFonts w:ascii="SimSun" w:hAnsi="SimSun" w:eastAsia="SimSun" w:cs="SimSun"/>
          <w:sz w:val="21"/>
          <w:szCs w:val="21"/>
          <w:spacing w:val="2"/>
        </w:rPr>
        <w:t>新方面表现突出，而国有企业在技术创新方面较为欠缺。作</w:t>
      </w:r>
      <w:r>
        <w:rPr>
          <w:rFonts w:ascii="SimSun" w:hAnsi="SimSun" w:eastAsia="SimSun" w:cs="SimSun"/>
          <w:sz w:val="21"/>
          <w:szCs w:val="21"/>
          <w:spacing w:val="1"/>
        </w:rPr>
        <w:t>者认为，混合</w:t>
      </w:r>
      <w:r>
        <w:rPr>
          <w:rFonts w:ascii="SimSun" w:hAnsi="SimSun" w:eastAsia="SimSun" w:cs="SimSun"/>
          <w:sz w:val="21"/>
          <w:szCs w:val="21"/>
        </w:rPr>
        <w:t xml:space="preserve"> </w:t>
      </w:r>
      <w:r>
        <w:rPr>
          <w:rFonts w:ascii="SimSun" w:hAnsi="SimSun" w:eastAsia="SimSun" w:cs="SimSun"/>
          <w:sz w:val="21"/>
          <w:szCs w:val="21"/>
          <w:spacing w:val="2"/>
        </w:rPr>
        <w:t>所有制企业表现突出的原因是，其不仅可以享有国有企业</w:t>
      </w:r>
      <w:r>
        <w:rPr>
          <w:rFonts w:ascii="SimSun" w:hAnsi="SimSun" w:eastAsia="SimSun" w:cs="SimSun"/>
          <w:sz w:val="21"/>
          <w:szCs w:val="21"/>
          <w:spacing w:val="1"/>
        </w:rPr>
        <w:t>体制下的资源优</w:t>
      </w:r>
      <w:r>
        <w:rPr>
          <w:rFonts w:ascii="SimSun" w:hAnsi="SimSun" w:eastAsia="SimSun" w:cs="SimSun"/>
          <w:sz w:val="21"/>
          <w:szCs w:val="21"/>
        </w:rPr>
        <w:t xml:space="preserve"> </w:t>
      </w:r>
      <w:r>
        <w:rPr>
          <w:rFonts w:ascii="SimSun" w:hAnsi="SimSun" w:eastAsia="SimSun" w:cs="SimSun"/>
          <w:sz w:val="21"/>
          <w:szCs w:val="21"/>
          <w:spacing w:val="3"/>
        </w:rPr>
        <w:t>势和资金优势，以克服研发经费短缺和资源不足的困难</w:t>
      </w:r>
      <w:r>
        <w:rPr>
          <w:rFonts w:ascii="SimSun" w:hAnsi="SimSun" w:eastAsia="SimSun" w:cs="SimSun"/>
          <w:sz w:val="21"/>
          <w:szCs w:val="21"/>
          <w:spacing w:val="2"/>
        </w:rPr>
        <w:t>，还可以规避创新</w:t>
      </w:r>
    </w:p>
    <w:p>
      <w:pPr>
        <w:ind w:left="59"/>
        <w:spacing w:before="1" w:line="219" w:lineRule="auto"/>
        <w:rPr>
          <w:rFonts w:ascii="SimSun" w:hAnsi="SimSun" w:eastAsia="SimSun" w:cs="SimSun"/>
          <w:sz w:val="21"/>
          <w:szCs w:val="21"/>
        </w:rPr>
      </w:pPr>
      <w:r>
        <w:rPr>
          <w:rFonts w:ascii="SimSun" w:hAnsi="SimSun" w:eastAsia="SimSun" w:cs="SimSun"/>
          <w:sz w:val="21"/>
          <w:szCs w:val="21"/>
          <w:spacing w:val="-6"/>
        </w:rPr>
        <w:t>风险，提高创新效率。</w:t>
      </w:r>
    </w:p>
    <w:p>
      <w:pPr>
        <w:ind w:left="59" w:firstLine="459"/>
        <w:spacing w:before="180" w:line="378" w:lineRule="auto"/>
        <w:jc w:val="both"/>
        <w:rPr>
          <w:rFonts w:ascii="SimSun" w:hAnsi="SimSun" w:eastAsia="SimSun" w:cs="SimSun"/>
          <w:sz w:val="21"/>
          <w:szCs w:val="21"/>
        </w:rPr>
      </w:pPr>
      <w:r>
        <w:rPr>
          <w:rFonts w:ascii="SimSun" w:hAnsi="SimSun" w:eastAsia="SimSun" w:cs="SimSun"/>
          <w:sz w:val="21"/>
          <w:szCs w:val="21"/>
          <w:spacing w:val="2"/>
        </w:rPr>
        <w:t>企业创新不仅需要资源投入，还需要有将投入转化为</w:t>
      </w:r>
      <w:r>
        <w:rPr>
          <w:rFonts w:ascii="SimSun" w:hAnsi="SimSun" w:eastAsia="SimSun" w:cs="SimSun"/>
          <w:sz w:val="21"/>
          <w:szCs w:val="21"/>
          <w:spacing w:val="1"/>
        </w:rPr>
        <w:t>产品的能力和动</w:t>
      </w:r>
      <w:r>
        <w:rPr>
          <w:rFonts w:ascii="SimSun" w:hAnsi="SimSun" w:eastAsia="SimSun" w:cs="SimSun"/>
          <w:sz w:val="21"/>
          <w:szCs w:val="21"/>
        </w:rPr>
        <w:t xml:space="preserve"> </w:t>
      </w:r>
      <w:r>
        <w:rPr>
          <w:rFonts w:ascii="SimSun" w:hAnsi="SimSun" w:eastAsia="SimSun" w:cs="SimSun"/>
          <w:sz w:val="21"/>
          <w:szCs w:val="21"/>
          <w:spacing w:val="2"/>
        </w:rPr>
        <w:t>力。代理理论仅关注国有企业的创新动力不足，制度理论则</w:t>
      </w:r>
      <w:r>
        <w:rPr>
          <w:rFonts w:ascii="SimSun" w:hAnsi="SimSun" w:eastAsia="SimSun" w:cs="SimSun"/>
          <w:sz w:val="21"/>
          <w:szCs w:val="21"/>
          <w:spacing w:val="1"/>
        </w:rPr>
        <w:t>聚焦于国有企</w:t>
      </w:r>
      <w:r>
        <w:rPr>
          <w:rFonts w:ascii="SimSun" w:hAnsi="SimSun" w:eastAsia="SimSun" w:cs="SimSun"/>
          <w:sz w:val="21"/>
          <w:szCs w:val="21"/>
        </w:rPr>
        <w:t xml:space="preserve"> </w:t>
      </w:r>
      <w:r>
        <w:rPr>
          <w:rFonts w:ascii="SimSun" w:hAnsi="SimSun" w:eastAsia="SimSun" w:cs="SimSun"/>
          <w:sz w:val="21"/>
          <w:szCs w:val="21"/>
          <w:spacing w:val="2"/>
        </w:rPr>
        <w:t>业能够获得支持创新的资源。中国的市场与发达市场仍存在较大差距，例 </w:t>
      </w:r>
      <w:r>
        <w:rPr>
          <w:rFonts w:ascii="SimSun" w:hAnsi="SimSun" w:eastAsia="SimSun" w:cs="SimSun"/>
          <w:sz w:val="21"/>
          <w:szCs w:val="21"/>
          <w:spacing w:val="2"/>
        </w:rPr>
        <w:t>如缺乏健全的制度、高水平的劳动力、完善的金融体系等，这些因素制约</w:t>
      </w:r>
      <w:r>
        <w:rPr>
          <w:rFonts w:ascii="SimSun" w:hAnsi="SimSun" w:eastAsia="SimSun" w:cs="SimSun"/>
          <w:sz w:val="21"/>
          <w:szCs w:val="21"/>
          <w:spacing w:val="4"/>
        </w:rPr>
        <w:t xml:space="preserve"> </w:t>
      </w:r>
      <w:r>
        <w:rPr>
          <w:rFonts w:ascii="SimSun" w:hAnsi="SimSun" w:eastAsia="SimSun" w:cs="SimSun"/>
          <w:sz w:val="21"/>
          <w:szCs w:val="21"/>
          <w:spacing w:val="1"/>
        </w:rPr>
        <w:t>了企业将资源投入创新但有风险的项目中。当鼓励国有企业进入体现国家</w:t>
      </w:r>
    </w:p>
    <w:p>
      <w:pPr>
        <w:ind w:left="59"/>
        <w:spacing w:line="218" w:lineRule="auto"/>
        <w:rPr>
          <w:rFonts w:ascii="SimSun" w:hAnsi="SimSun" w:eastAsia="SimSun" w:cs="SimSun"/>
          <w:sz w:val="21"/>
          <w:szCs w:val="21"/>
        </w:rPr>
      </w:pPr>
      <w:r>
        <w:rPr>
          <w:rFonts w:ascii="SimSun" w:hAnsi="SimSun" w:eastAsia="SimSun" w:cs="SimSun"/>
          <w:sz w:val="21"/>
          <w:szCs w:val="21"/>
          <w:spacing w:val="1"/>
        </w:rPr>
        <w:t>意志的领域或者战略性领域时，中国政府不仅会为企业提供优惠政策，还</w:t>
      </w:r>
    </w:p>
    <w:p>
      <w:pPr>
        <w:spacing w:line="218" w:lineRule="auto"/>
        <w:sectPr>
          <w:footerReference w:type="default" r:id="rId37"/>
          <w:pgSz w:w="8140" w:h="13060"/>
          <w:pgMar w:top="400" w:right="945" w:bottom="471" w:left="319" w:header="0" w:footer="342" w:gutter="0"/>
        </w:sectPr>
        <w:rPr>
          <w:rFonts w:ascii="SimSun" w:hAnsi="SimSun" w:eastAsia="SimSun" w:cs="SimSun"/>
          <w:sz w:val="21"/>
          <w:szCs w:val="21"/>
        </w:rPr>
      </w:pPr>
    </w:p>
    <w:p>
      <w:pPr>
        <w:ind w:left="4119" w:right="53" w:firstLine="2199"/>
        <w:spacing w:before="277" w:line="230" w:lineRule="auto"/>
        <w:rPr>
          <w:rFonts w:ascii="SimHei" w:hAnsi="SimHei" w:eastAsia="SimHei" w:cs="SimHei"/>
          <w:sz w:val="20"/>
          <w:szCs w:val="20"/>
        </w:rPr>
      </w:pPr>
      <w:r>
        <w:rPr>
          <w:rFonts w:ascii="SimHei" w:hAnsi="SimHei" w:eastAsia="SimHei" w:cs="SimHei"/>
          <w:sz w:val="20"/>
          <w:szCs w:val="20"/>
          <w:spacing w:val="-15"/>
          <w:w w:val="88"/>
        </w:rPr>
        <w:t>第一章</w:t>
      </w:r>
      <w:r>
        <w:rPr>
          <w:rFonts w:ascii="SimHei" w:hAnsi="SimHei" w:eastAsia="SimHei" w:cs="SimHei"/>
          <w:sz w:val="20"/>
          <w:szCs w:val="20"/>
          <w:spacing w:val="2"/>
        </w:rPr>
        <w:t xml:space="preserve"> </w:t>
      </w:r>
      <w:r>
        <w:rPr>
          <w:rFonts w:ascii="SimHei" w:hAnsi="SimHei" w:eastAsia="SimHei" w:cs="SimHei"/>
          <w:sz w:val="20"/>
          <w:szCs w:val="20"/>
          <w:spacing w:val="-24"/>
          <w:w w:val="90"/>
        </w:rPr>
        <w:t>面向智能制造的创新：中国企业的机遇</w:t>
      </w:r>
    </w:p>
    <w:p>
      <w:pPr>
        <w:pStyle w:val="BodyText"/>
        <w:spacing w:line="453" w:lineRule="auto"/>
        <w:rPr/>
      </w:pPr>
      <w:r/>
    </w:p>
    <w:p>
      <w:pPr>
        <w:spacing w:before="65" w:line="397" w:lineRule="auto"/>
        <w:jc w:val="both"/>
        <w:rPr>
          <w:rFonts w:ascii="SimSun" w:hAnsi="SimSun" w:eastAsia="SimSun" w:cs="SimSun"/>
          <w:sz w:val="20"/>
          <w:szCs w:val="20"/>
        </w:rPr>
      </w:pPr>
      <w:r>
        <w:rPr>
          <w:rFonts w:ascii="SimSun" w:hAnsi="SimSun" w:eastAsia="SimSun" w:cs="SimSun"/>
          <w:sz w:val="20"/>
          <w:szCs w:val="20"/>
          <w:spacing w:val="18"/>
        </w:rPr>
        <w:t>会在资金上给予支持。高质量的技术创新需要投入大量资金去建设实验</w:t>
      </w:r>
      <w:r>
        <w:rPr>
          <w:rFonts w:ascii="SimSun" w:hAnsi="SimSun" w:eastAsia="SimSun" w:cs="SimSun"/>
          <w:sz w:val="20"/>
          <w:szCs w:val="20"/>
          <w:spacing w:val="4"/>
        </w:rPr>
        <w:t xml:space="preserve">  </w:t>
      </w:r>
      <w:r>
        <w:rPr>
          <w:rFonts w:ascii="SimSun" w:hAnsi="SimSun" w:eastAsia="SimSun" w:cs="SimSun"/>
          <w:sz w:val="20"/>
          <w:szCs w:val="20"/>
          <w:spacing w:val="18"/>
        </w:rPr>
        <w:t>室和相关工作平台，还需要长期的资金和人员投入。国有企业集聚资源</w:t>
      </w:r>
      <w:r>
        <w:rPr>
          <w:rFonts w:ascii="SimSun" w:hAnsi="SimSun" w:eastAsia="SimSun" w:cs="SimSun"/>
          <w:sz w:val="20"/>
          <w:szCs w:val="20"/>
          <w:spacing w:val="4"/>
        </w:rPr>
        <w:t xml:space="preserve">  </w:t>
      </w:r>
      <w:r>
        <w:rPr>
          <w:rFonts w:ascii="SimSun" w:hAnsi="SimSun" w:eastAsia="SimSun" w:cs="SimSun"/>
          <w:sz w:val="20"/>
          <w:szCs w:val="20"/>
          <w:spacing w:val="18"/>
        </w:rPr>
        <w:t>的能力和可以获得的融资条件都优于民营企业，因此国有企业能够投入</w:t>
      </w:r>
      <w:r>
        <w:rPr>
          <w:rFonts w:ascii="SimSun" w:hAnsi="SimSun" w:eastAsia="SimSun" w:cs="SimSun"/>
          <w:sz w:val="20"/>
          <w:szCs w:val="20"/>
          <w:spacing w:val="4"/>
        </w:rPr>
        <w:t xml:space="preserve">  </w:t>
      </w:r>
      <w:r>
        <w:rPr>
          <w:rFonts w:ascii="SimSun" w:hAnsi="SimSun" w:eastAsia="SimSun" w:cs="SimSun"/>
          <w:sz w:val="20"/>
          <w:szCs w:val="20"/>
          <w:spacing w:val="18"/>
        </w:rPr>
        <w:t>资源从事创新活动。近些年来，中央政府强调了科技创新的必要性，并</w:t>
      </w:r>
      <w:r>
        <w:rPr>
          <w:rFonts w:ascii="SimSun" w:hAnsi="SimSun" w:eastAsia="SimSun" w:cs="SimSun"/>
          <w:sz w:val="20"/>
          <w:szCs w:val="20"/>
          <w:spacing w:val="4"/>
        </w:rPr>
        <w:t xml:space="preserve">  </w:t>
      </w:r>
      <w:r>
        <w:rPr>
          <w:rFonts w:ascii="SimSun" w:hAnsi="SimSun" w:eastAsia="SimSun" w:cs="SimSun"/>
          <w:sz w:val="20"/>
          <w:szCs w:val="20"/>
          <w:spacing w:val="21"/>
        </w:rPr>
        <w:t>调配资源支持国有企业从事技术创新。国有企业自然会响应国家号召，</w:t>
      </w:r>
    </w:p>
    <w:p>
      <w:pPr>
        <w:spacing w:line="218" w:lineRule="auto"/>
        <w:rPr>
          <w:rFonts w:ascii="SimSun" w:hAnsi="SimSun" w:eastAsia="SimSun" w:cs="SimSun"/>
          <w:sz w:val="20"/>
          <w:szCs w:val="20"/>
        </w:rPr>
      </w:pPr>
      <w:r>
        <w:rPr>
          <w:rFonts w:ascii="SimSun" w:hAnsi="SimSun" w:eastAsia="SimSun" w:cs="SimSun"/>
          <w:sz w:val="20"/>
          <w:szCs w:val="20"/>
          <w:spacing w:val="8"/>
        </w:rPr>
        <w:t>大力投入资源促进创新。</w:t>
      </w:r>
    </w:p>
    <w:p>
      <w:pPr>
        <w:ind w:right="79" w:firstLine="429"/>
        <w:spacing w:before="223" w:line="397" w:lineRule="auto"/>
        <w:jc w:val="both"/>
        <w:rPr>
          <w:rFonts w:ascii="SimSun" w:hAnsi="SimSun" w:eastAsia="SimSun" w:cs="SimSun"/>
          <w:sz w:val="20"/>
          <w:szCs w:val="20"/>
        </w:rPr>
      </w:pPr>
      <w:r>
        <w:rPr>
          <w:rFonts w:ascii="SimSun" w:hAnsi="SimSun" w:eastAsia="SimSun" w:cs="SimSun"/>
          <w:sz w:val="20"/>
          <w:szCs w:val="20"/>
          <w:spacing w:val="12"/>
        </w:rPr>
        <w:t>我们认为只关注国有企业与民营企业之间的</w:t>
      </w:r>
      <w:r>
        <w:rPr>
          <w:rFonts w:ascii="SimSun" w:hAnsi="SimSun" w:eastAsia="SimSun" w:cs="SimSun"/>
          <w:sz w:val="20"/>
          <w:szCs w:val="20"/>
          <w:spacing w:val="11"/>
        </w:rPr>
        <w:t>差别，无法深刻研究中国</w:t>
      </w:r>
      <w:r>
        <w:rPr>
          <w:rFonts w:ascii="SimSun" w:hAnsi="SimSun" w:eastAsia="SimSun" w:cs="SimSun"/>
          <w:sz w:val="20"/>
          <w:szCs w:val="20"/>
        </w:rPr>
        <w:t xml:space="preserve"> </w:t>
      </w:r>
      <w:r>
        <w:rPr>
          <w:rFonts w:ascii="SimSun" w:hAnsi="SimSun" w:eastAsia="SimSun" w:cs="SimSun"/>
          <w:sz w:val="20"/>
          <w:szCs w:val="20"/>
          <w:spacing w:val="11"/>
        </w:rPr>
        <w:t>的独特环境为所有企业提供的创新机遇或者限制条件。中国的独特环境对</w:t>
      </w:r>
    </w:p>
    <w:p>
      <w:pPr>
        <w:spacing w:line="219" w:lineRule="auto"/>
        <w:rPr>
          <w:rFonts w:ascii="SimSun" w:hAnsi="SimSun" w:eastAsia="SimSun" w:cs="SimSun"/>
          <w:sz w:val="20"/>
          <w:szCs w:val="20"/>
        </w:rPr>
      </w:pPr>
      <w:r>
        <w:rPr>
          <w:rFonts w:ascii="SimSun" w:hAnsi="SimSun" w:eastAsia="SimSun" w:cs="SimSun"/>
          <w:sz w:val="20"/>
          <w:szCs w:val="20"/>
          <w:spacing w:val="7"/>
        </w:rPr>
        <w:t>中国企业在以下三个方面具有非常明显的影响。</w:t>
      </w:r>
    </w:p>
    <w:p>
      <w:pPr>
        <w:pStyle w:val="BodyText"/>
        <w:spacing w:line="360" w:lineRule="auto"/>
        <w:rPr/>
      </w:pPr>
      <w:r/>
    </w:p>
    <w:p>
      <w:pPr>
        <w:ind w:left="2"/>
        <w:spacing w:before="66" w:line="221" w:lineRule="auto"/>
        <w:rPr>
          <w:rFonts w:ascii="SimHei" w:hAnsi="SimHei" w:eastAsia="SimHei" w:cs="SimHei"/>
          <w:sz w:val="20"/>
          <w:szCs w:val="20"/>
        </w:rPr>
      </w:pPr>
      <w:r>
        <w:rPr>
          <w:rFonts w:ascii="SimHei" w:hAnsi="SimHei" w:eastAsia="SimHei" w:cs="SimHei"/>
          <w:sz w:val="20"/>
          <w:szCs w:val="20"/>
          <w:b/>
          <w:bCs/>
          <w:spacing w:val="18"/>
        </w:rPr>
        <w:t>(一)自上而下的筹划便于企业参与其中推动创新</w:t>
      </w:r>
    </w:p>
    <w:p>
      <w:pPr>
        <w:pStyle w:val="BodyText"/>
        <w:spacing w:line="298" w:lineRule="auto"/>
        <w:rPr/>
      </w:pPr>
      <w:r/>
    </w:p>
    <w:p>
      <w:pPr>
        <w:ind w:firstLine="429"/>
        <w:spacing w:before="65" w:line="397" w:lineRule="auto"/>
        <w:jc w:val="both"/>
        <w:rPr>
          <w:rFonts w:ascii="SimSun" w:hAnsi="SimSun" w:eastAsia="SimSun" w:cs="SimSun"/>
          <w:sz w:val="20"/>
          <w:szCs w:val="20"/>
        </w:rPr>
      </w:pPr>
      <w:r>
        <w:rPr>
          <w:rFonts w:ascii="SimSun" w:hAnsi="SimSun" w:eastAsia="SimSun" w:cs="SimSun"/>
          <w:sz w:val="20"/>
          <w:szCs w:val="20"/>
          <w:spacing w:val="12"/>
        </w:rPr>
        <w:t>中国政府在充分论证并决定战略方向之后，能够全面部署、快速动员</w:t>
      </w:r>
      <w:r>
        <w:rPr>
          <w:rFonts w:ascii="SimSun" w:hAnsi="SimSun" w:eastAsia="SimSun" w:cs="SimSun"/>
          <w:sz w:val="20"/>
          <w:szCs w:val="20"/>
          <w:spacing w:val="16"/>
        </w:rPr>
        <w:t xml:space="preserve"> </w:t>
      </w:r>
      <w:r>
        <w:rPr>
          <w:rFonts w:ascii="SimSun" w:hAnsi="SimSun" w:eastAsia="SimSun" w:cs="SimSun"/>
          <w:sz w:val="20"/>
          <w:szCs w:val="20"/>
          <w:spacing w:val="13"/>
        </w:rPr>
        <w:t>地方政府和机构参与，通过行政体系确保高效执行</w:t>
      </w:r>
      <w:r>
        <w:rPr>
          <w:rFonts w:ascii="SimSun" w:hAnsi="SimSun" w:eastAsia="SimSun" w:cs="SimSun"/>
          <w:sz w:val="20"/>
          <w:szCs w:val="20"/>
          <w:spacing w:val="12"/>
        </w:rPr>
        <w:t>。中华人民共和国成立</w:t>
      </w:r>
      <w:r>
        <w:rPr>
          <w:rFonts w:ascii="SimSun" w:hAnsi="SimSun" w:eastAsia="SimSun" w:cs="SimSun"/>
          <w:sz w:val="20"/>
          <w:szCs w:val="20"/>
        </w:rPr>
        <w:t xml:space="preserve"> </w:t>
      </w:r>
      <w:r>
        <w:rPr>
          <w:rFonts w:ascii="SimSun" w:hAnsi="SimSun" w:eastAsia="SimSun" w:cs="SimSun"/>
          <w:sz w:val="20"/>
          <w:szCs w:val="20"/>
          <w:spacing w:val="14"/>
        </w:rPr>
        <w:t>之初就确定了重大战略项目，调动全国的科技人员重点攻关、相互协作，</w:t>
      </w:r>
      <w:r>
        <w:rPr>
          <w:rFonts w:ascii="SimSun" w:hAnsi="SimSun" w:eastAsia="SimSun" w:cs="SimSun"/>
          <w:sz w:val="20"/>
          <w:szCs w:val="20"/>
          <w:spacing w:val="10"/>
        </w:rPr>
        <w:t xml:space="preserve"> </w:t>
      </w:r>
      <w:r>
        <w:rPr>
          <w:rFonts w:ascii="SimSun" w:hAnsi="SimSun" w:eastAsia="SimSun" w:cs="SimSun"/>
          <w:sz w:val="20"/>
          <w:szCs w:val="20"/>
          <w:spacing w:val="11"/>
        </w:rPr>
        <w:t>在援助基础上不断钻研，成功取得了突破。当时经济落后的中国能紧追发</w:t>
      </w:r>
      <w:r>
        <w:rPr>
          <w:rFonts w:ascii="SimSun" w:hAnsi="SimSun" w:eastAsia="SimSun" w:cs="SimSun"/>
          <w:sz w:val="20"/>
          <w:szCs w:val="20"/>
          <w:spacing w:val="7"/>
        </w:rPr>
        <w:t xml:space="preserve">  </w:t>
      </w:r>
      <w:r>
        <w:rPr>
          <w:rFonts w:ascii="SimSun" w:hAnsi="SimSun" w:eastAsia="SimSun" w:cs="SimSun"/>
          <w:sz w:val="20"/>
          <w:szCs w:val="20"/>
          <w:spacing w:val="17"/>
        </w:rPr>
        <w:t>达国家的科技步伐(见表1.2),靠的就是重点突击、集中力量、组织动员</w:t>
      </w:r>
    </w:p>
    <w:p>
      <w:pPr>
        <w:spacing w:line="220" w:lineRule="auto"/>
        <w:rPr>
          <w:rFonts w:ascii="SimSun" w:hAnsi="SimSun" w:eastAsia="SimSun" w:cs="SimSun"/>
          <w:sz w:val="20"/>
          <w:szCs w:val="20"/>
        </w:rPr>
      </w:pPr>
      <w:r>
        <w:rPr>
          <w:rFonts w:ascii="SimSun" w:hAnsi="SimSun" w:eastAsia="SimSun" w:cs="SimSun"/>
          <w:sz w:val="20"/>
          <w:szCs w:val="20"/>
          <w:spacing w:val="1"/>
        </w:rPr>
        <w:t>的国家战略和意志。</w:t>
      </w:r>
    </w:p>
    <w:p>
      <w:pPr>
        <w:ind w:left="1472"/>
        <w:spacing w:before="307" w:line="221" w:lineRule="auto"/>
        <w:rPr>
          <w:rFonts w:ascii="SimHei" w:hAnsi="SimHei" w:eastAsia="SimHei" w:cs="SimHei"/>
          <w:sz w:val="20"/>
          <w:szCs w:val="20"/>
        </w:rPr>
      </w:pPr>
      <w:r>
        <w:rPr>
          <w:rFonts w:ascii="SimHei" w:hAnsi="SimHei" w:eastAsia="SimHei" w:cs="SimHei"/>
          <w:sz w:val="20"/>
          <w:szCs w:val="20"/>
          <w:b/>
          <w:bCs/>
          <w:spacing w:val="-18"/>
        </w:rPr>
        <w:t>表1.2</w:t>
      </w:r>
      <w:r>
        <w:rPr>
          <w:rFonts w:ascii="SimHei" w:hAnsi="SimHei" w:eastAsia="SimHei" w:cs="SimHei"/>
          <w:sz w:val="20"/>
          <w:szCs w:val="20"/>
          <w:spacing w:val="-18"/>
        </w:rPr>
        <w:t xml:space="preserve">  </w:t>
      </w:r>
      <w:r>
        <w:rPr>
          <w:rFonts w:ascii="SimHei" w:hAnsi="SimHei" w:eastAsia="SimHei" w:cs="SimHei"/>
          <w:sz w:val="20"/>
          <w:szCs w:val="20"/>
          <w:b/>
          <w:bCs/>
          <w:spacing w:val="-18"/>
        </w:rPr>
        <w:t>中国和其他强国取得重要科技成</w:t>
      </w:r>
      <w:r>
        <w:rPr>
          <w:rFonts w:ascii="SimHei" w:hAnsi="SimHei" w:eastAsia="SimHei" w:cs="SimHei"/>
          <w:sz w:val="20"/>
          <w:szCs w:val="20"/>
          <w:b/>
          <w:bCs/>
          <w:spacing w:val="-19"/>
        </w:rPr>
        <w:t>就的时间</w:t>
      </w:r>
    </w:p>
    <w:p>
      <w:pPr>
        <w:spacing w:line="232" w:lineRule="exact"/>
        <w:rPr/>
      </w:pPr>
      <w:r/>
    </w:p>
    <w:tbl>
      <w:tblPr>
        <w:tblStyle w:val="TableNormal"/>
        <w:tblW w:w="6810" w:type="dxa"/>
        <w:tblInd w:w="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19"/>
        <w:gridCol w:w="1131"/>
        <w:gridCol w:w="836"/>
        <w:gridCol w:w="857"/>
        <w:gridCol w:w="862"/>
        <w:gridCol w:w="879"/>
        <w:gridCol w:w="926"/>
      </w:tblGrid>
      <w:tr>
        <w:trPr>
          <w:trHeight w:val="360" w:hRule="atLeast"/>
        </w:trPr>
        <w:tc>
          <w:tcPr>
            <w:shd w:val="clear" w:fill="8B8B8B"/>
            <w:tcW w:w="1319" w:type="dxa"/>
            <w:vAlign w:val="top"/>
            <w:tcBorders>
              <w:left w:val="single" w:color="000000" w:sz="4" w:space="0"/>
              <w:bottom w:val="single" w:color="000000" w:sz="4" w:space="0"/>
              <w:top w:val="single" w:color="000000" w:sz="4" w:space="0"/>
            </w:tcBorders>
          </w:tcPr>
          <w:p>
            <w:pPr>
              <w:pStyle w:val="TableText"/>
              <w:ind w:left="85"/>
              <w:spacing w:before="111" w:line="219" w:lineRule="auto"/>
              <w:rPr>
                <w:sz w:val="18"/>
                <w:szCs w:val="18"/>
              </w:rPr>
            </w:pPr>
            <w:r>
              <w:rPr>
                <w:sz w:val="18"/>
                <w:szCs w:val="18"/>
                <w:color w:val="FFFFFF"/>
                <w:spacing w:val="-2"/>
              </w:rPr>
              <w:t>科技成就</w:t>
            </w:r>
          </w:p>
        </w:tc>
        <w:tc>
          <w:tcPr>
            <w:shd w:val="clear" w:fill="8B8B8B"/>
            <w:tcW w:w="1131" w:type="dxa"/>
            <w:vAlign w:val="top"/>
            <w:tcBorders>
              <w:bottom w:val="single" w:color="000000" w:sz="4" w:space="0"/>
              <w:top w:val="single" w:color="000000" w:sz="4" w:space="0"/>
            </w:tcBorders>
          </w:tcPr>
          <w:p>
            <w:pPr>
              <w:pStyle w:val="TableText"/>
              <w:ind w:left="511"/>
              <w:spacing w:before="102" w:line="220" w:lineRule="auto"/>
              <w:rPr>
                <w:sz w:val="18"/>
                <w:szCs w:val="18"/>
              </w:rPr>
            </w:pPr>
            <w:r>
              <w:rPr>
                <w:sz w:val="18"/>
                <w:szCs w:val="18"/>
                <w:color w:val="FFFFFF"/>
                <w:spacing w:val="9"/>
              </w:rPr>
              <w:t>美国</w:t>
            </w:r>
          </w:p>
        </w:tc>
        <w:tc>
          <w:tcPr>
            <w:shd w:val="clear" w:fill="8B8B8B"/>
            <w:tcW w:w="836" w:type="dxa"/>
            <w:vAlign w:val="top"/>
            <w:tcBorders>
              <w:bottom w:val="single" w:color="000000" w:sz="4" w:space="0"/>
              <w:top w:val="single" w:color="000000" w:sz="4" w:space="0"/>
            </w:tcBorders>
          </w:tcPr>
          <w:p>
            <w:pPr>
              <w:pStyle w:val="TableText"/>
              <w:ind w:left="240"/>
              <w:spacing w:before="102" w:line="220" w:lineRule="auto"/>
              <w:rPr>
                <w:sz w:val="18"/>
                <w:szCs w:val="18"/>
              </w:rPr>
            </w:pPr>
            <w:r>
              <w:rPr>
                <w:sz w:val="18"/>
                <w:szCs w:val="18"/>
                <w:color w:val="FFFFFF"/>
                <w:spacing w:val="-3"/>
              </w:rPr>
              <w:t>苏联</w:t>
            </w:r>
          </w:p>
        </w:tc>
        <w:tc>
          <w:tcPr>
            <w:shd w:val="clear" w:fill="8B8B8B"/>
            <w:tcW w:w="857" w:type="dxa"/>
            <w:vAlign w:val="top"/>
            <w:tcBorders>
              <w:bottom w:val="single" w:color="000000" w:sz="4" w:space="0"/>
              <w:top w:val="single" w:color="000000" w:sz="4" w:space="0"/>
            </w:tcBorders>
          </w:tcPr>
          <w:p>
            <w:pPr>
              <w:pStyle w:val="TableText"/>
              <w:ind w:left="246"/>
              <w:spacing w:before="110" w:line="220" w:lineRule="auto"/>
              <w:rPr>
                <w:sz w:val="18"/>
                <w:szCs w:val="18"/>
              </w:rPr>
            </w:pPr>
            <w:r>
              <w:rPr>
                <w:sz w:val="18"/>
                <w:szCs w:val="18"/>
                <w:b/>
                <w:bCs/>
                <w:color w:val="FFFFFF"/>
                <w:spacing w:val="4"/>
              </w:rPr>
              <w:t>英国</w:t>
            </w:r>
          </w:p>
        </w:tc>
        <w:tc>
          <w:tcPr>
            <w:shd w:val="clear" w:fill="8B8B8B"/>
            <w:tcW w:w="862" w:type="dxa"/>
            <w:vAlign w:val="top"/>
            <w:tcBorders>
              <w:bottom w:val="single" w:color="000000" w:sz="4" w:space="0"/>
              <w:top w:val="single" w:color="000000" w:sz="4" w:space="0"/>
            </w:tcBorders>
          </w:tcPr>
          <w:p>
            <w:pPr>
              <w:pStyle w:val="TableText"/>
              <w:ind w:left="239"/>
              <w:spacing w:before="112" w:line="222" w:lineRule="auto"/>
              <w:rPr>
                <w:sz w:val="18"/>
                <w:szCs w:val="18"/>
              </w:rPr>
            </w:pPr>
            <w:r>
              <w:rPr>
                <w:sz w:val="18"/>
                <w:szCs w:val="18"/>
                <w:b/>
                <w:bCs/>
                <w:color w:val="FFFFFF"/>
                <w:spacing w:val="4"/>
              </w:rPr>
              <w:t>法国</w:t>
            </w:r>
          </w:p>
        </w:tc>
        <w:tc>
          <w:tcPr>
            <w:shd w:val="clear" w:fill="8B8B8B"/>
            <w:tcW w:w="879" w:type="dxa"/>
            <w:vAlign w:val="top"/>
            <w:tcBorders>
              <w:bottom w:val="single" w:color="000000" w:sz="4" w:space="0"/>
              <w:top w:val="single" w:color="000000" w:sz="4" w:space="0"/>
            </w:tcBorders>
          </w:tcPr>
          <w:p>
            <w:pPr>
              <w:pStyle w:val="TableText"/>
              <w:ind w:left="257"/>
              <w:spacing w:before="108" w:line="219" w:lineRule="auto"/>
              <w:rPr>
                <w:sz w:val="18"/>
                <w:szCs w:val="18"/>
              </w:rPr>
            </w:pPr>
            <w:r>
              <w:rPr>
                <w:sz w:val="18"/>
                <w:szCs w:val="18"/>
                <w:b/>
                <w:bCs/>
                <w:color w:val="FFFFFF"/>
                <w:spacing w:val="-1"/>
              </w:rPr>
              <w:t>日本</w:t>
            </w:r>
          </w:p>
        </w:tc>
        <w:tc>
          <w:tcPr>
            <w:shd w:val="clear" w:fill="8B8B8B"/>
            <w:tcW w:w="926" w:type="dxa"/>
            <w:vAlign w:val="top"/>
            <w:tcBorders>
              <w:bottom w:val="single" w:color="000000" w:sz="4" w:space="0"/>
              <w:right w:val="single" w:color="000000" w:sz="4" w:space="0"/>
              <w:top w:val="single" w:color="000000" w:sz="4" w:space="0"/>
            </w:tcBorders>
          </w:tcPr>
          <w:p>
            <w:pPr>
              <w:pStyle w:val="TableText"/>
              <w:ind w:left="266"/>
              <w:spacing w:before="113" w:line="220" w:lineRule="auto"/>
              <w:rPr>
                <w:sz w:val="18"/>
                <w:szCs w:val="18"/>
              </w:rPr>
            </w:pPr>
            <w:r>
              <w:rPr>
                <w:sz w:val="18"/>
                <w:szCs w:val="18"/>
                <w:color w:val="FFFFFF"/>
                <w:spacing w:val="21"/>
              </w:rPr>
              <w:t>中国</w:t>
            </w:r>
          </w:p>
        </w:tc>
      </w:tr>
      <w:tr>
        <w:trPr>
          <w:trHeight w:val="368" w:hRule="atLeast"/>
        </w:trPr>
        <w:tc>
          <w:tcPr>
            <w:tcW w:w="1319" w:type="dxa"/>
            <w:vAlign w:val="top"/>
            <w:tcBorders>
              <w:top w:val="single" w:color="000000" w:sz="4" w:space="0"/>
            </w:tcBorders>
          </w:tcPr>
          <w:p>
            <w:pPr>
              <w:pStyle w:val="TableText"/>
              <w:ind w:left="90"/>
              <w:spacing w:before="93" w:line="221" w:lineRule="auto"/>
              <w:rPr>
                <w:sz w:val="18"/>
                <w:szCs w:val="18"/>
              </w:rPr>
            </w:pPr>
            <w:r>
              <w:rPr>
                <w:sz w:val="18"/>
                <w:szCs w:val="18"/>
                <w:spacing w:val="-2"/>
              </w:rPr>
              <w:t>反应堆</w:t>
            </w:r>
          </w:p>
        </w:tc>
        <w:tc>
          <w:tcPr>
            <w:tcW w:w="1131" w:type="dxa"/>
            <w:vAlign w:val="top"/>
            <w:tcBorders>
              <w:top w:val="single" w:color="000000" w:sz="4" w:space="0"/>
            </w:tcBorders>
          </w:tcPr>
          <w:p>
            <w:pPr>
              <w:pStyle w:val="TableText"/>
              <w:ind w:left="521"/>
              <w:spacing w:before="137" w:line="184" w:lineRule="auto"/>
              <w:rPr>
                <w:sz w:val="18"/>
                <w:szCs w:val="18"/>
              </w:rPr>
            </w:pPr>
            <w:r>
              <w:rPr>
                <w:sz w:val="18"/>
                <w:szCs w:val="18"/>
                <w:spacing w:val="-4"/>
              </w:rPr>
              <w:t>1942</w:t>
            </w:r>
          </w:p>
        </w:tc>
        <w:tc>
          <w:tcPr>
            <w:tcW w:w="836" w:type="dxa"/>
            <w:vAlign w:val="top"/>
            <w:tcBorders>
              <w:top w:val="single" w:color="000000" w:sz="4" w:space="0"/>
            </w:tcBorders>
          </w:tcPr>
          <w:p>
            <w:pPr>
              <w:pStyle w:val="TableText"/>
              <w:ind w:left="240"/>
              <w:spacing w:before="137" w:line="184" w:lineRule="auto"/>
              <w:rPr>
                <w:sz w:val="18"/>
                <w:szCs w:val="18"/>
              </w:rPr>
            </w:pPr>
            <w:r>
              <w:rPr>
                <w:sz w:val="18"/>
                <w:szCs w:val="18"/>
                <w:spacing w:val="-4"/>
              </w:rPr>
              <w:t>1946</w:t>
            </w:r>
          </w:p>
        </w:tc>
        <w:tc>
          <w:tcPr>
            <w:tcW w:w="857" w:type="dxa"/>
            <w:vAlign w:val="top"/>
            <w:tcBorders>
              <w:top w:val="single" w:color="000000" w:sz="4" w:space="0"/>
            </w:tcBorders>
          </w:tcPr>
          <w:p>
            <w:pPr>
              <w:pStyle w:val="TableText"/>
              <w:ind w:left="254"/>
              <w:spacing w:before="147" w:line="184" w:lineRule="auto"/>
              <w:rPr>
                <w:sz w:val="18"/>
                <w:szCs w:val="18"/>
              </w:rPr>
            </w:pPr>
            <w:r>
              <w:rPr>
                <w:sz w:val="18"/>
                <w:szCs w:val="18"/>
                <w:spacing w:val="-4"/>
              </w:rPr>
              <w:t>1947</w:t>
            </w:r>
          </w:p>
        </w:tc>
        <w:tc>
          <w:tcPr>
            <w:tcW w:w="862" w:type="dxa"/>
            <w:vAlign w:val="top"/>
            <w:tcBorders>
              <w:top w:val="single" w:color="000000" w:sz="4" w:space="0"/>
            </w:tcBorders>
          </w:tcPr>
          <w:p>
            <w:pPr>
              <w:pStyle w:val="TableText"/>
              <w:ind w:left="247"/>
              <w:spacing w:before="147" w:line="184" w:lineRule="auto"/>
              <w:rPr>
                <w:sz w:val="18"/>
                <w:szCs w:val="18"/>
              </w:rPr>
            </w:pPr>
            <w:r>
              <w:rPr>
                <w:sz w:val="18"/>
                <w:szCs w:val="18"/>
                <w:spacing w:val="-4"/>
              </w:rPr>
              <w:t>1948</w:t>
            </w:r>
          </w:p>
        </w:tc>
        <w:tc>
          <w:tcPr>
            <w:tcW w:w="879" w:type="dxa"/>
            <w:vAlign w:val="top"/>
            <w:tcBorders>
              <w:top w:val="single" w:color="000000" w:sz="4" w:space="0"/>
            </w:tcBorders>
          </w:tcPr>
          <w:p>
            <w:pPr>
              <w:rPr>
                <w:rFonts w:ascii="Arial"/>
                <w:sz w:val="21"/>
              </w:rPr>
            </w:pPr>
            <w:r/>
          </w:p>
        </w:tc>
        <w:tc>
          <w:tcPr>
            <w:tcW w:w="926" w:type="dxa"/>
            <w:vAlign w:val="top"/>
            <w:tcBorders>
              <w:top w:val="single" w:color="000000" w:sz="4" w:space="0"/>
            </w:tcBorders>
          </w:tcPr>
          <w:p>
            <w:pPr>
              <w:pStyle w:val="TableText"/>
              <w:ind w:left="276"/>
              <w:spacing w:before="137" w:line="184" w:lineRule="auto"/>
              <w:rPr>
                <w:sz w:val="18"/>
                <w:szCs w:val="18"/>
              </w:rPr>
            </w:pPr>
            <w:r>
              <w:rPr>
                <w:sz w:val="18"/>
                <w:szCs w:val="18"/>
                <w:spacing w:val="-4"/>
              </w:rPr>
              <w:t>1956</w:t>
            </w:r>
          </w:p>
        </w:tc>
      </w:tr>
      <w:tr>
        <w:trPr>
          <w:trHeight w:val="370" w:hRule="atLeast"/>
        </w:trPr>
        <w:tc>
          <w:tcPr>
            <w:tcW w:w="1319" w:type="dxa"/>
            <w:vAlign w:val="top"/>
          </w:tcPr>
          <w:p>
            <w:pPr>
              <w:pStyle w:val="TableText"/>
              <w:ind w:left="90"/>
              <w:spacing w:before="93" w:line="219" w:lineRule="auto"/>
              <w:rPr>
                <w:sz w:val="18"/>
                <w:szCs w:val="18"/>
              </w:rPr>
            </w:pPr>
            <w:r>
              <w:rPr>
                <w:sz w:val="18"/>
                <w:szCs w:val="18"/>
                <w:spacing w:val="-3"/>
              </w:rPr>
              <w:t>原子弹</w:t>
            </w:r>
          </w:p>
        </w:tc>
        <w:tc>
          <w:tcPr>
            <w:tcW w:w="1131" w:type="dxa"/>
            <w:vAlign w:val="top"/>
          </w:tcPr>
          <w:p>
            <w:pPr>
              <w:pStyle w:val="TableText"/>
              <w:ind w:left="531"/>
              <w:spacing w:before="139" w:line="184" w:lineRule="auto"/>
              <w:rPr>
                <w:sz w:val="18"/>
                <w:szCs w:val="18"/>
              </w:rPr>
            </w:pPr>
            <w:r>
              <w:rPr>
                <w:sz w:val="18"/>
                <w:szCs w:val="18"/>
                <w:spacing w:val="-4"/>
              </w:rPr>
              <w:t>1945</w:t>
            </w:r>
          </w:p>
        </w:tc>
        <w:tc>
          <w:tcPr>
            <w:tcW w:w="836" w:type="dxa"/>
            <w:vAlign w:val="top"/>
          </w:tcPr>
          <w:p>
            <w:pPr>
              <w:pStyle w:val="TableText"/>
              <w:ind w:left="250"/>
              <w:spacing w:before="139" w:line="184" w:lineRule="auto"/>
              <w:rPr>
                <w:sz w:val="18"/>
                <w:szCs w:val="18"/>
              </w:rPr>
            </w:pPr>
            <w:r>
              <w:rPr>
                <w:sz w:val="18"/>
                <w:szCs w:val="18"/>
                <w:spacing w:val="-4"/>
              </w:rPr>
              <w:t>1949</w:t>
            </w:r>
          </w:p>
        </w:tc>
        <w:tc>
          <w:tcPr>
            <w:tcW w:w="857" w:type="dxa"/>
            <w:vAlign w:val="top"/>
          </w:tcPr>
          <w:p>
            <w:pPr>
              <w:pStyle w:val="TableText"/>
              <w:ind w:left="264"/>
              <w:spacing w:before="149" w:line="184" w:lineRule="auto"/>
              <w:rPr>
                <w:sz w:val="18"/>
                <w:szCs w:val="18"/>
              </w:rPr>
            </w:pPr>
            <w:r>
              <w:rPr>
                <w:sz w:val="18"/>
                <w:szCs w:val="18"/>
                <w:spacing w:val="-4"/>
              </w:rPr>
              <w:t>1952</w:t>
            </w:r>
          </w:p>
        </w:tc>
        <w:tc>
          <w:tcPr>
            <w:tcW w:w="862" w:type="dxa"/>
            <w:vAlign w:val="top"/>
          </w:tcPr>
          <w:p>
            <w:pPr>
              <w:pStyle w:val="TableText"/>
              <w:ind w:left="247"/>
              <w:spacing w:before="149" w:line="184" w:lineRule="auto"/>
              <w:rPr>
                <w:sz w:val="18"/>
                <w:szCs w:val="18"/>
              </w:rPr>
            </w:pPr>
            <w:r>
              <w:rPr>
                <w:sz w:val="18"/>
                <w:szCs w:val="18"/>
                <w:spacing w:val="-4"/>
              </w:rPr>
              <w:t>1960</w:t>
            </w:r>
          </w:p>
        </w:tc>
        <w:tc>
          <w:tcPr>
            <w:tcW w:w="879" w:type="dxa"/>
            <w:vAlign w:val="top"/>
          </w:tcPr>
          <w:p>
            <w:pPr>
              <w:rPr>
                <w:rFonts w:ascii="Arial"/>
                <w:sz w:val="21"/>
              </w:rPr>
            </w:pPr>
            <w:r/>
          </w:p>
        </w:tc>
        <w:tc>
          <w:tcPr>
            <w:tcW w:w="926" w:type="dxa"/>
            <w:vAlign w:val="top"/>
          </w:tcPr>
          <w:p>
            <w:pPr>
              <w:pStyle w:val="TableText"/>
              <w:ind w:left="286"/>
              <w:spacing w:before="142" w:line="184" w:lineRule="auto"/>
              <w:rPr>
                <w:sz w:val="12"/>
                <w:szCs w:val="12"/>
              </w:rPr>
            </w:pPr>
            <w:r>
              <w:rPr>
                <w:sz w:val="12"/>
                <w:szCs w:val="12"/>
                <w:spacing w:val="-3"/>
              </w:rPr>
              <w:t>1964</w:t>
            </w:r>
          </w:p>
        </w:tc>
      </w:tr>
      <w:tr>
        <w:trPr>
          <w:trHeight w:val="369" w:hRule="atLeast"/>
        </w:trPr>
        <w:tc>
          <w:tcPr>
            <w:tcW w:w="1319" w:type="dxa"/>
            <w:vAlign w:val="top"/>
          </w:tcPr>
          <w:p>
            <w:pPr>
              <w:pStyle w:val="TableText"/>
              <w:ind w:left="90"/>
              <w:spacing w:before="93" w:line="219" w:lineRule="auto"/>
              <w:rPr>
                <w:sz w:val="18"/>
                <w:szCs w:val="18"/>
              </w:rPr>
            </w:pPr>
            <w:r>
              <w:rPr>
                <w:sz w:val="18"/>
                <w:szCs w:val="18"/>
                <w:spacing w:val="-2"/>
              </w:rPr>
              <w:t>氢弹</w:t>
            </w:r>
          </w:p>
        </w:tc>
        <w:tc>
          <w:tcPr>
            <w:tcW w:w="1131" w:type="dxa"/>
            <w:vAlign w:val="top"/>
          </w:tcPr>
          <w:p>
            <w:pPr>
              <w:pStyle w:val="TableText"/>
              <w:ind w:left="531"/>
              <w:spacing w:before="139" w:line="184" w:lineRule="auto"/>
              <w:rPr>
                <w:sz w:val="18"/>
                <w:szCs w:val="18"/>
              </w:rPr>
            </w:pPr>
            <w:r>
              <w:rPr>
                <w:sz w:val="18"/>
                <w:szCs w:val="18"/>
                <w:spacing w:val="-4"/>
              </w:rPr>
              <w:t>1952</w:t>
            </w:r>
          </w:p>
        </w:tc>
        <w:tc>
          <w:tcPr>
            <w:tcW w:w="836" w:type="dxa"/>
            <w:vAlign w:val="top"/>
          </w:tcPr>
          <w:p>
            <w:pPr>
              <w:pStyle w:val="TableText"/>
              <w:ind w:left="250"/>
              <w:spacing w:before="139" w:line="184" w:lineRule="auto"/>
              <w:rPr>
                <w:sz w:val="18"/>
                <w:szCs w:val="18"/>
              </w:rPr>
            </w:pPr>
            <w:r>
              <w:rPr>
                <w:sz w:val="18"/>
                <w:szCs w:val="18"/>
                <w:spacing w:val="-4"/>
              </w:rPr>
              <w:t>1953</w:t>
            </w:r>
          </w:p>
        </w:tc>
        <w:tc>
          <w:tcPr>
            <w:tcW w:w="857" w:type="dxa"/>
            <w:vAlign w:val="top"/>
          </w:tcPr>
          <w:p>
            <w:pPr>
              <w:pStyle w:val="TableText"/>
              <w:ind w:left="274"/>
              <w:spacing w:before="142" w:line="184" w:lineRule="auto"/>
              <w:rPr>
                <w:sz w:val="12"/>
                <w:szCs w:val="12"/>
              </w:rPr>
            </w:pPr>
            <w:r>
              <w:rPr>
                <w:sz w:val="12"/>
                <w:szCs w:val="12"/>
                <w:spacing w:val="-3"/>
              </w:rPr>
              <w:t>1957</w:t>
            </w:r>
          </w:p>
        </w:tc>
        <w:tc>
          <w:tcPr>
            <w:tcW w:w="862" w:type="dxa"/>
            <w:vAlign w:val="top"/>
          </w:tcPr>
          <w:p>
            <w:pPr>
              <w:pStyle w:val="TableText"/>
              <w:ind w:left="267"/>
              <w:spacing w:before="149" w:line="184" w:lineRule="auto"/>
              <w:rPr>
                <w:sz w:val="18"/>
                <w:szCs w:val="18"/>
              </w:rPr>
            </w:pPr>
            <w:r>
              <w:rPr>
                <w:sz w:val="18"/>
                <w:szCs w:val="18"/>
                <w:spacing w:val="-4"/>
              </w:rPr>
              <w:t>1968</w:t>
            </w:r>
          </w:p>
        </w:tc>
        <w:tc>
          <w:tcPr>
            <w:tcW w:w="879" w:type="dxa"/>
            <w:vAlign w:val="top"/>
          </w:tcPr>
          <w:p>
            <w:pPr>
              <w:rPr>
                <w:rFonts w:ascii="Arial"/>
                <w:sz w:val="21"/>
              </w:rPr>
            </w:pPr>
            <w:r/>
          </w:p>
        </w:tc>
        <w:tc>
          <w:tcPr>
            <w:tcW w:w="926" w:type="dxa"/>
            <w:vAlign w:val="top"/>
          </w:tcPr>
          <w:p>
            <w:pPr>
              <w:pStyle w:val="TableText"/>
              <w:ind w:left="286"/>
              <w:spacing w:before="142" w:line="184" w:lineRule="auto"/>
              <w:rPr>
                <w:sz w:val="12"/>
                <w:szCs w:val="12"/>
              </w:rPr>
            </w:pPr>
            <w:r>
              <w:rPr>
                <w:sz w:val="12"/>
                <w:szCs w:val="12"/>
                <w:spacing w:val="-3"/>
              </w:rPr>
              <w:t>1967</w:t>
            </w:r>
          </w:p>
        </w:tc>
      </w:tr>
      <w:tr>
        <w:trPr>
          <w:trHeight w:val="370" w:hRule="atLeast"/>
        </w:trPr>
        <w:tc>
          <w:tcPr>
            <w:tcW w:w="1319" w:type="dxa"/>
            <w:vAlign w:val="top"/>
          </w:tcPr>
          <w:p>
            <w:pPr>
              <w:pStyle w:val="TableText"/>
              <w:ind w:left="100"/>
              <w:spacing w:before="93" w:line="228" w:lineRule="auto"/>
              <w:rPr>
                <w:sz w:val="18"/>
                <w:szCs w:val="18"/>
              </w:rPr>
            </w:pPr>
            <w:r>
              <w:rPr>
                <w:sz w:val="18"/>
                <w:szCs w:val="18"/>
                <w:spacing w:val="-3"/>
              </w:rPr>
              <w:t>卫星</w:t>
            </w:r>
          </w:p>
        </w:tc>
        <w:tc>
          <w:tcPr>
            <w:tcW w:w="1131" w:type="dxa"/>
            <w:vAlign w:val="top"/>
          </w:tcPr>
          <w:p>
            <w:pPr>
              <w:pStyle w:val="TableText"/>
              <w:ind w:left="531"/>
              <w:spacing w:before="140" w:line="184" w:lineRule="auto"/>
              <w:rPr>
                <w:sz w:val="18"/>
                <w:szCs w:val="18"/>
              </w:rPr>
            </w:pPr>
            <w:r>
              <w:rPr>
                <w:sz w:val="18"/>
                <w:szCs w:val="18"/>
                <w:spacing w:val="-4"/>
              </w:rPr>
              <w:t>1958</w:t>
            </w:r>
          </w:p>
        </w:tc>
        <w:tc>
          <w:tcPr>
            <w:tcW w:w="836" w:type="dxa"/>
            <w:vAlign w:val="top"/>
          </w:tcPr>
          <w:p>
            <w:pPr>
              <w:pStyle w:val="TableText"/>
              <w:ind w:left="250"/>
              <w:spacing w:before="140" w:line="184" w:lineRule="auto"/>
              <w:rPr>
                <w:sz w:val="18"/>
                <w:szCs w:val="18"/>
              </w:rPr>
            </w:pPr>
            <w:r>
              <w:rPr>
                <w:sz w:val="18"/>
                <w:szCs w:val="18"/>
                <w:spacing w:val="-4"/>
              </w:rPr>
              <w:t>1957</w:t>
            </w:r>
          </w:p>
        </w:tc>
        <w:tc>
          <w:tcPr>
            <w:tcW w:w="857" w:type="dxa"/>
            <w:vAlign w:val="top"/>
          </w:tcPr>
          <w:p>
            <w:pPr>
              <w:rPr>
                <w:rFonts w:ascii="Arial"/>
                <w:sz w:val="21"/>
              </w:rPr>
            </w:pPr>
            <w:r/>
          </w:p>
        </w:tc>
        <w:tc>
          <w:tcPr>
            <w:tcW w:w="862" w:type="dxa"/>
            <w:vAlign w:val="top"/>
          </w:tcPr>
          <w:p>
            <w:pPr>
              <w:pStyle w:val="TableText"/>
              <w:ind w:left="267"/>
              <w:spacing w:before="150" w:line="184" w:lineRule="auto"/>
              <w:rPr>
                <w:sz w:val="18"/>
                <w:szCs w:val="18"/>
              </w:rPr>
            </w:pPr>
            <w:r>
              <w:rPr>
                <w:sz w:val="18"/>
                <w:szCs w:val="18"/>
                <w:spacing w:val="-4"/>
              </w:rPr>
              <w:t>1965</w:t>
            </w:r>
          </w:p>
        </w:tc>
        <w:tc>
          <w:tcPr>
            <w:tcW w:w="879" w:type="dxa"/>
            <w:vAlign w:val="top"/>
          </w:tcPr>
          <w:p>
            <w:pPr>
              <w:pStyle w:val="TableText"/>
              <w:ind w:left="255"/>
              <w:spacing w:before="150" w:line="184" w:lineRule="auto"/>
              <w:rPr>
                <w:sz w:val="18"/>
                <w:szCs w:val="18"/>
              </w:rPr>
            </w:pPr>
            <w:r>
              <w:rPr>
                <w:sz w:val="18"/>
                <w:szCs w:val="18"/>
                <w:spacing w:val="-4"/>
              </w:rPr>
              <w:t>1970</w:t>
            </w:r>
          </w:p>
        </w:tc>
        <w:tc>
          <w:tcPr>
            <w:tcW w:w="926" w:type="dxa"/>
            <w:vAlign w:val="top"/>
          </w:tcPr>
          <w:p>
            <w:pPr>
              <w:pStyle w:val="TableText"/>
              <w:ind w:left="286"/>
              <w:spacing w:before="143" w:line="184" w:lineRule="auto"/>
              <w:rPr>
                <w:sz w:val="12"/>
                <w:szCs w:val="12"/>
              </w:rPr>
            </w:pPr>
            <w:r>
              <w:rPr>
                <w:sz w:val="12"/>
                <w:szCs w:val="12"/>
                <w:spacing w:val="-3"/>
              </w:rPr>
              <w:t>1970</w:t>
            </w:r>
          </w:p>
        </w:tc>
      </w:tr>
      <w:tr>
        <w:trPr>
          <w:trHeight w:val="370" w:hRule="atLeast"/>
        </w:trPr>
        <w:tc>
          <w:tcPr>
            <w:tcW w:w="1319" w:type="dxa"/>
            <w:vAlign w:val="top"/>
          </w:tcPr>
          <w:p>
            <w:pPr>
              <w:pStyle w:val="TableText"/>
              <w:ind w:left="100"/>
              <w:spacing w:before="94" w:line="219" w:lineRule="auto"/>
              <w:rPr>
                <w:sz w:val="18"/>
                <w:szCs w:val="18"/>
              </w:rPr>
            </w:pPr>
            <w:r>
              <w:rPr>
                <w:sz w:val="18"/>
                <w:szCs w:val="18"/>
                <w:spacing w:val="2"/>
              </w:rPr>
              <w:t>喷气机</w:t>
            </w:r>
          </w:p>
        </w:tc>
        <w:tc>
          <w:tcPr>
            <w:tcW w:w="1131" w:type="dxa"/>
            <w:vAlign w:val="top"/>
          </w:tcPr>
          <w:p>
            <w:pPr>
              <w:pStyle w:val="TableText"/>
              <w:ind w:left="531"/>
              <w:spacing w:before="140" w:line="184" w:lineRule="auto"/>
              <w:rPr>
                <w:sz w:val="18"/>
                <w:szCs w:val="18"/>
              </w:rPr>
            </w:pPr>
            <w:r>
              <w:rPr>
                <w:sz w:val="18"/>
                <w:szCs w:val="18"/>
                <w:spacing w:val="-4"/>
              </w:rPr>
              <w:t>1942</w:t>
            </w:r>
          </w:p>
        </w:tc>
        <w:tc>
          <w:tcPr>
            <w:tcW w:w="836" w:type="dxa"/>
            <w:vAlign w:val="top"/>
          </w:tcPr>
          <w:p>
            <w:pPr>
              <w:pStyle w:val="TableText"/>
              <w:ind w:left="250"/>
              <w:spacing w:before="140" w:line="184" w:lineRule="auto"/>
              <w:rPr>
                <w:sz w:val="18"/>
                <w:szCs w:val="18"/>
              </w:rPr>
            </w:pPr>
            <w:r>
              <w:rPr>
                <w:sz w:val="18"/>
                <w:szCs w:val="18"/>
                <w:spacing w:val="-4"/>
              </w:rPr>
              <w:t>1945</w:t>
            </w:r>
          </w:p>
        </w:tc>
        <w:tc>
          <w:tcPr>
            <w:tcW w:w="857" w:type="dxa"/>
            <w:vAlign w:val="top"/>
          </w:tcPr>
          <w:p>
            <w:pPr>
              <w:pStyle w:val="TableText"/>
              <w:ind w:left="264"/>
              <w:spacing w:before="150" w:line="184" w:lineRule="auto"/>
              <w:rPr>
                <w:sz w:val="18"/>
                <w:szCs w:val="18"/>
              </w:rPr>
            </w:pPr>
            <w:r>
              <w:rPr>
                <w:sz w:val="18"/>
                <w:szCs w:val="18"/>
                <w:spacing w:val="-4"/>
              </w:rPr>
              <w:t>1941</w:t>
            </w:r>
          </w:p>
        </w:tc>
        <w:tc>
          <w:tcPr>
            <w:tcW w:w="862" w:type="dxa"/>
            <w:vAlign w:val="top"/>
          </w:tcPr>
          <w:p>
            <w:pPr>
              <w:pStyle w:val="TableText"/>
              <w:ind w:left="267"/>
              <w:spacing w:before="150" w:line="184" w:lineRule="auto"/>
              <w:rPr>
                <w:sz w:val="18"/>
                <w:szCs w:val="18"/>
              </w:rPr>
            </w:pPr>
            <w:r>
              <w:rPr>
                <w:sz w:val="18"/>
                <w:szCs w:val="18"/>
                <w:spacing w:val="-4"/>
              </w:rPr>
              <w:t>1946</w:t>
            </w:r>
          </w:p>
        </w:tc>
        <w:tc>
          <w:tcPr>
            <w:tcW w:w="879" w:type="dxa"/>
            <w:vAlign w:val="top"/>
          </w:tcPr>
          <w:p>
            <w:pPr>
              <w:rPr>
                <w:rFonts w:ascii="Arial"/>
                <w:sz w:val="21"/>
              </w:rPr>
            </w:pPr>
            <w:r/>
          </w:p>
        </w:tc>
        <w:tc>
          <w:tcPr>
            <w:tcW w:w="926" w:type="dxa"/>
            <w:vAlign w:val="top"/>
          </w:tcPr>
          <w:p>
            <w:pPr>
              <w:pStyle w:val="TableText"/>
              <w:ind w:left="296"/>
              <w:spacing w:before="153" w:line="184" w:lineRule="auto"/>
              <w:rPr>
                <w:sz w:val="12"/>
                <w:szCs w:val="12"/>
              </w:rPr>
            </w:pPr>
            <w:r>
              <w:rPr>
                <w:sz w:val="12"/>
                <w:szCs w:val="12"/>
                <w:spacing w:val="-3"/>
              </w:rPr>
              <w:t>1958</w:t>
            </w:r>
          </w:p>
        </w:tc>
      </w:tr>
      <w:tr>
        <w:trPr>
          <w:trHeight w:val="276" w:hRule="atLeast"/>
        </w:trPr>
        <w:tc>
          <w:tcPr>
            <w:tcW w:w="1319" w:type="dxa"/>
            <w:vAlign w:val="top"/>
          </w:tcPr>
          <w:p>
            <w:pPr>
              <w:pStyle w:val="TableText"/>
              <w:ind w:left="100"/>
              <w:spacing w:before="94" w:line="176" w:lineRule="auto"/>
              <w:rPr>
                <w:sz w:val="18"/>
                <w:szCs w:val="18"/>
              </w:rPr>
            </w:pPr>
            <w:r>
              <w:rPr>
                <w:sz w:val="18"/>
                <w:szCs w:val="18"/>
                <w:spacing w:val="-1"/>
              </w:rPr>
              <w:t>M2飞机</w:t>
            </w:r>
          </w:p>
        </w:tc>
        <w:tc>
          <w:tcPr>
            <w:tcW w:w="1131" w:type="dxa"/>
            <w:vAlign w:val="top"/>
          </w:tcPr>
          <w:p>
            <w:pPr>
              <w:pStyle w:val="TableText"/>
              <w:ind w:left="540"/>
              <w:spacing w:before="151" w:line="114" w:lineRule="exact"/>
              <w:rPr>
                <w:sz w:val="18"/>
                <w:szCs w:val="18"/>
              </w:rPr>
            </w:pPr>
            <w:r>
              <w:rPr>
                <w:sz w:val="18"/>
                <w:szCs w:val="18"/>
                <w:spacing w:val="-4"/>
                <w:position w:val="-3"/>
              </w:rPr>
              <w:t>1957</w:t>
            </w:r>
          </w:p>
        </w:tc>
        <w:tc>
          <w:tcPr>
            <w:tcW w:w="836" w:type="dxa"/>
            <w:vAlign w:val="top"/>
          </w:tcPr>
          <w:p>
            <w:pPr>
              <w:pStyle w:val="TableText"/>
              <w:ind w:left="260"/>
              <w:spacing w:before="143" w:line="184" w:lineRule="auto"/>
              <w:rPr>
                <w:sz w:val="12"/>
                <w:szCs w:val="12"/>
              </w:rPr>
            </w:pPr>
            <w:r>
              <w:rPr>
                <w:sz w:val="12"/>
                <w:szCs w:val="12"/>
                <w:spacing w:val="-3"/>
              </w:rPr>
              <w:t>1957</w:t>
            </w:r>
          </w:p>
        </w:tc>
        <w:tc>
          <w:tcPr>
            <w:tcW w:w="857" w:type="dxa"/>
            <w:vAlign w:val="top"/>
          </w:tcPr>
          <w:p>
            <w:pPr>
              <w:pStyle w:val="TableText"/>
              <w:ind w:left="264"/>
              <w:spacing w:before="151" w:line="114" w:lineRule="exact"/>
              <w:rPr>
                <w:sz w:val="18"/>
                <w:szCs w:val="18"/>
              </w:rPr>
            </w:pPr>
            <w:r>
              <w:rPr>
                <w:sz w:val="18"/>
                <w:szCs w:val="18"/>
                <w:spacing w:val="-4"/>
                <w:position w:val="-3"/>
              </w:rPr>
              <w:t>1958</w:t>
            </w:r>
          </w:p>
        </w:tc>
        <w:tc>
          <w:tcPr>
            <w:tcW w:w="862" w:type="dxa"/>
            <w:vAlign w:val="top"/>
          </w:tcPr>
          <w:p>
            <w:pPr>
              <w:pStyle w:val="TableText"/>
              <w:ind w:left="267"/>
              <w:spacing w:before="151" w:line="114" w:lineRule="exact"/>
              <w:rPr>
                <w:sz w:val="18"/>
                <w:szCs w:val="18"/>
              </w:rPr>
            </w:pPr>
            <w:r>
              <w:rPr>
                <w:sz w:val="18"/>
                <w:szCs w:val="18"/>
                <w:spacing w:val="-4"/>
                <w:position w:val="-3"/>
              </w:rPr>
              <w:t>1959</w:t>
            </w:r>
          </w:p>
        </w:tc>
        <w:tc>
          <w:tcPr>
            <w:tcW w:w="879" w:type="dxa"/>
            <w:vAlign w:val="top"/>
          </w:tcPr>
          <w:p>
            <w:pPr>
              <w:rPr>
                <w:rFonts w:ascii="Arial"/>
                <w:sz w:val="21"/>
              </w:rPr>
            </w:pPr>
            <w:r/>
          </w:p>
        </w:tc>
        <w:tc>
          <w:tcPr>
            <w:tcW w:w="926" w:type="dxa"/>
            <w:vAlign w:val="top"/>
          </w:tcPr>
          <w:p>
            <w:pPr>
              <w:pStyle w:val="TableText"/>
              <w:ind w:left="286"/>
              <w:spacing w:before="151" w:line="114" w:lineRule="exact"/>
              <w:rPr>
                <w:sz w:val="18"/>
                <w:szCs w:val="18"/>
              </w:rPr>
            </w:pPr>
            <w:r>
              <w:rPr>
                <w:sz w:val="18"/>
                <w:szCs w:val="18"/>
                <w:spacing w:val="-4"/>
                <w:position w:val="-3"/>
              </w:rPr>
              <w:t>1965</w:t>
            </w:r>
          </w:p>
        </w:tc>
      </w:tr>
    </w:tbl>
    <w:p>
      <w:pPr>
        <w:pStyle w:val="BodyText"/>
        <w:rPr/>
      </w:pPr>
      <w:r/>
    </w:p>
    <w:p>
      <w:pPr>
        <w:sectPr>
          <w:footerReference w:type="default" r:id="rId39"/>
          <w:pgSz w:w="8140" w:h="13060"/>
          <w:pgMar w:top="400" w:right="589" w:bottom="428" w:left="690" w:header="0" w:footer="289" w:gutter="0"/>
        </w:sectPr>
        <w:rPr/>
      </w:pPr>
    </w:p>
    <w:p>
      <w:pPr>
        <w:ind w:left="652"/>
        <w:spacing w:before="232" w:line="224" w:lineRule="auto"/>
        <w:rPr>
          <w:rFonts w:ascii="YouYuan" w:hAnsi="YouYuan" w:eastAsia="YouYuan" w:cs="YouYuan"/>
          <w:sz w:val="20"/>
          <w:szCs w:val="20"/>
        </w:rPr>
      </w:pPr>
      <w:r>
        <w:drawing>
          <wp:anchor distT="0" distB="0" distL="0" distR="0" simplePos="0" relativeHeight="251708416" behindDoc="0" locked="0" layoutInCell="0" allowOverlap="1">
            <wp:simplePos x="0" y="0"/>
            <wp:positionH relativeFrom="page">
              <wp:posOffset>203189</wp:posOffset>
            </wp:positionH>
            <wp:positionV relativeFrom="page">
              <wp:posOffset>380984</wp:posOffset>
            </wp:positionV>
            <wp:extent cx="349262" cy="336533"/>
            <wp:effectExtent l="0" t="0" r="0" b="0"/>
            <wp:wrapNone/>
            <wp:docPr id="34" name="IM 34"/>
            <wp:cNvGraphicFramePr/>
            <a:graphic>
              <a:graphicData uri="http://schemas.openxmlformats.org/drawingml/2006/picture">
                <pic:pic>
                  <pic:nvPicPr>
                    <pic:cNvPr id="34" name="IM 34"/>
                    <pic:cNvPicPr/>
                  </pic:nvPicPr>
                  <pic:blipFill>
                    <a:blip r:embed="rId41"/>
                    <a:stretch>
                      <a:fillRect/>
                    </a:stretch>
                  </pic:blipFill>
                  <pic:spPr>
                    <a:xfrm rot="0">
                      <a:off x="0" y="0"/>
                      <a:ext cx="349262" cy="336533"/>
                    </a:xfrm>
                    <a:prstGeom prst="rect">
                      <a:avLst/>
                    </a:prstGeom>
                  </pic:spPr>
                </pic:pic>
              </a:graphicData>
            </a:graphic>
          </wp:anchor>
        </w:drawing>
      </w:r>
      <w:r>
        <w:rPr>
          <w:rFonts w:ascii="YouYuan" w:hAnsi="YouYuan" w:eastAsia="YouYuan" w:cs="YouYuan"/>
          <w:sz w:val="20"/>
          <w:szCs w:val="20"/>
          <w:b/>
          <w:bCs/>
          <w:spacing w:val="-20"/>
          <w:w w:val="92"/>
        </w:rPr>
        <w:t>中国智造</w:t>
      </w:r>
    </w:p>
    <w:p>
      <w:pPr>
        <w:ind w:left="649"/>
        <w:spacing w:before="21" w:line="221" w:lineRule="auto"/>
        <w:rPr>
          <w:rFonts w:ascii="SimHei" w:hAnsi="SimHei" w:eastAsia="SimHei" w:cs="SimHei"/>
          <w:sz w:val="20"/>
          <w:szCs w:val="20"/>
        </w:rPr>
      </w:pPr>
      <w:r>
        <w:rPr>
          <w:rFonts w:ascii="SimHei" w:hAnsi="SimHei" w:eastAsia="SimHei" w:cs="SimHei"/>
          <w:sz w:val="20"/>
          <w:szCs w:val="20"/>
          <w:spacing w:val="-13"/>
          <w:w w:val="87"/>
        </w:rPr>
        <w:t>领先制造业企业模式创新</w:t>
      </w:r>
    </w:p>
    <w:p>
      <w:pPr>
        <w:pStyle w:val="BodyText"/>
        <w:spacing w:line="455" w:lineRule="auto"/>
        <w:rPr/>
      </w:pPr>
      <w:r/>
    </w:p>
    <w:p>
      <w:pPr>
        <w:ind w:left="5970"/>
        <w:spacing w:before="65" w:line="223" w:lineRule="auto"/>
        <w:rPr>
          <w:rFonts w:ascii="SimHei" w:hAnsi="SimHei" w:eastAsia="SimHei" w:cs="SimHei"/>
          <w:sz w:val="20"/>
          <w:szCs w:val="20"/>
        </w:rPr>
      </w:pPr>
      <w:r>
        <w:rPr>
          <w:rFonts w:ascii="SimHei" w:hAnsi="SimHei" w:eastAsia="SimHei" w:cs="SimHei"/>
          <w:sz w:val="20"/>
          <w:szCs w:val="20"/>
          <w:spacing w:val="-10"/>
        </w:rPr>
        <w:t>(续表)</w:t>
      </w:r>
    </w:p>
    <w:p>
      <w:pPr>
        <w:spacing w:line="34" w:lineRule="exact"/>
        <w:rPr/>
      </w:pPr>
      <w:r/>
    </w:p>
    <w:tbl>
      <w:tblPr>
        <w:tblStyle w:val="TableNormal"/>
        <w:tblW w:w="6810" w:type="dxa"/>
        <w:tblInd w:w="80" w:type="dxa"/>
        <w:shd w:val="clear" w:fill="5C5C5C"/>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22"/>
        <w:gridCol w:w="1128"/>
        <w:gridCol w:w="841"/>
        <w:gridCol w:w="863"/>
        <w:gridCol w:w="853"/>
        <w:gridCol w:w="874"/>
        <w:gridCol w:w="929"/>
      </w:tblGrid>
      <w:tr>
        <w:trPr>
          <w:trHeight w:val="359" w:hRule="atLeast"/>
        </w:trPr>
        <w:tc>
          <w:tcPr>
            <w:shd w:val="clear" w:fill="5C5C5C"/>
            <w:tcW w:w="1322" w:type="dxa"/>
            <w:vAlign w:val="top"/>
            <w:tcBorders>
              <w:right w:val="nil"/>
            </w:tcBorders>
          </w:tcPr>
          <w:p>
            <w:pPr>
              <w:pStyle w:val="TableText"/>
              <w:ind w:left="87"/>
              <w:spacing w:before="108" w:line="219" w:lineRule="auto"/>
              <w:rPr>
                <w:sz w:val="18"/>
                <w:szCs w:val="18"/>
              </w:rPr>
            </w:pPr>
            <w:r>
              <w:rPr>
                <w:sz w:val="18"/>
                <w:szCs w:val="18"/>
                <w:b/>
                <w:bCs/>
                <w:spacing w:val="-4"/>
              </w:rPr>
              <w:t>科技成就</w:t>
            </w:r>
          </w:p>
        </w:tc>
        <w:tc>
          <w:tcPr>
            <w:shd w:val="clear" w:fill="5C5C5C"/>
            <w:tcW w:w="1128" w:type="dxa"/>
            <w:vAlign w:val="top"/>
            <w:tcBorders>
              <w:left w:val="nil"/>
              <w:right w:val="nil"/>
            </w:tcBorders>
          </w:tcPr>
          <w:p>
            <w:pPr>
              <w:pStyle w:val="TableText"/>
              <w:ind w:left="510"/>
              <w:spacing w:before="100" w:line="220" w:lineRule="auto"/>
              <w:rPr>
                <w:sz w:val="18"/>
                <w:szCs w:val="18"/>
              </w:rPr>
            </w:pPr>
            <w:r>
              <w:rPr>
                <w:sz w:val="18"/>
                <w:szCs w:val="18"/>
                <w:b/>
                <w:bCs/>
                <w:spacing w:val="4"/>
              </w:rPr>
              <w:t>美国</w:t>
            </w:r>
          </w:p>
        </w:tc>
        <w:tc>
          <w:tcPr>
            <w:shd w:val="clear" w:fill="5C5C5C"/>
            <w:tcW w:w="841" w:type="dxa"/>
            <w:vAlign w:val="top"/>
            <w:tcBorders>
              <w:left w:val="nil"/>
              <w:right w:val="nil"/>
            </w:tcBorders>
          </w:tcPr>
          <w:p>
            <w:pPr>
              <w:pStyle w:val="TableText"/>
              <w:ind w:left="242"/>
              <w:spacing w:before="110" w:line="220" w:lineRule="auto"/>
              <w:rPr>
                <w:sz w:val="18"/>
                <w:szCs w:val="18"/>
              </w:rPr>
            </w:pPr>
            <w:r>
              <w:rPr>
                <w:sz w:val="18"/>
                <w:szCs w:val="18"/>
                <w:b/>
                <w:bCs/>
                <w:spacing w:val="-5"/>
              </w:rPr>
              <w:t>苏联</w:t>
            </w:r>
          </w:p>
        </w:tc>
        <w:tc>
          <w:tcPr>
            <w:shd w:val="clear" w:fill="5C5C5C"/>
            <w:tcW w:w="863" w:type="dxa"/>
            <w:vAlign w:val="top"/>
            <w:tcBorders>
              <w:left w:val="nil"/>
              <w:right w:val="nil"/>
            </w:tcBorders>
          </w:tcPr>
          <w:p>
            <w:pPr>
              <w:pStyle w:val="TableText"/>
              <w:ind w:left="249"/>
              <w:spacing w:before="112" w:line="220" w:lineRule="auto"/>
              <w:rPr>
                <w:sz w:val="18"/>
                <w:szCs w:val="18"/>
              </w:rPr>
            </w:pPr>
            <w:r>
              <w:rPr>
                <w:sz w:val="18"/>
                <w:szCs w:val="18"/>
                <w:spacing w:val="9"/>
              </w:rPr>
              <w:t>英国</w:t>
            </w:r>
          </w:p>
        </w:tc>
        <w:tc>
          <w:tcPr>
            <w:shd w:val="clear" w:fill="5C5C5C"/>
            <w:tcW w:w="853" w:type="dxa"/>
            <w:vAlign w:val="top"/>
            <w:tcBorders>
              <w:left w:val="nil"/>
              <w:right w:val="nil"/>
            </w:tcBorders>
          </w:tcPr>
          <w:p>
            <w:pPr>
              <w:pStyle w:val="TableText"/>
              <w:ind w:left="238"/>
              <w:spacing w:before="112" w:line="222" w:lineRule="auto"/>
              <w:rPr>
                <w:sz w:val="18"/>
                <w:szCs w:val="18"/>
              </w:rPr>
            </w:pPr>
            <w:r>
              <w:rPr>
                <w:sz w:val="18"/>
                <w:szCs w:val="18"/>
                <w:b/>
                <w:bCs/>
                <w:spacing w:val="4"/>
              </w:rPr>
              <w:t>法国</w:t>
            </w:r>
          </w:p>
        </w:tc>
        <w:tc>
          <w:tcPr>
            <w:shd w:val="clear" w:fill="5C5C5C"/>
            <w:tcW w:w="874" w:type="dxa"/>
            <w:vAlign w:val="top"/>
            <w:tcBorders>
              <w:left w:val="nil"/>
              <w:right w:val="nil"/>
            </w:tcBorders>
          </w:tcPr>
          <w:p>
            <w:pPr>
              <w:pStyle w:val="TableText"/>
              <w:ind w:left="245"/>
              <w:spacing w:before="98" w:line="219" w:lineRule="auto"/>
              <w:rPr>
                <w:sz w:val="18"/>
                <w:szCs w:val="18"/>
              </w:rPr>
            </w:pPr>
            <w:r>
              <w:rPr>
                <w:sz w:val="18"/>
                <w:szCs w:val="18"/>
                <w:b/>
                <w:bCs/>
                <w:color w:val="FFFFFF"/>
                <w:spacing w:val="-1"/>
              </w:rPr>
              <w:t>日本</w:t>
            </w:r>
          </w:p>
        </w:tc>
        <w:tc>
          <w:tcPr>
            <w:shd w:val="clear" w:fill="5C5C5C"/>
            <w:tcW w:w="929" w:type="dxa"/>
            <w:vAlign w:val="top"/>
            <w:tcBorders>
              <w:left w:val="nil"/>
            </w:tcBorders>
          </w:tcPr>
          <w:p>
            <w:pPr>
              <w:pStyle w:val="TableText"/>
              <w:ind w:left="271"/>
              <w:spacing w:before="100" w:line="220" w:lineRule="auto"/>
              <w:rPr>
                <w:sz w:val="18"/>
                <w:szCs w:val="18"/>
              </w:rPr>
            </w:pPr>
            <w:r>
              <w:rPr>
                <w:sz w:val="18"/>
                <w:szCs w:val="18"/>
                <w:b/>
                <w:bCs/>
                <w:spacing w:val="4"/>
              </w:rPr>
              <w:t>中国</w:t>
            </w:r>
          </w:p>
        </w:tc>
      </w:tr>
    </w:tbl>
    <w:p>
      <w:pPr>
        <w:spacing w:line="111" w:lineRule="exact"/>
        <w:rPr/>
      </w:pPr>
      <w:r/>
    </w:p>
    <w:tbl>
      <w:tblPr>
        <w:tblStyle w:val="TableNormal"/>
        <w:tblW w:w="6419" w:type="dxa"/>
        <w:tblInd w:w="1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39"/>
        <w:gridCol w:w="910"/>
        <w:gridCol w:w="840"/>
        <w:gridCol w:w="1295"/>
        <w:gridCol w:w="1285"/>
        <w:gridCol w:w="650"/>
      </w:tblGrid>
      <w:tr>
        <w:trPr>
          <w:trHeight w:val="276" w:hRule="atLeast"/>
        </w:trPr>
        <w:tc>
          <w:tcPr>
            <w:tcW w:w="1439" w:type="dxa"/>
            <w:vAlign w:val="top"/>
          </w:tcPr>
          <w:p>
            <w:pPr>
              <w:pStyle w:val="TableText"/>
              <w:spacing w:line="218" w:lineRule="auto"/>
              <w:rPr>
                <w:sz w:val="18"/>
                <w:szCs w:val="18"/>
              </w:rPr>
            </w:pPr>
            <w:r>
              <w:rPr>
                <w:sz w:val="18"/>
                <w:szCs w:val="18"/>
                <w:spacing w:val="-2"/>
              </w:rPr>
              <w:t>试制计算机</w:t>
            </w:r>
          </w:p>
        </w:tc>
        <w:tc>
          <w:tcPr>
            <w:tcW w:w="910" w:type="dxa"/>
            <w:vAlign w:val="top"/>
          </w:tcPr>
          <w:p>
            <w:pPr>
              <w:pStyle w:val="TableText"/>
              <w:ind w:left="320"/>
              <w:spacing w:before="56" w:line="184" w:lineRule="auto"/>
              <w:rPr>
                <w:sz w:val="18"/>
                <w:szCs w:val="18"/>
              </w:rPr>
            </w:pPr>
            <w:r>
              <w:rPr>
                <w:sz w:val="18"/>
                <w:szCs w:val="18"/>
                <w:spacing w:val="-4"/>
              </w:rPr>
              <w:t>1946</w:t>
            </w:r>
          </w:p>
        </w:tc>
        <w:tc>
          <w:tcPr>
            <w:tcW w:w="840" w:type="dxa"/>
            <w:vAlign w:val="top"/>
          </w:tcPr>
          <w:p>
            <w:pPr>
              <w:pStyle w:val="TableText"/>
              <w:ind w:left="250"/>
              <w:spacing w:before="46" w:line="184" w:lineRule="auto"/>
              <w:rPr>
                <w:sz w:val="18"/>
                <w:szCs w:val="18"/>
              </w:rPr>
            </w:pPr>
            <w:r>
              <w:rPr>
                <w:sz w:val="18"/>
                <w:szCs w:val="18"/>
                <w:spacing w:val="-4"/>
              </w:rPr>
              <w:t>1953</w:t>
            </w:r>
          </w:p>
        </w:tc>
        <w:tc>
          <w:tcPr>
            <w:tcW w:w="1295" w:type="dxa"/>
            <w:vAlign w:val="top"/>
          </w:tcPr>
          <w:p>
            <w:pPr>
              <w:pStyle w:val="TableText"/>
              <w:ind w:left="260"/>
              <w:spacing w:before="36" w:line="184" w:lineRule="auto"/>
              <w:rPr>
                <w:sz w:val="18"/>
                <w:szCs w:val="18"/>
              </w:rPr>
            </w:pPr>
            <w:r>
              <w:rPr>
                <w:sz w:val="18"/>
                <w:szCs w:val="18"/>
                <w:spacing w:val="-4"/>
              </w:rPr>
              <w:t>1949</w:t>
            </w:r>
          </w:p>
        </w:tc>
        <w:tc>
          <w:tcPr>
            <w:tcW w:w="1285" w:type="dxa"/>
            <w:vAlign w:val="top"/>
          </w:tcPr>
          <w:p>
            <w:pPr>
              <w:pStyle w:val="TableText"/>
              <w:ind w:left="675"/>
              <w:spacing w:before="36" w:line="184" w:lineRule="auto"/>
              <w:rPr>
                <w:sz w:val="18"/>
                <w:szCs w:val="18"/>
              </w:rPr>
            </w:pPr>
            <w:r>
              <w:rPr>
                <w:sz w:val="18"/>
                <w:szCs w:val="18"/>
                <w:spacing w:val="-4"/>
              </w:rPr>
              <w:t>1957</w:t>
            </w:r>
          </w:p>
        </w:tc>
        <w:tc>
          <w:tcPr>
            <w:tcW w:w="650" w:type="dxa"/>
            <w:vAlign w:val="top"/>
          </w:tcPr>
          <w:p>
            <w:pPr>
              <w:pStyle w:val="TableText"/>
              <w:ind w:left="270"/>
              <w:spacing w:before="16" w:line="184" w:lineRule="auto"/>
              <w:rPr>
                <w:sz w:val="18"/>
                <w:szCs w:val="18"/>
              </w:rPr>
            </w:pPr>
            <w:r>
              <w:rPr>
                <w:sz w:val="18"/>
                <w:szCs w:val="18"/>
                <w:spacing w:val="-4"/>
              </w:rPr>
              <w:t>1958</w:t>
            </w:r>
          </w:p>
        </w:tc>
      </w:tr>
      <w:tr>
        <w:trPr>
          <w:trHeight w:val="365" w:hRule="atLeast"/>
        </w:trPr>
        <w:tc>
          <w:tcPr>
            <w:tcW w:w="1439" w:type="dxa"/>
            <w:vAlign w:val="top"/>
          </w:tcPr>
          <w:p>
            <w:pPr>
              <w:pStyle w:val="TableText"/>
              <w:ind w:left="9"/>
              <w:spacing w:before="93" w:line="219" w:lineRule="auto"/>
              <w:rPr>
                <w:sz w:val="18"/>
                <w:szCs w:val="18"/>
              </w:rPr>
            </w:pPr>
            <w:r>
              <w:rPr>
                <w:sz w:val="18"/>
                <w:szCs w:val="18"/>
                <w:spacing w:val="5"/>
              </w:rPr>
              <w:t>计算机(商品)</w:t>
            </w:r>
          </w:p>
        </w:tc>
        <w:tc>
          <w:tcPr>
            <w:tcW w:w="910" w:type="dxa"/>
            <w:vAlign w:val="top"/>
          </w:tcPr>
          <w:p>
            <w:pPr>
              <w:pStyle w:val="TableText"/>
              <w:ind w:left="320"/>
              <w:spacing w:before="150" w:line="184" w:lineRule="auto"/>
              <w:rPr>
                <w:sz w:val="18"/>
                <w:szCs w:val="18"/>
              </w:rPr>
            </w:pPr>
            <w:r>
              <w:rPr>
                <w:sz w:val="18"/>
                <w:szCs w:val="18"/>
                <w:spacing w:val="-4"/>
              </w:rPr>
              <w:t>1951</w:t>
            </w:r>
          </w:p>
        </w:tc>
        <w:tc>
          <w:tcPr>
            <w:tcW w:w="840" w:type="dxa"/>
            <w:vAlign w:val="top"/>
          </w:tcPr>
          <w:p>
            <w:pPr>
              <w:pStyle w:val="TableText"/>
              <w:ind w:left="260"/>
              <w:spacing w:before="150" w:line="184" w:lineRule="auto"/>
              <w:rPr>
                <w:sz w:val="18"/>
                <w:szCs w:val="18"/>
              </w:rPr>
            </w:pPr>
            <w:r>
              <w:rPr>
                <w:sz w:val="18"/>
                <w:szCs w:val="18"/>
                <w:spacing w:val="-4"/>
              </w:rPr>
              <w:t>1958</w:t>
            </w:r>
          </w:p>
        </w:tc>
        <w:tc>
          <w:tcPr>
            <w:tcW w:w="1295" w:type="dxa"/>
            <w:vAlign w:val="top"/>
          </w:tcPr>
          <w:p>
            <w:pPr>
              <w:pStyle w:val="TableText"/>
              <w:ind w:left="280"/>
              <w:spacing w:before="140" w:line="184" w:lineRule="auto"/>
              <w:rPr>
                <w:sz w:val="18"/>
                <w:szCs w:val="18"/>
              </w:rPr>
            </w:pPr>
            <w:r>
              <w:rPr>
                <w:sz w:val="18"/>
                <w:szCs w:val="18"/>
                <w:spacing w:val="-4"/>
              </w:rPr>
              <w:t>1952</w:t>
            </w:r>
          </w:p>
        </w:tc>
        <w:tc>
          <w:tcPr>
            <w:tcW w:w="1285" w:type="dxa"/>
            <w:vAlign w:val="top"/>
          </w:tcPr>
          <w:p>
            <w:pPr>
              <w:pStyle w:val="TableText"/>
              <w:ind w:left="675"/>
              <w:spacing w:before="130" w:line="184" w:lineRule="auto"/>
              <w:rPr>
                <w:sz w:val="18"/>
                <w:szCs w:val="18"/>
              </w:rPr>
            </w:pPr>
            <w:r>
              <w:rPr>
                <w:sz w:val="18"/>
                <w:szCs w:val="18"/>
                <w:spacing w:val="-4"/>
              </w:rPr>
              <w:t>1959</w:t>
            </w:r>
          </w:p>
        </w:tc>
        <w:tc>
          <w:tcPr>
            <w:tcW w:w="650" w:type="dxa"/>
            <w:vAlign w:val="top"/>
          </w:tcPr>
          <w:p>
            <w:pPr>
              <w:pStyle w:val="TableText"/>
              <w:spacing w:before="150" w:line="184" w:lineRule="auto"/>
              <w:jc w:val="right"/>
              <w:rPr>
                <w:sz w:val="18"/>
                <w:szCs w:val="18"/>
              </w:rPr>
            </w:pPr>
            <w:r>
              <w:rPr>
                <w:sz w:val="18"/>
                <w:szCs w:val="18"/>
                <w:spacing w:val="-6"/>
              </w:rPr>
              <w:t>1966</w:t>
            </w:r>
          </w:p>
        </w:tc>
      </w:tr>
      <w:tr>
        <w:trPr>
          <w:trHeight w:val="364" w:hRule="atLeast"/>
        </w:trPr>
        <w:tc>
          <w:tcPr>
            <w:tcW w:w="1439" w:type="dxa"/>
            <w:vAlign w:val="top"/>
          </w:tcPr>
          <w:p>
            <w:pPr>
              <w:pStyle w:val="TableText"/>
              <w:ind w:left="9"/>
              <w:spacing w:before="89" w:line="219" w:lineRule="auto"/>
              <w:rPr>
                <w:sz w:val="18"/>
                <w:szCs w:val="18"/>
              </w:rPr>
            </w:pPr>
            <w:r>
              <w:rPr>
                <w:sz w:val="18"/>
                <w:szCs w:val="18"/>
                <w:spacing w:val="-2"/>
              </w:rPr>
              <w:t>半导体原件</w:t>
            </w:r>
          </w:p>
        </w:tc>
        <w:tc>
          <w:tcPr>
            <w:tcW w:w="910" w:type="dxa"/>
            <w:vAlign w:val="top"/>
          </w:tcPr>
          <w:p>
            <w:pPr>
              <w:pStyle w:val="TableText"/>
              <w:ind w:left="310"/>
              <w:spacing w:before="135" w:line="184" w:lineRule="auto"/>
              <w:rPr>
                <w:sz w:val="18"/>
                <w:szCs w:val="18"/>
              </w:rPr>
            </w:pPr>
            <w:r>
              <w:rPr>
                <w:sz w:val="18"/>
                <w:szCs w:val="18"/>
                <w:spacing w:val="-4"/>
              </w:rPr>
              <w:t>1952</w:t>
            </w:r>
          </w:p>
        </w:tc>
        <w:tc>
          <w:tcPr>
            <w:tcW w:w="840" w:type="dxa"/>
            <w:vAlign w:val="top"/>
          </w:tcPr>
          <w:p>
            <w:pPr>
              <w:pStyle w:val="TableText"/>
              <w:ind w:left="250"/>
              <w:spacing w:before="135" w:line="184" w:lineRule="auto"/>
              <w:rPr>
                <w:sz w:val="18"/>
                <w:szCs w:val="18"/>
              </w:rPr>
            </w:pPr>
            <w:r>
              <w:rPr>
                <w:sz w:val="18"/>
                <w:szCs w:val="18"/>
                <w:spacing w:val="-4"/>
              </w:rPr>
              <w:t>1956</w:t>
            </w:r>
          </w:p>
        </w:tc>
        <w:tc>
          <w:tcPr>
            <w:tcW w:w="1295" w:type="dxa"/>
            <w:vAlign w:val="top"/>
          </w:tcPr>
          <w:p>
            <w:pPr>
              <w:pStyle w:val="TableText"/>
              <w:ind w:left="240"/>
              <w:spacing w:before="105" w:line="184" w:lineRule="auto"/>
              <w:rPr>
                <w:sz w:val="18"/>
                <w:szCs w:val="18"/>
              </w:rPr>
            </w:pPr>
            <w:r>
              <w:rPr>
                <w:sz w:val="18"/>
                <w:szCs w:val="18"/>
                <w:spacing w:val="-4"/>
              </w:rPr>
              <w:t>1953</w:t>
            </w:r>
          </w:p>
        </w:tc>
        <w:tc>
          <w:tcPr>
            <w:tcW w:w="1285" w:type="dxa"/>
            <w:vAlign w:val="top"/>
          </w:tcPr>
          <w:p>
            <w:pPr>
              <w:pStyle w:val="TableText"/>
              <w:ind w:left="675"/>
              <w:spacing w:before="135" w:line="184" w:lineRule="auto"/>
              <w:rPr>
                <w:sz w:val="18"/>
                <w:szCs w:val="18"/>
              </w:rPr>
            </w:pPr>
            <w:r>
              <w:rPr>
                <w:sz w:val="18"/>
                <w:szCs w:val="18"/>
                <w:spacing w:val="-4"/>
              </w:rPr>
              <w:t>1954</w:t>
            </w:r>
          </w:p>
        </w:tc>
        <w:tc>
          <w:tcPr>
            <w:tcW w:w="650" w:type="dxa"/>
            <w:vAlign w:val="top"/>
          </w:tcPr>
          <w:p>
            <w:pPr>
              <w:pStyle w:val="TableText"/>
              <w:ind w:right="14"/>
              <w:spacing w:before="135" w:line="184" w:lineRule="auto"/>
              <w:jc w:val="right"/>
              <w:rPr>
                <w:sz w:val="18"/>
                <w:szCs w:val="18"/>
              </w:rPr>
            </w:pPr>
            <w:r>
              <w:rPr>
                <w:sz w:val="18"/>
                <w:szCs w:val="18"/>
                <w:spacing w:val="-4"/>
              </w:rPr>
              <w:t>1960</w:t>
            </w:r>
          </w:p>
        </w:tc>
      </w:tr>
      <w:tr>
        <w:trPr>
          <w:trHeight w:val="286" w:hRule="atLeast"/>
        </w:trPr>
        <w:tc>
          <w:tcPr>
            <w:tcW w:w="1439" w:type="dxa"/>
            <w:vAlign w:val="top"/>
          </w:tcPr>
          <w:p>
            <w:pPr>
              <w:pStyle w:val="TableText"/>
              <w:spacing w:before="95" w:line="185" w:lineRule="auto"/>
              <w:rPr>
                <w:sz w:val="18"/>
                <w:szCs w:val="18"/>
              </w:rPr>
            </w:pPr>
            <w:r>
              <w:rPr>
                <w:sz w:val="18"/>
                <w:szCs w:val="18"/>
                <w:spacing w:val="-2"/>
              </w:rPr>
              <w:t>集成电路</w:t>
            </w:r>
          </w:p>
        </w:tc>
        <w:tc>
          <w:tcPr>
            <w:tcW w:w="910" w:type="dxa"/>
            <w:vAlign w:val="top"/>
          </w:tcPr>
          <w:p>
            <w:pPr>
              <w:pStyle w:val="TableText"/>
              <w:ind w:left="310"/>
              <w:spacing w:before="141" w:line="134" w:lineRule="exact"/>
              <w:rPr>
                <w:sz w:val="18"/>
                <w:szCs w:val="18"/>
              </w:rPr>
            </w:pPr>
            <w:r>
              <w:rPr>
                <w:sz w:val="18"/>
                <w:szCs w:val="18"/>
                <w:spacing w:val="-4"/>
                <w:position w:val="-2"/>
              </w:rPr>
              <w:t>1958</w:t>
            </w:r>
          </w:p>
        </w:tc>
        <w:tc>
          <w:tcPr>
            <w:tcW w:w="840" w:type="dxa"/>
            <w:vAlign w:val="top"/>
          </w:tcPr>
          <w:p>
            <w:pPr>
              <w:pStyle w:val="TableText"/>
              <w:ind w:left="260"/>
              <w:spacing w:before="161" w:line="114" w:lineRule="exact"/>
              <w:rPr>
                <w:sz w:val="18"/>
                <w:szCs w:val="18"/>
              </w:rPr>
            </w:pPr>
            <w:r>
              <w:rPr>
                <w:sz w:val="18"/>
                <w:szCs w:val="18"/>
                <w:spacing w:val="-4"/>
                <w:position w:val="-3"/>
              </w:rPr>
              <w:t>1968</w:t>
            </w:r>
          </w:p>
        </w:tc>
        <w:tc>
          <w:tcPr>
            <w:tcW w:w="1295" w:type="dxa"/>
            <w:vAlign w:val="top"/>
          </w:tcPr>
          <w:p>
            <w:pPr>
              <w:pStyle w:val="TableText"/>
              <w:ind w:left="260"/>
              <w:spacing w:before="141" w:line="134" w:lineRule="exact"/>
              <w:rPr>
                <w:sz w:val="18"/>
                <w:szCs w:val="18"/>
              </w:rPr>
            </w:pPr>
            <w:r>
              <w:rPr>
                <w:sz w:val="18"/>
                <w:szCs w:val="18"/>
                <w:spacing w:val="-4"/>
                <w:position w:val="-2"/>
              </w:rPr>
              <w:t>1957</w:t>
            </w:r>
          </w:p>
        </w:tc>
        <w:tc>
          <w:tcPr>
            <w:tcW w:w="1285" w:type="dxa"/>
            <w:vAlign w:val="top"/>
          </w:tcPr>
          <w:p>
            <w:pPr>
              <w:pStyle w:val="TableText"/>
              <w:ind w:left="675"/>
              <w:spacing w:before="141" w:line="134" w:lineRule="exact"/>
              <w:rPr>
                <w:sz w:val="18"/>
                <w:szCs w:val="18"/>
              </w:rPr>
            </w:pPr>
            <w:r>
              <w:rPr>
                <w:sz w:val="18"/>
                <w:szCs w:val="18"/>
                <w:spacing w:val="-4"/>
                <w:position w:val="-2"/>
              </w:rPr>
              <w:t>1960</w:t>
            </w:r>
          </w:p>
        </w:tc>
        <w:tc>
          <w:tcPr>
            <w:tcW w:w="650" w:type="dxa"/>
            <w:vAlign w:val="top"/>
          </w:tcPr>
          <w:p>
            <w:pPr>
              <w:pStyle w:val="TableText"/>
              <w:ind w:right="14"/>
              <w:spacing w:before="141" w:line="134" w:lineRule="exact"/>
              <w:jc w:val="right"/>
              <w:rPr>
                <w:sz w:val="18"/>
                <w:szCs w:val="18"/>
              </w:rPr>
            </w:pPr>
            <w:r>
              <w:rPr>
                <w:sz w:val="18"/>
                <w:szCs w:val="18"/>
                <w:spacing w:val="-4"/>
                <w:position w:val="-2"/>
              </w:rPr>
              <w:t>1969</w:t>
            </w:r>
          </w:p>
        </w:tc>
      </w:tr>
    </w:tbl>
    <w:p>
      <w:pPr>
        <w:ind w:left="470"/>
        <w:spacing w:before="145" w:line="225" w:lineRule="auto"/>
        <w:rPr>
          <w:rFonts w:ascii="STXinwei" w:hAnsi="STXinwei" w:eastAsia="STXinwei" w:cs="STXinwei"/>
          <w:sz w:val="20"/>
          <w:szCs w:val="20"/>
        </w:rPr>
      </w:pPr>
      <w:r>
        <w:rPr>
          <w:rFonts w:ascii="STXinwei" w:hAnsi="STXinwei" w:eastAsia="STXinwei" w:cs="STXinwei"/>
          <w:sz w:val="20"/>
          <w:szCs w:val="20"/>
          <w:spacing w:val="-10"/>
        </w:rPr>
        <w:t>资料来源：杨振宁(1995)。</w:t>
      </w:r>
    </w:p>
    <w:p>
      <w:pPr>
        <w:pStyle w:val="BodyText"/>
        <w:spacing w:line="245" w:lineRule="auto"/>
        <w:rPr/>
      </w:pPr>
      <w:r/>
    </w:p>
    <w:p>
      <w:pPr>
        <w:ind w:left="49" w:firstLine="460"/>
        <w:spacing w:before="66" w:line="379" w:lineRule="auto"/>
        <w:jc w:val="both"/>
        <w:rPr>
          <w:rFonts w:ascii="SimSun" w:hAnsi="SimSun" w:eastAsia="SimSun" w:cs="SimSun"/>
          <w:sz w:val="20"/>
          <w:szCs w:val="20"/>
        </w:rPr>
      </w:pPr>
      <w:r>
        <w:rPr>
          <w:rFonts w:ascii="SimSun" w:hAnsi="SimSun" w:eastAsia="SimSun" w:cs="SimSun"/>
          <w:sz w:val="20"/>
          <w:szCs w:val="20"/>
          <w:spacing w:val="14"/>
        </w:rPr>
        <w:t>近年来，国家制定了科技创新的战略规划，设立国家重大科技专项、</w:t>
      </w:r>
      <w:r>
        <w:rPr>
          <w:rFonts w:ascii="SimSun" w:hAnsi="SimSun" w:eastAsia="SimSun" w:cs="SimSun"/>
          <w:sz w:val="20"/>
          <w:szCs w:val="20"/>
          <w:spacing w:val="8"/>
        </w:rPr>
        <w:t xml:space="preserve"> </w:t>
      </w:r>
      <w:r>
        <w:rPr>
          <w:rFonts w:ascii="SimSun" w:hAnsi="SimSun" w:eastAsia="SimSun" w:cs="SimSun"/>
          <w:sz w:val="20"/>
          <w:szCs w:val="20"/>
          <w:spacing w:val="18"/>
        </w:rPr>
        <w:t>重大科技项目，并制定国家科技计划，牵头组织国际大科学计划和大科</w:t>
      </w:r>
      <w:r>
        <w:rPr>
          <w:rFonts w:ascii="SimSun" w:hAnsi="SimSun" w:eastAsia="SimSun" w:cs="SimSun"/>
          <w:sz w:val="20"/>
          <w:szCs w:val="20"/>
          <w:spacing w:val="8"/>
        </w:rPr>
        <w:t xml:space="preserve">  </w:t>
      </w:r>
      <w:r>
        <w:rPr>
          <w:rFonts w:ascii="SimSun" w:hAnsi="SimSun" w:eastAsia="SimSun" w:cs="SimSun"/>
          <w:sz w:val="20"/>
          <w:szCs w:val="20"/>
          <w:spacing w:val="15"/>
        </w:rPr>
        <w:t>学工程，力争在战略性领域实现突破，打造国家</w:t>
      </w:r>
      <w:r>
        <w:rPr>
          <w:rFonts w:ascii="SimSun" w:hAnsi="SimSun" w:eastAsia="SimSun" w:cs="SimSun"/>
          <w:sz w:val="20"/>
          <w:szCs w:val="20"/>
          <w:spacing w:val="14"/>
        </w:rPr>
        <w:t>先发优势和国际竞争力。</w:t>
      </w:r>
      <w:r>
        <w:rPr>
          <w:rFonts w:ascii="SimSun" w:hAnsi="SimSun" w:eastAsia="SimSun" w:cs="SimSun"/>
          <w:sz w:val="20"/>
          <w:szCs w:val="20"/>
        </w:rPr>
        <w:t xml:space="preserve"> </w:t>
      </w:r>
      <w:r>
        <w:rPr>
          <w:rFonts w:ascii="SimSun" w:hAnsi="SimSun" w:eastAsia="SimSun" w:cs="SimSun"/>
          <w:sz w:val="20"/>
          <w:szCs w:val="20"/>
          <w:spacing w:val="12"/>
        </w:rPr>
        <w:t>在涉及国家长远发展、国家综合竞争实力的重大创新领域，组建若干国家</w:t>
      </w:r>
      <w:r>
        <w:rPr>
          <w:rFonts w:ascii="SimSun" w:hAnsi="SimSun" w:eastAsia="SimSun" w:cs="SimSun"/>
          <w:sz w:val="20"/>
          <w:szCs w:val="20"/>
          <w:spacing w:val="8"/>
        </w:rPr>
        <w:t xml:space="preserve">  </w:t>
      </w:r>
      <w:r>
        <w:rPr>
          <w:rFonts w:ascii="SimSun" w:hAnsi="SimSun" w:eastAsia="SimSun" w:cs="SimSun"/>
          <w:sz w:val="20"/>
          <w:szCs w:val="20"/>
          <w:spacing w:val="16"/>
        </w:rPr>
        <w:t>实验室，提升国家科技创新源头驱动力。在“科技创新2</w:t>
      </w:r>
      <w:r>
        <w:rPr>
          <w:rFonts w:ascii="SimSun" w:hAnsi="SimSun" w:eastAsia="SimSun" w:cs="SimSun"/>
          <w:sz w:val="20"/>
          <w:szCs w:val="20"/>
          <w:spacing w:val="15"/>
        </w:rPr>
        <w:t>030—重大项目”</w:t>
      </w:r>
      <w:r>
        <w:rPr>
          <w:rFonts w:ascii="SimSun" w:hAnsi="SimSun" w:eastAsia="SimSun" w:cs="SimSun"/>
          <w:sz w:val="20"/>
          <w:szCs w:val="20"/>
        </w:rPr>
        <w:t xml:space="preserve"> </w:t>
      </w:r>
      <w:r>
        <w:rPr>
          <w:rFonts w:ascii="SimSun" w:hAnsi="SimSun" w:eastAsia="SimSun" w:cs="SimSun"/>
          <w:sz w:val="20"/>
          <w:szCs w:val="20"/>
          <w:spacing w:val="10"/>
        </w:rPr>
        <w:t>中，航空发动机与燃气轮机、人工智能、量子通信与量子计算机、脑科学  </w:t>
      </w:r>
      <w:r>
        <w:rPr>
          <w:rFonts w:ascii="SimSun" w:hAnsi="SimSun" w:eastAsia="SimSun" w:cs="SimSun"/>
          <w:sz w:val="20"/>
          <w:szCs w:val="20"/>
          <w:spacing w:val="12"/>
        </w:rPr>
        <w:t>与类脑研究等四项均已启动，其余重大项目的实施方案</w:t>
      </w:r>
      <w:r>
        <w:rPr>
          <w:rFonts w:ascii="SimSun" w:hAnsi="SimSun" w:eastAsia="SimSun" w:cs="SimSun"/>
          <w:sz w:val="20"/>
          <w:szCs w:val="20"/>
          <w:spacing w:val="11"/>
        </w:rPr>
        <w:t>也在论证过程中逐</w:t>
      </w:r>
    </w:p>
    <w:p>
      <w:pPr>
        <w:ind w:left="49"/>
        <w:spacing w:line="219" w:lineRule="auto"/>
        <w:rPr>
          <w:rFonts w:ascii="SimSun" w:hAnsi="SimSun" w:eastAsia="SimSun" w:cs="SimSun"/>
          <w:sz w:val="20"/>
          <w:szCs w:val="20"/>
        </w:rPr>
      </w:pPr>
      <w:r>
        <w:rPr>
          <w:rFonts w:ascii="SimSun" w:hAnsi="SimSun" w:eastAsia="SimSun" w:cs="SimSun"/>
          <w:sz w:val="20"/>
          <w:szCs w:val="20"/>
          <w:spacing w:val="-2"/>
        </w:rPr>
        <w:t>步推进。</w:t>
      </w:r>
    </w:p>
    <w:p>
      <w:pPr>
        <w:ind w:left="49" w:right="66" w:firstLine="480"/>
        <w:spacing w:before="247" w:line="378" w:lineRule="auto"/>
        <w:rPr>
          <w:rFonts w:ascii="SimSun" w:hAnsi="SimSun" w:eastAsia="SimSun" w:cs="SimSun"/>
          <w:sz w:val="20"/>
          <w:szCs w:val="20"/>
        </w:rPr>
      </w:pPr>
      <w:r>
        <w:rPr>
          <w:rFonts w:ascii="SimSun" w:hAnsi="SimSun" w:eastAsia="SimSun" w:cs="SimSun"/>
          <w:sz w:val="20"/>
          <w:szCs w:val="20"/>
          <w:spacing w:val="5"/>
        </w:rPr>
        <w:t>中国政府正在从国家战略的高度不断引导并优化科技创新环境。2015年</w:t>
      </w:r>
      <w:r>
        <w:rPr>
          <w:rFonts w:ascii="SimSun" w:hAnsi="SimSun" w:eastAsia="SimSun" w:cs="SimSun"/>
          <w:sz w:val="20"/>
          <w:szCs w:val="20"/>
          <w:spacing w:val="2"/>
        </w:rPr>
        <w:t xml:space="preserve"> </w:t>
      </w:r>
      <w:r>
        <w:rPr>
          <w:rFonts w:ascii="SimSun" w:hAnsi="SimSun" w:eastAsia="SimSun" w:cs="SimSun"/>
          <w:sz w:val="20"/>
          <w:szCs w:val="20"/>
          <w:spacing w:val="23"/>
        </w:rPr>
        <w:t>9月，中共中央办公厅、国务院办公厅印发《深化科技体制改革实施方</w:t>
      </w:r>
      <w:r>
        <w:rPr>
          <w:rFonts w:ascii="SimSun" w:hAnsi="SimSun" w:eastAsia="SimSun" w:cs="SimSun"/>
          <w:sz w:val="20"/>
          <w:szCs w:val="20"/>
          <w:spacing w:val="13"/>
        </w:rPr>
        <w:t xml:space="preserve"> </w:t>
      </w:r>
      <w:r>
        <w:rPr>
          <w:rFonts w:ascii="SimSun" w:hAnsi="SimSun" w:eastAsia="SimSun" w:cs="SimSun"/>
          <w:sz w:val="20"/>
          <w:szCs w:val="20"/>
          <w:spacing w:val="13"/>
        </w:rPr>
        <w:t>案》,从技术创新市场导向机制、科研体系改革、人才培养激励等10个方</w:t>
      </w:r>
      <w:r>
        <w:rPr>
          <w:rFonts w:ascii="SimSun" w:hAnsi="SimSun" w:eastAsia="SimSun" w:cs="SimSun"/>
          <w:sz w:val="20"/>
          <w:szCs w:val="20"/>
          <w:spacing w:val="8"/>
        </w:rPr>
        <w:t xml:space="preserve">  </w:t>
      </w:r>
      <w:r>
        <w:rPr>
          <w:rFonts w:ascii="SimSun" w:hAnsi="SimSun" w:eastAsia="SimSun" w:cs="SimSun"/>
          <w:sz w:val="20"/>
          <w:szCs w:val="20"/>
          <w:spacing w:val="20"/>
        </w:rPr>
        <w:t>面，提出了32项改革举措、143项政策措施，涉及40</w:t>
      </w:r>
      <w:r>
        <w:rPr>
          <w:rFonts w:ascii="SimSun" w:hAnsi="SimSun" w:eastAsia="SimSun" w:cs="SimSun"/>
          <w:sz w:val="20"/>
          <w:szCs w:val="20"/>
          <w:spacing w:val="-11"/>
        </w:rPr>
        <w:t xml:space="preserve"> </w:t>
      </w:r>
      <w:r>
        <w:rPr>
          <w:rFonts w:ascii="SimSun" w:hAnsi="SimSun" w:eastAsia="SimSun" w:cs="SimSun"/>
          <w:sz w:val="20"/>
          <w:szCs w:val="20"/>
          <w:spacing w:val="20"/>
        </w:rPr>
        <w:t>多个部门和单位。</w:t>
      </w:r>
      <w:r>
        <w:rPr>
          <w:rFonts w:ascii="SimSun" w:hAnsi="SimSun" w:eastAsia="SimSun" w:cs="SimSun"/>
          <w:sz w:val="20"/>
          <w:szCs w:val="20"/>
        </w:rPr>
        <w:t xml:space="preserve"> </w:t>
      </w:r>
      <w:r>
        <w:rPr>
          <w:rFonts w:ascii="SimSun" w:hAnsi="SimSun" w:eastAsia="SimSun" w:cs="SimSun"/>
          <w:sz w:val="20"/>
          <w:szCs w:val="20"/>
          <w:spacing w:val="12"/>
        </w:rPr>
        <w:t>这次改革在强化企业技术创新主体地位上做出重大转变</w:t>
      </w:r>
      <w:r>
        <w:rPr>
          <w:rFonts w:ascii="SimSun" w:hAnsi="SimSun" w:eastAsia="SimSun" w:cs="SimSun"/>
          <w:sz w:val="20"/>
          <w:szCs w:val="20"/>
          <w:spacing w:val="11"/>
        </w:rPr>
        <w:t>，由原来的选择性</w:t>
      </w:r>
      <w:r>
        <w:rPr>
          <w:rFonts w:ascii="SimSun" w:hAnsi="SimSun" w:eastAsia="SimSun" w:cs="SimSun"/>
          <w:sz w:val="20"/>
          <w:szCs w:val="20"/>
        </w:rPr>
        <w:t xml:space="preserve">  </w:t>
      </w:r>
      <w:r>
        <w:rPr>
          <w:rFonts w:ascii="SimSun" w:hAnsi="SimSun" w:eastAsia="SimSun" w:cs="SimSun"/>
          <w:sz w:val="20"/>
          <w:szCs w:val="20"/>
          <w:spacing w:val="15"/>
        </w:rPr>
        <w:t>支持变为普惠性支持，提出对企业创新投入方式</w:t>
      </w:r>
      <w:r>
        <w:rPr>
          <w:rFonts w:ascii="SimSun" w:hAnsi="SimSun" w:eastAsia="SimSun" w:cs="SimSun"/>
          <w:sz w:val="20"/>
          <w:szCs w:val="20"/>
          <w:spacing w:val="14"/>
        </w:rPr>
        <w:t>以普惠性财税政策为主。</w:t>
      </w:r>
      <w:r>
        <w:rPr>
          <w:rFonts w:ascii="SimSun" w:hAnsi="SimSun" w:eastAsia="SimSun" w:cs="SimSun"/>
          <w:sz w:val="20"/>
          <w:szCs w:val="20"/>
        </w:rPr>
        <w:t xml:space="preserve"> </w:t>
      </w:r>
      <w:r>
        <w:rPr>
          <w:rFonts w:ascii="SimSun" w:hAnsi="SimSun" w:eastAsia="SimSun" w:cs="SimSun"/>
          <w:sz w:val="20"/>
          <w:szCs w:val="20"/>
          <w:spacing w:val="11"/>
        </w:rPr>
        <w:t>2015年10月，新修订的《中华人民共和国促进科技成果转化</w:t>
      </w:r>
      <w:r>
        <w:rPr>
          <w:rFonts w:ascii="SimSun" w:hAnsi="SimSun" w:eastAsia="SimSun" w:cs="SimSun"/>
          <w:sz w:val="20"/>
          <w:szCs w:val="20"/>
          <w:spacing w:val="10"/>
        </w:rPr>
        <w:t>法》实施，在</w:t>
      </w:r>
      <w:r>
        <w:rPr>
          <w:rFonts w:ascii="SimSun" w:hAnsi="SimSun" w:eastAsia="SimSun" w:cs="SimSun"/>
          <w:sz w:val="20"/>
          <w:szCs w:val="20"/>
        </w:rPr>
        <w:t xml:space="preserve">  </w:t>
      </w:r>
      <w:r>
        <w:rPr>
          <w:rFonts w:ascii="SimSun" w:hAnsi="SimSun" w:eastAsia="SimSun" w:cs="SimSun"/>
          <w:sz w:val="20"/>
          <w:szCs w:val="20"/>
          <w:spacing w:val="12"/>
        </w:rPr>
        <w:t>全面下放科技成果处置收益权、强化对科技人员的激励</w:t>
      </w:r>
      <w:r>
        <w:rPr>
          <w:rFonts w:ascii="SimSun" w:hAnsi="SimSun" w:eastAsia="SimSun" w:cs="SimSun"/>
          <w:sz w:val="20"/>
          <w:szCs w:val="20"/>
          <w:spacing w:val="11"/>
        </w:rPr>
        <w:t>、完善成果转化考</w:t>
      </w:r>
      <w:r>
        <w:rPr>
          <w:rFonts w:ascii="SimSun" w:hAnsi="SimSun" w:eastAsia="SimSun" w:cs="SimSun"/>
          <w:sz w:val="20"/>
          <w:szCs w:val="20"/>
        </w:rPr>
        <w:t xml:space="preserve">  </w:t>
      </w:r>
      <w:r>
        <w:rPr>
          <w:rFonts w:ascii="SimSun" w:hAnsi="SimSun" w:eastAsia="SimSun" w:cs="SimSun"/>
          <w:sz w:val="20"/>
          <w:szCs w:val="20"/>
          <w:spacing w:val="12"/>
        </w:rPr>
        <w:t>核评价体系、促进成果信息公开等方面实现重大制度突破，</w:t>
      </w:r>
      <w:r>
        <w:rPr>
          <w:rFonts w:ascii="SimSun" w:hAnsi="SimSun" w:eastAsia="SimSun" w:cs="SimSun"/>
          <w:sz w:val="20"/>
          <w:szCs w:val="20"/>
          <w:spacing w:val="11"/>
        </w:rPr>
        <w:t>加大了对科技 </w:t>
      </w:r>
      <w:r>
        <w:rPr>
          <w:rFonts w:ascii="SimSun" w:hAnsi="SimSun" w:eastAsia="SimSun" w:cs="SimSun"/>
          <w:sz w:val="20"/>
          <w:szCs w:val="20"/>
          <w:spacing w:val="14"/>
        </w:rPr>
        <w:t>人员转化科技成果最低奖励力度，将现金和股权奖励最低比例从20%提高</w:t>
      </w:r>
    </w:p>
    <w:p>
      <w:pPr>
        <w:ind w:left="49"/>
        <w:spacing w:line="218" w:lineRule="auto"/>
        <w:rPr>
          <w:rFonts w:ascii="SimSun" w:hAnsi="SimSun" w:eastAsia="SimSun" w:cs="SimSun"/>
          <w:sz w:val="20"/>
          <w:szCs w:val="20"/>
        </w:rPr>
      </w:pPr>
      <w:r>
        <w:rPr>
          <w:rFonts w:ascii="SimSun" w:hAnsi="SimSun" w:eastAsia="SimSun" w:cs="SimSun"/>
          <w:sz w:val="20"/>
          <w:szCs w:val="20"/>
          <w:spacing w:val="17"/>
        </w:rPr>
        <w:t>到50%。选择北京中关村等4个国家自主创新示范区中的20家高校和科研</w:t>
      </w:r>
    </w:p>
    <w:p>
      <w:pPr>
        <w:spacing w:line="218" w:lineRule="auto"/>
        <w:sectPr>
          <w:footerReference w:type="default" r:id="rId40"/>
          <w:pgSz w:w="8140" w:h="13060"/>
          <w:pgMar w:top="400" w:right="833" w:bottom="461" w:left="319" w:header="0" w:footer="332" w:gutter="0"/>
        </w:sectPr>
        <w:rPr>
          <w:rFonts w:ascii="SimSun" w:hAnsi="SimSun" w:eastAsia="SimSun" w:cs="SimSun"/>
          <w:sz w:val="20"/>
          <w:szCs w:val="20"/>
        </w:rPr>
      </w:pPr>
    </w:p>
    <w:p>
      <w:pPr>
        <w:ind w:left="4129" w:right="91" w:firstLine="2199"/>
        <w:spacing w:before="276" w:line="260"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1"/>
        </w:rPr>
        <w:t xml:space="preserve"> </w:t>
      </w:r>
      <w:r>
        <w:rPr>
          <w:rFonts w:ascii="SimHei" w:hAnsi="SimHei" w:eastAsia="SimHei" w:cs="SimHei"/>
          <w:sz w:val="16"/>
          <w:szCs w:val="16"/>
          <w:spacing w:val="-3"/>
        </w:rPr>
        <w:t>面向智能制造的创新：中国企业的机遇</w:t>
      </w:r>
    </w:p>
    <w:p>
      <w:pPr>
        <w:pStyle w:val="BodyText"/>
        <w:spacing w:line="46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院所，开展科技成果使用、处置和收益管理改</w:t>
      </w:r>
      <w:r>
        <w:rPr>
          <w:rFonts w:ascii="SimSun" w:hAnsi="SimSun" w:eastAsia="SimSun" w:cs="SimSun"/>
          <w:sz w:val="21"/>
          <w:szCs w:val="21"/>
          <w:spacing w:val="-3"/>
        </w:rPr>
        <w:t>革试点。</w:t>
      </w:r>
    </w:p>
    <w:p>
      <w:pPr>
        <w:ind w:right="76" w:firstLine="430"/>
        <w:spacing w:before="182" w:line="378" w:lineRule="auto"/>
        <w:jc w:val="both"/>
        <w:rPr>
          <w:rFonts w:ascii="SimSun" w:hAnsi="SimSun" w:eastAsia="SimSun" w:cs="SimSun"/>
          <w:sz w:val="21"/>
          <w:szCs w:val="21"/>
        </w:rPr>
      </w:pPr>
      <w:r>
        <w:rPr>
          <w:rFonts w:ascii="SimSun" w:hAnsi="SimSun" w:eastAsia="SimSun" w:cs="SimSun"/>
          <w:sz w:val="21"/>
          <w:szCs w:val="21"/>
          <w:spacing w:val="1"/>
        </w:rPr>
        <w:t>高举高打科技强国战略，多点支撑共同形成创新型国家。国家高新区</w:t>
      </w:r>
      <w:r>
        <w:rPr>
          <w:rFonts w:ascii="SimSun" w:hAnsi="SimSun" w:eastAsia="SimSun" w:cs="SimSun"/>
          <w:sz w:val="21"/>
          <w:szCs w:val="21"/>
          <w:spacing w:val="17"/>
        </w:rPr>
        <w:t xml:space="preserve"> </w:t>
      </w:r>
      <w:r>
        <w:rPr>
          <w:rFonts w:ascii="SimSun" w:hAnsi="SimSun" w:eastAsia="SimSun" w:cs="SimSun"/>
          <w:sz w:val="21"/>
          <w:szCs w:val="21"/>
          <w:spacing w:val="3"/>
        </w:rPr>
        <w:t>作为我国创新发展的重要基地，经过三十多年</w:t>
      </w:r>
      <w:r>
        <w:rPr>
          <w:rFonts w:ascii="SimSun" w:hAnsi="SimSun" w:eastAsia="SimSun" w:cs="SimSun"/>
          <w:sz w:val="21"/>
          <w:szCs w:val="21"/>
          <w:spacing w:val="2"/>
        </w:rPr>
        <w:t>的高速发展，已经迈入“创</w:t>
      </w:r>
      <w:r>
        <w:rPr>
          <w:rFonts w:ascii="SimSun" w:hAnsi="SimSun" w:eastAsia="SimSun" w:cs="SimSun"/>
          <w:sz w:val="21"/>
          <w:szCs w:val="21"/>
        </w:rPr>
        <w:t xml:space="preserve"> </w:t>
      </w:r>
      <w:r>
        <w:rPr>
          <w:rFonts w:ascii="SimSun" w:hAnsi="SimSun" w:eastAsia="SimSun" w:cs="SimSun"/>
          <w:sz w:val="21"/>
          <w:szCs w:val="21"/>
          <w:spacing w:val="8"/>
        </w:rPr>
        <w:t>新驱动高质量发展”的新阶段。2018年</w:t>
      </w:r>
      <w:r>
        <w:rPr>
          <w:rFonts w:ascii="SimSun" w:hAnsi="SimSun" w:eastAsia="SimSun" w:cs="SimSun"/>
          <w:sz w:val="21"/>
          <w:szCs w:val="21"/>
          <w:spacing w:val="7"/>
        </w:rPr>
        <w:t>，全国共有20个国家自主创新示</w:t>
      </w:r>
      <w:r>
        <w:rPr>
          <w:rFonts w:ascii="SimSun" w:hAnsi="SimSun" w:eastAsia="SimSun" w:cs="SimSun"/>
          <w:sz w:val="21"/>
          <w:szCs w:val="21"/>
        </w:rPr>
        <w:t xml:space="preserve"> </w:t>
      </w:r>
      <w:r>
        <w:rPr>
          <w:rFonts w:ascii="SimSun" w:hAnsi="SimSun" w:eastAsia="SimSun" w:cs="SimSun"/>
          <w:sz w:val="21"/>
          <w:szCs w:val="21"/>
          <w:spacing w:val="5"/>
        </w:rPr>
        <w:t>范区、169个国家高新区、2个国家农业高新技术产业示范区、3个国家可</w:t>
      </w:r>
      <w:r>
        <w:rPr>
          <w:rFonts w:ascii="SimSun" w:hAnsi="SimSun" w:eastAsia="SimSun" w:cs="SimSun"/>
          <w:sz w:val="21"/>
          <w:szCs w:val="21"/>
          <w:spacing w:val="13"/>
        </w:rPr>
        <w:t xml:space="preserve"> </w:t>
      </w:r>
      <w:r>
        <w:rPr>
          <w:rFonts w:ascii="SimSun" w:hAnsi="SimSun" w:eastAsia="SimSun" w:cs="SimSun"/>
          <w:sz w:val="21"/>
          <w:szCs w:val="21"/>
          <w:spacing w:val="8"/>
        </w:rPr>
        <w:t>持续发展议程示范区、8个国家科技成果转化示范区、2</w:t>
      </w:r>
      <w:r>
        <w:rPr>
          <w:rFonts w:ascii="SimSun" w:hAnsi="SimSun" w:eastAsia="SimSun" w:cs="SimSun"/>
          <w:sz w:val="21"/>
          <w:szCs w:val="21"/>
          <w:spacing w:val="7"/>
        </w:rPr>
        <w:t>79个国家农业科</w:t>
      </w:r>
      <w:r>
        <w:rPr>
          <w:rFonts w:ascii="SimSun" w:hAnsi="SimSun" w:eastAsia="SimSun" w:cs="SimSun"/>
          <w:sz w:val="21"/>
          <w:szCs w:val="21"/>
        </w:rPr>
        <w:t xml:space="preserve"> </w:t>
      </w:r>
      <w:r>
        <w:rPr>
          <w:rFonts w:ascii="SimSun" w:hAnsi="SimSun" w:eastAsia="SimSun" w:cs="SimSun"/>
          <w:sz w:val="21"/>
          <w:szCs w:val="21"/>
          <w:spacing w:val="5"/>
        </w:rPr>
        <w:t>技园区、189个国家可持续发展示范区等各类园区，多方面的共同支撑推</w:t>
      </w:r>
      <w:r>
        <w:rPr>
          <w:rFonts w:ascii="SimSun" w:hAnsi="SimSun" w:eastAsia="SimSun" w:cs="SimSun"/>
          <w:sz w:val="21"/>
          <w:szCs w:val="21"/>
          <w:spacing w:val="18"/>
        </w:rPr>
        <w:t xml:space="preserve"> </w:t>
      </w:r>
      <w:r>
        <w:rPr>
          <w:rFonts w:ascii="SimSun" w:hAnsi="SimSun" w:eastAsia="SimSun" w:cs="SimSun"/>
          <w:sz w:val="21"/>
          <w:szCs w:val="21"/>
          <w:spacing w:val="1"/>
        </w:rPr>
        <w:t>动了创新型国家的形成。除此之外，在创业孵化方面，我国也形成了完整</w:t>
      </w:r>
      <w:r>
        <w:rPr>
          <w:rFonts w:ascii="SimSun" w:hAnsi="SimSun" w:eastAsia="SimSun" w:cs="SimSun"/>
          <w:sz w:val="21"/>
          <w:szCs w:val="21"/>
          <w:spacing w:val="17"/>
        </w:rPr>
        <w:t xml:space="preserve"> </w:t>
      </w:r>
      <w:r>
        <w:rPr>
          <w:rFonts w:ascii="SimSun" w:hAnsi="SimSun" w:eastAsia="SimSun" w:cs="SimSun"/>
          <w:sz w:val="21"/>
          <w:szCs w:val="21"/>
          <w:spacing w:val="8"/>
        </w:rPr>
        <w:t>的服务链条和良好的创新生态。截止到2018年年底，国家高</w:t>
      </w:r>
      <w:r>
        <w:rPr>
          <w:rFonts w:ascii="SimSun" w:hAnsi="SimSun" w:eastAsia="SimSun" w:cs="SimSun"/>
          <w:sz w:val="21"/>
          <w:szCs w:val="21"/>
          <w:spacing w:val="7"/>
        </w:rPr>
        <w:t>新区共拥有</w:t>
      </w:r>
      <w:r>
        <w:rPr>
          <w:rFonts w:ascii="SimSun" w:hAnsi="SimSun" w:eastAsia="SimSun" w:cs="SimSun"/>
          <w:sz w:val="21"/>
          <w:szCs w:val="21"/>
        </w:rPr>
        <w:t xml:space="preserve"> </w:t>
      </w:r>
      <w:r>
        <w:rPr>
          <w:rFonts w:ascii="SimSun" w:hAnsi="SimSun" w:eastAsia="SimSun" w:cs="SimSun"/>
          <w:sz w:val="21"/>
          <w:szCs w:val="21"/>
          <w:spacing w:val="9"/>
        </w:rPr>
        <w:t>2868家众创空间，孵化企业数量突破10万家。省级以上科技企业孵化器</w:t>
      </w:r>
    </w:p>
    <w:p>
      <w:pPr>
        <w:spacing w:line="220" w:lineRule="auto"/>
        <w:rPr>
          <w:rFonts w:ascii="SimSun" w:hAnsi="SimSun" w:eastAsia="SimSun" w:cs="SimSun"/>
          <w:sz w:val="21"/>
          <w:szCs w:val="21"/>
        </w:rPr>
      </w:pPr>
      <w:r>
        <w:rPr>
          <w:rFonts w:ascii="SimSun" w:hAnsi="SimSun" w:eastAsia="SimSun" w:cs="SimSun"/>
          <w:sz w:val="21"/>
          <w:szCs w:val="21"/>
          <w:spacing w:val="10"/>
        </w:rPr>
        <w:t>1250家，其中国家级565家。</w:t>
      </w:r>
    </w:p>
    <w:p>
      <w:pPr>
        <w:ind w:right="77" w:firstLine="430"/>
        <w:spacing w:before="158" w:line="378" w:lineRule="auto"/>
        <w:jc w:val="both"/>
        <w:rPr>
          <w:rFonts w:ascii="SimSun" w:hAnsi="SimSun" w:eastAsia="SimSun" w:cs="SimSun"/>
          <w:sz w:val="21"/>
          <w:szCs w:val="21"/>
        </w:rPr>
      </w:pPr>
      <w:r>
        <w:rPr>
          <w:rFonts w:ascii="SimSun" w:hAnsi="SimSun" w:eastAsia="SimSun" w:cs="SimSun"/>
          <w:sz w:val="21"/>
          <w:szCs w:val="21"/>
          <w:spacing w:val="3"/>
        </w:rPr>
        <w:t>从以上这些方面可以看出，我国当前制定了大量的宏观政策</w:t>
      </w:r>
      <w:r>
        <w:rPr>
          <w:rFonts w:ascii="SimSun" w:hAnsi="SimSun" w:eastAsia="SimSun" w:cs="SimSun"/>
          <w:sz w:val="21"/>
          <w:szCs w:val="21"/>
          <w:spacing w:val="2"/>
        </w:rPr>
        <w:t>鼓励企业</w:t>
      </w:r>
      <w:r>
        <w:rPr>
          <w:rFonts w:ascii="SimSun" w:hAnsi="SimSun" w:eastAsia="SimSun" w:cs="SimSun"/>
          <w:sz w:val="21"/>
          <w:szCs w:val="21"/>
        </w:rPr>
        <w:t xml:space="preserve"> </w:t>
      </w:r>
      <w:r>
        <w:rPr>
          <w:rFonts w:ascii="SimSun" w:hAnsi="SimSun" w:eastAsia="SimSun" w:cs="SimSun"/>
          <w:sz w:val="21"/>
          <w:szCs w:val="21"/>
          <w:spacing w:val="3"/>
        </w:rPr>
        <w:t>进行科技上的创新，而且各级政府以及其他机构建立</w:t>
      </w:r>
      <w:r>
        <w:rPr>
          <w:rFonts w:ascii="SimSun" w:hAnsi="SimSun" w:eastAsia="SimSun" w:cs="SimSun"/>
          <w:sz w:val="21"/>
          <w:szCs w:val="21"/>
          <w:spacing w:val="2"/>
        </w:rPr>
        <w:t>了大量的创新产业园</w:t>
      </w:r>
      <w:r>
        <w:rPr>
          <w:rFonts w:ascii="SimSun" w:hAnsi="SimSun" w:eastAsia="SimSun" w:cs="SimSun"/>
          <w:sz w:val="21"/>
          <w:szCs w:val="21"/>
        </w:rPr>
        <w:t xml:space="preserve"> </w:t>
      </w:r>
      <w:r>
        <w:rPr>
          <w:rFonts w:ascii="SimSun" w:hAnsi="SimSun" w:eastAsia="SimSun" w:cs="SimSun"/>
          <w:sz w:val="21"/>
          <w:szCs w:val="21"/>
          <w:spacing w:val="1"/>
        </w:rPr>
        <w:t>区、产业创新基金，对创新企业有各种各样的鼓励措施。我国对企业高科</w:t>
      </w:r>
      <w:r>
        <w:rPr>
          <w:rFonts w:ascii="SimSun" w:hAnsi="SimSun" w:eastAsia="SimSun" w:cs="SimSun"/>
          <w:sz w:val="21"/>
          <w:szCs w:val="21"/>
          <w:spacing w:val="14"/>
        </w:rPr>
        <w:t xml:space="preserve"> </w:t>
      </w:r>
      <w:r>
        <w:rPr>
          <w:rFonts w:ascii="SimSun" w:hAnsi="SimSun" w:eastAsia="SimSun" w:cs="SimSun"/>
          <w:sz w:val="21"/>
          <w:szCs w:val="21"/>
          <w:spacing w:val="2"/>
        </w:rPr>
        <w:t>技方面的创新，鼓励力度之大、涉及范围之广，确实是世界其他国家和地</w:t>
      </w:r>
    </w:p>
    <w:p>
      <w:pPr>
        <w:spacing w:line="218" w:lineRule="auto"/>
        <w:rPr>
          <w:rFonts w:ascii="SimSun" w:hAnsi="SimSun" w:eastAsia="SimSun" w:cs="SimSun"/>
          <w:sz w:val="21"/>
          <w:szCs w:val="21"/>
        </w:rPr>
      </w:pPr>
      <w:r>
        <w:rPr>
          <w:rFonts w:ascii="SimSun" w:hAnsi="SimSun" w:eastAsia="SimSun" w:cs="SimSun"/>
          <w:sz w:val="21"/>
          <w:szCs w:val="21"/>
          <w:spacing w:val="-7"/>
        </w:rPr>
        <w:t>区难以比拟的。</w:t>
      </w:r>
    </w:p>
    <w:p>
      <w:pPr>
        <w:ind w:right="29" w:firstLine="430"/>
        <w:spacing w:before="163" w:line="378" w:lineRule="auto"/>
        <w:jc w:val="both"/>
        <w:rPr>
          <w:rFonts w:ascii="SimSun" w:hAnsi="SimSun" w:eastAsia="SimSun" w:cs="SimSun"/>
          <w:sz w:val="21"/>
          <w:szCs w:val="21"/>
        </w:rPr>
      </w:pPr>
      <w:r>
        <w:rPr>
          <w:rFonts w:ascii="SimSun" w:hAnsi="SimSun" w:eastAsia="SimSun" w:cs="SimSun"/>
          <w:sz w:val="21"/>
          <w:szCs w:val="21"/>
          <w:spacing w:val="1"/>
        </w:rPr>
        <w:t>很多企业在进行创新时都可以借助这方面外部环境的支撑。比如，京</w:t>
      </w:r>
      <w:r>
        <w:rPr>
          <w:rFonts w:ascii="SimSun" w:hAnsi="SimSun" w:eastAsia="SimSun" w:cs="SimSun"/>
          <w:sz w:val="21"/>
          <w:szCs w:val="21"/>
          <w:spacing w:val="4"/>
        </w:rPr>
        <w:t xml:space="preserve">  </w:t>
      </w:r>
      <w:r>
        <w:rPr>
          <w:rFonts w:ascii="SimSun" w:hAnsi="SimSun" w:eastAsia="SimSun" w:cs="SimSun"/>
          <w:sz w:val="21"/>
          <w:szCs w:val="21"/>
          <w:spacing w:val="7"/>
        </w:rPr>
        <w:t>东方并购韩国现代显示技术株式会社以期获得生产</w:t>
      </w:r>
      <w:r>
        <w:rPr>
          <w:rFonts w:ascii="Times New Roman" w:hAnsi="Times New Roman" w:eastAsia="Times New Roman" w:cs="Times New Roman"/>
          <w:sz w:val="21"/>
          <w:szCs w:val="21"/>
        </w:rPr>
        <w:t>LCD</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7"/>
        </w:rPr>
        <w:t>所必需的技术基</w:t>
      </w:r>
      <w:r>
        <w:rPr>
          <w:rFonts w:ascii="SimSun" w:hAnsi="SimSun" w:eastAsia="SimSun" w:cs="SimSun"/>
          <w:sz w:val="21"/>
          <w:szCs w:val="21"/>
        </w:rPr>
        <w:t xml:space="preserve"> </w:t>
      </w:r>
      <w:r>
        <w:rPr>
          <w:rFonts w:ascii="SimSun" w:hAnsi="SimSun" w:eastAsia="SimSun" w:cs="SimSun"/>
          <w:sz w:val="21"/>
          <w:szCs w:val="21"/>
          <w:spacing w:val="4"/>
        </w:rPr>
        <w:t>础，也服务于国家发展高科技、基本元器件的产业政策。2006—2010年，</w:t>
      </w:r>
      <w:r>
        <w:rPr>
          <w:rFonts w:ascii="SimSun" w:hAnsi="SimSun" w:eastAsia="SimSun" w:cs="SimSun"/>
          <w:sz w:val="21"/>
          <w:szCs w:val="21"/>
        </w:rPr>
        <w:t xml:space="preserve"> </w:t>
      </w:r>
      <w:r>
        <w:rPr>
          <w:rFonts w:ascii="SimSun" w:hAnsi="SimSun" w:eastAsia="SimSun" w:cs="SimSun"/>
          <w:sz w:val="21"/>
          <w:szCs w:val="21"/>
          <w:spacing w:val="3"/>
        </w:rPr>
        <w:t>液晶面板成了与石油、半导体芯片、铁矿石等并</w:t>
      </w:r>
      <w:r>
        <w:rPr>
          <w:rFonts w:ascii="SimSun" w:hAnsi="SimSun" w:eastAsia="SimSun" w:cs="SimSun"/>
          <w:sz w:val="21"/>
          <w:szCs w:val="21"/>
          <w:spacing w:val="2"/>
        </w:rPr>
        <w:t>列的我国进口花费最多的</w:t>
      </w:r>
      <w:r>
        <w:rPr>
          <w:rFonts w:ascii="SimSun" w:hAnsi="SimSun" w:eastAsia="SimSun" w:cs="SimSun"/>
          <w:sz w:val="21"/>
          <w:szCs w:val="21"/>
        </w:rPr>
        <w:t xml:space="preserve"> </w:t>
      </w:r>
      <w:r>
        <w:rPr>
          <w:rFonts w:ascii="SimSun" w:hAnsi="SimSun" w:eastAsia="SimSun" w:cs="SimSun"/>
          <w:sz w:val="21"/>
          <w:szCs w:val="21"/>
          <w:spacing w:val="-4"/>
        </w:rPr>
        <w:t>商品之一。《我国新型显示器件产业十二五</w:t>
      </w:r>
      <w:r>
        <w:rPr>
          <w:rFonts w:ascii="SimSun" w:hAnsi="SimSun" w:eastAsia="SimSun" w:cs="SimSun"/>
          <w:sz w:val="21"/>
          <w:szCs w:val="21"/>
          <w:spacing w:val="-5"/>
        </w:rPr>
        <w:t>发展展望》中明确提出支持液晶 </w:t>
      </w:r>
      <w:r>
        <w:rPr>
          <w:rFonts w:ascii="SimSun" w:hAnsi="SimSun" w:eastAsia="SimSun" w:cs="SimSun"/>
          <w:sz w:val="21"/>
          <w:szCs w:val="21"/>
          <w:spacing w:val="1"/>
        </w:rPr>
        <w:t>面板的发展，在产业链建设、重点科研项目、产业化项目等方面，国家给</w:t>
      </w:r>
      <w:r>
        <w:rPr>
          <w:rFonts w:ascii="SimSun" w:hAnsi="SimSun" w:eastAsia="SimSun" w:cs="SimSun"/>
          <w:sz w:val="21"/>
          <w:szCs w:val="21"/>
          <w:spacing w:val="7"/>
        </w:rPr>
        <w:t xml:space="preserve">  </w:t>
      </w:r>
      <w:r>
        <w:rPr>
          <w:rFonts w:ascii="SimSun" w:hAnsi="SimSun" w:eastAsia="SimSun" w:cs="SimSun"/>
          <w:sz w:val="21"/>
          <w:szCs w:val="21"/>
          <w:spacing w:val="4"/>
        </w:rPr>
        <w:t>予扶持。为此，京东方在进行产线扩展时得到国家开发银行的贷款支持，</w:t>
      </w:r>
    </w:p>
    <w:p>
      <w:pPr>
        <w:spacing w:line="219" w:lineRule="auto"/>
        <w:rPr>
          <w:rFonts w:ascii="SimSun" w:hAnsi="SimSun" w:eastAsia="SimSun" w:cs="SimSun"/>
          <w:sz w:val="21"/>
          <w:szCs w:val="21"/>
        </w:rPr>
      </w:pPr>
      <w:r>
        <w:rPr>
          <w:rFonts w:ascii="SimSun" w:hAnsi="SimSun" w:eastAsia="SimSun" w:cs="SimSun"/>
          <w:sz w:val="21"/>
          <w:szCs w:val="21"/>
          <w:spacing w:val="-2"/>
        </w:rPr>
        <w:t>还可以通过定向增发募集到建设新产线所需要的资金。</w:t>
      </w:r>
    </w:p>
    <w:p>
      <w:pPr>
        <w:spacing w:before="181" w:line="219" w:lineRule="auto"/>
        <w:jc w:val="right"/>
        <w:rPr>
          <w:rFonts w:ascii="SimSun" w:hAnsi="SimSun" w:eastAsia="SimSun" w:cs="SimSun"/>
          <w:sz w:val="21"/>
          <w:szCs w:val="21"/>
        </w:rPr>
      </w:pPr>
      <w:r>
        <w:rPr>
          <w:rFonts w:ascii="SimSun" w:hAnsi="SimSun" w:eastAsia="SimSun" w:cs="SimSun"/>
          <w:sz w:val="21"/>
          <w:szCs w:val="21"/>
          <w:spacing w:val="5"/>
        </w:rPr>
        <w:t>类似地，中国制造业升级规划强调提高中国制造业的自主创新能力、</w:t>
      </w:r>
    </w:p>
    <w:p>
      <w:pPr>
        <w:spacing w:line="219" w:lineRule="auto"/>
        <w:sectPr>
          <w:footerReference w:type="default" r:id="rId42"/>
          <w:pgSz w:w="8140" w:h="13060"/>
          <w:pgMar w:top="400" w:right="575" w:bottom="458" w:left="670" w:header="0" w:footer="319" w:gutter="0"/>
        </w:sectPr>
        <w:rPr>
          <w:rFonts w:ascii="SimSun" w:hAnsi="SimSun" w:eastAsia="SimSun" w:cs="SimSun"/>
          <w:sz w:val="21"/>
          <w:szCs w:val="21"/>
        </w:rPr>
      </w:pPr>
    </w:p>
    <w:p>
      <w:pPr>
        <w:ind w:left="642"/>
        <w:spacing w:before="254" w:line="222" w:lineRule="auto"/>
        <w:rPr>
          <w:rFonts w:ascii="SimHei" w:hAnsi="SimHei" w:eastAsia="SimHei" w:cs="SimHei"/>
          <w:sz w:val="16"/>
          <w:szCs w:val="16"/>
        </w:rPr>
      </w:pPr>
      <w:r>
        <w:drawing>
          <wp:anchor distT="0" distB="0" distL="0" distR="0" simplePos="0" relativeHeight="251712512" behindDoc="0" locked="0" layoutInCell="0" allowOverlap="1">
            <wp:simplePos x="0" y="0"/>
            <wp:positionH relativeFrom="page">
              <wp:posOffset>215904</wp:posOffset>
            </wp:positionH>
            <wp:positionV relativeFrom="page">
              <wp:posOffset>355606</wp:posOffset>
            </wp:positionV>
            <wp:extent cx="342904" cy="342920"/>
            <wp:effectExtent l="0" t="0" r="0" b="0"/>
            <wp:wrapNone/>
            <wp:docPr id="36" name="IM 36"/>
            <wp:cNvGraphicFramePr/>
            <a:graphic>
              <a:graphicData uri="http://schemas.openxmlformats.org/drawingml/2006/picture">
                <pic:pic>
                  <pic:nvPicPr>
                    <pic:cNvPr id="36" name="IM 36"/>
                    <pic:cNvPicPr/>
                  </pic:nvPicPr>
                  <pic:blipFill>
                    <a:blip r:embed="rId44"/>
                    <a:stretch>
                      <a:fillRect/>
                    </a:stretch>
                  </pic:blipFill>
                  <pic:spPr>
                    <a:xfrm rot="0">
                      <a:off x="0" y="0"/>
                      <a:ext cx="342904" cy="342920"/>
                    </a:xfrm>
                    <a:prstGeom prst="rect">
                      <a:avLst/>
                    </a:prstGeom>
                  </pic:spPr>
                </pic:pic>
              </a:graphicData>
            </a:graphic>
          </wp:anchor>
        </w:drawing>
      </w:r>
      <w:r>
        <w:rPr>
          <w:rFonts w:ascii="SimHei" w:hAnsi="SimHei" w:eastAsia="SimHei" w:cs="SimHei"/>
          <w:sz w:val="16"/>
          <w:szCs w:val="16"/>
          <w:b/>
          <w:bCs/>
          <w:spacing w:val="-6"/>
        </w:rPr>
        <w:t>中国智造</w:t>
      </w:r>
    </w:p>
    <w:p>
      <w:pPr>
        <w:ind w:left="629"/>
        <w:spacing w:before="37" w:line="221" w:lineRule="auto"/>
        <w:rPr>
          <w:rFonts w:ascii="YouYuan" w:hAnsi="YouYuan" w:eastAsia="YouYuan" w:cs="YouYuan"/>
          <w:sz w:val="16"/>
          <w:szCs w:val="16"/>
        </w:rPr>
      </w:pPr>
      <w:r>
        <w:rPr>
          <w:rFonts w:ascii="YouYuan" w:hAnsi="YouYuan" w:eastAsia="YouYuan" w:cs="YouYuan"/>
          <w:sz w:val="16"/>
          <w:szCs w:val="16"/>
          <w:spacing w:val="-1"/>
        </w:rPr>
        <w:t>领先制造业企业模式创新</w:t>
      </w:r>
    </w:p>
    <w:p>
      <w:pPr>
        <w:pStyle w:val="BodyText"/>
        <w:spacing w:line="246" w:lineRule="auto"/>
        <w:rPr/>
      </w:pPr>
      <w:r/>
    </w:p>
    <w:p>
      <w:pPr>
        <w:pStyle w:val="BodyText"/>
        <w:spacing w:line="246" w:lineRule="auto"/>
        <w:rPr/>
      </w:pPr>
      <w:r/>
    </w:p>
    <w:p>
      <w:pPr>
        <w:ind w:left="80" w:right="26"/>
        <w:spacing w:before="68" w:line="369" w:lineRule="auto"/>
        <w:jc w:val="both"/>
        <w:rPr>
          <w:rFonts w:ascii="SimSun" w:hAnsi="SimSun" w:eastAsia="SimSun" w:cs="SimSun"/>
          <w:sz w:val="21"/>
          <w:szCs w:val="21"/>
        </w:rPr>
      </w:pPr>
      <w:r>
        <w:rPr>
          <w:rFonts w:ascii="SimSun" w:hAnsi="SimSun" w:eastAsia="SimSun" w:cs="SimSun"/>
          <w:sz w:val="21"/>
          <w:szCs w:val="21"/>
          <w:spacing w:val="2"/>
        </w:rPr>
        <w:t>资源利用效率、产业结构水平、信息化程度</w:t>
      </w:r>
      <w:r>
        <w:rPr>
          <w:rFonts w:ascii="SimSun" w:hAnsi="SimSun" w:eastAsia="SimSun" w:cs="SimSun"/>
          <w:sz w:val="21"/>
          <w:szCs w:val="21"/>
          <w:spacing w:val="1"/>
        </w:rPr>
        <w:t>、质量效益等。中国制造所需</w:t>
      </w:r>
      <w:r>
        <w:rPr>
          <w:rFonts w:ascii="SimSun" w:hAnsi="SimSun" w:eastAsia="SimSun" w:cs="SimSun"/>
          <w:sz w:val="21"/>
          <w:szCs w:val="21"/>
        </w:rPr>
        <w:t xml:space="preserve"> </w:t>
      </w:r>
      <w:r>
        <w:rPr>
          <w:rFonts w:ascii="SimSun" w:hAnsi="SimSun" w:eastAsia="SimSun" w:cs="SimSun"/>
          <w:sz w:val="21"/>
          <w:szCs w:val="21"/>
          <w:spacing w:val="5"/>
        </w:rPr>
        <w:t>要的装备制造，属于“制造业背后的制造业”,自然会取得快速进步。共</w:t>
      </w:r>
      <w:r>
        <w:rPr>
          <w:rFonts w:ascii="SimSun" w:hAnsi="SimSun" w:eastAsia="SimSun" w:cs="SimSun"/>
          <w:sz w:val="21"/>
          <w:szCs w:val="21"/>
          <w:spacing w:val="12"/>
        </w:rPr>
        <w:t xml:space="preserve"> </w:t>
      </w:r>
      <w:r>
        <w:rPr>
          <w:rFonts w:ascii="SimSun" w:hAnsi="SimSun" w:eastAsia="SimSun" w:cs="SimSun"/>
          <w:sz w:val="21"/>
          <w:szCs w:val="21"/>
          <w:spacing w:val="-1"/>
        </w:rPr>
        <w:t>享装备就赶上了国家大力发展装备制造、3</w:t>
      </w:r>
      <w:r>
        <w:rPr>
          <w:rFonts w:ascii="Times New Roman" w:hAnsi="Times New Roman" w:eastAsia="Times New Roman" w:cs="Times New Roman"/>
          <w:sz w:val="21"/>
          <w:szCs w:val="21"/>
          <w:spacing w:val="-1"/>
        </w:rPr>
        <w:t>D </w:t>
      </w:r>
      <w:r>
        <w:rPr>
          <w:rFonts w:ascii="SimSun" w:hAnsi="SimSun" w:eastAsia="SimSun" w:cs="SimSun"/>
          <w:sz w:val="21"/>
          <w:szCs w:val="21"/>
          <w:spacing w:val="-1"/>
        </w:rPr>
        <w:t>打印的机会</w:t>
      </w:r>
      <w:r>
        <w:rPr>
          <w:rFonts w:ascii="SimSun" w:hAnsi="SimSun" w:eastAsia="SimSun" w:cs="SimSun"/>
          <w:sz w:val="21"/>
          <w:szCs w:val="21"/>
          <w:spacing w:val="-2"/>
        </w:rPr>
        <w:t>。三一推动灯塔工</w:t>
      </w:r>
      <w:r>
        <w:rPr>
          <w:rFonts w:ascii="SimSun" w:hAnsi="SimSun" w:eastAsia="SimSun" w:cs="SimSun"/>
          <w:sz w:val="21"/>
          <w:szCs w:val="21"/>
        </w:rPr>
        <w:t xml:space="preserve"> </w:t>
      </w:r>
      <w:r>
        <w:rPr>
          <w:rFonts w:ascii="SimSun" w:hAnsi="SimSun" w:eastAsia="SimSun" w:cs="SimSun"/>
          <w:sz w:val="21"/>
          <w:szCs w:val="21"/>
          <w:spacing w:val="2"/>
        </w:rPr>
        <w:t>厂的建设，也与当前国家推动的制造业转型升级紧密相关。当前，新一代</w:t>
      </w:r>
      <w:r>
        <w:rPr>
          <w:rFonts w:ascii="SimSun" w:hAnsi="SimSun" w:eastAsia="SimSun" w:cs="SimSun"/>
          <w:sz w:val="21"/>
          <w:szCs w:val="21"/>
          <w:spacing w:val="5"/>
        </w:rPr>
        <w:t xml:space="preserve"> </w:t>
      </w:r>
      <w:r>
        <w:rPr>
          <w:rFonts w:ascii="SimSun" w:hAnsi="SimSun" w:eastAsia="SimSun" w:cs="SimSun"/>
          <w:sz w:val="21"/>
          <w:szCs w:val="21"/>
          <w:spacing w:val="1"/>
        </w:rPr>
        <w:t>的员工对工作条件要求比较高，不愿意从事脏、累的工作，同时制造业整</w:t>
      </w:r>
      <w:r>
        <w:rPr>
          <w:rFonts w:ascii="SimSun" w:hAnsi="SimSun" w:eastAsia="SimSun" w:cs="SimSun"/>
          <w:sz w:val="21"/>
          <w:szCs w:val="21"/>
          <w:spacing w:val="17"/>
        </w:rPr>
        <w:t xml:space="preserve"> </w:t>
      </w:r>
      <w:r>
        <w:rPr>
          <w:rFonts w:ascii="SimSun" w:hAnsi="SimSun" w:eastAsia="SimSun" w:cs="SimSun"/>
          <w:sz w:val="21"/>
          <w:szCs w:val="21"/>
          <w:spacing w:val="1"/>
        </w:rPr>
        <w:t>体上缺少大量感兴趣的潜在员工。为此，提高制造业的智能化水平符合社</w:t>
      </w:r>
    </w:p>
    <w:p>
      <w:pPr>
        <w:ind w:left="80"/>
        <w:spacing w:line="218" w:lineRule="auto"/>
        <w:rPr>
          <w:rFonts w:ascii="SimSun" w:hAnsi="SimSun" w:eastAsia="SimSun" w:cs="SimSun"/>
          <w:sz w:val="21"/>
          <w:szCs w:val="21"/>
        </w:rPr>
      </w:pPr>
      <w:r>
        <w:rPr>
          <w:rFonts w:ascii="SimSun" w:hAnsi="SimSun" w:eastAsia="SimSun" w:cs="SimSun"/>
          <w:sz w:val="21"/>
          <w:szCs w:val="21"/>
          <w:spacing w:val="-6"/>
        </w:rPr>
        <w:t>会发展所需。</w:t>
      </w:r>
    </w:p>
    <w:p>
      <w:pPr>
        <w:pStyle w:val="BodyText"/>
        <w:spacing w:line="369" w:lineRule="auto"/>
        <w:rPr/>
      </w:pPr>
      <w:r/>
    </w:p>
    <w:p>
      <w:pPr>
        <w:ind w:left="80"/>
        <w:spacing w:before="69" w:line="221" w:lineRule="auto"/>
        <w:rPr>
          <w:rFonts w:ascii="SimHei" w:hAnsi="SimHei" w:eastAsia="SimHei" w:cs="SimHei"/>
          <w:sz w:val="21"/>
          <w:szCs w:val="21"/>
        </w:rPr>
      </w:pPr>
      <w:r>
        <w:rPr>
          <w:rFonts w:ascii="SimHei" w:hAnsi="SimHei" w:eastAsia="SimHei" w:cs="SimHei"/>
          <w:sz w:val="21"/>
          <w:szCs w:val="21"/>
          <w:spacing w:val="12"/>
        </w:rPr>
        <w:t>(二)庞大的市场规模助力企业创新</w:t>
      </w:r>
    </w:p>
    <w:p>
      <w:pPr>
        <w:pStyle w:val="BodyText"/>
        <w:spacing w:line="321" w:lineRule="auto"/>
        <w:rPr/>
      </w:pPr>
      <w:r/>
    </w:p>
    <w:p>
      <w:pPr>
        <w:ind w:left="80" w:firstLine="459"/>
        <w:spacing w:before="69" w:line="369" w:lineRule="auto"/>
        <w:jc w:val="both"/>
        <w:rPr>
          <w:rFonts w:ascii="SimSun" w:hAnsi="SimSun" w:eastAsia="SimSun" w:cs="SimSun"/>
          <w:sz w:val="21"/>
          <w:szCs w:val="21"/>
        </w:rPr>
      </w:pPr>
      <w:r>
        <w:rPr>
          <w:rFonts w:ascii="SimSun" w:hAnsi="SimSun" w:eastAsia="SimSun" w:cs="SimSun"/>
          <w:sz w:val="21"/>
          <w:szCs w:val="21"/>
          <w:spacing w:val="2"/>
        </w:rPr>
        <w:t>创新的路上布满荆棘。中国企业创新的一个“地利”是庞大</w:t>
      </w:r>
      <w:r>
        <w:rPr>
          <w:rFonts w:ascii="SimSun" w:hAnsi="SimSun" w:eastAsia="SimSun" w:cs="SimSun"/>
          <w:sz w:val="21"/>
          <w:szCs w:val="21"/>
          <w:spacing w:val="1"/>
        </w:rPr>
        <w:t>且快速增</w:t>
      </w:r>
      <w:r>
        <w:rPr>
          <w:rFonts w:ascii="SimSun" w:hAnsi="SimSun" w:eastAsia="SimSun" w:cs="SimSun"/>
          <w:sz w:val="21"/>
          <w:szCs w:val="21"/>
        </w:rPr>
        <w:t xml:space="preserve"> </w:t>
      </w:r>
      <w:r>
        <w:rPr>
          <w:rFonts w:ascii="SimSun" w:hAnsi="SimSun" w:eastAsia="SimSun" w:cs="SimSun"/>
          <w:sz w:val="21"/>
          <w:szCs w:val="21"/>
          <w:spacing w:val="2"/>
        </w:rPr>
        <w:t>长的单一市场，其使企业在创新过程中能够快速迭代</w:t>
      </w:r>
      <w:r>
        <w:rPr>
          <w:rFonts w:ascii="SimSun" w:hAnsi="SimSun" w:eastAsia="SimSun" w:cs="SimSun"/>
          <w:sz w:val="21"/>
          <w:szCs w:val="21"/>
          <w:spacing w:val="1"/>
        </w:rPr>
        <w:t>、不断试错，失败的</w:t>
      </w:r>
      <w:r>
        <w:rPr>
          <w:rFonts w:ascii="SimSun" w:hAnsi="SimSun" w:eastAsia="SimSun" w:cs="SimSun"/>
          <w:sz w:val="21"/>
          <w:szCs w:val="21"/>
        </w:rPr>
        <w:t xml:space="preserve"> </w:t>
      </w:r>
      <w:r>
        <w:rPr>
          <w:rFonts w:ascii="SimSun" w:hAnsi="SimSun" w:eastAsia="SimSun" w:cs="SimSun"/>
          <w:sz w:val="21"/>
          <w:szCs w:val="21"/>
          <w:spacing w:val="9"/>
        </w:rPr>
        <w:t>代价比较小，而一旦成功则回报非常大。迈克尔·波特在《国家竞</w:t>
      </w:r>
      <w:r>
        <w:rPr>
          <w:rFonts w:ascii="SimSun" w:hAnsi="SimSun" w:eastAsia="SimSun" w:cs="SimSun"/>
          <w:sz w:val="21"/>
          <w:szCs w:val="21"/>
          <w:spacing w:val="8"/>
        </w:rPr>
        <w:t>争优</w:t>
      </w:r>
      <w:r>
        <w:rPr>
          <w:rFonts w:ascii="SimSun" w:hAnsi="SimSun" w:eastAsia="SimSun" w:cs="SimSun"/>
          <w:sz w:val="21"/>
          <w:szCs w:val="21"/>
        </w:rPr>
        <w:t xml:space="preserve"> </w:t>
      </w:r>
      <w:r>
        <w:rPr>
          <w:rFonts w:ascii="SimSun" w:hAnsi="SimSun" w:eastAsia="SimSun" w:cs="SimSun"/>
          <w:sz w:val="21"/>
          <w:szCs w:val="21"/>
          <w:spacing w:val="-6"/>
        </w:rPr>
        <w:t>势》</w:t>
      </w:r>
      <w:r>
        <w:rPr>
          <w:rFonts w:ascii="SimSun" w:hAnsi="SimSun" w:eastAsia="SimSun" w:cs="SimSun"/>
          <w:sz w:val="21"/>
          <w:szCs w:val="21"/>
          <w:spacing w:val="-25"/>
        </w:rPr>
        <w:t xml:space="preserve"> </w:t>
      </w:r>
      <w:r>
        <w:rPr>
          <w:rFonts w:ascii="SimSun" w:hAnsi="SimSun" w:eastAsia="SimSun" w:cs="SimSun"/>
          <w:sz w:val="21"/>
          <w:szCs w:val="21"/>
          <w:spacing w:val="-6"/>
        </w:rPr>
        <w:t>一书中指出，</w:t>
      </w:r>
      <w:r>
        <w:rPr>
          <w:rFonts w:ascii="SimSun" w:hAnsi="SimSun" w:eastAsia="SimSun" w:cs="SimSun"/>
          <w:sz w:val="21"/>
          <w:szCs w:val="21"/>
          <w:spacing w:val="61"/>
        </w:rPr>
        <w:t xml:space="preserve"> </w:t>
      </w:r>
      <w:r>
        <w:rPr>
          <w:rFonts w:ascii="SimSun" w:hAnsi="SimSun" w:eastAsia="SimSun" w:cs="SimSun"/>
          <w:sz w:val="21"/>
          <w:szCs w:val="21"/>
          <w:spacing w:val="-6"/>
        </w:rPr>
        <w:t>一个国家的特质取决于四种因素：①生产要素条件，如</w:t>
      </w:r>
      <w:r>
        <w:rPr>
          <w:rFonts w:ascii="SimSun" w:hAnsi="SimSun" w:eastAsia="SimSun" w:cs="SimSun"/>
          <w:sz w:val="21"/>
          <w:szCs w:val="21"/>
        </w:rPr>
        <w:t xml:space="preserve"> </w:t>
      </w:r>
      <w:r>
        <w:rPr>
          <w:rFonts w:ascii="SimSun" w:hAnsi="SimSun" w:eastAsia="SimSun" w:cs="SimSun"/>
          <w:sz w:val="21"/>
          <w:szCs w:val="21"/>
          <w:spacing w:val="8"/>
        </w:rPr>
        <w:t>劳动力供给状况、自然资源等；②需求条件，包括国内市场的规模、客</w:t>
      </w:r>
      <w:r>
        <w:rPr>
          <w:rFonts w:ascii="SimSun" w:hAnsi="SimSun" w:eastAsia="SimSun" w:cs="SimSun"/>
          <w:sz w:val="21"/>
          <w:szCs w:val="21"/>
          <w:spacing w:val="10"/>
        </w:rPr>
        <w:t xml:space="preserve"> </w:t>
      </w:r>
      <w:r>
        <w:rPr>
          <w:rFonts w:ascii="SimSun" w:hAnsi="SimSun" w:eastAsia="SimSun" w:cs="SimSun"/>
          <w:sz w:val="21"/>
          <w:szCs w:val="21"/>
          <w:spacing w:val="8"/>
        </w:rPr>
        <w:t>户需求特征等；③相关产业和资源性产业，如供应商能力等；④企业战</w:t>
      </w:r>
      <w:r>
        <w:rPr>
          <w:rFonts w:ascii="SimSun" w:hAnsi="SimSun" w:eastAsia="SimSun" w:cs="SimSun"/>
          <w:sz w:val="21"/>
          <w:szCs w:val="21"/>
          <w:spacing w:val="13"/>
        </w:rPr>
        <w:t xml:space="preserve"> </w:t>
      </w:r>
      <w:r>
        <w:rPr>
          <w:rFonts w:ascii="SimSun" w:hAnsi="SimSun" w:eastAsia="SimSun" w:cs="SimSun"/>
          <w:sz w:val="21"/>
          <w:szCs w:val="21"/>
          <w:spacing w:val="1"/>
        </w:rPr>
        <w:t>略结构和竞争，如国内市场竞争的激烈程度。由此导致不同国家的企业会</w:t>
      </w:r>
    </w:p>
    <w:p>
      <w:pPr>
        <w:ind w:left="80"/>
        <w:spacing w:line="219" w:lineRule="auto"/>
        <w:rPr>
          <w:rFonts w:ascii="SimSun" w:hAnsi="SimSun" w:eastAsia="SimSun" w:cs="SimSun"/>
          <w:sz w:val="21"/>
          <w:szCs w:val="21"/>
        </w:rPr>
      </w:pPr>
      <w:r>
        <w:rPr>
          <w:rFonts w:ascii="SimSun" w:hAnsi="SimSun" w:eastAsia="SimSun" w:cs="SimSun"/>
          <w:sz w:val="21"/>
          <w:szCs w:val="21"/>
          <w:spacing w:val="-2"/>
        </w:rPr>
        <w:t>因其成长环境而具有不同的特点，塑造出各自的优势和劣势。</w:t>
      </w:r>
    </w:p>
    <w:p>
      <w:pPr>
        <w:ind w:left="80" w:right="2" w:firstLine="470"/>
        <w:spacing w:before="230" w:line="378" w:lineRule="auto"/>
        <w:jc w:val="both"/>
        <w:rPr>
          <w:rFonts w:ascii="SimSun" w:hAnsi="SimSun" w:eastAsia="SimSun" w:cs="SimSun"/>
          <w:sz w:val="21"/>
          <w:szCs w:val="21"/>
        </w:rPr>
      </w:pPr>
      <w:r>
        <w:rPr>
          <w:rFonts w:ascii="SimSun" w:hAnsi="SimSun" w:eastAsia="SimSun" w:cs="SimSun"/>
          <w:sz w:val="21"/>
          <w:szCs w:val="21"/>
          <w:spacing w:val="1"/>
        </w:rPr>
        <w:t>一家企业在发展过程中，如果能充分利用本国的竞争优势，就能为自</w:t>
      </w:r>
      <w:r>
        <w:rPr>
          <w:rFonts w:ascii="SimSun" w:hAnsi="SimSun" w:eastAsia="SimSun" w:cs="SimSun"/>
          <w:sz w:val="21"/>
          <w:szCs w:val="21"/>
          <w:spacing w:val="14"/>
        </w:rPr>
        <w:t xml:space="preserve"> </w:t>
      </w:r>
      <w:r>
        <w:rPr>
          <w:rFonts w:ascii="SimSun" w:hAnsi="SimSun" w:eastAsia="SimSun" w:cs="SimSun"/>
          <w:sz w:val="21"/>
          <w:szCs w:val="21"/>
          <w:spacing w:val="1"/>
        </w:rPr>
        <w:t>身的发展提供巨大的推力和杠杆。从本书所收录的七家企业向智能制造转</w:t>
      </w:r>
      <w:r>
        <w:rPr>
          <w:rFonts w:ascii="SimSun" w:hAnsi="SimSun" w:eastAsia="SimSun" w:cs="SimSun"/>
          <w:sz w:val="21"/>
          <w:szCs w:val="21"/>
          <w:spacing w:val="15"/>
        </w:rPr>
        <w:t xml:space="preserve"> </w:t>
      </w:r>
      <w:r>
        <w:rPr>
          <w:rFonts w:ascii="SimSun" w:hAnsi="SimSun" w:eastAsia="SimSun" w:cs="SimSun"/>
          <w:sz w:val="21"/>
          <w:szCs w:val="21"/>
          <w:spacing w:val="2"/>
        </w:rPr>
        <w:t>型的过程可以看出，中国巨大的市场为这些企业的创新提供了强有力的支</w:t>
      </w:r>
      <w:r>
        <w:rPr>
          <w:rFonts w:ascii="SimSun" w:hAnsi="SimSun" w:eastAsia="SimSun" w:cs="SimSun"/>
          <w:sz w:val="21"/>
          <w:szCs w:val="21"/>
          <w:spacing w:val="6"/>
        </w:rPr>
        <w:t xml:space="preserve"> </w:t>
      </w:r>
      <w:r>
        <w:rPr>
          <w:rFonts w:ascii="SimSun" w:hAnsi="SimSun" w:eastAsia="SimSun" w:cs="SimSun"/>
          <w:sz w:val="21"/>
          <w:szCs w:val="21"/>
          <w:spacing w:val="2"/>
        </w:rPr>
        <w:t>持。美的与海尔的创新产品都可能获得数百万消费者</w:t>
      </w:r>
      <w:r>
        <w:rPr>
          <w:rFonts w:ascii="SimSun" w:hAnsi="SimSun" w:eastAsia="SimSun" w:cs="SimSun"/>
          <w:sz w:val="21"/>
          <w:szCs w:val="21"/>
          <w:spacing w:val="1"/>
        </w:rPr>
        <w:t>，创新研发过程中的</w:t>
      </w:r>
      <w:r>
        <w:rPr>
          <w:rFonts w:ascii="SimSun" w:hAnsi="SimSun" w:eastAsia="SimSun" w:cs="SimSun"/>
          <w:sz w:val="21"/>
          <w:szCs w:val="21"/>
        </w:rPr>
        <w:t xml:space="preserve"> </w:t>
      </w:r>
      <w:r>
        <w:rPr>
          <w:rFonts w:ascii="SimSun" w:hAnsi="SimSun" w:eastAsia="SimSun" w:cs="SimSun"/>
          <w:sz w:val="21"/>
          <w:szCs w:val="21"/>
          <w:spacing w:val="1"/>
        </w:rPr>
        <w:t>投入就可以在大规模的销售中摊薄。这样的创新产品如果失败了，可以迅</w:t>
      </w:r>
      <w:r>
        <w:rPr>
          <w:rFonts w:ascii="SimSun" w:hAnsi="SimSun" w:eastAsia="SimSun" w:cs="SimSun"/>
          <w:sz w:val="21"/>
          <w:szCs w:val="21"/>
          <w:spacing w:val="15"/>
        </w:rPr>
        <w:t xml:space="preserve"> </w:t>
      </w:r>
      <w:r>
        <w:rPr>
          <w:rFonts w:ascii="SimSun" w:hAnsi="SimSun" w:eastAsia="SimSun" w:cs="SimSun"/>
          <w:sz w:val="21"/>
          <w:szCs w:val="21"/>
          <w:spacing w:val="8"/>
        </w:rPr>
        <w:t>速被发现，然后转变方向；而一旦成功，则可以迅速为企业赚取大量利</w:t>
      </w:r>
      <w:r>
        <w:rPr>
          <w:rFonts w:ascii="SimSun" w:hAnsi="SimSun" w:eastAsia="SimSun" w:cs="SimSun"/>
          <w:sz w:val="21"/>
          <w:szCs w:val="21"/>
          <w:spacing w:val="16"/>
        </w:rPr>
        <w:t xml:space="preserve"> </w:t>
      </w:r>
      <w:r>
        <w:rPr>
          <w:rFonts w:ascii="SimSun" w:hAnsi="SimSun" w:eastAsia="SimSun" w:cs="SimSun"/>
          <w:sz w:val="21"/>
          <w:szCs w:val="21"/>
          <w:spacing w:val="2"/>
        </w:rPr>
        <w:t>润，并投入后续的创新中。相比之下，美的和海尔所收购的海外家用电器</w:t>
      </w:r>
    </w:p>
    <w:p>
      <w:pPr>
        <w:ind w:left="80"/>
        <w:spacing w:before="1" w:line="218" w:lineRule="auto"/>
        <w:rPr>
          <w:rFonts w:ascii="SimSun" w:hAnsi="SimSun" w:eastAsia="SimSun" w:cs="SimSun"/>
          <w:sz w:val="21"/>
          <w:szCs w:val="21"/>
        </w:rPr>
      </w:pPr>
      <w:r>
        <w:rPr>
          <w:rFonts w:ascii="SimSun" w:hAnsi="SimSun" w:eastAsia="SimSun" w:cs="SimSun"/>
          <w:sz w:val="21"/>
          <w:szCs w:val="21"/>
          <w:spacing w:val="2"/>
        </w:rPr>
        <w:t>品牌虽然过去很辉煌，但近年来创新乏力，</w:t>
      </w:r>
      <w:r>
        <w:rPr>
          <w:rFonts w:ascii="SimSun" w:hAnsi="SimSun" w:eastAsia="SimSun" w:cs="SimSun"/>
          <w:sz w:val="21"/>
          <w:szCs w:val="21"/>
          <w:spacing w:val="1"/>
        </w:rPr>
        <w:t>与其所在的市场增长缓慢有密</w:t>
      </w:r>
    </w:p>
    <w:p>
      <w:pPr>
        <w:spacing w:line="218" w:lineRule="auto"/>
        <w:sectPr>
          <w:footerReference w:type="default" r:id="rId43"/>
          <w:pgSz w:w="8140" w:h="13060"/>
          <w:pgMar w:top="400" w:right="902" w:bottom="478" w:left="340" w:header="0" w:footer="339" w:gutter="0"/>
        </w:sectPr>
        <w:rPr>
          <w:rFonts w:ascii="SimSun" w:hAnsi="SimSun" w:eastAsia="SimSun" w:cs="SimSun"/>
          <w:sz w:val="21"/>
          <w:szCs w:val="21"/>
        </w:rPr>
      </w:pPr>
    </w:p>
    <w:p>
      <w:pPr>
        <w:ind w:left="4119" w:right="90" w:firstLine="2199"/>
        <w:spacing w:before="276" w:line="260"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1"/>
        </w:rPr>
        <w:t xml:space="preserve"> </w:t>
      </w:r>
      <w:r>
        <w:rPr>
          <w:rFonts w:ascii="SimHei" w:hAnsi="SimHei" w:eastAsia="SimHei" w:cs="SimHei"/>
          <w:sz w:val="16"/>
          <w:szCs w:val="16"/>
          <w:spacing w:val="-4"/>
        </w:rPr>
        <w:t>面向智能制造的创新：中国企业的机遇</w:t>
      </w:r>
    </w:p>
    <w:p>
      <w:pPr>
        <w:pStyle w:val="BodyText"/>
        <w:spacing w:line="450" w:lineRule="auto"/>
        <w:rPr/>
      </w:pPr>
      <w:r/>
    </w:p>
    <w:p>
      <w:pPr>
        <w:ind w:right="91"/>
        <w:spacing w:before="68" w:line="378" w:lineRule="auto"/>
        <w:jc w:val="both"/>
        <w:rPr>
          <w:rFonts w:ascii="SimSun" w:hAnsi="SimSun" w:eastAsia="SimSun" w:cs="SimSun"/>
          <w:sz w:val="21"/>
          <w:szCs w:val="21"/>
        </w:rPr>
      </w:pPr>
      <w:r>
        <w:rPr>
          <w:rFonts w:ascii="SimSun" w:hAnsi="SimSun" w:eastAsia="SimSun" w:cs="SimSun"/>
          <w:sz w:val="21"/>
          <w:szCs w:val="21"/>
          <w:spacing w:val="2"/>
        </w:rPr>
        <w:t>切的关系。此外，海尔卡萨帝系列家用电器定位于高端消费市场，恰逢中</w:t>
      </w:r>
      <w:r>
        <w:rPr>
          <w:rFonts w:ascii="SimSun" w:hAnsi="SimSun" w:eastAsia="SimSun" w:cs="SimSun"/>
          <w:sz w:val="21"/>
          <w:szCs w:val="21"/>
          <w:spacing w:val="7"/>
        </w:rPr>
        <w:t xml:space="preserve"> </w:t>
      </w:r>
      <w:r>
        <w:rPr>
          <w:rFonts w:ascii="SimSun" w:hAnsi="SimSun" w:eastAsia="SimSun" w:cs="SimSun"/>
          <w:sz w:val="21"/>
          <w:szCs w:val="21"/>
          <w:spacing w:val="9"/>
        </w:rPr>
        <w:t>国经济高速发展后积累了大量的消费者，他</w:t>
      </w:r>
      <w:r>
        <w:rPr>
          <w:rFonts w:ascii="SimSun" w:hAnsi="SimSun" w:eastAsia="SimSun" w:cs="SimSun"/>
          <w:sz w:val="21"/>
          <w:szCs w:val="21"/>
          <w:spacing w:val="8"/>
        </w:rPr>
        <w:t>们愿意为设计精良、做工考</w:t>
      </w:r>
      <w:r>
        <w:rPr>
          <w:rFonts w:ascii="SimSun" w:hAnsi="SimSun" w:eastAsia="SimSun" w:cs="SimSun"/>
          <w:sz w:val="21"/>
          <w:szCs w:val="21"/>
        </w:rPr>
        <w:t xml:space="preserve"> </w:t>
      </w:r>
      <w:r>
        <w:rPr>
          <w:rFonts w:ascii="SimSun" w:hAnsi="SimSun" w:eastAsia="SimSun" w:cs="SimSun"/>
          <w:sz w:val="21"/>
          <w:szCs w:val="21"/>
          <w:spacing w:val="2"/>
        </w:rPr>
        <w:t>究、彰显生活品质的产品支付高价。在这样的背景下，巨</w:t>
      </w:r>
      <w:r>
        <w:rPr>
          <w:rFonts w:ascii="SimSun" w:hAnsi="SimSun" w:eastAsia="SimSun" w:cs="SimSun"/>
          <w:sz w:val="21"/>
          <w:szCs w:val="21"/>
          <w:spacing w:val="1"/>
        </w:rPr>
        <w:t>大的市场空间才</w:t>
      </w:r>
    </w:p>
    <w:p>
      <w:pPr>
        <w:spacing w:line="218" w:lineRule="auto"/>
        <w:rPr>
          <w:rFonts w:ascii="SimSun" w:hAnsi="SimSun" w:eastAsia="SimSun" w:cs="SimSun"/>
          <w:sz w:val="21"/>
          <w:szCs w:val="21"/>
        </w:rPr>
      </w:pPr>
      <w:r>
        <w:rPr>
          <w:rFonts w:ascii="SimSun" w:hAnsi="SimSun" w:eastAsia="SimSun" w:cs="SimSun"/>
          <w:sz w:val="21"/>
          <w:szCs w:val="21"/>
          <w:spacing w:val="-6"/>
        </w:rPr>
        <w:t>能为这样的创新提供机会。</w:t>
      </w:r>
    </w:p>
    <w:p>
      <w:pPr>
        <w:ind w:right="92" w:firstLine="429"/>
        <w:spacing w:before="191" w:line="378" w:lineRule="auto"/>
        <w:jc w:val="both"/>
        <w:rPr>
          <w:rFonts w:ascii="SimSun" w:hAnsi="SimSun" w:eastAsia="SimSun" w:cs="SimSun"/>
          <w:sz w:val="21"/>
          <w:szCs w:val="21"/>
        </w:rPr>
      </w:pPr>
      <w:r>
        <w:rPr>
          <w:rFonts w:ascii="SimSun" w:hAnsi="SimSun" w:eastAsia="SimSun" w:cs="SimSun"/>
          <w:sz w:val="21"/>
          <w:szCs w:val="21"/>
          <w:spacing w:val="1"/>
        </w:rPr>
        <w:t>中国大规模的制造为提供机械设备、重要零部件的企业提供了快速迭</w:t>
      </w:r>
      <w:r>
        <w:rPr>
          <w:rFonts w:ascii="SimSun" w:hAnsi="SimSun" w:eastAsia="SimSun" w:cs="SimSun"/>
          <w:sz w:val="21"/>
          <w:szCs w:val="21"/>
          <w:spacing w:val="18"/>
        </w:rPr>
        <w:t xml:space="preserve"> </w:t>
      </w:r>
      <w:r>
        <w:rPr>
          <w:rFonts w:ascii="SimSun" w:hAnsi="SimSun" w:eastAsia="SimSun" w:cs="SimSun"/>
          <w:sz w:val="21"/>
          <w:szCs w:val="21"/>
          <w:spacing w:val="2"/>
        </w:rPr>
        <w:t>代、获得创新利润、避免创新失败导致高成本的机会。三一</w:t>
      </w:r>
      <w:r>
        <w:rPr>
          <w:rFonts w:ascii="SimSun" w:hAnsi="SimSun" w:eastAsia="SimSun" w:cs="SimSun"/>
          <w:sz w:val="21"/>
          <w:szCs w:val="21"/>
          <w:spacing w:val="1"/>
        </w:rPr>
        <w:t>的发展，适逢</w:t>
      </w:r>
      <w:r>
        <w:rPr>
          <w:rFonts w:ascii="SimSun" w:hAnsi="SimSun" w:eastAsia="SimSun" w:cs="SimSun"/>
          <w:sz w:val="21"/>
          <w:szCs w:val="21"/>
        </w:rPr>
        <w:t xml:space="preserve"> </w:t>
      </w:r>
      <w:r>
        <w:rPr>
          <w:rFonts w:ascii="SimSun" w:hAnsi="SimSun" w:eastAsia="SimSun" w:cs="SimSun"/>
          <w:sz w:val="21"/>
          <w:szCs w:val="21"/>
          <w:spacing w:val="2"/>
        </w:rPr>
        <w:t>中国成为全世界最大的制造业基地；隆基的快速发展，伴</w:t>
      </w:r>
      <w:r>
        <w:rPr>
          <w:rFonts w:ascii="SimSun" w:hAnsi="SimSun" w:eastAsia="SimSun" w:cs="SimSun"/>
          <w:sz w:val="21"/>
          <w:szCs w:val="21"/>
          <w:spacing w:val="1"/>
        </w:rPr>
        <w:t>随着中国提供近</w:t>
      </w:r>
      <w:r>
        <w:rPr>
          <w:rFonts w:ascii="SimSun" w:hAnsi="SimSun" w:eastAsia="SimSun" w:cs="SimSun"/>
          <w:sz w:val="21"/>
          <w:szCs w:val="21"/>
        </w:rPr>
        <w:t xml:space="preserve"> </w:t>
      </w:r>
      <w:r>
        <w:rPr>
          <w:rFonts w:ascii="SimSun" w:hAnsi="SimSun" w:eastAsia="SimSun" w:cs="SimSun"/>
          <w:sz w:val="21"/>
          <w:szCs w:val="21"/>
          <w:spacing w:val="2"/>
        </w:rPr>
        <w:t>一半的太阳能发电能力；陕鼓和共享装备的快速发展，</w:t>
      </w:r>
      <w:r>
        <w:rPr>
          <w:rFonts w:ascii="SimSun" w:hAnsi="SimSun" w:eastAsia="SimSun" w:cs="SimSun"/>
          <w:sz w:val="21"/>
          <w:szCs w:val="21"/>
          <w:spacing w:val="1"/>
        </w:rPr>
        <w:t>与中国制造的快速</w:t>
      </w:r>
      <w:r>
        <w:rPr>
          <w:rFonts w:ascii="SimSun" w:hAnsi="SimSun" w:eastAsia="SimSun" w:cs="SimSun"/>
          <w:sz w:val="21"/>
          <w:szCs w:val="21"/>
        </w:rPr>
        <w:t xml:space="preserve"> </w:t>
      </w:r>
      <w:r>
        <w:rPr>
          <w:rFonts w:ascii="SimSun" w:hAnsi="SimSun" w:eastAsia="SimSun" w:cs="SimSun"/>
          <w:sz w:val="21"/>
          <w:szCs w:val="21"/>
        </w:rPr>
        <w:t>发展和处于迭代期密切相关；京东方提供的</w:t>
      </w:r>
      <w:r>
        <w:rPr>
          <w:rFonts w:ascii="SimSun" w:hAnsi="SimSun" w:eastAsia="SimSun" w:cs="SimSun"/>
          <w:sz w:val="21"/>
          <w:szCs w:val="21"/>
          <w:spacing w:val="-21"/>
        </w:rPr>
        <w:t xml:space="preserve"> </w:t>
      </w:r>
      <w:r>
        <w:rPr>
          <w:rFonts w:ascii="SimSun" w:hAnsi="SimSun" w:eastAsia="SimSun" w:cs="SimSun"/>
          <w:sz w:val="21"/>
          <w:szCs w:val="21"/>
        </w:rPr>
        <w:t>L</w:t>
      </w:r>
      <w:r>
        <w:rPr>
          <w:rFonts w:ascii="SimSun" w:hAnsi="SimSun" w:eastAsia="SimSun" w:cs="SimSun"/>
          <w:sz w:val="21"/>
          <w:szCs w:val="21"/>
          <w:spacing w:val="-1"/>
        </w:rPr>
        <w:t>CD 显示屏，基本上都在中国</w:t>
      </w:r>
    </w:p>
    <w:p>
      <w:pPr>
        <w:spacing w:line="218" w:lineRule="auto"/>
        <w:rPr>
          <w:rFonts w:ascii="SimSun" w:hAnsi="SimSun" w:eastAsia="SimSun" w:cs="SimSun"/>
          <w:sz w:val="21"/>
          <w:szCs w:val="21"/>
        </w:rPr>
      </w:pPr>
      <w:r>
        <w:rPr>
          <w:rFonts w:ascii="SimSun" w:hAnsi="SimSun" w:eastAsia="SimSun" w:cs="SimSun"/>
          <w:sz w:val="21"/>
          <w:szCs w:val="21"/>
          <w:spacing w:val="-5"/>
        </w:rPr>
        <w:t>本土的制造商中获得了销售渠道。</w:t>
      </w:r>
    </w:p>
    <w:p>
      <w:pPr>
        <w:pStyle w:val="BodyText"/>
        <w:spacing w:line="330" w:lineRule="auto"/>
        <w:rPr/>
      </w:pPr>
      <w:r/>
    </w:p>
    <w:p>
      <w:pPr>
        <w:spacing w:before="68" w:line="221" w:lineRule="auto"/>
        <w:rPr>
          <w:rFonts w:ascii="SimHei" w:hAnsi="SimHei" w:eastAsia="SimHei" w:cs="SimHei"/>
          <w:sz w:val="21"/>
          <w:szCs w:val="21"/>
        </w:rPr>
      </w:pPr>
      <w:r>
        <w:rPr>
          <w:rFonts w:ascii="SimHei" w:hAnsi="SimHei" w:eastAsia="SimHei" w:cs="SimHei"/>
          <w:sz w:val="21"/>
          <w:szCs w:val="21"/>
          <w:spacing w:val="12"/>
        </w:rPr>
        <w:t>(三)多样化的地方政府政策为企业提供了选择的机会</w:t>
      </w:r>
    </w:p>
    <w:p>
      <w:pPr>
        <w:pStyle w:val="BodyText"/>
        <w:spacing w:line="279" w:lineRule="auto"/>
        <w:rPr/>
      </w:pPr>
      <w:r/>
    </w:p>
    <w:p>
      <w:pPr>
        <w:ind w:right="82" w:firstLine="429"/>
        <w:spacing w:before="69" w:line="378" w:lineRule="auto"/>
        <w:jc w:val="both"/>
        <w:rPr>
          <w:rFonts w:ascii="SimSun" w:hAnsi="SimSun" w:eastAsia="SimSun" w:cs="SimSun"/>
          <w:sz w:val="21"/>
          <w:szCs w:val="21"/>
        </w:rPr>
      </w:pPr>
      <w:r>
        <w:rPr>
          <w:rFonts w:ascii="SimSun" w:hAnsi="SimSun" w:eastAsia="SimSun" w:cs="SimSun"/>
          <w:sz w:val="21"/>
          <w:szCs w:val="21"/>
          <w:spacing w:val="2"/>
        </w:rPr>
        <w:t>中国幅员辽阔，各地的商业环境大相径庭。虽然中国拥有庞大的单一</w:t>
      </w:r>
      <w:r>
        <w:rPr>
          <w:rFonts w:ascii="SimSun" w:hAnsi="SimSun" w:eastAsia="SimSun" w:cs="SimSun"/>
          <w:sz w:val="21"/>
          <w:szCs w:val="21"/>
          <w:spacing w:val="10"/>
        </w:rPr>
        <w:t xml:space="preserve"> </w:t>
      </w:r>
      <w:r>
        <w:rPr>
          <w:rFonts w:ascii="SimSun" w:hAnsi="SimSun" w:eastAsia="SimSun" w:cs="SimSun"/>
          <w:sz w:val="21"/>
          <w:szCs w:val="21"/>
          <w:spacing w:val="1"/>
        </w:rPr>
        <w:t>市场，但各地方政府对于吸引投资特别是对高科技制造业的投资，在支持</w:t>
      </w:r>
      <w:r>
        <w:rPr>
          <w:rFonts w:ascii="SimSun" w:hAnsi="SimSun" w:eastAsia="SimSun" w:cs="SimSun"/>
          <w:sz w:val="21"/>
          <w:szCs w:val="21"/>
          <w:spacing w:val="5"/>
        </w:rPr>
        <w:t xml:space="preserve"> </w:t>
      </w:r>
      <w:r>
        <w:rPr>
          <w:rFonts w:ascii="SimSun" w:hAnsi="SimSun" w:eastAsia="SimSun" w:cs="SimSun"/>
          <w:sz w:val="21"/>
          <w:szCs w:val="21"/>
          <w:spacing w:val="1"/>
        </w:rPr>
        <w:t>力度、支持方向等因素上存在巨大差别。高科技制造业企业为了自身发展</w:t>
      </w:r>
      <w:r>
        <w:rPr>
          <w:rFonts w:ascii="SimSun" w:hAnsi="SimSun" w:eastAsia="SimSun" w:cs="SimSun"/>
          <w:sz w:val="21"/>
          <w:szCs w:val="21"/>
          <w:spacing w:val="8"/>
        </w:rPr>
        <w:t xml:space="preserve"> </w:t>
      </w:r>
      <w:r>
        <w:rPr>
          <w:rFonts w:ascii="SimSun" w:hAnsi="SimSun" w:eastAsia="SimSun" w:cs="SimSun"/>
          <w:sz w:val="21"/>
          <w:szCs w:val="21"/>
          <w:spacing w:val="-1"/>
        </w:rPr>
        <w:t>的需要， 一般要选择希望发展高科技制造</w:t>
      </w:r>
      <w:r>
        <w:rPr>
          <w:rFonts w:ascii="SimSun" w:hAnsi="SimSun" w:eastAsia="SimSun" w:cs="SimSun"/>
          <w:sz w:val="21"/>
          <w:szCs w:val="21"/>
          <w:spacing w:val="-2"/>
        </w:rPr>
        <w:t>业并愿意为此提供大量支持的城</w:t>
      </w:r>
    </w:p>
    <w:p>
      <w:pPr>
        <w:spacing w:before="1" w:line="218" w:lineRule="auto"/>
        <w:rPr>
          <w:rFonts w:ascii="SimSun" w:hAnsi="SimSun" w:eastAsia="SimSun" w:cs="SimSun"/>
          <w:sz w:val="21"/>
          <w:szCs w:val="21"/>
        </w:rPr>
      </w:pPr>
      <w:r>
        <w:rPr>
          <w:rFonts w:ascii="SimSun" w:hAnsi="SimSun" w:eastAsia="SimSun" w:cs="SimSun"/>
          <w:sz w:val="21"/>
          <w:szCs w:val="21"/>
          <w:spacing w:val="-8"/>
        </w:rPr>
        <w:t>市，这样才能与地方政府达成“合作共赢”。</w:t>
      </w:r>
    </w:p>
    <w:p>
      <w:pPr>
        <w:ind w:firstLine="429"/>
        <w:spacing w:before="213" w:line="369" w:lineRule="auto"/>
        <w:jc w:val="both"/>
        <w:rPr>
          <w:rFonts w:ascii="SimSun" w:hAnsi="SimSun" w:eastAsia="SimSun" w:cs="SimSun"/>
          <w:sz w:val="21"/>
          <w:szCs w:val="21"/>
        </w:rPr>
      </w:pPr>
      <w:r>
        <w:rPr>
          <w:rFonts w:ascii="SimSun" w:hAnsi="SimSun" w:eastAsia="SimSun" w:cs="SimSun"/>
          <w:sz w:val="21"/>
          <w:szCs w:val="21"/>
          <w:spacing w:val="1"/>
        </w:rPr>
        <w:t>企业在计划发展新业务、选择新的投资地点时，只有充分了解不同地</w:t>
      </w:r>
      <w:r>
        <w:rPr>
          <w:rFonts w:ascii="SimSun" w:hAnsi="SimSun" w:eastAsia="SimSun" w:cs="SimSun"/>
          <w:sz w:val="21"/>
          <w:szCs w:val="21"/>
          <w:spacing w:val="8"/>
        </w:rPr>
        <w:t xml:space="preserve">  </w:t>
      </w:r>
      <w:r>
        <w:rPr>
          <w:rFonts w:ascii="SimSun" w:hAnsi="SimSun" w:eastAsia="SimSun" w:cs="SimSun"/>
          <w:sz w:val="21"/>
          <w:szCs w:val="21"/>
          <w:spacing w:val="2"/>
        </w:rPr>
        <w:t>区的商业环境，知晓利益相关者和商业伙伴的真实需求，</w:t>
      </w:r>
      <w:r>
        <w:rPr>
          <w:rFonts w:ascii="SimSun" w:hAnsi="SimSun" w:eastAsia="SimSun" w:cs="SimSun"/>
          <w:sz w:val="21"/>
          <w:szCs w:val="21"/>
          <w:spacing w:val="1"/>
        </w:rPr>
        <w:t>才能有效地与之</w:t>
      </w:r>
      <w:r>
        <w:rPr>
          <w:rFonts w:ascii="SimSun" w:hAnsi="SimSun" w:eastAsia="SimSun" w:cs="SimSun"/>
          <w:sz w:val="21"/>
          <w:szCs w:val="21"/>
        </w:rPr>
        <w:t xml:space="preserve">  </w:t>
      </w:r>
      <w:r>
        <w:rPr>
          <w:rFonts w:ascii="SimSun" w:hAnsi="SimSun" w:eastAsia="SimSun" w:cs="SimSun"/>
          <w:sz w:val="21"/>
          <w:szCs w:val="21"/>
          <w:spacing w:val="9"/>
        </w:rPr>
        <w:t>达成双赢和互惠。比如，京东方的案例说明企业和政</w:t>
      </w:r>
      <w:r>
        <w:rPr>
          <w:rFonts w:ascii="SimSun" w:hAnsi="SimSun" w:eastAsia="SimSun" w:cs="SimSun"/>
          <w:sz w:val="21"/>
          <w:szCs w:val="21"/>
          <w:spacing w:val="8"/>
        </w:rPr>
        <w:t>府之间可以达成双</w:t>
      </w:r>
      <w:r>
        <w:rPr>
          <w:rFonts w:ascii="SimSun" w:hAnsi="SimSun" w:eastAsia="SimSun" w:cs="SimSun"/>
          <w:sz w:val="21"/>
          <w:szCs w:val="21"/>
        </w:rPr>
        <w:t xml:space="preserve">  </w:t>
      </w:r>
      <w:r>
        <w:rPr>
          <w:rFonts w:ascii="SimSun" w:hAnsi="SimSun" w:eastAsia="SimSun" w:cs="SimSun"/>
          <w:sz w:val="21"/>
          <w:szCs w:val="21"/>
          <w:spacing w:val="2"/>
        </w:rPr>
        <w:t>赢：政府提供土地、配套支持、资金，企业提供技术、生产能</w:t>
      </w:r>
      <w:r>
        <w:rPr>
          <w:rFonts w:ascii="SimSun" w:hAnsi="SimSun" w:eastAsia="SimSun" w:cs="SimSun"/>
          <w:sz w:val="21"/>
          <w:szCs w:val="21"/>
          <w:spacing w:val="1"/>
        </w:rPr>
        <w:t>力、市场能</w:t>
      </w:r>
      <w:r>
        <w:rPr>
          <w:rFonts w:ascii="SimSun" w:hAnsi="SimSun" w:eastAsia="SimSun" w:cs="SimSun"/>
          <w:sz w:val="21"/>
          <w:szCs w:val="21"/>
        </w:rPr>
        <w:t xml:space="preserve">  </w:t>
      </w:r>
      <w:r>
        <w:rPr>
          <w:rFonts w:ascii="SimSun" w:hAnsi="SimSun" w:eastAsia="SimSun" w:cs="SimSun"/>
          <w:sz w:val="21"/>
          <w:szCs w:val="21"/>
          <w:spacing w:val="2"/>
        </w:rPr>
        <w:t>力，最后政府收获了地方经济的发展、就业、税收以及</w:t>
      </w:r>
      <w:r>
        <w:rPr>
          <w:rFonts w:ascii="SimSun" w:hAnsi="SimSun" w:eastAsia="SimSun" w:cs="SimSun"/>
          <w:sz w:val="21"/>
          <w:szCs w:val="21"/>
          <w:spacing w:val="1"/>
        </w:rPr>
        <w:t>投资回报，而企业</w:t>
      </w:r>
      <w:r>
        <w:rPr>
          <w:rFonts w:ascii="SimSun" w:hAnsi="SimSun" w:eastAsia="SimSun" w:cs="SimSun"/>
          <w:sz w:val="21"/>
          <w:szCs w:val="21"/>
        </w:rPr>
        <w:t xml:space="preserve">  </w:t>
      </w:r>
      <w:r>
        <w:rPr>
          <w:rFonts w:ascii="SimSun" w:hAnsi="SimSun" w:eastAsia="SimSun" w:cs="SimSun"/>
          <w:sz w:val="21"/>
          <w:szCs w:val="21"/>
          <w:spacing w:val="-1"/>
        </w:rPr>
        <w:t>收获了快速的扩张、技术和生产能力的提高以及市场地位</w:t>
      </w:r>
      <w:r>
        <w:rPr>
          <w:rFonts w:ascii="SimSun" w:hAnsi="SimSun" w:eastAsia="SimSun" w:cs="SimSun"/>
          <w:sz w:val="21"/>
          <w:szCs w:val="21"/>
          <w:spacing w:val="-2"/>
        </w:rPr>
        <w:t>(周黎安，2008)。</w:t>
      </w:r>
      <w:r>
        <w:rPr>
          <w:rFonts w:ascii="SimSun" w:hAnsi="SimSun" w:eastAsia="SimSun" w:cs="SimSun"/>
          <w:sz w:val="21"/>
          <w:szCs w:val="21"/>
        </w:rPr>
        <w:t xml:space="preserve"> </w:t>
      </w:r>
      <w:r>
        <w:rPr>
          <w:rFonts w:ascii="SimSun" w:hAnsi="SimSun" w:eastAsia="SimSun" w:cs="SimSun"/>
          <w:sz w:val="21"/>
          <w:szCs w:val="21"/>
          <w:spacing w:val="2"/>
        </w:rPr>
        <w:t>京东方与地方政府之间的合作是完全基于市场化的：京东</w:t>
      </w:r>
      <w:r>
        <w:rPr>
          <w:rFonts w:ascii="SimSun" w:hAnsi="SimSun" w:eastAsia="SimSun" w:cs="SimSun"/>
          <w:sz w:val="21"/>
          <w:szCs w:val="21"/>
          <w:spacing w:val="1"/>
        </w:rPr>
        <w:t>方通过定向增发</w:t>
      </w:r>
    </w:p>
    <w:p>
      <w:pPr>
        <w:spacing w:before="1" w:line="218" w:lineRule="auto"/>
        <w:rPr>
          <w:rFonts w:ascii="SimSun" w:hAnsi="SimSun" w:eastAsia="SimSun" w:cs="SimSun"/>
          <w:sz w:val="21"/>
          <w:szCs w:val="21"/>
        </w:rPr>
      </w:pPr>
      <w:r>
        <w:rPr>
          <w:rFonts w:ascii="SimSun" w:hAnsi="SimSun" w:eastAsia="SimSun" w:cs="SimSun"/>
          <w:sz w:val="21"/>
          <w:szCs w:val="21"/>
          <w:spacing w:val="8"/>
        </w:rPr>
        <w:t>获取地方政府的投资平台(或者其指定的投资公司)所承诺的资金，用于</w:t>
      </w:r>
    </w:p>
    <w:p>
      <w:pPr>
        <w:spacing w:line="218" w:lineRule="auto"/>
        <w:sectPr>
          <w:footerReference w:type="default" r:id="rId45"/>
          <w:pgSz w:w="8140" w:h="13060"/>
          <w:pgMar w:top="400" w:right="575" w:bottom="448" w:left="680" w:header="0" w:footer="309" w:gutter="0"/>
        </w:sectPr>
        <w:rPr>
          <w:rFonts w:ascii="SimSun" w:hAnsi="SimSun" w:eastAsia="SimSun" w:cs="SimSun"/>
          <w:sz w:val="21"/>
          <w:szCs w:val="21"/>
        </w:rPr>
      </w:pPr>
    </w:p>
    <w:p>
      <w:pPr>
        <w:ind w:left="612"/>
        <w:spacing w:before="244" w:line="222" w:lineRule="auto"/>
        <w:rPr>
          <w:rFonts w:ascii="SimHei" w:hAnsi="SimHei" w:eastAsia="SimHei" w:cs="SimHei"/>
          <w:sz w:val="16"/>
          <w:szCs w:val="16"/>
        </w:rPr>
      </w:pPr>
      <w:r>
        <w:drawing>
          <wp:anchor distT="0" distB="0" distL="0" distR="0" simplePos="0" relativeHeight="251716608" behindDoc="0" locked="0" layoutInCell="0" allowOverlap="1">
            <wp:simplePos x="0" y="0"/>
            <wp:positionH relativeFrom="page">
              <wp:posOffset>228620</wp:posOffset>
            </wp:positionH>
            <wp:positionV relativeFrom="page">
              <wp:posOffset>374682</wp:posOffset>
            </wp:positionV>
            <wp:extent cx="304758" cy="304771"/>
            <wp:effectExtent l="0" t="0" r="0" b="0"/>
            <wp:wrapNone/>
            <wp:docPr id="38" name="IM 38"/>
            <wp:cNvGraphicFramePr/>
            <a:graphic>
              <a:graphicData uri="http://schemas.openxmlformats.org/drawingml/2006/picture">
                <pic:pic>
                  <pic:nvPicPr>
                    <pic:cNvPr id="38" name="IM 38"/>
                    <pic:cNvPicPr/>
                  </pic:nvPicPr>
                  <pic:blipFill>
                    <a:blip r:embed="rId47"/>
                    <a:stretch>
                      <a:fillRect/>
                    </a:stretch>
                  </pic:blipFill>
                  <pic:spPr>
                    <a:xfrm rot="0">
                      <a:off x="0" y="0"/>
                      <a:ext cx="304758" cy="304771"/>
                    </a:xfrm>
                    <a:prstGeom prst="rect">
                      <a:avLst/>
                    </a:prstGeom>
                  </pic:spPr>
                </pic:pic>
              </a:graphicData>
            </a:graphic>
          </wp:anchor>
        </w:drawing>
      </w:r>
      <w:r>
        <w:rPr>
          <w:rFonts w:ascii="SimHei" w:hAnsi="SimHei" w:eastAsia="SimHei" w:cs="SimHei"/>
          <w:sz w:val="16"/>
          <w:szCs w:val="16"/>
          <w:b/>
          <w:bCs/>
          <w:spacing w:val="-6"/>
        </w:rPr>
        <w:t>中国智造</w:t>
      </w:r>
    </w:p>
    <w:p>
      <w:pPr>
        <w:ind w:left="609"/>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8" w:lineRule="auto"/>
        <w:rPr/>
      </w:pPr>
      <w:r/>
    </w:p>
    <w:p>
      <w:pPr>
        <w:ind w:left="59" w:right="45"/>
        <w:spacing w:before="68" w:line="377" w:lineRule="auto"/>
        <w:jc w:val="both"/>
        <w:rPr>
          <w:rFonts w:ascii="SimSun" w:hAnsi="SimSun" w:eastAsia="SimSun" w:cs="SimSun"/>
          <w:sz w:val="21"/>
          <w:szCs w:val="21"/>
        </w:rPr>
      </w:pPr>
      <w:r>
        <w:rPr>
          <w:rFonts w:ascii="SimSun" w:hAnsi="SimSun" w:eastAsia="SimSun" w:cs="SimSun"/>
          <w:sz w:val="21"/>
          <w:szCs w:val="21"/>
          <w:spacing w:val="2"/>
        </w:rPr>
        <w:t>当地产线建设；地方政府为京东方建设产线提供基础设施方面</w:t>
      </w:r>
      <w:r>
        <w:rPr>
          <w:rFonts w:ascii="SimSun" w:hAnsi="SimSun" w:eastAsia="SimSun" w:cs="SimSun"/>
          <w:sz w:val="21"/>
          <w:szCs w:val="21"/>
          <w:spacing w:val="1"/>
        </w:rPr>
        <w:t>的便利，而</w:t>
      </w:r>
      <w:r>
        <w:rPr>
          <w:rFonts w:ascii="SimSun" w:hAnsi="SimSun" w:eastAsia="SimSun" w:cs="SimSun"/>
          <w:sz w:val="21"/>
          <w:szCs w:val="21"/>
        </w:rPr>
        <w:t xml:space="preserve"> </w:t>
      </w:r>
      <w:r>
        <w:rPr>
          <w:rFonts w:ascii="SimSun" w:hAnsi="SimSun" w:eastAsia="SimSun" w:cs="SimSun"/>
          <w:sz w:val="21"/>
          <w:szCs w:val="21"/>
          <w:spacing w:val="1"/>
        </w:rPr>
        <w:t>京东方提供资金、建设经验、生产所需技术和人员等。承诺的锁定期届满</w:t>
      </w:r>
      <w:r>
        <w:rPr>
          <w:rFonts w:ascii="SimSun" w:hAnsi="SimSun" w:eastAsia="SimSun" w:cs="SimSun"/>
          <w:sz w:val="21"/>
          <w:szCs w:val="21"/>
          <w:spacing w:val="7"/>
        </w:rPr>
        <w:t xml:space="preserve"> </w:t>
      </w:r>
      <w:r>
        <w:rPr>
          <w:rFonts w:ascii="SimSun" w:hAnsi="SimSun" w:eastAsia="SimSun" w:cs="SimSun"/>
          <w:sz w:val="21"/>
          <w:szCs w:val="21"/>
          <w:spacing w:val="8"/>
        </w:rPr>
        <w:t>后，地方政府可以在二级市场上卖掉京东方的股票，也可以选择继续持</w:t>
      </w:r>
      <w:r>
        <w:rPr>
          <w:rFonts w:ascii="SimSun" w:hAnsi="SimSun" w:eastAsia="SimSun" w:cs="SimSun"/>
          <w:sz w:val="21"/>
          <w:szCs w:val="21"/>
          <w:spacing w:val="18"/>
        </w:rPr>
        <w:t xml:space="preserve"> </w:t>
      </w:r>
      <w:r>
        <w:rPr>
          <w:rFonts w:ascii="SimSun" w:hAnsi="SimSun" w:eastAsia="SimSun" w:cs="SimSun"/>
          <w:sz w:val="21"/>
          <w:szCs w:val="21"/>
          <w:spacing w:val="3"/>
        </w:rPr>
        <w:t>有。实际上，多数地方政府都保留了京东方的部分股</w:t>
      </w:r>
      <w:r>
        <w:rPr>
          <w:rFonts w:ascii="SimSun" w:hAnsi="SimSun" w:eastAsia="SimSun" w:cs="SimSun"/>
          <w:sz w:val="21"/>
          <w:szCs w:val="21"/>
          <w:spacing w:val="2"/>
        </w:rPr>
        <w:t>票，卖掉的部分已经</w:t>
      </w:r>
      <w:r>
        <w:rPr>
          <w:rFonts w:ascii="SimSun" w:hAnsi="SimSun" w:eastAsia="SimSun" w:cs="SimSun"/>
          <w:sz w:val="21"/>
          <w:szCs w:val="21"/>
        </w:rPr>
        <w:t xml:space="preserve"> </w:t>
      </w:r>
      <w:r>
        <w:rPr>
          <w:rFonts w:ascii="SimSun" w:hAnsi="SimSun" w:eastAsia="SimSun" w:cs="SimSun"/>
          <w:sz w:val="21"/>
          <w:szCs w:val="21"/>
          <w:spacing w:val="-3"/>
        </w:rPr>
        <w:t>由于京东方股票升值而获益。</w:t>
      </w:r>
      <w:r>
        <w:rPr>
          <w:rFonts w:ascii="SimSun" w:hAnsi="SimSun" w:eastAsia="SimSun" w:cs="SimSun"/>
          <w:sz w:val="21"/>
          <w:szCs w:val="21"/>
          <w:spacing w:val="50"/>
        </w:rPr>
        <w:t xml:space="preserve"> </w:t>
      </w:r>
      <w:r>
        <w:rPr>
          <w:rFonts w:ascii="SimSun" w:hAnsi="SimSun" w:eastAsia="SimSun" w:cs="SimSun"/>
          <w:sz w:val="21"/>
          <w:szCs w:val="21"/>
          <w:spacing w:val="-3"/>
        </w:rPr>
        <w:t>一旦产线建成，京东方的行业地位就会大幅</w:t>
      </w:r>
      <w:r>
        <w:rPr>
          <w:rFonts w:ascii="SimSun" w:hAnsi="SimSun" w:eastAsia="SimSun" w:cs="SimSun"/>
          <w:sz w:val="21"/>
          <w:szCs w:val="21"/>
        </w:rPr>
        <w:t xml:space="preserve"> </w:t>
      </w:r>
      <w:r>
        <w:rPr>
          <w:rFonts w:ascii="SimSun" w:hAnsi="SimSun" w:eastAsia="SimSun" w:cs="SimSun"/>
          <w:sz w:val="21"/>
          <w:szCs w:val="21"/>
          <w:spacing w:val="2"/>
        </w:rPr>
        <w:t>上升，并伴随着技术的更新、产品的更新等。京东方在北京</w:t>
      </w:r>
      <w:r>
        <w:rPr>
          <w:rFonts w:ascii="SimSun" w:hAnsi="SimSun" w:eastAsia="SimSun" w:cs="SimSun"/>
          <w:sz w:val="21"/>
          <w:szCs w:val="21"/>
          <w:spacing w:val="1"/>
        </w:rPr>
        <w:t>亦庄经济技术</w:t>
      </w:r>
      <w:r>
        <w:rPr>
          <w:rFonts w:ascii="SimSun" w:hAnsi="SimSun" w:eastAsia="SimSun" w:cs="SimSun"/>
          <w:sz w:val="21"/>
          <w:szCs w:val="21"/>
        </w:rPr>
        <w:t xml:space="preserve"> </w:t>
      </w:r>
      <w:r>
        <w:rPr>
          <w:rFonts w:ascii="SimSun" w:hAnsi="SimSun" w:eastAsia="SimSun" w:cs="SimSun"/>
          <w:sz w:val="21"/>
          <w:szCs w:val="21"/>
          <w:spacing w:val="8"/>
        </w:rPr>
        <w:t>开发区建立了第四条产线(8.5代),该条产线及其上下游配套的二十余家</w:t>
      </w:r>
    </w:p>
    <w:p>
      <w:pPr>
        <w:ind w:left="59"/>
        <w:spacing w:line="218" w:lineRule="auto"/>
        <w:rPr>
          <w:rFonts w:ascii="SimSun" w:hAnsi="SimSun" w:eastAsia="SimSun" w:cs="SimSun"/>
          <w:sz w:val="21"/>
          <w:szCs w:val="21"/>
        </w:rPr>
      </w:pPr>
      <w:r>
        <w:rPr>
          <w:rFonts w:ascii="SimSun" w:hAnsi="SimSun" w:eastAsia="SimSun" w:cs="SimSun"/>
          <w:sz w:val="21"/>
          <w:szCs w:val="21"/>
          <w:spacing w:val="-3"/>
        </w:rPr>
        <w:t>企业一年即为当地提供数百亿元的产值。</w:t>
      </w:r>
    </w:p>
    <w:p>
      <w:pPr>
        <w:ind w:left="59" w:right="45" w:firstLine="439"/>
        <w:spacing w:before="172" w:line="371" w:lineRule="auto"/>
        <w:rPr>
          <w:rFonts w:ascii="SimSun" w:hAnsi="SimSun" w:eastAsia="SimSun" w:cs="SimSun"/>
          <w:sz w:val="21"/>
          <w:szCs w:val="21"/>
        </w:rPr>
      </w:pPr>
      <w:r>
        <w:rPr>
          <w:rFonts w:ascii="SimSun" w:hAnsi="SimSun" w:eastAsia="SimSun" w:cs="SimSun"/>
          <w:sz w:val="21"/>
          <w:szCs w:val="21"/>
          <w:spacing w:val="3"/>
        </w:rPr>
        <w:t>京东方在选择新建产线地址时，</w:t>
      </w:r>
      <w:r>
        <w:rPr>
          <w:rFonts w:ascii="SimSun" w:hAnsi="SimSun" w:eastAsia="SimSun" w:cs="SimSun"/>
          <w:sz w:val="21"/>
          <w:szCs w:val="21"/>
          <w:spacing w:val="86"/>
        </w:rPr>
        <w:t xml:space="preserve"> </w:t>
      </w:r>
      <w:r>
        <w:rPr>
          <w:rFonts w:ascii="SimSun" w:hAnsi="SimSun" w:eastAsia="SimSun" w:cs="SimSun"/>
          <w:sz w:val="21"/>
          <w:szCs w:val="21"/>
          <w:spacing w:val="3"/>
        </w:rPr>
        <w:t>一般的标准包括距离主要客户比较</w:t>
      </w:r>
      <w:r>
        <w:rPr>
          <w:rFonts w:ascii="SimSun" w:hAnsi="SimSun" w:eastAsia="SimSun" w:cs="SimSun"/>
          <w:sz w:val="21"/>
          <w:szCs w:val="21"/>
        </w:rPr>
        <w:t xml:space="preserve"> </w:t>
      </w:r>
      <w:r>
        <w:rPr>
          <w:rFonts w:ascii="SimSun" w:hAnsi="SimSun" w:eastAsia="SimSun" w:cs="SimSun"/>
          <w:sz w:val="21"/>
          <w:szCs w:val="21"/>
          <w:spacing w:val="2"/>
        </w:rPr>
        <w:t>近、附近有多所工科院校、水电供应比较充足，以及当地</w:t>
      </w:r>
      <w:r>
        <w:rPr>
          <w:rFonts w:ascii="SimSun" w:hAnsi="SimSun" w:eastAsia="SimSun" w:cs="SimSun"/>
          <w:sz w:val="21"/>
          <w:szCs w:val="21"/>
          <w:spacing w:val="1"/>
        </w:rPr>
        <w:t>政府官员希望发</w:t>
      </w:r>
      <w:r>
        <w:rPr>
          <w:rFonts w:ascii="SimSun" w:hAnsi="SimSun" w:eastAsia="SimSun" w:cs="SimSun"/>
          <w:sz w:val="21"/>
          <w:szCs w:val="21"/>
        </w:rPr>
        <w:t xml:space="preserve"> </w:t>
      </w:r>
      <w:r>
        <w:rPr>
          <w:rFonts w:ascii="SimSun" w:hAnsi="SimSun" w:eastAsia="SimSun" w:cs="SimSun"/>
          <w:sz w:val="21"/>
          <w:szCs w:val="21"/>
          <w:spacing w:val="2"/>
        </w:rPr>
        <w:t>展高科技制造业等。诚然，不同地方的主政官员对于个人的职业</w:t>
      </w:r>
      <w:r>
        <w:rPr>
          <w:rFonts w:ascii="SimSun" w:hAnsi="SimSun" w:eastAsia="SimSun" w:cs="SimSun"/>
          <w:sz w:val="21"/>
          <w:szCs w:val="21"/>
          <w:spacing w:val="1"/>
        </w:rPr>
        <w:t>生涯有不</w:t>
      </w:r>
    </w:p>
    <w:p>
      <w:pPr>
        <w:ind w:left="59"/>
        <w:spacing w:line="212" w:lineRule="auto"/>
        <w:rPr>
          <w:rFonts w:ascii="Times New Roman" w:hAnsi="Times New Roman" w:eastAsia="Times New Roman" w:cs="Times New Roman"/>
          <w:sz w:val="21"/>
          <w:szCs w:val="21"/>
        </w:rPr>
      </w:pPr>
      <w:r>
        <w:rPr>
          <w:rFonts w:ascii="SimSun" w:hAnsi="SimSun" w:eastAsia="SimSun" w:cs="SimSun"/>
          <w:sz w:val="21"/>
          <w:szCs w:val="21"/>
          <w:spacing w:val="-2"/>
        </w:rPr>
        <w:t>同的规划，对于如何发展地方经济也有不同的思路</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(Wang,Zhang,&amp;Zhou,</w:t>
      </w:r>
    </w:p>
    <w:p>
      <w:pPr>
        <w:ind w:left="59" w:right="45"/>
        <w:spacing w:before="210" w:line="370" w:lineRule="auto"/>
        <w:rPr>
          <w:rFonts w:ascii="SimSun" w:hAnsi="SimSun" w:eastAsia="SimSun" w:cs="SimSun"/>
          <w:sz w:val="21"/>
          <w:szCs w:val="21"/>
        </w:rPr>
      </w:pPr>
      <w:r>
        <w:rPr>
          <w:rFonts w:ascii="SimSun" w:hAnsi="SimSun" w:eastAsia="SimSun" w:cs="SimSun"/>
          <w:sz w:val="21"/>
          <w:szCs w:val="21"/>
          <w:spacing w:val="6"/>
        </w:rPr>
        <w:t>2020)。地方政府官员为了其地方经济发展，有</w:t>
      </w:r>
      <w:r>
        <w:rPr>
          <w:rFonts w:ascii="SimSun" w:hAnsi="SimSun" w:eastAsia="SimSun" w:cs="SimSun"/>
          <w:sz w:val="21"/>
          <w:szCs w:val="21"/>
          <w:spacing w:val="5"/>
        </w:rPr>
        <w:t>的会选择房地产、商业等</w:t>
      </w:r>
      <w:r>
        <w:rPr>
          <w:rFonts w:ascii="SimSun" w:hAnsi="SimSun" w:eastAsia="SimSun" w:cs="SimSun"/>
          <w:sz w:val="21"/>
          <w:szCs w:val="21"/>
        </w:rPr>
        <w:t xml:space="preserve"> </w:t>
      </w:r>
      <w:r>
        <w:rPr>
          <w:rFonts w:ascii="SimSun" w:hAnsi="SimSun" w:eastAsia="SimSun" w:cs="SimSun"/>
          <w:sz w:val="21"/>
          <w:szCs w:val="21"/>
          <w:spacing w:val="1"/>
        </w:rPr>
        <w:t>见效比较快的行业，也有的会选择以高科技制造业为发展重点，后者就是</w:t>
      </w:r>
    </w:p>
    <w:p>
      <w:pPr>
        <w:ind w:left="59"/>
        <w:spacing w:before="1" w:line="219" w:lineRule="auto"/>
        <w:rPr>
          <w:rFonts w:ascii="SimSun" w:hAnsi="SimSun" w:eastAsia="SimSun" w:cs="SimSun"/>
          <w:sz w:val="21"/>
          <w:szCs w:val="21"/>
        </w:rPr>
      </w:pPr>
      <w:r>
        <w:rPr>
          <w:rFonts w:ascii="SimSun" w:hAnsi="SimSun" w:eastAsia="SimSun" w:cs="SimSun"/>
          <w:sz w:val="21"/>
          <w:szCs w:val="21"/>
          <w:spacing w:val="-3"/>
        </w:rPr>
        <w:t>京东方选择产线地点时的关注点所在。</w:t>
      </w:r>
    </w:p>
    <w:p>
      <w:pPr>
        <w:ind w:left="59" w:firstLine="449"/>
        <w:spacing w:before="190" w:line="378" w:lineRule="auto"/>
        <w:rPr>
          <w:rFonts w:ascii="SimSun" w:hAnsi="SimSun" w:eastAsia="SimSun" w:cs="SimSun"/>
          <w:sz w:val="21"/>
          <w:szCs w:val="21"/>
        </w:rPr>
      </w:pPr>
      <w:r>
        <w:rPr>
          <w:rFonts w:ascii="SimSun" w:hAnsi="SimSun" w:eastAsia="SimSun" w:cs="SimSun"/>
          <w:sz w:val="21"/>
          <w:szCs w:val="21"/>
          <w:spacing w:val="2"/>
        </w:rPr>
        <w:t>京东方曾经在深圳、合肥、成都等地与当地政府进行了非常深入</w:t>
      </w:r>
      <w:r>
        <w:rPr>
          <w:rFonts w:ascii="SimSun" w:hAnsi="SimSun" w:eastAsia="SimSun" w:cs="SimSun"/>
          <w:sz w:val="21"/>
          <w:szCs w:val="21"/>
          <w:spacing w:val="1"/>
        </w:rPr>
        <w:t>的洽</w:t>
      </w:r>
      <w:r>
        <w:rPr>
          <w:rFonts w:ascii="SimSun" w:hAnsi="SimSun" w:eastAsia="SimSun" w:cs="SimSun"/>
          <w:sz w:val="21"/>
          <w:szCs w:val="21"/>
        </w:rPr>
        <w:t xml:space="preserve"> </w:t>
      </w:r>
      <w:r>
        <w:rPr>
          <w:rFonts w:ascii="SimSun" w:hAnsi="SimSun" w:eastAsia="SimSun" w:cs="SimSun"/>
          <w:sz w:val="21"/>
          <w:szCs w:val="21"/>
          <w:spacing w:val="1"/>
        </w:rPr>
        <w:t>谈，但是多次遭遇到一家国外同行公司的竞争。比如，南方某市在对两家 </w:t>
      </w:r>
      <w:r>
        <w:rPr>
          <w:rFonts w:ascii="SimSun" w:hAnsi="SimSun" w:eastAsia="SimSun" w:cs="SimSun"/>
          <w:sz w:val="21"/>
          <w:szCs w:val="21"/>
          <w:spacing w:val="8"/>
        </w:rPr>
        <w:t>公司进行对比的过程中发现，那家同行公司已经具有高世代产</w:t>
      </w:r>
      <w:r>
        <w:rPr>
          <w:rFonts w:ascii="SimSun" w:hAnsi="SimSun" w:eastAsia="SimSun" w:cs="SimSun"/>
          <w:sz w:val="21"/>
          <w:szCs w:val="21"/>
          <w:spacing w:val="7"/>
        </w:rPr>
        <w:t>线(6代及 </w:t>
      </w:r>
      <w:r>
        <w:rPr>
          <w:rFonts w:ascii="SimSun" w:hAnsi="SimSun" w:eastAsia="SimSun" w:cs="SimSun"/>
          <w:sz w:val="21"/>
          <w:szCs w:val="21"/>
          <w:spacing w:val="1"/>
        </w:rPr>
        <w:t>以上的产线)的经验，而京东方当时还没有。最后该市并没有选</w:t>
      </w:r>
      <w:r>
        <w:rPr>
          <w:rFonts w:ascii="SimSun" w:hAnsi="SimSun" w:eastAsia="SimSun" w:cs="SimSun"/>
          <w:sz w:val="21"/>
          <w:szCs w:val="21"/>
        </w:rPr>
        <w:t>择京东方。 </w:t>
      </w:r>
      <w:r>
        <w:rPr>
          <w:rFonts w:ascii="SimSun" w:hAnsi="SimSun" w:eastAsia="SimSun" w:cs="SimSun"/>
          <w:sz w:val="21"/>
          <w:szCs w:val="21"/>
          <w:spacing w:val="1"/>
        </w:rPr>
        <w:t>然而，在当地政府“抛弃”了京东方以后，那家同行公司却一直没有将投 </w:t>
      </w:r>
      <w:r>
        <w:rPr>
          <w:rFonts w:ascii="SimSun" w:hAnsi="SimSun" w:eastAsia="SimSun" w:cs="SimSun"/>
          <w:sz w:val="21"/>
          <w:szCs w:val="21"/>
          <w:spacing w:val="1"/>
        </w:rPr>
        <w:t>资落地。后来，京东方在合肥的投资也同样遭到该公司的跟随，待双方高 </w:t>
      </w:r>
      <w:r>
        <w:rPr>
          <w:rFonts w:ascii="SimSun" w:hAnsi="SimSun" w:eastAsia="SimSun" w:cs="SimSun"/>
          <w:sz w:val="21"/>
          <w:szCs w:val="21"/>
          <w:spacing w:val="2"/>
        </w:rPr>
        <w:t>管在当地政府官员面前进行坦诚的对话之后，当地政府才坚定地选择了与 </w:t>
      </w:r>
      <w:r>
        <w:rPr>
          <w:rFonts w:ascii="SimSun" w:hAnsi="SimSun" w:eastAsia="SimSun" w:cs="SimSun"/>
          <w:sz w:val="21"/>
          <w:szCs w:val="21"/>
          <w:spacing w:val="1"/>
        </w:rPr>
        <w:t>京东方合作(路风，2016)。因此，即使希望获得地方政府的支持，京东方 </w:t>
      </w:r>
      <w:r>
        <w:rPr>
          <w:rFonts w:ascii="SimSun" w:hAnsi="SimSun" w:eastAsia="SimSun" w:cs="SimSun"/>
          <w:sz w:val="21"/>
          <w:szCs w:val="21"/>
          <w:spacing w:val="2"/>
        </w:rPr>
        <w:t>依靠的仍然是自身的实力。地方政府的支持不是无条件的，也不是偏爱国</w:t>
      </w:r>
    </w:p>
    <w:p>
      <w:pPr>
        <w:ind w:left="59"/>
        <w:spacing w:line="218" w:lineRule="auto"/>
        <w:rPr>
          <w:rFonts w:ascii="SimSun" w:hAnsi="SimSun" w:eastAsia="SimSun" w:cs="SimSun"/>
          <w:sz w:val="21"/>
          <w:szCs w:val="21"/>
        </w:rPr>
      </w:pPr>
      <w:r>
        <w:rPr>
          <w:rFonts w:ascii="SimSun" w:hAnsi="SimSun" w:eastAsia="SimSun" w:cs="SimSun"/>
          <w:sz w:val="21"/>
          <w:szCs w:val="21"/>
          <w:spacing w:val="-3"/>
        </w:rPr>
        <w:t>有企业或者中国本土企业的。</w:t>
      </w:r>
    </w:p>
    <w:p>
      <w:pPr>
        <w:spacing w:line="218" w:lineRule="auto"/>
        <w:sectPr>
          <w:footerReference w:type="default" r:id="rId46"/>
          <w:pgSz w:w="8140" w:h="13060"/>
          <w:pgMar w:top="400" w:right="865" w:bottom="482" w:left="360" w:header="0" w:footer="323" w:gutter="0"/>
        </w:sectPr>
        <w:rPr>
          <w:rFonts w:ascii="SimSun" w:hAnsi="SimSun" w:eastAsia="SimSun" w:cs="SimSun"/>
          <w:sz w:val="21"/>
          <w:szCs w:val="21"/>
        </w:rPr>
      </w:pPr>
    </w:p>
    <w:p>
      <w:pPr>
        <w:ind w:left="4129" w:firstLine="2189"/>
        <w:spacing w:before="256" w:line="260"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1"/>
        </w:rPr>
        <w:t xml:space="preserve"> </w:t>
      </w:r>
      <w:r>
        <w:rPr>
          <w:rFonts w:ascii="SimHei" w:hAnsi="SimHei" w:eastAsia="SimHei" w:cs="SimHei"/>
          <w:sz w:val="16"/>
          <w:szCs w:val="16"/>
          <w:spacing w:val="-3"/>
        </w:rPr>
        <w:t>面向智能制造的创新：中国企业的机遇</w:t>
      </w:r>
    </w:p>
    <w:p>
      <w:pPr>
        <w:pStyle w:val="BodyText"/>
        <w:spacing w:line="301" w:lineRule="auto"/>
        <w:rPr/>
      </w:pPr>
      <w:r/>
    </w:p>
    <w:p>
      <w:pPr>
        <w:pStyle w:val="BodyText"/>
        <w:spacing w:line="301" w:lineRule="auto"/>
        <w:rPr/>
      </w:pPr>
      <w:r/>
    </w:p>
    <w:p>
      <w:pPr>
        <w:pStyle w:val="BodyText"/>
        <w:spacing w:line="301" w:lineRule="auto"/>
        <w:rPr/>
      </w:pPr>
      <w:r/>
    </w:p>
    <w:p>
      <w:pPr>
        <w:ind w:left="3"/>
        <w:spacing w:before="69" w:line="219" w:lineRule="auto"/>
        <w:outlineLvl w:val="0"/>
        <w:rPr>
          <w:rFonts w:ascii="SimSun" w:hAnsi="SimSun" w:eastAsia="SimSun" w:cs="SimSun"/>
          <w:sz w:val="21"/>
          <w:szCs w:val="21"/>
        </w:rPr>
      </w:pPr>
      <w:r>
        <w:rPr>
          <w:rFonts w:ascii="SimSun" w:hAnsi="SimSun" w:eastAsia="SimSun" w:cs="SimSun"/>
          <w:sz w:val="21"/>
          <w:szCs w:val="21"/>
          <w:b/>
          <w:bCs/>
          <w:spacing w:val="17"/>
        </w:rPr>
        <w:t>五、本书的计划与结构</w:t>
      </w:r>
    </w:p>
    <w:p>
      <w:pPr>
        <w:pStyle w:val="BodyText"/>
        <w:spacing w:line="403" w:lineRule="auto"/>
        <w:rPr/>
      </w:pPr>
      <w:r/>
    </w:p>
    <w:p>
      <w:pPr>
        <w:ind w:right="19" w:firstLine="420"/>
        <w:spacing w:before="69" w:line="378" w:lineRule="auto"/>
        <w:jc w:val="both"/>
        <w:rPr>
          <w:rFonts w:ascii="SimSun" w:hAnsi="SimSun" w:eastAsia="SimSun" w:cs="SimSun"/>
          <w:sz w:val="21"/>
          <w:szCs w:val="21"/>
        </w:rPr>
      </w:pPr>
      <w:r>
        <w:rPr>
          <w:rFonts w:ascii="SimSun" w:hAnsi="SimSun" w:eastAsia="SimSun" w:cs="SimSun"/>
          <w:sz w:val="21"/>
          <w:szCs w:val="21"/>
          <w:spacing w:val="2"/>
        </w:rPr>
        <w:t>本书涉及的七家企业在迈向智能制造过程中的丰富实践，既有</w:t>
      </w:r>
      <w:r>
        <w:rPr>
          <w:rFonts w:ascii="SimSun" w:hAnsi="SimSun" w:eastAsia="SimSun" w:cs="SimSun"/>
          <w:sz w:val="21"/>
          <w:szCs w:val="21"/>
          <w:spacing w:val="1"/>
        </w:rPr>
        <w:t>与西方</w:t>
      </w:r>
      <w:r>
        <w:rPr>
          <w:rFonts w:ascii="SimSun" w:hAnsi="SimSun" w:eastAsia="SimSun" w:cs="SimSun"/>
          <w:sz w:val="21"/>
          <w:szCs w:val="21"/>
        </w:rPr>
        <w:t xml:space="preserve"> </w:t>
      </w:r>
      <w:r>
        <w:rPr>
          <w:rFonts w:ascii="SimSun" w:hAnsi="SimSun" w:eastAsia="SimSun" w:cs="SimSun"/>
          <w:sz w:val="21"/>
          <w:szCs w:val="21"/>
          <w:spacing w:val="2"/>
        </w:rPr>
        <w:t>文献有关组织创新的资源、动机及管理实践一致的方面，</w:t>
      </w:r>
      <w:r>
        <w:rPr>
          <w:rFonts w:ascii="SimSun" w:hAnsi="SimSun" w:eastAsia="SimSun" w:cs="SimSun"/>
          <w:sz w:val="21"/>
          <w:szCs w:val="21"/>
          <w:spacing w:val="1"/>
        </w:rPr>
        <w:t>也包含已有文献</w:t>
      </w:r>
      <w:r>
        <w:rPr>
          <w:rFonts w:ascii="SimSun" w:hAnsi="SimSun" w:eastAsia="SimSun" w:cs="SimSun"/>
          <w:sz w:val="21"/>
          <w:szCs w:val="21"/>
        </w:rPr>
        <w:t xml:space="preserve"> </w:t>
      </w:r>
      <w:r>
        <w:rPr>
          <w:rFonts w:ascii="SimSun" w:hAnsi="SimSun" w:eastAsia="SimSun" w:cs="SimSun"/>
          <w:sz w:val="21"/>
          <w:szCs w:val="21"/>
          <w:spacing w:val="1"/>
        </w:rPr>
        <w:t>尚未讨论的关于利用其独特的经营环境条件的内容。我们在本章中试图总</w:t>
      </w:r>
      <w:r>
        <w:rPr>
          <w:rFonts w:ascii="SimSun" w:hAnsi="SimSun" w:eastAsia="SimSun" w:cs="SimSun"/>
          <w:sz w:val="21"/>
          <w:szCs w:val="21"/>
          <w:spacing w:val="15"/>
        </w:rPr>
        <w:t xml:space="preserve"> </w:t>
      </w:r>
      <w:r>
        <w:rPr>
          <w:rFonts w:ascii="SimSun" w:hAnsi="SimSun" w:eastAsia="SimSun" w:cs="SimSun"/>
          <w:sz w:val="21"/>
          <w:szCs w:val="21"/>
          <w:spacing w:val="2"/>
        </w:rPr>
        <w:t>结提炼时间、空间上的独特环境条件为中国企业创新提供的</w:t>
      </w:r>
      <w:r>
        <w:rPr>
          <w:rFonts w:ascii="SimSun" w:hAnsi="SimSun" w:eastAsia="SimSun" w:cs="SimSun"/>
          <w:sz w:val="21"/>
          <w:szCs w:val="21"/>
          <w:spacing w:val="1"/>
        </w:rPr>
        <w:t>机遇，但是全</w:t>
      </w:r>
      <w:r>
        <w:rPr>
          <w:rFonts w:ascii="SimSun" w:hAnsi="SimSun" w:eastAsia="SimSun" w:cs="SimSun"/>
          <w:sz w:val="21"/>
          <w:szCs w:val="21"/>
        </w:rPr>
        <w:t xml:space="preserve"> </w:t>
      </w:r>
      <w:r>
        <w:rPr>
          <w:rFonts w:ascii="SimSun" w:hAnsi="SimSun" w:eastAsia="SimSun" w:cs="SimSun"/>
          <w:sz w:val="21"/>
          <w:szCs w:val="21"/>
          <w:spacing w:val="2"/>
        </w:rPr>
        <w:t>书各案例仍然以各自最突出的特点来呈现，并未囿</w:t>
      </w:r>
      <w:r>
        <w:rPr>
          <w:rFonts w:ascii="SimSun" w:hAnsi="SimSun" w:eastAsia="SimSun" w:cs="SimSun"/>
          <w:sz w:val="21"/>
          <w:szCs w:val="21"/>
          <w:spacing w:val="1"/>
        </w:rPr>
        <w:t>于我们在本章中所采用</w:t>
      </w:r>
    </w:p>
    <w:p>
      <w:pPr>
        <w:spacing w:line="218" w:lineRule="auto"/>
        <w:rPr>
          <w:rFonts w:ascii="SimSun" w:hAnsi="SimSun" w:eastAsia="SimSun" w:cs="SimSun"/>
          <w:sz w:val="21"/>
          <w:szCs w:val="21"/>
        </w:rPr>
      </w:pPr>
      <w:r>
        <w:rPr>
          <w:rFonts w:ascii="SimSun" w:hAnsi="SimSun" w:eastAsia="SimSun" w:cs="SimSun"/>
          <w:sz w:val="21"/>
          <w:szCs w:val="21"/>
          <w:spacing w:val="-11"/>
        </w:rPr>
        <w:t>的视角。</w:t>
      </w:r>
    </w:p>
    <w:p>
      <w:pPr>
        <w:ind w:right="13" w:firstLine="420"/>
        <w:spacing w:before="211" w:line="378" w:lineRule="auto"/>
        <w:jc w:val="both"/>
        <w:rPr>
          <w:rFonts w:ascii="SimSun" w:hAnsi="SimSun" w:eastAsia="SimSun" w:cs="SimSun"/>
          <w:sz w:val="21"/>
          <w:szCs w:val="21"/>
        </w:rPr>
      </w:pPr>
      <w:r>
        <w:rPr>
          <w:rFonts w:ascii="SimSun" w:hAnsi="SimSun" w:eastAsia="SimSun" w:cs="SimSun"/>
          <w:sz w:val="21"/>
          <w:szCs w:val="21"/>
          <w:spacing w:val="2"/>
        </w:rPr>
        <w:t>本书第二章到第八章呈现了七家企业的案例。每一章的内容既包括北</w:t>
      </w:r>
      <w:r>
        <w:rPr>
          <w:rFonts w:ascii="SimSun" w:hAnsi="SimSun" w:eastAsia="SimSun" w:cs="SimSun"/>
          <w:sz w:val="21"/>
          <w:szCs w:val="21"/>
        </w:rPr>
        <w:t xml:space="preserve"> </w:t>
      </w:r>
      <w:r>
        <w:rPr>
          <w:rFonts w:ascii="SimSun" w:hAnsi="SimSun" w:eastAsia="SimSun" w:cs="SimSun"/>
          <w:sz w:val="21"/>
          <w:szCs w:val="21"/>
          <w:spacing w:val="2"/>
        </w:rPr>
        <w:t>京大学光华管理学院的教授基于对企业访谈而撰写的案例，</w:t>
      </w:r>
      <w:r>
        <w:rPr>
          <w:rFonts w:ascii="SimSun" w:hAnsi="SimSun" w:eastAsia="SimSun" w:cs="SimSun"/>
          <w:sz w:val="21"/>
          <w:szCs w:val="21"/>
          <w:spacing w:val="1"/>
        </w:rPr>
        <w:t>也包括企业高</w:t>
      </w:r>
      <w:r>
        <w:rPr>
          <w:rFonts w:ascii="SimSun" w:hAnsi="SimSun" w:eastAsia="SimSun" w:cs="SimSun"/>
          <w:sz w:val="21"/>
          <w:szCs w:val="21"/>
        </w:rPr>
        <w:t xml:space="preserve"> </w:t>
      </w:r>
      <w:r>
        <w:rPr>
          <w:rFonts w:ascii="SimSun" w:hAnsi="SimSun" w:eastAsia="SimSun" w:cs="SimSun"/>
          <w:sz w:val="21"/>
          <w:szCs w:val="21"/>
          <w:spacing w:val="5"/>
        </w:rPr>
        <w:t>管在8月25日“智造模式：中国制造业的创新”论坛上的讲话。其中，在</w:t>
      </w:r>
      <w:r>
        <w:rPr>
          <w:rFonts w:ascii="SimSun" w:hAnsi="SimSun" w:eastAsia="SimSun" w:cs="SimSun"/>
          <w:sz w:val="21"/>
          <w:szCs w:val="21"/>
        </w:rPr>
        <w:t xml:space="preserve"> </w:t>
      </w:r>
      <w:r>
        <w:rPr>
          <w:rFonts w:ascii="SimSun" w:hAnsi="SimSun" w:eastAsia="SimSun" w:cs="SimSun"/>
          <w:sz w:val="21"/>
          <w:szCs w:val="21"/>
          <w:spacing w:val="2"/>
        </w:rPr>
        <w:t>隆基那一章中还加入了另外两位北大校友撰写的关于隆基及</w:t>
      </w:r>
      <w:r>
        <w:rPr>
          <w:rFonts w:ascii="SimSun" w:hAnsi="SimSun" w:eastAsia="SimSun" w:cs="SimSun"/>
          <w:sz w:val="21"/>
          <w:szCs w:val="21"/>
          <w:spacing w:val="1"/>
        </w:rPr>
        <w:t>其创始人李振</w:t>
      </w:r>
      <w:r>
        <w:rPr>
          <w:rFonts w:ascii="SimSun" w:hAnsi="SimSun" w:eastAsia="SimSun" w:cs="SimSun"/>
          <w:sz w:val="21"/>
          <w:szCs w:val="21"/>
        </w:rPr>
        <w:t xml:space="preserve"> </w:t>
      </w:r>
      <w:r>
        <w:rPr>
          <w:rFonts w:ascii="SimSun" w:hAnsi="SimSun" w:eastAsia="SimSun" w:cs="SimSun"/>
          <w:sz w:val="21"/>
          <w:szCs w:val="21"/>
          <w:spacing w:val="2"/>
        </w:rPr>
        <w:t>国的文章，他们当时陪同张志学教授参观访问后深有感触</w:t>
      </w:r>
      <w:r>
        <w:rPr>
          <w:rFonts w:ascii="SimSun" w:hAnsi="SimSun" w:eastAsia="SimSun" w:cs="SimSun"/>
          <w:sz w:val="21"/>
          <w:szCs w:val="21"/>
          <w:spacing w:val="1"/>
        </w:rPr>
        <w:t>并有感而发。我</w:t>
      </w:r>
      <w:r>
        <w:rPr>
          <w:rFonts w:ascii="SimSun" w:hAnsi="SimSun" w:eastAsia="SimSun" w:cs="SimSun"/>
          <w:sz w:val="21"/>
          <w:szCs w:val="21"/>
        </w:rPr>
        <w:t xml:space="preserve"> </w:t>
      </w:r>
      <w:r>
        <w:rPr>
          <w:rFonts w:ascii="SimSun" w:hAnsi="SimSun" w:eastAsia="SimSun" w:cs="SimSun"/>
          <w:sz w:val="21"/>
          <w:szCs w:val="21"/>
          <w:spacing w:val="2"/>
        </w:rPr>
        <w:t>们希望从不同角度对这些企业创新的描述、总结能够向读者们提供丰富的</w:t>
      </w:r>
    </w:p>
    <w:p>
      <w:pPr>
        <w:spacing w:line="218" w:lineRule="auto"/>
        <w:rPr>
          <w:rFonts w:ascii="SimSun" w:hAnsi="SimSun" w:eastAsia="SimSun" w:cs="SimSun"/>
          <w:sz w:val="21"/>
          <w:szCs w:val="21"/>
        </w:rPr>
      </w:pPr>
      <w:r>
        <w:rPr>
          <w:rFonts w:ascii="SimSun" w:hAnsi="SimSun" w:eastAsia="SimSun" w:cs="SimSun"/>
          <w:sz w:val="21"/>
          <w:szCs w:val="21"/>
          <w:spacing w:val="-2"/>
        </w:rPr>
        <w:t>真实素材，并为企业界从事创新工作的人士提供借鉴。</w:t>
      </w:r>
    </w:p>
    <w:p>
      <w:pPr>
        <w:ind w:right="3" w:firstLine="420"/>
        <w:spacing w:before="191" w:line="387" w:lineRule="auto"/>
        <w:jc w:val="both"/>
        <w:rPr>
          <w:rFonts w:ascii="SimSun" w:hAnsi="SimSun" w:eastAsia="SimSun" w:cs="SimSun"/>
          <w:sz w:val="21"/>
          <w:szCs w:val="21"/>
        </w:rPr>
      </w:pPr>
      <w:r>
        <w:rPr>
          <w:rFonts w:ascii="SimSun" w:hAnsi="SimSun" w:eastAsia="SimSun" w:cs="SimSun"/>
          <w:sz w:val="21"/>
          <w:szCs w:val="21"/>
          <w:spacing w:val="2"/>
        </w:rPr>
        <w:t>在本书的第九章，张志学教授与博士生王延婷从企业家个人身份认同</w:t>
      </w:r>
      <w:r>
        <w:rPr>
          <w:rFonts w:ascii="SimSun" w:hAnsi="SimSun" w:eastAsia="SimSun" w:cs="SimSun"/>
          <w:sz w:val="21"/>
          <w:szCs w:val="21"/>
          <w:spacing w:val="7"/>
        </w:rPr>
        <w:t xml:space="preserve"> </w:t>
      </w:r>
      <w:r>
        <w:rPr>
          <w:rFonts w:ascii="SimSun" w:hAnsi="SimSun" w:eastAsia="SimSun" w:cs="SimSun"/>
          <w:sz w:val="21"/>
          <w:szCs w:val="21"/>
          <w:spacing w:val="2"/>
        </w:rPr>
        <w:t>的角度进行了理论上的分析——企业家的领导力对企业创新的影响。我们</w:t>
      </w:r>
      <w:r>
        <w:rPr>
          <w:rFonts w:ascii="SimSun" w:hAnsi="SimSun" w:eastAsia="SimSun" w:cs="SimSun"/>
          <w:sz w:val="21"/>
          <w:szCs w:val="21"/>
        </w:rPr>
        <w:t xml:space="preserve"> </w:t>
      </w:r>
      <w:r>
        <w:rPr>
          <w:rFonts w:ascii="SimSun" w:hAnsi="SimSun" w:eastAsia="SimSun" w:cs="SimSun"/>
          <w:sz w:val="21"/>
          <w:szCs w:val="21"/>
          <w:spacing w:val="2"/>
        </w:rPr>
        <w:t>既从宏观的角度来考虑此时此地的中国环境对创新的影响，也从微观的角</w:t>
      </w:r>
    </w:p>
    <w:p>
      <w:pPr>
        <w:spacing w:line="219" w:lineRule="auto"/>
        <w:rPr>
          <w:rFonts w:ascii="SimSun" w:hAnsi="SimSun" w:eastAsia="SimSun" w:cs="SimSun"/>
          <w:sz w:val="21"/>
          <w:szCs w:val="21"/>
        </w:rPr>
      </w:pPr>
      <w:r>
        <w:rPr>
          <w:rFonts w:ascii="SimSun" w:hAnsi="SimSun" w:eastAsia="SimSun" w:cs="SimSun"/>
          <w:sz w:val="21"/>
          <w:szCs w:val="21"/>
          <w:spacing w:val="-1"/>
        </w:rPr>
        <w:t>度分析企业家个人的追求、身份定位是如何影响具</w:t>
      </w:r>
      <w:r>
        <w:rPr>
          <w:rFonts w:ascii="SimSun" w:hAnsi="SimSun" w:eastAsia="SimSun" w:cs="SimSun"/>
          <w:sz w:val="21"/>
          <w:szCs w:val="21"/>
          <w:spacing w:val="-2"/>
        </w:rPr>
        <w:t>体企业的创新的。</w:t>
      </w:r>
    </w:p>
    <w:p>
      <w:pPr>
        <w:ind w:right="10" w:firstLine="420"/>
        <w:spacing w:before="180" w:line="378" w:lineRule="auto"/>
        <w:jc w:val="both"/>
        <w:rPr>
          <w:rFonts w:ascii="SimSun" w:hAnsi="SimSun" w:eastAsia="SimSun" w:cs="SimSun"/>
          <w:sz w:val="21"/>
          <w:szCs w:val="21"/>
        </w:rPr>
      </w:pPr>
      <w:r>
        <w:rPr>
          <w:rFonts w:ascii="SimSun" w:hAnsi="SimSun" w:eastAsia="SimSun" w:cs="SimSun"/>
          <w:sz w:val="21"/>
          <w:szCs w:val="21"/>
          <w:spacing w:val="2"/>
        </w:rPr>
        <w:t>本书在创新驱动的经济发展模式和产业升级背景下，利用所研究的案</w:t>
      </w:r>
      <w:r>
        <w:rPr>
          <w:rFonts w:ascii="SimSun" w:hAnsi="SimSun" w:eastAsia="SimSun" w:cs="SimSun"/>
          <w:sz w:val="21"/>
          <w:szCs w:val="21"/>
        </w:rPr>
        <w:t xml:space="preserve"> </w:t>
      </w:r>
      <w:r>
        <w:rPr>
          <w:rFonts w:ascii="SimSun" w:hAnsi="SimSun" w:eastAsia="SimSun" w:cs="SimSun"/>
          <w:sz w:val="21"/>
          <w:szCs w:val="21"/>
          <w:spacing w:val="2"/>
        </w:rPr>
        <w:t>例剖析中国若干企业走向高端制造的深层逻辑，揭示中国制造业企</w:t>
      </w:r>
      <w:r>
        <w:rPr>
          <w:rFonts w:ascii="SimSun" w:hAnsi="SimSun" w:eastAsia="SimSun" w:cs="SimSun"/>
          <w:sz w:val="21"/>
          <w:szCs w:val="21"/>
          <w:spacing w:val="1"/>
        </w:rPr>
        <w:t>业抓住</w:t>
      </w:r>
      <w:r>
        <w:rPr>
          <w:rFonts w:ascii="SimSun" w:hAnsi="SimSun" w:eastAsia="SimSun" w:cs="SimSun"/>
          <w:sz w:val="21"/>
          <w:szCs w:val="21"/>
        </w:rPr>
        <w:t xml:space="preserve"> </w:t>
      </w:r>
      <w:r>
        <w:rPr>
          <w:rFonts w:ascii="SimSun" w:hAnsi="SimSun" w:eastAsia="SimSun" w:cs="SimSun"/>
          <w:sz w:val="21"/>
          <w:szCs w:val="21"/>
          <w:spacing w:val="2"/>
        </w:rPr>
        <w:t>机遇、利用中国的市场规模优势不断学习和摸索的艰难历程。本</w:t>
      </w:r>
      <w:r>
        <w:rPr>
          <w:rFonts w:ascii="SimSun" w:hAnsi="SimSun" w:eastAsia="SimSun" w:cs="SimSun"/>
          <w:sz w:val="21"/>
          <w:szCs w:val="21"/>
          <w:spacing w:val="1"/>
        </w:rPr>
        <w:t>书通过深</w:t>
      </w:r>
      <w:r>
        <w:rPr>
          <w:rFonts w:ascii="SimSun" w:hAnsi="SimSun" w:eastAsia="SimSun" w:cs="SimSun"/>
          <w:sz w:val="21"/>
          <w:szCs w:val="21"/>
        </w:rPr>
        <w:t xml:space="preserve"> </w:t>
      </w:r>
      <w:r>
        <w:rPr>
          <w:rFonts w:ascii="SimSun" w:hAnsi="SimSun" w:eastAsia="SimSun" w:cs="SimSun"/>
          <w:sz w:val="21"/>
          <w:szCs w:val="21"/>
          <w:spacing w:val="2"/>
        </w:rPr>
        <w:t>入的案例剖析为致力于企业转型创新的经理人提供借鉴，同时也为政策制</w:t>
      </w:r>
    </w:p>
    <w:p>
      <w:pPr>
        <w:spacing w:before="1" w:line="218" w:lineRule="auto"/>
        <w:rPr>
          <w:rFonts w:ascii="SimSun" w:hAnsi="SimSun" w:eastAsia="SimSun" w:cs="SimSun"/>
          <w:sz w:val="21"/>
          <w:szCs w:val="21"/>
        </w:rPr>
      </w:pPr>
      <w:r>
        <w:rPr>
          <w:rFonts w:ascii="SimSun" w:hAnsi="SimSun" w:eastAsia="SimSun" w:cs="SimSun"/>
          <w:sz w:val="21"/>
          <w:szCs w:val="21"/>
          <w:spacing w:val="-8"/>
        </w:rPr>
        <w:t>定者提供参考。</w:t>
      </w:r>
    </w:p>
    <w:p>
      <w:pPr>
        <w:spacing w:line="218" w:lineRule="auto"/>
        <w:sectPr>
          <w:footerReference w:type="default" r:id="rId48"/>
          <w:pgSz w:w="8140" w:h="13060"/>
          <w:pgMar w:top="400" w:right="620" w:bottom="468" w:left="719" w:header="0" w:footer="329" w:gutter="0"/>
        </w:sectPr>
        <w:rPr>
          <w:rFonts w:ascii="SimSun" w:hAnsi="SimSun" w:eastAsia="SimSun" w:cs="SimSun"/>
          <w:sz w:val="21"/>
          <w:szCs w:val="21"/>
        </w:rPr>
      </w:pPr>
    </w:p>
    <w:p>
      <w:pPr>
        <w:ind w:left="632"/>
        <w:spacing w:before="203" w:line="224" w:lineRule="auto"/>
        <w:rPr>
          <w:rFonts w:ascii="STHupo" w:hAnsi="STHupo" w:eastAsia="STHupo" w:cs="STHupo"/>
          <w:sz w:val="17"/>
          <w:szCs w:val="17"/>
        </w:rPr>
      </w:pPr>
      <w:r>
        <w:drawing>
          <wp:anchor distT="0" distB="0" distL="0" distR="0" simplePos="0" relativeHeight="251720704" behindDoc="0" locked="0" layoutInCell="0" allowOverlap="1">
            <wp:simplePos x="0" y="0"/>
            <wp:positionH relativeFrom="page">
              <wp:posOffset>184167</wp:posOffset>
            </wp:positionH>
            <wp:positionV relativeFrom="page">
              <wp:posOffset>342919</wp:posOffset>
            </wp:positionV>
            <wp:extent cx="349210" cy="342920"/>
            <wp:effectExtent l="0" t="0" r="0" b="0"/>
            <wp:wrapNone/>
            <wp:docPr id="40" name="IM 40"/>
            <wp:cNvGraphicFramePr/>
            <a:graphic>
              <a:graphicData uri="http://schemas.openxmlformats.org/drawingml/2006/picture">
                <pic:pic>
                  <pic:nvPicPr>
                    <pic:cNvPr id="40" name="IM 40"/>
                    <pic:cNvPicPr/>
                  </pic:nvPicPr>
                  <pic:blipFill>
                    <a:blip r:embed="rId50"/>
                    <a:stretch>
                      <a:fillRect/>
                    </a:stretch>
                  </pic:blipFill>
                  <pic:spPr>
                    <a:xfrm rot="0">
                      <a:off x="0" y="0"/>
                      <a:ext cx="349210" cy="342920"/>
                    </a:xfrm>
                    <a:prstGeom prst="rect">
                      <a:avLst/>
                    </a:prstGeom>
                  </pic:spPr>
                </pic:pic>
              </a:graphicData>
            </a:graphic>
          </wp:anchor>
        </w:drawing>
      </w:r>
      <w:r>
        <w:rPr>
          <w:rFonts w:ascii="STHupo" w:hAnsi="STHupo" w:eastAsia="STHupo" w:cs="STHupo"/>
          <w:sz w:val="17"/>
          <w:szCs w:val="17"/>
          <w:b/>
          <w:bCs/>
          <w:spacing w:val="-12"/>
        </w:rPr>
        <w:t>中国智造</w:t>
      </w:r>
    </w:p>
    <w:p>
      <w:pPr>
        <w:ind w:left="639"/>
        <w:spacing w:before="39" w:line="221" w:lineRule="auto"/>
        <w:rPr>
          <w:rFonts w:ascii="SimHei" w:hAnsi="SimHei" w:eastAsia="SimHei" w:cs="SimHei"/>
          <w:sz w:val="17"/>
          <w:szCs w:val="17"/>
        </w:rPr>
      </w:pPr>
      <w:r>
        <w:rPr>
          <w:rFonts w:ascii="SimHei" w:hAnsi="SimHei" w:eastAsia="SimHei" w:cs="SimHei"/>
          <w:sz w:val="17"/>
          <w:szCs w:val="17"/>
          <w:spacing w:val="-12"/>
        </w:rPr>
        <w:t>领先制造业企业模式创新</w:t>
      </w:r>
    </w:p>
    <w:p>
      <w:pPr>
        <w:pStyle w:val="BodyText"/>
        <w:spacing w:line="312" w:lineRule="auto"/>
        <w:rPr/>
      </w:pPr>
      <w:r/>
    </w:p>
    <w:p>
      <w:pPr>
        <w:pStyle w:val="BodyText"/>
        <w:spacing w:line="312" w:lineRule="auto"/>
        <w:rPr/>
      </w:pPr>
      <w:r/>
    </w:p>
    <w:p>
      <w:pPr>
        <w:pStyle w:val="BodyText"/>
        <w:spacing w:line="313" w:lineRule="auto"/>
        <w:rPr/>
      </w:pPr>
      <w:r/>
    </w:p>
    <w:p>
      <w:pPr>
        <w:ind w:left="70"/>
        <w:spacing w:before="78" w:line="219" w:lineRule="auto"/>
        <w:rPr>
          <w:rFonts w:ascii="SimSun" w:hAnsi="SimSun" w:eastAsia="SimSun" w:cs="SimSun"/>
          <w:sz w:val="24"/>
          <w:szCs w:val="24"/>
        </w:rPr>
      </w:pPr>
      <w:r>
        <w:rPr>
          <w:rFonts w:ascii="SimSun" w:hAnsi="SimSun" w:eastAsia="SimSun" w:cs="SimSun"/>
          <w:sz w:val="24"/>
          <w:szCs w:val="24"/>
          <w:spacing w:val="-3"/>
        </w:rPr>
        <w:t>参考文献</w:t>
      </w:r>
    </w:p>
    <w:p>
      <w:pPr>
        <w:pStyle w:val="BodyText"/>
        <w:spacing w:line="427" w:lineRule="auto"/>
        <w:rPr/>
      </w:pPr>
      <w:r/>
    </w:p>
    <w:p>
      <w:pPr>
        <w:ind w:left="70"/>
        <w:spacing w:before="56" w:line="212" w:lineRule="auto"/>
        <w:rPr>
          <w:rFonts w:ascii="SimSun" w:hAnsi="SimSun" w:eastAsia="SimSun" w:cs="SimSun"/>
          <w:sz w:val="17"/>
          <w:szCs w:val="17"/>
        </w:rPr>
      </w:pPr>
      <w:r>
        <w:rPr>
          <w:rFonts w:ascii="SimSun" w:hAnsi="SimSun" w:eastAsia="SimSun" w:cs="SimSun"/>
          <w:sz w:val="17"/>
          <w:szCs w:val="17"/>
          <w:spacing w:val="6"/>
        </w:rPr>
        <w:t>路风，2016.光变：</w:t>
      </w:r>
      <w:r>
        <w:rPr>
          <w:rFonts w:ascii="SimSun" w:hAnsi="SimSun" w:eastAsia="SimSun" w:cs="SimSun"/>
          <w:sz w:val="17"/>
          <w:szCs w:val="17"/>
          <w:spacing w:val="39"/>
          <w:w w:val="101"/>
        </w:rPr>
        <w:t xml:space="preserve"> </w:t>
      </w:r>
      <w:r>
        <w:rPr>
          <w:rFonts w:ascii="SimSun" w:hAnsi="SimSun" w:eastAsia="SimSun" w:cs="SimSun"/>
          <w:sz w:val="17"/>
          <w:szCs w:val="17"/>
          <w:spacing w:val="6"/>
        </w:rPr>
        <w:t>一个企业及其工业史 </w:t>
      </w:r>
      <w:r>
        <w:rPr>
          <w:rFonts w:ascii="Times New Roman" w:hAnsi="Times New Roman" w:eastAsia="Times New Roman" w:cs="Times New Roman"/>
          <w:sz w:val="17"/>
          <w:szCs w:val="17"/>
          <w:spacing w:val="6"/>
        </w:rPr>
        <w:t>[M].      </w:t>
      </w:r>
      <w:r>
        <w:rPr>
          <w:rFonts w:ascii="SimSun" w:hAnsi="SimSun" w:eastAsia="SimSun" w:cs="SimSun"/>
          <w:sz w:val="17"/>
          <w:szCs w:val="17"/>
          <w:spacing w:val="6"/>
        </w:rPr>
        <w:t>北京：当代中国出版社.</w:t>
      </w:r>
    </w:p>
    <w:p>
      <w:pPr>
        <w:ind w:left="70"/>
        <w:spacing w:before="204" w:line="390" w:lineRule="exact"/>
        <w:rPr>
          <w:rFonts w:ascii="SimSun" w:hAnsi="SimSun" w:eastAsia="SimSun" w:cs="SimSun"/>
          <w:sz w:val="17"/>
          <w:szCs w:val="17"/>
        </w:rPr>
      </w:pPr>
      <w:r>
        <w:rPr>
          <w:rFonts w:ascii="SimSun" w:hAnsi="SimSun" w:eastAsia="SimSun" w:cs="SimSun"/>
          <w:sz w:val="17"/>
          <w:szCs w:val="17"/>
          <w:spacing w:val="13"/>
          <w:position w:val="17"/>
        </w:rPr>
        <w:t>吴延兵，2014.不同所有制企业技术创新能力考察 </w:t>
      </w:r>
      <w:r>
        <w:rPr>
          <w:rFonts w:ascii="Times New Roman" w:hAnsi="Times New Roman" w:eastAsia="Times New Roman" w:cs="Times New Roman"/>
          <w:sz w:val="17"/>
          <w:szCs w:val="17"/>
          <w:spacing w:val="13"/>
          <w:position w:val="17"/>
        </w:rPr>
        <w:t>[J].     </w:t>
      </w:r>
      <w:r>
        <w:rPr>
          <w:rFonts w:ascii="SimSun" w:hAnsi="SimSun" w:eastAsia="SimSun" w:cs="SimSun"/>
          <w:sz w:val="17"/>
          <w:szCs w:val="17"/>
          <w:spacing w:val="13"/>
          <w:position w:val="17"/>
        </w:rPr>
        <w:t>产业经济研究，</w:t>
      </w:r>
      <w:r>
        <w:rPr>
          <w:rFonts w:ascii="SimSun" w:hAnsi="SimSun" w:eastAsia="SimSun" w:cs="SimSun"/>
          <w:sz w:val="17"/>
          <w:szCs w:val="17"/>
          <w:spacing w:val="12"/>
          <w:position w:val="17"/>
        </w:rPr>
        <w:t>2:53-64.</w:t>
      </w:r>
    </w:p>
    <w:p>
      <w:pPr>
        <w:ind w:left="70"/>
        <w:spacing w:line="212" w:lineRule="auto"/>
        <w:rPr>
          <w:rFonts w:ascii="SimSun" w:hAnsi="SimSun" w:eastAsia="SimSun" w:cs="SimSun"/>
          <w:sz w:val="17"/>
          <w:szCs w:val="17"/>
        </w:rPr>
      </w:pPr>
      <w:r>
        <w:rPr>
          <w:rFonts w:ascii="SimSun" w:hAnsi="SimSun" w:eastAsia="SimSun" w:cs="SimSun"/>
          <w:sz w:val="17"/>
          <w:szCs w:val="17"/>
          <w:spacing w:val="13"/>
        </w:rPr>
        <w:t>杨振宁，1995.近代科学进入中国的回顾与前瞻 </w:t>
      </w:r>
      <w:r>
        <w:rPr>
          <w:rFonts w:ascii="Times New Roman" w:hAnsi="Times New Roman" w:eastAsia="Times New Roman" w:cs="Times New Roman"/>
          <w:sz w:val="17"/>
          <w:szCs w:val="17"/>
          <w:spacing w:val="13"/>
        </w:rPr>
        <w:t>[J].      </w:t>
      </w:r>
      <w:r>
        <w:rPr>
          <w:rFonts w:ascii="SimSun" w:hAnsi="SimSun" w:eastAsia="SimSun" w:cs="SimSun"/>
          <w:sz w:val="17"/>
          <w:szCs w:val="17"/>
          <w:spacing w:val="13"/>
        </w:rPr>
        <w:t>科学，47</w:t>
      </w:r>
      <w:r>
        <w:rPr>
          <w:rFonts w:ascii="SimSun" w:hAnsi="SimSun" w:eastAsia="SimSun" w:cs="SimSun"/>
          <w:sz w:val="17"/>
          <w:szCs w:val="17"/>
          <w:spacing w:val="12"/>
        </w:rPr>
        <w:t>(1):11-17.</w:t>
      </w:r>
    </w:p>
    <w:p>
      <w:pPr>
        <w:ind w:left="70"/>
        <w:spacing w:before="184" w:line="212" w:lineRule="auto"/>
        <w:rPr>
          <w:rFonts w:ascii="SimSun" w:hAnsi="SimSun" w:eastAsia="SimSun" w:cs="SimSun"/>
          <w:sz w:val="17"/>
          <w:szCs w:val="17"/>
        </w:rPr>
      </w:pPr>
      <w:r>
        <w:rPr>
          <w:rFonts w:ascii="SimSun" w:hAnsi="SimSun" w:eastAsia="SimSun" w:cs="SimSun"/>
          <w:sz w:val="17"/>
          <w:szCs w:val="17"/>
          <w:spacing w:val="10"/>
        </w:rPr>
        <w:t>周黎安，2008.转型中的地方政府：官员激励与治理 </w:t>
      </w:r>
      <w:r>
        <w:rPr>
          <w:rFonts w:ascii="Times New Roman" w:hAnsi="Times New Roman" w:eastAsia="Times New Roman" w:cs="Times New Roman"/>
          <w:sz w:val="17"/>
          <w:szCs w:val="17"/>
          <w:spacing w:val="10"/>
        </w:rPr>
        <w:t>[M].      </w:t>
      </w:r>
      <w:r>
        <w:rPr>
          <w:rFonts w:ascii="SimSun" w:hAnsi="SimSun" w:eastAsia="SimSun" w:cs="SimSun"/>
          <w:sz w:val="17"/>
          <w:szCs w:val="17"/>
          <w:spacing w:val="10"/>
        </w:rPr>
        <w:t>上海：格致出版社.</w:t>
      </w:r>
    </w:p>
    <w:p>
      <w:pPr>
        <w:ind w:left="439" w:right="26" w:hanging="369"/>
        <w:spacing w:before="228" w:line="48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AMABILE        TM,CONTIR,COON         H,LAZENBY        J,&amp;HERRON        </w:t>
      </w:r>
      <w:r>
        <w:rPr>
          <w:rFonts w:ascii="Times New Roman" w:hAnsi="Times New Roman" w:eastAsia="Times New Roman" w:cs="Times New Roman"/>
          <w:sz w:val="17"/>
          <w:szCs w:val="17"/>
          <w:spacing w:val="-1"/>
        </w:rPr>
        <w:t xml:space="preserve"> M,1996.Assessing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work    environment    for    creativity    [J].Academy    of   management    journal,39(5)</w:t>
      </w:r>
    </w:p>
    <w:p>
      <w:pPr>
        <w:ind w:left="439"/>
        <w:spacing w:before="1" w:line="183" w:lineRule="auto"/>
        <w:rPr>
          <w:rFonts w:ascii="SimSun" w:hAnsi="SimSun" w:eastAsia="SimSun" w:cs="SimSun"/>
          <w:sz w:val="17"/>
          <w:szCs w:val="17"/>
        </w:rPr>
      </w:pPr>
      <w:r>
        <w:rPr>
          <w:rFonts w:ascii="SimSun" w:hAnsi="SimSun" w:eastAsia="SimSun" w:cs="SimSun"/>
          <w:sz w:val="17"/>
          <w:szCs w:val="17"/>
          <w:spacing w:val="-2"/>
        </w:rPr>
        <w:t>1154-1184.</w:t>
      </w:r>
    </w:p>
    <w:p>
      <w:pPr>
        <w:ind w:left="70"/>
        <w:spacing w:before="224" w:line="390"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19"/>
        </w:rPr>
        <w:t>BODROZICZ,&amp;ADLER</w:t>
      </w:r>
      <w:r>
        <w:rPr>
          <w:rFonts w:ascii="Times New Roman" w:hAnsi="Times New Roman" w:eastAsia="Times New Roman" w:cs="Times New Roman"/>
          <w:sz w:val="17"/>
          <w:szCs w:val="17"/>
          <w:spacing w:val="16"/>
          <w:w w:val="102"/>
          <w:position w:val="19"/>
        </w:rPr>
        <w:t xml:space="preserve">  </w:t>
      </w:r>
      <w:r>
        <w:rPr>
          <w:rFonts w:ascii="Times New Roman" w:hAnsi="Times New Roman" w:eastAsia="Times New Roman" w:cs="Times New Roman"/>
          <w:sz w:val="17"/>
          <w:szCs w:val="17"/>
          <w:position w:val="19"/>
        </w:rPr>
        <w:t>P   S,2018.The</w:t>
      </w:r>
      <w:r>
        <w:rPr>
          <w:rFonts w:ascii="Times New Roman" w:hAnsi="Times New Roman" w:eastAsia="Times New Roman" w:cs="Times New Roman"/>
          <w:sz w:val="17"/>
          <w:szCs w:val="17"/>
          <w:spacing w:val="19"/>
          <w:position w:val="19"/>
        </w:rPr>
        <w:t xml:space="preserve">  </w:t>
      </w:r>
      <w:r>
        <w:rPr>
          <w:rFonts w:ascii="Times New Roman" w:hAnsi="Times New Roman" w:eastAsia="Times New Roman" w:cs="Times New Roman"/>
          <w:sz w:val="17"/>
          <w:szCs w:val="17"/>
          <w:position w:val="19"/>
        </w:rPr>
        <w:t>evolution</w:t>
      </w:r>
      <w:r>
        <w:rPr>
          <w:rFonts w:ascii="Times New Roman" w:hAnsi="Times New Roman" w:eastAsia="Times New Roman" w:cs="Times New Roman"/>
          <w:sz w:val="17"/>
          <w:szCs w:val="17"/>
          <w:spacing w:val="19"/>
          <w:w w:val="101"/>
          <w:position w:val="19"/>
        </w:rPr>
        <w:t xml:space="preserve">  </w:t>
      </w:r>
      <w:r>
        <w:rPr>
          <w:rFonts w:ascii="Times New Roman" w:hAnsi="Times New Roman" w:eastAsia="Times New Roman" w:cs="Times New Roman"/>
          <w:sz w:val="17"/>
          <w:szCs w:val="17"/>
          <w:position w:val="19"/>
        </w:rPr>
        <w:t>of  management   models:a</w:t>
      </w:r>
      <w:r>
        <w:rPr>
          <w:rFonts w:ascii="Times New Roman" w:hAnsi="Times New Roman" w:eastAsia="Times New Roman" w:cs="Times New Roman"/>
          <w:sz w:val="17"/>
          <w:szCs w:val="17"/>
          <w:spacing w:val="16"/>
          <w:w w:val="101"/>
          <w:position w:val="19"/>
        </w:rPr>
        <w:t xml:space="preserve">  </w:t>
      </w:r>
      <w:r>
        <w:rPr>
          <w:rFonts w:ascii="Times New Roman" w:hAnsi="Times New Roman" w:eastAsia="Times New Roman" w:cs="Times New Roman"/>
          <w:sz w:val="17"/>
          <w:szCs w:val="17"/>
          <w:position w:val="19"/>
        </w:rPr>
        <w:t>neo-Schump</w:t>
      </w:r>
      <w:r>
        <w:rPr>
          <w:rFonts w:ascii="Times New Roman" w:hAnsi="Times New Roman" w:eastAsia="Times New Roman" w:cs="Times New Roman"/>
          <w:sz w:val="17"/>
          <w:szCs w:val="17"/>
          <w:spacing w:val="-1"/>
          <w:position w:val="19"/>
        </w:rPr>
        <w:t>ete-</w:t>
      </w:r>
    </w:p>
    <w:p>
      <w:pPr>
        <w:ind w:left="439"/>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rian     theory      [J].Administrative      science      quarterly,63(1):85-129.</w:t>
      </w:r>
    </w:p>
    <w:p>
      <w:pPr>
        <w:spacing w:before="233" w:line="380"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position w:val="19"/>
        </w:rPr>
        <w:t>MITCHELL</w:t>
      </w:r>
      <w:r>
        <w:rPr>
          <w:rFonts w:ascii="Times New Roman" w:hAnsi="Times New Roman" w:eastAsia="Times New Roman" w:cs="Times New Roman"/>
          <w:sz w:val="17"/>
          <w:szCs w:val="17"/>
          <w:spacing w:val="18"/>
          <w:w w:val="101"/>
          <w:position w:val="19"/>
        </w:rPr>
        <w:t xml:space="preserve">  </w:t>
      </w:r>
      <w:r>
        <w:rPr>
          <w:rFonts w:ascii="Times New Roman" w:hAnsi="Times New Roman" w:eastAsia="Times New Roman" w:cs="Times New Roman"/>
          <w:sz w:val="17"/>
          <w:szCs w:val="17"/>
          <w:spacing w:val="-1"/>
          <w:position w:val="19"/>
        </w:rPr>
        <w:t>T</w:t>
      </w:r>
      <w:r>
        <w:rPr>
          <w:rFonts w:ascii="Times New Roman" w:hAnsi="Times New Roman" w:eastAsia="Times New Roman" w:cs="Times New Roman"/>
          <w:sz w:val="17"/>
          <w:szCs w:val="17"/>
          <w:spacing w:val="17"/>
          <w:w w:val="101"/>
          <w:position w:val="19"/>
        </w:rPr>
        <w:t xml:space="preserve">  </w:t>
      </w:r>
      <w:r>
        <w:rPr>
          <w:rFonts w:ascii="Times New Roman" w:hAnsi="Times New Roman" w:eastAsia="Times New Roman" w:cs="Times New Roman"/>
          <w:sz w:val="17"/>
          <w:szCs w:val="17"/>
          <w:spacing w:val="-1"/>
          <w:position w:val="19"/>
        </w:rPr>
        <w:t>R,&amp;JAMES</w:t>
      </w:r>
      <w:r>
        <w:rPr>
          <w:rFonts w:ascii="Times New Roman" w:hAnsi="Times New Roman" w:eastAsia="Times New Roman" w:cs="Times New Roman"/>
          <w:sz w:val="17"/>
          <w:szCs w:val="17"/>
          <w:spacing w:val="18"/>
          <w:position w:val="19"/>
        </w:rPr>
        <w:t xml:space="preserve">  </w:t>
      </w:r>
      <w:r>
        <w:rPr>
          <w:rFonts w:ascii="Times New Roman" w:hAnsi="Times New Roman" w:eastAsia="Times New Roman" w:cs="Times New Roman"/>
          <w:sz w:val="17"/>
          <w:szCs w:val="17"/>
          <w:spacing w:val="-1"/>
          <w:position w:val="19"/>
        </w:rPr>
        <w:t>L</w:t>
      </w:r>
      <w:r>
        <w:rPr>
          <w:rFonts w:ascii="Times New Roman" w:hAnsi="Times New Roman" w:eastAsia="Times New Roman" w:cs="Times New Roman"/>
          <w:sz w:val="17"/>
          <w:szCs w:val="17"/>
          <w:spacing w:val="17"/>
          <w:w w:val="101"/>
          <w:position w:val="19"/>
        </w:rPr>
        <w:t xml:space="preserve">  </w:t>
      </w:r>
      <w:r>
        <w:rPr>
          <w:rFonts w:ascii="Times New Roman" w:hAnsi="Times New Roman" w:eastAsia="Times New Roman" w:cs="Times New Roman"/>
          <w:sz w:val="17"/>
          <w:szCs w:val="17"/>
          <w:position w:val="19"/>
        </w:rPr>
        <w:t>R,2001.Building</w:t>
      </w:r>
      <w:r>
        <w:rPr>
          <w:rFonts w:ascii="Times New Roman" w:hAnsi="Times New Roman" w:eastAsia="Times New Roman" w:cs="Times New Roman"/>
          <w:sz w:val="17"/>
          <w:szCs w:val="17"/>
          <w:spacing w:val="16"/>
          <w:position w:val="19"/>
        </w:rPr>
        <w:t xml:space="preserve">  </w:t>
      </w:r>
      <w:r>
        <w:rPr>
          <w:rFonts w:ascii="Times New Roman" w:hAnsi="Times New Roman" w:eastAsia="Times New Roman" w:cs="Times New Roman"/>
          <w:sz w:val="17"/>
          <w:szCs w:val="17"/>
          <w:position w:val="19"/>
        </w:rPr>
        <w:t>better</w:t>
      </w:r>
      <w:r>
        <w:rPr>
          <w:rFonts w:ascii="Times New Roman" w:hAnsi="Times New Roman" w:eastAsia="Times New Roman" w:cs="Times New Roman"/>
          <w:sz w:val="17"/>
          <w:szCs w:val="17"/>
          <w:spacing w:val="16"/>
          <w:position w:val="19"/>
        </w:rPr>
        <w:t xml:space="preserve">  </w:t>
      </w:r>
      <w:r>
        <w:rPr>
          <w:rFonts w:ascii="Times New Roman" w:hAnsi="Times New Roman" w:eastAsia="Times New Roman" w:cs="Times New Roman"/>
          <w:sz w:val="17"/>
          <w:szCs w:val="17"/>
          <w:position w:val="19"/>
        </w:rPr>
        <w:t>the</w:t>
      </w:r>
      <w:r>
        <w:rPr>
          <w:rFonts w:ascii="Times New Roman" w:hAnsi="Times New Roman" w:eastAsia="Times New Roman" w:cs="Times New Roman"/>
          <w:sz w:val="17"/>
          <w:szCs w:val="17"/>
          <w:spacing w:val="-1"/>
          <w:position w:val="19"/>
        </w:rPr>
        <w:t>ory:time</w:t>
      </w:r>
      <w:r>
        <w:rPr>
          <w:rFonts w:ascii="Times New Roman" w:hAnsi="Times New Roman" w:eastAsia="Times New Roman" w:cs="Times New Roman"/>
          <w:sz w:val="17"/>
          <w:szCs w:val="17"/>
          <w:spacing w:val="19"/>
          <w:w w:val="101"/>
          <w:position w:val="19"/>
        </w:rPr>
        <w:t xml:space="preserve">  </w:t>
      </w:r>
      <w:r>
        <w:rPr>
          <w:rFonts w:ascii="Times New Roman" w:hAnsi="Times New Roman" w:eastAsia="Times New Roman" w:cs="Times New Roman"/>
          <w:sz w:val="17"/>
          <w:szCs w:val="17"/>
          <w:spacing w:val="-1"/>
          <w:position w:val="19"/>
        </w:rPr>
        <w:t>and</w:t>
      </w:r>
      <w:r>
        <w:rPr>
          <w:rFonts w:ascii="Times New Roman" w:hAnsi="Times New Roman" w:eastAsia="Times New Roman" w:cs="Times New Roman"/>
          <w:sz w:val="17"/>
          <w:szCs w:val="17"/>
          <w:spacing w:val="16"/>
          <w:w w:val="101"/>
          <w:position w:val="19"/>
        </w:rPr>
        <w:t xml:space="preserve">  </w:t>
      </w:r>
      <w:r>
        <w:rPr>
          <w:rFonts w:ascii="Times New Roman" w:hAnsi="Times New Roman" w:eastAsia="Times New Roman" w:cs="Times New Roman"/>
          <w:sz w:val="17"/>
          <w:szCs w:val="17"/>
          <w:spacing w:val="-1"/>
          <w:position w:val="19"/>
        </w:rPr>
        <w:t>the</w:t>
      </w:r>
      <w:r>
        <w:rPr>
          <w:rFonts w:ascii="Times New Roman" w:hAnsi="Times New Roman" w:eastAsia="Times New Roman" w:cs="Times New Roman"/>
          <w:sz w:val="17"/>
          <w:szCs w:val="17"/>
          <w:spacing w:val="20"/>
          <w:w w:val="101"/>
          <w:position w:val="19"/>
        </w:rPr>
        <w:t xml:space="preserve">  </w:t>
      </w:r>
      <w:r>
        <w:rPr>
          <w:rFonts w:ascii="Times New Roman" w:hAnsi="Times New Roman" w:eastAsia="Times New Roman" w:cs="Times New Roman"/>
          <w:sz w:val="17"/>
          <w:szCs w:val="17"/>
          <w:spacing w:val="-1"/>
          <w:position w:val="19"/>
        </w:rPr>
        <w:t>specification</w:t>
      </w:r>
      <w:r>
        <w:rPr>
          <w:rFonts w:ascii="Times New Roman" w:hAnsi="Times New Roman" w:eastAsia="Times New Roman" w:cs="Times New Roman"/>
          <w:sz w:val="17"/>
          <w:szCs w:val="17"/>
          <w:spacing w:val="18"/>
          <w:w w:val="102"/>
          <w:position w:val="19"/>
        </w:rPr>
        <w:t xml:space="preserve">  </w:t>
      </w:r>
      <w:r>
        <w:rPr>
          <w:rFonts w:ascii="Times New Roman" w:hAnsi="Times New Roman" w:eastAsia="Times New Roman" w:cs="Times New Roman"/>
          <w:sz w:val="17"/>
          <w:szCs w:val="17"/>
          <w:spacing w:val="-1"/>
          <w:position w:val="19"/>
        </w:rPr>
        <w:t>o</w:t>
      </w:r>
      <w:r>
        <w:rPr>
          <w:rFonts w:ascii="Times New Roman" w:hAnsi="Times New Roman" w:eastAsia="Times New Roman" w:cs="Times New Roman"/>
          <w:sz w:val="17"/>
          <w:szCs w:val="17"/>
          <w:spacing w:val="17"/>
          <w:position w:val="19"/>
        </w:rPr>
        <w:t>f</w:t>
      </w:r>
    </w:p>
    <w:p>
      <w:pPr>
        <w:ind w:left="439"/>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when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things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happen</w:t>
      </w:r>
      <w:r>
        <w:rPr>
          <w:rFonts w:ascii="Times New Roman" w:hAnsi="Times New Roman" w:eastAsia="Times New Roman" w:cs="Times New Roman"/>
          <w:sz w:val="17"/>
          <w:szCs w:val="17"/>
          <w:spacing w:val="1"/>
        </w:rPr>
        <w:t>[J].</w:t>
      </w:r>
      <w:r>
        <w:rPr>
          <w:rFonts w:ascii="Times New Roman" w:hAnsi="Times New Roman" w:eastAsia="Times New Roman" w:cs="Times New Roman"/>
          <w:sz w:val="17"/>
          <w:szCs w:val="17"/>
        </w:rPr>
        <w:t>Academy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1"/>
        </w:rPr>
        <w:t>,26(4):530</w:t>
      </w:r>
      <w:r>
        <w:rPr>
          <w:rFonts w:ascii="Times New Roman" w:hAnsi="Times New Roman" w:eastAsia="Times New Roman" w:cs="Times New Roman"/>
          <w:sz w:val="17"/>
          <w:szCs w:val="17"/>
        </w:rPr>
        <w:t>-547.</w:t>
      </w:r>
    </w:p>
    <w:p>
      <w:pPr>
        <w:ind w:left="439" w:right="29" w:hanging="369"/>
        <w:spacing w:before="243" w:line="47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MORGESON   F   P,MITCHELL   T   R,&amp;LIU</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D,2015.Event</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system</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theory:an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event</w:t>
      </w:r>
      <w:r>
        <w:rPr>
          <w:rFonts w:ascii="Times New Roman" w:hAnsi="Times New Roman" w:eastAsia="Times New Roman" w:cs="Times New Roman"/>
          <w:sz w:val="17"/>
          <w:szCs w:val="17"/>
          <w:spacing w:val="-1"/>
        </w:rPr>
        <w:t>-oriented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approach   to   the    organizational   sciences    [J].Academy   of</w:t>
      </w:r>
      <w:r>
        <w:rPr>
          <w:rFonts w:ascii="Times New Roman" w:hAnsi="Times New Roman" w:eastAsia="Times New Roman" w:cs="Times New Roman"/>
          <w:sz w:val="17"/>
          <w:szCs w:val="17"/>
          <w:spacing w:val="-1"/>
        </w:rPr>
        <w:t xml:space="preserve">   management    review,40(4):</w:t>
      </w:r>
    </w:p>
    <w:p>
      <w:pPr>
        <w:ind w:left="439"/>
        <w:spacing w:before="1" w:line="183" w:lineRule="auto"/>
        <w:rPr>
          <w:rFonts w:ascii="SimSun" w:hAnsi="SimSun" w:eastAsia="SimSun" w:cs="SimSun"/>
          <w:sz w:val="17"/>
          <w:szCs w:val="17"/>
        </w:rPr>
      </w:pPr>
      <w:r>
        <w:rPr>
          <w:rFonts w:ascii="SimSun" w:hAnsi="SimSun" w:eastAsia="SimSun" w:cs="SimSun"/>
          <w:sz w:val="17"/>
          <w:szCs w:val="17"/>
          <w:spacing w:val="-2"/>
        </w:rPr>
        <w:t>515-537.</w:t>
      </w:r>
    </w:p>
    <w:p>
      <w:pPr>
        <w:ind w:left="70"/>
        <w:spacing w:before="21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PORTER</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M   E,1990.The   competitive   advantage   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nations   [M].Ne</w:t>
      </w:r>
      <w:r>
        <w:rPr>
          <w:rFonts w:ascii="Times New Roman" w:hAnsi="Times New Roman" w:eastAsia="Times New Roman" w:cs="Times New Roman"/>
          <w:sz w:val="17"/>
          <w:szCs w:val="17"/>
          <w:spacing w:val="-1"/>
        </w:rPr>
        <w:t>w   York:Free   Press.</w:t>
      </w:r>
    </w:p>
    <w:p>
      <w:pPr>
        <w:ind w:left="70"/>
        <w:spacing w:before="23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POWELL      B,&amp;STEPTOE       S,2005.But       can       China       innovate?[J].TIM</w:t>
      </w:r>
      <w:r>
        <w:rPr>
          <w:rFonts w:ascii="Times New Roman" w:hAnsi="Times New Roman" w:eastAsia="Times New Roman" w:cs="Times New Roman"/>
          <w:sz w:val="17"/>
          <w:szCs w:val="17"/>
          <w:spacing w:val="-1"/>
        </w:rPr>
        <w:t>E      magazine,</w:t>
      </w:r>
    </w:p>
    <w:p>
      <w:pPr>
        <w:ind w:left="439"/>
        <w:spacing w:before="239" w:line="222" w:lineRule="auto"/>
        <w:rPr>
          <w:rFonts w:ascii="SimSun" w:hAnsi="SimSun" w:eastAsia="SimSun" w:cs="SimSun"/>
          <w:sz w:val="17"/>
          <w:szCs w:val="17"/>
        </w:rPr>
      </w:pPr>
      <w:r>
        <w:rPr>
          <w:rFonts w:ascii="SimSun" w:hAnsi="SimSun" w:eastAsia="SimSun" w:cs="SimSun"/>
          <w:sz w:val="17"/>
          <w:szCs w:val="17"/>
          <w:spacing w:val="-1"/>
        </w:rPr>
        <w:t>165(26):39.</w:t>
      </w:r>
    </w:p>
    <w:p>
      <w:pPr>
        <w:ind w:left="70"/>
        <w:spacing w:before="190" w:line="390"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19"/>
        </w:rPr>
        <w:t>WANG  Z,ZHANG  Q,&amp;ZHOU  L</w:t>
      </w:r>
      <w:r>
        <w:rPr>
          <w:rFonts w:ascii="Times New Roman" w:hAnsi="Times New Roman" w:eastAsia="Times New Roman" w:cs="Times New Roman"/>
          <w:sz w:val="17"/>
          <w:szCs w:val="17"/>
          <w:spacing w:val="5"/>
          <w:position w:val="19"/>
        </w:rPr>
        <w:t xml:space="preserve">  </w:t>
      </w:r>
      <w:r>
        <w:rPr>
          <w:rFonts w:ascii="Times New Roman" w:hAnsi="Times New Roman" w:eastAsia="Times New Roman" w:cs="Times New Roman"/>
          <w:sz w:val="17"/>
          <w:szCs w:val="17"/>
          <w:position w:val="19"/>
        </w:rPr>
        <w:t>A,2020.Career</w:t>
      </w:r>
      <w:r>
        <w:rPr>
          <w:rFonts w:ascii="Times New Roman" w:hAnsi="Times New Roman" w:eastAsia="Times New Roman" w:cs="Times New Roman"/>
          <w:sz w:val="17"/>
          <w:szCs w:val="17"/>
          <w:spacing w:val="6"/>
          <w:position w:val="19"/>
        </w:rPr>
        <w:t xml:space="preserve">  </w:t>
      </w:r>
      <w:r>
        <w:rPr>
          <w:rFonts w:ascii="Times New Roman" w:hAnsi="Times New Roman" w:eastAsia="Times New Roman" w:cs="Times New Roman"/>
          <w:sz w:val="17"/>
          <w:szCs w:val="17"/>
          <w:position w:val="19"/>
        </w:rPr>
        <w:t>incentives</w:t>
      </w:r>
      <w:r>
        <w:rPr>
          <w:rFonts w:ascii="Times New Roman" w:hAnsi="Times New Roman" w:eastAsia="Times New Roman" w:cs="Times New Roman"/>
          <w:sz w:val="17"/>
          <w:szCs w:val="17"/>
          <w:spacing w:val="7"/>
          <w:position w:val="19"/>
        </w:rPr>
        <w:t xml:space="preserve">  </w:t>
      </w:r>
      <w:r>
        <w:rPr>
          <w:rFonts w:ascii="Times New Roman" w:hAnsi="Times New Roman" w:eastAsia="Times New Roman" w:cs="Times New Roman"/>
          <w:sz w:val="17"/>
          <w:szCs w:val="17"/>
          <w:position w:val="19"/>
        </w:rPr>
        <w:t>of  city</w:t>
      </w:r>
      <w:r>
        <w:rPr>
          <w:rFonts w:ascii="Times New Roman" w:hAnsi="Times New Roman" w:eastAsia="Times New Roman" w:cs="Times New Roman"/>
          <w:sz w:val="17"/>
          <w:szCs w:val="17"/>
          <w:spacing w:val="7"/>
          <w:position w:val="19"/>
        </w:rPr>
        <w:t xml:space="preserve">  </w:t>
      </w:r>
      <w:r>
        <w:rPr>
          <w:rFonts w:ascii="Times New Roman" w:hAnsi="Times New Roman" w:eastAsia="Times New Roman" w:cs="Times New Roman"/>
          <w:sz w:val="17"/>
          <w:szCs w:val="17"/>
          <w:position w:val="19"/>
        </w:rPr>
        <w:t>leaders</w:t>
      </w:r>
      <w:r>
        <w:rPr>
          <w:rFonts w:ascii="Times New Roman" w:hAnsi="Times New Roman" w:eastAsia="Times New Roman" w:cs="Times New Roman"/>
          <w:sz w:val="17"/>
          <w:szCs w:val="17"/>
          <w:spacing w:val="8"/>
          <w:position w:val="19"/>
        </w:rPr>
        <w:t xml:space="preserve">  </w:t>
      </w:r>
      <w:r>
        <w:rPr>
          <w:rFonts w:ascii="Times New Roman" w:hAnsi="Times New Roman" w:eastAsia="Times New Roman" w:cs="Times New Roman"/>
          <w:sz w:val="17"/>
          <w:szCs w:val="17"/>
          <w:position w:val="19"/>
        </w:rPr>
        <w:t>and</w:t>
      </w:r>
      <w:r>
        <w:rPr>
          <w:rFonts w:ascii="Times New Roman" w:hAnsi="Times New Roman" w:eastAsia="Times New Roman" w:cs="Times New Roman"/>
          <w:sz w:val="17"/>
          <w:szCs w:val="17"/>
          <w:spacing w:val="4"/>
          <w:position w:val="19"/>
        </w:rPr>
        <w:t xml:space="preserve">  </w:t>
      </w:r>
      <w:r>
        <w:rPr>
          <w:rFonts w:ascii="Times New Roman" w:hAnsi="Times New Roman" w:eastAsia="Times New Roman" w:cs="Times New Roman"/>
          <w:sz w:val="17"/>
          <w:szCs w:val="17"/>
          <w:position w:val="19"/>
        </w:rPr>
        <w:t>urban</w:t>
      </w:r>
      <w:r>
        <w:rPr>
          <w:rFonts w:ascii="Times New Roman" w:hAnsi="Times New Roman" w:eastAsia="Times New Roman" w:cs="Times New Roman"/>
          <w:sz w:val="17"/>
          <w:szCs w:val="17"/>
          <w:spacing w:val="9"/>
          <w:position w:val="19"/>
        </w:rPr>
        <w:t xml:space="preserve">  </w:t>
      </w:r>
      <w:r>
        <w:rPr>
          <w:rFonts w:ascii="Times New Roman" w:hAnsi="Times New Roman" w:eastAsia="Times New Roman" w:cs="Times New Roman"/>
          <w:sz w:val="17"/>
          <w:szCs w:val="17"/>
          <w:position w:val="19"/>
        </w:rPr>
        <w:t>spati</w:t>
      </w:r>
      <w:r>
        <w:rPr>
          <w:rFonts w:ascii="Times New Roman" w:hAnsi="Times New Roman" w:eastAsia="Times New Roman" w:cs="Times New Roman"/>
          <w:sz w:val="17"/>
          <w:szCs w:val="17"/>
          <w:spacing w:val="-1"/>
          <w:position w:val="19"/>
        </w:rPr>
        <w:t>al</w:t>
      </w:r>
    </w:p>
    <w:p>
      <w:pPr>
        <w:ind w:left="439"/>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expansion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China    [J].Review</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of   economics    and    statist</w:t>
      </w:r>
      <w:r>
        <w:rPr>
          <w:rFonts w:ascii="Times New Roman" w:hAnsi="Times New Roman" w:eastAsia="Times New Roman" w:cs="Times New Roman"/>
          <w:sz w:val="17"/>
          <w:szCs w:val="17"/>
          <w:spacing w:val="-1"/>
        </w:rPr>
        <w:t>ics,102(5):897-911.</w:t>
      </w:r>
    </w:p>
    <w:p>
      <w:pPr>
        <w:spacing w:line="191" w:lineRule="auto"/>
        <w:sectPr>
          <w:footerReference w:type="default" r:id="rId49"/>
          <w:pgSz w:w="8140" w:h="13060"/>
          <w:pgMar w:top="400" w:right="940" w:bottom="511" w:left="290" w:header="0" w:footer="382" w:gutter="0"/>
        </w:sectPr>
        <w:rPr>
          <w:rFonts w:ascii="Times New Roman" w:hAnsi="Times New Roman" w:eastAsia="Times New Roman" w:cs="Times New Roman"/>
          <w:sz w:val="17"/>
          <w:szCs w:val="17"/>
        </w:rPr>
      </w:pPr>
    </w:p>
    <w:p>
      <w:pPr>
        <w:pStyle w:val="BodyText"/>
        <w:spacing w:line="285" w:lineRule="auto"/>
        <w:rPr/>
      </w:pPr>
      <w:r>
        <w:drawing>
          <wp:anchor distT="0" distB="0" distL="0" distR="0" simplePos="0" relativeHeight="251722752" behindDoc="0" locked="0" layoutInCell="0" allowOverlap="1">
            <wp:simplePos x="0" y="0"/>
            <wp:positionH relativeFrom="page">
              <wp:posOffset>450830</wp:posOffset>
            </wp:positionH>
            <wp:positionV relativeFrom="page">
              <wp:posOffset>7137373</wp:posOffset>
            </wp:positionV>
            <wp:extent cx="1098546" cy="6385"/>
            <wp:effectExtent l="0" t="0" r="0" b="0"/>
            <wp:wrapNone/>
            <wp:docPr id="42" name="IM 42"/>
            <wp:cNvGraphicFramePr/>
            <a:graphic>
              <a:graphicData uri="http://schemas.openxmlformats.org/drawingml/2006/picture">
                <pic:pic>
                  <pic:nvPicPr>
                    <pic:cNvPr id="42" name="IM 42"/>
                    <pic:cNvPicPr/>
                  </pic:nvPicPr>
                  <pic:blipFill>
                    <a:blip r:embed="rId51"/>
                    <a:stretch>
                      <a:fillRect/>
                    </a:stretch>
                  </pic:blipFill>
                  <pic:spPr>
                    <a:xfrm rot="0">
                      <a:off x="0" y="0"/>
                      <a:ext cx="1098546" cy="6385"/>
                    </a:xfrm>
                    <a:prstGeom prst="rect">
                      <a:avLst/>
                    </a:prstGeom>
                  </pic:spPr>
                </pic:pic>
              </a:graphicData>
            </a:graphic>
          </wp:anchor>
        </w:drawing>
      </w:r>
      <w:r/>
    </w:p>
    <w:p>
      <w:pPr>
        <w:pStyle w:val="BodyText"/>
        <w:spacing w:line="285" w:lineRule="auto"/>
        <w:rPr/>
      </w:pPr>
      <w:r/>
    </w:p>
    <w:p>
      <w:pPr>
        <w:pStyle w:val="BodyText"/>
        <w:spacing w:line="285" w:lineRule="auto"/>
        <w:rPr/>
      </w:pPr>
      <w:r/>
    </w:p>
    <w:p>
      <w:pPr>
        <w:pStyle w:val="BodyText"/>
        <w:spacing w:line="285" w:lineRule="auto"/>
        <w:rPr/>
      </w:pPr>
      <w:r/>
    </w:p>
    <w:p>
      <w:pPr>
        <w:ind w:left="3834" w:right="87" w:firstLine="2288"/>
        <w:spacing w:before="78" w:line="241" w:lineRule="auto"/>
        <w:rPr>
          <w:rFonts w:ascii="SimSun" w:hAnsi="SimSun" w:eastAsia="SimSun" w:cs="SimSun"/>
          <w:sz w:val="34"/>
          <w:szCs w:val="34"/>
        </w:rPr>
      </w:pPr>
      <w:r>
        <w:rPr>
          <w:rFonts w:ascii="SimHei" w:hAnsi="SimHei" w:eastAsia="SimHei" w:cs="SimHei"/>
          <w:sz w:val="24"/>
          <w:szCs w:val="24"/>
          <w:b/>
          <w:bCs/>
          <w:spacing w:val="-16"/>
        </w:rPr>
        <w:t>第二章</w:t>
      </w:r>
      <w:r>
        <w:rPr>
          <w:rFonts w:ascii="SimHei" w:hAnsi="SimHei" w:eastAsia="SimHei" w:cs="SimHei"/>
          <w:sz w:val="24"/>
          <w:szCs w:val="24"/>
          <w:spacing w:val="1"/>
        </w:rPr>
        <w:t xml:space="preserve"> </w:t>
      </w:r>
      <w:r>
        <w:rPr>
          <w:rFonts w:ascii="SimSun" w:hAnsi="SimSun" w:eastAsia="SimSun" w:cs="SimSun"/>
          <w:sz w:val="34"/>
          <w:szCs w:val="34"/>
          <w:b/>
          <w:bCs/>
          <w:spacing w:val="-13"/>
        </w:rPr>
        <w:t>海尔：打造共赢生态</w:t>
      </w:r>
    </w:p>
    <w:p>
      <w:pPr>
        <w:pStyle w:val="BodyText"/>
        <w:spacing w:line="461" w:lineRule="auto"/>
        <w:rPr/>
      </w:pPr>
      <w:r/>
    </w:p>
    <w:p>
      <w:pPr>
        <w:ind w:left="1353"/>
        <w:spacing w:before="91" w:line="219" w:lineRule="auto"/>
        <w:rPr>
          <w:rFonts w:ascii="SimSun" w:hAnsi="SimSun" w:eastAsia="SimSun" w:cs="SimSun"/>
          <w:sz w:val="28"/>
          <w:szCs w:val="28"/>
        </w:rPr>
      </w:pPr>
      <w:r>
        <w:rPr>
          <w:rFonts w:ascii="SimSun" w:hAnsi="SimSun" w:eastAsia="SimSun" w:cs="SimSun"/>
          <w:sz w:val="28"/>
          <w:szCs w:val="28"/>
          <w:b/>
          <w:bCs/>
          <w:spacing w:val="-9"/>
        </w:rPr>
        <w:t>海尔变革：战略与结构的协同进化</w:t>
      </w:r>
    </w:p>
    <w:p>
      <w:pPr>
        <w:pStyle w:val="BodyText"/>
        <w:spacing w:line="249" w:lineRule="auto"/>
        <w:rPr/>
      </w:pPr>
      <w:r/>
    </w:p>
    <w:p>
      <w:pPr>
        <w:pStyle w:val="BodyText"/>
        <w:spacing w:line="250" w:lineRule="auto"/>
        <w:rPr/>
      </w:pPr>
      <w:r/>
    </w:p>
    <w:p>
      <w:pPr>
        <w:ind w:left="3023"/>
        <w:spacing w:before="78" w:line="223" w:lineRule="auto"/>
        <w:rPr>
          <w:rFonts w:ascii="KaiTi" w:hAnsi="KaiTi" w:eastAsia="KaiTi" w:cs="KaiTi"/>
          <w:sz w:val="24"/>
          <w:szCs w:val="24"/>
        </w:rPr>
      </w:pPr>
      <w:r>
        <w:rPr>
          <w:rFonts w:ascii="KaiTi" w:hAnsi="KaiTi" w:eastAsia="KaiTi" w:cs="KaiTi"/>
          <w:sz w:val="24"/>
          <w:szCs w:val="24"/>
          <w:b/>
          <w:bCs/>
          <w:spacing w:val="-16"/>
        </w:rPr>
        <w:t>曹仰锋*</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459" w:right="500" w:firstLine="430"/>
        <w:spacing w:before="65" w:line="379" w:lineRule="auto"/>
        <w:jc w:val="both"/>
        <w:rPr>
          <w:rFonts w:ascii="FangSong" w:hAnsi="FangSong" w:eastAsia="FangSong" w:cs="FangSong"/>
          <w:sz w:val="20"/>
          <w:szCs w:val="20"/>
        </w:rPr>
      </w:pPr>
      <w:r>
        <w:rPr>
          <w:rFonts w:ascii="FangSong" w:hAnsi="FangSong" w:eastAsia="FangSong" w:cs="FangSong"/>
          <w:sz w:val="20"/>
          <w:szCs w:val="20"/>
          <w:spacing w:val="20"/>
        </w:rPr>
        <w:t>数字时代的不确定性是一把双刃剑。它既是非常可怕的挑</w:t>
      </w:r>
      <w:r>
        <w:rPr>
          <w:rFonts w:ascii="FangSong" w:hAnsi="FangSong" w:eastAsia="FangSong" w:cs="FangSong"/>
          <w:sz w:val="20"/>
          <w:szCs w:val="20"/>
          <w:spacing w:val="1"/>
        </w:rPr>
        <w:t xml:space="preserve"> </w:t>
      </w:r>
      <w:r>
        <w:rPr>
          <w:rFonts w:ascii="FangSong" w:hAnsi="FangSong" w:eastAsia="FangSong" w:cs="FangSong"/>
          <w:sz w:val="20"/>
          <w:szCs w:val="20"/>
          <w:spacing w:val="12"/>
        </w:rPr>
        <w:t>战，也会带来美好的机遇。如果企业不改变自己，不改变传统的</w:t>
      </w:r>
      <w:r>
        <w:rPr>
          <w:rFonts w:ascii="FangSong" w:hAnsi="FangSong" w:eastAsia="FangSong" w:cs="FangSong"/>
          <w:sz w:val="20"/>
          <w:szCs w:val="20"/>
          <w:spacing w:val="2"/>
        </w:rPr>
        <w:t xml:space="preserve"> </w:t>
      </w:r>
      <w:r>
        <w:rPr>
          <w:rFonts w:ascii="FangSong" w:hAnsi="FangSong" w:eastAsia="FangSong" w:cs="FangSong"/>
          <w:sz w:val="20"/>
          <w:szCs w:val="20"/>
          <w:spacing w:val="12"/>
        </w:rPr>
        <w:t>管理模式，不去创造物联网时代的生态模式，那它就是</w:t>
      </w:r>
      <w:r>
        <w:rPr>
          <w:rFonts w:ascii="FangSong" w:hAnsi="FangSong" w:eastAsia="FangSong" w:cs="FangSong"/>
          <w:sz w:val="20"/>
          <w:szCs w:val="20"/>
          <w:spacing w:val="11"/>
        </w:rPr>
        <w:t>一个灭顶</w:t>
      </w:r>
      <w:r>
        <w:rPr>
          <w:rFonts w:ascii="FangSong" w:hAnsi="FangSong" w:eastAsia="FangSong" w:cs="FangSong"/>
          <w:sz w:val="20"/>
          <w:szCs w:val="20"/>
        </w:rPr>
        <w:t xml:space="preserve"> </w:t>
      </w:r>
      <w:r>
        <w:rPr>
          <w:rFonts w:ascii="FangSong" w:hAnsi="FangSong" w:eastAsia="FangSong" w:cs="FangSong"/>
          <w:sz w:val="20"/>
          <w:szCs w:val="20"/>
          <w:spacing w:val="12"/>
        </w:rPr>
        <w:t>之灾；但如果企业创造新模式，那在这个新时代，我们就</w:t>
      </w:r>
      <w:r>
        <w:rPr>
          <w:rFonts w:ascii="FangSong" w:hAnsi="FangSong" w:eastAsia="FangSong" w:cs="FangSong"/>
          <w:sz w:val="20"/>
          <w:szCs w:val="20"/>
          <w:spacing w:val="11"/>
        </w:rPr>
        <w:t>会创造</w:t>
      </w:r>
    </w:p>
    <w:p>
      <w:pPr>
        <w:ind w:left="459"/>
        <w:spacing w:line="221" w:lineRule="auto"/>
        <w:rPr>
          <w:rFonts w:ascii="FangSong" w:hAnsi="FangSong" w:eastAsia="FangSong" w:cs="FangSong"/>
          <w:sz w:val="20"/>
          <w:szCs w:val="20"/>
        </w:rPr>
      </w:pPr>
      <w:r>
        <w:rPr>
          <w:rFonts w:ascii="FangSong" w:hAnsi="FangSong" w:eastAsia="FangSong" w:cs="FangSong"/>
          <w:sz w:val="20"/>
          <w:szCs w:val="20"/>
          <w:spacing w:val="6"/>
        </w:rPr>
        <w:t>出无限潜能的新业态，这就是非常好的机遇。</w:t>
      </w:r>
    </w:p>
    <w:p>
      <w:pPr>
        <w:ind w:left="3062"/>
        <w:spacing w:before="205" w:line="223" w:lineRule="auto"/>
        <w:rPr>
          <w:rFonts w:ascii="KaiTi" w:hAnsi="KaiTi" w:eastAsia="KaiTi" w:cs="KaiTi"/>
          <w:sz w:val="20"/>
          <w:szCs w:val="20"/>
        </w:rPr>
      </w:pPr>
      <w:r>
        <w:rPr>
          <w:rFonts w:ascii="KaiTi" w:hAnsi="KaiTi" w:eastAsia="KaiTi" w:cs="KaiTi"/>
          <w:sz w:val="20"/>
          <w:szCs w:val="20"/>
          <w:b/>
          <w:bCs/>
          <w:spacing w:val="5"/>
        </w:rPr>
        <w:t>——海尔集团董事局名誉主席张瑞敏</w:t>
      </w:r>
    </w:p>
    <w:p>
      <w:pPr>
        <w:pStyle w:val="BodyText"/>
        <w:spacing w:line="295" w:lineRule="auto"/>
        <w:rPr/>
      </w:pPr>
      <w:r/>
    </w:p>
    <w:p>
      <w:pPr>
        <w:pStyle w:val="BodyText"/>
        <w:spacing w:line="296" w:lineRule="auto"/>
        <w:rPr/>
      </w:pPr>
      <w:r/>
    </w:p>
    <w:p>
      <w:pPr>
        <w:ind w:left="33"/>
        <w:spacing w:before="78" w:line="219" w:lineRule="auto"/>
        <w:outlineLvl w:val="0"/>
        <w:rPr>
          <w:rFonts w:ascii="SimSun" w:hAnsi="SimSun" w:eastAsia="SimSun" w:cs="SimSun"/>
          <w:sz w:val="24"/>
          <w:szCs w:val="24"/>
        </w:rPr>
      </w:pPr>
      <w:r>
        <w:rPr>
          <w:rFonts w:ascii="SimSun" w:hAnsi="SimSun" w:eastAsia="SimSun" w:cs="SimSun"/>
          <w:sz w:val="24"/>
          <w:szCs w:val="24"/>
          <w:b/>
          <w:bCs/>
          <w:spacing w:val="-11"/>
        </w:rPr>
        <w:t>一、战略变革的挑战与机遇</w:t>
      </w:r>
    </w:p>
    <w:p>
      <w:pPr>
        <w:pStyle w:val="BodyText"/>
        <w:spacing w:line="468" w:lineRule="auto"/>
        <w:rPr/>
      </w:pPr>
      <w:r/>
    </w:p>
    <w:p>
      <w:pPr>
        <w:ind w:left="30" w:right="84" w:firstLine="429"/>
        <w:spacing w:before="66" w:line="385" w:lineRule="auto"/>
        <w:jc w:val="both"/>
        <w:rPr>
          <w:rFonts w:ascii="SimSun" w:hAnsi="SimSun" w:eastAsia="SimSun" w:cs="SimSun"/>
          <w:sz w:val="20"/>
          <w:szCs w:val="20"/>
        </w:rPr>
      </w:pPr>
      <w:r>
        <w:rPr>
          <w:rFonts w:ascii="SimSun" w:hAnsi="SimSun" w:eastAsia="SimSun" w:cs="SimSun"/>
          <w:sz w:val="20"/>
          <w:szCs w:val="20"/>
          <w:spacing w:val="8"/>
        </w:rPr>
        <w:t>战略变革</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strategic</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change</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8"/>
        </w:rPr>
        <w:t>一直是推动企业持续增长的根本动力，不</w:t>
      </w:r>
      <w:r>
        <w:rPr>
          <w:rFonts w:ascii="SimSun" w:hAnsi="SimSun" w:eastAsia="SimSun" w:cs="SimSun"/>
          <w:sz w:val="20"/>
          <w:szCs w:val="20"/>
        </w:rPr>
        <w:t xml:space="preserve"> </w:t>
      </w:r>
      <w:r>
        <w:rPr>
          <w:rFonts w:ascii="SimSun" w:hAnsi="SimSun" w:eastAsia="SimSun" w:cs="SimSun"/>
          <w:sz w:val="20"/>
          <w:szCs w:val="20"/>
          <w:spacing w:val="12"/>
        </w:rPr>
        <w:t>同于一般意义上的技术变革，战略变革是指选择并实施企业战略所带来的</w:t>
      </w:r>
      <w:r>
        <w:rPr>
          <w:rFonts w:ascii="SimSun" w:hAnsi="SimSun" w:eastAsia="SimSun" w:cs="SimSun"/>
          <w:sz w:val="20"/>
          <w:szCs w:val="20"/>
        </w:rPr>
        <w:t xml:space="preserve"> </w:t>
      </w:r>
      <w:r>
        <w:rPr>
          <w:rFonts w:ascii="SimSun" w:hAnsi="SimSun" w:eastAsia="SimSun" w:cs="SimSun"/>
          <w:sz w:val="20"/>
          <w:szCs w:val="20"/>
          <w:spacing w:val="6"/>
        </w:rPr>
        <w:t>变革</w:t>
      </w:r>
      <w:r>
        <w:rPr>
          <w:rFonts w:ascii="SimSun" w:hAnsi="SimSun" w:eastAsia="SimSun" w:cs="SimSun"/>
          <w:sz w:val="20"/>
          <w:szCs w:val="20"/>
          <w:spacing w:val="-32"/>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Hitt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et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al</w:t>
      </w:r>
      <w:r>
        <w:rPr>
          <w:rFonts w:ascii="Times New Roman" w:hAnsi="Times New Roman" w:eastAsia="Times New Roman" w:cs="Times New Roman"/>
          <w:sz w:val="20"/>
          <w:szCs w:val="20"/>
          <w:spacing w:val="6"/>
        </w:rPr>
        <w:t>.,2017)</w:t>
      </w:r>
      <w:r>
        <w:rPr>
          <w:rFonts w:ascii="SimSun" w:hAnsi="SimSun" w:eastAsia="SimSun" w:cs="SimSun"/>
          <w:sz w:val="20"/>
          <w:szCs w:val="20"/>
          <w:spacing w:val="6"/>
        </w:rPr>
        <w:t>。现</w:t>
      </w:r>
      <w:r>
        <w:rPr>
          <w:rFonts w:ascii="SimSun" w:hAnsi="SimSun" w:eastAsia="SimSun" w:cs="SimSun"/>
          <w:sz w:val="20"/>
          <w:szCs w:val="20"/>
          <w:spacing w:val="5"/>
        </w:rPr>
        <w:t>有的研究表明，战略变革的难度很大，尤其对</w:t>
      </w:r>
    </w:p>
    <w:p>
      <w:pPr>
        <w:ind w:left="30"/>
        <w:spacing w:line="218" w:lineRule="auto"/>
        <w:rPr>
          <w:rFonts w:ascii="SimSun" w:hAnsi="SimSun" w:eastAsia="SimSun" w:cs="SimSun"/>
          <w:sz w:val="20"/>
          <w:szCs w:val="20"/>
        </w:rPr>
      </w:pPr>
      <w:r>
        <w:rPr>
          <w:rFonts w:ascii="SimSun" w:hAnsi="SimSun" w:eastAsia="SimSun" w:cs="SimSun"/>
          <w:sz w:val="20"/>
          <w:szCs w:val="20"/>
          <w:spacing w:val="12"/>
        </w:rPr>
        <w:t>大中型企业而言，过去成功的经验和模式会在企业内部产生一种</w:t>
      </w:r>
      <w:r>
        <w:rPr>
          <w:rFonts w:ascii="SimSun" w:hAnsi="SimSun" w:eastAsia="SimSun" w:cs="SimSun"/>
          <w:sz w:val="20"/>
          <w:szCs w:val="20"/>
          <w:spacing w:val="11"/>
        </w:rPr>
        <w:t>“保守主</w:t>
      </w:r>
    </w:p>
    <w:p>
      <w:pPr>
        <w:pStyle w:val="BodyText"/>
        <w:spacing w:line="377" w:lineRule="auto"/>
        <w:rPr/>
      </w:pPr>
      <w:r/>
    </w:p>
    <w:p>
      <w:pPr>
        <w:ind w:left="30" w:firstLine="280"/>
        <w:spacing w:before="52" w:line="258" w:lineRule="auto"/>
        <w:jc w:val="both"/>
        <w:rPr>
          <w:rFonts w:ascii="SimSun" w:hAnsi="SimSun" w:eastAsia="SimSun" w:cs="SimSun"/>
          <w:sz w:val="16"/>
          <w:szCs w:val="16"/>
        </w:rPr>
      </w:pPr>
      <w:r>
        <w:rPr>
          <w:rFonts w:ascii="SimSun" w:hAnsi="SimSun" w:eastAsia="SimSun" w:cs="SimSun"/>
          <w:sz w:val="16"/>
          <w:szCs w:val="16"/>
          <w:spacing w:val="3"/>
        </w:rPr>
        <w:t>· 曹仰锋，博士，北京大学光华管理学院管理实践教授，</w:t>
      </w:r>
      <w:r>
        <w:rPr>
          <w:rFonts w:ascii="SimSun" w:hAnsi="SimSun" w:eastAsia="SimSun" w:cs="SimSun"/>
          <w:sz w:val="16"/>
          <w:szCs w:val="16"/>
          <w:spacing w:val="2"/>
        </w:rPr>
        <w:t>聚焦于研究战略转型与组织变革，</w:t>
      </w:r>
      <w:r>
        <w:rPr>
          <w:rFonts w:ascii="SimSun" w:hAnsi="SimSun" w:eastAsia="SimSun" w:cs="SimSun"/>
          <w:sz w:val="16"/>
          <w:szCs w:val="16"/>
        </w:rPr>
        <w:t xml:space="preserve"> </w:t>
      </w:r>
      <w:r>
        <w:rPr>
          <w:rFonts w:ascii="SimSun" w:hAnsi="SimSun" w:eastAsia="SimSun" w:cs="SimSun"/>
          <w:sz w:val="16"/>
          <w:szCs w:val="16"/>
          <w:spacing w:val="-7"/>
        </w:rPr>
        <w:t>先后出版《黑海战略：海尔如何构建平台生态系统》《组织韧性：如何穿越危</w:t>
      </w:r>
      <w:r>
        <w:rPr>
          <w:rFonts w:ascii="SimSun" w:hAnsi="SimSun" w:eastAsia="SimSun" w:cs="SimSun"/>
          <w:sz w:val="16"/>
          <w:szCs w:val="16"/>
          <w:spacing w:val="-8"/>
        </w:rPr>
        <w:t>机持续增长?》《第四次</w:t>
      </w:r>
      <w:r>
        <w:rPr>
          <w:rFonts w:ascii="SimSun" w:hAnsi="SimSun" w:eastAsia="SimSun" w:cs="SimSun"/>
          <w:sz w:val="16"/>
          <w:szCs w:val="16"/>
        </w:rPr>
        <w:t xml:space="preserve">  </w:t>
      </w:r>
      <w:r>
        <w:rPr>
          <w:rFonts w:ascii="SimSun" w:hAnsi="SimSun" w:eastAsia="SimSun" w:cs="SimSun"/>
          <w:sz w:val="16"/>
          <w:szCs w:val="16"/>
          <w:spacing w:val="-10"/>
        </w:rPr>
        <w:t>管理革命：转型的战略》《海尔转型：人人都是</w:t>
      </w:r>
      <w:r>
        <w:rPr>
          <w:rFonts w:ascii="SimSun" w:hAnsi="SimSun" w:eastAsia="SimSun" w:cs="SimSun"/>
          <w:sz w:val="16"/>
          <w:szCs w:val="16"/>
          <w:spacing w:val="-22"/>
        </w:rPr>
        <w:t xml:space="preserve"> </w:t>
      </w:r>
      <w:r>
        <w:rPr>
          <w:rFonts w:ascii="Times New Roman" w:hAnsi="Times New Roman" w:eastAsia="Times New Roman" w:cs="Times New Roman"/>
          <w:sz w:val="16"/>
          <w:szCs w:val="16"/>
          <w:spacing w:val="-10"/>
        </w:rPr>
        <w:t>CEO</w:t>
      </w:r>
      <w:r>
        <w:rPr>
          <w:rFonts w:ascii="SimSun" w:hAnsi="SimSun" w:eastAsia="SimSun" w:cs="SimSun"/>
          <w:sz w:val="16"/>
          <w:szCs w:val="16"/>
          <w:spacing w:val="-10"/>
        </w:rPr>
        <w:t>》等多部畅销著作。</w:t>
      </w:r>
    </w:p>
    <w:p>
      <w:pPr>
        <w:spacing w:line="258" w:lineRule="auto"/>
        <w:sectPr>
          <w:footerReference w:type="default" r:id="rId11"/>
          <w:pgSz w:w="8140" w:h="13060"/>
          <w:pgMar w:top="400" w:right="530" w:bottom="400" w:left="709" w:header="0" w:footer="0" w:gutter="0"/>
        </w:sectPr>
        <w:rPr>
          <w:rFonts w:ascii="SimSun" w:hAnsi="SimSun" w:eastAsia="SimSun" w:cs="SimSun"/>
          <w:sz w:val="16"/>
          <w:szCs w:val="16"/>
        </w:rPr>
      </w:pPr>
    </w:p>
    <w:p>
      <w:pPr>
        <w:ind w:left="592"/>
        <w:spacing w:before="212" w:line="224" w:lineRule="auto"/>
        <w:rPr>
          <w:rFonts w:ascii="STHupo" w:hAnsi="STHupo" w:eastAsia="STHupo" w:cs="STHupo"/>
          <w:sz w:val="16"/>
          <w:szCs w:val="16"/>
        </w:rPr>
      </w:pPr>
      <w:r>
        <w:drawing>
          <wp:anchor distT="0" distB="0" distL="0" distR="0" simplePos="0" relativeHeight="251724800" behindDoc="0" locked="0" layoutInCell="0" allowOverlap="1">
            <wp:simplePos x="0" y="0"/>
            <wp:positionH relativeFrom="page">
              <wp:posOffset>260357</wp:posOffset>
            </wp:positionH>
            <wp:positionV relativeFrom="page">
              <wp:posOffset>355608</wp:posOffset>
            </wp:positionV>
            <wp:extent cx="317473" cy="304772"/>
            <wp:effectExtent l="0" t="0" r="0" b="0"/>
            <wp:wrapNone/>
            <wp:docPr id="44" name="IM 44"/>
            <wp:cNvGraphicFramePr/>
            <a:graphic>
              <a:graphicData uri="http://schemas.openxmlformats.org/drawingml/2006/picture">
                <pic:pic>
                  <pic:nvPicPr>
                    <pic:cNvPr id="44" name="IM 44"/>
                    <pic:cNvPicPr/>
                  </pic:nvPicPr>
                  <pic:blipFill>
                    <a:blip r:embed="rId53"/>
                    <a:stretch>
                      <a:fillRect/>
                    </a:stretch>
                  </pic:blipFill>
                  <pic:spPr>
                    <a:xfrm rot="0">
                      <a:off x="0" y="0"/>
                      <a:ext cx="317473" cy="304772"/>
                    </a:xfrm>
                    <a:prstGeom prst="rect">
                      <a:avLst/>
                    </a:prstGeom>
                  </pic:spPr>
                </pic:pic>
              </a:graphicData>
            </a:graphic>
          </wp:anchor>
        </w:drawing>
      </w:r>
      <w:r>
        <w:rPr>
          <w:rFonts w:ascii="STHupo" w:hAnsi="STHupo" w:eastAsia="STHupo" w:cs="STHupo"/>
          <w:sz w:val="16"/>
          <w:szCs w:val="16"/>
          <w:b/>
          <w:bCs/>
          <w:spacing w:val="-5"/>
        </w:rPr>
        <w:t>中国智造</w:t>
      </w:r>
    </w:p>
    <w:p>
      <w:pPr>
        <w:ind w:left="599"/>
        <w:spacing w:before="5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45" w:lineRule="auto"/>
        <w:rPr/>
      </w:pPr>
      <w:r/>
    </w:p>
    <w:p>
      <w:pPr>
        <w:ind w:left="49" w:right="41"/>
        <w:spacing w:before="69" w:line="378" w:lineRule="auto"/>
        <w:jc w:val="both"/>
        <w:rPr>
          <w:rFonts w:ascii="SimSun" w:hAnsi="SimSun" w:eastAsia="SimSun" w:cs="SimSun"/>
          <w:sz w:val="21"/>
          <w:szCs w:val="21"/>
        </w:rPr>
      </w:pPr>
      <w:r>
        <w:rPr>
          <w:rFonts w:ascii="SimSun" w:hAnsi="SimSun" w:eastAsia="SimSun" w:cs="SimSun"/>
          <w:sz w:val="21"/>
          <w:szCs w:val="21"/>
          <w:spacing w:val="4"/>
        </w:rPr>
        <w:t>义”,企业会主动趋于保持现状，维护现有的战略模式，从而形成变革惰</w:t>
      </w:r>
      <w:r>
        <w:rPr>
          <w:rFonts w:ascii="SimSun" w:hAnsi="SimSun" w:eastAsia="SimSun" w:cs="SimSun"/>
          <w:sz w:val="21"/>
          <w:szCs w:val="21"/>
          <w:spacing w:val="7"/>
        </w:rPr>
        <w:t xml:space="preserve">  </w:t>
      </w:r>
      <w:r>
        <w:rPr>
          <w:rFonts w:ascii="SimSun" w:hAnsi="SimSun" w:eastAsia="SimSun" w:cs="SimSun"/>
          <w:sz w:val="21"/>
          <w:szCs w:val="21"/>
          <w:spacing w:val="4"/>
        </w:rPr>
        <w:t>性，阻碍变革的发生。但是，企业要想持续增长，就必须实施战略变革，</w:t>
      </w:r>
      <w:r>
        <w:rPr>
          <w:rFonts w:ascii="SimSun" w:hAnsi="SimSun" w:eastAsia="SimSun" w:cs="SimSun"/>
          <w:sz w:val="21"/>
          <w:szCs w:val="21"/>
          <w:spacing w:val="6"/>
        </w:rPr>
        <w:t xml:space="preserve"> </w:t>
      </w:r>
      <w:r>
        <w:rPr>
          <w:rFonts w:ascii="SimSun" w:hAnsi="SimSun" w:eastAsia="SimSun" w:cs="SimSun"/>
          <w:sz w:val="21"/>
          <w:szCs w:val="21"/>
          <w:spacing w:val="2"/>
        </w:rPr>
        <w:t>既要能够在成熟的市场中参与竞争，同时也需要通过战略变革开辟新兴市</w:t>
      </w:r>
    </w:p>
    <w:p>
      <w:pPr>
        <w:ind w:left="49"/>
        <w:spacing w:line="215" w:lineRule="auto"/>
        <w:rPr>
          <w:rFonts w:ascii="SimSun" w:hAnsi="SimSun" w:eastAsia="SimSun" w:cs="SimSun"/>
          <w:sz w:val="21"/>
          <w:szCs w:val="21"/>
        </w:rPr>
      </w:pPr>
      <w:r>
        <w:rPr>
          <w:rFonts w:ascii="SimSun" w:hAnsi="SimSun" w:eastAsia="SimSun" w:cs="SimSun"/>
          <w:sz w:val="21"/>
          <w:szCs w:val="21"/>
          <w:spacing w:val="-5"/>
        </w:rPr>
        <w:t>场，以探寻未来的增长机会(Tushman a</w:t>
      </w:r>
      <w:r>
        <w:rPr>
          <w:rFonts w:ascii="SimSun" w:hAnsi="SimSun" w:eastAsia="SimSun" w:cs="SimSun"/>
          <w:sz w:val="21"/>
          <w:szCs w:val="21"/>
          <w:spacing w:val="-6"/>
        </w:rPr>
        <w:t>nd O°Reilly Ⅲ,2002)。</w:t>
      </w:r>
    </w:p>
    <w:p>
      <w:pPr>
        <w:ind w:left="49" w:firstLine="410"/>
        <w:spacing w:before="190" w:line="377" w:lineRule="auto"/>
        <w:jc w:val="both"/>
        <w:rPr>
          <w:rFonts w:ascii="SimSun" w:hAnsi="SimSun" w:eastAsia="SimSun" w:cs="SimSun"/>
          <w:sz w:val="21"/>
          <w:szCs w:val="21"/>
        </w:rPr>
      </w:pPr>
      <w:r>
        <w:rPr>
          <w:rFonts w:ascii="SimSun" w:hAnsi="SimSun" w:eastAsia="SimSun" w:cs="SimSun"/>
          <w:sz w:val="21"/>
          <w:szCs w:val="21"/>
          <w:spacing w:val="-4"/>
        </w:rPr>
        <w:t>2021年是我国“十四五”规划的开局之年。《中华人民共和国国民经济</w:t>
      </w:r>
      <w:r>
        <w:rPr>
          <w:rFonts w:ascii="SimSun" w:hAnsi="SimSun" w:eastAsia="SimSun" w:cs="SimSun"/>
          <w:sz w:val="21"/>
          <w:szCs w:val="21"/>
          <w:spacing w:val="5"/>
        </w:rPr>
        <w:t xml:space="preserve">  </w:t>
      </w:r>
      <w:r>
        <w:rPr>
          <w:rFonts w:ascii="SimSun" w:hAnsi="SimSun" w:eastAsia="SimSun" w:cs="SimSun"/>
          <w:sz w:val="21"/>
          <w:szCs w:val="21"/>
          <w:spacing w:val="13"/>
        </w:rPr>
        <w:t>和社会发展第十四个五年规划和2035年远景目</w:t>
      </w:r>
      <w:r>
        <w:rPr>
          <w:rFonts w:ascii="SimSun" w:hAnsi="SimSun" w:eastAsia="SimSun" w:cs="SimSun"/>
          <w:sz w:val="21"/>
          <w:szCs w:val="21"/>
          <w:spacing w:val="12"/>
        </w:rPr>
        <w:t>标纲要》(以下简称《纲</w:t>
      </w:r>
      <w:r>
        <w:rPr>
          <w:rFonts w:ascii="SimSun" w:hAnsi="SimSun" w:eastAsia="SimSun" w:cs="SimSun"/>
          <w:sz w:val="21"/>
          <w:szCs w:val="21"/>
        </w:rPr>
        <w:t xml:space="preserve"> </w:t>
      </w:r>
      <w:r>
        <w:rPr>
          <w:rFonts w:ascii="SimSun" w:hAnsi="SimSun" w:eastAsia="SimSun" w:cs="SimSun"/>
          <w:sz w:val="21"/>
          <w:szCs w:val="21"/>
          <w:spacing w:val="6"/>
        </w:rPr>
        <w:t>要》)中将数字经济上升为国家战略，这标志着我</w:t>
      </w:r>
      <w:r>
        <w:rPr>
          <w:rFonts w:ascii="SimSun" w:hAnsi="SimSun" w:eastAsia="SimSun" w:cs="SimSun"/>
          <w:sz w:val="21"/>
          <w:szCs w:val="21"/>
          <w:spacing w:val="5"/>
        </w:rPr>
        <w:t>国正从以互联网为依托</w:t>
      </w:r>
      <w:r>
        <w:rPr>
          <w:rFonts w:ascii="SimSun" w:hAnsi="SimSun" w:eastAsia="SimSun" w:cs="SimSun"/>
          <w:sz w:val="21"/>
          <w:szCs w:val="21"/>
        </w:rPr>
        <w:t xml:space="preserve">  </w:t>
      </w:r>
      <w:r>
        <w:rPr>
          <w:rFonts w:ascii="SimSun" w:hAnsi="SimSun" w:eastAsia="SimSun" w:cs="SimSun"/>
          <w:sz w:val="21"/>
          <w:szCs w:val="21"/>
          <w:spacing w:val="-1"/>
        </w:rPr>
        <w:t>的网络经济时代进入以数据、算力和算法为基础的数字经济时代。《纲</w:t>
      </w:r>
      <w:r>
        <w:rPr>
          <w:rFonts w:ascii="SimSun" w:hAnsi="SimSun" w:eastAsia="SimSun" w:cs="SimSun"/>
          <w:sz w:val="21"/>
          <w:szCs w:val="21"/>
          <w:spacing w:val="-2"/>
        </w:rPr>
        <w:t>要》</w:t>
      </w:r>
      <w:r>
        <w:rPr>
          <w:rFonts w:ascii="SimSun" w:hAnsi="SimSun" w:eastAsia="SimSun" w:cs="SimSun"/>
          <w:sz w:val="21"/>
          <w:szCs w:val="21"/>
        </w:rPr>
        <w:t xml:space="preserve"> </w:t>
      </w:r>
      <w:r>
        <w:rPr>
          <w:rFonts w:ascii="SimSun" w:hAnsi="SimSun" w:eastAsia="SimSun" w:cs="SimSun"/>
          <w:sz w:val="21"/>
          <w:szCs w:val="21"/>
          <w:spacing w:val="7"/>
        </w:rPr>
        <w:t>指出，数字经济核心产业增加值占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比重目标将从2020年的7.8%</w:t>
      </w:r>
      <w:r>
        <w:rPr>
          <w:rFonts w:ascii="SimSun" w:hAnsi="SimSun" w:eastAsia="SimSun" w:cs="SimSun"/>
          <w:sz w:val="21"/>
          <w:szCs w:val="21"/>
          <w:spacing w:val="6"/>
        </w:rPr>
        <w:t>提升</w:t>
      </w:r>
      <w:r>
        <w:rPr>
          <w:rFonts w:ascii="SimSun" w:hAnsi="SimSun" w:eastAsia="SimSun" w:cs="SimSun"/>
          <w:sz w:val="21"/>
          <w:szCs w:val="21"/>
        </w:rPr>
        <w:t xml:space="preserve">  </w:t>
      </w:r>
      <w:r>
        <w:rPr>
          <w:rFonts w:ascii="SimSun" w:hAnsi="SimSun" w:eastAsia="SimSun" w:cs="SimSun"/>
          <w:sz w:val="21"/>
          <w:szCs w:val="21"/>
          <w:spacing w:val="15"/>
        </w:rPr>
        <w:t>到2025年的10%,要充分发挥海量数据和丰</w:t>
      </w:r>
      <w:r>
        <w:rPr>
          <w:rFonts w:ascii="SimSun" w:hAnsi="SimSun" w:eastAsia="SimSun" w:cs="SimSun"/>
          <w:sz w:val="21"/>
          <w:szCs w:val="21"/>
          <w:spacing w:val="14"/>
        </w:rPr>
        <w:t>富应用场景优势，促进数字</w:t>
      </w:r>
      <w:r>
        <w:rPr>
          <w:rFonts w:ascii="SimSun" w:hAnsi="SimSun" w:eastAsia="SimSun" w:cs="SimSun"/>
          <w:sz w:val="21"/>
          <w:szCs w:val="21"/>
        </w:rPr>
        <w:t xml:space="preserve">  </w:t>
      </w:r>
      <w:r>
        <w:rPr>
          <w:rFonts w:ascii="SimSun" w:hAnsi="SimSun" w:eastAsia="SimSun" w:cs="SimSun"/>
          <w:sz w:val="21"/>
          <w:szCs w:val="21"/>
          <w:spacing w:val="2"/>
        </w:rPr>
        <w:t>技术与实体经济深度融合，赋能传统产业转型升级，催生新产业新业态新</w:t>
      </w:r>
      <w:r>
        <w:rPr>
          <w:rFonts w:ascii="SimSun" w:hAnsi="SimSun" w:eastAsia="SimSun" w:cs="SimSun"/>
          <w:sz w:val="21"/>
          <w:szCs w:val="21"/>
          <w:spacing w:val="7"/>
        </w:rPr>
        <w:t xml:space="preserve">  </w:t>
      </w:r>
      <w:r>
        <w:rPr>
          <w:rFonts w:ascii="SimSun" w:hAnsi="SimSun" w:eastAsia="SimSun" w:cs="SimSun"/>
          <w:sz w:val="21"/>
          <w:szCs w:val="21"/>
          <w:spacing w:val="2"/>
        </w:rPr>
        <w:t>模式，壮大经济发展新引擎。可以预见，数字经济将成为我国经济双循环</w:t>
      </w:r>
      <w:r>
        <w:rPr>
          <w:rFonts w:ascii="SimSun" w:hAnsi="SimSun" w:eastAsia="SimSun" w:cs="SimSun"/>
          <w:sz w:val="21"/>
          <w:szCs w:val="21"/>
          <w:spacing w:val="7"/>
        </w:rPr>
        <w:t xml:space="preserve">  </w:t>
      </w:r>
      <w:r>
        <w:rPr>
          <w:rFonts w:ascii="SimSun" w:hAnsi="SimSun" w:eastAsia="SimSun" w:cs="SimSun"/>
          <w:sz w:val="21"/>
          <w:szCs w:val="21"/>
          <w:spacing w:val="2"/>
        </w:rPr>
        <w:t>发展、产业新旧动能转换、企业高质量发展的重要引擎，产业数字化与数</w:t>
      </w:r>
    </w:p>
    <w:p>
      <w:pPr>
        <w:ind w:left="49"/>
        <w:spacing w:line="219" w:lineRule="auto"/>
        <w:rPr>
          <w:rFonts w:ascii="SimSun" w:hAnsi="SimSun" w:eastAsia="SimSun" w:cs="SimSun"/>
          <w:sz w:val="21"/>
          <w:szCs w:val="21"/>
        </w:rPr>
      </w:pPr>
      <w:r>
        <w:rPr>
          <w:rFonts w:ascii="SimSun" w:hAnsi="SimSun" w:eastAsia="SimSun" w:cs="SimSun"/>
          <w:sz w:val="21"/>
          <w:szCs w:val="21"/>
          <w:spacing w:val="-4"/>
        </w:rPr>
        <w:t>字产业化势不可挡。</w:t>
      </w:r>
    </w:p>
    <w:p>
      <w:pPr>
        <w:ind w:left="49" w:right="1" w:firstLine="410"/>
        <w:spacing w:before="160" w:line="378" w:lineRule="auto"/>
        <w:jc w:val="both"/>
        <w:rPr>
          <w:rFonts w:ascii="SimSun" w:hAnsi="SimSun" w:eastAsia="SimSun" w:cs="SimSun"/>
          <w:sz w:val="21"/>
          <w:szCs w:val="21"/>
        </w:rPr>
      </w:pPr>
      <w:r>
        <w:rPr>
          <w:rFonts w:ascii="SimSun" w:hAnsi="SimSun" w:eastAsia="SimSun" w:cs="SimSun"/>
          <w:sz w:val="21"/>
          <w:szCs w:val="21"/>
          <w:spacing w:val="3"/>
        </w:rPr>
        <w:t>数字技术将推动传统产业以数据要素价值转化为核心，以多样</w:t>
      </w:r>
      <w:r>
        <w:rPr>
          <w:rFonts w:ascii="SimSun" w:hAnsi="SimSun" w:eastAsia="SimSun" w:cs="SimSun"/>
          <w:sz w:val="21"/>
          <w:szCs w:val="21"/>
          <w:spacing w:val="2"/>
        </w:rPr>
        <w:t>化、个</w:t>
      </w:r>
      <w:r>
        <w:rPr>
          <w:rFonts w:ascii="SimSun" w:hAnsi="SimSun" w:eastAsia="SimSun" w:cs="SimSun"/>
          <w:sz w:val="21"/>
          <w:szCs w:val="21"/>
        </w:rPr>
        <w:t xml:space="preserve">  </w:t>
      </w:r>
      <w:r>
        <w:rPr>
          <w:rFonts w:ascii="SimSun" w:hAnsi="SimSun" w:eastAsia="SimSun" w:cs="SimSun"/>
          <w:sz w:val="21"/>
          <w:szCs w:val="21"/>
          <w:spacing w:val="4"/>
        </w:rPr>
        <w:t>性化为方向，打破实体经济和数字经济之间的边界，通过产业要素重构、</w:t>
      </w:r>
      <w:r>
        <w:rPr>
          <w:rFonts w:ascii="SimSun" w:hAnsi="SimSun" w:eastAsia="SimSun" w:cs="SimSun"/>
          <w:sz w:val="21"/>
          <w:szCs w:val="21"/>
          <w:spacing w:val="5"/>
        </w:rPr>
        <w:t xml:space="preserve"> </w:t>
      </w:r>
      <w:r>
        <w:rPr>
          <w:rFonts w:ascii="SimSun" w:hAnsi="SimSun" w:eastAsia="SimSun" w:cs="SimSun"/>
          <w:sz w:val="21"/>
          <w:szCs w:val="21"/>
          <w:spacing w:val="5"/>
        </w:rPr>
        <w:t>融合、衍生而形成商业新形态、业务新环节、产业新组织、价值新链条。</w:t>
      </w:r>
      <w:r>
        <w:rPr>
          <w:rFonts w:ascii="SimSun" w:hAnsi="SimSun" w:eastAsia="SimSun" w:cs="SimSun"/>
          <w:sz w:val="21"/>
          <w:szCs w:val="21"/>
          <w:spacing w:val="14"/>
        </w:rPr>
        <w:t xml:space="preserve"> </w:t>
      </w:r>
      <w:r>
        <w:rPr>
          <w:rFonts w:ascii="SimHei" w:hAnsi="SimHei" w:eastAsia="SimHei" w:cs="SimHei"/>
          <w:sz w:val="21"/>
          <w:szCs w:val="21"/>
          <w:spacing w:val="9"/>
        </w:rPr>
        <w:t>数字技术的快速发展对传统的制造业等实体企业来说既是机遇，又是挑</w:t>
      </w:r>
      <w:r>
        <w:rPr>
          <w:rFonts w:ascii="SimHei" w:hAnsi="SimHei" w:eastAsia="SimHei" w:cs="SimHei"/>
          <w:sz w:val="21"/>
          <w:szCs w:val="21"/>
          <w:spacing w:val="3"/>
        </w:rPr>
        <w:t xml:space="preserve">  </w:t>
      </w:r>
      <w:r>
        <w:rPr>
          <w:rFonts w:ascii="SimSun" w:hAnsi="SimSun" w:eastAsia="SimSun" w:cs="SimSun"/>
          <w:sz w:val="21"/>
          <w:szCs w:val="21"/>
          <w:spacing w:val="9"/>
        </w:rPr>
        <w:t>战。如果传统企业能够积极拥抱数字经济，拥抱产业互联网，积极地通</w:t>
      </w:r>
      <w:r>
        <w:rPr>
          <w:rFonts w:ascii="SimSun" w:hAnsi="SimSun" w:eastAsia="SimSun" w:cs="SimSun"/>
          <w:sz w:val="21"/>
          <w:szCs w:val="21"/>
          <w:spacing w:val="3"/>
        </w:rPr>
        <w:t xml:space="preserve">  </w:t>
      </w:r>
      <w:r>
        <w:rPr>
          <w:rFonts w:ascii="SimSun" w:hAnsi="SimSun" w:eastAsia="SimSun" w:cs="SimSun"/>
          <w:sz w:val="21"/>
          <w:szCs w:val="21"/>
          <w:spacing w:val="9"/>
        </w:rPr>
        <w:t>过战略变革向数字企业转型，就可以利用数字经济的“大势”重塑自己</w:t>
      </w:r>
      <w:r>
        <w:rPr>
          <w:rFonts w:ascii="SimSun" w:hAnsi="SimSun" w:eastAsia="SimSun" w:cs="SimSun"/>
          <w:sz w:val="21"/>
          <w:szCs w:val="21"/>
          <w:spacing w:val="5"/>
        </w:rPr>
        <w:t xml:space="preserve">  </w:t>
      </w:r>
      <w:r>
        <w:rPr>
          <w:rFonts w:ascii="SimSun" w:hAnsi="SimSun" w:eastAsia="SimSun" w:cs="SimSun"/>
          <w:sz w:val="21"/>
          <w:szCs w:val="21"/>
          <w:spacing w:val="9"/>
        </w:rPr>
        <w:t>的战略、商业模式，甚至组织管理模式，从而获得竞争优势，为企业的 </w:t>
      </w:r>
      <w:r>
        <w:rPr>
          <w:rFonts w:ascii="SimSun" w:hAnsi="SimSun" w:eastAsia="SimSun" w:cs="SimSun"/>
          <w:sz w:val="21"/>
          <w:szCs w:val="21"/>
          <w:spacing w:val="9"/>
        </w:rPr>
        <w:t>持续增长赢得巨大的市场空间。如果企业不能因势而变，而是被自身的 </w:t>
      </w:r>
      <w:r>
        <w:rPr>
          <w:rFonts w:ascii="SimSun" w:hAnsi="SimSun" w:eastAsia="SimSun" w:cs="SimSun"/>
          <w:sz w:val="21"/>
          <w:szCs w:val="21"/>
          <w:spacing w:val="3"/>
        </w:rPr>
        <w:t>惰性阻碍了战略变革的步伐，就会在数字时代丧失</w:t>
      </w:r>
      <w:r>
        <w:rPr>
          <w:rFonts w:ascii="SimSun" w:hAnsi="SimSun" w:eastAsia="SimSun" w:cs="SimSun"/>
          <w:sz w:val="21"/>
          <w:szCs w:val="21"/>
          <w:spacing w:val="2"/>
        </w:rPr>
        <w:t>竞争优势，丧失新的增</w:t>
      </w:r>
    </w:p>
    <w:p>
      <w:pPr>
        <w:ind w:left="49"/>
        <w:spacing w:before="1" w:line="218" w:lineRule="auto"/>
        <w:rPr>
          <w:rFonts w:ascii="SimSun" w:hAnsi="SimSun" w:eastAsia="SimSun" w:cs="SimSun"/>
          <w:sz w:val="21"/>
          <w:szCs w:val="21"/>
        </w:rPr>
      </w:pPr>
      <w:r>
        <w:rPr>
          <w:rFonts w:ascii="SimSun" w:hAnsi="SimSun" w:eastAsia="SimSun" w:cs="SimSun"/>
          <w:sz w:val="21"/>
          <w:szCs w:val="21"/>
          <w:spacing w:val="-8"/>
        </w:rPr>
        <w:t>长机会。</w:t>
      </w:r>
    </w:p>
    <w:p>
      <w:pPr>
        <w:ind w:left="459"/>
        <w:spacing w:before="171" w:line="213" w:lineRule="auto"/>
        <w:rPr>
          <w:rFonts w:ascii="SimHei" w:hAnsi="SimHei" w:eastAsia="SimHei" w:cs="SimHei"/>
          <w:sz w:val="21"/>
          <w:szCs w:val="21"/>
        </w:rPr>
      </w:pPr>
      <w:r>
        <w:rPr>
          <w:rFonts w:ascii="SimHei" w:hAnsi="SimHei" w:eastAsia="SimHei" w:cs="SimHei"/>
          <w:sz w:val="21"/>
          <w:szCs w:val="21"/>
          <w:spacing w:val="2"/>
        </w:rPr>
        <w:t>伴随着数字经济的发展，我们正在进入一个以万物互联为主</w:t>
      </w:r>
      <w:r>
        <w:rPr>
          <w:rFonts w:ascii="SimHei" w:hAnsi="SimHei" w:eastAsia="SimHei" w:cs="SimHei"/>
          <w:sz w:val="21"/>
          <w:szCs w:val="21"/>
          <w:spacing w:val="1"/>
        </w:rPr>
        <w:t>要特征的</w:t>
      </w:r>
    </w:p>
    <w:p>
      <w:pPr>
        <w:spacing w:line="213" w:lineRule="auto"/>
        <w:sectPr>
          <w:footerReference w:type="default" r:id="rId52"/>
          <w:pgSz w:w="8140" w:h="13060"/>
          <w:pgMar w:top="400" w:right="783" w:bottom="512" w:left="410" w:header="0" w:footer="353" w:gutter="0"/>
        </w:sectPr>
        <w:rPr>
          <w:rFonts w:ascii="SimHei" w:hAnsi="SimHei" w:eastAsia="SimHei" w:cs="SimHei"/>
          <w:sz w:val="21"/>
          <w:szCs w:val="21"/>
        </w:rPr>
      </w:pPr>
    </w:p>
    <w:p>
      <w:pPr>
        <w:ind w:left="5435" w:right="67" w:firstLine="999"/>
        <w:spacing w:before="275" w:line="247" w:lineRule="auto"/>
        <w:rPr>
          <w:rFonts w:ascii="SimHei" w:hAnsi="SimHei" w:eastAsia="SimHei" w:cs="SimHei"/>
          <w:sz w:val="17"/>
          <w:szCs w:val="17"/>
        </w:rPr>
      </w:pPr>
      <w:r>
        <w:rPr>
          <w:rFonts w:ascii="SimHei" w:hAnsi="SimHei" w:eastAsia="SimHei" w:cs="SimHei"/>
          <w:sz w:val="17"/>
          <w:szCs w:val="17"/>
          <w:spacing w:val="-12"/>
        </w:rPr>
        <w:t>第二章</w:t>
      </w:r>
      <w:r>
        <w:rPr>
          <w:rFonts w:ascii="SimHei" w:hAnsi="SimHei" w:eastAsia="SimHei" w:cs="SimHei"/>
          <w:sz w:val="17"/>
          <w:szCs w:val="17"/>
          <w:spacing w:val="1"/>
        </w:rPr>
        <w:t xml:space="preserve"> </w:t>
      </w:r>
      <w:r>
        <w:rPr>
          <w:rFonts w:ascii="SimHei" w:hAnsi="SimHei" w:eastAsia="SimHei" w:cs="SimHei"/>
          <w:sz w:val="17"/>
          <w:szCs w:val="17"/>
          <w:spacing w:val="-14"/>
        </w:rPr>
        <w:t>海尔：</w:t>
      </w:r>
      <w:r>
        <w:rPr>
          <w:rFonts w:ascii="SimHei" w:hAnsi="SimHei" w:eastAsia="SimHei" w:cs="SimHei"/>
          <w:sz w:val="17"/>
          <w:szCs w:val="17"/>
          <w:spacing w:val="-14"/>
        </w:rPr>
        <w:t xml:space="preserve"> </w:t>
      </w:r>
      <w:r>
        <w:rPr>
          <w:rFonts w:ascii="SimHei" w:hAnsi="SimHei" w:eastAsia="SimHei" w:cs="SimHei"/>
          <w:sz w:val="17"/>
          <w:szCs w:val="17"/>
          <w:spacing w:val="-14"/>
        </w:rPr>
        <w:t>打造共赢生态</w:t>
      </w:r>
    </w:p>
    <w:p>
      <w:pPr>
        <w:pStyle w:val="BodyText"/>
        <w:spacing w:line="466" w:lineRule="auto"/>
        <w:rPr/>
      </w:pPr>
      <w:r/>
    </w:p>
    <w:p>
      <w:pPr>
        <w:ind w:left="105"/>
        <w:spacing w:before="69" w:line="371" w:lineRule="auto"/>
        <w:jc w:val="both"/>
        <w:rPr>
          <w:rFonts w:ascii="SimSun" w:hAnsi="SimSun" w:eastAsia="SimSun" w:cs="SimSun"/>
          <w:sz w:val="21"/>
          <w:szCs w:val="21"/>
        </w:rPr>
      </w:pPr>
      <w:r>
        <w:rPr>
          <w:rFonts w:ascii="SimSun" w:hAnsi="SimSun" w:eastAsia="SimSun" w:cs="SimSun"/>
          <w:sz w:val="21"/>
          <w:szCs w:val="21"/>
          <w:spacing w:val="10"/>
        </w:rPr>
        <w:t>物联网时代。为了应对数字革命的挑战，海</w:t>
      </w:r>
      <w:r>
        <w:rPr>
          <w:rFonts w:ascii="SimSun" w:hAnsi="SimSun" w:eastAsia="SimSun" w:cs="SimSun"/>
          <w:sz w:val="21"/>
          <w:szCs w:val="21"/>
          <w:spacing w:val="9"/>
        </w:rPr>
        <w:t>尔在战略上进行了深入的变</w:t>
      </w:r>
      <w:r>
        <w:rPr>
          <w:rFonts w:ascii="SimSun" w:hAnsi="SimSun" w:eastAsia="SimSun" w:cs="SimSun"/>
          <w:sz w:val="21"/>
          <w:szCs w:val="21"/>
        </w:rPr>
        <w:t xml:space="preserve"> </w:t>
      </w:r>
      <w:r>
        <w:rPr>
          <w:rFonts w:ascii="SimSun" w:hAnsi="SimSun" w:eastAsia="SimSun" w:cs="SimSun"/>
          <w:sz w:val="21"/>
          <w:szCs w:val="21"/>
          <w:spacing w:val="-2"/>
        </w:rPr>
        <w:t>革，其战略变革的方向是从“传统制造企业”转型为“平台生态企业”,从</w:t>
      </w:r>
      <w:r>
        <w:rPr>
          <w:rFonts w:ascii="SimSun" w:hAnsi="SimSun" w:eastAsia="SimSun" w:cs="SimSun"/>
          <w:sz w:val="21"/>
          <w:szCs w:val="21"/>
          <w:spacing w:val="9"/>
        </w:rPr>
        <w:t xml:space="preserve">  </w:t>
      </w:r>
      <w:r>
        <w:rPr>
          <w:rFonts w:ascii="SimSun" w:hAnsi="SimSun" w:eastAsia="SimSun" w:cs="SimSun"/>
          <w:sz w:val="21"/>
          <w:szCs w:val="21"/>
          <w:spacing w:val="-5"/>
        </w:rPr>
        <w:t>创造“产品品牌”到创造“生态品牌”。所谓生态品牌，是</w:t>
      </w:r>
      <w:r>
        <w:rPr>
          <w:rFonts w:ascii="SimSun" w:hAnsi="SimSun" w:eastAsia="SimSun" w:cs="SimSun"/>
          <w:sz w:val="21"/>
          <w:szCs w:val="21"/>
          <w:spacing w:val="-6"/>
        </w:rPr>
        <w:t>指能够打破传统</w:t>
      </w:r>
      <w:r>
        <w:rPr>
          <w:rFonts w:ascii="SimSun" w:hAnsi="SimSun" w:eastAsia="SimSun" w:cs="SimSun"/>
          <w:sz w:val="21"/>
          <w:szCs w:val="21"/>
        </w:rPr>
        <w:t xml:space="preserve">  </w:t>
      </w:r>
      <w:r>
        <w:rPr>
          <w:rFonts w:ascii="SimSun" w:hAnsi="SimSun" w:eastAsia="SimSun" w:cs="SimSun"/>
          <w:sz w:val="21"/>
          <w:szCs w:val="21"/>
          <w:spacing w:val="18"/>
        </w:rPr>
        <w:t>行业/品类壁垒，有效促成动态多边合作模式的品牌(何刚、廖琦菁，</w:t>
      </w:r>
      <w:r>
        <w:rPr>
          <w:rFonts w:ascii="SimSun" w:hAnsi="SimSun" w:eastAsia="SimSun" w:cs="SimSun"/>
          <w:sz w:val="21"/>
          <w:szCs w:val="21"/>
          <w:spacing w:val="16"/>
        </w:rPr>
        <w:t xml:space="preserve"> </w:t>
      </w:r>
      <w:r>
        <w:rPr>
          <w:rFonts w:ascii="SimSun" w:hAnsi="SimSun" w:eastAsia="SimSun" w:cs="SimSun"/>
          <w:sz w:val="21"/>
          <w:szCs w:val="21"/>
          <w:spacing w:val="6"/>
        </w:rPr>
        <w:t>2021)。从2019年到2021年，在</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BrandZ</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最具价值全球品牌100强榜单上，</w:t>
      </w:r>
    </w:p>
    <w:p>
      <w:pPr>
        <w:ind w:left="105"/>
        <w:spacing w:line="219" w:lineRule="auto"/>
        <w:rPr>
          <w:rFonts w:ascii="SimSun" w:hAnsi="SimSun" w:eastAsia="SimSun" w:cs="SimSun"/>
          <w:sz w:val="21"/>
          <w:szCs w:val="21"/>
        </w:rPr>
      </w:pPr>
      <w:r>
        <w:rPr>
          <w:rFonts w:ascii="SimSun" w:hAnsi="SimSun" w:eastAsia="SimSun" w:cs="SimSun"/>
          <w:sz w:val="21"/>
          <w:szCs w:val="21"/>
          <w:spacing w:val="-2"/>
        </w:rPr>
        <w:t>海尔作为全球唯一物联网生态品牌连续三年上榜。</w:t>
      </w:r>
    </w:p>
    <w:p>
      <w:pPr>
        <w:ind w:left="105" w:right="66" w:firstLine="450"/>
        <w:spacing w:before="171" w:line="360" w:lineRule="auto"/>
        <w:jc w:val="both"/>
        <w:rPr>
          <w:rFonts w:ascii="SimSun" w:hAnsi="SimSun" w:eastAsia="SimSun" w:cs="SimSun"/>
          <w:sz w:val="21"/>
          <w:szCs w:val="21"/>
        </w:rPr>
      </w:pPr>
      <w:r>
        <w:rPr>
          <w:rFonts w:ascii="SimSun" w:hAnsi="SimSun" w:eastAsia="SimSun" w:cs="SimSun"/>
          <w:sz w:val="21"/>
          <w:szCs w:val="21"/>
          <w:spacing w:val="2"/>
        </w:rPr>
        <w:t>我在研究海尔战略变革的历程时发现，2000年是海尔</w:t>
      </w:r>
      <w:r>
        <w:rPr>
          <w:rFonts w:ascii="SimSun" w:hAnsi="SimSun" w:eastAsia="SimSun" w:cs="SimSun"/>
          <w:sz w:val="21"/>
          <w:szCs w:val="21"/>
          <w:spacing w:val="1"/>
        </w:rPr>
        <w:t>拥抱互联网和新</w:t>
      </w:r>
      <w:r>
        <w:rPr>
          <w:rFonts w:ascii="SimSun" w:hAnsi="SimSun" w:eastAsia="SimSun" w:cs="SimSun"/>
          <w:sz w:val="21"/>
          <w:szCs w:val="21"/>
        </w:rPr>
        <w:t xml:space="preserve"> </w:t>
      </w:r>
      <w:r>
        <w:rPr>
          <w:rFonts w:ascii="SimSun" w:hAnsi="SimSun" w:eastAsia="SimSun" w:cs="SimSun"/>
          <w:sz w:val="21"/>
          <w:szCs w:val="21"/>
          <w:spacing w:val="5"/>
        </w:rPr>
        <w:t>经济，开启战略变革的起始之年。2000年1月，张瑞敏</w:t>
      </w:r>
      <w:r>
        <w:rPr>
          <w:rFonts w:ascii="SimSun" w:hAnsi="SimSun" w:eastAsia="SimSun" w:cs="SimSun"/>
          <w:sz w:val="21"/>
          <w:szCs w:val="21"/>
          <w:spacing w:val="4"/>
        </w:rPr>
        <w:t>在瑞士参加了第三</w:t>
      </w:r>
      <w:r>
        <w:rPr>
          <w:rFonts w:ascii="SimSun" w:hAnsi="SimSun" w:eastAsia="SimSun" w:cs="SimSun"/>
          <w:sz w:val="21"/>
          <w:szCs w:val="21"/>
        </w:rPr>
        <w:t xml:space="preserve"> </w:t>
      </w:r>
      <w:r>
        <w:rPr>
          <w:rFonts w:ascii="SimSun" w:hAnsi="SimSun" w:eastAsia="SimSun" w:cs="SimSun"/>
          <w:sz w:val="21"/>
          <w:szCs w:val="21"/>
          <w:spacing w:val="-5"/>
        </w:rPr>
        <w:t>十届“世界经济论坛”年会，该年会的主题之一是“新经济”。回国后，张</w:t>
      </w:r>
    </w:p>
    <w:p>
      <w:pPr>
        <w:ind w:left="105"/>
        <w:spacing w:line="218" w:lineRule="auto"/>
        <w:rPr>
          <w:rFonts w:ascii="SimSun" w:hAnsi="SimSun" w:eastAsia="SimSun" w:cs="SimSun"/>
          <w:sz w:val="21"/>
          <w:szCs w:val="21"/>
        </w:rPr>
      </w:pPr>
      <w:r>
        <w:rPr>
          <w:rFonts w:ascii="SimSun" w:hAnsi="SimSun" w:eastAsia="SimSun" w:cs="SimSun"/>
          <w:sz w:val="21"/>
          <w:szCs w:val="21"/>
          <w:spacing w:val="-5"/>
        </w:rPr>
        <w:t>瑞敏发表了《“新经济”之我见》一文，他在文章中将新经济定义为“以数</w:t>
      </w:r>
    </w:p>
    <w:p>
      <w:pPr>
        <w:ind w:left="105" w:right="1"/>
        <w:spacing w:before="160" w:line="389" w:lineRule="auto"/>
        <w:jc w:val="both"/>
        <w:rPr>
          <w:rFonts w:ascii="SimSun" w:hAnsi="SimSun" w:eastAsia="SimSun" w:cs="SimSun"/>
          <w:sz w:val="21"/>
          <w:szCs w:val="21"/>
        </w:rPr>
      </w:pPr>
      <w:r>
        <w:rPr>
          <w:rFonts w:ascii="SimSun" w:hAnsi="SimSun" w:eastAsia="SimSun" w:cs="SimSun"/>
          <w:sz w:val="21"/>
          <w:szCs w:val="21"/>
          <w:spacing w:val="3"/>
        </w:rPr>
        <w:t>码知识、网络技术为基础，以创新为核心，由新科技所驱动可持续发展的</w:t>
      </w:r>
      <w:r>
        <w:rPr>
          <w:rFonts w:ascii="SimSun" w:hAnsi="SimSun" w:eastAsia="SimSun" w:cs="SimSun"/>
          <w:sz w:val="21"/>
          <w:szCs w:val="21"/>
        </w:rPr>
        <w:t xml:space="preserve"> </w:t>
      </w:r>
      <w:r>
        <w:rPr>
          <w:rFonts w:ascii="SimSun" w:hAnsi="SimSun" w:eastAsia="SimSun" w:cs="SimSun"/>
          <w:sz w:val="21"/>
          <w:szCs w:val="21"/>
          <w:spacing w:val="-2"/>
        </w:rPr>
        <w:t>经济”,并前瞻性地指出“新经济将关系到企业存亡，国家兴衰”(张瑞敏，</w:t>
      </w:r>
    </w:p>
    <w:p>
      <w:pPr>
        <w:ind w:left="105"/>
        <w:spacing w:line="222" w:lineRule="auto"/>
        <w:rPr>
          <w:rFonts w:ascii="SimSun" w:hAnsi="SimSun" w:eastAsia="SimSun" w:cs="SimSun"/>
          <w:sz w:val="21"/>
          <w:szCs w:val="21"/>
        </w:rPr>
      </w:pPr>
      <w:r>
        <w:rPr>
          <w:rFonts w:ascii="SimSun" w:hAnsi="SimSun" w:eastAsia="SimSun" w:cs="SimSun"/>
          <w:sz w:val="21"/>
          <w:szCs w:val="21"/>
          <w:spacing w:val="-5"/>
        </w:rPr>
        <w:t>2000)。</w:t>
      </w:r>
    </w:p>
    <w:p>
      <w:pPr>
        <w:ind w:right="46"/>
        <w:spacing w:before="154" w:line="430" w:lineRule="exact"/>
        <w:jc w:val="right"/>
        <w:rPr>
          <w:rFonts w:ascii="SimSun" w:hAnsi="SimSun" w:eastAsia="SimSun" w:cs="SimSun"/>
          <w:sz w:val="21"/>
          <w:szCs w:val="21"/>
        </w:rPr>
      </w:pPr>
      <w:r>
        <w:rPr>
          <w:rFonts w:ascii="SimSun" w:hAnsi="SimSun" w:eastAsia="SimSun" w:cs="SimSun"/>
          <w:sz w:val="21"/>
          <w:szCs w:val="21"/>
          <w:spacing w:val="2"/>
          <w:position w:val="16"/>
        </w:rPr>
        <w:t>当时，张瑞敏思考的问题是：如何让海尔能够继续在新经济时代生存</w:t>
      </w:r>
    </w:p>
    <w:p>
      <w:pPr>
        <w:ind w:left="105"/>
        <w:spacing w:line="219" w:lineRule="auto"/>
        <w:rPr>
          <w:rFonts w:ascii="SimSun" w:hAnsi="SimSun" w:eastAsia="SimSun" w:cs="SimSun"/>
          <w:sz w:val="21"/>
          <w:szCs w:val="21"/>
        </w:rPr>
      </w:pPr>
      <w:r>
        <w:rPr>
          <w:rFonts w:ascii="SimSun" w:hAnsi="SimSun" w:eastAsia="SimSun" w:cs="SimSun"/>
          <w:sz w:val="21"/>
          <w:szCs w:val="21"/>
          <w:spacing w:val="1"/>
        </w:rPr>
        <w:t>下去?他在文中给出了自己思考后的答案：</w:t>
      </w:r>
    </w:p>
    <w:p>
      <w:pPr>
        <w:ind w:left="555" w:right="32" w:firstLine="449"/>
        <w:spacing w:before="258" w:line="369" w:lineRule="auto"/>
        <w:jc w:val="both"/>
        <w:rPr>
          <w:rFonts w:ascii="FangSong" w:hAnsi="FangSong" w:eastAsia="FangSong" w:cs="FangSong"/>
          <w:sz w:val="21"/>
          <w:szCs w:val="21"/>
        </w:rPr>
      </w:pPr>
      <w:r>
        <w:rPr>
          <w:rFonts w:ascii="FangSong" w:hAnsi="FangSong" w:eastAsia="FangSong" w:cs="FangSong"/>
          <w:sz w:val="21"/>
          <w:szCs w:val="21"/>
          <w:spacing w:val="1"/>
        </w:rPr>
        <w:t>对海尔而言，要以对全球用户的忠诚度换取全球的知名品牌，争</w:t>
      </w:r>
      <w:r>
        <w:rPr>
          <w:rFonts w:ascii="FangSong" w:hAnsi="FangSong" w:eastAsia="FangSong" w:cs="FangSong"/>
          <w:sz w:val="21"/>
          <w:szCs w:val="21"/>
          <w:spacing w:val="9"/>
        </w:rPr>
        <w:t xml:space="preserve"> </w:t>
      </w:r>
      <w:r>
        <w:rPr>
          <w:rFonts w:ascii="FangSong" w:hAnsi="FangSong" w:eastAsia="FangSong" w:cs="FangSong"/>
          <w:sz w:val="21"/>
          <w:szCs w:val="21"/>
          <w:spacing w:val="1"/>
        </w:rPr>
        <w:t>取新经济时代的生存权。创新是新经济的核心。充分利用了网络技术</w:t>
      </w:r>
      <w:r>
        <w:rPr>
          <w:rFonts w:ascii="FangSong" w:hAnsi="FangSong" w:eastAsia="FangSong" w:cs="FangSong"/>
          <w:sz w:val="21"/>
          <w:szCs w:val="21"/>
          <w:spacing w:val="1"/>
        </w:rPr>
        <w:t xml:space="preserve"> </w:t>
      </w:r>
      <w:r>
        <w:rPr>
          <w:rFonts w:ascii="FangSong" w:hAnsi="FangSong" w:eastAsia="FangSong" w:cs="FangSong"/>
          <w:sz w:val="21"/>
          <w:szCs w:val="21"/>
          <w:spacing w:val="-4"/>
        </w:rPr>
        <w:t>的企业会比过去跑得更快，但要比对手跑得更快，则必须创新。</w:t>
      </w:r>
      <w:r>
        <w:rPr>
          <w:rFonts w:ascii="FangSong" w:hAnsi="FangSong" w:eastAsia="FangSong" w:cs="FangSong"/>
          <w:sz w:val="21"/>
          <w:szCs w:val="21"/>
          <w:spacing w:val="56"/>
        </w:rPr>
        <w:t xml:space="preserve"> </w:t>
      </w:r>
      <w:r>
        <w:rPr>
          <w:rFonts w:ascii="FangSong" w:hAnsi="FangSong" w:eastAsia="FangSong" w:cs="FangSong"/>
          <w:sz w:val="21"/>
          <w:szCs w:val="21"/>
          <w:spacing w:val="-4"/>
        </w:rPr>
        <w:t>……</w:t>
      </w:r>
      <w:r>
        <w:rPr>
          <w:rFonts w:ascii="FangSong" w:hAnsi="FangSong" w:eastAsia="FangSong" w:cs="FangSong"/>
          <w:sz w:val="21"/>
          <w:szCs w:val="21"/>
        </w:rPr>
        <w:t xml:space="preserve"> </w:t>
      </w:r>
      <w:r>
        <w:rPr>
          <w:rFonts w:ascii="FangSong" w:hAnsi="FangSong" w:eastAsia="FangSong" w:cs="FangSong"/>
          <w:sz w:val="21"/>
          <w:szCs w:val="21"/>
          <w:spacing w:val="-1"/>
        </w:rPr>
        <w:t>首先是观念的创新。为什么?本届大会的格言是最好的诠释：“让我们</w:t>
      </w:r>
      <w:r>
        <w:rPr>
          <w:rFonts w:ascii="FangSong" w:hAnsi="FangSong" w:eastAsia="FangSong" w:cs="FangSong"/>
          <w:sz w:val="21"/>
          <w:szCs w:val="21"/>
          <w:spacing w:val="9"/>
        </w:rPr>
        <w:t xml:space="preserve"> </w:t>
      </w:r>
      <w:r>
        <w:rPr>
          <w:rFonts w:ascii="FangSong" w:hAnsi="FangSong" w:eastAsia="FangSong" w:cs="FangSong"/>
          <w:sz w:val="21"/>
          <w:szCs w:val="21"/>
          <w:spacing w:val="3"/>
        </w:rPr>
        <w:t>战胜满足感”。网络使你无法自满，它使距离消亡到</w:t>
      </w:r>
      <w:r>
        <w:rPr>
          <w:rFonts w:ascii="FangSong" w:hAnsi="FangSong" w:eastAsia="FangSong" w:cs="FangSong"/>
          <w:sz w:val="21"/>
          <w:szCs w:val="21"/>
          <w:spacing w:val="2"/>
        </w:rPr>
        <w:t>零，传统的连续</w:t>
      </w:r>
      <w:r>
        <w:rPr>
          <w:rFonts w:ascii="FangSong" w:hAnsi="FangSong" w:eastAsia="FangSong" w:cs="FangSong"/>
          <w:sz w:val="21"/>
          <w:szCs w:val="21"/>
        </w:rPr>
        <w:t xml:space="preserve"> </w:t>
      </w:r>
      <w:r>
        <w:rPr>
          <w:rFonts w:ascii="FangSong" w:hAnsi="FangSong" w:eastAsia="FangSong" w:cs="FangSong"/>
          <w:sz w:val="21"/>
          <w:szCs w:val="21"/>
          <w:spacing w:val="5"/>
        </w:rPr>
        <w:t>性被打破及传统结构消亡。不能更新观念，</w:t>
      </w:r>
      <w:r>
        <w:rPr>
          <w:rFonts w:ascii="FangSong" w:hAnsi="FangSong" w:eastAsia="FangSong" w:cs="FangSong"/>
          <w:sz w:val="21"/>
          <w:szCs w:val="21"/>
          <w:spacing w:val="4"/>
        </w:rPr>
        <w:t>无异于自我抛弃。</w:t>
      </w:r>
      <w:r>
        <w:rPr>
          <w:rFonts w:ascii="FangSong" w:hAnsi="FangSong" w:eastAsia="FangSong" w:cs="FangSong"/>
          <w:sz w:val="21"/>
          <w:szCs w:val="21"/>
          <w:spacing w:val="62"/>
        </w:rPr>
        <w:t xml:space="preserve"> </w:t>
      </w:r>
      <w:r>
        <w:rPr>
          <w:rFonts w:ascii="FangSong" w:hAnsi="FangSong" w:eastAsia="FangSong" w:cs="FangSong"/>
          <w:sz w:val="21"/>
          <w:szCs w:val="21"/>
          <w:spacing w:val="4"/>
        </w:rPr>
        <w:t>……</w:t>
      </w:r>
    </w:p>
    <w:p>
      <w:pPr>
        <w:ind w:left="555"/>
        <w:spacing w:before="1" w:line="220" w:lineRule="auto"/>
        <w:rPr>
          <w:rFonts w:ascii="FangSong" w:hAnsi="FangSong" w:eastAsia="FangSong" w:cs="FangSong"/>
          <w:sz w:val="21"/>
          <w:szCs w:val="21"/>
        </w:rPr>
      </w:pPr>
      <w:r>
        <w:rPr>
          <w:rFonts w:ascii="FangSong" w:hAnsi="FangSong" w:eastAsia="FangSong" w:cs="FangSong"/>
          <w:sz w:val="21"/>
          <w:szCs w:val="21"/>
          <w:spacing w:val="-2"/>
        </w:rPr>
        <w:t>人，是保证创新的决定性因素。人人都应成为创新的主体。</w:t>
      </w:r>
    </w:p>
    <w:p>
      <w:pPr>
        <w:ind w:left="105" w:right="62" w:firstLine="450"/>
        <w:spacing w:before="283" w:line="368" w:lineRule="auto"/>
        <w:jc w:val="both"/>
        <w:rPr>
          <w:rFonts w:ascii="SimSun" w:hAnsi="SimSun" w:eastAsia="SimSun" w:cs="SimSun"/>
          <w:sz w:val="21"/>
          <w:szCs w:val="21"/>
        </w:rPr>
      </w:pPr>
      <w:r>
        <w:rPr>
          <w:rFonts w:ascii="SimSun" w:hAnsi="SimSun" w:eastAsia="SimSun" w:cs="SimSun"/>
          <w:sz w:val="21"/>
          <w:szCs w:val="21"/>
          <w:spacing w:val="-5"/>
        </w:rPr>
        <w:t>在我看来，《“新经济”之我见》一文就像是海尔开启向互联网企业变</w:t>
      </w:r>
      <w:r>
        <w:rPr>
          <w:rFonts w:ascii="SimSun" w:hAnsi="SimSun" w:eastAsia="SimSun" w:cs="SimSun"/>
          <w:sz w:val="21"/>
          <w:szCs w:val="21"/>
          <w:spacing w:val="2"/>
        </w:rPr>
        <w:t xml:space="preserve"> </w:t>
      </w:r>
      <w:r>
        <w:rPr>
          <w:rFonts w:ascii="SimSun" w:hAnsi="SimSun" w:eastAsia="SimSun" w:cs="SimSun"/>
          <w:sz w:val="21"/>
          <w:szCs w:val="21"/>
          <w:spacing w:val="10"/>
        </w:rPr>
        <w:t>革、向平台生态企业转型的一份宣言，它前瞻性地</w:t>
      </w:r>
      <w:r>
        <w:rPr>
          <w:rFonts w:ascii="SimSun" w:hAnsi="SimSun" w:eastAsia="SimSun" w:cs="SimSun"/>
          <w:sz w:val="21"/>
          <w:szCs w:val="21"/>
          <w:spacing w:val="9"/>
        </w:rPr>
        <w:t>将变革的主体聚焦于</w:t>
      </w:r>
    </w:p>
    <w:p>
      <w:pPr>
        <w:spacing w:line="216" w:lineRule="auto"/>
        <w:jc w:val="right"/>
        <w:rPr>
          <w:rFonts w:ascii="SimSun" w:hAnsi="SimSun" w:eastAsia="SimSun" w:cs="SimSun"/>
          <w:sz w:val="21"/>
          <w:szCs w:val="21"/>
        </w:rPr>
      </w:pPr>
      <w:r>
        <w:rPr>
          <w:rFonts w:ascii="SimSun" w:hAnsi="SimSun" w:eastAsia="SimSun" w:cs="SimSun"/>
          <w:sz w:val="21"/>
          <w:szCs w:val="21"/>
          <w:spacing w:val="-5"/>
        </w:rPr>
        <w:t>“人”,将变革的手段聚焦于“创新”,将变革的动力聚焦于“战胜满足感”。</w:t>
      </w:r>
    </w:p>
    <w:p>
      <w:pPr>
        <w:spacing w:line="216" w:lineRule="auto"/>
        <w:sectPr>
          <w:footerReference w:type="default" r:id="rId54"/>
          <w:pgSz w:w="8140" w:h="13060"/>
          <w:pgMar w:top="400" w:right="694" w:bottom="448" w:left="464" w:header="0" w:footer="309" w:gutter="0"/>
        </w:sectPr>
        <w:rPr>
          <w:rFonts w:ascii="SimSun" w:hAnsi="SimSun" w:eastAsia="SimSun" w:cs="SimSun"/>
          <w:sz w:val="21"/>
          <w:szCs w:val="21"/>
        </w:rPr>
      </w:pPr>
    </w:p>
    <w:p>
      <w:pPr>
        <w:ind w:left="642"/>
        <w:spacing w:before="254" w:line="222" w:lineRule="auto"/>
        <w:rPr>
          <w:rFonts w:ascii="SimHei" w:hAnsi="SimHei" w:eastAsia="SimHei" w:cs="SimHei"/>
          <w:sz w:val="16"/>
          <w:szCs w:val="16"/>
        </w:rPr>
      </w:pPr>
      <w:r>
        <mc:AlternateContent xmlns:mc="http://schemas.openxmlformats.org/markup-compatibility/2006">
          <mc:Choice Requires="wps">
            <w:drawing>
              <wp:anchor distT="0" distB="0" distL="0" distR="0" simplePos="0" relativeHeight="251729920" behindDoc="0" locked="0" layoutInCell="0" allowOverlap="1">
                <wp:simplePos x="0" y="0"/>
                <wp:positionH relativeFrom="page">
                  <wp:posOffset>64080</wp:posOffset>
                </wp:positionH>
                <wp:positionV relativeFrom="page">
                  <wp:posOffset>4852219</wp:posOffset>
                </wp:positionV>
                <wp:extent cx="812165" cy="139700"/>
                <wp:effectExtent l="0" t="0" r="0" b="0"/>
                <wp:wrapNone/>
                <wp:docPr id="46" name="TextBox 46"/>
                <wp:cNvGraphicFramePr/>
                <a:graphic>
                  <a:graphicData uri="http://schemas.microsoft.com/office/word/2010/wordprocessingShape">
                    <wps:wsp>
                      <wps:cNvSpPr txBox="1"/>
                      <wps:spPr>
                        <a:xfrm rot="16200000">
                          <a:off x="64080" y="4852219"/>
                          <a:ext cx="812165" cy="1397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4" w:line="219" w:lineRule="auto"/>
                              <w:rPr>
                                <w:rFonts w:ascii="SimSun" w:hAnsi="SimSun" w:eastAsia="SimSun" w:cs="SimSun"/>
                                <w:sz w:val="13"/>
                                <w:szCs w:val="13"/>
                              </w:rPr>
                            </w:pPr>
                            <w:r>
                              <w:rPr>
                                <w:rFonts w:ascii="SimSun" w:hAnsi="SimSun" w:eastAsia="SimSun" w:cs="SimSun"/>
                                <w:sz w:val="13"/>
                                <w:szCs w:val="13"/>
                                <w:spacing w:val="-9"/>
                              </w:rPr>
                              <w:t>营</w:t>
                            </w:r>
                            <w:r>
                              <w:rPr>
                                <w:rFonts w:ascii="SimSun" w:hAnsi="SimSun" w:eastAsia="SimSun" w:cs="SimSun"/>
                                <w:sz w:val="13"/>
                                <w:szCs w:val="13"/>
                                <w:spacing w:val="-7"/>
                              </w:rPr>
                              <w:t xml:space="preserve"> </w:t>
                            </w:r>
                            <w:r>
                              <w:rPr>
                                <w:rFonts w:ascii="SimSun" w:hAnsi="SimSun" w:eastAsia="SimSun" w:cs="SimSun"/>
                                <w:sz w:val="13"/>
                                <w:szCs w:val="13"/>
                                <w:spacing w:val="-9"/>
                              </w:rPr>
                              <w:t>业 收</w:t>
                            </w:r>
                            <w:r>
                              <w:rPr>
                                <w:rFonts w:ascii="SimSun" w:hAnsi="SimSun" w:eastAsia="SimSun" w:cs="SimSun"/>
                                <w:sz w:val="13"/>
                                <w:szCs w:val="13"/>
                                <w:spacing w:val="-13"/>
                              </w:rPr>
                              <w:t xml:space="preserve"> </w:t>
                            </w:r>
                            <w:r>
                              <w:rPr>
                                <w:rFonts w:ascii="SimSun" w:hAnsi="SimSun" w:eastAsia="SimSun" w:cs="SimSun"/>
                                <w:sz w:val="13"/>
                                <w:szCs w:val="13"/>
                                <w:spacing w:val="-9"/>
                              </w:rPr>
                              <w:t>入</w:t>
                            </w:r>
                            <w:r>
                              <w:rPr>
                                <w:rFonts w:ascii="SimSun" w:hAnsi="SimSun" w:eastAsia="SimSun" w:cs="SimSun"/>
                                <w:sz w:val="13"/>
                                <w:szCs w:val="13"/>
                                <w:spacing w:val="12"/>
                              </w:rPr>
                              <w:t xml:space="preserve"> </w:t>
                            </w:r>
                            <w:r>
                              <w:rPr>
                                <w:rFonts w:ascii="SimSun" w:hAnsi="SimSun" w:eastAsia="SimSun" w:cs="SimSun"/>
                                <w:sz w:val="13"/>
                                <w:szCs w:val="13"/>
                                <w:spacing w:val="-9"/>
                              </w:rPr>
                              <w:t>(</w:t>
                            </w:r>
                            <w:r>
                              <w:rPr>
                                <w:rFonts w:ascii="SimSun" w:hAnsi="SimSun" w:eastAsia="SimSun" w:cs="SimSun"/>
                                <w:sz w:val="13"/>
                                <w:szCs w:val="13"/>
                                <w:spacing w:val="-12"/>
                              </w:rPr>
                              <w:t xml:space="preserve"> </w:t>
                            </w:r>
                            <w:r>
                              <w:rPr>
                                <w:rFonts w:ascii="SimSun" w:hAnsi="SimSun" w:eastAsia="SimSun" w:cs="SimSun"/>
                                <w:sz w:val="13"/>
                                <w:szCs w:val="13"/>
                                <w:spacing w:val="-9"/>
                              </w:rPr>
                              <w:t>亿</w:t>
                            </w:r>
                            <w:r>
                              <w:rPr>
                                <w:rFonts w:ascii="SimSun" w:hAnsi="SimSun" w:eastAsia="SimSun" w:cs="SimSun"/>
                                <w:sz w:val="13"/>
                                <w:szCs w:val="13"/>
                                <w:spacing w:val="-10"/>
                              </w:rPr>
                              <w:t xml:space="preserve"> </w:t>
                            </w:r>
                            <w:r>
                              <w:rPr>
                                <w:rFonts w:ascii="SimSun" w:hAnsi="SimSun" w:eastAsia="SimSun" w:cs="SimSun"/>
                                <w:sz w:val="13"/>
                                <w:szCs w:val="13"/>
                                <w:spacing w:val="-9"/>
                              </w:rPr>
                              <w:t>元</w:t>
                            </w:r>
                            <w:r>
                              <w:rPr>
                                <w:rFonts w:ascii="SimSun" w:hAnsi="SimSun" w:eastAsia="SimSun" w:cs="SimSun"/>
                                <w:sz w:val="13"/>
                                <w:szCs w:val="13"/>
                                <w:spacing w:val="-11"/>
                              </w:rPr>
                              <w:t xml:space="preserve"> </w:t>
                            </w:r>
                            <w:r>
                              <w:rPr>
                                <w:rFonts w:ascii="SimSun" w:hAnsi="SimSun" w:eastAsia="SimSun" w:cs="SimSun"/>
                                <w:sz w:val="13"/>
                                <w:szCs w:val="13"/>
                                <w:spacing w:val="-9"/>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 style="position:absolute;margin-left:5.04569pt;margin-top:382.065pt;mso-position-vertical-relative:page;mso-position-horizontal-relative:page;width:63.95pt;height:11pt;z-index:251729920;rotation:270;" o:allowincell="f" filled="false" stroked="false" type="#_x0000_t202">
                <v:fill on="false"/>
                <v:stroke on="false"/>
                <v:path/>
                <v:imagedata o:title=""/>
                <o:lock v:ext="edit" aspectratio="false"/>
                <v:textbox inset="0mm,0mm,0mm,0mm">
                  <w:txbxContent>
                    <w:p>
                      <w:pPr>
                        <w:ind w:left="20"/>
                        <w:spacing w:before="44" w:line="219" w:lineRule="auto"/>
                        <w:rPr>
                          <w:rFonts w:ascii="SimSun" w:hAnsi="SimSun" w:eastAsia="SimSun" w:cs="SimSun"/>
                          <w:sz w:val="13"/>
                          <w:szCs w:val="13"/>
                        </w:rPr>
                      </w:pPr>
                      <w:r>
                        <w:rPr>
                          <w:rFonts w:ascii="SimSun" w:hAnsi="SimSun" w:eastAsia="SimSun" w:cs="SimSun"/>
                          <w:sz w:val="13"/>
                          <w:szCs w:val="13"/>
                          <w:spacing w:val="-9"/>
                        </w:rPr>
                        <w:t>营</w:t>
                      </w:r>
                      <w:r>
                        <w:rPr>
                          <w:rFonts w:ascii="SimSun" w:hAnsi="SimSun" w:eastAsia="SimSun" w:cs="SimSun"/>
                          <w:sz w:val="13"/>
                          <w:szCs w:val="13"/>
                          <w:spacing w:val="-7"/>
                        </w:rPr>
                        <w:t xml:space="preserve"> </w:t>
                      </w:r>
                      <w:r>
                        <w:rPr>
                          <w:rFonts w:ascii="SimSun" w:hAnsi="SimSun" w:eastAsia="SimSun" w:cs="SimSun"/>
                          <w:sz w:val="13"/>
                          <w:szCs w:val="13"/>
                          <w:spacing w:val="-9"/>
                        </w:rPr>
                        <w:t>业 收</w:t>
                      </w:r>
                      <w:r>
                        <w:rPr>
                          <w:rFonts w:ascii="SimSun" w:hAnsi="SimSun" w:eastAsia="SimSun" w:cs="SimSun"/>
                          <w:sz w:val="13"/>
                          <w:szCs w:val="13"/>
                          <w:spacing w:val="-13"/>
                        </w:rPr>
                        <w:t xml:space="preserve"> </w:t>
                      </w:r>
                      <w:r>
                        <w:rPr>
                          <w:rFonts w:ascii="SimSun" w:hAnsi="SimSun" w:eastAsia="SimSun" w:cs="SimSun"/>
                          <w:sz w:val="13"/>
                          <w:szCs w:val="13"/>
                          <w:spacing w:val="-9"/>
                        </w:rPr>
                        <w:t>入</w:t>
                      </w:r>
                      <w:r>
                        <w:rPr>
                          <w:rFonts w:ascii="SimSun" w:hAnsi="SimSun" w:eastAsia="SimSun" w:cs="SimSun"/>
                          <w:sz w:val="13"/>
                          <w:szCs w:val="13"/>
                          <w:spacing w:val="12"/>
                        </w:rPr>
                        <w:t xml:space="preserve"> </w:t>
                      </w:r>
                      <w:r>
                        <w:rPr>
                          <w:rFonts w:ascii="SimSun" w:hAnsi="SimSun" w:eastAsia="SimSun" w:cs="SimSun"/>
                          <w:sz w:val="13"/>
                          <w:szCs w:val="13"/>
                          <w:spacing w:val="-9"/>
                        </w:rPr>
                        <w:t>(</w:t>
                      </w:r>
                      <w:r>
                        <w:rPr>
                          <w:rFonts w:ascii="SimSun" w:hAnsi="SimSun" w:eastAsia="SimSun" w:cs="SimSun"/>
                          <w:sz w:val="13"/>
                          <w:szCs w:val="13"/>
                          <w:spacing w:val="-12"/>
                        </w:rPr>
                        <w:t xml:space="preserve"> </w:t>
                      </w:r>
                      <w:r>
                        <w:rPr>
                          <w:rFonts w:ascii="SimSun" w:hAnsi="SimSun" w:eastAsia="SimSun" w:cs="SimSun"/>
                          <w:sz w:val="13"/>
                          <w:szCs w:val="13"/>
                          <w:spacing w:val="-9"/>
                        </w:rPr>
                        <w:t>亿</w:t>
                      </w:r>
                      <w:r>
                        <w:rPr>
                          <w:rFonts w:ascii="SimSun" w:hAnsi="SimSun" w:eastAsia="SimSun" w:cs="SimSun"/>
                          <w:sz w:val="13"/>
                          <w:szCs w:val="13"/>
                          <w:spacing w:val="-10"/>
                        </w:rPr>
                        <w:t xml:space="preserve"> </w:t>
                      </w:r>
                      <w:r>
                        <w:rPr>
                          <w:rFonts w:ascii="SimSun" w:hAnsi="SimSun" w:eastAsia="SimSun" w:cs="SimSun"/>
                          <w:sz w:val="13"/>
                          <w:szCs w:val="13"/>
                          <w:spacing w:val="-9"/>
                        </w:rPr>
                        <w:t>元</w:t>
                      </w:r>
                      <w:r>
                        <w:rPr>
                          <w:rFonts w:ascii="SimSun" w:hAnsi="SimSun" w:eastAsia="SimSun" w:cs="SimSun"/>
                          <w:sz w:val="13"/>
                          <w:szCs w:val="13"/>
                          <w:spacing w:val="-11"/>
                        </w:rPr>
                        <w:t xml:space="preserve"> </w:t>
                      </w:r>
                      <w:r>
                        <w:rPr>
                          <w:rFonts w:ascii="SimSun" w:hAnsi="SimSun" w:eastAsia="SimSun" w:cs="SimSun"/>
                          <w:sz w:val="13"/>
                          <w:szCs w:val="13"/>
                          <w:spacing w:val="-9"/>
                        </w:rPr>
                        <w:t>)</w:t>
                      </w:r>
                    </w:p>
                  </w:txbxContent>
                </v:textbox>
              </v:shape>
            </w:pict>
          </mc:Fallback>
        </mc:AlternateContent>
      </w:r>
      <w:r>
        <mc:AlternateContent xmlns:mc="http://schemas.openxmlformats.org/markup-compatibility/2006">
          <mc:Choice Requires="wps">
            <w:drawing>
              <wp:anchor distT="0" distB="0" distL="0" distR="0" simplePos="0" relativeHeight="251730944" behindDoc="0" locked="0" layoutInCell="0" allowOverlap="1">
                <wp:simplePos x="0" y="0"/>
                <wp:positionH relativeFrom="page">
                  <wp:posOffset>4291295</wp:posOffset>
                </wp:positionH>
                <wp:positionV relativeFrom="page">
                  <wp:posOffset>4899118</wp:posOffset>
                </wp:positionV>
                <wp:extent cx="592455" cy="113029"/>
                <wp:effectExtent l="0" t="0" r="0" b="0"/>
                <wp:wrapNone/>
                <wp:docPr id="48" name="TextBox 48"/>
                <wp:cNvGraphicFramePr/>
                <a:graphic>
                  <a:graphicData uri="http://schemas.microsoft.com/office/word/2010/wordprocessingShape">
                    <wps:wsp>
                      <wps:cNvSpPr txBox="1"/>
                      <wps:spPr>
                        <a:xfrm rot="16200000">
                          <a:off x="4291295" y="4899118"/>
                          <a:ext cx="592455" cy="1130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9" w:line="219" w:lineRule="auto"/>
                              <w:rPr>
                                <w:rFonts w:ascii="SimSun" w:hAnsi="SimSun" w:eastAsia="SimSun" w:cs="SimSun"/>
                                <w:sz w:val="10"/>
                                <w:szCs w:val="10"/>
                              </w:rPr>
                            </w:pPr>
                            <w:r>
                              <w:rPr>
                                <w:rFonts w:ascii="SimSun" w:hAnsi="SimSun" w:eastAsia="SimSun" w:cs="SimSun"/>
                                <w:sz w:val="10"/>
                                <w:szCs w:val="10"/>
                                <w:spacing w:val="-5"/>
                              </w:rPr>
                              <w:t>增  长  率</w:t>
                            </w:r>
                            <w:r>
                              <w:rPr>
                                <w:rFonts w:ascii="SimSun" w:hAnsi="SimSun" w:eastAsia="SimSun" w:cs="SimSun"/>
                                <w:sz w:val="10"/>
                                <w:szCs w:val="10"/>
                                <w:spacing w:val="7"/>
                              </w:rPr>
                              <w:t xml:space="preserve">  </w:t>
                            </w:r>
                            <w:r>
                              <w:rPr>
                                <w:rFonts w:ascii="SimSun" w:hAnsi="SimSun" w:eastAsia="SimSun" w:cs="SimSun"/>
                                <w:sz w:val="10"/>
                                <w:szCs w:val="10"/>
                                <w:spacing w:val="-5"/>
                              </w:rPr>
                              <w:t>(  %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 style="position:absolute;margin-left:337.897pt;margin-top:385.757pt;mso-position-vertical-relative:page;mso-position-horizontal-relative:page;width:46.65pt;height:8.9pt;z-index:251730944;rotation:270;" o:allowincell="f" filled="false" stroked="false" type="#_x0000_t202">
                <v:fill on="false"/>
                <v:stroke on="false"/>
                <v:path/>
                <v:imagedata o:title=""/>
                <o:lock v:ext="edit" aspectratio="false"/>
                <v:textbox inset="0mm,0mm,0mm,0mm">
                  <w:txbxContent>
                    <w:p>
                      <w:pPr>
                        <w:ind w:left="20"/>
                        <w:spacing w:before="39" w:line="219" w:lineRule="auto"/>
                        <w:rPr>
                          <w:rFonts w:ascii="SimSun" w:hAnsi="SimSun" w:eastAsia="SimSun" w:cs="SimSun"/>
                          <w:sz w:val="10"/>
                          <w:szCs w:val="10"/>
                        </w:rPr>
                      </w:pPr>
                      <w:r>
                        <w:rPr>
                          <w:rFonts w:ascii="SimSun" w:hAnsi="SimSun" w:eastAsia="SimSun" w:cs="SimSun"/>
                          <w:sz w:val="10"/>
                          <w:szCs w:val="10"/>
                          <w:spacing w:val="-5"/>
                        </w:rPr>
                        <w:t>增  长  率</w:t>
                      </w:r>
                      <w:r>
                        <w:rPr>
                          <w:rFonts w:ascii="SimSun" w:hAnsi="SimSun" w:eastAsia="SimSun" w:cs="SimSun"/>
                          <w:sz w:val="10"/>
                          <w:szCs w:val="10"/>
                          <w:spacing w:val="7"/>
                        </w:rPr>
                        <w:t xml:space="preserve">  </w:t>
                      </w:r>
                      <w:r>
                        <w:rPr>
                          <w:rFonts w:ascii="SimSun" w:hAnsi="SimSun" w:eastAsia="SimSun" w:cs="SimSun"/>
                          <w:sz w:val="10"/>
                          <w:szCs w:val="10"/>
                          <w:spacing w:val="-5"/>
                        </w:rPr>
                        <w:t>(  %  )</w:t>
                      </w:r>
                    </w:p>
                  </w:txbxContent>
                </v:textbox>
              </v:shape>
            </w:pict>
          </mc:Fallback>
        </mc:AlternateContent>
      </w:r>
      <w:r>
        <w:drawing>
          <wp:anchor distT="0" distB="0" distL="0" distR="0" simplePos="0" relativeHeight="251728896" behindDoc="0" locked="0" layoutInCell="0" allowOverlap="1">
            <wp:simplePos x="0" y="0"/>
            <wp:positionH relativeFrom="page">
              <wp:posOffset>292094</wp:posOffset>
            </wp:positionH>
            <wp:positionV relativeFrom="page">
              <wp:posOffset>361912</wp:posOffset>
            </wp:positionV>
            <wp:extent cx="349262" cy="342919"/>
            <wp:effectExtent l="0" t="0" r="0" b="0"/>
            <wp:wrapNone/>
            <wp:docPr id="50" name="IM 50"/>
            <wp:cNvGraphicFramePr/>
            <a:graphic>
              <a:graphicData uri="http://schemas.openxmlformats.org/drawingml/2006/picture">
                <pic:pic>
                  <pic:nvPicPr>
                    <pic:cNvPr id="50" name="IM 50"/>
                    <pic:cNvPicPr/>
                  </pic:nvPicPr>
                  <pic:blipFill>
                    <a:blip r:embed="rId56"/>
                    <a:stretch>
                      <a:fillRect/>
                    </a:stretch>
                  </pic:blipFill>
                  <pic:spPr>
                    <a:xfrm rot="0">
                      <a:off x="0" y="0"/>
                      <a:ext cx="349262" cy="342919"/>
                    </a:xfrm>
                    <a:prstGeom prst="rect">
                      <a:avLst/>
                    </a:prstGeom>
                  </pic:spPr>
                </pic:pic>
              </a:graphicData>
            </a:graphic>
          </wp:anchor>
        </w:drawing>
      </w:r>
      <w:r>
        <w:rPr>
          <w:rFonts w:ascii="SimHei" w:hAnsi="SimHei" w:eastAsia="SimHei" w:cs="SimHei"/>
          <w:sz w:val="16"/>
          <w:szCs w:val="16"/>
          <w:b/>
          <w:bCs/>
          <w:spacing w:val="-6"/>
        </w:rPr>
        <w:t>中国智造</w:t>
      </w:r>
    </w:p>
    <w:p>
      <w:pPr>
        <w:ind w:left="640"/>
        <w:spacing w:before="46" w:line="221" w:lineRule="auto"/>
        <w:rPr>
          <w:rFonts w:ascii="YouYuan" w:hAnsi="YouYuan" w:eastAsia="YouYuan" w:cs="YouYuan"/>
          <w:sz w:val="16"/>
          <w:szCs w:val="16"/>
        </w:rPr>
      </w:pPr>
      <w:r>
        <w:rPr>
          <w:rFonts w:ascii="YouYuan" w:hAnsi="YouYuan" w:eastAsia="YouYuan" w:cs="YouYuan"/>
          <w:sz w:val="16"/>
          <w:szCs w:val="16"/>
          <w:spacing w:val="-3"/>
        </w:rPr>
        <w:t>领先制造业企业模式创新</w:t>
      </w:r>
    </w:p>
    <w:p>
      <w:pPr>
        <w:pStyle w:val="BodyText"/>
        <w:spacing w:line="452" w:lineRule="auto"/>
        <w:rPr/>
      </w:pPr>
      <w:r/>
    </w:p>
    <w:p>
      <w:pPr>
        <w:ind w:left="80"/>
        <w:spacing w:before="68" w:line="439" w:lineRule="exact"/>
        <w:rPr>
          <w:rFonts w:ascii="SimSun" w:hAnsi="SimSun" w:eastAsia="SimSun" w:cs="SimSun"/>
          <w:sz w:val="21"/>
          <w:szCs w:val="21"/>
        </w:rPr>
      </w:pPr>
      <w:r>
        <w:rPr>
          <w:rFonts w:ascii="SimSun" w:hAnsi="SimSun" w:eastAsia="SimSun" w:cs="SimSun"/>
          <w:sz w:val="21"/>
          <w:szCs w:val="21"/>
          <w:spacing w:val="2"/>
          <w:position w:val="17"/>
        </w:rPr>
        <w:t>从2000年开始，海尔进入了向互联网企业变革</w:t>
      </w:r>
      <w:r>
        <w:rPr>
          <w:rFonts w:ascii="SimSun" w:hAnsi="SimSun" w:eastAsia="SimSun" w:cs="SimSun"/>
          <w:sz w:val="21"/>
          <w:szCs w:val="21"/>
          <w:spacing w:val="1"/>
          <w:position w:val="17"/>
        </w:rPr>
        <w:t>的酝酿期和准备期，并在接</w:t>
      </w:r>
    </w:p>
    <w:p>
      <w:pPr>
        <w:ind w:left="80"/>
        <w:spacing w:line="218" w:lineRule="auto"/>
        <w:rPr>
          <w:rFonts w:ascii="SimSun" w:hAnsi="SimSun" w:eastAsia="SimSun" w:cs="SimSun"/>
          <w:sz w:val="21"/>
          <w:szCs w:val="21"/>
        </w:rPr>
      </w:pPr>
      <w:r>
        <w:rPr>
          <w:rFonts w:ascii="SimSun" w:hAnsi="SimSun" w:eastAsia="SimSun" w:cs="SimSun"/>
          <w:sz w:val="21"/>
          <w:szCs w:val="21"/>
          <w:spacing w:val="-2"/>
        </w:rPr>
        <w:t>下来的若干年开启了一系列的战略变革、组织重塑和流程再造。</w:t>
      </w:r>
    </w:p>
    <w:p>
      <w:pPr>
        <w:ind w:left="80" w:firstLine="439"/>
        <w:spacing w:before="168" w:line="373" w:lineRule="auto"/>
        <w:jc w:val="both"/>
        <w:rPr>
          <w:rFonts w:ascii="SimSun" w:hAnsi="SimSun" w:eastAsia="SimSun" w:cs="SimSun"/>
          <w:sz w:val="21"/>
          <w:szCs w:val="21"/>
        </w:rPr>
      </w:pPr>
      <w:r>
        <w:rPr>
          <w:rFonts w:ascii="SimSun" w:hAnsi="SimSun" w:eastAsia="SimSun" w:cs="SimSun"/>
          <w:sz w:val="21"/>
          <w:szCs w:val="21"/>
          <w:spacing w:val="8"/>
        </w:rPr>
        <w:t>从2000年到2020年，全球家电产业的</w:t>
      </w:r>
      <w:r>
        <w:rPr>
          <w:rFonts w:ascii="SimSun" w:hAnsi="SimSun" w:eastAsia="SimSun" w:cs="SimSun"/>
          <w:sz w:val="21"/>
          <w:szCs w:val="21"/>
          <w:spacing w:val="7"/>
        </w:rPr>
        <w:t>环境与格局发生了巨变，海尔 </w:t>
      </w:r>
      <w:r>
        <w:rPr>
          <w:rFonts w:ascii="SimSun" w:hAnsi="SimSun" w:eastAsia="SimSun" w:cs="SimSun"/>
          <w:sz w:val="21"/>
          <w:szCs w:val="21"/>
          <w:spacing w:val="2"/>
        </w:rPr>
        <w:t>在动荡的环境中取得了卓越的绩效，连续11年蝉联全球</w:t>
      </w:r>
      <w:r>
        <w:rPr>
          <w:rFonts w:ascii="SimSun" w:hAnsi="SimSun" w:eastAsia="SimSun" w:cs="SimSun"/>
          <w:sz w:val="21"/>
          <w:szCs w:val="21"/>
          <w:spacing w:val="1"/>
        </w:rPr>
        <w:t>大型家用电器品牌</w:t>
      </w:r>
      <w:r>
        <w:rPr>
          <w:rFonts w:ascii="SimSun" w:hAnsi="SimSun" w:eastAsia="SimSun" w:cs="SimSun"/>
          <w:sz w:val="21"/>
          <w:szCs w:val="21"/>
        </w:rPr>
        <w:t xml:space="preserve">  </w:t>
      </w:r>
      <w:r>
        <w:rPr>
          <w:rFonts w:ascii="SimSun" w:hAnsi="SimSun" w:eastAsia="SimSun" w:cs="SimSun"/>
          <w:sz w:val="21"/>
          <w:szCs w:val="21"/>
          <w:spacing w:val="4"/>
        </w:rPr>
        <w:t>零售量第一。在全球业务上，海尔的业务遍布全球160个国家和地区，服</w:t>
      </w:r>
      <w:r>
        <w:rPr>
          <w:rFonts w:ascii="SimSun" w:hAnsi="SimSun" w:eastAsia="SimSun" w:cs="SimSun"/>
          <w:sz w:val="21"/>
          <w:szCs w:val="21"/>
          <w:spacing w:val="1"/>
        </w:rPr>
        <w:t xml:space="preserve">  </w:t>
      </w:r>
      <w:r>
        <w:rPr>
          <w:rFonts w:ascii="SimSun" w:hAnsi="SimSun" w:eastAsia="SimSun" w:cs="SimSun"/>
          <w:sz w:val="21"/>
          <w:szCs w:val="21"/>
          <w:spacing w:val="2"/>
        </w:rPr>
        <w:t>务全球10亿以上用户家庭，拥有海尔、卡萨帝、统帅、</w:t>
      </w:r>
      <w:r>
        <w:rPr>
          <w:rFonts w:ascii="SimSun" w:hAnsi="SimSun" w:eastAsia="SimSun" w:cs="SimSun"/>
          <w:sz w:val="21"/>
          <w:szCs w:val="21"/>
          <w:spacing w:val="1"/>
        </w:rPr>
        <w:t>美国通用家电、新</w:t>
      </w:r>
      <w:r>
        <w:rPr>
          <w:rFonts w:ascii="SimSun" w:hAnsi="SimSun" w:eastAsia="SimSun" w:cs="SimSun"/>
          <w:sz w:val="21"/>
          <w:szCs w:val="21"/>
        </w:rPr>
        <w:t xml:space="preserve">  </w:t>
      </w:r>
      <w:r>
        <w:rPr>
          <w:rFonts w:ascii="SimSun" w:hAnsi="SimSun" w:eastAsia="SimSun" w:cs="SimSun"/>
          <w:sz w:val="21"/>
          <w:szCs w:val="21"/>
          <w:spacing w:val="-1"/>
        </w:rPr>
        <w:t>西兰斐雪派克、日本</w:t>
      </w:r>
      <w:r>
        <w:rPr>
          <w:rFonts w:ascii="SimSun" w:hAnsi="SimSun" w:eastAsia="SimSun" w:cs="SimSun"/>
          <w:sz w:val="21"/>
          <w:szCs w:val="21"/>
          <w:spacing w:val="-32"/>
        </w:rPr>
        <w:t xml:space="preserve"> </w:t>
      </w:r>
      <w:r>
        <w:rPr>
          <w:rFonts w:ascii="SimSun" w:hAnsi="SimSun" w:eastAsia="SimSun" w:cs="SimSun"/>
          <w:sz w:val="21"/>
          <w:szCs w:val="21"/>
          <w:spacing w:val="-1"/>
        </w:rPr>
        <w:t>AQUA、  意大利卡迪、卡奥斯、日日顺、盈康一生等</w:t>
      </w:r>
      <w:r>
        <w:rPr>
          <w:rFonts w:ascii="SimSun" w:hAnsi="SimSun" w:eastAsia="SimSun" w:cs="SimSun"/>
          <w:sz w:val="21"/>
          <w:szCs w:val="21"/>
        </w:rPr>
        <w:t xml:space="preserve">  </w:t>
      </w:r>
      <w:r>
        <w:rPr>
          <w:rFonts w:ascii="SimSun" w:hAnsi="SimSun" w:eastAsia="SimSun" w:cs="SimSun"/>
          <w:sz w:val="21"/>
          <w:szCs w:val="21"/>
          <w:spacing w:val="8"/>
        </w:rPr>
        <w:t>众多生态品牌和新物种。海尔2000年的营业收入为406</w:t>
      </w:r>
      <w:r>
        <w:rPr>
          <w:rFonts w:ascii="SimSun" w:hAnsi="SimSun" w:eastAsia="SimSun" w:cs="SimSun"/>
          <w:sz w:val="21"/>
          <w:szCs w:val="21"/>
          <w:spacing w:val="-18"/>
        </w:rPr>
        <w:t xml:space="preserve"> </w:t>
      </w:r>
      <w:r>
        <w:rPr>
          <w:rFonts w:ascii="SimSun" w:hAnsi="SimSun" w:eastAsia="SimSun" w:cs="SimSun"/>
          <w:sz w:val="21"/>
          <w:szCs w:val="21"/>
          <w:spacing w:val="8"/>
        </w:rPr>
        <w:t>亿元，2020年的 </w:t>
      </w:r>
      <w:r>
        <w:rPr>
          <w:rFonts w:ascii="SimSun" w:hAnsi="SimSun" w:eastAsia="SimSun" w:cs="SimSun"/>
          <w:sz w:val="21"/>
          <w:szCs w:val="21"/>
          <w:spacing w:val="14"/>
        </w:rPr>
        <w:t>营业收入达到3025亿元，20年的增长率达到645</w:t>
      </w:r>
      <w:r>
        <w:rPr>
          <w:rFonts w:ascii="SimSun" w:hAnsi="SimSun" w:eastAsia="SimSun" w:cs="SimSun"/>
          <w:sz w:val="21"/>
          <w:szCs w:val="21"/>
          <w:spacing w:val="13"/>
        </w:rPr>
        <w:t>%。更为难得的是，在</w:t>
      </w:r>
      <w:r>
        <w:rPr>
          <w:rFonts w:ascii="SimSun" w:hAnsi="SimSun" w:eastAsia="SimSun" w:cs="SimSun"/>
          <w:sz w:val="21"/>
          <w:szCs w:val="21"/>
        </w:rPr>
        <w:t xml:space="preserve">  </w:t>
      </w:r>
      <w:r>
        <w:rPr>
          <w:rFonts w:ascii="SimSun" w:hAnsi="SimSun" w:eastAsia="SimSun" w:cs="SimSun"/>
          <w:sz w:val="21"/>
          <w:szCs w:val="21"/>
          <w:spacing w:val="11"/>
        </w:rPr>
        <w:t>20年的艰难变革历程之中，海尔的业绩实现了稳健增长。在这20年间，</w:t>
      </w:r>
    </w:p>
    <w:p>
      <w:pPr>
        <w:ind w:left="80"/>
        <w:spacing w:line="219" w:lineRule="auto"/>
        <w:rPr>
          <w:rFonts w:ascii="SimSun" w:hAnsi="SimSun" w:eastAsia="SimSun" w:cs="SimSun"/>
          <w:sz w:val="21"/>
          <w:szCs w:val="21"/>
        </w:rPr>
      </w:pPr>
      <w:r>
        <w:rPr>
          <w:rFonts w:ascii="SimSun" w:hAnsi="SimSun" w:eastAsia="SimSun" w:cs="SimSun"/>
          <w:sz w:val="21"/>
          <w:szCs w:val="21"/>
          <w:spacing w:val="8"/>
        </w:rPr>
        <w:t>除了2015年，其他的年份都实现了正增长(如图2.1所示)。</w:t>
      </w:r>
    </w:p>
    <w:p>
      <w:pPr>
        <w:ind w:firstLine="420"/>
        <w:spacing w:before="232" w:line="3390" w:lineRule="exact"/>
        <w:rPr/>
      </w:pPr>
      <w:r>
        <w:rPr>
          <w:position w:val="-67"/>
        </w:rPr>
        <w:drawing>
          <wp:inline distT="0" distB="0" distL="0" distR="0">
            <wp:extent cx="3943353" cy="2152639"/>
            <wp:effectExtent l="0" t="0" r="0" b="0"/>
            <wp:docPr id="52" name="IM 52"/>
            <wp:cNvGraphicFramePr/>
            <a:graphic>
              <a:graphicData uri="http://schemas.openxmlformats.org/drawingml/2006/picture">
                <pic:pic>
                  <pic:nvPicPr>
                    <pic:cNvPr id="52" name="IM 52"/>
                    <pic:cNvPicPr/>
                  </pic:nvPicPr>
                  <pic:blipFill>
                    <a:blip r:embed="rId57"/>
                    <a:stretch>
                      <a:fillRect/>
                    </a:stretch>
                  </pic:blipFill>
                  <pic:spPr>
                    <a:xfrm rot="0">
                      <a:off x="0" y="0"/>
                      <a:ext cx="3943353" cy="2152639"/>
                    </a:xfrm>
                    <a:prstGeom prst="rect">
                      <a:avLst/>
                    </a:prstGeom>
                  </pic:spPr>
                </pic:pic>
              </a:graphicData>
            </a:graphic>
          </wp:inline>
        </w:drawing>
      </w:r>
    </w:p>
    <w:p>
      <w:pPr>
        <w:ind w:left="2440"/>
        <w:spacing w:before="47" w:line="231" w:lineRule="auto"/>
        <w:rPr>
          <w:rFonts w:ascii="SimSun" w:hAnsi="SimSun" w:eastAsia="SimSun" w:cs="SimSun"/>
          <w:sz w:val="16"/>
          <w:szCs w:val="16"/>
        </w:rPr>
      </w:pPr>
      <w:r>
        <w:rPr>
          <w:rFonts w:ascii="SimSun" w:hAnsi="SimSun" w:eastAsia="SimSun" w:cs="SimSun"/>
          <w:sz w:val="16"/>
          <w:szCs w:val="16"/>
          <w:spacing w:val="-4"/>
        </w:rPr>
        <w:t>■营业收入          ——增长率</w:t>
      </w:r>
    </w:p>
    <w:p>
      <w:pPr>
        <w:ind w:left="1712"/>
        <w:spacing w:before="176" w:line="222" w:lineRule="auto"/>
        <w:rPr>
          <w:rFonts w:ascii="SimHei" w:hAnsi="SimHei" w:eastAsia="SimHei" w:cs="SimHei"/>
          <w:sz w:val="16"/>
          <w:szCs w:val="16"/>
        </w:rPr>
      </w:pPr>
      <w:r>
        <w:rPr>
          <w:rFonts w:ascii="SimHei" w:hAnsi="SimHei" w:eastAsia="SimHei" w:cs="SimHei"/>
          <w:sz w:val="16"/>
          <w:szCs w:val="16"/>
          <w:b/>
          <w:bCs/>
          <w:spacing w:val="12"/>
        </w:rPr>
        <w:t>图2</w:t>
      </w:r>
      <w:r>
        <w:rPr>
          <w:rFonts w:ascii="SimHei" w:hAnsi="SimHei" w:eastAsia="SimHei" w:cs="SimHei"/>
          <w:sz w:val="16"/>
          <w:szCs w:val="16"/>
          <w:spacing w:val="-25"/>
        </w:rPr>
        <w:t xml:space="preserve"> </w:t>
      </w:r>
      <w:r>
        <w:rPr>
          <w:rFonts w:ascii="SimHei" w:hAnsi="SimHei" w:eastAsia="SimHei" w:cs="SimHei"/>
          <w:sz w:val="16"/>
          <w:szCs w:val="16"/>
          <w:b/>
          <w:bCs/>
          <w:spacing w:val="12"/>
        </w:rPr>
        <w:t>.</w:t>
      </w:r>
      <w:r>
        <w:rPr>
          <w:rFonts w:ascii="SimHei" w:hAnsi="SimHei" w:eastAsia="SimHei" w:cs="SimHei"/>
          <w:sz w:val="16"/>
          <w:szCs w:val="16"/>
          <w:spacing w:val="-31"/>
        </w:rPr>
        <w:t xml:space="preserve"> </w:t>
      </w:r>
      <w:r>
        <w:rPr>
          <w:rFonts w:ascii="SimHei" w:hAnsi="SimHei" w:eastAsia="SimHei" w:cs="SimHei"/>
          <w:sz w:val="16"/>
          <w:szCs w:val="16"/>
          <w:b/>
          <w:bCs/>
          <w:spacing w:val="12"/>
        </w:rPr>
        <w:t>1</w:t>
      </w:r>
      <w:r>
        <w:rPr>
          <w:rFonts w:ascii="SimHei" w:hAnsi="SimHei" w:eastAsia="SimHei" w:cs="SimHei"/>
          <w:sz w:val="16"/>
          <w:szCs w:val="16"/>
          <w:spacing w:val="72"/>
          <w:w w:val="101"/>
        </w:rPr>
        <w:t xml:space="preserve"> </w:t>
      </w:r>
      <w:r>
        <w:rPr>
          <w:rFonts w:ascii="SimHei" w:hAnsi="SimHei" w:eastAsia="SimHei" w:cs="SimHei"/>
          <w:sz w:val="16"/>
          <w:szCs w:val="16"/>
          <w:b/>
          <w:bCs/>
          <w:spacing w:val="12"/>
        </w:rPr>
        <w:t>海尔2000</w:t>
      </w:r>
      <w:r>
        <w:rPr>
          <w:rFonts w:ascii="SimHei" w:hAnsi="SimHei" w:eastAsia="SimHei" w:cs="SimHei"/>
          <w:sz w:val="16"/>
          <w:szCs w:val="16"/>
          <w:spacing w:val="-59"/>
        </w:rPr>
        <w:t xml:space="preserve"> </w:t>
      </w:r>
      <w:r>
        <w:rPr>
          <w:rFonts w:ascii="SimHei" w:hAnsi="SimHei" w:eastAsia="SimHei" w:cs="SimHei"/>
          <w:sz w:val="16"/>
          <w:szCs w:val="16"/>
          <w:b/>
          <w:bCs/>
          <w:spacing w:val="12"/>
        </w:rPr>
        <w:t>—</w:t>
      </w:r>
      <w:r>
        <w:rPr>
          <w:rFonts w:ascii="SimHei" w:hAnsi="SimHei" w:eastAsia="SimHei" w:cs="SimHei"/>
          <w:sz w:val="16"/>
          <w:szCs w:val="16"/>
          <w:spacing w:val="-54"/>
        </w:rPr>
        <w:t xml:space="preserve"> </w:t>
      </w:r>
      <w:r>
        <w:rPr>
          <w:rFonts w:ascii="SimHei" w:hAnsi="SimHei" w:eastAsia="SimHei" w:cs="SimHei"/>
          <w:sz w:val="16"/>
          <w:szCs w:val="16"/>
          <w:b/>
          <w:bCs/>
          <w:spacing w:val="12"/>
        </w:rPr>
        <w:t>2020年营业收入与增长率</w:t>
      </w:r>
    </w:p>
    <w:p>
      <w:pPr>
        <w:ind w:left="80" w:right="45" w:firstLine="470"/>
        <w:spacing w:before="293" w:line="378" w:lineRule="auto"/>
        <w:jc w:val="both"/>
        <w:rPr>
          <w:rFonts w:ascii="SimSun" w:hAnsi="SimSun" w:eastAsia="SimSun" w:cs="SimSun"/>
          <w:sz w:val="21"/>
          <w:szCs w:val="21"/>
        </w:rPr>
      </w:pPr>
      <w:r>
        <w:rPr>
          <w:rFonts w:ascii="SimSun" w:hAnsi="SimSun" w:eastAsia="SimSun" w:cs="SimSun"/>
          <w:sz w:val="21"/>
          <w:szCs w:val="21"/>
          <w:spacing w:val="2"/>
        </w:rPr>
        <w:t>当下，许多传统企业都面临着如何在数字经济时代进行战略变革</w:t>
      </w:r>
      <w:r>
        <w:rPr>
          <w:rFonts w:ascii="SimSun" w:hAnsi="SimSun" w:eastAsia="SimSun" w:cs="SimSun"/>
          <w:sz w:val="21"/>
          <w:szCs w:val="21"/>
          <w:spacing w:val="1"/>
        </w:rPr>
        <w:t>并获</w:t>
      </w:r>
      <w:r>
        <w:rPr>
          <w:rFonts w:ascii="SimSun" w:hAnsi="SimSun" w:eastAsia="SimSun" w:cs="SimSun"/>
          <w:sz w:val="21"/>
          <w:szCs w:val="21"/>
        </w:rPr>
        <w:t xml:space="preserve"> </w:t>
      </w:r>
      <w:r>
        <w:rPr>
          <w:rFonts w:ascii="SimSun" w:hAnsi="SimSun" w:eastAsia="SimSun" w:cs="SimSun"/>
          <w:sz w:val="21"/>
          <w:szCs w:val="21"/>
          <w:spacing w:val="2"/>
        </w:rPr>
        <w:t>得持续增长的挑战，海尔的战略变革探索与实践无疑为传统企业尤其是制 </w:t>
      </w:r>
      <w:r>
        <w:rPr>
          <w:rFonts w:ascii="SimSun" w:hAnsi="SimSun" w:eastAsia="SimSun" w:cs="SimSun"/>
          <w:sz w:val="21"/>
          <w:szCs w:val="21"/>
          <w:spacing w:val="2"/>
        </w:rPr>
        <w:t>造业企业的转型提供了难得的最佳实践。本章的目的是深度剖析海</w:t>
      </w:r>
      <w:r>
        <w:rPr>
          <w:rFonts w:ascii="SimSun" w:hAnsi="SimSun" w:eastAsia="SimSun" w:cs="SimSun"/>
          <w:sz w:val="21"/>
          <w:szCs w:val="21"/>
          <w:spacing w:val="1"/>
        </w:rPr>
        <w:t>尔在战</w:t>
      </w:r>
    </w:p>
    <w:p>
      <w:pPr>
        <w:ind w:left="80"/>
        <w:spacing w:line="218" w:lineRule="auto"/>
        <w:rPr>
          <w:rFonts w:ascii="SimSun" w:hAnsi="SimSun" w:eastAsia="SimSun" w:cs="SimSun"/>
          <w:sz w:val="21"/>
          <w:szCs w:val="21"/>
        </w:rPr>
      </w:pPr>
      <w:r>
        <w:rPr>
          <w:rFonts w:ascii="SimSun" w:hAnsi="SimSun" w:eastAsia="SimSun" w:cs="SimSun"/>
          <w:sz w:val="21"/>
          <w:szCs w:val="21"/>
          <w:spacing w:val="2"/>
        </w:rPr>
        <w:t>略变革背后所遇到的关键问题，以及海尔所采取的最新变</w:t>
      </w:r>
      <w:r>
        <w:rPr>
          <w:rFonts w:ascii="SimSun" w:hAnsi="SimSun" w:eastAsia="SimSun" w:cs="SimSun"/>
          <w:sz w:val="21"/>
          <w:szCs w:val="21"/>
          <w:spacing w:val="1"/>
        </w:rPr>
        <w:t>革实践。自2006</w:t>
      </w:r>
    </w:p>
    <w:p>
      <w:pPr>
        <w:spacing w:line="218" w:lineRule="auto"/>
        <w:sectPr>
          <w:footerReference w:type="default" r:id="rId55"/>
          <w:pgSz w:w="8140" w:h="13060"/>
          <w:pgMar w:top="400" w:right="725" w:bottom="472" w:left="459" w:header="0" w:footer="313" w:gutter="0"/>
        </w:sectPr>
        <w:rPr>
          <w:rFonts w:ascii="SimSun" w:hAnsi="SimSun" w:eastAsia="SimSun" w:cs="SimSun"/>
          <w:sz w:val="21"/>
          <w:szCs w:val="21"/>
        </w:rPr>
      </w:pPr>
    </w:p>
    <w:p>
      <w:pPr>
        <w:ind w:left="5349" w:right="61" w:firstLine="999"/>
        <w:spacing w:before="285" w:line="261" w:lineRule="auto"/>
        <w:rPr>
          <w:rFonts w:ascii="SimHei" w:hAnsi="SimHei" w:eastAsia="SimHei" w:cs="SimHei"/>
          <w:sz w:val="16"/>
          <w:szCs w:val="16"/>
        </w:rPr>
      </w:pPr>
      <w:r>
        <w:rPr>
          <w:rFonts w:ascii="SimHei" w:hAnsi="SimHei" w:eastAsia="SimHei" w:cs="SimHei"/>
          <w:sz w:val="16"/>
          <w:szCs w:val="16"/>
          <w:spacing w:val="-3"/>
        </w:rPr>
        <w:t>第二章</w:t>
      </w:r>
      <w:r>
        <w:rPr>
          <w:rFonts w:ascii="SimHei" w:hAnsi="SimHei" w:eastAsia="SimHei" w:cs="SimHei"/>
          <w:sz w:val="16"/>
          <w:szCs w:val="16"/>
          <w:spacing w:val="1"/>
        </w:rPr>
        <w:t xml:space="preserve"> </w:t>
      </w:r>
      <w:r>
        <w:rPr>
          <w:rFonts w:ascii="SimHei" w:hAnsi="SimHei" w:eastAsia="SimHei" w:cs="SimHei"/>
          <w:sz w:val="16"/>
          <w:szCs w:val="16"/>
          <w:spacing w:val="-10"/>
        </w:rPr>
        <w:t>海尔：</w:t>
      </w:r>
      <w:r>
        <w:rPr>
          <w:rFonts w:ascii="SimHei" w:hAnsi="SimHei" w:eastAsia="SimHei" w:cs="SimHei"/>
          <w:sz w:val="16"/>
          <w:szCs w:val="16"/>
          <w:spacing w:val="33"/>
        </w:rPr>
        <w:t xml:space="preserve"> </w:t>
      </w:r>
      <w:r>
        <w:rPr>
          <w:rFonts w:ascii="SimHei" w:hAnsi="SimHei" w:eastAsia="SimHei" w:cs="SimHei"/>
          <w:sz w:val="16"/>
          <w:szCs w:val="16"/>
          <w:spacing w:val="-10"/>
        </w:rPr>
        <w:t>打造共赢生态</w:t>
      </w:r>
    </w:p>
    <w:p>
      <w:pPr>
        <w:pStyle w:val="BodyText"/>
        <w:spacing w:line="460" w:lineRule="auto"/>
        <w:rPr/>
      </w:pPr>
      <w:r/>
    </w:p>
    <w:p>
      <w:pPr>
        <w:ind w:right="95"/>
        <w:spacing w:before="68" w:line="369" w:lineRule="auto"/>
        <w:jc w:val="both"/>
        <w:rPr>
          <w:rFonts w:ascii="SimSun" w:hAnsi="SimSun" w:eastAsia="SimSun" w:cs="SimSun"/>
          <w:sz w:val="21"/>
          <w:szCs w:val="21"/>
        </w:rPr>
      </w:pPr>
      <w:r>
        <w:rPr>
          <w:rFonts w:ascii="SimSun" w:hAnsi="SimSun" w:eastAsia="SimSun" w:cs="SimSun"/>
          <w:sz w:val="21"/>
          <w:szCs w:val="21"/>
          <w:spacing w:val="1"/>
        </w:rPr>
        <w:t>年起，我已经跟踪研究海尔战略变革超过15年，我发现海尔是从战略与结</w:t>
      </w:r>
      <w:r>
        <w:rPr>
          <w:rFonts w:ascii="SimSun" w:hAnsi="SimSun" w:eastAsia="SimSun" w:cs="SimSun"/>
          <w:sz w:val="21"/>
          <w:szCs w:val="21"/>
          <w:spacing w:val="18"/>
        </w:rPr>
        <w:t xml:space="preserve"> </w:t>
      </w:r>
      <w:r>
        <w:rPr>
          <w:rFonts w:ascii="SimSun" w:hAnsi="SimSun" w:eastAsia="SimSun" w:cs="SimSun"/>
          <w:sz w:val="21"/>
          <w:szCs w:val="21"/>
          <w:spacing w:val="2"/>
        </w:rPr>
        <w:t>构两个方面整体推进变革及转型的。因此，我将从战略变革、结构变革两</w:t>
      </w:r>
      <w:r>
        <w:rPr>
          <w:rFonts w:ascii="SimSun" w:hAnsi="SimSun" w:eastAsia="SimSun" w:cs="SimSun"/>
          <w:sz w:val="21"/>
          <w:szCs w:val="21"/>
          <w:spacing w:val="4"/>
        </w:rPr>
        <w:t xml:space="preserve"> </w:t>
      </w:r>
      <w:r>
        <w:rPr>
          <w:rFonts w:ascii="SimSun" w:hAnsi="SimSun" w:eastAsia="SimSun" w:cs="SimSun"/>
          <w:sz w:val="21"/>
          <w:szCs w:val="21"/>
          <w:spacing w:val="2"/>
        </w:rPr>
        <w:t>个维度来分析海尔的最新变革实践。针对每一个维度的变革，我从三个方</w:t>
      </w:r>
      <w:r>
        <w:rPr>
          <w:rFonts w:ascii="SimSun" w:hAnsi="SimSun" w:eastAsia="SimSun" w:cs="SimSun"/>
          <w:sz w:val="21"/>
          <w:szCs w:val="21"/>
          <w:spacing w:val="3"/>
        </w:rPr>
        <w:t xml:space="preserve"> </w:t>
      </w:r>
      <w:r>
        <w:rPr>
          <w:rFonts w:ascii="SimSun" w:hAnsi="SimSun" w:eastAsia="SimSun" w:cs="SimSun"/>
          <w:sz w:val="21"/>
          <w:szCs w:val="21"/>
          <w:spacing w:val="7"/>
        </w:rPr>
        <w:t>面来阐述：首先解释为什么要变革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why</w:t>
      </w:r>
      <w:r>
        <w:rPr>
          <w:rFonts w:ascii="Times New Roman" w:hAnsi="Times New Roman" w:eastAsia="Times New Roman" w:cs="Times New Roman"/>
          <w:sz w:val="21"/>
          <w:szCs w:val="21"/>
          <w:spacing w:val="7"/>
        </w:rPr>
        <w:t>);    </w:t>
      </w:r>
      <w:r>
        <w:rPr>
          <w:rFonts w:ascii="SimSun" w:hAnsi="SimSun" w:eastAsia="SimSun" w:cs="SimSun"/>
          <w:sz w:val="21"/>
          <w:szCs w:val="21"/>
          <w:spacing w:val="7"/>
        </w:rPr>
        <w:t>其次阐述变革的目标</w:t>
      </w:r>
      <w:r>
        <w:rPr>
          <w:rFonts w:ascii="SimSun" w:hAnsi="SimSun" w:eastAsia="SimSun" w:cs="SimSun"/>
          <w:sz w:val="21"/>
          <w:szCs w:val="21"/>
          <w:spacing w:val="6"/>
        </w:rPr>
        <w:t>是什么</w:t>
      </w:r>
    </w:p>
    <w:p>
      <w:pPr>
        <w:spacing w:line="219" w:lineRule="auto"/>
        <w:rPr>
          <w:rFonts w:ascii="SimSun" w:hAnsi="SimSun" w:eastAsia="SimSun" w:cs="SimSun"/>
          <w:sz w:val="21"/>
          <w:szCs w:val="21"/>
        </w:rPr>
      </w:pPr>
      <w:r>
        <w:rPr>
          <w:rFonts w:ascii="SimSun" w:hAnsi="SimSun" w:eastAsia="SimSun" w:cs="SimSun"/>
          <w:sz w:val="21"/>
          <w:szCs w:val="21"/>
          <w:spacing w:val="-5"/>
        </w:rPr>
        <w:t>(what); 最后阐述如何进行变革</w:t>
      </w:r>
      <w:r>
        <w:rPr>
          <w:rFonts w:ascii="SimSun" w:hAnsi="SimSun" w:eastAsia="SimSun" w:cs="SimSun"/>
          <w:sz w:val="21"/>
          <w:szCs w:val="21"/>
          <w:spacing w:val="-11"/>
        </w:rPr>
        <w:t xml:space="preserve"> </w:t>
      </w:r>
      <w:r>
        <w:rPr>
          <w:rFonts w:ascii="SimSun" w:hAnsi="SimSun" w:eastAsia="SimSun" w:cs="SimSun"/>
          <w:sz w:val="21"/>
          <w:szCs w:val="21"/>
          <w:spacing w:val="-5"/>
        </w:rPr>
        <w:t>(how)。</w:t>
      </w:r>
    </w:p>
    <w:p>
      <w:pPr>
        <w:pStyle w:val="BodyText"/>
        <w:spacing w:line="288" w:lineRule="auto"/>
        <w:rPr/>
      </w:pPr>
      <w:r/>
    </w:p>
    <w:p>
      <w:pPr>
        <w:pStyle w:val="BodyText"/>
        <w:spacing w:line="289" w:lineRule="auto"/>
        <w:rPr/>
      </w:pPr>
      <w:r/>
    </w:p>
    <w:p>
      <w:pPr>
        <w:spacing w:before="81" w:line="219" w:lineRule="auto"/>
        <w:rPr>
          <w:rFonts w:ascii="SimSun" w:hAnsi="SimSun" w:eastAsia="SimSun" w:cs="SimSun"/>
          <w:sz w:val="25"/>
          <w:szCs w:val="25"/>
        </w:rPr>
      </w:pPr>
      <w:r>
        <w:rPr>
          <w:rFonts w:ascii="SimSun" w:hAnsi="SimSun" w:eastAsia="SimSun" w:cs="SimSun"/>
          <w:sz w:val="25"/>
          <w:szCs w:val="25"/>
          <w:spacing w:val="-16"/>
        </w:rPr>
        <w:t>二、战略：以“黑海战略”构建共同进化的生态系统</w:t>
      </w:r>
    </w:p>
    <w:p>
      <w:pPr>
        <w:pStyle w:val="BodyText"/>
        <w:spacing w:line="461" w:lineRule="auto"/>
        <w:rPr/>
      </w:pPr>
      <w:r/>
    </w:p>
    <w:p>
      <w:pPr>
        <w:ind w:firstLine="449"/>
        <w:spacing w:before="69" w:line="369" w:lineRule="auto"/>
        <w:jc w:val="both"/>
        <w:rPr>
          <w:rFonts w:ascii="SimSun" w:hAnsi="SimSun" w:eastAsia="SimSun" w:cs="SimSun"/>
          <w:sz w:val="21"/>
          <w:szCs w:val="21"/>
        </w:rPr>
      </w:pPr>
      <w:r>
        <w:rPr>
          <w:rFonts w:ascii="SimSun" w:hAnsi="SimSun" w:eastAsia="SimSun" w:cs="SimSun"/>
          <w:sz w:val="21"/>
          <w:szCs w:val="21"/>
          <w:spacing w:val="1"/>
        </w:rPr>
        <w:t>战略变革是手段而不是目的，其目的是推动企业持续增长，获得持续</w:t>
      </w:r>
      <w:r>
        <w:rPr>
          <w:rFonts w:ascii="SimSun" w:hAnsi="SimSun" w:eastAsia="SimSun" w:cs="SimSun"/>
          <w:sz w:val="21"/>
          <w:szCs w:val="21"/>
          <w:spacing w:val="4"/>
        </w:rPr>
        <w:t xml:space="preserve">  </w:t>
      </w:r>
      <w:r>
        <w:rPr>
          <w:rFonts w:ascii="SimSun" w:hAnsi="SimSun" w:eastAsia="SimSun" w:cs="SimSun"/>
          <w:sz w:val="21"/>
          <w:szCs w:val="21"/>
          <w:spacing w:val="1"/>
        </w:rPr>
        <w:t>竞争优势。自1984年以来，海尔每七年实施一次大的战略变革，先后共实</w:t>
      </w:r>
      <w:r>
        <w:rPr>
          <w:rFonts w:ascii="SimSun" w:hAnsi="SimSun" w:eastAsia="SimSun" w:cs="SimSun"/>
          <w:sz w:val="21"/>
          <w:szCs w:val="21"/>
          <w:spacing w:val="7"/>
        </w:rPr>
        <w:t xml:space="preserve">  </w:t>
      </w:r>
      <w:r>
        <w:rPr>
          <w:rFonts w:ascii="SimSun" w:hAnsi="SimSun" w:eastAsia="SimSun" w:cs="SimSun"/>
          <w:sz w:val="21"/>
          <w:szCs w:val="21"/>
          <w:spacing w:val="-6"/>
        </w:rPr>
        <w:t>施了六次，分别是：名牌战略(1984—1991)、多元化发展战略(1991—1998)、</w:t>
      </w:r>
      <w:r>
        <w:rPr>
          <w:rFonts w:ascii="SimSun" w:hAnsi="SimSun" w:eastAsia="SimSun" w:cs="SimSun"/>
          <w:sz w:val="21"/>
          <w:szCs w:val="21"/>
          <w:spacing w:val="7"/>
        </w:rPr>
        <w:t xml:space="preserve"> </w:t>
      </w:r>
      <w:r>
        <w:rPr>
          <w:rFonts w:ascii="SimSun" w:hAnsi="SimSun" w:eastAsia="SimSun" w:cs="SimSun"/>
          <w:sz w:val="21"/>
          <w:szCs w:val="21"/>
          <w:spacing w:val="7"/>
        </w:rPr>
        <w:t>国际化战略(1998—2005)、全球化品牌战略(2005—20</w:t>
      </w:r>
      <w:r>
        <w:rPr>
          <w:rFonts w:ascii="SimSun" w:hAnsi="SimSun" w:eastAsia="SimSun" w:cs="SimSun"/>
          <w:sz w:val="21"/>
          <w:szCs w:val="21"/>
          <w:spacing w:val="6"/>
        </w:rPr>
        <w:t>12)、网络化战略</w:t>
      </w:r>
      <w:r>
        <w:rPr>
          <w:rFonts w:ascii="SimSun" w:hAnsi="SimSun" w:eastAsia="SimSun" w:cs="SimSun"/>
          <w:sz w:val="21"/>
          <w:szCs w:val="21"/>
        </w:rPr>
        <w:t xml:space="preserve">  </w:t>
      </w:r>
      <w:r>
        <w:rPr>
          <w:rFonts w:ascii="SimSun" w:hAnsi="SimSun" w:eastAsia="SimSun" w:cs="SimSun"/>
          <w:sz w:val="21"/>
          <w:szCs w:val="21"/>
          <w:spacing w:val="7"/>
        </w:rPr>
        <w:t>(2012—2019)、生态品牌战略(2019—</w:t>
      </w:r>
      <w:r>
        <w:rPr>
          <w:rFonts w:ascii="SimSun" w:hAnsi="SimSun" w:eastAsia="SimSun" w:cs="SimSun"/>
          <w:sz w:val="21"/>
          <w:szCs w:val="21"/>
          <w:spacing w:val="6"/>
        </w:rPr>
        <w:t>2026)。当前，海尔正处在生态品</w:t>
      </w:r>
    </w:p>
    <w:p>
      <w:pPr>
        <w:spacing w:line="219" w:lineRule="auto"/>
        <w:rPr>
          <w:rFonts w:ascii="SimSun" w:hAnsi="SimSun" w:eastAsia="SimSun" w:cs="SimSun"/>
          <w:sz w:val="21"/>
          <w:szCs w:val="21"/>
        </w:rPr>
      </w:pPr>
      <w:r>
        <w:rPr>
          <w:rFonts w:ascii="SimSun" w:hAnsi="SimSun" w:eastAsia="SimSun" w:cs="SimSun"/>
          <w:sz w:val="21"/>
          <w:szCs w:val="21"/>
          <w:spacing w:val="-8"/>
        </w:rPr>
        <w:t>牌战略变革阶段。</w:t>
      </w:r>
    </w:p>
    <w:p>
      <w:pPr>
        <w:ind w:right="19" w:firstLine="429"/>
        <w:spacing w:before="232" w:line="369" w:lineRule="auto"/>
        <w:jc w:val="both"/>
        <w:rPr>
          <w:rFonts w:ascii="SimSun" w:hAnsi="SimSun" w:eastAsia="SimSun" w:cs="SimSun"/>
          <w:sz w:val="21"/>
          <w:szCs w:val="21"/>
        </w:rPr>
      </w:pPr>
      <w:r>
        <w:rPr>
          <w:rFonts w:ascii="SimSun" w:hAnsi="SimSun" w:eastAsia="SimSun" w:cs="SimSun"/>
          <w:sz w:val="21"/>
          <w:szCs w:val="21"/>
          <w:spacing w:val="6"/>
        </w:rPr>
        <w:t>为什么海尔要在物联网时代向生态品牌战略转型呢?张瑞敏在多次演 </w:t>
      </w:r>
      <w:r>
        <w:rPr>
          <w:rFonts w:ascii="SimSun" w:hAnsi="SimSun" w:eastAsia="SimSun" w:cs="SimSun"/>
          <w:sz w:val="21"/>
          <w:szCs w:val="21"/>
          <w:spacing w:val="2"/>
        </w:rPr>
        <w:t>讲中指出，物联网的发展既会给传统制造业企业带来巨大的</w:t>
      </w:r>
      <w:r>
        <w:rPr>
          <w:rFonts w:ascii="SimSun" w:hAnsi="SimSun" w:eastAsia="SimSun" w:cs="SimSun"/>
          <w:sz w:val="21"/>
          <w:szCs w:val="21"/>
          <w:spacing w:val="1"/>
        </w:rPr>
        <w:t>挑战，也会带 </w:t>
      </w:r>
      <w:r>
        <w:rPr>
          <w:rFonts w:ascii="SimSun" w:hAnsi="SimSun" w:eastAsia="SimSun" w:cs="SimSun"/>
          <w:sz w:val="21"/>
          <w:szCs w:val="21"/>
          <w:spacing w:val="1"/>
        </w:rPr>
        <w:t>来巨大的机会。物联网技术的快速应用将把现实世界真正变成一个“万物</w:t>
      </w:r>
      <w:r>
        <w:rPr>
          <w:rFonts w:ascii="SimSun" w:hAnsi="SimSun" w:eastAsia="SimSun" w:cs="SimSun"/>
          <w:sz w:val="21"/>
          <w:szCs w:val="21"/>
          <w:spacing w:val="8"/>
        </w:rPr>
        <w:t xml:space="preserve">  </w:t>
      </w:r>
      <w:r>
        <w:rPr>
          <w:rFonts w:ascii="SimSun" w:hAnsi="SimSun" w:eastAsia="SimSun" w:cs="SimSun"/>
          <w:sz w:val="21"/>
          <w:szCs w:val="21"/>
          <w:spacing w:val="5"/>
        </w:rPr>
        <w:t>互联的世界”,利用物联网技术实现物物互联、人人互联和人物互联。对 </w:t>
      </w:r>
      <w:r>
        <w:rPr>
          <w:rFonts w:ascii="SimSun" w:hAnsi="SimSun" w:eastAsia="SimSun" w:cs="SimSun"/>
          <w:sz w:val="21"/>
          <w:szCs w:val="21"/>
          <w:spacing w:val="4"/>
        </w:rPr>
        <w:t>制造业企业而言，在传统的工业时代，主要依靠大规模制造来降低成本，</w:t>
      </w:r>
      <w:r>
        <w:rPr>
          <w:rFonts w:ascii="SimSun" w:hAnsi="SimSun" w:eastAsia="SimSun" w:cs="SimSun"/>
          <w:sz w:val="21"/>
          <w:szCs w:val="21"/>
          <w:spacing w:val="16"/>
        </w:rPr>
        <w:t xml:space="preserve"> </w:t>
      </w:r>
      <w:r>
        <w:rPr>
          <w:rFonts w:ascii="SimSun" w:hAnsi="SimSun" w:eastAsia="SimSun" w:cs="SimSun"/>
          <w:sz w:val="21"/>
          <w:szCs w:val="21"/>
          <w:spacing w:val="4"/>
        </w:rPr>
        <w:t>为用户提供丰富的产品组合，从而获得竞争优势，但是，在物联网时代，</w:t>
      </w:r>
      <w:r>
        <w:rPr>
          <w:rFonts w:ascii="SimSun" w:hAnsi="SimSun" w:eastAsia="SimSun" w:cs="SimSun"/>
          <w:sz w:val="21"/>
          <w:szCs w:val="21"/>
          <w:spacing w:val="16"/>
        </w:rPr>
        <w:t xml:space="preserve"> </w:t>
      </w:r>
      <w:r>
        <w:rPr>
          <w:rFonts w:ascii="SimSun" w:hAnsi="SimSun" w:eastAsia="SimSun" w:cs="SimSun"/>
          <w:sz w:val="21"/>
          <w:szCs w:val="21"/>
          <w:spacing w:val="2"/>
        </w:rPr>
        <w:t>用户需要个性化服务，而且这种服务是基于场景的，显然，</w:t>
      </w:r>
      <w:r>
        <w:rPr>
          <w:rFonts w:ascii="SimSun" w:hAnsi="SimSun" w:eastAsia="SimSun" w:cs="SimSun"/>
          <w:sz w:val="21"/>
          <w:szCs w:val="21"/>
          <w:spacing w:val="1"/>
        </w:rPr>
        <w:t>仅仅依赖产品 </w:t>
      </w:r>
      <w:r>
        <w:rPr>
          <w:rFonts w:ascii="SimSun" w:hAnsi="SimSun" w:eastAsia="SimSun" w:cs="SimSun"/>
          <w:sz w:val="21"/>
          <w:szCs w:val="21"/>
          <w:spacing w:val="1"/>
        </w:rPr>
        <w:t>组合无法满足用户的场景价值需求。张瑞敏认为，在物联网时代，产品将</w:t>
      </w:r>
      <w:r>
        <w:rPr>
          <w:rFonts w:ascii="SimSun" w:hAnsi="SimSun" w:eastAsia="SimSun" w:cs="SimSun"/>
          <w:sz w:val="21"/>
          <w:szCs w:val="21"/>
          <w:spacing w:val="8"/>
        </w:rPr>
        <w:t xml:space="preserve">  </w:t>
      </w:r>
      <w:r>
        <w:rPr>
          <w:rFonts w:ascii="SimSun" w:hAnsi="SimSun" w:eastAsia="SimSun" w:cs="SimSun"/>
          <w:sz w:val="21"/>
          <w:szCs w:val="21"/>
          <w:spacing w:val="2"/>
        </w:rPr>
        <w:t>被场景替代，行业将被生态覆盖。企业要想获得持续的竞争</w:t>
      </w:r>
      <w:r>
        <w:rPr>
          <w:rFonts w:ascii="SimSun" w:hAnsi="SimSun" w:eastAsia="SimSun" w:cs="SimSun"/>
          <w:sz w:val="21"/>
          <w:szCs w:val="21"/>
          <w:spacing w:val="1"/>
        </w:rPr>
        <w:t>优势，要想实 </w:t>
      </w:r>
      <w:r>
        <w:rPr>
          <w:rFonts w:ascii="SimSun" w:hAnsi="SimSun" w:eastAsia="SimSun" w:cs="SimSun"/>
          <w:sz w:val="21"/>
          <w:szCs w:val="21"/>
          <w:spacing w:val="2"/>
        </w:rPr>
        <w:t>现持续的增长，就需要具备大规模定制的能力，能够</w:t>
      </w:r>
      <w:r>
        <w:rPr>
          <w:rFonts w:ascii="SimSun" w:hAnsi="SimSun" w:eastAsia="SimSun" w:cs="SimSun"/>
          <w:sz w:val="21"/>
          <w:szCs w:val="21"/>
          <w:spacing w:val="1"/>
        </w:rPr>
        <w:t>为用户提供全场景的</w:t>
      </w:r>
    </w:p>
    <w:p>
      <w:pPr>
        <w:spacing w:before="1" w:line="217" w:lineRule="auto"/>
        <w:rPr>
          <w:rFonts w:ascii="SimSun" w:hAnsi="SimSun" w:eastAsia="SimSun" w:cs="SimSun"/>
          <w:sz w:val="21"/>
          <w:szCs w:val="21"/>
        </w:rPr>
      </w:pPr>
      <w:r>
        <w:rPr>
          <w:rFonts w:ascii="SimSun" w:hAnsi="SimSun" w:eastAsia="SimSun" w:cs="SimSun"/>
          <w:sz w:val="21"/>
          <w:szCs w:val="21"/>
          <w:spacing w:val="9"/>
        </w:rPr>
        <w:t>价值，为用户提供个性化的解决方案，这不是一家</w:t>
      </w:r>
      <w:r>
        <w:rPr>
          <w:rFonts w:ascii="SimSun" w:hAnsi="SimSun" w:eastAsia="SimSun" w:cs="SimSun"/>
          <w:sz w:val="21"/>
          <w:szCs w:val="21"/>
          <w:spacing w:val="8"/>
        </w:rPr>
        <w:t>企业能够做到的，因</w:t>
      </w:r>
    </w:p>
    <w:p>
      <w:pPr>
        <w:spacing w:line="217" w:lineRule="auto"/>
        <w:sectPr>
          <w:footerReference w:type="default" r:id="rId58"/>
          <w:pgSz w:w="8140" w:h="13060"/>
          <w:pgMar w:top="400" w:right="625" w:bottom="451" w:left="630" w:header="0" w:footer="322" w:gutter="0"/>
        </w:sectPr>
        <w:rPr>
          <w:rFonts w:ascii="SimSun" w:hAnsi="SimSun" w:eastAsia="SimSun" w:cs="SimSun"/>
          <w:sz w:val="21"/>
          <w:szCs w:val="21"/>
        </w:rPr>
      </w:pPr>
    </w:p>
    <w:p>
      <w:pPr>
        <w:ind w:left="612"/>
        <w:spacing w:before="254" w:line="222" w:lineRule="auto"/>
        <w:rPr>
          <w:rFonts w:ascii="SimHei" w:hAnsi="SimHei" w:eastAsia="SimHei" w:cs="SimHei"/>
          <w:sz w:val="16"/>
          <w:szCs w:val="16"/>
        </w:rPr>
      </w:pPr>
      <w:r>
        <w:drawing>
          <wp:anchor distT="0" distB="0" distL="0" distR="0" simplePos="0" relativeHeight="251735040" behindDoc="0" locked="0" layoutInCell="0" allowOverlap="1">
            <wp:simplePos x="0" y="0"/>
            <wp:positionH relativeFrom="page">
              <wp:posOffset>285736</wp:posOffset>
            </wp:positionH>
            <wp:positionV relativeFrom="page">
              <wp:posOffset>380985</wp:posOffset>
            </wp:positionV>
            <wp:extent cx="311167" cy="298468"/>
            <wp:effectExtent l="0" t="0" r="0" b="0"/>
            <wp:wrapNone/>
            <wp:docPr id="54" name="IM 54"/>
            <wp:cNvGraphicFramePr/>
            <a:graphic>
              <a:graphicData uri="http://schemas.openxmlformats.org/drawingml/2006/picture">
                <pic:pic>
                  <pic:nvPicPr>
                    <pic:cNvPr id="54" name="IM 54"/>
                    <pic:cNvPicPr/>
                  </pic:nvPicPr>
                  <pic:blipFill>
                    <a:blip r:embed="rId60"/>
                    <a:stretch>
                      <a:fillRect/>
                    </a:stretch>
                  </pic:blipFill>
                  <pic:spPr>
                    <a:xfrm rot="0">
                      <a:off x="0" y="0"/>
                      <a:ext cx="311167" cy="298468"/>
                    </a:xfrm>
                    <a:prstGeom prst="rect">
                      <a:avLst/>
                    </a:prstGeom>
                  </pic:spPr>
                </pic:pic>
              </a:graphicData>
            </a:graphic>
          </wp:anchor>
        </w:drawing>
      </w:r>
      <w:r>
        <w:rPr>
          <w:rFonts w:ascii="SimHei" w:hAnsi="SimHei" w:eastAsia="SimHei" w:cs="SimHei"/>
          <w:sz w:val="16"/>
          <w:szCs w:val="16"/>
          <w:b/>
          <w:bCs/>
          <w:spacing w:val="-6"/>
        </w:rPr>
        <w:t>中国智造</w:t>
      </w:r>
    </w:p>
    <w:p>
      <w:pPr>
        <w:ind w:left="599"/>
        <w:spacing w:before="59" w:line="219" w:lineRule="auto"/>
        <w:rPr>
          <w:rFonts w:ascii="SimSun" w:hAnsi="SimSun" w:eastAsia="SimSun" w:cs="SimSun"/>
          <w:sz w:val="16"/>
          <w:szCs w:val="16"/>
        </w:rPr>
      </w:pPr>
      <w:r>
        <w:rPr>
          <w:rFonts w:ascii="SimSun" w:hAnsi="SimSun" w:eastAsia="SimSun" w:cs="SimSun"/>
          <w:sz w:val="16"/>
          <w:szCs w:val="16"/>
          <w:spacing w:val="-1"/>
        </w:rPr>
        <w:t>领先制造业企业模式创新</w:t>
      </w:r>
    </w:p>
    <w:p>
      <w:pPr>
        <w:pStyle w:val="BodyText"/>
        <w:spacing w:line="449" w:lineRule="auto"/>
        <w:rPr/>
      </w:pPr>
      <w:r/>
    </w:p>
    <w:p>
      <w:pPr>
        <w:ind w:left="50"/>
        <w:spacing w:before="68" w:line="422" w:lineRule="exact"/>
        <w:rPr>
          <w:rFonts w:ascii="SimSun" w:hAnsi="SimSun" w:eastAsia="SimSun" w:cs="SimSun"/>
          <w:sz w:val="21"/>
          <w:szCs w:val="21"/>
        </w:rPr>
      </w:pPr>
      <w:r>
        <w:rPr>
          <w:rFonts w:ascii="SimSun" w:hAnsi="SimSun" w:eastAsia="SimSun" w:cs="SimSun"/>
          <w:sz w:val="21"/>
          <w:szCs w:val="21"/>
          <w:spacing w:val="2"/>
          <w:position w:val="16"/>
        </w:rPr>
        <w:t>此，企业需要构建一个商业生态系统来满足用户的全场景价值需求</w:t>
      </w:r>
      <w:r>
        <w:rPr>
          <w:rFonts w:ascii="SimSun" w:hAnsi="SimSun" w:eastAsia="SimSun" w:cs="SimSun"/>
          <w:sz w:val="21"/>
          <w:szCs w:val="21"/>
          <w:spacing w:val="1"/>
          <w:position w:val="16"/>
        </w:rPr>
        <w:t>，这正</w:t>
      </w:r>
    </w:p>
    <w:p>
      <w:pPr>
        <w:ind w:left="50"/>
        <w:spacing w:line="219" w:lineRule="auto"/>
        <w:rPr>
          <w:rFonts w:ascii="SimSun" w:hAnsi="SimSun" w:eastAsia="SimSun" w:cs="SimSun"/>
          <w:sz w:val="21"/>
          <w:szCs w:val="21"/>
        </w:rPr>
      </w:pPr>
      <w:r>
        <w:rPr>
          <w:rFonts w:ascii="SimSun" w:hAnsi="SimSun" w:eastAsia="SimSun" w:cs="SimSun"/>
          <w:sz w:val="21"/>
          <w:szCs w:val="21"/>
          <w:spacing w:val="-3"/>
        </w:rPr>
        <w:t>是海尔转型做生态品牌的原因。</w:t>
      </w:r>
    </w:p>
    <w:p>
      <w:pPr>
        <w:ind w:left="50" w:firstLine="429"/>
        <w:spacing w:before="168" w:line="372" w:lineRule="auto"/>
        <w:jc w:val="both"/>
        <w:rPr>
          <w:rFonts w:ascii="SimSun" w:hAnsi="SimSun" w:eastAsia="SimSun" w:cs="SimSun"/>
          <w:sz w:val="21"/>
          <w:szCs w:val="21"/>
        </w:rPr>
      </w:pPr>
      <w:r>
        <w:rPr>
          <w:rFonts w:ascii="SimSun" w:hAnsi="SimSun" w:eastAsia="SimSun" w:cs="SimSun"/>
          <w:sz w:val="21"/>
          <w:szCs w:val="21"/>
          <w:spacing w:val="14"/>
        </w:rPr>
        <w:t>2019年12月26日，在海尔集团创业35周年纪念活动上，张瑞敏正</w:t>
      </w:r>
      <w:r>
        <w:rPr>
          <w:rFonts w:ascii="SimSun" w:hAnsi="SimSun" w:eastAsia="SimSun" w:cs="SimSun"/>
          <w:sz w:val="21"/>
          <w:szCs w:val="21"/>
          <w:spacing w:val="9"/>
        </w:rPr>
        <w:t xml:space="preserve"> </w:t>
      </w:r>
      <w:r>
        <w:rPr>
          <w:rFonts w:ascii="SimSun" w:hAnsi="SimSun" w:eastAsia="SimSun" w:cs="SimSun"/>
          <w:sz w:val="21"/>
          <w:szCs w:val="21"/>
          <w:spacing w:val="6"/>
        </w:rPr>
        <w:t>式对外宣布海尔新的战略转型方向：构建物联网</w:t>
      </w:r>
      <w:r>
        <w:rPr>
          <w:rFonts w:ascii="SimSun" w:hAnsi="SimSun" w:eastAsia="SimSun" w:cs="SimSun"/>
          <w:sz w:val="21"/>
          <w:szCs w:val="21"/>
          <w:spacing w:val="5"/>
        </w:rPr>
        <w:t>生态品牌。2020年3月27</w:t>
      </w:r>
      <w:r>
        <w:rPr>
          <w:rFonts w:ascii="SimSun" w:hAnsi="SimSun" w:eastAsia="SimSun" w:cs="SimSun"/>
          <w:sz w:val="21"/>
          <w:szCs w:val="21"/>
        </w:rPr>
        <w:t xml:space="preserve"> </w:t>
      </w:r>
      <w:r>
        <w:rPr>
          <w:rFonts w:ascii="SimSun" w:hAnsi="SimSun" w:eastAsia="SimSun" w:cs="SimSun"/>
          <w:sz w:val="21"/>
          <w:szCs w:val="21"/>
          <w:spacing w:val="2"/>
        </w:rPr>
        <w:t>日，在海尔集团第13周的周五“日清会”上，张瑞敏将海尔的生态战略总</w:t>
      </w:r>
      <w:r>
        <w:rPr>
          <w:rFonts w:ascii="SimSun" w:hAnsi="SimSun" w:eastAsia="SimSun" w:cs="SimSun"/>
          <w:sz w:val="21"/>
          <w:szCs w:val="21"/>
          <w:spacing w:val="1"/>
        </w:rPr>
        <w:t xml:space="preserve"> </w:t>
      </w:r>
      <w:r>
        <w:rPr>
          <w:rFonts w:ascii="SimSun" w:hAnsi="SimSun" w:eastAsia="SimSun" w:cs="SimSun"/>
          <w:sz w:val="21"/>
          <w:szCs w:val="21"/>
          <w:spacing w:val="6"/>
        </w:rPr>
        <w:t>结提炼为“黑海战略”,并指出海尔“黑海战略”的最终目的是“构建以</w:t>
      </w:r>
      <w:r>
        <w:rPr>
          <w:rFonts w:ascii="SimSun" w:hAnsi="SimSun" w:eastAsia="SimSun" w:cs="SimSun"/>
          <w:sz w:val="21"/>
          <w:szCs w:val="21"/>
          <w:spacing w:val="10"/>
        </w:rPr>
        <w:t xml:space="preserve"> </w:t>
      </w:r>
      <w:r>
        <w:rPr>
          <w:rFonts w:ascii="SimSun" w:hAnsi="SimSun" w:eastAsia="SimSun" w:cs="SimSun"/>
          <w:sz w:val="21"/>
          <w:szCs w:val="21"/>
          <w:spacing w:val="7"/>
        </w:rPr>
        <w:t>增值分享为核心机制，由生态伙伴共同进化的商业生态系统”(曹仰锋，</w:t>
      </w:r>
    </w:p>
    <w:p>
      <w:pPr>
        <w:ind w:left="50"/>
        <w:spacing w:line="222" w:lineRule="auto"/>
        <w:rPr>
          <w:rFonts w:ascii="SimSun" w:hAnsi="SimSun" w:eastAsia="SimSun" w:cs="SimSun"/>
          <w:sz w:val="21"/>
          <w:szCs w:val="21"/>
        </w:rPr>
      </w:pPr>
      <w:r>
        <w:rPr>
          <w:rFonts w:ascii="SimSun" w:hAnsi="SimSun" w:eastAsia="SimSun" w:cs="SimSun"/>
          <w:sz w:val="21"/>
          <w:szCs w:val="21"/>
          <w:spacing w:val="-5"/>
        </w:rPr>
        <w:t>2021)。</w:t>
      </w:r>
    </w:p>
    <w:p>
      <w:pPr>
        <w:ind w:left="375" w:firstLine="430"/>
        <w:spacing w:before="263" w:line="368" w:lineRule="auto"/>
        <w:jc w:val="both"/>
        <w:rPr>
          <w:rFonts w:ascii="FangSong" w:hAnsi="FangSong" w:eastAsia="FangSong" w:cs="FangSong"/>
          <w:sz w:val="21"/>
          <w:szCs w:val="21"/>
        </w:rPr>
      </w:pPr>
      <w:r>
        <w:rPr>
          <w:rFonts w:ascii="FangSong" w:hAnsi="FangSong" w:eastAsia="FangSong" w:cs="FangSong"/>
          <w:sz w:val="21"/>
          <w:szCs w:val="21"/>
          <w:spacing w:val="6"/>
        </w:rPr>
        <w:t>“黑海”战略其实是基于我个人一种感性的认识。伴随</w:t>
      </w:r>
      <w:r>
        <w:rPr>
          <w:rFonts w:ascii="FangSong" w:hAnsi="FangSong" w:eastAsia="FangSong" w:cs="FangSong"/>
          <w:sz w:val="21"/>
          <w:szCs w:val="21"/>
          <w:spacing w:val="5"/>
        </w:rPr>
        <w:t>着互联网</w:t>
      </w:r>
      <w:r>
        <w:rPr>
          <w:rFonts w:ascii="FangSong" w:hAnsi="FangSong" w:eastAsia="FangSong" w:cs="FangSong"/>
          <w:sz w:val="21"/>
          <w:szCs w:val="21"/>
        </w:rPr>
        <w:t xml:space="preserve"> </w:t>
      </w:r>
      <w:r>
        <w:rPr>
          <w:rFonts w:ascii="FangSong" w:hAnsi="FangSong" w:eastAsia="FangSong" w:cs="FangSong"/>
          <w:sz w:val="21"/>
          <w:szCs w:val="21"/>
          <w:spacing w:val="4"/>
        </w:rPr>
        <w:t>时代，经济大概分了三个阶段，第一个阶段是产品经济，第二个阶段</w:t>
      </w:r>
      <w:r>
        <w:rPr>
          <w:rFonts w:ascii="FangSong" w:hAnsi="FangSong" w:eastAsia="FangSong" w:cs="FangSong"/>
          <w:sz w:val="21"/>
          <w:szCs w:val="21"/>
          <w:spacing w:val="9"/>
        </w:rPr>
        <w:t xml:space="preserve">  </w:t>
      </w:r>
      <w:r>
        <w:rPr>
          <w:rFonts w:ascii="FangSong" w:hAnsi="FangSong" w:eastAsia="FangSong" w:cs="FangSong"/>
          <w:sz w:val="21"/>
          <w:szCs w:val="21"/>
          <w:spacing w:val="13"/>
        </w:rPr>
        <w:t>是服务经济，第三个阶段，也就是现在，是体验</w:t>
      </w:r>
      <w:r>
        <w:rPr>
          <w:rFonts w:ascii="FangSong" w:hAnsi="FangSong" w:eastAsia="FangSong" w:cs="FangSong"/>
          <w:sz w:val="21"/>
          <w:szCs w:val="21"/>
          <w:spacing w:val="12"/>
        </w:rPr>
        <w:t>经济的阶段。我认</w:t>
      </w:r>
      <w:r>
        <w:rPr>
          <w:rFonts w:ascii="FangSong" w:hAnsi="FangSong" w:eastAsia="FangSong" w:cs="FangSong"/>
          <w:sz w:val="21"/>
          <w:szCs w:val="21"/>
        </w:rPr>
        <w:t xml:space="preserve"> </w:t>
      </w:r>
      <w:r>
        <w:rPr>
          <w:rFonts w:ascii="FangSong" w:hAnsi="FangSong" w:eastAsia="FangSong" w:cs="FangSong"/>
          <w:sz w:val="21"/>
          <w:szCs w:val="21"/>
          <w:spacing w:val="5"/>
        </w:rPr>
        <w:t>为，产品经济现在对应的基本就是“红海”战略。你看现在价格战已</w:t>
      </w:r>
      <w:r>
        <w:rPr>
          <w:rFonts w:ascii="FangSong" w:hAnsi="FangSong" w:eastAsia="FangSong" w:cs="FangSong"/>
          <w:sz w:val="21"/>
          <w:szCs w:val="21"/>
          <w:spacing w:val="15"/>
        </w:rPr>
        <w:t xml:space="preserve"> </w:t>
      </w:r>
      <w:r>
        <w:rPr>
          <w:rFonts w:ascii="FangSong" w:hAnsi="FangSong" w:eastAsia="FangSong" w:cs="FangSong"/>
          <w:sz w:val="21"/>
          <w:szCs w:val="21"/>
          <w:spacing w:val="16"/>
        </w:rPr>
        <w:t>经打得不能再打了是吧?(价格)已经压得非常厉</w:t>
      </w:r>
      <w:r>
        <w:rPr>
          <w:rFonts w:ascii="FangSong" w:hAnsi="FangSong" w:eastAsia="FangSong" w:cs="FangSong"/>
          <w:sz w:val="21"/>
          <w:szCs w:val="21"/>
          <w:spacing w:val="15"/>
        </w:rPr>
        <w:t>害了。服务经济是</w:t>
      </w:r>
      <w:r>
        <w:rPr>
          <w:rFonts w:ascii="FangSong" w:hAnsi="FangSong" w:eastAsia="FangSong" w:cs="FangSong"/>
          <w:sz w:val="21"/>
          <w:szCs w:val="21"/>
        </w:rPr>
        <w:t xml:space="preserve"> </w:t>
      </w:r>
      <w:r>
        <w:rPr>
          <w:rFonts w:ascii="FangSong" w:hAnsi="FangSong" w:eastAsia="FangSong" w:cs="FangSong"/>
          <w:sz w:val="21"/>
          <w:szCs w:val="21"/>
          <w:spacing w:val="1"/>
        </w:rPr>
        <w:t>“蓝海”,它有一点空间，但不大。到了体验经济，我觉得它相当于生</w:t>
      </w:r>
      <w:r>
        <w:rPr>
          <w:rFonts w:ascii="FangSong" w:hAnsi="FangSong" w:eastAsia="FangSong" w:cs="FangSong"/>
          <w:sz w:val="21"/>
          <w:szCs w:val="21"/>
          <w:spacing w:val="2"/>
        </w:rPr>
        <w:t xml:space="preserve">  </w:t>
      </w:r>
      <w:r>
        <w:rPr>
          <w:rFonts w:ascii="FangSong" w:hAnsi="FangSong" w:eastAsia="FangSong" w:cs="FangSong"/>
          <w:sz w:val="21"/>
          <w:szCs w:val="21"/>
          <w:spacing w:val="4"/>
        </w:rPr>
        <w:t>态，如果做了会变成一种“黑海”,所谓的“黑海”就是不太好模仿，</w:t>
      </w:r>
      <w:r>
        <w:rPr>
          <w:rFonts w:ascii="FangSong" w:hAnsi="FangSong" w:eastAsia="FangSong" w:cs="FangSong"/>
          <w:sz w:val="21"/>
          <w:szCs w:val="21"/>
        </w:rPr>
        <w:t xml:space="preserve"> </w:t>
      </w:r>
      <w:r>
        <w:rPr>
          <w:rFonts w:ascii="FangSong" w:hAnsi="FangSong" w:eastAsia="FangSong" w:cs="FangSong"/>
          <w:sz w:val="21"/>
          <w:szCs w:val="21"/>
          <w:spacing w:val="21"/>
        </w:rPr>
        <w:t>它就像热带雨林，你可以复制一个花园，但你没</w:t>
      </w:r>
      <w:r>
        <w:rPr>
          <w:rFonts w:ascii="FangSong" w:hAnsi="FangSong" w:eastAsia="FangSong" w:cs="FangSong"/>
          <w:sz w:val="21"/>
          <w:szCs w:val="21"/>
          <w:spacing w:val="20"/>
        </w:rPr>
        <w:t>法复制一个热带</w:t>
      </w:r>
    </w:p>
    <w:p>
      <w:pPr>
        <w:ind w:left="480"/>
        <w:spacing w:before="1" w:line="222" w:lineRule="auto"/>
        <w:rPr>
          <w:rFonts w:ascii="FangSong" w:hAnsi="FangSong" w:eastAsia="FangSong" w:cs="FangSong"/>
          <w:sz w:val="21"/>
          <w:szCs w:val="21"/>
        </w:rPr>
      </w:pPr>
      <w:r>
        <w:rPr>
          <w:rFonts w:ascii="FangSong" w:hAnsi="FangSong" w:eastAsia="FangSong" w:cs="FangSong"/>
          <w:sz w:val="21"/>
          <w:szCs w:val="21"/>
          <w:spacing w:val="-10"/>
        </w:rPr>
        <w:t>雨林。</w:t>
      </w:r>
    </w:p>
    <w:p>
      <w:pPr>
        <w:ind w:left="50" w:right="65" w:firstLine="429"/>
        <w:spacing w:before="279" w:line="369" w:lineRule="auto"/>
        <w:jc w:val="both"/>
        <w:rPr>
          <w:rFonts w:ascii="SimSun" w:hAnsi="SimSun" w:eastAsia="SimSun" w:cs="SimSun"/>
          <w:sz w:val="21"/>
          <w:szCs w:val="21"/>
        </w:rPr>
      </w:pPr>
      <w:r>
        <w:rPr>
          <w:rFonts w:ascii="SimSun" w:hAnsi="SimSun" w:eastAsia="SimSun" w:cs="SimSun"/>
          <w:sz w:val="21"/>
          <w:szCs w:val="21"/>
          <w:spacing w:val="7"/>
        </w:rPr>
        <w:t>张瑞敏用“黑海战略”这一概念非常形象地概括了生态战略的本质</w:t>
      </w:r>
      <w:r>
        <w:rPr>
          <w:rFonts w:ascii="SimSun" w:hAnsi="SimSun" w:eastAsia="SimSun" w:cs="SimSun"/>
          <w:sz w:val="21"/>
          <w:szCs w:val="21"/>
          <w:spacing w:val="9"/>
        </w:rPr>
        <w:t xml:space="preserve"> </w:t>
      </w:r>
      <w:r>
        <w:rPr>
          <w:rFonts w:ascii="SimSun" w:hAnsi="SimSun" w:eastAsia="SimSun" w:cs="SimSun"/>
          <w:sz w:val="21"/>
          <w:szCs w:val="21"/>
          <w:spacing w:val="2"/>
        </w:rPr>
        <w:t>在外部环境高度动荡、发展方向并不清楚的大背景下，企业</w:t>
      </w:r>
      <w:r>
        <w:rPr>
          <w:rFonts w:ascii="SimSun" w:hAnsi="SimSun" w:eastAsia="SimSun" w:cs="SimSun"/>
          <w:sz w:val="21"/>
          <w:szCs w:val="21"/>
          <w:spacing w:val="1"/>
        </w:rPr>
        <w:t>只有依靠强大</w:t>
      </w:r>
      <w:r>
        <w:rPr>
          <w:rFonts w:ascii="SimSun" w:hAnsi="SimSun" w:eastAsia="SimSun" w:cs="SimSun"/>
          <w:sz w:val="21"/>
          <w:szCs w:val="21"/>
        </w:rPr>
        <w:t xml:space="preserve"> </w:t>
      </w:r>
      <w:r>
        <w:rPr>
          <w:rFonts w:ascii="SimSun" w:hAnsi="SimSun" w:eastAsia="SimSun" w:cs="SimSun"/>
          <w:sz w:val="21"/>
          <w:szCs w:val="21"/>
          <w:spacing w:val="2"/>
        </w:rPr>
        <w:t>的商业生态系统才能拥有持续的竞争优势。同时，当企业真正</w:t>
      </w:r>
      <w:r>
        <w:rPr>
          <w:rFonts w:ascii="SimSun" w:hAnsi="SimSun" w:eastAsia="SimSun" w:cs="SimSun"/>
          <w:sz w:val="21"/>
          <w:szCs w:val="21"/>
          <w:spacing w:val="1"/>
        </w:rPr>
        <w:t>构建起生态</w:t>
      </w:r>
      <w:r>
        <w:rPr>
          <w:rFonts w:ascii="SimSun" w:hAnsi="SimSun" w:eastAsia="SimSun" w:cs="SimSun"/>
          <w:sz w:val="21"/>
          <w:szCs w:val="21"/>
        </w:rPr>
        <w:t xml:space="preserve"> </w:t>
      </w:r>
      <w:r>
        <w:rPr>
          <w:rFonts w:ascii="SimSun" w:hAnsi="SimSun" w:eastAsia="SimSun" w:cs="SimSun"/>
          <w:sz w:val="21"/>
          <w:szCs w:val="21"/>
          <w:spacing w:val="2"/>
        </w:rPr>
        <w:t>系统时，它就不能被轻易模仿。这就像无限的游戏，无</w:t>
      </w:r>
      <w:r>
        <w:rPr>
          <w:rFonts w:ascii="SimSun" w:hAnsi="SimSun" w:eastAsia="SimSun" w:cs="SimSun"/>
          <w:sz w:val="21"/>
          <w:szCs w:val="21"/>
          <w:spacing w:val="1"/>
        </w:rPr>
        <w:t>法重复。既然无法</w:t>
      </w:r>
      <w:r>
        <w:rPr>
          <w:rFonts w:ascii="SimSun" w:hAnsi="SimSun" w:eastAsia="SimSun" w:cs="SimSun"/>
          <w:sz w:val="21"/>
          <w:szCs w:val="21"/>
        </w:rPr>
        <w:t xml:space="preserve"> </w:t>
      </w:r>
      <w:r>
        <w:rPr>
          <w:rFonts w:ascii="SimSun" w:hAnsi="SimSun" w:eastAsia="SimSun" w:cs="SimSun"/>
          <w:sz w:val="21"/>
          <w:szCs w:val="21"/>
          <w:spacing w:val="9"/>
        </w:rPr>
        <w:t>重复，也就无法模仿，至少是难以模仿。也只有构建生生不息的生态系</w:t>
      </w:r>
      <w:r>
        <w:rPr>
          <w:rFonts w:ascii="SimSun" w:hAnsi="SimSun" w:eastAsia="SimSun" w:cs="SimSun"/>
          <w:sz w:val="21"/>
          <w:szCs w:val="21"/>
        </w:rPr>
        <w:t xml:space="preserve"> </w:t>
      </w:r>
      <w:r>
        <w:rPr>
          <w:rFonts w:ascii="SimSun" w:hAnsi="SimSun" w:eastAsia="SimSun" w:cs="SimSun"/>
          <w:sz w:val="21"/>
          <w:szCs w:val="21"/>
          <w:spacing w:val="5"/>
        </w:rPr>
        <w:t>统，企业才能拥有更多的“终身用户”;也只有为终身用户持续创造个性</w:t>
      </w:r>
    </w:p>
    <w:p>
      <w:pPr>
        <w:ind w:left="50"/>
        <w:spacing w:before="1" w:line="218" w:lineRule="auto"/>
        <w:rPr>
          <w:rFonts w:ascii="SimSun" w:hAnsi="SimSun" w:eastAsia="SimSun" w:cs="SimSun"/>
          <w:sz w:val="21"/>
          <w:szCs w:val="21"/>
        </w:rPr>
      </w:pPr>
      <w:r>
        <w:rPr>
          <w:rFonts w:ascii="SimSun" w:hAnsi="SimSun" w:eastAsia="SimSun" w:cs="SimSun"/>
          <w:sz w:val="21"/>
          <w:szCs w:val="21"/>
          <w:spacing w:val="1"/>
        </w:rPr>
        <w:t>化的体验，企业才能够在物联网时代拥有核心竞争力(周琪，2020)。</w:t>
      </w:r>
    </w:p>
    <w:p>
      <w:pPr>
        <w:ind w:left="480"/>
        <w:spacing w:before="161" w:line="219" w:lineRule="auto"/>
        <w:rPr>
          <w:rFonts w:ascii="SimSun" w:hAnsi="SimSun" w:eastAsia="SimSun" w:cs="SimSun"/>
          <w:sz w:val="21"/>
          <w:szCs w:val="21"/>
        </w:rPr>
      </w:pPr>
      <w:r>
        <w:rPr>
          <w:rFonts w:ascii="SimSun" w:hAnsi="SimSun" w:eastAsia="SimSun" w:cs="SimSun"/>
          <w:sz w:val="21"/>
          <w:szCs w:val="21"/>
          <w:spacing w:val="-2"/>
        </w:rPr>
        <w:t>基于对海尔生态品牌案例的跟踪研究，我将黑海战略定义</w:t>
      </w:r>
      <w:r>
        <w:rPr>
          <w:rFonts w:ascii="SimSun" w:hAnsi="SimSun" w:eastAsia="SimSun" w:cs="SimSun"/>
          <w:sz w:val="21"/>
          <w:szCs w:val="21"/>
          <w:spacing w:val="-3"/>
        </w:rPr>
        <w:t>为：</w:t>
      </w:r>
    </w:p>
    <w:p>
      <w:pPr>
        <w:spacing w:line="219" w:lineRule="auto"/>
        <w:sectPr>
          <w:footerReference w:type="default" r:id="rId59"/>
          <w:pgSz w:w="8140" w:h="13060"/>
          <w:pgMar w:top="400" w:right="785" w:bottom="472" w:left="449" w:header="0" w:footer="313" w:gutter="0"/>
        </w:sectPr>
        <w:rPr>
          <w:rFonts w:ascii="SimSun" w:hAnsi="SimSun" w:eastAsia="SimSun" w:cs="SimSun"/>
          <w:sz w:val="21"/>
          <w:szCs w:val="21"/>
        </w:rPr>
      </w:pPr>
    </w:p>
    <w:p>
      <w:pPr>
        <w:ind w:left="5340" w:right="57" w:firstLine="989"/>
        <w:spacing w:before="285" w:line="246" w:lineRule="auto"/>
        <w:rPr>
          <w:rFonts w:ascii="SimSun" w:hAnsi="SimSun" w:eastAsia="SimSun" w:cs="SimSun"/>
          <w:sz w:val="17"/>
          <w:szCs w:val="17"/>
        </w:rPr>
      </w:pPr>
      <w:r>
        <w:rPr>
          <w:rFonts w:ascii="SimSun" w:hAnsi="SimSun" w:eastAsia="SimSun" w:cs="SimSun"/>
          <w:sz w:val="17"/>
          <w:szCs w:val="17"/>
          <w:spacing w:val="-3"/>
        </w:rPr>
        <w:t>第二章</w:t>
      </w:r>
      <w:r>
        <w:rPr>
          <w:rFonts w:ascii="SimSun" w:hAnsi="SimSun" w:eastAsia="SimSun" w:cs="SimSun"/>
          <w:sz w:val="17"/>
          <w:szCs w:val="17"/>
          <w:spacing w:val="1"/>
        </w:rPr>
        <w:t xml:space="preserve"> </w:t>
      </w:r>
      <w:r>
        <w:rPr>
          <w:rFonts w:ascii="SimSun" w:hAnsi="SimSun" w:eastAsia="SimSun" w:cs="SimSun"/>
          <w:sz w:val="17"/>
          <w:szCs w:val="17"/>
          <w:spacing w:val="-13"/>
        </w:rPr>
        <w:t>海尔： 打造共赢生态</w:t>
      </w:r>
    </w:p>
    <w:p>
      <w:pPr>
        <w:pStyle w:val="BodyText"/>
        <w:spacing w:line="475" w:lineRule="auto"/>
        <w:rPr/>
      </w:pPr>
      <w:r/>
    </w:p>
    <w:p>
      <w:pPr>
        <w:ind w:left="419" w:right="78" w:firstLine="460"/>
        <w:spacing w:before="68" w:line="370" w:lineRule="auto"/>
        <w:jc w:val="both"/>
        <w:rPr>
          <w:rFonts w:ascii="FangSong" w:hAnsi="FangSong" w:eastAsia="FangSong" w:cs="FangSong"/>
          <w:sz w:val="21"/>
          <w:szCs w:val="21"/>
        </w:rPr>
      </w:pPr>
      <w:r>
        <w:rPr>
          <w:rFonts w:ascii="FangSong" w:hAnsi="FangSong" w:eastAsia="FangSong" w:cs="FangSong"/>
          <w:sz w:val="21"/>
          <w:szCs w:val="21"/>
          <w:spacing w:val="2"/>
        </w:rPr>
        <w:t>以构建数字生态系统为基本目标，以产品智能、场景</w:t>
      </w:r>
      <w:r>
        <w:rPr>
          <w:rFonts w:ascii="FangSong" w:hAnsi="FangSong" w:eastAsia="FangSong" w:cs="FangSong"/>
          <w:sz w:val="21"/>
          <w:szCs w:val="21"/>
          <w:spacing w:val="1"/>
        </w:rPr>
        <w:t>体验、数字</w:t>
      </w:r>
      <w:r>
        <w:rPr>
          <w:rFonts w:ascii="FangSong" w:hAnsi="FangSong" w:eastAsia="FangSong" w:cs="FangSong"/>
          <w:sz w:val="21"/>
          <w:szCs w:val="21"/>
        </w:rPr>
        <w:t xml:space="preserve"> </w:t>
      </w:r>
      <w:r>
        <w:rPr>
          <w:rFonts w:ascii="FangSong" w:hAnsi="FangSong" w:eastAsia="FangSong" w:cs="FangSong"/>
          <w:sz w:val="21"/>
          <w:szCs w:val="21"/>
          <w:spacing w:val="2"/>
        </w:rPr>
        <w:t>赋能、价值共创为手段，持续为用户创造全场景体验、全生命周期的</w:t>
      </w:r>
    </w:p>
    <w:p>
      <w:pPr>
        <w:ind w:left="419"/>
        <w:spacing w:line="222" w:lineRule="auto"/>
        <w:rPr>
          <w:rFonts w:ascii="FangSong" w:hAnsi="FangSong" w:eastAsia="FangSong" w:cs="FangSong"/>
          <w:sz w:val="21"/>
          <w:szCs w:val="21"/>
        </w:rPr>
      </w:pPr>
      <w:r>
        <w:rPr>
          <w:rFonts w:ascii="FangSong" w:hAnsi="FangSong" w:eastAsia="FangSong" w:cs="FangSong"/>
          <w:sz w:val="21"/>
          <w:szCs w:val="21"/>
          <w:spacing w:val="-4"/>
        </w:rPr>
        <w:t>价值。</w:t>
      </w:r>
    </w:p>
    <w:p>
      <w:pPr>
        <w:ind w:left="419"/>
        <w:spacing w:before="287" w:line="410" w:lineRule="exact"/>
        <w:rPr>
          <w:rFonts w:ascii="SimSun" w:hAnsi="SimSun" w:eastAsia="SimSun" w:cs="SimSun"/>
          <w:sz w:val="21"/>
          <w:szCs w:val="21"/>
        </w:rPr>
      </w:pPr>
      <w:r>
        <w:rPr>
          <w:rFonts w:ascii="SimSun" w:hAnsi="SimSun" w:eastAsia="SimSun" w:cs="SimSun"/>
          <w:sz w:val="21"/>
          <w:szCs w:val="21"/>
          <w:spacing w:val="2"/>
          <w:position w:val="15"/>
        </w:rPr>
        <w:t>从对黑海战略的定义中，我们可以看到海尔在实施黑海战略时</w:t>
      </w:r>
      <w:r>
        <w:rPr>
          <w:rFonts w:ascii="SimSun" w:hAnsi="SimSun" w:eastAsia="SimSun" w:cs="SimSun"/>
          <w:sz w:val="21"/>
          <w:szCs w:val="21"/>
          <w:spacing w:val="1"/>
          <w:position w:val="15"/>
        </w:rPr>
        <w:t>主要采</w:t>
      </w:r>
    </w:p>
    <w:p>
      <w:pPr>
        <w:spacing w:before="1" w:line="217" w:lineRule="auto"/>
        <w:rPr>
          <w:rFonts w:ascii="SimSun" w:hAnsi="SimSun" w:eastAsia="SimSun" w:cs="SimSun"/>
          <w:sz w:val="21"/>
          <w:szCs w:val="21"/>
        </w:rPr>
      </w:pPr>
      <w:r>
        <w:rPr>
          <w:rFonts w:ascii="SimSun" w:hAnsi="SimSun" w:eastAsia="SimSun" w:cs="SimSun"/>
          <w:sz w:val="21"/>
          <w:szCs w:val="21"/>
          <w:spacing w:val="-2"/>
        </w:rPr>
        <w:t>取了四项核心措施：产品智能、场景体验、数字赋能和价值共创。</w:t>
      </w:r>
    </w:p>
    <w:p>
      <w:pPr>
        <w:ind w:right="89" w:firstLine="419"/>
        <w:spacing w:before="186" w:line="369" w:lineRule="auto"/>
        <w:rPr>
          <w:rFonts w:ascii="SimSun" w:hAnsi="SimSun" w:eastAsia="SimSun" w:cs="SimSun"/>
          <w:sz w:val="21"/>
          <w:szCs w:val="21"/>
        </w:rPr>
      </w:pPr>
      <w:r>
        <w:rPr>
          <w:rFonts w:ascii="SimSun" w:hAnsi="SimSun" w:eastAsia="SimSun" w:cs="SimSun"/>
          <w:sz w:val="21"/>
          <w:szCs w:val="21"/>
          <w:spacing w:val="5"/>
        </w:rPr>
        <w:t>海尔实施黑海战略的第一项重要措施是“产品智能”,即利用传感器</w:t>
      </w:r>
      <w:r>
        <w:rPr>
          <w:rFonts w:ascii="SimSun" w:hAnsi="SimSun" w:eastAsia="SimSun" w:cs="SimSun"/>
          <w:sz w:val="21"/>
          <w:szCs w:val="21"/>
          <w:spacing w:val="13"/>
        </w:rPr>
        <w:t xml:space="preserve"> </w:t>
      </w:r>
      <w:r>
        <w:rPr>
          <w:rFonts w:ascii="SimSun" w:hAnsi="SimSun" w:eastAsia="SimSun" w:cs="SimSun"/>
          <w:sz w:val="21"/>
          <w:szCs w:val="21"/>
          <w:spacing w:val="2"/>
        </w:rPr>
        <w:t>和物联网等技术将传统的机械产品升级为智能产品，升</w:t>
      </w:r>
      <w:r>
        <w:rPr>
          <w:rFonts w:ascii="SimSun" w:hAnsi="SimSun" w:eastAsia="SimSun" w:cs="SimSun"/>
          <w:sz w:val="21"/>
          <w:szCs w:val="21"/>
          <w:spacing w:val="1"/>
        </w:rPr>
        <w:t>级后的智能产品之</w:t>
      </w:r>
      <w:r>
        <w:rPr>
          <w:rFonts w:ascii="SimSun" w:hAnsi="SimSun" w:eastAsia="SimSun" w:cs="SimSun"/>
          <w:sz w:val="21"/>
          <w:szCs w:val="21"/>
        </w:rPr>
        <w:t xml:space="preserve"> </w:t>
      </w:r>
      <w:r>
        <w:rPr>
          <w:rFonts w:ascii="SimSun" w:hAnsi="SimSun" w:eastAsia="SimSun" w:cs="SimSun"/>
          <w:sz w:val="21"/>
          <w:szCs w:val="21"/>
          <w:spacing w:val="2"/>
        </w:rPr>
        <w:t>间、智能产品与使用者之间都可以实现互联互通。从2</w:t>
      </w:r>
      <w:r>
        <w:rPr>
          <w:rFonts w:ascii="SimSun" w:hAnsi="SimSun" w:eastAsia="SimSun" w:cs="SimSun"/>
          <w:sz w:val="21"/>
          <w:szCs w:val="21"/>
          <w:spacing w:val="1"/>
        </w:rPr>
        <w:t>016年开始，海尔便</w:t>
      </w:r>
      <w:r>
        <w:rPr>
          <w:rFonts w:ascii="SimSun" w:hAnsi="SimSun" w:eastAsia="SimSun" w:cs="SimSun"/>
          <w:sz w:val="21"/>
          <w:szCs w:val="21"/>
        </w:rPr>
        <w:t xml:space="preserve"> </w:t>
      </w:r>
      <w:r>
        <w:rPr>
          <w:rFonts w:ascii="SimSun" w:hAnsi="SimSun" w:eastAsia="SimSun" w:cs="SimSun"/>
          <w:sz w:val="21"/>
          <w:szCs w:val="21"/>
          <w:spacing w:val="2"/>
        </w:rPr>
        <w:t>开始实施“电器升级网器”的策略，尽管表面上只有一字之</w:t>
      </w:r>
      <w:r>
        <w:rPr>
          <w:rFonts w:ascii="SimSun" w:hAnsi="SimSun" w:eastAsia="SimSun" w:cs="SimSun"/>
          <w:sz w:val="21"/>
          <w:szCs w:val="21"/>
          <w:spacing w:val="1"/>
        </w:rPr>
        <w:t>差，但是，两</w:t>
      </w:r>
      <w:r>
        <w:rPr>
          <w:rFonts w:ascii="SimSun" w:hAnsi="SimSun" w:eastAsia="SimSun" w:cs="SimSun"/>
          <w:sz w:val="21"/>
          <w:szCs w:val="21"/>
        </w:rPr>
        <w:t xml:space="preserve"> </w:t>
      </w:r>
      <w:r>
        <w:rPr>
          <w:rFonts w:ascii="SimSun" w:hAnsi="SimSun" w:eastAsia="SimSun" w:cs="SimSun"/>
          <w:sz w:val="21"/>
          <w:szCs w:val="21"/>
          <w:spacing w:val="2"/>
        </w:rPr>
        <w:t>种产品的功能和模式完全不同。传统的电器产品因为没有</w:t>
      </w:r>
      <w:r>
        <w:rPr>
          <w:rFonts w:ascii="SimSun" w:hAnsi="SimSun" w:eastAsia="SimSun" w:cs="SimSun"/>
          <w:sz w:val="21"/>
          <w:szCs w:val="21"/>
          <w:spacing w:val="1"/>
        </w:rPr>
        <w:t>安装智能传感器</w:t>
      </w:r>
      <w:r>
        <w:rPr>
          <w:rFonts w:ascii="SimSun" w:hAnsi="SimSun" w:eastAsia="SimSun" w:cs="SimSun"/>
          <w:sz w:val="21"/>
          <w:szCs w:val="21"/>
        </w:rPr>
        <w:t xml:space="preserve"> </w:t>
      </w:r>
      <w:r>
        <w:rPr>
          <w:rFonts w:ascii="SimSun" w:hAnsi="SimSun" w:eastAsia="SimSun" w:cs="SimSun"/>
          <w:sz w:val="21"/>
          <w:szCs w:val="21"/>
          <w:spacing w:val="2"/>
        </w:rPr>
        <w:t>等设备，无法融入物联网，就像是一个孤儿，孤独地待在家庭的某一个角</w:t>
      </w:r>
      <w:r>
        <w:rPr>
          <w:rFonts w:ascii="SimSun" w:hAnsi="SimSun" w:eastAsia="SimSun" w:cs="SimSun"/>
          <w:sz w:val="21"/>
          <w:szCs w:val="21"/>
          <w:spacing w:val="11"/>
        </w:rPr>
        <w:t xml:space="preserve"> </w:t>
      </w:r>
      <w:r>
        <w:rPr>
          <w:rFonts w:ascii="SimSun" w:hAnsi="SimSun" w:eastAsia="SimSun" w:cs="SimSun"/>
          <w:sz w:val="21"/>
          <w:szCs w:val="21"/>
          <w:spacing w:val="2"/>
        </w:rPr>
        <w:t>落。网器的诞生重塑了海尔的商业模式，海尔通过将电器</w:t>
      </w:r>
      <w:r>
        <w:rPr>
          <w:rFonts w:ascii="SimSun" w:hAnsi="SimSun" w:eastAsia="SimSun" w:cs="SimSun"/>
          <w:sz w:val="21"/>
          <w:szCs w:val="21"/>
          <w:spacing w:val="1"/>
        </w:rPr>
        <w:t>升级成网器，把</w:t>
      </w:r>
      <w:r>
        <w:rPr>
          <w:rFonts w:ascii="SimSun" w:hAnsi="SimSun" w:eastAsia="SimSun" w:cs="SimSun"/>
          <w:sz w:val="21"/>
          <w:szCs w:val="21"/>
        </w:rPr>
        <w:t xml:space="preserve"> </w:t>
      </w:r>
      <w:r>
        <w:rPr>
          <w:rFonts w:ascii="SimSun" w:hAnsi="SimSun" w:eastAsia="SimSun" w:cs="SimSun"/>
          <w:sz w:val="21"/>
          <w:szCs w:val="21"/>
          <w:spacing w:val="9"/>
        </w:rPr>
        <w:t>家电变成了智能化的数据传感器，这些智能产</w:t>
      </w:r>
      <w:r>
        <w:rPr>
          <w:rFonts w:ascii="SimSun" w:hAnsi="SimSun" w:eastAsia="SimSun" w:cs="SimSun"/>
          <w:sz w:val="21"/>
          <w:szCs w:val="21"/>
          <w:spacing w:val="8"/>
        </w:rPr>
        <w:t>品可以时时与用户进行交</w:t>
      </w:r>
      <w:r>
        <w:rPr>
          <w:rFonts w:ascii="SimSun" w:hAnsi="SimSun" w:eastAsia="SimSun" w:cs="SimSun"/>
          <w:sz w:val="21"/>
          <w:szCs w:val="21"/>
        </w:rPr>
        <w:t xml:space="preserve"> </w:t>
      </w:r>
      <w:r>
        <w:rPr>
          <w:rFonts w:ascii="SimSun" w:hAnsi="SimSun" w:eastAsia="SimSun" w:cs="SimSun"/>
          <w:sz w:val="21"/>
          <w:szCs w:val="21"/>
          <w:spacing w:val="2"/>
        </w:rPr>
        <w:t>互，并将用户的行为数据传输到海尔的大数据平台上。利用</w:t>
      </w:r>
      <w:r>
        <w:rPr>
          <w:rFonts w:ascii="SimSun" w:hAnsi="SimSun" w:eastAsia="SimSun" w:cs="SimSun"/>
          <w:sz w:val="21"/>
          <w:szCs w:val="21"/>
          <w:spacing w:val="1"/>
        </w:rPr>
        <w:t>大数据分析平</w:t>
      </w:r>
      <w:r>
        <w:rPr>
          <w:rFonts w:ascii="SimSun" w:hAnsi="SimSun" w:eastAsia="SimSun" w:cs="SimSun"/>
          <w:sz w:val="21"/>
          <w:szCs w:val="21"/>
        </w:rPr>
        <w:t xml:space="preserve"> </w:t>
      </w:r>
      <w:r>
        <w:rPr>
          <w:rFonts w:ascii="SimSun" w:hAnsi="SimSun" w:eastAsia="SimSun" w:cs="SimSun"/>
          <w:sz w:val="21"/>
          <w:szCs w:val="21"/>
          <w:spacing w:val="2"/>
        </w:rPr>
        <w:t>台，海尔不仅能够实时监控用户在使用产品过程中产生的设备数据，还能</w:t>
      </w:r>
      <w:r>
        <w:rPr>
          <w:rFonts w:ascii="SimSun" w:hAnsi="SimSun" w:eastAsia="SimSun" w:cs="SimSun"/>
          <w:sz w:val="21"/>
          <w:szCs w:val="21"/>
          <w:spacing w:val="15"/>
        </w:rPr>
        <w:t xml:space="preserve"> </w:t>
      </w:r>
      <w:r>
        <w:rPr>
          <w:rFonts w:ascii="SimSun" w:hAnsi="SimSun" w:eastAsia="SimSun" w:cs="SimSun"/>
          <w:sz w:val="21"/>
          <w:szCs w:val="21"/>
          <w:spacing w:val="2"/>
        </w:rPr>
        <w:t>够通过分析用户的行为数据，为用户提供全生命周期的价值，从而把用户</w:t>
      </w:r>
    </w:p>
    <w:p>
      <w:pPr>
        <w:spacing w:line="219" w:lineRule="auto"/>
        <w:rPr>
          <w:rFonts w:ascii="SimSun" w:hAnsi="SimSun" w:eastAsia="SimSun" w:cs="SimSun"/>
          <w:sz w:val="21"/>
          <w:szCs w:val="21"/>
        </w:rPr>
      </w:pPr>
      <w:r>
        <w:rPr>
          <w:rFonts w:ascii="SimSun" w:hAnsi="SimSun" w:eastAsia="SimSun" w:cs="SimSun"/>
          <w:sz w:val="21"/>
          <w:szCs w:val="21"/>
          <w:spacing w:val="-2"/>
        </w:rPr>
        <w:t>从一次性交易用户变成终身用户，双方共同打造一个智</w:t>
      </w:r>
      <w:r>
        <w:rPr>
          <w:rFonts w:ascii="SimSun" w:hAnsi="SimSun" w:eastAsia="SimSun" w:cs="SimSun"/>
          <w:sz w:val="21"/>
          <w:szCs w:val="21"/>
          <w:spacing w:val="-3"/>
        </w:rPr>
        <w:t>慧家庭生态系统。</w:t>
      </w:r>
    </w:p>
    <w:p>
      <w:pPr>
        <w:ind w:right="15" w:firstLine="419"/>
        <w:spacing w:before="202" w:line="369" w:lineRule="auto"/>
        <w:rPr>
          <w:rFonts w:ascii="SimSun" w:hAnsi="SimSun" w:eastAsia="SimSun" w:cs="SimSun"/>
          <w:sz w:val="21"/>
          <w:szCs w:val="21"/>
        </w:rPr>
      </w:pPr>
      <w:r>
        <w:rPr>
          <w:rFonts w:ascii="SimSun" w:hAnsi="SimSun" w:eastAsia="SimSun" w:cs="SimSun"/>
          <w:sz w:val="21"/>
          <w:szCs w:val="21"/>
          <w:spacing w:val="8"/>
        </w:rPr>
        <w:t>海尔实施黑海战略的第二项重要措施是“场景体验”。2020年9月，</w:t>
      </w:r>
      <w:r>
        <w:rPr>
          <w:rFonts w:ascii="SimSun" w:hAnsi="SimSun" w:eastAsia="SimSun" w:cs="SimSun"/>
          <w:sz w:val="21"/>
          <w:szCs w:val="21"/>
          <w:spacing w:val="3"/>
        </w:rPr>
        <w:t xml:space="preserve"> </w:t>
      </w:r>
      <w:r>
        <w:rPr>
          <w:rFonts w:ascii="SimSun" w:hAnsi="SimSun" w:eastAsia="SimSun" w:cs="SimSun"/>
          <w:sz w:val="21"/>
          <w:szCs w:val="21"/>
          <w:spacing w:val="2"/>
        </w:rPr>
        <w:t>海尔在北京发布了全球首个场景品牌——三翼鸟，这标志着海尔从家电品 </w:t>
      </w:r>
      <w:r>
        <w:rPr>
          <w:rFonts w:ascii="SimSun" w:hAnsi="SimSun" w:eastAsia="SimSun" w:cs="SimSun"/>
          <w:sz w:val="21"/>
          <w:szCs w:val="21"/>
          <w:spacing w:val="-5"/>
        </w:rPr>
        <w:t>牌制造商转型为场景方案服务商。“三翼鸟”这一品牌的名称源自混沌理论</w:t>
      </w:r>
      <w:r>
        <w:rPr>
          <w:rFonts w:ascii="SimSun" w:hAnsi="SimSun" w:eastAsia="SimSun" w:cs="SimSun"/>
          <w:sz w:val="21"/>
          <w:szCs w:val="21"/>
          <w:spacing w:val="6"/>
        </w:rPr>
        <w:t xml:space="preserve">  </w:t>
      </w:r>
      <w:r>
        <w:rPr>
          <w:rFonts w:ascii="SimSun" w:hAnsi="SimSun" w:eastAsia="SimSun" w:cs="SimSun"/>
          <w:sz w:val="21"/>
          <w:szCs w:val="21"/>
          <w:spacing w:val="2"/>
        </w:rPr>
        <w:t>中的奇异吸引子，意思是内部模块不断组合变化，但外部稳定并拥有很大 </w:t>
      </w:r>
      <w:r>
        <w:rPr>
          <w:rFonts w:ascii="SimSun" w:hAnsi="SimSun" w:eastAsia="SimSun" w:cs="SimSun"/>
          <w:sz w:val="21"/>
          <w:szCs w:val="21"/>
          <w:spacing w:val="2"/>
        </w:rPr>
        <w:t>的吸引力。海尔希望能够利用“三翼鸟”这一场景品牌，深刻洞察用</w:t>
      </w:r>
      <w:r>
        <w:rPr>
          <w:rFonts w:ascii="SimSun" w:hAnsi="SimSun" w:eastAsia="SimSun" w:cs="SimSun"/>
          <w:sz w:val="21"/>
          <w:szCs w:val="21"/>
          <w:spacing w:val="1"/>
        </w:rPr>
        <w:t>户需</w:t>
      </w:r>
      <w:r>
        <w:rPr>
          <w:rFonts w:ascii="SimSun" w:hAnsi="SimSun" w:eastAsia="SimSun" w:cs="SimSun"/>
          <w:sz w:val="21"/>
          <w:szCs w:val="21"/>
        </w:rPr>
        <w:t xml:space="preserve">  </w:t>
      </w:r>
      <w:r>
        <w:rPr>
          <w:rFonts w:ascii="SimSun" w:hAnsi="SimSun" w:eastAsia="SimSun" w:cs="SimSun"/>
          <w:sz w:val="21"/>
          <w:szCs w:val="21"/>
          <w:spacing w:val="2"/>
        </w:rPr>
        <w:t>求，为用户提供因需而变的个性化解决方案，并且吸引内外生</w:t>
      </w:r>
      <w:r>
        <w:rPr>
          <w:rFonts w:ascii="SimSun" w:hAnsi="SimSun" w:eastAsia="SimSun" w:cs="SimSun"/>
          <w:sz w:val="21"/>
          <w:szCs w:val="21"/>
          <w:spacing w:val="1"/>
        </w:rPr>
        <w:t>态方蜂拥而</w:t>
      </w:r>
      <w:r>
        <w:rPr>
          <w:rFonts w:ascii="SimSun" w:hAnsi="SimSun" w:eastAsia="SimSun" w:cs="SimSun"/>
          <w:sz w:val="21"/>
          <w:szCs w:val="21"/>
        </w:rPr>
        <w:t xml:space="preserve">  </w:t>
      </w:r>
      <w:r>
        <w:rPr>
          <w:rFonts w:ascii="SimSun" w:hAnsi="SimSun" w:eastAsia="SimSun" w:cs="SimSun"/>
          <w:sz w:val="21"/>
          <w:szCs w:val="21"/>
          <w:spacing w:val="2"/>
        </w:rPr>
        <w:t>至，共同形成合力，创造出巨大的蝴蝶效应，推动家庭物联网走进</w:t>
      </w:r>
      <w:r>
        <w:rPr>
          <w:rFonts w:ascii="SimSun" w:hAnsi="SimSun" w:eastAsia="SimSun" w:cs="SimSun"/>
          <w:sz w:val="21"/>
          <w:szCs w:val="21"/>
          <w:spacing w:val="1"/>
        </w:rPr>
        <w:t>千家万</w:t>
      </w:r>
    </w:p>
    <w:p>
      <w:pPr>
        <w:spacing w:line="218" w:lineRule="auto"/>
        <w:jc w:val="right"/>
        <w:rPr>
          <w:rFonts w:ascii="SimSun" w:hAnsi="SimSun" w:eastAsia="SimSun" w:cs="SimSun"/>
          <w:sz w:val="21"/>
          <w:szCs w:val="21"/>
        </w:rPr>
      </w:pPr>
      <w:r>
        <w:rPr>
          <w:rFonts w:ascii="SimSun" w:hAnsi="SimSun" w:eastAsia="SimSun" w:cs="SimSun"/>
          <w:sz w:val="21"/>
          <w:szCs w:val="21"/>
          <w:spacing w:val="-1"/>
        </w:rPr>
        <w:t>户。作为家电行业首个场景品牌，“三翼鸟”可以为用户</w:t>
      </w:r>
      <w:r>
        <w:rPr>
          <w:rFonts w:ascii="SimSun" w:hAnsi="SimSun" w:eastAsia="SimSun" w:cs="SimSun"/>
          <w:sz w:val="21"/>
          <w:szCs w:val="21"/>
          <w:spacing w:val="-2"/>
        </w:rPr>
        <w:t>提供阳台、厨房、</w:t>
      </w:r>
    </w:p>
    <w:p>
      <w:pPr>
        <w:spacing w:line="218" w:lineRule="auto"/>
        <w:sectPr>
          <w:footerReference w:type="default" r:id="rId61"/>
          <w:pgSz w:w="8140" w:h="13060"/>
          <w:pgMar w:top="400" w:right="629" w:bottom="448" w:left="620" w:header="0" w:footer="309" w:gutter="0"/>
        </w:sectPr>
        <w:rPr>
          <w:rFonts w:ascii="SimSun" w:hAnsi="SimSun" w:eastAsia="SimSun" w:cs="SimSun"/>
          <w:sz w:val="21"/>
          <w:szCs w:val="21"/>
        </w:rPr>
      </w:pPr>
    </w:p>
    <w:p>
      <w:pPr>
        <w:ind w:left="619"/>
        <w:spacing w:before="256" w:line="222" w:lineRule="auto"/>
        <w:rPr>
          <w:rFonts w:ascii="SimHei" w:hAnsi="SimHei" w:eastAsia="SimHei" w:cs="SimHei"/>
          <w:sz w:val="16"/>
          <w:szCs w:val="16"/>
        </w:rPr>
      </w:pPr>
      <w:r>
        <w:drawing>
          <wp:anchor distT="0" distB="0" distL="0" distR="0" simplePos="0" relativeHeight="251741184" behindDoc="0" locked="0" layoutInCell="0" allowOverlap="1">
            <wp:simplePos x="0" y="0"/>
            <wp:positionH relativeFrom="page">
              <wp:posOffset>273072</wp:posOffset>
            </wp:positionH>
            <wp:positionV relativeFrom="page">
              <wp:posOffset>380985</wp:posOffset>
            </wp:positionV>
            <wp:extent cx="311116" cy="298468"/>
            <wp:effectExtent l="0" t="0" r="0" b="0"/>
            <wp:wrapNone/>
            <wp:docPr id="56" name="IM 56"/>
            <wp:cNvGraphicFramePr/>
            <a:graphic>
              <a:graphicData uri="http://schemas.openxmlformats.org/drawingml/2006/picture">
                <pic:pic>
                  <pic:nvPicPr>
                    <pic:cNvPr id="56" name="IM 56"/>
                    <pic:cNvPicPr/>
                  </pic:nvPicPr>
                  <pic:blipFill>
                    <a:blip r:embed="rId63"/>
                    <a:stretch>
                      <a:fillRect/>
                    </a:stretch>
                  </pic:blipFill>
                  <pic:spPr>
                    <a:xfrm rot="0">
                      <a:off x="0" y="0"/>
                      <a:ext cx="311116" cy="298468"/>
                    </a:xfrm>
                    <a:prstGeom prst="rect">
                      <a:avLst/>
                    </a:prstGeom>
                  </pic:spPr>
                </pic:pic>
              </a:graphicData>
            </a:graphic>
          </wp:anchor>
        </w:drawing>
      </w:r>
      <w:r>
        <w:rPr>
          <w:rFonts w:ascii="SimHei" w:hAnsi="SimHei" w:eastAsia="SimHei" w:cs="SimHei"/>
          <w:sz w:val="16"/>
          <w:szCs w:val="16"/>
          <w:spacing w:val="-4"/>
        </w:rPr>
        <w:t>中国智造</w:t>
      </w:r>
    </w:p>
    <w:p>
      <w:pPr>
        <w:ind w:left="619"/>
        <w:spacing w:before="56"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8" w:lineRule="auto"/>
        <w:rPr/>
      </w:pPr>
      <w:r/>
    </w:p>
    <w:p>
      <w:pPr>
        <w:ind w:left="70" w:right="155"/>
        <w:spacing w:before="69" w:line="370" w:lineRule="auto"/>
        <w:jc w:val="both"/>
        <w:rPr>
          <w:rFonts w:ascii="SimSun" w:hAnsi="SimSun" w:eastAsia="SimSun" w:cs="SimSun"/>
          <w:sz w:val="21"/>
          <w:szCs w:val="21"/>
        </w:rPr>
      </w:pPr>
      <w:r>
        <w:rPr>
          <w:rFonts w:ascii="SimSun" w:hAnsi="SimSun" w:eastAsia="SimSun" w:cs="SimSun"/>
          <w:sz w:val="21"/>
          <w:szCs w:val="21"/>
          <w:spacing w:val="1"/>
        </w:rPr>
        <w:t>客厅、浴室、卧室等智慧家庭全场景解决方案，最终的目的是为用户提供</w:t>
      </w:r>
      <w:r>
        <w:rPr>
          <w:rFonts w:ascii="SimSun" w:hAnsi="SimSun" w:eastAsia="SimSun" w:cs="SimSun"/>
          <w:sz w:val="21"/>
          <w:szCs w:val="21"/>
          <w:spacing w:val="4"/>
        </w:rPr>
        <w:t xml:space="preserve"> </w:t>
      </w:r>
      <w:r>
        <w:rPr>
          <w:rFonts w:ascii="SimSun" w:hAnsi="SimSun" w:eastAsia="SimSun" w:cs="SimSun"/>
          <w:sz w:val="21"/>
          <w:szCs w:val="21"/>
          <w:spacing w:val="-1"/>
        </w:rPr>
        <w:t>一个可定制的生活方式。海尔将这种智慧生活方式称为“生活</w:t>
      </w:r>
      <w:r>
        <w:rPr>
          <w:rFonts w:ascii="Times New Roman" w:hAnsi="Times New Roman" w:eastAsia="Times New Roman" w:cs="Times New Roman"/>
          <w:sz w:val="21"/>
          <w:szCs w:val="21"/>
          <w:spacing w:val="-1"/>
        </w:rPr>
        <w:t>X.O”,    </w:t>
      </w:r>
      <w:r>
        <w:rPr>
          <w:rFonts w:ascii="SimSun" w:hAnsi="SimSun" w:eastAsia="SimSun" w:cs="SimSun"/>
          <w:sz w:val="21"/>
          <w:szCs w:val="21"/>
          <w:spacing w:val="-1"/>
        </w:rPr>
        <w:t>即可</w:t>
      </w:r>
    </w:p>
    <w:p>
      <w:pPr>
        <w:ind w:left="70"/>
        <w:spacing w:line="219" w:lineRule="auto"/>
        <w:rPr>
          <w:rFonts w:ascii="SimSun" w:hAnsi="SimSun" w:eastAsia="SimSun" w:cs="SimSun"/>
          <w:sz w:val="21"/>
          <w:szCs w:val="21"/>
        </w:rPr>
      </w:pPr>
      <w:r>
        <w:rPr>
          <w:rFonts w:ascii="SimSun" w:hAnsi="SimSun" w:eastAsia="SimSun" w:cs="SimSun"/>
          <w:sz w:val="21"/>
          <w:szCs w:val="21"/>
          <w:spacing w:val="-3"/>
        </w:rPr>
        <w:t>定制的、可迭代的智慧生活方式。</w:t>
      </w:r>
    </w:p>
    <w:p>
      <w:pPr>
        <w:ind w:left="70" w:right="77" w:firstLine="409"/>
        <w:spacing w:before="180" w:line="378" w:lineRule="auto"/>
        <w:jc w:val="both"/>
        <w:rPr>
          <w:rFonts w:ascii="SimSun" w:hAnsi="SimSun" w:eastAsia="SimSun" w:cs="SimSun"/>
          <w:sz w:val="21"/>
          <w:szCs w:val="21"/>
        </w:rPr>
      </w:pPr>
      <w:r>
        <w:rPr>
          <w:rFonts w:ascii="SimSun" w:hAnsi="SimSun" w:eastAsia="SimSun" w:cs="SimSun"/>
          <w:sz w:val="21"/>
          <w:szCs w:val="21"/>
          <w:spacing w:val="2"/>
        </w:rPr>
        <w:t>海尔实施黑海战略的第三项重要措施是“数字赋能”。为了实</w:t>
      </w:r>
      <w:r>
        <w:rPr>
          <w:rFonts w:ascii="SimSun" w:hAnsi="SimSun" w:eastAsia="SimSun" w:cs="SimSun"/>
          <w:sz w:val="21"/>
          <w:szCs w:val="21"/>
          <w:spacing w:val="1"/>
        </w:rPr>
        <w:t>施黑海 </w:t>
      </w:r>
      <w:r>
        <w:rPr>
          <w:rFonts w:ascii="SimSun" w:hAnsi="SimSun" w:eastAsia="SimSun" w:cs="SimSun"/>
          <w:sz w:val="21"/>
          <w:szCs w:val="21"/>
          <w:spacing w:val="1"/>
        </w:rPr>
        <w:t>战略，海尔构建了多个数字平台，利用数字来赋能。比如，支持全场景智 </w:t>
      </w:r>
      <w:r>
        <w:rPr>
          <w:rFonts w:ascii="SimSun" w:hAnsi="SimSun" w:eastAsia="SimSun" w:cs="SimSun"/>
          <w:sz w:val="21"/>
          <w:szCs w:val="21"/>
          <w:spacing w:val="3"/>
        </w:rPr>
        <w:t>慧家庭解决方案不断迭代的核心技术平台是海尔</w:t>
      </w:r>
      <w:r>
        <w:rPr>
          <w:rFonts w:ascii="Times New Roman" w:hAnsi="Times New Roman" w:eastAsia="Times New Roman" w:cs="Times New Roman"/>
          <w:sz w:val="21"/>
          <w:szCs w:val="21"/>
          <w:spacing w:val="3"/>
        </w:rPr>
        <w:t>U+</w:t>
      </w:r>
      <w:r>
        <w:rPr>
          <w:rFonts w:ascii="SimSun" w:hAnsi="SimSun" w:eastAsia="SimSun" w:cs="SimSun"/>
          <w:sz w:val="21"/>
          <w:szCs w:val="21"/>
          <w:spacing w:val="3"/>
        </w:rPr>
        <w:t>云脑。</w:t>
      </w:r>
      <w:r>
        <w:rPr>
          <w:rFonts w:ascii="Times New Roman" w:hAnsi="Times New Roman" w:eastAsia="Times New Roman" w:cs="Times New Roman"/>
          <w:sz w:val="21"/>
          <w:szCs w:val="21"/>
          <w:spacing w:val="3"/>
        </w:rPr>
        <w:t>U+</w:t>
      </w:r>
      <w:r>
        <w:rPr>
          <w:rFonts w:ascii="SimSun" w:hAnsi="SimSun" w:eastAsia="SimSun" w:cs="SimSun"/>
          <w:sz w:val="21"/>
          <w:szCs w:val="21"/>
          <w:spacing w:val="3"/>
        </w:rPr>
        <w:t>云脑不仅可</w:t>
      </w:r>
      <w:r>
        <w:rPr>
          <w:rFonts w:ascii="SimSun" w:hAnsi="SimSun" w:eastAsia="SimSun" w:cs="SimSun"/>
          <w:sz w:val="21"/>
          <w:szCs w:val="21"/>
          <w:spacing w:val="7"/>
        </w:rPr>
        <w:t xml:space="preserve">  </w:t>
      </w:r>
      <w:r>
        <w:rPr>
          <w:rFonts w:ascii="SimSun" w:hAnsi="SimSun" w:eastAsia="SimSun" w:cs="SimSun"/>
          <w:sz w:val="21"/>
          <w:szCs w:val="21"/>
          <w:spacing w:val="1"/>
        </w:rPr>
        <w:t>以支持海尔旗下所有家电围绕用户的生活场景进行智慧互联，还可以通过</w:t>
      </w:r>
      <w:r>
        <w:rPr>
          <w:rFonts w:ascii="SimSun" w:hAnsi="SimSun" w:eastAsia="SimSun" w:cs="SimSun"/>
          <w:sz w:val="21"/>
          <w:szCs w:val="21"/>
          <w:spacing w:val="2"/>
        </w:rPr>
        <w:t xml:space="preserve">  </w:t>
      </w:r>
      <w:r>
        <w:rPr>
          <w:rFonts w:ascii="SimSun" w:hAnsi="SimSun" w:eastAsia="SimSun" w:cs="SimSun"/>
          <w:sz w:val="21"/>
          <w:szCs w:val="21"/>
          <w:spacing w:val="1"/>
        </w:rPr>
        <w:t>与用户交互，不断地为用户提供其所需要的新场景，并且提升和迭代用户 </w:t>
      </w:r>
      <w:r>
        <w:rPr>
          <w:rFonts w:ascii="SimSun" w:hAnsi="SimSun" w:eastAsia="SimSun" w:cs="SimSun"/>
          <w:sz w:val="21"/>
          <w:szCs w:val="21"/>
          <w:spacing w:val="1"/>
        </w:rPr>
        <w:t>的体验。在海尔构建的生态系统之中，驱动海尔实现增长的两个重要引擎</w:t>
      </w:r>
      <w:r>
        <w:rPr>
          <w:rFonts w:ascii="SimSun" w:hAnsi="SimSun" w:eastAsia="SimSun" w:cs="SimSun"/>
          <w:sz w:val="21"/>
          <w:szCs w:val="21"/>
          <w:spacing w:val="3"/>
        </w:rPr>
        <w:t xml:space="preserve">  </w:t>
      </w:r>
      <w:r>
        <w:rPr>
          <w:rFonts w:ascii="SimSun" w:hAnsi="SimSun" w:eastAsia="SimSun" w:cs="SimSun"/>
          <w:sz w:val="21"/>
          <w:szCs w:val="21"/>
          <w:spacing w:val="2"/>
        </w:rPr>
        <w:t>是体验云平台和卡奥斯平台，前者聚焦于场景，后者聚焦于生态。从本质</w:t>
      </w:r>
      <w:r>
        <w:rPr>
          <w:rFonts w:ascii="SimSun" w:hAnsi="SimSun" w:eastAsia="SimSun" w:cs="SimSun"/>
          <w:sz w:val="21"/>
          <w:szCs w:val="21"/>
          <w:spacing w:val="8"/>
        </w:rPr>
        <w:t xml:space="preserve"> </w:t>
      </w:r>
      <w:r>
        <w:rPr>
          <w:rFonts w:ascii="SimSun" w:hAnsi="SimSun" w:eastAsia="SimSun" w:cs="SimSun"/>
          <w:sz w:val="21"/>
          <w:szCs w:val="21"/>
          <w:spacing w:val="4"/>
        </w:rPr>
        <w:t>上来讲，海尔的体验云平台就是海尔智家的“数据中台”,在这个平台上</w:t>
      </w:r>
      <w:r>
        <w:rPr>
          <w:rFonts w:ascii="SimSun" w:hAnsi="SimSun" w:eastAsia="SimSun" w:cs="SimSun"/>
          <w:sz w:val="21"/>
          <w:szCs w:val="21"/>
          <w:spacing w:val="7"/>
        </w:rPr>
        <w:t xml:space="preserve">  </w:t>
      </w:r>
      <w:r>
        <w:rPr>
          <w:rFonts w:ascii="SimSun" w:hAnsi="SimSun" w:eastAsia="SimSun" w:cs="SimSun"/>
          <w:sz w:val="21"/>
          <w:szCs w:val="21"/>
          <w:spacing w:val="1"/>
        </w:rPr>
        <w:t>不仅沉淀了用户的行为数据，还沉淀了海尔从营销、研发、制造到服务全</w:t>
      </w:r>
      <w:r>
        <w:rPr>
          <w:rFonts w:ascii="SimSun" w:hAnsi="SimSun" w:eastAsia="SimSun" w:cs="SimSun"/>
          <w:sz w:val="21"/>
          <w:szCs w:val="21"/>
          <w:spacing w:val="3"/>
        </w:rPr>
        <w:t xml:space="preserve">  </w:t>
      </w:r>
      <w:r>
        <w:rPr>
          <w:rFonts w:ascii="SimSun" w:hAnsi="SimSun" w:eastAsia="SimSun" w:cs="SimSun"/>
          <w:sz w:val="21"/>
          <w:szCs w:val="21"/>
          <w:spacing w:val="-2"/>
        </w:rPr>
        <w:t>流程的业务数据。利用这些“大数据”中的“小数据”,海尔智家可以</w:t>
      </w:r>
      <w:r>
        <w:rPr>
          <w:rFonts w:ascii="SimSun" w:hAnsi="SimSun" w:eastAsia="SimSun" w:cs="SimSun"/>
          <w:sz w:val="21"/>
          <w:szCs w:val="21"/>
          <w:spacing w:val="-3"/>
        </w:rPr>
        <w:t>为每</w:t>
      </w:r>
      <w:r>
        <w:rPr>
          <w:rFonts w:ascii="SimSun" w:hAnsi="SimSun" w:eastAsia="SimSun" w:cs="SimSun"/>
          <w:sz w:val="21"/>
          <w:szCs w:val="21"/>
        </w:rPr>
        <w:t xml:space="preserve">  </w:t>
      </w:r>
      <w:r>
        <w:rPr>
          <w:rFonts w:ascii="SimSun" w:hAnsi="SimSun" w:eastAsia="SimSun" w:cs="SimSun"/>
          <w:sz w:val="21"/>
          <w:szCs w:val="21"/>
          <w:spacing w:val="1"/>
        </w:rPr>
        <w:t>个用户提供个性化解决方案。张瑞敏特别强调“小数据”的重要性，他认</w:t>
      </w:r>
      <w:r>
        <w:rPr>
          <w:rFonts w:ascii="SimSun" w:hAnsi="SimSun" w:eastAsia="SimSun" w:cs="SimSun"/>
          <w:sz w:val="21"/>
          <w:szCs w:val="21"/>
          <w:spacing w:val="3"/>
        </w:rPr>
        <w:t xml:space="preserve">  </w:t>
      </w:r>
      <w:r>
        <w:rPr>
          <w:rFonts w:ascii="SimSun" w:hAnsi="SimSun" w:eastAsia="SimSun" w:cs="SimSun"/>
          <w:sz w:val="21"/>
          <w:szCs w:val="21"/>
          <w:spacing w:val="4"/>
        </w:rPr>
        <w:t>为尽管物联网时代智能商业模式的基础是大数据，但不能只强调大数据，</w:t>
      </w:r>
      <w:r>
        <w:rPr>
          <w:rFonts w:ascii="SimSun" w:hAnsi="SimSun" w:eastAsia="SimSun" w:cs="SimSun"/>
          <w:sz w:val="21"/>
          <w:szCs w:val="21"/>
          <w:spacing w:val="5"/>
        </w:rPr>
        <w:t xml:space="preserve"> </w:t>
      </w:r>
      <w:r>
        <w:rPr>
          <w:rFonts w:ascii="SimSun" w:hAnsi="SimSun" w:eastAsia="SimSun" w:cs="SimSun"/>
          <w:sz w:val="21"/>
          <w:szCs w:val="21"/>
          <w:spacing w:val="1"/>
        </w:rPr>
        <w:t>更要重视小数据，只有掌握了每个人个性化的小数据，才能满足每个人的 </w:t>
      </w:r>
      <w:r>
        <w:rPr>
          <w:rFonts w:ascii="SimSun" w:hAnsi="SimSun" w:eastAsia="SimSun" w:cs="SimSun"/>
          <w:sz w:val="21"/>
          <w:szCs w:val="21"/>
          <w:spacing w:val="1"/>
        </w:rPr>
        <w:t>个性化需求。卡奥斯平台的战略定位是“用户全流程参与体验的大规模定</w:t>
      </w:r>
      <w:r>
        <w:rPr>
          <w:rFonts w:ascii="SimSun" w:hAnsi="SimSun" w:eastAsia="SimSun" w:cs="SimSun"/>
          <w:sz w:val="21"/>
          <w:szCs w:val="21"/>
          <w:spacing w:val="5"/>
        </w:rPr>
        <w:t xml:space="preserve">  </w:t>
      </w:r>
      <w:r>
        <w:rPr>
          <w:rFonts w:ascii="SimSun" w:hAnsi="SimSun" w:eastAsia="SimSun" w:cs="SimSun"/>
          <w:sz w:val="21"/>
          <w:szCs w:val="21"/>
          <w:spacing w:val="6"/>
        </w:rPr>
        <w:t>制平台”,围绕用户需求构建生态系统，赋能每个</w:t>
      </w:r>
      <w:r>
        <w:rPr>
          <w:rFonts w:ascii="SimSun" w:hAnsi="SimSun" w:eastAsia="SimSun" w:cs="SimSun"/>
          <w:sz w:val="21"/>
          <w:szCs w:val="21"/>
          <w:spacing w:val="5"/>
        </w:rPr>
        <w:t>行业的企业进行数字化</w:t>
      </w:r>
    </w:p>
    <w:p>
      <w:pPr>
        <w:ind w:left="70"/>
        <w:spacing w:line="219" w:lineRule="auto"/>
        <w:rPr>
          <w:rFonts w:ascii="SimSun" w:hAnsi="SimSun" w:eastAsia="SimSun" w:cs="SimSun"/>
          <w:sz w:val="21"/>
          <w:szCs w:val="21"/>
        </w:rPr>
      </w:pPr>
      <w:r>
        <w:rPr>
          <w:rFonts w:ascii="SimSun" w:hAnsi="SimSun" w:eastAsia="SimSun" w:cs="SimSun"/>
          <w:sz w:val="21"/>
          <w:szCs w:val="21"/>
          <w:spacing w:val="-2"/>
        </w:rPr>
        <w:t>转型，它是海尔数字生态系统中的基石平台。</w:t>
      </w:r>
    </w:p>
    <w:p>
      <w:pPr>
        <w:ind w:left="70" w:firstLine="459"/>
        <w:spacing w:before="160" w:line="369" w:lineRule="auto"/>
        <w:jc w:val="both"/>
        <w:rPr>
          <w:rFonts w:ascii="SimSun" w:hAnsi="SimSun" w:eastAsia="SimSun" w:cs="SimSun"/>
          <w:sz w:val="21"/>
          <w:szCs w:val="21"/>
        </w:rPr>
      </w:pPr>
      <w:r>
        <w:rPr>
          <w:rFonts w:ascii="SimSun" w:hAnsi="SimSun" w:eastAsia="SimSun" w:cs="SimSun"/>
          <w:sz w:val="21"/>
          <w:szCs w:val="21"/>
          <w:spacing w:val="-1"/>
        </w:rPr>
        <w:t>海尔实施黑海战略的第四项重要措施是“价值共创”</w:t>
      </w:r>
      <w:r>
        <w:rPr>
          <w:rFonts w:ascii="SimSun" w:hAnsi="SimSun" w:eastAsia="SimSun" w:cs="SimSun"/>
          <w:sz w:val="21"/>
          <w:szCs w:val="21"/>
          <w:spacing w:val="-2"/>
        </w:rPr>
        <w:t>。从设计一个家、</w:t>
      </w:r>
      <w:r>
        <w:rPr>
          <w:rFonts w:ascii="SimSun" w:hAnsi="SimSun" w:eastAsia="SimSun" w:cs="SimSun"/>
          <w:sz w:val="21"/>
          <w:szCs w:val="21"/>
        </w:rPr>
        <w:t xml:space="preserve"> </w:t>
      </w:r>
      <w:r>
        <w:rPr>
          <w:rFonts w:ascii="SimSun" w:hAnsi="SimSun" w:eastAsia="SimSun" w:cs="SimSun"/>
          <w:sz w:val="21"/>
          <w:szCs w:val="21"/>
          <w:spacing w:val="4"/>
        </w:rPr>
        <w:t>建设一个家到服务一个家，海尔围绕着“智慧家庭”不断升级</w:t>
      </w:r>
      <w:r>
        <w:rPr>
          <w:rFonts w:ascii="SimSun" w:hAnsi="SimSun" w:eastAsia="SimSun" w:cs="SimSun"/>
          <w:sz w:val="21"/>
          <w:szCs w:val="21"/>
          <w:spacing w:val="3"/>
        </w:rPr>
        <w:t>解决方案， </w:t>
      </w:r>
      <w:r>
        <w:rPr>
          <w:rFonts w:ascii="SimSun" w:hAnsi="SimSun" w:eastAsia="SimSun" w:cs="SimSun"/>
          <w:sz w:val="21"/>
          <w:szCs w:val="21"/>
          <w:spacing w:val="1"/>
        </w:rPr>
        <w:t>而真正能够让整体解决方案落地的关键之处在于</w:t>
      </w:r>
      <w:r>
        <w:rPr>
          <w:rFonts w:ascii="SimSun" w:hAnsi="SimSun" w:eastAsia="SimSun" w:cs="SimSun"/>
          <w:sz w:val="21"/>
          <w:szCs w:val="21"/>
        </w:rPr>
        <w:t>“生态的构建”。海尔通  </w:t>
      </w:r>
      <w:r>
        <w:rPr>
          <w:rFonts w:ascii="SimSun" w:hAnsi="SimSun" w:eastAsia="SimSun" w:cs="SimSun"/>
          <w:sz w:val="21"/>
          <w:szCs w:val="21"/>
          <w:spacing w:val="-1"/>
        </w:rPr>
        <w:t>过构建开放式创新平台(Haier Open Partnership Ecosystem,HOPE)、体验</w:t>
      </w:r>
      <w:r>
        <w:rPr>
          <w:rFonts w:ascii="SimSun" w:hAnsi="SimSun" w:eastAsia="SimSun" w:cs="SimSun"/>
          <w:sz w:val="21"/>
          <w:szCs w:val="21"/>
          <w:spacing w:val="8"/>
        </w:rPr>
        <w:t xml:space="preserve">  </w:t>
      </w:r>
      <w:r>
        <w:rPr>
          <w:rFonts w:ascii="SimSun" w:hAnsi="SimSun" w:eastAsia="SimSun" w:cs="SimSun"/>
          <w:sz w:val="21"/>
          <w:szCs w:val="21"/>
          <w:spacing w:val="2"/>
        </w:rPr>
        <w:t>云平台等多个多边资源整合平台，将用户需求、生态资源</w:t>
      </w:r>
      <w:r>
        <w:rPr>
          <w:rFonts w:ascii="SimSun" w:hAnsi="SimSun" w:eastAsia="SimSun" w:cs="SimSun"/>
          <w:sz w:val="21"/>
          <w:szCs w:val="21"/>
          <w:spacing w:val="1"/>
        </w:rPr>
        <w:t>和创业企业连接</w:t>
      </w:r>
    </w:p>
    <w:p>
      <w:pPr>
        <w:ind w:left="70"/>
        <w:spacing w:before="1" w:line="217" w:lineRule="auto"/>
        <w:rPr>
          <w:rFonts w:ascii="SimSun" w:hAnsi="SimSun" w:eastAsia="SimSun" w:cs="SimSun"/>
          <w:sz w:val="21"/>
          <w:szCs w:val="21"/>
        </w:rPr>
      </w:pPr>
      <w:r>
        <w:rPr>
          <w:rFonts w:ascii="SimSun" w:hAnsi="SimSun" w:eastAsia="SimSun" w:cs="SimSun"/>
          <w:sz w:val="21"/>
          <w:szCs w:val="21"/>
          <w:spacing w:val="-2"/>
        </w:rPr>
        <w:t>在一起，共同为用户创造价值，推动价值的共创化。</w:t>
      </w:r>
    </w:p>
    <w:p>
      <w:pPr>
        <w:spacing w:line="217" w:lineRule="auto"/>
        <w:sectPr>
          <w:footerReference w:type="default" r:id="rId62"/>
          <w:pgSz w:w="8140" w:h="13060"/>
          <w:pgMar w:top="400" w:right="707" w:bottom="472" w:left="430" w:header="0" w:footer="313" w:gutter="0"/>
        </w:sectPr>
        <w:rPr>
          <w:rFonts w:ascii="SimSun" w:hAnsi="SimSun" w:eastAsia="SimSun" w:cs="SimSun"/>
          <w:sz w:val="21"/>
          <w:szCs w:val="21"/>
        </w:rPr>
      </w:pPr>
    </w:p>
    <w:p>
      <w:pPr>
        <w:pStyle w:val="BodyText"/>
        <w:spacing w:line="282" w:lineRule="auto"/>
        <w:rPr/>
      </w:pPr>
      <w:r/>
    </w:p>
    <w:p>
      <w:pPr>
        <w:ind w:left="5340" w:right="173" w:firstLine="989"/>
        <w:spacing w:before="52" w:line="255" w:lineRule="auto"/>
        <w:rPr>
          <w:rFonts w:ascii="SimHei" w:hAnsi="SimHei" w:eastAsia="SimHei" w:cs="SimHei"/>
          <w:sz w:val="16"/>
          <w:szCs w:val="16"/>
        </w:rPr>
      </w:pPr>
      <w:r>
        <w:rPr>
          <w:rFonts w:ascii="SimHei" w:hAnsi="SimHei" w:eastAsia="SimHei" w:cs="SimHei"/>
          <w:sz w:val="16"/>
          <w:szCs w:val="16"/>
          <w:spacing w:val="-3"/>
        </w:rPr>
        <w:t>第二章</w:t>
      </w:r>
      <w:r>
        <w:rPr>
          <w:rFonts w:ascii="SimHei" w:hAnsi="SimHei" w:eastAsia="SimHei" w:cs="SimHei"/>
          <w:sz w:val="16"/>
          <w:szCs w:val="16"/>
          <w:spacing w:val="1"/>
        </w:rPr>
        <w:t xml:space="preserve"> </w:t>
      </w:r>
      <w:r>
        <w:rPr>
          <w:rFonts w:ascii="SimHei" w:hAnsi="SimHei" w:eastAsia="SimHei" w:cs="SimHei"/>
          <w:sz w:val="16"/>
          <w:szCs w:val="16"/>
          <w:spacing w:val="-10"/>
        </w:rPr>
        <w:t>海尔：</w:t>
      </w:r>
      <w:r>
        <w:rPr>
          <w:rFonts w:ascii="SimHei" w:hAnsi="SimHei" w:eastAsia="SimHei" w:cs="SimHei"/>
          <w:sz w:val="16"/>
          <w:szCs w:val="16"/>
          <w:spacing w:val="42"/>
        </w:rPr>
        <w:t xml:space="preserve"> </w:t>
      </w:r>
      <w:r>
        <w:rPr>
          <w:rFonts w:ascii="SimHei" w:hAnsi="SimHei" w:eastAsia="SimHei" w:cs="SimHei"/>
          <w:sz w:val="16"/>
          <w:szCs w:val="16"/>
          <w:spacing w:val="-10"/>
        </w:rPr>
        <w:t>打造共赢生态</w:t>
      </w:r>
    </w:p>
    <w:p>
      <w:pPr>
        <w:pStyle w:val="BodyText"/>
        <w:spacing w:line="445" w:lineRule="auto"/>
        <w:rPr/>
      </w:pPr>
      <w:r/>
    </w:p>
    <w:p>
      <w:pPr>
        <w:ind w:right="20" w:firstLine="430"/>
        <w:spacing w:before="68" w:line="379" w:lineRule="auto"/>
        <w:jc w:val="both"/>
        <w:rPr>
          <w:rFonts w:ascii="SimSun" w:hAnsi="SimSun" w:eastAsia="SimSun" w:cs="SimSun"/>
          <w:sz w:val="21"/>
          <w:szCs w:val="21"/>
        </w:rPr>
      </w:pPr>
      <w:r>
        <w:rPr>
          <w:rFonts w:ascii="SimSun" w:hAnsi="SimSun" w:eastAsia="SimSun" w:cs="SimSun"/>
          <w:sz w:val="21"/>
          <w:szCs w:val="21"/>
          <w:spacing w:val="1"/>
        </w:rPr>
        <w:t>总之，海尔所实施的黑海战略正在推动其从传统的产品型企业向生态</w:t>
      </w:r>
      <w:r>
        <w:rPr>
          <w:rFonts w:ascii="SimSun" w:hAnsi="SimSun" w:eastAsia="SimSun" w:cs="SimSun"/>
          <w:sz w:val="21"/>
          <w:szCs w:val="21"/>
          <w:spacing w:val="3"/>
        </w:rPr>
        <w:t xml:space="preserve">   </w:t>
      </w:r>
      <w:r>
        <w:rPr>
          <w:rFonts w:ascii="SimSun" w:hAnsi="SimSun" w:eastAsia="SimSun" w:cs="SimSun"/>
          <w:sz w:val="21"/>
          <w:szCs w:val="21"/>
          <w:spacing w:val="2"/>
        </w:rPr>
        <w:t>型企业转变，这一战略顺应了数字经济的时代</w:t>
      </w:r>
      <w:r>
        <w:rPr>
          <w:rFonts w:ascii="SimSun" w:hAnsi="SimSun" w:eastAsia="SimSun" w:cs="SimSun"/>
          <w:sz w:val="21"/>
          <w:szCs w:val="21"/>
          <w:spacing w:val="1"/>
        </w:rPr>
        <w:t>趋势。正如海尔集团董事局  </w:t>
      </w:r>
      <w:r>
        <w:rPr>
          <w:rFonts w:ascii="SimSun" w:hAnsi="SimSun" w:eastAsia="SimSun" w:cs="SimSun"/>
          <w:sz w:val="21"/>
          <w:szCs w:val="21"/>
          <w:spacing w:val="-2"/>
        </w:rPr>
        <w:t>主席、首席执行官(CEO)  周云杰所言，正是“技术黑科技”和“管理黑科</w:t>
      </w:r>
      <w:r>
        <w:rPr>
          <w:rFonts w:ascii="SimSun" w:hAnsi="SimSun" w:eastAsia="SimSun" w:cs="SimSun"/>
          <w:sz w:val="21"/>
          <w:szCs w:val="21"/>
          <w:spacing w:val="4"/>
        </w:rPr>
        <w:t xml:space="preserve">   </w:t>
      </w:r>
      <w:r>
        <w:rPr>
          <w:rFonts w:ascii="SimSun" w:hAnsi="SimSun" w:eastAsia="SimSun" w:cs="SimSun"/>
          <w:sz w:val="21"/>
          <w:szCs w:val="21"/>
          <w:spacing w:val="2"/>
        </w:rPr>
        <w:t>技”的有效融合给海尔带来了竞争优势。在物</w:t>
      </w:r>
      <w:r>
        <w:rPr>
          <w:rFonts w:ascii="SimSun" w:hAnsi="SimSun" w:eastAsia="SimSun" w:cs="SimSun"/>
          <w:sz w:val="21"/>
          <w:szCs w:val="21"/>
          <w:spacing w:val="1"/>
        </w:rPr>
        <w:t>联网时代，企业在面对不确  </w:t>
      </w:r>
      <w:r>
        <w:rPr>
          <w:rFonts w:ascii="SimSun" w:hAnsi="SimSun" w:eastAsia="SimSun" w:cs="SimSun"/>
          <w:sz w:val="21"/>
          <w:szCs w:val="21"/>
          <w:spacing w:val="1"/>
        </w:rPr>
        <w:t>定性时，要有顽强的意志力让自己活下来，并坚持到最后。同时，企业还</w:t>
      </w:r>
      <w:r>
        <w:rPr>
          <w:rFonts w:ascii="SimSun" w:hAnsi="SimSun" w:eastAsia="SimSun" w:cs="SimSun"/>
          <w:sz w:val="21"/>
          <w:szCs w:val="21"/>
          <w:spacing w:val="5"/>
        </w:rPr>
        <w:t xml:space="preserve">   </w:t>
      </w:r>
      <w:r>
        <w:rPr>
          <w:rFonts w:ascii="SimSun" w:hAnsi="SimSun" w:eastAsia="SimSun" w:cs="SimSun"/>
          <w:sz w:val="21"/>
          <w:szCs w:val="21"/>
          <w:spacing w:val="1"/>
        </w:rPr>
        <w:t>要顺应时代，进行数字化的重生，形成有“技术黑科技”和“管理黑科技” </w:t>
      </w:r>
      <w:r>
        <w:rPr>
          <w:rFonts w:ascii="SimSun" w:hAnsi="SimSun" w:eastAsia="SimSun" w:cs="SimSun"/>
          <w:sz w:val="21"/>
          <w:szCs w:val="21"/>
          <w:spacing w:val="11"/>
        </w:rPr>
        <w:t>支撑的企业“黑海战略”,这样才能穿越危机，实现持续增长(周云杰，</w:t>
      </w:r>
    </w:p>
    <w:p>
      <w:pPr>
        <w:spacing w:line="222" w:lineRule="auto"/>
        <w:rPr>
          <w:rFonts w:ascii="SimSun" w:hAnsi="SimSun" w:eastAsia="SimSun" w:cs="SimSun"/>
          <w:sz w:val="21"/>
          <w:szCs w:val="21"/>
        </w:rPr>
      </w:pPr>
      <w:r>
        <w:rPr>
          <w:rFonts w:ascii="SimSun" w:hAnsi="SimSun" w:eastAsia="SimSun" w:cs="SimSun"/>
          <w:sz w:val="21"/>
          <w:szCs w:val="21"/>
          <w:spacing w:val="-5"/>
        </w:rPr>
        <w:t>2020)。</w:t>
      </w:r>
    </w:p>
    <w:p>
      <w:pPr>
        <w:pStyle w:val="BodyText"/>
        <w:spacing w:line="280" w:lineRule="auto"/>
        <w:rPr/>
      </w:pPr>
      <w:r/>
    </w:p>
    <w:p>
      <w:pPr>
        <w:pStyle w:val="BodyText"/>
        <w:spacing w:line="281" w:lineRule="auto"/>
        <w:rPr/>
      </w:pPr>
      <w:r/>
    </w:p>
    <w:p>
      <w:pPr>
        <w:spacing w:before="82" w:line="220" w:lineRule="auto"/>
        <w:rPr>
          <w:rFonts w:ascii="SimSun" w:hAnsi="SimSun" w:eastAsia="SimSun" w:cs="SimSun"/>
          <w:sz w:val="25"/>
          <w:szCs w:val="25"/>
        </w:rPr>
      </w:pPr>
      <w:r>
        <w:rPr>
          <w:rFonts w:ascii="SimSun" w:hAnsi="SimSun" w:eastAsia="SimSun" w:cs="SimSun"/>
          <w:sz w:val="25"/>
          <w:szCs w:val="25"/>
          <w:spacing w:val="-14"/>
        </w:rPr>
        <w:t>三、结构：以“大平台+小团队”构建平台生态型组织</w:t>
      </w:r>
    </w:p>
    <w:p>
      <w:pPr>
        <w:pStyle w:val="BodyText"/>
        <w:spacing w:line="419" w:lineRule="auto"/>
        <w:rPr/>
      </w:pPr>
      <w:r/>
    </w:p>
    <w:p>
      <w:pPr>
        <w:ind w:right="71" w:firstLine="430"/>
        <w:spacing w:before="68" w:line="378" w:lineRule="auto"/>
        <w:rPr>
          <w:rFonts w:ascii="SimSun" w:hAnsi="SimSun" w:eastAsia="SimSun" w:cs="SimSun"/>
          <w:sz w:val="21"/>
          <w:szCs w:val="21"/>
        </w:rPr>
      </w:pPr>
      <w:r>
        <w:rPr>
          <w:rFonts w:ascii="SimSun" w:hAnsi="SimSun" w:eastAsia="SimSun" w:cs="SimSun"/>
          <w:sz w:val="21"/>
          <w:szCs w:val="21"/>
          <w:spacing w:val="8"/>
        </w:rPr>
        <w:t>当一个企业的战略发生重大变革时，相应地，组织结构也需要进行  </w:t>
      </w:r>
      <w:r>
        <w:rPr>
          <w:rFonts w:ascii="SimSun" w:hAnsi="SimSun" w:eastAsia="SimSun" w:cs="SimSun"/>
          <w:sz w:val="21"/>
          <w:szCs w:val="21"/>
          <w:spacing w:val="8"/>
        </w:rPr>
        <w:t>重大调整。结构与战略相互促进，二者的相互关系对企业增长会产生重</w:t>
      </w:r>
      <w:r>
        <w:rPr>
          <w:rFonts w:ascii="SimSun" w:hAnsi="SimSun" w:eastAsia="SimSun" w:cs="SimSun"/>
          <w:sz w:val="21"/>
          <w:szCs w:val="21"/>
          <w:spacing w:val="5"/>
        </w:rPr>
        <w:t xml:space="preserve">  </w:t>
      </w:r>
      <w:r>
        <w:rPr>
          <w:rFonts w:ascii="SimSun" w:hAnsi="SimSun" w:eastAsia="SimSun" w:cs="SimSun"/>
          <w:sz w:val="21"/>
          <w:szCs w:val="21"/>
          <w:spacing w:val="6"/>
        </w:rPr>
        <w:t>大影响。张瑞敏形象地将战略与结构之间的关系比喻成头和身体的关系，</w:t>
      </w:r>
      <w:r>
        <w:rPr>
          <w:rFonts w:ascii="SimSun" w:hAnsi="SimSun" w:eastAsia="SimSun" w:cs="SimSun"/>
          <w:sz w:val="21"/>
          <w:szCs w:val="21"/>
          <w:spacing w:val="1"/>
        </w:rPr>
        <w:t xml:space="preserve"> </w:t>
      </w:r>
      <w:r>
        <w:rPr>
          <w:rFonts w:ascii="SimSun" w:hAnsi="SimSun" w:eastAsia="SimSun" w:cs="SimSun"/>
          <w:sz w:val="21"/>
          <w:szCs w:val="21"/>
          <w:spacing w:val="14"/>
        </w:rPr>
        <w:t>当头(战略)进行转向时，身体(结构)也需要相应地转向，否则就会出</w:t>
      </w:r>
    </w:p>
    <w:p>
      <w:pPr>
        <w:spacing w:line="220" w:lineRule="auto"/>
        <w:rPr>
          <w:rFonts w:ascii="SimSun" w:hAnsi="SimSun" w:eastAsia="SimSun" w:cs="SimSun"/>
          <w:sz w:val="21"/>
          <w:szCs w:val="21"/>
        </w:rPr>
      </w:pPr>
      <w:r>
        <w:rPr>
          <w:rFonts w:ascii="SimSun" w:hAnsi="SimSun" w:eastAsia="SimSun" w:cs="SimSun"/>
          <w:sz w:val="21"/>
          <w:szCs w:val="21"/>
          <w:spacing w:val="-8"/>
        </w:rPr>
        <w:t>现问题。</w:t>
      </w:r>
    </w:p>
    <w:p>
      <w:pPr>
        <w:ind w:firstLine="430"/>
        <w:spacing w:before="178" w:line="378" w:lineRule="auto"/>
        <w:rPr>
          <w:rFonts w:ascii="SimSun" w:hAnsi="SimSun" w:eastAsia="SimSun" w:cs="SimSun"/>
          <w:sz w:val="21"/>
          <w:szCs w:val="21"/>
        </w:rPr>
      </w:pPr>
      <w:r>
        <w:rPr>
          <w:rFonts w:ascii="SimSun" w:hAnsi="SimSun" w:eastAsia="SimSun" w:cs="SimSun"/>
          <w:sz w:val="21"/>
          <w:szCs w:val="21"/>
          <w:spacing w:val="2"/>
        </w:rPr>
        <w:t>推动海尔进行组织结构变革的另外一个动力是激发每个员工</w:t>
      </w:r>
      <w:r>
        <w:rPr>
          <w:rFonts w:ascii="SimSun" w:hAnsi="SimSun" w:eastAsia="SimSun" w:cs="SimSun"/>
          <w:sz w:val="21"/>
          <w:szCs w:val="21"/>
          <w:spacing w:val="1"/>
        </w:rPr>
        <w:t>的创造活</w:t>
      </w:r>
      <w:r>
        <w:rPr>
          <w:rFonts w:ascii="SimSun" w:hAnsi="SimSun" w:eastAsia="SimSun" w:cs="SimSun"/>
          <w:sz w:val="21"/>
          <w:szCs w:val="21"/>
        </w:rPr>
        <w:t xml:space="preserve">   </w:t>
      </w:r>
      <w:r>
        <w:rPr>
          <w:rFonts w:ascii="SimSun" w:hAnsi="SimSun" w:eastAsia="SimSun" w:cs="SimSun"/>
          <w:sz w:val="21"/>
          <w:szCs w:val="21"/>
          <w:spacing w:val="2"/>
        </w:rPr>
        <w:t>力。人是管理的起点，也是一切管理的前提。正如张瑞敏所说，“</w:t>
      </w:r>
      <w:r>
        <w:rPr>
          <w:rFonts w:ascii="SimSun" w:hAnsi="SimSun" w:eastAsia="SimSun" w:cs="SimSun"/>
          <w:sz w:val="21"/>
          <w:szCs w:val="21"/>
          <w:spacing w:val="1"/>
        </w:rPr>
        <w:t>企业即</w:t>
      </w:r>
      <w:r>
        <w:rPr>
          <w:rFonts w:ascii="SimSun" w:hAnsi="SimSun" w:eastAsia="SimSun" w:cs="SimSun"/>
          <w:sz w:val="21"/>
          <w:szCs w:val="21"/>
        </w:rPr>
        <w:t xml:space="preserve">   </w:t>
      </w:r>
      <w:r>
        <w:rPr>
          <w:rFonts w:ascii="SimSun" w:hAnsi="SimSun" w:eastAsia="SimSun" w:cs="SimSun"/>
          <w:sz w:val="21"/>
          <w:szCs w:val="21"/>
          <w:spacing w:val="-1"/>
        </w:rPr>
        <w:t>人，人即企业”。从海尔的组织结构变革过程来看，核</w:t>
      </w:r>
      <w:r>
        <w:rPr>
          <w:rFonts w:ascii="SimSun" w:hAnsi="SimSun" w:eastAsia="SimSun" w:cs="SimSun"/>
          <w:sz w:val="21"/>
          <w:szCs w:val="21"/>
          <w:spacing w:val="-2"/>
        </w:rPr>
        <w:t>心其实就是变革人、</w:t>
      </w:r>
      <w:r>
        <w:rPr>
          <w:rFonts w:ascii="SimSun" w:hAnsi="SimSun" w:eastAsia="SimSun" w:cs="SimSun"/>
          <w:sz w:val="21"/>
          <w:szCs w:val="21"/>
        </w:rPr>
        <w:t xml:space="preserve">  </w:t>
      </w:r>
      <w:r>
        <w:rPr>
          <w:rFonts w:ascii="SimSun" w:hAnsi="SimSun" w:eastAsia="SimSun" w:cs="SimSun"/>
          <w:sz w:val="21"/>
          <w:szCs w:val="21"/>
          <w:spacing w:val="-5"/>
        </w:rPr>
        <w:t>发展人，激发每个员工的活力和潜力。“人”的概念并非仅仅指海尔内部的</w:t>
      </w:r>
      <w:r>
        <w:rPr>
          <w:rFonts w:ascii="SimSun" w:hAnsi="SimSun" w:eastAsia="SimSun" w:cs="SimSun"/>
          <w:sz w:val="21"/>
          <w:szCs w:val="21"/>
          <w:spacing w:val="3"/>
        </w:rPr>
        <w:t xml:space="preserve">   </w:t>
      </w:r>
      <w:r>
        <w:rPr>
          <w:rFonts w:ascii="SimSun" w:hAnsi="SimSun" w:eastAsia="SimSun" w:cs="SimSun"/>
          <w:sz w:val="21"/>
          <w:szCs w:val="21"/>
          <w:spacing w:val="1"/>
        </w:rPr>
        <w:t>员工，海尔已经建立全球人才生态链，因此这里的人也包括海尔外部具有</w:t>
      </w:r>
      <w:r>
        <w:rPr>
          <w:rFonts w:ascii="SimSun" w:hAnsi="SimSun" w:eastAsia="SimSun" w:cs="SimSun"/>
          <w:sz w:val="21"/>
          <w:szCs w:val="21"/>
          <w:spacing w:val="5"/>
        </w:rPr>
        <w:t xml:space="preserve">   </w:t>
      </w:r>
      <w:r>
        <w:rPr>
          <w:rFonts w:ascii="SimSun" w:hAnsi="SimSun" w:eastAsia="SimSun" w:cs="SimSun"/>
          <w:sz w:val="21"/>
          <w:szCs w:val="21"/>
          <w:spacing w:val="2"/>
        </w:rPr>
        <w:t>创业精神的人，即“全球创客”。海尔试图通过对</w:t>
      </w:r>
      <w:r>
        <w:rPr>
          <w:rFonts w:ascii="SimSun" w:hAnsi="SimSun" w:eastAsia="SimSun" w:cs="SimSun"/>
          <w:sz w:val="21"/>
          <w:szCs w:val="21"/>
          <w:spacing w:val="1"/>
        </w:rPr>
        <w:t>组织结构的变革对“人”</w:t>
      </w:r>
      <w:r>
        <w:rPr>
          <w:rFonts w:ascii="SimSun" w:hAnsi="SimSun" w:eastAsia="SimSun" w:cs="SimSun"/>
          <w:sz w:val="21"/>
          <w:szCs w:val="21"/>
        </w:rPr>
        <w:t xml:space="preserve"> </w:t>
      </w:r>
      <w:r>
        <w:rPr>
          <w:rFonts w:ascii="SimSun" w:hAnsi="SimSun" w:eastAsia="SimSun" w:cs="SimSun"/>
          <w:sz w:val="21"/>
          <w:szCs w:val="21"/>
          <w:spacing w:val="8"/>
        </w:rPr>
        <w:t>在管理中的角色和作用重新进行定义，使每个人都从传统的“被动执行</w:t>
      </w:r>
      <w:r>
        <w:rPr>
          <w:rFonts w:ascii="SimSun" w:hAnsi="SimSun" w:eastAsia="SimSun" w:cs="SimSun"/>
          <w:sz w:val="21"/>
          <w:szCs w:val="21"/>
          <w:spacing w:val="3"/>
        </w:rPr>
        <w:t xml:space="preserve">   </w:t>
      </w:r>
      <w:r>
        <w:rPr>
          <w:rFonts w:ascii="SimSun" w:hAnsi="SimSun" w:eastAsia="SimSun" w:cs="SimSun"/>
          <w:sz w:val="21"/>
          <w:szCs w:val="21"/>
          <w:spacing w:val="5"/>
        </w:rPr>
        <w:t>者”转变为进行“自我管理和自我创业”,因此“让每个人都成为自己的</w:t>
      </w:r>
    </w:p>
    <w:p>
      <w:pPr>
        <w:spacing w:before="1" w:line="219" w:lineRule="auto"/>
        <w:rPr>
          <w:rFonts w:ascii="SimSun" w:hAnsi="SimSun" w:eastAsia="SimSun" w:cs="SimSun"/>
          <w:sz w:val="21"/>
          <w:szCs w:val="21"/>
        </w:rPr>
      </w:pPr>
      <w:r>
        <w:rPr>
          <w:rFonts w:ascii="Times New Roman" w:hAnsi="Times New Roman" w:eastAsia="Times New Roman" w:cs="Times New Roman"/>
          <w:sz w:val="21"/>
          <w:szCs w:val="21"/>
          <w:spacing w:val="-1"/>
        </w:rPr>
        <w:t>CEO” </w:t>
      </w:r>
      <w:r>
        <w:rPr>
          <w:rFonts w:ascii="SimSun" w:hAnsi="SimSun" w:eastAsia="SimSun" w:cs="SimSun"/>
          <w:sz w:val="21"/>
          <w:szCs w:val="21"/>
          <w:spacing w:val="-1"/>
        </w:rPr>
        <w:t>是海尔推动管理变革的终极目标。</w:t>
      </w:r>
    </w:p>
    <w:p>
      <w:pPr>
        <w:spacing w:line="219" w:lineRule="auto"/>
        <w:sectPr>
          <w:footerReference w:type="default" r:id="rId64"/>
          <w:pgSz w:w="8140" w:h="13060"/>
          <w:pgMar w:top="400" w:right="503" w:bottom="392" w:left="649" w:header="0" w:footer="233" w:gutter="0"/>
        </w:sectPr>
        <w:rPr>
          <w:rFonts w:ascii="SimSun" w:hAnsi="SimSun" w:eastAsia="SimSun" w:cs="SimSun"/>
          <w:sz w:val="21"/>
          <w:szCs w:val="21"/>
        </w:rPr>
      </w:pPr>
    </w:p>
    <w:p>
      <w:pPr>
        <w:ind w:left="602"/>
        <w:spacing w:before="282" w:line="224" w:lineRule="auto"/>
        <w:rPr>
          <w:rFonts w:ascii="STHupo" w:hAnsi="STHupo" w:eastAsia="STHupo" w:cs="STHupo"/>
          <w:sz w:val="16"/>
          <w:szCs w:val="16"/>
        </w:rPr>
      </w:pPr>
      <w:r>
        <w:drawing>
          <wp:anchor distT="0" distB="0" distL="0" distR="0" simplePos="0" relativeHeight="251747328" behindDoc="0" locked="0" layoutInCell="0" allowOverlap="1">
            <wp:simplePos x="0" y="0"/>
            <wp:positionH relativeFrom="page">
              <wp:posOffset>260357</wp:posOffset>
            </wp:positionH>
            <wp:positionV relativeFrom="page">
              <wp:posOffset>406362</wp:posOffset>
            </wp:positionV>
            <wp:extent cx="311167" cy="304854"/>
            <wp:effectExtent l="0" t="0" r="0" b="0"/>
            <wp:wrapNone/>
            <wp:docPr id="58" name="IM 58"/>
            <wp:cNvGraphicFramePr/>
            <a:graphic>
              <a:graphicData uri="http://schemas.openxmlformats.org/drawingml/2006/picture">
                <pic:pic>
                  <pic:nvPicPr>
                    <pic:cNvPr id="58" name="IM 58"/>
                    <pic:cNvPicPr/>
                  </pic:nvPicPr>
                  <pic:blipFill>
                    <a:blip r:embed="rId66"/>
                    <a:stretch>
                      <a:fillRect/>
                    </a:stretch>
                  </pic:blipFill>
                  <pic:spPr>
                    <a:xfrm rot="0">
                      <a:off x="0" y="0"/>
                      <a:ext cx="311167" cy="304854"/>
                    </a:xfrm>
                    <a:prstGeom prst="rect">
                      <a:avLst/>
                    </a:prstGeom>
                  </pic:spPr>
                </pic:pic>
              </a:graphicData>
            </a:graphic>
          </wp:anchor>
        </w:drawing>
      </w:r>
      <w:r>
        <w:rPr>
          <w:rFonts w:ascii="STHupo" w:hAnsi="STHupo" w:eastAsia="STHupo" w:cs="STHupo"/>
          <w:sz w:val="16"/>
          <w:szCs w:val="16"/>
          <w:b/>
          <w:bCs/>
          <w:spacing w:val="-5"/>
        </w:rPr>
        <w:t>中国智造</w:t>
      </w:r>
    </w:p>
    <w:p>
      <w:pPr>
        <w:ind w:left="610"/>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40" w:lineRule="auto"/>
        <w:rPr/>
      </w:pPr>
      <w:r/>
    </w:p>
    <w:p>
      <w:pPr>
        <w:ind w:left="49" w:right="48" w:firstLine="449"/>
        <w:spacing w:before="69" w:line="378" w:lineRule="auto"/>
        <w:rPr>
          <w:rFonts w:ascii="SimSun" w:hAnsi="SimSun" w:eastAsia="SimSun" w:cs="SimSun"/>
          <w:sz w:val="21"/>
          <w:szCs w:val="21"/>
        </w:rPr>
      </w:pPr>
      <w:r>
        <w:rPr>
          <w:rFonts w:ascii="SimSun" w:hAnsi="SimSun" w:eastAsia="SimSun" w:cs="SimSun"/>
          <w:sz w:val="21"/>
          <w:szCs w:val="21"/>
          <w:spacing w:val="1"/>
        </w:rPr>
        <w:t>为了实施黑海战略，并践行“人人都是</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CEO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的经营</w:t>
      </w:r>
      <w:r>
        <w:rPr>
          <w:rFonts w:ascii="SimSun" w:hAnsi="SimSun" w:eastAsia="SimSun" w:cs="SimSun"/>
          <w:sz w:val="21"/>
          <w:szCs w:val="21"/>
        </w:rPr>
        <w:t>理念，海尔组织 </w:t>
      </w:r>
      <w:r>
        <w:rPr>
          <w:rFonts w:ascii="SimSun" w:hAnsi="SimSun" w:eastAsia="SimSun" w:cs="SimSun"/>
          <w:sz w:val="21"/>
          <w:szCs w:val="21"/>
          <w:spacing w:val="2"/>
        </w:rPr>
        <w:t>结构变革的方向是构建平台生态型组织。相对于传统企业所采取的封闭式</w:t>
      </w:r>
      <w:r>
        <w:rPr>
          <w:rFonts w:ascii="SimSun" w:hAnsi="SimSun" w:eastAsia="SimSun" w:cs="SimSun"/>
          <w:sz w:val="21"/>
          <w:szCs w:val="21"/>
          <w:spacing w:val="12"/>
        </w:rPr>
        <w:t xml:space="preserve"> </w:t>
      </w:r>
      <w:r>
        <w:rPr>
          <w:rFonts w:ascii="SimSun" w:hAnsi="SimSun" w:eastAsia="SimSun" w:cs="SimSun"/>
          <w:sz w:val="21"/>
          <w:szCs w:val="21"/>
          <w:spacing w:val="2"/>
        </w:rPr>
        <w:t>科层组织，平台生态型组织是开放的生态网络化组织，这类组织的典型特</w:t>
      </w:r>
      <w:r>
        <w:rPr>
          <w:rFonts w:ascii="SimSun" w:hAnsi="SimSun" w:eastAsia="SimSun" w:cs="SimSun"/>
          <w:sz w:val="21"/>
          <w:szCs w:val="21"/>
          <w:spacing w:val="12"/>
        </w:rPr>
        <w:t xml:space="preserve"> </w:t>
      </w:r>
      <w:r>
        <w:rPr>
          <w:rFonts w:ascii="SimSun" w:hAnsi="SimSun" w:eastAsia="SimSun" w:cs="SimSun"/>
          <w:sz w:val="21"/>
          <w:szCs w:val="21"/>
          <w:spacing w:val="6"/>
        </w:rPr>
        <w:t>征是打破了传统的组织层级，将组织结构演变成由平台支撑的“平台+小</w:t>
      </w:r>
    </w:p>
    <w:p>
      <w:pPr>
        <w:ind w:left="49"/>
        <w:spacing w:line="219" w:lineRule="auto"/>
        <w:rPr>
          <w:rFonts w:ascii="SimSun" w:hAnsi="SimSun" w:eastAsia="SimSun" w:cs="SimSun"/>
          <w:sz w:val="21"/>
          <w:szCs w:val="21"/>
        </w:rPr>
      </w:pPr>
      <w:r>
        <w:rPr>
          <w:rFonts w:ascii="SimSun" w:hAnsi="SimSun" w:eastAsia="SimSun" w:cs="SimSun"/>
          <w:sz w:val="21"/>
          <w:szCs w:val="21"/>
          <w:spacing w:val="-10"/>
        </w:rPr>
        <w:t>微企业”模式。</w:t>
      </w:r>
    </w:p>
    <w:p>
      <w:pPr>
        <w:ind w:right="55"/>
        <w:spacing w:before="191" w:line="429" w:lineRule="exact"/>
        <w:jc w:val="right"/>
        <w:rPr>
          <w:rFonts w:ascii="SimSun" w:hAnsi="SimSun" w:eastAsia="SimSun" w:cs="SimSun"/>
          <w:sz w:val="21"/>
          <w:szCs w:val="21"/>
        </w:rPr>
      </w:pPr>
      <w:r>
        <w:rPr>
          <w:rFonts w:ascii="SimSun" w:hAnsi="SimSun" w:eastAsia="SimSun" w:cs="SimSun"/>
          <w:sz w:val="21"/>
          <w:szCs w:val="21"/>
          <w:spacing w:val="1"/>
          <w:position w:val="16"/>
        </w:rPr>
        <w:t>具体而言，海尔目前在组织结构上形成了“三台架构”。它包括三大</w:t>
      </w:r>
    </w:p>
    <w:p>
      <w:pPr>
        <w:ind w:left="49"/>
        <w:spacing w:line="219" w:lineRule="auto"/>
        <w:rPr>
          <w:rFonts w:ascii="SimSun" w:hAnsi="SimSun" w:eastAsia="SimSun" w:cs="SimSun"/>
          <w:sz w:val="21"/>
          <w:szCs w:val="21"/>
        </w:rPr>
      </w:pPr>
      <w:r>
        <w:rPr>
          <w:rFonts w:ascii="SimSun" w:hAnsi="SimSun" w:eastAsia="SimSun" w:cs="SimSun"/>
          <w:sz w:val="21"/>
          <w:szCs w:val="21"/>
          <w:spacing w:val="-3"/>
        </w:rPr>
        <w:t>部分：敏捷前台、共享中台和基础后台。</w:t>
      </w:r>
    </w:p>
    <w:p>
      <w:pPr>
        <w:ind w:left="49" w:firstLine="449"/>
        <w:spacing w:before="170" w:line="369" w:lineRule="auto"/>
        <w:rPr>
          <w:rFonts w:ascii="SimSun" w:hAnsi="SimSun" w:eastAsia="SimSun" w:cs="SimSun"/>
          <w:sz w:val="21"/>
          <w:szCs w:val="21"/>
        </w:rPr>
      </w:pPr>
      <w:r>
        <w:rPr>
          <w:rFonts w:ascii="SimSun" w:hAnsi="SimSun" w:eastAsia="SimSun" w:cs="SimSun"/>
          <w:sz w:val="21"/>
          <w:szCs w:val="21"/>
          <w:spacing w:val="2"/>
        </w:rPr>
        <w:t>敏捷前台是指直接面向用户、为用户直接创造价值的小</w:t>
      </w:r>
      <w:r>
        <w:rPr>
          <w:rFonts w:ascii="SimSun" w:hAnsi="SimSun" w:eastAsia="SimSun" w:cs="SimSun"/>
          <w:sz w:val="21"/>
          <w:szCs w:val="21"/>
          <w:spacing w:val="1"/>
        </w:rPr>
        <w:t>微企业，它们</w:t>
      </w:r>
      <w:r>
        <w:rPr>
          <w:rFonts w:ascii="SimSun" w:hAnsi="SimSun" w:eastAsia="SimSun" w:cs="SimSun"/>
          <w:sz w:val="21"/>
          <w:szCs w:val="21"/>
        </w:rPr>
        <w:t xml:space="preserve"> </w:t>
      </w:r>
      <w:r>
        <w:rPr>
          <w:rFonts w:ascii="SimSun" w:hAnsi="SimSun" w:eastAsia="SimSun" w:cs="SimSun"/>
          <w:sz w:val="21"/>
          <w:szCs w:val="21"/>
          <w:spacing w:val="8"/>
        </w:rPr>
        <w:t>分属于不同的产业平台。目前，在海尔的生态系统中，共有五大产业平</w:t>
      </w:r>
      <w:r>
        <w:rPr>
          <w:rFonts w:ascii="SimSun" w:hAnsi="SimSun" w:eastAsia="SimSun" w:cs="SimSun"/>
          <w:sz w:val="21"/>
          <w:szCs w:val="21"/>
        </w:rPr>
        <w:t xml:space="preserve">  </w:t>
      </w:r>
      <w:r>
        <w:rPr>
          <w:rFonts w:ascii="SimSun" w:hAnsi="SimSun" w:eastAsia="SimSun" w:cs="SimSun"/>
          <w:sz w:val="21"/>
          <w:szCs w:val="21"/>
          <w:spacing w:val="1"/>
        </w:rPr>
        <w:t>台，包括海尔智家平台、卡奥斯工业互联网平台、海纳云平台、盈康一生</w:t>
      </w:r>
      <w:r>
        <w:rPr>
          <w:rFonts w:ascii="SimSun" w:hAnsi="SimSun" w:eastAsia="SimSun" w:cs="SimSun"/>
          <w:sz w:val="21"/>
          <w:szCs w:val="21"/>
          <w:spacing w:val="3"/>
        </w:rPr>
        <w:t xml:space="preserve">  </w:t>
      </w:r>
      <w:r>
        <w:rPr>
          <w:rFonts w:ascii="SimSun" w:hAnsi="SimSun" w:eastAsia="SimSun" w:cs="SimSun"/>
          <w:sz w:val="21"/>
          <w:szCs w:val="21"/>
          <w:spacing w:val="4"/>
        </w:rPr>
        <w:t>平台以及海创汇平台。在这五大产业平台上，共有超过4000家小微企</w:t>
      </w:r>
      <w:r>
        <w:rPr>
          <w:rFonts w:ascii="SimSun" w:hAnsi="SimSun" w:eastAsia="SimSun" w:cs="SimSun"/>
          <w:sz w:val="21"/>
          <w:szCs w:val="21"/>
          <w:spacing w:val="3"/>
        </w:rPr>
        <w:t>业，</w:t>
      </w:r>
      <w:r>
        <w:rPr>
          <w:rFonts w:ascii="SimSun" w:hAnsi="SimSun" w:eastAsia="SimSun" w:cs="SimSun"/>
          <w:sz w:val="21"/>
          <w:szCs w:val="21"/>
        </w:rPr>
        <w:t xml:space="preserve"> </w:t>
      </w:r>
      <w:r>
        <w:rPr>
          <w:rFonts w:ascii="SimSun" w:hAnsi="SimSun" w:eastAsia="SimSun" w:cs="SimSun"/>
          <w:sz w:val="21"/>
          <w:szCs w:val="21"/>
          <w:spacing w:val="13"/>
        </w:rPr>
        <w:t>它们围绕用户需求动态地组成不同的“链群”</w:t>
      </w:r>
      <w:r>
        <w:rPr>
          <w:rFonts w:ascii="SimSun" w:hAnsi="SimSun" w:eastAsia="SimSun" w:cs="SimSun"/>
          <w:sz w:val="21"/>
          <w:szCs w:val="21"/>
          <w:spacing w:val="12"/>
        </w:rPr>
        <w:t>,并协同起来为用户创造</w:t>
      </w:r>
    </w:p>
    <w:p>
      <w:pPr>
        <w:ind w:left="49"/>
        <w:spacing w:before="1" w:line="217" w:lineRule="auto"/>
        <w:rPr>
          <w:rFonts w:ascii="SimSun" w:hAnsi="SimSun" w:eastAsia="SimSun" w:cs="SimSun"/>
          <w:sz w:val="21"/>
          <w:szCs w:val="21"/>
        </w:rPr>
      </w:pPr>
      <w:r>
        <w:rPr>
          <w:rFonts w:ascii="SimSun" w:hAnsi="SimSun" w:eastAsia="SimSun" w:cs="SimSun"/>
          <w:sz w:val="21"/>
          <w:szCs w:val="21"/>
          <w:spacing w:val="-4"/>
        </w:rPr>
        <w:t>价值。</w:t>
      </w:r>
    </w:p>
    <w:p>
      <w:pPr>
        <w:ind w:left="49" w:firstLine="449"/>
        <w:spacing w:before="226" w:line="378" w:lineRule="auto"/>
        <w:rPr>
          <w:rFonts w:ascii="SimSun" w:hAnsi="SimSun" w:eastAsia="SimSun" w:cs="SimSun"/>
          <w:sz w:val="21"/>
          <w:szCs w:val="21"/>
        </w:rPr>
      </w:pPr>
      <w:r>
        <w:rPr>
          <w:rFonts w:ascii="SimSun" w:hAnsi="SimSun" w:eastAsia="SimSun" w:cs="SimSun"/>
          <w:sz w:val="21"/>
          <w:szCs w:val="21"/>
          <w:spacing w:val="1"/>
        </w:rPr>
        <w:t>共享中台主要是指集成的共享平台群，它们为海尔生态系统中的小微</w:t>
      </w:r>
      <w:r>
        <w:rPr>
          <w:rFonts w:ascii="SimSun" w:hAnsi="SimSun" w:eastAsia="SimSun" w:cs="SimSun"/>
          <w:sz w:val="21"/>
          <w:szCs w:val="21"/>
          <w:spacing w:val="17"/>
        </w:rPr>
        <w:t xml:space="preserve"> </w:t>
      </w:r>
      <w:r>
        <w:rPr>
          <w:rFonts w:ascii="SimSun" w:hAnsi="SimSun" w:eastAsia="SimSun" w:cs="SimSun"/>
          <w:sz w:val="21"/>
          <w:szCs w:val="21"/>
          <w:spacing w:val="1"/>
        </w:rPr>
        <w:t>企业提供能力支持和服务，赋能小微企业为用户创造价值。在海尔，核心</w:t>
      </w:r>
      <w:r>
        <w:rPr>
          <w:rFonts w:ascii="SimSun" w:hAnsi="SimSun" w:eastAsia="SimSun" w:cs="SimSun"/>
          <w:sz w:val="21"/>
          <w:szCs w:val="21"/>
          <w:spacing w:val="5"/>
        </w:rPr>
        <w:t xml:space="preserve">  </w:t>
      </w:r>
      <w:r>
        <w:rPr>
          <w:rFonts w:ascii="SimSun" w:hAnsi="SimSun" w:eastAsia="SimSun" w:cs="SimSun"/>
          <w:sz w:val="21"/>
          <w:szCs w:val="21"/>
          <w:spacing w:val="4"/>
        </w:rPr>
        <w:t>的共享中台主要包括创业平台、体验平台、创新平台以及大共享平台等。</w:t>
      </w:r>
      <w:r>
        <w:rPr>
          <w:rFonts w:ascii="SimSun" w:hAnsi="SimSun" w:eastAsia="SimSun" w:cs="SimSun"/>
          <w:sz w:val="21"/>
          <w:szCs w:val="21"/>
          <w:spacing w:val="6"/>
        </w:rPr>
        <w:t xml:space="preserve"> </w:t>
      </w:r>
      <w:r>
        <w:rPr>
          <w:rFonts w:ascii="SimSun" w:hAnsi="SimSun" w:eastAsia="SimSun" w:cs="SimSun"/>
          <w:sz w:val="21"/>
          <w:szCs w:val="21"/>
          <w:spacing w:val="1"/>
        </w:rPr>
        <w:t>在平台赋能体系的“三台架构”中，中台肩负着重要的职责和使命，其核</w:t>
      </w:r>
      <w:r>
        <w:rPr>
          <w:rFonts w:ascii="SimSun" w:hAnsi="SimSun" w:eastAsia="SimSun" w:cs="SimSun"/>
          <w:sz w:val="21"/>
          <w:szCs w:val="21"/>
          <w:spacing w:val="4"/>
        </w:rPr>
        <w:t xml:space="preserve">  </w:t>
      </w:r>
      <w:r>
        <w:rPr>
          <w:rFonts w:ascii="SimSun" w:hAnsi="SimSun" w:eastAsia="SimSun" w:cs="SimSun"/>
          <w:sz w:val="21"/>
          <w:szCs w:val="21"/>
          <w:spacing w:val="1"/>
        </w:rPr>
        <w:t>心功能之一是对前台迭代创新中的各种试错、迭代和能力进行沉淀，并赋</w:t>
      </w:r>
      <w:r>
        <w:rPr>
          <w:rFonts w:ascii="SimSun" w:hAnsi="SimSun" w:eastAsia="SimSun" w:cs="SimSun"/>
          <w:sz w:val="21"/>
          <w:szCs w:val="21"/>
          <w:spacing w:val="3"/>
        </w:rPr>
        <w:t xml:space="preserve">  </w:t>
      </w:r>
      <w:r>
        <w:rPr>
          <w:rFonts w:ascii="SimSun" w:hAnsi="SimSun" w:eastAsia="SimSun" w:cs="SimSun"/>
          <w:sz w:val="21"/>
          <w:szCs w:val="21"/>
          <w:spacing w:val="8"/>
        </w:rPr>
        <w:t>能前台。同时，中台还承担着与前台和后台进行有效衔接及协同的重要</w:t>
      </w:r>
    </w:p>
    <w:p>
      <w:pPr>
        <w:ind w:left="49"/>
        <w:spacing w:before="1" w:line="220" w:lineRule="auto"/>
        <w:rPr>
          <w:rFonts w:ascii="SimSun" w:hAnsi="SimSun" w:eastAsia="SimSun" w:cs="SimSun"/>
          <w:sz w:val="21"/>
          <w:szCs w:val="21"/>
        </w:rPr>
      </w:pPr>
      <w:r>
        <w:rPr>
          <w:rFonts w:ascii="SimSun" w:hAnsi="SimSun" w:eastAsia="SimSun" w:cs="SimSun"/>
          <w:sz w:val="21"/>
          <w:szCs w:val="21"/>
          <w:spacing w:val="-4"/>
        </w:rPr>
        <w:t>职能。</w:t>
      </w:r>
    </w:p>
    <w:p>
      <w:pPr>
        <w:ind w:left="49" w:right="56" w:firstLine="449"/>
        <w:spacing w:before="144" w:line="378" w:lineRule="auto"/>
        <w:jc w:val="both"/>
        <w:rPr>
          <w:rFonts w:ascii="SimSun" w:hAnsi="SimSun" w:eastAsia="SimSun" w:cs="SimSun"/>
          <w:sz w:val="21"/>
          <w:szCs w:val="21"/>
        </w:rPr>
      </w:pPr>
      <w:r>
        <w:rPr>
          <w:rFonts w:ascii="SimSun" w:hAnsi="SimSun" w:eastAsia="SimSun" w:cs="SimSun"/>
          <w:sz w:val="21"/>
          <w:szCs w:val="21"/>
          <w:spacing w:val="5"/>
        </w:rPr>
        <w:t>基础后台则是海尔整个生态系统的“黑土地”,主要由基石平台和人</w:t>
      </w:r>
      <w:r>
        <w:rPr>
          <w:rFonts w:ascii="SimSun" w:hAnsi="SimSun" w:eastAsia="SimSun" w:cs="SimSun"/>
          <w:sz w:val="21"/>
          <w:szCs w:val="21"/>
          <w:spacing w:val="3"/>
        </w:rPr>
        <w:t xml:space="preserve"> </w:t>
      </w:r>
      <w:r>
        <w:rPr>
          <w:rFonts w:ascii="SimSun" w:hAnsi="SimSun" w:eastAsia="SimSun" w:cs="SimSun"/>
          <w:sz w:val="21"/>
          <w:szCs w:val="21"/>
          <w:spacing w:val="1"/>
        </w:rPr>
        <w:t>单合一模式组成。我将基石平台定义为生态网络中各成员企业利用“计算</w:t>
      </w:r>
      <w:r>
        <w:rPr>
          <w:rFonts w:ascii="SimSun" w:hAnsi="SimSun" w:eastAsia="SimSun" w:cs="SimSun"/>
          <w:sz w:val="21"/>
          <w:szCs w:val="21"/>
          <w:spacing w:val="6"/>
        </w:rPr>
        <w:t xml:space="preserve"> </w:t>
      </w:r>
      <w:r>
        <w:rPr>
          <w:rFonts w:ascii="SimSun" w:hAnsi="SimSun" w:eastAsia="SimSun" w:cs="SimSun"/>
          <w:sz w:val="21"/>
          <w:szCs w:val="21"/>
          <w:spacing w:val="1"/>
        </w:rPr>
        <w:t>能力和数据资产”共创价值的“智能”技术底层平台。在生态企业构建的</w:t>
      </w:r>
      <w:r>
        <w:rPr>
          <w:rFonts w:ascii="SimSun" w:hAnsi="SimSun" w:eastAsia="SimSun" w:cs="SimSun"/>
          <w:sz w:val="21"/>
          <w:szCs w:val="21"/>
          <w:spacing w:val="13"/>
        </w:rPr>
        <w:t xml:space="preserve"> </w:t>
      </w:r>
      <w:r>
        <w:rPr>
          <w:rFonts w:ascii="SimSun" w:hAnsi="SimSun" w:eastAsia="SimSun" w:cs="SimSun"/>
          <w:sz w:val="21"/>
          <w:szCs w:val="21"/>
          <w:spacing w:val="-8"/>
        </w:rPr>
        <w:t>平台生态系统中，“基石平台”的定位是“应用平台的基础平台”,即“平台</w:t>
      </w:r>
    </w:p>
    <w:p>
      <w:pPr>
        <w:ind w:left="49"/>
        <w:spacing w:line="216" w:lineRule="auto"/>
        <w:rPr>
          <w:rFonts w:ascii="SimSun" w:hAnsi="SimSun" w:eastAsia="SimSun" w:cs="SimSun"/>
          <w:sz w:val="21"/>
          <w:szCs w:val="21"/>
        </w:rPr>
      </w:pPr>
      <w:r>
        <w:rPr>
          <w:rFonts w:ascii="SimSun" w:hAnsi="SimSun" w:eastAsia="SimSun" w:cs="SimSun"/>
          <w:sz w:val="21"/>
          <w:szCs w:val="21"/>
          <w:spacing w:val="-2"/>
        </w:rPr>
        <w:t>中的平台”。人单合一则是海尔生态系统中所独有的“管理模式”,它是物</w:t>
      </w:r>
    </w:p>
    <w:p>
      <w:pPr>
        <w:spacing w:line="216" w:lineRule="auto"/>
        <w:sectPr>
          <w:footerReference w:type="default" r:id="rId65"/>
          <w:pgSz w:w="8140" w:h="13060"/>
          <w:pgMar w:top="400" w:right="824" w:bottom="461" w:left="410" w:header="0" w:footer="332" w:gutter="0"/>
        </w:sectPr>
        <w:rPr>
          <w:rFonts w:ascii="SimSun" w:hAnsi="SimSun" w:eastAsia="SimSun" w:cs="SimSun"/>
          <w:sz w:val="21"/>
          <w:szCs w:val="21"/>
        </w:rPr>
      </w:pPr>
    </w:p>
    <w:p>
      <w:pPr>
        <w:pStyle w:val="BodyText"/>
        <w:spacing w:line="271" w:lineRule="auto"/>
        <w:rPr/>
      </w:pPr>
      <w:r/>
    </w:p>
    <w:p>
      <w:pPr>
        <w:ind w:left="5310" w:right="82" w:firstLine="1010"/>
        <w:spacing w:before="52" w:line="261" w:lineRule="auto"/>
        <w:rPr>
          <w:rFonts w:ascii="SimHei" w:hAnsi="SimHei" w:eastAsia="SimHei" w:cs="SimHei"/>
          <w:sz w:val="16"/>
          <w:szCs w:val="16"/>
        </w:rPr>
      </w:pPr>
      <w:r>
        <w:rPr>
          <w:rFonts w:ascii="SimHei" w:hAnsi="SimHei" w:eastAsia="SimHei" w:cs="SimHei"/>
          <w:sz w:val="16"/>
          <w:szCs w:val="16"/>
          <w:spacing w:val="-3"/>
        </w:rPr>
        <w:t>第二章</w:t>
      </w:r>
      <w:r>
        <w:rPr>
          <w:rFonts w:ascii="SimHei" w:hAnsi="SimHei" w:eastAsia="SimHei" w:cs="SimHei"/>
          <w:sz w:val="16"/>
          <w:szCs w:val="16"/>
          <w:spacing w:val="1"/>
        </w:rPr>
        <w:t xml:space="preserve"> </w:t>
      </w:r>
      <w:r>
        <w:rPr>
          <w:rFonts w:ascii="SimHei" w:hAnsi="SimHei" w:eastAsia="SimHei" w:cs="SimHei"/>
          <w:sz w:val="16"/>
          <w:szCs w:val="16"/>
          <w:spacing w:val="-10"/>
        </w:rPr>
        <w:t>海尔：</w:t>
      </w:r>
      <w:r>
        <w:rPr>
          <w:rFonts w:ascii="SimHei" w:hAnsi="SimHei" w:eastAsia="SimHei" w:cs="SimHei"/>
          <w:sz w:val="16"/>
          <w:szCs w:val="16"/>
          <w:spacing w:val="43"/>
        </w:rPr>
        <w:t xml:space="preserve"> </w:t>
      </w:r>
      <w:r>
        <w:rPr>
          <w:rFonts w:ascii="SimHei" w:hAnsi="SimHei" w:eastAsia="SimHei" w:cs="SimHei"/>
          <w:sz w:val="16"/>
          <w:szCs w:val="16"/>
          <w:spacing w:val="-10"/>
        </w:rPr>
        <w:t>打造共赢生态</w:t>
      </w:r>
    </w:p>
    <w:p>
      <w:pPr>
        <w:pStyle w:val="BodyText"/>
        <w:spacing w:line="458" w:lineRule="auto"/>
        <w:rPr/>
      </w:pPr>
      <w:r/>
    </w:p>
    <w:p>
      <w:pPr>
        <w:ind w:right="97"/>
        <w:spacing w:before="68" w:line="377" w:lineRule="auto"/>
        <w:jc w:val="both"/>
        <w:rPr>
          <w:rFonts w:ascii="SimSun" w:hAnsi="SimSun" w:eastAsia="SimSun" w:cs="SimSun"/>
          <w:sz w:val="21"/>
          <w:szCs w:val="21"/>
        </w:rPr>
      </w:pPr>
      <w:r>
        <w:rPr>
          <w:rFonts w:ascii="SimSun" w:hAnsi="SimSun" w:eastAsia="SimSun" w:cs="SimSun"/>
          <w:sz w:val="21"/>
          <w:szCs w:val="21"/>
          <w:spacing w:val="2"/>
        </w:rPr>
        <w:t>联网时代的新管理模式，包含机制、模式和理念三大部</w:t>
      </w:r>
      <w:r>
        <w:rPr>
          <w:rFonts w:ascii="SimSun" w:hAnsi="SimSun" w:eastAsia="SimSun" w:cs="SimSun"/>
          <w:sz w:val="21"/>
          <w:szCs w:val="21"/>
          <w:spacing w:val="1"/>
        </w:rPr>
        <w:t>分，核心是“共赢</w:t>
      </w:r>
      <w:r>
        <w:rPr>
          <w:rFonts w:ascii="SimSun" w:hAnsi="SimSun" w:eastAsia="SimSun" w:cs="SimSun"/>
          <w:sz w:val="21"/>
          <w:szCs w:val="21"/>
        </w:rPr>
        <w:t xml:space="preserve"> </w:t>
      </w:r>
      <w:r>
        <w:rPr>
          <w:rFonts w:ascii="SimSun" w:hAnsi="SimSun" w:eastAsia="SimSun" w:cs="SimSun"/>
          <w:sz w:val="21"/>
          <w:szCs w:val="21"/>
          <w:spacing w:val="2"/>
        </w:rPr>
        <w:t>增值”平台。基石平台和人单合一分别代表“技术黑科</w:t>
      </w:r>
      <w:r>
        <w:rPr>
          <w:rFonts w:ascii="SimSun" w:hAnsi="SimSun" w:eastAsia="SimSun" w:cs="SimSun"/>
          <w:sz w:val="21"/>
          <w:szCs w:val="21"/>
          <w:spacing w:val="1"/>
        </w:rPr>
        <w:t>技”和“管理黑科</w:t>
      </w:r>
    </w:p>
    <w:p>
      <w:pPr>
        <w:spacing w:line="216" w:lineRule="auto"/>
        <w:rPr>
          <w:rFonts w:ascii="SimSun" w:hAnsi="SimSun" w:eastAsia="SimSun" w:cs="SimSun"/>
          <w:sz w:val="21"/>
          <w:szCs w:val="21"/>
        </w:rPr>
      </w:pPr>
      <w:r>
        <w:rPr>
          <w:rFonts w:ascii="SimSun" w:hAnsi="SimSun" w:eastAsia="SimSun" w:cs="SimSun"/>
          <w:sz w:val="21"/>
          <w:szCs w:val="21"/>
          <w:spacing w:val="-2"/>
        </w:rPr>
        <w:t>技”,二者刚柔相济，共同形成了海尔生态系统的基础后台。</w:t>
      </w:r>
    </w:p>
    <w:p>
      <w:pPr>
        <w:ind w:right="1" w:firstLine="420"/>
        <w:spacing w:before="184" w:line="370" w:lineRule="auto"/>
        <w:jc w:val="both"/>
        <w:rPr>
          <w:rFonts w:ascii="SimSun" w:hAnsi="SimSun" w:eastAsia="SimSun" w:cs="SimSun"/>
          <w:sz w:val="21"/>
          <w:szCs w:val="21"/>
        </w:rPr>
      </w:pPr>
      <w:r>
        <w:rPr>
          <w:rFonts w:ascii="SimSun" w:hAnsi="SimSun" w:eastAsia="SimSun" w:cs="SimSun"/>
          <w:sz w:val="21"/>
          <w:szCs w:val="21"/>
          <w:spacing w:val="9"/>
        </w:rPr>
        <w:t>那么,海尔是如何构建平台生态型结构的呢?我发现，海尔在推动结</w:t>
      </w:r>
      <w:r>
        <w:rPr>
          <w:rFonts w:ascii="SimSun" w:hAnsi="SimSun" w:eastAsia="SimSun" w:cs="SimSun"/>
          <w:sz w:val="21"/>
          <w:szCs w:val="21"/>
        </w:rPr>
        <w:t xml:space="preserve">  </w:t>
      </w:r>
      <w:r>
        <w:rPr>
          <w:rFonts w:ascii="SimSun" w:hAnsi="SimSun" w:eastAsia="SimSun" w:cs="SimSun"/>
          <w:sz w:val="21"/>
          <w:szCs w:val="21"/>
          <w:spacing w:val="5"/>
        </w:rPr>
        <w:t>构变革时主要有四项重要措施，包括设立自主经营团队、</w:t>
      </w:r>
      <w:r>
        <w:rPr>
          <w:rFonts w:ascii="SimSun" w:hAnsi="SimSun" w:eastAsia="SimSun" w:cs="SimSun"/>
          <w:sz w:val="21"/>
          <w:szCs w:val="21"/>
          <w:spacing w:val="4"/>
        </w:rPr>
        <w:t>减少管理层级、</w:t>
      </w:r>
    </w:p>
    <w:p>
      <w:pPr>
        <w:spacing w:before="1" w:line="218" w:lineRule="auto"/>
        <w:rPr>
          <w:rFonts w:ascii="SimSun" w:hAnsi="SimSun" w:eastAsia="SimSun" w:cs="SimSun"/>
          <w:sz w:val="21"/>
          <w:szCs w:val="21"/>
        </w:rPr>
      </w:pPr>
      <w:r>
        <w:rPr>
          <w:rFonts w:ascii="SimSun" w:hAnsi="SimSun" w:eastAsia="SimSun" w:cs="SimSun"/>
          <w:sz w:val="21"/>
          <w:szCs w:val="21"/>
          <w:spacing w:val="-3"/>
        </w:rPr>
        <w:t>构建共享平台、设计共赢增值机制等。</w:t>
      </w:r>
    </w:p>
    <w:p>
      <w:pPr>
        <w:ind w:firstLine="420"/>
        <w:spacing w:before="197" w:line="369" w:lineRule="auto"/>
        <w:jc w:val="both"/>
        <w:rPr>
          <w:rFonts w:ascii="SimSun" w:hAnsi="SimSun" w:eastAsia="SimSun" w:cs="SimSun"/>
          <w:sz w:val="21"/>
          <w:szCs w:val="21"/>
        </w:rPr>
      </w:pPr>
      <w:r>
        <w:rPr>
          <w:rFonts w:ascii="SimSun" w:hAnsi="SimSun" w:eastAsia="SimSun" w:cs="SimSun"/>
          <w:sz w:val="21"/>
          <w:szCs w:val="21"/>
          <w:spacing w:val="-2"/>
        </w:rPr>
        <w:t>海尔构建平台生态型结构的第一项措施是建立自主经营团队。2005年，</w:t>
      </w:r>
      <w:r>
        <w:rPr>
          <w:rFonts w:ascii="SimSun" w:hAnsi="SimSun" w:eastAsia="SimSun" w:cs="SimSun"/>
          <w:sz w:val="21"/>
          <w:szCs w:val="21"/>
          <w:spacing w:val="10"/>
        </w:rPr>
        <w:t xml:space="preserve"> </w:t>
      </w:r>
      <w:r>
        <w:rPr>
          <w:rFonts w:ascii="SimSun" w:hAnsi="SimSun" w:eastAsia="SimSun" w:cs="SimSun"/>
          <w:sz w:val="21"/>
          <w:szCs w:val="21"/>
          <w:spacing w:val="3"/>
        </w:rPr>
        <w:t>海尔开始实施人单合一管理模式，并将自身划分为2000</w:t>
      </w:r>
      <w:r>
        <w:rPr>
          <w:rFonts w:ascii="SimSun" w:hAnsi="SimSun" w:eastAsia="SimSun" w:cs="SimSun"/>
          <w:sz w:val="21"/>
          <w:szCs w:val="21"/>
          <w:spacing w:val="-53"/>
        </w:rPr>
        <w:t xml:space="preserve"> </w:t>
      </w:r>
      <w:r>
        <w:rPr>
          <w:rFonts w:ascii="SimSun" w:hAnsi="SimSun" w:eastAsia="SimSun" w:cs="SimSun"/>
          <w:sz w:val="21"/>
          <w:szCs w:val="21"/>
          <w:spacing w:val="3"/>
        </w:rPr>
        <w:t>多个自主经营体，</w:t>
      </w:r>
      <w:r>
        <w:rPr>
          <w:rFonts w:ascii="SimSun" w:hAnsi="SimSun" w:eastAsia="SimSun" w:cs="SimSun"/>
          <w:sz w:val="21"/>
          <w:szCs w:val="21"/>
        </w:rPr>
        <w:t xml:space="preserve"> </w:t>
      </w:r>
      <w:r>
        <w:rPr>
          <w:rFonts w:ascii="SimSun" w:hAnsi="SimSun" w:eastAsia="SimSun" w:cs="SimSun"/>
          <w:sz w:val="21"/>
          <w:szCs w:val="21"/>
          <w:spacing w:val="2"/>
        </w:rPr>
        <w:t>这些自主经营体分为三类：战略经营体、平台经营体和一线</w:t>
      </w:r>
      <w:r>
        <w:rPr>
          <w:rFonts w:ascii="SimSun" w:hAnsi="SimSun" w:eastAsia="SimSun" w:cs="SimSun"/>
          <w:sz w:val="21"/>
          <w:szCs w:val="21"/>
          <w:spacing w:val="1"/>
        </w:rPr>
        <w:t>经营体，每个</w:t>
      </w:r>
      <w:r>
        <w:rPr>
          <w:rFonts w:ascii="SimSun" w:hAnsi="SimSun" w:eastAsia="SimSun" w:cs="SimSun"/>
          <w:sz w:val="21"/>
          <w:szCs w:val="21"/>
        </w:rPr>
        <w:t xml:space="preserve">  </w:t>
      </w:r>
      <w:r>
        <w:rPr>
          <w:rFonts w:ascii="SimSun" w:hAnsi="SimSun" w:eastAsia="SimSun" w:cs="SimSun"/>
          <w:sz w:val="21"/>
          <w:szCs w:val="21"/>
          <w:spacing w:val="2"/>
        </w:rPr>
        <w:t>自主经营体都拥有决策权、用人权和分配权。随着海尔在战</w:t>
      </w:r>
      <w:r>
        <w:rPr>
          <w:rFonts w:ascii="SimSun" w:hAnsi="SimSun" w:eastAsia="SimSun" w:cs="SimSun"/>
          <w:sz w:val="21"/>
          <w:szCs w:val="21"/>
          <w:spacing w:val="1"/>
        </w:rPr>
        <w:t>略上向网络化</w:t>
      </w:r>
      <w:r>
        <w:rPr>
          <w:rFonts w:ascii="SimSun" w:hAnsi="SimSun" w:eastAsia="SimSun" w:cs="SimSun"/>
          <w:sz w:val="21"/>
          <w:szCs w:val="21"/>
        </w:rPr>
        <w:t xml:space="preserve">  </w:t>
      </w:r>
      <w:r>
        <w:rPr>
          <w:rFonts w:ascii="SimSun" w:hAnsi="SimSun" w:eastAsia="SimSun" w:cs="SimSun"/>
          <w:sz w:val="21"/>
          <w:szCs w:val="21"/>
          <w:spacing w:val="2"/>
        </w:rPr>
        <w:t>战略、黑海战略转型，其自主经营团队从自主经营体升级为小微企业。小</w:t>
      </w:r>
      <w:r>
        <w:rPr>
          <w:rFonts w:ascii="SimSun" w:hAnsi="SimSun" w:eastAsia="SimSun" w:cs="SimSun"/>
          <w:sz w:val="21"/>
          <w:szCs w:val="21"/>
          <w:spacing w:val="1"/>
        </w:rPr>
        <w:t xml:space="preserve">  </w:t>
      </w:r>
      <w:r>
        <w:rPr>
          <w:rFonts w:ascii="SimSun" w:hAnsi="SimSun" w:eastAsia="SimSun" w:cs="SimSun"/>
          <w:sz w:val="21"/>
          <w:szCs w:val="21"/>
          <w:spacing w:val="9"/>
        </w:rPr>
        <w:t>微企业模式相比自主经营体组织形式更加灵活</w:t>
      </w:r>
      <w:r>
        <w:rPr>
          <w:rFonts w:ascii="SimSun" w:hAnsi="SimSun" w:eastAsia="SimSun" w:cs="SimSun"/>
          <w:sz w:val="21"/>
          <w:szCs w:val="21"/>
          <w:spacing w:val="8"/>
        </w:rPr>
        <w:t>，有利于吸引全球一流人</w:t>
      </w:r>
      <w:r>
        <w:rPr>
          <w:rFonts w:ascii="SimSun" w:hAnsi="SimSun" w:eastAsia="SimSun" w:cs="SimSun"/>
          <w:sz w:val="21"/>
          <w:szCs w:val="21"/>
        </w:rPr>
        <w:t xml:space="preserve">  </w:t>
      </w:r>
      <w:r>
        <w:rPr>
          <w:rFonts w:ascii="SimSun" w:hAnsi="SimSun" w:eastAsia="SimSun" w:cs="SimSun"/>
          <w:sz w:val="21"/>
          <w:szCs w:val="21"/>
          <w:spacing w:val="2"/>
        </w:rPr>
        <w:t>才，更好地设计创新孵化机制、吸引风险投资等。从2013年开始，</w:t>
      </w:r>
      <w:r>
        <w:rPr>
          <w:rFonts w:ascii="SimSun" w:hAnsi="SimSun" w:eastAsia="SimSun" w:cs="SimSun"/>
          <w:sz w:val="21"/>
          <w:szCs w:val="21"/>
          <w:spacing w:val="1"/>
        </w:rPr>
        <w:t>海尔的</w:t>
      </w:r>
      <w:r>
        <w:rPr>
          <w:rFonts w:ascii="SimSun" w:hAnsi="SimSun" w:eastAsia="SimSun" w:cs="SimSun"/>
          <w:sz w:val="21"/>
          <w:szCs w:val="21"/>
        </w:rPr>
        <w:t xml:space="preserve">  </w:t>
      </w:r>
      <w:r>
        <w:rPr>
          <w:rFonts w:ascii="SimSun" w:hAnsi="SimSun" w:eastAsia="SimSun" w:cs="SimSun"/>
          <w:sz w:val="21"/>
          <w:szCs w:val="21"/>
          <w:spacing w:val="2"/>
        </w:rPr>
        <w:t>小微企业模式首先从全国各地的工贸企业开始试点，这些企业主</w:t>
      </w:r>
      <w:r>
        <w:rPr>
          <w:rFonts w:ascii="SimSun" w:hAnsi="SimSun" w:eastAsia="SimSun" w:cs="SimSun"/>
          <w:sz w:val="21"/>
          <w:szCs w:val="21"/>
          <w:spacing w:val="1"/>
        </w:rPr>
        <w:t>要负责在</w:t>
      </w:r>
      <w:r>
        <w:rPr>
          <w:rFonts w:ascii="SimSun" w:hAnsi="SimSun" w:eastAsia="SimSun" w:cs="SimSun"/>
          <w:sz w:val="21"/>
          <w:szCs w:val="21"/>
        </w:rPr>
        <w:t xml:space="preserve">  </w:t>
      </w:r>
      <w:r>
        <w:rPr>
          <w:rFonts w:ascii="SimSun" w:hAnsi="SimSun" w:eastAsia="SimSun" w:cs="SimSun"/>
          <w:sz w:val="21"/>
          <w:szCs w:val="21"/>
          <w:spacing w:val="2"/>
        </w:rPr>
        <w:t>境内销售海尔及其控股子公司生产的相关产品。海尔</w:t>
      </w:r>
      <w:r>
        <w:rPr>
          <w:rFonts w:ascii="SimSun" w:hAnsi="SimSun" w:eastAsia="SimSun" w:cs="SimSun"/>
          <w:sz w:val="21"/>
          <w:szCs w:val="21"/>
          <w:spacing w:val="1"/>
        </w:rPr>
        <w:t>将全国42家工贸企业</w:t>
      </w:r>
      <w:r>
        <w:rPr>
          <w:rFonts w:ascii="SimSun" w:hAnsi="SimSun" w:eastAsia="SimSun" w:cs="SimSun"/>
          <w:sz w:val="21"/>
          <w:szCs w:val="21"/>
        </w:rPr>
        <w:t xml:space="preserve">  </w:t>
      </w:r>
      <w:r>
        <w:rPr>
          <w:rFonts w:ascii="SimSun" w:hAnsi="SimSun" w:eastAsia="SimSun" w:cs="SimSun"/>
          <w:sz w:val="21"/>
          <w:szCs w:val="21"/>
          <w:spacing w:val="2"/>
        </w:rPr>
        <w:t>全部转型为“商圈小微”。从2014年开始，小微企</w:t>
      </w:r>
      <w:r>
        <w:rPr>
          <w:rFonts w:ascii="SimSun" w:hAnsi="SimSun" w:eastAsia="SimSun" w:cs="SimSun"/>
          <w:sz w:val="21"/>
          <w:szCs w:val="21"/>
          <w:spacing w:val="1"/>
        </w:rPr>
        <w:t>业模式开始在制造、设</w:t>
      </w:r>
      <w:r>
        <w:rPr>
          <w:rFonts w:ascii="SimSun" w:hAnsi="SimSun" w:eastAsia="SimSun" w:cs="SimSun"/>
          <w:sz w:val="21"/>
          <w:szCs w:val="21"/>
        </w:rPr>
        <w:t xml:space="preserve">  </w:t>
      </w:r>
      <w:r>
        <w:rPr>
          <w:rFonts w:ascii="SimSun" w:hAnsi="SimSun" w:eastAsia="SimSun" w:cs="SimSun"/>
          <w:sz w:val="21"/>
          <w:szCs w:val="21"/>
          <w:spacing w:val="2"/>
        </w:rPr>
        <w:t>计、财务等其他单位推进。目前，在海尔的生态系统中，</w:t>
      </w:r>
      <w:r>
        <w:rPr>
          <w:rFonts w:ascii="SimSun" w:hAnsi="SimSun" w:eastAsia="SimSun" w:cs="SimSun"/>
          <w:sz w:val="21"/>
          <w:szCs w:val="21"/>
          <w:spacing w:val="1"/>
        </w:rPr>
        <w:t>小微企业包括三</w:t>
      </w:r>
      <w:r>
        <w:rPr>
          <w:rFonts w:ascii="SimSun" w:hAnsi="SimSun" w:eastAsia="SimSun" w:cs="SimSun"/>
          <w:sz w:val="21"/>
          <w:szCs w:val="21"/>
        </w:rPr>
        <w:t xml:space="preserve">  </w:t>
      </w:r>
      <w:r>
        <w:rPr>
          <w:rFonts w:ascii="SimSun" w:hAnsi="SimSun" w:eastAsia="SimSun" w:cs="SimSun"/>
          <w:sz w:val="21"/>
          <w:szCs w:val="21"/>
          <w:spacing w:val="2"/>
        </w:rPr>
        <w:t>类：转型小微、孵化小微和生态小微。其中，转型小微</w:t>
      </w:r>
      <w:r>
        <w:rPr>
          <w:rFonts w:ascii="SimSun" w:hAnsi="SimSun" w:eastAsia="SimSun" w:cs="SimSun"/>
          <w:sz w:val="21"/>
          <w:szCs w:val="21"/>
          <w:spacing w:val="1"/>
        </w:rPr>
        <w:t>是由海尔原来的业</w:t>
      </w:r>
      <w:r>
        <w:rPr>
          <w:rFonts w:ascii="SimSun" w:hAnsi="SimSun" w:eastAsia="SimSun" w:cs="SimSun"/>
          <w:sz w:val="21"/>
          <w:szCs w:val="21"/>
        </w:rPr>
        <w:t xml:space="preserve">  </w:t>
      </w:r>
      <w:r>
        <w:rPr>
          <w:rFonts w:ascii="SimSun" w:hAnsi="SimSun" w:eastAsia="SimSun" w:cs="SimSun"/>
          <w:sz w:val="21"/>
          <w:szCs w:val="21"/>
          <w:spacing w:val="2"/>
        </w:rPr>
        <w:t>务转型升级为独立小微企业，这类小微企业既包含独立注</w:t>
      </w:r>
      <w:r>
        <w:rPr>
          <w:rFonts w:ascii="SimSun" w:hAnsi="SimSun" w:eastAsia="SimSun" w:cs="SimSun"/>
          <w:sz w:val="21"/>
          <w:szCs w:val="21"/>
          <w:spacing w:val="1"/>
        </w:rPr>
        <w:t>册的法人实体企</w:t>
      </w:r>
      <w:r>
        <w:rPr>
          <w:rFonts w:ascii="SimSun" w:hAnsi="SimSun" w:eastAsia="SimSun" w:cs="SimSun"/>
          <w:sz w:val="21"/>
          <w:szCs w:val="21"/>
        </w:rPr>
        <w:t xml:space="preserve">  </w:t>
      </w:r>
      <w:r>
        <w:rPr>
          <w:rFonts w:ascii="SimSun" w:hAnsi="SimSun" w:eastAsia="SimSun" w:cs="SimSun"/>
          <w:sz w:val="21"/>
          <w:szCs w:val="21"/>
          <w:spacing w:val="2"/>
        </w:rPr>
        <w:t>业，也包含未注册的自主经营单位，两者都是独立核算。对于独立注册的</w:t>
      </w:r>
      <w:r>
        <w:rPr>
          <w:rFonts w:ascii="SimSun" w:hAnsi="SimSun" w:eastAsia="SimSun" w:cs="SimSun"/>
          <w:sz w:val="21"/>
          <w:szCs w:val="21"/>
        </w:rPr>
        <w:t xml:space="preserve">  </w:t>
      </w:r>
      <w:r>
        <w:rPr>
          <w:rFonts w:ascii="SimSun" w:hAnsi="SimSun" w:eastAsia="SimSun" w:cs="SimSun"/>
          <w:sz w:val="21"/>
          <w:szCs w:val="21"/>
          <w:spacing w:val="2"/>
        </w:rPr>
        <w:t>小微企业，海尔通常持有较大的股权比例。孵化小微是由海尔员工或</w:t>
      </w:r>
      <w:r>
        <w:rPr>
          <w:rFonts w:ascii="SimSun" w:hAnsi="SimSun" w:eastAsia="SimSun" w:cs="SimSun"/>
          <w:sz w:val="21"/>
          <w:szCs w:val="21"/>
          <w:spacing w:val="1"/>
        </w:rPr>
        <w:t>者外</w:t>
      </w:r>
      <w:r>
        <w:rPr>
          <w:rFonts w:ascii="SimSun" w:hAnsi="SimSun" w:eastAsia="SimSun" w:cs="SimSun"/>
          <w:sz w:val="21"/>
          <w:szCs w:val="21"/>
        </w:rPr>
        <w:t xml:space="preserve">  </w:t>
      </w:r>
      <w:r>
        <w:rPr>
          <w:rFonts w:ascii="SimSun" w:hAnsi="SimSun" w:eastAsia="SimSun" w:cs="SimSun"/>
          <w:sz w:val="21"/>
          <w:szCs w:val="21"/>
          <w:spacing w:val="2"/>
        </w:rPr>
        <w:t>部创业者利用海尔平台新创立的创业企业，这些企业都是独</w:t>
      </w:r>
      <w:r>
        <w:rPr>
          <w:rFonts w:ascii="SimSun" w:hAnsi="SimSun" w:eastAsia="SimSun" w:cs="SimSun"/>
          <w:sz w:val="21"/>
          <w:szCs w:val="21"/>
          <w:spacing w:val="1"/>
        </w:rPr>
        <w:t>立注册的法人</w:t>
      </w:r>
      <w:r>
        <w:rPr>
          <w:rFonts w:ascii="SimSun" w:hAnsi="SimSun" w:eastAsia="SimSun" w:cs="SimSun"/>
          <w:sz w:val="21"/>
          <w:szCs w:val="21"/>
        </w:rPr>
        <w:t xml:space="preserve">  </w:t>
      </w:r>
      <w:r>
        <w:rPr>
          <w:rFonts w:ascii="SimSun" w:hAnsi="SimSun" w:eastAsia="SimSun" w:cs="SimSun"/>
          <w:sz w:val="21"/>
          <w:szCs w:val="21"/>
          <w:spacing w:val="2"/>
        </w:rPr>
        <w:t>实体企业，海尔持有一定股权，但股权比例通常相对较小。生态小微是由 </w:t>
      </w:r>
      <w:r>
        <w:rPr>
          <w:rFonts w:ascii="SimSun" w:hAnsi="SimSun" w:eastAsia="SimSun" w:cs="SimSun"/>
          <w:sz w:val="21"/>
          <w:szCs w:val="21"/>
          <w:spacing w:val="2"/>
        </w:rPr>
        <w:t>海尔平台赋能的创业企业，这类创业企业基本都是独立注</w:t>
      </w:r>
      <w:r>
        <w:rPr>
          <w:rFonts w:ascii="SimSun" w:hAnsi="SimSun" w:eastAsia="SimSun" w:cs="SimSun"/>
          <w:sz w:val="21"/>
          <w:szCs w:val="21"/>
          <w:spacing w:val="1"/>
        </w:rPr>
        <w:t>册的法人实体企</w:t>
      </w:r>
    </w:p>
    <w:p>
      <w:pPr>
        <w:spacing w:line="219" w:lineRule="auto"/>
        <w:rPr>
          <w:rFonts w:ascii="SimSun" w:hAnsi="SimSun" w:eastAsia="SimSun" w:cs="SimSun"/>
          <w:sz w:val="21"/>
          <w:szCs w:val="21"/>
        </w:rPr>
      </w:pPr>
      <w:r>
        <w:rPr>
          <w:rFonts w:ascii="SimSun" w:hAnsi="SimSun" w:eastAsia="SimSun" w:cs="SimSun"/>
          <w:sz w:val="21"/>
          <w:szCs w:val="21"/>
          <w:spacing w:val="-2"/>
        </w:rPr>
        <w:t>业，它们属于海尔的生态伙伴，海尔通常不持有股权。</w:t>
      </w:r>
    </w:p>
    <w:p>
      <w:pPr>
        <w:spacing w:line="219" w:lineRule="auto"/>
        <w:sectPr>
          <w:footerReference w:type="default" r:id="rId67"/>
          <w:pgSz w:w="8140" w:h="13060"/>
          <w:pgMar w:top="400" w:right="624" w:bottom="402" w:left="639" w:header="0" w:footer="243" w:gutter="0"/>
        </w:sectPr>
        <w:rPr>
          <w:rFonts w:ascii="SimSun" w:hAnsi="SimSun" w:eastAsia="SimSun" w:cs="SimSun"/>
          <w:sz w:val="21"/>
          <w:szCs w:val="21"/>
        </w:rPr>
      </w:pPr>
    </w:p>
    <w:p>
      <w:pPr>
        <w:ind w:left="612"/>
        <w:spacing w:before="283" w:line="224" w:lineRule="auto"/>
        <w:rPr>
          <w:rFonts w:ascii="YouYuan" w:hAnsi="YouYuan" w:eastAsia="YouYuan" w:cs="YouYuan"/>
          <w:sz w:val="16"/>
          <w:szCs w:val="16"/>
        </w:rPr>
      </w:pPr>
      <w:r>
        <w:drawing>
          <wp:anchor distT="0" distB="0" distL="0" distR="0" simplePos="0" relativeHeight="251753472" behindDoc="0" locked="0" layoutInCell="0" allowOverlap="1">
            <wp:simplePos x="0" y="0"/>
            <wp:positionH relativeFrom="page">
              <wp:posOffset>253999</wp:posOffset>
            </wp:positionH>
            <wp:positionV relativeFrom="page">
              <wp:posOffset>406362</wp:posOffset>
            </wp:positionV>
            <wp:extent cx="311167" cy="298468"/>
            <wp:effectExtent l="0" t="0" r="0" b="0"/>
            <wp:wrapNone/>
            <wp:docPr id="60" name="IM 60"/>
            <wp:cNvGraphicFramePr/>
            <a:graphic>
              <a:graphicData uri="http://schemas.openxmlformats.org/drawingml/2006/picture">
                <pic:pic>
                  <pic:nvPicPr>
                    <pic:cNvPr id="60" name="IM 60"/>
                    <pic:cNvPicPr/>
                  </pic:nvPicPr>
                  <pic:blipFill>
                    <a:blip r:embed="rId69"/>
                    <a:stretch>
                      <a:fillRect/>
                    </a:stretch>
                  </pic:blipFill>
                  <pic:spPr>
                    <a:xfrm rot="0">
                      <a:off x="0" y="0"/>
                      <a:ext cx="311167" cy="298468"/>
                    </a:xfrm>
                    <a:prstGeom prst="rect">
                      <a:avLst/>
                    </a:prstGeom>
                  </pic:spPr>
                </pic:pic>
              </a:graphicData>
            </a:graphic>
          </wp:anchor>
        </w:drawing>
      </w:r>
      <w:r>
        <w:rPr>
          <w:rFonts w:ascii="YouYuan" w:hAnsi="YouYuan" w:eastAsia="YouYuan" w:cs="YouYuan"/>
          <w:sz w:val="16"/>
          <w:szCs w:val="16"/>
          <w:b/>
          <w:bCs/>
          <w:spacing w:val="-5"/>
        </w:rPr>
        <w:t>中国智造</w:t>
      </w:r>
    </w:p>
    <w:p>
      <w:pPr>
        <w:ind w:left="610"/>
        <w:spacing w:before="67" w:line="221" w:lineRule="auto"/>
        <w:rPr>
          <w:rFonts w:ascii="SimHei" w:hAnsi="SimHei" w:eastAsia="SimHei" w:cs="SimHei"/>
          <w:sz w:val="16"/>
          <w:szCs w:val="16"/>
        </w:rPr>
      </w:pPr>
      <w:r>
        <w:rPr>
          <w:rFonts w:ascii="SimHei" w:hAnsi="SimHei" w:eastAsia="SimHei" w:cs="SimHei"/>
          <w:sz w:val="16"/>
          <w:szCs w:val="16"/>
          <w:spacing w:val="-3"/>
        </w:rPr>
        <w:t>领先制造业企业模式创新</w:t>
      </w:r>
    </w:p>
    <w:p>
      <w:pPr>
        <w:pStyle w:val="BodyText"/>
        <w:spacing w:line="472" w:lineRule="auto"/>
        <w:rPr/>
      </w:pPr>
      <w:r/>
    </w:p>
    <w:p>
      <w:pPr>
        <w:ind w:left="39" w:firstLine="440"/>
        <w:spacing w:before="68" w:line="369" w:lineRule="auto"/>
        <w:jc w:val="both"/>
        <w:rPr>
          <w:rFonts w:ascii="SimSun" w:hAnsi="SimSun" w:eastAsia="SimSun" w:cs="SimSun"/>
          <w:sz w:val="21"/>
          <w:szCs w:val="21"/>
        </w:rPr>
      </w:pPr>
      <w:r>
        <w:rPr>
          <w:rFonts w:ascii="SimSun" w:hAnsi="SimSun" w:eastAsia="SimSun" w:cs="SimSun"/>
          <w:sz w:val="21"/>
          <w:szCs w:val="21"/>
          <w:spacing w:val="2"/>
        </w:rPr>
        <w:t>海尔构建平台生态型结构的第二项措施是减少组织层级。组织层级是</w:t>
      </w:r>
      <w:r>
        <w:rPr>
          <w:rFonts w:ascii="SimSun" w:hAnsi="SimSun" w:eastAsia="SimSun" w:cs="SimSun"/>
          <w:sz w:val="21"/>
          <w:szCs w:val="21"/>
        </w:rPr>
        <w:t xml:space="preserve">  </w:t>
      </w:r>
      <w:r>
        <w:rPr>
          <w:rFonts w:ascii="SimSun" w:hAnsi="SimSun" w:eastAsia="SimSun" w:cs="SimSun"/>
          <w:sz w:val="21"/>
          <w:szCs w:val="21"/>
          <w:spacing w:val="-3"/>
        </w:rPr>
        <w:t>影响企业敏捷力的核心要素。</w:t>
      </w:r>
      <w:r>
        <w:rPr>
          <w:rFonts w:ascii="SimSun" w:hAnsi="SimSun" w:eastAsia="SimSun" w:cs="SimSun"/>
          <w:sz w:val="21"/>
          <w:szCs w:val="21"/>
          <w:spacing w:val="51"/>
        </w:rPr>
        <w:t xml:space="preserve"> </w:t>
      </w:r>
      <w:r>
        <w:rPr>
          <w:rFonts w:ascii="SimSun" w:hAnsi="SimSun" w:eastAsia="SimSun" w:cs="SimSun"/>
          <w:sz w:val="21"/>
          <w:szCs w:val="21"/>
          <w:spacing w:val="-3"/>
        </w:rPr>
        <w:t>一个组织要想提高敏捷力，就必须减少组织</w:t>
      </w:r>
      <w:r>
        <w:rPr>
          <w:rFonts w:ascii="SimSun" w:hAnsi="SimSun" w:eastAsia="SimSun" w:cs="SimSun"/>
          <w:sz w:val="21"/>
          <w:szCs w:val="21"/>
        </w:rPr>
        <w:t xml:space="preserve">  </w:t>
      </w:r>
      <w:r>
        <w:rPr>
          <w:rFonts w:ascii="SimSun" w:hAnsi="SimSun" w:eastAsia="SimSun" w:cs="SimSun"/>
          <w:sz w:val="21"/>
          <w:szCs w:val="21"/>
          <w:spacing w:val="2"/>
        </w:rPr>
        <w:t>层级，这是组织变革中最大的挑战之一。张瑞敏经常提到，海尔在构建平  </w:t>
      </w:r>
      <w:r>
        <w:rPr>
          <w:rFonts w:ascii="SimSun" w:hAnsi="SimSun" w:eastAsia="SimSun" w:cs="SimSun"/>
          <w:sz w:val="21"/>
          <w:szCs w:val="21"/>
          <w:spacing w:val="-5"/>
        </w:rPr>
        <w:t>台生态组织的过程中，最大的痛苦就是减少组织层级。“把组织压扁了，这</w:t>
      </w:r>
      <w:r>
        <w:rPr>
          <w:rFonts w:ascii="SimSun" w:hAnsi="SimSun" w:eastAsia="SimSun" w:cs="SimSun"/>
          <w:sz w:val="21"/>
          <w:szCs w:val="21"/>
          <w:spacing w:val="6"/>
        </w:rPr>
        <w:t xml:space="preserve">  </w:t>
      </w:r>
      <w:r>
        <w:rPr>
          <w:rFonts w:ascii="SimSun" w:hAnsi="SimSun" w:eastAsia="SimSun" w:cs="SimSun"/>
          <w:sz w:val="21"/>
          <w:szCs w:val="21"/>
          <w:spacing w:val="-1"/>
        </w:rPr>
        <w:t>个任务是非常繁重、非常困难的。”的确，在组织扁平化的</w:t>
      </w:r>
      <w:r>
        <w:rPr>
          <w:rFonts w:ascii="SimSun" w:hAnsi="SimSun" w:eastAsia="SimSun" w:cs="SimSun"/>
          <w:sz w:val="21"/>
          <w:szCs w:val="21"/>
          <w:spacing w:val="-2"/>
        </w:rPr>
        <w:t>过程中，分流、</w:t>
      </w:r>
      <w:r>
        <w:rPr>
          <w:rFonts w:ascii="SimSun" w:hAnsi="SimSun" w:eastAsia="SimSun" w:cs="SimSun"/>
          <w:sz w:val="21"/>
          <w:szCs w:val="21"/>
        </w:rPr>
        <w:t xml:space="preserve"> </w:t>
      </w:r>
      <w:r>
        <w:rPr>
          <w:rFonts w:ascii="SimSun" w:hAnsi="SimSun" w:eastAsia="SimSun" w:cs="SimSun"/>
          <w:sz w:val="21"/>
          <w:szCs w:val="21"/>
          <w:spacing w:val="-2"/>
        </w:rPr>
        <w:t>裁减中层管理者，对每一位</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CEO</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2"/>
        </w:rPr>
        <w:t>都是极大的挑战。在传统的组织中，中层</w:t>
      </w:r>
      <w:r>
        <w:rPr>
          <w:rFonts w:ascii="SimSun" w:hAnsi="SimSun" w:eastAsia="SimSun" w:cs="SimSun"/>
          <w:sz w:val="21"/>
          <w:szCs w:val="21"/>
        </w:rPr>
        <w:t xml:space="preserve">  </w:t>
      </w:r>
      <w:r>
        <w:rPr>
          <w:rFonts w:ascii="SimSun" w:hAnsi="SimSun" w:eastAsia="SimSun" w:cs="SimSun"/>
          <w:sz w:val="21"/>
          <w:szCs w:val="21"/>
          <w:spacing w:val="2"/>
        </w:rPr>
        <w:t>管理者曾经是中流砥柱，他们发挥着承上启下的作用，但是</w:t>
      </w:r>
      <w:r>
        <w:rPr>
          <w:rFonts w:ascii="SimSun" w:hAnsi="SimSun" w:eastAsia="SimSun" w:cs="SimSun"/>
          <w:sz w:val="21"/>
          <w:szCs w:val="21"/>
          <w:spacing w:val="1"/>
        </w:rPr>
        <w:t>，当组织不断</w:t>
      </w:r>
      <w:r>
        <w:rPr>
          <w:rFonts w:ascii="SimSun" w:hAnsi="SimSun" w:eastAsia="SimSun" w:cs="SimSun"/>
          <w:sz w:val="21"/>
          <w:szCs w:val="21"/>
        </w:rPr>
        <w:t xml:space="preserve">  </w:t>
      </w:r>
      <w:r>
        <w:rPr>
          <w:rFonts w:ascii="SimSun" w:hAnsi="SimSun" w:eastAsia="SimSun" w:cs="SimSun"/>
          <w:sz w:val="21"/>
          <w:szCs w:val="21"/>
          <w:spacing w:val="2"/>
        </w:rPr>
        <w:t>扁平化的时候，受到冲击最大的就是中层管理者。海尔并没有采取生硬的</w:t>
      </w:r>
      <w:r>
        <w:rPr>
          <w:rFonts w:ascii="SimSun" w:hAnsi="SimSun" w:eastAsia="SimSun" w:cs="SimSun"/>
          <w:sz w:val="21"/>
          <w:szCs w:val="21"/>
        </w:rPr>
        <w:t xml:space="preserve">  </w:t>
      </w:r>
      <w:r>
        <w:rPr>
          <w:rFonts w:ascii="SimSun" w:hAnsi="SimSun" w:eastAsia="SimSun" w:cs="SimSun"/>
          <w:sz w:val="21"/>
          <w:szCs w:val="21"/>
          <w:spacing w:val="2"/>
        </w:rPr>
        <w:t>裁员措施，而是通过鼓励内部创业，鼓励原来的中层管理者</w:t>
      </w:r>
      <w:r>
        <w:rPr>
          <w:rFonts w:ascii="SimSun" w:hAnsi="SimSun" w:eastAsia="SimSun" w:cs="SimSun"/>
          <w:sz w:val="21"/>
          <w:szCs w:val="21"/>
          <w:spacing w:val="1"/>
        </w:rPr>
        <w:t>在海尔平台上</w:t>
      </w:r>
      <w:r>
        <w:rPr>
          <w:rFonts w:ascii="SimSun" w:hAnsi="SimSun" w:eastAsia="SimSun" w:cs="SimSun"/>
          <w:sz w:val="21"/>
          <w:szCs w:val="21"/>
        </w:rPr>
        <w:t xml:space="preserve">  </w:t>
      </w:r>
      <w:r>
        <w:rPr>
          <w:rFonts w:ascii="SimSun" w:hAnsi="SimSun" w:eastAsia="SimSun" w:cs="SimSun"/>
          <w:sz w:val="21"/>
          <w:szCs w:val="21"/>
          <w:spacing w:val="9"/>
        </w:rPr>
        <w:t>创业，成立小微企业，融入海尔生态系统之中。在</w:t>
      </w:r>
      <w:r>
        <w:rPr>
          <w:rFonts w:ascii="SimSun" w:hAnsi="SimSun" w:eastAsia="SimSun" w:cs="SimSun"/>
          <w:sz w:val="21"/>
          <w:szCs w:val="21"/>
          <w:spacing w:val="8"/>
        </w:rPr>
        <w:t>海尔目前的生态组织</w:t>
      </w:r>
    </w:p>
    <w:p>
      <w:pPr>
        <w:ind w:left="39"/>
        <w:spacing w:line="218" w:lineRule="auto"/>
        <w:rPr>
          <w:rFonts w:ascii="SimSun" w:hAnsi="SimSun" w:eastAsia="SimSun" w:cs="SimSun"/>
          <w:sz w:val="21"/>
          <w:szCs w:val="21"/>
        </w:rPr>
      </w:pPr>
      <w:r>
        <w:rPr>
          <w:rFonts w:ascii="SimSun" w:hAnsi="SimSun" w:eastAsia="SimSun" w:cs="SimSun"/>
          <w:sz w:val="21"/>
          <w:szCs w:val="21"/>
          <w:spacing w:val="2"/>
        </w:rPr>
        <w:t>中，只有三种人：平台主、小微主、小微创业者(</w:t>
      </w:r>
      <w:r>
        <w:rPr>
          <w:rFonts w:ascii="SimSun" w:hAnsi="SimSun" w:eastAsia="SimSun" w:cs="SimSun"/>
          <w:sz w:val="21"/>
          <w:szCs w:val="21"/>
          <w:spacing w:val="1"/>
        </w:rPr>
        <w:t>曹仰锋，2017)。</w:t>
      </w:r>
    </w:p>
    <w:p>
      <w:pPr>
        <w:ind w:left="39" w:right="16" w:firstLine="440"/>
        <w:spacing w:before="255" w:line="369" w:lineRule="auto"/>
        <w:jc w:val="both"/>
        <w:rPr>
          <w:rFonts w:ascii="SimSun" w:hAnsi="SimSun" w:eastAsia="SimSun" w:cs="SimSun"/>
          <w:sz w:val="21"/>
          <w:szCs w:val="21"/>
        </w:rPr>
      </w:pPr>
      <w:r>
        <w:rPr>
          <w:rFonts w:ascii="SimSun" w:hAnsi="SimSun" w:eastAsia="SimSun" w:cs="SimSun"/>
          <w:sz w:val="21"/>
          <w:szCs w:val="21"/>
          <w:spacing w:val="2"/>
        </w:rPr>
        <w:t>海尔构建平台生态型结构的第三项措施是构建共享平台。衡量一个平</w:t>
      </w:r>
      <w:r>
        <w:rPr>
          <w:rFonts w:ascii="SimSun" w:hAnsi="SimSun" w:eastAsia="SimSun" w:cs="SimSun"/>
          <w:sz w:val="21"/>
          <w:szCs w:val="21"/>
          <w:spacing w:val="18"/>
        </w:rPr>
        <w:t xml:space="preserve"> </w:t>
      </w:r>
      <w:r>
        <w:rPr>
          <w:rFonts w:ascii="SimSun" w:hAnsi="SimSun" w:eastAsia="SimSun" w:cs="SimSun"/>
          <w:sz w:val="21"/>
          <w:szCs w:val="21"/>
          <w:spacing w:val="4"/>
        </w:rPr>
        <w:t>台的赋能能力，核心是评估平台帮助生态系统中小微企业解决实际问题、</w:t>
      </w:r>
      <w:r>
        <w:rPr>
          <w:rFonts w:ascii="SimSun" w:hAnsi="SimSun" w:eastAsia="SimSun" w:cs="SimSun"/>
          <w:sz w:val="21"/>
          <w:szCs w:val="21"/>
          <w:spacing w:val="6"/>
        </w:rPr>
        <w:t xml:space="preserve"> </w:t>
      </w:r>
      <w:r>
        <w:rPr>
          <w:rFonts w:ascii="SimSun" w:hAnsi="SimSun" w:eastAsia="SimSun" w:cs="SimSun"/>
          <w:sz w:val="21"/>
          <w:szCs w:val="21"/>
          <w:spacing w:val="5"/>
        </w:rPr>
        <w:t>助力小微企业创造价值的能力。在黑海战略的驱动下，海</w:t>
      </w:r>
      <w:r>
        <w:rPr>
          <w:rFonts w:ascii="SimSun" w:hAnsi="SimSun" w:eastAsia="SimSun" w:cs="SimSun"/>
          <w:sz w:val="21"/>
          <w:szCs w:val="21"/>
          <w:spacing w:val="4"/>
        </w:rPr>
        <w:t>尔逐步对财务、</w:t>
      </w:r>
      <w:r>
        <w:rPr>
          <w:rFonts w:ascii="SimSun" w:hAnsi="SimSun" w:eastAsia="SimSun" w:cs="SimSun"/>
          <w:sz w:val="21"/>
          <w:szCs w:val="21"/>
        </w:rPr>
        <w:t xml:space="preserve"> </w:t>
      </w:r>
      <w:r>
        <w:rPr>
          <w:rFonts w:ascii="SimSun" w:hAnsi="SimSun" w:eastAsia="SimSun" w:cs="SimSun"/>
          <w:sz w:val="21"/>
          <w:szCs w:val="21"/>
          <w:spacing w:val="2"/>
        </w:rPr>
        <w:t>税务、资金、人力、数据、法律等职能模块进行集中、</w:t>
      </w:r>
      <w:r>
        <w:rPr>
          <w:rFonts w:ascii="SimSun" w:hAnsi="SimSun" w:eastAsia="SimSun" w:cs="SimSun"/>
          <w:sz w:val="21"/>
          <w:szCs w:val="21"/>
          <w:spacing w:val="1"/>
        </w:rPr>
        <w:t>融合，从而形成了</w:t>
      </w:r>
      <w:r>
        <w:rPr>
          <w:rFonts w:ascii="SimSun" w:hAnsi="SimSun" w:eastAsia="SimSun" w:cs="SimSun"/>
          <w:sz w:val="21"/>
          <w:szCs w:val="21"/>
        </w:rPr>
        <w:t xml:space="preserve">  </w:t>
      </w:r>
      <w:r>
        <w:rPr>
          <w:rFonts w:ascii="SimSun" w:hAnsi="SimSun" w:eastAsia="SimSun" w:cs="SimSun"/>
          <w:sz w:val="21"/>
          <w:szCs w:val="21"/>
          <w:spacing w:val="5"/>
        </w:rPr>
        <w:t>一个“大共享平台”,该平台的战略目的是为海尔生态系统中的小微企业</w:t>
      </w:r>
      <w:r>
        <w:rPr>
          <w:rFonts w:ascii="SimSun" w:hAnsi="SimSun" w:eastAsia="SimSun" w:cs="SimSun"/>
          <w:sz w:val="21"/>
          <w:szCs w:val="21"/>
        </w:rPr>
        <w:t xml:space="preserve">  </w:t>
      </w:r>
      <w:r>
        <w:rPr>
          <w:rFonts w:ascii="SimSun" w:hAnsi="SimSun" w:eastAsia="SimSun" w:cs="SimSun"/>
          <w:sz w:val="21"/>
          <w:szCs w:val="21"/>
          <w:spacing w:val="2"/>
        </w:rPr>
        <w:t>提供系统化、智能化、高效化的基础服务和赋能增值。简言之，海尔大共 </w:t>
      </w:r>
      <w:r>
        <w:rPr>
          <w:rFonts w:ascii="SimSun" w:hAnsi="SimSun" w:eastAsia="SimSun" w:cs="SimSun"/>
          <w:sz w:val="21"/>
          <w:szCs w:val="21"/>
          <w:spacing w:val="2"/>
        </w:rPr>
        <w:t>享平台是一个共创共赢的赋能增值平台，它的用户就是小微</w:t>
      </w:r>
      <w:r>
        <w:rPr>
          <w:rFonts w:ascii="SimSun" w:hAnsi="SimSun" w:eastAsia="SimSun" w:cs="SimSun"/>
          <w:sz w:val="21"/>
          <w:szCs w:val="21"/>
          <w:spacing w:val="1"/>
        </w:rPr>
        <w:t>企业。大共享</w:t>
      </w:r>
      <w:r>
        <w:rPr>
          <w:rFonts w:ascii="SimSun" w:hAnsi="SimSun" w:eastAsia="SimSun" w:cs="SimSun"/>
          <w:sz w:val="21"/>
          <w:szCs w:val="21"/>
        </w:rPr>
        <w:t xml:space="preserve">  </w:t>
      </w:r>
      <w:r>
        <w:rPr>
          <w:rFonts w:ascii="SimSun" w:hAnsi="SimSun" w:eastAsia="SimSun" w:cs="SimSun"/>
          <w:sz w:val="21"/>
          <w:szCs w:val="21"/>
          <w:spacing w:val="2"/>
        </w:rPr>
        <w:t>平台上包括财务、资金、税务、人力、法律等模块化服务，</w:t>
      </w:r>
      <w:r>
        <w:rPr>
          <w:rFonts w:ascii="SimSun" w:hAnsi="SimSun" w:eastAsia="SimSun" w:cs="SimSun"/>
          <w:sz w:val="21"/>
          <w:szCs w:val="21"/>
          <w:spacing w:val="1"/>
        </w:rPr>
        <w:t>这些服务覆盖</w:t>
      </w:r>
      <w:r>
        <w:rPr>
          <w:rFonts w:ascii="SimSun" w:hAnsi="SimSun" w:eastAsia="SimSun" w:cs="SimSun"/>
          <w:sz w:val="21"/>
          <w:szCs w:val="21"/>
        </w:rPr>
        <w:t xml:space="preserve">  </w:t>
      </w:r>
      <w:r>
        <w:rPr>
          <w:rFonts w:ascii="SimSun" w:hAnsi="SimSun" w:eastAsia="SimSun" w:cs="SimSun"/>
          <w:sz w:val="21"/>
          <w:szCs w:val="21"/>
          <w:spacing w:val="2"/>
        </w:rPr>
        <w:t>了小微企业管理所需要的“全职能”模块，而且这些职能服务</w:t>
      </w:r>
      <w:r>
        <w:rPr>
          <w:rFonts w:ascii="SimSun" w:hAnsi="SimSun" w:eastAsia="SimSun" w:cs="SimSun"/>
          <w:sz w:val="21"/>
          <w:szCs w:val="21"/>
          <w:spacing w:val="1"/>
        </w:rPr>
        <w:t>平台全部实</w:t>
      </w:r>
      <w:r>
        <w:rPr>
          <w:rFonts w:ascii="SimSun" w:hAnsi="SimSun" w:eastAsia="SimSun" w:cs="SimSun"/>
          <w:sz w:val="21"/>
          <w:szCs w:val="21"/>
        </w:rPr>
        <w:t xml:space="preserve">  </w:t>
      </w:r>
      <w:r>
        <w:rPr>
          <w:rFonts w:ascii="SimSun" w:hAnsi="SimSun" w:eastAsia="SimSun" w:cs="SimSun"/>
          <w:sz w:val="21"/>
          <w:szCs w:val="21"/>
          <w:spacing w:val="2"/>
        </w:rPr>
        <w:t>现了数字化、智能化、生态化，本质上就是一个拥有智能化决策功能的数 </w:t>
      </w:r>
      <w:r>
        <w:rPr>
          <w:rFonts w:ascii="SimSun" w:hAnsi="SimSun" w:eastAsia="SimSun" w:cs="SimSun"/>
          <w:sz w:val="21"/>
          <w:szCs w:val="21"/>
          <w:spacing w:val="2"/>
        </w:rPr>
        <w:t>字化管理平台。大共享平台的核心特征是开放性，它广泛连</w:t>
      </w:r>
      <w:r>
        <w:rPr>
          <w:rFonts w:ascii="SimSun" w:hAnsi="SimSun" w:eastAsia="SimSun" w:cs="SimSun"/>
          <w:sz w:val="21"/>
          <w:szCs w:val="21"/>
          <w:spacing w:val="1"/>
        </w:rPr>
        <w:t>接了外部的生</w:t>
      </w:r>
      <w:r>
        <w:rPr>
          <w:rFonts w:ascii="SimSun" w:hAnsi="SimSun" w:eastAsia="SimSun" w:cs="SimSun"/>
          <w:sz w:val="21"/>
          <w:szCs w:val="21"/>
        </w:rPr>
        <w:t xml:space="preserve">  </w:t>
      </w:r>
      <w:r>
        <w:rPr>
          <w:rFonts w:ascii="SimSun" w:hAnsi="SimSun" w:eastAsia="SimSun" w:cs="SimSun"/>
          <w:sz w:val="21"/>
          <w:szCs w:val="21"/>
          <w:spacing w:val="2"/>
        </w:rPr>
        <w:t>态资源，比如，连接了税务局、工商局、社保局等二十多</w:t>
      </w:r>
      <w:r>
        <w:rPr>
          <w:rFonts w:ascii="SimSun" w:hAnsi="SimSun" w:eastAsia="SimSun" w:cs="SimSun"/>
          <w:sz w:val="21"/>
          <w:szCs w:val="21"/>
          <w:spacing w:val="1"/>
        </w:rPr>
        <w:t>类外部机构，从</w:t>
      </w:r>
      <w:r>
        <w:rPr>
          <w:rFonts w:ascii="SimSun" w:hAnsi="SimSun" w:eastAsia="SimSun" w:cs="SimSun"/>
          <w:sz w:val="21"/>
          <w:szCs w:val="21"/>
        </w:rPr>
        <w:t xml:space="preserve">  </w:t>
      </w:r>
      <w:r>
        <w:rPr>
          <w:rFonts w:ascii="SimSun" w:hAnsi="SimSun" w:eastAsia="SimSun" w:cs="SimSun"/>
          <w:sz w:val="21"/>
          <w:szCs w:val="21"/>
          <w:spacing w:val="2"/>
        </w:rPr>
        <w:t>而形成了一个以赋能小微企业为核心目标的共创共赢的生态圈。大共享平</w:t>
      </w:r>
    </w:p>
    <w:p>
      <w:pPr>
        <w:ind w:left="39"/>
        <w:spacing w:before="1" w:line="219" w:lineRule="auto"/>
        <w:rPr>
          <w:rFonts w:ascii="SimSun" w:hAnsi="SimSun" w:eastAsia="SimSun" w:cs="SimSun"/>
          <w:sz w:val="21"/>
          <w:szCs w:val="21"/>
        </w:rPr>
      </w:pPr>
      <w:r>
        <w:rPr>
          <w:rFonts w:ascii="SimSun" w:hAnsi="SimSun" w:eastAsia="SimSun" w:cs="SimSun"/>
          <w:sz w:val="21"/>
          <w:szCs w:val="21"/>
          <w:spacing w:val="-1"/>
        </w:rPr>
        <w:t>台在海尔的“大平台+小微企业”这种新型组织结构中具有重要作用，它是</w:t>
      </w:r>
    </w:p>
    <w:p>
      <w:pPr>
        <w:spacing w:line="219" w:lineRule="auto"/>
        <w:sectPr>
          <w:footerReference w:type="default" r:id="rId68"/>
          <w:pgSz w:w="8140" w:h="13060"/>
          <w:pgMar w:top="400" w:right="808" w:bottom="432" w:left="399" w:header="0" w:footer="273" w:gutter="0"/>
        </w:sectPr>
        <w:rPr>
          <w:rFonts w:ascii="SimSun" w:hAnsi="SimSun" w:eastAsia="SimSun" w:cs="SimSun"/>
          <w:sz w:val="21"/>
          <w:szCs w:val="21"/>
        </w:rPr>
      </w:pPr>
    </w:p>
    <w:p>
      <w:pPr>
        <w:pStyle w:val="BodyText"/>
        <w:spacing w:line="271" w:lineRule="auto"/>
        <w:rPr/>
      </w:pPr>
      <w:r/>
    </w:p>
    <w:p>
      <w:pPr>
        <w:ind w:left="5319" w:right="81" w:firstLine="999"/>
        <w:spacing w:before="52" w:line="261" w:lineRule="auto"/>
        <w:rPr>
          <w:rFonts w:ascii="SimHei" w:hAnsi="SimHei" w:eastAsia="SimHei" w:cs="SimHei"/>
          <w:sz w:val="16"/>
          <w:szCs w:val="16"/>
        </w:rPr>
      </w:pPr>
      <w:r>
        <w:rPr>
          <w:rFonts w:ascii="SimHei" w:hAnsi="SimHei" w:eastAsia="SimHei" w:cs="SimHei"/>
          <w:sz w:val="16"/>
          <w:szCs w:val="16"/>
          <w:spacing w:val="-3"/>
        </w:rPr>
        <w:t>第二章</w:t>
      </w:r>
      <w:r>
        <w:rPr>
          <w:rFonts w:ascii="SimHei" w:hAnsi="SimHei" w:eastAsia="SimHei" w:cs="SimHei"/>
          <w:sz w:val="16"/>
          <w:szCs w:val="16"/>
          <w:spacing w:val="1"/>
        </w:rPr>
        <w:t xml:space="preserve"> </w:t>
      </w:r>
      <w:r>
        <w:rPr>
          <w:rFonts w:ascii="SimHei" w:hAnsi="SimHei" w:eastAsia="SimHei" w:cs="SimHei"/>
          <w:sz w:val="16"/>
          <w:szCs w:val="16"/>
          <w:spacing w:val="-10"/>
        </w:rPr>
        <w:t>海尔：</w:t>
      </w:r>
      <w:r>
        <w:rPr>
          <w:rFonts w:ascii="SimHei" w:hAnsi="SimHei" w:eastAsia="SimHei" w:cs="SimHei"/>
          <w:sz w:val="16"/>
          <w:szCs w:val="16"/>
          <w:spacing w:val="42"/>
        </w:rPr>
        <w:t xml:space="preserve"> </w:t>
      </w:r>
      <w:r>
        <w:rPr>
          <w:rFonts w:ascii="SimHei" w:hAnsi="SimHei" w:eastAsia="SimHei" w:cs="SimHei"/>
          <w:sz w:val="16"/>
          <w:szCs w:val="16"/>
          <w:spacing w:val="-10"/>
        </w:rPr>
        <w:t>打造共赢生态</w:t>
      </w:r>
    </w:p>
    <w:p>
      <w:pPr>
        <w:pStyle w:val="BodyText"/>
        <w:spacing w:line="46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黑海战略模式下的赋能增值平台。</w:t>
      </w:r>
    </w:p>
    <w:p>
      <w:pPr>
        <w:ind w:right="85" w:firstLine="410"/>
        <w:spacing w:before="154" w:line="360" w:lineRule="auto"/>
        <w:jc w:val="both"/>
        <w:rPr>
          <w:rFonts w:ascii="SimSun" w:hAnsi="SimSun" w:eastAsia="SimSun" w:cs="SimSun"/>
          <w:sz w:val="21"/>
          <w:szCs w:val="21"/>
        </w:rPr>
      </w:pPr>
      <w:r>
        <w:rPr>
          <w:rFonts w:ascii="SimSun" w:hAnsi="SimSun" w:eastAsia="SimSun" w:cs="SimSun"/>
          <w:sz w:val="21"/>
          <w:szCs w:val="21"/>
          <w:spacing w:val="2"/>
        </w:rPr>
        <w:t>海尔构建平台生态型结构的第四项措施是设计共赢增值机制。在黑海</w:t>
      </w:r>
      <w:r>
        <w:rPr>
          <w:rFonts w:ascii="SimSun" w:hAnsi="SimSun" w:eastAsia="SimSun" w:cs="SimSun"/>
          <w:sz w:val="21"/>
          <w:szCs w:val="21"/>
          <w:spacing w:val="8"/>
        </w:rPr>
        <w:t xml:space="preserve"> </w:t>
      </w:r>
      <w:r>
        <w:rPr>
          <w:rFonts w:ascii="SimSun" w:hAnsi="SimSun" w:eastAsia="SimSun" w:cs="SimSun"/>
          <w:sz w:val="21"/>
          <w:szCs w:val="21"/>
          <w:spacing w:val="-2"/>
        </w:rPr>
        <w:t>战略的指引下，海尔的组织形态逐步演变成“大平台+小微企业”的生态模</w:t>
      </w:r>
      <w:r>
        <w:rPr>
          <w:rFonts w:ascii="SimSun" w:hAnsi="SimSun" w:eastAsia="SimSun" w:cs="SimSun"/>
          <w:sz w:val="21"/>
          <w:szCs w:val="21"/>
          <w:spacing w:val="18"/>
        </w:rPr>
        <w:t xml:space="preserve"> </w:t>
      </w:r>
      <w:r>
        <w:rPr>
          <w:rFonts w:ascii="SimSun" w:hAnsi="SimSun" w:eastAsia="SimSun" w:cs="SimSun"/>
          <w:sz w:val="21"/>
          <w:szCs w:val="21"/>
          <w:spacing w:val="2"/>
        </w:rPr>
        <w:t>式，在这种生态模式中，由小微企业组成的动态小微链群成为价值创造的</w:t>
      </w:r>
      <w:r>
        <w:rPr>
          <w:rFonts w:ascii="SimSun" w:hAnsi="SimSun" w:eastAsia="SimSun" w:cs="SimSun"/>
          <w:sz w:val="21"/>
          <w:szCs w:val="21"/>
          <w:spacing w:val="1"/>
        </w:rPr>
        <w:t xml:space="preserve"> </w:t>
      </w:r>
      <w:r>
        <w:rPr>
          <w:rFonts w:ascii="SimSun" w:hAnsi="SimSun" w:eastAsia="SimSun" w:cs="SimSun"/>
          <w:sz w:val="21"/>
          <w:szCs w:val="21"/>
          <w:spacing w:val="1"/>
        </w:rPr>
        <w:t>主体。为了更全面地衡量小微企业和小微链群的价值创造，海尔开发出了</w:t>
      </w:r>
      <w:r>
        <w:rPr>
          <w:rFonts w:ascii="SimSun" w:hAnsi="SimSun" w:eastAsia="SimSun" w:cs="SimSun"/>
          <w:sz w:val="21"/>
          <w:szCs w:val="21"/>
          <w:spacing w:val="14"/>
        </w:rPr>
        <w:t xml:space="preserve"> </w:t>
      </w:r>
      <w:r>
        <w:rPr>
          <w:rFonts w:ascii="SimSun" w:hAnsi="SimSun" w:eastAsia="SimSun" w:cs="SimSun"/>
          <w:sz w:val="21"/>
          <w:szCs w:val="21"/>
          <w:spacing w:val="2"/>
        </w:rPr>
        <w:t>共赢增值表，它是海尔实施黑海战略和衡量生态价值的核心</w:t>
      </w:r>
      <w:r>
        <w:rPr>
          <w:rFonts w:ascii="SimSun" w:hAnsi="SimSun" w:eastAsia="SimSun" w:cs="SimSun"/>
          <w:sz w:val="21"/>
          <w:szCs w:val="21"/>
          <w:spacing w:val="1"/>
        </w:rPr>
        <w:t>机制。与传统</w:t>
      </w:r>
      <w:r>
        <w:rPr>
          <w:rFonts w:ascii="SimSun" w:hAnsi="SimSun" w:eastAsia="SimSun" w:cs="SimSun"/>
          <w:sz w:val="21"/>
          <w:szCs w:val="21"/>
        </w:rPr>
        <w:t xml:space="preserve"> </w:t>
      </w:r>
      <w:r>
        <w:rPr>
          <w:rFonts w:ascii="SimSun" w:hAnsi="SimSun" w:eastAsia="SimSun" w:cs="SimSun"/>
          <w:sz w:val="21"/>
          <w:szCs w:val="21"/>
          <w:spacing w:val="9"/>
        </w:rPr>
        <w:t>的损益表等衡量工具不同，共赢增值表不仅有</w:t>
      </w:r>
      <w:r>
        <w:rPr>
          <w:rFonts w:ascii="SimSun" w:hAnsi="SimSun" w:eastAsia="SimSun" w:cs="SimSun"/>
          <w:sz w:val="21"/>
          <w:szCs w:val="21"/>
          <w:spacing w:val="8"/>
        </w:rPr>
        <w:t>机融合了财务和非财务数</w:t>
      </w:r>
      <w:r>
        <w:rPr>
          <w:rFonts w:ascii="SimSun" w:hAnsi="SimSun" w:eastAsia="SimSun" w:cs="SimSun"/>
          <w:sz w:val="21"/>
          <w:szCs w:val="21"/>
        </w:rPr>
        <w:t xml:space="preserve"> </w:t>
      </w:r>
      <w:r>
        <w:rPr>
          <w:rFonts w:ascii="SimSun" w:hAnsi="SimSun" w:eastAsia="SimSun" w:cs="SimSun"/>
          <w:sz w:val="21"/>
          <w:szCs w:val="21"/>
          <w:spacing w:val="2"/>
        </w:rPr>
        <w:t>据，而且全面衡量了海尔小微链群、生态伙伴和用户的价值</w:t>
      </w:r>
      <w:r>
        <w:rPr>
          <w:rFonts w:ascii="SimSun" w:hAnsi="SimSun" w:eastAsia="SimSun" w:cs="SimSun"/>
          <w:sz w:val="21"/>
          <w:szCs w:val="21"/>
          <w:spacing w:val="1"/>
        </w:rPr>
        <w:t>。共赢增值表</w:t>
      </w:r>
      <w:r>
        <w:rPr>
          <w:rFonts w:ascii="SimSun" w:hAnsi="SimSun" w:eastAsia="SimSun" w:cs="SimSun"/>
          <w:sz w:val="21"/>
          <w:szCs w:val="21"/>
        </w:rPr>
        <w:t xml:space="preserve"> </w:t>
      </w:r>
      <w:r>
        <w:rPr>
          <w:rFonts w:ascii="SimSun" w:hAnsi="SimSun" w:eastAsia="SimSun" w:cs="SimSun"/>
          <w:sz w:val="21"/>
          <w:szCs w:val="21"/>
          <w:spacing w:val="2"/>
        </w:rPr>
        <w:t>包括六大维度：用户资源、资源方、生态平台与价值总量、收入、成本和 </w:t>
      </w:r>
      <w:r>
        <w:rPr>
          <w:rFonts w:ascii="SimSun" w:hAnsi="SimSun" w:eastAsia="SimSun" w:cs="SimSun"/>
          <w:sz w:val="21"/>
          <w:szCs w:val="21"/>
          <w:spacing w:val="2"/>
        </w:rPr>
        <w:t>边际收益。简言之，共赢增值表就是对小微链群价值创造</w:t>
      </w:r>
      <w:r>
        <w:rPr>
          <w:rFonts w:ascii="SimSun" w:hAnsi="SimSun" w:eastAsia="SimSun" w:cs="SimSun"/>
          <w:sz w:val="21"/>
          <w:szCs w:val="21"/>
          <w:spacing w:val="1"/>
        </w:rPr>
        <w:t>、价值衡量、价</w:t>
      </w:r>
      <w:r>
        <w:rPr>
          <w:rFonts w:ascii="SimSun" w:hAnsi="SimSun" w:eastAsia="SimSun" w:cs="SimSun"/>
          <w:sz w:val="21"/>
          <w:szCs w:val="21"/>
        </w:rPr>
        <w:t xml:space="preserve"> </w:t>
      </w:r>
      <w:r>
        <w:rPr>
          <w:rFonts w:ascii="SimSun" w:hAnsi="SimSun" w:eastAsia="SimSun" w:cs="SimSun"/>
          <w:sz w:val="21"/>
          <w:szCs w:val="21"/>
          <w:spacing w:val="2"/>
        </w:rPr>
        <w:t>值分配进行管理的核心工具，驱动海尔从传统的自上而下的管理控制体系</w:t>
      </w:r>
    </w:p>
    <w:p>
      <w:pPr>
        <w:spacing w:before="1" w:line="217" w:lineRule="auto"/>
        <w:rPr>
          <w:rFonts w:ascii="SimSun" w:hAnsi="SimSun" w:eastAsia="SimSun" w:cs="SimSun"/>
          <w:sz w:val="21"/>
          <w:szCs w:val="21"/>
        </w:rPr>
      </w:pPr>
      <w:r>
        <w:rPr>
          <w:rFonts w:ascii="SimSun" w:hAnsi="SimSun" w:eastAsia="SimSun" w:cs="SimSun"/>
          <w:sz w:val="21"/>
          <w:szCs w:val="21"/>
          <w:spacing w:val="-3"/>
        </w:rPr>
        <w:t>转变为开放的小微价值创造的生态体系。</w:t>
      </w:r>
    </w:p>
    <w:p>
      <w:pPr>
        <w:ind w:right="77" w:firstLine="419"/>
        <w:spacing w:before="162" w:line="352" w:lineRule="auto"/>
        <w:jc w:val="both"/>
        <w:rPr>
          <w:rFonts w:ascii="SimSun" w:hAnsi="SimSun" w:eastAsia="SimSun" w:cs="SimSun"/>
          <w:sz w:val="21"/>
          <w:szCs w:val="21"/>
        </w:rPr>
      </w:pPr>
      <w:r>
        <w:rPr>
          <w:rFonts w:ascii="SimSun" w:hAnsi="SimSun" w:eastAsia="SimSun" w:cs="SimSun"/>
          <w:sz w:val="21"/>
          <w:szCs w:val="21"/>
          <w:spacing w:val="2"/>
        </w:rPr>
        <w:t>总之，在任何一家企业中，人的行为都是结构和机制下的产物。基于</w:t>
      </w:r>
      <w:r>
        <w:rPr>
          <w:rFonts w:ascii="SimSun" w:hAnsi="SimSun" w:eastAsia="SimSun" w:cs="SimSun"/>
          <w:sz w:val="21"/>
          <w:szCs w:val="21"/>
          <w:spacing w:val="1"/>
        </w:rPr>
        <w:t xml:space="preserve"> </w:t>
      </w:r>
      <w:r>
        <w:rPr>
          <w:rFonts w:ascii="SimSun" w:hAnsi="SimSun" w:eastAsia="SimSun" w:cs="SimSun"/>
          <w:sz w:val="21"/>
          <w:szCs w:val="21"/>
          <w:spacing w:val="2"/>
        </w:rPr>
        <w:t>黑海战略，海尔在组织结构上颠覆了传统的科层式组织，</w:t>
      </w:r>
      <w:r>
        <w:rPr>
          <w:rFonts w:ascii="SimSun" w:hAnsi="SimSun" w:eastAsia="SimSun" w:cs="SimSun"/>
          <w:sz w:val="21"/>
          <w:szCs w:val="21"/>
          <w:spacing w:val="1"/>
        </w:rPr>
        <w:t>变革成为开放式</w:t>
      </w:r>
      <w:r>
        <w:rPr>
          <w:rFonts w:ascii="SimSun" w:hAnsi="SimSun" w:eastAsia="SimSun" w:cs="SimSun"/>
          <w:sz w:val="21"/>
          <w:szCs w:val="21"/>
        </w:rPr>
        <w:t xml:space="preserve"> </w:t>
      </w:r>
      <w:r>
        <w:rPr>
          <w:rFonts w:ascii="SimSun" w:hAnsi="SimSun" w:eastAsia="SimSun" w:cs="SimSun"/>
          <w:sz w:val="21"/>
          <w:szCs w:val="21"/>
          <w:spacing w:val="2"/>
        </w:rPr>
        <w:t>的平台生态型组织。这一组织结构有力地支撑了黑海战略的实施，推动了</w:t>
      </w:r>
    </w:p>
    <w:p>
      <w:pPr>
        <w:spacing w:line="219" w:lineRule="auto"/>
        <w:rPr>
          <w:rFonts w:ascii="SimSun" w:hAnsi="SimSun" w:eastAsia="SimSun" w:cs="SimSun"/>
          <w:sz w:val="21"/>
          <w:szCs w:val="21"/>
        </w:rPr>
      </w:pPr>
      <w:r>
        <w:rPr>
          <w:rFonts w:ascii="SimSun" w:hAnsi="SimSun" w:eastAsia="SimSun" w:cs="SimSun"/>
          <w:sz w:val="21"/>
          <w:szCs w:val="21"/>
          <w:spacing w:val="-3"/>
        </w:rPr>
        <w:t>海尔从产品型企业向生态型企业转型。</w:t>
      </w:r>
    </w:p>
    <w:p>
      <w:pPr>
        <w:pStyle w:val="BodyText"/>
        <w:spacing w:line="282" w:lineRule="auto"/>
        <w:rPr/>
      </w:pPr>
      <w:r/>
    </w:p>
    <w:p>
      <w:pPr>
        <w:pStyle w:val="BodyText"/>
        <w:spacing w:line="282" w:lineRule="auto"/>
        <w:rPr/>
      </w:pPr>
      <w:r/>
    </w:p>
    <w:p>
      <w:pPr>
        <w:ind w:left="3"/>
        <w:spacing w:before="82" w:line="219" w:lineRule="auto"/>
        <w:outlineLvl w:val="0"/>
        <w:rPr>
          <w:rFonts w:ascii="SimSun" w:hAnsi="SimSun" w:eastAsia="SimSun" w:cs="SimSun"/>
          <w:sz w:val="25"/>
          <w:szCs w:val="25"/>
        </w:rPr>
      </w:pPr>
      <w:r>
        <w:rPr>
          <w:rFonts w:ascii="SimSun" w:hAnsi="SimSun" w:eastAsia="SimSun" w:cs="SimSun"/>
          <w:sz w:val="25"/>
          <w:szCs w:val="25"/>
          <w:b/>
          <w:bCs/>
          <w:spacing w:val="-17"/>
        </w:rPr>
        <w:t>四、战略与结构：</w:t>
      </w:r>
      <w:r>
        <w:rPr>
          <w:rFonts w:ascii="Times New Roman" w:hAnsi="Times New Roman" w:eastAsia="Times New Roman" w:cs="Times New Roman"/>
          <w:sz w:val="25"/>
          <w:szCs w:val="25"/>
          <w:b/>
          <w:bCs/>
          <w:spacing w:val="-17"/>
        </w:rPr>
        <w:t>SVS</w:t>
      </w:r>
      <w:r>
        <w:rPr>
          <w:rFonts w:ascii="Times New Roman" w:hAnsi="Times New Roman" w:eastAsia="Times New Roman" w:cs="Times New Roman"/>
          <w:sz w:val="25"/>
          <w:szCs w:val="25"/>
          <w:b/>
          <w:bCs/>
          <w:spacing w:val="-12"/>
        </w:rPr>
        <w:t xml:space="preserve"> </w:t>
      </w:r>
      <w:r>
        <w:rPr>
          <w:rFonts w:ascii="SimSun" w:hAnsi="SimSun" w:eastAsia="SimSun" w:cs="SimSun"/>
          <w:sz w:val="25"/>
          <w:szCs w:val="25"/>
          <w:b/>
          <w:bCs/>
          <w:spacing w:val="-17"/>
        </w:rPr>
        <w:t>模型</w:t>
      </w:r>
    </w:p>
    <w:p>
      <w:pPr>
        <w:pStyle w:val="BodyText"/>
        <w:spacing w:line="399" w:lineRule="auto"/>
        <w:rPr/>
      </w:pPr>
      <w:r/>
    </w:p>
    <w:p>
      <w:pPr>
        <w:ind w:firstLine="449"/>
        <w:spacing w:before="68" w:line="364" w:lineRule="auto"/>
        <w:jc w:val="both"/>
        <w:rPr>
          <w:rFonts w:ascii="SimSun" w:hAnsi="SimSun" w:eastAsia="SimSun" w:cs="SimSun"/>
          <w:sz w:val="21"/>
          <w:szCs w:val="21"/>
        </w:rPr>
      </w:pPr>
      <w:r>
        <w:rPr>
          <w:rFonts w:ascii="SimSun" w:hAnsi="SimSun" w:eastAsia="SimSun" w:cs="SimSun"/>
          <w:sz w:val="21"/>
          <w:szCs w:val="21"/>
          <w:spacing w:val="1"/>
        </w:rPr>
        <w:t>艾尔弗雷德·钱德勒</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Alfred</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Chandler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
        </w:rPr>
        <w:t>在其经典著作《战略与结构》</w:t>
      </w:r>
      <w:r>
        <w:rPr>
          <w:rFonts w:ascii="SimSun" w:hAnsi="SimSun" w:eastAsia="SimSun" w:cs="SimSun"/>
          <w:sz w:val="21"/>
          <w:szCs w:val="21"/>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Chandler</w:t>
      </w:r>
      <w:r>
        <w:rPr>
          <w:rFonts w:ascii="Times New Roman" w:hAnsi="Times New Roman" w:eastAsia="Times New Roman" w:cs="Times New Roman"/>
          <w:sz w:val="21"/>
          <w:szCs w:val="21"/>
          <w:spacing w:val="7"/>
        </w:rPr>
        <w:t>,1962)    </w:t>
      </w:r>
      <w:r>
        <w:rPr>
          <w:rFonts w:ascii="SimSun" w:hAnsi="SimSun" w:eastAsia="SimSun" w:cs="SimSun"/>
          <w:sz w:val="21"/>
          <w:szCs w:val="21"/>
          <w:spacing w:val="7"/>
        </w:rPr>
        <w:t>中，将战略与结构视为影响企业增长的两个重要</w:t>
      </w:r>
      <w:r>
        <w:rPr>
          <w:rFonts w:ascii="SimSun" w:hAnsi="SimSun" w:eastAsia="SimSun" w:cs="SimSun"/>
          <w:sz w:val="21"/>
          <w:szCs w:val="21"/>
          <w:spacing w:val="6"/>
        </w:rPr>
        <w:t>变量。</w:t>
      </w:r>
      <w:r>
        <w:rPr>
          <w:rFonts w:ascii="SimSun" w:hAnsi="SimSun" w:eastAsia="SimSun" w:cs="SimSun"/>
          <w:sz w:val="21"/>
          <w:szCs w:val="21"/>
        </w:rPr>
        <w:t xml:space="preserve"> </w:t>
      </w:r>
      <w:r>
        <w:rPr>
          <w:rFonts w:ascii="SimSun" w:hAnsi="SimSun" w:eastAsia="SimSun" w:cs="SimSun"/>
          <w:sz w:val="21"/>
          <w:szCs w:val="21"/>
          <w:spacing w:val="2"/>
        </w:rPr>
        <w:t>其中，战略被定义为“设定企业长期基本目标，以及为实现这些目标所必</w:t>
      </w:r>
      <w:r>
        <w:rPr>
          <w:rFonts w:ascii="SimSun" w:hAnsi="SimSun" w:eastAsia="SimSun" w:cs="SimSun"/>
          <w:sz w:val="21"/>
          <w:szCs w:val="21"/>
          <w:spacing w:val="1"/>
        </w:rPr>
        <w:t xml:space="preserve">  </w:t>
      </w:r>
      <w:r>
        <w:rPr>
          <w:rFonts w:ascii="SimSun" w:hAnsi="SimSun" w:eastAsia="SimSun" w:cs="SimSun"/>
          <w:sz w:val="21"/>
          <w:szCs w:val="21"/>
          <w:spacing w:val="5"/>
        </w:rPr>
        <w:t>须实施的一系列行动和资源配置”;结构被定义为“管理一家企业所采用 </w:t>
      </w:r>
      <w:r>
        <w:rPr>
          <w:rFonts w:ascii="SimSun" w:hAnsi="SimSun" w:eastAsia="SimSun" w:cs="SimSun"/>
          <w:sz w:val="21"/>
          <w:szCs w:val="21"/>
          <w:spacing w:val="2"/>
        </w:rPr>
        <w:t>的组织设计”。无论是正式的还是非正式的组织设计都包括两个方面</w:t>
      </w:r>
      <w:r>
        <w:rPr>
          <w:rFonts w:ascii="SimSun" w:hAnsi="SimSun" w:eastAsia="SimSun" w:cs="SimSun"/>
          <w:sz w:val="21"/>
          <w:szCs w:val="21"/>
          <w:spacing w:val="1"/>
        </w:rPr>
        <w:t>：第</w:t>
      </w:r>
      <w:r>
        <w:rPr>
          <w:rFonts w:ascii="SimSun" w:hAnsi="SimSun" w:eastAsia="SimSun" w:cs="SimSun"/>
          <w:sz w:val="21"/>
          <w:szCs w:val="21"/>
        </w:rPr>
        <w:t xml:space="preserve">  </w:t>
      </w:r>
      <w:r>
        <w:rPr>
          <w:rFonts w:ascii="SimSun" w:hAnsi="SimSun" w:eastAsia="SimSun" w:cs="SimSun"/>
          <w:sz w:val="21"/>
          <w:szCs w:val="21"/>
          <w:spacing w:val="2"/>
        </w:rPr>
        <w:t>一，各个不同管理机构与主管们之间的权力和沟通路线；第二，通过这些</w:t>
      </w:r>
    </w:p>
    <w:p>
      <w:pPr>
        <w:spacing w:before="1" w:line="218" w:lineRule="auto"/>
        <w:rPr>
          <w:rFonts w:ascii="SimSun" w:hAnsi="SimSun" w:eastAsia="SimSun" w:cs="SimSun"/>
          <w:sz w:val="21"/>
          <w:szCs w:val="21"/>
        </w:rPr>
      </w:pPr>
      <w:r>
        <w:rPr>
          <w:rFonts w:ascii="SimSun" w:hAnsi="SimSun" w:eastAsia="SimSun" w:cs="SimSun"/>
          <w:sz w:val="21"/>
          <w:szCs w:val="21"/>
          <w:spacing w:val="2"/>
        </w:rPr>
        <w:t>权力和沟通路线所流转的信息与数据。为实现企业的基本</w:t>
      </w:r>
      <w:r>
        <w:rPr>
          <w:rFonts w:ascii="SimSun" w:hAnsi="SimSun" w:eastAsia="SimSun" w:cs="SimSun"/>
          <w:sz w:val="21"/>
          <w:szCs w:val="21"/>
          <w:spacing w:val="1"/>
        </w:rPr>
        <w:t>目标和落实其政</w:t>
      </w:r>
    </w:p>
    <w:p>
      <w:pPr>
        <w:spacing w:line="218" w:lineRule="auto"/>
        <w:sectPr>
          <w:footerReference w:type="default" r:id="rId70"/>
          <w:pgSz w:w="8140" w:h="13060"/>
          <w:pgMar w:top="400" w:right="574" w:bottom="408" w:left="690" w:header="0" w:footer="269" w:gutter="0"/>
        </w:sectPr>
        <w:rPr>
          <w:rFonts w:ascii="SimSun" w:hAnsi="SimSun" w:eastAsia="SimSun" w:cs="SimSun"/>
          <w:sz w:val="21"/>
          <w:szCs w:val="21"/>
        </w:rPr>
      </w:pPr>
    </w:p>
    <w:p>
      <w:pPr>
        <w:ind w:left="632"/>
        <w:spacing w:before="243" w:line="224" w:lineRule="auto"/>
        <w:rPr>
          <w:rFonts w:ascii="STHupo" w:hAnsi="STHupo" w:eastAsia="STHupo" w:cs="STHupo"/>
          <w:sz w:val="20"/>
          <w:szCs w:val="20"/>
        </w:rPr>
      </w:pPr>
      <w:r>
        <w:drawing>
          <wp:anchor distT="0" distB="0" distL="0" distR="0" simplePos="0" relativeHeight="251760640" behindDoc="0" locked="0" layoutInCell="0" allowOverlap="1">
            <wp:simplePos x="0" y="0"/>
            <wp:positionH relativeFrom="page">
              <wp:posOffset>222262</wp:posOffset>
            </wp:positionH>
            <wp:positionV relativeFrom="page">
              <wp:posOffset>387370</wp:posOffset>
            </wp:positionV>
            <wp:extent cx="342904" cy="342919"/>
            <wp:effectExtent l="0" t="0" r="0" b="0"/>
            <wp:wrapNone/>
            <wp:docPr id="62" name="IM 62"/>
            <wp:cNvGraphicFramePr/>
            <a:graphic>
              <a:graphicData uri="http://schemas.openxmlformats.org/drawingml/2006/picture">
                <pic:pic>
                  <pic:nvPicPr>
                    <pic:cNvPr id="62" name="IM 62"/>
                    <pic:cNvPicPr/>
                  </pic:nvPicPr>
                  <pic:blipFill>
                    <a:blip r:embed="rId72"/>
                    <a:stretch>
                      <a:fillRect/>
                    </a:stretch>
                  </pic:blipFill>
                  <pic:spPr>
                    <a:xfrm rot="0">
                      <a:off x="0" y="0"/>
                      <a:ext cx="342904" cy="342919"/>
                    </a:xfrm>
                    <a:prstGeom prst="rect">
                      <a:avLst/>
                    </a:prstGeom>
                  </pic:spPr>
                </pic:pic>
              </a:graphicData>
            </a:graphic>
          </wp:anchor>
        </w:drawing>
      </w:r>
      <w:r>
        <w:rPr>
          <w:rFonts w:ascii="STHupo" w:hAnsi="STHupo" w:eastAsia="STHupo" w:cs="STHupo"/>
          <w:sz w:val="20"/>
          <w:szCs w:val="20"/>
          <w:b/>
          <w:bCs/>
          <w:spacing w:val="-21"/>
          <w:w w:val="93"/>
        </w:rPr>
        <w:t>中国智造</w:t>
      </w:r>
    </w:p>
    <w:p>
      <w:pPr>
        <w:ind w:left="629"/>
        <w:spacing w:before="4" w:line="219" w:lineRule="auto"/>
        <w:rPr>
          <w:rFonts w:ascii="SimSun" w:hAnsi="SimSun" w:eastAsia="SimSun" w:cs="SimSun"/>
          <w:sz w:val="20"/>
          <w:szCs w:val="20"/>
        </w:rPr>
      </w:pPr>
      <w:r>
        <w:rPr>
          <w:rFonts w:ascii="SimSun" w:hAnsi="SimSun" w:eastAsia="SimSun" w:cs="SimSun"/>
          <w:sz w:val="20"/>
          <w:szCs w:val="20"/>
          <w:spacing w:val="-14"/>
          <w:w w:val="89"/>
        </w:rPr>
        <w:t>领先制造业企业模式创新</w:t>
      </w:r>
    </w:p>
    <w:p>
      <w:pPr>
        <w:pStyle w:val="BodyText"/>
        <w:spacing w:line="464" w:lineRule="auto"/>
        <w:rPr/>
      </w:pPr>
      <w:r/>
    </w:p>
    <w:p>
      <w:pPr>
        <w:ind w:left="80"/>
        <w:spacing w:before="65" w:line="449" w:lineRule="exact"/>
        <w:rPr>
          <w:rFonts w:ascii="SimSun" w:hAnsi="SimSun" w:eastAsia="SimSun" w:cs="SimSun"/>
          <w:sz w:val="20"/>
          <w:szCs w:val="20"/>
        </w:rPr>
      </w:pPr>
      <w:r>
        <w:rPr>
          <w:rFonts w:ascii="SimSun" w:hAnsi="SimSun" w:eastAsia="SimSun" w:cs="SimSun"/>
          <w:sz w:val="20"/>
          <w:szCs w:val="20"/>
          <w:spacing w:val="12"/>
          <w:position w:val="19"/>
        </w:rPr>
        <w:t>策，并将企业所有的资源紧密结合在一起，这些路线和数据是确保有效的</w:t>
      </w:r>
    </w:p>
    <w:p>
      <w:pPr>
        <w:ind w:left="80"/>
        <w:spacing w:line="217" w:lineRule="auto"/>
        <w:rPr>
          <w:rFonts w:ascii="SimSun" w:hAnsi="SimSun" w:eastAsia="SimSun" w:cs="SimSun"/>
          <w:sz w:val="20"/>
          <w:szCs w:val="20"/>
        </w:rPr>
      </w:pPr>
      <w:r>
        <w:rPr>
          <w:rFonts w:ascii="SimSun" w:hAnsi="SimSun" w:eastAsia="SimSun" w:cs="SimSun"/>
          <w:sz w:val="20"/>
          <w:szCs w:val="20"/>
          <w:spacing w:val="5"/>
        </w:rPr>
        <w:t>协调、评估和规划所必需的要素。</w:t>
      </w:r>
    </w:p>
    <w:p>
      <w:pPr>
        <w:ind w:left="80" w:right="19" w:firstLine="439"/>
        <w:spacing w:before="182" w:line="398" w:lineRule="auto"/>
        <w:jc w:val="both"/>
        <w:rPr>
          <w:rFonts w:ascii="SimSun" w:hAnsi="SimSun" w:eastAsia="SimSun" w:cs="SimSun"/>
          <w:sz w:val="20"/>
          <w:szCs w:val="20"/>
        </w:rPr>
      </w:pPr>
      <w:r>
        <w:rPr>
          <w:rFonts w:ascii="SimSun" w:hAnsi="SimSun" w:eastAsia="SimSun" w:cs="SimSun"/>
          <w:sz w:val="20"/>
          <w:szCs w:val="20"/>
          <w:spacing w:val="15"/>
        </w:rPr>
        <w:t>基于对杜邦公司、通用汽车公司、新泽西标准石油公司和西尔斯-罗</w:t>
      </w:r>
      <w:r>
        <w:rPr>
          <w:rFonts w:ascii="SimSun" w:hAnsi="SimSun" w:eastAsia="SimSun" w:cs="SimSun"/>
          <w:sz w:val="20"/>
          <w:szCs w:val="20"/>
        </w:rPr>
        <w:t xml:space="preserve"> </w:t>
      </w:r>
      <w:r>
        <w:rPr>
          <w:rFonts w:ascii="SimSun" w:hAnsi="SimSun" w:eastAsia="SimSun" w:cs="SimSun"/>
          <w:sz w:val="20"/>
          <w:szCs w:val="20"/>
          <w:spacing w:val="12"/>
        </w:rPr>
        <w:t>巴克公司四个案例的深入研究，艾尔弗雷德·钱德勒提出了“结构</w:t>
      </w:r>
      <w:r>
        <w:rPr>
          <w:rFonts w:ascii="SimSun" w:hAnsi="SimSun" w:eastAsia="SimSun" w:cs="SimSun"/>
          <w:sz w:val="20"/>
          <w:szCs w:val="20"/>
          <w:spacing w:val="11"/>
        </w:rPr>
        <w:t>追随战</w:t>
      </w:r>
      <w:r>
        <w:rPr>
          <w:rFonts w:ascii="SimSun" w:hAnsi="SimSun" w:eastAsia="SimSun" w:cs="SimSun"/>
          <w:sz w:val="20"/>
          <w:szCs w:val="20"/>
        </w:rPr>
        <w:t xml:space="preserve"> </w:t>
      </w:r>
      <w:r>
        <w:rPr>
          <w:rFonts w:ascii="SimSun" w:hAnsi="SimSun" w:eastAsia="SimSun" w:cs="SimSun"/>
          <w:sz w:val="20"/>
          <w:szCs w:val="20"/>
          <w:spacing w:val="12"/>
        </w:rPr>
        <w:t>略”的著名观点，即战略的变化必须有相应的结构变化跟</w:t>
      </w:r>
      <w:r>
        <w:rPr>
          <w:rFonts w:ascii="SimSun" w:hAnsi="SimSun" w:eastAsia="SimSun" w:cs="SimSun"/>
          <w:sz w:val="20"/>
          <w:szCs w:val="20"/>
          <w:spacing w:val="11"/>
        </w:rPr>
        <w:t>随。应当说，张</w:t>
      </w:r>
      <w:r>
        <w:rPr>
          <w:rFonts w:ascii="SimSun" w:hAnsi="SimSun" w:eastAsia="SimSun" w:cs="SimSun"/>
          <w:sz w:val="20"/>
          <w:szCs w:val="20"/>
        </w:rPr>
        <w:t xml:space="preserve"> </w:t>
      </w:r>
      <w:r>
        <w:rPr>
          <w:rFonts w:ascii="SimSun" w:hAnsi="SimSun" w:eastAsia="SimSun" w:cs="SimSun"/>
          <w:sz w:val="20"/>
          <w:szCs w:val="20"/>
          <w:spacing w:val="12"/>
        </w:rPr>
        <w:t>瑞敏深受“结构追随战略”这一思想的影响，他在推动</w:t>
      </w:r>
      <w:r>
        <w:rPr>
          <w:rFonts w:ascii="SimSun" w:hAnsi="SimSun" w:eastAsia="SimSun" w:cs="SimSun"/>
          <w:sz w:val="20"/>
          <w:szCs w:val="20"/>
          <w:spacing w:val="11"/>
        </w:rPr>
        <w:t>海尔战略变革的过</w:t>
      </w:r>
      <w:r>
        <w:rPr>
          <w:rFonts w:ascii="SimSun" w:hAnsi="SimSun" w:eastAsia="SimSun" w:cs="SimSun"/>
          <w:sz w:val="20"/>
          <w:szCs w:val="20"/>
        </w:rPr>
        <w:t xml:space="preserve"> </w:t>
      </w:r>
      <w:r>
        <w:rPr>
          <w:rFonts w:ascii="SimSun" w:hAnsi="SimSun" w:eastAsia="SimSun" w:cs="SimSun"/>
          <w:sz w:val="20"/>
          <w:szCs w:val="20"/>
          <w:spacing w:val="11"/>
        </w:rPr>
        <w:t>程中，将战略和结构同步进行。纵观海尔自1984年以来的六个战略变革阶</w:t>
      </w:r>
      <w:r>
        <w:rPr>
          <w:rFonts w:ascii="SimSun" w:hAnsi="SimSun" w:eastAsia="SimSun" w:cs="SimSun"/>
          <w:sz w:val="20"/>
          <w:szCs w:val="20"/>
          <w:spacing w:val="3"/>
        </w:rPr>
        <w:t xml:space="preserve"> </w:t>
      </w:r>
      <w:r>
        <w:rPr>
          <w:rFonts w:ascii="SimSun" w:hAnsi="SimSun" w:eastAsia="SimSun" w:cs="SimSun"/>
          <w:sz w:val="20"/>
          <w:szCs w:val="20"/>
          <w:spacing w:val="12"/>
        </w:rPr>
        <w:t>段，每个战略变革阶段不仅有鲜明的战略主张，而且有相应的组织结构与</w:t>
      </w:r>
    </w:p>
    <w:p>
      <w:pPr>
        <w:ind w:left="80"/>
        <w:spacing w:before="1" w:line="222" w:lineRule="auto"/>
        <w:rPr>
          <w:rFonts w:ascii="SimSun" w:hAnsi="SimSun" w:eastAsia="SimSun" w:cs="SimSun"/>
          <w:sz w:val="20"/>
          <w:szCs w:val="20"/>
        </w:rPr>
      </w:pPr>
      <w:r>
        <w:rPr>
          <w:rFonts w:ascii="SimSun" w:hAnsi="SimSun" w:eastAsia="SimSun" w:cs="SimSun"/>
          <w:sz w:val="20"/>
          <w:szCs w:val="20"/>
          <w:spacing w:val="-8"/>
        </w:rPr>
        <w:t>之匹配。</w:t>
      </w:r>
    </w:p>
    <w:p>
      <w:pPr>
        <w:ind w:left="80" w:right="3" w:firstLine="439"/>
        <w:spacing w:before="214" w:line="397" w:lineRule="auto"/>
        <w:jc w:val="both"/>
        <w:rPr>
          <w:rFonts w:ascii="SimSun" w:hAnsi="SimSun" w:eastAsia="SimSun" w:cs="SimSun"/>
          <w:sz w:val="20"/>
          <w:szCs w:val="20"/>
        </w:rPr>
      </w:pPr>
      <w:r>
        <w:rPr>
          <w:rFonts w:ascii="SimSun" w:hAnsi="SimSun" w:eastAsia="SimSun" w:cs="SimSun"/>
          <w:sz w:val="20"/>
          <w:szCs w:val="20"/>
          <w:spacing w:val="8"/>
        </w:rPr>
        <w:t>在艾尔弗雷德·钱德勒的“战略-结构”关</w:t>
      </w:r>
      <w:r>
        <w:rPr>
          <w:rFonts w:ascii="SimSun" w:hAnsi="SimSun" w:eastAsia="SimSun" w:cs="SimSun"/>
          <w:sz w:val="20"/>
          <w:szCs w:val="20"/>
          <w:spacing w:val="7"/>
        </w:rPr>
        <w:t>系框架中，战略处于主导地</w:t>
      </w:r>
      <w:r>
        <w:rPr>
          <w:rFonts w:ascii="SimSun" w:hAnsi="SimSun" w:eastAsia="SimSun" w:cs="SimSun"/>
          <w:sz w:val="20"/>
          <w:szCs w:val="20"/>
        </w:rPr>
        <w:t xml:space="preserve"> </w:t>
      </w:r>
      <w:r>
        <w:rPr>
          <w:rFonts w:ascii="SimSun" w:hAnsi="SimSun" w:eastAsia="SimSun" w:cs="SimSun"/>
          <w:sz w:val="20"/>
          <w:szCs w:val="20"/>
          <w:spacing w:val="13"/>
        </w:rPr>
        <w:t>位，结构处于从属地位，即战略引领结构，结构追</w:t>
      </w:r>
      <w:r>
        <w:rPr>
          <w:rFonts w:ascii="SimSun" w:hAnsi="SimSun" w:eastAsia="SimSun" w:cs="SimSun"/>
          <w:sz w:val="20"/>
          <w:szCs w:val="20"/>
          <w:spacing w:val="12"/>
        </w:rPr>
        <w:t>随战略。但是，根据我</w:t>
      </w:r>
      <w:r>
        <w:rPr>
          <w:rFonts w:ascii="SimSun" w:hAnsi="SimSun" w:eastAsia="SimSun" w:cs="SimSun"/>
          <w:sz w:val="20"/>
          <w:szCs w:val="20"/>
        </w:rPr>
        <w:t xml:space="preserve"> </w:t>
      </w:r>
      <w:r>
        <w:rPr>
          <w:rFonts w:ascii="SimSun" w:hAnsi="SimSun" w:eastAsia="SimSun" w:cs="SimSun"/>
          <w:sz w:val="20"/>
          <w:szCs w:val="20"/>
          <w:spacing w:val="19"/>
        </w:rPr>
        <w:t>对海尔变革实践的观察，在变革的过程中，战略与结构很难分清主次地</w:t>
      </w:r>
      <w:r>
        <w:rPr>
          <w:rFonts w:ascii="SimSun" w:hAnsi="SimSun" w:eastAsia="SimSun" w:cs="SimSun"/>
          <w:sz w:val="20"/>
          <w:szCs w:val="20"/>
          <w:spacing w:val="17"/>
        </w:rPr>
        <w:t xml:space="preserve"> </w:t>
      </w:r>
      <w:r>
        <w:rPr>
          <w:rFonts w:ascii="SimSun" w:hAnsi="SimSun" w:eastAsia="SimSun" w:cs="SimSun"/>
          <w:sz w:val="20"/>
          <w:szCs w:val="20"/>
          <w:spacing w:val="12"/>
        </w:rPr>
        <w:t>位，二者更多的是相互影响、相互促进。就像人的“头与身体”一样，当</w:t>
      </w:r>
      <w:r>
        <w:rPr>
          <w:rFonts w:ascii="SimSun" w:hAnsi="SimSun" w:eastAsia="SimSun" w:cs="SimSun"/>
          <w:sz w:val="20"/>
          <w:szCs w:val="20"/>
          <w:spacing w:val="4"/>
        </w:rPr>
        <w:t xml:space="preserve"> </w:t>
      </w:r>
      <w:r>
        <w:rPr>
          <w:rFonts w:ascii="SimSun" w:hAnsi="SimSun" w:eastAsia="SimSun" w:cs="SimSun"/>
          <w:sz w:val="20"/>
          <w:szCs w:val="20"/>
          <w:spacing w:val="12"/>
        </w:rPr>
        <w:t>人转向时往往需要头与身体同步转向。战略与结构的</w:t>
      </w:r>
      <w:r>
        <w:rPr>
          <w:rFonts w:ascii="SimSun" w:hAnsi="SimSun" w:eastAsia="SimSun" w:cs="SimSun"/>
          <w:sz w:val="20"/>
          <w:szCs w:val="20"/>
          <w:spacing w:val="11"/>
        </w:rPr>
        <w:t>良性互动是推动企业</w:t>
      </w:r>
      <w:r>
        <w:rPr>
          <w:rFonts w:ascii="SimSun" w:hAnsi="SimSun" w:eastAsia="SimSun" w:cs="SimSun"/>
          <w:sz w:val="20"/>
          <w:szCs w:val="20"/>
        </w:rPr>
        <w:t xml:space="preserve"> </w:t>
      </w:r>
      <w:r>
        <w:rPr>
          <w:rFonts w:ascii="SimSun" w:hAnsi="SimSun" w:eastAsia="SimSun" w:cs="SimSun"/>
          <w:sz w:val="20"/>
          <w:szCs w:val="20"/>
          <w:spacing w:val="12"/>
        </w:rPr>
        <w:t>成功变革并获得持续增长的根本动力。如果把企业比喻成一辆向前飞驰的</w:t>
      </w:r>
      <w:r>
        <w:rPr>
          <w:rFonts w:ascii="SimSun" w:hAnsi="SimSun" w:eastAsia="SimSun" w:cs="SimSun"/>
          <w:sz w:val="20"/>
          <w:szCs w:val="20"/>
        </w:rPr>
        <w:t xml:space="preserve"> </w:t>
      </w:r>
      <w:r>
        <w:rPr>
          <w:rFonts w:ascii="SimSun" w:hAnsi="SimSun" w:eastAsia="SimSun" w:cs="SimSun"/>
          <w:sz w:val="20"/>
          <w:szCs w:val="20"/>
          <w:spacing w:val="12"/>
        </w:rPr>
        <w:t>两轮马车，战略和结构就像是马车的两个车轮，在车轴的驱动</w:t>
      </w:r>
      <w:r>
        <w:rPr>
          <w:rFonts w:ascii="SimSun" w:hAnsi="SimSun" w:eastAsia="SimSun" w:cs="SimSun"/>
          <w:sz w:val="20"/>
          <w:szCs w:val="20"/>
          <w:spacing w:val="11"/>
        </w:rPr>
        <w:t>下，它们是</w:t>
      </w:r>
    </w:p>
    <w:p>
      <w:pPr>
        <w:ind w:left="80"/>
        <w:spacing w:line="219" w:lineRule="auto"/>
        <w:rPr>
          <w:rFonts w:ascii="SimSun" w:hAnsi="SimSun" w:eastAsia="SimSun" w:cs="SimSun"/>
          <w:sz w:val="20"/>
          <w:szCs w:val="20"/>
        </w:rPr>
      </w:pPr>
      <w:r>
        <w:rPr>
          <w:rFonts w:ascii="SimSun" w:hAnsi="SimSun" w:eastAsia="SimSun" w:cs="SimSun"/>
          <w:sz w:val="20"/>
          <w:szCs w:val="20"/>
          <w:spacing w:val="4"/>
        </w:rPr>
        <w:t>同步前进，而不是一前一后。</w:t>
      </w:r>
    </w:p>
    <w:p>
      <w:pPr>
        <w:ind w:left="80" w:firstLine="439"/>
        <w:spacing w:before="224" w:line="415" w:lineRule="auto"/>
        <w:jc w:val="both"/>
        <w:rPr>
          <w:rFonts w:ascii="SimSun" w:hAnsi="SimSun" w:eastAsia="SimSun" w:cs="SimSun"/>
          <w:sz w:val="20"/>
          <w:szCs w:val="20"/>
        </w:rPr>
      </w:pPr>
      <w:r>
        <w:rPr>
          <w:rFonts w:ascii="SimSun" w:hAnsi="SimSun" w:eastAsia="SimSun" w:cs="SimSun"/>
          <w:sz w:val="20"/>
          <w:szCs w:val="20"/>
          <w:spacing w:val="9"/>
        </w:rPr>
        <w:t>基于以上思考，我提出一个关于“战略-结构”的</w:t>
      </w:r>
      <w:r>
        <w:rPr>
          <w:rFonts w:ascii="SimSun" w:hAnsi="SimSun" w:eastAsia="SimSun" w:cs="SimSun"/>
          <w:sz w:val="20"/>
          <w:szCs w:val="20"/>
          <w:spacing w:val="8"/>
        </w:rPr>
        <w:t>协同进化模型，这一</w:t>
      </w:r>
      <w:r>
        <w:rPr>
          <w:rFonts w:ascii="SimSun" w:hAnsi="SimSun" w:eastAsia="SimSun" w:cs="SimSun"/>
          <w:sz w:val="20"/>
          <w:szCs w:val="20"/>
        </w:rPr>
        <w:t xml:space="preserve"> </w:t>
      </w:r>
      <w:r>
        <w:rPr>
          <w:rFonts w:ascii="SimSun" w:hAnsi="SimSun" w:eastAsia="SimSun" w:cs="SimSun"/>
          <w:sz w:val="20"/>
          <w:szCs w:val="20"/>
          <w:spacing w:val="5"/>
        </w:rPr>
        <w:t>模型包含三个要素：战略(</w:t>
      </w:r>
      <w:r>
        <w:rPr>
          <w:rFonts w:ascii="SimSun" w:hAnsi="SimSun" w:eastAsia="SimSun" w:cs="SimSun"/>
          <w:sz w:val="20"/>
          <w:szCs w:val="20"/>
        </w:rPr>
        <w:t>strategy</w:t>
      </w:r>
      <w:r>
        <w:rPr>
          <w:rFonts w:ascii="SimSun" w:hAnsi="SimSun" w:eastAsia="SimSun" w:cs="SimSun"/>
          <w:sz w:val="20"/>
          <w:szCs w:val="20"/>
          <w:spacing w:val="5"/>
        </w:rPr>
        <w:t>)、价</w:t>
      </w:r>
      <w:r>
        <w:rPr>
          <w:rFonts w:ascii="SimSun" w:hAnsi="SimSun" w:eastAsia="SimSun" w:cs="SimSun"/>
          <w:sz w:val="20"/>
          <w:szCs w:val="20"/>
          <w:spacing w:val="-32"/>
        </w:rPr>
        <w:t xml:space="preserve"> </w:t>
      </w:r>
      <w:r>
        <w:rPr>
          <w:rFonts w:ascii="SimSun" w:hAnsi="SimSun" w:eastAsia="SimSun" w:cs="SimSun"/>
          <w:sz w:val="20"/>
          <w:szCs w:val="20"/>
          <w:spacing w:val="5"/>
        </w:rPr>
        <w:t>值(</w:t>
      </w:r>
      <w:r>
        <w:rPr>
          <w:rFonts w:ascii="SimSun" w:hAnsi="SimSun" w:eastAsia="SimSun" w:cs="SimSun"/>
          <w:sz w:val="20"/>
          <w:szCs w:val="20"/>
        </w:rPr>
        <w:t>value</w:t>
      </w:r>
      <w:r>
        <w:rPr>
          <w:rFonts w:ascii="SimSun" w:hAnsi="SimSun" w:eastAsia="SimSun" w:cs="SimSun"/>
          <w:sz w:val="20"/>
          <w:szCs w:val="20"/>
          <w:spacing w:val="5"/>
        </w:rPr>
        <w:t>) 与结构(</w:t>
      </w:r>
      <w:r>
        <w:rPr>
          <w:rFonts w:ascii="SimSun" w:hAnsi="SimSun" w:eastAsia="SimSun" w:cs="SimSun"/>
          <w:sz w:val="20"/>
          <w:szCs w:val="20"/>
        </w:rPr>
        <w:t>structure</w:t>
      </w:r>
      <w:r>
        <w:rPr>
          <w:rFonts w:ascii="SimSun" w:hAnsi="SimSun" w:eastAsia="SimSun" w:cs="SimSun"/>
          <w:sz w:val="20"/>
          <w:szCs w:val="20"/>
          <w:spacing w:val="5"/>
        </w:rPr>
        <w:t>),我</w:t>
      </w:r>
    </w:p>
    <w:p>
      <w:pPr>
        <w:ind w:left="80"/>
        <w:spacing w:line="219" w:lineRule="auto"/>
        <w:rPr>
          <w:rFonts w:ascii="SimSun" w:hAnsi="SimSun" w:eastAsia="SimSun" w:cs="SimSun"/>
          <w:sz w:val="20"/>
          <w:szCs w:val="20"/>
        </w:rPr>
      </w:pPr>
      <w:r>
        <w:rPr>
          <w:rFonts w:ascii="SimSun" w:hAnsi="SimSun" w:eastAsia="SimSun" w:cs="SimSun"/>
          <w:sz w:val="20"/>
          <w:szCs w:val="20"/>
          <w:spacing w:val="16"/>
        </w:rPr>
        <w:t>将其称为</w:t>
      </w:r>
      <w:r>
        <w:rPr>
          <w:rFonts w:ascii="Times New Roman" w:hAnsi="Times New Roman" w:eastAsia="Times New Roman" w:cs="Times New Roman"/>
          <w:sz w:val="20"/>
          <w:szCs w:val="20"/>
        </w:rPr>
        <w:t>SVS</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模型(如图2</w:t>
      </w:r>
      <w:r>
        <w:rPr>
          <w:rFonts w:ascii="SimSun" w:hAnsi="SimSun" w:eastAsia="SimSun" w:cs="SimSun"/>
          <w:sz w:val="20"/>
          <w:szCs w:val="20"/>
          <w:spacing w:val="-50"/>
        </w:rPr>
        <w:t xml:space="preserve"> </w:t>
      </w:r>
      <w:r>
        <w:rPr>
          <w:rFonts w:ascii="SimSun" w:hAnsi="SimSun" w:eastAsia="SimSun" w:cs="SimSun"/>
          <w:sz w:val="20"/>
          <w:szCs w:val="20"/>
          <w:spacing w:val="16"/>
        </w:rPr>
        <w:t>.2所示)。</w:t>
      </w:r>
    </w:p>
    <w:p>
      <w:pPr>
        <w:pStyle w:val="BodyText"/>
        <w:spacing w:line="365" w:lineRule="auto"/>
        <w:rPr/>
      </w:pPr>
      <w:r/>
    </w:p>
    <w:p>
      <w:pPr>
        <w:ind w:left="1769"/>
        <w:spacing w:before="65" w:line="201" w:lineRule="auto"/>
        <w:rPr>
          <w:rFonts w:ascii="SimHei" w:hAnsi="SimHei" w:eastAsia="SimHei" w:cs="SimHei"/>
          <w:sz w:val="20"/>
          <w:szCs w:val="20"/>
        </w:rPr>
      </w:pPr>
      <w:r>
        <w:pict>
          <v:shape id="_x0000_s16" style="position:absolute;margin-left:250.001pt;margin-top:2.30621pt;mso-position-vertical-relative:text;mso-position-horizontal-relative:text;width:18.05pt;height:23.9pt;z-index:251761664;" filled="false" stroked="false" type="#_x0000_t202">
            <v:fill on="false"/>
            <v:stroke on="false"/>
            <v:path/>
            <v:imagedata o:title=""/>
            <o:lock v:ext="edit" aspectratio="false"/>
            <v:textbox inset="0mm,0mm,0mm,0mm">
              <w:txbxContent>
                <w:p>
                  <w:pPr>
                    <w:spacing w:before="20" w:line="212" w:lineRule="auto"/>
                    <w:jc w:val="right"/>
                    <w:rPr>
                      <w:rFonts w:ascii="SimSun" w:hAnsi="SimSun" w:eastAsia="SimSun" w:cs="SimSun"/>
                      <w:sz w:val="20"/>
                      <w:szCs w:val="20"/>
                    </w:rPr>
                  </w:pPr>
                  <w:r>
                    <w:rPr>
                      <w:rFonts w:ascii="SimSun" w:hAnsi="SimSun" w:eastAsia="SimSun" w:cs="SimSun"/>
                      <w:sz w:val="20"/>
                      <w:szCs w:val="20"/>
                      <w:spacing w:val="-24"/>
                      <w:w w:val="89"/>
                    </w:rPr>
                    <w:t>结</w:t>
                  </w:r>
                  <w:r>
                    <w:rPr>
                      <w:rFonts w:ascii="SimSun" w:hAnsi="SimSun" w:eastAsia="SimSun" w:cs="SimSun"/>
                      <w:sz w:val="20"/>
                      <w:szCs w:val="20"/>
                      <w:spacing w:val="-14"/>
                      <w:w w:val="89"/>
                    </w:rPr>
                    <w:t>构</w:t>
                  </w:r>
                </w:p>
                <w:p>
                  <w:pPr>
                    <w:ind w:left="139"/>
                    <w:spacing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color w:val="FFFFFF"/>
                    </w:rPr>
                    <w:t>S</w:t>
                  </w:r>
                </w:p>
              </w:txbxContent>
            </v:textbox>
          </v:shape>
        </w:pict>
      </w:r>
      <w:r>
        <w:drawing>
          <wp:anchor distT="0" distB="0" distL="0" distR="0" simplePos="0" relativeHeight="251759616" behindDoc="1" locked="0" layoutInCell="1" allowOverlap="1">
            <wp:simplePos x="0" y="0"/>
            <wp:positionH relativeFrom="column">
              <wp:posOffset>742925</wp:posOffset>
            </wp:positionH>
            <wp:positionV relativeFrom="paragraph">
              <wp:posOffset>-90616</wp:posOffset>
            </wp:positionV>
            <wp:extent cx="2971807" cy="914397"/>
            <wp:effectExtent l="0" t="0" r="0" b="0"/>
            <wp:wrapNone/>
            <wp:docPr id="64" name="IM 64"/>
            <wp:cNvGraphicFramePr/>
            <a:graphic>
              <a:graphicData uri="http://schemas.openxmlformats.org/drawingml/2006/picture">
                <pic:pic>
                  <pic:nvPicPr>
                    <pic:cNvPr id="64" name="IM 64"/>
                    <pic:cNvPicPr/>
                  </pic:nvPicPr>
                  <pic:blipFill>
                    <a:blip r:embed="rId73"/>
                    <a:stretch>
                      <a:fillRect/>
                    </a:stretch>
                  </pic:blipFill>
                  <pic:spPr>
                    <a:xfrm rot="0">
                      <a:off x="0" y="0"/>
                      <a:ext cx="2971807" cy="914397"/>
                    </a:xfrm>
                    <a:prstGeom prst="rect">
                      <a:avLst/>
                    </a:prstGeom>
                  </pic:spPr>
                </pic:pic>
              </a:graphicData>
            </a:graphic>
          </wp:anchor>
        </w:drawing>
      </w:r>
      <w:r>
        <w:rPr>
          <w:rFonts w:ascii="SimHei" w:hAnsi="SimHei" w:eastAsia="SimHei" w:cs="SimHei"/>
          <w:sz w:val="20"/>
          <w:szCs w:val="20"/>
          <w:spacing w:val="-16"/>
        </w:rPr>
        <w:t>战略</w:t>
      </w:r>
    </w:p>
    <w:p>
      <w:pPr>
        <w:pStyle w:val="BodyText"/>
        <w:ind w:left="1880"/>
        <w:spacing w:line="148" w:lineRule="exact"/>
        <w:rPr>
          <w:sz w:val="20"/>
          <w:szCs w:val="20"/>
        </w:rPr>
      </w:pPr>
      <w:r>
        <w:rPr>
          <w:sz w:val="20"/>
          <w:szCs w:val="20"/>
          <w:position w:val="-3"/>
        </w:rPr>
        <w:t>S</w:t>
      </w:r>
    </w:p>
    <w:p>
      <w:pPr>
        <w:ind w:left="3189"/>
        <w:spacing w:before="1" w:line="204" w:lineRule="auto"/>
        <w:rPr>
          <w:rFonts w:ascii="SimSun" w:hAnsi="SimSun" w:eastAsia="SimSun" w:cs="SimSun"/>
          <w:sz w:val="20"/>
          <w:szCs w:val="20"/>
        </w:rPr>
      </w:pPr>
      <w:r>
        <w:rPr>
          <w:rFonts w:ascii="SimSun" w:hAnsi="SimSun" w:eastAsia="SimSun" w:cs="SimSun"/>
          <w:sz w:val="20"/>
          <w:szCs w:val="20"/>
          <w:spacing w:val="-19"/>
          <w:w w:val="96"/>
        </w:rPr>
        <w:t>人的价值</w:t>
      </w:r>
    </w:p>
    <w:p>
      <w:pPr>
        <w:ind w:left="3439"/>
        <w:spacing w:line="18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V</w:t>
      </w:r>
    </w:p>
    <w:p>
      <w:pPr>
        <w:pStyle w:val="BodyText"/>
        <w:spacing w:line="263" w:lineRule="auto"/>
        <w:rPr/>
      </w:pPr>
      <w:r/>
    </w:p>
    <w:p>
      <w:pPr>
        <w:pStyle w:val="BodyText"/>
        <w:spacing w:line="263" w:lineRule="auto"/>
        <w:rPr/>
      </w:pPr>
      <w:r/>
    </w:p>
    <w:p>
      <w:pPr>
        <w:pStyle w:val="BodyText"/>
        <w:ind w:left="1932"/>
        <w:spacing w:before="66" w:line="222" w:lineRule="auto"/>
        <w:rPr>
          <w:rFonts w:ascii="SimHei" w:hAnsi="SimHei" w:eastAsia="SimHei" w:cs="SimHei"/>
          <w:sz w:val="20"/>
          <w:szCs w:val="20"/>
        </w:rPr>
      </w:pPr>
      <w:r>
        <w:rPr>
          <w:rFonts w:ascii="SimHei" w:hAnsi="SimHei" w:eastAsia="SimHei" w:cs="SimHei"/>
          <w:sz w:val="20"/>
          <w:szCs w:val="20"/>
          <w:b/>
          <w:bCs/>
          <w:spacing w:val="-22"/>
        </w:rPr>
        <w:t>图2.2</w:t>
      </w:r>
      <w:r>
        <w:rPr>
          <w:rFonts w:ascii="SimHei" w:hAnsi="SimHei" w:eastAsia="SimHei" w:cs="SimHei"/>
          <w:sz w:val="20"/>
          <w:szCs w:val="20"/>
          <w:spacing w:val="-22"/>
        </w:rPr>
        <w:t xml:space="preserve">  </w:t>
      </w:r>
      <w:r>
        <w:rPr>
          <w:rFonts w:ascii="SimHei" w:hAnsi="SimHei" w:eastAsia="SimHei" w:cs="SimHei"/>
          <w:sz w:val="20"/>
          <w:szCs w:val="20"/>
          <w:b/>
          <w:bCs/>
          <w:spacing w:val="-22"/>
        </w:rPr>
        <w:t>战略与结构协同进化：</w:t>
      </w:r>
      <w:r>
        <w:rPr>
          <w:rFonts w:ascii="SimHei" w:hAnsi="SimHei" w:eastAsia="SimHei" w:cs="SimHei"/>
          <w:sz w:val="20"/>
          <w:szCs w:val="20"/>
          <w:spacing w:val="-21"/>
        </w:rPr>
        <w:t xml:space="preserve"> </w:t>
      </w:r>
      <w:r>
        <w:rPr>
          <w:sz w:val="20"/>
          <w:szCs w:val="20"/>
          <w:b/>
          <w:bCs/>
          <w:spacing w:val="-22"/>
        </w:rPr>
        <w:t>SVS</w:t>
      </w:r>
      <w:r>
        <w:rPr>
          <w:sz w:val="20"/>
          <w:szCs w:val="20"/>
          <w:b/>
          <w:bCs/>
          <w:spacing w:val="18"/>
          <w:w w:val="101"/>
        </w:rPr>
        <w:t xml:space="preserve"> </w:t>
      </w:r>
      <w:r>
        <w:rPr>
          <w:rFonts w:ascii="SimHei" w:hAnsi="SimHei" w:eastAsia="SimHei" w:cs="SimHei"/>
          <w:sz w:val="20"/>
          <w:szCs w:val="20"/>
          <w:b/>
          <w:bCs/>
          <w:spacing w:val="-22"/>
        </w:rPr>
        <w:t>模型</w:t>
      </w:r>
    </w:p>
    <w:p>
      <w:pPr>
        <w:spacing w:line="222" w:lineRule="auto"/>
        <w:sectPr>
          <w:footerReference w:type="default" r:id="rId71"/>
          <w:pgSz w:w="8140" w:h="13060"/>
          <w:pgMar w:top="400" w:right="898" w:bottom="460" w:left="350" w:header="0" w:footer="261" w:gutter="0"/>
        </w:sectPr>
        <w:rPr>
          <w:rFonts w:ascii="SimHei" w:hAnsi="SimHei" w:eastAsia="SimHei" w:cs="SimHei"/>
          <w:sz w:val="20"/>
          <w:szCs w:val="20"/>
        </w:rPr>
      </w:pPr>
    </w:p>
    <w:p>
      <w:pPr>
        <w:ind w:left="5309" w:right="181" w:firstLine="999"/>
        <w:spacing w:before="285" w:line="261" w:lineRule="auto"/>
        <w:rPr>
          <w:rFonts w:ascii="SimHei" w:hAnsi="SimHei" w:eastAsia="SimHei" w:cs="SimHei"/>
          <w:sz w:val="16"/>
          <w:szCs w:val="16"/>
        </w:rPr>
      </w:pPr>
      <w:r>
        <w:rPr>
          <w:rFonts w:ascii="SimHei" w:hAnsi="SimHei" w:eastAsia="SimHei" w:cs="SimHei"/>
          <w:sz w:val="16"/>
          <w:szCs w:val="16"/>
          <w:spacing w:val="-3"/>
        </w:rPr>
        <w:t>第二章</w:t>
      </w:r>
      <w:r>
        <w:rPr>
          <w:rFonts w:ascii="SimHei" w:hAnsi="SimHei" w:eastAsia="SimHei" w:cs="SimHei"/>
          <w:sz w:val="16"/>
          <w:szCs w:val="16"/>
          <w:spacing w:val="1"/>
        </w:rPr>
        <w:t xml:space="preserve"> </w:t>
      </w:r>
      <w:r>
        <w:rPr>
          <w:rFonts w:ascii="SimHei" w:hAnsi="SimHei" w:eastAsia="SimHei" w:cs="SimHei"/>
          <w:sz w:val="16"/>
          <w:szCs w:val="16"/>
          <w:spacing w:val="-10"/>
        </w:rPr>
        <w:t>海尔：</w:t>
      </w:r>
      <w:r>
        <w:rPr>
          <w:rFonts w:ascii="SimHei" w:hAnsi="SimHei" w:eastAsia="SimHei" w:cs="SimHei"/>
          <w:sz w:val="16"/>
          <w:szCs w:val="16"/>
          <w:spacing w:val="42"/>
        </w:rPr>
        <w:t xml:space="preserve"> </w:t>
      </w:r>
      <w:r>
        <w:rPr>
          <w:rFonts w:ascii="SimHei" w:hAnsi="SimHei" w:eastAsia="SimHei" w:cs="SimHei"/>
          <w:sz w:val="16"/>
          <w:szCs w:val="16"/>
          <w:spacing w:val="-10"/>
        </w:rPr>
        <w:t>打造共赢生态</w:t>
      </w:r>
    </w:p>
    <w:p>
      <w:pPr>
        <w:pStyle w:val="BodyText"/>
        <w:spacing w:line="458" w:lineRule="auto"/>
        <w:rPr/>
      </w:pPr>
      <w:r/>
    </w:p>
    <w:p>
      <w:pPr>
        <w:ind w:firstLine="409"/>
        <w:spacing w:before="69" w:line="378" w:lineRule="auto"/>
        <w:jc w:val="both"/>
        <w:rPr>
          <w:rFonts w:ascii="SimSun" w:hAnsi="SimSun" w:eastAsia="SimSun" w:cs="SimSun"/>
          <w:sz w:val="21"/>
          <w:szCs w:val="21"/>
        </w:rPr>
      </w:pPr>
      <w:r>
        <w:rPr>
          <w:rFonts w:ascii="SimSun" w:hAnsi="SimSun" w:eastAsia="SimSun" w:cs="SimSun"/>
          <w:sz w:val="21"/>
          <w:szCs w:val="21"/>
          <w:spacing w:val="-1"/>
        </w:rPr>
        <w:t>在</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1"/>
        </w:rPr>
        <w:t>SVS</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模型中，战略与结构是推动企业持续增长的两个重要变量，这  </w:t>
      </w:r>
      <w:r>
        <w:rPr>
          <w:rFonts w:ascii="SimSun" w:hAnsi="SimSun" w:eastAsia="SimSun" w:cs="SimSun"/>
          <w:sz w:val="21"/>
          <w:szCs w:val="21"/>
          <w:spacing w:val="1"/>
        </w:rPr>
        <w:t>两个变量在价值的驱动下相向而行，共同推动企业进行战略变革。“价值” </w:t>
      </w:r>
      <w:r>
        <w:rPr>
          <w:rFonts w:ascii="SimSun" w:hAnsi="SimSun" w:eastAsia="SimSun" w:cs="SimSun"/>
          <w:sz w:val="21"/>
          <w:szCs w:val="21"/>
          <w:spacing w:val="1"/>
        </w:rPr>
        <w:t>这个变量作为连接战略与结构的核心要素，就像马车的车轴一样，是战略</w:t>
      </w:r>
    </w:p>
    <w:p>
      <w:pPr>
        <w:spacing w:line="218" w:lineRule="auto"/>
        <w:rPr>
          <w:rFonts w:ascii="SimSun" w:hAnsi="SimSun" w:eastAsia="SimSun" w:cs="SimSun"/>
          <w:sz w:val="21"/>
          <w:szCs w:val="21"/>
        </w:rPr>
      </w:pPr>
      <w:r>
        <w:rPr>
          <w:rFonts w:ascii="SimSun" w:hAnsi="SimSun" w:eastAsia="SimSun" w:cs="SimSun"/>
          <w:sz w:val="21"/>
          <w:szCs w:val="21"/>
          <w:spacing w:val="-9"/>
        </w:rPr>
        <w:t>与结构的驱动机制。</w:t>
      </w:r>
    </w:p>
    <w:p>
      <w:pPr>
        <w:ind w:right="172" w:firstLine="409"/>
        <w:spacing w:before="180" w:line="369" w:lineRule="auto"/>
        <w:jc w:val="both"/>
        <w:rPr>
          <w:rFonts w:ascii="SimSun" w:hAnsi="SimSun" w:eastAsia="SimSun" w:cs="SimSun"/>
          <w:sz w:val="21"/>
          <w:szCs w:val="21"/>
        </w:rPr>
      </w:pPr>
      <w:r>
        <w:rPr>
          <w:rFonts w:ascii="SimSun" w:hAnsi="SimSun" w:eastAsia="SimSun" w:cs="SimSun"/>
          <w:sz w:val="21"/>
          <w:szCs w:val="21"/>
          <w:spacing w:val="2"/>
        </w:rPr>
        <w:t>从海尔近四十年的战略变革历程来看，尽管在每个战略阶段海尔都提</w:t>
      </w:r>
      <w:r>
        <w:rPr>
          <w:rFonts w:ascii="SimSun" w:hAnsi="SimSun" w:eastAsia="SimSun" w:cs="SimSun"/>
          <w:sz w:val="21"/>
          <w:szCs w:val="21"/>
          <w:spacing w:val="18"/>
        </w:rPr>
        <w:t xml:space="preserve"> </w:t>
      </w:r>
      <w:r>
        <w:rPr>
          <w:rFonts w:ascii="SimSun" w:hAnsi="SimSun" w:eastAsia="SimSun" w:cs="SimSun"/>
          <w:sz w:val="21"/>
          <w:szCs w:val="21"/>
          <w:spacing w:val="2"/>
        </w:rPr>
        <w:t>出了不同的战略主题，并设计了相应的组织结构，但是，贯穿整个变革历</w:t>
      </w:r>
    </w:p>
    <w:p>
      <w:pPr>
        <w:spacing w:before="1" w:line="217" w:lineRule="auto"/>
        <w:rPr>
          <w:rFonts w:ascii="SimSun" w:hAnsi="SimSun" w:eastAsia="SimSun" w:cs="SimSun"/>
          <w:sz w:val="21"/>
          <w:szCs w:val="21"/>
        </w:rPr>
      </w:pPr>
      <w:r>
        <w:rPr>
          <w:rFonts w:ascii="SimSun" w:hAnsi="SimSun" w:eastAsia="SimSun" w:cs="SimSun"/>
          <w:sz w:val="21"/>
          <w:szCs w:val="21"/>
          <w:spacing w:val="-8"/>
        </w:rPr>
        <w:t>程而不变的宗旨是“人的价值最大化”。</w:t>
      </w:r>
    </w:p>
    <w:p>
      <w:pPr>
        <w:ind w:right="75" w:firstLine="409"/>
        <w:spacing w:before="196" w:line="369" w:lineRule="auto"/>
        <w:jc w:val="both"/>
        <w:rPr>
          <w:rFonts w:ascii="SimSun" w:hAnsi="SimSun" w:eastAsia="SimSun" w:cs="SimSun"/>
          <w:sz w:val="21"/>
          <w:szCs w:val="21"/>
        </w:rPr>
      </w:pPr>
      <w:r>
        <w:rPr>
          <w:rFonts w:ascii="SimSun" w:hAnsi="SimSun" w:eastAsia="SimSun" w:cs="SimSun"/>
          <w:sz w:val="21"/>
          <w:szCs w:val="21"/>
          <w:spacing w:val="9"/>
        </w:rPr>
        <w:t>人是创造价值的主体，也是创造价值的源泉。如何激励人去创造价</w:t>
      </w:r>
      <w:r>
        <w:rPr>
          <w:rFonts w:ascii="SimSun" w:hAnsi="SimSun" w:eastAsia="SimSun" w:cs="SimSun"/>
          <w:sz w:val="21"/>
          <w:szCs w:val="21"/>
          <w:spacing w:val="3"/>
        </w:rPr>
        <w:t xml:space="preserve">  </w:t>
      </w:r>
      <w:r>
        <w:rPr>
          <w:rFonts w:ascii="SimSun" w:hAnsi="SimSun" w:eastAsia="SimSun" w:cs="SimSun"/>
          <w:sz w:val="21"/>
          <w:szCs w:val="21"/>
          <w:spacing w:val="-3"/>
        </w:rPr>
        <w:t>值，尤其是如何激励人持续创造高价值，</w:t>
      </w:r>
      <w:r>
        <w:rPr>
          <w:rFonts w:ascii="SimSun" w:hAnsi="SimSun" w:eastAsia="SimSun" w:cs="SimSun"/>
          <w:sz w:val="21"/>
          <w:szCs w:val="21"/>
          <w:spacing w:val="60"/>
        </w:rPr>
        <w:t xml:space="preserve"> </w:t>
      </w:r>
      <w:r>
        <w:rPr>
          <w:rFonts w:ascii="SimSun" w:hAnsi="SimSun" w:eastAsia="SimSun" w:cs="SimSun"/>
          <w:sz w:val="21"/>
          <w:szCs w:val="21"/>
          <w:spacing w:val="-3"/>
        </w:rPr>
        <w:t>一直是管理的核心命题。在张瑞</w:t>
      </w:r>
      <w:r>
        <w:rPr>
          <w:rFonts w:ascii="SimSun" w:hAnsi="SimSun" w:eastAsia="SimSun" w:cs="SimSun"/>
          <w:sz w:val="21"/>
          <w:szCs w:val="21"/>
        </w:rPr>
        <w:t xml:space="preserve">  </w:t>
      </w:r>
      <w:r>
        <w:rPr>
          <w:rFonts w:ascii="SimSun" w:hAnsi="SimSun" w:eastAsia="SimSun" w:cs="SimSun"/>
          <w:sz w:val="21"/>
          <w:szCs w:val="21"/>
          <w:spacing w:val="-1"/>
        </w:rPr>
        <w:t>敏的管理思想中，“人的价值最大化”包含两个维度，即</w:t>
      </w:r>
      <w:r>
        <w:rPr>
          <w:rFonts w:ascii="SimSun" w:hAnsi="SimSun" w:eastAsia="SimSun" w:cs="SimSun"/>
          <w:sz w:val="21"/>
          <w:szCs w:val="21"/>
          <w:spacing w:val="-2"/>
        </w:rPr>
        <w:t>用户价值最大化、</w:t>
      </w:r>
      <w:r>
        <w:rPr>
          <w:rFonts w:ascii="SimSun" w:hAnsi="SimSun" w:eastAsia="SimSun" w:cs="SimSun"/>
          <w:sz w:val="21"/>
          <w:szCs w:val="21"/>
        </w:rPr>
        <w:t xml:space="preserve"> </w:t>
      </w:r>
      <w:r>
        <w:rPr>
          <w:rFonts w:ascii="SimSun" w:hAnsi="SimSun" w:eastAsia="SimSun" w:cs="SimSun"/>
          <w:sz w:val="21"/>
          <w:szCs w:val="21"/>
          <w:spacing w:val="-2"/>
        </w:rPr>
        <w:t>员工价值最大化。张瑞敏多次提到，“用户第一”是海尔永远不变的宗旨，</w:t>
      </w:r>
      <w:r>
        <w:rPr>
          <w:rFonts w:ascii="SimSun" w:hAnsi="SimSun" w:eastAsia="SimSun" w:cs="SimSun"/>
          <w:sz w:val="21"/>
          <w:szCs w:val="21"/>
          <w:spacing w:val="1"/>
        </w:rPr>
        <w:t xml:space="preserve"> </w:t>
      </w:r>
      <w:r>
        <w:rPr>
          <w:rFonts w:ascii="SimSun" w:hAnsi="SimSun" w:eastAsia="SimSun" w:cs="SimSun"/>
          <w:sz w:val="21"/>
          <w:szCs w:val="21"/>
          <w:spacing w:val="2"/>
        </w:rPr>
        <w:t>是海尔变革中“不易”的精神，但不同时期“第一”的内涵不同。张瑞敏</w:t>
      </w:r>
      <w:r>
        <w:rPr>
          <w:rFonts w:ascii="SimSun" w:hAnsi="SimSun" w:eastAsia="SimSun" w:cs="SimSun"/>
          <w:sz w:val="21"/>
          <w:szCs w:val="21"/>
          <w:spacing w:val="1"/>
        </w:rPr>
        <w:t xml:space="preserve">  </w:t>
      </w:r>
      <w:r>
        <w:rPr>
          <w:rFonts w:ascii="SimSun" w:hAnsi="SimSun" w:eastAsia="SimSun" w:cs="SimSun"/>
          <w:sz w:val="21"/>
          <w:szCs w:val="21"/>
          <w:spacing w:val="2"/>
        </w:rPr>
        <w:t>坚信彼得·德鲁克的观点，即企业的目的只有一个合理的定义——创造顾</w:t>
      </w:r>
      <w:r>
        <w:rPr>
          <w:rFonts w:ascii="SimSun" w:hAnsi="SimSun" w:eastAsia="SimSun" w:cs="SimSun"/>
          <w:sz w:val="21"/>
          <w:szCs w:val="21"/>
          <w:spacing w:val="3"/>
        </w:rPr>
        <w:t xml:space="preserve">  </w:t>
      </w:r>
      <w:r>
        <w:rPr>
          <w:rFonts w:ascii="SimSun" w:hAnsi="SimSun" w:eastAsia="SimSun" w:cs="SimSun"/>
          <w:sz w:val="21"/>
          <w:szCs w:val="21"/>
          <w:spacing w:val="5"/>
        </w:rPr>
        <w:t>客，并且坦言自己在推动海尔战略变革的过程中“谨记这一至理名言”。</w:t>
      </w:r>
      <w:r>
        <w:rPr>
          <w:rFonts w:ascii="SimSun" w:hAnsi="SimSun" w:eastAsia="SimSun" w:cs="SimSun"/>
          <w:sz w:val="21"/>
          <w:szCs w:val="21"/>
          <w:spacing w:val="3"/>
        </w:rPr>
        <w:t xml:space="preserve"> </w:t>
      </w:r>
      <w:r>
        <w:rPr>
          <w:rFonts w:ascii="SimSun" w:hAnsi="SimSun" w:eastAsia="SimSun" w:cs="SimSun"/>
          <w:sz w:val="21"/>
          <w:szCs w:val="21"/>
          <w:spacing w:val="2"/>
        </w:rPr>
        <w:t>海尔战略变革的目的就是无限接近用户，与用户零距离交互，为用户创造</w:t>
      </w:r>
      <w:r>
        <w:rPr>
          <w:rFonts w:ascii="SimSun" w:hAnsi="SimSun" w:eastAsia="SimSun" w:cs="SimSun"/>
          <w:sz w:val="21"/>
          <w:szCs w:val="21"/>
          <w:spacing w:val="1"/>
        </w:rPr>
        <w:t xml:space="preserve">  </w:t>
      </w:r>
      <w:r>
        <w:rPr>
          <w:rFonts w:ascii="SimSun" w:hAnsi="SimSun" w:eastAsia="SimSun" w:cs="SimSun"/>
          <w:sz w:val="21"/>
          <w:szCs w:val="21"/>
          <w:spacing w:val="7"/>
        </w:rPr>
        <w:t>个性化的价值。海尔战略变革第二个不变的主题是“员工价值最大化”,</w:t>
      </w:r>
      <w:r>
        <w:rPr>
          <w:rFonts w:ascii="SimSun" w:hAnsi="SimSun" w:eastAsia="SimSun" w:cs="SimSun"/>
          <w:sz w:val="21"/>
          <w:szCs w:val="21"/>
          <w:spacing w:val="4"/>
        </w:rPr>
        <w:t xml:space="preserve"> </w:t>
      </w:r>
      <w:r>
        <w:rPr>
          <w:rFonts w:ascii="SimSun" w:hAnsi="SimSun" w:eastAsia="SimSun" w:cs="SimSun"/>
          <w:sz w:val="21"/>
          <w:szCs w:val="21"/>
          <w:spacing w:val="9"/>
        </w:rPr>
        <w:t>海尔组织结构变革的目的就是打造自主人的组织，从而释放每个人的潜 </w:t>
      </w:r>
      <w:r>
        <w:rPr>
          <w:rFonts w:ascii="SimSun" w:hAnsi="SimSun" w:eastAsia="SimSun" w:cs="SimSun"/>
          <w:sz w:val="21"/>
          <w:szCs w:val="21"/>
          <w:spacing w:val="2"/>
        </w:rPr>
        <w:t>力，成就每个人的价值，让每个人成为价值中心、增值中心。通过创造价  </w:t>
      </w:r>
      <w:r>
        <w:rPr>
          <w:rFonts w:ascii="SimSun" w:hAnsi="SimSun" w:eastAsia="SimSun" w:cs="SimSun"/>
          <w:sz w:val="21"/>
          <w:szCs w:val="21"/>
          <w:spacing w:val="2"/>
        </w:rPr>
        <w:t>值、传递价值、分享价值，让每个人都实现价值循环。这样的组织不管风  </w:t>
      </w:r>
      <w:r>
        <w:rPr>
          <w:rFonts w:ascii="SimSun" w:hAnsi="SimSun" w:eastAsia="SimSun" w:cs="SimSun"/>
          <w:sz w:val="21"/>
          <w:szCs w:val="21"/>
          <w:spacing w:val="2"/>
        </w:rPr>
        <w:t>吹浪打，都可以岿然不动。同时，这样的自组织也充分体现了每个人的尊</w:t>
      </w:r>
      <w:r>
        <w:rPr>
          <w:rFonts w:ascii="SimSun" w:hAnsi="SimSun" w:eastAsia="SimSun" w:cs="SimSun"/>
          <w:sz w:val="21"/>
          <w:szCs w:val="21"/>
          <w:spacing w:val="3"/>
        </w:rPr>
        <w:t xml:space="preserve">  </w:t>
      </w:r>
      <w:r>
        <w:rPr>
          <w:rFonts w:ascii="SimSun" w:hAnsi="SimSun" w:eastAsia="SimSun" w:cs="SimSun"/>
          <w:sz w:val="21"/>
          <w:szCs w:val="21"/>
          <w:spacing w:val="2"/>
        </w:rPr>
        <w:t>严。海尔自1984年开始创业，经历了六个战略发展阶段，贯穿其中的宗旨</w:t>
      </w:r>
    </w:p>
    <w:p>
      <w:pPr>
        <w:spacing w:before="1" w:line="217" w:lineRule="auto"/>
        <w:rPr>
          <w:rFonts w:ascii="SimSun" w:hAnsi="SimSun" w:eastAsia="SimSun" w:cs="SimSun"/>
          <w:sz w:val="21"/>
          <w:szCs w:val="21"/>
        </w:rPr>
      </w:pPr>
      <w:r>
        <w:rPr>
          <w:rFonts w:ascii="SimSun" w:hAnsi="SimSun" w:eastAsia="SimSun" w:cs="SimSun"/>
          <w:sz w:val="21"/>
          <w:szCs w:val="21"/>
          <w:spacing w:val="-3"/>
        </w:rPr>
        <w:t>是“人的价值最大化”(张瑞敏，2021a)。</w:t>
      </w:r>
    </w:p>
    <w:p>
      <w:pPr>
        <w:ind w:right="176" w:firstLine="409"/>
        <w:spacing w:before="272" w:line="378" w:lineRule="auto"/>
        <w:jc w:val="both"/>
        <w:rPr>
          <w:rFonts w:ascii="SimSun" w:hAnsi="SimSun" w:eastAsia="SimSun" w:cs="SimSun"/>
          <w:sz w:val="21"/>
          <w:szCs w:val="21"/>
        </w:rPr>
      </w:pPr>
      <w:r>
        <w:rPr>
          <w:rFonts w:ascii="SimSun" w:hAnsi="SimSun" w:eastAsia="SimSun" w:cs="SimSun"/>
          <w:sz w:val="21"/>
          <w:szCs w:val="21"/>
          <w:spacing w:val="-6"/>
        </w:rPr>
        <w:t>在</w:t>
      </w:r>
      <w:r>
        <w:rPr>
          <w:rFonts w:ascii="SimSun" w:hAnsi="SimSun" w:eastAsia="SimSun" w:cs="SimSun"/>
          <w:sz w:val="21"/>
          <w:szCs w:val="21"/>
          <w:spacing w:val="-39"/>
        </w:rPr>
        <w:t xml:space="preserve"> </w:t>
      </w:r>
      <w:r>
        <w:rPr>
          <w:rFonts w:ascii="SimSun" w:hAnsi="SimSun" w:eastAsia="SimSun" w:cs="SimSun"/>
          <w:sz w:val="21"/>
          <w:szCs w:val="21"/>
          <w:spacing w:val="-6"/>
        </w:rPr>
        <w:t>SVS 模型中，“人的价值最大化”推动着战略与结构共同演进，形成</w:t>
      </w:r>
      <w:r>
        <w:rPr>
          <w:rFonts w:ascii="SimSun" w:hAnsi="SimSun" w:eastAsia="SimSun" w:cs="SimSun"/>
          <w:sz w:val="21"/>
          <w:szCs w:val="21"/>
        </w:rPr>
        <w:t xml:space="preserve"> </w:t>
      </w:r>
      <w:r>
        <w:rPr>
          <w:rFonts w:ascii="SimSun" w:hAnsi="SimSun" w:eastAsia="SimSun" w:cs="SimSun"/>
          <w:sz w:val="21"/>
          <w:szCs w:val="21"/>
          <w:spacing w:val="2"/>
        </w:rPr>
        <w:t>了两个价值循环。生态战略体现的是价值创造循环，这一循环以“用户体</w:t>
      </w:r>
    </w:p>
    <w:p>
      <w:pPr>
        <w:spacing w:before="1" w:line="217" w:lineRule="auto"/>
        <w:rPr>
          <w:rFonts w:ascii="SimSun" w:hAnsi="SimSun" w:eastAsia="SimSun" w:cs="SimSun"/>
          <w:sz w:val="21"/>
          <w:szCs w:val="21"/>
        </w:rPr>
      </w:pPr>
      <w:r>
        <w:rPr>
          <w:rFonts w:ascii="SimSun" w:hAnsi="SimSun" w:eastAsia="SimSun" w:cs="SimSun"/>
          <w:sz w:val="21"/>
          <w:szCs w:val="21"/>
          <w:spacing w:val="2"/>
        </w:rPr>
        <w:t>验价值”为核心，持续为用户创造全场景、全生命周期的价值；生态组织</w:t>
      </w:r>
    </w:p>
    <w:p>
      <w:pPr>
        <w:spacing w:line="217" w:lineRule="auto"/>
        <w:sectPr>
          <w:footerReference w:type="default" r:id="rId74"/>
          <w:pgSz w:w="8140" w:h="13060"/>
          <w:pgMar w:top="400" w:right="474" w:bottom="458" w:left="700" w:header="0" w:footer="319" w:gutter="0"/>
        </w:sectPr>
        <w:rPr>
          <w:rFonts w:ascii="SimSun" w:hAnsi="SimSun" w:eastAsia="SimSun" w:cs="SimSun"/>
          <w:sz w:val="21"/>
          <w:szCs w:val="21"/>
        </w:rPr>
      </w:pPr>
    </w:p>
    <w:p>
      <w:pPr>
        <w:ind w:left="622"/>
        <w:spacing w:before="233" w:line="224" w:lineRule="auto"/>
        <w:rPr>
          <w:rFonts w:ascii="STHupo" w:hAnsi="STHupo" w:eastAsia="STHupo" w:cs="STHupo"/>
          <w:sz w:val="20"/>
          <w:szCs w:val="20"/>
        </w:rPr>
      </w:pPr>
      <w:r>
        <w:drawing>
          <wp:anchor distT="0" distB="0" distL="0" distR="0" simplePos="0" relativeHeight="251766784" behindDoc="0" locked="0" layoutInCell="0" allowOverlap="1">
            <wp:simplePos x="0" y="0"/>
            <wp:positionH relativeFrom="page">
              <wp:posOffset>228620</wp:posOffset>
            </wp:positionH>
            <wp:positionV relativeFrom="page">
              <wp:posOffset>380984</wp:posOffset>
            </wp:positionV>
            <wp:extent cx="342904" cy="336533"/>
            <wp:effectExtent l="0" t="0" r="0" b="0"/>
            <wp:wrapNone/>
            <wp:docPr id="66" name="IM 66"/>
            <wp:cNvGraphicFramePr/>
            <a:graphic>
              <a:graphicData uri="http://schemas.openxmlformats.org/drawingml/2006/picture">
                <pic:pic>
                  <pic:nvPicPr>
                    <pic:cNvPr id="66" name="IM 66"/>
                    <pic:cNvPicPr/>
                  </pic:nvPicPr>
                  <pic:blipFill>
                    <a:blip r:embed="rId76"/>
                    <a:stretch>
                      <a:fillRect/>
                    </a:stretch>
                  </pic:blipFill>
                  <pic:spPr>
                    <a:xfrm rot="0">
                      <a:off x="0" y="0"/>
                      <a:ext cx="342904" cy="336533"/>
                    </a:xfrm>
                    <a:prstGeom prst="rect">
                      <a:avLst/>
                    </a:prstGeom>
                  </pic:spPr>
                </pic:pic>
              </a:graphicData>
            </a:graphic>
          </wp:anchor>
        </w:drawing>
      </w:r>
      <w:r>
        <w:rPr>
          <w:rFonts w:ascii="STHupo" w:hAnsi="STHupo" w:eastAsia="STHupo" w:cs="STHupo"/>
          <w:sz w:val="20"/>
          <w:szCs w:val="20"/>
          <w:b/>
          <w:bCs/>
          <w:spacing w:val="-21"/>
          <w:w w:val="94"/>
        </w:rPr>
        <w:t>中国智造</w:t>
      </w:r>
    </w:p>
    <w:p>
      <w:pPr>
        <w:ind w:left="629"/>
        <w:spacing w:before="12" w:line="221" w:lineRule="auto"/>
        <w:rPr>
          <w:rFonts w:ascii="SimHei" w:hAnsi="SimHei" w:eastAsia="SimHei" w:cs="SimHei"/>
          <w:sz w:val="20"/>
          <w:szCs w:val="20"/>
        </w:rPr>
      </w:pPr>
      <w:r>
        <w:rPr>
          <w:rFonts w:ascii="SimHei" w:hAnsi="SimHei" w:eastAsia="SimHei" w:cs="SimHei"/>
          <w:sz w:val="20"/>
          <w:szCs w:val="20"/>
          <w:spacing w:val="-13"/>
          <w:w w:val="87"/>
        </w:rPr>
        <w:t>领先制造业企业模式创新</w:t>
      </w:r>
    </w:p>
    <w:p>
      <w:pPr>
        <w:pStyle w:val="BodyText"/>
        <w:spacing w:line="443" w:lineRule="auto"/>
        <w:rPr/>
      </w:pPr>
      <w:r/>
    </w:p>
    <w:p>
      <w:pPr>
        <w:ind w:left="79"/>
        <w:spacing w:before="65" w:line="440" w:lineRule="exact"/>
        <w:rPr>
          <w:rFonts w:ascii="SimSun" w:hAnsi="SimSun" w:eastAsia="SimSun" w:cs="SimSun"/>
          <w:sz w:val="20"/>
          <w:szCs w:val="20"/>
        </w:rPr>
      </w:pPr>
      <w:r>
        <w:rPr>
          <w:rFonts w:ascii="SimSun" w:hAnsi="SimSun" w:eastAsia="SimSun" w:cs="SimSun"/>
          <w:sz w:val="20"/>
          <w:szCs w:val="20"/>
          <w:spacing w:val="11"/>
          <w:position w:val="18"/>
        </w:rPr>
        <w:t>体现的是价值分享循环，这一循环以“员工尊严价值”为核心，让每个人</w:t>
      </w:r>
    </w:p>
    <w:p>
      <w:pPr>
        <w:ind w:left="79"/>
        <w:spacing w:line="217" w:lineRule="auto"/>
        <w:rPr>
          <w:rFonts w:ascii="SimSun" w:hAnsi="SimSun" w:eastAsia="SimSun" w:cs="SimSun"/>
          <w:sz w:val="20"/>
          <w:szCs w:val="20"/>
        </w:rPr>
      </w:pPr>
      <w:r>
        <w:rPr>
          <w:rFonts w:ascii="SimSun" w:hAnsi="SimSun" w:eastAsia="SimSun" w:cs="SimSun"/>
          <w:sz w:val="20"/>
          <w:szCs w:val="20"/>
          <w:spacing w:val="8"/>
        </w:rPr>
        <w:t>成为价值中心、增值中心，从而实现每个人的价值最大化。</w:t>
      </w:r>
    </w:p>
    <w:p>
      <w:pPr>
        <w:ind w:left="79" w:right="185" w:firstLine="420"/>
        <w:spacing w:before="183" w:line="388" w:lineRule="auto"/>
        <w:jc w:val="both"/>
        <w:rPr>
          <w:rFonts w:ascii="SimSun" w:hAnsi="SimSun" w:eastAsia="SimSun" w:cs="SimSun"/>
          <w:sz w:val="20"/>
          <w:szCs w:val="20"/>
        </w:rPr>
      </w:pPr>
      <w:r>
        <w:rPr>
          <w:rFonts w:ascii="SimSun" w:hAnsi="SimSun" w:eastAsia="SimSun" w:cs="SimSun"/>
          <w:sz w:val="20"/>
          <w:szCs w:val="20"/>
          <w:spacing w:val="12"/>
        </w:rPr>
        <w:t>在以数字经济为主题的万物互联时代，所有</w:t>
      </w:r>
      <w:r>
        <w:rPr>
          <w:rFonts w:ascii="SimSun" w:hAnsi="SimSun" w:eastAsia="SimSun" w:cs="SimSun"/>
          <w:sz w:val="20"/>
          <w:szCs w:val="20"/>
          <w:spacing w:val="11"/>
        </w:rPr>
        <w:t>的传统企业都将面临非常</w:t>
      </w:r>
      <w:r>
        <w:rPr>
          <w:rFonts w:ascii="SimSun" w:hAnsi="SimSun" w:eastAsia="SimSun" w:cs="SimSun"/>
          <w:sz w:val="20"/>
          <w:szCs w:val="20"/>
        </w:rPr>
        <w:t xml:space="preserve"> </w:t>
      </w:r>
      <w:r>
        <w:rPr>
          <w:rFonts w:ascii="SimSun" w:hAnsi="SimSun" w:eastAsia="SimSun" w:cs="SimSun"/>
          <w:sz w:val="20"/>
          <w:szCs w:val="20"/>
          <w:spacing w:val="18"/>
        </w:rPr>
        <w:t>大的挑战，也都面临巨大的机遇。在挑战与机遇面前，企业要么自我进</w:t>
      </w:r>
      <w:r>
        <w:rPr>
          <w:rFonts w:ascii="SimSun" w:hAnsi="SimSun" w:eastAsia="SimSun" w:cs="SimSun"/>
          <w:sz w:val="20"/>
          <w:szCs w:val="20"/>
          <w:spacing w:val="8"/>
        </w:rPr>
        <w:t xml:space="preserve"> </w:t>
      </w:r>
      <w:r>
        <w:rPr>
          <w:rFonts w:ascii="SimSun" w:hAnsi="SimSun" w:eastAsia="SimSun" w:cs="SimSun"/>
          <w:sz w:val="20"/>
          <w:szCs w:val="20"/>
          <w:spacing w:val="11"/>
        </w:rPr>
        <w:t>化，与时代共生存；要么自我僵化，被时代所淘汰。在数字经济时代，海</w:t>
      </w:r>
      <w:r>
        <w:rPr>
          <w:rFonts w:ascii="SimSun" w:hAnsi="SimSun" w:eastAsia="SimSun" w:cs="SimSun"/>
          <w:sz w:val="20"/>
          <w:szCs w:val="20"/>
          <w:spacing w:val="15"/>
        </w:rPr>
        <w:t xml:space="preserve"> </w:t>
      </w:r>
      <w:r>
        <w:rPr>
          <w:rFonts w:ascii="SimSun" w:hAnsi="SimSun" w:eastAsia="SimSun" w:cs="SimSun"/>
          <w:sz w:val="20"/>
          <w:szCs w:val="20"/>
          <w:spacing w:val="11"/>
        </w:rPr>
        <w:t>尔通过自我进化，找到了新动力，即把所有的行业和产品通过微芯片及传</w:t>
      </w:r>
      <w:r>
        <w:rPr>
          <w:rFonts w:ascii="SimSun" w:hAnsi="SimSun" w:eastAsia="SimSun" w:cs="SimSun"/>
          <w:sz w:val="20"/>
          <w:szCs w:val="20"/>
          <w:spacing w:val="17"/>
        </w:rPr>
        <w:t xml:space="preserve"> </w:t>
      </w:r>
      <w:r>
        <w:rPr>
          <w:rFonts w:ascii="SimSun" w:hAnsi="SimSun" w:eastAsia="SimSun" w:cs="SimSun"/>
          <w:sz w:val="20"/>
          <w:szCs w:val="20"/>
          <w:spacing w:val="15"/>
        </w:rPr>
        <w:t>感器融合起来，颠覆了“物质”,实现了万</w:t>
      </w:r>
      <w:r>
        <w:rPr>
          <w:rFonts w:ascii="SimSun" w:hAnsi="SimSun" w:eastAsia="SimSun" w:cs="SimSun"/>
          <w:sz w:val="20"/>
          <w:szCs w:val="20"/>
          <w:spacing w:val="14"/>
        </w:rPr>
        <w:t>物互联，创造出新的生态、新</w:t>
      </w:r>
    </w:p>
    <w:p>
      <w:pPr>
        <w:ind w:left="79"/>
        <w:spacing w:before="1" w:line="219" w:lineRule="auto"/>
        <w:rPr>
          <w:rFonts w:ascii="SimSun" w:hAnsi="SimSun" w:eastAsia="SimSun" w:cs="SimSun"/>
          <w:sz w:val="20"/>
          <w:szCs w:val="20"/>
        </w:rPr>
      </w:pPr>
      <w:r>
        <w:rPr>
          <w:rFonts w:ascii="SimSun" w:hAnsi="SimSun" w:eastAsia="SimSun" w:cs="SimSun"/>
          <w:sz w:val="20"/>
          <w:szCs w:val="20"/>
          <w:spacing w:val="3"/>
        </w:rPr>
        <w:t>的需求，塑造了生态品牌。</w:t>
      </w:r>
    </w:p>
    <w:p>
      <w:pPr>
        <w:ind w:left="499" w:right="163" w:firstLine="449"/>
        <w:spacing w:before="300" w:line="383" w:lineRule="auto"/>
        <w:jc w:val="both"/>
        <w:rPr>
          <w:rFonts w:ascii="FangSong" w:hAnsi="FangSong" w:eastAsia="FangSong" w:cs="FangSong"/>
          <w:sz w:val="20"/>
          <w:szCs w:val="20"/>
        </w:rPr>
      </w:pPr>
      <w:r>
        <w:rPr>
          <w:rFonts w:ascii="FangSong" w:hAnsi="FangSong" w:eastAsia="FangSong" w:cs="FangSong"/>
          <w:sz w:val="20"/>
          <w:szCs w:val="20"/>
          <w:spacing w:val="10"/>
        </w:rPr>
        <w:t>海尔颠覆科层制，变成无数小微，小微再组成动态的生态链小微</w:t>
      </w:r>
      <w:r>
        <w:rPr>
          <w:rFonts w:ascii="FangSong" w:hAnsi="FangSong" w:eastAsia="FangSong" w:cs="FangSong"/>
          <w:sz w:val="20"/>
          <w:szCs w:val="20"/>
          <w:spacing w:val="18"/>
        </w:rPr>
        <w:t xml:space="preserve"> </w:t>
      </w:r>
      <w:r>
        <w:rPr>
          <w:rFonts w:ascii="FangSong" w:hAnsi="FangSong" w:eastAsia="FangSong" w:cs="FangSong"/>
          <w:sz w:val="20"/>
          <w:szCs w:val="20"/>
          <w:spacing w:val="9"/>
        </w:rPr>
        <w:t>群。</w:t>
      </w:r>
      <w:r>
        <w:rPr>
          <w:rFonts w:ascii="FangSong" w:hAnsi="FangSong" w:eastAsia="FangSong" w:cs="FangSong"/>
          <w:sz w:val="20"/>
          <w:szCs w:val="20"/>
          <w:spacing w:val="9"/>
        </w:rPr>
        <w:t xml:space="preserve"> </w:t>
      </w:r>
      <w:r>
        <w:rPr>
          <w:rFonts w:ascii="FangSong" w:hAnsi="FangSong" w:eastAsia="FangSong" w:cs="FangSong"/>
          <w:sz w:val="20"/>
          <w:szCs w:val="20"/>
          <w:spacing w:val="9"/>
        </w:rPr>
        <w:t>一个个链群就像一艘艘小船。每艘船虽然不大，</w:t>
      </w:r>
      <w:r>
        <w:rPr>
          <w:rFonts w:ascii="FangSong" w:hAnsi="FangSong" w:eastAsia="FangSong" w:cs="FangSong"/>
          <w:sz w:val="20"/>
          <w:szCs w:val="20"/>
          <w:spacing w:val="8"/>
        </w:rPr>
        <w:t>但都具有探险精</w:t>
      </w:r>
      <w:r>
        <w:rPr>
          <w:rFonts w:ascii="FangSong" w:hAnsi="FangSong" w:eastAsia="FangSong" w:cs="FangSong"/>
          <w:sz w:val="20"/>
          <w:szCs w:val="20"/>
        </w:rPr>
        <w:t xml:space="preserve"> </w:t>
      </w:r>
      <w:r>
        <w:rPr>
          <w:rFonts w:ascii="FangSong" w:hAnsi="FangSong" w:eastAsia="FangSong" w:cs="FangSong"/>
          <w:sz w:val="20"/>
          <w:szCs w:val="20"/>
          <w:spacing w:val="7"/>
        </w:rPr>
        <w:t>神，都是“哥伦布号”,自己去寻找新大陆。每一艘“哥伦布号”还可</w:t>
      </w:r>
      <w:r>
        <w:rPr>
          <w:rFonts w:ascii="FangSong" w:hAnsi="FangSong" w:eastAsia="FangSong" w:cs="FangSong"/>
          <w:sz w:val="20"/>
          <w:szCs w:val="20"/>
          <w:spacing w:val="16"/>
        </w:rPr>
        <w:t xml:space="preserve"> </w:t>
      </w:r>
      <w:r>
        <w:rPr>
          <w:rFonts w:ascii="FangSong" w:hAnsi="FangSong" w:eastAsia="FangSong" w:cs="FangSong"/>
          <w:sz w:val="20"/>
          <w:szCs w:val="20"/>
          <w:spacing w:val="14"/>
        </w:rPr>
        <w:t>以不断裂变出新的“哥伦布号”,继续寻找更新的大陆，把荒芜的新</w:t>
      </w:r>
    </w:p>
    <w:p>
      <w:pPr>
        <w:ind w:left="499"/>
        <w:spacing w:line="212" w:lineRule="auto"/>
        <w:rPr>
          <w:rFonts w:ascii="Times New Roman" w:hAnsi="Times New Roman" w:eastAsia="Times New Roman" w:cs="Times New Roman"/>
          <w:sz w:val="20"/>
          <w:szCs w:val="20"/>
        </w:rPr>
      </w:pPr>
      <w:r>
        <w:rPr>
          <w:rFonts w:ascii="FangSong" w:hAnsi="FangSong" w:eastAsia="FangSong" w:cs="FangSong"/>
          <w:sz w:val="20"/>
          <w:szCs w:val="20"/>
          <w:spacing w:val="5"/>
        </w:rPr>
        <w:t>大陆建设成繁荣的生态。(张瑞敏，2021</w:t>
      </w:r>
      <w:r>
        <w:rPr>
          <w:rFonts w:ascii="Times New Roman" w:hAnsi="Times New Roman" w:eastAsia="Times New Roman" w:cs="Times New Roman"/>
          <w:sz w:val="20"/>
          <w:szCs w:val="20"/>
          <w:spacing w:val="5"/>
        </w:rPr>
        <w:t>b)</w:t>
      </w:r>
    </w:p>
    <w:p>
      <w:pPr>
        <w:pStyle w:val="BodyText"/>
        <w:spacing w:line="262" w:lineRule="auto"/>
        <w:rPr/>
      </w:pPr>
      <w:r/>
    </w:p>
    <w:p>
      <w:pPr>
        <w:ind w:left="79" w:firstLine="420"/>
        <w:spacing w:before="66" w:line="398" w:lineRule="auto"/>
        <w:jc w:val="both"/>
        <w:rPr>
          <w:rFonts w:ascii="SimSun" w:hAnsi="SimSun" w:eastAsia="SimSun" w:cs="SimSun"/>
          <w:sz w:val="20"/>
          <w:szCs w:val="20"/>
        </w:rPr>
      </w:pPr>
      <w:r>
        <w:rPr>
          <w:rFonts w:ascii="SimSun" w:hAnsi="SimSun" w:eastAsia="SimSun" w:cs="SimSun"/>
          <w:sz w:val="20"/>
          <w:szCs w:val="20"/>
          <w:spacing w:val="17"/>
        </w:rPr>
        <w:t>如果把战略比喻成“做正确的事情”,那么,结构则是“把事情做正  </w:t>
      </w:r>
      <w:r>
        <w:rPr>
          <w:rFonts w:ascii="SimSun" w:hAnsi="SimSun" w:eastAsia="SimSun" w:cs="SimSun"/>
          <w:sz w:val="20"/>
          <w:szCs w:val="20"/>
          <w:spacing w:val="17"/>
        </w:rPr>
        <w:t>确”的基础。在瞬息万变的时代，企业只要能够坚守“人的价值最大化”</w:t>
      </w:r>
      <w:r>
        <w:rPr>
          <w:rFonts w:ascii="SimSun" w:hAnsi="SimSun" w:eastAsia="SimSun" w:cs="SimSun"/>
          <w:sz w:val="20"/>
          <w:szCs w:val="20"/>
          <w:spacing w:val="11"/>
        </w:rPr>
        <w:t xml:space="preserve"> </w:t>
      </w:r>
      <w:r>
        <w:rPr>
          <w:rFonts w:ascii="SimSun" w:hAnsi="SimSun" w:eastAsia="SimSun" w:cs="SimSun"/>
          <w:sz w:val="20"/>
          <w:szCs w:val="20"/>
          <w:spacing w:val="11"/>
        </w:rPr>
        <w:t>这一驱动机制，动态地平衡战略与结构的关系，就能够在多变、动荡的环</w:t>
      </w:r>
    </w:p>
    <w:p>
      <w:pPr>
        <w:ind w:left="79"/>
        <w:spacing w:line="219" w:lineRule="auto"/>
        <w:rPr>
          <w:rFonts w:ascii="SimSun" w:hAnsi="SimSun" w:eastAsia="SimSun" w:cs="SimSun"/>
          <w:sz w:val="20"/>
          <w:szCs w:val="20"/>
        </w:rPr>
      </w:pPr>
      <w:r>
        <w:rPr>
          <w:rFonts w:ascii="SimSun" w:hAnsi="SimSun" w:eastAsia="SimSun" w:cs="SimSun"/>
          <w:sz w:val="20"/>
          <w:szCs w:val="20"/>
          <w:spacing w:val="7"/>
        </w:rPr>
        <w:t>境中获得持续的竞争优势，就能够持续增长。</w:t>
      </w:r>
    </w:p>
    <w:p>
      <w:pPr>
        <w:pStyle w:val="BodyText"/>
        <w:spacing w:line="276" w:lineRule="auto"/>
        <w:rPr/>
      </w:pPr>
      <w:r/>
    </w:p>
    <w:p>
      <w:pPr>
        <w:pStyle w:val="BodyText"/>
        <w:spacing w:line="277" w:lineRule="auto"/>
        <w:rPr/>
      </w:pPr>
      <w:r/>
    </w:p>
    <w:p>
      <w:pPr>
        <w:ind w:left="79"/>
        <w:spacing w:before="78" w:line="219" w:lineRule="auto"/>
        <w:rPr>
          <w:rFonts w:ascii="SimSun" w:hAnsi="SimSun" w:eastAsia="SimSun" w:cs="SimSun"/>
          <w:sz w:val="24"/>
          <w:szCs w:val="24"/>
        </w:rPr>
      </w:pPr>
      <w:r>
        <w:rPr>
          <w:rFonts w:ascii="SimSun" w:hAnsi="SimSun" w:eastAsia="SimSun" w:cs="SimSun"/>
          <w:sz w:val="24"/>
          <w:szCs w:val="24"/>
          <w:spacing w:val="-8"/>
        </w:rPr>
        <w:t>参考文献</w:t>
      </w:r>
    </w:p>
    <w:p>
      <w:pPr>
        <w:pStyle w:val="BodyText"/>
        <w:spacing w:line="444" w:lineRule="auto"/>
        <w:rPr/>
      </w:pPr>
      <w:r/>
    </w:p>
    <w:p>
      <w:pPr>
        <w:ind w:left="79"/>
        <w:spacing w:before="66" w:line="219" w:lineRule="auto"/>
        <w:rPr>
          <w:rFonts w:ascii="SimSun" w:hAnsi="SimSun" w:eastAsia="SimSun" w:cs="SimSun"/>
          <w:sz w:val="20"/>
          <w:szCs w:val="20"/>
        </w:rPr>
      </w:pPr>
      <w:r>
        <w:rPr>
          <w:rFonts w:ascii="SimSun" w:hAnsi="SimSun" w:eastAsia="SimSun" w:cs="SimSun"/>
          <w:sz w:val="20"/>
          <w:szCs w:val="20"/>
          <w:spacing w:val="-10"/>
        </w:rPr>
        <w:t>曹仰锋，2017.海尔转型：人人都是</w:t>
      </w:r>
      <w:r>
        <w:rPr>
          <w:rFonts w:ascii="SimSun" w:hAnsi="SimSun" w:eastAsia="SimSun" w:cs="SimSun"/>
          <w:sz w:val="20"/>
          <w:szCs w:val="20"/>
          <w:spacing w:val="-60"/>
        </w:rPr>
        <w:t xml:space="preserve"> </w:t>
      </w:r>
      <w:r>
        <w:rPr>
          <w:rFonts w:ascii="SimSun" w:hAnsi="SimSun" w:eastAsia="SimSun" w:cs="SimSun"/>
          <w:sz w:val="20"/>
          <w:szCs w:val="20"/>
          <w:spacing w:val="-10"/>
        </w:rPr>
        <w:t>CEO[M</w:t>
      </w:r>
      <w:r>
        <w:rPr>
          <w:rFonts w:ascii="SimSun" w:hAnsi="SimSun" w:eastAsia="SimSun" w:cs="SimSun"/>
          <w:sz w:val="20"/>
          <w:szCs w:val="20"/>
          <w:spacing w:val="-11"/>
        </w:rPr>
        <w:t>].2  版.北京：中信出版社.</w:t>
      </w:r>
    </w:p>
    <w:p>
      <w:pPr>
        <w:ind w:left="79"/>
        <w:spacing w:before="154" w:line="212" w:lineRule="auto"/>
        <w:rPr>
          <w:rFonts w:ascii="SimHei" w:hAnsi="SimHei" w:eastAsia="SimHei" w:cs="SimHei"/>
          <w:sz w:val="20"/>
          <w:szCs w:val="20"/>
        </w:rPr>
      </w:pPr>
      <w:r>
        <w:rPr>
          <w:rFonts w:ascii="SimHei" w:hAnsi="SimHei" w:eastAsia="SimHei" w:cs="SimHei"/>
          <w:sz w:val="20"/>
          <w:szCs w:val="20"/>
          <w:spacing w:val="-13"/>
        </w:rPr>
        <w:t>曹仰锋，2021.黑海战略：海尔如何构建平台生</w:t>
      </w:r>
      <w:r>
        <w:rPr>
          <w:rFonts w:ascii="SimHei" w:hAnsi="SimHei" w:eastAsia="SimHei" w:cs="SimHei"/>
          <w:sz w:val="20"/>
          <w:szCs w:val="20"/>
          <w:spacing w:val="-14"/>
        </w:rPr>
        <w:t>态系统</w:t>
      </w:r>
      <w:r>
        <w:rPr>
          <w:rFonts w:ascii="SimHei" w:hAnsi="SimHei" w:eastAsia="SimHei" w:cs="SimHei"/>
          <w:sz w:val="20"/>
          <w:szCs w:val="20"/>
          <w:spacing w:val="-14"/>
        </w:rPr>
        <w:t xml:space="preserve"> </w:t>
      </w:r>
      <w:r>
        <w:rPr>
          <w:rFonts w:ascii="Times New Roman" w:hAnsi="Times New Roman" w:eastAsia="Times New Roman" w:cs="Times New Roman"/>
          <w:sz w:val="20"/>
          <w:szCs w:val="20"/>
          <w:spacing w:val="-14"/>
        </w:rPr>
        <w:t>[M].   </w:t>
      </w:r>
      <w:r>
        <w:rPr>
          <w:rFonts w:ascii="SimHei" w:hAnsi="SimHei" w:eastAsia="SimHei" w:cs="SimHei"/>
          <w:sz w:val="20"/>
          <w:szCs w:val="20"/>
          <w:spacing w:val="-14"/>
        </w:rPr>
        <w:t>北京：中信出版社.</w:t>
      </w:r>
    </w:p>
    <w:p>
      <w:pPr>
        <w:ind w:left="79"/>
        <w:spacing w:before="170" w:line="420" w:lineRule="exact"/>
        <w:rPr>
          <w:rFonts w:ascii="SimSun" w:hAnsi="SimSun" w:eastAsia="SimSun" w:cs="SimSun"/>
          <w:sz w:val="20"/>
          <w:szCs w:val="20"/>
        </w:rPr>
      </w:pPr>
      <w:r>
        <w:rPr>
          <w:rFonts w:ascii="SimSun" w:hAnsi="SimSun" w:eastAsia="SimSun" w:cs="SimSun"/>
          <w:sz w:val="20"/>
          <w:szCs w:val="20"/>
          <w:spacing w:val="-16"/>
          <w:position w:val="17"/>
        </w:rPr>
        <w:t>丹娜·左哈尔，2021.人单合一：量子管理之道 </w:t>
      </w:r>
      <w:r>
        <w:rPr>
          <w:rFonts w:ascii="Times New Roman" w:hAnsi="Times New Roman" w:eastAsia="Times New Roman" w:cs="Times New Roman"/>
          <w:sz w:val="20"/>
          <w:szCs w:val="20"/>
          <w:spacing w:val="-16"/>
          <w:position w:val="17"/>
        </w:rPr>
        <w:t>[M].  </w:t>
      </w:r>
      <w:r>
        <w:rPr>
          <w:rFonts w:ascii="SimSun" w:hAnsi="SimSun" w:eastAsia="SimSun" w:cs="SimSun"/>
          <w:sz w:val="20"/>
          <w:szCs w:val="20"/>
          <w:spacing w:val="-16"/>
          <w:position w:val="17"/>
        </w:rPr>
        <w:t>纪文</w:t>
      </w:r>
      <w:r>
        <w:rPr>
          <w:rFonts w:ascii="SimSun" w:hAnsi="SimSun" w:eastAsia="SimSun" w:cs="SimSun"/>
          <w:sz w:val="20"/>
          <w:szCs w:val="20"/>
          <w:spacing w:val="-17"/>
          <w:position w:val="17"/>
        </w:rPr>
        <w:t>凯，译.北京：中国人民大学</w:t>
      </w:r>
    </w:p>
    <w:p>
      <w:pPr>
        <w:ind w:left="499"/>
        <w:spacing w:line="219" w:lineRule="auto"/>
        <w:rPr>
          <w:rFonts w:ascii="SimSun" w:hAnsi="SimSun" w:eastAsia="SimSun" w:cs="SimSun"/>
          <w:sz w:val="20"/>
          <w:szCs w:val="20"/>
        </w:rPr>
      </w:pPr>
      <w:r>
        <w:rPr>
          <w:rFonts w:ascii="SimSun" w:hAnsi="SimSun" w:eastAsia="SimSun" w:cs="SimSun"/>
          <w:sz w:val="20"/>
          <w:szCs w:val="20"/>
          <w:spacing w:val="-17"/>
        </w:rPr>
        <w:t>出版社.</w:t>
      </w:r>
    </w:p>
    <w:p>
      <w:pPr>
        <w:ind w:left="79"/>
        <w:spacing w:before="150" w:line="212" w:lineRule="auto"/>
        <w:rPr>
          <w:rFonts w:ascii="Times New Roman" w:hAnsi="Times New Roman" w:eastAsia="Times New Roman" w:cs="Times New Roman"/>
          <w:sz w:val="20"/>
          <w:szCs w:val="20"/>
        </w:rPr>
      </w:pPr>
      <w:r>
        <w:rPr>
          <w:rFonts w:ascii="SimSun" w:hAnsi="SimSun" w:eastAsia="SimSun" w:cs="SimSun"/>
          <w:sz w:val="20"/>
          <w:szCs w:val="20"/>
          <w:spacing w:val="-15"/>
        </w:rPr>
        <w:t>何刚，廖琦菁，2021.对话张瑞敏：物</w:t>
      </w:r>
      <w:r>
        <w:rPr>
          <w:rFonts w:ascii="SimSun" w:hAnsi="SimSun" w:eastAsia="SimSun" w:cs="SimSun"/>
          <w:sz w:val="20"/>
          <w:szCs w:val="20"/>
          <w:spacing w:val="-16"/>
        </w:rPr>
        <w:t>联网时代的生态品牌战略创新 </w:t>
      </w:r>
      <w:r>
        <w:rPr>
          <w:rFonts w:ascii="Times New Roman" w:hAnsi="Times New Roman" w:eastAsia="Times New Roman" w:cs="Times New Roman"/>
          <w:sz w:val="20"/>
          <w:szCs w:val="20"/>
          <w:spacing w:val="-16"/>
        </w:rPr>
        <w:t>[EB/OL].(10-25)</w:t>
      </w:r>
    </w:p>
    <w:p>
      <w:pPr>
        <w:spacing w:line="212" w:lineRule="auto"/>
        <w:sectPr>
          <w:footerReference w:type="default" r:id="rId75"/>
          <w:pgSz w:w="8140" w:h="13060"/>
          <w:pgMar w:top="400" w:right="743" w:bottom="458" w:left="360" w:header="0" w:footer="319" w:gutter="0"/>
        </w:sectPr>
        <w:rPr>
          <w:rFonts w:ascii="Times New Roman" w:hAnsi="Times New Roman" w:eastAsia="Times New Roman" w:cs="Times New Roman"/>
          <w:sz w:val="20"/>
          <w:szCs w:val="20"/>
        </w:rPr>
      </w:pPr>
    </w:p>
    <w:p>
      <w:pPr>
        <w:ind w:left="5340" w:firstLine="999"/>
        <w:spacing w:before="236" w:line="239" w:lineRule="auto"/>
        <w:rPr>
          <w:rFonts w:ascii="SimHei" w:hAnsi="SimHei" w:eastAsia="SimHei" w:cs="SimHei"/>
          <w:sz w:val="18"/>
          <w:szCs w:val="18"/>
        </w:rPr>
      </w:pPr>
      <w:r>
        <w:rPr>
          <w:rFonts w:ascii="SimHei" w:hAnsi="SimHei" w:eastAsia="SimHei" w:cs="SimHei"/>
          <w:sz w:val="18"/>
          <w:szCs w:val="18"/>
          <w:spacing w:val="-18"/>
          <w:w w:val="96"/>
        </w:rPr>
        <w:t>第二</w:t>
      </w:r>
      <w:r>
        <w:rPr>
          <w:rFonts w:ascii="SimHei" w:hAnsi="SimHei" w:eastAsia="SimHei" w:cs="SimHei"/>
          <w:sz w:val="18"/>
          <w:szCs w:val="18"/>
          <w:spacing w:val="-9"/>
          <w:w w:val="96"/>
        </w:rPr>
        <w:t>章</w:t>
      </w:r>
      <w:r>
        <w:rPr>
          <w:rFonts w:ascii="SimHei" w:hAnsi="SimHei" w:eastAsia="SimHei" w:cs="SimHei"/>
          <w:sz w:val="18"/>
          <w:szCs w:val="18"/>
          <w:spacing w:val="1"/>
        </w:rPr>
        <w:t xml:space="preserve"> </w:t>
      </w:r>
      <w:r>
        <w:rPr>
          <w:rFonts w:ascii="SimHei" w:hAnsi="SimHei" w:eastAsia="SimHei" w:cs="SimHei"/>
          <w:sz w:val="18"/>
          <w:szCs w:val="18"/>
          <w:spacing w:val="-26"/>
        </w:rPr>
        <w:t>海尔：</w:t>
      </w:r>
      <w:r>
        <w:rPr>
          <w:rFonts w:ascii="SimHei" w:hAnsi="SimHei" w:eastAsia="SimHei" w:cs="SimHei"/>
          <w:sz w:val="18"/>
          <w:szCs w:val="18"/>
          <w:spacing w:val="-26"/>
        </w:rPr>
        <w:t xml:space="preserve"> </w:t>
      </w:r>
      <w:r>
        <w:rPr>
          <w:rFonts w:ascii="SimHei" w:hAnsi="SimHei" w:eastAsia="SimHei" w:cs="SimHei"/>
          <w:sz w:val="18"/>
          <w:szCs w:val="18"/>
          <w:spacing w:val="-26"/>
        </w:rPr>
        <w:t>打造</w:t>
      </w:r>
      <w:r>
        <w:rPr>
          <w:rFonts w:ascii="SimHei" w:hAnsi="SimHei" w:eastAsia="SimHei" w:cs="SimHei"/>
          <w:sz w:val="18"/>
          <w:szCs w:val="18"/>
          <w:spacing w:val="-25"/>
        </w:rPr>
        <w:t>共赢生</w:t>
      </w:r>
      <w:r>
        <w:rPr>
          <w:rFonts w:ascii="SimHei" w:hAnsi="SimHei" w:eastAsia="SimHei" w:cs="SimHei"/>
          <w:sz w:val="18"/>
          <w:szCs w:val="18"/>
          <w:spacing w:val="-9"/>
        </w:rPr>
        <w:t>态</w:t>
      </w:r>
    </w:p>
    <w:p>
      <w:pPr>
        <w:pStyle w:val="BodyText"/>
        <w:spacing w:line="478" w:lineRule="auto"/>
        <w:rPr/>
      </w:pPr>
      <w:r/>
    </w:p>
    <w:p>
      <w:pPr>
        <w:ind w:left="359"/>
        <w:spacing w:before="58" w:line="375" w:lineRule="exact"/>
        <w:rPr>
          <w:rFonts w:ascii="SimSun" w:hAnsi="SimSun" w:eastAsia="SimSun" w:cs="SimSun"/>
          <w:sz w:val="18"/>
          <w:szCs w:val="18"/>
        </w:rPr>
      </w:pPr>
      <w:r>
        <w:rPr>
          <w:rFonts w:ascii="SimSun" w:hAnsi="SimSun" w:eastAsia="SimSun" w:cs="SimSun"/>
          <w:sz w:val="18"/>
          <w:szCs w:val="18"/>
          <w:spacing w:val="-2"/>
          <w:position w:val="15"/>
        </w:rPr>
        <w:t>[2022-01-11].</w:t>
      </w:r>
      <w:hyperlink w:history="true" r:id="rId78">
        <w:r>
          <w:rPr>
            <w:rFonts w:ascii="SimSun" w:hAnsi="SimSun" w:eastAsia="SimSun" w:cs="SimSun"/>
            <w:sz w:val="18"/>
            <w:szCs w:val="18"/>
            <w:spacing w:val="-2"/>
            <w:position w:val="15"/>
          </w:rPr>
          <w:t>https://new.qq.com/omn/20211025/20</w:t>
        </w:r>
        <w:r>
          <w:rPr>
            <w:rFonts w:ascii="SimSun" w:hAnsi="SimSun" w:eastAsia="SimSun" w:cs="SimSun"/>
            <w:sz w:val="18"/>
            <w:szCs w:val="18"/>
            <w:spacing w:val="-3"/>
            <w:position w:val="15"/>
          </w:rPr>
          <w:t>211025A09HT100.html</w:t>
        </w:r>
      </w:hyperlink>
      <w:r>
        <w:rPr>
          <w:rFonts w:ascii="SimSun" w:hAnsi="SimSun" w:eastAsia="SimSun" w:cs="SimSun"/>
          <w:sz w:val="18"/>
          <w:szCs w:val="18"/>
          <w:spacing w:val="-3"/>
          <w:position w:val="15"/>
        </w:rPr>
        <w:t>.</w:t>
      </w:r>
    </w:p>
    <w:p>
      <w:pPr>
        <w:spacing w:line="212" w:lineRule="auto"/>
        <w:rPr>
          <w:rFonts w:ascii="Times New Roman" w:hAnsi="Times New Roman" w:eastAsia="Times New Roman" w:cs="Times New Roman"/>
          <w:sz w:val="18"/>
          <w:szCs w:val="18"/>
        </w:rPr>
      </w:pPr>
      <w:r>
        <w:rPr>
          <w:rFonts w:ascii="SimSun" w:hAnsi="SimSun" w:eastAsia="SimSun" w:cs="SimSun"/>
          <w:sz w:val="18"/>
          <w:szCs w:val="18"/>
        </w:rPr>
        <w:t>张瑞敏，2000.“新经济”之我见</w:t>
      </w:r>
      <w:r>
        <w:rPr>
          <w:rFonts w:ascii="Times New Roman" w:hAnsi="Times New Roman" w:eastAsia="Times New Roman" w:cs="Times New Roman"/>
          <w:sz w:val="18"/>
          <w:szCs w:val="18"/>
        </w:rPr>
        <w:t>[EB/OL].[2022-01-11].</w:t>
      </w:r>
      <w:hyperlink w:history="true" r:id="rId79">
        <w:r>
          <w:rPr>
            <w:rFonts w:ascii="Times New Roman" w:hAnsi="Times New Roman" w:eastAsia="Times New Roman" w:cs="Times New Roman"/>
            <w:sz w:val="18"/>
            <w:szCs w:val="18"/>
          </w:rPr>
          <w:t>https://wenku.baidu.com/</w:t>
        </w:r>
      </w:hyperlink>
    </w:p>
    <w:p>
      <w:pPr>
        <w:ind w:left="359"/>
        <w:spacing w:before="237"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view/5d1647ef998fcc22bcd10d3c.html.</w:t>
      </w:r>
    </w:p>
    <w:p>
      <w:pPr>
        <w:spacing w:before="193" w:line="212" w:lineRule="auto"/>
        <w:rPr>
          <w:rFonts w:ascii="SimHei" w:hAnsi="SimHei" w:eastAsia="SimHei" w:cs="SimHei"/>
          <w:sz w:val="18"/>
          <w:szCs w:val="18"/>
        </w:rPr>
      </w:pPr>
      <w:r>
        <w:rPr>
          <w:rFonts w:ascii="SimHei" w:hAnsi="SimHei" w:eastAsia="SimHei" w:cs="SimHei"/>
          <w:sz w:val="18"/>
          <w:szCs w:val="18"/>
          <w:spacing w:val="2"/>
        </w:rPr>
        <w:t>张瑞敏，2021</w:t>
      </w:r>
      <w:r>
        <w:rPr>
          <w:rFonts w:ascii="Times New Roman" w:hAnsi="Times New Roman" w:eastAsia="Times New Roman" w:cs="Times New Roman"/>
          <w:sz w:val="18"/>
          <w:szCs w:val="18"/>
          <w:spacing w:val="2"/>
        </w:rPr>
        <w:t>a.</w:t>
      </w:r>
      <w:r>
        <w:rPr>
          <w:rFonts w:ascii="Times New Roman" w:hAnsi="Times New Roman" w:eastAsia="Times New Roman" w:cs="Times New Roman"/>
          <w:sz w:val="18"/>
          <w:szCs w:val="18"/>
          <w:spacing w:val="27"/>
        </w:rPr>
        <w:t xml:space="preserve"> </w:t>
      </w:r>
      <w:r>
        <w:rPr>
          <w:rFonts w:ascii="SimHei" w:hAnsi="SimHei" w:eastAsia="SimHei" w:cs="SimHei"/>
          <w:sz w:val="18"/>
          <w:szCs w:val="18"/>
          <w:spacing w:val="2"/>
        </w:rPr>
        <w:t>论物联网时代的管理模式创新</w:t>
      </w:r>
      <w:r>
        <w:rPr>
          <w:rFonts w:ascii="SimHei" w:hAnsi="SimHei" w:eastAsia="SimHei" w:cs="SimHei"/>
          <w:sz w:val="18"/>
          <w:szCs w:val="18"/>
          <w:spacing w:val="47"/>
        </w:rPr>
        <w:t xml:space="preserve"> </w:t>
      </w:r>
      <w:r>
        <w:rPr>
          <w:rFonts w:ascii="Times New Roman" w:hAnsi="Times New Roman" w:eastAsia="Times New Roman" w:cs="Times New Roman"/>
          <w:sz w:val="18"/>
          <w:szCs w:val="18"/>
          <w:spacing w:val="2"/>
        </w:rPr>
        <w:t>[J].   </w:t>
      </w:r>
      <w:r>
        <w:rPr>
          <w:rFonts w:ascii="SimHei" w:hAnsi="SimHei" w:eastAsia="SimHei" w:cs="SimHei"/>
          <w:sz w:val="18"/>
          <w:szCs w:val="18"/>
          <w:spacing w:val="2"/>
        </w:rPr>
        <w:t>企业管理</w:t>
      </w:r>
      <w:r>
        <w:rPr>
          <w:rFonts w:ascii="SimHei" w:hAnsi="SimHei" w:eastAsia="SimHei" w:cs="SimHei"/>
          <w:sz w:val="18"/>
          <w:szCs w:val="18"/>
          <w:spacing w:val="1"/>
        </w:rPr>
        <w:t>，12:14-20.</w:t>
      </w:r>
    </w:p>
    <w:p>
      <w:pPr>
        <w:spacing w:before="170" w:line="407" w:lineRule="exact"/>
        <w:rPr>
          <w:rFonts w:ascii="SimSun" w:hAnsi="SimSun" w:eastAsia="SimSun" w:cs="SimSun"/>
          <w:sz w:val="18"/>
          <w:szCs w:val="18"/>
        </w:rPr>
      </w:pPr>
      <w:r>
        <w:rPr>
          <w:rFonts w:ascii="SimSun" w:hAnsi="SimSun" w:eastAsia="SimSun" w:cs="SimSun"/>
          <w:sz w:val="18"/>
          <w:szCs w:val="18"/>
          <w:spacing w:val="3"/>
          <w:position w:val="17"/>
        </w:rPr>
        <w:t>张瑞敏，2021</w:t>
      </w:r>
      <w:r>
        <w:rPr>
          <w:rFonts w:ascii="Times New Roman" w:hAnsi="Times New Roman" w:eastAsia="Times New Roman" w:cs="Times New Roman"/>
          <w:sz w:val="18"/>
          <w:szCs w:val="18"/>
          <w:spacing w:val="3"/>
          <w:position w:val="17"/>
        </w:rPr>
        <w:t>b.</w:t>
      </w:r>
      <w:r>
        <w:rPr>
          <w:rFonts w:ascii="Times New Roman" w:hAnsi="Times New Roman" w:eastAsia="Times New Roman" w:cs="Times New Roman"/>
          <w:sz w:val="18"/>
          <w:szCs w:val="18"/>
          <w:spacing w:val="40"/>
          <w:position w:val="17"/>
        </w:rPr>
        <w:t xml:space="preserve"> </w:t>
      </w:r>
      <w:r>
        <w:rPr>
          <w:rFonts w:ascii="SimSun" w:hAnsi="SimSun" w:eastAsia="SimSun" w:cs="SimSun"/>
          <w:sz w:val="18"/>
          <w:szCs w:val="18"/>
          <w:spacing w:val="3"/>
          <w:position w:val="17"/>
        </w:rPr>
        <w:t>出发吧，哥伦布号!:张瑞敏在海尔集团第八届职工</w:t>
      </w:r>
      <w:r>
        <w:rPr>
          <w:rFonts w:ascii="SimSun" w:hAnsi="SimSun" w:eastAsia="SimSun" w:cs="SimSun"/>
          <w:sz w:val="18"/>
          <w:szCs w:val="18"/>
          <w:spacing w:val="2"/>
          <w:position w:val="17"/>
        </w:rPr>
        <w:t>代表大会上的演讲</w:t>
      </w:r>
    </w:p>
    <w:p>
      <w:pPr>
        <w:ind w:left="359"/>
        <w:spacing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[EB/OL].(11-06)[2022-01-11].</w:t>
      </w:r>
      <w:hyperlink w:history="true" r:id="rId80">
        <w:r>
          <w:rPr>
            <w:rFonts w:ascii="Times New Roman" w:hAnsi="Times New Roman" w:eastAsia="Times New Roman" w:cs="Times New Roman"/>
            <w:sz w:val="18"/>
            <w:szCs w:val="18"/>
          </w:rPr>
          <w:t>https://baijiahao.baid</w:t>
        </w:r>
        <w:r>
          <w:rPr>
            <w:rFonts w:ascii="Times New Roman" w:hAnsi="Times New Roman" w:eastAsia="Times New Roman" w:cs="Times New Roman"/>
            <w:sz w:val="18"/>
            <w:szCs w:val="18"/>
            <w:spacing w:val="-1"/>
          </w:rPr>
          <w:t>u.com/s?id=171564582</w:t>
        </w:r>
      </w:hyperlink>
    </w:p>
    <w:p>
      <w:pPr>
        <w:ind w:left="359"/>
        <w:spacing w:before="23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4053053276&amp;wfr=spider&amp;for=pc.</w:t>
      </w:r>
    </w:p>
    <w:p>
      <w:pPr>
        <w:spacing w:before="176" w:line="424" w:lineRule="exact"/>
        <w:rPr>
          <w:rFonts w:ascii="Times New Roman" w:hAnsi="Times New Roman" w:eastAsia="Times New Roman" w:cs="Times New Roman"/>
          <w:sz w:val="18"/>
          <w:szCs w:val="18"/>
        </w:rPr>
      </w:pPr>
      <w:r>
        <w:rPr>
          <w:rFonts w:ascii="SimSun" w:hAnsi="SimSun" w:eastAsia="SimSun" w:cs="SimSun"/>
          <w:sz w:val="18"/>
          <w:szCs w:val="18"/>
          <w:position w:val="19"/>
        </w:rPr>
        <w:t>周琪，2020.对话张瑞敏：算法在这个</w:t>
      </w:r>
      <w:r>
        <w:rPr>
          <w:rFonts w:ascii="SimSun" w:hAnsi="SimSun" w:eastAsia="SimSun" w:cs="SimSun"/>
          <w:sz w:val="18"/>
          <w:szCs w:val="18"/>
          <w:spacing w:val="-1"/>
          <w:position w:val="19"/>
        </w:rPr>
        <w:t>时代被滥用了</w:t>
      </w:r>
      <w:r>
        <w:rPr>
          <w:rFonts w:ascii="Times New Roman" w:hAnsi="Times New Roman" w:eastAsia="Times New Roman" w:cs="Times New Roman"/>
          <w:sz w:val="18"/>
          <w:szCs w:val="18"/>
          <w:spacing w:val="-1"/>
          <w:position w:val="19"/>
        </w:rPr>
        <w:t>[EB/OL].(09-21)[2022-01-11].</w:t>
      </w:r>
    </w:p>
    <w:p>
      <w:pPr>
        <w:ind w:left="359"/>
        <w:spacing w:before="1" w:line="212" w:lineRule="auto"/>
        <w:rPr>
          <w:rFonts w:ascii="SimSun" w:hAnsi="SimSun" w:eastAsia="SimSun" w:cs="SimSun"/>
          <w:sz w:val="18"/>
          <w:szCs w:val="18"/>
        </w:rPr>
      </w:pPr>
      <w:hyperlink w:history="true" r:id="rId81">
        <w:r>
          <w:rPr>
            <w:rFonts w:ascii="SimSun" w:hAnsi="SimSun" w:eastAsia="SimSun" w:cs="SimSun"/>
            <w:sz w:val="18"/>
            <w:szCs w:val="18"/>
            <w:spacing w:val="-6"/>
          </w:rPr>
          <w:t>https://www.sohu.com/a/419966167</w:t>
        </w:r>
      </w:hyperlink>
      <w:r>
        <w:rPr>
          <w:rFonts w:ascii="SimSun" w:hAnsi="SimSun" w:eastAsia="SimSun" w:cs="SimSun"/>
          <w:sz w:val="18"/>
          <w:szCs w:val="18"/>
          <w:spacing w:val="-6"/>
        </w:rPr>
        <w:t>_120560044.</w:t>
      </w:r>
    </w:p>
    <w:p>
      <w:pPr>
        <w:spacing w:before="178" w:line="401" w:lineRule="exact"/>
        <w:rPr>
          <w:rFonts w:ascii="SimSun" w:hAnsi="SimSun" w:eastAsia="SimSun" w:cs="SimSun"/>
          <w:sz w:val="18"/>
          <w:szCs w:val="18"/>
        </w:rPr>
      </w:pPr>
      <w:r>
        <w:rPr>
          <w:rFonts w:ascii="SimSun" w:hAnsi="SimSun" w:eastAsia="SimSun" w:cs="SimSun"/>
          <w:sz w:val="18"/>
          <w:szCs w:val="18"/>
          <w:position w:val="17"/>
        </w:rPr>
        <w:t>周云杰，2020.以变制变，剩者为王：推</w:t>
      </w:r>
      <w:r>
        <w:rPr>
          <w:rFonts w:ascii="SimSun" w:hAnsi="SimSun" w:eastAsia="SimSun" w:cs="SimSun"/>
          <w:sz w:val="18"/>
          <w:szCs w:val="18"/>
          <w:spacing w:val="-1"/>
          <w:position w:val="17"/>
        </w:rPr>
        <w:t>荐序</w:t>
      </w:r>
      <w:r>
        <w:rPr>
          <w:rFonts w:ascii="SimSun" w:hAnsi="SimSun" w:eastAsia="SimSun" w:cs="SimSun"/>
          <w:sz w:val="18"/>
          <w:szCs w:val="18"/>
          <w:spacing w:val="-20"/>
          <w:position w:val="17"/>
        </w:rPr>
        <w:t xml:space="preserve"> </w:t>
      </w:r>
      <w:r>
        <w:rPr>
          <w:rFonts w:ascii="SimSun" w:hAnsi="SimSun" w:eastAsia="SimSun" w:cs="SimSun"/>
          <w:sz w:val="18"/>
          <w:szCs w:val="18"/>
          <w:spacing w:val="-1"/>
          <w:position w:val="17"/>
        </w:rPr>
        <w:t>[M]//  曹仰锋.组织韧性：如何穿越危机</w:t>
      </w:r>
    </w:p>
    <w:p>
      <w:pPr>
        <w:ind w:left="359"/>
        <w:spacing w:line="219" w:lineRule="auto"/>
        <w:rPr>
          <w:rFonts w:ascii="SimSun" w:hAnsi="SimSun" w:eastAsia="SimSun" w:cs="SimSun"/>
          <w:sz w:val="18"/>
          <w:szCs w:val="18"/>
        </w:rPr>
      </w:pPr>
      <w:r>
        <w:rPr>
          <w:rFonts w:ascii="SimSun" w:hAnsi="SimSun" w:eastAsia="SimSun" w:cs="SimSun"/>
          <w:sz w:val="18"/>
          <w:szCs w:val="18"/>
        </w:rPr>
        <w:t>持续增长?.北京：中信出版社.</w:t>
      </w:r>
    </w:p>
    <w:p>
      <w:pPr>
        <w:spacing w:before="174" w:line="400"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19"/>
        </w:rPr>
        <w:t>CHANDLER A,1962.Strategy</w:t>
      </w:r>
      <w:r>
        <w:rPr>
          <w:rFonts w:ascii="Times New Roman" w:hAnsi="Times New Roman" w:eastAsia="Times New Roman" w:cs="Times New Roman"/>
          <w:sz w:val="18"/>
          <w:szCs w:val="18"/>
          <w:spacing w:val="18"/>
          <w:position w:val="19"/>
        </w:rPr>
        <w:t xml:space="preserve"> </w:t>
      </w:r>
      <w:r>
        <w:rPr>
          <w:rFonts w:ascii="Times New Roman" w:hAnsi="Times New Roman" w:eastAsia="Times New Roman" w:cs="Times New Roman"/>
          <w:sz w:val="18"/>
          <w:szCs w:val="18"/>
          <w:position w:val="19"/>
        </w:rPr>
        <w:t>and</w:t>
      </w:r>
      <w:r>
        <w:rPr>
          <w:rFonts w:ascii="Times New Roman" w:hAnsi="Times New Roman" w:eastAsia="Times New Roman" w:cs="Times New Roman"/>
          <w:sz w:val="18"/>
          <w:szCs w:val="18"/>
          <w:spacing w:val="14"/>
          <w:w w:val="101"/>
          <w:position w:val="19"/>
        </w:rPr>
        <w:t xml:space="preserve"> </w:t>
      </w:r>
      <w:r>
        <w:rPr>
          <w:rFonts w:ascii="Times New Roman" w:hAnsi="Times New Roman" w:eastAsia="Times New Roman" w:cs="Times New Roman"/>
          <w:sz w:val="18"/>
          <w:szCs w:val="18"/>
          <w:position w:val="19"/>
        </w:rPr>
        <w:t>structure:chapters in the history</w:t>
      </w:r>
      <w:r>
        <w:rPr>
          <w:rFonts w:ascii="Times New Roman" w:hAnsi="Times New Roman" w:eastAsia="Times New Roman" w:cs="Times New Roman"/>
          <w:sz w:val="18"/>
          <w:szCs w:val="18"/>
          <w:spacing w:val="12"/>
          <w:position w:val="19"/>
        </w:rPr>
        <w:t xml:space="preserve"> </w:t>
      </w:r>
      <w:r>
        <w:rPr>
          <w:rFonts w:ascii="Times New Roman" w:hAnsi="Times New Roman" w:eastAsia="Times New Roman" w:cs="Times New Roman"/>
          <w:sz w:val="18"/>
          <w:szCs w:val="18"/>
          <w:position w:val="19"/>
        </w:rPr>
        <w:t>of</w:t>
      </w:r>
      <w:r>
        <w:rPr>
          <w:rFonts w:ascii="Times New Roman" w:hAnsi="Times New Roman" w:eastAsia="Times New Roman" w:cs="Times New Roman"/>
          <w:sz w:val="18"/>
          <w:szCs w:val="18"/>
          <w:spacing w:val="-11"/>
          <w:position w:val="19"/>
        </w:rPr>
        <w:t xml:space="preserve"> </w:t>
      </w:r>
      <w:r>
        <w:rPr>
          <w:rFonts w:ascii="Times New Roman" w:hAnsi="Times New Roman" w:eastAsia="Times New Roman" w:cs="Times New Roman"/>
          <w:sz w:val="18"/>
          <w:szCs w:val="18"/>
          <w:position w:val="19"/>
        </w:rPr>
        <w:t>the American</w:t>
      </w:r>
      <w:r>
        <w:rPr>
          <w:rFonts w:ascii="Times New Roman" w:hAnsi="Times New Roman" w:eastAsia="Times New Roman" w:cs="Times New Roman"/>
          <w:sz w:val="18"/>
          <w:szCs w:val="18"/>
          <w:spacing w:val="11"/>
          <w:position w:val="19"/>
        </w:rPr>
        <w:t xml:space="preserve"> </w:t>
      </w:r>
      <w:r>
        <w:rPr>
          <w:rFonts w:ascii="Times New Roman" w:hAnsi="Times New Roman" w:eastAsia="Times New Roman" w:cs="Times New Roman"/>
          <w:sz w:val="18"/>
          <w:szCs w:val="18"/>
          <w:position w:val="19"/>
        </w:rPr>
        <w:t>industrial</w:t>
      </w:r>
    </w:p>
    <w:p>
      <w:pPr>
        <w:ind w:left="359"/>
        <w:spacing w:before="1"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enterprise[M].Cambri</w:t>
      </w:r>
      <w:r>
        <w:rPr>
          <w:rFonts w:ascii="Times New Roman" w:hAnsi="Times New Roman" w:eastAsia="Times New Roman" w:cs="Times New Roman"/>
          <w:sz w:val="18"/>
          <w:szCs w:val="18"/>
          <w:spacing w:val="-1"/>
        </w:rPr>
        <w:t>dge:MIT</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1"/>
        </w:rPr>
        <w:t>Press.</w:t>
      </w:r>
    </w:p>
    <w:p>
      <w:pPr>
        <w:spacing w:before="214" w:line="390"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19"/>
        </w:rPr>
        <w:t>HITT</w:t>
      </w:r>
      <w:r>
        <w:rPr>
          <w:rFonts w:ascii="Times New Roman" w:hAnsi="Times New Roman" w:eastAsia="Times New Roman" w:cs="Times New Roman"/>
          <w:sz w:val="18"/>
          <w:szCs w:val="18"/>
          <w:spacing w:val="41"/>
          <w:position w:val="19"/>
        </w:rPr>
        <w:t xml:space="preserve"> </w:t>
      </w:r>
      <w:r>
        <w:rPr>
          <w:rFonts w:ascii="Times New Roman" w:hAnsi="Times New Roman" w:eastAsia="Times New Roman" w:cs="Times New Roman"/>
          <w:sz w:val="18"/>
          <w:szCs w:val="18"/>
          <w:position w:val="19"/>
        </w:rPr>
        <w:t>M</w:t>
      </w:r>
      <w:r>
        <w:rPr>
          <w:rFonts w:ascii="Times New Roman" w:hAnsi="Times New Roman" w:eastAsia="Times New Roman" w:cs="Times New Roman"/>
          <w:sz w:val="18"/>
          <w:szCs w:val="18"/>
          <w:spacing w:val="38"/>
          <w:w w:val="102"/>
          <w:position w:val="19"/>
        </w:rPr>
        <w:t xml:space="preserve"> </w:t>
      </w:r>
      <w:r>
        <w:rPr>
          <w:rFonts w:ascii="Times New Roman" w:hAnsi="Times New Roman" w:eastAsia="Times New Roman" w:cs="Times New Roman"/>
          <w:sz w:val="18"/>
          <w:szCs w:val="18"/>
          <w:position w:val="19"/>
        </w:rPr>
        <w:t>A,IRELAND</w:t>
      </w:r>
      <w:r>
        <w:rPr>
          <w:rFonts w:ascii="Times New Roman" w:hAnsi="Times New Roman" w:eastAsia="Times New Roman" w:cs="Times New Roman"/>
          <w:sz w:val="18"/>
          <w:szCs w:val="18"/>
          <w:spacing w:val="40"/>
          <w:w w:val="101"/>
          <w:position w:val="19"/>
        </w:rPr>
        <w:t xml:space="preserve"> </w:t>
      </w:r>
      <w:r>
        <w:rPr>
          <w:rFonts w:ascii="Times New Roman" w:hAnsi="Times New Roman" w:eastAsia="Times New Roman" w:cs="Times New Roman"/>
          <w:sz w:val="18"/>
          <w:szCs w:val="18"/>
          <w:position w:val="19"/>
        </w:rPr>
        <w:t>R</w:t>
      </w:r>
      <w:r>
        <w:rPr>
          <w:rFonts w:ascii="Times New Roman" w:hAnsi="Times New Roman" w:eastAsia="Times New Roman" w:cs="Times New Roman"/>
          <w:sz w:val="18"/>
          <w:szCs w:val="18"/>
          <w:spacing w:val="38"/>
          <w:w w:val="101"/>
          <w:position w:val="19"/>
        </w:rPr>
        <w:t xml:space="preserve"> </w:t>
      </w:r>
      <w:r>
        <w:rPr>
          <w:rFonts w:ascii="Times New Roman" w:hAnsi="Times New Roman" w:eastAsia="Times New Roman" w:cs="Times New Roman"/>
          <w:sz w:val="18"/>
          <w:szCs w:val="18"/>
          <w:position w:val="19"/>
        </w:rPr>
        <w:t>D,&amp;HOSKISSON</w:t>
      </w:r>
      <w:r>
        <w:rPr>
          <w:rFonts w:ascii="Times New Roman" w:hAnsi="Times New Roman" w:eastAsia="Times New Roman" w:cs="Times New Roman"/>
          <w:sz w:val="18"/>
          <w:szCs w:val="18"/>
          <w:spacing w:val="40"/>
          <w:w w:val="101"/>
          <w:position w:val="19"/>
        </w:rPr>
        <w:t xml:space="preserve"> </w:t>
      </w:r>
      <w:r>
        <w:rPr>
          <w:rFonts w:ascii="Times New Roman" w:hAnsi="Times New Roman" w:eastAsia="Times New Roman" w:cs="Times New Roman"/>
          <w:sz w:val="18"/>
          <w:szCs w:val="18"/>
          <w:position w:val="19"/>
        </w:rPr>
        <w:t>R</w:t>
      </w:r>
      <w:r>
        <w:rPr>
          <w:rFonts w:ascii="Times New Roman" w:hAnsi="Times New Roman" w:eastAsia="Times New Roman" w:cs="Times New Roman"/>
          <w:sz w:val="18"/>
          <w:szCs w:val="18"/>
          <w:spacing w:val="39"/>
          <w:position w:val="19"/>
        </w:rPr>
        <w:t xml:space="preserve"> </w:t>
      </w:r>
      <w:r>
        <w:rPr>
          <w:rFonts w:ascii="Times New Roman" w:hAnsi="Times New Roman" w:eastAsia="Times New Roman" w:cs="Times New Roman"/>
          <w:sz w:val="18"/>
          <w:szCs w:val="18"/>
          <w:position w:val="19"/>
        </w:rPr>
        <w:t>E,2017.St</w:t>
      </w:r>
      <w:r>
        <w:rPr>
          <w:rFonts w:ascii="Times New Roman" w:hAnsi="Times New Roman" w:eastAsia="Times New Roman" w:cs="Times New Roman"/>
          <w:sz w:val="18"/>
          <w:szCs w:val="18"/>
          <w:spacing w:val="-1"/>
          <w:position w:val="19"/>
        </w:rPr>
        <w:t>rategic</w:t>
      </w:r>
      <w:r>
        <w:rPr>
          <w:rFonts w:ascii="Times New Roman" w:hAnsi="Times New Roman" w:eastAsia="Times New Roman" w:cs="Times New Roman"/>
          <w:sz w:val="18"/>
          <w:szCs w:val="18"/>
          <w:spacing w:val="39"/>
          <w:position w:val="19"/>
        </w:rPr>
        <w:t xml:space="preserve"> </w:t>
      </w:r>
      <w:r>
        <w:rPr>
          <w:rFonts w:ascii="Times New Roman" w:hAnsi="Times New Roman" w:eastAsia="Times New Roman" w:cs="Times New Roman"/>
          <w:sz w:val="18"/>
          <w:szCs w:val="18"/>
          <w:spacing w:val="-1"/>
          <w:position w:val="19"/>
        </w:rPr>
        <w:t>management:concepts</w:t>
      </w:r>
      <w:r>
        <w:rPr>
          <w:rFonts w:ascii="Times New Roman" w:hAnsi="Times New Roman" w:eastAsia="Times New Roman" w:cs="Times New Roman"/>
          <w:sz w:val="18"/>
          <w:szCs w:val="18"/>
          <w:spacing w:val="43"/>
          <w:w w:val="102"/>
          <w:position w:val="19"/>
        </w:rPr>
        <w:t xml:space="preserve"> </w:t>
      </w:r>
      <w:r>
        <w:rPr>
          <w:rFonts w:ascii="Times New Roman" w:hAnsi="Times New Roman" w:eastAsia="Times New Roman" w:cs="Times New Roman"/>
          <w:sz w:val="18"/>
          <w:szCs w:val="18"/>
          <w:spacing w:val="-1"/>
          <w:position w:val="19"/>
        </w:rPr>
        <w:t>and</w:t>
      </w:r>
    </w:p>
    <w:p>
      <w:pPr>
        <w:ind w:left="359"/>
        <w:spacing w:before="1"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cases:competitiveness   and   globalization    [M].12t</w:t>
      </w:r>
      <w:r>
        <w:rPr>
          <w:rFonts w:ascii="Times New Roman" w:hAnsi="Times New Roman" w:eastAsia="Times New Roman" w:cs="Times New Roman"/>
          <w:sz w:val="18"/>
          <w:szCs w:val="18"/>
          <w:spacing w:val="-1"/>
        </w:rPr>
        <w:t>h   ed.[I.S.]Cengage   Learning.</w:t>
      </w:r>
    </w:p>
    <w:p>
      <w:pPr>
        <w:ind w:left="359" w:right="1" w:hanging="359"/>
        <w:spacing w:before="224" w:line="47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TUSHMAN  M,&amp;O'REILLY  Ⅲ  C,2002.Winning</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through</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innovation:a</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practical</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guide</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to </w:t>
      </w:r>
      <w:r>
        <w:rPr>
          <w:rFonts w:ascii="Times New Roman" w:hAnsi="Times New Roman" w:eastAsia="Times New Roman" w:cs="Times New Roman"/>
          <w:sz w:val="18"/>
          <w:szCs w:val="18"/>
        </w:rPr>
        <w:t>leading  organizational  change  and  renewal  [M].Cam</w:t>
      </w:r>
      <w:r>
        <w:rPr>
          <w:rFonts w:ascii="Times New Roman" w:hAnsi="Times New Roman" w:eastAsia="Times New Roman" w:cs="Times New Roman"/>
          <w:sz w:val="18"/>
          <w:szCs w:val="18"/>
          <w:spacing w:val="-1"/>
        </w:rPr>
        <w:t>bridge:Harvard  Business  Review</w:t>
      </w:r>
    </w:p>
    <w:p>
      <w:pPr>
        <w:ind w:left="359"/>
        <w:spacing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Press</w:t>
      </w:r>
    </w:p>
    <w:p>
      <w:pPr>
        <w:spacing w:line="185" w:lineRule="auto"/>
        <w:sectPr>
          <w:footerReference w:type="default" r:id="rId77"/>
          <w:pgSz w:w="8140" w:h="13060"/>
          <w:pgMar w:top="400" w:right="642" w:bottom="478" w:left="680" w:header="0" w:footer="339" w:gutter="0"/>
        </w:sectPr>
        <w:rPr>
          <w:rFonts w:ascii="Times New Roman" w:hAnsi="Times New Roman" w:eastAsia="Times New Roman" w:cs="Times New Roman"/>
          <w:sz w:val="18"/>
          <w:szCs w:val="18"/>
        </w:rPr>
      </w:pPr>
    </w:p>
    <w:p>
      <w:pPr>
        <w:ind w:left="642"/>
        <w:spacing w:before="232" w:line="224" w:lineRule="auto"/>
        <w:rPr>
          <w:rFonts w:ascii="STHupo" w:hAnsi="STHupo" w:eastAsia="STHupo" w:cs="STHupo"/>
          <w:sz w:val="16"/>
          <w:szCs w:val="16"/>
        </w:rPr>
      </w:pPr>
      <w:r>
        <w:drawing>
          <wp:anchor distT="0" distB="0" distL="0" distR="0" simplePos="0" relativeHeight="251773952" behindDoc="0" locked="0" layoutInCell="0" allowOverlap="1">
            <wp:simplePos x="0" y="0"/>
            <wp:positionH relativeFrom="page">
              <wp:posOffset>273072</wp:posOffset>
            </wp:positionH>
            <wp:positionV relativeFrom="page">
              <wp:posOffset>7283415</wp:posOffset>
            </wp:positionV>
            <wp:extent cx="1098546" cy="6385"/>
            <wp:effectExtent l="0" t="0" r="0" b="0"/>
            <wp:wrapNone/>
            <wp:docPr id="68" name="IM 68"/>
            <wp:cNvGraphicFramePr/>
            <a:graphic>
              <a:graphicData uri="http://schemas.openxmlformats.org/drawingml/2006/picture">
                <pic:pic>
                  <pic:nvPicPr>
                    <pic:cNvPr id="68" name="IM 68"/>
                    <pic:cNvPicPr/>
                  </pic:nvPicPr>
                  <pic:blipFill>
                    <a:blip r:embed="rId83"/>
                    <a:stretch>
                      <a:fillRect/>
                    </a:stretch>
                  </pic:blipFill>
                  <pic:spPr>
                    <a:xfrm rot="0">
                      <a:off x="0" y="0"/>
                      <a:ext cx="1098546" cy="6385"/>
                    </a:xfrm>
                    <a:prstGeom prst="rect">
                      <a:avLst/>
                    </a:prstGeom>
                  </pic:spPr>
                </pic:pic>
              </a:graphicData>
            </a:graphic>
          </wp:anchor>
        </w:drawing>
      </w:r>
      <w:r>
        <w:drawing>
          <wp:anchor distT="0" distB="0" distL="0" distR="0" simplePos="0" relativeHeight="251772928" behindDoc="0" locked="0" layoutInCell="0" allowOverlap="1">
            <wp:simplePos x="0" y="0"/>
            <wp:positionH relativeFrom="page">
              <wp:posOffset>215904</wp:posOffset>
            </wp:positionH>
            <wp:positionV relativeFrom="page">
              <wp:posOffset>336533</wp:posOffset>
            </wp:positionV>
            <wp:extent cx="349262" cy="349305"/>
            <wp:effectExtent l="0" t="0" r="0" b="0"/>
            <wp:wrapNone/>
            <wp:docPr id="70" name="IM 70"/>
            <wp:cNvGraphicFramePr/>
            <a:graphic>
              <a:graphicData uri="http://schemas.openxmlformats.org/drawingml/2006/picture">
                <pic:pic>
                  <pic:nvPicPr>
                    <pic:cNvPr id="70" name="IM 70"/>
                    <pic:cNvPicPr/>
                  </pic:nvPicPr>
                  <pic:blipFill>
                    <a:blip r:embed="rId84"/>
                    <a:stretch>
                      <a:fillRect/>
                    </a:stretch>
                  </pic:blipFill>
                  <pic:spPr>
                    <a:xfrm rot="0">
                      <a:off x="0" y="0"/>
                      <a:ext cx="349262" cy="349305"/>
                    </a:xfrm>
                    <a:prstGeom prst="rect">
                      <a:avLst/>
                    </a:prstGeom>
                  </pic:spPr>
                </pic:pic>
              </a:graphicData>
            </a:graphic>
          </wp:anchor>
        </w:drawing>
      </w:r>
      <w:r>
        <w:rPr>
          <w:rFonts w:ascii="STHupo" w:hAnsi="STHupo" w:eastAsia="STHupo" w:cs="STHupo"/>
          <w:sz w:val="16"/>
          <w:szCs w:val="16"/>
          <w:b/>
          <w:bCs/>
          <w:spacing w:val="-5"/>
        </w:rPr>
        <w:t>中国智造</w:t>
      </w:r>
    </w:p>
    <w:p>
      <w:pPr>
        <w:ind w:left="649"/>
        <w:spacing w:before="40" w:line="221" w:lineRule="auto"/>
        <w:rPr>
          <w:rFonts w:ascii="YouYuan" w:hAnsi="YouYuan" w:eastAsia="YouYuan" w:cs="YouYuan"/>
          <w:sz w:val="16"/>
          <w:szCs w:val="16"/>
        </w:rPr>
      </w:pPr>
      <w:r>
        <w:rPr>
          <w:rFonts w:ascii="YouYuan" w:hAnsi="YouYuan" w:eastAsia="YouYuan" w:cs="YouYuan"/>
          <w:sz w:val="16"/>
          <w:szCs w:val="16"/>
          <w:spacing w:val="-4"/>
        </w:rPr>
        <w:t>领先制造业企业模式创新</w:t>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6" w:lineRule="auto"/>
        <w:rPr/>
      </w:pPr>
      <w:r/>
    </w:p>
    <w:p>
      <w:pPr>
        <w:ind w:left="1973"/>
        <w:spacing w:before="91" w:line="219" w:lineRule="auto"/>
        <w:rPr>
          <w:rFonts w:ascii="SimSun" w:hAnsi="SimSun" w:eastAsia="SimSun" w:cs="SimSun"/>
          <w:sz w:val="28"/>
          <w:szCs w:val="28"/>
        </w:rPr>
      </w:pPr>
      <w:r>
        <w:rPr>
          <w:rFonts w:ascii="SimSun" w:hAnsi="SimSun" w:eastAsia="SimSun" w:cs="SimSun"/>
          <w:sz w:val="28"/>
          <w:szCs w:val="28"/>
          <w:b/>
          <w:bCs/>
          <w:spacing w:val="-7"/>
        </w:rPr>
        <w:t>为用户增值，创共赢生态</w:t>
      </w:r>
    </w:p>
    <w:p>
      <w:pPr>
        <w:ind w:left="1579"/>
        <w:spacing w:before="207" w:line="218" w:lineRule="auto"/>
        <w:rPr>
          <w:rFonts w:ascii="SimSun" w:hAnsi="SimSun" w:eastAsia="SimSun" w:cs="SimSun"/>
          <w:sz w:val="24"/>
          <w:szCs w:val="24"/>
        </w:rPr>
      </w:pPr>
      <w:r>
        <w:rPr>
          <w:rFonts w:ascii="SimSun" w:hAnsi="SimSun" w:eastAsia="SimSun" w:cs="SimSun"/>
          <w:sz w:val="24"/>
          <w:szCs w:val="24"/>
          <w:spacing w:val="-3"/>
        </w:rPr>
        <w:t>——卡奥斯助力制造工业数字化升级</w:t>
      </w:r>
    </w:p>
    <w:p>
      <w:pPr>
        <w:pStyle w:val="BodyText"/>
        <w:spacing w:line="242" w:lineRule="auto"/>
        <w:rPr/>
      </w:pPr>
      <w:r/>
    </w:p>
    <w:p>
      <w:pPr>
        <w:pStyle w:val="BodyText"/>
        <w:spacing w:line="242" w:lineRule="auto"/>
        <w:rPr/>
      </w:pPr>
      <w:r/>
    </w:p>
    <w:p>
      <w:pPr>
        <w:ind w:left="3070"/>
        <w:spacing w:before="79" w:line="225" w:lineRule="auto"/>
        <w:rPr>
          <w:rFonts w:ascii="KaiTi" w:hAnsi="KaiTi" w:eastAsia="KaiTi" w:cs="KaiTi"/>
          <w:sz w:val="24"/>
          <w:szCs w:val="24"/>
        </w:rPr>
      </w:pPr>
      <w:r>
        <w:rPr>
          <w:rFonts w:ascii="KaiTi" w:hAnsi="KaiTi" w:eastAsia="KaiTi" w:cs="KaiTi"/>
          <w:sz w:val="24"/>
          <w:szCs w:val="24"/>
          <w:spacing w:val="-8"/>
        </w:rPr>
        <w:t>谢海琴*</w:t>
      </w:r>
    </w:p>
    <w:p>
      <w:pPr>
        <w:pStyle w:val="BodyText"/>
        <w:spacing w:line="286" w:lineRule="auto"/>
        <w:rPr/>
      </w:pPr>
      <w:r/>
    </w:p>
    <w:p>
      <w:pPr>
        <w:pStyle w:val="BodyText"/>
        <w:spacing w:line="286" w:lineRule="auto"/>
        <w:rPr/>
      </w:pPr>
      <w:r/>
    </w:p>
    <w:p>
      <w:pPr>
        <w:pStyle w:val="BodyText"/>
        <w:spacing w:line="286" w:lineRule="auto"/>
        <w:rPr/>
      </w:pPr>
      <w:r/>
    </w:p>
    <w:p>
      <w:pPr>
        <w:pStyle w:val="BodyText"/>
        <w:spacing w:line="286" w:lineRule="auto"/>
        <w:rPr/>
      </w:pPr>
      <w:r/>
    </w:p>
    <w:p>
      <w:pPr>
        <w:pStyle w:val="BodyText"/>
        <w:spacing w:line="287" w:lineRule="auto"/>
        <w:rPr/>
      </w:pPr>
      <w:r/>
    </w:p>
    <w:p>
      <w:pPr>
        <w:ind w:left="109" w:right="36" w:firstLine="420"/>
        <w:spacing w:before="69" w:line="369" w:lineRule="auto"/>
        <w:rPr>
          <w:rFonts w:ascii="SimSun" w:hAnsi="SimSun" w:eastAsia="SimSun" w:cs="SimSun"/>
          <w:sz w:val="21"/>
          <w:szCs w:val="21"/>
        </w:rPr>
      </w:pPr>
      <w:r>
        <w:rPr>
          <w:rFonts w:ascii="SimSun" w:hAnsi="SimSun" w:eastAsia="SimSun" w:cs="SimSun"/>
          <w:sz w:val="21"/>
          <w:szCs w:val="21"/>
          <w:spacing w:val="1"/>
        </w:rPr>
        <w:t>非常高兴能够受邀与大家分享我们的一些实践。今天我想向大家汇报</w:t>
      </w:r>
      <w:r>
        <w:rPr>
          <w:rFonts w:ascii="SimSun" w:hAnsi="SimSun" w:eastAsia="SimSun" w:cs="SimSun"/>
          <w:sz w:val="21"/>
          <w:szCs w:val="21"/>
          <w:spacing w:val="18"/>
        </w:rPr>
        <w:t xml:space="preserve"> </w:t>
      </w:r>
      <w:r>
        <w:rPr>
          <w:rFonts w:ascii="SimSun" w:hAnsi="SimSun" w:eastAsia="SimSun" w:cs="SimSun"/>
          <w:sz w:val="21"/>
          <w:szCs w:val="21"/>
          <w:spacing w:val="2"/>
        </w:rPr>
        <w:t>和分享一个主题，即卡奥斯是如何助力制造工业数字</w:t>
      </w:r>
      <w:r>
        <w:rPr>
          <w:rFonts w:ascii="SimSun" w:hAnsi="SimSun" w:eastAsia="SimSun" w:cs="SimSun"/>
          <w:sz w:val="21"/>
          <w:szCs w:val="21"/>
          <w:spacing w:val="1"/>
        </w:rPr>
        <w:t>化升级的。我分享的</w:t>
      </w:r>
      <w:r>
        <w:rPr>
          <w:rFonts w:ascii="SimSun" w:hAnsi="SimSun" w:eastAsia="SimSun" w:cs="SimSun"/>
          <w:sz w:val="21"/>
          <w:szCs w:val="21"/>
        </w:rPr>
        <w:t xml:space="preserve"> </w:t>
      </w:r>
      <w:r>
        <w:rPr>
          <w:rFonts w:ascii="SimSun" w:hAnsi="SimSun" w:eastAsia="SimSun" w:cs="SimSun"/>
          <w:sz w:val="21"/>
          <w:szCs w:val="21"/>
          <w:spacing w:val="1"/>
        </w:rPr>
        <w:t>内容大概分为三部分：第一部分，以用户为中心的大规模定制模式为什么</w:t>
      </w:r>
      <w:r>
        <w:rPr>
          <w:rFonts w:ascii="SimSun" w:hAnsi="SimSun" w:eastAsia="SimSun" w:cs="SimSun"/>
          <w:sz w:val="21"/>
          <w:szCs w:val="21"/>
          <w:spacing w:val="4"/>
        </w:rPr>
        <w:t xml:space="preserve"> </w:t>
      </w:r>
      <w:r>
        <w:rPr>
          <w:rFonts w:ascii="SimSun" w:hAnsi="SimSun" w:eastAsia="SimSun" w:cs="SimSun"/>
          <w:sz w:val="21"/>
          <w:szCs w:val="21"/>
          <w:spacing w:val="5"/>
        </w:rPr>
        <w:t>会引起大家的高度关注，为什么会成为一个全球智能制造的示范模</w:t>
      </w:r>
      <w:r>
        <w:rPr>
          <w:rFonts w:ascii="SimSun" w:hAnsi="SimSun" w:eastAsia="SimSun" w:cs="SimSun"/>
          <w:sz w:val="21"/>
          <w:szCs w:val="21"/>
          <w:spacing w:val="4"/>
        </w:rPr>
        <w:t>式?第</w:t>
      </w:r>
      <w:r>
        <w:rPr>
          <w:rFonts w:ascii="SimSun" w:hAnsi="SimSun" w:eastAsia="SimSun" w:cs="SimSun"/>
          <w:sz w:val="21"/>
          <w:szCs w:val="21"/>
        </w:rPr>
        <w:t xml:space="preserve"> </w:t>
      </w:r>
      <w:r>
        <w:rPr>
          <w:rFonts w:ascii="SimSun" w:hAnsi="SimSun" w:eastAsia="SimSun" w:cs="SimSun"/>
          <w:sz w:val="21"/>
          <w:szCs w:val="21"/>
          <w:spacing w:val="2"/>
        </w:rPr>
        <w:t>二部分，从我们自身的实践——卡奥斯是如何做的</w:t>
      </w:r>
      <w:r>
        <w:rPr>
          <w:rFonts w:ascii="SimSun" w:hAnsi="SimSun" w:eastAsia="SimSun" w:cs="SimSun"/>
          <w:sz w:val="21"/>
          <w:szCs w:val="21"/>
          <w:spacing w:val="1"/>
        </w:rPr>
        <w:t>——来与大家分享我们</w:t>
      </w:r>
      <w:r>
        <w:rPr>
          <w:rFonts w:ascii="SimSun" w:hAnsi="SimSun" w:eastAsia="SimSun" w:cs="SimSun"/>
          <w:sz w:val="21"/>
          <w:szCs w:val="21"/>
        </w:rPr>
        <w:t xml:space="preserve"> </w:t>
      </w:r>
      <w:r>
        <w:rPr>
          <w:rFonts w:ascii="SimSun" w:hAnsi="SimSun" w:eastAsia="SimSun" w:cs="SimSun"/>
          <w:sz w:val="21"/>
          <w:szCs w:val="21"/>
          <w:spacing w:val="2"/>
        </w:rPr>
        <w:t>是如何通过大规模定制实现为用户增值的。第三部分想</w:t>
      </w:r>
      <w:r>
        <w:rPr>
          <w:rFonts w:ascii="SimSun" w:hAnsi="SimSun" w:eastAsia="SimSun" w:cs="SimSun"/>
          <w:sz w:val="21"/>
          <w:szCs w:val="21"/>
          <w:spacing w:val="1"/>
        </w:rPr>
        <w:t>讨论的是，海尔和</w:t>
      </w:r>
    </w:p>
    <w:p>
      <w:pPr>
        <w:ind w:left="109"/>
        <w:spacing w:before="1" w:line="217" w:lineRule="auto"/>
        <w:rPr>
          <w:rFonts w:ascii="SimSun" w:hAnsi="SimSun" w:eastAsia="SimSun" w:cs="SimSun"/>
          <w:sz w:val="21"/>
          <w:szCs w:val="21"/>
        </w:rPr>
      </w:pPr>
      <w:r>
        <w:rPr>
          <w:rFonts w:ascii="SimSun" w:hAnsi="SimSun" w:eastAsia="SimSun" w:cs="SimSun"/>
          <w:sz w:val="21"/>
          <w:szCs w:val="21"/>
          <w:spacing w:val="-2"/>
        </w:rPr>
        <w:t>卡奥斯是怎样推进生态体系的共创共建的?</w:t>
      </w:r>
    </w:p>
    <w:p>
      <w:pPr>
        <w:ind w:left="529"/>
        <w:spacing w:before="164" w:line="219" w:lineRule="auto"/>
        <w:rPr>
          <w:rFonts w:ascii="SimSun" w:hAnsi="SimSun" w:eastAsia="SimSun" w:cs="SimSun"/>
          <w:sz w:val="21"/>
          <w:szCs w:val="21"/>
        </w:rPr>
      </w:pPr>
      <w:r>
        <w:rPr>
          <w:rFonts w:ascii="SimSun" w:hAnsi="SimSun" w:eastAsia="SimSun" w:cs="SimSun"/>
          <w:sz w:val="21"/>
          <w:szCs w:val="21"/>
          <w:spacing w:val="-1"/>
        </w:rPr>
        <w:t>第一部分，为什么大规模定制模式已成为全球智能制造的</w:t>
      </w:r>
      <w:r>
        <w:rPr>
          <w:rFonts w:ascii="SimSun" w:hAnsi="SimSun" w:eastAsia="SimSun" w:cs="SimSun"/>
          <w:sz w:val="21"/>
          <w:szCs w:val="21"/>
          <w:spacing w:val="-2"/>
        </w:rPr>
        <w:t>示范模式?</w:t>
      </w:r>
    </w:p>
    <w:p>
      <w:pPr>
        <w:ind w:left="109" w:right="33" w:firstLine="420"/>
        <w:spacing w:before="183" w:line="360" w:lineRule="auto"/>
        <w:rPr>
          <w:rFonts w:ascii="SimSun" w:hAnsi="SimSun" w:eastAsia="SimSun" w:cs="SimSun"/>
          <w:sz w:val="21"/>
          <w:szCs w:val="21"/>
        </w:rPr>
      </w:pPr>
      <w:r>
        <w:rPr>
          <w:rFonts w:ascii="SimSun" w:hAnsi="SimSun" w:eastAsia="SimSun" w:cs="SimSun"/>
          <w:sz w:val="21"/>
          <w:szCs w:val="21"/>
          <w:spacing w:val="9"/>
        </w:rPr>
        <w:t>首先我们来了解一下大背景。全球智能制造市场的竞争是十分激烈</w:t>
      </w:r>
      <w:r>
        <w:rPr>
          <w:rFonts w:ascii="SimSun" w:hAnsi="SimSun" w:eastAsia="SimSun" w:cs="SimSun"/>
          <w:sz w:val="21"/>
          <w:szCs w:val="21"/>
          <w:spacing w:val="8"/>
        </w:rPr>
        <w:t xml:space="preserve"> </w:t>
      </w:r>
      <w:r>
        <w:rPr>
          <w:rFonts w:ascii="SimSun" w:hAnsi="SimSun" w:eastAsia="SimSun" w:cs="SimSun"/>
          <w:sz w:val="21"/>
          <w:szCs w:val="21"/>
          <w:spacing w:val="1"/>
        </w:rPr>
        <w:t>的，各国都在利用自身优势来重点发展，特别是提高智能制造能力。从全</w:t>
      </w:r>
      <w:r>
        <w:rPr>
          <w:rFonts w:ascii="SimSun" w:hAnsi="SimSun" w:eastAsia="SimSun" w:cs="SimSun"/>
          <w:sz w:val="21"/>
          <w:szCs w:val="21"/>
          <w:spacing w:val="16"/>
        </w:rPr>
        <w:t xml:space="preserve"> </w:t>
      </w:r>
      <w:r>
        <w:rPr>
          <w:rFonts w:ascii="SimSun" w:hAnsi="SimSun" w:eastAsia="SimSun" w:cs="SimSun"/>
          <w:sz w:val="21"/>
          <w:szCs w:val="21"/>
          <w:spacing w:val="1"/>
        </w:rPr>
        <w:t>球智能制造发展指数来看，我们现在还处于第二梯队，但我们其实有非常</w:t>
      </w:r>
      <w:r>
        <w:rPr>
          <w:rFonts w:ascii="SimSun" w:hAnsi="SimSun" w:eastAsia="SimSun" w:cs="SimSun"/>
          <w:sz w:val="21"/>
          <w:szCs w:val="21"/>
          <w:spacing w:val="18"/>
        </w:rPr>
        <w:t xml:space="preserve"> </w:t>
      </w:r>
      <w:r>
        <w:rPr>
          <w:rFonts w:ascii="SimSun" w:hAnsi="SimSun" w:eastAsia="SimSun" w:cs="SimSun"/>
          <w:sz w:val="21"/>
          <w:szCs w:val="21"/>
          <w:spacing w:val="-4"/>
        </w:rPr>
        <w:t>好的发展机会：</w:t>
      </w:r>
      <w:r>
        <w:rPr>
          <w:rFonts w:ascii="SimSun" w:hAnsi="SimSun" w:eastAsia="SimSun" w:cs="SimSun"/>
          <w:sz w:val="21"/>
          <w:szCs w:val="21"/>
          <w:spacing w:val="70"/>
        </w:rPr>
        <w:t xml:space="preserve"> </w:t>
      </w:r>
      <w:r>
        <w:rPr>
          <w:rFonts w:ascii="SimSun" w:hAnsi="SimSun" w:eastAsia="SimSun" w:cs="SimSun"/>
          <w:sz w:val="21"/>
          <w:szCs w:val="21"/>
          <w:spacing w:val="-4"/>
        </w:rPr>
        <w:t>一方面，我们有大量的场景，工业门类比较丰富；另一方</w:t>
      </w:r>
    </w:p>
    <w:p>
      <w:pPr>
        <w:ind w:left="109"/>
        <w:spacing w:line="219" w:lineRule="auto"/>
        <w:rPr>
          <w:rFonts w:ascii="SimSun" w:hAnsi="SimSun" w:eastAsia="SimSun" w:cs="SimSun"/>
          <w:sz w:val="21"/>
          <w:szCs w:val="21"/>
        </w:rPr>
      </w:pPr>
      <w:r>
        <w:rPr>
          <w:rFonts w:ascii="SimSun" w:hAnsi="SimSun" w:eastAsia="SimSun" w:cs="SimSun"/>
          <w:sz w:val="21"/>
          <w:szCs w:val="21"/>
          <w:spacing w:val="8"/>
        </w:rPr>
        <w:t>面，国家也在重点推进，强调加快推进新一代信息技术和制造业融合发</w:t>
      </w:r>
    </w:p>
    <w:p>
      <w:pPr>
        <w:pStyle w:val="BodyText"/>
        <w:spacing w:line="382" w:lineRule="auto"/>
        <w:rPr/>
      </w:pPr>
      <w:r/>
    </w:p>
    <w:p>
      <w:pPr>
        <w:ind w:left="109" w:firstLine="280"/>
        <w:spacing w:before="53" w:line="265" w:lineRule="auto"/>
        <w:rPr>
          <w:rFonts w:ascii="SimSun" w:hAnsi="SimSun" w:eastAsia="SimSun" w:cs="SimSun"/>
          <w:sz w:val="16"/>
          <w:szCs w:val="16"/>
        </w:rPr>
      </w:pPr>
      <w:r>
        <w:rPr>
          <w:rFonts w:ascii="SimSun" w:hAnsi="SimSun" w:eastAsia="SimSun" w:cs="SimSun"/>
          <w:sz w:val="16"/>
          <w:szCs w:val="16"/>
          <w:spacing w:val="6"/>
        </w:rPr>
        <w:t>*</w:t>
      </w:r>
      <w:r>
        <w:rPr>
          <w:rFonts w:ascii="SimSun" w:hAnsi="SimSun" w:eastAsia="SimSun" w:cs="SimSun"/>
          <w:sz w:val="16"/>
          <w:szCs w:val="16"/>
          <w:spacing w:val="55"/>
          <w:w w:val="101"/>
        </w:rPr>
        <w:t xml:space="preserve"> </w:t>
      </w:r>
      <w:r>
        <w:rPr>
          <w:rFonts w:ascii="SimSun" w:hAnsi="SimSun" w:eastAsia="SimSun" w:cs="SimSun"/>
          <w:sz w:val="16"/>
          <w:szCs w:val="16"/>
          <w:spacing w:val="6"/>
        </w:rPr>
        <w:t>谢海琴，海尔卡奥斯物联生态科技有限公司副总经理，海尔数字科技(上海)有限</w:t>
      </w:r>
      <w:r>
        <w:rPr>
          <w:rFonts w:ascii="SimSun" w:hAnsi="SimSun" w:eastAsia="SimSun" w:cs="SimSun"/>
          <w:sz w:val="16"/>
          <w:szCs w:val="16"/>
          <w:spacing w:val="5"/>
        </w:rPr>
        <w:t>公司总</w:t>
      </w:r>
      <w:r>
        <w:rPr>
          <w:rFonts w:ascii="SimSun" w:hAnsi="SimSun" w:eastAsia="SimSun" w:cs="SimSun"/>
          <w:sz w:val="16"/>
          <w:szCs w:val="16"/>
        </w:rPr>
        <w:t xml:space="preserve"> </w:t>
      </w:r>
      <w:r>
        <w:rPr>
          <w:rFonts w:ascii="SimSun" w:hAnsi="SimSun" w:eastAsia="SimSun" w:cs="SimSun"/>
          <w:sz w:val="16"/>
          <w:szCs w:val="16"/>
          <w:spacing w:val="-3"/>
        </w:rPr>
        <w:t>经理。</w:t>
      </w:r>
    </w:p>
    <w:p>
      <w:pPr>
        <w:spacing w:line="265" w:lineRule="auto"/>
        <w:sectPr>
          <w:footerReference w:type="default" r:id="rId82"/>
          <w:pgSz w:w="8140" w:h="13060"/>
          <w:pgMar w:top="400" w:right="876" w:bottom="511" w:left="340" w:header="0" w:footer="382" w:gutter="0"/>
        </w:sectPr>
        <w:rPr>
          <w:rFonts w:ascii="SimSun" w:hAnsi="SimSun" w:eastAsia="SimSun" w:cs="SimSun"/>
          <w:sz w:val="16"/>
          <w:szCs w:val="16"/>
        </w:rPr>
      </w:pPr>
    </w:p>
    <w:p>
      <w:pPr>
        <w:ind w:left="5320" w:right="57" w:firstLine="1009"/>
        <w:spacing w:before="286" w:line="243" w:lineRule="auto"/>
        <w:rPr>
          <w:rFonts w:ascii="SimHei" w:hAnsi="SimHei" w:eastAsia="SimHei" w:cs="SimHei"/>
          <w:sz w:val="16"/>
          <w:szCs w:val="16"/>
        </w:rPr>
      </w:pPr>
      <w:r>
        <w:rPr>
          <w:rFonts w:ascii="SimHei" w:hAnsi="SimHei" w:eastAsia="SimHei" w:cs="SimHei"/>
          <w:sz w:val="16"/>
          <w:szCs w:val="16"/>
          <w:spacing w:val="-3"/>
        </w:rPr>
        <w:t>第二章</w:t>
      </w:r>
      <w:r>
        <w:rPr>
          <w:rFonts w:ascii="SimHei" w:hAnsi="SimHei" w:eastAsia="SimHei" w:cs="SimHei"/>
          <w:sz w:val="16"/>
          <w:szCs w:val="16"/>
          <w:spacing w:val="1"/>
        </w:rPr>
        <w:t xml:space="preserve"> </w:t>
      </w:r>
      <w:r>
        <w:rPr>
          <w:rFonts w:ascii="SimHei" w:hAnsi="SimHei" w:eastAsia="SimHei" w:cs="SimHei"/>
          <w:sz w:val="16"/>
          <w:szCs w:val="16"/>
          <w:spacing w:val="-7"/>
        </w:rPr>
        <w:t>海尔：</w:t>
      </w:r>
      <w:r>
        <w:rPr>
          <w:rFonts w:ascii="SimHei" w:hAnsi="SimHei" w:eastAsia="SimHei" w:cs="SimHei"/>
          <w:sz w:val="16"/>
          <w:szCs w:val="16"/>
          <w:spacing w:val="29"/>
        </w:rPr>
        <w:t xml:space="preserve"> </w:t>
      </w:r>
      <w:r>
        <w:rPr>
          <w:rFonts w:ascii="SimHei" w:hAnsi="SimHei" w:eastAsia="SimHei" w:cs="SimHei"/>
          <w:sz w:val="16"/>
          <w:szCs w:val="16"/>
          <w:spacing w:val="-7"/>
        </w:rPr>
        <w:t>打造共赢生态</w:t>
      </w:r>
    </w:p>
    <w:p>
      <w:pPr>
        <w:pStyle w:val="BodyText"/>
        <w:spacing w:line="468" w:lineRule="auto"/>
        <w:rPr/>
      </w:pPr>
      <w:r/>
    </w:p>
    <w:p>
      <w:pPr>
        <w:ind w:right="88"/>
        <w:spacing w:before="68" w:line="378" w:lineRule="auto"/>
        <w:jc w:val="both"/>
        <w:rPr>
          <w:rFonts w:ascii="SimSun" w:hAnsi="SimSun" w:eastAsia="SimSun" w:cs="SimSun"/>
          <w:sz w:val="21"/>
          <w:szCs w:val="21"/>
        </w:rPr>
      </w:pPr>
      <w:r>
        <w:rPr>
          <w:rFonts w:ascii="SimSun" w:hAnsi="SimSun" w:eastAsia="SimSun" w:cs="SimSun"/>
          <w:sz w:val="21"/>
          <w:szCs w:val="21"/>
          <w:spacing w:val="2"/>
        </w:rPr>
        <w:t>展，加快制造业生产方式和企业形态的根本性转变。</w:t>
      </w:r>
      <w:r>
        <w:rPr>
          <w:rFonts w:ascii="SimSun" w:hAnsi="SimSun" w:eastAsia="SimSun" w:cs="SimSun"/>
          <w:sz w:val="21"/>
          <w:szCs w:val="21"/>
          <w:spacing w:val="1"/>
        </w:rPr>
        <w:t>但从智能制造发展的</w:t>
      </w:r>
      <w:r>
        <w:rPr>
          <w:rFonts w:ascii="SimSun" w:hAnsi="SimSun" w:eastAsia="SimSun" w:cs="SimSun"/>
          <w:sz w:val="21"/>
          <w:szCs w:val="21"/>
        </w:rPr>
        <w:t xml:space="preserve"> </w:t>
      </w:r>
      <w:r>
        <w:rPr>
          <w:rFonts w:ascii="SimSun" w:hAnsi="SimSun" w:eastAsia="SimSun" w:cs="SimSun"/>
          <w:sz w:val="21"/>
          <w:szCs w:val="21"/>
          <w:spacing w:val="1"/>
        </w:rPr>
        <w:t>现状来看，多数企业仍处于智能制造的初级阶段，仍存在三类问题制约工</w:t>
      </w:r>
    </w:p>
    <w:p>
      <w:pPr>
        <w:spacing w:line="218" w:lineRule="auto"/>
        <w:rPr>
          <w:rFonts w:ascii="SimSun" w:hAnsi="SimSun" w:eastAsia="SimSun" w:cs="SimSun"/>
          <w:sz w:val="21"/>
          <w:szCs w:val="21"/>
        </w:rPr>
      </w:pPr>
      <w:r>
        <w:rPr>
          <w:rFonts w:ascii="SimSun" w:hAnsi="SimSun" w:eastAsia="SimSun" w:cs="SimSun"/>
          <w:sz w:val="21"/>
          <w:szCs w:val="21"/>
          <w:spacing w:val="-15"/>
        </w:rPr>
        <w:t>业互联网发展——“不会转”“不敢转”“不愿转”。</w:t>
      </w:r>
    </w:p>
    <w:p>
      <w:pPr>
        <w:ind w:right="57"/>
        <w:spacing w:before="182" w:line="430" w:lineRule="exact"/>
        <w:jc w:val="right"/>
        <w:rPr>
          <w:rFonts w:ascii="SimSun" w:hAnsi="SimSun" w:eastAsia="SimSun" w:cs="SimSun"/>
          <w:sz w:val="21"/>
          <w:szCs w:val="21"/>
        </w:rPr>
      </w:pPr>
      <w:r>
        <w:rPr>
          <w:rFonts w:ascii="SimSun" w:hAnsi="SimSun" w:eastAsia="SimSun" w:cs="SimSun"/>
          <w:sz w:val="21"/>
          <w:szCs w:val="21"/>
          <w:spacing w:val="3"/>
          <w:position w:val="16"/>
        </w:rPr>
        <w:t>这三种情况的存在其实非常自然，海尔在三十多年的发展历</w:t>
      </w:r>
      <w:r>
        <w:rPr>
          <w:rFonts w:ascii="SimSun" w:hAnsi="SimSun" w:eastAsia="SimSun" w:cs="SimSun"/>
          <w:sz w:val="21"/>
          <w:szCs w:val="21"/>
          <w:spacing w:val="2"/>
          <w:position w:val="16"/>
        </w:rPr>
        <w:t>程中也曾</w:t>
      </w:r>
    </w:p>
    <w:p>
      <w:pPr>
        <w:spacing w:line="219" w:lineRule="auto"/>
        <w:rPr>
          <w:rFonts w:ascii="SimSun" w:hAnsi="SimSun" w:eastAsia="SimSun" w:cs="SimSun"/>
          <w:sz w:val="21"/>
          <w:szCs w:val="21"/>
        </w:rPr>
      </w:pPr>
      <w:r>
        <w:rPr>
          <w:rFonts w:ascii="SimSun" w:hAnsi="SimSun" w:eastAsia="SimSun" w:cs="SimSun"/>
          <w:sz w:val="21"/>
          <w:szCs w:val="21"/>
          <w:spacing w:val="-3"/>
        </w:rPr>
        <w:t>经或多或少出现过这三类问题。</w:t>
      </w:r>
    </w:p>
    <w:p>
      <w:pPr>
        <w:ind w:left="420"/>
        <w:spacing w:before="161" w:line="439" w:lineRule="exact"/>
        <w:rPr>
          <w:rFonts w:ascii="SimSun" w:hAnsi="SimSun" w:eastAsia="SimSun" w:cs="SimSun"/>
          <w:sz w:val="21"/>
          <w:szCs w:val="21"/>
        </w:rPr>
      </w:pPr>
      <w:r>
        <w:rPr>
          <w:rFonts w:ascii="SimSun" w:hAnsi="SimSun" w:eastAsia="SimSun" w:cs="SimSun"/>
          <w:sz w:val="21"/>
          <w:szCs w:val="21"/>
          <w:spacing w:val="2"/>
          <w:position w:val="17"/>
        </w:rPr>
        <w:t>面对这些问题，我认为要完成企业数字化转</w:t>
      </w:r>
      <w:r>
        <w:rPr>
          <w:rFonts w:ascii="SimSun" w:hAnsi="SimSun" w:eastAsia="SimSun" w:cs="SimSun"/>
          <w:sz w:val="21"/>
          <w:szCs w:val="21"/>
          <w:spacing w:val="1"/>
          <w:position w:val="17"/>
        </w:rPr>
        <w:t>型，企业是主体、智造是</w:t>
      </w:r>
    </w:p>
    <w:p>
      <w:pPr>
        <w:spacing w:before="1" w:line="218" w:lineRule="auto"/>
        <w:rPr>
          <w:rFonts w:ascii="SimSun" w:hAnsi="SimSun" w:eastAsia="SimSun" w:cs="SimSun"/>
          <w:sz w:val="21"/>
          <w:szCs w:val="21"/>
        </w:rPr>
      </w:pPr>
      <w:r>
        <w:rPr>
          <w:rFonts w:ascii="SimSun" w:hAnsi="SimSun" w:eastAsia="SimSun" w:cs="SimSun"/>
          <w:sz w:val="21"/>
          <w:szCs w:val="21"/>
          <w:spacing w:val="-2"/>
        </w:rPr>
        <w:t>核心、平台是支撑，应以用户最佳体验为中心。</w:t>
      </w:r>
    </w:p>
    <w:p>
      <w:pPr>
        <w:ind w:firstLine="420"/>
        <w:spacing w:before="173" w:line="378" w:lineRule="auto"/>
        <w:rPr>
          <w:rFonts w:ascii="SimSun" w:hAnsi="SimSun" w:eastAsia="SimSun" w:cs="SimSun"/>
          <w:sz w:val="21"/>
          <w:szCs w:val="21"/>
        </w:rPr>
      </w:pPr>
      <w:r>
        <w:rPr>
          <w:rFonts w:ascii="SimSun" w:hAnsi="SimSun" w:eastAsia="SimSun" w:cs="SimSun"/>
          <w:sz w:val="21"/>
          <w:szCs w:val="21"/>
          <w:spacing w:val="18"/>
        </w:rPr>
        <w:t>为什么这样讲?因为我们是做</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8"/>
        </w:rPr>
        <w:t>C </w:t>
      </w:r>
      <w:r>
        <w:rPr>
          <w:rFonts w:ascii="SimSun" w:hAnsi="SimSun" w:eastAsia="SimSun" w:cs="SimSun"/>
          <w:sz w:val="21"/>
          <w:szCs w:val="21"/>
          <w:spacing w:val="18"/>
        </w:rPr>
        <w:t>端(面向终端用户或消</w:t>
      </w:r>
      <w:r>
        <w:rPr>
          <w:rFonts w:ascii="SimSun" w:hAnsi="SimSun" w:eastAsia="SimSun" w:cs="SimSun"/>
          <w:sz w:val="21"/>
          <w:szCs w:val="21"/>
          <w:spacing w:val="17"/>
        </w:rPr>
        <w:t>费者)产品 </w:t>
      </w:r>
      <w:r>
        <w:rPr>
          <w:rFonts w:ascii="SimSun" w:hAnsi="SimSun" w:eastAsia="SimSun" w:cs="SimSun"/>
          <w:sz w:val="21"/>
          <w:szCs w:val="21"/>
          <w:spacing w:val="8"/>
        </w:rPr>
        <w:t>出来的，特别在意用户的体验，只有把用户的体验纳入进来，并使用户</w:t>
      </w:r>
      <w:r>
        <w:rPr>
          <w:rFonts w:ascii="SimSun" w:hAnsi="SimSun" w:eastAsia="SimSun" w:cs="SimSun"/>
          <w:sz w:val="21"/>
          <w:szCs w:val="21"/>
        </w:rPr>
        <w:t xml:space="preserve">  </w:t>
      </w:r>
      <w:r>
        <w:rPr>
          <w:rFonts w:ascii="SimSun" w:hAnsi="SimSun" w:eastAsia="SimSun" w:cs="SimSun"/>
          <w:sz w:val="21"/>
          <w:szCs w:val="21"/>
          <w:spacing w:val="8"/>
        </w:rPr>
        <w:t>参与到整个数字化的流程之中，企业才可能在设计、采购、制造以及服</w:t>
      </w:r>
      <w:r>
        <w:rPr>
          <w:rFonts w:ascii="SimSun" w:hAnsi="SimSun" w:eastAsia="SimSun" w:cs="SimSun"/>
          <w:sz w:val="21"/>
          <w:szCs w:val="21"/>
          <w:spacing w:val="4"/>
        </w:rPr>
        <w:t xml:space="preserve">  </w:t>
      </w:r>
      <w:r>
        <w:rPr>
          <w:rFonts w:ascii="SimSun" w:hAnsi="SimSun" w:eastAsia="SimSun" w:cs="SimSun"/>
          <w:sz w:val="21"/>
          <w:szCs w:val="21"/>
          <w:spacing w:val="8"/>
        </w:rPr>
        <w:t>务等环节展现出最佳能力。比如，每个用户对冰箱外观、性能、尺寸的 </w:t>
      </w:r>
      <w:r>
        <w:rPr>
          <w:rFonts w:ascii="SimSun" w:hAnsi="SimSun" w:eastAsia="SimSun" w:cs="SimSun"/>
          <w:sz w:val="21"/>
          <w:szCs w:val="21"/>
          <w:spacing w:val="11"/>
        </w:rPr>
        <w:t>诉求可能都是不一样的，可以通过定制的方式获得非常个性化的体验，</w:t>
      </w:r>
      <w:r>
        <w:rPr>
          <w:rFonts w:ascii="SimSun" w:hAnsi="SimSun" w:eastAsia="SimSun" w:cs="SimSun"/>
          <w:sz w:val="21"/>
          <w:szCs w:val="21"/>
          <w:spacing w:val="13"/>
        </w:rPr>
        <w:t xml:space="preserve"> </w:t>
      </w:r>
      <w:r>
        <w:rPr>
          <w:rFonts w:ascii="SimSun" w:hAnsi="SimSun" w:eastAsia="SimSun" w:cs="SimSun"/>
          <w:sz w:val="21"/>
          <w:szCs w:val="21"/>
          <w:spacing w:val="8"/>
        </w:rPr>
        <w:t>而这些不同的用户体验反馈回来就会倒逼每家生产企业在数字化方面的</w:t>
      </w:r>
    </w:p>
    <w:p>
      <w:pPr>
        <w:spacing w:line="220" w:lineRule="auto"/>
        <w:rPr>
          <w:rFonts w:ascii="SimSun" w:hAnsi="SimSun" w:eastAsia="SimSun" w:cs="SimSun"/>
          <w:sz w:val="21"/>
          <w:szCs w:val="21"/>
        </w:rPr>
      </w:pPr>
      <w:r>
        <w:rPr>
          <w:rFonts w:ascii="SimSun" w:hAnsi="SimSun" w:eastAsia="SimSun" w:cs="SimSun"/>
          <w:sz w:val="21"/>
          <w:szCs w:val="21"/>
          <w:spacing w:val="-2"/>
        </w:rPr>
        <w:t>转型。</w:t>
      </w:r>
    </w:p>
    <w:p>
      <w:pPr>
        <w:ind w:firstLine="420"/>
        <w:spacing w:before="179" w:line="378" w:lineRule="auto"/>
        <w:rPr>
          <w:rFonts w:ascii="SimSun" w:hAnsi="SimSun" w:eastAsia="SimSun" w:cs="SimSun"/>
          <w:sz w:val="21"/>
          <w:szCs w:val="21"/>
        </w:rPr>
      </w:pPr>
      <w:r>
        <w:rPr>
          <w:rFonts w:ascii="SimSun" w:hAnsi="SimSun" w:eastAsia="SimSun" w:cs="SimSun"/>
          <w:sz w:val="21"/>
          <w:szCs w:val="21"/>
          <w:spacing w:val="2"/>
        </w:rPr>
        <w:t>过去是以企业为中心的线性制造模式，大规模制造；而现在是</w:t>
      </w:r>
      <w:r>
        <w:rPr>
          <w:rFonts w:ascii="SimSun" w:hAnsi="SimSun" w:eastAsia="SimSun" w:cs="SimSun"/>
          <w:sz w:val="21"/>
          <w:szCs w:val="21"/>
          <w:spacing w:val="1"/>
        </w:rPr>
        <w:t>以用户 </w:t>
      </w:r>
      <w:r>
        <w:rPr>
          <w:rFonts w:ascii="SimSun" w:hAnsi="SimSun" w:eastAsia="SimSun" w:cs="SimSun"/>
          <w:sz w:val="21"/>
          <w:szCs w:val="21"/>
          <w:spacing w:val="4"/>
        </w:rPr>
        <w:t>体验为中心、零距离交互的非线性制造模式，大规模定制，实现全流程、</w:t>
      </w:r>
      <w:r>
        <w:rPr>
          <w:rFonts w:ascii="SimSun" w:hAnsi="SimSun" w:eastAsia="SimSun" w:cs="SimSun"/>
          <w:sz w:val="21"/>
          <w:szCs w:val="21"/>
          <w:spacing w:val="15"/>
        </w:rPr>
        <w:t xml:space="preserve"> </w:t>
      </w:r>
      <w:r>
        <w:rPr>
          <w:rFonts w:ascii="SimSun" w:hAnsi="SimSun" w:eastAsia="SimSun" w:cs="SimSun"/>
          <w:sz w:val="21"/>
          <w:szCs w:val="21"/>
          <w:spacing w:val="1"/>
        </w:rPr>
        <w:t>全要素、全周期的颠覆。企业作为主体，主动拥抱这个变化，通过数字化</w:t>
      </w:r>
      <w:r>
        <w:rPr>
          <w:rFonts w:ascii="SimSun" w:hAnsi="SimSun" w:eastAsia="SimSun" w:cs="SimSun"/>
          <w:sz w:val="21"/>
          <w:szCs w:val="21"/>
          <w:spacing w:val="7"/>
        </w:rPr>
        <w:t xml:space="preserve">  </w:t>
      </w:r>
      <w:r>
        <w:rPr>
          <w:rFonts w:ascii="SimSun" w:hAnsi="SimSun" w:eastAsia="SimSun" w:cs="SimSun"/>
          <w:sz w:val="21"/>
          <w:szCs w:val="21"/>
          <w:spacing w:val="1"/>
        </w:rPr>
        <w:t>赋能内部组织，实现员工、系统、流程、环境的改变、裂变、迭变，才能</w:t>
      </w:r>
    </w:p>
    <w:p>
      <w:pPr>
        <w:spacing w:line="219" w:lineRule="auto"/>
        <w:rPr>
          <w:rFonts w:ascii="SimSun" w:hAnsi="SimSun" w:eastAsia="SimSun" w:cs="SimSun"/>
          <w:sz w:val="21"/>
          <w:szCs w:val="21"/>
        </w:rPr>
      </w:pPr>
      <w:r>
        <w:rPr>
          <w:rFonts w:ascii="SimSun" w:hAnsi="SimSun" w:eastAsia="SimSun" w:cs="SimSun"/>
          <w:sz w:val="21"/>
          <w:szCs w:val="21"/>
          <w:spacing w:val="-7"/>
        </w:rPr>
        <w:t>快速满足用户需求。</w:t>
      </w:r>
    </w:p>
    <w:p>
      <w:pPr>
        <w:ind w:right="74" w:firstLine="420"/>
        <w:spacing w:before="170" w:line="378" w:lineRule="auto"/>
        <w:rPr>
          <w:rFonts w:ascii="SimSun" w:hAnsi="SimSun" w:eastAsia="SimSun" w:cs="SimSun"/>
          <w:sz w:val="21"/>
          <w:szCs w:val="21"/>
        </w:rPr>
      </w:pPr>
      <w:r>
        <w:rPr>
          <w:rFonts w:ascii="SimSun" w:hAnsi="SimSun" w:eastAsia="SimSun" w:cs="SimSun"/>
          <w:sz w:val="21"/>
          <w:szCs w:val="21"/>
          <w:spacing w:val="2"/>
        </w:rPr>
        <w:t>接下来是第二部分——卡奥斯是如何通过大规模定制模式助力用户实</w:t>
      </w:r>
      <w:r>
        <w:rPr>
          <w:rFonts w:ascii="SimSun" w:hAnsi="SimSun" w:eastAsia="SimSun" w:cs="SimSun"/>
          <w:sz w:val="21"/>
          <w:szCs w:val="21"/>
          <w:spacing w:val="9"/>
        </w:rPr>
        <w:t xml:space="preserve"> </w:t>
      </w:r>
      <w:r>
        <w:rPr>
          <w:rFonts w:ascii="SimSun" w:hAnsi="SimSun" w:eastAsia="SimSun" w:cs="SimSun"/>
          <w:sz w:val="21"/>
          <w:szCs w:val="21"/>
          <w:spacing w:val="5"/>
        </w:rPr>
        <w:t>现增值的?以海尔的创牌之路为例，我们实现了高端品牌向</w:t>
      </w:r>
      <w:r>
        <w:rPr>
          <w:rFonts w:ascii="SimSun" w:hAnsi="SimSun" w:eastAsia="SimSun" w:cs="SimSun"/>
          <w:sz w:val="21"/>
          <w:szCs w:val="21"/>
          <w:spacing w:val="4"/>
        </w:rPr>
        <w:t>场景品牌、生</w:t>
      </w:r>
      <w:r>
        <w:rPr>
          <w:rFonts w:ascii="SimSun" w:hAnsi="SimSun" w:eastAsia="SimSun" w:cs="SimSun"/>
          <w:sz w:val="21"/>
          <w:szCs w:val="21"/>
        </w:rPr>
        <w:t xml:space="preserve"> </w:t>
      </w:r>
      <w:r>
        <w:rPr>
          <w:rFonts w:ascii="SimSun" w:hAnsi="SimSun" w:eastAsia="SimSun" w:cs="SimSun"/>
          <w:sz w:val="21"/>
          <w:szCs w:val="21"/>
          <w:spacing w:val="2"/>
        </w:rPr>
        <w:t>态品牌的进化。海尔在三十多年的发展历程中不断实践，在自己的供应链</w:t>
      </w:r>
      <w:r>
        <w:rPr>
          <w:rFonts w:ascii="SimSun" w:hAnsi="SimSun" w:eastAsia="SimSun" w:cs="SimSun"/>
          <w:sz w:val="21"/>
          <w:szCs w:val="21"/>
          <w:spacing w:val="4"/>
        </w:rPr>
        <w:t xml:space="preserve"> </w:t>
      </w:r>
      <w:r>
        <w:rPr>
          <w:rFonts w:ascii="SimSun" w:hAnsi="SimSun" w:eastAsia="SimSun" w:cs="SimSun"/>
          <w:sz w:val="21"/>
          <w:szCs w:val="21"/>
          <w:spacing w:val="2"/>
        </w:rPr>
        <w:t>上下游体系中不断实现工业互联、智能制造</w:t>
      </w:r>
      <w:r>
        <w:rPr>
          <w:rFonts w:ascii="SimSun" w:hAnsi="SimSun" w:eastAsia="SimSun" w:cs="SimSun"/>
          <w:sz w:val="21"/>
          <w:szCs w:val="21"/>
          <w:spacing w:val="1"/>
        </w:rPr>
        <w:t>、大数据的应用，才能够抓住</w:t>
      </w:r>
    </w:p>
    <w:p>
      <w:pPr>
        <w:spacing w:before="1" w:line="218" w:lineRule="auto"/>
        <w:rPr>
          <w:rFonts w:ascii="SimSun" w:hAnsi="SimSun" w:eastAsia="SimSun" w:cs="SimSun"/>
          <w:sz w:val="21"/>
          <w:szCs w:val="21"/>
        </w:rPr>
      </w:pPr>
      <w:r>
        <w:rPr>
          <w:rFonts w:ascii="SimSun" w:hAnsi="SimSun" w:eastAsia="SimSun" w:cs="SimSun"/>
          <w:sz w:val="21"/>
          <w:szCs w:val="21"/>
          <w:spacing w:val="-6"/>
        </w:rPr>
        <w:t>这样的发展机遇，创立新的品牌。</w:t>
      </w:r>
    </w:p>
    <w:p>
      <w:pPr>
        <w:ind w:left="420"/>
        <w:spacing w:before="181" w:line="219" w:lineRule="auto"/>
        <w:rPr>
          <w:rFonts w:ascii="SimSun" w:hAnsi="SimSun" w:eastAsia="SimSun" w:cs="SimSun"/>
          <w:sz w:val="21"/>
          <w:szCs w:val="21"/>
        </w:rPr>
      </w:pPr>
      <w:r>
        <w:rPr>
          <w:rFonts w:ascii="SimSun" w:hAnsi="SimSun" w:eastAsia="SimSun" w:cs="SimSun"/>
          <w:sz w:val="21"/>
          <w:szCs w:val="21"/>
          <w:spacing w:val="1"/>
        </w:rPr>
        <w:t>我们刚才提到，要实现全流程、全要素、全周期的颠覆。具体是指什</w:t>
      </w:r>
    </w:p>
    <w:p>
      <w:pPr>
        <w:spacing w:line="219" w:lineRule="auto"/>
        <w:sectPr>
          <w:footerReference w:type="default" r:id="rId85"/>
          <w:pgSz w:w="8140" w:h="13060"/>
          <w:pgMar w:top="400" w:right="565" w:bottom="471" w:left="709" w:header="0" w:footer="342" w:gutter="0"/>
        </w:sectPr>
        <w:rPr>
          <w:rFonts w:ascii="SimSun" w:hAnsi="SimSun" w:eastAsia="SimSun" w:cs="SimSun"/>
          <w:sz w:val="21"/>
          <w:szCs w:val="21"/>
        </w:rPr>
      </w:pPr>
    </w:p>
    <w:p>
      <w:pPr>
        <w:ind w:left="652"/>
        <w:spacing w:before="234" w:line="222" w:lineRule="auto"/>
        <w:rPr>
          <w:rFonts w:ascii="SimHei" w:hAnsi="SimHei" w:eastAsia="SimHei" w:cs="SimHei"/>
          <w:sz w:val="16"/>
          <w:szCs w:val="16"/>
        </w:rPr>
      </w:pPr>
      <w:r>
        <w:drawing>
          <wp:anchor distT="0" distB="0" distL="0" distR="0" simplePos="0" relativeHeight="251779072" behindDoc="0" locked="0" layoutInCell="0" allowOverlap="1">
            <wp:simplePos x="0" y="0"/>
            <wp:positionH relativeFrom="page">
              <wp:posOffset>184167</wp:posOffset>
            </wp:positionH>
            <wp:positionV relativeFrom="page">
              <wp:posOffset>336533</wp:posOffset>
            </wp:positionV>
            <wp:extent cx="349210" cy="349305"/>
            <wp:effectExtent l="0" t="0" r="0" b="0"/>
            <wp:wrapNone/>
            <wp:docPr id="72" name="IM 72"/>
            <wp:cNvGraphicFramePr/>
            <a:graphic>
              <a:graphicData uri="http://schemas.openxmlformats.org/drawingml/2006/picture">
                <pic:pic>
                  <pic:nvPicPr>
                    <pic:cNvPr id="72" name="IM 72"/>
                    <pic:cNvPicPr/>
                  </pic:nvPicPr>
                  <pic:blipFill>
                    <a:blip r:embed="rId87"/>
                    <a:stretch>
                      <a:fillRect/>
                    </a:stretch>
                  </pic:blipFill>
                  <pic:spPr>
                    <a:xfrm rot="0">
                      <a:off x="0" y="0"/>
                      <a:ext cx="349210" cy="349305"/>
                    </a:xfrm>
                    <a:prstGeom prst="rect">
                      <a:avLst/>
                    </a:prstGeom>
                  </pic:spPr>
                </pic:pic>
              </a:graphicData>
            </a:graphic>
          </wp:anchor>
        </w:drawing>
      </w:r>
      <w:r>
        <w:rPr>
          <w:rFonts w:ascii="SimHei" w:hAnsi="SimHei" w:eastAsia="SimHei" w:cs="SimHei"/>
          <w:sz w:val="16"/>
          <w:szCs w:val="16"/>
          <w:b/>
          <w:bCs/>
          <w:spacing w:val="-6"/>
        </w:rPr>
        <w:t>中国智造</w:t>
      </w:r>
    </w:p>
    <w:p>
      <w:pPr>
        <w:ind w:left="649"/>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1" w:lineRule="auto"/>
        <w:rPr/>
      </w:pPr>
      <w:r/>
    </w:p>
    <w:p>
      <w:pPr>
        <w:ind w:left="79"/>
        <w:spacing w:before="68" w:line="377" w:lineRule="auto"/>
        <w:jc w:val="both"/>
        <w:rPr>
          <w:rFonts w:ascii="SimSun" w:hAnsi="SimSun" w:eastAsia="SimSun" w:cs="SimSun"/>
          <w:sz w:val="21"/>
          <w:szCs w:val="21"/>
        </w:rPr>
      </w:pPr>
      <w:r>
        <w:rPr>
          <w:rFonts w:ascii="SimSun" w:hAnsi="SimSun" w:eastAsia="SimSun" w:cs="SimSun"/>
          <w:sz w:val="21"/>
          <w:szCs w:val="21"/>
          <w:spacing w:val="8"/>
        </w:rPr>
        <w:t>么?首先，全周期，我们希望实现从产品周期到用户生命</w:t>
      </w:r>
      <w:r>
        <w:rPr>
          <w:rFonts w:ascii="SimSun" w:hAnsi="SimSun" w:eastAsia="SimSun" w:cs="SimSun"/>
          <w:sz w:val="21"/>
          <w:szCs w:val="21"/>
          <w:spacing w:val="7"/>
        </w:rPr>
        <w:t>周期的全覆盖；</w:t>
      </w:r>
      <w:r>
        <w:rPr>
          <w:rFonts w:ascii="SimSun" w:hAnsi="SimSun" w:eastAsia="SimSun" w:cs="SimSun"/>
          <w:sz w:val="21"/>
          <w:szCs w:val="21"/>
        </w:rPr>
        <w:t xml:space="preserve"> </w:t>
      </w:r>
      <w:r>
        <w:rPr>
          <w:rFonts w:ascii="SimSun" w:hAnsi="SimSun" w:eastAsia="SimSun" w:cs="SimSun"/>
          <w:sz w:val="21"/>
          <w:szCs w:val="21"/>
          <w:spacing w:val="2"/>
        </w:rPr>
        <w:t>其次，全流程，就是在企业内部实现服务流程从串联到并联；最后，全要</w:t>
      </w:r>
    </w:p>
    <w:p>
      <w:pPr>
        <w:ind w:left="79"/>
        <w:spacing w:before="1" w:line="217" w:lineRule="auto"/>
        <w:rPr>
          <w:rFonts w:ascii="SimSun" w:hAnsi="SimSun" w:eastAsia="SimSun" w:cs="SimSun"/>
          <w:sz w:val="21"/>
          <w:szCs w:val="21"/>
        </w:rPr>
      </w:pPr>
      <w:r>
        <w:rPr>
          <w:rFonts w:ascii="SimSun" w:hAnsi="SimSun" w:eastAsia="SimSun" w:cs="SimSun"/>
          <w:sz w:val="21"/>
          <w:szCs w:val="21"/>
          <w:spacing w:val="-2"/>
        </w:rPr>
        <w:t>素，就是构建一个非线性的价值矩阵来向用户传递相应的价值。</w:t>
      </w:r>
    </w:p>
    <w:p>
      <w:pPr>
        <w:ind w:left="79" w:right="84" w:firstLine="440"/>
        <w:spacing w:before="184" w:line="369" w:lineRule="auto"/>
        <w:rPr>
          <w:rFonts w:ascii="SimSun" w:hAnsi="SimSun" w:eastAsia="SimSun" w:cs="SimSun"/>
          <w:sz w:val="21"/>
          <w:szCs w:val="21"/>
        </w:rPr>
      </w:pPr>
      <w:r>
        <w:rPr>
          <w:rFonts w:ascii="SimSun" w:hAnsi="SimSun" w:eastAsia="SimSun" w:cs="SimSun"/>
          <w:sz w:val="21"/>
          <w:szCs w:val="21"/>
          <w:spacing w:val="1"/>
        </w:rPr>
        <w:t>以海尔的智慧互联工厂、灯塔工厂为例。在全周期方面，不仅仅是在</w:t>
      </w:r>
      <w:r>
        <w:rPr>
          <w:rFonts w:ascii="SimSun" w:hAnsi="SimSun" w:eastAsia="SimSun" w:cs="SimSun"/>
          <w:sz w:val="21"/>
          <w:szCs w:val="21"/>
        </w:rPr>
        <w:t xml:space="preserve"> </w:t>
      </w:r>
      <w:r>
        <w:rPr>
          <w:rFonts w:ascii="SimSun" w:hAnsi="SimSun" w:eastAsia="SimSun" w:cs="SimSun"/>
          <w:sz w:val="21"/>
          <w:szCs w:val="21"/>
          <w:spacing w:val="2"/>
        </w:rPr>
        <w:t>企业内如何把产品设计、制造出来，也包括产品到用</w:t>
      </w:r>
      <w:r>
        <w:rPr>
          <w:rFonts w:ascii="SimSun" w:hAnsi="SimSun" w:eastAsia="SimSun" w:cs="SimSun"/>
          <w:sz w:val="21"/>
          <w:szCs w:val="21"/>
          <w:spacing w:val="1"/>
        </w:rPr>
        <w:t>户手中之后的使用的</w:t>
      </w:r>
      <w:r>
        <w:rPr>
          <w:rFonts w:ascii="SimSun" w:hAnsi="SimSun" w:eastAsia="SimSun" w:cs="SimSun"/>
          <w:sz w:val="21"/>
          <w:szCs w:val="21"/>
        </w:rPr>
        <w:t xml:space="preserve"> </w:t>
      </w:r>
      <w:r>
        <w:rPr>
          <w:rFonts w:ascii="SimSun" w:hAnsi="SimSun" w:eastAsia="SimSun" w:cs="SimSun"/>
          <w:sz w:val="21"/>
          <w:szCs w:val="21"/>
          <w:spacing w:val="2"/>
        </w:rPr>
        <w:t>覆盖，例如海尔的商用空调，不论是用在学</w:t>
      </w:r>
      <w:r>
        <w:rPr>
          <w:rFonts w:ascii="SimSun" w:hAnsi="SimSun" w:eastAsia="SimSun" w:cs="SimSun"/>
          <w:sz w:val="21"/>
          <w:szCs w:val="21"/>
          <w:spacing w:val="1"/>
        </w:rPr>
        <w:t>校、商场还是医院、机房，产</w:t>
      </w:r>
      <w:r>
        <w:rPr>
          <w:rFonts w:ascii="SimSun" w:hAnsi="SimSun" w:eastAsia="SimSun" w:cs="SimSun"/>
          <w:sz w:val="21"/>
          <w:szCs w:val="21"/>
        </w:rPr>
        <w:t xml:space="preserve"> </w:t>
      </w:r>
      <w:r>
        <w:rPr>
          <w:rFonts w:ascii="SimSun" w:hAnsi="SimSun" w:eastAsia="SimSun" w:cs="SimSun"/>
          <w:sz w:val="21"/>
          <w:szCs w:val="21"/>
          <w:spacing w:val="1"/>
        </w:rPr>
        <w:t>品的运转情况、能耗情况都可以通过传感器和数据平台采集并分析，用于</w:t>
      </w:r>
      <w:r>
        <w:rPr>
          <w:rFonts w:ascii="SimSun" w:hAnsi="SimSun" w:eastAsia="SimSun" w:cs="SimSun"/>
          <w:sz w:val="21"/>
          <w:szCs w:val="21"/>
        </w:rPr>
        <w:t xml:space="preserve"> </w:t>
      </w:r>
      <w:r>
        <w:rPr>
          <w:rFonts w:ascii="SimSun" w:hAnsi="SimSun" w:eastAsia="SimSun" w:cs="SimSun"/>
          <w:sz w:val="21"/>
          <w:szCs w:val="21"/>
          <w:spacing w:val="2"/>
        </w:rPr>
        <w:t>产品迭代、预防维护、能耗管理等场景。智慧冰箱也能够覆盖冰</w:t>
      </w:r>
      <w:r>
        <w:rPr>
          <w:rFonts w:ascii="SimSun" w:hAnsi="SimSun" w:eastAsia="SimSun" w:cs="SimSun"/>
          <w:sz w:val="21"/>
          <w:szCs w:val="21"/>
          <w:spacing w:val="1"/>
        </w:rPr>
        <w:t>箱从食品</w:t>
      </w:r>
    </w:p>
    <w:p>
      <w:pPr>
        <w:ind w:left="79"/>
        <w:spacing w:line="219" w:lineRule="auto"/>
        <w:rPr>
          <w:rFonts w:ascii="SimSun" w:hAnsi="SimSun" w:eastAsia="SimSun" w:cs="SimSun"/>
          <w:sz w:val="21"/>
          <w:szCs w:val="21"/>
        </w:rPr>
      </w:pPr>
      <w:r>
        <w:rPr>
          <w:rFonts w:ascii="SimSun" w:hAnsi="SimSun" w:eastAsia="SimSun" w:cs="SimSun"/>
          <w:sz w:val="21"/>
          <w:szCs w:val="21"/>
          <w:spacing w:val="-4"/>
        </w:rPr>
        <w:t>保鲜延伸至健康饮食的全周期场景。</w:t>
      </w:r>
    </w:p>
    <w:p>
      <w:pPr>
        <w:ind w:left="79" w:firstLine="440"/>
        <w:spacing w:before="201" w:line="377" w:lineRule="auto"/>
        <w:rPr>
          <w:rFonts w:ascii="SimSun" w:hAnsi="SimSun" w:eastAsia="SimSun" w:cs="SimSun"/>
          <w:sz w:val="21"/>
          <w:szCs w:val="21"/>
        </w:rPr>
      </w:pPr>
      <w:r>
        <w:rPr>
          <w:rFonts w:ascii="SimSun" w:hAnsi="SimSun" w:eastAsia="SimSun" w:cs="SimSun"/>
          <w:sz w:val="21"/>
          <w:szCs w:val="21"/>
          <w:spacing w:val="-1"/>
        </w:rPr>
        <w:t>在全流程方面，我们用“人工智能+5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、数字孪生等先进技术结合工 </w:t>
      </w:r>
      <w:r>
        <w:rPr>
          <w:rFonts w:ascii="SimSun" w:hAnsi="SimSun" w:eastAsia="SimSun" w:cs="SimSun"/>
          <w:sz w:val="21"/>
          <w:szCs w:val="21"/>
          <w:spacing w:val="4"/>
        </w:rPr>
        <w:t>业场景，让各个流程都根据信息的变化来适配和运转；也通过数字员工、</w:t>
      </w:r>
      <w:r>
        <w:rPr>
          <w:rFonts w:ascii="SimSun" w:hAnsi="SimSun" w:eastAsia="SimSun" w:cs="SimSun"/>
          <w:sz w:val="21"/>
          <w:szCs w:val="21"/>
          <w:spacing w:val="16"/>
        </w:rPr>
        <w:t xml:space="preserve"> </w:t>
      </w:r>
      <w:r>
        <w:rPr>
          <w:rFonts w:ascii="SimSun" w:hAnsi="SimSun" w:eastAsia="SimSun" w:cs="SimSun"/>
          <w:sz w:val="21"/>
          <w:szCs w:val="21"/>
          <w:spacing w:val="1"/>
        </w:rPr>
        <w:t>扁平化组织工具，全流程打造深度学习、智慧协同等新模式，很多流程体</w:t>
      </w:r>
    </w:p>
    <w:p>
      <w:pPr>
        <w:ind w:left="79"/>
        <w:spacing w:before="1" w:line="216" w:lineRule="auto"/>
        <w:rPr>
          <w:rFonts w:ascii="SimSun" w:hAnsi="SimSun" w:eastAsia="SimSun" w:cs="SimSun"/>
          <w:sz w:val="21"/>
          <w:szCs w:val="21"/>
        </w:rPr>
      </w:pPr>
      <w:r>
        <w:rPr>
          <w:rFonts w:ascii="SimSun" w:hAnsi="SimSun" w:eastAsia="SimSun" w:cs="SimSun"/>
          <w:sz w:val="21"/>
          <w:szCs w:val="21"/>
          <w:spacing w:val="-3"/>
        </w:rPr>
        <w:t>系从“中心化”转变为“分布式”,紧紧扣住需求而变。</w:t>
      </w:r>
    </w:p>
    <w:p>
      <w:pPr>
        <w:ind w:left="79" w:right="89" w:firstLine="440"/>
        <w:spacing w:before="197" w:line="369" w:lineRule="auto"/>
        <w:rPr>
          <w:rFonts w:ascii="SimSun" w:hAnsi="SimSun" w:eastAsia="SimSun" w:cs="SimSun"/>
          <w:sz w:val="21"/>
          <w:szCs w:val="21"/>
        </w:rPr>
      </w:pPr>
      <w:r>
        <w:rPr>
          <w:rFonts w:ascii="SimSun" w:hAnsi="SimSun" w:eastAsia="SimSun" w:cs="SimSun"/>
          <w:sz w:val="21"/>
          <w:szCs w:val="21"/>
          <w:spacing w:val="1"/>
        </w:rPr>
        <w:t>在全要素方面，人机料法环等资源要素通过工业互联网的平台，做到</w:t>
      </w:r>
      <w:r>
        <w:rPr>
          <w:rFonts w:ascii="SimSun" w:hAnsi="SimSun" w:eastAsia="SimSun" w:cs="SimSun"/>
          <w:sz w:val="21"/>
          <w:szCs w:val="21"/>
          <w:spacing w:val="3"/>
        </w:rPr>
        <w:t xml:space="preserve"> </w:t>
      </w:r>
      <w:r>
        <w:rPr>
          <w:rFonts w:ascii="SimSun" w:hAnsi="SimSun" w:eastAsia="SimSun" w:cs="SimSun"/>
          <w:sz w:val="21"/>
          <w:szCs w:val="21"/>
          <w:spacing w:val="8"/>
        </w:rPr>
        <w:t>了颗粒度更细、精确度更高、维度更丰富，这彻底变成一个非线性的结</w:t>
      </w:r>
      <w:r>
        <w:rPr>
          <w:rFonts w:ascii="SimSun" w:hAnsi="SimSun" w:eastAsia="SimSun" w:cs="SimSun"/>
          <w:sz w:val="21"/>
          <w:szCs w:val="21"/>
          <w:spacing w:val="13"/>
        </w:rPr>
        <w:t xml:space="preserve"> </w:t>
      </w:r>
      <w:r>
        <w:rPr>
          <w:rFonts w:ascii="SimSun" w:hAnsi="SimSun" w:eastAsia="SimSun" w:cs="SimSun"/>
          <w:sz w:val="21"/>
          <w:szCs w:val="21"/>
          <w:spacing w:val="2"/>
        </w:rPr>
        <w:t>构，支撑互联工厂构建更强的制造能力、更灵活的数</w:t>
      </w:r>
      <w:r>
        <w:rPr>
          <w:rFonts w:ascii="SimSun" w:hAnsi="SimSun" w:eastAsia="SimSun" w:cs="SimSun"/>
          <w:sz w:val="21"/>
          <w:szCs w:val="21"/>
          <w:spacing w:val="1"/>
        </w:rPr>
        <w:t>字化决策，满足复杂</w:t>
      </w:r>
    </w:p>
    <w:p>
      <w:pPr>
        <w:ind w:left="79"/>
        <w:spacing w:before="1" w:line="219" w:lineRule="auto"/>
        <w:rPr>
          <w:rFonts w:ascii="SimSun" w:hAnsi="SimSun" w:eastAsia="SimSun" w:cs="SimSun"/>
          <w:sz w:val="21"/>
          <w:szCs w:val="21"/>
        </w:rPr>
      </w:pPr>
      <w:r>
        <w:rPr>
          <w:rFonts w:ascii="SimSun" w:hAnsi="SimSun" w:eastAsia="SimSun" w:cs="SimSun"/>
          <w:sz w:val="21"/>
          <w:szCs w:val="21"/>
          <w:spacing w:val="-7"/>
        </w:rPr>
        <w:t>多场景的智能制造体系。</w:t>
      </w:r>
    </w:p>
    <w:p>
      <w:pPr>
        <w:ind w:right="56"/>
        <w:spacing w:before="200" w:line="410" w:lineRule="exact"/>
        <w:jc w:val="right"/>
        <w:rPr>
          <w:rFonts w:ascii="SimSun" w:hAnsi="SimSun" w:eastAsia="SimSun" w:cs="SimSun"/>
          <w:sz w:val="21"/>
          <w:szCs w:val="21"/>
        </w:rPr>
      </w:pPr>
      <w:r>
        <w:rPr>
          <w:rFonts w:ascii="SimSun" w:hAnsi="SimSun" w:eastAsia="SimSun" w:cs="SimSun"/>
          <w:sz w:val="21"/>
          <w:szCs w:val="21"/>
          <w:spacing w:val="2"/>
          <w:position w:val="15"/>
        </w:rPr>
        <w:t>这“三全”的目的就是实现获取需求更精准、产品迭代更敏捷、用户</w:t>
      </w:r>
    </w:p>
    <w:p>
      <w:pPr>
        <w:ind w:left="79"/>
        <w:spacing w:before="1" w:line="219" w:lineRule="auto"/>
        <w:rPr>
          <w:rFonts w:ascii="SimSun" w:hAnsi="SimSun" w:eastAsia="SimSun" w:cs="SimSun"/>
          <w:sz w:val="21"/>
          <w:szCs w:val="21"/>
        </w:rPr>
      </w:pPr>
      <w:r>
        <w:rPr>
          <w:rFonts w:ascii="SimSun" w:hAnsi="SimSun" w:eastAsia="SimSun" w:cs="SimSun"/>
          <w:sz w:val="21"/>
          <w:szCs w:val="21"/>
          <w:spacing w:val="-2"/>
        </w:rPr>
        <w:t>体验更好!</w:t>
      </w:r>
    </w:p>
    <w:p>
      <w:pPr>
        <w:ind w:left="79" w:right="77" w:firstLine="440"/>
        <w:spacing w:before="201" w:line="369" w:lineRule="auto"/>
        <w:rPr>
          <w:rFonts w:ascii="SimSun" w:hAnsi="SimSun" w:eastAsia="SimSun" w:cs="SimSun"/>
          <w:sz w:val="21"/>
          <w:szCs w:val="21"/>
        </w:rPr>
      </w:pPr>
      <w:r>
        <w:rPr>
          <w:rFonts w:ascii="SimSun" w:hAnsi="SimSun" w:eastAsia="SimSun" w:cs="SimSun"/>
          <w:sz w:val="21"/>
          <w:szCs w:val="21"/>
          <w:spacing w:val="1"/>
        </w:rPr>
        <w:t>第三部分，是“创共赢生态”。我想为大家介绍一下卡奥斯工业互联</w:t>
      </w:r>
      <w:r>
        <w:rPr>
          <w:rFonts w:ascii="SimSun" w:hAnsi="SimSun" w:eastAsia="SimSun" w:cs="SimSun"/>
          <w:sz w:val="21"/>
          <w:szCs w:val="21"/>
          <w:spacing w:val="17"/>
        </w:rPr>
        <w:t xml:space="preserve"> </w:t>
      </w:r>
      <w:r>
        <w:rPr>
          <w:rFonts w:ascii="SimSun" w:hAnsi="SimSun" w:eastAsia="SimSun" w:cs="SimSun"/>
          <w:sz w:val="21"/>
          <w:szCs w:val="21"/>
          <w:spacing w:val="2"/>
        </w:rPr>
        <w:t>网平台实践及生态体系。经过三十多年的实</w:t>
      </w:r>
      <w:r>
        <w:rPr>
          <w:rFonts w:ascii="SimSun" w:hAnsi="SimSun" w:eastAsia="SimSun" w:cs="SimSun"/>
          <w:sz w:val="21"/>
          <w:szCs w:val="21"/>
          <w:spacing w:val="1"/>
        </w:rPr>
        <w:t>践，我们将制造经验软化、云</w:t>
      </w:r>
      <w:r>
        <w:rPr>
          <w:rFonts w:ascii="SimSun" w:hAnsi="SimSun" w:eastAsia="SimSun" w:cs="SimSun"/>
          <w:sz w:val="21"/>
          <w:szCs w:val="21"/>
        </w:rPr>
        <w:t xml:space="preserve"> </w:t>
      </w:r>
      <w:r>
        <w:rPr>
          <w:rFonts w:ascii="SimSun" w:hAnsi="SimSun" w:eastAsia="SimSun" w:cs="SimSun"/>
          <w:sz w:val="21"/>
          <w:szCs w:val="21"/>
          <w:spacing w:val="-5"/>
        </w:rPr>
        <w:t>化，形成解决方案，服务于其他工业企业，沉淀出卡奥斯这样一个平台——</w:t>
      </w:r>
      <w:r>
        <w:rPr>
          <w:rFonts w:ascii="SimSun" w:hAnsi="SimSun" w:eastAsia="SimSun" w:cs="SimSun"/>
          <w:sz w:val="21"/>
          <w:szCs w:val="21"/>
        </w:rPr>
        <w:t xml:space="preserve"> </w:t>
      </w:r>
      <w:r>
        <w:rPr>
          <w:rFonts w:ascii="SimSun" w:hAnsi="SimSun" w:eastAsia="SimSun" w:cs="SimSun"/>
          <w:sz w:val="21"/>
          <w:szCs w:val="21"/>
          <w:spacing w:val="1"/>
        </w:rPr>
        <w:t>全球首个大规模定制解决方案平台，也是具有中国自主知识产权的工业互</w:t>
      </w:r>
      <w:r>
        <w:rPr>
          <w:rFonts w:ascii="SimSun" w:hAnsi="SimSun" w:eastAsia="SimSun" w:cs="SimSun"/>
          <w:sz w:val="21"/>
          <w:szCs w:val="21"/>
          <w:spacing w:val="15"/>
        </w:rPr>
        <w:t xml:space="preserve"> </w:t>
      </w:r>
      <w:r>
        <w:rPr>
          <w:rFonts w:ascii="SimSun" w:hAnsi="SimSun" w:eastAsia="SimSun" w:cs="SimSun"/>
          <w:sz w:val="21"/>
          <w:szCs w:val="21"/>
          <w:spacing w:val="1"/>
        </w:rPr>
        <w:t>联网平台。我们希望入驻的企业能够利用该平台的资源，多变交互，在这</w:t>
      </w:r>
    </w:p>
    <w:p>
      <w:pPr>
        <w:ind w:left="79"/>
        <w:spacing w:before="1" w:line="219" w:lineRule="auto"/>
        <w:rPr>
          <w:rFonts w:ascii="SimSun" w:hAnsi="SimSun" w:eastAsia="SimSun" w:cs="SimSun"/>
          <w:sz w:val="21"/>
          <w:szCs w:val="21"/>
        </w:rPr>
      </w:pPr>
      <w:r>
        <w:rPr>
          <w:rFonts w:ascii="SimSun" w:hAnsi="SimSun" w:eastAsia="SimSun" w:cs="SimSun"/>
          <w:sz w:val="21"/>
          <w:szCs w:val="21"/>
          <w:spacing w:val="-4"/>
        </w:rPr>
        <w:t>里获得提升，与我们共建一个新的生态。</w:t>
      </w:r>
    </w:p>
    <w:p>
      <w:pPr>
        <w:spacing w:line="219" w:lineRule="auto"/>
        <w:sectPr>
          <w:footerReference w:type="default" r:id="rId86"/>
          <w:pgSz w:w="8140" w:h="13060"/>
          <w:pgMar w:top="400" w:right="904" w:bottom="521" w:left="290" w:header="0" w:footer="392" w:gutter="0"/>
        </w:sectPr>
        <w:rPr>
          <w:rFonts w:ascii="SimSun" w:hAnsi="SimSun" w:eastAsia="SimSun" w:cs="SimSun"/>
          <w:sz w:val="21"/>
          <w:szCs w:val="21"/>
        </w:rPr>
      </w:pPr>
    </w:p>
    <w:p>
      <w:pPr>
        <w:pStyle w:val="BodyText"/>
        <w:spacing w:line="252" w:lineRule="auto"/>
        <w:rPr/>
      </w:pPr>
      <w:r/>
    </w:p>
    <w:p>
      <w:pPr>
        <w:ind w:left="5320" w:right="2" w:firstLine="979"/>
        <w:spacing w:before="52" w:line="255" w:lineRule="auto"/>
        <w:rPr>
          <w:rFonts w:ascii="SimHei" w:hAnsi="SimHei" w:eastAsia="SimHei" w:cs="SimHei"/>
          <w:sz w:val="16"/>
          <w:szCs w:val="16"/>
        </w:rPr>
      </w:pPr>
      <w:r>
        <w:rPr>
          <w:rFonts w:ascii="SimHei" w:hAnsi="SimHei" w:eastAsia="SimHei" w:cs="SimHei"/>
          <w:sz w:val="16"/>
          <w:szCs w:val="16"/>
          <w:spacing w:val="-3"/>
        </w:rPr>
        <w:t>第二章</w:t>
      </w:r>
      <w:r>
        <w:rPr>
          <w:rFonts w:ascii="SimHei" w:hAnsi="SimHei" w:eastAsia="SimHei" w:cs="SimHei"/>
          <w:sz w:val="16"/>
          <w:szCs w:val="16"/>
          <w:spacing w:val="1"/>
        </w:rPr>
        <w:t xml:space="preserve"> </w:t>
      </w:r>
      <w:r>
        <w:rPr>
          <w:rFonts w:ascii="SimHei" w:hAnsi="SimHei" w:eastAsia="SimHei" w:cs="SimHei"/>
          <w:sz w:val="16"/>
          <w:szCs w:val="16"/>
          <w:spacing w:val="-10"/>
        </w:rPr>
        <w:t>海尔：</w:t>
      </w:r>
      <w:r>
        <w:rPr>
          <w:rFonts w:ascii="SimHei" w:hAnsi="SimHei" w:eastAsia="SimHei" w:cs="SimHei"/>
          <w:sz w:val="16"/>
          <w:szCs w:val="16"/>
          <w:spacing w:val="42"/>
        </w:rPr>
        <w:t xml:space="preserve"> </w:t>
      </w:r>
      <w:r>
        <w:rPr>
          <w:rFonts w:ascii="SimHei" w:hAnsi="SimHei" w:eastAsia="SimHei" w:cs="SimHei"/>
          <w:sz w:val="16"/>
          <w:szCs w:val="16"/>
          <w:spacing w:val="-10"/>
        </w:rPr>
        <w:t>打造共赢生态</w:t>
      </w:r>
    </w:p>
    <w:p>
      <w:pPr>
        <w:pStyle w:val="BodyText"/>
        <w:spacing w:line="470" w:lineRule="auto"/>
        <w:rPr/>
      </w:pPr>
      <w:r/>
    </w:p>
    <w:p>
      <w:pPr>
        <w:ind w:right="3" w:firstLine="420"/>
        <w:spacing w:before="68" w:line="369" w:lineRule="auto"/>
        <w:rPr>
          <w:rFonts w:ascii="SimSun" w:hAnsi="SimSun" w:eastAsia="SimSun" w:cs="SimSun"/>
          <w:sz w:val="21"/>
          <w:szCs w:val="21"/>
        </w:rPr>
      </w:pPr>
      <w:r>
        <w:rPr>
          <w:rFonts w:ascii="SimSun" w:hAnsi="SimSun" w:eastAsia="SimSun" w:cs="SimSun"/>
          <w:sz w:val="21"/>
          <w:szCs w:val="21"/>
          <w:spacing w:val="2"/>
        </w:rPr>
        <w:t>在赋能企业方面，我们现在有两个方向在推进，帮助企业“从量变到</w:t>
      </w:r>
      <w:r>
        <w:rPr>
          <w:rFonts w:ascii="SimSun" w:hAnsi="SimSun" w:eastAsia="SimSun" w:cs="SimSun"/>
          <w:sz w:val="21"/>
          <w:szCs w:val="21"/>
          <w:spacing w:val="3"/>
        </w:rPr>
        <w:t xml:space="preserve"> </w:t>
      </w:r>
      <w:r>
        <w:rPr>
          <w:rFonts w:ascii="SimSun" w:hAnsi="SimSun" w:eastAsia="SimSun" w:cs="SimSun"/>
          <w:sz w:val="21"/>
          <w:szCs w:val="21"/>
          <w:spacing w:val="-7"/>
        </w:rPr>
        <w:t>质变”“从降本增效到增值迭代”。我们在不断实践“双跨”</w:t>
      </w:r>
      <w:r>
        <w:rPr>
          <w:rFonts w:ascii="SimSun" w:hAnsi="SimSun" w:eastAsia="SimSun" w:cs="SimSun"/>
          <w:sz w:val="21"/>
          <w:szCs w:val="21"/>
          <w:spacing w:val="-8"/>
        </w:rPr>
        <w:t>和“六化”,即</w:t>
      </w:r>
      <w:r>
        <w:rPr>
          <w:rFonts w:ascii="SimSun" w:hAnsi="SimSun" w:eastAsia="SimSun" w:cs="SimSun"/>
          <w:sz w:val="21"/>
          <w:szCs w:val="21"/>
        </w:rPr>
        <w:t xml:space="preserve"> </w:t>
      </w:r>
      <w:r>
        <w:rPr>
          <w:rFonts w:ascii="SimSun" w:hAnsi="SimSun" w:eastAsia="SimSun" w:cs="SimSun"/>
          <w:sz w:val="21"/>
          <w:szCs w:val="21"/>
          <w:spacing w:val="2"/>
        </w:rPr>
        <w:t>深化跨行业、跨区域融合应用，探索形成个性化定制、平台化</w:t>
      </w:r>
      <w:r>
        <w:rPr>
          <w:rFonts w:ascii="SimSun" w:hAnsi="SimSun" w:eastAsia="SimSun" w:cs="SimSun"/>
          <w:sz w:val="21"/>
          <w:szCs w:val="21"/>
          <w:spacing w:val="1"/>
        </w:rPr>
        <w:t>设计、网络</w:t>
      </w:r>
    </w:p>
    <w:p>
      <w:pPr>
        <w:spacing w:line="219" w:lineRule="auto"/>
        <w:rPr>
          <w:rFonts w:ascii="SimSun" w:hAnsi="SimSun" w:eastAsia="SimSun" w:cs="SimSun"/>
          <w:sz w:val="21"/>
          <w:szCs w:val="21"/>
        </w:rPr>
      </w:pPr>
      <w:r>
        <w:rPr>
          <w:rFonts w:ascii="SimSun" w:hAnsi="SimSun" w:eastAsia="SimSun" w:cs="SimSun"/>
          <w:sz w:val="21"/>
          <w:szCs w:val="21"/>
          <w:spacing w:val="-2"/>
        </w:rPr>
        <w:t>化协同、智能化制造、服务化延伸和数字化管理六大典型模式。</w:t>
      </w:r>
    </w:p>
    <w:p>
      <w:pPr>
        <w:ind w:right="9" w:firstLine="420"/>
        <w:spacing w:before="171" w:line="369" w:lineRule="auto"/>
        <w:rPr>
          <w:rFonts w:ascii="SimSun" w:hAnsi="SimSun" w:eastAsia="SimSun" w:cs="SimSun"/>
          <w:sz w:val="21"/>
          <w:szCs w:val="21"/>
        </w:rPr>
      </w:pPr>
      <w:r>
        <w:rPr>
          <w:rFonts w:ascii="SimSun" w:hAnsi="SimSun" w:eastAsia="SimSun" w:cs="SimSun"/>
          <w:sz w:val="21"/>
          <w:szCs w:val="21"/>
          <w:spacing w:val="2"/>
        </w:rPr>
        <w:t>以我们服务的某服装企业为例，针对其客户需求响应差、生产过</w:t>
      </w:r>
      <w:r>
        <w:rPr>
          <w:rFonts w:ascii="SimSun" w:hAnsi="SimSun" w:eastAsia="SimSun" w:cs="SimSun"/>
          <w:sz w:val="21"/>
          <w:szCs w:val="21"/>
          <w:spacing w:val="1"/>
        </w:rPr>
        <w:t>程人</w:t>
      </w:r>
      <w:r>
        <w:rPr>
          <w:rFonts w:ascii="SimSun" w:hAnsi="SimSun" w:eastAsia="SimSun" w:cs="SimSun"/>
          <w:sz w:val="21"/>
          <w:szCs w:val="21"/>
        </w:rPr>
        <w:t xml:space="preserve"> </w:t>
      </w:r>
      <w:r>
        <w:rPr>
          <w:rFonts w:ascii="SimSun" w:hAnsi="SimSun" w:eastAsia="SimSun" w:cs="SimSun"/>
          <w:sz w:val="21"/>
          <w:szCs w:val="21"/>
          <w:spacing w:val="9"/>
        </w:rPr>
        <w:t>工管理成本和库存成本高的痛点，我们提出了大规</w:t>
      </w:r>
      <w:r>
        <w:rPr>
          <w:rFonts w:ascii="SimSun" w:hAnsi="SimSun" w:eastAsia="SimSun" w:cs="SimSun"/>
          <w:sz w:val="21"/>
          <w:szCs w:val="21"/>
          <w:spacing w:val="8"/>
        </w:rPr>
        <w:t>模定制、智能生产管</w:t>
      </w:r>
      <w:r>
        <w:rPr>
          <w:rFonts w:ascii="SimSun" w:hAnsi="SimSun" w:eastAsia="SimSun" w:cs="SimSun"/>
          <w:sz w:val="21"/>
          <w:szCs w:val="21"/>
        </w:rPr>
        <w:t xml:space="preserve"> </w:t>
      </w:r>
      <w:r>
        <w:rPr>
          <w:rFonts w:ascii="SimSun" w:hAnsi="SimSun" w:eastAsia="SimSun" w:cs="SimSun"/>
          <w:sz w:val="21"/>
          <w:szCs w:val="21"/>
          <w:spacing w:val="2"/>
        </w:rPr>
        <w:t>理、物流仓储管理赋能方案，现在其成本大大降低，毛利率</w:t>
      </w:r>
      <w:r>
        <w:rPr>
          <w:rFonts w:ascii="SimSun" w:hAnsi="SimSun" w:eastAsia="SimSun" w:cs="SimSun"/>
          <w:sz w:val="21"/>
          <w:szCs w:val="21"/>
          <w:spacing w:val="1"/>
        </w:rPr>
        <w:t>和工作效率都</w:t>
      </w:r>
      <w:r>
        <w:rPr>
          <w:rFonts w:ascii="SimSun" w:hAnsi="SimSun" w:eastAsia="SimSun" w:cs="SimSun"/>
          <w:sz w:val="21"/>
          <w:szCs w:val="21"/>
        </w:rPr>
        <w:t xml:space="preserve"> </w:t>
      </w:r>
      <w:r>
        <w:rPr>
          <w:rFonts w:ascii="SimSun" w:hAnsi="SimSun" w:eastAsia="SimSun" w:cs="SimSun"/>
          <w:sz w:val="21"/>
          <w:szCs w:val="21"/>
          <w:spacing w:val="2"/>
        </w:rPr>
        <w:t>有了很大提升。总的来说，卡奥斯就是要围绕企业、产业的需求，构建创</w:t>
      </w:r>
      <w:r>
        <w:rPr>
          <w:rFonts w:ascii="SimSun" w:hAnsi="SimSun" w:eastAsia="SimSun" w:cs="SimSun"/>
          <w:sz w:val="21"/>
          <w:szCs w:val="21"/>
        </w:rPr>
        <w:t xml:space="preserve"> </w:t>
      </w:r>
      <w:r>
        <w:rPr>
          <w:rFonts w:ascii="SimSun" w:hAnsi="SimSun" w:eastAsia="SimSun" w:cs="SimSun"/>
          <w:sz w:val="21"/>
          <w:szCs w:val="21"/>
          <w:spacing w:val="2"/>
        </w:rPr>
        <w:t>新的全要素、全流程、全价值链连接的新型产业协作关系，</w:t>
      </w:r>
      <w:r>
        <w:rPr>
          <w:rFonts w:ascii="SimSun" w:hAnsi="SimSun" w:eastAsia="SimSun" w:cs="SimSun"/>
          <w:sz w:val="21"/>
          <w:szCs w:val="21"/>
          <w:spacing w:val="1"/>
        </w:rPr>
        <w:t>实现生态各攸</w:t>
      </w:r>
    </w:p>
    <w:p>
      <w:pPr>
        <w:spacing w:line="219" w:lineRule="auto"/>
        <w:rPr>
          <w:rFonts w:ascii="SimSun" w:hAnsi="SimSun" w:eastAsia="SimSun" w:cs="SimSun"/>
          <w:sz w:val="21"/>
          <w:szCs w:val="21"/>
        </w:rPr>
      </w:pPr>
      <w:r>
        <w:rPr>
          <w:rFonts w:ascii="SimSun" w:hAnsi="SimSun" w:eastAsia="SimSun" w:cs="SimSun"/>
          <w:sz w:val="21"/>
          <w:szCs w:val="21"/>
          <w:spacing w:val="-2"/>
        </w:rPr>
        <w:t>关方间产能共享、设备共享、资源共享的模式，实现共赢。</w:t>
      </w:r>
    </w:p>
    <w:p>
      <w:pPr>
        <w:ind w:left="420"/>
        <w:spacing w:before="161" w:line="219" w:lineRule="auto"/>
        <w:rPr>
          <w:rFonts w:ascii="SimSun" w:hAnsi="SimSun" w:eastAsia="SimSun" w:cs="SimSun"/>
          <w:sz w:val="21"/>
          <w:szCs w:val="21"/>
        </w:rPr>
      </w:pPr>
      <w:r>
        <w:rPr>
          <w:rFonts w:ascii="SimSun" w:hAnsi="SimSun" w:eastAsia="SimSun" w:cs="SimSun"/>
          <w:sz w:val="21"/>
          <w:szCs w:val="21"/>
          <w:spacing w:val="-2"/>
        </w:rPr>
        <w:t>最后分享一下我们在数字化转型方面的一些思考</w:t>
      </w:r>
      <w:r>
        <w:rPr>
          <w:rFonts w:ascii="SimSun" w:hAnsi="SimSun" w:eastAsia="SimSun" w:cs="SimSun"/>
          <w:sz w:val="21"/>
          <w:szCs w:val="21"/>
          <w:spacing w:val="-3"/>
        </w:rPr>
        <w:t>和愿景：</w:t>
      </w:r>
    </w:p>
    <w:p>
      <w:pPr>
        <w:ind w:right="16" w:firstLine="420"/>
        <w:spacing w:before="170" w:line="369" w:lineRule="auto"/>
        <w:rPr>
          <w:rFonts w:ascii="SimSun" w:hAnsi="SimSun" w:eastAsia="SimSun" w:cs="SimSun"/>
          <w:sz w:val="21"/>
          <w:szCs w:val="21"/>
        </w:rPr>
      </w:pPr>
      <w:r>
        <w:rPr>
          <w:rFonts w:ascii="SimSun" w:hAnsi="SimSun" w:eastAsia="SimSun" w:cs="SimSun"/>
          <w:sz w:val="21"/>
          <w:szCs w:val="21"/>
          <w:spacing w:val="2"/>
        </w:rPr>
        <w:t>第一，消费者从最开始只能到市场上选择，</w:t>
      </w:r>
      <w:r>
        <w:rPr>
          <w:rFonts w:ascii="SimSun" w:hAnsi="SimSun" w:eastAsia="SimSun" w:cs="SimSun"/>
          <w:sz w:val="21"/>
          <w:szCs w:val="21"/>
          <w:spacing w:val="1"/>
        </w:rPr>
        <w:t>有什么产品就去买什么产</w:t>
      </w:r>
      <w:r>
        <w:rPr>
          <w:rFonts w:ascii="SimSun" w:hAnsi="SimSun" w:eastAsia="SimSun" w:cs="SimSun"/>
          <w:sz w:val="21"/>
          <w:szCs w:val="21"/>
        </w:rPr>
        <w:t xml:space="preserve"> </w:t>
      </w:r>
      <w:r>
        <w:rPr>
          <w:rFonts w:ascii="SimSun" w:hAnsi="SimSun" w:eastAsia="SimSun" w:cs="SimSun"/>
          <w:sz w:val="21"/>
          <w:szCs w:val="21"/>
          <w:spacing w:val="2"/>
        </w:rPr>
        <w:t>品，到今天其实已经有非常大的话语权。我们认为，在数</w:t>
      </w:r>
      <w:r>
        <w:rPr>
          <w:rFonts w:ascii="SimSun" w:hAnsi="SimSun" w:eastAsia="SimSun" w:cs="SimSun"/>
          <w:sz w:val="21"/>
          <w:szCs w:val="21"/>
          <w:spacing w:val="1"/>
        </w:rPr>
        <w:t>字化时代，人人</w:t>
      </w:r>
      <w:r>
        <w:rPr>
          <w:rFonts w:ascii="SimSun" w:hAnsi="SimSun" w:eastAsia="SimSun" w:cs="SimSun"/>
          <w:sz w:val="21"/>
          <w:szCs w:val="21"/>
        </w:rPr>
        <w:t xml:space="preserve"> </w:t>
      </w:r>
      <w:r>
        <w:rPr>
          <w:rFonts w:ascii="SimSun" w:hAnsi="SimSun" w:eastAsia="SimSun" w:cs="SimSun"/>
          <w:sz w:val="21"/>
          <w:szCs w:val="21"/>
          <w:spacing w:val="5"/>
        </w:rPr>
        <w:t>都有一个“麦克风”,用户正逐步从一个消费者变成一个生产者。这是我</w:t>
      </w:r>
    </w:p>
    <w:p>
      <w:pPr>
        <w:spacing w:before="1" w:line="218" w:lineRule="auto"/>
        <w:rPr>
          <w:rFonts w:ascii="SimSun" w:hAnsi="SimSun" w:eastAsia="SimSun" w:cs="SimSun"/>
          <w:sz w:val="21"/>
          <w:szCs w:val="21"/>
        </w:rPr>
      </w:pPr>
      <w:r>
        <w:rPr>
          <w:rFonts w:ascii="SimSun" w:hAnsi="SimSun" w:eastAsia="SimSun" w:cs="SimSun"/>
          <w:sz w:val="21"/>
          <w:szCs w:val="21"/>
          <w:spacing w:val="-1"/>
        </w:rPr>
        <w:t>们不断推进以用户为中心的大规模定制模式</w:t>
      </w:r>
      <w:r>
        <w:rPr>
          <w:rFonts w:ascii="SimSun" w:hAnsi="SimSun" w:eastAsia="SimSun" w:cs="SimSun"/>
          <w:sz w:val="21"/>
          <w:szCs w:val="21"/>
          <w:spacing w:val="-2"/>
        </w:rPr>
        <w:t>需要重点考虑的问题。</w:t>
      </w:r>
    </w:p>
    <w:p>
      <w:pPr>
        <w:ind w:right="13" w:firstLine="420"/>
        <w:spacing w:before="170" w:line="361" w:lineRule="auto"/>
        <w:rPr>
          <w:rFonts w:ascii="SimSun" w:hAnsi="SimSun" w:eastAsia="SimSun" w:cs="SimSun"/>
          <w:sz w:val="21"/>
          <w:szCs w:val="21"/>
        </w:rPr>
      </w:pPr>
      <w:r>
        <w:rPr>
          <w:rFonts w:ascii="SimSun" w:hAnsi="SimSun" w:eastAsia="SimSun" w:cs="SimSun"/>
          <w:sz w:val="21"/>
          <w:szCs w:val="21"/>
          <w:spacing w:val="2"/>
        </w:rPr>
        <w:t>第二，不管是物联还是人联，各种数据会成为企业最重要的资产</w:t>
      </w:r>
      <w:r>
        <w:rPr>
          <w:rFonts w:ascii="SimSun" w:hAnsi="SimSun" w:eastAsia="SimSun" w:cs="SimSun"/>
          <w:sz w:val="21"/>
          <w:szCs w:val="21"/>
          <w:spacing w:val="1"/>
        </w:rPr>
        <w:t>。这</w:t>
      </w:r>
      <w:r>
        <w:rPr>
          <w:rFonts w:ascii="SimSun" w:hAnsi="SimSun" w:eastAsia="SimSun" w:cs="SimSun"/>
          <w:sz w:val="21"/>
          <w:szCs w:val="21"/>
        </w:rPr>
        <w:t xml:space="preserve"> </w:t>
      </w:r>
      <w:r>
        <w:rPr>
          <w:rFonts w:ascii="SimSun" w:hAnsi="SimSun" w:eastAsia="SimSun" w:cs="SimSun"/>
          <w:sz w:val="21"/>
          <w:szCs w:val="21"/>
          <w:spacing w:val="9"/>
        </w:rPr>
        <w:t>些资产也分成两类：工业现场场景里的数据要求安</w:t>
      </w:r>
      <w:r>
        <w:rPr>
          <w:rFonts w:ascii="SimSun" w:hAnsi="SimSun" w:eastAsia="SimSun" w:cs="SimSun"/>
          <w:sz w:val="21"/>
          <w:szCs w:val="21"/>
          <w:spacing w:val="8"/>
        </w:rPr>
        <w:t>全、精准、可靠、稳</w:t>
      </w:r>
      <w:r>
        <w:rPr>
          <w:rFonts w:ascii="SimSun" w:hAnsi="SimSun" w:eastAsia="SimSun" w:cs="SimSun"/>
          <w:sz w:val="21"/>
          <w:szCs w:val="21"/>
        </w:rPr>
        <w:t xml:space="preserve"> </w:t>
      </w:r>
      <w:r>
        <w:rPr>
          <w:rFonts w:ascii="SimSun" w:hAnsi="SimSun" w:eastAsia="SimSun" w:cs="SimSun"/>
          <w:sz w:val="21"/>
          <w:szCs w:val="21"/>
          <w:spacing w:val="2"/>
        </w:rPr>
        <w:t>定；而经营、流通、服务等环节可以做大数据的预测。这两部分</w:t>
      </w:r>
      <w:r>
        <w:rPr>
          <w:rFonts w:ascii="SimSun" w:hAnsi="SimSun" w:eastAsia="SimSun" w:cs="SimSun"/>
          <w:sz w:val="21"/>
          <w:szCs w:val="21"/>
          <w:spacing w:val="1"/>
        </w:rPr>
        <w:t>要结合着</w:t>
      </w:r>
    </w:p>
    <w:p>
      <w:pPr>
        <w:spacing w:line="219" w:lineRule="auto"/>
        <w:rPr>
          <w:rFonts w:ascii="SimSun" w:hAnsi="SimSun" w:eastAsia="SimSun" w:cs="SimSun"/>
          <w:sz w:val="21"/>
          <w:szCs w:val="21"/>
        </w:rPr>
      </w:pPr>
      <w:r>
        <w:rPr>
          <w:rFonts w:ascii="SimSun" w:hAnsi="SimSun" w:eastAsia="SimSun" w:cs="SimSun"/>
          <w:sz w:val="21"/>
          <w:szCs w:val="21"/>
          <w:spacing w:val="-6"/>
        </w:rPr>
        <w:t>去看、去用。</w:t>
      </w:r>
    </w:p>
    <w:p>
      <w:pPr>
        <w:ind w:firstLine="420"/>
        <w:spacing w:before="192" w:line="369" w:lineRule="auto"/>
        <w:rPr>
          <w:rFonts w:ascii="SimSun" w:hAnsi="SimSun" w:eastAsia="SimSun" w:cs="SimSun"/>
          <w:sz w:val="21"/>
          <w:szCs w:val="21"/>
        </w:rPr>
      </w:pPr>
      <w:r>
        <w:rPr>
          <w:rFonts w:ascii="SimSun" w:hAnsi="SimSun" w:eastAsia="SimSun" w:cs="SimSun"/>
          <w:sz w:val="21"/>
          <w:szCs w:val="21"/>
          <w:spacing w:val="10"/>
        </w:rPr>
        <w:t>第三，也是我们自己在实践过程中体会到的，即要从</w:t>
      </w:r>
      <w:r>
        <w:rPr>
          <w:rFonts w:ascii="SimSun" w:hAnsi="SimSun" w:eastAsia="SimSun" w:cs="SimSun"/>
          <w:sz w:val="21"/>
          <w:szCs w:val="21"/>
          <w:spacing w:val="9"/>
        </w:rPr>
        <w:t>用户的体验出</w:t>
      </w:r>
      <w:r>
        <w:rPr>
          <w:rFonts w:ascii="SimSun" w:hAnsi="SimSun" w:eastAsia="SimSun" w:cs="SimSun"/>
          <w:sz w:val="21"/>
          <w:szCs w:val="21"/>
        </w:rPr>
        <w:t xml:space="preserve"> </w:t>
      </w:r>
      <w:r>
        <w:rPr>
          <w:rFonts w:ascii="SimSun" w:hAnsi="SimSun" w:eastAsia="SimSun" w:cs="SimSun"/>
          <w:sz w:val="21"/>
          <w:szCs w:val="21"/>
          <w:spacing w:val="2"/>
        </w:rPr>
        <w:t>发，让用户觉得非常难忘，这样他们才愿意在我们构建的生态</w:t>
      </w:r>
      <w:r>
        <w:rPr>
          <w:rFonts w:ascii="SimSun" w:hAnsi="SimSun" w:eastAsia="SimSun" w:cs="SimSun"/>
          <w:sz w:val="21"/>
          <w:szCs w:val="21"/>
          <w:spacing w:val="1"/>
        </w:rPr>
        <w:t>体系中持续</w:t>
      </w:r>
      <w:r>
        <w:rPr>
          <w:rFonts w:ascii="SimSun" w:hAnsi="SimSun" w:eastAsia="SimSun" w:cs="SimSun"/>
          <w:sz w:val="21"/>
          <w:szCs w:val="21"/>
        </w:rPr>
        <w:t xml:space="preserve"> </w:t>
      </w:r>
      <w:r>
        <w:rPr>
          <w:rFonts w:ascii="SimSun" w:hAnsi="SimSun" w:eastAsia="SimSun" w:cs="SimSun"/>
          <w:sz w:val="21"/>
          <w:szCs w:val="21"/>
          <w:spacing w:val="2"/>
        </w:rPr>
        <w:t>发展。相信在未来，用户将进一步从消费者变成生产者</w:t>
      </w:r>
      <w:r>
        <w:rPr>
          <w:rFonts w:ascii="SimSun" w:hAnsi="SimSun" w:eastAsia="SimSun" w:cs="SimSun"/>
          <w:sz w:val="21"/>
          <w:szCs w:val="21"/>
          <w:spacing w:val="1"/>
        </w:rPr>
        <w:t>，数据将成为企业</w:t>
      </w:r>
    </w:p>
    <w:p>
      <w:pPr>
        <w:spacing w:line="219" w:lineRule="auto"/>
        <w:rPr>
          <w:rFonts w:ascii="SimSun" w:hAnsi="SimSun" w:eastAsia="SimSun" w:cs="SimSun"/>
          <w:sz w:val="21"/>
          <w:szCs w:val="21"/>
        </w:rPr>
      </w:pPr>
      <w:r>
        <w:rPr>
          <w:rFonts w:ascii="SimSun" w:hAnsi="SimSun" w:eastAsia="SimSun" w:cs="SimSun"/>
          <w:sz w:val="21"/>
          <w:szCs w:val="21"/>
          <w:spacing w:val="-2"/>
        </w:rPr>
        <w:t>最重要的资产之一，产品被场景聚合，行业被生态覆盖。</w:t>
      </w:r>
    </w:p>
    <w:p>
      <w:pPr>
        <w:ind w:right="16"/>
        <w:spacing w:before="171" w:line="428" w:lineRule="exact"/>
        <w:jc w:val="right"/>
        <w:rPr>
          <w:rFonts w:ascii="SimSun" w:hAnsi="SimSun" w:eastAsia="SimSun" w:cs="SimSun"/>
          <w:sz w:val="21"/>
          <w:szCs w:val="21"/>
        </w:rPr>
      </w:pPr>
      <w:r>
        <w:rPr>
          <w:rFonts w:ascii="SimSun" w:hAnsi="SimSun" w:eastAsia="SimSun" w:cs="SimSun"/>
          <w:sz w:val="21"/>
          <w:szCs w:val="21"/>
          <w:spacing w:val="2"/>
          <w:position w:val="16"/>
        </w:rPr>
        <w:t>以上就是我们在数字化转型方面的一些实践和思考，再次感谢大</w:t>
      </w:r>
      <w:r>
        <w:rPr>
          <w:rFonts w:ascii="SimSun" w:hAnsi="SimSun" w:eastAsia="SimSun" w:cs="SimSun"/>
          <w:sz w:val="21"/>
          <w:szCs w:val="21"/>
          <w:spacing w:val="1"/>
          <w:position w:val="16"/>
        </w:rPr>
        <w:t>家对</w:t>
      </w:r>
    </w:p>
    <w:p>
      <w:pPr>
        <w:spacing w:before="1" w:line="217" w:lineRule="auto"/>
        <w:rPr>
          <w:rFonts w:ascii="SimSun" w:hAnsi="SimSun" w:eastAsia="SimSun" w:cs="SimSun"/>
          <w:sz w:val="21"/>
          <w:szCs w:val="21"/>
        </w:rPr>
      </w:pPr>
      <w:r>
        <w:rPr>
          <w:rFonts w:ascii="SimSun" w:hAnsi="SimSun" w:eastAsia="SimSun" w:cs="SimSun"/>
          <w:sz w:val="21"/>
          <w:szCs w:val="21"/>
          <w:spacing w:val="-1"/>
        </w:rPr>
        <w:t>海尔卡奥斯的关注和支持!</w:t>
      </w:r>
    </w:p>
    <w:p>
      <w:pPr>
        <w:spacing w:line="217" w:lineRule="auto"/>
        <w:sectPr>
          <w:footerReference w:type="default" r:id="rId88"/>
          <w:pgSz w:w="8140" w:h="13060"/>
          <w:pgMar w:top="400" w:right="634" w:bottom="441" w:left="709" w:header="0" w:footer="312" w:gutter="0"/>
        </w:sectPr>
        <w:rPr>
          <w:rFonts w:ascii="SimSun" w:hAnsi="SimSun" w:eastAsia="SimSun" w:cs="SimSun"/>
          <w:sz w:val="21"/>
          <w:szCs w:val="21"/>
        </w:rPr>
      </w:pPr>
    </w:p>
    <w:p>
      <w:pPr>
        <w:pStyle w:val="BodyText"/>
        <w:spacing w:line="296" w:lineRule="auto"/>
        <w:rPr/>
      </w:pPr>
      <w:r/>
    </w:p>
    <w:p>
      <w:pPr>
        <w:pStyle w:val="BodyText"/>
        <w:spacing w:line="296" w:lineRule="auto"/>
        <w:rPr/>
      </w:pPr>
      <w:r/>
    </w:p>
    <w:p>
      <w:pPr>
        <w:pStyle w:val="BodyText"/>
        <w:spacing w:line="296" w:lineRule="auto"/>
        <w:rPr/>
      </w:pPr>
      <w:r/>
    </w:p>
    <w:p>
      <w:pPr>
        <w:pStyle w:val="BodyText"/>
        <w:spacing w:line="297" w:lineRule="auto"/>
        <w:rPr/>
      </w:pPr>
      <w:r/>
    </w:p>
    <w:p>
      <w:pPr>
        <w:ind w:left="3824" w:right="104" w:firstLine="2278"/>
        <w:spacing w:before="71" w:line="239" w:lineRule="auto"/>
        <w:rPr>
          <w:rFonts w:ascii="YouYuan" w:hAnsi="YouYuan" w:eastAsia="YouYuan" w:cs="YouYuan"/>
          <w:sz w:val="34"/>
          <w:szCs w:val="34"/>
        </w:rPr>
      </w:pPr>
      <w:r>
        <w:rPr>
          <w:rFonts w:ascii="SimHei" w:hAnsi="SimHei" w:eastAsia="SimHei" w:cs="SimHei"/>
          <w:sz w:val="22"/>
          <w:szCs w:val="22"/>
          <w:b/>
          <w:bCs/>
          <w:spacing w:val="5"/>
        </w:rPr>
        <w:t>第三章</w:t>
      </w:r>
      <w:r>
        <w:rPr>
          <w:rFonts w:ascii="SimHei" w:hAnsi="SimHei" w:eastAsia="SimHei" w:cs="SimHei"/>
          <w:sz w:val="22"/>
          <w:szCs w:val="22"/>
        </w:rPr>
        <w:t xml:space="preserve"> </w:t>
      </w:r>
      <w:r>
        <w:rPr>
          <w:rFonts w:ascii="YouYuan" w:hAnsi="YouYuan" w:eastAsia="YouYuan" w:cs="YouYuan"/>
          <w:sz w:val="34"/>
          <w:szCs w:val="34"/>
          <w:b/>
          <w:bCs/>
          <w:spacing w:val="-16"/>
        </w:rPr>
        <w:t>美的：持续战略升级</w:t>
      </w:r>
    </w:p>
    <w:p>
      <w:pPr>
        <w:pStyle w:val="BodyText"/>
        <w:spacing w:line="249" w:lineRule="auto"/>
        <w:rPr/>
      </w:pPr>
      <w:r/>
    </w:p>
    <w:p>
      <w:pPr>
        <w:pStyle w:val="BodyText"/>
        <w:spacing w:line="249" w:lineRule="auto"/>
        <w:rPr/>
      </w:pPr>
      <w:r/>
    </w:p>
    <w:p>
      <w:pPr>
        <w:ind w:left="1119"/>
        <w:spacing w:before="91" w:line="219" w:lineRule="auto"/>
        <w:rPr>
          <w:rFonts w:ascii="SimSun" w:hAnsi="SimSun" w:eastAsia="SimSun" w:cs="SimSun"/>
          <w:sz w:val="28"/>
          <w:szCs w:val="28"/>
        </w:rPr>
      </w:pPr>
      <w:r>
        <w:rPr>
          <w:rFonts w:ascii="SimSun" w:hAnsi="SimSun" w:eastAsia="SimSun" w:cs="SimSun"/>
          <w:sz w:val="28"/>
          <w:szCs w:val="28"/>
          <w:spacing w:val="5"/>
        </w:rPr>
        <w:t>持续创新服务客户：美的的智造之路</w:t>
      </w:r>
    </w:p>
    <w:p>
      <w:pPr>
        <w:pStyle w:val="BodyText"/>
        <w:spacing w:line="279" w:lineRule="auto"/>
        <w:rPr/>
      </w:pPr>
      <w:r/>
    </w:p>
    <w:p>
      <w:pPr>
        <w:pStyle w:val="BodyText"/>
        <w:spacing w:line="279" w:lineRule="auto"/>
        <w:rPr/>
      </w:pPr>
      <w:r/>
    </w:p>
    <w:p>
      <w:pPr>
        <w:ind w:left="2519"/>
        <w:spacing w:before="71" w:line="226" w:lineRule="auto"/>
        <w:rPr>
          <w:rFonts w:ascii="KaiTi" w:hAnsi="KaiTi" w:eastAsia="KaiTi" w:cs="KaiTi"/>
          <w:sz w:val="22"/>
          <w:szCs w:val="22"/>
        </w:rPr>
      </w:pPr>
      <w:r>
        <w:rPr>
          <w:rFonts w:ascii="KaiTi" w:hAnsi="KaiTi" w:eastAsia="KaiTi" w:cs="KaiTi"/>
          <w:sz w:val="22"/>
          <w:szCs w:val="22"/>
          <w:spacing w:val="3"/>
        </w:rPr>
        <w:t>马</w:t>
      </w:r>
      <w:r>
        <w:rPr>
          <w:rFonts w:ascii="KaiTi" w:hAnsi="KaiTi" w:eastAsia="KaiTi" w:cs="KaiTi"/>
          <w:sz w:val="22"/>
          <w:szCs w:val="22"/>
          <w:spacing w:val="14"/>
        </w:rPr>
        <w:t xml:space="preserve">  </w:t>
      </w:r>
      <w:r>
        <w:rPr>
          <w:rFonts w:ascii="KaiTi" w:hAnsi="KaiTi" w:eastAsia="KaiTi" w:cs="KaiTi"/>
          <w:sz w:val="22"/>
          <w:szCs w:val="22"/>
          <w:spacing w:val="3"/>
        </w:rPr>
        <w:t>力</w:t>
      </w:r>
      <w:r>
        <w:rPr>
          <w:rFonts w:ascii="KaiTi" w:hAnsi="KaiTi" w:eastAsia="KaiTi" w:cs="KaiTi"/>
          <w:sz w:val="22"/>
          <w:szCs w:val="22"/>
          <w:spacing w:val="28"/>
        </w:rPr>
        <w:t xml:space="preserve">  </w:t>
      </w:r>
      <w:r>
        <w:rPr>
          <w:rFonts w:ascii="KaiTi" w:hAnsi="KaiTi" w:eastAsia="KaiTi" w:cs="KaiTi"/>
          <w:sz w:val="22"/>
          <w:szCs w:val="22"/>
          <w:spacing w:val="3"/>
        </w:rPr>
        <w:t>王延婷*</w:t>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6"/>
        </w:rPr>
        <w:t>尝试制造市场需要的产品，创办企业</w:t>
      </w:r>
    </w:p>
    <w:p>
      <w:pPr>
        <w:pStyle w:val="BodyText"/>
        <w:spacing w:line="438" w:lineRule="auto"/>
        <w:rPr/>
      </w:pPr>
      <w:r/>
    </w:p>
    <w:p>
      <w:pPr>
        <w:ind w:right="1" w:firstLine="429"/>
        <w:spacing w:before="72" w:line="353" w:lineRule="auto"/>
        <w:jc w:val="both"/>
        <w:rPr>
          <w:rFonts w:ascii="SimSun" w:hAnsi="SimSun" w:eastAsia="SimSun" w:cs="SimSun"/>
          <w:sz w:val="22"/>
          <w:szCs w:val="22"/>
        </w:rPr>
      </w:pPr>
      <w:r>
        <w:rPr>
          <w:rFonts w:ascii="SimSun" w:hAnsi="SimSun" w:eastAsia="SimSun" w:cs="SimSun"/>
          <w:sz w:val="22"/>
          <w:szCs w:val="22"/>
          <w:spacing w:val="-8"/>
        </w:rPr>
        <w:t>作为一家全球领先的科技集团，美的在2021年《财富》</w:t>
      </w:r>
      <w:r>
        <w:rPr>
          <w:rFonts w:ascii="SimSun" w:hAnsi="SimSun" w:eastAsia="SimSun" w:cs="SimSun"/>
          <w:sz w:val="22"/>
          <w:szCs w:val="22"/>
          <w:spacing w:val="-9"/>
        </w:rPr>
        <w:t>杂志统计的世</w:t>
      </w:r>
      <w:r>
        <w:rPr>
          <w:rFonts w:ascii="SimSun" w:hAnsi="SimSun" w:eastAsia="SimSun" w:cs="SimSun"/>
          <w:sz w:val="22"/>
          <w:szCs w:val="22"/>
        </w:rPr>
        <w:t xml:space="preserve">  </w:t>
      </w:r>
      <w:r>
        <w:rPr>
          <w:rFonts w:ascii="SimSun" w:hAnsi="SimSun" w:eastAsia="SimSun" w:cs="SimSun"/>
          <w:sz w:val="22"/>
          <w:szCs w:val="22"/>
          <w:spacing w:val="5"/>
        </w:rPr>
        <w:t>界500强企业中居第288位，2020年营业总收入达2</w:t>
      </w:r>
      <w:r>
        <w:rPr>
          <w:rFonts w:ascii="SimSun" w:hAnsi="SimSun" w:eastAsia="SimSun" w:cs="SimSun"/>
          <w:sz w:val="22"/>
          <w:szCs w:val="22"/>
          <w:spacing w:val="4"/>
        </w:rPr>
        <w:t>857亿元，在全球拥</w:t>
      </w:r>
      <w:r>
        <w:rPr>
          <w:rFonts w:ascii="SimSun" w:hAnsi="SimSun" w:eastAsia="SimSun" w:cs="SimSun"/>
          <w:sz w:val="22"/>
          <w:szCs w:val="22"/>
        </w:rPr>
        <w:t xml:space="preserve">  </w:t>
      </w:r>
      <w:r>
        <w:rPr>
          <w:rFonts w:ascii="SimSun" w:hAnsi="SimSun" w:eastAsia="SimSun" w:cs="SimSun"/>
          <w:sz w:val="22"/>
          <w:szCs w:val="22"/>
          <w:spacing w:val="-8"/>
        </w:rPr>
        <w:t>有超过15万名员工。美的将“科技尽善，生活尽美”作为愿景，用科</w:t>
      </w:r>
      <w:r>
        <w:rPr>
          <w:rFonts w:ascii="SimSun" w:hAnsi="SimSun" w:eastAsia="SimSun" w:cs="SimSun"/>
          <w:sz w:val="22"/>
          <w:szCs w:val="22"/>
          <w:spacing w:val="-9"/>
        </w:rPr>
        <w:t>技创</w:t>
      </w:r>
      <w:r>
        <w:rPr>
          <w:rFonts w:ascii="SimSun" w:hAnsi="SimSun" w:eastAsia="SimSun" w:cs="SimSun"/>
          <w:sz w:val="22"/>
          <w:szCs w:val="22"/>
        </w:rPr>
        <w:t xml:space="preserve">  </w:t>
      </w:r>
      <w:r>
        <w:rPr>
          <w:rFonts w:ascii="SimSun" w:hAnsi="SimSun" w:eastAsia="SimSun" w:cs="SimSun"/>
          <w:sz w:val="22"/>
          <w:szCs w:val="22"/>
          <w:spacing w:val="-2"/>
        </w:rPr>
        <w:t>造美好生活。如今，美的的业务板块涵盖智能家居、楼宇科技、工业技</w:t>
      </w:r>
      <w:r>
        <w:rPr>
          <w:rFonts w:ascii="SimSun" w:hAnsi="SimSun" w:eastAsia="SimSun" w:cs="SimSun"/>
          <w:sz w:val="22"/>
          <w:szCs w:val="22"/>
          <w:spacing w:val="5"/>
        </w:rPr>
        <w:t xml:space="preserve">  </w:t>
      </w:r>
      <w:r>
        <w:rPr>
          <w:rFonts w:ascii="SimSun" w:hAnsi="SimSun" w:eastAsia="SimSun" w:cs="SimSun"/>
          <w:sz w:val="22"/>
          <w:szCs w:val="22"/>
          <w:spacing w:val="-5"/>
        </w:rPr>
        <w:t>术、机器人与自动化、数字化创新，业务涵盖全</w:t>
      </w:r>
      <w:r>
        <w:rPr>
          <w:rFonts w:ascii="SimSun" w:hAnsi="SimSun" w:eastAsia="SimSun" w:cs="SimSun"/>
          <w:sz w:val="22"/>
          <w:szCs w:val="22"/>
          <w:spacing w:val="-6"/>
        </w:rPr>
        <w:t>球。美的积极投身研发，</w:t>
      </w:r>
      <w:r>
        <w:rPr>
          <w:rFonts w:ascii="SimSun" w:hAnsi="SimSun" w:eastAsia="SimSun" w:cs="SimSun"/>
          <w:sz w:val="22"/>
          <w:szCs w:val="22"/>
        </w:rPr>
        <w:t xml:space="preserve"> </w:t>
      </w:r>
      <w:r>
        <w:rPr>
          <w:rFonts w:ascii="SimSun" w:hAnsi="SimSun" w:eastAsia="SimSun" w:cs="SimSun"/>
          <w:sz w:val="22"/>
          <w:szCs w:val="22"/>
          <w:spacing w:val="8"/>
        </w:rPr>
        <w:t>过去5年投入研发资金近450亿元(占年营收的3.5%以上),在全球拥有</w:t>
      </w:r>
      <w:r>
        <w:rPr>
          <w:rFonts w:ascii="SimSun" w:hAnsi="SimSun" w:eastAsia="SimSun" w:cs="SimSun"/>
          <w:sz w:val="22"/>
          <w:szCs w:val="22"/>
        </w:rPr>
        <w:t xml:space="preserve">  </w:t>
      </w:r>
      <w:r>
        <w:rPr>
          <w:rFonts w:ascii="SimSun" w:hAnsi="SimSun" w:eastAsia="SimSun" w:cs="SimSun"/>
          <w:sz w:val="22"/>
          <w:szCs w:val="22"/>
          <w:spacing w:val="2"/>
        </w:rPr>
        <w:t>28个研发中心和34个主要生产基地，产品及服务惠及全球200多个国家</w:t>
      </w:r>
      <w:r>
        <w:rPr>
          <w:rFonts w:ascii="SimSun" w:hAnsi="SimSun" w:eastAsia="SimSun" w:cs="SimSun"/>
          <w:sz w:val="22"/>
          <w:szCs w:val="22"/>
          <w:spacing w:val="7"/>
        </w:rPr>
        <w:t xml:space="preserve">  </w:t>
      </w:r>
      <w:r>
        <w:rPr>
          <w:rFonts w:ascii="SimSun" w:hAnsi="SimSun" w:eastAsia="SimSun" w:cs="SimSun"/>
          <w:sz w:val="22"/>
          <w:szCs w:val="22"/>
          <w:spacing w:val="-5"/>
        </w:rPr>
        <w:t>和地区的约4亿用户。美的在不同产品线、不同地域拥有很多品牌</w:t>
      </w:r>
      <w:r>
        <w:rPr>
          <w:rFonts w:ascii="SimSun" w:hAnsi="SimSun" w:eastAsia="SimSun" w:cs="SimSun"/>
          <w:sz w:val="22"/>
          <w:szCs w:val="22"/>
          <w:spacing w:val="-6"/>
        </w:rPr>
        <w:t>，包括</w:t>
      </w:r>
      <w:r>
        <w:rPr>
          <w:rFonts w:ascii="SimSun" w:hAnsi="SimSun" w:eastAsia="SimSun" w:cs="SimSun"/>
          <w:sz w:val="22"/>
          <w:szCs w:val="22"/>
        </w:rPr>
        <w:t xml:space="preserve">  </w:t>
      </w:r>
      <w:r>
        <w:rPr>
          <w:rFonts w:ascii="SimSun" w:hAnsi="SimSun" w:eastAsia="SimSun" w:cs="SimSun"/>
          <w:sz w:val="22"/>
          <w:szCs w:val="22"/>
          <w:spacing w:val="-6"/>
        </w:rPr>
        <w:t>美的、小天鹅、东芝、华凌、布谷、</w:t>
      </w:r>
      <w:r>
        <w:rPr>
          <w:rFonts w:ascii="Times New Roman" w:hAnsi="Times New Roman" w:eastAsia="Times New Roman" w:cs="Times New Roman"/>
          <w:sz w:val="22"/>
          <w:szCs w:val="22"/>
          <w:spacing w:val="-6"/>
        </w:rPr>
        <w:t>Clivet</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Eureka</w:t>
      </w:r>
      <w:r>
        <w:rPr>
          <w:rFonts w:ascii="SimSun" w:hAnsi="SimSun" w:eastAsia="SimSun" w:cs="SimSun"/>
          <w:sz w:val="22"/>
          <w:szCs w:val="22"/>
          <w:spacing w:val="-6"/>
        </w:rPr>
        <w:t>、库卡、美芝、</w:t>
      </w:r>
      <w:r>
        <w:rPr>
          <w:rFonts w:ascii="SimSun" w:hAnsi="SimSun" w:eastAsia="SimSun" w:cs="SimSun"/>
          <w:sz w:val="22"/>
          <w:szCs w:val="22"/>
          <w:spacing w:val="-7"/>
        </w:rPr>
        <w:t>威灵、</w:t>
      </w:r>
    </w:p>
    <w:p>
      <w:pPr>
        <w:spacing w:before="1" w:line="219" w:lineRule="auto"/>
        <w:rPr>
          <w:rFonts w:ascii="SimSun" w:hAnsi="SimSun" w:eastAsia="SimSun" w:cs="SimSun"/>
          <w:sz w:val="22"/>
          <w:szCs w:val="22"/>
        </w:rPr>
      </w:pPr>
      <w:r>
        <w:rPr>
          <w:rFonts w:ascii="SimSun" w:hAnsi="SimSun" w:eastAsia="SimSun" w:cs="SimSun"/>
          <w:sz w:val="22"/>
          <w:szCs w:val="22"/>
          <w:spacing w:val="-14"/>
        </w:rPr>
        <w:t>菱王、万东等。</w:t>
      </w:r>
    </w:p>
    <w:p>
      <w:pPr>
        <w:spacing w:before="199" w:line="219" w:lineRule="auto"/>
        <w:jc w:val="right"/>
        <w:rPr>
          <w:rFonts w:ascii="SimSun" w:hAnsi="SimSun" w:eastAsia="SimSun" w:cs="SimSun"/>
          <w:sz w:val="22"/>
          <w:szCs w:val="22"/>
        </w:rPr>
      </w:pPr>
      <w:r>
        <w:rPr>
          <w:rFonts w:ascii="SimSun" w:hAnsi="SimSun" w:eastAsia="SimSun" w:cs="SimSun"/>
          <w:sz w:val="22"/>
          <w:szCs w:val="22"/>
          <w:spacing w:val="-6"/>
        </w:rPr>
        <w:t>今天的美的是一家非常抢眼的企业。不过，美的作为一家企业出现，</w:t>
      </w:r>
    </w:p>
    <w:p>
      <w:pPr>
        <w:pStyle w:val="BodyText"/>
        <w:spacing w:line="360" w:lineRule="auto"/>
        <w:rPr/>
      </w:pPr>
      <w:r/>
    </w:p>
    <w:p>
      <w:pPr>
        <w:ind w:right="51" w:firstLine="340"/>
        <w:spacing w:before="52" w:line="254" w:lineRule="auto"/>
        <w:rPr>
          <w:rFonts w:ascii="SimSun" w:hAnsi="SimSun" w:eastAsia="SimSun" w:cs="SimSun"/>
          <w:sz w:val="16"/>
          <w:szCs w:val="16"/>
        </w:rPr>
      </w:pPr>
      <w:r>
        <w:rPr>
          <w:rFonts w:ascii="SimSun" w:hAnsi="SimSun" w:eastAsia="SimSun" w:cs="SimSun"/>
          <w:sz w:val="16"/>
          <w:szCs w:val="16"/>
          <w:spacing w:val="-1"/>
        </w:rPr>
        <w:t>①</w:t>
      </w:r>
      <w:r>
        <w:rPr>
          <w:rFonts w:ascii="SimSun" w:hAnsi="SimSun" w:eastAsia="SimSun" w:cs="SimSun"/>
          <w:sz w:val="16"/>
          <w:szCs w:val="16"/>
          <w:spacing w:val="65"/>
        </w:rPr>
        <w:t xml:space="preserve"> </w:t>
      </w:r>
      <w:r>
        <w:rPr>
          <w:rFonts w:ascii="SimSun" w:hAnsi="SimSun" w:eastAsia="SimSun" w:cs="SimSun"/>
          <w:sz w:val="16"/>
          <w:szCs w:val="16"/>
          <w:spacing w:val="-1"/>
        </w:rPr>
        <w:t>本章涉及的研究得到国家自然科学基金重点项目“转型升级背景下组织</w:t>
      </w:r>
      <w:r>
        <w:rPr>
          <w:rFonts w:ascii="SimSun" w:hAnsi="SimSun" w:eastAsia="SimSun" w:cs="SimSun"/>
          <w:sz w:val="16"/>
          <w:szCs w:val="16"/>
          <w:spacing w:val="-2"/>
        </w:rPr>
        <w:t>创新的多层因素及</w:t>
      </w:r>
      <w:r>
        <w:rPr>
          <w:rFonts w:ascii="SimSun" w:hAnsi="SimSun" w:eastAsia="SimSun" w:cs="SimSun"/>
          <w:sz w:val="16"/>
          <w:szCs w:val="16"/>
        </w:rPr>
        <w:t xml:space="preserve"> </w:t>
      </w:r>
      <w:r>
        <w:rPr>
          <w:rFonts w:ascii="SimSun" w:hAnsi="SimSun" w:eastAsia="SimSun" w:cs="SimSun"/>
          <w:sz w:val="16"/>
          <w:szCs w:val="16"/>
        </w:rPr>
        <w:t>动态机制研究”(71632002)的资助。</w:t>
      </w:r>
    </w:p>
    <w:p>
      <w:pPr>
        <w:ind w:left="290"/>
        <w:spacing w:before="42" w:line="219" w:lineRule="auto"/>
        <w:rPr>
          <w:rFonts w:ascii="SimSun" w:hAnsi="SimSun" w:eastAsia="SimSun" w:cs="SimSun"/>
          <w:sz w:val="16"/>
          <w:szCs w:val="16"/>
        </w:rPr>
      </w:pPr>
      <w:r>
        <w:rPr>
          <w:rFonts w:ascii="SimSun" w:hAnsi="SimSun" w:eastAsia="SimSun" w:cs="SimSun"/>
          <w:sz w:val="16"/>
          <w:szCs w:val="16"/>
          <w:spacing w:val="-5"/>
        </w:rPr>
        <w:t>·</w:t>
      </w:r>
      <w:r>
        <w:rPr>
          <w:rFonts w:ascii="SimSun" w:hAnsi="SimSun" w:eastAsia="SimSun" w:cs="SimSun"/>
          <w:sz w:val="16"/>
          <w:szCs w:val="16"/>
          <w:spacing w:val="34"/>
          <w:w w:val="101"/>
        </w:rPr>
        <w:t xml:space="preserve"> </w:t>
      </w:r>
      <w:r>
        <w:rPr>
          <w:rFonts w:ascii="SimSun" w:hAnsi="SimSun" w:eastAsia="SimSun" w:cs="SimSun"/>
          <w:sz w:val="16"/>
          <w:szCs w:val="16"/>
          <w:spacing w:val="-5"/>
        </w:rPr>
        <w:t>王延婷，北京大学光华管理学院博士生。</w:t>
      </w:r>
    </w:p>
    <w:p>
      <w:pPr>
        <w:spacing w:line="219" w:lineRule="auto"/>
        <w:sectPr>
          <w:footerReference w:type="default" r:id="rId11"/>
          <w:pgSz w:w="8140" w:h="13060"/>
          <w:pgMar w:top="400" w:right="840" w:bottom="400" w:left="410" w:header="0" w:footer="0" w:gutter="0"/>
        </w:sectPr>
        <w:rPr>
          <w:rFonts w:ascii="SimSun" w:hAnsi="SimSun" w:eastAsia="SimSun" w:cs="SimSun"/>
          <w:sz w:val="16"/>
          <w:szCs w:val="16"/>
        </w:rPr>
      </w:pPr>
    </w:p>
    <w:p>
      <w:pPr>
        <w:pStyle w:val="BodyText"/>
        <w:spacing w:line="251" w:lineRule="auto"/>
        <w:rPr/>
      </w:pPr>
      <w:r/>
    </w:p>
    <w:p>
      <w:pPr>
        <w:ind w:left="5340" w:right="56" w:firstLine="979"/>
        <w:spacing w:before="52" w:line="248" w:lineRule="auto"/>
        <w:rPr>
          <w:rFonts w:ascii="YouYuan" w:hAnsi="YouYuan" w:eastAsia="YouYuan" w:cs="YouYuan"/>
          <w:sz w:val="16"/>
          <w:szCs w:val="16"/>
        </w:rPr>
      </w:pPr>
      <w:r>
        <w:rPr>
          <w:rFonts w:ascii="SimHei" w:hAnsi="SimHei" w:eastAsia="SimHei" w:cs="SimHei"/>
          <w:sz w:val="16"/>
          <w:szCs w:val="16"/>
          <w:spacing w:val="-3"/>
        </w:rPr>
        <w:t>第三章</w:t>
      </w:r>
      <w:r>
        <w:rPr>
          <w:rFonts w:ascii="SimHei" w:hAnsi="SimHei" w:eastAsia="SimHei" w:cs="SimHei"/>
          <w:sz w:val="16"/>
          <w:szCs w:val="16"/>
          <w:spacing w:val="1"/>
        </w:rPr>
        <w:t xml:space="preserve"> </w:t>
      </w:r>
      <w:r>
        <w:rPr>
          <w:rFonts w:ascii="YouYuan" w:hAnsi="YouYuan" w:eastAsia="YouYuan" w:cs="YouYuan"/>
          <w:sz w:val="16"/>
          <w:szCs w:val="16"/>
          <w:spacing w:val="-9"/>
        </w:rPr>
        <w:t>美的：</w:t>
      </w:r>
      <w:r>
        <w:rPr>
          <w:rFonts w:ascii="YouYuan" w:hAnsi="YouYuan" w:eastAsia="YouYuan" w:cs="YouYuan"/>
          <w:sz w:val="16"/>
          <w:szCs w:val="16"/>
          <w:spacing w:val="28"/>
        </w:rPr>
        <w:t xml:space="preserve"> </w:t>
      </w:r>
      <w:r>
        <w:rPr>
          <w:rFonts w:ascii="YouYuan" w:hAnsi="YouYuan" w:eastAsia="YouYuan" w:cs="YouYuan"/>
          <w:sz w:val="16"/>
          <w:szCs w:val="16"/>
          <w:spacing w:val="-9"/>
        </w:rPr>
        <w:t>持续战略升级</w:t>
      </w:r>
    </w:p>
    <w:p>
      <w:pPr>
        <w:pStyle w:val="BodyText"/>
        <w:spacing w:line="471" w:lineRule="auto"/>
        <w:rPr/>
      </w:pPr>
      <w:r/>
    </w:p>
    <w:p>
      <w:pPr>
        <w:ind w:right="71"/>
        <w:spacing w:before="68" w:line="378" w:lineRule="auto"/>
        <w:jc w:val="both"/>
        <w:rPr>
          <w:rFonts w:ascii="SimSun" w:hAnsi="SimSun" w:eastAsia="SimSun" w:cs="SimSun"/>
          <w:sz w:val="21"/>
          <w:szCs w:val="21"/>
        </w:rPr>
      </w:pPr>
      <w:r>
        <w:rPr>
          <w:rFonts w:ascii="SimSun" w:hAnsi="SimSun" w:eastAsia="SimSun" w:cs="SimSun"/>
          <w:sz w:val="21"/>
          <w:szCs w:val="21"/>
          <w:spacing w:val="1"/>
        </w:rPr>
        <w:t>其实是非常偶然的。美的诞生之初，丝毫没有今天的创业者要做企业、要</w:t>
      </w:r>
      <w:r>
        <w:rPr>
          <w:rFonts w:ascii="SimSun" w:hAnsi="SimSun" w:eastAsia="SimSun" w:cs="SimSun"/>
          <w:sz w:val="21"/>
          <w:szCs w:val="21"/>
          <w:spacing w:val="17"/>
        </w:rPr>
        <w:t xml:space="preserve"> </w:t>
      </w:r>
      <w:r>
        <w:rPr>
          <w:rFonts w:ascii="SimSun" w:hAnsi="SimSun" w:eastAsia="SimSun" w:cs="SimSun"/>
          <w:sz w:val="21"/>
          <w:szCs w:val="21"/>
          <w:spacing w:val="3"/>
        </w:rPr>
        <w:t>成为独角兽、要成为亿万富翁、要进入世界500</w:t>
      </w:r>
      <w:r>
        <w:rPr>
          <w:rFonts w:ascii="SimSun" w:hAnsi="SimSun" w:eastAsia="SimSun" w:cs="SimSun"/>
          <w:sz w:val="21"/>
          <w:szCs w:val="21"/>
          <w:spacing w:val="-27"/>
        </w:rPr>
        <w:t xml:space="preserve"> </w:t>
      </w:r>
      <w:r>
        <w:rPr>
          <w:rFonts w:ascii="SimSun" w:hAnsi="SimSun" w:eastAsia="SimSun" w:cs="SimSun"/>
          <w:sz w:val="21"/>
          <w:szCs w:val="21"/>
          <w:spacing w:val="3"/>
        </w:rPr>
        <w:t>强的豪情。当时，大家心</w:t>
      </w:r>
    </w:p>
    <w:p>
      <w:pPr>
        <w:spacing w:line="218" w:lineRule="auto"/>
        <w:rPr>
          <w:rFonts w:ascii="SimSun" w:hAnsi="SimSun" w:eastAsia="SimSun" w:cs="SimSun"/>
          <w:sz w:val="21"/>
          <w:szCs w:val="21"/>
        </w:rPr>
      </w:pPr>
      <w:r>
        <w:rPr>
          <w:rFonts w:ascii="SimSun" w:hAnsi="SimSun" w:eastAsia="SimSun" w:cs="SimSun"/>
          <w:sz w:val="21"/>
          <w:szCs w:val="21"/>
          <w:spacing w:val="-6"/>
        </w:rPr>
        <w:t>里想的，就是吃口饭；而要有饭吃，自然要为客户提供服务。</w:t>
      </w:r>
    </w:p>
    <w:p>
      <w:pPr>
        <w:ind w:firstLine="429"/>
        <w:spacing w:before="191" w:line="370" w:lineRule="auto"/>
        <w:jc w:val="both"/>
        <w:rPr>
          <w:rFonts w:ascii="SimSun" w:hAnsi="SimSun" w:eastAsia="SimSun" w:cs="SimSun"/>
          <w:sz w:val="21"/>
          <w:szCs w:val="21"/>
        </w:rPr>
      </w:pPr>
      <w:r>
        <w:rPr>
          <w:rFonts w:ascii="SimSun" w:hAnsi="SimSun" w:eastAsia="SimSun" w:cs="SimSun"/>
          <w:sz w:val="21"/>
          <w:szCs w:val="21"/>
          <w:spacing w:val="5"/>
        </w:rPr>
        <w:t>美的的创始人何享健1942年出生于广东顺德</w:t>
      </w:r>
      <w:r>
        <w:rPr>
          <w:rFonts w:ascii="SimSun" w:hAnsi="SimSun" w:eastAsia="SimSun" w:cs="SimSun"/>
          <w:sz w:val="21"/>
          <w:szCs w:val="21"/>
          <w:spacing w:val="4"/>
        </w:rPr>
        <w:t>(在今天准确的行政区划</w:t>
      </w:r>
      <w:r>
        <w:rPr>
          <w:rFonts w:ascii="SimSun" w:hAnsi="SimSun" w:eastAsia="SimSun" w:cs="SimSun"/>
          <w:sz w:val="21"/>
          <w:szCs w:val="21"/>
        </w:rPr>
        <w:t xml:space="preserve">  </w:t>
      </w:r>
      <w:r>
        <w:rPr>
          <w:rFonts w:ascii="SimSun" w:hAnsi="SimSun" w:eastAsia="SimSun" w:cs="SimSun"/>
          <w:sz w:val="21"/>
          <w:szCs w:val="21"/>
          <w:spacing w:val="5"/>
        </w:rPr>
        <w:t>是广东省佛山市顺德区北溶镇)的贫苦家庭。那个年代的贫穷生活超出</w:t>
      </w:r>
      <w:r>
        <w:rPr>
          <w:rFonts w:ascii="SimSun" w:hAnsi="SimSun" w:eastAsia="SimSun" w:cs="SimSun"/>
          <w:sz w:val="21"/>
          <w:szCs w:val="21"/>
          <w:spacing w:val="4"/>
        </w:rPr>
        <w:t>了 </w:t>
      </w:r>
      <w:r>
        <w:rPr>
          <w:rFonts w:ascii="SimSun" w:hAnsi="SimSun" w:eastAsia="SimSun" w:cs="SimSun"/>
          <w:sz w:val="21"/>
          <w:szCs w:val="21"/>
          <w:spacing w:val="4"/>
        </w:rPr>
        <w:t>现在很多人的想象。何享健在小学毕业后便辍学了，之后帮助家里务农，</w:t>
      </w:r>
      <w:r>
        <w:rPr>
          <w:rFonts w:ascii="SimSun" w:hAnsi="SimSun" w:eastAsia="SimSun" w:cs="SimSun"/>
          <w:sz w:val="21"/>
          <w:szCs w:val="21"/>
          <w:spacing w:val="15"/>
        </w:rPr>
        <w:t xml:space="preserve"> </w:t>
      </w:r>
      <w:r>
        <w:rPr>
          <w:rFonts w:ascii="SimSun" w:hAnsi="SimSun" w:eastAsia="SimSun" w:cs="SimSun"/>
          <w:sz w:val="21"/>
          <w:szCs w:val="21"/>
          <w:spacing w:val="1"/>
        </w:rPr>
        <w:t>也当过工人，后来成为北溶公社的一名干部。在计划经济时期，公社需要</w:t>
      </w:r>
      <w:r>
        <w:rPr>
          <w:rFonts w:ascii="SimSun" w:hAnsi="SimSun" w:eastAsia="SimSun" w:cs="SimSun"/>
          <w:sz w:val="21"/>
          <w:szCs w:val="21"/>
          <w:spacing w:val="8"/>
        </w:rPr>
        <w:t xml:space="preserve">  </w:t>
      </w:r>
      <w:r>
        <w:rPr>
          <w:rFonts w:ascii="SimSun" w:hAnsi="SimSun" w:eastAsia="SimSun" w:cs="SimSun"/>
          <w:sz w:val="21"/>
          <w:szCs w:val="21"/>
          <w:spacing w:val="8"/>
        </w:rPr>
        <w:t>帮助群众解决就业问题。但北溶几乎没有什么企业，如何解决群众的就</w:t>
      </w:r>
      <w:r>
        <w:rPr>
          <w:rFonts w:ascii="SimSun" w:hAnsi="SimSun" w:eastAsia="SimSun" w:cs="SimSun"/>
          <w:sz w:val="21"/>
          <w:szCs w:val="21"/>
          <w:spacing w:val="5"/>
        </w:rPr>
        <w:t xml:space="preserve">  </w:t>
      </w:r>
      <w:r>
        <w:rPr>
          <w:rFonts w:ascii="SimSun" w:hAnsi="SimSun" w:eastAsia="SimSun" w:cs="SimSun"/>
          <w:sz w:val="21"/>
          <w:szCs w:val="21"/>
          <w:spacing w:val="12"/>
        </w:rPr>
        <w:t>业问题呢?一种做法就是生产自救。于是，何</w:t>
      </w:r>
      <w:r>
        <w:rPr>
          <w:rFonts w:ascii="SimSun" w:hAnsi="SimSun" w:eastAsia="SimSun" w:cs="SimSun"/>
          <w:sz w:val="21"/>
          <w:szCs w:val="21"/>
          <w:spacing w:val="11"/>
        </w:rPr>
        <w:t>享健牵头成立了一个自救</w:t>
      </w:r>
    </w:p>
    <w:p>
      <w:pPr>
        <w:spacing w:before="1" w:line="223" w:lineRule="auto"/>
        <w:rPr>
          <w:rFonts w:ascii="SimSun" w:hAnsi="SimSun" w:eastAsia="SimSun" w:cs="SimSun"/>
          <w:sz w:val="21"/>
          <w:szCs w:val="21"/>
        </w:rPr>
      </w:pPr>
      <w:r>
        <w:rPr>
          <w:rFonts w:ascii="SimSun" w:hAnsi="SimSun" w:eastAsia="SimSun" w:cs="SimSun"/>
          <w:sz w:val="21"/>
          <w:szCs w:val="21"/>
          <w:spacing w:val="-2"/>
        </w:rPr>
        <w:t>组织。</w:t>
      </w:r>
    </w:p>
    <w:p>
      <w:pPr>
        <w:ind w:right="71" w:firstLine="429"/>
        <w:spacing w:before="222" w:line="369" w:lineRule="auto"/>
        <w:jc w:val="both"/>
        <w:rPr>
          <w:rFonts w:ascii="SimSun" w:hAnsi="SimSun" w:eastAsia="SimSun" w:cs="SimSun"/>
          <w:sz w:val="21"/>
          <w:szCs w:val="21"/>
        </w:rPr>
      </w:pPr>
      <w:r>
        <w:rPr>
          <w:rFonts w:ascii="SimSun" w:hAnsi="SimSun" w:eastAsia="SimSun" w:cs="SimSun"/>
          <w:sz w:val="21"/>
          <w:szCs w:val="21"/>
          <w:spacing w:val="11"/>
        </w:rPr>
        <w:t>1968年5月，何享健与23个村民共同筹集5000元，创办了北溶公社</w:t>
      </w:r>
      <w:r>
        <w:rPr>
          <w:rFonts w:ascii="SimSun" w:hAnsi="SimSun" w:eastAsia="SimSun" w:cs="SimSun"/>
          <w:sz w:val="21"/>
          <w:szCs w:val="21"/>
        </w:rPr>
        <w:t xml:space="preserve"> </w:t>
      </w:r>
      <w:r>
        <w:rPr>
          <w:rFonts w:ascii="SimSun" w:hAnsi="SimSun" w:eastAsia="SimSun" w:cs="SimSun"/>
          <w:sz w:val="21"/>
          <w:szCs w:val="21"/>
          <w:spacing w:val="2"/>
        </w:rPr>
        <w:t>塑料生产组，主营业务是生产塑料瓶盖，何享健任组长。那个年代的生产</w:t>
      </w:r>
      <w:r>
        <w:rPr>
          <w:rFonts w:ascii="SimSun" w:hAnsi="SimSun" w:eastAsia="SimSun" w:cs="SimSun"/>
          <w:sz w:val="21"/>
          <w:szCs w:val="21"/>
          <w:spacing w:val="8"/>
        </w:rPr>
        <w:t xml:space="preserve"> </w:t>
      </w:r>
      <w:r>
        <w:rPr>
          <w:rFonts w:ascii="SimSun" w:hAnsi="SimSun" w:eastAsia="SimSun" w:cs="SimSun"/>
          <w:sz w:val="21"/>
          <w:szCs w:val="21"/>
          <w:spacing w:val="1"/>
        </w:rPr>
        <w:t>组不受计划经济体制的约束，当然也没有政策的保护，随时都可能被迫关</w:t>
      </w:r>
      <w:r>
        <w:rPr>
          <w:rFonts w:ascii="SimSun" w:hAnsi="SimSun" w:eastAsia="SimSun" w:cs="SimSun"/>
          <w:sz w:val="21"/>
          <w:szCs w:val="21"/>
          <w:spacing w:val="17"/>
        </w:rPr>
        <w:t xml:space="preserve"> </w:t>
      </w:r>
      <w:r>
        <w:rPr>
          <w:rFonts w:ascii="SimSun" w:hAnsi="SimSun" w:eastAsia="SimSun" w:cs="SimSun"/>
          <w:sz w:val="21"/>
          <w:szCs w:val="21"/>
          <w:spacing w:val="1"/>
        </w:rPr>
        <w:t>闭。可是为了带领村民吃上饭，生产组决定干一天算一天。自此，美的开</w:t>
      </w:r>
    </w:p>
    <w:p>
      <w:pPr>
        <w:spacing w:line="219" w:lineRule="auto"/>
        <w:rPr>
          <w:rFonts w:ascii="SimSun" w:hAnsi="SimSun" w:eastAsia="SimSun" w:cs="SimSun"/>
          <w:sz w:val="21"/>
          <w:szCs w:val="21"/>
        </w:rPr>
      </w:pPr>
      <w:r>
        <w:rPr>
          <w:rFonts w:ascii="SimSun" w:hAnsi="SimSun" w:eastAsia="SimSun" w:cs="SimSun"/>
          <w:sz w:val="21"/>
          <w:szCs w:val="21"/>
          <w:spacing w:val="-8"/>
        </w:rPr>
        <w:t>启了创业之路。</w:t>
      </w:r>
    </w:p>
    <w:p>
      <w:pPr>
        <w:ind w:right="74" w:firstLine="429"/>
        <w:spacing w:before="208" w:line="377" w:lineRule="auto"/>
        <w:jc w:val="both"/>
        <w:rPr>
          <w:rFonts w:ascii="SimSun" w:hAnsi="SimSun" w:eastAsia="SimSun" w:cs="SimSun"/>
          <w:sz w:val="21"/>
          <w:szCs w:val="21"/>
        </w:rPr>
      </w:pPr>
      <w:r>
        <w:rPr>
          <w:rFonts w:ascii="SimSun" w:hAnsi="SimSun" w:eastAsia="SimSun" w:cs="SimSun"/>
          <w:sz w:val="21"/>
          <w:szCs w:val="21"/>
          <w:spacing w:val="1"/>
        </w:rPr>
        <w:t>以今天的标准来看，北溶公社塑料生产组肯定连作坊都算不上：所谓</w:t>
      </w:r>
      <w:r>
        <w:rPr>
          <w:rFonts w:ascii="SimSun" w:hAnsi="SimSun" w:eastAsia="SimSun" w:cs="SimSun"/>
          <w:sz w:val="21"/>
          <w:szCs w:val="21"/>
          <w:spacing w:val="14"/>
        </w:rPr>
        <w:t xml:space="preserve"> </w:t>
      </w:r>
      <w:r>
        <w:rPr>
          <w:rFonts w:ascii="SimSun" w:hAnsi="SimSun" w:eastAsia="SimSun" w:cs="SimSun"/>
          <w:sz w:val="21"/>
          <w:szCs w:val="21"/>
          <w:spacing w:val="1"/>
        </w:rPr>
        <w:t>工厂，其实就是由竹木和沥青纸搭起来的不到20平方米的场地；所用的机</w:t>
      </w:r>
      <w:r>
        <w:rPr>
          <w:rFonts w:ascii="SimSun" w:hAnsi="SimSun" w:eastAsia="SimSun" w:cs="SimSun"/>
          <w:sz w:val="21"/>
          <w:szCs w:val="21"/>
          <w:spacing w:val="14"/>
        </w:rPr>
        <w:t xml:space="preserve"> </w:t>
      </w:r>
      <w:r>
        <w:rPr>
          <w:rFonts w:ascii="SimSun" w:hAnsi="SimSun" w:eastAsia="SimSun" w:cs="SimSun"/>
          <w:sz w:val="21"/>
          <w:szCs w:val="21"/>
          <w:spacing w:val="1"/>
        </w:rPr>
        <w:t>械也极为简陋，基本上就是靠大家手工简单操作。生产组最初的产品是塑</w:t>
      </w:r>
      <w:r>
        <w:rPr>
          <w:rFonts w:ascii="SimSun" w:hAnsi="SimSun" w:eastAsia="SimSun" w:cs="SimSun"/>
          <w:sz w:val="21"/>
          <w:szCs w:val="21"/>
          <w:spacing w:val="16"/>
        </w:rPr>
        <w:t xml:space="preserve"> </w:t>
      </w:r>
      <w:r>
        <w:rPr>
          <w:rFonts w:ascii="SimSun" w:hAnsi="SimSun" w:eastAsia="SimSun" w:cs="SimSun"/>
          <w:sz w:val="21"/>
          <w:szCs w:val="21"/>
          <w:spacing w:val="2"/>
        </w:rPr>
        <w:t>料瓶盖，第一个业务员就是何享健：为了销售瓶盖，他坐着火车全国各地</w:t>
      </w:r>
      <w:r>
        <w:rPr>
          <w:rFonts w:ascii="SimSun" w:hAnsi="SimSun" w:eastAsia="SimSun" w:cs="SimSun"/>
          <w:sz w:val="21"/>
          <w:szCs w:val="21"/>
          <w:spacing w:val="3"/>
        </w:rPr>
        <w:t xml:space="preserve"> </w:t>
      </w:r>
      <w:r>
        <w:rPr>
          <w:rFonts w:ascii="SimSun" w:hAnsi="SimSun" w:eastAsia="SimSun" w:cs="SimSun"/>
          <w:sz w:val="21"/>
          <w:szCs w:val="21"/>
          <w:spacing w:val="2"/>
        </w:rPr>
        <w:t>跑，带着瓶盖给潜在客户看。饿了，喝一口随身携带的红糖水；困了，就</w:t>
      </w:r>
      <w:r>
        <w:rPr>
          <w:rFonts w:ascii="SimSun" w:hAnsi="SimSun" w:eastAsia="SimSun" w:cs="SimSun"/>
          <w:sz w:val="21"/>
          <w:szCs w:val="21"/>
          <w:spacing w:val="5"/>
        </w:rPr>
        <w:t xml:space="preserve"> </w:t>
      </w:r>
      <w:r>
        <w:rPr>
          <w:rFonts w:ascii="SimSun" w:hAnsi="SimSun" w:eastAsia="SimSun" w:cs="SimSun"/>
          <w:sz w:val="21"/>
          <w:szCs w:val="21"/>
          <w:spacing w:val="-4"/>
        </w:rPr>
        <w:t>去澡堂和车站睡觉。寒来暑往，走南闯北，</w:t>
      </w:r>
      <w:r>
        <w:rPr>
          <w:rFonts w:ascii="SimSun" w:hAnsi="SimSun" w:eastAsia="SimSun" w:cs="SimSun"/>
          <w:sz w:val="21"/>
          <w:szCs w:val="21"/>
          <w:spacing w:val="-5"/>
        </w:rPr>
        <w:t>何享健受了不少苦，但销售产品</w:t>
      </w:r>
    </w:p>
    <w:p>
      <w:pPr>
        <w:spacing w:line="219" w:lineRule="auto"/>
        <w:rPr>
          <w:rFonts w:ascii="SimSun" w:hAnsi="SimSun" w:eastAsia="SimSun" w:cs="SimSun"/>
          <w:sz w:val="21"/>
          <w:szCs w:val="21"/>
        </w:rPr>
      </w:pPr>
      <w:r>
        <w:rPr>
          <w:rFonts w:ascii="SimSun" w:hAnsi="SimSun" w:eastAsia="SimSun" w:cs="SimSun"/>
          <w:sz w:val="21"/>
          <w:szCs w:val="21"/>
          <w:spacing w:val="-5"/>
        </w:rPr>
        <w:t>获得的利润还是仅够大伙吃口饭。</w:t>
      </w:r>
    </w:p>
    <w:p>
      <w:pPr>
        <w:ind w:right="29" w:firstLine="429"/>
        <w:spacing w:before="161" w:line="378" w:lineRule="auto"/>
        <w:jc w:val="both"/>
        <w:rPr>
          <w:rFonts w:ascii="SimSun" w:hAnsi="SimSun" w:eastAsia="SimSun" w:cs="SimSun"/>
          <w:sz w:val="21"/>
          <w:szCs w:val="21"/>
        </w:rPr>
      </w:pPr>
      <w:r>
        <w:rPr>
          <w:rFonts w:ascii="SimSun" w:hAnsi="SimSun" w:eastAsia="SimSun" w:cs="SimSun"/>
          <w:sz w:val="21"/>
          <w:szCs w:val="21"/>
          <w:spacing w:val="4"/>
        </w:rPr>
        <w:t>然而，这样卑微的起点，着实就是今天的世界500</w:t>
      </w:r>
      <w:r>
        <w:rPr>
          <w:rFonts w:ascii="SimSun" w:hAnsi="SimSun" w:eastAsia="SimSun" w:cs="SimSun"/>
          <w:sz w:val="21"/>
          <w:szCs w:val="21"/>
          <w:spacing w:val="-20"/>
        </w:rPr>
        <w:t xml:space="preserve"> </w:t>
      </w:r>
      <w:r>
        <w:rPr>
          <w:rFonts w:ascii="SimSun" w:hAnsi="SimSun" w:eastAsia="SimSun" w:cs="SimSun"/>
          <w:sz w:val="21"/>
          <w:szCs w:val="21"/>
          <w:spacing w:val="4"/>
        </w:rPr>
        <w:t>强企业美的真实创</w:t>
      </w:r>
      <w:r>
        <w:rPr>
          <w:rFonts w:ascii="SimSun" w:hAnsi="SimSun" w:eastAsia="SimSun" w:cs="SimSun"/>
          <w:sz w:val="21"/>
          <w:szCs w:val="21"/>
        </w:rPr>
        <w:t xml:space="preserve"> </w:t>
      </w:r>
      <w:r>
        <w:rPr>
          <w:rFonts w:ascii="SimSun" w:hAnsi="SimSun" w:eastAsia="SimSun" w:cs="SimSun"/>
          <w:sz w:val="21"/>
          <w:szCs w:val="21"/>
          <w:spacing w:val="3"/>
        </w:rPr>
        <w:t>业历程的起步之处。半个世纪过去了，产品、厂房、品</w:t>
      </w:r>
      <w:r>
        <w:rPr>
          <w:rFonts w:ascii="SimSun" w:hAnsi="SimSun" w:eastAsia="SimSun" w:cs="SimSun"/>
          <w:sz w:val="21"/>
          <w:szCs w:val="21"/>
          <w:spacing w:val="2"/>
        </w:rPr>
        <w:t>牌、眼界、利润等</w:t>
      </w:r>
    </w:p>
    <w:p>
      <w:pPr>
        <w:spacing w:line="219" w:lineRule="auto"/>
        <w:rPr>
          <w:rFonts w:ascii="SimSun" w:hAnsi="SimSun" w:eastAsia="SimSun" w:cs="SimSun"/>
          <w:sz w:val="21"/>
          <w:szCs w:val="21"/>
        </w:rPr>
      </w:pPr>
      <w:r>
        <w:rPr>
          <w:rFonts w:ascii="SimSun" w:hAnsi="SimSun" w:eastAsia="SimSun" w:cs="SimSun"/>
          <w:sz w:val="21"/>
          <w:szCs w:val="21"/>
          <w:spacing w:val="2"/>
        </w:rPr>
        <w:t>都发生了变化，但不变的是不断创新，忠实地服务客户，在这个过程中持</w:t>
      </w:r>
    </w:p>
    <w:p>
      <w:pPr>
        <w:spacing w:line="219" w:lineRule="auto"/>
        <w:sectPr>
          <w:footerReference w:type="default" r:id="rId89"/>
          <w:pgSz w:w="8140" w:h="13060"/>
          <w:pgMar w:top="400" w:right="585" w:bottom="438" w:left="690" w:header="0" w:footer="299" w:gutter="0"/>
        </w:sectPr>
        <w:rPr>
          <w:rFonts w:ascii="SimSun" w:hAnsi="SimSun" w:eastAsia="SimSun" w:cs="SimSun"/>
          <w:sz w:val="21"/>
          <w:szCs w:val="21"/>
        </w:rPr>
      </w:pPr>
    </w:p>
    <w:p>
      <w:pPr>
        <w:ind w:left="612"/>
        <w:spacing w:before="282" w:line="224" w:lineRule="auto"/>
        <w:rPr>
          <w:rFonts w:ascii="STHupo" w:hAnsi="STHupo" w:eastAsia="STHupo" w:cs="STHupo"/>
          <w:sz w:val="16"/>
          <w:szCs w:val="16"/>
        </w:rPr>
      </w:pPr>
      <w:r>
        <w:drawing>
          <wp:anchor distT="0" distB="0" distL="0" distR="0" simplePos="0" relativeHeight="251791360" behindDoc="0" locked="0" layoutInCell="0" allowOverlap="1">
            <wp:simplePos x="0" y="0"/>
            <wp:positionH relativeFrom="page">
              <wp:posOffset>215904</wp:posOffset>
            </wp:positionH>
            <wp:positionV relativeFrom="page">
              <wp:posOffset>380985</wp:posOffset>
            </wp:positionV>
            <wp:extent cx="342904" cy="330231"/>
            <wp:effectExtent l="0" t="0" r="0" b="0"/>
            <wp:wrapNone/>
            <wp:docPr id="74" name="IM 74"/>
            <wp:cNvGraphicFramePr/>
            <a:graphic>
              <a:graphicData uri="http://schemas.openxmlformats.org/drawingml/2006/picture">
                <pic:pic>
                  <pic:nvPicPr>
                    <pic:cNvPr id="74" name="IM 74"/>
                    <pic:cNvPicPr/>
                  </pic:nvPicPr>
                  <pic:blipFill>
                    <a:blip r:embed="rId91"/>
                    <a:stretch>
                      <a:fillRect/>
                    </a:stretch>
                  </pic:blipFill>
                  <pic:spPr>
                    <a:xfrm rot="0">
                      <a:off x="0" y="0"/>
                      <a:ext cx="342904" cy="330231"/>
                    </a:xfrm>
                    <a:prstGeom prst="rect">
                      <a:avLst/>
                    </a:prstGeom>
                  </pic:spPr>
                </pic:pic>
              </a:graphicData>
            </a:graphic>
          </wp:anchor>
        </w:drawing>
      </w:r>
      <w:r>
        <w:rPr>
          <w:rFonts w:ascii="STHupo" w:hAnsi="STHupo" w:eastAsia="STHupo" w:cs="STHupo"/>
          <w:sz w:val="16"/>
          <w:szCs w:val="16"/>
          <w:b/>
          <w:bCs/>
          <w:spacing w:val="-5"/>
        </w:rPr>
        <w:t>中国智造</w:t>
      </w:r>
    </w:p>
    <w:p>
      <w:pPr>
        <w:ind w:left="610"/>
        <w:spacing w:before="5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1" w:lineRule="auto"/>
        <w:rPr/>
      </w:pPr>
      <w:r/>
    </w:p>
    <w:p>
      <w:pPr>
        <w:ind w:left="49"/>
        <w:spacing w:before="68" w:line="219" w:lineRule="auto"/>
        <w:rPr>
          <w:rFonts w:ascii="SimSun" w:hAnsi="SimSun" w:eastAsia="SimSun" w:cs="SimSun"/>
          <w:sz w:val="21"/>
          <w:szCs w:val="21"/>
        </w:rPr>
      </w:pPr>
      <w:r>
        <w:rPr>
          <w:rFonts w:ascii="SimSun" w:hAnsi="SimSun" w:eastAsia="SimSun" w:cs="SimSun"/>
          <w:sz w:val="21"/>
          <w:szCs w:val="21"/>
          <w:spacing w:val="-3"/>
        </w:rPr>
        <w:t>续变革企业，并走上智能制造的道路。</w:t>
      </w:r>
    </w:p>
    <w:p>
      <w:pPr>
        <w:ind w:left="49" w:firstLine="440"/>
        <w:spacing w:before="180" w:line="378" w:lineRule="auto"/>
        <w:jc w:val="both"/>
        <w:rPr>
          <w:rFonts w:ascii="SimSun" w:hAnsi="SimSun" w:eastAsia="SimSun" w:cs="SimSun"/>
          <w:sz w:val="21"/>
          <w:szCs w:val="21"/>
        </w:rPr>
      </w:pPr>
      <w:r>
        <w:rPr>
          <w:rFonts w:ascii="SimSun" w:hAnsi="SimSun" w:eastAsia="SimSun" w:cs="SimSun"/>
          <w:sz w:val="21"/>
          <w:szCs w:val="21"/>
          <w:spacing w:val="1"/>
        </w:rPr>
        <w:t>那些年，通过在全国各地到处推销瓶盖，何享健开阔了眼界，提升了 </w:t>
      </w:r>
      <w:r>
        <w:rPr>
          <w:rFonts w:ascii="SimSun" w:hAnsi="SimSun" w:eastAsia="SimSun" w:cs="SimSun"/>
          <w:sz w:val="21"/>
          <w:szCs w:val="21"/>
          <w:spacing w:val="2"/>
        </w:rPr>
        <w:t>商业敏感度，捕捉到很多市场信息，知道市场需要什么。他也体会到，要 </w:t>
      </w:r>
      <w:r>
        <w:rPr>
          <w:rFonts w:ascii="SimSun" w:hAnsi="SimSun" w:eastAsia="SimSun" w:cs="SimSun"/>
          <w:sz w:val="21"/>
          <w:szCs w:val="21"/>
          <w:spacing w:val="5"/>
        </w:rPr>
        <w:t>想持续地有一口饭吃，再争取吃一口好饭，就必须服务市</w:t>
      </w:r>
      <w:r>
        <w:rPr>
          <w:rFonts w:ascii="SimSun" w:hAnsi="SimSun" w:eastAsia="SimSun" w:cs="SimSun"/>
          <w:sz w:val="21"/>
          <w:szCs w:val="21"/>
          <w:spacing w:val="4"/>
        </w:rPr>
        <w:t>场、服务客户，</w:t>
      </w:r>
      <w:r>
        <w:rPr>
          <w:rFonts w:ascii="SimSun" w:hAnsi="SimSun" w:eastAsia="SimSun" w:cs="SimSun"/>
          <w:sz w:val="21"/>
          <w:szCs w:val="21"/>
        </w:rPr>
        <w:t xml:space="preserve"> </w:t>
      </w:r>
      <w:r>
        <w:rPr>
          <w:rFonts w:ascii="SimSun" w:hAnsi="SimSun" w:eastAsia="SimSun" w:cs="SimSun"/>
          <w:sz w:val="21"/>
          <w:szCs w:val="21"/>
          <w:spacing w:val="8"/>
        </w:rPr>
        <w:t>必须为此而改变、创新。客户需要什么,就努力提高什么,这是企业自身</w:t>
      </w:r>
    </w:p>
    <w:p>
      <w:pPr>
        <w:ind w:left="49"/>
        <w:spacing w:line="219" w:lineRule="auto"/>
        <w:rPr>
          <w:rFonts w:ascii="SimSun" w:hAnsi="SimSun" w:eastAsia="SimSun" w:cs="SimSun"/>
          <w:sz w:val="21"/>
          <w:szCs w:val="21"/>
        </w:rPr>
      </w:pPr>
      <w:r>
        <w:rPr>
          <w:rFonts w:ascii="SimSun" w:hAnsi="SimSun" w:eastAsia="SimSun" w:cs="SimSun"/>
          <w:sz w:val="21"/>
          <w:szCs w:val="21"/>
          <w:spacing w:val="-2"/>
        </w:rPr>
        <w:t>发展的前提。这样的朴素想法，其实也是最深刻、最恒久的至理名</w:t>
      </w:r>
      <w:r>
        <w:rPr>
          <w:rFonts w:ascii="SimSun" w:hAnsi="SimSun" w:eastAsia="SimSun" w:cs="SimSun"/>
          <w:sz w:val="21"/>
          <w:szCs w:val="21"/>
          <w:spacing w:val="-3"/>
        </w:rPr>
        <w:t>言。</w:t>
      </w:r>
    </w:p>
    <w:p>
      <w:pPr>
        <w:ind w:left="49" w:right="74" w:firstLine="440"/>
        <w:spacing w:before="170" w:line="369" w:lineRule="auto"/>
        <w:jc w:val="both"/>
        <w:rPr>
          <w:rFonts w:ascii="SimSun" w:hAnsi="SimSun" w:eastAsia="SimSun" w:cs="SimSun"/>
          <w:sz w:val="21"/>
          <w:szCs w:val="21"/>
        </w:rPr>
      </w:pPr>
      <w:r>
        <w:rPr>
          <w:rFonts w:ascii="SimSun" w:hAnsi="SimSun" w:eastAsia="SimSun" w:cs="SimSun"/>
          <w:sz w:val="21"/>
          <w:szCs w:val="21"/>
          <w:spacing w:val="9"/>
        </w:rPr>
        <w:t>何享健在外面跑市场，回来后就和组员们商量：现</w:t>
      </w:r>
      <w:r>
        <w:rPr>
          <w:rFonts w:ascii="SimSun" w:hAnsi="SimSun" w:eastAsia="SimSun" w:cs="SimSun"/>
          <w:sz w:val="21"/>
          <w:szCs w:val="21"/>
          <w:spacing w:val="8"/>
        </w:rPr>
        <w:t>在某种产品有销</w:t>
      </w:r>
      <w:r>
        <w:rPr>
          <w:rFonts w:ascii="SimSun" w:hAnsi="SimSun" w:eastAsia="SimSun" w:cs="SimSun"/>
          <w:sz w:val="21"/>
          <w:szCs w:val="21"/>
        </w:rPr>
        <w:t xml:space="preserve"> </w:t>
      </w:r>
      <w:r>
        <w:rPr>
          <w:rFonts w:ascii="SimSun" w:hAnsi="SimSun" w:eastAsia="SimSun" w:cs="SimSun"/>
          <w:sz w:val="21"/>
          <w:szCs w:val="21"/>
          <w:spacing w:val="2"/>
        </w:rPr>
        <w:t>路，看看生产组能不能生产。在这样的市场信息指引下，生产组尝试过生</w:t>
      </w:r>
      <w:r>
        <w:rPr>
          <w:rFonts w:ascii="SimSun" w:hAnsi="SimSun" w:eastAsia="SimSun" w:cs="SimSun"/>
          <w:sz w:val="21"/>
          <w:szCs w:val="21"/>
          <w:spacing w:val="15"/>
        </w:rPr>
        <w:t xml:space="preserve"> </w:t>
      </w:r>
      <w:r>
        <w:rPr>
          <w:rFonts w:ascii="SimSun" w:hAnsi="SimSun" w:eastAsia="SimSun" w:cs="SimSun"/>
          <w:sz w:val="21"/>
          <w:szCs w:val="21"/>
          <w:spacing w:val="2"/>
        </w:rPr>
        <w:t>产各种各样的产品，如皮球、玻璃瓶等，而生产的原材料</w:t>
      </w:r>
      <w:r>
        <w:rPr>
          <w:rFonts w:ascii="SimSun" w:hAnsi="SimSun" w:eastAsia="SimSun" w:cs="SimSun"/>
          <w:sz w:val="21"/>
          <w:szCs w:val="21"/>
          <w:spacing w:val="1"/>
        </w:rPr>
        <w:t>就是回收的尼龙</w:t>
      </w:r>
    </w:p>
    <w:p>
      <w:pPr>
        <w:ind w:left="49"/>
        <w:spacing w:before="1" w:line="218" w:lineRule="auto"/>
        <w:rPr>
          <w:rFonts w:ascii="SimSun" w:hAnsi="SimSun" w:eastAsia="SimSun" w:cs="SimSun"/>
          <w:sz w:val="21"/>
          <w:szCs w:val="21"/>
        </w:rPr>
      </w:pPr>
      <w:r>
        <w:rPr>
          <w:rFonts w:ascii="SimSun" w:hAnsi="SimSun" w:eastAsia="SimSun" w:cs="SimSun"/>
          <w:sz w:val="21"/>
          <w:szCs w:val="21"/>
          <w:spacing w:val="-6"/>
        </w:rPr>
        <w:t>纸、塑料布等废旧塑料。</w:t>
      </w:r>
    </w:p>
    <w:p>
      <w:pPr>
        <w:ind w:left="49" w:right="87" w:firstLine="440"/>
        <w:spacing w:before="204" w:line="369" w:lineRule="auto"/>
        <w:jc w:val="both"/>
        <w:rPr>
          <w:rFonts w:ascii="SimSun" w:hAnsi="SimSun" w:eastAsia="SimSun" w:cs="SimSun"/>
          <w:sz w:val="21"/>
          <w:szCs w:val="21"/>
        </w:rPr>
      </w:pPr>
      <w:r>
        <w:rPr>
          <w:rFonts w:ascii="SimSun" w:hAnsi="SimSun" w:eastAsia="SimSun" w:cs="SimSun"/>
          <w:sz w:val="21"/>
          <w:szCs w:val="21"/>
          <w:spacing w:val="1"/>
        </w:rPr>
        <w:t>1973年，国家从一批民生项目中分派了一些订单给全国各地的生产小</w:t>
      </w:r>
      <w:r>
        <w:rPr>
          <w:rFonts w:ascii="SimSun" w:hAnsi="SimSun" w:eastAsia="SimSun" w:cs="SimSun"/>
          <w:sz w:val="21"/>
          <w:szCs w:val="21"/>
          <w:spacing w:val="13"/>
        </w:rPr>
        <w:t xml:space="preserve"> </w:t>
      </w:r>
      <w:r>
        <w:rPr>
          <w:rFonts w:ascii="SimSun" w:hAnsi="SimSun" w:eastAsia="SimSun" w:cs="SimSun"/>
          <w:sz w:val="21"/>
          <w:szCs w:val="21"/>
          <w:spacing w:val="-3"/>
        </w:rPr>
        <w:t>组；何享健负责的小组由于有这方面的经验和技术，</w:t>
      </w:r>
      <w:r>
        <w:rPr>
          <w:rFonts w:ascii="SimSun" w:hAnsi="SimSun" w:eastAsia="SimSun" w:cs="SimSun"/>
          <w:sz w:val="21"/>
          <w:szCs w:val="21"/>
          <w:spacing w:val="61"/>
        </w:rPr>
        <w:t xml:space="preserve"> </w:t>
      </w:r>
      <w:r>
        <w:rPr>
          <w:rFonts w:ascii="SimSun" w:hAnsi="SimSun" w:eastAsia="SimSun" w:cs="SimSun"/>
          <w:sz w:val="21"/>
          <w:szCs w:val="21"/>
          <w:spacing w:val="-3"/>
        </w:rPr>
        <w:t>一</w:t>
      </w:r>
      <w:r>
        <w:rPr>
          <w:rFonts w:ascii="SimSun" w:hAnsi="SimSun" w:eastAsia="SimSun" w:cs="SimSun"/>
          <w:sz w:val="21"/>
          <w:szCs w:val="21"/>
          <w:spacing w:val="-4"/>
        </w:rPr>
        <w:t>举拿下了一个大项</w:t>
      </w:r>
      <w:r>
        <w:rPr>
          <w:rFonts w:ascii="SimSun" w:hAnsi="SimSun" w:eastAsia="SimSun" w:cs="SimSun"/>
          <w:sz w:val="21"/>
          <w:szCs w:val="21"/>
        </w:rPr>
        <w:t xml:space="preserve"> </w:t>
      </w:r>
      <w:r>
        <w:rPr>
          <w:rFonts w:ascii="SimSun" w:hAnsi="SimSun" w:eastAsia="SimSun" w:cs="SimSun"/>
          <w:sz w:val="21"/>
          <w:szCs w:val="21"/>
          <w:spacing w:val="1"/>
        </w:rPr>
        <w:t>目。他们在两年的时间里积累了10万元，改善了生产组的条件：厂房扩大</w:t>
      </w:r>
      <w:r>
        <w:rPr>
          <w:rFonts w:ascii="SimSun" w:hAnsi="SimSun" w:eastAsia="SimSun" w:cs="SimSun"/>
          <w:sz w:val="21"/>
          <w:szCs w:val="21"/>
          <w:spacing w:val="6"/>
        </w:rPr>
        <w:t xml:space="preserve"> </w:t>
      </w:r>
      <w:r>
        <w:rPr>
          <w:rFonts w:ascii="SimSun" w:hAnsi="SimSun" w:eastAsia="SimSun" w:cs="SimSun"/>
          <w:sz w:val="21"/>
          <w:szCs w:val="21"/>
          <w:spacing w:val="5"/>
        </w:rPr>
        <w:t>到了200多平方米，人员也增加到了60多人。有了钱，何</w:t>
      </w:r>
      <w:r>
        <w:rPr>
          <w:rFonts w:ascii="SimSun" w:hAnsi="SimSun" w:eastAsia="SimSun" w:cs="SimSun"/>
          <w:sz w:val="21"/>
          <w:szCs w:val="21"/>
          <w:spacing w:val="4"/>
        </w:rPr>
        <w:t>享健就有了更大</w:t>
      </w:r>
      <w:r>
        <w:rPr>
          <w:rFonts w:ascii="SimSun" w:hAnsi="SimSun" w:eastAsia="SimSun" w:cs="SimSun"/>
          <w:sz w:val="21"/>
          <w:szCs w:val="21"/>
        </w:rPr>
        <w:t xml:space="preserve"> </w:t>
      </w:r>
      <w:r>
        <w:rPr>
          <w:rFonts w:ascii="SimSun" w:hAnsi="SimSun" w:eastAsia="SimSun" w:cs="SimSun"/>
          <w:sz w:val="21"/>
          <w:szCs w:val="21"/>
          <w:spacing w:val="2"/>
        </w:rPr>
        <w:t>的野心：为了提升工厂的生产水平，他高薪聘请技术人员，开始按照</w:t>
      </w:r>
      <w:r>
        <w:rPr>
          <w:rFonts w:ascii="SimSun" w:hAnsi="SimSun" w:eastAsia="SimSun" w:cs="SimSun"/>
          <w:sz w:val="21"/>
          <w:szCs w:val="21"/>
          <w:spacing w:val="1"/>
        </w:rPr>
        <w:t>市场</w:t>
      </w:r>
      <w:r>
        <w:rPr>
          <w:rFonts w:ascii="SimSun" w:hAnsi="SimSun" w:eastAsia="SimSun" w:cs="SimSun"/>
          <w:sz w:val="21"/>
          <w:szCs w:val="21"/>
        </w:rPr>
        <w:t xml:space="preserve"> </w:t>
      </w:r>
      <w:r>
        <w:rPr>
          <w:rFonts w:ascii="SimSun" w:hAnsi="SimSun" w:eastAsia="SimSun" w:cs="SimSun"/>
          <w:sz w:val="21"/>
          <w:szCs w:val="21"/>
          <w:spacing w:val="9"/>
        </w:rPr>
        <w:t>需求生产挂车的刹车阀、橡胶配件等，生产</w:t>
      </w:r>
      <w:r>
        <w:rPr>
          <w:rFonts w:ascii="SimSun" w:hAnsi="SimSun" w:eastAsia="SimSun" w:cs="SimSun"/>
          <w:sz w:val="21"/>
          <w:szCs w:val="21"/>
          <w:spacing w:val="8"/>
        </w:rPr>
        <w:t>组也改名为北溶公社汽车配</w:t>
      </w:r>
    </w:p>
    <w:p>
      <w:pPr>
        <w:ind w:left="49"/>
        <w:spacing w:line="219" w:lineRule="auto"/>
        <w:rPr>
          <w:rFonts w:ascii="SimSun" w:hAnsi="SimSun" w:eastAsia="SimSun" w:cs="SimSun"/>
          <w:sz w:val="21"/>
          <w:szCs w:val="21"/>
        </w:rPr>
      </w:pPr>
      <w:r>
        <w:rPr>
          <w:rFonts w:ascii="SimSun" w:hAnsi="SimSun" w:eastAsia="SimSun" w:cs="SimSun"/>
          <w:sz w:val="21"/>
          <w:szCs w:val="21"/>
          <w:spacing w:val="-9"/>
        </w:rPr>
        <w:t>件厂。</w:t>
      </w:r>
    </w:p>
    <w:p>
      <w:pPr>
        <w:ind w:left="49" w:right="43" w:firstLine="440"/>
        <w:spacing w:before="221" w:line="378" w:lineRule="auto"/>
        <w:jc w:val="both"/>
        <w:rPr>
          <w:rFonts w:ascii="SimSun" w:hAnsi="SimSun" w:eastAsia="SimSun" w:cs="SimSun"/>
          <w:sz w:val="21"/>
          <w:szCs w:val="21"/>
        </w:rPr>
      </w:pPr>
      <w:r>
        <w:rPr>
          <w:rFonts w:ascii="SimSun" w:hAnsi="SimSun" w:eastAsia="SimSun" w:cs="SimSun"/>
          <w:sz w:val="21"/>
          <w:szCs w:val="21"/>
          <w:spacing w:val="12"/>
        </w:rPr>
        <w:t>1977年，这家配件厂实现了年产值24.4万元，利润2.6万元</w:t>
      </w:r>
      <w:r>
        <w:rPr>
          <w:rFonts w:ascii="SimSun" w:hAnsi="SimSun" w:eastAsia="SimSun" w:cs="SimSun"/>
          <w:sz w:val="21"/>
          <w:szCs w:val="21"/>
          <w:spacing w:val="11"/>
        </w:rPr>
        <w:t>，这在</w:t>
      </w:r>
      <w:r>
        <w:rPr>
          <w:rFonts w:ascii="SimSun" w:hAnsi="SimSun" w:eastAsia="SimSun" w:cs="SimSun"/>
          <w:sz w:val="21"/>
          <w:szCs w:val="21"/>
        </w:rPr>
        <w:t xml:space="preserve"> </w:t>
      </w:r>
      <w:r>
        <w:rPr>
          <w:rFonts w:ascii="SimSun" w:hAnsi="SimSun" w:eastAsia="SimSun" w:cs="SimSun"/>
          <w:sz w:val="21"/>
          <w:szCs w:val="21"/>
          <w:spacing w:val="2"/>
        </w:rPr>
        <w:t>当时几乎是一组天文数字。汽车配件的业务看起来还不</w:t>
      </w:r>
      <w:r>
        <w:rPr>
          <w:rFonts w:ascii="SimSun" w:hAnsi="SimSun" w:eastAsia="SimSun" w:cs="SimSun"/>
          <w:sz w:val="21"/>
          <w:szCs w:val="21"/>
          <w:spacing w:val="1"/>
        </w:rPr>
        <w:t>错，不过，何享健</w:t>
      </w:r>
      <w:r>
        <w:rPr>
          <w:rFonts w:ascii="SimSun" w:hAnsi="SimSun" w:eastAsia="SimSun" w:cs="SimSun"/>
          <w:sz w:val="21"/>
          <w:szCs w:val="21"/>
        </w:rPr>
        <w:t xml:space="preserve"> </w:t>
      </w:r>
      <w:r>
        <w:rPr>
          <w:rFonts w:ascii="SimSun" w:hAnsi="SimSun" w:eastAsia="SimSun" w:cs="SimSun"/>
          <w:sz w:val="21"/>
          <w:szCs w:val="21"/>
          <w:spacing w:val="2"/>
        </w:rPr>
        <w:t>在外考察市场时发现，电风扇越来越受到人们的青睐，于是</w:t>
      </w:r>
      <w:r>
        <w:rPr>
          <w:rFonts w:ascii="SimSun" w:hAnsi="SimSun" w:eastAsia="SimSun" w:cs="SimSun"/>
          <w:sz w:val="21"/>
          <w:szCs w:val="21"/>
          <w:spacing w:val="1"/>
        </w:rPr>
        <w:t>就又增加了生</w:t>
      </w:r>
      <w:r>
        <w:rPr>
          <w:rFonts w:ascii="SimSun" w:hAnsi="SimSun" w:eastAsia="SimSun" w:cs="SimSun"/>
          <w:sz w:val="21"/>
          <w:szCs w:val="21"/>
        </w:rPr>
        <w:t xml:space="preserve"> </w:t>
      </w:r>
      <w:r>
        <w:rPr>
          <w:rFonts w:ascii="SimSun" w:hAnsi="SimSun" w:eastAsia="SimSun" w:cs="SimSun"/>
          <w:sz w:val="21"/>
          <w:szCs w:val="21"/>
          <w:spacing w:val="2"/>
        </w:rPr>
        <w:t>产电风扇配件的业务，给其他企业代工。通过代工的经验</w:t>
      </w:r>
      <w:r>
        <w:rPr>
          <w:rFonts w:ascii="SimSun" w:hAnsi="SimSun" w:eastAsia="SimSun" w:cs="SimSun"/>
          <w:sz w:val="21"/>
          <w:szCs w:val="21"/>
          <w:spacing w:val="1"/>
        </w:rPr>
        <w:t>，何享健等人逐</w:t>
      </w:r>
      <w:r>
        <w:rPr>
          <w:rFonts w:ascii="SimSun" w:hAnsi="SimSun" w:eastAsia="SimSun" w:cs="SimSun"/>
          <w:sz w:val="21"/>
          <w:szCs w:val="21"/>
        </w:rPr>
        <w:t xml:space="preserve"> </w:t>
      </w:r>
      <w:r>
        <w:rPr>
          <w:rFonts w:ascii="SimSun" w:hAnsi="SimSun" w:eastAsia="SimSun" w:cs="SimSun"/>
          <w:sz w:val="21"/>
          <w:szCs w:val="21"/>
          <w:spacing w:val="2"/>
        </w:rPr>
        <w:t>步发现电风扇的生产并不复杂，于是开始生产电风扇整机，并研</w:t>
      </w:r>
      <w:r>
        <w:rPr>
          <w:rFonts w:ascii="SimSun" w:hAnsi="SimSun" w:eastAsia="SimSun" w:cs="SimSun"/>
          <w:sz w:val="21"/>
          <w:szCs w:val="21"/>
          <w:spacing w:val="1"/>
        </w:rPr>
        <w:t>发了第一</w:t>
      </w:r>
      <w:r>
        <w:rPr>
          <w:rFonts w:ascii="SimSun" w:hAnsi="SimSun" w:eastAsia="SimSun" w:cs="SimSun"/>
          <w:sz w:val="21"/>
          <w:szCs w:val="21"/>
        </w:rPr>
        <w:t xml:space="preserve"> </w:t>
      </w:r>
      <w:r>
        <w:rPr>
          <w:rFonts w:ascii="SimSun" w:hAnsi="SimSun" w:eastAsia="SimSun" w:cs="SimSun"/>
          <w:sz w:val="21"/>
          <w:szCs w:val="21"/>
          <w:spacing w:val="2"/>
        </w:rPr>
        <w:t>个自制的终端产品———台40厘米的金属台扇，品牌名</w:t>
      </w:r>
      <w:r>
        <w:rPr>
          <w:rFonts w:ascii="SimSun" w:hAnsi="SimSun" w:eastAsia="SimSun" w:cs="SimSun"/>
          <w:sz w:val="21"/>
          <w:szCs w:val="21"/>
          <w:spacing w:val="1"/>
        </w:rPr>
        <w:t>定为“明珠”。这</w:t>
      </w:r>
    </w:p>
    <w:p>
      <w:pPr>
        <w:ind w:left="49"/>
        <w:spacing w:line="219" w:lineRule="auto"/>
        <w:rPr>
          <w:rFonts w:ascii="SimSun" w:hAnsi="SimSun" w:eastAsia="SimSun" w:cs="SimSun"/>
          <w:sz w:val="21"/>
          <w:szCs w:val="21"/>
        </w:rPr>
      </w:pPr>
      <w:r>
        <w:rPr>
          <w:rFonts w:ascii="SimSun" w:hAnsi="SimSun" w:eastAsia="SimSun" w:cs="SimSun"/>
          <w:sz w:val="21"/>
          <w:szCs w:val="21"/>
          <w:spacing w:val="-2"/>
        </w:rPr>
        <w:t>台风扇至今仍保留在美的集团总部，来参观的人都可以看到。</w:t>
      </w:r>
    </w:p>
    <w:p>
      <w:pPr>
        <w:ind w:left="490"/>
        <w:spacing w:before="191" w:line="219" w:lineRule="auto"/>
        <w:rPr>
          <w:rFonts w:ascii="SimSun" w:hAnsi="SimSun" w:eastAsia="SimSun" w:cs="SimSun"/>
          <w:sz w:val="21"/>
          <w:szCs w:val="21"/>
        </w:rPr>
      </w:pPr>
      <w:r>
        <w:rPr>
          <w:rFonts w:ascii="SimSun" w:hAnsi="SimSun" w:eastAsia="SimSun" w:cs="SimSun"/>
          <w:sz w:val="21"/>
          <w:szCs w:val="21"/>
          <w:spacing w:val="1"/>
        </w:rPr>
        <w:t>那时的配件厂已经积累了一定的资金，经营思路也走在同时代企业的</w:t>
      </w:r>
    </w:p>
    <w:p>
      <w:pPr>
        <w:spacing w:line="219" w:lineRule="auto"/>
        <w:sectPr>
          <w:footerReference w:type="default" r:id="rId90"/>
          <w:pgSz w:w="8140" w:h="13060"/>
          <w:pgMar w:top="400" w:right="875" w:bottom="458" w:left="340" w:header="0" w:footer="319" w:gutter="0"/>
        </w:sectPr>
        <w:rPr>
          <w:rFonts w:ascii="SimSun" w:hAnsi="SimSun" w:eastAsia="SimSun" w:cs="SimSun"/>
          <w:sz w:val="21"/>
          <w:szCs w:val="21"/>
        </w:rPr>
      </w:pPr>
    </w:p>
    <w:p>
      <w:pPr>
        <w:ind w:left="5329" w:right="66" w:firstLine="980"/>
        <w:spacing w:before="285" w:line="248" w:lineRule="auto"/>
        <w:rPr>
          <w:rFonts w:ascii="YouYuan" w:hAnsi="YouYuan" w:eastAsia="YouYuan" w:cs="YouYuan"/>
          <w:sz w:val="16"/>
          <w:szCs w:val="16"/>
        </w:rPr>
      </w:pPr>
      <w:r>
        <w:rPr>
          <w:rFonts w:ascii="SimHei" w:hAnsi="SimHei" w:eastAsia="SimHei" w:cs="SimHei"/>
          <w:sz w:val="16"/>
          <w:szCs w:val="16"/>
          <w:spacing w:val="-3"/>
        </w:rPr>
        <w:t>第三章</w:t>
      </w:r>
      <w:r>
        <w:rPr>
          <w:rFonts w:ascii="SimHei" w:hAnsi="SimHei" w:eastAsia="SimHei" w:cs="SimHei"/>
          <w:sz w:val="16"/>
          <w:szCs w:val="16"/>
          <w:spacing w:val="1"/>
        </w:rPr>
        <w:t xml:space="preserve"> </w:t>
      </w:r>
      <w:r>
        <w:rPr>
          <w:rFonts w:ascii="YouYuan" w:hAnsi="YouYuan" w:eastAsia="YouYuan" w:cs="YouYuan"/>
          <w:sz w:val="16"/>
          <w:szCs w:val="16"/>
          <w:spacing w:val="-9"/>
        </w:rPr>
        <w:t>美的：</w:t>
      </w:r>
      <w:r>
        <w:rPr>
          <w:rFonts w:ascii="YouYuan" w:hAnsi="YouYuan" w:eastAsia="YouYuan" w:cs="YouYuan"/>
          <w:sz w:val="16"/>
          <w:szCs w:val="16"/>
          <w:spacing w:val="38"/>
        </w:rPr>
        <w:t xml:space="preserve"> </w:t>
      </w:r>
      <w:r>
        <w:rPr>
          <w:rFonts w:ascii="YouYuan" w:hAnsi="YouYuan" w:eastAsia="YouYuan" w:cs="YouYuan"/>
          <w:sz w:val="16"/>
          <w:szCs w:val="16"/>
          <w:spacing w:val="-9"/>
        </w:rPr>
        <w:t>持续战略升级</w:t>
      </w:r>
    </w:p>
    <w:p>
      <w:pPr>
        <w:pStyle w:val="BodyText"/>
        <w:spacing w:line="472" w:lineRule="auto"/>
        <w:rPr/>
      </w:pPr>
      <w:r/>
    </w:p>
    <w:p>
      <w:pPr>
        <w:ind w:right="95"/>
        <w:spacing w:before="68" w:line="378" w:lineRule="auto"/>
        <w:jc w:val="both"/>
        <w:rPr>
          <w:rFonts w:ascii="SimSun" w:hAnsi="SimSun" w:eastAsia="SimSun" w:cs="SimSun"/>
          <w:sz w:val="21"/>
          <w:szCs w:val="21"/>
        </w:rPr>
      </w:pPr>
      <w:r>
        <w:rPr>
          <w:rFonts w:ascii="SimSun" w:hAnsi="SimSun" w:eastAsia="SimSun" w:cs="SimSun"/>
          <w:sz w:val="21"/>
          <w:szCs w:val="21"/>
          <w:spacing w:val="3"/>
        </w:rPr>
        <w:t>前面，于是开始考虑品牌问题。1981</w:t>
      </w:r>
      <w:r>
        <w:rPr>
          <w:rFonts w:ascii="SimSun" w:hAnsi="SimSun" w:eastAsia="SimSun" w:cs="SimSun"/>
          <w:sz w:val="21"/>
          <w:szCs w:val="21"/>
          <w:spacing w:val="-45"/>
        </w:rPr>
        <w:t xml:space="preserve"> </w:t>
      </w:r>
      <w:r>
        <w:rPr>
          <w:rFonts w:ascii="SimSun" w:hAnsi="SimSun" w:eastAsia="SimSun" w:cs="SimSun"/>
          <w:sz w:val="21"/>
          <w:szCs w:val="21"/>
          <w:spacing w:val="3"/>
        </w:rPr>
        <w:t>年3月，配件厂通过招标的形式征集</w:t>
      </w:r>
      <w:r>
        <w:rPr>
          <w:rFonts w:ascii="SimSun" w:hAnsi="SimSun" w:eastAsia="SimSun" w:cs="SimSun"/>
          <w:sz w:val="21"/>
          <w:szCs w:val="21"/>
        </w:rPr>
        <w:t xml:space="preserve"> </w:t>
      </w:r>
      <w:r>
        <w:rPr>
          <w:rFonts w:ascii="SimSun" w:hAnsi="SimSun" w:eastAsia="SimSun" w:cs="SimSun"/>
          <w:sz w:val="21"/>
          <w:szCs w:val="21"/>
          <w:spacing w:val="2"/>
        </w:rPr>
        <w:t>了很多品牌名字的备选方案，包括美的、明珠、彩虹、雪莲</w:t>
      </w:r>
      <w:r>
        <w:rPr>
          <w:rFonts w:ascii="SimSun" w:hAnsi="SimSun" w:eastAsia="SimSun" w:cs="SimSun"/>
          <w:sz w:val="21"/>
          <w:szCs w:val="21"/>
          <w:spacing w:val="1"/>
        </w:rPr>
        <w:t>等。经过反复</w:t>
      </w:r>
    </w:p>
    <w:p>
      <w:pPr>
        <w:spacing w:line="219" w:lineRule="auto"/>
        <w:rPr>
          <w:rFonts w:ascii="SimSun" w:hAnsi="SimSun" w:eastAsia="SimSun" w:cs="SimSun"/>
          <w:sz w:val="21"/>
          <w:szCs w:val="21"/>
        </w:rPr>
      </w:pPr>
      <w:r>
        <w:rPr>
          <w:rFonts w:ascii="SimSun" w:hAnsi="SimSun" w:eastAsia="SimSun" w:cs="SimSun"/>
          <w:sz w:val="21"/>
          <w:szCs w:val="21"/>
          <w:spacing w:val="-4"/>
        </w:rPr>
        <w:t>筛选，何享健最终选定了“美的”这个品牌名。</w:t>
      </w:r>
    </w:p>
    <w:p>
      <w:pPr>
        <w:ind w:firstLine="410"/>
        <w:spacing w:before="180" w:line="378" w:lineRule="auto"/>
        <w:jc w:val="both"/>
        <w:rPr>
          <w:rFonts w:ascii="SimSun" w:hAnsi="SimSun" w:eastAsia="SimSun" w:cs="SimSun"/>
          <w:sz w:val="21"/>
          <w:szCs w:val="21"/>
        </w:rPr>
      </w:pPr>
      <w:r>
        <w:rPr>
          <w:rFonts w:ascii="SimSun" w:hAnsi="SimSun" w:eastAsia="SimSun" w:cs="SimSun"/>
          <w:sz w:val="21"/>
          <w:szCs w:val="21"/>
          <w:spacing w:val="9"/>
        </w:rPr>
        <w:t>1984年被很多人称为中国市场经济元年，那时，众多年轻人争相下</w:t>
      </w:r>
      <w:r>
        <w:rPr>
          <w:rFonts w:ascii="SimSun" w:hAnsi="SimSun" w:eastAsia="SimSun" w:cs="SimSun"/>
          <w:sz w:val="21"/>
          <w:szCs w:val="21"/>
          <w:spacing w:val="2"/>
        </w:rPr>
        <w:t xml:space="preserve">  </w:t>
      </w:r>
      <w:r>
        <w:rPr>
          <w:rFonts w:ascii="SimSun" w:hAnsi="SimSun" w:eastAsia="SimSun" w:cs="SimSun"/>
          <w:sz w:val="21"/>
          <w:szCs w:val="21"/>
          <w:spacing w:val="2"/>
        </w:rPr>
        <w:t>海，很多企业也在那一年成立。当然，早已浸淫商海多年的何享健也没闲 </w:t>
      </w:r>
      <w:r>
        <w:rPr>
          <w:rFonts w:ascii="SimSun" w:hAnsi="SimSun" w:eastAsia="SimSun" w:cs="SimSun"/>
          <w:sz w:val="21"/>
          <w:szCs w:val="21"/>
          <w:spacing w:val="1"/>
        </w:rPr>
        <w:t>着。他发现电风扇市场竞争已经过于激烈，需要改变，于是准备转而生产</w:t>
      </w:r>
      <w:r>
        <w:rPr>
          <w:rFonts w:ascii="SimSun" w:hAnsi="SimSun" w:eastAsia="SimSun" w:cs="SimSun"/>
          <w:sz w:val="21"/>
          <w:szCs w:val="21"/>
          <w:spacing w:val="5"/>
        </w:rPr>
        <w:t xml:space="preserve">  </w:t>
      </w:r>
      <w:r>
        <w:rPr>
          <w:rFonts w:ascii="SimSun" w:hAnsi="SimSun" w:eastAsia="SimSun" w:cs="SimSun"/>
          <w:sz w:val="21"/>
          <w:szCs w:val="21"/>
          <w:spacing w:val="9"/>
        </w:rPr>
        <w:t>其他的家用电器，并将公司更名为顺德县家用电器有</w:t>
      </w:r>
      <w:r>
        <w:rPr>
          <w:rFonts w:ascii="SimSun" w:hAnsi="SimSun" w:eastAsia="SimSun" w:cs="SimSun"/>
          <w:sz w:val="21"/>
          <w:szCs w:val="21"/>
          <w:spacing w:val="8"/>
        </w:rPr>
        <w:t>限公司。他还意识</w:t>
      </w:r>
      <w:r>
        <w:rPr>
          <w:rFonts w:ascii="SimSun" w:hAnsi="SimSun" w:eastAsia="SimSun" w:cs="SimSun"/>
          <w:sz w:val="21"/>
          <w:szCs w:val="21"/>
        </w:rPr>
        <w:t xml:space="preserve">  </w:t>
      </w:r>
      <w:r>
        <w:rPr>
          <w:rFonts w:ascii="SimSun" w:hAnsi="SimSun" w:eastAsia="SimSun" w:cs="SimSun"/>
          <w:sz w:val="21"/>
          <w:szCs w:val="21"/>
          <w:spacing w:val="4"/>
        </w:rPr>
        <w:t>到，改革开放激发了太多的生产活力，卖方市场很快就会变成买方市场，</w:t>
      </w:r>
      <w:r>
        <w:rPr>
          <w:rFonts w:ascii="SimSun" w:hAnsi="SimSun" w:eastAsia="SimSun" w:cs="SimSun"/>
          <w:sz w:val="21"/>
          <w:szCs w:val="21"/>
          <w:spacing w:val="6"/>
        </w:rPr>
        <w:t xml:space="preserve"> </w:t>
      </w:r>
      <w:r>
        <w:rPr>
          <w:rFonts w:ascii="SimSun" w:hAnsi="SimSun" w:eastAsia="SimSun" w:cs="SimSun"/>
          <w:sz w:val="21"/>
          <w:szCs w:val="21"/>
          <w:spacing w:val="14"/>
        </w:rPr>
        <w:t>所以一定要将业务拓展到国外。1985年4月，美的成立了空调设备厂。</w:t>
      </w:r>
      <w:r>
        <w:rPr>
          <w:rFonts w:ascii="SimSun" w:hAnsi="SimSun" w:eastAsia="SimSun" w:cs="SimSun"/>
          <w:sz w:val="21"/>
          <w:szCs w:val="21"/>
          <w:spacing w:val="7"/>
        </w:rPr>
        <w:t xml:space="preserve"> </w:t>
      </w:r>
      <w:r>
        <w:rPr>
          <w:rFonts w:ascii="SimSun" w:hAnsi="SimSun" w:eastAsia="SimSun" w:cs="SimSun"/>
          <w:sz w:val="21"/>
          <w:szCs w:val="21"/>
          <w:spacing w:val="2"/>
        </w:rPr>
        <w:t>1988年，美的获得了出口资质。就这样，美的不</w:t>
      </w:r>
      <w:r>
        <w:rPr>
          <w:rFonts w:ascii="SimSun" w:hAnsi="SimSun" w:eastAsia="SimSun" w:cs="SimSun"/>
          <w:sz w:val="21"/>
          <w:szCs w:val="21"/>
          <w:spacing w:val="1"/>
        </w:rPr>
        <w:t>断前行，开始突破一个又</w:t>
      </w:r>
    </w:p>
    <w:p>
      <w:pPr>
        <w:spacing w:line="219" w:lineRule="auto"/>
        <w:rPr>
          <w:rFonts w:ascii="SimSun" w:hAnsi="SimSun" w:eastAsia="SimSun" w:cs="SimSun"/>
          <w:sz w:val="21"/>
          <w:szCs w:val="21"/>
        </w:rPr>
      </w:pPr>
      <w:r>
        <w:rPr>
          <w:rFonts w:ascii="SimSun" w:hAnsi="SimSun" w:eastAsia="SimSun" w:cs="SimSun"/>
          <w:sz w:val="21"/>
          <w:szCs w:val="21"/>
          <w:spacing w:val="-2"/>
        </w:rPr>
        <w:t>一个不同类别的家用电器领域，并走向更多领域。</w:t>
      </w:r>
    </w:p>
    <w:p>
      <w:pPr>
        <w:pStyle w:val="BodyText"/>
        <w:spacing w:line="304" w:lineRule="auto"/>
        <w:rPr/>
      </w:pPr>
      <w:r/>
    </w:p>
    <w:p>
      <w:pPr>
        <w:pStyle w:val="BodyText"/>
        <w:spacing w:line="304"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27"/>
        </w:rPr>
        <w:t>按照市场需求制造消费者喜爱的产品，做大企业</w:t>
      </w:r>
    </w:p>
    <w:p>
      <w:pPr>
        <w:pStyle w:val="BodyText"/>
        <w:spacing w:line="451" w:lineRule="auto"/>
        <w:rPr/>
      </w:pPr>
      <w:r/>
    </w:p>
    <w:p>
      <w:pPr>
        <w:ind w:right="76" w:firstLine="410"/>
        <w:spacing w:before="68" w:line="369" w:lineRule="auto"/>
        <w:jc w:val="both"/>
        <w:rPr>
          <w:rFonts w:ascii="SimSun" w:hAnsi="SimSun" w:eastAsia="SimSun" w:cs="SimSun"/>
          <w:sz w:val="21"/>
          <w:szCs w:val="21"/>
        </w:rPr>
      </w:pPr>
      <w:r>
        <w:rPr>
          <w:rFonts w:ascii="SimSun" w:hAnsi="SimSun" w:eastAsia="SimSun" w:cs="SimSun"/>
          <w:sz w:val="21"/>
          <w:szCs w:val="21"/>
          <w:spacing w:val="9"/>
        </w:rPr>
        <w:t>20世纪80年代，中国仍然生活在短缺经济之中。广大消费者对商品</w:t>
      </w:r>
      <w:r>
        <w:rPr>
          <w:rFonts w:ascii="SimSun" w:hAnsi="SimSun" w:eastAsia="SimSun" w:cs="SimSun"/>
          <w:sz w:val="21"/>
          <w:szCs w:val="21"/>
          <w:spacing w:val="11"/>
        </w:rPr>
        <w:t xml:space="preserve"> </w:t>
      </w:r>
      <w:r>
        <w:rPr>
          <w:rFonts w:ascii="SimSun" w:hAnsi="SimSun" w:eastAsia="SimSun" w:cs="SimSun"/>
          <w:sz w:val="21"/>
          <w:szCs w:val="21"/>
          <w:spacing w:val="2"/>
        </w:rPr>
        <w:t>的需求远远超过生产商所能实现的供给。据当时的媒体报道，哪怕是不转</w:t>
      </w:r>
      <w:r>
        <w:rPr>
          <w:rFonts w:ascii="SimSun" w:hAnsi="SimSun" w:eastAsia="SimSun" w:cs="SimSun"/>
          <w:sz w:val="21"/>
          <w:szCs w:val="21"/>
          <w:spacing w:val="13"/>
        </w:rPr>
        <w:t xml:space="preserve"> </w:t>
      </w:r>
      <w:r>
        <w:rPr>
          <w:rFonts w:ascii="SimSun" w:hAnsi="SimSun" w:eastAsia="SimSun" w:cs="SimSun"/>
          <w:sz w:val="21"/>
          <w:szCs w:val="21"/>
          <w:spacing w:val="2"/>
        </w:rPr>
        <w:t>的电风扇、不制冷的电冰箱、不出声的收音机，消费者都会出于对</w:t>
      </w:r>
      <w:r>
        <w:rPr>
          <w:rFonts w:ascii="SimSun" w:hAnsi="SimSun" w:eastAsia="SimSun" w:cs="SimSun"/>
          <w:sz w:val="21"/>
          <w:szCs w:val="21"/>
          <w:spacing w:val="1"/>
        </w:rPr>
        <w:t>家用电</w:t>
      </w:r>
      <w:r>
        <w:rPr>
          <w:rFonts w:ascii="SimSun" w:hAnsi="SimSun" w:eastAsia="SimSun" w:cs="SimSun"/>
          <w:sz w:val="21"/>
          <w:szCs w:val="21"/>
        </w:rPr>
        <w:t xml:space="preserve"> </w:t>
      </w:r>
      <w:r>
        <w:rPr>
          <w:rFonts w:ascii="SimSun" w:hAnsi="SimSun" w:eastAsia="SimSun" w:cs="SimSun"/>
          <w:sz w:val="21"/>
          <w:szCs w:val="21"/>
          <w:spacing w:val="2"/>
        </w:rPr>
        <w:t>器的渴望，愿意低价购买，然后再找人去修理。这样的时代背景下，美的</w:t>
      </w:r>
      <w:r>
        <w:rPr>
          <w:rFonts w:ascii="SimSun" w:hAnsi="SimSun" w:eastAsia="SimSun" w:cs="SimSun"/>
          <w:sz w:val="21"/>
          <w:szCs w:val="21"/>
          <w:spacing w:val="1"/>
        </w:rPr>
        <w:t xml:space="preserve"> </w:t>
      </w:r>
      <w:r>
        <w:rPr>
          <w:rFonts w:ascii="SimSun" w:hAnsi="SimSun" w:eastAsia="SimSun" w:cs="SimSun"/>
          <w:sz w:val="21"/>
          <w:szCs w:val="21"/>
          <w:spacing w:val="5"/>
        </w:rPr>
        <w:t>如何能够以最高的性价比去生产家用电器呢?对市场一直有敏锐嗅觉的美</w:t>
      </w:r>
      <w:r>
        <w:rPr>
          <w:rFonts w:ascii="SimSun" w:hAnsi="SimSun" w:eastAsia="SimSun" w:cs="SimSun"/>
          <w:sz w:val="21"/>
          <w:szCs w:val="21"/>
          <w:spacing w:val="4"/>
        </w:rPr>
        <w:t xml:space="preserve"> </w:t>
      </w:r>
      <w:r>
        <w:rPr>
          <w:rFonts w:ascii="SimSun" w:hAnsi="SimSun" w:eastAsia="SimSun" w:cs="SimSun"/>
          <w:sz w:val="21"/>
          <w:szCs w:val="21"/>
          <w:spacing w:val="9"/>
        </w:rPr>
        <w:t>的，逐步根据市场需求开展了在家电领域的多元化</w:t>
      </w:r>
      <w:r>
        <w:rPr>
          <w:rFonts w:ascii="SimSun" w:hAnsi="SimSun" w:eastAsia="SimSun" w:cs="SimSun"/>
          <w:sz w:val="21"/>
          <w:szCs w:val="21"/>
          <w:spacing w:val="8"/>
        </w:rPr>
        <w:t>经营。与很多企业不</w:t>
      </w:r>
      <w:r>
        <w:rPr>
          <w:rFonts w:ascii="SimSun" w:hAnsi="SimSun" w:eastAsia="SimSun" w:cs="SimSun"/>
          <w:sz w:val="21"/>
          <w:szCs w:val="21"/>
        </w:rPr>
        <w:t xml:space="preserve"> </w:t>
      </w:r>
      <w:r>
        <w:rPr>
          <w:rFonts w:ascii="SimSun" w:hAnsi="SimSun" w:eastAsia="SimSun" w:cs="SimSun"/>
          <w:sz w:val="21"/>
          <w:szCs w:val="21"/>
          <w:spacing w:val="2"/>
        </w:rPr>
        <w:t>同，美的采取了比较独特的做法，即一旦认定要进入某个领域，通常采用</w:t>
      </w:r>
    </w:p>
    <w:p>
      <w:pPr>
        <w:spacing w:before="1" w:line="219" w:lineRule="auto"/>
        <w:rPr>
          <w:rFonts w:ascii="SimSun" w:hAnsi="SimSun" w:eastAsia="SimSun" w:cs="SimSun"/>
          <w:sz w:val="21"/>
          <w:szCs w:val="21"/>
        </w:rPr>
      </w:pPr>
      <w:r>
        <w:rPr>
          <w:rFonts w:ascii="SimSun" w:hAnsi="SimSun" w:eastAsia="SimSun" w:cs="SimSun"/>
          <w:sz w:val="21"/>
          <w:szCs w:val="21"/>
          <w:spacing w:val="-3"/>
        </w:rPr>
        <w:t>并购的手段快速行动，立刻进入对应的市场。</w:t>
      </w:r>
    </w:p>
    <w:p>
      <w:pPr>
        <w:ind w:right="93" w:firstLine="410"/>
        <w:spacing w:before="230" w:line="378" w:lineRule="auto"/>
        <w:jc w:val="both"/>
        <w:rPr>
          <w:rFonts w:ascii="SimSun" w:hAnsi="SimSun" w:eastAsia="SimSun" w:cs="SimSun"/>
          <w:sz w:val="21"/>
          <w:szCs w:val="21"/>
        </w:rPr>
      </w:pPr>
      <w:r>
        <w:rPr>
          <w:rFonts w:ascii="SimSun" w:hAnsi="SimSun" w:eastAsia="SimSun" w:cs="SimSun"/>
          <w:sz w:val="21"/>
          <w:szCs w:val="21"/>
          <w:spacing w:val="2"/>
        </w:rPr>
        <w:t>比如，已经开始生产空调的美的在1998年通过收购东芝万家乐公司进</w:t>
      </w:r>
      <w:r>
        <w:rPr>
          <w:rFonts w:ascii="SimSun" w:hAnsi="SimSun" w:eastAsia="SimSun" w:cs="SimSun"/>
          <w:sz w:val="21"/>
          <w:szCs w:val="21"/>
          <w:spacing w:val="3"/>
        </w:rPr>
        <w:t xml:space="preserve"> </w:t>
      </w:r>
      <w:r>
        <w:rPr>
          <w:rFonts w:ascii="SimSun" w:hAnsi="SimSun" w:eastAsia="SimSun" w:cs="SimSun"/>
          <w:sz w:val="21"/>
          <w:szCs w:val="21"/>
          <w:spacing w:val="2"/>
        </w:rPr>
        <w:t>入空调压缩机领域。2003年，美的先后收购了荣事达和</w:t>
      </w:r>
      <w:r>
        <w:rPr>
          <w:rFonts w:ascii="SimSun" w:hAnsi="SimSun" w:eastAsia="SimSun" w:cs="SimSun"/>
          <w:sz w:val="21"/>
          <w:szCs w:val="21"/>
          <w:spacing w:val="1"/>
        </w:rPr>
        <w:t>华凌制冷集团，不</w:t>
      </w:r>
    </w:p>
    <w:p>
      <w:pPr>
        <w:spacing w:line="218" w:lineRule="auto"/>
        <w:rPr>
          <w:rFonts w:ascii="SimSun" w:hAnsi="SimSun" w:eastAsia="SimSun" w:cs="SimSun"/>
          <w:sz w:val="21"/>
          <w:szCs w:val="21"/>
        </w:rPr>
      </w:pPr>
      <w:r>
        <w:rPr>
          <w:rFonts w:ascii="SimSun" w:hAnsi="SimSun" w:eastAsia="SimSun" w:cs="SimSun"/>
          <w:sz w:val="21"/>
          <w:szCs w:val="21"/>
          <w:spacing w:val="2"/>
        </w:rPr>
        <w:t>仅拓宽了在冰箱、洗衣机领域的产品线，还掌握了冰箱与洗衣</w:t>
      </w:r>
      <w:r>
        <w:rPr>
          <w:rFonts w:ascii="SimSun" w:hAnsi="SimSun" w:eastAsia="SimSun" w:cs="SimSun"/>
          <w:sz w:val="21"/>
          <w:szCs w:val="21"/>
          <w:spacing w:val="1"/>
        </w:rPr>
        <w:t>机的制造能</w:t>
      </w:r>
    </w:p>
    <w:p>
      <w:pPr>
        <w:spacing w:line="218" w:lineRule="auto"/>
        <w:sectPr>
          <w:footerReference w:type="default" r:id="rId92"/>
          <w:pgSz w:w="8140" w:h="13060"/>
          <w:pgMar w:top="400" w:right="544" w:bottom="458" w:left="719" w:header="0" w:footer="319" w:gutter="0"/>
        </w:sectPr>
        <w:rPr>
          <w:rFonts w:ascii="SimSun" w:hAnsi="SimSun" w:eastAsia="SimSun" w:cs="SimSun"/>
          <w:sz w:val="21"/>
          <w:szCs w:val="21"/>
        </w:rPr>
      </w:pPr>
    </w:p>
    <w:p>
      <w:pPr>
        <w:ind w:left="612"/>
        <w:spacing w:before="264" w:line="222" w:lineRule="auto"/>
        <w:rPr>
          <w:rFonts w:ascii="SimHei" w:hAnsi="SimHei" w:eastAsia="SimHei" w:cs="SimHei"/>
          <w:sz w:val="16"/>
          <w:szCs w:val="16"/>
        </w:rPr>
      </w:pPr>
      <w:r>
        <w:drawing>
          <wp:anchor distT="0" distB="0" distL="0" distR="0" simplePos="0" relativeHeight="251797504" behindDoc="0" locked="0" layoutInCell="0" allowOverlap="1">
            <wp:simplePos x="0" y="0"/>
            <wp:positionH relativeFrom="page">
              <wp:posOffset>215904</wp:posOffset>
            </wp:positionH>
            <wp:positionV relativeFrom="page">
              <wp:posOffset>361912</wp:posOffset>
            </wp:positionV>
            <wp:extent cx="349262" cy="342919"/>
            <wp:effectExtent l="0" t="0" r="0" b="0"/>
            <wp:wrapNone/>
            <wp:docPr id="76" name="IM 76"/>
            <wp:cNvGraphicFramePr/>
            <a:graphic>
              <a:graphicData uri="http://schemas.openxmlformats.org/drawingml/2006/picture">
                <pic:pic>
                  <pic:nvPicPr>
                    <pic:cNvPr id="76" name="IM 76"/>
                    <pic:cNvPicPr/>
                  </pic:nvPicPr>
                  <pic:blipFill>
                    <a:blip r:embed="rId94"/>
                    <a:stretch>
                      <a:fillRect/>
                    </a:stretch>
                  </pic:blipFill>
                  <pic:spPr>
                    <a:xfrm rot="0">
                      <a:off x="0" y="0"/>
                      <a:ext cx="349262" cy="342919"/>
                    </a:xfrm>
                    <a:prstGeom prst="rect">
                      <a:avLst/>
                    </a:prstGeom>
                  </pic:spPr>
                </pic:pic>
              </a:graphicData>
            </a:graphic>
          </wp:anchor>
        </w:drawing>
      </w:r>
      <w:r>
        <w:rPr>
          <w:rFonts w:ascii="SimHei" w:hAnsi="SimHei" w:eastAsia="SimHei" w:cs="SimHei"/>
          <w:sz w:val="16"/>
          <w:szCs w:val="16"/>
          <w:b/>
          <w:bCs/>
          <w:spacing w:val="-6"/>
        </w:rPr>
        <w:t>中国智造</w:t>
      </w:r>
    </w:p>
    <w:p>
      <w:pPr>
        <w:ind w:left="620"/>
        <w:spacing w:before="46" w:line="221" w:lineRule="auto"/>
        <w:rPr>
          <w:rFonts w:ascii="YouYuan" w:hAnsi="YouYuan" w:eastAsia="YouYuan" w:cs="YouYuan"/>
          <w:sz w:val="16"/>
          <w:szCs w:val="16"/>
        </w:rPr>
      </w:pPr>
      <w:r>
        <w:rPr>
          <w:rFonts w:ascii="YouYuan" w:hAnsi="YouYuan" w:eastAsia="YouYuan" w:cs="YouYuan"/>
          <w:sz w:val="16"/>
          <w:szCs w:val="16"/>
          <w:spacing w:val="-1"/>
        </w:rPr>
        <w:t>领先制造业企业模式创新</w:t>
      </w:r>
    </w:p>
    <w:p>
      <w:pPr>
        <w:pStyle w:val="BodyText"/>
        <w:spacing w:line="473" w:lineRule="auto"/>
        <w:rPr/>
      </w:pPr>
      <w:r/>
    </w:p>
    <w:p>
      <w:pPr>
        <w:ind w:left="29"/>
        <w:spacing w:before="68" w:line="369" w:lineRule="auto"/>
        <w:jc w:val="both"/>
        <w:rPr>
          <w:rFonts w:ascii="SimSun" w:hAnsi="SimSun" w:eastAsia="SimSun" w:cs="SimSun"/>
          <w:sz w:val="21"/>
          <w:szCs w:val="21"/>
        </w:rPr>
      </w:pPr>
      <w:r>
        <w:rPr>
          <w:rFonts w:ascii="SimSun" w:hAnsi="SimSun" w:eastAsia="SimSun" w:cs="SimSun"/>
          <w:sz w:val="21"/>
          <w:szCs w:val="21"/>
          <w:spacing w:val="5"/>
        </w:rPr>
        <w:t>力。通过这次收购，美的依靠荣事达的影响力，顺利进入白色家电市场。</w:t>
      </w:r>
      <w:r>
        <w:rPr>
          <w:rFonts w:ascii="SimSun" w:hAnsi="SimSun" w:eastAsia="SimSun" w:cs="SimSun"/>
          <w:sz w:val="21"/>
          <w:szCs w:val="21"/>
          <w:spacing w:val="4"/>
        </w:rPr>
        <w:t xml:space="preserve"> </w:t>
      </w:r>
      <w:r>
        <w:rPr>
          <w:rFonts w:ascii="SimSun" w:hAnsi="SimSun" w:eastAsia="SimSun" w:cs="SimSun"/>
          <w:sz w:val="21"/>
          <w:szCs w:val="21"/>
          <w:spacing w:val="12"/>
        </w:rPr>
        <w:t>2005年，美的收购了生产清洁器具的江南春花公司，进入吸尘器</w:t>
      </w:r>
      <w:r>
        <w:rPr>
          <w:rFonts w:ascii="SimSun" w:hAnsi="SimSun" w:eastAsia="SimSun" w:cs="SimSun"/>
          <w:sz w:val="21"/>
          <w:szCs w:val="21"/>
          <w:spacing w:val="11"/>
        </w:rPr>
        <w:t>领域，</w:t>
      </w:r>
      <w:r>
        <w:rPr>
          <w:rFonts w:ascii="SimSun" w:hAnsi="SimSun" w:eastAsia="SimSun" w:cs="SimSun"/>
          <w:sz w:val="21"/>
          <w:szCs w:val="21"/>
        </w:rPr>
        <w:t xml:space="preserve"> </w:t>
      </w:r>
      <w:r>
        <w:rPr>
          <w:rFonts w:ascii="SimSun" w:hAnsi="SimSun" w:eastAsia="SimSun" w:cs="SimSun"/>
          <w:sz w:val="21"/>
          <w:szCs w:val="21"/>
          <w:spacing w:val="8"/>
        </w:rPr>
        <w:t>为开展环境电器业务奠定了基础。2008年，美的并购了小天鹅公司，进</w:t>
      </w:r>
      <w:r>
        <w:rPr>
          <w:rFonts w:ascii="SimSun" w:hAnsi="SimSun" w:eastAsia="SimSun" w:cs="SimSun"/>
          <w:sz w:val="21"/>
          <w:szCs w:val="21"/>
          <w:spacing w:val="6"/>
        </w:rPr>
        <w:t xml:space="preserve">  </w:t>
      </w:r>
      <w:r>
        <w:rPr>
          <w:rFonts w:ascii="SimSun" w:hAnsi="SimSun" w:eastAsia="SimSun" w:cs="SimSun"/>
          <w:sz w:val="21"/>
          <w:szCs w:val="21"/>
          <w:spacing w:val="9"/>
        </w:rPr>
        <w:t>一步拓展了洗衣机板块。这些成功的并购经验也体现了美的在白色家电</w:t>
      </w:r>
      <w:r>
        <w:rPr>
          <w:rFonts w:ascii="SimSun" w:hAnsi="SimSun" w:eastAsia="SimSun" w:cs="SimSun"/>
          <w:sz w:val="21"/>
          <w:szCs w:val="21"/>
          <w:spacing w:val="1"/>
        </w:rPr>
        <w:t xml:space="preserve">  </w:t>
      </w:r>
      <w:r>
        <w:rPr>
          <w:rFonts w:ascii="SimSun" w:hAnsi="SimSun" w:eastAsia="SimSun" w:cs="SimSun"/>
          <w:sz w:val="21"/>
          <w:szCs w:val="21"/>
          <w:spacing w:val="9"/>
        </w:rPr>
        <w:t>市场的战略布局。类似的并购还有很多，美的持续在智能家居、</w:t>
      </w:r>
      <w:r>
        <w:rPr>
          <w:rFonts w:ascii="SimSun" w:hAnsi="SimSun" w:eastAsia="SimSun" w:cs="SimSun"/>
          <w:sz w:val="21"/>
          <w:szCs w:val="21"/>
          <w:spacing w:val="8"/>
        </w:rPr>
        <w:t>楼宇科</w:t>
      </w:r>
      <w:r>
        <w:rPr>
          <w:rFonts w:ascii="SimSun" w:hAnsi="SimSun" w:eastAsia="SimSun" w:cs="SimSun"/>
          <w:sz w:val="21"/>
          <w:szCs w:val="21"/>
        </w:rPr>
        <w:t xml:space="preserve">  </w:t>
      </w:r>
      <w:r>
        <w:rPr>
          <w:rFonts w:ascii="SimSun" w:hAnsi="SimSun" w:eastAsia="SimSun" w:cs="SimSun"/>
          <w:sz w:val="21"/>
          <w:szCs w:val="21"/>
          <w:spacing w:val="9"/>
        </w:rPr>
        <w:t>技、工业技术、机器人与自动化、数字化创新等各个领域深耕，把企业</w:t>
      </w:r>
    </w:p>
    <w:p>
      <w:pPr>
        <w:ind w:left="29"/>
        <w:spacing w:line="219" w:lineRule="auto"/>
        <w:rPr>
          <w:rFonts w:ascii="SimSun" w:hAnsi="SimSun" w:eastAsia="SimSun" w:cs="SimSun"/>
          <w:sz w:val="21"/>
          <w:szCs w:val="21"/>
        </w:rPr>
      </w:pPr>
      <w:r>
        <w:rPr>
          <w:rFonts w:ascii="SimSun" w:hAnsi="SimSun" w:eastAsia="SimSun" w:cs="SimSun"/>
          <w:sz w:val="21"/>
          <w:szCs w:val="21"/>
          <w:spacing w:val="-3"/>
        </w:rPr>
        <w:t>逐步做大。</w:t>
      </w:r>
    </w:p>
    <w:p>
      <w:pPr>
        <w:ind w:left="29" w:firstLine="440"/>
        <w:spacing w:before="231" w:line="378" w:lineRule="auto"/>
        <w:jc w:val="both"/>
        <w:rPr>
          <w:rFonts w:ascii="SimSun" w:hAnsi="SimSun" w:eastAsia="SimSun" w:cs="SimSun"/>
          <w:sz w:val="21"/>
          <w:szCs w:val="21"/>
        </w:rPr>
      </w:pPr>
      <w:r>
        <w:rPr>
          <w:rFonts w:ascii="SimSun" w:hAnsi="SimSun" w:eastAsia="SimSun" w:cs="SimSun"/>
          <w:sz w:val="21"/>
          <w:szCs w:val="21"/>
          <w:spacing w:val="13"/>
        </w:rPr>
        <w:t>直到近期，肆虐的新冠肺炎疫情也没有停止美的继续前行的</w:t>
      </w:r>
      <w:r>
        <w:rPr>
          <w:rFonts w:ascii="SimSun" w:hAnsi="SimSun" w:eastAsia="SimSun" w:cs="SimSun"/>
          <w:sz w:val="21"/>
          <w:szCs w:val="21"/>
          <w:spacing w:val="12"/>
        </w:rPr>
        <w:t>脚步。</w:t>
      </w:r>
      <w:r>
        <w:rPr>
          <w:rFonts w:ascii="SimSun" w:hAnsi="SimSun" w:eastAsia="SimSun" w:cs="SimSun"/>
          <w:sz w:val="21"/>
          <w:szCs w:val="21"/>
        </w:rPr>
        <w:t xml:space="preserve"> </w:t>
      </w:r>
      <w:r>
        <w:rPr>
          <w:rFonts w:ascii="SimSun" w:hAnsi="SimSun" w:eastAsia="SimSun" w:cs="SimSun"/>
          <w:sz w:val="21"/>
          <w:szCs w:val="21"/>
          <w:spacing w:val="10"/>
        </w:rPr>
        <w:t>2020年12月，美的并购了菱王电梯有限公司。菱</w:t>
      </w:r>
      <w:r>
        <w:rPr>
          <w:rFonts w:ascii="SimSun" w:hAnsi="SimSun" w:eastAsia="SimSun" w:cs="SimSun"/>
          <w:sz w:val="21"/>
          <w:szCs w:val="21"/>
          <w:spacing w:val="9"/>
        </w:rPr>
        <w:t>王电梯是中国领先的国</w:t>
      </w:r>
      <w:r>
        <w:rPr>
          <w:rFonts w:ascii="SimSun" w:hAnsi="SimSun" w:eastAsia="SimSun" w:cs="SimSun"/>
          <w:sz w:val="21"/>
          <w:szCs w:val="21"/>
        </w:rPr>
        <w:t xml:space="preserve"> </w:t>
      </w:r>
      <w:r>
        <w:rPr>
          <w:rFonts w:ascii="SimSun" w:hAnsi="SimSun" w:eastAsia="SimSun" w:cs="SimSun"/>
          <w:sz w:val="21"/>
          <w:szCs w:val="21"/>
          <w:spacing w:val="2"/>
        </w:rPr>
        <w:t>产电梯品牌之一，主要业务是电梯和扶梯的研发、设计、制造、销售、安</w:t>
      </w:r>
      <w:r>
        <w:rPr>
          <w:rFonts w:ascii="SimSun" w:hAnsi="SimSun" w:eastAsia="SimSun" w:cs="SimSun"/>
          <w:sz w:val="21"/>
          <w:szCs w:val="21"/>
          <w:spacing w:val="7"/>
        </w:rPr>
        <w:t xml:space="preserve">  </w:t>
      </w:r>
      <w:r>
        <w:rPr>
          <w:rFonts w:ascii="SimSun" w:hAnsi="SimSun" w:eastAsia="SimSun" w:cs="SimSun"/>
          <w:sz w:val="21"/>
          <w:szCs w:val="21"/>
          <w:spacing w:val="2"/>
        </w:rPr>
        <w:t>装、维保等。通过这次并购，美的又战略性地进入电梯产业。特别重要的</w:t>
      </w:r>
      <w:r>
        <w:rPr>
          <w:rFonts w:ascii="SimSun" w:hAnsi="SimSun" w:eastAsia="SimSun" w:cs="SimSun"/>
          <w:sz w:val="21"/>
          <w:szCs w:val="21"/>
          <w:spacing w:val="5"/>
        </w:rPr>
        <w:t xml:space="preserve">  </w:t>
      </w:r>
      <w:r>
        <w:rPr>
          <w:rFonts w:ascii="SimSun" w:hAnsi="SimSun" w:eastAsia="SimSun" w:cs="SimSun"/>
          <w:sz w:val="21"/>
          <w:szCs w:val="21"/>
          <w:spacing w:val="2"/>
        </w:rPr>
        <w:t>是，这样可以推动电梯与暖通空调、楼宇自控等业务之间的融合、协同发  </w:t>
      </w:r>
      <w:r>
        <w:rPr>
          <w:rFonts w:ascii="SimSun" w:hAnsi="SimSun" w:eastAsia="SimSun" w:cs="SimSun"/>
          <w:sz w:val="21"/>
          <w:szCs w:val="21"/>
          <w:spacing w:val="2"/>
        </w:rPr>
        <w:t>展，有助于美的智慧楼宇整体解决方案新格局的构建。此后，美的将电梯</w:t>
      </w:r>
    </w:p>
    <w:p>
      <w:pPr>
        <w:ind w:left="29"/>
        <w:spacing w:line="219" w:lineRule="auto"/>
        <w:rPr>
          <w:rFonts w:ascii="SimSun" w:hAnsi="SimSun" w:eastAsia="SimSun" w:cs="SimSun"/>
          <w:sz w:val="21"/>
          <w:szCs w:val="21"/>
        </w:rPr>
      </w:pPr>
      <w:r>
        <w:rPr>
          <w:rFonts w:ascii="SimSun" w:hAnsi="SimSun" w:eastAsia="SimSun" w:cs="SimSun"/>
          <w:sz w:val="21"/>
          <w:szCs w:val="21"/>
          <w:spacing w:val="-1"/>
        </w:rPr>
        <w:t>产品线融入智慧楼宇整体解决方案中，开启了“智慧</w:t>
      </w:r>
      <w:r>
        <w:rPr>
          <w:rFonts w:ascii="SimSun" w:hAnsi="SimSun" w:eastAsia="SimSun" w:cs="SimSun"/>
          <w:sz w:val="21"/>
          <w:szCs w:val="21"/>
          <w:spacing w:val="-2"/>
        </w:rPr>
        <w:t>楼宇”的新时代。</w:t>
      </w:r>
    </w:p>
    <w:p>
      <w:pPr>
        <w:ind w:left="29" w:right="75" w:firstLine="440"/>
        <w:spacing w:before="182" w:line="369" w:lineRule="auto"/>
        <w:jc w:val="both"/>
        <w:rPr>
          <w:rFonts w:ascii="SimSun" w:hAnsi="SimSun" w:eastAsia="SimSun" w:cs="SimSun"/>
          <w:sz w:val="21"/>
          <w:szCs w:val="21"/>
        </w:rPr>
      </w:pPr>
      <w:r>
        <w:rPr>
          <w:rFonts w:ascii="SimSun" w:hAnsi="SimSun" w:eastAsia="SimSun" w:cs="SimSun"/>
          <w:sz w:val="21"/>
          <w:szCs w:val="21"/>
          <w:spacing w:val="9"/>
        </w:rPr>
        <w:t>2021年，美的威灵控股有限公司宣布自主研发并量产新能源汽车部</w:t>
      </w:r>
      <w:r>
        <w:rPr>
          <w:rFonts w:ascii="SimSun" w:hAnsi="SimSun" w:eastAsia="SimSun" w:cs="SimSun"/>
          <w:sz w:val="21"/>
          <w:szCs w:val="21"/>
          <w:spacing w:val="1"/>
        </w:rPr>
        <w:t xml:space="preserve"> </w:t>
      </w:r>
      <w:r>
        <w:rPr>
          <w:rFonts w:ascii="SimSun" w:hAnsi="SimSun" w:eastAsia="SimSun" w:cs="SimSun"/>
          <w:sz w:val="21"/>
          <w:szCs w:val="21"/>
          <w:spacing w:val="12"/>
        </w:rPr>
        <w:t>件。早在2011年，美的威灵就开始进行</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EPS</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12"/>
        </w:rPr>
        <w:t>(电动助力转向)电机的研</w:t>
      </w:r>
      <w:r>
        <w:rPr>
          <w:rFonts w:ascii="SimSun" w:hAnsi="SimSun" w:eastAsia="SimSun" w:cs="SimSun"/>
          <w:sz w:val="21"/>
          <w:szCs w:val="21"/>
        </w:rPr>
        <w:t xml:space="preserve"> </w:t>
      </w:r>
      <w:r>
        <w:rPr>
          <w:rFonts w:ascii="SimSun" w:hAnsi="SimSun" w:eastAsia="SimSun" w:cs="SimSun"/>
          <w:sz w:val="21"/>
          <w:szCs w:val="21"/>
          <w:spacing w:val="2"/>
        </w:rPr>
        <w:t>发；2016年，又开始进行电动汽车空调压缩机的研发。美的威灵已经储备</w:t>
      </w:r>
      <w:r>
        <w:rPr>
          <w:rFonts w:ascii="SimSun" w:hAnsi="SimSun" w:eastAsia="SimSun" w:cs="SimSun"/>
          <w:sz w:val="21"/>
          <w:szCs w:val="21"/>
        </w:rPr>
        <w:t xml:space="preserve"> </w:t>
      </w:r>
      <w:r>
        <w:rPr>
          <w:rFonts w:ascii="SimSun" w:hAnsi="SimSun" w:eastAsia="SimSun" w:cs="SimSun"/>
          <w:sz w:val="21"/>
          <w:szCs w:val="21"/>
          <w:spacing w:val="3"/>
        </w:rPr>
        <w:t>了汽车部件方面雄厚的技术实力，用科技赋能新能源汽车行业。电动压缩</w:t>
      </w:r>
      <w:r>
        <w:rPr>
          <w:rFonts w:ascii="SimSun" w:hAnsi="SimSun" w:eastAsia="SimSun" w:cs="SimSun"/>
          <w:sz w:val="21"/>
          <w:szCs w:val="21"/>
          <w:spacing w:val="12"/>
        </w:rPr>
        <w:t xml:space="preserve"> </w:t>
      </w:r>
      <w:r>
        <w:rPr>
          <w:rFonts w:ascii="SimSun" w:hAnsi="SimSun" w:eastAsia="SimSun" w:cs="SimSun"/>
          <w:sz w:val="21"/>
          <w:szCs w:val="21"/>
          <w:spacing w:val="2"/>
        </w:rPr>
        <w:t>机原本是空调的主要部件，如今美的威灵进入电动汽车领域，扩展了产品</w:t>
      </w:r>
      <w:r>
        <w:rPr>
          <w:rFonts w:ascii="SimSun" w:hAnsi="SimSun" w:eastAsia="SimSun" w:cs="SimSun"/>
          <w:sz w:val="21"/>
          <w:szCs w:val="21"/>
          <w:spacing w:val="16"/>
        </w:rPr>
        <w:t xml:space="preserve"> </w:t>
      </w:r>
      <w:r>
        <w:rPr>
          <w:rFonts w:ascii="SimSun" w:hAnsi="SimSun" w:eastAsia="SimSun" w:cs="SimSun"/>
          <w:sz w:val="21"/>
          <w:szCs w:val="21"/>
          <w:spacing w:val="2"/>
        </w:rPr>
        <w:t>的应用场景。这样，美的威灵就在该领域拥有了自主知识产权，产品在合</w:t>
      </w:r>
    </w:p>
    <w:p>
      <w:pPr>
        <w:ind w:left="29"/>
        <w:spacing w:line="218" w:lineRule="auto"/>
        <w:rPr>
          <w:rFonts w:ascii="SimSun" w:hAnsi="SimSun" w:eastAsia="SimSun" w:cs="SimSun"/>
          <w:sz w:val="21"/>
          <w:szCs w:val="21"/>
        </w:rPr>
      </w:pPr>
      <w:r>
        <w:rPr>
          <w:rFonts w:ascii="SimSun" w:hAnsi="SimSun" w:eastAsia="SimSun" w:cs="SimSun"/>
          <w:sz w:val="21"/>
          <w:szCs w:val="21"/>
          <w:spacing w:val="-6"/>
        </w:rPr>
        <w:t>肥生产基地已经开始生产。</w:t>
      </w:r>
    </w:p>
    <w:p>
      <w:pPr>
        <w:ind w:left="29" w:right="94" w:firstLine="440"/>
        <w:spacing w:before="212" w:line="378" w:lineRule="auto"/>
        <w:jc w:val="both"/>
        <w:rPr>
          <w:rFonts w:ascii="SimSun" w:hAnsi="SimSun" w:eastAsia="SimSun" w:cs="SimSun"/>
          <w:sz w:val="21"/>
          <w:szCs w:val="21"/>
        </w:rPr>
      </w:pPr>
      <w:r>
        <w:rPr>
          <w:rFonts w:ascii="SimSun" w:hAnsi="SimSun" w:eastAsia="SimSun" w:cs="SimSun"/>
          <w:sz w:val="21"/>
          <w:szCs w:val="21"/>
          <w:spacing w:val="2"/>
        </w:rPr>
        <w:t>新能源的热管理系统在电动汽车领域急需解决的问题不仅</w:t>
      </w:r>
      <w:r>
        <w:rPr>
          <w:rFonts w:ascii="SimSun" w:hAnsi="SimSun" w:eastAsia="SimSun" w:cs="SimSun"/>
          <w:sz w:val="21"/>
          <w:szCs w:val="21"/>
          <w:spacing w:val="1"/>
        </w:rPr>
        <w:t>包括传统的</w:t>
      </w:r>
      <w:r>
        <w:rPr>
          <w:rFonts w:ascii="SimSun" w:hAnsi="SimSun" w:eastAsia="SimSun" w:cs="SimSun"/>
          <w:sz w:val="21"/>
          <w:szCs w:val="21"/>
        </w:rPr>
        <w:t xml:space="preserve"> </w:t>
      </w:r>
      <w:r>
        <w:rPr>
          <w:rFonts w:ascii="SimSun" w:hAnsi="SimSun" w:eastAsia="SimSun" w:cs="SimSun"/>
          <w:sz w:val="21"/>
          <w:szCs w:val="21"/>
          <w:spacing w:val="3"/>
        </w:rPr>
        <w:t>乘员舱制冷，乘员舱和电池的制冷、制热，还包括大范围制</w:t>
      </w:r>
      <w:r>
        <w:rPr>
          <w:rFonts w:ascii="SimSun" w:hAnsi="SimSun" w:eastAsia="SimSun" w:cs="SimSun"/>
          <w:sz w:val="21"/>
          <w:szCs w:val="21"/>
          <w:spacing w:val="2"/>
        </w:rPr>
        <w:t>冷、制热的能</w:t>
      </w:r>
      <w:r>
        <w:rPr>
          <w:rFonts w:ascii="SimSun" w:hAnsi="SimSun" w:eastAsia="SimSun" w:cs="SimSun"/>
          <w:sz w:val="21"/>
          <w:szCs w:val="21"/>
        </w:rPr>
        <w:t xml:space="preserve"> </w:t>
      </w:r>
      <w:r>
        <w:rPr>
          <w:rFonts w:ascii="SimSun" w:hAnsi="SimSun" w:eastAsia="SimSun" w:cs="SimSun"/>
          <w:sz w:val="21"/>
          <w:szCs w:val="21"/>
          <w:spacing w:val="5"/>
        </w:rPr>
        <w:t>力。美的威灵历经十年锤炼，累计投入1亿美元，终于研发出了能够在零</w:t>
      </w:r>
    </w:p>
    <w:p>
      <w:pPr>
        <w:ind w:left="29"/>
        <w:spacing w:line="218" w:lineRule="auto"/>
        <w:rPr>
          <w:rFonts w:ascii="SimSun" w:hAnsi="SimSun" w:eastAsia="SimSun" w:cs="SimSun"/>
          <w:sz w:val="21"/>
          <w:szCs w:val="21"/>
        </w:rPr>
      </w:pPr>
      <w:r>
        <w:rPr>
          <w:rFonts w:ascii="SimSun" w:hAnsi="SimSun" w:eastAsia="SimSun" w:cs="SimSun"/>
          <w:sz w:val="21"/>
          <w:szCs w:val="21"/>
          <w:spacing w:val="2"/>
        </w:rPr>
        <w:t>下30摄氏度的环境下依然保持有效制热的涡旋电动压缩机；同时也创新性</w:t>
      </w:r>
    </w:p>
    <w:p>
      <w:pPr>
        <w:spacing w:line="218" w:lineRule="auto"/>
        <w:sectPr>
          <w:footerReference w:type="default" r:id="rId93"/>
          <w:pgSz w:w="8140" w:h="13060"/>
          <w:pgMar w:top="400" w:right="864" w:bottom="488" w:left="340" w:header="0" w:footer="349" w:gutter="0"/>
        </w:sectPr>
        <w:rPr>
          <w:rFonts w:ascii="SimSun" w:hAnsi="SimSun" w:eastAsia="SimSun" w:cs="SimSun"/>
          <w:sz w:val="21"/>
          <w:szCs w:val="21"/>
        </w:rPr>
      </w:pPr>
    </w:p>
    <w:p>
      <w:pPr>
        <w:ind w:left="5329" w:right="66" w:firstLine="999"/>
        <w:spacing w:before="285" w:line="248" w:lineRule="auto"/>
        <w:rPr>
          <w:rFonts w:ascii="YouYuan" w:hAnsi="YouYuan" w:eastAsia="YouYuan" w:cs="YouYuan"/>
          <w:sz w:val="16"/>
          <w:szCs w:val="16"/>
        </w:rPr>
      </w:pPr>
      <w:r>
        <w:rPr>
          <w:rFonts w:ascii="SimHei" w:hAnsi="SimHei" w:eastAsia="SimHei" w:cs="SimHei"/>
          <w:sz w:val="16"/>
          <w:szCs w:val="16"/>
          <w:spacing w:val="-3"/>
        </w:rPr>
        <w:t>第三章</w:t>
      </w:r>
      <w:r>
        <w:rPr>
          <w:rFonts w:ascii="SimHei" w:hAnsi="SimHei" w:eastAsia="SimHei" w:cs="SimHei"/>
          <w:sz w:val="16"/>
          <w:szCs w:val="16"/>
          <w:spacing w:val="1"/>
        </w:rPr>
        <w:t xml:space="preserve"> </w:t>
      </w:r>
      <w:r>
        <w:rPr>
          <w:rFonts w:ascii="YouYuan" w:hAnsi="YouYuan" w:eastAsia="YouYuan" w:cs="YouYuan"/>
          <w:sz w:val="16"/>
          <w:szCs w:val="16"/>
          <w:spacing w:val="-9"/>
        </w:rPr>
        <w:t>美的：</w:t>
      </w:r>
      <w:r>
        <w:rPr>
          <w:rFonts w:ascii="YouYuan" w:hAnsi="YouYuan" w:eastAsia="YouYuan" w:cs="YouYuan"/>
          <w:sz w:val="16"/>
          <w:szCs w:val="16"/>
          <w:spacing w:val="38"/>
        </w:rPr>
        <w:t xml:space="preserve"> </w:t>
      </w:r>
      <w:r>
        <w:rPr>
          <w:rFonts w:ascii="YouYuan" w:hAnsi="YouYuan" w:eastAsia="YouYuan" w:cs="YouYuan"/>
          <w:sz w:val="16"/>
          <w:szCs w:val="16"/>
          <w:spacing w:val="-9"/>
        </w:rPr>
        <w:t>持续战略升级</w:t>
      </w:r>
    </w:p>
    <w:p>
      <w:pPr>
        <w:pStyle w:val="BodyText"/>
        <w:spacing w:line="245" w:lineRule="auto"/>
        <w:rPr/>
      </w:pPr>
      <w:r/>
    </w:p>
    <w:p>
      <w:pPr>
        <w:pStyle w:val="BodyText"/>
        <w:spacing w:line="246" w:lineRule="auto"/>
        <w:rPr/>
      </w:pPr>
      <w:r/>
    </w:p>
    <w:p>
      <w:pPr>
        <w:ind w:right="93"/>
        <w:spacing w:before="68" w:line="378" w:lineRule="auto"/>
        <w:jc w:val="both"/>
        <w:rPr>
          <w:rFonts w:ascii="SimSun" w:hAnsi="SimSun" w:eastAsia="SimSun" w:cs="SimSun"/>
          <w:sz w:val="21"/>
          <w:szCs w:val="21"/>
        </w:rPr>
      </w:pPr>
      <w:r>
        <w:rPr>
          <w:rFonts w:ascii="SimSun" w:hAnsi="SimSun" w:eastAsia="SimSun" w:cs="SimSun"/>
          <w:sz w:val="21"/>
          <w:szCs w:val="21"/>
          <w:spacing w:val="2"/>
        </w:rPr>
        <w:t>地发明了转子式电动压缩机来满足高效制冷和低温制热两种需求</w:t>
      </w:r>
      <w:r>
        <w:rPr>
          <w:rFonts w:ascii="SimSun" w:hAnsi="SimSun" w:eastAsia="SimSun" w:cs="SimSun"/>
          <w:sz w:val="21"/>
          <w:szCs w:val="21"/>
          <w:spacing w:val="1"/>
        </w:rPr>
        <w:t>，即使在</w:t>
      </w:r>
      <w:r>
        <w:rPr>
          <w:rFonts w:ascii="SimSun" w:hAnsi="SimSun" w:eastAsia="SimSun" w:cs="SimSun"/>
          <w:sz w:val="21"/>
          <w:szCs w:val="21"/>
        </w:rPr>
        <w:t xml:space="preserve"> </w:t>
      </w:r>
      <w:r>
        <w:rPr>
          <w:rFonts w:ascii="SimSun" w:hAnsi="SimSun" w:eastAsia="SimSun" w:cs="SimSun"/>
          <w:sz w:val="21"/>
          <w:szCs w:val="21"/>
          <w:spacing w:val="2"/>
        </w:rPr>
        <w:t>零下35摄氏度的低温环境下仍然可以保持较强的制热能力，</w:t>
      </w:r>
      <w:r>
        <w:rPr>
          <w:rFonts w:ascii="SimSun" w:hAnsi="SimSun" w:eastAsia="SimSun" w:cs="SimSun"/>
          <w:sz w:val="21"/>
          <w:szCs w:val="21"/>
          <w:spacing w:val="1"/>
        </w:rPr>
        <w:t>解决了极寒工</w:t>
      </w:r>
    </w:p>
    <w:p>
      <w:pPr>
        <w:spacing w:line="218" w:lineRule="auto"/>
        <w:rPr>
          <w:rFonts w:ascii="SimSun" w:hAnsi="SimSun" w:eastAsia="SimSun" w:cs="SimSun"/>
          <w:sz w:val="21"/>
          <w:szCs w:val="21"/>
        </w:rPr>
      </w:pPr>
      <w:r>
        <w:rPr>
          <w:rFonts w:ascii="SimSun" w:hAnsi="SimSun" w:eastAsia="SimSun" w:cs="SimSun"/>
          <w:sz w:val="21"/>
          <w:szCs w:val="21"/>
          <w:spacing w:val="2"/>
        </w:rPr>
        <w:t>况下续航衰减快的难题，相比传统热泵续航里程增加了20%。</w:t>
      </w:r>
    </w:p>
    <w:p>
      <w:pPr>
        <w:ind w:firstLine="420"/>
        <w:spacing w:before="162" w:line="378" w:lineRule="auto"/>
        <w:jc w:val="both"/>
        <w:rPr>
          <w:rFonts w:ascii="SimSun" w:hAnsi="SimSun" w:eastAsia="SimSun" w:cs="SimSun"/>
          <w:sz w:val="21"/>
          <w:szCs w:val="21"/>
        </w:rPr>
      </w:pPr>
      <w:r>
        <w:rPr>
          <w:rFonts w:ascii="SimSun" w:hAnsi="SimSun" w:eastAsia="SimSun" w:cs="SimSun"/>
          <w:sz w:val="21"/>
          <w:szCs w:val="21"/>
          <w:spacing w:val="-2"/>
        </w:rPr>
        <w:t>随着多元化经营程度的不断提高，美的的规模也在稳步扩大。2020</w:t>
      </w:r>
      <w:r>
        <w:rPr>
          <w:rFonts w:ascii="SimSun" w:hAnsi="SimSun" w:eastAsia="SimSun" w:cs="SimSun"/>
          <w:sz w:val="21"/>
          <w:szCs w:val="21"/>
          <w:spacing w:val="-3"/>
        </w:rPr>
        <w:t>年，</w:t>
      </w:r>
      <w:r>
        <w:rPr>
          <w:rFonts w:ascii="SimSun" w:hAnsi="SimSun" w:eastAsia="SimSun" w:cs="SimSun"/>
          <w:sz w:val="21"/>
          <w:szCs w:val="21"/>
        </w:rPr>
        <w:t xml:space="preserve"> </w:t>
      </w:r>
      <w:r>
        <w:rPr>
          <w:rFonts w:ascii="SimSun" w:hAnsi="SimSun" w:eastAsia="SimSun" w:cs="SimSun"/>
          <w:sz w:val="21"/>
          <w:szCs w:val="21"/>
          <w:spacing w:val="14"/>
        </w:rPr>
        <w:t>美的实现营业收入2857亿元，经营利润314亿元。营</w:t>
      </w:r>
      <w:r>
        <w:rPr>
          <w:rFonts w:ascii="SimSun" w:hAnsi="SimSun" w:eastAsia="SimSun" w:cs="SimSun"/>
          <w:sz w:val="21"/>
          <w:szCs w:val="21"/>
          <w:spacing w:val="13"/>
        </w:rPr>
        <w:t>业额的不断提高、</w:t>
      </w:r>
      <w:r>
        <w:rPr>
          <w:rFonts w:ascii="SimSun" w:hAnsi="SimSun" w:eastAsia="SimSun" w:cs="SimSun"/>
          <w:sz w:val="21"/>
          <w:szCs w:val="21"/>
        </w:rPr>
        <w:t xml:space="preserve"> </w:t>
      </w:r>
      <w:r>
        <w:rPr>
          <w:rFonts w:ascii="SimSun" w:hAnsi="SimSun" w:eastAsia="SimSun" w:cs="SimSun"/>
          <w:sz w:val="21"/>
          <w:szCs w:val="21"/>
          <w:spacing w:val="9"/>
        </w:rPr>
        <w:t>经营范围的不断扩大，增强了美的集团内部各企业</w:t>
      </w:r>
      <w:r>
        <w:rPr>
          <w:rFonts w:ascii="SimSun" w:hAnsi="SimSun" w:eastAsia="SimSun" w:cs="SimSun"/>
          <w:sz w:val="21"/>
          <w:szCs w:val="21"/>
          <w:spacing w:val="8"/>
        </w:rPr>
        <w:t>之间的相互协调与支</w:t>
      </w:r>
      <w:r>
        <w:rPr>
          <w:rFonts w:ascii="SimSun" w:hAnsi="SimSun" w:eastAsia="SimSun" w:cs="SimSun"/>
          <w:sz w:val="21"/>
          <w:szCs w:val="21"/>
        </w:rPr>
        <w:t xml:space="preserve">  </w:t>
      </w:r>
      <w:r>
        <w:rPr>
          <w:rFonts w:ascii="SimSun" w:hAnsi="SimSun" w:eastAsia="SimSun" w:cs="SimSun"/>
          <w:sz w:val="21"/>
          <w:szCs w:val="21"/>
          <w:spacing w:val="2"/>
        </w:rPr>
        <w:t>持，以及其抗风险能力；经营利润的提高，增强了美的继续在某些重点领</w:t>
      </w:r>
    </w:p>
    <w:p>
      <w:pPr>
        <w:spacing w:line="219" w:lineRule="auto"/>
        <w:rPr>
          <w:rFonts w:ascii="SimSun" w:hAnsi="SimSun" w:eastAsia="SimSun" w:cs="SimSun"/>
          <w:sz w:val="21"/>
          <w:szCs w:val="21"/>
        </w:rPr>
      </w:pPr>
      <w:r>
        <w:rPr>
          <w:rFonts w:ascii="SimSun" w:hAnsi="SimSun" w:eastAsia="SimSun" w:cs="SimSun"/>
          <w:sz w:val="21"/>
          <w:szCs w:val="21"/>
          <w:spacing w:val="-5"/>
        </w:rPr>
        <w:t>域投资的实力。</w:t>
      </w:r>
    </w:p>
    <w:p>
      <w:pPr>
        <w:pStyle w:val="BodyText"/>
        <w:spacing w:line="309" w:lineRule="auto"/>
        <w:rPr/>
      </w:pPr>
      <w:r/>
    </w:p>
    <w:p>
      <w:pPr>
        <w:pStyle w:val="BodyText"/>
        <w:spacing w:line="309"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30"/>
        </w:rPr>
        <w:t>优质制造服务国际客户，企业“走出去”</w:t>
      </w:r>
    </w:p>
    <w:p>
      <w:pPr>
        <w:pStyle w:val="BodyText"/>
        <w:spacing w:line="449" w:lineRule="auto"/>
        <w:rPr/>
      </w:pPr>
      <w:r/>
    </w:p>
    <w:p>
      <w:pPr>
        <w:ind w:firstLine="420"/>
        <w:spacing w:before="68" w:line="378" w:lineRule="auto"/>
        <w:jc w:val="both"/>
        <w:rPr>
          <w:rFonts w:ascii="SimSun" w:hAnsi="SimSun" w:eastAsia="SimSun" w:cs="SimSun"/>
          <w:sz w:val="21"/>
          <w:szCs w:val="21"/>
        </w:rPr>
      </w:pPr>
      <w:r>
        <w:rPr>
          <w:rFonts w:ascii="SimSun" w:hAnsi="SimSun" w:eastAsia="SimSun" w:cs="SimSun"/>
          <w:sz w:val="21"/>
          <w:szCs w:val="21"/>
          <w:spacing w:val="5"/>
        </w:rPr>
        <w:t>如今，中国的经济总量占全世界的18%左右，也就是说，在中国以外  </w:t>
      </w:r>
      <w:r>
        <w:rPr>
          <w:rFonts w:ascii="SimSun" w:hAnsi="SimSun" w:eastAsia="SimSun" w:cs="SimSun"/>
          <w:sz w:val="21"/>
          <w:szCs w:val="21"/>
          <w:spacing w:val="7"/>
        </w:rPr>
        <w:t>还有约82%的市场。而在世纪之初，中国的经济总量仅占全世界的3.5%。</w:t>
      </w:r>
      <w:r>
        <w:rPr>
          <w:rFonts w:ascii="SimSun" w:hAnsi="SimSun" w:eastAsia="SimSun" w:cs="SimSun"/>
          <w:sz w:val="21"/>
          <w:szCs w:val="21"/>
          <w:spacing w:val="14"/>
        </w:rPr>
        <w:t xml:space="preserve"> </w:t>
      </w:r>
      <w:r>
        <w:rPr>
          <w:rFonts w:ascii="SimSun" w:hAnsi="SimSun" w:eastAsia="SimSun" w:cs="SimSun"/>
          <w:sz w:val="21"/>
          <w:szCs w:val="21"/>
          <w:spacing w:val="2"/>
        </w:rPr>
        <w:t>显然，走国际化之路、面向更广阔的市场，是企业做得更大</w:t>
      </w:r>
      <w:r>
        <w:rPr>
          <w:rFonts w:ascii="SimSun" w:hAnsi="SimSun" w:eastAsia="SimSun" w:cs="SimSun"/>
          <w:sz w:val="21"/>
          <w:szCs w:val="21"/>
          <w:spacing w:val="1"/>
        </w:rPr>
        <w:t>、更强、更成</w:t>
      </w:r>
      <w:r>
        <w:rPr>
          <w:rFonts w:ascii="SimSun" w:hAnsi="SimSun" w:eastAsia="SimSun" w:cs="SimSun"/>
          <w:sz w:val="21"/>
          <w:szCs w:val="21"/>
        </w:rPr>
        <w:t xml:space="preserve">  </w:t>
      </w:r>
      <w:r>
        <w:rPr>
          <w:rFonts w:ascii="SimSun" w:hAnsi="SimSun" w:eastAsia="SimSun" w:cs="SimSun"/>
          <w:sz w:val="21"/>
          <w:szCs w:val="21"/>
          <w:spacing w:val="2"/>
        </w:rPr>
        <w:t>功的必由之路。而且，相较于发达国家的企业，中国的企业</w:t>
      </w:r>
      <w:r>
        <w:rPr>
          <w:rFonts w:ascii="SimSun" w:hAnsi="SimSun" w:eastAsia="SimSun" w:cs="SimSun"/>
          <w:sz w:val="21"/>
          <w:szCs w:val="21"/>
          <w:spacing w:val="1"/>
        </w:rPr>
        <w:t>是后来者，企</w:t>
      </w:r>
      <w:r>
        <w:rPr>
          <w:rFonts w:ascii="SimSun" w:hAnsi="SimSun" w:eastAsia="SimSun" w:cs="SimSun"/>
          <w:sz w:val="21"/>
          <w:szCs w:val="21"/>
        </w:rPr>
        <w:t xml:space="preserve">  </w:t>
      </w:r>
      <w:r>
        <w:rPr>
          <w:rFonts w:ascii="SimSun" w:hAnsi="SimSun" w:eastAsia="SimSun" w:cs="SimSun"/>
          <w:sz w:val="21"/>
          <w:szCs w:val="21"/>
          <w:spacing w:val="5"/>
        </w:rPr>
        <w:t>业做得是否成功，必然需要到国际市场上去跟发达国家的</w:t>
      </w:r>
      <w:r>
        <w:rPr>
          <w:rFonts w:ascii="SimSun" w:hAnsi="SimSun" w:eastAsia="SimSun" w:cs="SimSun"/>
          <w:sz w:val="21"/>
          <w:szCs w:val="21"/>
          <w:spacing w:val="4"/>
        </w:rPr>
        <w:t>企业一较高下，</w:t>
      </w:r>
      <w:r>
        <w:rPr>
          <w:rFonts w:ascii="SimSun" w:hAnsi="SimSun" w:eastAsia="SimSun" w:cs="SimSun"/>
          <w:sz w:val="21"/>
          <w:szCs w:val="21"/>
        </w:rPr>
        <w:t xml:space="preserve"> </w:t>
      </w:r>
      <w:r>
        <w:rPr>
          <w:rFonts w:ascii="SimSun" w:hAnsi="SimSun" w:eastAsia="SimSun" w:cs="SimSun"/>
          <w:sz w:val="21"/>
          <w:szCs w:val="21"/>
          <w:spacing w:val="5"/>
        </w:rPr>
        <w:t>检验其能否满足发达国家消费者的需求。作为深刻把握市场</w:t>
      </w:r>
      <w:r>
        <w:rPr>
          <w:rFonts w:ascii="SimSun" w:hAnsi="SimSun" w:eastAsia="SimSun" w:cs="SimSun"/>
          <w:sz w:val="21"/>
          <w:szCs w:val="21"/>
          <w:spacing w:val="4"/>
        </w:rPr>
        <w:t>脉搏的企业，</w:t>
      </w:r>
    </w:p>
    <w:p>
      <w:pPr>
        <w:spacing w:before="1" w:line="218" w:lineRule="auto"/>
        <w:rPr>
          <w:rFonts w:ascii="SimSun" w:hAnsi="SimSun" w:eastAsia="SimSun" w:cs="SimSun"/>
          <w:sz w:val="21"/>
          <w:szCs w:val="21"/>
        </w:rPr>
      </w:pPr>
      <w:r>
        <w:rPr>
          <w:rFonts w:ascii="SimSun" w:hAnsi="SimSun" w:eastAsia="SimSun" w:cs="SimSun"/>
          <w:sz w:val="21"/>
          <w:szCs w:val="21"/>
          <w:spacing w:val="-2"/>
        </w:rPr>
        <w:t>美的也择机实施国际化战略，而且在国际化方面走得很远。</w:t>
      </w:r>
    </w:p>
    <w:p>
      <w:pPr>
        <w:ind w:firstLine="420"/>
        <w:spacing w:before="183" w:line="369" w:lineRule="auto"/>
        <w:jc w:val="both"/>
        <w:rPr>
          <w:rFonts w:ascii="SimSun" w:hAnsi="SimSun" w:eastAsia="SimSun" w:cs="SimSun"/>
          <w:sz w:val="21"/>
          <w:szCs w:val="21"/>
        </w:rPr>
      </w:pPr>
      <w:r>
        <w:rPr>
          <w:rFonts w:ascii="SimSun" w:hAnsi="SimSun" w:eastAsia="SimSun" w:cs="SimSun"/>
          <w:sz w:val="21"/>
          <w:szCs w:val="21"/>
          <w:spacing w:val="-5"/>
        </w:rPr>
        <w:t>2007年，美的在越南建成投产其第一个海外基地，也标志着美的自此开</w:t>
      </w:r>
      <w:r>
        <w:rPr>
          <w:rFonts w:ascii="SimSun" w:hAnsi="SimSun" w:eastAsia="SimSun" w:cs="SimSun"/>
          <w:sz w:val="21"/>
          <w:szCs w:val="21"/>
          <w:spacing w:val="6"/>
        </w:rPr>
        <w:t xml:space="preserve">  </w:t>
      </w:r>
      <w:r>
        <w:rPr>
          <w:rFonts w:ascii="SimSun" w:hAnsi="SimSun" w:eastAsia="SimSun" w:cs="SimSun"/>
          <w:sz w:val="21"/>
          <w:szCs w:val="21"/>
          <w:spacing w:val="15"/>
        </w:rPr>
        <w:t>启了海外布局之路。在随后的2010年，美的成功收购开利</w:t>
      </w:r>
      <w:r>
        <w:rPr>
          <w:rFonts w:ascii="SimSun" w:hAnsi="SimSun" w:eastAsia="SimSun" w:cs="SimSun"/>
          <w:sz w:val="21"/>
          <w:szCs w:val="21"/>
          <w:spacing w:val="14"/>
        </w:rPr>
        <w:t>埃及子公司 </w:t>
      </w:r>
      <w:r>
        <w:rPr>
          <w:rFonts w:ascii="SimSun" w:hAnsi="SimSun" w:eastAsia="SimSun" w:cs="SimSun"/>
          <w:sz w:val="21"/>
          <w:szCs w:val="21"/>
        </w:rPr>
        <w:t>Miraco</w:t>
      </w:r>
      <w:r>
        <w:rPr>
          <w:rFonts w:ascii="SimSun" w:hAnsi="SimSun" w:eastAsia="SimSun" w:cs="SimSun"/>
          <w:sz w:val="21"/>
          <w:szCs w:val="21"/>
          <w:spacing w:val="5"/>
        </w:rPr>
        <w:t>,以此打开了非洲市场。2016年，美的收购了意大利中央空调企业 </w:t>
      </w:r>
      <w:r>
        <w:rPr>
          <w:rFonts w:ascii="Times New Roman" w:hAnsi="Times New Roman" w:eastAsia="Times New Roman" w:cs="Times New Roman"/>
          <w:sz w:val="21"/>
          <w:szCs w:val="21"/>
        </w:rPr>
        <w:t>Clivet</w:t>
      </w:r>
      <w:r>
        <w:rPr>
          <w:rFonts w:ascii="Times New Roman" w:hAnsi="Times New Roman" w:eastAsia="Times New Roman" w:cs="Times New Roman"/>
          <w:sz w:val="21"/>
          <w:szCs w:val="21"/>
          <w:spacing w:val="7"/>
        </w:rPr>
        <w:t xml:space="preserve"> 80%</w:t>
      </w:r>
      <w:r>
        <w:rPr>
          <w:rFonts w:ascii="SimSun" w:hAnsi="SimSun" w:eastAsia="SimSun" w:cs="SimSun"/>
          <w:sz w:val="21"/>
          <w:szCs w:val="21"/>
          <w:spacing w:val="7"/>
        </w:rPr>
        <w:t>的股份。2017年，美的收购了以色列高创公司79.37%的股份，</w:t>
      </w:r>
      <w:r>
        <w:rPr>
          <w:rFonts w:ascii="SimSun" w:hAnsi="SimSun" w:eastAsia="SimSun" w:cs="SimSun"/>
          <w:sz w:val="21"/>
          <w:szCs w:val="21"/>
          <w:spacing w:val="1"/>
        </w:rPr>
        <w:t xml:space="preserve"> </w:t>
      </w:r>
      <w:r>
        <w:rPr>
          <w:rFonts w:ascii="SimSun" w:hAnsi="SimSun" w:eastAsia="SimSun" w:cs="SimSun"/>
          <w:sz w:val="21"/>
          <w:szCs w:val="21"/>
          <w:spacing w:val="2"/>
        </w:rPr>
        <w:t>正式进入机器人与自动化行业。类似的收购消息几乎每年</w:t>
      </w:r>
      <w:r>
        <w:rPr>
          <w:rFonts w:ascii="SimSun" w:hAnsi="SimSun" w:eastAsia="SimSun" w:cs="SimSun"/>
          <w:sz w:val="21"/>
          <w:szCs w:val="21"/>
          <w:spacing w:val="1"/>
        </w:rPr>
        <w:t>都有报道。相较</w:t>
      </w:r>
      <w:r>
        <w:rPr>
          <w:rFonts w:ascii="SimSun" w:hAnsi="SimSun" w:eastAsia="SimSun" w:cs="SimSun"/>
          <w:sz w:val="21"/>
          <w:szCs w:val="21"/>
        </w:rPr>
        <w:t xml:space="preserve">  </w:t>
      </w:r>
      <w:r>
        <w:rPr>
          <w:rFonts w:ascii="SimSun" w:hAnsi="SimSun" w:eastAsia="SimSun" w:cs="SimSun"/>
          <w:sz w:val="21"/>
          <w:szCs w:val="21"/>
          <w:spacing w:val="2"/>
        </w:rPr>
        <w:t>于某些在国际市场上一掷千金的“大手笔”交易，美的进行</w:t>
      </w:r>
      <w:r>
        <w:rPr>
          <w:rFonts w:ascii="SimSun" w:hAnsi="SimSun" w:eastAsia="SimSun" w:cs="SimSun"/>
          <w:sz w:val="21"/>
          <w:szCs w:val="21"/>
          <w:spacing w:val="1"/>
        </w:rPr>
        <w:t>的国际并购都</w:t>
      </w:r>
    </w:p>
    <w:p>
      <w:pPr>
        <w:spacing w:before="1" w:line="219" w:lineRule="auto"/>
        <w:rPr>
          <w:rFonts w:ascii="SimSun" w:hAnsi="SimSun" w:eastAsia="SimSun" w:cs="SimSun"/>
          <w:sz w:val="21"/>
          <w:szCs w:val="21"/>
        </w:rPr>
      </w:pPr>
      <w:r>
        <w:rPr>
          <w:rFonts w:ascii="SimSun" w:hAnsi="SimSun" w:eastAsia="SimSun" w:cs="SimSun"/>
          <w:sz w:val="21"/>
          <w:szCs w:val="21"/>
          <w:spacing w:val="1"/>
        </w:rPr>
        <w:t>比较谨慎，都与自身的主营业务有明显的关联且在很多方面的资源与能力</w:t>
      </w:r>
    </w:p>
    <w:p>
      <w:pPr>
        <w:spacing w:line="219" w:lineRule="auto"/>
        <w:sectPr>
          <w:footerReference w:type="default" r:id="rId95"/>
          <w:pgSz w:w="8140" w:h="13060"/>
          <w:pgMar w:top="400" w:right="594" w:bottom="448" w:left="670" w:header="0" w:footer="309" w:gutter="0"/>
        </w:sectPr>
        <w:rPr>
          <w:rFonts w:ascii="SimSun" w:hAnsi="SimSun" w:eastAsia="SimSun" w:cs="SimSun"/>
          <w:sz w:val="21"/>
          <w:szCs w:val="21"/>
        </w:rPr>
      </w:pPr>
    </w:p>
    <w:p>
      <w:pPr>
        <w:ind w:left="602"/>
        <w:spacing w:before="264" w:line="222" w:lineRule="auto"/>
        <w:rPr>
          <w:rFonts w:ascii="SimHei" w:hAnsi="SimHei" w:eastAsia="SimHei" w:cs="SimHei"/>
          <w:sz w:val="16"/>
          <w:szCs w:val="16"/>
        </w:rPr>
      </w:pPr>
      <w:r>
        <w:drawing>
          <wp:anchor distT="0" distB="0" distL="0" distR="0" simplePos="0" relativeHeight="251803648" behindDoc="0" locked="0" layoutInCell="0" allowOverlap="1">
            <wp:simplePos x="0" y="0"/>
            <wp:positionH relativeFrom="page">
              <wp:posOffset>247642</wp:posOffset>
            </wp:positionH>
            <wp:positionV relativeFrom="page">
              <wp:posOffset>387370</wp:posOffset>
            </wp:positionV>
            <wp:extent cx="311167" cy="304771"/>
            <wp:effectExtent l="0" t="0" r="0" b="0"/>
            <wp:wrapNone/>
            <wp:docPr id="78" name="IM 78"/>
            <wp:cNvGraphicFramePr/>
            <a:graphic>
              <a:graphicData uri="http://schemas.openxmlformats.org/drawingml/2006/picture">
                <pic:pic>
                  <pic:nvPicPr>
                    <pic:cNvPr id="78" name="IM 78"/>
                    <pic:cNvPicPr/>
                  </pic:nvPicPr>
                  <pic:blipFill>
                    <a:blip r:embed="rId97"/>
                    <a:stretch>
                      <a:fillRect/>
                    </a:stretch>
                  </pic:blipFill>
                  <pic:spPr>
                    <a:xfrm rot="0">
                      <a:off x="0" y="0"/>
                      <a:ext cx="311167" cy="304771"/>
                    </a:xfrm>
                    <a:prstGeom prst="rect">
                      <a:avLst/>
                    </a:prstGeom>
                  </pic:spPr>
                </pic:pic>
              </a:graphicData>
            </a:graphic>
          </wp:anchor>
        </w:drawing>
      </w:r>
      <w:r>
        <w:rPr>
          <w:rFonts w:ascii="SimHei" w:hAnsi="SimHei" w:eastAsia="SimHei" w:cs="SimHei"/>
          <w:sz w:val="16"/>
          <w:szCs w:val="16"/>
          <w:b/>
          <w:bCs/>
          <w:spacing w:val="-6"/>
        </w:rPr>
        <w:t>中国智造</w:t>
      </w:r>
    </w:p>
    <w:p>
      <w:pPr>
        <w:ind w:left="589"/>
        <w:spacing w:before="46" w:line="221" w:lineRule="auto"/>
        <w:rPr>
          <w:rFonts w:ascii="YouYuan" w:hAnsi="YouYuan" w:eastAsia="YouYuan" w:cs="YouYuan"/>
          <w:sz w:val="16"/>
          <w:szCs w:val="16"/>
        </w:rPr>
      </w:pPr>
      <w:r>
        <w:rPr>
          <w:rFonts w:ascii="YouYuan" w:hAnsi="YouYuan" w:eastAsia="YouYuan" w:cs="YouYuan"/>
          <w:sz w:val="16"/>
          <w:szCs w:val="16"/>
          <w:spacing w:val="-1"/>
        </w:rPr>
        <w:t>领先制造业企业模式创新</w:t>
      </w:r>
    </w:p>
    <w:p>
      <w:pPr>
        <w:pStyle w:val="BodyText"/>
        <w:spacing w:line="471" w:lineRule="auto"/>
        <w:rPr/>
      </w:pPr>
      <w:r/>
    </w:p>
    <w:p>
      <w:pPr>
        <w:ind w:left="49"/>
        <w:spacing w:before="69" w:line="440" w:lineRule="exact"/>
        <w:rPr>
          <w:rFonts w:ascii="SimSun" w:hAnsi="SimSun" w:eastAsia="SimSun" w:cs="SimSun"/>
          <w:sz w:val="21"/>
          <w:szCs w:val="21"/>
        </w:rPr>
      </w:pPr>
      <w:r>
        <w:rPr>
          <w:rFonts w:ascii="SimSun" w:hAnsi="SimSun" w:eastAsia="SimSun" w:cs="SimSun"/>
          <w:sz w:val="21"/>
          <w:szCs w:val="21"/>
          <w:spacing w:val="1"/>
          <w:position w:val="17"/>
        </w:rPr>
        <w:t>上存在互补，收购进行之时已经谋划好了后续如何整合集团内的各种资源</w:t>
      </w:r>
    </w:p>
    <w:p>
      <w:pPr>
        <w:ind w:left="49"/>
        <w:spacing w:line="219" w:lineRule="auto"/>
        <w:rPr>
          <w:rFonts w:ascii="SimSun" w:hAnsi="SimSun" w:eastAsia="SimSun" w:cs="SimSun"/>
          <w:sz w:val="21"/>
          <w:szCs w:val="21"/>
        </w:rPr>
      </w:pPr>
      <w:r>
        <w:rPr>
          <w:rFonts w:ascii="SimSun" w:hAnsi="SimSun" w:eastAsia="SimSun" w:cs="SimSun"/>
          <w:sz w:val="21"/>
          <w:szCs w:val="21"/>
          <w:spacing w:val="-7"/>
        </w:rPr>
        <w:t>以产生协同效应。</w:t>
      </w:r>
    </w:p>
    <w:p>
      <w:pPr>
        <w:ind w:left="49" w:right="76" w:firstLine="430"/>
        <w:spacing w:before="173" w:line="369" w:lineRule="auto"/>
        <w:jc w:val="both"/>
        <w:rPr>
          <w:rFonts w:ascii="SimSun" w:hAnsi="SimSun" w:eastAsia="SimSun" w:cs="SimSun"/>
          <w:sz w:val="21"/>
          <w:szCs w:val="21"/>
        </w:rPr>
      </w:pPr>
      <w:r>
        <w:rPr>
          <w:rFonts w:ascii="SimSun" w:hAnsi="SimSun" w:eastAsia="SimSun" w:cs="SimSun"/>
          <w:sz w:val="21"/>
          <w:szCs w:val="21"/>
          <w:spacing w:val="7"/>
        </w:rPr>
        <w:t>比如，美的在2011年以2.233亿美元收购了开利拉美空调业务51%的</w:t>
      </w:r>
      <w:r>
        <w:rPr>
          <w:rFonts w:ascii="SimSun" w:hAnsi="SimSun" w:eastAsia="SimSun" w:cs="SimSun"/>
          <w:sz w:val="21"/>
          <w:szCs w:val="21"/>
          <w:spacing w:val="10"/>
        </w:rPr>
        <w:t xml:space="preserve"> </w:t>
      </w:r>
      <w:r>
        <w:rPr>
          <w:rFonts w:ascii="SimSun" w:hAnsi="SimSun" w:eastAsia="SimSun" w:cs="SimSun"/>
          <w:sz w:val="21"/>
          <w:szCs w:val="21"/>
          <w:spacing w:val="1"/>
        </w:rPr>
        <w:t>股份。开利拉美是美国联合技术公司的子公司，主要负责空调业务。作为</w:t>
      </w:r>
      <w:r>
        <w:rPr>
          <w:rFonts w:ascii="SimSun" w:hAnsi="SimSun" w:eastAsia="SimSun" w:cs="SimSun"/>
          <w:sz w:val="21"/>
          <w:szCs w:val="21"/>
          <w:spacing w:val="17"/>
        </w:rPr>
        <w:t xml:space="preserve"> </w:t>
      </w:r>
      <w:r>
        <w:rPr>
          <w:rFonts w:ascii="SimSun" w:hAnsi="SimSun" w:eastAsia="SimSun" w:cs="SimSun"/>
          <w:sz w:val="21"/>
          <w:szCs w:val="21"/>
          <w:spacing w:val="2"/>
        </w:rPr>
        <w:t>美的在拉美主要国家开展空调业务的平台，开利拉美在阿根</w:t>
      </w:r>
      <w:r>
        <w:rPr>
          <w:rFonts w:ascii="SimSun" w:hAnsi="SimSun" w:eastAsia="SimSun" w:cs="SimSun"/>
          <w:sz w:val="21"/>
          <w:szCs w:val="21"/>
          <w:spacing w:val="1"/>
        </w:rPr>
        <w:t>廷、巴西、智</w:t>
      </w:r>
      <w:r>
        <w:rPr>
          <w:rFonts w:ascii="SimSun" w:hAnsi="SimSun" w:eastAsia="SimSun" w:cs="SimSun"/>
          <w:sz w:val="21"/>
          <w:szCs w:val="21"/>
        </w:rPr>
        <w:t xml:space="preserve"> </w:t>
      </w:r>
      <w:r>
        <w:rPr>
          <w:rFonts w:ascii="SimSun" w:hAnsi="SimSun" w:eastAsia="SimSun" w:cs="SimSun"/>
          <w:sz w:val="21"/>
          <w:szCs w:val="21"/>
          <w:spacing w:val="2"/>
        </w:rPr>
        <w:t>利销售的产品，分别选择本地制造、充分利用中国制造优势整机从中国进</w:t>
      </w:r>
      <w:r>
        <w:rPr>
          <w:rFonts w:ascii="SimSun" w:hAnsi="SimSun" w:eastAsia="SimSun" w:cs="SimSun"/>
          <w:sz w:val="21"/>
          <w:szCs w:val="21"/>
          <w:spacing w:val="3"/>
        </w:rPr>
        <w:t xml:space="preserve"> </w:t>
      </w:r>
      <w:r>
        <w:rPr>
          <w:rFonts w:ascii="SimSun" w:hAnsi="SimSun" w:eastAsia="SimSun" w:cs="SimSun"/>
          <w:sz w:val="21"/>
          <w:szCs w:val="21"/>
          <w:spacing w:val="1"/>
        </w:rPr>
        <w:t>口等方式，共享开利拉美原有的销售渠道，以自有品牌为主，依托美的国</w:t>
      </w:r>
      <w:r>
        <w:rPr>
          <w:rFonts w:ascii="SimSun" w:hAnsi="SimSun" w:eastAsia="SimSun" w:cs="SimSun"/>
          <w:sz w:val="21"/>
          <w:szCs w:val="21"/>
          <w:spacing w:val="8"/>
        </w:rPr>
        <w:t xml:space="preserve"> </w:t>
      </w:r>
      <w:r>
        <w:rPr>
          <w:rFonts w:ascii="SimSun" w:hAnsi="SimSun" w:eastAsia="SimSun" w:cs="SimSun"/>
          <w:sz w:val="21"/>
          <w:szCs w:val="21"/>
          <w:spacing w:val="1"/>
        </w:rPr>
        <w:t>内工厂、开利巴西与阿根廷工厂开拓拉美市场。实际上，拉美作</w:t>
      </w:r>
      <w:r>
        <w:rPr>
          <w:rFonts w:ascii="SimSun" w:hAnsi="SimSun" w:eastAsia="SimSun" w:cs="SimSun"/>
          <w:sz w:val="21"/>
          <w:szCs w:val="21"/>
        </w:rPr>
        <w:t>为全球经 </w:t>
      </w:r>
      <w:r>
        <w:rPr>
          <w:rFonts w:ascii="SimSun" w:hAnsi="SimSun" w:eastAsia="SimSun" w:cs="SimSun"/>
          <w:sz w:val="21"/>
          <w:szCs w:val="21"/>
          <w:spacing w:val="1"/>
        </w:rPr>
        <w:t>济增长最为迅速的地区之一，其人口数量较多，具有比较旺盛的家电消费</w:t>
      </w:r>
      <w:r>
        <w:rPr>
          <w:rFonts w:ascii="SimSun" w:hAnsi="SimSun" w:eastAsia="SimSun" w:cs="SimSun"/>
          <w:sz w:val="21"/>
          <w:szCs w:val="21"/>
          <w:spacing w:val="6"/>
        </w:rPr>
        <w:t xml:space="preserve"> </w:t>
      </w:r>
      <w:r>
        <w:rPr>
          <w:rFonts w:ascii="SimSun" w:hAnsi="SimSun" w:eastAsia="SimSun" w:cs="SimSun"/>
          <w:sz w:val="21"/>
          <w:szCs w:val="21"/>
          <w:spacing w:val="2"/>
        </w:rPr>
        <w:t>需求。2010年，拉美家用空调市场容量约800</w:t>
      </w:r>
      <w:r>
        <w:rPr>
          <w:rFonts w:ascii="SimSun" w:hAnsi="SimSun" w:eastAsia="SimSun" w:cs="SimSun"/>
          <w:sz w:val="21"/>
          <w:szCs w:val="21"/>
          <w:spacing w:val="-14"/>
        </w:rPr>
        <w:t xml:space="preserve"> </w:t>
      </w:r>
      <w:r>
        <w:rPr>
          <w:rFonts w:ascii="SimSun" w:hAnsi="SimSun" w:eastAsia="SimSun" w:cs="SimSun"/>
          <w:sz w:val="21"/>
          <w:szCs w:val="21"/>
          <w:spacing w:val="2"/>
        </w:rPr>
        <w:t>万套，其中巴西的家用空调</w:t>
      </w:r>
      <w:r>
        <w:rPr>
          <w:rFonts w:ascii="SimSun" w:hAnsi="SimSun" w:eastAsia="SimSun" w:cs="SimSun"/>
          <w:sz w:val="21"/>
          <w:szCs w:val="21"/>
        </w:rPr>
        <w:t xml:space="preserve"> </w:t>
      </w:r>
      <w:r>
        <w:rPr>
          <w:rFonts w:ascii="SimSun" w:hAnsi="SimSun" w:eastAsia="SimSun" w:cs="SimSun"/>
          <w:sz w:val="21"/>
          <w:szCs w:val="21"/>
          <w:spacing w:val="5"/>
        </w:rPr>
        <w:t>市场容量超过400万套并持续保持增长。美</w:t>
      </w:r>
      <w:r>
        <w:rPr>
          <w:rFonts w:ascii="SimSun" w:hAnsi="SimSun" w:eastAsia="SimSun" w:cs="SimSun"/>
          <w:sz w:val="21"/>
          <w:szCs w:val="21"/>
          <w:spacing w:val="4"/>
        </w:rPr>
        <w:t>的在拉美市场的布局，成为其</w:t>
      </w:r>
      <w:r>
        <w:rPr>
          <w:rFonts w:ascii="SimSun" w:hAnsi="SimSun" w:eastAsia="SimSun" w:cs="SimSun"/>
          <w:sz w:val="21"/>
          <w:szCs w:val="21"/>
        </w:rPr>
        <w:t xml:space="preserve"> </w:t>
      </w:r>
      <w:r>
        <w:rPr>
          <w:rFonts w:ascii="SimSun" w:hAnsi="SimSun" w:eastAsia="SimSun" w:cs="SimSun"/>
          <w:sz w:val="21"/>
          <w:szCs w:val="21"/>
          <w:spacing w:val="8"/>
        </w:rPr>
        <w:t>扩大家用空调等领域在国际市场上的领先优势，保持地区成本竞争力的</w:t>
      </w:r>
    </w:p>
    <w:p>
      <w:pPr>
        <w:ind w:left="49"/>
        <w:spacing w:line="220" w:lineRule="auto"/>
        <w:rPr>
          <w:rFonts w:ascii="SimSun" w:hAnsi="SimSun" w:eastAsia="SimSun" w:cs="SimSun"/>
          <w:sz w:val="21"/>
          <w:szCs w:val="21"/>
        </w:rPr>
      </w:pPr>
      <w:r>
        <w:rPr>
          <w:rFonts w:ascii="SimSun" w:hAnsi="SimSun" w:eastAsia="SimSun" w:cs="SimSun"/>
          <w:sz w:val="21"/>
          <w:szCs w:val="21"/>
          <w:spacing w:val="-10"/>
        </w:rPr>
        <w:t>关键。</w:t>
      </w:r>
    </w:p>
    <w:p>
      <w:pPr>
        <w:ind w:left="49" w:firstLine="430"/>
        <w:spacing w:before="260" w:line="378" w:lineRule="auto"/>
        <w:jc w:val="both"/>
        <w:rPr>
          <w:rFonts w:ascii="SimSun" w:hAnsi="SimSun" w:eastAsia="SimSun" w:cs="SimSun"/>
          <w:sz w:val="21"/>
          <w:szCs w:val="21"/>
        </w:rPr>
      </w:pPr>
      <w:r>
        <w:rPr>
          <w:rFonts w:ascii="SimSun" w:hAnsi="SimSun" w:eastAsia="SimSun" w:cs="SimSun"/>
          <w:sz w:val="21"/>
          <w:szCs w:val="21"/>
          <w:spacing w:val="1"/>
        </w:rPr>
        <w:t>美的在业内进行的另外一起被广泛关注的并购是在2016年收购东芝白 </w:t>
      </w:r>
      <w:r>
        <w:rPr>
          <w:rFonts w:ascii="SimSun" w:hAnsi="SimSun" w:eastAsia="SimSun" w:cs="SimSun"/>
          <w:sz w:val="21"/>
          <w:szCs w:val="21"/>
          <w:spacing w:val="5"/>
        </w:rPr>
        <w:t>色家电业务。这起并购案例也是典型的优势互</w:t>
      </w:r>
      <w:r>
        <w:rPr>
          <w:rFonts w:ascii="SimSun" w:hAnsi="SimSun" w:eastAsia="SimSun" w:cs="SimSun"/>
          <w:sz w:val="21"/>
          <w:szCs w:val="21"/>
          <w:spacing w:val="4"/>
        </w:rPr>
        <w:t>补、1+1&gt;2的策划案。由于</w:t>
      </w:r>
      <w:r>
        <w:rPr>
          <w:rFonts w:ascii="SimSun" w:hAnsi="SimSun" w:eastAsia="SimSun" w:cs="SimSun"/>
          <w:sz w:val="21"/>
          <w:szCs w:val="21"/>
        </w:rPr>
        <w:t xml:space="preserve">  </w:t>
      </w:r>
      <w:r>
        <w:rPr>
          <w:rFonts w:ascii="SimSun" w:hAnsi="SimSun" w:eastAsia="SimSun" w:cs="SimSun"/>
          <w:sz w:val="21"/>
          <w:szCs w:val="21"/>
          <w:spacing w:val="1"/>
        </w:rPr>
        <w:t>东芝品牌产品缺乏创新，迭代速度缓慢，在2016年被美的收购之前，其产</w:t>
      </w:r>
      <w:r>
        <w:rPr>
          <w:rFonts w:ascii="SimSun" w:hAnsi="SimSun" w:eastAsia="SimSun" w:cs="SimSun"/>
          <w:sz w:val="21"/>
          <w:szCs w:val="21"/>
          <w:spacing w:val="9"/>
        </w:rPr>
        <w:t xml:space="preserve">  </w:t>
      </w:r>
      <w:r>
        <w:rPr>
          <w:rFonts w:ascii="SimSun" w:hAnsi="SimSun" w:eastAsia="SimSun" w:cs="SimSun"/>
          <w:sz w:val="21"/>
          <w:szCs w:val="21"/>
          <w:spacing w:val="1"/>
        </w:rPr>
        <w:t>品在海外很多国家的销售都是停滞的。美的收购东芝以后，快速针对这些</w:t>
      </w:r>
      <w:r>
        <w:rPr>
          <w:rFonts w:ascii="SimSun" w:hAnsi="SimSun" w:eastAsia="SimSun" w:cs="SimSun"/>
          <w:sz w:val="21"/>
          <w:szCs w:val="21"/>
          <w:spacing w:val="8"/>
        </w:rPr>
        <w:t xml:space="preserve">  </w:t>
      </w:r>
      <w:r>
        <w:rPr>
          <w:rFonts w:ascii="SimSun" w:hAnsi="SimSun" w:eastAsia="SimSun" w:cs="SimSun"/>
          <w:sz w:val="21"/>
          <w:szCs w:val="21"/>
          <w:spacing w:val="4"/>
        </w:rPr>
        <w:t>市场的需求，推出了相应的由美的自主研发制造的东芝品牌产品。当然，</w:t>
      </w:r>
      <w:r>
        <w:rPr>
          <w:rFonts w:ascii="SimSun" w:hAnsi="SimSun" w:eastAsia="SimSun" w:cs="SimSun"/>
          <w:sz w:val="21"/>
          <w:szCs w:val="21"/>
          <w:spacing w:val="16"/>
        </w:rPr>
        <w:t xml:space="preserve"> </w:t>
      </w:r>
      <w:r>
        <w:rPr>
          <w:rFonts w:ascii="SimSun" w:hAnsi="SimSun" w:eastAsia="SimSun" w:cs="SimSun"/>
          <w:sz w:val="21"/>
          <w:szCs w:val="21"/>
          <w:spacing w:val="1"/>
        </w:rPr>
        <w:t>并购后的整合总要经历一些试验与反复。比如，日本的团队同时负责东芝</w:t>
      </w:r>
      <w:r>
        <w:rPr>
          <w:rFonts w:ascii="SimSun" w:hAnsi="SimSun" w:eastAsia="SimSun" w:cs="SimSun"/>
          <w:sz w:val="21"/>
          <w:szCs w:val="21"/>
          <w:spacing w:val="8"/>
        </w:rPr>
        <w:t xml:space="preserve">  </w:t>
      </w:r>
      <w:r>
        <w:rPr>
          <w:rFonts w:ascii="SimSun" w:hAnsi="SimSun" w:eastAsia="SimSun" w:cs="SimSun"/>
          <w:sz w:val="21"/>
          <w:szCs w:val="21"/>
          <w:spacing w:val="1"/>
        </w:rPr>
        <w:t>品牌产品在日本本土和海外的运营，但效果并不理想。经过组织架构和运</w:t>
      </w:r>
      <w:r>
        <w:rPr>
          <w:rFonts w:ascii="SimSun" w:hAnsi="SimSun" w:eastAsia="SimSun" w:cs="SimSun"/>
          <w:sz w:val="21"/>
          <w:szCs w:val="21"/>
          <w:spacing w:val="7"/>
        </w:rPr>
        <w:t xml:space="preserve">  </w:t>
      </w:r>
      <w:r>
        <w:rPr>
          <w:rFonts w:ascii="SimSun" w:hAnsi="SimSun" w:eastAsia="SimSun" w:cs="SimSun"/>
          <w:sz w:val="21"/>
          <w:szCs w:val="21"/>
          <w:spacing w:val="1"/>
        </w:rPr>
        <w:t>作模式的调整，美的决定日本的团队只负责东芝品牌产品在日本本土的运</w:t>
      </w:r>
      <w:r>
        <w:rPr>
          <w:rFonts w:ascii="SimSun" w:hAnsi="SimSun" w:eastAsia="SimSun" w:cs="SimSun"/>
          <w:sz w:val="21"/>
          <w:szCs w:val="21"/>
          <w:spacing w:val="7"/>
        </w:rPr>
        <w:t xml:space="preserve">  </w:t>
      </w:r>
      <w:r>
        <w:rPr>
          <w:rFonts w:ascii="SimSun" w:hAnsi="SimSun" w:eastAsia="SimSun" w:cs="SimSun"/>
          <w:sz w:val="21"/>
          <w:szCs w:val="21"/>
          <w:spacing w:val="2"/>
        </w:rPr>
        <w:t>营，美的总部的国际团队负责其海外运营。经过几年</w:t>
      </w:r>
      <w:r>
        <w:rPr>
          <w:rFonts w:ascii="SimSun" w:hAnsi="SimSun" w:eastAsia="SimSun" w:cs="SimSun"/>
          <w:sz w:val="21"/>
          <w:szCs w:val="21"/>
          <w:spacing w:val="1"/>
        </w:rPr>
        <w:t>的努力，他们把美的</w:t>
      </w:r>
      <w:r>
        <w:rPr>
          <w:rFonts w:ascii="SimSun" w:hAnsi="SimSun" w:eastAsia="SimSun" w:cs="SimSun"/>
          <w:sz w:val="21"/>
          <w:szCs w:val="21"/>
        </w:rPr>
        <w:t xml:space="preserve">  </w:t>
      </w:r>
      <w:r>
        <w:rPr>
          <w:rFonts w:ascii="SimSun" w:hAnsi="SimSun" w:eastAsia="SimSun" w:cs="SimSun"/>
          <w:sz w:val="21"/>
          <w:szCs w:val="21"/>
          <w:spacing w:val="1"/>
        </w:rPr>
        <w:t>自主研发制造的东芝品牌产品推向了七十多个国家，也使得东芝</w:t>
      </w:r>
      <w:r>
        <w:rPr>
          <w:rFonts w:ascii="SimSun" w:hAnsi="SimSun" w:eastAsia="SimSun" w:cs="SimSun"/>
          <w:sz w:val="21"/>
          <w:szCs w:val="21"/>
        </w:rPr>
        <w:t>品牌重新</w:t>
      </w:r>
    </w:p>
    <w:p>
      <w:pPr>
        <w:ind w:left="49"/>
        <w:spacing w:line="219" w:lineRule="auto"/>
        <w:rPr>
          <w:rFonts w:ascii="SimSun" w:hAnsi="SimSun" w:eastAsia="SimSun" w:cs="SimSun"/>
          <w:sz w:val="21"/>
          <w:szCs w:val="21"/>
        </w:rPr>
      </w:pPr>
      <w:r>
        <w:rPr>
          <w:rFonts w:ascii="SimSun" w:hAnsi="SimSun" w:eastAsia="SimSun" w:cs="SimSun"/>
          <w:sz w:val="21"/>
          <w:szCs w:val="21"/>
          <w:spacing w:val="-4"/>
        </w:rPr>
        <w:t>进入各个国家的市场。</w:t>
      </w:r>
    </w:p>
    <w:p>
      <w:pPr>
        <w:ind w:left="480"/>
        <w:spacing w:before="159" w:line="219" w:lineRule="auto"/>
        <w:rPr>
          <w:rFonts w:ascii="SimSun" w:hAnsi="SimSun" w:eastAsia="SimSun" w:cs="SimSun"/>
          <w:sz w:val="21"/>
          <w:szCs w:val="21"/>
        </w:rPr>
      </w:pPr>
      <w:r>
        <w:rPr>
          <w:rFonts w:ascii="SimSun" w:hAnsi="SimSun" w:eastAsia="SimSun" w:cs="SimSun"/>
          <w:sz w:val="21"/>
          <w:szCs w:val="21"/>
          <w:spacing w:val="2"/>
        </w:rPr>
        <w:t>同样被国际上广泛关注的并购案例是美的2016年收购德</w:t>
      </w:r>
      <w:r>
        <w:rPr>
          <w:rFonts w:ascii="SimSun" w:hAnsi="SimSun" w:eastAsia="SimSun" w:cs="SimSun"/>
          <w:sz w:val="21"/>
          <w:szCs w:val="21"/>
          <w:spacing w:val="1"/>
        </w:rPr>
        <w:t>国库卡机器人</w:t>
      </w:r>
    </w:p>
    <w:p>
      <w:pPr>
        <w:spacing w:line="219" w:lineRule="auto"/>
        <w:sectPr>
          <w:footerReference w:type="default" r:id="rId96"/>
          <w:pgSz w:w="8140" w:h="13060"/>
          <w:pgMar w:top="400" w:right="834" w:bottom="462" w:left="389" w:header="0" w:footer="303" w:gutter="0"/>
        </w:sectPr>
        <w:rPr>
          <w:rFonts w:ascii="SimSun" w:hAnsi="SimSun" w:eastAsia="SimSun" w:cs="SimSun"/>
          <w:sz w:val="21"/>
          <w:szCs w:val="21"/>
        </w:rPr>
      </w:pPr>
    </w:p>
    <w:p>
      <w:pPr>
        <w:ind w:left="5329" w:right="73" w:firstLine="980"/>
        <w:spacing w:before="245" w:line="260" w:lineRule="auto"/>
        <w:rPr>
          <w:rFonts w:ascii="SimSun" w:hAnsi="SimSun" w:eastAsia="SimSun" w:cs="SimSun"/>
          <w:sz w:val="16"/>
          <w:szCs w:val="16"/>
        </w:rPr>
      </w:pPr>
      <w:r>
        <w:rPr>
          <w:rFonts w:ascii="SimHei" w:hAnsi="SimHei" w:eastAsia="SimHei" w:cs="SimHei"/>
          <w:sz w:val="16"/>
          <w:szCs w:val="16"/>
          <w:spacing w:val="-3"/>
        </w:rPr>
        <w:t>第三章</w:t>
      </w:r>
      <w:r>
        <w:rPr>
          <w:rFonts w:ascii="SimHei" w:hAnsi="SimHei" w:eastAsia="SimHei" w:cs="SimHei"/>
          <w:sz w:val="16"/>
          <w:szCs w:val="16"/>
          <w:spacing w:val="1"/>
        </w:rPr>
        <w:t xml:space="preserve"> </w:t>
      </w:r>
      <w:r>
        <w:rPr>
          <w:rFonts w:ascii="SimSun" w:hAnsi="SimSun" w:eastAsia="SimSun" w:cs="SimSun"/>
          <w:sz w:val="16"/>
          <w:szCs w:val="16"/>
          <w:spacing w:val="-11"/>
        </w:rPr>
        <w:t>美的：</w:t>
      </w:r>
      <w:r>
        <w:rPr>
          <w:rFonts w:ascii="SimSun" w:hAnsi="SimSun" w:eastAsia="SimSun" w:cs="SimSun"/>
          <w:sz w:val="16"/>
          <w:szCs w:val="16"/>
          <w:spacing w:val="39"/>
          <w:w w:val="101"/>
        </w:rPr>
        <w:t xml:space="preserve"> </w:t>
      </w:r>
      <w:r>
        <w:rPr>
          <w:rFonts w:ascii="SimSun" w:hAnsi="SimSun" w:eastAsia="SimSun" w:cs="SimSun"/>
          <w:sz w:val="16"/>
          <w:szCs w:val="16"/>
          <w:spacing w:val="-11"/>
        </w:rPr>
        <w:t>持续战略升级</w:t>
      </w:r>
    </w:p>
    <w:p>
      <w:pPr>
        <w:pStyle w:val="BodyText"/>
        <w:spacing w:line="473" w:lineRule="auto"/>
        <w:rPr/>
      </w:pPr>
      <w:r/>
    </w:p>
    <w:p>
      <w:pPr>
        <w:spacing w:before="68" w:line="369" w:lineRule="auto"/>
        <w:jc w:val="both"/>
        <w:rPr>
          <w:rFonts w:ascii="SimSun" w:hAnsi="SimSun" w:eastAsia="SimSun" w:cs="SimSun"/>
          <w:sz w:val="21"/>
          <w:szCs w:val="21"/>
        </w:rPr>
      </w:pPr>
      <w:r>
        <w:rPr>
          <w:rFonts w:ascii="SimSun" w:hAnsi="SimSun" w:eastAsia="SimSun" w:cs="SimSun"/>
          <w:sz w:val="21"/>
          <w:szCs w:val="21"/>
          <w:spacing w:val="1"/>
        </w:rPr>
        <w:t>公司94.55%的股份。库卡是全球工业机器人四大巨头之一，代表了“德国</w:t>
      </w:r>
      <w:r>
        <w:rPr>
          <w:rFonts w:ascii="SimSun" w:hAnsi="SimSun" w:eastAsia="SimSun" w:cs="SimSun"/>
          <w:sz w:val="21"/>
          <w:szCs w:val="21"/>
          <w:spacing w:val="2"/>
        </w:rPr>
        <w:t xml:space="preserve">  </w:t>
      </w:r>
      <w:r>
        <w:rPr>
          <w:rFonts w:ascii="SimSun" w:hAnsi="SimSun" w:eastAsia="SimSun" w:cs="SimSun"/>
          <w:sz w:val="21"/>
          <w:szCs w:val="21"/>
          <w:spacing w:val="5"/>
        </w:rPr>
        <w:t>制造”的荣耀。库卡的产品主要运用于汽车制造领域，其中，5</w:t>
      </w:r>
      <w:r>
        <w:rPr>
          <w:rFonts w:ascii="SimSun" w:hAnsi="SimSun" w:eastAsia="SimSun" w:cs="SimSun"/>
          <w:sz w:val="21"/>
          <w:szCs w:val="21"/>
          <w:spacing w:val="4"/>
        </w:rPr>
        <w:t>0%以上的</w:t>
      </w:r>
      <w:r>
        <w:rPr>
          <w:rFonts w:ascii="SimSun" w:hAnsi="SimSun" w:eastAsia="SimSun" w:cs="SimSun"/>
          <w:sz w:val="21"/>
          <w:szCs w:val="21"/>
        </w:rPr>
        <w:t xml:space="preserve">  </w:t>
      </w:r>
      <w:r>
        <w:rPr>
          <w:rFonts w:ascii="SimSun" w:hAnsi="SimSun" w:eastAsia="SimSun" w:cs="SimSun"/>
          <w:sz w:val="21"/>
          <w:szCs w:val="21"/>
          <w:spacing w:val="2"/>
        </w:rPr>
        <w:t>收入来自汽车行业。通过完成对库卡的并购，美的向“科技</w:t>
      </w:r>
      <w:r>
        <w:rPr>
          <w:rFonts w:ascii="SimSun" w:hAnsi="SimSun" w:eastAsia="SimSun" w:cs="SimSun"/>
          <w:sz w:val="21"/>
          <w:szCs w:val="21"/>
          <w:spacing w:val="1"/>
        </w:rPr>
        <w:t>集团”迈进了 </w:t>
      </w:r>
      <w:r>
        <w:rPr>
          <w:rFonts w:ascii="SimSun" w:hAnsi="SimSun" w:eastAsia="SimSun" w:cs="SimSun"/>
          <w:sz w:val="21"/>
          <w:szCs w:val="21"/>
          <w:spacing w:val="2"/>
        </w:rPr>
        <w:t>一步。为加快推动库卡机器人在中国业务的整合，</w:t>
      </w:r>
      <w:r>
        <w:rPr>
          <w:rFonts w:ascii="SimSun" w:hAnsi="SimSun" w:eastAsia="SimSun" w:cs="SimSun"/>
          <w:sz w:val="21"/>
          <w:szCs w:val="21"/>
          <w:spacing w:val="1"/>
        </w:rPr>
        <w:t>美的与库卡设立了合资</w:t>
      </w:r>
      <w:r>
        <w:rPr>
          <w:rFonts w:ascii="SimSun" w:hAnsi="SimSun" w:eastAsia="SimSun" w:cs="SimSun"/>
          <w:sz w:val="21"/>
          <w:szCs w:val="21"/>
        </w:rPr>
        <w:t xml:space="preserve">  </w:t>
      </w:r>
      <w:r>
        <w:rPr>
          <w:rFonts w:ascii="SimSun" w:hAnsi="SimSun" w:eastAsia="SimSun" w:cs="SimSun"/>
          <w:sz w:val="21"/>
          <w:szCs w:val="21"/>
          <w:spacing w:val="1"/>
        </w:rPr>
        <w:t>公司，承接工业机器人、医疗、仓储自动化这三大领域的业务。这些业务</w:t>
      </w:r>
      <w:r>
        <w:rPr>
          <w:rFonts w:ascii="SimSun" w:hAnsi="SimSun" w:eastAsia="SimSun" w:cs="SimSun"/>
          <w:sz w:val="21"/>
          <w:szCs w:val="21"/>
          <w:spacing w:val="8"/>
        </w:rPr>
        <w:t xml:space="preserve">  </w:t>
      </w:r>
      <w:r>
        <w:rPr>
          <w:rFonts w:ascii="SimSun" w:hAnsi="SimSun" w:eastAsia="SimSun" w:cs="SimSun"/>
          <w:sz w:val="21"/>
          <w:szCs w:val="21"/>
          <w:spacing w:val="4"/>
        </w:rPr>
        <w:t>由美的与库卡共同管理。在管理的过程中，双方逐渐了解了对方的优势，</w:t>
      </w:r>
      <w:r>
        <w:rPr>
          <w:rFonts w:ascii="SimSun" w:hAnsi="SimSun" w:eastAsia="SimSun" w:cs="SimSun"/>
          <w:sz w:val="21"/>
          <w:szCs w:val="21"/>
          <w:spacing w:val="16"/>
        </w:rPr>
        <w:t xml:space="preserve"> </w:t>
      </w:r>
      <w:r>
        <w:rPr>
          <w:rFonts w:ascii="SimSun" w:hAnsi="SimSun" w:eastAsia="SimSun" w:cs="SimSun"/>
          <w:sz w:val="21"/>
          <w:szCs w:val="21"/>
          <w:spacing w:val="1"/>
        </w:rPr>
        <w:t>实现了协同。比如，美的将其在速度、成本和业绩的市场导向等方面的优</w:t>
      </w:r>
      <w:r>
        <w:rPr>
          <w:rFonts w:ascii="SimSun" w:hAnsi="SimSun" w:eastAsia="SimSun" w:cs="SimSun"/>
          <w:sz w:val="21"/>
          <w:szCs w:val="21"/>
          <w:spacing w:val="7"/>
        </w:rPr>
        <w:t xml:space="preserve">  </w:t>
      </w:r>
      <w:r>
        <w:rPr>
          <w:rFonts w:ascii="SimSun" w:hAnsi="SimSun" w:eastAsia="SimSun" w:cs="SimSun"/>
          <w:sz w:val="21"/>
          <w:szCs w:val="21"/>
          <w:spacing w:val="1"/>
        </w:rPr>
        <w:t>势引入库卡，也为库卡提供了市场和渠道；而美的相较于国内进入机器人</w:t>
      </w:r>
      <w:r>
        <w:rPr>
          <w:rFonts w:ascii="SimSun" w:hAnsi="SimSun" w:eastAsia="SimSun" w:cs="SimSun"/>
          <w:sz w:val="21"/>
          <w:szCs w:val="21"/>
          <w:spacing w:val="7"/>
        </w:rPr>
        <w:t xml:space="preserve">  </w:t>
      </w:r>
      <w:r>
        <w:rPr>
          <w:rFonts w:ascii="SimSun" w:hAnsi="SimSun" w:eastAsia="SimSun" w:cs="SimSun"/>
          <w:sz w:val="21"/>
          <w:szCs w:val="21"/>
          <w:spacing w:val="1"/>
        </w:rPr>
        <w:t>领域的其他企业，能够迅速做到这么大的规模，节约了很多时间，好比站</w:t>
      </w:r>
      <w:r>
        <w:rPr>
          <w:rFonts w:ascii="SimSun" w:hAnsi="SimSun" w:eastAsia="SimSun" w:cs="SimSun"/>
          <w:sz w:val="21"/>
          <w:szCs w:val="21"/>
          <w:spacing w:val="9"/>
        </w:rPr>
        <w:t xml:space="preserve">  </w:t>
      </w:r>
      <w:r>
        <w:rPr>
          <w:rFonts w:ascii="SimSun" w:hAnsi="SimSun" w:eastAsia="SimSun" w:cs="SimSun"/>
          <w:sz w:val="21"/>
          <w:szCs w:val="21"/>
          <w:spacing w:val="2"/>
        </w:rPr>
        <w:t>在库卡这个巨人的肩膀上去创新，便于其在国内做得更大更强。因此，这</w:t>
      </w:r>
    </w:p>
    <w:p>
      <w:pPr>
        <w:spacing w:line="219" w:lineRule="auto"/>
        <w:rPr>
          <w:rFonts w:ascii="SimSun" w:hAnsi="SimSun" w:eastAsia="SimSun" w:cs="SimSun"/>
          <w:sz w:val="21"/>
          <w:szCs w:val="21"/>
        </w:rPr>
      </w:pPr>
      <w:r>
        <w:rPr>
          <w:rFonts w:ascii="SimSun" w:hAnsi="SimSun" w:eastAsia="SimSun" w:cs="SimSun"/>
          <w:sz w:val="21"/>
          <w:szCs w:val="21"/>
          <w:spacing w:val="-4"/>
        </w:rPr>
        <w:t>笔交易在美的看来已经实现了共赢。</w:t>
      </w:r>
    </w:p>
    <w:p>
      <w:pPr>
        <w:ind w:right="42" w:firstLine="420"/>
        <w:spacing w:before="263" w:line="369" w:lineRule="auto"/>
        <w:jc w:val="both"/>
        <w:rPr>
          <w:rFonts w:ascii="SimSun" w:hAnsi="SimSun" w:eastAsia="SimSun" w:cs="SimSun"/>
          <w:sz w:val="21"/>
          <w:szCs w:val="21"/>
        </w:rPr>
      </w:pPr>
      <w:r>
        <w:rPr>
          <w:rFonts w:ascii="SimSun" w:hAnsi="SimSun" w:eastAsia="SimSun" w:cs="SimSun"/>
          <w:sz w:val="21"/>
          <w:szCs w:val="21"/>
          <w:spacing w:val="3"/>
        </w:rPr>
        <w:t>在国际化市场上经营自然要照顾到当地用户的需求。美的在美国市场</w:t>
      </w:r>
      <w:r>
        <w:rPr>
          <w:rFonts w:ascii="SimSun" w:hAnsi="SimSun" w:eastAsia="SimSun" w:cs="SimSun"/>
          <w:sz w:val="21"/>
          <w:szCs w:val="21"/>
          <w:spacing w:val="11"/>
        </w:rPr>
        <w:t xml:space="preserve"> </w:t>
      </w:r>
      <w:r>
        <w:rPr>
          <w:rFonts w:ascii="SimSun" w:hAnsi="SimSun" w:eastAsia="SimSun" w:cs="SimSun"/>
          <w:sz w:val="21"/>
          <w:szCs w:val="21"/>
          <w:spacing w:val="1"/>
        </w:rPr>
        <w:t>上对</w:t>
      </w:r>
      <w:r>
        <w:rPr>
          <w:rFonts w:ascii="Times New Roman" w:hAnsi="Times New Roman" w:eastAsia="Times New Roman" w:cs="Times New Roman"/>
          <w:sz w:val="21"/>
          <w:szCs w:val="21"/>
          <w:spacing w:val="1"/>
        </w:rPr>
        <w:t>U </w:t>
      </w:r>
      <w:r>
        <w:rPr>
          <w:rFonts w:ascii="SimSun" w:hAnsi="SimSun" w:eastAsia="SimSun" w:cs="SimSun"/>
          <w:sz w:val="21"/>
          <w:szCs w:val="21"/>
          <w:spacing w:val="1"/>
        </w:rPr>
        <w:t>形窗式空调的开发就是其中的一个典型案例。美国用户习惯于使用</w:t>
      </w:r>
      <w:r>
        <w:rPr>
          <w:rFonts w:ascii="SimSun" w:hAnsi="SimSun" w:eastAsia="SimSun" w:cs="SimSun"/>
          <w:sz w:val="21"/>
          <w:szCs w:val="21"/>
          <w:spacing w:val="17"/>
        </w:rPr>
        <w:t xml:space="preserve"> </w:t>
      </w:r>
      <w:r>
        <w:rPr>
          <w:rFonts w:ascii="SimSun" w:hAnsi="SimSun" w:eastAsia="SimSun" w:cs="SimSun"/>
          <w:sz w:val="21"/>
          <w:szCs w:val="21"/>
          <w:spacing w:val="1"/>
        </w:rPr>
        <w:t>窗式空调，很多老房子都只能安装这种空调。而窗式空调产品在过去几十</w:t>
      </w:r>
      <w:r>
        <w:rPr>
          <w:rFonts w:ascii="SimSun" w:hAnsi="SimSun" w:eastAsia="SimSun" w:cs="SimSun"/>
          <w:sz w:val="21"/>
          <w:szCs w:val="21"/>
          <w:spacing w:val="16"/>
        </w:rPr>
        <w:t xml:space="preserve"> </w:t>
      </w:r>
      <w:r>
        <w:rPr>
          <w:rFonts w:ascii="SimSun" w:hAnsi="SimSun" w:eastAsia="SimSun" w:cs="SimSun"/>
          <w:sz w:val="21"/>
          <w:szCs w:val="21"/>
          <w:spacing w:val="3"/>
        </w:rPr>
        <w:t>年里都没有实质性的创新。2016年，美</w:t>
      </w:r>
      <w:r>
        <w:rPr>
          <w:rFonts w:ascii="SimSun" w:hAnsi="SimSun" w:eastAsia="SimSun" w:cs="SimSun"/>
          <w:sz w:val="21"/>
          <w:szCs w:val="21"/>
          <w:spacing w:val="2"/>
        </w:rPr>
        <w:t>的空调事业部派出了一个跨职能团</w:t>
      </w:r>
      <w:r>
        <w:rPr>
          <w:rFonts w:ascii="SimSun" w:hAnsi="SimSun" w:eastAsia="SimSun" w:cs="SimSun"/>
          <w:sz w:val="21"/>
          <w:szCs w:val="21"/>
        </w:rPr>
        <w:t xml:space="preserve"> </w:t>
      </w:r>
      <w:r>
        <w:rPr>
          <w:rFonts w:ascii="SimSun" w:hAnsi="SimSun" w:eastAsia="SimSun" w:cs="SimSun"/>
          <w:sz w:val="21"/>
          <w:szCs w:val="21"/>
          <w:spacing w:val="5"/>
        </w:rPr>
        <w:t>队深入美国当地，进行了为期6个月的市场和用户调研。调研发现，用户</w:t>
      </w:r>
      <w:r>
        <w:rPr>
          <w:rFonts w:ascii="SimSun" w:hAnsi="SimSun" w:eastAsia="SimSun" w:cs="SimSun"/>
          <w:sz w:val="21"/>
          <w:szCs w:val="21"/>
          <w:spacing w:val="12"/>
        </w:rPr>
        <w:t xml:space="preserve"> </w:t>
      </w:r>
      <w:r>
        <w:rPr>
          <w:rFonts w:ascii="SimSun" w:hAnsi="SimSun" w:eastAsia="SimSun" w:cs="SimSun"/>
          <w:sz w:val="21"/>
          <w:szCs w:val="21"/>
          <w:spacing w:val="-2"/>
        </w:rPr>
        <w:t>对窗式空调有很多抱怨，包括噪音大影响休息、</w:t>
      </w:r>
      <w:r>
        <w:rPr>
          <w:rFonts w:ascii="SimSun" w:hAnsi="SimSun" w:eastAsia="SimSun" w:cs="SimSun"/>
          <w:sz w:val="21"/>
          <w:szCs w:val="21"/>
          <w:spacing w:val="45"/>
        </w:rPr>
        <w:t xml:space="preserve"> </w:t>
      </w:r>
      <w:r>
        <w:rPr>
          <w:rFonts w:ascii="SimSun" w:hAnsi="SimSun" w:eastAsia="SimSun" w:cs="SimSun"/>
          <w:sz w:val="21"/>
          <w:szCs w:val="21"/>
          <w:spacing w:val="-2"/>
        </w:rPr>
        <w:t>一旦窗机安</w:t>
      </w:r>
      <w:r>
        <w:rPr>
          <w:rFonts w:ascii="SimSun" w:hAnsi="SimSun" w:eastAsia="SimSun" w:cs="SimSun"/>
          <w:sz w:val="21"/>
          <w:szCs w:val="21"/>
          <w:spacing w:val="-3"/>
        </w:rPr>
        <w:t>装上以后就不</w:t>
      </w:r>
      <w:r>
        <w:rPr>
          <w:rFonts w:ascii="SimSun" w:hAnsi="SimSun" w:eastAsia="SimSun" w:cs="SimSun"/>
          <w:sz w:val="21"/>
          <w:szCs w:val="21"/>
        </w:rPr>
        <w:t xml:space="preserve"> </w:t>
      </w:r>
      <w:r>
        <w:rPr>
          <w:rFonts w:ascii="SimSun" w:hAnsi="SimSun" w:eastAsia="SimSun" w:cs="SimSun"/>
          <w:sz w:val="21"/>
          <w:szCs w:val="21"/>
          <w:spacing w:val="1"/>
        </w:rPr>
        <w:t>能开窗、外形不美观等痛点。于是，美的开始思考如何能够做出具有独特</w:t>
      </w:r>
      <w:r>
        <w:rPr>
          <w:rFonts w:ascii="SimSun" w:hAnsi="SimSun" w:eastAsia="SimSun" w:cs="SimSun"/>
          <w:sz w:val="21"/>
          <w:szCs w:val="21"/>
          <w:spacing w:val="14"/>
        </w:rPr>
        <w:t xml:space="preserve"> </w:t>
      </w:r>
      <w:r>
        <w:rPr>
          <w:rFonts w:ascii="SimSun" w:hAnsi="SimSun" w:eastAsia="SimSun" w:cs="SimSun"/>
          <w:sz w:val="21"/>
          <w:szCs w:val="21"/>
          <w:spacing w:val="8"/>
        </w:rPr>
        <w:t>优势的产品。在诸多卖点中，他们最终确定把“解放窗户，可以自由开</w:t>
      </w:r>
      <w:r>
        <w:rPr>
          <w:rFonts w:ascii="SimSun" w:hAnsi="SimSun" w:eastAsia="SimSun" w:cs="SimSun"/>
          <w:sz w:val="21"/>
          <w:szCs w:val="21"/>
          <w:spacing w:val="10"/>
        </w:rPr>
        <w:t xml:space="preserve"> </w:t>
      </w:r>
      <w:r>
        <w:rPr>
          <w:rFonts w:ascii="SimSun" w:hAnsi="SimSun" w:eastAsia="SimSun" w:cs="SimSun"/>
          <w:sz w:val="21"/>
          <w:szCs w:val="21"/>
          <w:spacing w:val="2"/>
        </w:rPr>
        <w:t>窗”作为其最主打的一个卖点。因为在其他几个痛点上，美的与友商的产</w:t>
      </w:r>
      <w:r>
        <w:rPr>
          <w:rFonts w:ascii="SimSun" w:hAnsi="SimSun" w:eastAsia="SimSun" w:cs="SimSun"/>
          <w:sz w:val="21"/>
          <w:szCs w:val="21"/>
          <w:spacing w:val="17"/>
        </w:rPr>
        <w:t xml:space="preserve"> </w:t>
      </w:r>
      <w:r>
        <w:rPr>
          <w:rFonts w:ascii="SimSun" w:hAnsi="SimSun" w:eastAsia="SimSun" w:cs="SimSun"/>
          <w:sz w:val="21"/>
          <w:szCs w:val="21"/>
          <w:spacing w:val="2"/>
        </w:rPr>
        <w:t>品具有类似的功能，美的只是做得更好一些而已。而窗户</w:t>
      </w:r>
      <w:r>
        <w:rPr>
          <w:rFonts w:ascii="SimSun" w:hAnsi="SimSun" w:eastAsia="SimSun" w:cs="SimSun"/>
          <w:sz w:val="21"/>
          <w:szCs w:val="21"/>
          <w:spacing w:val="1"/>
        </w:rPr>
        <w:t>自由开关这一点</w:t>
      </w:r>
      <w:r>
        <w:rPr>
          <w:rFonts w:ascii="SimSun" w:hAnsi="SimSun" w:eastAsia="SimSun" w:cs="SimSun"/>
          <w:sz w:val="21"/>
          <w:szCs w:val="21"/>
        </w:rPr>
        <w:t xml:space="preserve"> </w:t>
      </w:r>
      <w:r>
        <w:rPr>
          <w:rFonts w:ascii="SimSun" w:hAnsi="SimSun" w:eastAsia="SimSun" w:cs="SimSun"/>
          <w:sz w:val="21"/>
          <w:szCs w:val="21"/>
          <w:spacing w:val="2"/>
        </w:rPr>
        <w:t>确实非常打动用户：因为市面上其他的窗式空调只要装上去之后，窗户就</w:t>
      </w:r>
      <w:r>
        <w:rPr>
          <w:rFonts w:ascii="SimSun" w:hAnsi="SimSun" w:eastAsia="SimSun" w:cs="SimSun"/>
          <w:sz w:val="21"/>
          <w:szCs w:val="21"/>
          <w:spacing w:val="14"/>
        </w:rPr>
        <w:t xml:space="preserve"> </w:t>
      </w:r>
      <w:r>
        <w:rPr>
          <w:rFonts w:ascii="SimSun" w:hAnsi="SimSun" w:eastAsia="SimSun" w:cs="SimSun"/>
          <w:sz w:val="21"/>
          <w:szCs w:val="21"/>
          <w:spacing w:val="2"/>
        </w:rPr>
        <w:t>永远不可能再打开了，如果要开窗就只能将窗机拆除。有了性能上的明显</w:t>
      </w:r>
      <w:r>
        <w:rPr>
          <w:rFonts w:ascii="SimSun" w:hAnsi="SimSun" w:eastAsia="SimSun" w:cs="SimSun"/>
          <w:sz w:val="21"/>
          <w:szCs w:val="21"/>
          <w:spacing w:val="18"/>
        </w:rPr>
        <w:t xml:space="preserve"> </w:t>
      </w:r>
      <w:r>
        <w:rPr>
          <w:rFonts w:ascii="SimSun" w:hAnsi="SimSun" w:eastAsia="SimSun" w:cs="SimSun"/>
          <w:sz w:val="21"/>
          <w:szCs w:val="21"/>
          <w:spacing w:val="2"/>
        </w:rPr>
        <w:t>优势，美的的这款自有品牌的产品在市场上的售价明显高于其他产品，而</w:t>
      </w:r>
    </w:p>
    <w:p>
      <w:pPr>
        <w:spacing w:line="218" w:lineRule="auto"/>
        <w:rPr>
          <w:rFonts w:ascii="SimSun" w:hAnsi="SimSun" w:eastAsia="SimSun" w:cs="SimSun"/>
          <w:sz w:val="21"/>
          <w:szCs w:val="21"/>
        </w:rPr>
      </w:pPr>
      <w:r>
        <w:rPr>
          <w:rFonts w:ascii="SimSun" w:hAnsi="SimSun" w:eastAsia="SimSun" w:cs="SimSun"/>
          <w:sz w:val="21"/>
          <w:szCs w:val="21"/>
          <w:spacing w:val="2"/>
        </w:rPr>
        <w:t>且一上市便获得了众多消费者的青睐。从某种</w:t>
      </w:r>
      <w:r>
        <w:rPr>
          <w:rFonts w:ascii="SimSun" w:hAnsi="SimSun" w:eastAsia="SimSun" w:cs="SimSun"/>
          <w:sz w:val="21"/>
          <w:szCs w:val="21"/>
          <w:spacing w:val="1"/>
        </w:rPr>
        <w:t>意义上说，美的通过这款产</w:t>
      </w:r>
    </w:p>
    <w:p>
      <w:pPr>
        <w:spacing w:line="218" w:lineRule="auto"/>
        <w:sectPr>
          <w:footerReference w:type="default" r:id="rId98"/>
          <w:pgSz w:w="8140" w:h="13060"/>
          <w:pgMar w:top="400" w:right="614" w:bottom="488" w:left="659" w:header="0" w:footer="349" w:gutter="0"/>
        </w:sectPr>
        <w:rPr>
          <w:rFonts w:ascii="SimSun" w:hAnsi="SimSun" w:eastAsia="SimSun" w:cs="SimSun"/>
          <w:sz w:val="21"/>
          <w:szCs w:val="21"/>
        </w:rPr>
      </w:pPr>
    </w:p>
    <w:p>
      <w:pPr>
        <w:ind w:left="602"/>
        <w:spacing w:before="214" w:line="222" w:lineRule="auto"/>
        <w:rPr>
          <w:rFonts w:ascii="SimHei" w:hAnsi="SimHei" w:eastAsia="SimHei" w:cs="SimHei"/>
          <w:sz w:val="16"/>
          <w:szCs w:val="16"/>
        </w:rPr>
      </w:pPr>
      <w:r>
        <w:drawing>
          <wp:anchor distT="0" distB="0" distL="0" distR="0" simplePos="0" relativeHeight="251809792" behindDoc="0" locked="0" layoutInCell="0" allowOverlap="1">
            <wp:simplePos x="0" y="0"/>
            <wp:positionH relativeFrom="page">
              <wp:posOffset>279379</wp:posOffset>
            </wp:positionH>
            <wp:positionV relativeFrom="page">
              <wp:posOffset>361911</wp:posOffset>
            </wp:positionV>
            <wp:extent cx="311167" cy="304854"/>
            <wp:effectExtent l="0" t="0" r="0" b="0"/>
            <wp:wrapNone/>
            <wp:docPr id="80" name="IM 80"/>
            <wp:cNvGraphicFramePr/>
            <a:graphic>
              <a:graphicData uri="http://schemas.openxmlformats.org/drawingml/2006/picture">
                <pic:pic>
                  <pic:nvPicPr>
                    <pic:cNvPr id="80" name="IM 80"/>
                    <pic:cNvPicPr/>
                  </pic:nvPicPr>
                  <pic:blipFill>
                    <a:blip r:embed="rId100"/>
                    <a:stretch>
                      <a:fillRect/>
                    </a:stretch>
                  </pic:blipFill>
                  <pic:spPr>
                    <a:xfrm rot="0">
                      <a:off x="0" y="0"/>
                      <a:ext cx="311167" cy="304854"/>
                    </a:xfrm>
                    <a:prstGeom prst="rect">
                      <a:avLst/>
                    </a:prstGeom>
                  </pic:spPr>
                </pic:pic>
              </a:graphicData>
            </a:graphic>
          </wp:anchor>
        </w:drawing>
      </w:r>
      <w:r>
        <w:rPr>
          <w:rFonts w:ascii="SimHei" w:hAnsi="SimHei" w:eastAsia="SimHei" w:cs="SimHei"/>
          <w:sz w:val="16"/>
          <w:szCs w:val="16"/>
          <w:b/>
          <w:bCs/>
          <w:spacing w:val="-6"/>
        </w:rPr>
        <w:t>中国智造</w:t>
      </w:r>
    </w:p>
    <w:p>
      <w:pPr>
        <w:ind w:left="610"/>
        <w:spacing w:before="57" w:line="221" w:lineRule="auto"/>
        <w:rPr>
          <w:rFonts w:ascii="YouYuan" w:hAnsi="YouYuan" w:eastAsia="YouYuan" w:cs="YouYuan"/>
          <w:sz w:val="16"/>
          <w:szCs w:val="16"/>
        </w:rPr>
      </w:pPr>
      <w:r>
        <w:rPr>
          <w:rFonts w:ascii="YouYuan" w:hAnsi="YouYuan" w:eastAsia="YouYuan" w:cs="YouYuan"/>
          <w:sz w:val="16"/>
          <w:szCs w:val="16"/>
          <w:spacing w:val="-3"/>
        </w:rPr>
        <w:t>领先制造业企业模式创新</w:t>
      </w:r>
    </w:p>
    <w:p>
      <w:pPr>
        <w:pStyle w:val="BodyText"/>
        <w:rPr/>
      </w:pPr>
      <w:r/>
    </w:p>
    <w:p>
      <w:pPr>
        <w:pStyle w:val="BodyText"/>
        <w:spacing w:line="241" w:lineRule="auto"/>
        <w:rPr/>
      </w:pPr>
      <w:r/>
    </w:p>
    <w:p>
      <w:pPr>
        <w:ind w:left="30"/>
        <w:spacing w:before="68" w:line="431" w:lineRule="exact"/>
        <w:rPr>
          <w:rFonts w:ascii="SimSun" w:hAnsi="SimSun" w:eastAsia="SimSun" w:cs="SimSun"/>
          <w:sz w:val="21"/>
          <w:szCs w:val="21"/>
        </w:rPr>
      </w:pPr>
      <w:r>
        <w:rPr>
          <w:rFonts w:ascii="SimSun" w:hAnsi="SimSun" w:eastAsia="SimSun" w:cs="SimSun"/>
          <w:sz w:val="21"/>
          <w:szCs w:val="21"/>
          <w:spacing w:val="2"/>
          <w:position w:val="16"/>
        </w:rPr>
        <w:t>品重新定义了窗式空调，并有望逐步淘汰市面上的传统窗机。创新中体现</w:t>
      </w:r>
    </w:p>
    <w:p>
      <w:pPr>
        <w:ind w:left="30"/>
        <w:spacing w:line="219" w:lineRule="auto"/>
        <w:rPr>
          <w:rFonts w:ascii="SimSun" w:hAnsi="SimSun" w:eastAsia="SimSun" w:cs="SimSun"/>
          <w:sz w:val="21"/>
          <w:szCs w:val="21"/>
        </w:rPr>
      </w:pPr>
      <w:r>
        <w:rPr>
          <w:rFonts w:ascii="SimSun" w:hAnsi="SimSun" w:eastAsia="SimSun" w:cs="SimSun"/>
          <w:sz w:val="21"/>
          <w:szCs w:val="21"/>
          <w:spacing w:val="-3"/>
        </w:rPr>
        <w:t>的用户思维完美地诠释了其后续杰出的市场表现。</w:t>
      </w:r>
    </w:p>
    <w:p>
      <w:pPr>
        <w:ind w:left="30" w:firstLine="430"/>
        <w:spacing w:before="182" w:line="369" w:lineRule="auto"/>
        <w:jc w:val="both"/>
        <w:rPr>
          <w:rFonts w:ascii="SimSun" w:hAnsi="SimSun" w:eastAsia="SimSun" w:cs="SimSun"/>
          <w:sz w:val="21"/>
          <w:szCs w:val="21"/>
        </w:rPr>
      </w:pPr>
      <w:r>
        <w:rPr>
          <w:rFonts w:ascii="SimSun" w:hAnsi="SimSun" w:eastAsia="SimSun" w:cs="SimSun"/>
          <w:sz w:val="21"/>
          <w:szCs w:val="21"/>
          <w:spacing w:val="5"/>
        </w:rPr>
        <w:t>国际化的丰富经验让美的不断探索：哪些事情应该母、子公司统一；</w:t>
      </w:r>
      <w:r>
        <w:rPr>
          <w:rFonts w:ascii="SimSun" w:hAnsi="SimSun" w:eastAsia="SimSun" w:cs="SimSun"/>
          <w:sz w:val="21"/>
          <w:szCs w:val="21"/>
          <w:spacing w:val="3"/>
        </w:rPr>
        <w:t xml:space="preserve"> </w:t>
      </w:r>
      <w:r>
        <w:rPr>
          <w:rFonts w:ascii="SimSun" w:hAnsi="SimSun" w:eastAsia="SimSun" w:cs="SimSun"/>
          <w:sz w:val="21"/>
          <w:szCs w:val="21"/>
          <w:spacing w:val="2"/>
        </w:rPr>
        <w:t>哪些事情可以因地制宜，母、子公司各自发挥自身的优势。美的在不断国 </w:t>
      </w:r>
      <w:r>
        <w:rPr>
          <w:rFonts w:ascii="SimSun" w:hAnsi="SimSun" w:eastAsia="SimSun" w:cs="SimSun"/>
          <w:sz w:val="21"/>
          <w:szCs w:val="21"/>
          <w:spacing w:val="2"/>
        </w:rPr>
        <w:t>际化的过程中积累了对收购后企业进行整合的一套打法。比如，对于整合 </w:t>
      </w:r>
      <w:r>
        <w:rPr>
          <w:rFonts w:ascii="SimSun" w:hAnsi="SimSun" w:eastAsia="SimSun" w:cs="SimSun"/>
          <w:sz w:val="21"/>
          <w:szCs w:val="21"/>
          <w:spacing w:val="2"/>
        </w:rPr>
        <w:t>东芝，美的首先打通了东芝的信息系统。此前的东芝内部，由于信息系统  </w:t>
      </w:r>
      <w:r>
        <w:rPr>
          <w:rFonts w:ascii="SimSun" w:hAnsi="SimSun" w:eastAsia="SimSun" w:cs="SimSun"/>
          <w:sz w:val="21"/>
          <w:szCs w:val="21"/>
          <w:spacing w:val="2"/>
        </w:rPr>
        <w:t>割裂，哪种型号的产品赚钱、哪个渠道的客户赚钱，在东芝内部都是信息</w:t>
      </w:r>
      <w:r>
        <w:rPr>
          <w:rFonts w:ascii="SimSun" w:hAnsi="SimSun" w:eastAsia="SimSun" w:cs="SimSun"/>
          <w:sz w:val="21"/>
          <w:szCs w:val="21"/>
          <w:spacing w:val="5"/>
        </w:rPr>
        <w:t xml:space="preserve">  </w:t>
      </w:r>
      <w:r>
        <w:rPr>
          <w:rFonts w:ascii="SimSun" w:hAnsi="SimSun" w:eastAsia="SimSun" w:cs="SimSun"/>
          <w:sz w:val="21"/>
          <w:szCs w:val="21"/>
          <w:spacing w:val="2"/>
        </w:rPr>
        <w:t>盲点。美的基于自身多年精细化和信息化改造的经验，全面了解东芝家电</w:t>
      </w:r>
      <w:r>
        <w:rPr>
          <w:rFonts w:ascii="SimSun" w:hAnsi="SimSun" w:eastAsia="SimSun" w:cs="SimSun"/>
          <w:sz w:val="21"/>
          <w:szCs w:val="21"/>
          <w:spacing w:val="3"/>
        </w:rPr>
        <w:t xml:space="preserve">  </w:t>
      </w:r>
      <w:r>
        <w:rPr>
          <w:rFonts w:ascii="SimSun" w:hAnsi="SimSun" w:eastAsia="SimSun" w:cs="SimSun"/>
          <w:sz w:val="21"/>
          <w:szCs w:val="21"/>
          <w:spacing w:val="2"/>
        </w:rPr>
        <w:t>的经营情况，找到突破点。美的还将绩效文化引入东芝，打破了东芝一直  </w:t>
      </w:r>
      <w:r>
        <w:rPr>
          <w:rFonts w:ascii="SimSun" w:hAnsi="SimSun" w:eastAsia="SimSun" w:cs="SimSun"/>
          <w:sz w:val="21"/>
          <w:szCs w:val="21"/>
          <w:spacing w:val="1"/>
        </w:rPr>
        <w:t>以来的“大锅饭”传统。并购完成后，美的将东芝的营销责任</w:t>
      </w:r>
      <w:r>
        <w:rPr>
          <w:rFonts w:ascii="SimSun" w:hAnsi="SimSun" w:eastAsia="SimSun" w:cs="SimSun"/>
          <w:sz w:val="21"/>
          <w:szCs w:val="21"/>
        </w:rPr>
        <w:t>细分到各个  </w:t>
      </w:r>
      <w:r>
        <w:rPr>
          <w:rFonts w:ascii="SimSun" w:hAnsi="SimSun" w:eastAsia="SimSun" w:cs="SimSun"/>
          <w:sz w:val="21"/>
          <w:szCs w:val="21"/>
          <w:spacing w:val="5"/>
        </w:rPr>
        <w:t>事业部，按照产品单元单独核算，在东芝实行“分灶吃饭”,更好地激发</w:t>
      </w:r>
    </w:p>
    <w:p>
      <w:pPr>
        <w:ind w:left="100"/>
        <w:spacing w:line="218" w:lineRule="auto"/>
        <w:rPr>
          <w:rFonts w:ascii="SimSun" w:hAnsi="SimSun" w:eastAsia="SimSun" w:cs="SimSun"/>
          <w:sz w:val="21"/>
          <w:szCs w:val="21"/>
        </w:rPr>
      </w:pPr>
      <w:r>
        <w:rPr>
          <w:rFonts w:ascii="SimSun" w:hAnsi="SimSun" w:eastAsia="SimSun" w:cs="SimSun"/>
          <w:sz w:val="21"/>
          <w:szCs w:val="21"/>
          <w:spacing w:val="-6"/>
        </w:rPr>
        <w:t>了营销动力，促进了产品的合理分布。</w:t>
      </w:r>
    </w:p>
    <w:p>
      <w:pPr>
        <w:ind w:left="30" w:right="76" w:firstLine="470"/>
        <w:spacing w:before="242" w:line="378" w:lineRule="auto"/>
        <w:jc w:val="both"/>
        <w:rPr>
          <w:rFonts w:ascii="SimSun" w:hAnsi="SimSun" w:eastAsia="SimSun" w:cs="SimSun"/>
          <w:sz w:val="21"/>
          <w:szCs w:val="21"/>
        </w:rPr>
      </w:pPr>
      <w:r>
        <w:rPr>
          <w:rFonts w:ascii="SimSun" w:hAnsi="SimSun" w:eastAsia="SimSun" w:cs="SimSun"/>
          <w:sz w:val="21"/>
          <w:szCs w:val="21"/>
          <w:spacing w:val="8"/>
        </w:rPr>
        <w:t>当然，作为老牌日本企业，东芝在品质控制方法上确实有其独到之</w:t>
      </w:r>
      <w:r>
        <w:rPr>
          <w:rFonts w:ascii="SimSun" w:hAnsi="SimSun" w:eastAsia="SimSun" w:cs="SimSun"/>
          <w:sz w:val="21"/>
          <w:szCs w:val="21"/>
          <w:spacing w:val="14"/>
        </w:rPr>
        <w:t xml:space="preserve"> </w:t>
      </w:r>
      <w:r>
        <w:rPr>
          <w:rFonts w:ascii="SimSun" w:hAnsi="SimSun" w:eastAsia="SimSun" w:cs="SimSun"/>
          <w:sz w:val="21"/>
          <w:szCs w:val="21"/>
          <w:spacing w:val="2"/>
        </w:rPr>
        <w:t>处，这些方法也逐渐嫁接到美的。此外，东芝的品牌在很多海外市场的号</w:t>
      </w:r>
      <w:r>
        <w:rPr>
          <w:rFonts w:ascii="SimSun" w:hAnsi="SimSun" w:eastAsia="SimSun" w:cs="SimSun"/>
          <w:sz w:val="21"/>
          <w:szCs w:val="21"/>
          <w:spacing w:val="8"/>
        </w:rPr>
        <w:t xml:space="preserve"> </w:t>
      </w:r>
      <w:r>
        <w:rPr>
          <w:rFonts w:ascii="SimSun" w:hAnsi="SimSun" w:eastAsia="SimSun" w:cs="SimSun"/>
          <w:sz w:val="21"/>
          <w:szCs w:val="21"/>
          <w:spacing w:val="2"/>
        </w:rPr>
        <w:t>召力远远超过美的，所以集团确定东芝品牌定位于高端，而美的品牌定位 </w:t>
      </w:r>
      <w:r>
        <w:rPr>
          <w:rFonts w:ascii="SimSun" w:hAnsi="SimSun" w:eastAsia="SimSun" w:cs="SimSun"/>
          <w:sz w:val="21"/>
          <w:szCs w:val="21"/>
          <w:spacing w:val="2"/>
        </w:rPr>
        <w:t>于中端。同时，东芝也受益于美的的营销优势。美的将各个事业部的人员</w:t>
      </w:r>
      <w:r>
        <w:rPr>
          <w:rFonts w:ascii="SimSun" w:hAnsi="SimSun" w:eastAsia="SimSun" w:cs="SimSun"/>
          <w:sz w:val="21"/>
          <w:szCs w:val="21"/>
          <w:spacing w:val="4"/>
        </w:rPr>
        <w:t xml:space="preserve"> </w:t>
      </w:r>
      <w:r>
        <w:rPr>
          <w:rFonts w:ascii="SimSun" w:hAnsi="SimSun" w:eastAsia="SimSun" w:cs="SimSun"/>
          <w:sz w:val="21"/>
          <w:szCs w:val="21"/>
          <w:spacing w:val="5"/>
        </w:rPr>
        <w:t>派到东芝帮助其做销售，通过变革日本市场销售体系，重组成立9家销售</w:t>
      </w:r>
      <w:r>
        <w:rPr>
          <w:rFonts w:ascii="SimSun" w:hAnsi="SimSun" w:eastAsia="SimSun" w:cs="SimSun"/>
          <w:sz w:val="21"/>
          <w:szCs w:val="21"/>
          <w:spacing w:val="15"/>
        </w:rPr>
        <w:t xml:space="preserve"> </w:t>
      </w:r>
      <w:r>
        <w:rPr>
          <w:rFonts w:ascii="SimSun" w:hAnsi="SimSun" w:eastAsia="SimSun" w:cs="SimSun"/>
          <w:sz w:val="21"/>
          <w:szCs w:val="21"/>
          <w:spacing w:val="2"/>
        </w:rPr>
        <w:t>分公司，实现对日本47个都道府县的全覆盖，拉通经销和零售环节，提升</w:t>
      </w:r>
      <w:r>
        <w:rPr>
          <w:rFonts w:ascii="SimSun" w:hAnsi="SimSun" w:eastAsia="SimSun" w:cs="SimSun"/>
          <w:sz w:val="21"/>
          <w:szCs w:val="21"/>
          <w:spacing w:val="3"/>
        </w:rPr>
        <w:t xml:space="preserve"> </w:t>
      </w:r>
      <w:r>
        <w:rPr>
          <w:rFonts w:ascii="SimSun" w:hAnsi="SimSun" w:eastAsia="SimSun" w:cs="SimSun"/>
          <w:sz w:val="21"/>
          <w:szCs w:val="21"/>
          <w:spacing w:val="2"/>
        </w:rPr>
        <w:t>终端销售能力。在内部管理上，过去的美的擅长提高运营率，过去的东芝</w:t>
      </w:r>
      <w:r>
        <w:rPr>
          <w:rFonts w:ascii="SimSun" w:hAnsi="SimSun" w:eastAsia="SimSun" w:cs="SimSun"/>
          <w:sz w:val="21"/>
          <w:szCs w:val="21"/>
          <w:spacing w:val="4"/>
        </w:rPr>
        <w:t xml:space="preserve"> </w:t>
      </w:r>
      <w:r>
        <w:rPr>
          <w:rFonts w:ascii="SimSun" w:hAnsi="SimSun" w:eastAsia="SimSun" w:cs="SimSun"/>
          <w:sz w:val="21"/>
          <w:szCs w:val="21"/>
          <w:spacing w:val="2"/>
        </w:rPr>
        <w:t>擅长提高品质，两种管理思路实现了优势互补。除此之外，通过供应链整</w:t>
      </w:r>
      <w:r>
        <w:rPr>
          <w:rFonts w:ascii="SimSun" w:hAnsi="SimSun" w:eastAsia="SimSun" w:cs="SimSun"/>
          <w:sz w:val="21"/>
          <w:szCs w:val="21"/>
          <w:spacing w:val="5"/>
        </w:rPr>
        <w:t xml:space="preserve"> </w:t>
      </w:r>
      <w:r>
        <w:rPr>
          <w:rFonts w:ascii="SimSun" w:hAnsi="SimSun" w:eastAsia="SimSun" w:cs="SimSun"/>
          <w:sz w:val="21"/>
          <w:szCs w:val="21"/>
          <w:spacing w:val="1"/>
        </w:rPr>
        <w:t>合，东芝可依托美的的大宗原材料集采平台，了解美的供应商竞标体系等</w:t>
      </w:r>
      <w:r>
        <w:rPr>
          <w:rFonts w:ascii="SimSun" w:hAnsi="SimSun" w:eastAsia="SimSun" w:cs="SimSun"/>
          <w:sz w:val="21"/>
          <w:szCs w:val="21"/>
          <w:spacing w:val="16"/>
        </w:rPr>
        <w:t xml:space="preserve"> </w:t>
      </w:r>
      <w:r>
        <w:rPr>
          <w:rFonts w:ascii="SimSun" w:hAnsi="SimSun" w:eastAsia="SimSun" w:cs="SimSun"/>
          <w:sz w:val="21"/>
          <w:szCs w:val="21"/>
          <w:spacing w:val="2"/>
        </w:rPr>
        <w:t>供应链协同情况，在降低成本的同时，使产能利润率得到大幅提高。经过</w:t>
      </w:r>
    </w:p>
    <w:p>
      <w:pPr>
        <w:ind w:left="30"/>
        <w:spacing w:line="219" w:lineRule="auto"/>
        <w:rPr>
          <w:rFonts w:ascii="SimSun" w:hAnsi="SimSun" w:eastAsia="SimSun" w:cs="SimSun"/>
          <w:sz w:val="21"/>
          <w:szCs w:val="21"/>
        </w:rPr>
      </w:pPr>
      <w:r>
        <w:rPr>
          <w:rFonts w:ascii="SimSun" w:hAnsi="SimSun" w:eastAsia="SimSun" w:cs="SimSun"/>
          <w:sz w:val="21"/>
          <w:szCs w:val="21"/>
          <w:spacing w:val="-2"/>
        </w:rPr>
        <w:t>两年的磨合，双方人员逐步适应了对方的经营模式。</w:t>
      </w:r>
    </w:p>
    <w:p>
      <w:pPr>
        <w:ind w:left="500"/>
        <w:spacing w:before="177" w:line="433" w:lineRule="exact"/>
        <w:rPr>
          <w:rFonts w:ascii="SimSun" w:hAnsi="SimSun" w:eastAsia="SimSun" w:cs="SimSun"/>
          <w:sz w:val="21"/>
          <w:szCs w:val="21"/>
        </w:rPr>
      </w:pPr>
      <w:r>
        <w:rPr>
          <w:rFonts w:ascii="SimSun" w:hAnsi="SimSun" w:eastAsia="SimSun" w:cs="SimSun"/>
          <w:sz w:val="21"/>
          <w:szCs w:val="21"/>
          <w:spacing w:val="5"/>
          <w:position w:val="17"/>
        </w:rPr>
        <w:t>国际化的收购也令美的建立起“品牌矩阵”,可以在不同</w:t>
      </w:r>
      <w:r>
        <w:rPr>
          <w:rFonts w:ascii="SimSun" w:hAnsi="SimSun" w:eastAsia="SimSun" w:cs="SimSun"/>
          <w:sz w:val="21"/>
          <w:szCs w:val="21"/>
          <w:spacing w:val="4"/>
          <w:position w:val="17"/>
        </w:rPr>
        <w:t>地域根据具</w:t>
      </w:r>
    </w:p>
    <w:p>
      <w:pPr>
        <w:ind w:left="30"/>
        <w:spacing w:line="218" w:lineRule="auto"/>
        <w:rPr>
          <w:rFonts w:ascii="SimSun" w:hAnsi="SimSun" w:eastAsia="SimSun" w:cs="SimSun"/>
          <w:sz w:val="21"/>
          <w:szCs w:val="21"/>
        </w:rPr>
      </w:pPr>
      <w:r>
        <w:rPr>
          <w:rFonts w:ascii="SimSun" w:hAnsi="SimSun" w:eastAsia="SimSun" w:cs="SimSun"/>
          <w:sz w:val="21"/>
          <w:szCs w:val="21"/>
          <w:spacing w:val="9"/>
        </w:rPr>
        <w:t>体情况来定位不同的品牌，以达到最佳的效益。在全球化的市场中，美</w:t>
      </w:r>
    </w:p>
    <w:p>
      <w:pPr>
        <w:spacing w:line="218" w:lineRule="auto"/>
        <w:sectPr>
          <w:footerReference w:type="default" r:id="rId99"/>
          <w:pgSz w:w="8140" w:h="13060"/>
          <w:pgMar w:top="400" w:right="785" w:bottom="518" w:left="439" w:header="0" w:footer="379" w:gutter="0"/>
        </w:sectPr>
        <w:rPr>
          <w:rFonts w:ascii="SimSun" w:hAnsi="SimSun" w:eastAsia="SimSun" w:cs="SimSun"/>
          <w:sz w:val="21"/>
          <w:szCs w:val="21"/>
        </w:rPr>
      </w:pPr>
    </w:p>
    <w:p>
      <w:pPr>
        <w:ind w:left="5340" w:right="41" w:firstLine="999"/>
        <w:spacing w:before="255" w:line="248" w:lineRule="auto"/>
        <w:rPr>
          <w:rFonts w:ascii="YouYuan" w:hAnsi="YouYuan" w:eastAsia="YouYuan" w:cs="YouYuan"/>
          <w:sz w:val="16"/>
          <w:szCs w:val="16"/>
        </w:rPr>
      </w:pPr>
      <w:r>
        <w:rPr>
          <w:rFonts w:ascii="SimHei" w:hAnsi="SimHei" w:eastAsia="SimHei" w:cs="SimHei"/>
          <w:sz w:val="16"/>
          <w:szCs w:val="16"/>
          <w:spacing w:val="-3"/>
        </w:rPr>
        <w:t>第三章</w:t>
      </w:r>
      <w:r>
        <w:rPr>
          <w:rFonts w:ascii="SimHei" w:hAnsi="SimHei" w:eastAsia="SimHei" w:cs="SimHei"/>
          <w:sz w:val="16"/>
          <w:szCs w:val="16"/>
          <w:spacing w:val="1"/>
        </w:rPr>
        <w:t xml:space="preserve"> </w:t>
      </w:r>
      <w:r>
        <w:rPr>
          <w:rFonts w:ascii="YouYuan" w:hAnsi="YouYuan" w:eastAsia="YouYuan" w:cs="YouYuan"/>
          <w:sz w:val="16"/>
          <w:szCs w:val="16"/>
          <w:spacing w:val="-9"/>
        </w:rPr>
        <w:t>美的：</w:t>
      </w:r>
      <w:r>
        <w:rPr>
          <w:rFonts w:ascii="YouYuan" w:hAnsi="YouYuan" w:eastAsia="YouYuan" w:cs="YouYuan"/>
          <w:sz w:val="16"/>
          <w:szCs w:val="16"/>
          <w:spacing w:val="28"/>
          <w:w w:val="101"/>
        </w:rPr>
        <w:t xml:space="preserve"> </w:t>
      </w:r>
      <w:r>
        <w:rPr>
          <w:rFonts w:ascii="YouYuan" w:hAnsi="YouYuan" w:eastAsia="YouYuan" w:cs="YouYuan"/>
          <w:sz w:val="16"/>
          <w:szCs w:val="16"/>
          <w:spacing w:val="-9"/>
        </w:rPr>
        <w:t>持续战略升级</w:t>
      </w:r>
    </w:p>
    <w:p>
      <w:pPr>
        <w:pStyle w:val="BodyText"/>
        <w:spacing w:line="246" w:lineRule="auto"/>
        <w:rPr/>
      </w:pPr>
      <w:r/>
    </w:p>
    <w:p>
      <w:pPr>
        <w:pStyle w:val="BodyText"/>
        <w:spacing w:line="246" w:lineRule="auto"/>
        <w:rPr/>
      </w:pPr>
      <w:r/>
    </w:p>
    <w:p>
      <w:pPr>
        <w:spacing w:before="69" w:line="369" w:lineRule="auto"/>
        <w:jc w:val="both"/>
        <w:rPr>
          <w:rFonts w:ascii="SimSun" w:hAnsi="SimSun" w:eastAsia="SimSun" w:cs="SimSun"/>
          <w:sz w:val="21"/>
          <w:szCs w:val="21"/>
        </w:rPr>
      </w:pPr>
      <w:r>
        <w:rPr>
          <w:rFonts w:ascii="SimSun" w:hAnsi="SimSun" w:eastAsia="SimSun" w:cs="SimSun"/>
          <w:sz w:val="21"/>
          <w:szCs w:val="21"/>
        </w:rPr>
        <w:t>的的全品类主销品牌有三个：东芝是高端品牌，美的是中端品牌，</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comfee  </w:t>
      </w:r>
      <w:r>
        <w:rPr>
          <w:rFonts w:ascii="SimSun" w:hAnsi="SimSun" w:eastAsia="SimSun" w:cs="SimSun"/>
          <w:sz w:val="21"/>
          <w:szCs w:val="21"/>
          <w:spacing w:val="11"/>
        </w:rPr>
        <w:t>主打低端以及线上业务。美的的专业品牌还包</w:t>
      </w:r>
      <w:r>
        <w:rPr>
          <w:rFonts w:ascii="SimSun" w:hAnsi="SimSun" w:eastAsia="SimSun" w:cs="SimSun"/>
          <w:sz w:val="21"/>
          <w:szCs w:val="21"/>
          <w:spacing w:val="10"/>
        </w:rPr>
        <w:t>括 </w:t>
      </w:r>
      <w:r>
        <w:rPr>
          <w:rFonts w:ascii="Times New Roman" w:hAnsi="Times New Roman" w:eastAsia="Times New Roman" w:cs="Times New Roman"/>
          <w:sz w:val="21"/>
          <w:szCs w:val="21"/>
        </w:rPr>
        <w:t>Eureka</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10"/>
        </w:rPr>
        <w:t>吸尘器，以及</w:t>
      </w:r>
      <w:r>
        <w:rPr>
          <w:rFonts w:ascii="SimSun" w:hAnsi="SimSun" w:eastAsia="SimSun" w:cs="SimSun"/>
          <w:sz w:val="21"/>
          <w:szCs w:val="21"/>
        </w:rPr>
        <w:t xml:space="preserve">  </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Kitchen</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6"/>
        </w:rPr>
        <w:t>高定厨房，而开利是专门做空调的品牌。美的在不同的国</w:t>
      </w:r>
      <w:r>
        <w:rPr>
          <w:rFonts w:ascii="SimSun" w:hAnsi="SimSun" w:eastAsia="SimSun" w:cs="SimSun"/>
          <w:sz w:val="21"/>
          <w:szCs w:val="21"/>
        </w:rPr>
        <w:t xml:space="preserve"> </w:t>
      </w:r>
      <w:r>
        <w:rPr>
          <w:rFonts w:ascii="SimSun" w:hAnsi="SimSun" w:eastAsia="SimSun" w:cs="SimSun"/>
          <w:sz w:val="21"/>
          <w:szCs w:val="21"/>
          <w:spacing w:val="18"/>
        </w:rPr>
        <w:t>家和地区都有不同的品牌组合规划。比如在美国，以美的品牌为主，</w:t>
      </w:r>
      <w:r>
        <w:rPr>
          <w:rFonts w:ascii="SimSun" w:hAnsi="SimSun" w:eastAsia="SimSun" w:cs="SimSun"/>
          <w:sz w:val="21"/>
          <w:szCs w:val="21"/>
          <w:spacing w:val="14"/>
        </w:rPr>
        <w:t xml:space="preserve"> </w:t>
      </w:r>
      <w:r>
        <w:rPr>
          <w:rFonts w:ascii="SimSun" w:hAnsi="SimSun" w:eastAsia="SimSun" w:cs="SimSun"/>
          <w:sz w:val="21"/>
          <w:szCs w:val="21"/>
        </w:rPr>
        <w:t>Eureka</w:t>
      </w:r>
      <w:r>
        <w:rPr>
          <w:rFonts w:ascii="SimSun" w:hAnsi="SimSun" w:eastAsia="SimSun" w:cs="SimSun"/>
          <w:sz w:val="21"/>
          <w:szCs w:val="21"/>
          <w:spacing w:val="-11"/>
        </w:rPr>
        <w:t xml:space="preserve"> </w:t>
      </w:r>
      <w:r>
        <w:rPr>
          <w:rFonts w:ascii="SimSun" w:hAnsi="SimSun" w:eastAsia="SimSun" w:cs="SimSun"/>
          <w:sz w:val="21"/>
          <w:szCs w:val="21"/>
          <w:spacing w:val="17"/>
        </w:rPr>
        <w:t>品牌作为协同；在东南亚，主要以东芝和美的两个品牌为主，</w:t>
      </w:r>
      <w:r>
        <w:rPr>
          <w:rFonts w:ascii="SimSun" w:hAnsi="SimSun" w:eastAsia="SimSun" w:cs="SimSun"/>
          <w:sz w:val="21"/>
          <w:szCs w:val="21"/>
        </w:rPr>
        <w:t xml:space="preserve"> </w:t>
      </w:r>
      <w:r>
        <w:rPr>
          <w:rFonts w:ascii="SimSun" w:hAnsi="SimSun" w:eastAsia="SimSun" w:cs="SimSun"/>
          <w:sz w:val="21"/>
          <w:szCs w:val="21"/>
        </w:rPr>
        <w:t>comfee</w:t>
      </w:r>
      <w:r>
        <w:rPr>
          <w:rFonts w:ascii="SimSun" w:hAnsi="SimSun" w:eastAsia="SimSun" w:cs="SimSun"/>
          <w:sz w:val="21"/>
          <w:szCs w:val="21"/>
          <w:spacing w:val="-47"/>
        </w:rPr>
        <w:t xml:space="preserve"> </w:t>
      </w:r>
      <w:r>
        <w:rPr>
          <w:rFonts w:ascii="SimSun" w:hAnsi="SimSun" w:eastAsia="SimSun" w:cs="SimSun"/>
          <w:sz w:val="21"/>
          <w:szCs w:val="21"/>
          <w:spacing w:val="4"/>
        </w:rPr>
        <w:t>作为协同组合；在欧洲，也是美的、东芝和</w:t>
      </w:r>
      <w:r>
        <w:rPr>
          <w:rFonts w:ascii="SimSun" w:hAnsi="SimSun" w:eastAsia="SimSun" w:cs="SimSun"/>
          <w:sz w:val="21"/>
          <w:szCs w:val="21"/>
          <w:spacing w:val="-22"/>
        </w:rPr>
        <w:t xml:space="preserve"> </w:t>
      </w:r>
      <w:r>
        <w:rPr>
          <w:rFonts w:ascii="SimSun" w:hAnsi="SimSun" w:eastAsia="SimSun" w:cs="SimSun"/>
          <w:sz w:val="21"/>
          <w:szCs w:val="21"/>
        </w:rPr>
        <w:t>comfee</w:t>
      </w:r>
      <w:r>
        <w:rPr>
          <w:rFonts w:ascii="SimSun" w:hAnsi="SimSun" w:eastAsia="SimSun" w:cs="SimSun"/>
          <w:sz w:val="21"/>
          <w:szCs w:val="21"/>
          <w:spacing w:val="-47"/>
        </w:rPr>
        <w:t xml:space="preserve"> </w:t>
      </w:r>
      <w:r>
        <w:rPr>
          <w:rFonts w:ascii="SimSun" w:hAnsi="SimSun" w:eastAsia="SimSun" w:cs="SimSun"/>
          <w:sz w:val="21"/>
          <w:szCs w:val="21"/>
          <w:spacing w:val="4"/>
        </w:rPr>
        <w:t>三个品牌</w:t>
      </w:r>
      <w:r>
        <w:rPr>
          <w:rFonts w:ascii="SimSun" w:hAnsi="SimSun" w:eastAsia="SimSun" w:cs="SimSun"/>
          <w:sz w:val="21"/>
          <w:szCs w:val="21"/>
          <w:spacing w:val="3"/>
        </w:rPr>
        <w:t>共同</w:t>
      </w:r>
    </w:p>
    <w:p>
      <w:pPr>
        <w:spacing w:line="218" w:lineRule="auto"/>
        <w:rPr>
          <w:rFonts w:ascii="SimSun" w:hAnsi="SimSun" w:eastAsia="SimSun" w:cs="SimSun"/>
          <w:sz w:val="21"/>
          <w:szCs w:val="21"/>
        </w:rPr>
      </w:pPr>
      <w:r>
        <w:rPr>
          <w:rFonts w:ascii="SimSun" w:hAnsi="SimSun" w:eastAsia="SimSun" w:cs="SimSun"/>
          <w:sz w:val="21"/>
          <w:szCs w:val="21"/>
          <w:spacing w:val="-4"/>
        </w:rPr>
        <w:t>布局。</w:t>
      </w:r>
    </w:p>
    <w:p>
      <w:pPr>
        <w:ind w:right="56" w:firstLine="430"/>
        <w:spacing w:before="211" w:line="378" w:lineRule="auto"/>
        <w:jc w:val="both"/>
        <w:rPr>
          <w:rFonts w:ascii="SimSun" w:hAnsi="SimSun" w:eastAsia="SimSun" w:cs="SimSun"/>
          <w:sz w:val="21"/>
          <w:szCs w:val="21"/>
        </w:rPr>
      </w:pPr>
      <w:r>
        <w:rPr>
          <w:rFonts w:ascii="SimSun" w:hAnsi="SimSun" w:eastAsia="SimSun" w:cs="SimSun"/>
          <w:sz w:val="21"/>
          <w:szCs w:val="21"/>
          <w:spacing w:val="2"/>
        </w:rPr>
        <w:t>美的董事长兼总裁方洪波指出，在国际化进程中，美的一直遵循的基</w:t>
      </w:r>
      <w:r>
        <w:rPr>
          <w:rFonts w:ascii="SimSun" w:hAnsi="SimSun" w:eastAsia="SimSun" w:cs="SimSun"/>
          <w:sz w:val="21"/>
          <w:szCs w:val="21"/>
          <w:spacing w:val="8"/>
        </w:rPr>
        <w:t xml:space="preserve"> </w:t>
      </w:r>
      <w:r>
        <w:rPr>
          <w:rFonts w:ascii="SimSun" w:hAnsi="SimSun" w:eastAsia="SimSun" w:cs="SimSun"/>
          <w:sz w:val="21"/>
          <w:szCs w:val="21"/>
          <w:spacing w:val="2"/>
        </w:rPr>
        <w:t>本做法就是并购和本土化经营。他表示未来美的依然会通过</w:t>
      </w:r>
      <w:r>
        <w:rPr>
          <w:rFonts w:ascii="SimSun" w:hAnsi="SimSun" w:eastAsia="SimSun" w:cs="SimSun"/>
          <w:sz w:val="21"/>
          <w:szCs w:val="21"/>
          <w:spacing w:val="1"/>
        </w:rPr>
        <w:t>并购实现全球</w:t>
      </w:r>
      <w:r>
        <w:rPr>
          <w:rFonts w:ascii="SimSun" w:hAnsi="SimSun" w:eastAsia="SimSun" w:cs="SimSun"/>
          <w:sz w:val="21"/>
          <w:szCs w:val="21"/>
        </w:rPr>
        <w:t xml:space="preserve"> </w:t>
      </w:r>
      <w:r>
        <w:rPr>
          <w:rFonts w:ascii="SimSun" w:hAnsi="SimSun" w:eastAsia="SimSun" w:cs="SimSun"/>
          <w:sz w:val="21"/>
          <w:szCs w:val="21"/>
          <w:spacing w:val="2"/>
        </w:rPr>
        <w:t>化经营。在过去的十几年中，美的通过国内的小型业务并购、海</w:t>
      </w:r>
      <w:r>
        <w:rPr>
          <w:rFonts w:ascii="SimSun" w:hAnsi="SimSun" w:eastAsia="SimSun" w:cs="SimSun"/>
          <w:sz w:val="21"/>
          <w:szCs w:val="21"/>
          <w:spacing w:val="1"/>
        </w:rPr>
        <w:t>外的代工</w:t>
      </w:r>
      <w:r>
        <w:rPr>
          <w:rFonts w:ascii="SimSun" w:hAnsi="SimSun" w:eastAsia="SimSun" w:cs="SimSun"/>
          <w:sz w:val="21"/>
          <w:szCs w:val="21"/>
        </w:rPr>
        <w:t xml:space="preserve"> </w:t>
      </w:r>
      <w:r>
        <w:rPr>
          <w:rFonts w:ascii="SimSun" w:hAnsi="SimSun" w:eastAsia="SimSun" w:cs="SimSun"/>
          <w:sz w:val="21"/>
          <w:szCs w:val="21"/>
          <w:spacing w:val="2"/>
        </w:rPr>
        <w:t>业务和新兴市场的布局等积累了很多的实践经验。本土化经营</w:t>
      </w:r>
      <w:r>
        <w:rPr>
          <w:rFonts w:ascii="SimSun" w:hAnsi="SimSun" w:eastAsia="SimSun" w:cs="SimSun"/>
          <w:sz w:val="21"/>
          <w:szCs w:val="21"/>
          <w:spacing w:val="1"/>
        </w:rPr>
        <w:t>，指的是美</w:t>
      </w:r>
      <w:r>
        <w:rPr>
          <w:rFonts w:ascii="SimSun" w:hAnsi="SimSun" w:eastAsia="SimSun" w:cs="SimSun"/>
          <w:sz w:val="21"/>
          <w:szCs w:val="21"/>
        </w:rPr>
        <w:t xml:space="preserve"> </w:t>
      </w:r>
      <w:r>
        <w:rPr>
          <w:rFonts w:ascii="SimSun" w:hAnsi="SimSun" w:eastAsia="SimSun" w:cs="SimSun"/>
          <w:sz w:val="21"/>
          <w:szCs w:val="21"/>
          <w:spacing w:val="2"/>
        </w:rPr>
        <w:t>的海外所有国家的经营都是依靠本地团队，海外公司的管</w:t>
      </w:r>
      <w:r>
        <w:rPr>
          <w:rFonts w:ascii="SimSun" w:hAnsi="SimSun" w:eastAsia="SimSun" w:cs="SimSun"/>
          <w:sz w:val="21"/>
          <w:szCs w:val="21"/>
          <w:spacing w:val="1"/>
        </w:rPr>
        <w:t>理层都以本土化</w:t>
      </w:r>
    </w:p>
    <w:p>
      <w:pPr>
        <w:spacing w:line="218" w:lineRule="auto"/>
        <w:rPr>
          <w:rFonts w:ascii="SimSun" w:hAnsi="SimSun" w:eastAsia="SimSun" w:cs="SimSun"/>
          <w:sz w:val="21"/>
          <w:szCs w:val="21"/>
        </w:rPr>
      </w:pPr>
      <w:r>
        <w:rPr>
          <w:rFonts w:ascii="SimSun" w:hAnsi="SimSun" w:eastAsia="SimSun" w:cs="SimSun"/>
          <w:sz w:val="21"/>
          <w:szCs w:val="21"/>
          <w:spacing w:val="-8"/>
        </w:rPr>
        <w:t>的人才为主。</w:t>
      </w:r>
    </w:p>
    <w:p>
      <w:pPr>
        <w:ind w:right="67" w:firstLine="430"/>
        <w:spacing w:before="192" w:line="378" w:lineRule="auto"/>
        <w:jc w:val="both"/>
        <w:rPr>
          <w:rFonts w:ascii="SimSun" w:hAnsi="SimSun" w:eastAsia="SimSun" w:cs="SimSun"/>
          <w:sz w:val="21"/>
          <w:szCs w:val="21"/>
        </w:rPr>
      </w:pPr>
      <w:r>
        <w:rPr>
          <w:rFonts w:ascii="SimSun" w:hAnsi="SimSun" w:eastAsia="SimSun" w:cs="SimSun"/>
          <w:sz w:val="21"/>
          <w:szCs w:val="21"/>
          <w:spacing w:val="8"/>
        </w:rPr>
        <w:t>经过多年深入的国际化积累，美的如今拥有32家工厂，其中17家是</w:t>
      </w:r>
      <w:r>
        <w:rPr>
          <w:rFonts w:ascii="SimSun" w:hAnsi="SimSun" w:eastAsia="SimSun" w:cs="SimSun"/>
          <w:sz w:val="21"/>
          <w:szCs w:val="21"/>
          <w:spacing w:val="11"/>
        </w:rPr>
        <w:t xml:space="preserve"> </w:t>
      </w:r>
      <w:r>
        <w:rPr>
          <w:rFonts w:ascii="SimSun" w:hAnsi="SimSun" w:eastAsia="SimSun" w:cs="SimSun"/>
          <w:sz w:val="21"/>
          <w:szCs w:val="21"/>
          <w:spacing w:val="2"/>
        </w:rPr>
        <w:t>海外工厂。因此，美的进行全球制造的灵活度非常高：如果某</w:t>
      </w:r>
      <w:r>
        <w:rPr>
          <w:rFonts w:ascii="SimSun" w:hAnsi="SimSun" w:eastAsia="SimSun" w:cs="SimSun"/>
          <w:sz w:val="21"/>
          <w:szCs w:val="21"/>
          <w:spacing w:val="1"/>
        </w:rPr>
        <w:t>个市场突然</w:t>
      </w:r>
      <w:r>
        <w:rPr>
          <w:rFonts w:ascii="SimSun" w:hAnsi="SimSun" w:eastAsia="SimSun" w:cs="SimSun"/>
          <w:sz w:val="21"/>
          <w:szCs w:val="21"/>
        </w:rPr>
        <w:t xml:space="preserve"> </w:t>
      </w:r>
      <w:r>
        <w:rPr>
          <w:rFonts w:ascii="SimSun" w:hAnsi="SimSun" w:eastAsia="SimSun" w:cs="SimSun"/>
          <w:sz w:val="21"/>
          <w:szCs w:val="21"/>
          <w:spacing w:val="9"/>
        </w:rPr>
        <w:t>出现波动，美的具备全球调整的能力，可以迅速把产能调整到另</w:t>
      </w:r>
      <w:r>
        <w:rPr>
          <w:rFonts w:ascii="SimSun" w:hAnsi="SimSun" w:eastAsia="SimSun" w:cs="SimSun"/>
          <w:sz w:val="21"/>
          <w:szCs w:val="21"/>
          <w:spacing w:val="8"/>
        </w:rPr>
        <w:t>一个区</w:t>
      </w:r>
    </w:p>
    <w:p>
      <w:pPr>
        <w:spacing w:line="219" w:lineRule="auto"/>
        <w:rPr>
          <w:rFonts w:ascii="SimSun" w:hAnsi="SimSun" w:eastAsia="SimSun" w:cs="SimSun"/>
          <w:sz w:val="21"/>
          <w:szCs w:val="21"/>
        </w:rPr>
      </w:pPr>
      <w:r>
        <w:rPr>
          <w:rFonts w:ascii="SimSun" w:hAnsi="SimSun" w:eastAsia="SimSun" w:cs="SimSun"/>
          <w:sz w:val="21"/>
          <w:szCs w:val="21"/>
          <w:spacing w:val="-6"/>
        </w:rPr>
        <w:t>域，确保产能稳定输出。</w:t>
      </w:r>
    </w:p>
    <w:p>
      <w:pPr>
        <w:ind w:firstLine="430"/>
        <w:spacing w:before="173" w:line="369" w:lineRule="auto"/>
        <w:jc w:val="both"/>
        <w:rPr>
          <w:rFonts w:ascii="SimSun" w:hAnsi="SimSun" w:eastAsia="SimSun" w:cs="SimSun"/>
          <w:sz w:val="21"/>
          <w:szCs w:val="21"/>
        </w:rPr>
      </w:pPr>
      <w:r>
        <w:rPr>
          <w:rFonts w:ascii="SimSun" w:hAnsi="SimSun" w:eastAsia="SimSun" w:cs="SimSun"/>
          <w:sz w:val="21"/>
          <w:szCs w:val="21"/>
          <w:spacing w:val="9"/>
        </w:rPr>
        <w:t>美的多年来在国际市场上的深耕细作取得了丰硕的成果。当前美的</w:t>
      </w:r>
      <w:r>
        <w:rPr>
          <w:rFonts w:ascii="SimSun" w:hAnsi="SimSun" w:eastAsia="SimSun" w:cs="SimSun"/>
          <w:sz w:val="21"/>
          <w:szCs w:val="21"/>
          <w:spacing w:val="4"/>
        </w:rPr>
        <w:t xml:space="preserve"> </w:t>
      </w:r>
      <w:r>
        <w:rPr>
          <w:rFonts w:ascii="SimSun" w:hAnsi="SimSun" w:eastAsia="SimSun" w:cs="SimSun"/>
          <w:sz w:val="21"/>
          <w:szCs w:val="21"/>
          <w:spacing w:val="22"/>
        </w:rPr>
        <w:t>的海外收入早已超过1000亿元，在集团整体收入中的占比超过40%,</w:t>
      </w:r>
      <w:r>
        <w:rPr>
          <w:rFonts w:ascii="SimSun" w:hAnsi="SimSun" w:eastAsia="SimSun" w:cs="SimSun"/>
          <w:sz w:val="21"/>
          <w:szCs w:val="21"/>
          <w:spacing w:val="18"/>
        </w:rPr>
        <w:t xml:space="preserve"> </w:t>
      </w:r>
      <w:r>
        <w:rPr>
          <w:rFonts w:ascii="SimSun" w:hAnsi="SimSun" w:eastAsia="SimSun" w:cs="SimSun"/>
          <w:sz w:val="21"/>
          <w:szCs w:val="21"/>
          <w:spacing w:val="8"/>
        </w:rPr>
        <w:t>而且海外订单的同比增长非常迅猛。不仅如此，美的还对海外扩张有更 </w:t>
      </w:r>
      <w:r>
        <w:rPr>
          <w:rFonts w:ascii="SimSun" w:hAnsi="SimSun" w:eastAsia="SimSun" w:cs="SimSun"/>
          <w:sz w:val="21"/>
          <w:szCs w:val="21"/>
          <w:spacing w:val="11"/>
        </w:rPr>
        <w:t>高的目标。目前，美的海外市场的整体份额只有4%,增长空间巨大；而 </w:t>
      </w:r>
      <w:r>
        <w:rPr>
          <w:rFonts w:ascii="SimSun" w:hAnsi="SimSun" w:eastAsia="SimSun" w:cs="SimSun"/>
          <w:sz w:val="21"/>
          <w:szCs w:val="21"/>
          <w:spacing w:val="8"/>
        </w:rPr>
        <w:t>且在中国快速创新的带动下，很多发达国家的市场上都出现了把家电不 </w:t>
      </w:r>
      <w:r>
        <w:rPr>
          <w:rFonts w:ascii="SimSun" w:hAnsi="SimSun" w:eastAsia="SimSun" w:cs="SimSun"/>
          <w:sz w:val="21"/>
          <w:szCs w:val="21"/>
          <w:spacing w:val="10"/>
        </w:rPr>
        <w:t>再当成耐用品而是快消品的趋势。为此，美的制定的目标是到2025年，</w:t>
      </w:r>
      <w:r>
        <w:rPr>
          <w:rFonts w:ascii="SimSun" w:hAnsi="SimSun" w:eastAsia="SimSun" w:cs="SimSun"/>
          <w:sz w:val="21"/>
          <w:szCs w:val="21"/>
          <w:spacing w:val="14"/>
        </w:rPr>
        <w:t xml:space="preserve"> </w:t>
      </w:r>
      <w:r>
        <w:rPr>
          <w:rFonts w:ascii="SimSun" w:hAnsi="SimSun" w:eastAsia="SimSun" w:cs="SimSun"/>
          <w:sz w:val="21"/>
          <w:szCs w:val="21"/>
          <w:spacing w:val="18"/>
        </w:rPr>
        <w:t>在海外市场的整体份额不低于10%,消费家电海外</w:t>
      </w:r>
      <w:r>
        <w:rPr>
          <w:rFonts w:ascii="SimSun" w:hAnsi="SimSun" w:eastAsia="SimSun" w:cs="SimSun"/>
          <w:sz w:val="21"/>
          <w:szCs w:val="21"/>
          <w:spacing w:val="17"/>
        </w:rPr>
        <w:t>销售额突破400亿美</w:t>
      </w:r>
    </w:p>
    <w:p>
      <w:pPr>
        <w:spacing w:line="219" w:lineRule="auto"/>
        <w:rPr>
          <w:rFonts w:ascii="SimSun" w:hAnsi="SimSun" w:eastAsia="SimSun" w:cs="SimSun"/>
          <w:sz w:val="21"/>
          <w:szCs w:val="21"/>
        </w:rPr>
      </w:pPr>
      <w:r>
        <w:rPr>
          <w:rFonts w:ascii="SimSun" w:hAnsi="SimSun" w:eastAsia="SimSun" w:cs="SimSun"/>
          <w:sz w:val="21"/>
          <w:szCs w:val="21"/>
          <w:spacing w:val="12"/>
        </w:rPr>
        <w:t>元。其中，在一些重点海外市场达到20%的</w:t>
      </w:r>
      <w:r>
        <w:rPr>
          <w:rFonts w:ascii="SimSun" w:hAnsi="SimSun" w:eastAsia="SimSun" w:cs="SimSun"/>
          <w:sz w:val="21"/>
          <w:szCs w:val="21"/>
          <w:spacing w:val="11"/>
        </w:rPr>
        <w:t>市场份额，在东南亚的每个</w:t>
      </w:r>
    </w:p>
    <w:p>
      <w:pPr>
        <w:spacing w:line="219" w:lineRule="auto"/>
        <w:sectPr>
          <w:footerReference w:type="default" r:id="rId101"/>
          <w:pgSz w:w="8140" w:h="13060"/>
          <w:pgMar w:top="400" w:right="644" w:bottom="471" w:left="639" w:header="0" w:footer="313" w:gutter="0"/>
        </w:sectPr>
        <w:rPr>
          <w:rFonts w:ascii="SimSun" w:hAnsi="SimSun" w:eastAsia="SimSun" w:cs="SimSun"/>
          <w:sz w:val="21"/>
          <w:szCs w:val="21"/>
        </w:rPr>
      </w:pPr>
    </w:p>
    <w:p>
      <w:pPr>
        <w:ind w:left="642"/>
        <w:spacing w:before="202" w:line="224" w:lineRule="auto"/>
        <w:rPr>
          <w:rFonts w:ascii="STHupo" w:hAnsi="STHupo" w:eastAsia="STHupo" w:cs="STHupo"/>
          <w:sz w:val="16"/>
          <w:szCs w:val="16"/>
        </w:rPr>
      </w:pPr>
      <w:r>
        <w:drawing>
          <wp:anchor distT="0" distB="0" distL="0" distR="0" simplePos="0" relativeHeight="251815936" behindDoc="0" locked="0" layoutInCell="0" allowOverlap="1">
            <wp:simplePos x="0" y="0"/>
            <wp:positionH relativeFrom="page">
              <wp:posOffset>234926</wp:posOffset>
            </wp:positionH>
            <wp:positionV relativeFrom="page">
              <wp:posOffset>330231</wp:posOffset>
            </wp:positionV>
            <wp:extent cx="349262" cy="342837"/>
            <wp:effectExtent l="0" t="0" r="0" b="0"/>
            <wp:wrapNone/>
            <wp:docPr id="82" name="IM 82"/>
            <wp:cNvGraphicFramePr/>
            <a:graphic>
              <a:graphicData uri="http://schemas.openxmlformats.org/drawingml/2006/picture">
                <pic:pic>
                  <pic:nvPicPr>
                    <pic:cNvPr id="82" name="IM 82"/>
                    <pic:cNvPicPr/>
                  </pic:nvPicPr>
                  <pic:blipFill>
                    <a:blip r:embed="rId103"/>
                    <a:stretch>
                      <a:fillRect/>
                    </a:stretch>
                  </pic:blipFill>
                  <pic:spPr>
                    <a:xfrm rot="0">
                      <a:off x="0" y="0"/>
                      <a:ext cx="349262" cy="342837"/>
                    </a:xfrm>
                    <a:prstGeom prst="rect">
                      <a:avLst/>
                    </a:prstGeom>
                  </pic:spPr>
                </pic:pic>
              </a:graphicData>
            </a:graphic>
          </wp:anchor>
        </w:drawing>
      </w:r>
      <w:r>
        <w:rPr>
          <w:rFonts w:ascii="STHupo" w:hAnsi="STHupo" w:eastAsia="STHupo" w:cs="STHupo"/>
          <w:sz w:val="16"/>
          <w:szCs w:val="16"/>
          <w:b/>
          <w:bCs/>
          <w:spacing w:val="-5"/>
        </w:rPr>
        <w:t>中国智造</w:t>
      </w:r>
    </w:p>
    <w:p>
      <w:pPr>
        <w:ind w:left="630"/>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spacing w:before="68" w:line="430" w:lineRule="exact"/>
        <w:jc w:val="right"/>
        <w:rPr>
          <w:rFonts w:ascii="SimSun" w:hAnsi="SimSun" w:eastAsia="SimSun" w:cs="SimSun"/>
          <w:sz w:val="21"/>
          <w:szCs w:val="21"/>
        </w:rPr>
      </w:pPr>
      <w:r>
        <w:rPr>
          <w:rFonts w:ascii="SimSun" w:hAnsi="SimSun" w:eastAsia="SimSun" w:cs="SimSun"/>
          <w:sz w:val="21"/>
          <w:szCs w:val="21"/>
          <w:spacing w:val="11"/>
          <w:position w:val="16"/>
        </w:rPr>
        <w:t>国家都做第一，在北美进入前三。为此，美的深刻分</w:t>
      </w:r>
      <w:r>
        <w:rPr>
          <w:rFonts w:ascii="SimSun" w:hAnsi="SimSun" w:eastAsia="SimSun" w:cs="SimSun"/>
          <w:sz w:val="21"/>
          <w:szCs w:val="21"/>
          <w:spacing w:val="10"/>
          <w:position w:val="16"/>
        </w:rPr>
        <w:t>析了美国、日本、</w:t>
      </w:r>
    </w:p>
    <w:p>
      <w:pPr>
        <w:ind w:left="70"/>
        <w:spacing w:line="219" w:lineRule="auto"/>
        <w:rPr>
          <w:rFonts w:ascii="SimSun" w:hAnsi="SimSun" w:eastAsia="SimSun" w:cs="SimSun"/>
          <w:sz w:val="21"/>
          <w:szCs w:val="21"/>
        </w:rPr>
      </w:pPr>
      <w:r>
        <w:rPr>
          <w:rFonts w:ascii="SimSun" w:hAnsi="SimSun" w:eastAsia="SimSun" w:cs="SimSun"/>
          <w:sz w:val="21"/>
          <w:szCs w:val="21"/>
          <w:spacing w:val="3"/>
        </w:rPr>
        <w:t>巴西、东盟、德国等各个不同重点市场的情况以及对应的策略。</w:t>
      </w:r>
    </w:p>
    <w:p>
      <w:pPr>
        <w:pStyle w:val="BodyText"/>
        <w:spacing w:line="307" w:lineRule="auto"/>
        <w:rPr/>
      </w:pPr>
      <w:r/>
    </w:p>
    <w:p>
      <w:pPr>
        <w:pStyle w:val="BodyText"/>
        <w:spacing w:line="307" w:lineRule="auto"/>
        <w:rPr/>
      </w:pPr>
      <w:r/>
    </w:p>
    <w:p>
      <w:pPr>
        <w:ind w:left="73"/>
        <w:spacing w:before="68" w:line="219" w:lineRule="auto"/>
        <w:rPr>
          <w:rFonts w:ascii="SimSun" w:hAnsi="SimSun" w:eastAsia="SimSun" w:cs="SimSun"/>
          <w:sz w:val="21"/>
          <w:szCs w:val="21"/>
        </w:rPr>
      </w:pPr>
      <w:r>
        <w:rPr>
          <w:rFonts w:ascii="SimSun" w:hAnsi="SimSun" w:eastAsia="SimSun" w:cs="SimSun"/>
          <w:sz w:val="21"/>
          <w:szCs w:val="21"/>
          <w:b/>
          <w:bCs/>
          <w:spacing w:val="23"/>
        </w:rPr>
        <w:t>高科技制造强化研发能力，做强企业</w:t>
      </w:r>
    </w:p>
    <w:p>
      <w:pPr>
        <w:pStyle w:val="BodyText"/>
        <w:spacing w:line="444" w:lineRule="auto"/>
        <w:rPr/>
      </w:pPr>
      <w:r/>
    </w:p>
    <w:p>
      <w:pPr>
        <w:ind w:left="70" w:right="54" w:firstLine="430"/>
        <w:spacing w:before="69" w:line="378" w:lineRule="auto"/>
        <w:jc w:val="both"/>
        <w:rPr>
          <w:rFonts w:ascii="SimSun" w:hAnsi="SimSun" w:eastAsia="SimSun" w:cs="SimSun"/>
          <w:sz w:val="21"/>
          <w:szCs w:val="21"/>
        </w:rPr>
      </w:pPr>
      <w:r>
        <w:rPr>
          <w:rFonts w:ascii="SimSun" w:hAnsi="SimSun" w:eastAsia="SimSun" w:cs="SimSun"/>
          <w:sz w:val="21"/>
          <w:szCs w:val="21"/>
          <w:spacing w:val="2"/>
        </w:rPr>
        <w:t>当然，仅仅在国内或者在国际上做大企业、多赚钱，显然不是</w:t>
      </w:r>
      <w:r>
        <w:rPr>
          <w:rFonts w:ascii="SimSun" w:hAnsi="SimSun" w:eastAsia="SimSun" w:cs="SimSun"/>
          <w:sz w:val="21"/>
          <w:szCs w:val="21"/>
          <w:spacing w:val="1"/>
        </w:rPr>
        <w:t>美的此</w:t>
      </w:r>
      <w:r>
        <w:rPr>
          <w:rFonts w:ascii="SimSun" w:hAnsi="SimSun" w:eastAsia="SimSun" w:cs="SimSun"/>
          <w:sz w:val="21"/>
          <w:szCs w:val="21"/>
        </w:rPr>
        <w:t xml:space="preserve"> </w:t>
      </w:r>
      <w:r>
        <w:rPr>
          <w:rFonts w:ascii="SimSun" w:hAnsi="SimSun" w:eastAsia="SimSun" w:cs="SimSun"/>
          <w:sz w:val="21"/>
          <w:szCs w:val="21"/>
          <w:spacing w:val="2"/>
        </w:rPr>
        <w:t>时的追求。在早期，首要目标是活下去，规模非常重</w:t>
      </w:r>
      <w:r>
        <w:rPr>
          <w:rFonts w:ascii="SimSun" w:hAnsi="SimSun" w:eastAsia="SimSun" w:cs="SimSun"/>
          <w:sz w:val="21"/>
          <w:szCs w:val="21"/>
          <w:spacing w:val="1"/>
        </w:rPr>
        <w:t>要，这是企业发展的</w:t>
      </w:r>
      <w:r>
        <w:rPr>
          <w:rFonts w:ascii="SimSun" w:hAnsi="SimSun" w:eastAsia="SimSun" w:cs="SimSun"/>
          <w:sz w:val="21"/>
          <w:szCs w:val="21"/>
        </w:rPr>
        <w:t xml:space="preserve"> </w:t>
      </w:r>
      <w:r>
        <w:rPr>
          <w:rFonts w:ascii="SimSun" w:hAnsi="SimSun" w:eastAsia="SimSun" w:cs="SimSun"/>
          <w:sz w:val="21"/>
          <w:szCs w:val="21"/>
          <w:spacing w:val="2"/>
        </w:rPr>
        <w:t>必然。随着经济发展阶段、市场形势的变化，美的也开始注重进行能进能</w:t>
      </w:r>
      <w:r>
        <w:rPr>
          <w:rFonts w:ascii="SimSun" w:hAnsi="SimSun" w:eastAsia="SimSun" w:cs="SimSun"/>
          <w:sz w:val="21"/>
          <w:szCs w:val="21"/>
          <w:spacing w:val="5"/>
        </w:rPr>
        <w:t xml:space="preserve"> </w:t>
      </w:r>
      <w:r>
        <w:rPr>
          <w:rFonts w:ascii="SimSun" w:hAnsi="SimSun" w:eastAsia="SimSun" w:cs="SimSun"/>
          <w:sz w:val="21"/>
          <w:szCs w:val="21"/>
          <w:spacing w:val="2"/>
        </w:rPr>
        <w:t>退的调整。美的在大约十年前开始在业务与产品上做减法，</w:t>
      </w:r>
      <w:r>
        <w:rPr>
          <w:rFonts w:ascii="SimSun" w:hAnsi="SimSun" w:eastAsia="SimSun" w:cs="SimSun"/>
          <w:sz w:val="21"/>
          <w:szCs w:val="21"/>
          <w:spacing w:val="1"/>
        </w:rPr>
        <w:t>不仅关闭了多</w:t>
      </w:r>
      <w:r>
        <w:rPr>
          <w:rFonts w:ascii="SimSun" w:hAnsi="SimSun" w:eastAsia="SimSun" w:cs="SimSun"/>
          <w:sz w:val="21"/>
          <w:szCs w:val="21"/>
        </w:rPr>
        <w:t xml:space="preserve"> </w:t>
      </w:r>
      <w:r>
        <w:rPr>
          <w:rFonts w:ascii="SimSun" w:hAnsi="SimSun" w:eastAsia="SimSun" w:cs="SimSun"/>
          <w:sz w:val="21"/>
          <w:szCs w:val="21"/>
          <w:spacing w:val="1"/>
        </w:rPr>
        <w:t>条业务线，同时还关掉了三十多个品类的产品线。与此同时，美的开始在</w:t>
      </w:r>
      <w:r>
        <w:rPr>
          <w:rFonts w:ascii="SimSun" w:hAnsi="SimSun" w:eastAsia="SimSun" w:cs="SimSun"/>
          <w:sz w:val="21"/>
          <w:szCs w:val="21"/>
          <w:spacing w:val="18"/>
        </w:rPr>
        <w:t xml:space="preserve"> </w:t>
      </w:r>
      <w:r>
        <w:rPr>
          <w:rFonts w:ascii="SimSun" w:hAnsi="SimSun" w:eastAsia="SimSun" w:cs="SimSun"/>
          <w:sz w:val="21"/>
          <w:szCs w:val="21"/>
          <w:spacing w:val="8"/>
        </w:rPr>
        <w:t>研发上做加法。作为以营销导向为主的企业，美的早期侧重于做营销增</w:t>
      </w:r>
      <w:r>
        <w:rPr>
          <w:rFonts w:ascii="SimSun" w:hAnsi="SimSun" w:eastAsia="SimSun" w:cs="SimSun"/>
          <w:sz w:val="21"/>
          <w:szCs w:val="21"/>
          <w:spacing w:val="18"/>
        </w:rPr>
        <w:t xml:space="preserve"> </w:t>
      </w:r>
      <w:r>
        <w:rPr>
          <w:rFonts w:ascii="SimSun" w:hAnsi="SimSun" w:eastAsia="SimSun" w:cs="SimSun"/>
          <w:sz w:val="21"/>
          <w:szCs w:val="21"/>
          <w:spacing w:val="1"/>
        </w:rPr>
        <w:t>流，2011年开始转型之后，以研发人员增流为主。2020年，美的的研发人</w:t>
      </w:r>
      <w:r>
        <w:rPr>
          <w:rFonts w:ascii="SimSun" w:hAnsi="SimSun" w:eastAsia="SimSun" w:cs="SimSun"/>
          <w:sz w:val="21"/>
          <w:szCs w:val="21"/>
          <w:spacing w:val="12"/>
        </w:rPr>
        <w:t xml:space="preserve"> </w:t>
      </w:r>
      <w:r>
        <w:rPr>
          <w:rFonts w:ascii="SimSun" w:hAnsi="SimSun" w:eastAsia="SimSun" w:cs="SimSun"/>
          <w:sz w:val="21"/>
          <w:szCs w:val="21"/>
          <w:spacing w:val="10"/>
        </w:rPr>
        <w:t>员达到16071人，占除生产工人以外员工的65%,在研发上的投入也是同</w:t>
      </w:r>
      <w:r>
        <w:rPr>
          <w:rFonts w:ascii="SimSun" w:hAnsi="SimSun" w:eastAsia="SimSun" w:cs="SimSun"/>
          <w:sz w:val="21"/>
          <w:szCs w:val="21"/>
          <w:spacing w:val="3"/>
        </w:rPr>
        <w:t xml:space="preserve"> </w:t>
      </w:r>
      <w:r>
        <w:rPr>
          <w:rFonts w:ascii="SimSun" w:hAnsi="SimSun" w:eastAsia="SimSun" w:cs="SimSun"/>
          <w:sz w:val="21"/>
          <w:szCs w:val="21"/>
          <w:spacing w:val="1"/>
        </w:rPr>
        <w:t>行中最多的。同时，美的进一步提出以科技领先为核心的主战略，构建覆</w:t>
      </w:r>
      <w:r>
        <w:rPr>
          <w:rFonts w:ascii="SimSun" w:hAnsi="SimSun" w:eastAsia="SimSun" w:cs="SimSun"/>
          <w:sz w:val="21"/>
          <w:szCs w:val="21"/>
          <w:spacing w:val="18"/>
        </w:rPr>
        <w:t xml:space="preserve"> </w:t>
      </w:r>
      <w:r>
        <w:rPr>
          <w:rFonts w:ascii="SimSun" w:hAnsi="SimSun" w:eastAsia="SimSun" w:cs="SimSun"/>
          <w:sz w:val="21"/>
          <w:szCs w:val="21"/>
          <w:spacing w:val="2"/>
        </w:rPr>
        <w:t>盖企业不同层面的四级研发体系，研发上注重“储备一代、研究一代、开</w:t>
      </w:r>
      <w:r>
        <w:rPr>
          <w:rFonts w:ascii="SimSun" w:hAnsi="SimSun" w:eastAsia="SimSun" w:cs="SimSun"/>
          <w:sz w:val="21"/>
          <w:szCs w:val="21"/>
          <w:spacing w:val="4"/>
        </w:rPr>
        <w:t xml:space="preserve"> </w:t>
      </w:r>
      <w:r>
        <w:rPr>
          <w:rFonts w:ascii="SimSun" w:hAnsi="SimSun" w:eastAsia="SimSun" w:cs="SimSun"/>
          <w:sz w:val="21"/>
          <w:szCs w:val="21"/>
          <w:spacing w:val="5"/>
        </w:rPr>
        <w:t>发一代”,力图通过在研发上的不断努力，支撑未来全品类产品上“要么</w:t>
      </w:r>
    </w:p>
    <w:p>
      <w:pPr>
        <w:ind w:left="70"/>
        <w:spacing w:line="219" w:lineRule="auto"/>
        <w:rPr>
          <w:rFonts w:ascii="SimSun" w:hAnsi="SimSun" w:eastAsia="SimSun" w:cs="SimSun"/>
          <w:sz w:val="21"/>
          <w:szCs w:val="21"/>
        </w:rPr>
      </w:pPr>
      <w:r>
        <w:rPr>
          <w:rFonts w:ascii="SimSun" w:hAnsi="SimSun" w:eastAsia="SimSun" w:cs="SimSun"/>
          <w:sz w:val="21"/>
          <w:szCs w:val="21"/>
          <w:spacing w:val="-3"/>
        </w:rPr>
        <w:t>第一，要么唯一”的目标。</w:t>
      </w:r>
    </w:p>
    <w:p>
      <w:pPr>
        <w:ind w:left="70" w:right="68" w:firstLine="430"/>
        <w:spacing w:before="182" w:line="369" w:lineRule="auto"/>
        <w:jc w:val="both"/>
        <w:rPr>
          <w:rFonts w:ascii="SimSun" w:hAnsi="SimSun" w:eastAsia="SimSun" w:cs="SimSun"/>
          <w:sz w:val="21"/>
          <w:szCs w:val="21"/>
        </w:rPr>
      </w:pPr>
      <w:r>
        <w:rPr>
          <w:rFonts w:ascii="SimSun" w:hAnsi="SimSun" w:eastAsia="SimSun" w:cs="SimSun"/>
          <w:sz w:val="21"/>
          <w:szCs w:val="21"/>
          <w:spacing w:val="1"/>
        </w:rPr>
        <w:t>从诞生起就一直被市场风雨所洗礼的美的，自然深刻领会到消费者的</w:t>
      </w:r>
      <w:r>
        <w:rPr>
          <w:rFonts w:ascii="SimSun" w:hAnsi="SimSun" w:eastAsia="SimSun" w:cs="SimSun"/>
          <w:sz w:val="21"/>
          <w:szCs w:val="21"/>
          <w:spacing w:val="15"/>
        </w:rPr>
        <w:t xml:space="preserve"> </w:t>
      </w:r>
      <w:r>
        <w:rPr>
          <w:rFonts w:ascii="SimSun" w:hAnsi="SimSun" w:eastAsia="SimSun" w:cs="SimSun"/>
          <w:sz w:val="21"/>
          <w:szCs w:val="21"/>
          <w:spacing w:val="1"/>
        </w:rPr>
        <w:t>需求。在消费者需求不断变化、同行竞争日益激烈的背景下，企业只有具</w:t>
      </w:r>
      <w:r>
        <w:rPr>
          <w:rFonts w:ascii="SimSun" w:hAnsi="SimSun" w:eastAsia="SimSun" w:cs="SimSun"/>
          <w:sz w:val="21"/>
          <w:szCs w:val="21"/>
          <w:spacing w:val="18"/>
        </w:rPr>
        <w:t xml:space="preserve"> </w:t>
      </w:r>
      <w:r>
        <w:rPr>
          <w:rFonts w:ascii="SimSun" w:hAnsi="SimSun" w:eastAsia="SimSun" w:cs="SimSun"/>
          <w:sz w:val="21"/>
          <w:szCs w:val="21"/>
          <w:spacing w:val="1"/>
        </w:rPr>
        <w:t>备核心研发能力，进行高科技支撑的制造，才能具有长远发展的动力。在</w:t>
      </w:r>
      <w:r>
        <w:rPr>
          <w:rFonts w:ascii="SimSun" w:hAnsi="SimSun" w:eastAsia="SimSun" w:cs="SimSun"/>
          <w:sz w:val="21"/>
          <w:szCs w:val="21"/>
          <w:spacing w:val="18"/>
        </w:rPr>
        <w:t xml:space="preserve"> </w:t>
      </w:r>
      <w:r>
        <w:rPr>
          <w:rFonts w:ascii="SimSun" w:hAnsi="SimSun" w:eastAsia="SimSun" w:cs="SimSun"/>
          <w:sz w:val="21"/>
          <w:szCs w:val="21"/>
          <w:spacing w:val="1"/>
        </w:rPr>
        <w:t>多年的发展中，美的一直在不断积累不同品类、不同国家的研发能力，靠</w:t>
      </w:r>
      <w:r>
        <w:rPr>
          <w:rFonts w:ascii="SimSun" w:hAnsi="SimSun" w:eastAsia="SimSun" w:cs="SimSun"/>
          <w:sz w:val="21"/>
          <w:szCs w:val="21"/>
          <w:spacing w:val="17"/>
        </w:rPr>
        <w:t xml:space="preserve"> </w:t>
      </w:r>
      <w:r>
        <w:rPr>
          <w:rFonts w:ascii="SimSun" w:hAnsi="SimSun" w:eastAsia="SimSun" w:cs="SimSun"/>
          <w:sz w:val="21"/>
          <w:szCs w:val="21"/>
          <w:spacing w:val="2"/>
        </w:rPr>
        <w:t>科技研发构建企业的核心竞争力，构建具有</w:t>
      </w:r>
      <w:r>
        <w:rPr>
          <w:rFonts w:ascii="SimSun" w:hAnsi="SimSun" w:eastAsia="SimSun" w:cs="SimSun"/>
          <w:sz w:val="21"/>
          <w:szCs w:val="21"/>
          <w:spacing w:val="1"/>
        </w:rPr>
        <w:t>全球竞争力的研发布局和多层</w:t>
      </w:r>
      <w:r>
        <w:rPr>
          <w:rFonts w:ascii="SimSun" w:hAnsi="SimSun" w:eastAsia="SimSun" w:cs="SimSun"/>
          <w:sz w:val="21"/>
          <w:szCs w:val="21"/>
        </w:rPr>
        <w:t xml:space="preserve"> </w:t>
      </w:r>
      <w:r>
        <w:rPr>
          <w:rFonts w:ascii="SimSun" w:hAnsi="SimSun" w:eastAsia="SimSun" w:cs="SimSun"/>
          <w:sz w:val="21"/>
          <w:szCs w:val="21"/>
          <w:spacing w:val="1"/>
        </w:rPr>
        <w:t>级的研发体系，具备以用户体验及产品功能为本的全球一流的研发技术投</w:t>
      </w:r>
    </w:p>
    <w:p>
      <w:pPr>
        <w:ind w:left="70"/>
        <w:spacing w:before="1" w:line="219" w:lineRule="auto"/>
        <w:rPr>
          <w:rFonts w:ascii="SimSun" w:hAnsi="SimSun" w:eastAsia="SimSun" w:cs="SimSun"/>
          <w:sz w:val="21"/>
          <w:szCs w:val="21"/>
        </w:rPr>
      </w:pPr>
      <w:r>
        <w:rPr>
          <w:rFonts w:ascii="SimSun" w:hAnsi="SimSun" w:eastAsia="SimSun" w:cs="SimSun"/>
          <w:sz w:val="21"/>
          <w:szCs w:val="21"/>
          <w:spacing w:val="-3"/>
        </w:rPr>
        <w:t>入及实力。</w:t>
      </w:r>
    </w:p>
    <w:p>
      <w:pPr>
        <w:ind w:left="500"/>
        <w:spacing w:before="229" w:line="219" w:lineRule="auto"/>
        <w:rPr>
          <w:rFonts w:ascii="SimSun" w:hAnsi="SimSun" w:eastAsia="SimSun" w:cs="SimSun"/>
          <w:sz w:val="21"/>
          <w:szCs w:val="21"/>
        </w:rPr>
      </w:pPr>
      <w:r>
        <w:rPr>
          <w:rFonts w:ascii="SimSun" w:hAnsi="SimSun" w:eastAsia="SimSun" w:cs="SimSun"/>
          <w:sz w:val="21"/>
          <w:szCs w:val="21"/>
          <w:spacing w:val="1"/>
        </w:rPr>
        <w:t>近年来，美的将借鉴于不同行业的创新技术应用到自己的产品上，比</w:t>
      </w:r>
    </w:p>
    <w:p>
      <w:pPr>
        <w:spacing w:line="219" w:lineRule="auto"/>
        <w:sectPr>
          <w:footerReference w:type="default" r:id="rId102"/>
          <w:pgSz w:w="8140" w:h="13060"/>
          <w:pgMar w:top="400" w:right="855" w:bottom="528" w:left="369" w:header="0" w:footer="389" w:gutter="0"/>
        </w:sectPr>
        <w:rPr>
          <w:rFonts w:ascii="SimSun" w:hAnsi="SimSun" w:eastAsia="SimSun" w:cs="SimSun"/>
          <w:sz w:val="21"/>
          <w:szCs w:val="21"/>
        </w:rPr>
      </w:pPr>
    </w:p>
    <w:p>
      <w:pPr>
        <w:ind w:left="5424" w:firstLine="999"/>
        <w:spacing w:before="285" w:line="248" w:lineRule="auto"/>
        <w:rPr>
          <w:rFonts w:ascii="YouYuan" w:hAnsi="YouYuan" w:eastAsia="YouYuan" w:cs="YouYuan"/>
          <w:sz w:val="16"/>
          <w:szCs w:val="16"/>
        </w:rPr>
      </w:pPr>
      <w:r>
        <w:rPr>
          <w:rFonts w:ascii="SimHei" w:hAnsi="SimHei" w:eastAsia="SimHei" w:cs="SimHei"/>
          <w:sz w:val="16"/>
          <w:szCs w:val="16"/>
          <w:spacing w:val="-3"/>
        </w:rPr>
        <w:t>第三章</w:t>
      </w:r>
      <w:r>
        <w:rPr>
          <w:rFonts w:ascii="SimHei" w:hAnsi="SimHei" w:eastAsia="SimHei" w:cs="SimHei"/>
          <w:sz w:val="16"/>
          <w:szCs w:val="16"/>
          <w:spacing w:val="1"/>
        </w:rPr>
        <w:t xml:space="preserve"> </w:t>
      </w:r>
      <w:r>
        <w:rPr>
          <w:rFonts w:ascii="YouYuan" w:hAnsi="YouYuan" w:eastAsia="YouYuan" w:cs="YouYuan"/>
          <w:sz w:val="16"/>
          <w:szCs w:val="16"/>
          <w:spacing w:val="-1"/>
        </w:rPr>
        <w:t>美的：持续战略升级</w:t>
      </w:r>
    </w:p>
    <w:p>
      <w:pPr>
        <w:pStyle w:val="BodyText"/>
        <w:spacing w:line="472" w:lineRule="auto"/>
        <w:rPr/>
      </w:pPr>
      <w:r/>
    </w:p>
    <w:p>
      <w:pPr>
        <w:ind w:left="104" w:right="7"/>
        <w:spacing w:before="68" w:line="378" w:lineRule="auto"/>
        <w:rPr>
          <w:rFonts w:ascii="SimSun" w:hAnsi="SimSun" w:eastAsia="SimSun" w:cs="SimSun"/>
          <w:sz w:val="21"/>
          <w:szCs w:val="21"/>
        </w:rPr>
      </w:pPr>
      <w:r>
        <w:rPr>
          <w:rFonts w:ascii="SimSun" w:hAnsi="SimSun" w:eastAsia="SimSun" w:cs="SimSun"/>
          <w:sz w:val="21"/>
          <w:szCs w:val="21"/>
          <w:spacing w:val="2"/>
        </w:rPr>
        <w:t>如为了让空调、净化器和风扇的送风更精准，美的引入了航</w:t>
      </w:r>
      <w:r>
        <w:rPr>
          <w:rFonts w:ascii="SimSun" w:hAnsi="SimSun" w:eastAsia="SimSun" w:cs="SimSun"/>
          <w:sz w:val="21"/>
          <w:szCs w:val="21"/>
          <w:spacing w:val="1"/>
        </w:rPr>
        <w:t>空发动机研发</w:t>
      </w:r>
      <w:r>
        <w:rPr>
          <w:rFonts w:ascii="SimSun" w:hAnsi="SimSun" w:eastAsia="SimSun" w:cs="SimSun"/>
          <w:sz w:val="21"/>
          <w:szCs w:val="21"/>
        </w:rPr>
        <w:t xml:space="preserve"> </w:t>
      </w:r>
      <w:r>
        <w:rPr>
          <w:rFonts w:ascii="SimSun" w:hAnsi="SimSun" w:eastAsia="SimSun" w:cs="SimSun"/>
          <w:sz w:val="21"/>
          <w:szCs w:val="21"/>
          <w:spacing w:val="2"/>
        </w:rPr>
        <w:t>中的涡轮对旋动力技术；通过参考潜艇发射导弹的降噪技</w:t>
      </w:r>
      <w:r>
        <w:rPr>
          <w:rFonts w:ascii="SimSun" w:hAnsi="SimSun" w:eastAsia="SimSun" w:cs="SimSun"/>
          <w:sz w:val="21"/>
          <w:szCs w:val="21"/>
          <w:spacing w:val="1"/>
        </w:rPr>
        <w:t>术，美的在吸尘</w:t>
      </w:r>
      <w:r>
        <w:rPr>
          <w:rFonts w:ascii="SimSun" w:hAnsi="SimSun" w:eastAsia="SimSun" w:cs="SimSun"/>
          <w:sz w:val="21"/>
          <w:szCs w:val="21"/>
        </w:rPr>
        <w:t xml:space="preserve"> </w:t>
      </w:r>
      <w:r>
        <w:rPr>
          <w:rFonts w:ascii="SimSun" w:hAnsi="SimSun" w:eastAsia="SimSun" w:cs="SimSun"/>
          <w:sz w:val="21"/>
          <w:szCs w:val="21"/>
          <w:spacing w:val="2"/>
        </w:rPr>
        <w:t>器、破壁机、电饭煲等产品上成功应用了这种降噪技术；利用太阳</w:t>
      </w:r>
      <w:r>
        <w:rPr>
          <w:rFonts w:ascii="SimSun" w:hAnsi="SimSun" w:eastAsia="SimSun" w:cs="SimSun"/>
          <w:sz w:val="21"/>
          <w:szCs w:val="21"/>
          <w:spacing w:val="1"/>
        </w:rPr>
        <w:t>能光热</w:t>
      </w:r>
      <w:r>
        <w:rPr>
          <w:rFonts w:ascii="SimSun" w:hAnsi="SimSun" w:eastAsia="SimSun" w:cs="SimSun"/>
          <w:sz w:val="21"/>
          <w:szCs w:val="21"/>
        </w:rPr>
        <w:t xml:space="preserve"> </w:t>
      </w:r>
      <w:r>
        <w:rPr>
          <w:rFonts w:ascii="SimSun" w:hAnsi="SimSun" w:eastAsia="SimSun" w:cs="SimSun"/>
          <w:sz w:val="21"/>
          <w:szCs w:val="21"/>
          <w:spacing w:val="2"/>
        </w:rPr>
        <w:t>发电，创新家电相变蓄热技术，实现高蓄能密度，大幅缩小储水热水器的</w:t>
      </w:r>
      <w:r>
        <w:rPr>
          <w:rFonts w:ascii="SimSun" w:hAnsi="SimSun" w:eastAsia="SimSun" w:cs="SimSun"/>
          <w:sz w:val="21"/>
          <w:szCs w:val="21"/>
          <w:spacing w:val="1"/>
        </w:rPr>
        <w:t xml:space="preserve"> </w:t>
      </w:r>
      <w:r>
        <w:rPr>
          <w:rFonts w:ascii="SimSun" w:hAnsi="SimSun" w:eastAsia="SimSun" w:cs="SimSun"/>
          <w:sz w:val="21"/>
          <w:szCs w:val="21"/>
          <w:spacing w:val="1"/>
        </w:rPr>
        <w:t>体积，同时提高出水量，并且安全无水垢。除了跨行业的技术应用，美的</w:t>
      </w:r>
      <w:r>
        <w:rPr>
          <w:rFonts w:ascii="SimSun" w:hAnsi="SimSun" w:eastAsia="SimSun" w:cs="SimSun"/>
          <w:sz w:val="21"/>
          <w:szCs w:val="21"/>
          <w:spacing w:val="13"/>
        </w:rPr>
        <w:t xml:space="preserve"> </w:t>
      </w:r>
      <w:r>
        <w:rPr>
          <w:rFonts w:ascii="SimSun" w:hAnsi="SimSun" w:eastAsia="SimSun" w:cs="SimSun"/>
          <w:sz w:val="21"/>
          <w:szCs w:val="21"/>
          <w:spacing w:val="5"/>
        </w:rPr>
        <w:t>在高端产品中也加入了数字化和智能化技术。比如，美的旗下的</w:t>
      </w:r>
      <w:r>
        <w:rPr>
          <w:rFonts w:ascii="SimSun" w:hAnsi="SimSun" w:eastAsia="SimSun" w:cs="SimSun"/>
          <w:sz w:val="21"/>
          <w:szCs w:val="21"/>
          <w:spacing w:val="-13"/>
        </w:rPr>
        <w:t xml:space="preserve"> </w:t>
      </w:r>
      <w:r>
        <w:rPr>
          <w:rFonts w:ascii="SimSun" w:hAnsi="SimSun" w:eastAsia="SimSun" w:cs="SimSun"/>
          <w:sz w:val="21"/>
          <w:szCs w:val="21"/>
        </w:rPr>
        <w:t>COLMO  </w:t>
      </w:r>
      <w:r>
        <w:rPr>
          <w:rFonts w:ascii="SimSun" w:hAnsi="SimSun" w:eastAsia="SimSun" w:cs="SimSun"/>
          <w:sz w:val="21"/>
          <w:szCs w:val="21"/>
          <w:spacing w:val="2"/>
        </w:rPr>
        <w:t>冰箱可以通过人工智能食材智鲜技术，在后台匹配精准的存储</w:t>
      </w:r>
      <w:r>
        <w:rPr>
          <w:rFonts w:ascii="SimSun" w:hAnsi="SimSun" w:eastAsia="SimSun" w:cs="SimSun"/>
          <w:sz w:val="21"/>
          <w:szCs w:val="21"/>
          <w:spacing w:val="1"/>
        </w:rPr>
        <w:t>模式，从而</w:t>
      </w:r>
      <w:r>
        <w:rPr>
          <w:rFonts w:ascii="SimSun" w:hAnsi="SimSun" w:eastAsia="SimSun" w:cs="SimSun"/>
          <w:sz w:val="21"/>
          <w:szCs w:val="21"/>
        </w:rPr>
        <w:t xml:space="preserve"> </w:t>
      </w:r>
      <w:r>
        <w:rPr>
          <w:rFonts w:ascii="SimSun" w:hAnsi="SimSun" w:eastAsia="SimSun" w:cs="SimSun"/>
          <w:sz w:val="21"/>
          <w:szCs w:val="21"/>
          <w:spacing w:val="2"/>
        </w:rPr>
        <w:t>为用户提供更好的营养饮食。在疫情期间，也满足了消费者对冰</w:t>
      </w:r>
      <w:r>
        <w:rPr>
          <w:rFonts w:ascii="SimSun" w:hAnsi="SimSun" w:eastAsia="SimSun" w:cs="SimSun"/>
          <w:sz w:val="21"/>
          <w:szCs w:val="21"/>
          <w:spacing w:val="1"/>
        </w:rPr>
        <w:t>箱产品杀</w:t>
      </w:r>
    </w:p>
    <w:p>
      <w:pPr>
        <w:ind w:left="105"/>
        <w:spacing w:line="219" w:lineRule="auto"/>
        <w:rPr>
          <w:rFonts w:ascii="SimSun" w:hAnsi="SimSun" w:eastAsia="SimSun" w:cs="SimSun"/>
          <w:sz w:val="21"/>
          <w:szCs w:val="21"/>
        </w:rPr>
      </w:pPr>
      <w:r>
        <w:rPr>
          <w:rFonts w:ascii="SimSun" w:hAnsi="SimSun" w:eastAsia="SimSun" w:cs="SimSun"/>
          <w:sz w:val="21"/>
          <w:szCs w:val="21"/>
          <w:spacing w:val="-5"/>
        </w:rPr>
        <w:t>菌、健康等方面更高的功能需求。</w:t>
      </w:r>
    </w:p>
    <w:p>
      <w:pPr>
        <w:ind w:right="8" w:firstLine="515"/>
        <w:spacing w:before="183" w:line="369" w:lineRule="auto"/>
        <w:jc w:val="both"/>
        <w:rPr>
          <w:rFonts w:ascii="SimSun" w:hAnsi="SimSun" w:eastAsia="SimSun" w:cs="SimSun"/>
          <w:sz w:val="21"/>
          <w:szCs w:val="21"/>
        </w:rPr>
      </w:pPr>
      <w:r>
        <w:rPr>
          <w:rFonts w:ascii="SimSun" w:hAnsi="SimSun" w:eastAsia="SimSun" w:cs="SimSun"/>
          <w:sz w:val="21"/>
          <w:szCs w:val="21"/>
          <w:spacing w:val="2"/>
        </w:rPr>
        <w:t>美的在发展的过程中多次打破外资品牌的垄断。美的的中央空调一直</w:t>
      </w:r>
      <w:r>
        <w:rPr>
          <w:rFonts w:ascii="SimSun" w:hAnsi="SimSun" w:eastAsia="SimSun" w:cs="SimSun"/>
          <w:sz w:val="21"/>
          <w:szCs w:val="21"/>
          <w:spacing w:val="9"/>
        </w:rPr>
        <w:t xml:space="preserve"> </w:t>
      </w:r>
      <w:r>
        <w:rPr>
          <w:rFonts w:ascii="SimSun" w:hAnsi="SimSun" w:eastAsia="SimSun" w:cs="SimSun"/>
          <w:sz w:val="21"/>
          <w:szCs w:val="21"/>
          <w:spacing w:val="5"/>
        </w:rPr>
        <w:t>致力于多联机产品技术的创新研发。从起初的技术引进，到自主创新，再</w:t>
      </w:r>
      <w:r>
        <w:rPr>
          <w:rFonts w:ascii="SimSun" w:hAnsi="SimSun" w:eastAsia="SimSun" w:cs="SimSun"/>
          <w:sz w:val="21"/>
          <w:szCs w:val="21"/>
          <w:spacing w:val="2"/>
        </w:rPr>
        <w:t xml:space="preserve"> </w:t>
      </w:r>
      <w:r>
        <w:rPr>
          <w:rFonts w:ascii="SimSun" w:hAnsi="SimSun" w:eastAsia="SimSun" w:cs="SimSun"/>
          <w:sz w:val="21"/>
          <w:szCs w:val="21"/>
          <w:spacing w:val="5"/>
        </w:rPr>
        <w:t>到技术输出，为世界空调巨头提供多联机技术，成功实现了从“制造”到</w:t>
      </w:r>
      <w:r>
        <w:rPr>
          <w:rFonts w:ascii="SimSun" w:hAnsi="SimSun" w:eastAsia="SimSun" w:cs="SimSun"/>
          <w:sz w:val="21"/>
          <w:szCs w:val="21"/>
          <w:spacing w:val="8"/>
        </w:rPr>
        <w:t xml:space="preserve"> </w:t>
      </w:r>
      <w:r>
        <w:rPr>
          <w:rFonts w:ascii="SimSun" w:hAnsi="SimSun" w:eastAsia="SimSun" w:cs="SimSun"/>
          <w:sz w:val="21"/>
          <w:szCs w:val="21"/>
          <w:spacing w:val="5"/>
        </w:rPr>
        <w:t>“创造”的蜕变。根据全球经营的思路，美的中央空调对多联机产品进行</w:t>
      </w:r>
      <w:r>
        <w:rPr>
          <w:rFonts w:ascii="SimSun" w:hAnsi="SimSun" w:eastAsia="SimSun" w:cs="SimSun"/>
          <w:sz w:val="21"/>
          <w:szCs w:val="21"/>
          <w:spacing w:val="4"/>
        </w:rPr>
        <w:t xml:space="preserve"> </w:t>
      </w:r>
      <w:r>
        <w:rPr>
          <w:rFonts w:ascii="SimSun" w:hAnsi="SimSun" w:eastAsia="SimSun" w:cs="SimSun"/>
          <w:sz w:val="21"/>
          <w:szCs w:val="21"/>
          <w:spacing w:val="14"/>
        </w:rPr>
        <w:t>全球布局规划。2018年俄罗斯世界杯12个比赛场馆中7个场馆采用了美</w:t>
      </w:r>
      <w:r>
        <w:rPr>
          <w:rFonts w:ascii="SimSun" w:hAnsi="SimSun" w:eastAsia="SimSun" w:cs="SimSun"/>
          <w:sz w:val="21"/>
          <w:szCs w:val="21"/>
          <w:spacing w:val="3"/>
        </w:rPr>
        <w:t xml:space="preserve"> </w:t>
      </w:r>
      <w:r>
        <w:rPr>
          <w:rFonts w:ascii="SimSun" w:hAnsi="SimSun" w:eastAsia="SimSun" w:cs="SimSun"/>
          <w:sz w:val="21"/>
          <w:szCs w:val="21"/>
          <w:spacing w:val="10"/>
        </w:rPr>
        <w:t>的中央空调系统解决方案，2016年里约奥运会、2017年非洲杯、2014年</w:t>
      </w:r>
      <w:r>
        <w:rPr>
          <w:rFonts w:ascii="SimSun" w:hAnsi="SimSun" w:eastAsia="SimSun" w:cs="SimSun"/>
          <w:sz w:val="21"/>
          <w:szCs w:val="21"/>
          <w:spacing w:val="3"/>
        </w:rPr>
        <w:t xml:space="preserve"> </w:t>
      </w:r>
      <w:r>
        <w:rPr>
          <w:rFonts w:ascii="SimSun" w:hAnsi="SimSun" w:eastAsia="SimSun" w:cs="SimSun"/>
          <w:sz w:val="21"/>
          <w:szCs w:val="21"/>
          <w:spacing w:val="5"/>
        </w:rPr>
        <w:t>巴西世界杯、新加坡樟宜国际机场、意大利米兰马尔彭萨国际机场等也都</w:t>
      </w:r>
      <w:r>
        <w:rPr>
          <w:rFonts w:ascii="SimSun" w:hAnsi="SimSun" w:eastAsia="SimSun" w:cs="SimSun"/>
          <w:sz w:val="21"/>
          <w:szCs w:val="21"/>
          <w:spacing w:val="2"/>
        </w:rPr>
        <w:t xml:space="preserve"> </w:t>
      </w:r>
      <w:r>
        <w:rPr>
          <w:rFonts w:ascii="SimSun" w:hAnsi="SimSun" w:eastAsia="SimSun" w:cs="SimSun"/>
          <w:sz w:val="21"/>
          <w:szCs w:val="21"/>
          <w:spacing w:val="11"/>
        </w:rPr>
        <w:t>使用了美的中央空调。截至目前，美的中央空调已</w:t>
      </w:r>
      <w:r>
        <w:rPr>
          <w:rFonts w:ascii="SimSun" w:hAnsi="SimSun" w:eastAsia="SimSun" w:cs="SimSun"/>
          <w:sz w:val="21"/>
          <w:szCs w:val="21"/>
          <w:spacing w:val="10"/>
        </w:rPr>
        <w:t>掌握1700多项专利技</w:t>
      </w:r>
      <w:r>
        <w:rPr>
          <w:rFonts w:ascii="SimSun" w:hAnsi="SimSun" w:eastAsia="SimSun" w:cs="SimSun"/>
          <w:sz w:val="21"/>
          <w:szCs w:val="21"/>
        </w:rPr>
        <w:t xml:space="preserve"> </w:t>
      </w:r>
      <w:r>
        <w:rPr>
          <w:rFonts w:ascii="SimSun" w:hAnsi="SimSun" w:eastAsia="SimSun" w:cs="SimSun"/>
          <w:sz w:val="21"/>
          <w:szCs w:val="21"/>
          <w:spacing w:val="-1"/>
        </w:rPr>
        <w:t>术，为行业内最多，并全部完成产业化应用。除此之外，</w:t>
      </w:r>
      <w:r>
        <w:rPr>
          <w:rFonts w:ascii="SimSun" w:hAnsi="SimSun" w:eastAsia="SimSun" w:cs="SimSun"/>
          <w:sz w:val="21"/>
          <w:szCs w:val="21"/>
          <w:spacing w:val="-2"/>
        </w:rPr>
        <w:t>2019年，美的自主</w:t>
      </w:r>
      <w:r>
        <w:rPr>
          <w:rFonts w:ascii="SimSun" w:hAnsi="SimSun" w:eastAsia="SimSun" w:cs="SimSun"/>
          <w:sz w:val="21"/>
          <w:szCs w:val="21"/>
        </w:rPr>
        <w:t xml:space="preserve"> </w:t>
      </w:r>
      <w:r>
        <w:rPr>
          <w:rFonts w:ascii="SimSun" w:hAnsi="SimSun" w:eastAsia="SimSun" w:cs="SimSun"/>
          <w:sz w:val="21"/>
          <w:szCs w:val="21"/>
          <w:spacing w:val="19"/>
        </w:rPr>
        <w:t>研发的司南系列磁悬浮变频离心式冷水机组再次打破外资品牌的技术</w:t>
      </w:r>
    </w:p>
    <w:p>
      <w:pPr>
        <w:ind w:left="105"/>
        <w:spacing w:line="219" w:lineRule="auto"/>
        <w:rPr>
          <w:rFonts w:ascii="SimSun" w:hAnsi="SimSun" w:eastAsia="SimSun" w:cs="SimSun"/>
          <w:sz w:val="21"/>
          <w:szCs w:val="21"/>
        </w:rPr>
      </w:pPr>
      <w:r>
        <w:rPr>
          <w:rFonts w:ascii="SimSun" w:hAnsi="SimSun" w:eastAsia="SimSun" w:cs="SimSun"/>
          <w:sz w:val="21"/>
          <w:szCs w:val="21"/>
          <w:spacing w:val="-9"/>
        </w:rPr>
        <w:t>垄断。</w:t>
      </w:r>
    </w:p>
    <w:p>
      <w:pPr>
        <w:ind w:left="105" w:right="1" w:firstLine="449"/>
        <w:spacing w:before="270" w:line="369" w:lineRule="auto"/>
        <w:jc w:val="both"/>
        <w:rPr>
          <w:rFonts w:ascii="SimSun" w:hAnsi="SimSun" w:eastAsia="SimSun" w:cs="SimSun"/>
          <w:sz w:val="21"/>
          <w:szCs w:val="21"/>
        </w:rPr>
      </w:pPr>
      <w:r>
        <w:rPr>
          <w:rFonts w:ascii="SimSun" w:hAnsi="SimSun" w:eastAsia="SimSun" w:cs="SimSun"/>
          <w:sz w:val="21"/>
          <w:szCs w:val="21"/>
          <w:spacing w:val="8"/>
        </w:rPr>
        <w:t>如今，美的在包括中国在内的11个国家设立了28</w:t>
      </w:r>
      <w:r>
        <w:rPr>
          <w:rFonts w:ascii="SimSun" w:hAnsi="SimSun" w:eastAsia="SimSun" w:cs="SimSun"/>
          <w:sz w:val="21"/>
          <w:szCs w:val="21"/>
          <w:spacing w:val="7"/>
        </w:rPr>
        <w:t>个研究中心，逐步</w:t>
      </w:r>
      <w:r>
        <w:rPr>
          <w:rFonts w:ascii="SimSun" w:hAnsi="SimSun" w:eastAsia="SimSun" w:cs="SimSun"/>
          <w:sz w:val="21"/>
          <w:szCs w:val="21"/>
        </w:rPr>
        <w:t xml:space="preserve"> </w:t>
      </w:r>
      <w:r>
        <w:rPr>
          <w:rFonts w:ascii="SimSun" w:hAnsi="SimSun" w:eastAsia="SimSun" w:cs="SimSun"/>
          <w:sz w:val="21"/>
          <w:szCs w:val="21"/>
          <w:spacing w:val="5"/>
        </w:rPr>
        <w:t>形成了“2+4+</w:t>
      </w:r>
      <w:r>
        <w:rPr>
          <w:rFonts w:ascii="Times New Roman" w:hAnsi="Times New Roman" w:eastAsia="Times New Roman" w:cs="Times New Roman"/>
          <w:sz w:val="21"/>
          <w:szCs w:val="21"/>
          <w:spacing w:val="5"/>
        </w:rPr>
        <w:t>N”</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5"/>
        </w:rPr>
        <w:t>全球化研发网络，建立了研发规模优势。国内以顺德总</w:t>
      </w:r>
      <w:r>
        <w:rPr>
          <w:rFonts w:ascii="SimSun" w:hAnsi="SimSun" w:eastAsia="SimSun" w:cs="SimSun"/>
          <w:sz w:val="21"/>
          <w:szCs w:val="21"/>
        </w:rPr>
        <w:t xml:space="preserve"> </w:t>
      </w:r>
      <w:r>
        <w:rPr>
          <w:rFonts w:ascii="SimSun" w:hAnsi="SimSun" w:eastAsia="SimSun" w:cs="SimSun"/>
          <w:sz w:val="21"/>
          <w:szCs w:val="21"/>
          <w:spacing w:val="2"/>
        </w:rPr>
        <w:t>部全球创新中心和上海全球创新园区为核心；海外以美国研发中心、德国</w:t>
      </w:r>
      <w:r>
        <w:rPr>
          <w:rFonts w:ascii="SimSun" w:hAnsi="SimSun" w:eastAsia="SimSun" w:cs="SimSun"/>
          <w:sz w:val="21"/>
          <w:szCs w:val="21"/>
          <w:spacing w:val="6"/>
        </w:rPr>
        <w:t xml:space="preserve"> </w:t>
      </w:r>
      <w:r>
        <w:rPr>
          <w:rFonts w:ascii="SimSun" w:hAnsi="SimSun" w:eastAsia="SimSun" w:cs="SimSun"/>
          <w:sz w:val="21"/>
          <w:szCs w:val="21"/>
          <w:spacing w:val="2"/>
        </w:rPr>
        <w:t>研发中心、日本研发中心、米兰设计中心为主，发挥区位</w:t>
      </w:r>
      <w:r>
        <w:rPr>
          <w:rFonts w:ascii="SimSun" w:hAnsi="SimSun" w:eastAsia="SimSun" w:cs="SimSun"/>
          <w:sz w:val="21"/>
          <w:szCs w:val="21"/>
          <w:spacing w:val="1"/>
        </w:rPr>
        <w:t>技术优势，整合</w:t>
      </w:r>
    </w:p>
    <w:p>
      <w:pPr>
        <w:ind w:right="6"/>
        <w:spacing w:before="1" w:line="218" w:lineRule="auto"/>
        <w:jc w:val="right"/>
        <w:rPr>
          <w:rFonts w:ascii="SimSun" w:hAnsi="SimSun" w:eastAsia="SimSun" w:cs="SimSun"/>
          <w:sz w:val="21"/>
          <w:szCs w:val="21"/>
        </w:rPr>
      </w:pPr>
      <w:r>
        <w:rPr>
          <w:rFonts w:ascii="SimSun" w:hAnsi="SimSun" w:eastAsia="SimSun" w:cs="SimSun"/>
          <w:sz w:val="21"/>
          <w:szCs w:val="21"/>
          <w:spacing w:val="2"/>
        </w:rPr>
        <w:t>全球研发资源，形成优势互补的区域性技术研发中心，以科技领先战略增</w:t>
      </w:r>
    </w:p>
    <w:p>
      <w:pPr>
        <w:spacing w:line="218" w:lineRule="auto"/>
        <w:sectPr>
          <w:footerReference w:type="default" r:id="rId104"/>
          <w:pgSz w:w="8140" w:h="13060"/>
          <w:pgMar w:top="400" w:right="686" w:bottom="447" w:left="554" w:header="0" w:footer="309" w:gutter="0"/>
        </w:sectPr>
        <w:rPr>
          <w:rFonts w:ascii="SimSun" w:hAnsi="SimSun" w:eastAsia="SimSun" w:cs="SimSun"/>
          <w:sz w:val="21"/>
          <w:szCs w:val="21"/>
        </w:rPr>
      </w:pPr>
    </w:p>
    <w:p>
      <w:pPr>
        <w:ind w:left="652"/>
        <w:spacing w:before="224" w:line="222" w:lineRule="auto"/>
        <w:rPr>
          <w:rFonts w:ascii="SimHei" w:hAnsi="SimHei" w:eastAsia="SimHei" w:cs="SimHei"/>
          <w:sz w:val="16"/>
          <w:szCs w:val="16"/>
        </w:rPr>
      </w:pPr>
      <w:r>
        <w:drawing>
          <wp:anchor distT="0" distB="0" distL="0" distR="0" simplePos="0" relativeHeight="251822080" behindDoc="0" locked="0" layoutInCell="0" allowOverlap="1">
            <wp:simplePos x="0" y="0"/>
            <wp:positionH relativeFrom="page">
              <wp:posOffset>279379</wp:posOffset>
            </wp:positionH>
            <wp:positionV relativeFrom="page">
              <wp:posOffset>342919</wp:posOffset>
            </wp:positionV>
            <wp:extent cx="349262" cy="342920"/>
            <wp:effectExtent l="0" t="0" r="0" b="0"/>
            <wp:wrapNone/>
            <wp:docPr id="84" name="IM 84"/>
            <wp:cNvGraphicFramePr/>
            <a:graphic>
              <a:graphicData uri="http://schemas.openxmlformats.org/drawingml/2006/picture">
                <pic:pic>
                  <pic:nvPicPr>
                    <pic:cNvPr id="84" name="IM 84"/>
                    <pic:cNvPicPr/>
                  </pic:nvPicPr>
                  <pic:blipFill>
                    <a:blip r:embed="rId106"/>
                    <a:stretch>
                      <a:fillRect/>
                    </a:stretch>
                  </pic:blipFill>
                  <pic:spPr>
                    <a:xfrm rot="0">
                      <a:off x="0" y="0"/>
                      <a:ext cx="349262" cy="342920"/>
                    </a:xfrm>
                    <a:prstGeom prst="rect">
                      <a:avLst/>
                    </a:prstGeom>
                  </pic:spPr>
                </pic:pic>
              </a:graphicData>
            </a:graphic>
          </wp:anchor>
        </w:drawing>
      </w:r>
      <w:r>
        <w:rPr>
          <w:rFonts w:ascii="SimHei" w:hAnsi="SimHei" w:eastAsia="SimHei" w:cs="SimHei"/>
          <w:sz w:val="16"/>
          <w:szCs w:val="16"/>
          <w:b/>
          <w:bCs/>
          <w:spacing w:val="-6"/>
        </w:rPr>
        <w:t>中国智造</w:t>
      </w:r>
    </w:p>
    <w:p>
      <w:pPr>
        <w:ind w:left="650"/>
        <w:spacing w:before="58" w:line="221" w:lineRule="auto"/>
        <w:rPr>
          <w:rFonts w:ascii="SimHei" w:hAnsi="SimHei" w:eastAsia="SimHei" w:cs="SimHei"/>
          <w:sz w:val="16"/>
          <w:szCs w:val="16"/>
        </w:rPr>
      </w:pPr>
      <w:r>
        <w:rPr>
          <w:rFonts w:ascii="SimHei" w:hAnsi="SimHei" w:eastAsia="SimHei" w:cs="SimHei"/>
          <w:sz w:val="16"/>
          <w:szCs w:val="16"/>
          <w:spacing w:val="-3"/>
        </w:rPr>
        <w:t>领先制造业企业模式创新</w:t>
      </w:r>
    </w:p>
    <w:p>
      <w:pPr>
        <w:pStyle w:val="BodyText"/>
        <w:spacing w:line="460" w:lineRule="auto"/>
        <w:rPr/>
      </w:pPr>
      <w:r/>
    </w:p>
    <w:p>
      <w:pPr>
        <w:ind w:left="70" w:right="93"/>
        <w:spacing w:before="68" w:line="378" w:lineRule="auto"/>
        <w:jc w:val="both"/>
        <w:rPr>
          <w:rFonts w:ascii="SimSun" w:hAnsi="SimSun" w:eastAsia="SimSun" w:cs="SimSun"/>
          <w:sz w:val="21"/>
          <w:szCs w:val="21"/>
        </w:rPr>
      </w:pPr>
      <w:r>
        <w:rPr>
          <w:rFonts w:ascii="SimSun" w:hAnsi="SimSun" w:eastAsia="SimSun" w:cs="SimSun"/>
          <w:sz w:val="21"/>
          <w:szCs w:val="21"/>
          <w:spacing w:val="2"/>
        </w:rPr>
        <w:t>大人才密度和厚度，成建制地布局全球研发。美的海外销售额占集团总销</w:t>
      </w:r>
      <w:r>
        <w:rPr>
          <w:rFonts w:ascii="SimSun" w:hAnsi="SimSun" w:eastAsia="SimSun" w:cs="SimSun"/>
          <w:sz w:val="21"/>
          <w:szCs w:val="21"/>
        </w:rPr>
        <w:t xml:space="preserve"> </w:t>
      </w:r>
      <w:r>
        <w:rPr>
          <w:rFonts w:ascii="SimSun" w:hAnsi="SimSun" w:eastAsia="SimSun" w:cs="SimSun"/>
          <w:sz w:val="21"/>
          <w:szCs w:val="21"/>
          <w:spacing w:val="8"/>
        </w:rPr>
        <w:t>售额的40%以上，产品已出口至全球超过200个国家及地区，在海外拥有</w:t>
      </w:r>
      <w:r>
        <w:rPr>
          <w:rFonts w:ascii="SimSun" w:hAnsi="SimSun" w:eastAsia="SimSun" w:cs="SimSun"/>
          <w:sz w:val="21"/>
          <w:szCs w:val="21"/>
          <w:spacing w:val="17"/>
        </w:rPr>
        <w:t xml:space="preserve"> </w:t>
      </w:r>
      <w:r>
        <w:rPr>
          <w:rFonts w:ascii="SimSun" w:hAnsi="SimSun" w:eastAsia="SimSun" w:cs="SimSun"/>
          <w:sz w:val="21"/>
          <w:szCs w:val="21"/>
          <w:spacing w:val="8"/>
        </w:rPr>
        <w:t>17个生产基地及24个销售运营机构。美的通过国际业务组织变革，实现</w:t>
      </w:r>
    </w:p>
    <w:p>
      <w:pPr>
        <w:ind w:left="70"/>
        <w:spacing w:line="219" w:lineRule="auto"/>
        <w:rPr>
          <w:rFonts w:ascii="SimSun" w:hAnsi="SimSun" w:eastAsia="SimSun" w:cs="SimSun"/>
          <w:sz w:val="21"/>
          <w:szCs w:val="21"/>
        </w:rPr>
      </w:pPr>
      <w:r>
        <w:rPr>
          <w:rFonts w:ascii="SimSun" w:hAnsi="SimSun" w:eastAsia="SimSun" w:cs="SimSun"/>
          <w:sz w:val="21"/>
          <w:szCs w:val="21"/>
          <w:spacing w:val="-3"/>
        </w:rPr>
        <w:t>了经营模式多样化，全球经营体系进一步完善。</w:t>
      </w:r>
    </w:p>
    <w:p>
      <w:pPr>
        <w:ind w:left="70" w:right="92" w:firstLine="440"/>
        <w:spacing w:before="180" w:line="378" w:lineRule="auto"/>
        <w:jc w:val="both"/>
        <w:rPr>
          <w:rFonts w:ascii="Times New Roman" w:hAnsi="Times New Roman" w:eastAsia="Times New Roman" w:cs="Times New Roman"/>
          <w:sz w:val="21"/>
          <w:szCs w:val="21"/>
        </w:rPr>
      </w:pPr>
      <w:r>
        <w:rPr>
          <w:rFonts w:ascii="SimSun" w:hAnsi="SimSun" w:eastAsia="SimSun" w:cs="SimSun"/>
          <w:sz w:val="21"/>
          <w:szCs w:val="21"/>
          <w:spacing w:val="5"/>
        </w:rPr>
        <w:t>美的每年在创新上都进行了大量投入，过去五年的研发投入接近450</w:t>
      </w:r>
      <w:r>
        <w:rPr>
          <w:rFonts w:ascii="SimSun" w:hAnsi="SimSun" w:eastAsia="SimSun" w:cs="SimSun"/>
          <w:sz w:val="21"/>
          <w:szCs w:val="21"/>
          <w:spacing w:val="9"/>
        </w:rPr>
        <w:t xml:space="preserve"> </w:t>
      </w:r>
      <w:r>
        <w:rPr>
          <w:rFonts w:ascii="SimSun" w:hAnsi="SimSun" w:eastAsia="SimSun" w:cs="SimSun"/>
          <w:sz w:val="21"/>
          <w:szCs w:val="21"/>
          <w:spacing w:val="2"/>
        </w:rPr>
        <w:t>亿元。美的对研发的巨额投入取得了丰硕的成果，其本质在于把握了用户</w:t>
      </w:r>
      <w:r>
        <w:rPr>
          <w:rFonts w:ascii="SimSun" w:hAnsi="SimSun" w:eastAsia="SimSun" w:cs="SimSun"/>
          <w:sz w:val="21"/>
          <w:szCs w:val="21"/>
          <w:spacing w:val="14"/>
        </w:rPr>
        <w:t xml:space="preserve"> </w:t>
      </w:r>
      <w:r>
        <w:rPr>
          <w:rFonts w:ascii="SimSun" w:hAnsi="SimSun" w:eastAsia="SimSun" w:cs="SimSun"/>
          <w:sz w:val="21"/>
          <w:szCs w:val="21"/>
          <w:spacing w:val="2"/>
        </w:rPr>
        <w:t>最本质的需求，以用户的需求指引研发的方向。2020年，美的全年获得中</w:t>
      </w:r>
      <w:r>
        <w:rPr>
          <w:rFonts w:ascii="SimSun" w:hAnsi="SimSun" w:eastAsia="SimSun" w:cs="SimSun"/>
          <w:sz w:val="21"/>
          <w:szCs w:val="21"/>
          <w:spacing w:val="4"/>
        </w:rPr>
        <w:t xml:space="preserve"> </w:t>
      </w:r>
      <w:r>
        <w:rPr>
          <w:rFonts w:ascii="SimSun" w:hAnsi="SimSun" w:eastAsia="SimSun" w:cs="SimSun"/>
          <w:sz w:val="21"/>
          <w:szCs w:val="21"/>
          <w:spacing w:val="11"/>
        </w:rPr>
        <w:t>国发明专利授权2890件、海外授权570件，连续</w:t>
      </w:r>
      <w:r>
        <w:rPr>
          <w:rFonts w:ascii="SimSun" w:hAnsi="SimSun" w:eastAsia="SimSun" w:cs="SimSun"/>
          <w:sz w:val="21"/>
          <w:szCs w:val="21"/>
          <w:spacing w:val="10"/>
        </w:rPr>
        <w:t>五年位居行业第一，全</w:t>
      </w:r>
      <w:r>
        <w:rPr>
          <w:rFonts w:ascii="SimSun" w:hAnsi="SimSun" w:eastAsia="SimSun" w:cs="SimSun"/>
          <w:sz w:val="21"/>
          <w:szCs w:val="21"/>
        </w:rPr>
        <w:t xml:space="preserve"> </w:t>
      </w:r>
      <w:r>
        <w:rPr>
          <w:rFonts w:ascii="SimSun" w:hAnsi="SimSun" w:eastAsia="SimSun" w:cs="SimSun"/>
          <w:sz w:val="21"/>
          <w:szCs w:val="21"/>
          <w:spacing w:val="5"/>
        </w:rPr>
        <w:t>年国内外专利申请共13859件。美的是中国首家研发投入超过百亿元的家</w:t>
      </w:r>
      <w:r>
        <w:rPr>
          <w:rFonts w:ascii="SimSun" w:hAnsi="SimSun" w:eastAsia="SimSun" w:cs="SimSun"/>
          <w:sz w:val="21"/>
          <w:szCs w:val="21"/>
          <w:spacing w:val="16"/>
        </w:rPr>
        <w:t xml:space="preserve"> </w:t>
      </w:r>
      <w:r>
        <w:rPr>
          <w:rFonts w:ascii="SimSun" w:hAnsi="SimSun" w:eastAsia="SimSun" w:cs="SimSun"/>
          <w:sz w:val="21"/>
          <w:szCs w:val="21"/>
          <w:spacing w:val="-6"/>
        </w:rPr>
        <w:t>电企业，连续三年排名全球家电行业创新第一，位列波</w:t>
      </w:r>
      <w:r>
        <w:rPr>
          <w:rFonts w:ascii="SimSun" w:hAnsi="SimSun" w:eastAsia="SimSun" w:cs="SimSun"/>
          <w:sz w:val="21"/>
          <w:szCs w:val="21"/>
          <w:spacing w:val="-7"/>
        </w:rPr>
        <w:t>士顿咨询公司</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7"/>
        </w:rPr>
        <w:t>(BCG)</w:t>
      </w:r>
    </w:p>
    <w:p>
      <w:pPr>
        <w:ind w:left="70"/>
        <w:spacing w:line="218" w:lineRule="auto"/>
        <w:rPr>
          <w:rFonts w:ascii="SimSun" w:hAnsi="SimSun" w:eastAsia="SimSun" w:cs="SimSun"/>
          <w:sz w:val="21"/>
          <w:szCs w:val="21"/>
        </w:rPr>
      </w:pPr>
      <w:r>
        <w:rPr>
          <w:rFonts w:ascii="SimSun" w:hAnsi="SimSun" w:eastAsia="SimSun" w:cs="SimSun"/>
          <w:sz w:val="21"/>
          <w:szCs w:val="21"/>
          <w:spacing w:val="-4"/>
        </w:rPr>
        <w:t>发布的全球数字化创新榜单“全球挑战者”100</w:t>
      </w:r>
      <w:r>
        <w:rPr>
          <w:rFonts w:ascii="SimSun" w:hAnsi="SimSun" w:eastAsia="SimSun" w:cs="SimSun"/>
          <w:sz w:val="21"/>
          <w:szCs w:val="21"/>
          <w:spacing w:val="-27"/>
        </w:rPr>
        <w:t xml:space="preserve"> </w:t>
      </w:r>
      <w:r>
        <w:rPr>
          <w:rFonts w:ascii="SimSun" w:hAnsi="SimSun" w:eastAsia="SimSun" w:cs="SimSun"/>
          <w:sz w:val="21"/>
          <w:szCs w:val="21"/>
          <w:spacing w:val="-4"/>
        </w:rPr>
        <w:t>强。</w:t>
      </w:r>
    </w:p>
    <w:p>
      <w:pPr>
        <w:pStyle w:val="BodyText"/>
        <w:spacing w:line="298" w:lineRule="auto"/>
        <w:rPr/>
      </w:pPr>
      <w:r/>
    </w:p>
    <w:p>
      <w:pPr>
        <w:pStyle w:val="BodyText"/>
        <w:spacing w:line="299" w:lineRule="auto"/>
        <w:rPr/>
      </w:pPr>
      <w:r/>
    </w:p>
    <w:p>
      <w:pPr>
        <w:ind w:left="73"/>
        <w:spacing w:before="69" w:line="219" w:lineRule="auto"/>
        <w:rPr>
          <w:rFonts w:ascii="SimSun" w:hAnsi="SimSun" w:eastAsia="SimSun" w:cs="SimSun"/>
          <w:sz w:val="21"/>
          <w:szCs w:val="21"/>
        </w:rPr>
      </w:pPr>
      <w:r>
        <w:rPr>
          <w:rFonts w:ascii="SimSun" w:hAnsi="SimSun" w:eastAsia="SimSun" w:cs="SimSun"/>
          <w:sz w:val="21"/>
          <w:szCs w:val="21"/>
          <w:b/>
          <w:bCs/>
          <w:spacing w:val="23"/>
        </w:rPr>
        <w:t>智能制造服务未来客户，企业转型</w:t>
      </w:r>
    </w:p>
    <w:p>
      <w:pPr>
        <w:pStyle w:val="BodyText"/>
        <w:spacing w:line="460" w:lineRule="auto"/>
        <w:rPr/>
      </w:pPr>
      <w:r/>
    </w:p>
    <w:p>
      <w:pPr>
        <w:ind w:left="70" w:right="95" w:firstLine="440"/>
        <w:spacing w:before="69" w:line="370" w:lineRule="auto"/>
        <w:jc w:val="both"/>
        <w:rPr>
          <w:rFonts w:ascii="SimSun" w:hAnsi="SimSun" w:eastAsia="SimSun" w:cs="SimSun"/>
          <w:sz w:val="21"/>
          <w:szCs w:val="21"/>
        </w:rPr>
      </w:pPr>
      <w:r>
        <w:rPr>
          <w:rFonts w:ascii="SimSun" w:hAnsi="SimSun" w:eastAsia="SimSun" w:cs="SimSun"/>
          <w:sz w:val="21"/>
          <w:szCs w:val="21"/>
          <w:spacing w:val="2"/>
        </w:rPr>
        <w:t>一直面向市场的美的，自然了解到科技、产业和消费者的新动向</w:t>
      </w:r>
      <w:r>
        <w:rPr>
          <w:rFonts w:ascii="SimSun" w:hAnsi="SimSun" w:eastAsia="SimSun" w:cs="SimSun"/>
          <w:sz w:val="21"/>
          <w:szCs w:val="21"/>
          <w:spacing w:val="1"/>
        </w:rPr>
        <w:t>。数</w:t>
      </w:r>
      <w:r>
        <w:rPr>
          <w:rFonts w:ascii="SimSun" w:hAnsi="SimSun" w:eastAsia="SimSun" w:cs="SimSun"/>
          <w:sz w:val="21"/>
          <w:szCs w:val="21"/>
        </w:rPr>
        <w:t xml:space="preserve"> </w:t>
      </w:r>
      <w:r>
        <w:rPr>
          <w:rFonts w:ascii="SimSun" w:hAnsi="SimSun" w:eastAsia="SimSun" w:cs="SimSun"/>
          <w:sz w:val="21"/>
          <w:szCs w:val="21"/>
          <w:spacing w:val="2"/>
        </w:rPr>
        <w:t>字化转型、智能化制造的时代已经来临，每个有追求的企业显然</w:t>
      </w:r>
      <w:r>
        <w:rPr>
          <w:rFonts w:ascii="SimSun" w:hAnsi="SimSun" w:eastAsia="SimSun" w:cs="SimSun"/>
          <w:sz w:val="21"/>
          <w:szCs w:val="21"/>
          <w:spacing w:val="1"/>
        </w:rPr>
        <w:t>都会去主</w:t>
      </w:r>
    </w:p>
    <w:p>
      <w:pPr>
        <w:ind w:left="70"/>
        <w:spacing w:line="219" w:lineRule="auto"/>
        <w:rPr>
          <w:rFonts w:ascii="SimSun" w:hAnsi="SimSun" w:eastAsia="SimSun" w:cs="SimSun"/>
          <w:sz w:val="21"/>
          <w:szCs w:val="21"/>
        </w:rPr>
      </w:pPr>
      <w:r>
        <w:rPr>
          <w:rFonts w:ascii="SimSun" w:hAnsi="SimSun" w:eastAsia="SimSun" w:cs="SimSun"/>
          <w:sz w:val="21"/>
          <w:szCs w:val="21"/>
          <w:spacing w:val="-2"/>
        </w:rPr>
        <w:t>动拥抱这次变革。</w:t>
      </w:r>
    </w:p>
    <w:p>
      <w:pPr>
        <w:ind w:left="70" w:firstLine="440"/>
        <w:spacing w:before="212" w:line="369" w:lineRule="auto"/>
        <w:jc w:val="both"/>
        <w:rPr>
          <w:rFonts w:ascii="SimSun" w:hAnsi="SimSun" w:eastAsia="SimSun" w:cs="SimSun"/>
          <w:sz w:val="21"/>
          <w:szCs w:val="21"/>
        </w:rPr>
      </w:pPr>
      <w:r>
        <w:rPr>
          <w:rFonts w:ascii="SimSun" w:hAnsi="SimSun" w:eastAsia="SimSun" w:cs="SimSun"/>
          <w:sz w:val="21"/>
          <w:szCs w:val="21"/>
          <w:spacing w:val="1"/>
        </w:rPr>
        <w:t>美的从2012年开始进行数字化转型。通过数字化，美的实现了用一个</w:t>
      </w:r>
      <w:r>
        <w:rPr>
          <w:rFonts w:ascii="SimSun" w:hAnsi="SimSun" w:eastAsia="SimSun" w:cs="SimSun"/>
          <w:sz w:val="21"/>
          <w:szCs w:val="21"/>
          <w:spacing w:val="3"/>
        </w:rPr>
        <w:t xml:space="preserve">  </w:t>
      </w:r>
      <w:r>
        <w:rPr>
          <w:rFonts w:ascii="SimSun" w:hAnsi="SimSun" w:eastAsia="SimSun" w:cs="SimSun"/>
          <w:sz w:val="21"/>
          <w:szCs w:val="21"/>
          <w:spacing w:val="5"/>
        </w:rPr>
        <w:t>标准统一系统，彻底颠覆了从前由工厂生产、层层分销压货的业务模式，</w:t>
      </w:r>
      <w:r>
        <w:rPr>
          <w:rFonts w:ascii="SimSun" w:hAnsi="SimSun" w:eastAsia="SimSun" w:cs="SimSun"/>
          <w:sz w:val="21"/>
          <w:szCs w:val="21"/>
          <w:spacing w:val="13"/>
        </w:rPr>
        <w:t xml:space="preserve"> </w:t>
      </w:r>
      <w:r>
        <w:rPr>
          <w:rFonts w:ascii="SimSun" w:hAnsi="SimSun" w:eastAsia="SimSun" w:cs="SimSun"/>
          <w:sz w:val="21"/>
          <w:szCs w:val="21"/>
          <w:spacing w:val="2"/>
        </w:rPr>
        <w:t>改为用市场订单、消费者的需求来驱动整个制造与供应链</w:t>
      </w:r>
      <w:r>
        <w:rPr>
          <w:rFonts w:ascii="SimSun" w:hAnsi="SimSun" w:eastAsia="SimSun" w:cs="SimSun"/>
          <w:sz w:val="21"/>
          <w:szCs w:val="21"/>
          <w:spacing w:val="1"/>
        </w:rPr>
        <w:t>的运作。通过持</w:t>
      </w:r>
      <w:r>
        <w:rPr>
          <w:rFonts w:ascii="SimSun" w:hAnsi="SimSun" w:eastAsia="SimSun" w:cs="SimSun"/>
          <w:sz w:val="21"/>
          <w:szCs w:val="21"/>
        </w:rPr>
        <w:t xml:space="preserve">  </w:t>
      </w:r>
      <w:r>
        <w:rPr>
          <w:rFonts w:ascii="SimSun" w:hAnsi="SimSun" w:eastAsia="SimSun" w:cs="SimSun"/>
          <w:sz w:val="21"/>
          <w:szCs w:val="21"/>
          <w:spacing w:val="2"/>
        </w:rPr>
        <w:t>续多年的数字化转型，美的已经成功实现了以软件、数据驱</w:t>
      </w:r>
      <w:r>
        <w:rPr>
          <w:rFonts w:ascii="SimSun" w:hAnsi="SimSun" w:eastAsia="SimSun" w:cs="SimSun"/>
          <w:sz w:val="21"/>
          <w:szCs w:val="21"/>
          <w:spacing w:val="1"/>
        </w:rPr>
        <w:t>动的全价值链</w:t>
      </w:r>
      <w:r>
        <w:rPr>
          <w:rFonts w:ascii="SimSun" w:hAnsi="SimSun" w:eastAsia="SimSun" w:cs="SimSun"/>
          <w:sz w:val="21"/>
          <w:szCs w:val="21"/>
        </w:rPr>
        <w:t xml:space="preserve">  </w:t>
      </w:r>
      <w:r>
        <w:rPr>
          <w:rFonts w:ascii="SimSun" w:hAnsi="SimSun" w:eastAsia="SimSun" w:cs="SimSun"/>
          <w:sz w:val="21"/>
          <w:szCs w:val="21"/>
          <w:spacing w:val="2"/>
        </w:rPr>
        <w:t>运营。近年来，美的在软件、机器人、安得智联等数字化各环</w:t>
      </w:r>
      <w:r>
        <w:rPr>
          <w:rFonts w:ascii="SimSun" w:hAnsi="SimSun" w:eastAsia="SimSun" w:cs="SimSun"/>
          <w:sz w:val="21"/>
          <w:szCs w:val="21"/>
          <w:spacing w:val="1"/>
        </w:rPr>
        <w:t>节上都持续</w:t>
      </w:r>
      <w:r>
        <w:rPr>
          <w:rFonts w:ascii="SimSun" w:hAnsi="SimSun" w:eastAsia="SimSun" w:cs="SimSun"/>
          <w:sz w:val="21"/>
          <w:szCs w:val="21"/>
        </w:rPr>
        <w:t xml:space="preserve">  </w:t>
      </w:r>
      <w:r>
        <w:rPr>
          <w:rFonts w:ascii="SimSun" w:hAnsi="SimSun" w:eastAsia="SimSun" w:cs="SimSun"/>
          <w:sz w:val="21"/>
          <w:szCs w:val="21"/>
          <w:spacing w:val="2"/>
        </w:rPr>
        <w:t>发力，从研发端、零售端到制造工业链、售后服务物流，</w:t>
      </w:r>
      <w:r>
        <w:rPr>
          <w:rFonts w:ascii="SimSun" w:hAnsi="SimSun" w:eastAsia="SimSun" w:cs="SimSun"/>
          <w:sz w:val="21"/>
          <w:szCs w:val="21"/>
          <w:spacing w:val="1"/>
        </w:rPr>
        <w:t>持续用工业互联</w:t>
      </w:r>
    </w:p>
    <w:p>
      <w:pPr>
        <w:ind w:left="70"/>
        <w:spacing w:before="1" w:line="219" w:lineRule="auto"/>
        <w:rPr>
          <w:rFonts w:ascii="SimSun" w:hAnsi="SimSun" w:eastAsia="SimSun" w:cs="SimSun"/>
          <w:sz w:val="21"/>
          <w:szCs w:val="21"/>
        </w:rPr>
      </w:pPr>
      <w:r>
        <w:rPr>
          <w:rFonts w:ascii="SimSun" w:hAnsi="SimSun" w:eastAsia="SimSun" w:cs="SimSun"/>
          <w:sz w:val="21"/>
          <w:szCs w:val="21"/>
          <w:spacing w:val="-3"/>
        </w:rPr>
        <w:t>网推动各个环节的升级，取得了良好的效果。</w:t>
      </w:r>
    </w:p>
    <w:p>
      <w:pPr>
        <w:ind w:left="510"/>
        <w:spacing w:before="231" w:line="219" w:lineRule="auto"/>
        <w:rPr>
          <w:rFonts w:ascii="SimSun" w:hAnsi="SimSun" w:eastAsia="SimSun" w:cs="SimSun"/>
          <w:sz w:val="21"/>
          <w:szCs w:val="21"/>
        </w:rPr>
      </w:pPr>
      <w:r>
        <w:rPr>
          <w:rFonts w:ascii="SimSun" w:hAnsi="SimSun" w:eastAsia="SimSun" w:cs="SimSun"/>
          <w:sz w:val="21"/>
          <w:szCs w:val="21"/>
          <w:spacing w:val="2"/>
        </w:rPr>
        <w:t>近年来，美的对生产线数字化流程的深度改造将数字化优势从制造端</w:t>
      </w:r>
    </w:p>
    <w:p>
      <w:pPr>
        <w:spacing w:line="219" w:lineRule="auto"/>
        <w:sectPr>
          <w:footerReference w:type="default" r:id="rId105"/>
          <w:pgSz w:w="8140" w:h="13060"/>
          <w:pgMar w:top="400" w:right="735" w:bottom="502" w:left="439" w:header="0" w:footer="343" w:gutter="0"/>
        </w:sectPr>
        <w:rPr>
          <w:rFonts w:ascii="SimSun" w:hAnsi="SimSun" w:eastAsia="SimSun" w:cs="SimSun"/>
          <w:sz w:val="21"/>
          <w:szCs w:val="21"/>
        </w:rPr>
      </w:pPr>
    </w:p>
    <w:p>
      <w:pPr>
        <w:pStyle w:val="BodyText"/>
        <w:spacing w:line="272" w:lineRule="auto"/>
        <w:rPr/>
      </w:pPr>
      <w:r/>
    </w:p>
    <w:p>
      <w:pPr>
        <w:ind w:left="5350" w:right="51" w:firstLine="989"/>
        <w:spacing w:before="52" w:line="254" w:lineRule="auto"/>
        <w:rPr>
          <w:rFonts w:ascii="SimSun" w:hAnsi="SimSun" w:eastAsia="SimSun" w:cs="SimSun"/>
          <w:sz w:val="16"/>
          <w:szCs w:val="16"/>
        </w:rPr>
      </w:pPr>
      <w:r>
        <w:rPr>
          <w:rFonts w:ascii="SimHei" w:hAnsi="SimHei" w:eastAsia="SimHei" w:cs="SimHei"/>
          <w:sz w:val="16"/>
          <w:szCs w:val="16"/>
          <w:spacing w:val="-3"/>
        </w:rPr>
        <w:t>第三章</w:t>
      </w:r>
      <w:r>
        <w:rPr>
          <w:rFonts w:ascii="SimHei" w:hAnsi="SimHei" w:eastAsia="SimHei" w:cs="SimHei"/>
          <w:sz w:val="16"/>
          <w:szCs w:val="16"/>
          <w:spacing w:val="1"/>
        </w:rPr>
        <w:t xml:space="preserve"> </w:t>
      </w:r>
      <w:r>
        <w:rPr>
          <w:rFonts w:ascii="SimSun" w:hAnsi="SimSun" w:eastAsia="SimSun" w:cs="SimSun"/>
          <w:sz w:val="16"/>
          <w:szCs w:val="16"/>
          <w:spacing w:val="-9"/>
        </w:rPr>
        <w:t>美的：</w:t>
      </w:r>
      <w:r>
        <w:rPr>
          <w:rFonts w:ascii="SimSun" w:hAnsi="SimSun" w:eastAsia="SimSun" w:cs="SimSun"/>
          <w:sz w:val="16"/>
          <w:szCs w:val="16"/>
          <w:spacing w:val="23"/>
        </w:rPr>
        <w:t xml:space="preserve"> </w:t>
      </w:r>
      <w:r>
        <w:rPr>
          <w:rFonts w:ascii="SimSun" w:hAnsi="SimSun" w:eastAsia="SimSun" w:cs="SimSun"/>
          <w:sz w:val="16"/>
          <w:szCs w:val="16"/>
          <w:spacing w:val="-9"/>
        </w:rPr>
        <w:t>持续战略升级</w:t>
      </w:r>
    </w:p>
    <w:p>
      <w:pPr>
        <w:pStyle w:val="BodyText"/>
        <w:spacing w:line="461" w:lineRule="auto"/>
        <w:rPr/>
      </w:pPr>
      <w:r/>
    </w:p>
    <w:p>
      <w:pPr>
        <w:ind w:right="68"/>
        <w:spacing w:before="68" w:line="378" w:lineRule="auto"/>
        <w:jc w:val="both"/>
        <w:rPr>
          <w:rFonts w:ascii="SimSun" w:hAnsi="SimSun" w:eastAsia="SimSun" w:cs="SimSun"/>
          <w:sz w:val="21"/>
          <w:szCs w:val="21"/>
        </w:rPr>
      </w:pPr>
      <w:r>
        <w:rPr>
          <w:rFonts w:ascii="SimSun" w:hAnsi="SimSun" w:eastAsia="SimSun" w:cs="SimSun"/>
          <w:sz w:val="21"/>
          <w:szCs w:val="21"/>
          <w:spacing w:val="2"/>
        </w:rPr>
        <w:t>向用户端延伸，打通从设计到制造的数据，从而缩短了产品的研发周期并</w:t>
      </w:r>
      <w:r>
        <w:rPr>
          <w:rFonts w:ascii="SimSun" w:hAnsi="SimSun" w:eastAsia="SimSun" w:cs="SimSun"/>
          <w:sz w:val="21"/>
          <w:szCs w:val="21"/>
          <w:spacing w:val="3"/>
        </w:rPr>
        <w:t xml:space="preserve"> </w:t>
      </w:r>
      <w:r>
        <w:rPr>
          <w:rFonts w:ascii="SimSun" w:hAnsi="SimSun" w:eastAsia="SimSun" w:cs="SimSun"/>
          <w:sz w:val="21"/>
          <w:szCs w:val="21"/>
          <w:spacing w:val="2"/>
        </w:rPr>
        <w:t>提升了生产效率。美的将数字化设计与仿真技术引入全线二十多个品类的</w:t>
      </w:r>
      <w:r>
        <w:rPr>
          <w:rFonts w:ascii="SimSun" w:hAnsi="SimSun" w:eastAsia="SimSun" w:cs="SimSun"/>
          <w:sz w:val="21"/>
          <w:szCs w:val="21"/>
          <w:spacing w:val="11"/>
        </w:rPr>
        <w:t xml:space="preserve"> </w:t>
      </w:r>
      <w:r>
        <w:rPr>
          <w:rFonts w:ascii="SimSun" w:hAnsi="SimSun" w:eastAsia="SimSun" w:cs="SimSun"/>
          <w:sz w:val="21"/>
          <w:szCs w:val="21"/>
          <w:spacing w:val="2"/>
        </w:rPr>
        <w:t>产品研发过程中，大幅度缩短了产品从设计到成型的全过程，也加快了采</w:t>
      </w:r>
      <w:r>
        <w:rPr>
          <w:rFonts w:ascii="SimSun" w:hAnsi="SimSun" w:eastAsia="SimSun" w:cs="SimSun"/>
          <w:sz w:val="21"/>
          <w:szCs w:val="21"/>
          <w:spacing w:val="4"/>
        </w:rPr>
        <w:t xml:space="preserve"> </w:t>
      </w:r>
      <w:r>
        <w:rPr>
          <w:rFonts w:ascii="SimSun" w:hAnsi="SimSun" w:eastAsia="SimSun" w:cs="SimSun"/>
          <w:sz w:val="21"/>
          <w:szCs w:val="21"/>
          <w:spacing w:val="1"/>
        </w:rPr>
        <w:t>用新技术的产品的面世速度。比如过去一个星期只能生产一台空调，通过</w:t>
      </w:r>
      <w:r>
        <w:rPr>
          <w:rFonts w:ascii="SimSun" w:hAnsi="SimSun" w:eastAsia="SimSun" w:cs="SimSun"/>
          <w:sz w:val="21"/>
          <w:szCs w:val="21"/>
          <w:spacing w:val="15"/>
        </w:rPr>
        <w:t xml:space="preserve"> </w:t>
      </w:r>
      <w:r>
        <w:rPr>
          <w:rFonts w:ascii="SimSun" w:hAnsi="SimSun" w:eastAsia="SimSun" w:cs="SimSun"/>
          <w:sz w:val="21"/>
          <w:szCs w:val="21"/>
          <w:spacing w:val="5"/>
        </w:rPr>
        <w:t>使用数字化仿真技术可以做到一个星期生产700台，还可以通过仿真设计</w:t>
      </w:r>
    </w:p>
    <w:p>
      <w:pPr>
        <w:spacing w:line="219" w:lineRule="auto"/>
        <w:rPr>
          <w:rFonts w:ascii="SimSun" w:hAnsi="SimSun" w:eastAsia="SimSun" w:cs="SimSun"/>
          <w:sz w:val="21"/>
          <w:szCs w:val="21"/>
        </w:rPr>
      </w:pPr>
      <w:r>
        <w:rPr>
          <w:rFonts w:ascii="SimSun" w:hAnsi="SimSun" w:eastAsia="SimSun" w:cs="SimSun"/>
          <w:sz w:val="21"/>
          <w:szCs w:val="21"/>
          <w:spacing w:val="4"/>
        </w:rPr>
        <w:t>降低噪声，提高6%的能效，使得产品更加</w:t>
      </w:r>
      <w:r>
        <w:rPr>
          <w:rFonts w:ascii="SimSun" w:hAnsi="SimSun" w:eastAsia="SimSun" w:cs="SimSun"/>
          <w:sz w:val="21"/>
          <w:szCs w:val="21"/>
          <w:spacing w:val="3"/>
        </w:rPr>
        <w:t>节能、环保。</w:t>
      </w:r>
    </w:p>
    <w:p>
      <w:pPr>
        <w:ind w:right="62" w:firstLine="420"/>
        <w:spacing w:before="173" w:line="369" w:lineRule="auto"/>
        <w:jc w:val="both"/>
        <w:rPr>
          <w:rFonts w:ascii="SimSun" w:hAnsi="SimSun" w:eastAsia="SimSun" w:cs="SimSun"/>
          <w:sz w:val="21"/>
          <w:szCs w:val="21"/>
        </w:rPr>
      </w:pPr>
      <w:r>
        <w:rPr>
          <w:rFonts w:ascii="SimSun" w:hAnsi="SimSun" w:eastAsia="SimSun" w:cs="SimSun"/>
          <w:sz w:val="21"/>
          <w:szCs w:val="21"/>
          <w:spacing w:val="3"/>
        </w:rPr>
        <w:t>美的同时实现了数字化和机器人及自动化的</w:t>
      </w:r>
      <w:r>
        <w:rPr>
          <w:rFonts w:ascii="SimSun" w:hAnsi="SimSun" w:eastAsia="SimSun" w:cs="SimSun"/>
          <w:sz w:val="21"/>
          <w:szCs w:val="21"/>
          <w:spacing w:val="2"/>
        </w:rPr>
        <w:t>深度融合，实现了工艺系</w:t>
      </w:r>
      <w:r>
        <w:rPr>
          <w:rFonts w:ascii="SimSun" w:hAnsi="SimSun" w:eastAsia="SimSun" w:cs="SimSun"/>
          <w:sz w:val="21"/>
          <w:szCs w:val="21"/>
        </w:rPr>
        <w:t xml:space="preserve"> </w:t>
      </w:r>
      <w:r>
        <w:rPr>
          <w:rFonts w:ascii="SimSun" w:hAnsi="SimSun" w:eastAsia="SimSun" w:cs="SimSun"/>
          <w:sz w:val="21"/>
          <w:szCs w:val="21"/>
          <w:spacing w:val="2"/>
        </w:rPr>
        <w:t>统柔性和制造柔性。美的通过大数据在研发阶段确定工业参数，运用边缘</w:t>
      </w:r>
      <w:r>
        <w:rPr>
          <w:rFonts w:ascii="SimSun" w:hAnsi="SimSun" w:eastAsia="SimSun" w:cs="SimSun"/>
          <w:sz w:val="21"/>
          <w:szCs w:val="21"/>
          <w:spacing w:val="4"/>
        </w:rPr>
        <w:t xml:space="preserve"> </w:t>
      </w:r>
      <w:r>
        <w:rPr>
          <w:rFonts w:ascii="SimSun" w:hAnsi="SimSun" w:eastAsia="SimSun" w:cs="SimSun"/>
          <w:sz w:val="21"/>
          <w:szCs w:val="21"/>
          <w:spacing w:val="2"/>
        </w:rPr>
        <w:t>计算将指令传达至集团设备和机械手，经过智能化的深度融合，实现每台</w:t>
      </w:r>
      <w:r>
        <w:rPr>
          <w:rFonts w:ascii="SimSun" w:hAnsi="SimSun" w:eastAsia="SimSun" w:cs="SimSun"/>
          <w:sz w:val="21"/>
          <w:szCs w:val="21"/>
          <w:spacing w:val="17"/>
        </w:rPr>
        <w:t xml:space="preserve"> </w:t>
      </w:r>
      <w:r>
        <w:rPr>
          <w:rFonts w:ascii="SimSun" w:hAnsi="SimSun" w:eastAsia="SimSun" w:cs="SimSun"/>
          <w:sz w:val="21"/>
          <w:szCs w:val="21"/>
          <w:spacing w:val="9"/>
        </w:rPr>
        <w:t>设备生产不一样的空调的目标。此外，美的工业互联网大量使用人工智 </w:t>
      </w:r>
      <w:r>
        <w:rPr>
          <w:rFonts w:ascii="SimSun" w:hAnsi="SimSun" w:eastAsia="SimSun" w:cs="SimSun"/>
          <w:sz w:val="21"/>
          <w:szCs w:val="21"/>
          <w:spacing w:val="9"/>
        </w:rPr>
        <w:t>能，包括工业参数的自计算、自学习以及视觉和听觉的检测。美的</w:t>
      </w:r>
      <w:r>
        <w:rPr>
          <w:rFonts w:ascii="SimSun" w:hAnsi="SimSun" w:eastAsia="SimSun" w:cs="SimSun"/>
          <w:sz w:val="21"/>
          <w:szCs w:val="21"/>
          <w:spacing w:val="8"/>
        </w:rPr>
        <w:t>搭建</w:t>
      </w:r>
      <w:r>
        <w:rPr>
          <w:rFonts w:ascii="SimSun" w:hAnsi="SimSun" w:eastAsia="SimSun" w:cs="SimSun"/>
          <w:sz w:val="21"/>
          <w:szCs w:val="21"/>
        </w:rPr>
        <w:t xml:space="preserve"> </w:t>
      </w:r>
      <w:r>
        <w:rPr>
          <w:rFonts w:ascii="SimSun" w:hAnsi="SimSun" w:eastAsia="SimSun" w:cs="SimSun"/>
          <w:sz w:val="21"/>
          <w:szCs w:val="21"/>
          <w:spacing w:val="9"/>
        </w:rPr>
        <w:t>数字化平台后，所有系统实现在线化，产生了大量数据。美的结</w:t>
      </w:r>
      <w:r>
        <w:rPr>
          <w:rFonts w:ascii="SimSun" w:hAnsi="SimSun" w:eastAsia="SimSun" w:cs="SimSun"/>
          <w:sz w:val="21"/>
          <w:szCs w:val="21"/>
          <w:spacing w:val="8"/>
        </w:rPr>
        <w:t>合管理</w:t>
      </w:r>
      <w:r>
        <w:rPr>
          <w:rFonts w:ascii="SimSun" w:hAnsi="SimSun" w:eastAsia="SimSun" w:cs="SimSun"/>
          <w:sz w:val="21"/>
          <w:szCs w:val="21"/>
        </w:rPr>
        <w:t xml:space="preserve"> </w:t>
      </w:r>
      <w:r>
        <w:rPr>
          <w:rFonts w:ascii="SimSun" w:hAnsi="SimSun" w:eastAsia="SimSun" w:cs="SimSun"/>
          <w:sz w:val="21"/>
          <w:szCs w:val="21"/>
          <w:spacing w:val="9"/>
        </w:rPr>
        <w:t>经验建立模型，基于对数据的学习和计算，反过来调优，数字孪生就实</w:t>
      </w:r>
    </w:p>
    <w:p>
      <w:pPr>
        <w:spacing w:line="220" w:lineRule="auto"/>
        <w:rPr>
          <w:rFonts w:ascii="SimSun" w:hAnsi="SimSun" w:eastAsia="SimSun" w:cs="SimSun"/>
          <w:sz w:val="21"/>
          <w:szCs w:val="21"/>
        </w:rPr>
      </w:pPr>
      <w:r>
        <w:rPr>
          <w:rFonts w:ascii="SimSun" w:hAnsi="SimSun" w:eastAsia="SimSun" w:cs="SimSun"/>
          <w:sz w:val="21"/>
          <w:szCs w:val="21"/>
          <w:spacing w:val="1"/>
        </w:rPr>
        <w:t>现了。</w:t>
      </w:r>
    </w:p>
    <w:p>
      <w:pPr>
        <w:ind w:firstLine="420"/>
        <w:spacing w:before="238" w:line="378" w:lineRule="auto"/>
        <w:jc w:val="both"/>
        <w:rPr>
          <w:rFonts w:ascii="SimSun" w:hAnsi="SimSun" w:eastAsia="SimSun" w:cs="SimSun"/>
          <w:sz w:val="21"/>
          <w:szCs w:val="21"/>
        </w:rPr>
      </w:pPr>
      <w:r>
        <w:rPr>
          <w:rFonts w:ascii="SimSun" w:hAnsi="SimSun" w:eastAsia="SimSun" w:cs="SimSun"/>
          <w:sz w:val="21"/>
          <w:szCs w:val="21"/>
          <w:spacing w:val="5"/>
        </w:rPr>
        <w:t>美的如今正在进一步推动“全面数字化、全面智能化”</w:t>
      </w:r>
      <w:r>
        <w:rPr>
          <w:rFonts w:ascii="SimSun" w:hAnsi="SimSun" w:eastAsia="SimSun" w:cs="SimSun"/>
          <w:sz w:val="21"/>
          <w:szCs w:val="21"/>
          <w:spacing w:val="4"/>
        </w:rPr>
        <w:t>的深度转型，</w:t>
      </w:r>
      <w:r>
        <w:rPr>
          <w:rFonts w:ascii="SimSun" w:hAnsi="SimSun" w:eastAsia="SimSun" w:cs="SimSun"/>
          <w:sz w:val="21"/>
          <w:szCs w:val="21"/>
        </w:rPr>
        <w:t xml:space="preserve"> </w:t>
      </w:r>
      <w:r>
        <w:rPr>
          <w:rFonts w:ascii="SimSun" w:hAnsi="SimSun" w:eastAsia="SimSun" w:cs="SimSun"/>
          <w:sz w:val="21"/>
          <w:szCs w:val="21"/>
          <w:spacing w:val="2"/>
        </w:rPr>
        <w:t>通过软件和数字化的驱动，推动智能场景融入用户生活，使</w:t>
      </w:r>
      <w:r>
        <w:rPr>
          <w:rFonts w:ascii="SimSun" w:hAnsi="SimSun" w:eastAsia="SimSun" w:cs="SimSun"/>
          <w:sz w:val="21"/>
          <w:szCs w:val="21"/>
          <w:spacing w:val="1"/>
        </w:rPr>
        <w:t>自身成为物联 </w:t>
      </w:r>
      <w:r>
        <w:rPr>
          <w:rFonts w:ascii="SimSun" w:hAnsi="SimSun" w:eastAsia="SimSun" w:cs="SimSun"/>
          <w:sz w:val="21"/>
          <w:szCs w:val="21"/>
          <w:spacing w:val="2"/>
        </w:rPr>
        <w:t>网时代的领先企业。比如，美的的智能菜谱是基于厨师的经验以及实验室</w:t>
      </w:r>
    </w:p>
    <w:p>
      <w:pPr>
        <w:spacing w:line="218" w:lineRule="auto"/>
        <w:rPr>
          <w:rFonts w:ascii="SimSun" w:hAnsi="SimSun" w:eastAsia="SimSun" w:cs="SimSun"/>
          <w:sz w:val="21"/>
          <w:szCs w:val="21"/>
        </w:rPr>
      </w:pPr>
      <w:r>
        <w:rPr>
          <w:rFonts w:ascii="SimSun" w:hAnsi="SimSun" w:eastAsia="SimSun" w:cs="SimSun"/>
          <w:sz w:val="21"/>
          <w:szCs w:val="21"/>
          <w:spacing w:val="-7"/>
        </w:rPr>
        <w:t>长期研究的结果，在保证健康营养的前提下，</w:t>
      </w:r>
      <w:r>
        <w:rPr>
          <w:rFonts w:ascii="SimSun" w:hAnsi="SimSun" w:eastAsia="SimSun" w:cs="SimSun"/>
          <w:sz w:val="21"/>
          <w:szCs w:val="21"/>
          <w:spacing w:val="74"/>
        </w:rPr>
        <w:t xml:space="preserve"> </w:t>
      </w:r>
      <w:r>
        <w:rPr>
          <w:rFonts w:ascii="SimSun" w:hAnsi="SimSun" w:eastAsia="SimSun" w:cs="SimSun"/>
          <w:sz w:val="21"/>
          <w:szCs w:val="21"/>
          <w:spacing w:val="-7"/>
        </w:rPr>
        <w:t>一键完成整个烹饪过程。</w:t>
      </w:r>
    </w:p>
    <w:p>
      <w:pPr>
        <w:ind w:right="71" w:firstLine="420"/>
        <w:spacing w:before="169" w:line="369" w:lineRule="auto"/>
        <w:jc w:val="both"/>
        <w:rPr>
          <w:rFonts w:ascii="SimSun" w:hAnsi="SimSun" w:eastAsia="SimSun" w:cs="SimSun"/>
          <w:sz w:val="21"/>
          <w:szCs w:val="21"/>
        </w:rPr>
      </w:pPr>
      <w:r>
        <w:rPr>
          <w:rFonts w:ascii="SimSun" w:hAnsi="SimSun" w:eastAsia="SimSun" w:cs="SimSun"/>
          <w:sz w:val="21"/>
          <w:szCs w:val="21"/>
          <w:spacing w:val="2"/>
        </w:rPr>
        <w:t>就这样，美的逐步实现自身的数字化、智能化，成为由数据驱动的科</w:t>
      </w:r>
      <w:r>
        <w:rPr>
          <w:rFonts w:ascii="SimSun" w:hAnsi="SimSun" w:eastAsia="SimSun" w:cs="SimSun"/>
          <w:sz w:val="21"/>
          <w:szCs w:val="21"/>
          <w:spacing w:val="6"/>
        </w:rPr>
        <w:t xml:space="preserve"> </w:t>
      </w:r>
      <w:r>
        <w:rPr>
          <w:rFonts w:ascii="SimSun" w:hAnsi="SimSun" w:eastAsia="SimSun" w:cs="SimSun"/>
          <w:sz w:val="21"/>
          <w:szCs w:val="21"/>
          <w:spacing w:val="2"/>
        </w:rPr>
        <w:t>技创新企业；在这个过程中，美的也在推动全行业乃至整个制造业的数字</w:t>
      </w:r>
      <w:r>
        <w:rPr>
          <w:rFonts w:ascii="SimSun" w:hAnsi="SimSun" w:eastAsia="SimSun" w:cs="SimSun"/>
          <w:sz w:val="21"/>
          <w:szCs w:val="21"/>
          <w:spacing w:val="4"/>
        </w:rPr>
        <w:t xml:space="preserve"> </w:t>
      </w:r>
      <w:r>
        <w:rPr>
          <w:rFonts w:ascii="SimSun" w:hAnsi="SimSun" w:eastAsia="SimSun" w:cs="SimSun"/>
          <w:sz w:val="21"/>
          <w:szCs w:val="21"/>
          <w:spacing w:val="5"/>
        </w:rPr>
        <w:t>化转型，通过美的物联网平台、工业互联网平台、美云销(美的商业运营</w:t>
      </w:r>
    </w:p>
    <w:p>
      <w:pPr>
        <w:spacing w:before="1" w:line="216" w:lineRule="auto"/>
        <w:rPr>
          <w:rFonts w:ascii="SimSun" w:hAnsi="SimSun" w:eastAsia="SimSun" w:cs="SimSun"/>
          <w:sz w:val="21"/>
          <w:szCs w:val="21"/>
        </w:rPr>
      </w:pPr>
      <w:r>
        <w:rPr>
          <w:rFonts w:ascii="SimSun" w:hAnsi="SimSun" w:eastAsia="SimSun" w:cs="SimSun"/>
          <w:sz w:val="21"/>
          <w:szCs w:val="21"/>
          <w:spacing w:val="3"/>
        </w:rPr>
        <w:t>平台),来支撑用户全价值链数字化卓越运营。</w:t>
      </w:r>
    </w:p>
    <w:p>
      <w:pPr>
        <w:ind w:right="74" w:firstLine="420"/>
        <w:spacing w:before="217" w:line="369" w:lineRule="auto"/>
        <w:jc w:val="both"/>
        <w:rPr>
          <w:rFonts w:ascii="SimSun" w:hAnsi="SimSun" w:eastAsia="SimSun" w:cs="SimSun"/>
          <w:sz w:val="21"/>
          <w:szCs w:val="21"/>
        </w:rPr>
      </w:pPr>
      <w:r>
        <w:rPr>
          <w:rFonts w:ascii="SimSun" w:hAnsi="SimSun" w:eastAsia="SimSun" w:cs="SimSun"/>
          <w:sz w:val="21"/>
          <w:szCs w:val="21"/>
          <w:spacing w:val="2"/>
        </w:rPr>
        <w:t>美的拥有从原材料加工、核心零部件生产到电子、注塑、钣金、总装</w:t>
      </w:r>
      <w:r>
        <w:rPr>
          <w:rFonts w:ascii="SimSun" w:hAnsi="SimSun" w:eastAsia="SimSun" w:cs="SimSun"/>
          <w:sz w:val="21"/>
          <w:szCs w:val="21"/>
          <w:spacing w:val="9"/>
        </w:rPr>
        <w:t xml:space="preserve"> </w:t>
      </w:r>
      <w:r>
        <w:rPr>
          <w:rFonts w:ascii="SimSun" w:hAnsi="SimSun" w:eastAsia="SimSun" w:cs="SimSun"/>
          <w:sz w:val="21"/>
          <w:szCs w:val="21"/>
          <w:spacing w:val="9"/>
        </w:rPr>
        <w:t>等关键环节的深厚积淀；软件方面，美的已拥有成熟的全价值链支撑套</w:t>
      </w:r>
    </w:p>
    <w:p>
      <w:pPr>
        <w:spacing w:line="218" w:lineRule="auto"/>
        <w:rPr>
          <w:rFonts w:ascii="SimSun" w:hAnsi="SimSun" w:eastAsia="SimSun" w:cs="SimSun"/>
          <w:sz w:val="21"/>
          <w:szCs w:val="21"/>
        </w:rPr>
      </w:pPr>
      <w:r>
        <w:rPr>
          <w:rFonts w:ascii="SimSun" w:hAnsi="SimSun" w:eastAsia="SimSun" w:cs="SimSun"/>
          <w:sz w:val="21"/>
          <w:szCs w:val="21"/>
          <w:spacing w:val="2"/>
        </w:rPr>
        <w:t>件，并在工业人工智能技术及云平台上有所布局。美的已成功地将自身的</w:t>
      </w:r>
    </w:p>
    <w:p>
      <w:pPr>
        <w:spacing w:line="218" w:lineRule="auto"/>
        <w:sectPr>
          <w:footerReference w:type="default" r:id="rId107"/>
          <w:pgSz w:w="8140" w:h="13060"/>
          <w:pgMar w:top="400" w:right="704" w:bottom="418" w:left="569" w:header="0" w:footer="279" w:gutter="0"/>
        </w:sectPr>
        <w:rPr>
          <w:rFonts w:ascii="SimSun" w:hAnsi="SimSun" w:eastAsia="SimSun" w:cs="SimSun"/>
          <w:sz w:val="21"/>
          <w:szCs w:val="21"/>
        </w:rPr>
      </w:pPr>
    </w:p>
    <w:p>
      <w:pPr>
        <w:ind w:left="647"/>
        <w:spacing w:before="254" w:line="222" w:lineRule="auto"/>
        <w:rPr>
          <w:rFonts w:ascii="SimHei" w:hAnsi="SimHei" w:eastAsia="SimHei" w:cs="SimHei"/>
          <w:sz w:val="16"/>
          <w:szCs w:val="16"/>
        </w:rPr>
      </w:pPr>
      <w:r>
        <w:drawing>
          <wp:anchor distT="0" distB="0" distL="0" distR="0" simplePos="0" relativeHeight="251828224" behindDoc="0" locked="0" layoutInCell="0" allowOverlap="1">
            <wp:simplePos x="0" y="0"/>
            <wp:positionH relativeFrom="page">
              <wp:posOffset>361926</wp:posOffset>
            </wp:positionH>
            <wp:positionV relativeFrom="page">
              <wp:posOffset>380985</wp:posOffset>
            </wp:positionV>
            <wp:extent cx="304810" cy="298468"/>
            <wp:effectExtent l="0" t="0" r="0" b="0"/>
            <wp:wrapNone/>
            <wp:docPr id="86" name="IM 86"/>
            <wp:cNvGraphicFramePr/>
            <a:graphic>
              <a:graphicData uri="http://schemas.openxmlformats.org/drawingml/2006/picture">
                <pic:pic>
                  <pic:nvPicPr>
                    <pic:cNvPr id="86" name="IM 86"/>
                    <pic:cNvPicPr/>
                  </pic:nvPicPr>
                  <pic:blipFill>
                    <a:blip r:embed="rId109"/>
                    <a:stretch>
                      <a:fillRect/>
                    </a:stretch>
                  </pic:blipFill>
                  <pic:spPr>
                    <a:xfrm rot="0">
                      <a:off x="0" y="0"/>
                      <a:ext cx="304810" cy="298468"/>
                    </a:xfrm>
                    <a:prstGeom prst="rect">
                      <a:avLst/>
                    </a:prstGeom>
                  </pic:spPr>
                </pic:pic>
              </a:graphicData>
            </a:graphic>
          </wp:anchor>
        </w:drawing>
      </w:r>
      <w:r>
        <w:rPr>
          <w:rFonts w:ascii="SimHei" w:hAnsi="SimHei" w:eastAsia="SimHei" w:cs="SimHei"/>
          <w:sz w:val="16"/>
          <w:szCs w:val="16"/>
          <w:b/>
          <w:bCs/>
        </w:rPr>
        <w:t>中国智造</w:t>
      </w:r>
    </w:p>
    <w:p>
      <w:pPr>
        <w:ind w:left="664"/>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right="54" w:firstLine="105"/>
        <w:spacing w:before="69" w:line="378" w:lineRule="auto"/>
        <w:jc w:val="both"/>
        <w:rPr>
          <w:rFonts w:ascii="SimSun" w:hAnsi="SimSun" w:eastAsia="SimSun" w:cs="SimSun"/>
          <w:sz w:val="21"/>
          <w:szCs w:val="21"/>
        </w:rPr>
      </w:pPr>
      <w:r>
        <w:rPr>
          <w:rFonts w:ascii="SimSun" w:hAnsi="SimSun" w:eastAsia="SimSun" w:cs="SimSun"/>
          <w:sz w:val="21"/>
          <w:szCs w:val="21"/>
          <w:spacing w:val="1"/>
        </w:rPr>
        <w:t>数字化转型经验融入最新发布的工业互联网平台，成为国内首家自主兼备</w:t>
      </w:r>
      <w:r>
        <w:rPr>
          <w:rFonts w:ascii="SimSun" w:hAnsi="SimSun" w:eastAsia="SimSun" w:cs="SimSun"/>
          <w:sz w:val="21"/>
          <w:szCs w:val="21"/>
          <w:spacing w:val="6"/>
        </w:rPr>
        <w:t xml:space="preserve"> </w:t>
      </w:r>
      <w:r>
        <w:rPr>
          <w:rFonts w:ascii="SimSun" w:hAnsi="SimSun" w:eastAsia="SimSun" w:cs="SimSun"/>
          <w:sz w:val="21"/>
          <w:szCs w:val="21"/>
          <w:spacing w:val="5"/>
        </w:rPr>
        <w:t>“制造业知识、软件、硬件”的实力领先的工业互联网平台提供商，并入</w:t>
      </w:r>
      <w:r>
        <w:rPr>
          <w:rFonts w:ascii="SimSun" w:hAnsi="SimSun" w:eastAsia="SimSun" w:cs="SimSun"/>
          <w:sz w:val="21"/>
          <w:szCs w:val="21"/>
          <w:spacing w:val="2"/>
        </w:rPr>
        <w:t xml:space="preserve"> </w:t>
      </w:r>
      <w:r>
        <w:rPr>
          <w:rFonts w:ascii="SimSun" w:hAnsi="SimSun" w:eastAsia="SimSun" w:cs="SimSun"/>
          <w:sz w:val="21"/>
          <w:szCs w:val="21"/>
          <w:spacing w:val="5"/>
        </w:rPr>
        <w:t>选工信部工业互联网试点示范项目。在管理层面，美的将自身的数字化管 </w:t>
      </w:r>
      <w:r>
        <w:rPr>
          <w:rFonts w:ascii="SimSun" w:hAnsi="SimSun" w:eastAsia="SimSun" w:cs="SimSun"/>
          <w:sz w:val="21"/>
          <w:szCs w:val="21"/>
          <w:spacing w:val="5"/>
        </w:rPr>
        <w:t>理和企划经验融入工业互联网平台；在设计层面，美的库卡旗下的</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Visual</w:t>
      </w:r>
      <w:r>
        <w:rPr>
          <w:rFonts w:ascii="Times New Roman" w:hAnsi="Times New Roman" w:eastAsia="Times New Roman" w:cs="Times New Roman"/>
          <w:sz w:val="21"/>
          <w:szCs w:val="21"/>
          <w:spacing w:val="5"/>
        </w:rPr>
        <w:t xml:space="preserve"> </w:t>
      </w:r>
      <w:r>
        <w:rPr>
          <w:rFonts w:ascii="SimSun" w:hAnsi="SimSun" w:eastAsia="SimSun" w:cs="SimSun"/>
          <w:sz w:val="21"/>
          <w:szCs w:val="21"/>
        </w:rPr>
        <w:t>Components</w:t>
      </w:r>
      <w:r>
        <w:rPr>
          <w:rFonts w:ascii="SimSun" w:hAnsi="SimSun" w:eastAsia="SimSun" w:cs="SimSun"/>
          <w:sz w:val="21"/>
          <w:szCs w:val="21"/>
          <w:spacing w:val="-50"/>
        </w:rPr>
        <w:t xml:space="preserve"> </w:t>
      </w:r>
      <w:r>
        <w:rPr>
          <w:rFonts w:ascii="SimSun" w:hAnsi="SimSun" w:eastAsia="SimSun" w:cs="SimSun"/>
          <w:sz w:val="21"/>
          <w:szCs w:val="21"/>
          <w:spacing w:val="5"/>
        </w:rPr>
        <w:t>仿真软件进行本地化开发并将其注入工业互联网</w:t>
      </w:r>
      <w:r>
        <w:rPr>
          <w:rFonts w:ascii="SimSun" w:hAnsi="SimSun" w:eastAsia="SimSun" w:cs="SimSun"/>
          <w:sz w:val="21"/>
          <w:szCs w:val="21"/>
          <w:spacing w:val="4"/>
        </w:rPr>
        <w:t>平台。这个仿</w:t>
      </w:r>
      <w:r>
        <w:rPr>
          <w:rFonts w:ascii="SimSun" w:hAnsi="SimSun" w:eastAsia="SimSun" w:cs="SimSun"/>
          <w:sz w:val="21"/>
          <w:szCs w:val="21"/>
        </w:rPr>
        <w:t xml:space="preserve"> </w:t>
      </w:r>
      <w:r>
        <w:rPr>
          <w:rFonts w:ascii="SimSun" w:hAnsi="SimSun" w:eastAsia="SimSun" w:cs="SimSun"/>
          <w:sz w:val="21"/>
          <w:szCs w:val="21"/>
          <w:spacing w:val="5"/>
        </w:rPr>
        <w:t>真软件能实现制造过程仿真、机器人仿真和物流仿</w:t>
      </w:r>
      <w:r>
        <w:rPr>
          <w:rFonts w:ascii="SimSun" w:hAnsi="SimSun" w:eastAsia="SimSun" w:cs="SimSun"/>
          <w:sz w:val="21"/>
          <w:szCs w:val="21"/>
          <w:spacing w:val="4"/>
        </w:rPr>
        <w:t>真。在工业层面，美的</w:t>
      </w:r>
      <w:r>
        <w:rPr>
          <w:rFonts w:ascii="SimSun" w:hAnsi="SimSun" w:eastAsia="SimSun" w:cs="SimSun"/>
          <w:sz w:val="21"/>
          <w:szCs w:val="21"/>
        </w:rPr>
        <w:t xml:space="preserve"> </w:t>
      </w:r>
      <w:r>
        <w:rPr>
          <w:rFonts w:ascii="SimSun" w:hAnsi="SimSun" w:eastAsia="SimSun" w:cs="SimSun"/>
          <w:sz w:val="21"/>
          <w:szCs w:val="21"/>
          <w:spacing w:val="5"/>
        </w:rPr>
        <w:t>进一步优化库卡智能网关技术，开发了美云智数智能网关，还陆续推出了</w:t>
      </w:r>
      <w:r>
        <w:rPr>
          <w:rFonts w:ascii="SimSun" w:hAnsi="SimSun" w:eastAsia="SimSun" w:cs="SimSun"/>
          <w:sz w:val="21"/>
          <w:szCs w:val="21"/>
          <w:spacing w:val="1"/>
        </w:rPr>
        <w:t xml:space="preserve"> </w:t>
      </w:r>
      <w:r>
        <w:rPr>
          <w:rFonts w:ascii="Times New Roman" w:hAnsi="Times New Roman" w:eastAsia="Times New Roman" w:cs="Times New Roman"/>
          <w:sz w:val="21"/>
          <w:szCs w:val="21"/>
        </w:rPr>
        <w:t>PLC</w:t>
      </w:r>
      <w:r>
        <w:rPr>
          <w:rFonts w:ascii="SimSun" w:hAnsi="SimSun" w:eastAsia="SimSun" w:cs="SimSun"/>
          <w:sz w:val="21"/>
          <w:szCs w:val="21"/>
          <w:spacing w:val="7"/>
        </w:rPr>
        <w:t>(可编程逻辑控制器)、数模转换等工业自动</w:t>
      </w:r>
      <w:r>
        <w:rPr>
          <w:rFonts w:ascii="SimSun" w:hAnsi="SimSun" w:eastAsia="SimSun" w:cs="SimSun"/>
          <w:sz w:val="21"/>
          <w:szCs w:val="21"/>
          <w:spacing w:val="6"/>
        </w:rPr>
        <w:t>化硬件产品。这些技术和</w:t>
      </w:r>
      <w:r>
        <w:rPr>
          <w:rFonts w:ascii="SimSun" w:hAnsi="SimSun" w:eastAsia="SimSun" w:cs="SimSun"/>
          <w:sz w:val="21"/>
          <w:szCs w:val="21"/>
        </w:rPr>
        <w:t xml:space="preserve"> </w:t>
      </w:r>
      <w:r>
        <w:rPr>
          <w:rFonts w:ascii="SimSun" w:hAnsi="SimSun" w:eastAsia="SimSun" w:cs="SimSun"/>
          <w:sz w:val="21"/>
          <w:szCs w:val="21"/>
          <w:spacing w:val="5"/>
        </w:rPr>
        <w:t>产品能为工业互联网平台构建广泛的接入基础。因此，美的通过工业互联</w:t>
      </w:r>
      <w:r>
        <w:rPr>
          <w:rFonts w:ascii="SimSun" w:hAnsi="SimSun" w:eastAsia="SimSun" w:cs="SimSun"/>
          <w:sz w:val="21"/>
          <w:szCs w:val="21"/>
          <w:spacing w:val="2"/>
        </w:rPr>
        <w:t xml:space="preserve"> </w:t>
      </w:r>
      <w:r>
        <w:rPr>
          <w:rFonts w:ascii="SimSun" w:hAnsi="SimSun" w:eastAsia="SimSun" w:cs="SimSun"/>
          <w:sz w:val="21"/>
          <w:szCs w:val="21"/>
          <w:spacing w:val="5"/>
        </w:rPr>
        <w:t>网平台提供的不仅仅是云端的连接、海量工业数据的汇聚，更是制造业知</w:t>
      </w:r>
    </w:p>
    <w:p>
      <w:pPr>
        <w:ind w:left="105"/>
        <w:spacing w:line="219" w:lineRule="auto"/>
        <w:rPr>
          <w:rFonts w:ascii="SimSun" w:hAnsi="SimSun" w:eastAsia="SimSun" w:cs="SimSun"/>
          <w:sz w:val="21"/>
          <w:szCs w:val="21"/>
        </w:rPr>
      </w:pPr>
      <w:r>
        <w:rPr>
          <w:rFonts w:ascii="SimSun" w:hAnsi="SimSun" w:eastAsia="SimSun" w:cs="SimSun"/>
          <w:sz w:val="21"/>
          <w:szCs w:val="21"/>
          <w:spacing w:val="-5"/>
        </w:rPr>
        <w:t>识、软件、硬件三者的结合。</w:t>
      </w:r>
    </w:p>
    <w:p>
      <w:pPr>
        <w:ind w:left="105" w:firstLine="439"/>
        <w:spacing w:before="170" w:line="378" w:lineRule="auto"/>
        <w:rPr>
          <w:rFonts w:ascii="SimSun" w:hAnsi="SimSun" w:eastAsia="SimSun" w:cs="SimSun"/>
          <w:sz w:val="21"/>
          <w:szCs w:val="21"/>
        </w:rPr>
      </w:pPr>
      <w:r>
        <w:rPr>
          <w:rFonts w:ascii="SimSun" w:hAnsi="SimSun" w:eastAsia="SimSun" w:cs="SimSun"/>
          <w:sz w:val="21"/>
          <w:szCs w:val="21"/>
          <w:spacing w:val="2"/>
        </w:rPr>
        <w:t>美的的数字化转型始终坚持以用户为中心，从用户需求</w:t>
      </w:r>
      <w:r>
        <w:rPr>
          <w:rFonts w:ascii="SimSun" w:hAnsi="SimSun" w:eastAsia="SimSun" w:cs="SimSun"/>
          <w:sz w:val="21"/>
          <w:szCs w:val="21"/>
          <w:spacing w:val="1"/>
        </w:rPr>
        <w:t>和服务场景出</w:t>
      </w:r>
      <w:r>
        <w:rPr>
          <w:rFonts w:ascii="SimSun" w:hAnsi="SimSun" w:eastAsia="SimSun" w:cs="SimSun"/>
          <w:sz w:val="21"/>
          <w:szCs w:val="21"/>
        </w:rPr>
        <w:t xml:space="preserve"> </w:t>
      </w:r>
      <w:r>
        <w:rPr>
          <w:rFonts w:ascii="SimSun" w:hAnsi="SimSun" w:eastAsia="SimSun" w:cs="SimSun"/>
          <w:sz w:val="21"/>
          <w:szCs w:val="21"/>
          <w:spacing w:val="4"/>
        </w:rPr>
        <w:t>发，不仅推动服务收费全面在线化、透明化，而且加速智能客服的落地，</w:t>
      </w:r>
      <w:r>
        <w:rPr>
          <w:rFonts w:ascii="SimSun" w:hAnsi="SimSun" w:eastAsia="SimSun" w:cs="SimSun"/>
          <w:sz w:val="21"/>
          <w:szCs w:val="21"/>
          <w:spacing w:val="6"/>
        </w:rPr>
        <w:t xml:space="preserve"> </w:t>
      </w:r>
      <w:r>
        <w:rPr>
          <w:rFonts w:ascii="SimSun" w:hAnsi="SimSun" w:eastAsia="SimSun" w:cs="SimSun"/>
          <w:sz w:val="21"/>
          <w:szCs w:val="21"/>
          <w:spacing w:val="9"/>
        </w:rPr>
        <w:t>变革服务运营体系，做到面向用户持续深化服</w:t>
      </w:r>
      <w:r>
        <w:rPr>
          <w:rFonts w:ascii="SimSun" w:hAnsi="SimSun" w:eastAsia="SimSun" w:cs="SimSun"/>
          <w:sz w:val="21"/>
          <w:szCs w:val="21"/>
          <w:spacing w:val="8"/>
        </w:rPr>
        <w:t>务体系的系统化转型和变</w:t>
      </w:r>
    </w:p>
    <w:p>
      <w:pPr>
        <w:ind w:left="105"/>
        <w:spacing w:line="219" w:lineRule="auto"/>
        <w:rPr>
          <w:rFonts w:ascii="SimSun" w:hAnsi="SimSun" w:eastAsia="SimSun" w:cs="SimSun"/>
          <w:sz w:val="21"/>
          <w:szCs w:val="21"/>
        </w:rPr>
      </w:pPr>
      <w:r>
        <w:rPr>
          <w:rFonts w:ascii="SimSun" w:hAnsi="SimSun" w:eastAsia="SimSun" w:cs="SimSun"/>
          <w:sz w:val="21"/>
          <w:szCs w:val="21"/>
          <w:spacing w:val="-4"/>
        </w:rPr>
        <w:t>革，优化用户服务直达。</w:t>
      </w:r>
    </w:p>
    <w:p>
      <w:pPr>
        <w:ind w:left="544"/>
        <w:spacing w:before="170" w:line="421" w:lineRule="exact"/>
        <w:rPr>
          <w:rFonts w:ascii="SimSun" w:hAnsi="SimSun" w:eastAsia="SimSun" w:cs="SimSun"/>
          <w:sz w:val="21"/>
          <w:szCs w:val="21"/>
        </w:rPr>
      </w:pPr>
      <w:r>
        <w:rPr>
          <w:rFonts w:ascii="SimSun" w:hAnsi="SimSun" w:eastAsia="SimSun" w:cs="SimSun"/>
          <w:sz w:val="21"/>
          <w:szCs w:val="21"/>
          <w:spacing w:val="1"/>
          <w:position w:val="16"/>
        </w:rPr>
        <w:t>这样，美的的数字化经验会助力很多企业的数字化转型，帮助其朝智</w:t>
      </w:r>
    </w:p>
    <w:p>
      <w:pPr>
        <w:ind w:left="105"/>
        <w:spacing w:line="220" w:lineRule="auto"/>
        <w:rPr>
          <w:rFonts w:ascii="SimSun" w:hAnsi="SimSun" w:eastAsia="SimSun" w:cs="SimSun"/>
          <w:sz w:val="21"/>
          <w:szCs w:val="21"/>
        </w:rPr>
      </w:pPr>
      <w:r>
        <w:rPr>
          <w:rFonts w:ascii="SimSun" w:hAnsi="SimSun" w:eastAsia="SimSun" w:cs="SimSun"/>
          <w:sz w:val="21"/>
          <w:szCs w:val="21"/>
          <w:spacing w:val="-9"/>
        </w:rPr>
        <w:t>能制造方向迈进。</w:t>
      </w:r>
    </w:p>
    <w:p>
      <w:pPr>
        <w:ind w:left="105" w:right="72" w:firstLine="439"/>
        <w:spacing w:before="166" w:line="377" w:lineRule="auto"/>
        <w:rPr>
          <w:rFonts w:ascii="SimSun" w:hAnsi="SimSun" w:eastAsia="SimSun" w:cs="SimSun"/>
          <w:sz w:val="21"/>
          <w:szCs w:val="21"/>
        </w:rPr>
      </w:pPr>
      <w:r>
        <w:rPr>
          <w:rFonts w:ascii="SimSun" w:hAnsi="SimSun" w:eastAsia="SimSun" w:cs="SimSun"/>
          <w:sz w:val="21"/>
          <w:szCs w:val="21"/>
          <w:spacing w:val="1"/>
        </w:rPr>
        <w:t>得益于美的旗下的库卡机器人和自动化的支撑，美的工业互联网拥有</w:t>
      </w:r>
      <w:r>
        <w:rPr>
          <w:rFonts w:ascii="SimSun" w:hAnsi="SimSun" w:eastAsia="SimSun" w:cs="SimSun"/>
          <w:sz w:val="21"/>
          <w:szCs w:val="21"/>
          <w:spacing w:val="9"/>
        </w:rPr>
        <w:t xml:space="preserve"> </w:t>
      </w:r>
      <w:r>
        <w:rPr>
          <w:rFonts w:ascii="SimSun" w:hAnsi="SimSun" w:eastAsia="SimSun" w:cs="SimSun"/>
          <w:sz w:val="21"/>
          <w:szCs w:val="21"/>
          <w:spacing w:val="1"/>
        </w:rPr>
        <w:t>全面自主研发的工业软件，从私有云部署逐渐转向公有云，对外输出赋能</w:t>
      </w:r>
      <w:r>
        <w:rPr>
          <w:rFonts w:ascii="SimSun" w:hAnsi="SimSun" w:eastAsia="SimSun" w:cs="SimSun"/>
          <w:sz w:val="21"/>
          <w:szCs w:val="21"/>
          <w:spacing w:val="7"/>
        </w:rPr>
        <w:t xml:space="preserve"> </w:t>
      </w:r>
      <w:r>
        <w:rPr>
          <w:rFonts w:ascii="SimSun" w:hAnsi="SimSun" w:eastAsia="SimSun" w:cs="SimSun"/>
          <w:sz w:val="21"/>
          <w:szCs w:val="21"/>
          <w:spacing w:val="2"/>
        </w:rPr>
        <w:t>企业。美的全面推进云计算应用，为全面数字化转型提供了支撑。</w:t>
      </w:r>
      <w:r>
        <w:rPr>
          <w:rFonts w:ascii="SimSun" w:hAnsi="SimSun" w:eastAsia="SimSun" w:cs="SimSun"/>
          <w:sz w:val="21"/>
          <w:szCs w:val="21"/>
          <w:spacing w:val="1"/>
        </w:rPr>
        <w:t>美的云</w:t>
      </w:r>
      <w:r>
        <w:rPr>
          <w:rFonts w:ascii="SimSun" w:hAnsi="SimSun" w:eastAsia="SimSun" w:cs="SimSun"/>
          <w:sz w:val="21"/>
          <w:szCs w:val="21"/>
        </w:rPr>
        <w:t xml:space="preserve"> </w:t>
      </w:r>
      <w:r>
        <w:rPr>
          <w:rFonts w:ascii="SimSun" w:hAnsi="SimSun" w:eastAsia="SimSun" w:cs="SimSun"/>
          <w:sz w:val="21"/>
          <w:szCs w:val="21"/>
          <w:spacing w:val="2"/>
        </w:rPr>
        <w:t>平台定位于制造行业领先的云平台，基于云原生技术搭建并拥有自</w:t>
      </w:r>
      <w:r>
        <w:rPr>
          <w:rFonts w:ascii="SimSun" w:hAnsi="SimSun" w:eastAsia="SimSun" w:cs="SimSun"/>
          <w:sz w:val="21"/>
          <w:szCs w:val="21"/>
          <w:spacing w:val="1"/>
        </w:rPr>
        <w:t>主知识</w:t>
      </w:r>
      <w:r>
        <w:rPr>
          <w:rFonts w:ascii="SimSun" w:hAnsi="SimSun" w:eastAsia="SimSun" w:cs="SimSun"/>
          <w:sz w:val="21"/>
          <w:szCs w:val="21"/>
        </w:rPr>
        <w:t xml:space="preserve"> </w:t>
      </w:r>
      <w:r>
        <w:rPr>
          <w:rFonts w:ascii="SimSun" w:hAnsi="SimSun" w:eastAsia="SimSun" w:cs="SimSun"/>
          <w:sz w:val="21"/>
          <w:szCs w:val="21"/>
          <w:spacing w:val="2"/>
        </w:rPr>
        <w:t>产权，整体架构利于扩展，并兼顾美云销、工业互联网、物联网</w:t>
      </w:r>
      <w:r>
        <w:rPr>
          <w:rFonts w:ascii="SimSun" w:hAnsi="SimSun" w:eastAsia="SimSun" w:cs="SimSun"/>
          <w:sz w:val="21"/>
          <w:szCs w:val="21"/>
          <w:spacing w:val="1"/>
        </w:rPr>
        <w:t>生态以及</w:t>
      </w:r>
      <w:r>
        <w:rPr>
          <w:rFonts w:ascii="SimSun" w:hAnsi="SimSun" w:eastAsia="SimSun" w:cs="SimSun"/>
          <w:sz w:val="21"/>
          <w:szCs w:val="21"/>
        </w:rPr>
        <w:t xml:space="preserve"> </w:t>
      </w:r>
      <w:r>
        <w:rPr>
          <w:rFonts w:ascii="SimSun" w:hAnsi="SimSun" w:eastAsia="SimSun" w:cs="SimSun"/>
          <w:sz w:val="21"/>
          <w:szCs w:val="21"/>
          <w:spacing w:val="2"/>
        </w:rPr>
        <w:t>第三方开发者等需求。无论是大企业用户的定制化全流程</w:t>
      </w:r>
      <w:r>
        <w:rPr>
          <w:rFonts w:ascii="SimSun" w:hAnsi="SimSun" w:eastAsia="SimSun" w:cs="SimSun"/>
          <w:sz w:val="21"/>
          <w:szCs w:val="21"/>
          <w:spacing w:val="1"/>
        </w:rPr>
        <w:t>服务还是中小企</w:t>
      </w:r>
      <w:r>
        <w:rPr>
          <w:rFonts w:ascii="SimSun" w:hAnsi="SimSun" w:eastAsia="SimSun" w:cs="SimSun"/>
          <w:sz w:val="21"/>
          <w:szCs w:val="21"/>
        </w:rPr>
        <w:t xml:space="preserve"> </w:t>
      </w:r>
      <w:r>
        <w:rPr>
          <w:rFonts w:ascii="SimSun" w:hAnsi="SimSun" w:eastAsia="SimSun" w:cs="SimSun"/>
          <w:sz w:val="21"/>
          <w:szCs w:val="21"/>
          <w:spacing w:val="2"/>
        </w:rPr>
        <w:t>业“上云难”的问题，美的都支持一键部署开通业务应用</w:t>
      </w:r>
      <w:r>
        <w:rPr>
          <w:rFonts w:ascii="SimSun" w:hAnsi="SimSun" w:eastAsia="SimSun" w:cs="SimSun"/>
          <w:sz w:val="21"/>
          <w:szCs w:val="21"/>
          <w:spacing w:val="1"/>
        </w:rPr>
        <w:t>，目前已为超过</w:t>
      </w:r>
    </w:p>
    <w:p>
      <w:pPr>
        <w:ind w:left="105"/>
        <w:spacing w:before="1" w:line="218" w:lineRule="auto"/>
        <w:rPr>
          <w:rFonts w:ascii="SimSun" w:hAnsi="SimSun" w:eastAsia="SimSun" w:cs="SimSun"/>
          <w:sz w:val="21"/>
          <w:szCs w:val="21"/>
        </w:rPr>
      </w:pPr>
      <w:r>
        <w:rPr>
          <w:rFonts w:ascii="SimSun" w:hAnsi="SimSun" w:eastAsia="SimSun" w:cs="SimSun"/>
          <w:sz w:val="21"/>
          <w:szCs w:val="21"/>
          <w:spacing w:val="5"/>
        </w:rPr>
        <w:t>3000 家企业用户提供</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SaaS</w:t>
      </w:r>
      <w:r>
        <w:rPr>
          <w:rFonts w:ascii="SimSun" w:hAnsi="SimSun" w:eastAsia="SimSun" w:cs="SimSun"/>
          <w:sz w:val="21"/>
          <w:szCs w:val="21"/>
          <w:spacing w:val="5"/>
        </w:rPr>
        <w:t>(软件即服务)应用服务。</w:t>
      </w:r>
    </w:p>
    <w:p>
      <w:pPr>
        <w:spacing w:line="218" w:lineRule="auto"/>
        <w:sectPr>
          <w:footerReference w:type="default" r:id="rId108"/>
          <w:pgSz w:w="8140" w:h="13060"/>
          <w:pgMar w:top="400" w:right="654" w:bottom="472" w:left="525" w:header="0" w:footer="313" w:gutter="0"/>
        </w:sectPr>
        <w:rPr>
          <w:rFonts w:ascii="SimSun" w:hAnsi="SimSun" w:eastAsia="SimSun" w:cs="SimSun"/>
          <w:sz w:val="21"/>
          <w:szCs w:val="21"/>
        </w:rPr>
      </w:pPr>
    </w:p>
    <w:p>
      <w:pPr>
        <w:pStyle w:val="BodyText"/>
        <w:spacing w:line="251" w:lineRule="auto"/>
        <w:rPr/>
      </w:pPr>
      <w:r/>
    </w:p>
    <w:p>
      <w:pPr>
        <w:ind w:left="6409"/>
        <w:spacing w:before="52" w:line="222" w:lineRule="auto"/>
        <w:rPr>
          <w:rFonts w:ascii="SimHei" w:hAnsi="SimHei" w:eastAsia="SimHei" w:cs="SimHei"/>
          <w:sz w:val="16"/>
          <w:szCs w:val="16"/>
        </w:rPr>
      </w:pPr>
      <w:r>
        <w:rPr>
          <w:rFonts w:ascii="SimHei" w:hAnsi="SimHei" w:eastAsia="SimHei" w:cs="SimHei"/>
          <w:sz w:val="16"/>
          <w:szCs w:val="16"/>
          <w:spacing w:val="-2"/>
        </w:rPr>
        <w:t>第三章</w:t>
      </w:r>
    </w:p>
    <w:p>
      <w:pPr>
        <w:ind w:left="5409"/>
        <w:spacing w:before="67" w:line="221" w:lineRule="auto"/>
        <w:rPr>
          <w:rFonts w:ascii="SimHei" w:hAnsi="SimHei" w:eastAsia="SimHei" w:cs="SimHei"/>
          <w:sz w:val="16"/>
          <w:szCs w:val="16"/>
        </w:rPr>
      </w:pPr>
      <w:r>
        <w:rPr>
          <w:rFonts w:ascii="SimHei" w:hAnsi="SimHei" w:eastAsia="SimHei" w:cs="SimHei"/>
          <w:sz w:val="16"/>
          <w:szCs w:val="16"/>
          <w:spacing w:val="-10"/>
        </w:rPr>
        <w:t>美的：</w:t>
      </w:r>
      <w:r>
        <w:rPr>
          <w:rFonts w:ascii="SimHei" w:hAnsi="SimHei" w:eastAsia="SimHei" w:cs="SimHei"/>
          <w:sz w:val="16"/>
          <w:szCs w:val="16"/>
          <w:spacing w:val="54"/>
        </w:rPr>
        <w:t xml:space="preserve"> </w:t>
      </w:r>
      <w:r>
        <w:rPr>
          <w:rFonts w:ascii="SimHei" w:hAnsi="SimHei" w:eastAsia="SimHei" w:cs="SimHei"/>
          <w:sz w:val="16"/>
          <w:szCs w:val="16"/>
          <w:spacing w:val="-10"/>
        </w:rPr>
        <w:t>持续战略升级</w:t>
      </w:r>
    </w:p>
    <w:p>
      <w:pPr>
        <w:pStyle w:val="BodyText"/>
        <w:spacing w:line="302" w:lineRule="auto"/>
        <w:rPr/>
      </w:pPr>
      <w:r/>
    </w:p>
    <w:p>
      <w:pPr>
        <w:pStyle w:val="BodyText"/>
        <w:spacing w:line="303" w:lineRule="auto"/>
        <w:rPr/>
      </w:pPr>
      <w:r/>
    </w:p>
    <w:p>
      <w:pPr>
        <w:pStyle w:val="BodyText"/>
        <w:spacing w:line="303" w:lineRule="auto"/>
        <w:rPr/>
      </w:pPr>
      <w:r/>
    </w:p>
    <w:p>
      <w:pPr>
        <w:ind w:left="100"/>
        <w:spacing w:before="81" w:line="221" w:lineRule="auto"/>
        <w:rPr>
          <w:rFonts w:ascii="SimSun" w:hAnsi="SimSun" w:eastAsia="SimSun" w:cs="SimSun"/>
          <w:sz w:val="25"/>
          <w:szCs w:val="25"/>
        </w:rPr>
      </w:pPr>
      <w:r>
        <w:rPr>
          <w:rFonts w:ascii="SimSun" w:hAnsi="SimSun" w:eastAsia="SimSun" w:cs="SimSun"/>
          <w:sz w:val="25"/>
          <w:szCs w:val="25"/>
          <w:spacing w:val="-8"/>
        </w:rPr>
        <w:t>结</w:t>
      </w:r>
      <w:r>
        <w:rPr>
          <w:rFonts w:ascii="SimSun" w:hAnsi="SimSun" w:eastAsia="SimSun" w:cs="SimSun"/>
          <w:sz w:val="25"/>
          <w:szCs w:val="25"/>
          <w:spacing w:val="110"/>
        </w:rPr>
        <w:t xml:space="preserve"> </w:t>
      </w:r>
      <w:r>
        <w:rPr>
          <w:rFonts w:ascii="SimSun" w:hAnsi="SimSun" w:eastAsia="SimSun" w:cs="SimSun"/>
          <w:sz w:val="25"/>
          <w:szCs w:val="25"/>
          <w:spacing w:val="-8"/>
        </w:rPr>
        <w:t>语</w:t>
      </w:r>
    </w:p>
    <w:p>
      <w:pPr>
        <w:pStyle w:val="BodyText"/>
        <w:spacing w:line="444" w:lineRule="auto"/>
        <w:rPr/>
      </w:pPr>
      <w:r/>
    </w:p>
    <w:p>
      <w:pPr>
        <w:ind w:firstLine="530"/>
        <w:spacing w:before="65" w:line="378" w:lineRule="auto"/>
        <w:jc w:val="both"/>
        <w:rPr>
          <w:rFonts w:ascii="SimSun" w:hAnsi="SimSun" w:eastAsia="SimSun" w:cs="SimSun"/>
          <w:sz w:val="20"/>
          <w:szCs w:val="20"/>
        </w:rPr>
      </w:pPr>
      <w:r>
        <w:rPr>
          <w:rFonts w:ascii="SimSun" w:hAnsi="SimSun" w:eastAsia="SimSun" w:cs="SimSun"/>
          <w:sz w:val="20"/>
          <w:szCs w:val="20"/>
          <w:spacing w:val="12"/>
        </w:rPr>
        <w:t>美的在国内、国际市场上都经历了从不止步</w:t>
      </w:r>
      <w:r>
        <w:rPr>
          <w:rFonts w:ascii="SimSun" w:hAnsi="SimSun" w:eastAsia="SimSun" w:cs="SimSun"/>
          <w:sz w:val="20"/>
          <w:szCs w:val="20"/>
          <w:spacing w:val="11"/>
        </w:rPr>
        <w:t>的快速发展，如今已经是</w:t>
      </w:r>
      <w:r>
        <w:rPr>
          <w:rFonts w:ascii="SimSun" w:hAnsi="SimSun" w:eastAsia="SimSun" w:cs="SimSun"/>
          <w:sz w:val="20"/>
          <w:szCs w:val="20"/>
        </w:rPr>
        <w:t xml:space="preserve">  </w:t>
      </w:r>
      <w:r>
        <w:rPr>
          <w:rFonts w:ascii="SimSun" w:hAnsi="SimSun" w:eastAsia="SimSun" w:cs="SimSun"/>
          <w:sz w:val="20"/>
          <w:szCs w:val="20"/>
          <w:spacing w:val="15"/>
        </w:rPr>
        <w:t>世界知名的家用电器等众多行业内的佼佼者。从美的的发展历程中</w:t>
      </w:r>
      <w:r>
        <w:rPr>
          <w:rFonts w:ascii="SimSun" w:hAnsi="SimSun" w:eastAsia="SimSun" w:cs="SimSun"/>
          <w:sz w:val="20"/>
          <w:szCs w:val="20"/>
          <w:spacing w:val="14"/>
        </w:rPr>
        <w:t>我们可</w:t>
      </w:r>
      <w:r>
        <w:rPr>
          <w:rFonts w:ascii="SimSun" w:hAnsi="SimSun" w:eastAsia="SimSun" w:cs="SimSun"/>
          <w:sz w:val="20"/>
          <w:szCs w:val="20"/>
        </w:rPr>
        <w:t xml:space="preserve">  </w:t>
      </w:r>
      <w:r>
        <w:rPr>
          <w:rFonts w:ascii="SimSun" w:hAnsi="SimSun" w:eastAsia="SimSun" w:cs="SimSun"/>
          <w:sz w:val="20"/>
          <w:szCs w:val="20"/>
          <w:spacing w:val="18"/>
        </w:rPr>
        <w:t>以看出，中国企业朝智能制造方向转型，虽然困难重重，</w:t>
      </w:r>
      <w:r>
        <w:rPr>
          <w:rFonts w:ascii="SimSun" w:hAnsi="SimSun" w:eastAsia="SimSun" w:cs="SimSun"/>
          <w:sz w:val="20"/>
          <w:szCs w:val="20"/>
          <w:spacing w:val="17"/>
        </w:rPr>
        <w:t>但是机会无限。</w:t>
      </w:r>
      <w:r>
        <w:rPr>
          <w:rFonts w:ascii="SimSun" w:hAnsi="SimSun" w:eastAsia="SimSun" w:cs="SimSun"/>
          <w:sz w:val="20"/>
          <w:szCs w:val="20"/>
        </w:rPr>
        <w:t xml:space="preserve"> </w:t>
      </w:r>
      <w:r>
        <w:rPr>
          <w:rFonts w:ascii="SimSun" w:hAnsi="SimSun" w:eastAsia="SimSun" w:cs="SimSun"/>
          <w:sz w:val="20"/>
          <w:szCs w:val="20"/>
          <w:spacing w:val="10"/>
        </w:rPr>
        <w:t>美的的经验表明，向智能制造转型的过程中，</w:t>
      </w:r>
      <w:r>
        <w:rPr>
          <w:rFonts w:ascii="SimSun" w:hAnsi="SimSun" w:eastAsia="SimSun" w:cs="SimSun"/>
          <w:sz w:val="20"/>
          <w:szCs w:val="20"/>
          <w:spacing w:val="68"/>
        </w:rPr>
        <w:t xml:space="preserve"> </w:t>
      </w:r>
      <w:r>
        <w:rPr>
          <w:rFonts w:ascii="SimSun" w:hAnsi="SimSun" w:eastAsia="SimSun" w:cs="SimSun"/>
          <w:sz w:val="20"/>
          <w:szCs w:val="20"/>
          <w:spacing w:val="10"/>
        </w:rPr>
        <w:t>一直专注于客户</w:t>
      </w:r>
      <w:r>
        <w:rPr>
          <w:rFonts w:ascii="SimSun" w:hAnsi="SimSun" w:eastAsia="SimSun" w:cs="SimSun"/>
          <w:sz w:val="20"/>
          <w:szCs w:val="20"/>
          <w:spacing w:val="9"/>
        </w:rPr>
        <w:t>需求、密切</w:t>
      </w:r>
      <w:r>
        <w:rPr>
          <w:rFonts w:ascii="SimSun" w:hAnsi="SimSun" w:eastAsia="SimSun" w:cs="SimSun"/>
          <w:sz w:val="20"/>
          <w:szCs w:val="20"/>
        </w:rPr>
        <w:t xml:space="preserve">  </w:t>
      </w:r>
      <w:r>
        <w:rPr>
          <w:rFonts w:ascii="SimSun" w:hAnsi="SimSun" w:eastAsia="SimSun" w:cs="SimSun"/>
          <w:sz w:val="20"/>
          <w:szCs w:val="20"/>
          <w:spacing w:val="15"/>
        </w:rPr>
        <w:t>关注市场动向，是必要的功课。美的从创办企业之初，就对市场保持</w:t>
      </w:r>
      <w:r>
        <w:rPr>
          <w:rFonts w:ascii="SimSun" w:hAnsi="SimSun" w:eastAsia="SimSun" w:cs="SimSun"/>
          <w:sz w:val="20"/>
          <w:szCs w:val="20"/>
          <w:spacing w:val="14"/>
        </w:rPr>
        <w:t>敏锐</w:t>
      </w:r>
      <w:r>
        <w:rPr>
          <w:rFonts w:ascii="SimSun" w:hAnsi="SimSun" w:eastAsia="SimSun" w:cs="SimSun"/>
          <w:sz w:val="20"/>
          <w:szCs w:val="20"/>
        </w:rPr>
        <w:t xml:space="preserve">  </w:t>
      </w:r>
      <w:r>
        <w:rPr>
          <w:rFonts w:ascii="SimSun" w:hAnsi="SimSun" w:eastAsia="SimSun" w:cs="SimSun"/>
          <w:sz w:val="20"/>
          <w:szCs w:val="20"/>
          <w:spacing w:val="15"/>
        </w:rPr>
        <w:t>的洞察力，开始尝试制造市场需要的各种各样的产品，而后按照市场</w:t>
      </w:r>
      <w:r>
        <w:rPr>
          <w:rFonts w:ascii="SimSun" w:hAnsi="SimSun" w:eastAsia="SimSun" w:cs="SimSun"/>
          <w:sz w:val="20"/>
          <w:szCs w:val="20"/>
          <w:spacing w:val="14"/>
        </w:rPr>
        <w:t>需求</w:t>
      </w:r>
      <w:r>
        <w:rPr>
          <w:rFonts w:ascii="SimSun" w:hAnsi="SimSun" w:eastAsia="SimSun" w:cs="SimSun"/>
          <w:sz w:val="20"/>
          <w:szCs w:val="20"/>
        </w:rPr>
        <w:t xml:space="preserve">  </w:t>
      </w:r>
      <w:r>
        <w:rPr>
          <w:rFonts w:ascii="SimSun" w:hAnsi="SimSun" w:eastAsia="SimSun" w:cs="SimSun"/>
          <w:sz w:val="20"/>
          <w:szCs w:val="20"/>
          <w:spacing w:val="15"/>
        </w:rPr>
        <w:t>制造消费者需要、喜爱的产品，把企业做大，实现多元化经营</w:t>
      </w:r>
      <w:r>
        <w:rPr>
          <w:rFonts w:ascii="SimSun" w:hAnsi="SimSun" w:eastAsia="SimSun" w:cs="SimSun"/>
          <w:sz w:val="20"/>
          <w:szCs w:val="20"/>
          <w:spacing w:val="14"/>
        </w:rPr>
        <w:t>。随着中国 </w:t>
      </w:r>
      <w:r>
        <w:rPr>
          <w:rFonts w:ascii="SimSun" w:hAnsi="SimSun" w:eastAsia="SimSun" w:cs="SimSun"/>
          <w:sz w:val="20"/>
          <w:szCs w:val="20"/>
          <w:spacing w:val="21"/>
        </w:rPr>
        <w:t>经济越来越融入世界，美的依靠优质的制造开始服务国际客户，实现了 </w:t>
      </w:r>
      <w:r>
        <w:rPr>
          <w:rFonts w:ascii="SimSun" w:hAnsi="SimSun" w:eastAsia="SimSun" w:cs="SimSun"/>
          <w:sz w:val="20"/>
          <w:szCs w:val="20"/>
          <w:spacing w:val="8"/>
        </w:rPr>
        <w:t>“走出去”、国际化经营。在这个过程中，高科技水平的研发使美的的制造</w:t>
      </w:r>
      <w:r>
        <w:rPr>
          <w:rFonts w:ascii="SimSun" w:hAnsi="SimSun" w:eastAsia="SimSun" w:cs="SimSun"/>
          <w:sz w:val="20"/>
          <w:szCs w:val="20"/>
          <w:spacing w:val="6"/>
        </w:rPr>
        <w:t xml:space="preserve">  </w:t>
      </w:r>
      <w:r>
        <w:rPr>
          <w:rFonts w:ascii="SimSun" w:hAnsi="SimSun" w:eastAsia="SimSun" w:cs="SimSun"/>
          <w:sz w:val="20"/>
          <w:szCs w:val="20"/>
          <w:spacing w:val="15"/>
        </w:rPr>
        <w:t>水平引领行业，持续做强。面向未来，美的通过智能制造，可以服</w:t>
      </w:r>
      <w:r>
        <w:rPr>
          <w:rFonts w:ascii="SimSun" w:hAnsi="SimSun" w:eastAsia="SimSun" w:cs="SimSun"/>
          <w:sz w:val="20"/>
          <w:szCs w:val="20"/>
          <w:spacing w:val="14"/>
        </w:rPr>
        <w:t>务未来</w:t>
      </w:r>
    </w:p>
    <w:p>
      <w:pPr>
        <w:ind w:left="100"/>
        <w:spacing w:line="219" w:lineRule="auto"/>
        <w:rPr>
          <w:rFonts w:ascii="SimSun" w:hAnsi="SimSun" w:eastAsia="SimSun" w:cs="SimSun"/>
          <w:sz w:val="20"/>
          <w:szCs w:val="20"/>
        </w:rPr>
      </w:pPr>
      <w:r>
        <w:rPr>
          <w:rFonts w:ascii="SimSun" w:hAnsi="SimSun" w:eastAsia="SimSun" w:cs="SimSun"/>
          <w:sz w:val="20"/>
          <w:szCs w:val="20"/>
          <w:spacing w:val="7"/>
        </w:rPr>
        <w:t>的客户，实现企业的数字化、智能化转型。</w:t>
      </w:r>
    </w:p>
    <w:p>
      <w:pPr>
        <w:ind w:right="59"/>
        <w:spacing w:before="272" w:line="420" w:lineRule="exact"/>
        <w:jc w:val="right"/>
        <w:rPr>
          <w:rFonts w:ascii="SimSun" w:hAnsi="SimSun" w:eastAsia="SimSun" w:cs="SimSun"/>
          <w:sz w:val="20"/>
          <w:szCs w:val="20"/>
        </w:rPr>
      </w:pPr>
      <w:r>
        <w:rPr>
          <w:rFonts w:ascii="SimSun" w:hAnsi="SimSun" w:eastAsia="SimSun" w:cs="SimSun"/>
          <w:sz w:val="20"/>
          <w:szCs w:val="20"/>
          <w:spacing w:val="12"/>
          <w:position w:val="16"/>
        </w:rPr>
        <w:t>美的在发展过程中一以贯之的是不断创新、忠实地服务客户，由此使</w:t>
      </w:r>
    </w:p>
    <w:p>
      <w:pPr>
        <w:ind w:left="100"/>
        <w:spacing w:before="1" w:line="219" w:lineRule="auto"/>
        <w:rPr>
          <w:rFonts w:ascii="SimSun" w:hAnsi="SimSun" w:eastAsia="SimSun" w:cs="SimSun"/>
          <w:sz w:val="20"/>
          <w:szCs w:val="20"/>
        </w:rPr>
      </w:pPr>
      <w:r>
        <w:rPr>
          <w:rFonts w:ascii="SimSun" w:hAnsi="SimSun" w:eastAsia="SimSun" w:cs="SimSun"/>
          <w:sz w:val="20"/>
          <w:szCs w:val="20"/>
          <w:spacing w:val="7"/>
        </w:rPr>
        <w:t>企业实现了持续的变革与提高，在智能制造上行稳致远。</w:t>
      </w:r>
    </w:p>
    <w:p>
      <w:pPr>
        <w:spacing w:line="219" w:lineRule="auto"/>
        <w:sectPr>
          <w:footerReference w:type="default" r:id="rId110"/>
          <w:pgSz w:w="8140" w:h="13060"/>
          <w:pgMar w:top="400" w:right="669" w:bottom="428" w:left="499" w:header="0" w:footer="289" w:gutter="0"/>
        </w:sectPr>
        <w:rPr>
          <w:rFonts w:ascii="SimSun" w:hAnsi="SimSun" w:eastAsia="SimSun" w:cs="SimSun"/>
          <w:sz w:val="20"/>
          <w:szCs w:val="20"/>
        </w:rPr>
      </w:pPr>
    </w:p>
    <w:p>
      <w:pPr>
        <w:ind w:left="629"/>
        <w:spacing w:before="236" w:line="222" w:lineRule="auto"/>
        <w:rPr>
          <w:rFonts w:ascii="SimHei" w:hAnsi="SimHei" w:eastAsia="SimHei" w:cs="SimHei"/>
          <w:sz w:val="16"/>
          <w:szCs w:val="16"/>
        </w:rPr>
      </w:pPr>
      <w:r>
        <w:drawing>
          <wp:anchor distT="0" distB="0" distL="0" distR="0" simplePos="0" relativeHeight="251835392" behindDoc="0" locked="0" layoutInCell="0" allowOverlap="1">
            <wp:simplePos x="0" y="0"/>
            <wp:positionH relativeFrom="page">
              <wp:posOffset>368284</wp:posOffset>
            </wp:positionH>
            <wp:positionV relativeFrom="page">
              <wp:posOffset>7435842</wp:posOffset>
            </wp:positionV>
            <wp:extent cx="1104903" cy="6385"/>
            <wp:effectExtent l="0" t="0" r="0" b="0"/>
            <wp:wrapNone/>
            <wp:docPr id="88" name="IM 88"/>
            <wp:cNvGraphicFramePr/>
            <a:graphic>
              <a:graphicData uri="http://schemas.openxmlformats.org/drawingml/2006/picture">
                <pic:pic>
                  <pic:nvPicPr>
                    <pic:cNvPr id="88" name="IM 88"/>
                    <pic:cNvPicPr/>
                  </pic:nvPicPr>
                  <pic:blipFill>
                    <a:blip r:embed="rId112"/>
                    <a:stretch>
                      <a:fillRect/>
                    </a:stretch>
                  </pic:blipFill>
                  <pic:spPr>
                    <a:xfrm rot="0">
                      <a:off x="0" y="0"/>
                      <a:ext cx="1104903" cy="6385"/>
                    </a:xfrm>
                    <a:prstGeom prst="rect">
                      <a:avLst/>
                    </a:prstGeom>
                  </pic:spPr>
                </pic:pic>
              </a:graphicData>
            </a:graphic>
          </wp:anchor>
        </w:drawing>
      </w:r>
      <w:r>
        <w:drawing>
          <wp:anchor distT="0" distB="0" distL="0" distR="0" simplePos="0" relativeHeight="251834368" behindDoc="0" locked="0" layoutInCell="0" allowOverlap="1">
            <wp:simplePos x="0" y="0"/>
            <wp:positionH relativeFrom="page">
              <wp:posOffset>311167</wp:posOffset>
            </wp:positionH>
            <wp:positionV relativeFrom="page">
              <wp:posOffset>349222</wp:posOffset>
            </wp:positionV>
            <wp:extent cx="342904" cy="342920"/>
            <wp:effectExtent l="0" t="0" r="0" b="0"/>
            <wp:wrapNone/>
            <wp:docPr id="90" name="IM 90"/>
            <wp:cNvGraphicFramePr/>
            <a:graphic>
              <a:graphicData uri="http://schemas.openxmlformats.org/drawingml/2006/picture">
                <pic:pic>
                  <pic:nvPicPr>
                    <pic:cNvPr id="90" name="IM 90"/>
                    <pic:cNvPicPr/>
                  </pic:nvPicPr>
                  <pic:blipFill>
                    <a:blip r:embed="rId113"/>
                    <a:stretch>
                      <a:fillRect/>
                    </a:stretch>
                  </pic:blipFill>
                  <pic:spPr>
                    <a:xfrm rot="0">
                      <a:off x="0" y="0"/>
                      <a:ext cx="342904" cy="342920"/>
                    </a:xfrm>
                    <a:prstGeom prst="rect">
                      <a:avLst/>
                    </a:prstGeom>
                  </pic:spPr>
                </pic:pic>
              </a:graphicData>
            </a:graphic>
          </wp:anchor>
        </w:drawing>
      </w:r>
      <w:r>
        <w:rPr>
          <w:rFonts w:ascii="SimHei" w:hAnsi="SimHei" w:eastAsia="SimHei" w:cs="SimHei"/>
          <w:sz w:val="16"/>
          <w:szCs w:val="16"/>
          <w:spacing w:val="-4"/>
        </w:rPr>
        <w:t>中国智造</w:t>
      </w:r>
    </w:p>
    <w:p>
      <w:pPr>
        <w:ind w:left="619"/>
        <w:spacing w:before="67" w:line="219" w:lineRule="auto"/>
        <w:rPr>
          <w:rFonts w:ascii="SimSun" w:hAnsi="SimSun" w:eastAsia="SimSun" w:cs="SimSun"/>
          <w:sz w:val="16"/>
          <w:szCs w:val="16"/>
        </w:rPr>
      </w:pPr>
      <w:r>
        <w:rPr>
          <w:rFonts w:ascii="SimSun" w:hAnsi="SimSun" w:eastAsia="SimSun" w:cs="SimSun"/>
          <w:sz w:val="16"/>
          <w:szCs w:val="16"/>
          <w:spacing w:val="-1"/>
        </w:rPr>
        <w:t>领先制造业企业模式创新</w:t>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2663"/>
        <w:spacing w:before="81" w:line="219" w:lineRule="auto"/>
        <w:rPr>
          <w:rFonts w:ascii="SimSun" w:hAnsi="SimSun" w:eastAsia="SimSun" w:cs="SimSun"/>
          <w:sz w:val="25"/>
          <w:szCs w:val="25"/>
        </w:rPr>
      </w:pPr>
      <w:r>
        <w:rPr>
          <w:rFonts w:ascii="SimSun" w:hAnsi="SimSun" w:eastAsia="SimSun" w:cs="SimSun"/>
          <w:sz w:val="25"/>
          <w:szCs w:val="25"/>
          <w:b/>
          <w:bCs/>
          <w:spacing w:val="19"/>
        </w:rPr>
        <w:t>做世界的美的</w:t>
      </w:r>
    </w:p>
    <w:p>
      <w:pPr>
        <w:ind w:left="2159"/>
        <w:spacing w:before="227" w:line="220" w:lineRule="auto"/>
        <w:rPr>
          <w:rFonts w:ascii="SimSun" w:hAnsi="SimSun" w:eastAsia="SimSun" w:cs="SimSun"/>
          <w:sz w:val="25"/>
          <w:szCs w:val="25"/>
        </w:rPr>
      </w:pPr>
      <w:r>
        <w:rPr>
          <w:rFonts w:ascii="SimSun" w:hAnsi="SimSun" w:eastAsia="SimSun" w:cs="SimSun"/>
          <w:sz w:val="25"/>
          <w:szCs w:val="25"/>
          <w:spacing w:val="-10"/>
        </w:rPr>
        <w:t>——双轮驱动，全球突破</w:t>
      </w:r>
    </w:p>
    <w:p>
      <w:pPr>
        <w:pStyle w:val="BodyText"/>
        <w:spacing w:line="273" w:lineRule="auto"/>
        <w:rPr/>
      </w:pPr>
      <w:r/>
    </w:p>
    <w:p>
      <w:pPr>
        <w:pStyle w:val="BodyText"/>
        <w:spacing w:line="273" w:lineRule="auto"/>
        <w:rPr/>
      </w:pPr>
      <w:r/>
    </w:p>
    <w:p>
      <w:pPr>
        <w:ind w:left="3070"/>
        <w:spacing w:before="82" w:line="227" w:lineRule="auto"/>
        <w:rPr>
          <w:rFonts w:ascii="KaiTi" w:hAnsi="KaiTi" w:eastAsia="KaiTi" w:cs="KaiTi"/>
          <w:sz w:val="25"/>
          <w:szCs w:val="25"/>
        </w:rPr>
      </w:pPr>
      <w:r>
        <w:rPr>
          <w:rFonts w:ascii="KaiTi" w:hAnsi="KaiTi" w:eastAsia="KaiTi" w:cs="KaiTi"/>
          <w:sz w:val="25"/>
          <w:szCs w:val="25"/>
          <w:spacing w:val="-37"/>
        </w:rPr>
        <w:t>王建国‘</w:t>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8" w:lineRule="auto"/>
        <w:rPr/>
      </w:pPr>
      <w:r/>
    </w:p>
    <w:p>
      <w:pPr>
        <w:pStyle w:val="BodyText"/>
        <w:spacing w:line="268" w:lineRule="auto"/>
        <w:rPr/>
      </w:pPr>
      <w:r/>
    </w:p>
    <w:p>
      <w:pPr>
        <w:ind w:left="89" w:right="74" w:firstLine="440"/>
        <w:spacing w:before="69" w:line="369" w:lineRule="auto"/>
        <w:jc w:val="both"/>
        <w:rPr>
          <w:rFonts w:ascii="SimSun" w:hAnsi="SimSun" w:eastAsia="SimSun" w:cs="SimSun"/>
          <w:sz w:val="21"/>
          <w:szCs w:val="21"/>
        </w:rPr>
      </w:pPr>
      <w:r>
        <w:rPr>
          <w:rFonts w:ascii="SimSun" w:hAnsi="SimSun" w:eastAsia="SimSun" w:cs="SimSun"/>
          <w:sz w:val="21"/>
          <w:szCs w:val="21"/>
          <w:spacing w:val="1"/>
        </w:rPr>
        <w:t>非常感谢张志学教授的介绍以及北京大学光华管理学院提供的这个平</w:t>
      </w:r>
      <w:r>
        <w:rPr>
          <w:rFonts w:ascii="SimSun" w:hAnsi="SimSun" w:eastAsia="SimSun" w:cs="SimSun"/>
          <w:sz w:val="21"/>
          <w:szCs w:val="21"/>
          <w:spacing w:val="18"/>
        </w:rPr>
        <w:t xml:space="preserve"> </w:t>
      </w:r>
      <w:r>
        <w:rPr>
          <w:rFonts w:ascii="SimSun" w:hAnsi="SimSun" w:eastAsia="SimSun" w:cs="SimSun"/>
          <w:sz w:val="21"/>
          <w:szCs w:val="21"/>
          <w:spacing w:val="1"/>
        </w:rPr>
        <w:t>台。美的在新的历史时期，即在销售收入突破3000亿元的阶段，重新确定</w:t>
      </w:r>
      <w:r>
        <w:rPr>
          <w:rFonts w:ascii="SimSun" w:hAnsi="SimSun" w:eastAsia="SimSun" w:cs="SimSun"/>
          <w:sz w:val="21"/>
          <w:szCs w:val="21"/>
          <w:spacing w:val="18"/>
        </w:rPr>
        <w:t xml:space="preserve"> </w:t>
      </w:r>
      <w:r>
        <w:rPr>
          <w:rFonts w:ascii="SimSun" w:hAnsi="SimSun" w:eastAsia="SimSun" w:cs="SimSun"/>
          <w:sz w:val="21"/>
          <w:szCs w:val="21"/>
          <w:spacing w:val="-5"/>
        </w:rPr>
        <w:t>了未来的发展战略和业务组合。我想向大家汇报一下我们新的业务组合以及</w:t>
      </w:r>
    </w:p>
    <w:p>
      <w:pPr>
        <w:ind w:left="89"/>
        <w:spacing w:line="219" w:lineRule="auto"/>
        <w:rPr>
          <w:rFonts w:ascii="SimSun" w:hAnsi="SimSun" w:eastAsia="SimSun" w:cs="SimSun"/>
          <w:sz w:val="21"/>
          <w:szCs w:val="21"/>
        </w:rPr>
      </w:pPr>
      <w:r>
        <w:rPr>
          <w:rFonts w:ascii="SimSun" w:hAnsi="SimSun" w:eastAsia="SimSun" w:cs="SimSun"/>
          <w:sz w:val="21"/>
          <w:szCs w:val="21"/>
          <w:spacing w:val="-8"/>
        </w:rPr>
        <w:t>战略发展方向，以及我们就全球化发展的一些思考。</w:t>
      </w:r>
    </w:p>
    <w:p>
      <w:pPr>
        <w:ind w:left="89" w:right="20" w:firstLine="450"/>
        <w:spacing w:before="188" w:line="372" w:lineRule="auto"/>
        <w:jc w:val="both"/>
        <w:rPr>
          <w:rFonts w:ascii="SimSun" w:hAnsi="SimSun" w:eastAsia="SimSun" w:cs="SimSun"/>
          <w:sz w:val="21"/>
          <w:szCs w:val="21"/>
        </w:rPr>
      </w:pPr>
      <w:r>
        <w:rPr>
          <w:rFonts w:ascii="SimSun" w:hAnsi="SimSun" w:eastAsia="SimSun" w:cs="SimSun"/>
          <w:sz w:val="21"/>
          <w:szCs w:val="21"/>
          <w:spacing w:val="15"/>
        </w:rPr>
        <w:t>美的在2020年实现了销售收入2857亿元，其中外销收入达到43%,</w:t>
      </w:r>
      <w:r>
        <w:rPr>
          <w:rFonts w:ascii="SimSun" w:hAnsi="SimSun" w:eastAsia="SimSun" w:cs="SimSun"/>
          <w:sz w:val="21"/>
          <w:szCs w:val="21"/>
          <w:spacing w:val="3"/>
        </w:rPr>
        <w:t xml:space="preserve"> </w:t>
      </w:r>
      <w:r>
        <w:rPr>
          <w:rFonts w:ascii="SimSun" w:hAnsi="SimSun" w:eastAsia="SimSun" w:cs="SimSun"/>
          <w:sz w:val="21"/>
          <w:szCs w:val="21"/>
          <w:spacing w:val="-15"/>
        </w:rPr>
        <w:t>在这个基础上我们重新反思了新的环境，提出了“再次出发”的口号。</w:t>
      </w:r>
      <w:r>
        <w:rPr>
          <w:rFonts w:ascii="SimSun" w:hAnsi="SimSun" w:eastAsia="SimSun" w:cs="SimSun"/>
          <w:sz w:val="21"/>
          <w:szCs w:val="21"/>
          <w:spacing w:val="38"/>
        </w:rPr>
        <w:t xml:space="preserve"> </w:t>
      </w:r>
      <w:r>
        <w:rPr>
          <w:rFonts w:ascii="SimSun" w:hAnsi="SimSun" w:eastAsia="SimSun" w:cs="SimSun"/>
          <w:sz w:val="21"/>
          <w:szCs w:val="21"/>
          <w:spacing w:val="-15"/>
        </w:rPr>
        <w:t>一来大 </w:t>
      </w:r>
      <w:r>
        <w:rPr>
          <w:rFonts w:ascii="SimSun" w:hAnsi="SimSun" w:eastAsia="SimSun" w:cs="SimSun"/>
          <w:sz w:val="21"/>
          <w:szCs w:val="21"/>
          <w:spacing w:val="6"/>
        </w:rPr>
        <w:t>环境是“百年未有之大变局”</w:t>
      </w:r>
      <w:r>
        <w:rPr>
          <w:sz w:val="21"/>
          <w:szCs w:val="21"/>
          <w:position w:val="7"/>
        </w:rPr>
        <w:drawing>
          <wp:inline distT="0" distB="0" distL="0" distR="0">
            <wp:extent cx="202221" cy="6385"/>
            <wp:effectExtent l="0" t="0" r="0" b="0"/>
            <wp:docPr id="92" name="IM 92"/>
            <wp:cNvGraphicFramePr/>
            <a:graphic>
              <a:graphicData uri="http://schemas.openxmlformats.org/drawingml/2006/picture">
                <pic:pic>
                  <pic:nvPicPr>
                    <pic:cNvPr id="92" name="IM 92"/>
                    <pic:cNvPicPr/>
                  </pic:nvPicPr>
                  <pic:blipFill>
                    <a:blip r:embed="rId114"/>
                    <a:stretch>
                      <a:fillRect/>
                    </a:stretch>
                  </pic:blipFill>
                  <pic:spPr>
                    <a:xfrm rot="0">
                      <a:off x="0" y="0"/>
                      <a:ext cx="202221" cy="6385"/>
                    </a:xfrm>
                    <a:prstGeom prst="rect">
                      <a:avLst/>
                    </a:prstGeom>
                  </pic:spPr>
                </pic:pic>
              </a:graphicData>
            </a:graphic>
          </wp:inline>
        </w:drawing>
      </w:r>
      <w:r>
        <w:rPr>
          <w:rFonts w:ascii="SimSun" w:hAnsi="SimSun" w:eastAsia="SimSun" w:cs="SimSun"/>
          <w:sz w:val="21"/>
          <w:szCs w:val="21"/>
          <w:spacing w:val="6"/>
        </w:rPr>
        <w:t>不管是双循环产业升</w:t>
      </w:r>
      <w:r>
        <w:rPr>
          <w:rFonts w:ascii="SimSun" w:hAnsi="SimSun" w:eastAsia="SimSun" w:cs="SimSun"/>
          <w:sz w:val="21"/>
          <w:szCs w:val="21"/>
          <w:spacing w:val="5"/>
        </w:rPr>
        <w:t>级、国产替代的一</w:t>
      </w:r>
      <w:r>
        <w:rPr>
          <w:rFonts w:ascii="SimSun" w:hAnsi="SimSun" w:eastAsia="SimSun" w:cs="SimSun"/>
          <w:sz w:val="21"/>
          <w:szCs w:val="21"/>
        </w:rPr>
        <w:t xml:space="preserve"> </w:t>
      </w:r>
      <w:r>
        <w:rPr>
          <w:rFonts w:ascii="SimSun" w:hAnsi="SimSun" w:eastAsia="SimSun" w:cs="SimSun"/>
          <w:sz w:val="21"/>
          <w:szCs w:val="21"/>
          <w:spacing w:val="1"/>
        </w:rPr>
        <w:t>些机会还是新的国际、国内形势。二来美的经过过去五十多年的发展，特 </w:t>
      </w:r>
      <w:r>
        <w:rPr>
          <w:rFonts w:ascii="SimSun" w:hAnsi="SimSun" w:eastAsia="SimSun" w:cs="SimSun"/>
          <w:sz w:val="21"/>
          <w:szCs w:val="21"/>
          <w:spacing w:val="2"/>
        </w:rPr>
        <w:t>别是过去的十年，团队自身、企业各个方面的积累都有了</w:t>
      </w:r>
      <w:r>
        <w:rPr>
          <w:rFonts w:ascii="SimSun" w:hAnsi="SimSun" w:eastAsia="SimSun" w:cs="SimSun"/>
          <w:sz w:val="21"/>
          <w:szCs w:val="21"/>
          <w:spacing w:val="1"/>
        </w:rPr>
        <w:t>很大的变化。同</w:t>
      </w:r>
      <w:r>
        <w:rPr>
          <w:rFonts w:ascii="SimSun" w:hAnsi="SimSun" w:eastAsia="SimSun" w:cs="SimSun"/>
          <w:sz w:val="21"/>
          <w:szCs w:val="21"/>
        </w:rPr>
        <w:t xml:space="preserve"> </w:t>
      </w:r>
      <w:r>
        <w:rPr>
          <w:rFonts w:ascii="SimSun" w:hAnsi="SimSun" w:eastAsia="SimSun" w:cs="SimSun"/>
          <w:sz w:val="21"/>
          <w:szCs w:val="21"/>
          <w:spacing w:val="1"/>
        </w:rPr>
        <w:t>时，我们在十年前提出的三大战略主轴——产品领先、效率驱动和全球经 </w:t>
      </w:r>
      <w:r>
        <w:rPr>
          <w:rFonts w:ascii="SimSun" w:hAnsi="SimSun" w:eastAsia="SimSun" w:cs="SimSun"/>
          <w:sz w:val="21"/>
          <w:szCs w:val="21"/>
          <w:spacing w:val="2"/>
        </w:rPr>
        <w:t>营——产生了比较好的效果，尤其是在产品领先、效率驱动方面形成</w:t>
      </w:r>
      <w:r>
        <w:rPr>
          <w:rFonts w:ascii="SimSun" w:hAnsi="SimSun" w:eastAsia="SimSun" w:cs="SimSun"/>
          <w:sz w:val="21"/>
          <w:szCs w:val="21"/>
          <w:spacing w:val="1"/>
        </w:rPr>
        <w:t>了一</w:t>
      </w:r>
    </w:p>
    <w:p>
      <w:pPr>
        <w:spacing w:before="1" w:line="218" w:lineRule="auto"/>
        <w:jc w:val="right"/>
        <w:rPr>
          <w:rFonts w:ascii="SimSun" w:hAnsi="SimSun" w:eastAsia="SimSun" w:cs="SimSun"/>
          <w:sz w:val="21"/>
          <w:szCs w:val="21"/>
        </w:rPr>
      </w:pPr>
      <w:r>
        <w:rPr>
          <w:rFonts w:ascii="SimSun" w:hAnsi="SimSun" w:eastAsia="SimSun" w:cs="SimSun"/>
          <w:sz w:val="21"/>
          <w:szCs w:val="21"/>
          <w:spacing w:val="4"/>
        </w:rPr>
        <w:t>些基本能力。在这个基础上我们再来思考，销售收入跨越3000亿元之后，</w:t>
      </w:r>
    </w:p>
    <w:p>
      <w:pPr>
        <w:pStyle w:val="BodyText"/>
        <w:spacing w:line="385" w:lineRule="auto"/>
        <w:rPr/>
      </w:pPr>
      <w:r/>
    </w:p>
    <w:p>
      <w:pPr>
        <w:ind w:left="389"/>
        <w:spacing w:before="53" w:line="219" w:lineRule="auto"/>
        <w:rPr>
          <w:rFonts w:ascii="SimSun" w:hAnsi="SimSun" w:eastAsia="SimSun" w:cs="SimSun"/>
          <w:sz w:val="16"/>
          <w:szCs w:val="16"/>
        </w:rPr>
      </w:pPr>
      <w:r>
        <w:rPr>
          <w:rFonts w:ascii="SimSun" w:hAnsi="SimSun" w:eastAsia="SimSun" w:cs="SimSun"/>
          <w:sz w:val="16"/>
          <w:szCs w:val="16"/>
        </w:rPr>
        <w:t>·王建国，美的集团副总裁、美的国际总裁。</w:t>
      </w:r>
    </w:p>
    <w:p>
      <w:pPr>
        <w:spacing w:line="219" w:lineRule="auto"/>
        <w:sectPr>
          <w:footerReference w:type="default" r:id="rId111"/>
          <w:pgSz w:w="8140" w:h="13060"/>
          <w:pgMar w:top="400" w:right="695" w:bottom="482" w:left="490" w:header="0" w:footer="323" w:gutter="0"/>
        </w:sectPr>
        <w:rPr>
          <w:rFonts w:ascii="SimSun" w:hAnsi="SimSun" w:eastAsia="SimSun" w:cs="SimSun"/>
          <w:sz w:val="16"/>
          <w:szCs w:val="16"/>
        </w:rPr>
      </w:pPr>
    </w:p>
    <w:p>
      <w:pPr>
        <w:pStyle w:val="BodyText"/>
        <w:spacing w:line="248" w:lineRule="auto"/>
        <w:rPr/>
      </w:pPr>
      <w:r/>
    </w:p>
    <w:p>
      <w:pPr>
        <w:ind w:left="5340" w:right="58" w:firstLine="999"/>
        <w:spacing w:before="56" w:line="245" w:lineRule="auto"/>
        <w:rPr>
          <w:rFonts w:ascii="YouYuan" w:hAnsi="YouYuan" w:eastAsia="YouYuan" w:cs="YouYuan"/>
          <w:sz w:val="17"/>
          <w:szCs w:val="17"/>
        </w:rPr>
      </w:pPr>
      <w:r>
        <w:rPr>
          <w:rFonts w:ascii="SimHei" w:hAnsi="SimHei" w:eastAsia="SimHei" w:cs="SimHei"/>
          <w:sz w:val="17"/>
          <w:szCs w:val="17"/>
          <w:spacing w:val="-12"/>
        </w:rPr>
        <w:t>第三章</w:t>
      </w:r>
      <w:r>
        <w:rPr>
          <w:rFonts w:ascii="SimHei" w:hAnsi="SimHei" w:eastAsia="SimHei" w:cs="SimHei"/>
          <w:sz w:val="17"/>
          <w:szCs w:val="17"/>
          <w:spacing w:val="1"/>
        </w:rPr>
        <w:t xml:space="preserve"> </w:t>
      </w:r>
      <w:r>
        <w:rPr>
          <w:rFonts w:ascii="YouYuan" w:hAnsi="YouYuan" w:eastAsia="YouYuan" w:cs="YouYuan"/>
          <w:sz w:val="17"/>
          <w:szCs w:val="17"/>
          <w:spacing w:val="-15"/>
        </w:rPr>
        <w:t>美的：</w:t>
      </w:r>
      <w:r>
        <w:rPr>
          <w:rFonts w:ascii="YouYuan" w:hAnsi="YouYuan" w:eastAsia="YouYuan" w:cs="YouYuan"/>
          <w:sz w:val="17"/>
          <w:szCs w:val="17"/>
          <w:spacing w:val="-15"/>
        </w:rPr>
        <w:t xml:space="preserve"> </w:t>
      </w:r>
      <w:r>
        <w:rPr>
          <w:rFonts w:ascii="YouYuan" w:hAnsi="YouYuan" w:eastAsia="YouYuan" w:cs="YouYuan"/>
          <w:sz w:val="17"/>
          <w:szCs w:val="17"/>
          <w:spacing w:val="-15"/>
        </w:rPr>
        <w:t>持续战略升级</w:t>
      </w:r>
    </w:p>
    <w:p>
      <w:pPr>
        <w:pStyle w:val="BodyText"/>
        <w:spacing w:line="461"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7"/>
        </w:rPr>
        <w:t>企业应该怎么发展。</w:t>
      </w:r>
    </w:p>
    <w:p>
      <w:pPr>
        <w:ind w:right="56" w:firstLine="420"/>
        <w:spacing w:before="185" w:line="379" w:lineRule="auto"/>
        <w:rPr>
          <w:rFonts w:ascii="SimSun" w:hAnsi="SimSun" w:eastAsia="SimSun" w:cs="SimSun"/>
          <w:sz w:val="21"/>
          <w:szCs w:val="21"/>
        </w:rPr>
      </w:pPr>
      <w:r>
        <w:rPr>
          <w:rFonts w:ascii="SimSun" w:hAnsi="SimSun" w:eastAsia="SimSun" w:cs="SimSun"/>
          <w:sz w:val="21"/>
          <w:szCs w:val="21"/>
          <w:spacing w:val="1"/>
        </w:rPr>
        <w:t>所以2020年年底，我们提出两大方向。</w:t>
      </w:r>
      <w:r>
        <w:rPr>
          <w:rFonts w:ascii="SimSun" w:hAnsi="SimSun" w:eastAsia="SimSun" w:cs="SimSun"/>
          <w:sz w:val="21"/>
          <w:szCs w:val="21"/>
          <w:spacing w:val="65"/>
        </w:rPr>
        <w:t xml:space="preserve"> </w:t>
      </w:r>
      <w:r>
        <w:rPr>
          <w:rFonts w:ascii="SimSun" w:hAnsi="SimSun" w:eastAsia="SimSun" w:cs="SimSun"/>
          <w:sz w:val="21"/>
          <w:szCs w:val="21"/>
          <w:spacing w:val="1"/>
        </w:rPr>
        <w:t>一是“战略升级”,即把原来</w:t>
      </w:r>
      <w:r>
        <w:rPr>
          <w:rFonts w:ascii="SimSun" w:hAnsi="SimSun" w:eastAsia="SimSun" w:cs="SimSun"/>
          <w:sz w:val="21"/>
          <w:szCs w:val="21"/>
        </w:rPr>
        <w:t xml:space="preserve"> </w:t>
      </w:r>
      <w:r>
        <w:rPr>
          <w:rFonts w:ascii="SimSun" w:hAnsi="SimSun" w:eastAsia="SimSun" w:cs="SimSun"/>
          <w:sz w:val="21"/>
          <w:szCs w:val="21"/>
          <w:spacing w:val="2"/>
        </w:rPr>
        <w:t>的产品领先、效率驱动和全球经营三大战略</w:t>
      </w:r>
      <w:r>
        <w:rPr>
          <w:rFonts w:ascii="SimSun" w:hAnsi="SimSun" w:eastAsia="SimSun" w:cs="SimSun"/>
          <w:sz w:val="21"/>
          <w:szCs w:val="21"/>
          <w:spacing w:val="1"/>
        </w:rPr>
        <w:t>方向调整成四大战略方向，即</w:t>
      </w:r>
    </w:p>
    <w:p>
      <w:pPr>
        <w:spacing w:line="218" w:lineRule="auto"/>
        <w:rPr>
          <w:rFonts w:ascii="SimSun" w:hAnsi="SimSun" w:eastAsia="SimSun" w:cs="SimSun"/>
          <w:sz w:val="21"/>
          <w:szCs w:val="21"/>
        </w:rPr>
      </w:pPr>
      <w:r>
        <w:rPr>
          <w:rFonts w:ascii="SimSun" w:hAnsi="SimSun" w:eastAsia="SimSun" w:cs="SimSun"/>
          <w:sz w:val="21"/>
          <w:szCs w:val="21"/>
          <w:spacing w:val="-2"/>
        </w:rPr>
        <w:t>科技领先、用户直达、数智驱动、全球突破。</w:t>
      </w:r>
    </w:p>
    <w:p>
      <w:pPr>
        <w:ind w:left="420"/>
        <w:spacing w:before="171" w:line="440" w:lineRule="exact"/>
        <w:rPr>
          <w:rFonts w:ascii="SimSun" w:hAnsi="SimSun" w:eastAsia="SimSun" w:cs="SimSun"/>
          <w:sz w:val="21"/>
          <w:szCs w:val="21"/>
        </w:rPr>
      </w:pPr>
      <w:r>
        <w:rPr>
          <w:rFonts w:ascii="SimSun" w:hAnsi="SimSun" w:eastAsia="SimSun" w:cs="SimSun"/>
          <w:sz w:val="21"/>
          <w:szCs w:val="21"/>
          <w:spacing w:val="2"/>
          <w:position w:val="17"/>
        </w:rPr>
        <w:t>美的传统上是一个以家电为主体的制造企业，我们把业务重新划</w:t>
      </w:r>
      <w:r>
        <w:rPr>
          <w:rFonts w:ascii="SimSun" w:hAnsi="SimSun" w:eastAsia="SimSun" w:cs="SimSun"/>
          <w:sz w:val="21"/>
          <w:szCs w:val="21"/>
          <w:spacing w:val="1"/>
          <w:position w:val="17"/>
        </w:rPr>
        <w:t>分成</w:t>
      </w:r>
    </w:p>
    <w:p>
      <w:pPr>
        <w:spacing w:before="1" w:line="218" w:lineRule="auto"/>
        <w:rPr>
          <w:rFonts w:ascii="SimSun" w:hAnsi="SimSun" w:eastAsia="SimSun" w:cs="SimSun"/>
          <w:sz w:val="21"/>
          <w:szCs w:val="21"/>
        </w:rPr>
      </w:pPr>
      <w:r>
        <w:rPr>
          <w:rFonts w:ascii="SimSun" w:hAnsi="SimSun" w:eastAsia="SimSun" w:cs="SimSun"/>
          <w:sz w:val="21"/>
          <w:szCs w:val="21"/>
          <w:spacing w:val="-6"/>
        </w:rPr>
        <w:t>五大板块：</w:t>
      </w:r>
    </w:p>
    <w:p>
      <w:pPr>
        <w:ind w:right="74" w:firstLine="420"/>
        <w:spacing w:before="171" w:line="376" w:lineRule="auto"/>
        <w:rPr>
          <w:rFonts w:ascii="SimSun" w:hAnsi="SimSun" w:eastAsia="SimSun" w:cs="SimSun"/>
          <w:sz w:val="21"/>
          <w:szCs w:val="21"/>
        </w:rPr>
      </w:pPr>
      <w:r>
        <w:rPr>
          <w:rFonts w:ascii="SimSun" w:hAnsi="SimSun" w:eastAsia="SimSun" w:cs="SimSun"/>
          <w:sz w:val="21"/>
          <w:szCs w:val="21"/>
          <w:spacing w:val="2"/>
        </w:rPr>
        <w:t>第一块是智能家居事业群。这是大家比较熟悉的，是我们面向消费者</w:t>
      </w:r>
      <w:r>
        <w:rPr>
          <w:rFonts w:ascii="SimSun" w:hAnsi="SimSun" w:eastAsia="SimSun" w:cs="SimSun"/>
          <w:sz w:val="21"/>
          <w:szCs w:val="21"/>
          <w:spacing w:val="18"/>
        </w:rPr>
        <w:t xml:space="preserve"> </w:t>
      </w:r>
      <w:r>
        <w:rPr>
          <w:rFonts w:ascii="SimSun" w:hAnsi="SimSun" w:eastAsia="SimSun" w:cs="SimSun"/>
          <w:sz w:val="21"/>
          <w:szCs w:val="21"/>
          <w:spacing w:val="2"/>
        </w:rPr>
        <w:t>的一些业务，可以说除手机、电视和电脑以外，其他所有的家用电器美的</w:t>
      </w:r>
      <w:r>
        <w:rPr>
          <w:rFonts w:ascii="SimSun" w:hAnsi="SimSun" w:eastAsia="SimSun" w:cs="SimSun"/>
          <w:sz w:val="21"/>
          <w:szCs w:val="21"/>
          <w:spacing w:val="1"/>
        </w:rPr>
        <w:t xml:space="preserve"> </w:t>
      </w:r>
      <w:r>
        <w:rPr>
          <w:rFonts w:ascii="SimSun" w:hAnsi="SimSun" w:eastAsia="SimSun" w:cs="SimSun"/>
          <w:sz w:val="21"/>
          <w:szCs w:val="21"/>
          <w:spacing w:val="9"/>
        </w:rPr>
        <w:t>都是具备生产能力的，美的也是全世界产业</w:t>
      </w:r>
      <w:r>
        <w:rPr>
          <w:rFonts w:ascii="SimSun" w:hAnsi="SimSun" w:eastAsia="SimSun" w:cs="SimSun"/>
          <w:sz w:val="21"/>
          <w:szCs w:val="21"/>
          <w:spacing w:val="8"/>
        </w:rPr>
        <w:t>链中产品线最丰富的企业之</w:t>
      </w:r>
      <w:r>
        <w:rPr>
          <w:rFonts w:ascii="SimSun" w:hAnsi="SimSun" w:eastAsia="SimSun" w:cs="SimSun"/>
          <w:sz w:val="21"/>
          <w:szCs w:val="21"/>
        </w:rPr>
        <w:t xml:space="preserve"> </w:t>
      </w:r>
      <w:r>
        <w:rPr>
          <w:rFonts w:ascii="SimSun" w:hAnsi="SimSun" w:eastAsia="SimSun" w:cs="SimSun"/>
          <w:sz w:val="21"/>
          <w:szCs w:val="21"/>
          <w:spacing w:val="6"/>
        </w:rPr>
        <w:t>一。这是第一块业务，我们叫</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C</w:t>
      </w:r>
      <w:r>
        <w:rPr>
          <w:rFonts w:ascii="SimSun" w:hAnsi="SimSun" w:eastAsia="SimSun" w:cs="SimSun"/>
          <w:sz w:val="21"/>
          <w:szCs w:val="21"/>
          <w:spacing w:val="6"/>
        </w:rPr>
        <w:t>(面向普通</w:t>
      </w:r>
      <w:r>
        <w:rPr>
          <w:rFonts w:ascii="SimSun" w:hAnsi="SimSun" w:eastAsia="SimSun" w:cs="SimSun"/>
          <w:sz w:val="21"/>
          <w:szCs w:val="21"/>
          <w:spacing w:val="5"/>
        </w:rPr>
        <w:t>用户)事业群。后面的业务</w:t>
      </w:r>
    </w:p>
    <w:p>
      <w:pPr>
        <w:spacing w:line="219" w:lineRule="auto"/>
        <w:rPr>
          <w:rFonts w:ascii="SimSun" w:hAnsi="SimSun" w:eastAsia="SimSun" w:cs="SimSun"/>
          <w:sz w:val="21"/>
          <w:szCs w:val="21"/>
        </w:rPr>
      </w:pPr>
      <w:r>
        <w:rPr>
          <w:rFonts w:ascii="SimSun" w:hAnsi="SimSun" w:eastAsia="SimSun" w:cs="SimSun"/>
          <w:sz w:val="21"/>
          <w:szCs w:val="21"/>
          <w:spacing w:val="6"/>
        </w:rPr>
        <w:t>都是</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6"/>
        </w:rPr>
        <w:t>(面向企业客户)事业群。</w:t>
      </w:r>
    </w:p>
    <w:p>
      <w:pPr>
        <w:ind w:right="88" w:firstLine="420"/>
        <w:spacing w:before="192" w:line="369" w:lineRule="auto"/>
        <w:rPr>
          <w:rFonts w:ascii="SimSun" w:hAnsi="SimSun" w:eastAsia="SimSun" w:cs="SimSun"/>
          <w:sz w:val="21"/>
          <w:szCs w:val="21"/>
        </w:rPr>
      </w:pPr>
      <w:r>
        <w:rPr>
          <w:rFonts w:ascii="SimSun" w:hAnsi="SimSun" w:eastAsia="SimSun" w:cs="SimSun"/>
          <w:sz w:val="21"/>
          <w:szCs w:val="21"/>
          <w:spacing w:val="6"/>
        </w:rPr>
        <w:t>第二块是机电事业群。什么叫机电事业群?它</w:t>
      </w:r>
      <w:r>
        <w:rPr>
          <w:rFonts w:ascii="SimSun" w:hAnsi="SimSun" w:eastAsia="SimSun" w:cs="SimSun"/>
          <w:sz w:val="21"/>
          <w:szCs w:val="21"/>
          <w:spacing w:val="5"/>
        </w:rPr>
        <w:t>实际上最早是做家电的</w:t>
      </w:r>
      <w:r>
        <w:rPr>
          <w:rFonts w:ascii="SimSun" w:hAnsi="SimSun" w:eastAsia="SimSun" w:cs="SimSun"/>
          <w:sz w:val="21"/>
          <w:szCs w:val="21"/>
        </w:rPr>
        <w:t xml:space="preserve"> </w:t>
      </w:r>
      <w:r>
        <w:rPr>
          <w:rFonts w:ascii="SimSun" w:hAnsi="SimSun" w:eastAsia="SimSun" w:cs="SimSun"/>
          <w:sz w:val="21"/>
          <w:szCs w:val="21"/>
          <w:spacing w:val="2"/>
        </w:rPr>
        <w:t>零部件配套，后来发展到工业控制、汽车的零部件配套，比如压缩</w:t>
      </w:r>
      <w:r>
        <w:rPr>
          <w:rFonts w:ascii="SimSun" w:hAnsi="SimSun" w:eastAsia="SimSun" w:cs="SimSun"/>
          <w:sz w:val="21"/>
          <w:szCs w:val="21"/>
          <w:spacing w:val="1"/>
        </w:rPr>
        <w:t>机、电</w:t>
      </w:r>
      <w:r>
        <w:rPr>
          <w:rFonts w:ascii="SimSun" w:hAnsi="SimSun" w:eastAsia="SimSun" w:cs="SimSun"/>
          <w:sz w:val="21"/>
          <w:szCs w:val="21"/>
        </w:rPr>
        <w:t xml:space="preserve"> </w:t>
      </w:r>
      <w:r>
        <w:rPr>
          <w:rFonts w:ascii="SimSun" w:hAnsi="SimSun" w:eastAsia="SimSun" w:cs="SimSun"/>
          <w:sz w:val="21"/>
          <w:szCs w:val="21"/>
          <w:spacing w:val="2"/>
        </w:rPr>
        <w:t>机。我们也收购了合康新能等几家上市公司，逐步形成</w:t>
      </w:r>
      <w:r>
        <w:rPr>
          <w:rFonts w:ascii="SimSun" w:hAnsi="SimSun" w:eastAsia="SimSun" w:cs="SimSun"/>
          <w:sz w:val="21"/>
          <w:szCs w:val="21"/>
          <w:spacing w:val="1"/>
        </w:rPr>
        <w:t>了我们的机电事业</w:t>
      </w:r>
    </w:p>
    <w:p>
      <w:pPr>
        <w:spacing w:line="219" w:lineRule="auto"/>
        <w:rPr>
          <w:rFonts w:ascii="SimSun" w:hAnsi="SimSun" w:eastAsia="SimSun" w:cs="SimSun"/>
          <w:sz w:val="21"/>
          <w:szCs w:val="21"/>
        </w:rPr>
      </w:pPr>
      <w:r>
        <w:rPr>
          <w:rFonts w:ascii="SimSun" w:hAnsi="SimSun" w:eastAsia="SimSun" w:cs="SimSun"/>
          <w:sz w:val="21"/>
          <w:szCs w:val="21"/>
          <w:spacing w:val="3"/>
        </w:rPr>
        <w:t>群。这一块实际上规模也挺大，2020年规模接近300亿元。</w:t>
      </w:r>
    </w:p>
    <w:p>
      <w:pPr>
        <w:ind w:firstLine="420"/>
        <w:spacing w:before="191" w:line="378" w:lineRule="auto"/>
        <w:rPr>
          <w:rFonts w:ascii="SimSun" w:hAnsi="SimSun" w:eastAsia="SimSun" w:cs="SimSun"/>
          <w:sz w:val="21"/>
          <w:szCs w:val="21"/>
        </w:rPr>
      </w:pPr>
      <w:r>
        <w:rPr>
          <w:rFonts w:ascii="SimSun" w:hAnsi="SimSun" w:eastAsia="SimSun" w:cs="SimSun"/>
          <w:sz w:val="21"/>
          <w:szCs w:val="21"/>
          <w:spacing w:val="5"/>
        </w:rPr>
        <w:t>第三块是楼宇科技事业部。它提供的实际上是智能楼宇的解决方案，</w:t>
      </w:r>
      <w:r>
        <w:rPr>
          <w:rFonts w:ascii="SimSun" w:hAnsi="SimSun" w:eastAsia="SimSun" w:cs="SimSun"/>
          <w:sz w:val="21"/>
          <w:szCs w:val="21"/>
          <w:spacing w:val="3"/>
        </w:rPr>
        <w:t xml:space="preserve"> </w:t>
      </w:r>
      <w:r>
        <w:rPr>
          <w:rFonts w:ascii="SimSun" w:hAnsi="SimSun" w:eastAsia="SimSun" w:cs="SimSun"/>
          <w:sz w:val="21"/>
          <w:szCs w:val="21"/>
          <w:spacing w:val="9"/>
        </w:rPr>
        <w:t>包括整个楼宇里的采暖、制冷、通风、智能安</w:t>
      </w:r>
      <w:r>
        <w:rPr>
          <w:rFonts w:ascii="SimSun" w:hAnsi="SimSun" w:eastAsia="SimSun" w:cs="SimSun"/>
          <w:sz w:val="21"/>
          <w:szCs w:val="21"/>
          <w:spacing w:val="8"/>
        </w:rPr>
        <w:t>防、电梯、消防等相关领</w:t>
      </w:r>
      <w:r>
        <w:rPr>
          <w:rFonts w:ascii="SimSun" w:hAnsi="SimSun" w:eastAsia="SimSun" w:cs="SimSun"/>
          <w:sz w:val="21"/>
          <w:szCs w:val="21"/>
        </w:rPr>
        <w:t xml:space="preserve">  </w:t>
      </w:r>
      <w:r>
        <w:rPr>
          <w:rFonts w:ascii="SimSun" w:hAnsi="SimSun" w:eastAsia="SimSun" w:cs="SimSun"/>
          <w:sz w:val="21"/>
          <w:szCs w:val="21"/>
          <w:spacing w:val="5"/>
        </w:rPr>
        <w:t>域。整个楼宇的控制也是我们的一个新领域。这一块大概有200多亿元的</w:t>
      </w:r>
    </w:p>
    <w:p>
      <w:pPr>
        <w:spacing w:line="219" w:lineRule="auto"/>
        <w:rPr>
          <w:rFonts w:ascii="SimSun" w:hAnsi="SimSun" w:eastAsia="SimSun" w:cs="SimSun"/>
          <w:sz w:val="21"/>
          <w:szCs w:val="21"/>
        </w:rPr>
      </w:pPr>
      <w:r>
        <w:rPr>
          <w:rFonts w:ascii="SimSun" w:hAnsi="SimSun" w:eastAsia="SimSun" w:cs="SimSun"/>
          <w:sz w:val="21"/>
          <w:szCs w:val="21"/>
          <w:spacing w:val="-2"/>
        </w:rPr>
        <w:t>规模。</w:t>
      </w:r>
    </w:p>
    <w:p>
      <w:pPr>
        <w:ind w:right="87" w:firstLine="420"/>
        <w:spacing w:before="171" w:line="378" w:lineRule="auto"/>
        <w:rPr>
          <w:rFonts w:ascii="SimSun" w:hAnsi="SimSun" w:eastAsia="SimSun" w:cs="SimSun"/>
          <w:sz w:val="21"/>
          <w:szCs w:val="21"/>
        </w:rPr>
      </w:pPr>
      <w:r>
        <w:rPr>
          <w:rFonts w:ascii="SimSun" w:hAnsi="SimSun" w:eastAsia="SimSun" w:cs="SimSun"/>
          <w:sz w:val="21"/>
          <w:szCs w:val="21"/>
          <w:spacing w:val="2"/>
        </w:rPr>
        <w:t>第四块是机器人与自动化事业部。这是我们在2017年</w:t>
      </w:r>
      <w:r>
        <w:rPr>
          <w:rFonts w:ascii="SimSun" w:hAnsi="SimSun" w:eastAsia="SimSun" w:cs="SimSun"/>
          <w:sz w:val="21"/>
          <w:szCs w:val="21"/>
          <w:spacing w:val="1"/>
        </w:rPr>
        <w:t>收购德国库卡机</w:t>
      </w:r>
      <w:r>
        <w:rPr>
          <w:rFonts w:ascii="SimSun" w:hAnsi="SimSun" w:eastAsia="SimSun" w:cs="SimSun"/>
          <w:sz w:val="21"/>
          <w:szCs w:val="21"/>
        </w:rPr>
        <w:t xml:space="preserve"> </w:t>
      </w:r>
      <w:r>
        <w:rPr>
          <w:rFonts w:ascii="SimSun" w:hAnsi="SimSun" w:eastAsia="SimSun" w:cs="SimSun"/>
          <w:sz w:val="21"/>
          <w:szCs w:val="21"/>
          <w:spacing w:val="5"/>
        </w:rPr>
        <w:t>器人的基础上建立的，目前有250亿元左右的规模。这也是美的的智能制</w:t>
      </w:r>
      <w:r>
        <w:rPr>
          <w:rFonts w:ascii="SimSun" w:hAnsi="SimSun" w:eastAsia="SimSun" w:cs="SimSun"/>
          <w:sz w:val="21"/>
          <w:szCs w:val="21"/>
          <w:spacing w:val="6"/>
        </w:rPr>
        <w:t xml:space="preserve"> </w:t>
      </w:r>
      <w:r>
        <w:rPr>
          <w:rFonts w:ascii="SimSun" w:hAnsi="SimSun" w:eastAsia="SimSun" w:cs="SimSun"/>
          <w:sz w:val="21"/>
          <w:szCs w:val="21"/>
          <w:spacing w:val="2"/>
        </w:rPr>
        <w:t>造实践、数字化实践。因为美的有比较明显的优势，有很</w:t>
      </w:r>
      <w:r>
        <w:rPr>
          <w:rFonts w:ascii="SimSun" w:hAnsi="SimSun" w:eastAsia="SimSun" w:cs="SimSun"/>
          <w:sz w:val="21"/>
          <w:szCs w:val="21"/>
          <w:spacing w:val="1"/>
        </w:rPr>
        <w:t>好的制造产业基</w:t>
      </w:r>
      <w:r>
        <w:rPr>
          <w:rFonts w:ascii="SimSun" w:hAnsi="SimSun" w:eastAsia="SimSun" w:cs="SimSun"/>
          <w:sz w:val="21"/>
          <w:szCs w:val="21"/>
        </w:rPr>
        <w:t xml:space="preserve"> </w:t>
      </w:r>
      <w:r>
        <w:rPr>
          <w:rFonts w:ascii="SimSun" w:hAnsi="SimSun" w:eastAsia="SimSun" w:cs="SimSun"/>
          <w:sz w:val="21"/>
          <w:szCs w:val="21"/>
          <w:spacing w:val="2"/>
        </w:rPr>
        <w:t>础，所以结合我们自身制造产业升级的经验，可以总结很多模式来赋</w:t>
      </w:r>
      <w:r>
        <w:rPr>
          <w:rFonts w:ascii="SimSun" w:hAnsi="SimSun" w:eastAsia="SimSun" w:cs="SimSun"/>
          <w:sz w:val="21"/>
          <w:szCs w:val="21"/>
          <w:spacing w:val="1"/>
        </w:rPr>
        <w:t>能外</w:t>
      </w:r>
    </w:p>
    <w:p>
      <w:pPr>
        <w:spacing w:line="219" w:lineRule="auto"/>
        <w:rPr>
          <w:rFonts w:ascii="SimSun" w:hAnsi="SimSun" w:eastAsia="SimSun" w:cs="SimSun"/>
          <w:sz w:val="21"/>
          <w:szCs w:val="21"/>
        </w:rPr>
      </w:pPr>
      <w:r>
        <w:rPr>
          <w:rFonts w:ascii="SimSun" w:hAnsi="SimSun" w:eastAsia="SimSun" w:cs="SimSun"/>
          <w:sz w:val="21"/>
          <w:szCs w:val="21"/>
          <w:spacing w:val="-7"/>
        </w:rPr>
        <w:t>部的企业。</w:t>
      </w:r>
    </w:p>
    <w:p>
      <w:pPr>
        <w:ind w:left="420"/>
        <w:spacing w:before="181" w:line="219" w:lineRule="auto"/>
        <w:rPr>
          <w:rFonts w:ascii="SimSun" w:hAnsi="SimSun" w:eastAsia="SimSun" w:cs="SimSun"/>
          <w:sz w:val="21"/>
          <w:szCs w:val="21"/>
        </w:rPr>
      </w:pPr>
      <w:r>
        <w:rPr>
          <w:rFonts w:ascii="SimSun" w:hAnsi="SimSun" w:eastAsia="SimSun" w:cs="SimSun"/>
          <w:sz w:val="21"/>
          <w:szCs w:val="21"/>
          <w:spacing w:val="2"/>
        </w:rPr>
        <w:t>第五块是数字化创新业务，就是美的在智能化、数字化过程中形成的</w:t>
      </w:r>
    </w:p>
    <w:p>
      <w:pPr>
        <w:spacing w:line="219" w:lineRule="auto"/>
        <w:sectPr>
          <w:footerReference w:type="default" r:id="rId115"/>
          <w:pgSz w:w="8140" w:h="13060"/>
          <w:pgMar w:top="400" w:right="665" w:bottom="418" w:left="599" w:header="0" w:footer="279" w:gutter="0"/>
        </w:sectPr>
        <w:rPr>
          <w:rFonts w:ascii="SimSun" w:hAnsi="SimSun" w:eastAsia="SimSun" w:cs="SimSun"/>
          <w:sz w:val="21"/>
          <w:szCs w:val="21"/>
        </w:rPr>
      </w:pPr>
    </w:p>
    <w:p>
      <w:pPr>
        <w:ind w:left="592"/>
        <w:spacing w:before="262" w:line="224" w:lineRule="auto"/>
        <w:rPr>
          <w:rFonts w:ascii="STHupo" w:hAnsi="STHupo" w:eastAsia="STHupo" w:cs="STHupo"/>
          <w:sz w:val="16"/>
          <w:szCs w:val="16"/>
        </w:rPr>
      </w:pPr>
      <w:r>
        <w:drawing>
          <wp:anchor distT="0" distB="0" distL="0" distR="0" simplePos="0" relativeHeight="251840512" behindDoc="0" locked="0" layoutInCell="0" allowOverlap="1">
            <wp:simplePos x="0" y="0"/>
            <wp:positionH relativeFrom="page">
              <wp:posOffset>342904</wp:posOffset>
            </wp:positionH>
            <wp:positionV relativeFrom="page">
              <wp:posOffset>393673</wp:posOffset>
            </wp:positionV>
            <wp:extent cx="304810" cy="298468"/>
            <wp:effectExtent l="0" t="0" r="0" b="0"/>
            <wp:wrapNone/>
            <wp:docPr id="94" name="IM 94"/>
            <wp:cNvGraphicFramePr/>
            <a:graphic>
              <a:graphicData uri="http://schemas.openxmlformats.org/drawingml/2006/picture">
                <pic:pic>
                  <pic:nvPicPr>
                    <pic:cNvPr id="94" name="IM 94"/>
                    <pic:cNvPicPr/>
                  </pic:nvPicPr>
                  <pic:blipFill>
                    <a:blip r:embed="rId117"/>
                    <a:stretch>
                      <a:fillRect/>
                    </a:stretch>
                  </pic:blipFill>
                  <pic:spPr>
                    <a:xfrm rot="0">
                      <a:off x="0" y="0"/>
                      <a:ext cx="304810" cy="298468"/>
                    </a:xfrm>
                    <a:prstGeom prst="rect">
                      <a:avLst/>
                    </a:prstGeom>
                  </pic:spPr>
                </pic:pic>
              </a:graphicData>
            </a:graphic>
          </wp:anchor>
        </w:drawing>
      </w:r>
      <w:r>
        <w:rPr>
          <w:rFonts w:ascii="STHupo" w:hAnsi="STHupo" w:eastAsia="STHupo" w:cs="STHupo"/>
          <w:sz w:val="16"/>
          <w:szCs w:val="16"/>
          <w:b/>
          <w:bCs/>
          <w:spacing w:val="-5"/>
        </w:rPr>
        <w:t>中国智造</w:t>
      </w:r>
    </w:p>
    <w:p>
      <w:pPr>
        <w:ind w:left="599"/>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left="29" w:right="75"/>
        <w:spacing w:before="68" w:line="378" w:lineRule="auto"/>
        <w:jc w:val="both"/>
        <w:rPr>
          <w:rFonts w:ascii="SimSun" w:hAnsi="SimSun" w:eastAsia="SimSun" w:cs="SimSun"/>
          <w:sz w:val="21"/>
          <w:szCs w:val="21"/>
        </w:rPr>
      </w:pPr>
      <w:r>
        <w:rPr>
          <w:rFonts w:ascii="SimSun" w:hAnsi="SimSun" w:eastAsia="SimSun" w:cs="SimSun"/>
          <w:sz w:val="21"/>
          <w:szCs w:val="21"/>
          <w:spacing w:val="9"/>
        </w:rPr>
        <w:t>一些能力，比如软件的能力、物流的能力、</w:t>
      </w:r>
      <w:r>
        <w:rPr>
          <w:rFonts w:ascii="SimSun" w:hAnsi="SimSun" w:eastAsia="SimSun" w:cs="SimSun"/>
          <w:sz w:val="21"/>
          <w:szCs w:val="21"/>
          <w:spacing w:val="8"/>
        </w:rPr>
        <w:t>构建解决方案的能力等。此</w:t>
      </w:r>
      <w:r>
        <w:rPr>
          <w:rFonts w:ascii="SimSun" w:hAnsi="SimSun" w:eastAsia="SimSun" w:cs="SimSun"/>
          <w:sz w:val="21"/>
          <w:szCs w:val="21"/>
        </w:rPr>
        <w:t xml:space="preserve"> </w:t>
      </w:r>
      <w:r>
        <w:rPr>
          <w:rFonts w:ascii="SimSun" w:hAnsi="SimSun" w:eastAsia="SimSun" w:cs="SimSun"/>
          <w:sz w:val="21"/>
          <w:szCs w:val="21"/>
          <w:spacing w:val="2"/>
        </w:rPr>
        <w:t>外，美的现在新孵化了一些业务，比如说通过收购万东医疗进入医疗器械</w:t>
      </w:r>
    </w:p>
    <w:p>
      <w:pPr>
        <w:ind w:left="29"/>
        <w:spacing w:line="219" w:lineRule="auto"/>
        <w:rPr>
          <w:rFonts w:ascii="SimSun" w:hAnsi="SimSun" w:eastAsia="SimSun" w:cs="SimSun"/>
          <w:sz w:val="21"/>
          <w:szCs w:val="21"/>
        </w:rPr>
      </w:pPr>
      <w:r>
        <w:rPr>
          <w:rFonts w:ascii="SimSun" w:hAnsi="SimSun" w:eastAsia="SimSun" w:cs="SimSun"/>
          <w:sz w:val="21"/>
          <w:szCs w:val="21"/>
          <w:spacing w:val="-2"/>
        </w:rPr>
        <w:t>领域，这也是我们未来面向大健康的一个孵化领域。</w:t>
      </w:r>
    </w:p>
    <w:p>
      <w:pPr>
        <w:ind w:left="29" w:right="74" w:firstLine="430"/>
        <w:spacing w:before="180" w:line="369" w:lineRule="auto"/>
        <w:jc w:val="both"/>
        <w:rPr>
          <w:rFonts w:ascii="SimSun" w:hAnsi="SimSun" w:eastAsia="SimSun" w:cs="SimSun"/>
          <w:sz w:val="21"/>
          <w:szCs w:val="21"/>
        </w:rPr>
      </w:pPr>
      <w:r>
        <w:rPr>
          <w:rFonts w:ascii="SimSun" w:hAnsi="SimSun" w:eastAsia="SimSun" w:cs="SimSun"/>
          <w:sz w:val="21"/>
          <w:szCs w:val="21"/>
          <w:spacing w:val="2"/>
        </w:rPr>
        <w:t>我们在2020年把美的的业务划分成上述五大板块。面向未来，我们希</w:t>
      </w:r>
      <w:r>
        <w:rPr>
          <w:rFonts w:ascii="SimSun" w:hAnsi="SimSun" w:eastAsia="SimSun" w:cs="SimSun"/>
          <w:sz w:val="21"/>
          <w:szCs w:val="21"/>
          <w:spacing w:val="5"/>
        </w:rPr>
        <w:t xml:space="preserve"> </w:t>
      </w:r>
      <w:r>
        <w:rPr>
          <w:rFonts w:ascii="SimSun" w:hAnsi="SimSun" w:eastAsia="SimSun" w:cs="SimSun"/>
          <w:sz w:val="21"/>
          <w:szCs w:val="21"/>
        </w:rPr>
        <w:t>望美的从原来的以家电为主的企业变成一个</w:t>
      </w:r>
      <w:r>
        <w:rPr>
          <w:rFonts w:ascii="SimSun" w:hAnsi="SimSun" w:eastAsia="SimSun" w:cs="SimSun"/>
          <w:sz w:val="21"/>
          <w:szCs w:val="21"/>
          <w:spacing w:val="-53"/>
        </w:rPr>
        <w:t xml:space="preserve"> </w:t>
      </w:r>
      <w:r>
        <w:rPr>
          <w:rFonts w:ascii="SimSun" w:hAnsi="SimSun" w:eastAsia="SimSun" w:cs="SimSun"/>
          <w:sz w:val="21"/>
          <w:szCs w:val="21"/>
        </w:rPr>
        <w:t>TO</w:t>
      </w:r>
      <w:r>
        <w:rPr>
          <w:rFonts w:ascii="SimSun" w:hAnsi="SimSun" w:eastAsia="SimSun" w:cs="SimSun"/>
          <w:sz w:val="21"/>
          <w:szCs w:val="21"/>
          <w:spacing w:val="60"/>
        </w:rPr>
        <w:t xml:space="preserve"> </w:t>
      </w:r>
      <w:r>
        <w:rPr>
          <w:rFonts w:ascii="SimSun" w:hAnsi="SimSun" w:eastAsia="SimSun" w:cs="SimSun"/>
          <w:sz w:val="21"/>
          <w:szCs w:val="21"/>
        </w:rPr>
        <w:t>C和</w:t>
      </w:r>
      <w:r>
        <w:rPr>
          <w:rFonts w:ascii="SimSun" w:hAnsi="SimSun" w:eastAsia="SimSun" w:cs="SimSun"/>
          <w:sz w:val="21"/>
          <w:szCs w:val="21"/>
          <w:spacing w:val="-36"/>
        </w:rPr>
        <w:t xml:space="preserve"> </w:t>
      </w:r>
      <w:r>
        <w:rPr>
          <w:rFonts w:ascii="SimSun" w:hAnsi="SimSun" w:eastAsia="SimSun" w:cs="SimSun"/>
          <w:sz w:val="21"/>
          <w:szCs w:val="21"/>
        </w:rPr>
        <w:t>TO</w:t>
      </w:r>
      <w:r>
        <w:rPr>
          <w:rFonts w:ascii="SimSun" w:hAnsi="SimSun" w:eastAsia="SimSun" w:cs="SimSun"/>
          <w:sz w:val="21"/>
          <w:szCs w:val="21"/>
          <w:spacing w:val="56"/>
        </w:rPr>
        <w:t xml:space="preserve"> </w:t>
      </w:r>
      <w:r>
        <w:rPr>
          <w:rFonts w:ascii="SimSun" w:hAnsi="SimSun" w:eastAsia="SimSun" w:cs="SimSun"/>
          <w:sz w:val="21"/>
          <w:szCs w:val="21"/>
        </w:rPr>
        <w:t>B</w:t>
      </w:r>
      <w:r>
        <w:rPr>
          <w:rFonts w:ascii="SimSun" w:hAnsi="SimSun" w:eastAsia="SimSun" w:cs="SimSun"/>
          <w:sz w:val="21"/>
          <w:szCs w:val="21"/>
          <w:spacing w:val="-62"/>
        </w:rPr>
        <w:t xml:space="preserve"> </w:t>
      </w:r>
      <w:r>
        <w:rPr>
          <w:rFonts w:ascii="SimSun" w:hAnsi="SimSun" w:eastAsia="SimSun" w:cs="SimSun"/>
          <w:sz w:val="21"/>
          <w:szCs w:val="21"/>
        </w:rPr>
        <w:t>并重、海外和国</w:t>
      </w:r>
    </w:p>
    <w:p>
      <w:pPr>
        <w:ind w:left="29"/>
        <w:spacing w:before="1" w:line="218" w:lineRule="auto"/>
        <w:rPr>
          <w:rFonts w:ascii="SimSun" w:hAnsi="SimSun" w:eastAsia="SimSun" w:cs="SimSun"/>
          <w:sz w:val="21"/>
          <w:szCs w:val="21"/>
        </w:rPr>
      </w:pPr>
      <w:r>
        <w:rPr>
          <w:rFonts w:ascii="SimSun" w:hAnsi="SimSun" w:eastAsia="SimSun" w:cs="SimSun"/>
          <w:sz w:val="21"/>
          <w:szCs w:val="21"/>
          <w:spacing w:val="-4"/>
        </w:rPr>
        <w:t>内双重突破的以创新驱动的科技集团。</w:t>
      </w:r>
    </w:p>
    <w:p>
      <w:pPr>
        <w:ind w:left="29" w:firstLine="430"/>
        <w:spacing w:before="195" w:line="369" w:lineRule="auto"/>
        <w:jc w:val="both"/>
        <w:rPr>
          <w:rFonts w:ascii="SimSun" w:hAnsi="SimSun" w:eastAsia="SimSun" w:cs="SimSun"/>
          <w:sz w:val="21"/>
          <w:szCs w:val="21"/>
        </w:rPr>
      </w:pPr>
      <w:r>
        <w:rPr>
          <w:rFonts w:ascii="SimSun" w:hAnsi="SimSun" w:eastAsia="SimSun" w:cs="SimSun"/>
          <w:sz w:val="21"/>
          <w:szCs w:val="21"/>
          <w:spacing w:val="3"/>
        </w:rPr>
        <w:t>在战略组织方面，从原来的产品领先、效率驱</w:t>
      </w:r>
      <w:r>
        <w:rPr>
          <w:rFonts w:ascii="SimSun" w:hAnsi="SimSun" w:eastAsia="SimSun" w:cs="SimSun"/>
          <w:sz w:val="21"/>
          <w:szCs w:val="21"/>
          <w:spacing w:val="2"/>
        </w:rPr>
        <w:t>动、全球经营升级为四</w:t>
      </w:r>
      <w:r>
        <w:rPr>
          <w:rFonts w:ascii="SimSun" w:hAnsi="SimSun" w:eastAsia="SimSun" w:cs="SimSun"/>
          <w:sz w:val="21"/>
          <w:szCs w:val="21"/>
        </w:rPr>
        <w:t xml:space="preserve"> </w:t>
      </w:r>
      <w:r>
        <w:rPr>
          <w:rFonts w:ascii="SimSun" w:hAnsi="SimSun" w:eastAsia="SimSun" w:cs="SimSun"/>
          <w:sz w:val="21"/>
          <w:szCs w:val="21"/>
          <w:spacing w:val="2"/>
        </w:rPr>
        <w:t>大战略。科技领先是核心，因为这是推动整个企业打破边界的核心。美的</w:t>
      </w:r>
      <w:r>
        <w:rPr>
          <w:rFonts w:ascii="SimSun" w:hAnsi="SimSun" w:eastAsia="SimSun" w:cs="SimSun"/>
          <w:sz w:val="21"/>
          <w:szCs w:val="21"/>
        </w:rPr>
        <w:t xml:space="preserve">  </w:t>
      </w:r>
      <w:r>
        <w:rPr>
          <w:rFonts w:ascii="SimSun" w:hAnsi="SimSun" w:eastAsia="SimSun" w:cs="SimSun"/>
          <w:sz w:val="21"/>
          <w:szCs w:val="21"/>
          <w:spacing w:val="13"/>
        </w:rPr>
        <w:t>2020年的研发投入大约为105亿元，研发投入占营收的比重在3%左右。</w:t>
      </w:r>
      <w:r>
        <w:rPr>
          <w:rFonts w:ascii="SimSun" w:hAnsi="SimSun" w:eastAsia="SimSun" w:cs="SimSun"/>
          <w:sz w:val="21"/>
          <w:szCs w:val="21"/>
          <w:spacing w:val="14"/>
        </w:rPr>
        <w:t xml:space="preserve"> </w:t>
      </w:r>
      <w:r>
        <w:rPr>
          <w:rFonts w:ascii="SimSun" w:hAnsi="SimSun" w:eastAsia="SimSun" w:cs="SimSun"/>
          <w:sz w:val="21"/>
          <w:szCs w:val="21"/>
          <w:spacing w:val="11"/>
        </w:rPr>
        <w:t>在五年之内希望从3%提高到6%,同时提高研发人才的厚度与密度。这是</w:t>
      </w:r>
      <w:r>
        <w:rPr>
          <w:rFonts w:ascii="SimSun" w:hAnsi="SimSun" w:eastAsia="SimSun" w:cs="SimSun"/>
          <w:sz w:val="21"/>
          <w:szCs w:val="21"/>
          <w:spacing w:val="6"/>
        </w:rPr>
        <w:t xml:space="preserve">  </w:t>
      </w:r>
      <w:r>
        <w:rPr>
          <w:rFonts w:ascii="SimSun" w:hAnsi="SimSun" w:eastAsia="SimSun" w:cs="SimSun"/>
          <w:sz w:val="21"/>
          <w:szCs w:val="21"/>
          <w:spacing w:val="2"/>
        </w:rPr>
        <w:t>核心，就是研发投入要保证、人才要保证。在这个基础上另外有三大支撑 </w:t>
      </w:r>
      <w:r>
        <w:rPr>
          <w:rFonts w:ascii="SimSun" w:hAnsi="SimSun" w:eastAsia="SimSun" w:cs="SimSun"/>
          <w:sz w:val="21"/>
          <w:szCs w:val="21"/>
          <w:spacing w:val="2"/>
        </w:rPr>
        <w:t>战略： 一是“用户直达”,首先是怎么去跟用户直接互动，塑造用</w:t>
      </w:r>
      <w:r>
        <w:rPr>
          <w:rFonts w:ascii="SimSun" w:hAnsi="SimSun" w:eastAsia="SimSun" w:cs="SimSun"/>
          <w:sz w:val="21"/>
          <w:szCs w:val="21"/>
          <w:spacing w:val="1"/>
        </w:rPr>
        <w:t>户的心</w:t>
      </w:r>
      <w:r>
        <w:rPr>
          <w:rFonts w:ascii="SimSun" w:hAnsi="SimSun" w:eastAsia="SimSun" w:cs="SimSun"/>
          <w:sz w:val="21"/>
          <w:szCs w:val="21"/>
        </w:rPr>
        <w:t xml:space="preserve">  </w:t>
      </w:r>
      <w:r>
        <w:rPr>
          <w:rFonts w:ascii="SimSun" w:hAnsi="SimSun" w:eastAsia="SimSun" w:cs="SimSun"/>
          <w:sz w:val="21"/>
          <w:szCs w:val="21"/>
          <w:spacing w:val="5"/>
        </w:rPr>
        <w:t>智。二是“数智驱动”,就是从原来的“卖硬件”变成“由软件来定义硬</w:t>
      </w:r>
      <w:r>
        <w:rPr>
          <w:rFonts w:ascii="SimSun" w:hAnsi="SimSun" w:eastAsia="SimSun" w:cs="SimSun"/>
          <w:sz w:val="21"/>
          <w:szCs w:val="21"/>
          <w:spacing w:val="1"/>
        </w:rPr>
        <w:t xml:space="preserve">  </w:t>
      </w:r>
      <w:r>
        <w:rPr>
          <w:rFonts w:ascii="SimSun" w:hAnsi="SimSun" w:eastAsia="SimSun" w:cs="SimSun"/>
          <w:sz w:val="21"/>
          <w:szCs w:val="21"/>
          <w:spacing w:val="5"/>
        </w:rPr>
        <w:t>件”,然后逐步加入服务、加入生态，形成真正的数字化产品和生态化产</w:t>
      </w:r>
      <w:r>
        <w:rPr>
          <w:rFonts w:ascii="SimSun" w:hAnsi="SimSun" w:eastAsia="SimSun" w:cs="SimSun"/>
          <w:sz w:val="21"/>
          <w:szCs w:val="21"/>
          <w:spacing w:val="3"/>
        </w:rPr>
        <w:t xml:space="preserve">  </w:t>
      </w:r>
      <w:r>
        <w:rPr>
          <w:rFonts w:ascii="SimSun" w:hAnsi="SimSun" w:eastAsia="SimSun" w:cs="SimSun"/>
          <w:sz w:val="21"/>
          <w:szCs w:val="21"/>
          <w:spacing w:val="2"/>
        </w:rPr>
        <w:t>品并将其提供给用户，同时对自己的业务进行数字化改造</w:t>
      </w:r>
      <w:r>
        <w:rPr>
          <w:rFonts w:ascii="SimSun" w:hAnsi="SimSun" w:eastAsia="SimSun" w:cs="SimSun"/>
          <w:sz w:val="21"/>
          <w:szCs w:val="21"/>
          <w:spacing w:val="1"/>
        </w:rPr>
        <w:t>，把整个业务变</w:t>
      </w:r>
      <w:r>
        <w:rPr>
          <w:rFonts w:ascii="SimSun" w:hAnsi="SimSun" w:eastAsia="SimSun" w:cs="SimSun"/>
          <w:sz w:val="21"/>
          <w:szCs w:val="21"/>
        </w:rPr>
        <w:t xml:space="preserve">  </w:t>
      </w:r>
      <w:r>
        <w:rPr>
          <w:rFonts w:ascii="SimSun" w:hAnsi="SimSun" w:eastAsia="SimSun" w:cs="SimSun"/>
          <w:sz w:val="21"/>
          <w:szCs w:val="21"/>
          <w:spacing w:val="5"/>
        </w:rPr>
        <w:t>成数字化的，通过数据来驱动经营。三是“全球突破”,希望通过全球经</w:t>
      </w:r>
      <w:r>
        <w:rPr>
          <w:rFonts w:ascii="SimSun" w:hAnsi="SimSun" w:eastAsia="SimSun" w:cs="SimSun"/>
          <w:sz w:val="21"/>
          <w:szCs w:val="21"/>
          <w:spacing w:val="1"/>
        </w:rPr>
        <w:t xml:space="preserve">  </w:t>
      </w:r>
      <w:r>
        <w:rPr>
          <w:rFonts w:ascii="SimSun" w:hAnsi="SimSun" w:eastAsia="SimSun" w:cs="SimSun"/>
          <w:sz w:val="21"/>
          <w:szCs w:val="21"/>
          <w:spacing w:val="2"/>
        </w:rPr>
        <w:t>营形成全球统一的语言，然后在全球实现份额与经营地位的</w:t>
      </w:r>
      <w:r>
        <w:rPr>
          <w:rFonts w:ascii="SimSun" w:hAnsi="SimSun" w:eastAsia="SimSun" w:cs="SimSun"/>
          <w:sz w:val="21"/>
          <w:szCs w:val="21"/>
          <w:spacing w:val="1"/>
        </w:rPr>
        <w:t>革新。在这个</w:t>
      </w:r>
    </w:p>
    <w:p>
      <w:pPr>
        <w:ind w:left="29"/>
        <w:spacing w:line="219" w:lineRule="auto"/>
        <w:rPr>
          <w:rFonts w:ascii="SimSun" w:hAnsi="SimSun" w:eastAsia="SimSun" w:cs="SimSun"/>
          <w:sz w:val="21"/>
          <w:szCs w:val="21"/>
        </w:rPr>
      </w:pPr>
      <w:r>
        <w:rPr>
          <w:rFonts w:ascii="SimSun" w:hAnsi="SimSun" w:eastAsia="SimSun" w:cs="SimSun"/>
          <w:sz w:val="21"/>
          <w:szCs w:val="21"/>
          <w:spacing w:val="-5"/>
        </w:rPr>
        <w:t>基础上形成一个战略框架。</w:t>
      </w:r>
    </w:p>
    <w:p>
      <w:pPr>
        <w:ind w:left="29" w:firstLine="430"/>
        <w:spacing w:before="257" w:line="380" w:lineRule="auto"/>
        <w:jc w:val="both"/>
        <w:rPr>
          <w:rFonts w:ascii="SimSun" w:hAnsi="SimSun" w:eastAsia="SimSun" w:cs="SimSun"/>
          <w:sz w:val="21"/>
          <w:szCs w:val="21"/>
        </w:rPr>
      </w:pPr>
      <w:r>
        <w:rPr>
          <w:rFonts w:ascii="SimSun" w:hAnsi="SimSun" w:eastAsia="SimSun" w:cs="SimSun"/>
          <w:sz w:val="21"/>
          <w:szCs w:val="21"/>
          <w:spacing w:val="2"/>
        </w:rPr>
        <w:t>如果说美的是一座大厦，那么上面的五大业务板块就是我们的发</w:t>
      </w:r>
      <w:r>
        <w:rPr>
          <w:rFonts w:ascii="SimSun" w:hAnsi="SimSun" w:eastAsia="SimSun" w:cs="SimSun"/>
          <w:sz w:val="21"/>
          <w:szCs w:val="21"/>
          <w:spacing w:val="1"/>
        </w:rPr>
        <w:t>展方 </w:t>
      </w:r>
      <w:r>
        <w:rPr>
          <w:rFonts w:ascii="SimSun" w:hAnsi="SimSun" w:eastAsia="SimSun" w:cs="SimSun"/>
          <w:sz w:val="21"/>
          <w:szCs w:val="21"/>
          <w:spacing w:val="5"/>
        </w:rPr>
        <w:t>向，但是怎么做到这五个板块齐头并进?这就需要</w:t>
      </w:r>
      <w:r>
        <w:rPr>
          <w:rFonts w:ascii="SimSun" w:hAnsi="SimSun" w:eastAsia="SimSun" w:cs="SimSun"/>
          <w:sz w:val="21"/>
          <w:szCs w:val="21"/>
          <w:spacing w:val="4"/>
        </w:rPr>
        <w:t>四大战略的支撑。美的</w:t>
      </w:r>
      <w:r>
        <w:rPr>
          <w:rFonts w:ascii="SimSun" w:hAnsi="SimSun" w:eastAsia="SimSun" w:cs="SimSun"/>
          <w:sz w:val="21"/>
          <w:szCs w:val="21"/>
        </w:rPr>
        <w:t xml:space="preserve">  </w:t>
      </w:r>
      <w:r>
        <w:rPr>
          <w:rFonts w:ascii="SimSun" w:hAnsi="SimSun" w:eastAsia="SimSun" w:cs="SimSun"/>
          <w:sz w:val="21"/>
          <w:szCs w:val="21"/>
          <w:spacing w:val="-1"/>
        </w:rPr>
        <w:t>发展的基石在于三个方面：</w:t>
      </w:r>
      <w:r>
        <w:rPr>
          <w:rFonts w:ascii="SimSun" w:hAnsi="SimSun" w:eastAsia="SimSun" w:cs="SimSun"/>
          <w:sz w:val="21"/>
          <w:szCs w:val="21"/>
          <w:spacing w:val="81"/>
        </w:rPr>
        <w:t xml:space="preserve"> </w:t>
      </w:r>
      <w:r>
        <w:rPr>
          <w:rFonts w:ascii="SimSun" w:hAnsi="SimSun" w:eastAsia="SimSun" w:cs="SimSun"/>
          <w:sz w:val="21"/>
          <w:szCs w:val="21"/>
          <w:spacing w:val="-1"/>
        </w:rPr>
        <w:t>一是治理机制的先进性。整个企业怎么分权、</w:t>
      </w:r>
      <w:r>
        <w:rPr>
          <w:rFonts w:ascii="SimSun" w:hAnsi="SimSun" w:eastAsia="SimSun" w:cs="SimSun"/>
          <w:sz w:val="21"/>
          <w:szCs w:val="21"/>
        </w:rPr>
        <w:t xml:space="preserve"> </w:t>
      </w:r>
      <w:r>
        <w:rPr>
          <w:rFonts w:ascii="SimSun" w:hAnsi="SimSun" w:eastAsia="SimSun" w:cs="SimSun"/>
          <w:sz w:val="21"/>
          <w:szCs w:val="21"/>
          <w:spacing w:val="8"/>
        </w:rPr>
        <w:t>怎么授权、怎么激励?企业内部组织之间是什么关系?二是文化价值理念</w:t>
      </w:r>
      <w:r>
        <w:rPr>
          <w:rFonts w:ascii="SimSun" w:hAnsi="SimSun" w:eastAsia="SimSun" w:cs="SimSun"/>
          <w:sz w:val="21"/>
          <w:szCs w:val="21"/>
          <w:spacing w:val="5"/>
        </w:rPr>
        <w:t xml:space="preserve">  </w:t>
      </w:r>
      <w:r>
        <w:rPr>
          <w:rFonts w:ascii="SimSun" w:hAnsi="SimSun" w:eastAsia="SimSun" w:cs="SimSun"/>
          <w:sz w:val="21"/>
          <w:szCs w:val="21"/>
          <w:spacing w:val="5"/>
        </w:rPr>
        <w:t>的先进性。文化价值理念是不是与时俱进?原来是股东优先，现在则提出</w:t>
      </w:r>
      <w:r>
        <w:rPr>
          <w:rFonts w:ascii="SimSun" w:hAnsi="SimSun" w:eastAsia="SimSun" w:cs="SimSun"/>
          <w:sz w:val="21"/>
          <w:szCs w:val="21"/>
        </w:rPr>
        <w:t xml:space="preserve">  </w:t>
      </w:r>
      <w:r>
        <w:rPr>
          <w:rFonts w:ascii="SimSun" w:hAnsi="SimSun" w:eastAsia="SimSun" w:cs="SimSun"/>
          <w:sz w:val="21"/>
          <w:szCs w:val="21"/>
          <w:spacing w:val="1"/>
        </w:rPr>
        <w:t>客户第一、员工第二、股东第三，文化价值理念要逐步与时俱进。三是管</w:t>
      </w:r>
    </w:p>
    <w:p>
      <w:pPr>
        <w:ind w:left="29"/>
        <w:spacing w:before="1" w:line="219" w:lineRule="auto"/>
        <w:rPr>
          <w:rFonts w:ascii="SimSun" w:hAnsi="SimSun" w:eastAsia="SimSun" w:cs="SimSun"/>
          <w:sz w:val="21"/>
          <w:szCs w:val="21"/>
        </w:rPr>
      </w:pPr>
      <w:r>
        <w:rPr>
          <w:rFonts w:ascii="SimSun" w:hAnsi="SimSun" w:eastAsia="SimSun" w:cs="SimSun"/>
          <w:sz w:val="21"/>
          <w:szCs w:val="21"/>
          <w:spacing w:val="2"/>
        </w:rPr>
        <w:t>理层的心灵成长。管理层是不是能够不断打破自己的认知，不</w:t>
      </w:r>
      <w:r>
        <w:rPr>
          <w:rFonts w:ascii="SimSun" w:hAnsi="SimSun" w:eastAsia="SimSun" w:cs="SimSun"/>
          <w:sz w:val="21"/>
          <w:szCs w:val="21"/>
          <w:spacing w:val="1"/>
        </w:rPr>
        <w:t>断否定自己</w:t>
      </w:r>
    </w:p>
    <w:p>
      <w:pPr>
        <w:spacing w:line="219" w:lineRule="auto"/>
        <w:sectPr>
          <w:footerReference w:type="default" r:id="rId116"/>
          <w:pgSz w:w="8140" w:h="13060"/>
          <w:pgMar w:top="400" w:right="694" w:bottom="468" w:left="540" w:header="0" w:footer="329" w:gutter="0"/>
        </w:sectPr>
        <w:rPr>
          <w:rFonts w:ascii="SimSun" w:hAnsi="SimSun" w:eastAsia="SimSun" w:cs="SimSun"/>
          <w:sz w:val="21"/>
          <w:szCs w:val="21"/>
        </w:rPr>
      </w:pPr>
    </w:p>
    <w:p>
      <w:pPr>
        <w:pStyle w:val="BodyText"/>
        <w:spacing w:line="311" w:lineRule="auto"/>
        <w:rPr/>
      </w:pPr>
      <w:r/>
    </w:p>
    <w:p>
      <w:pPr>
        <w:ind w:left="5360" w:right="46" w:firstLine="989"/>
        <w:spacing w:before="52" w:line="242" w:lineRule="auto"/>
        <w:rPr>
          <w:rFonts w:ascii="YouYuan" w:hAnsi="YouYuan" w:eastAsia="YouYuan" w:cs="YouYuan"/>
          <w:sz w:val="16"/>
          <w:szCs w:val="16"/>
        </w:rPr>
      </w:pPr>
      <w:r>
        <w:rPr>
          <w:rFonts w:ascii="YouYuan" w:hAnsi="YouYuan" w:eastAsia="YouYuan" w:cs="YouYuan"/>
          <w:sz w:val="16"/>
          <w:szCs w:val="16"/>
          <w:spacing w:val="-1"/>
        </w:rPr>
        <w:t>第三章</w:t>
      </w:r>
      <w:r>
        <w:rPr>
          <w:rFonts w:ascii="YouYuan" w:hAnsi="YouYuan" w:eastAsia="YouYuan" w:cs="YouYuan"/>
          <w:sz w:val="16"/>
          <w:szCs w:val="16"/>
        </w:rPr>
        <w:t xml:space="preserve"> </w:t>
      </w:r>
      <w:r>
        <w:rPr>
          <w:rFonts w:ascii="YouYuan" w:hAnsi="YouYuan" w:eastAsia="YouYuan" w:cs="YouYuan"/>
          <w:sz w:val="16"/>
          <w:szCs w:val="16"/>
          <w:spacing w:val="2"/>
        </w:rPr>
        <w:t>美的：持续战略升级</w:t>
      </w:r>
    </w:p>
    <w:p>
      <w:pPr>
        <w:pStyle w:val="BodyText"/>
        <w:spacing w:line="471" w:lineRule="auto"/>
        <w:rPr/>
      </w:pPr>
      <w:r/>
    </w:p>
    <w:p>
      <w:pPr>
        <w:spacing w:before="68" w:line="431" w:lineRule="exact"/>
        <w:rPr>
          <w:rFonts w:ascii="SimSun" w:hAnsi="SimSun" w:eastAsia="SimSun" w:cs="SimSun"/>
          <w:sz w:val="21"/>
          <w:szCs w:val="21"/>
        </w:rPr>
      </w:pPr>
      <w:r>
        <w:rPr>
          <w:rFonts w:ascii="SimSun" w:hAnsi="SimSun" w:eastAsia="SimSun" w:cs="SimSun"/>
          <w:sz w:val="21"/>
          <w:szCs w:val="21"/>
          <w:spacing w:val="2"/>
          <w:position w:val="16"/>
        </w:rPr>
        <w:t>过去的成功经验，真正持续地具备创业精神，持续地具备突破自己舒适区</w:t>
      </w:r>
    </w:p>
    <w:p>
      <w:pPr>
        <w:spacing w:line="219" w:lineRule="auto"/>
        <w:rPr>
          <w:rFonts w:ascii="SimSun" w:hAnsi="SimSun" w:eastAsia="SimSun" w:cs="SimSun"/>
          <w:sz w:val="21"/>
          <w:szCs w:val="21"/>
        </w:rPr>
      </w:pPr>
      <w:r>
        <w:rPr>
          <w:rFonts w:ascii="SimSun" w:hAnsi="SimSun" w:eastAsia="SimSun" w:cs="SimSun"/>
          <w:sz w:val="21"/>
          <w:szCs w:val="21"/>
          <w:spacing w:val="2"/>
        </w:rPr>
        <w:t>的能力?这也是美的未来是否能够持续发展的基础条件。</w:t>
      </w:r>
    </w:p>
    <w:p>
      <w:pPr>
        <w:ind w:firstLine="450"/>
        <w:spacing w:before="176" w:line="370" w:lineRule="auto"/>
        <w:jc w:val="both"/>
        <w:rPr>
          <w:rFonts w:ascii="SimSun" w:hAnsi="SimSun" w:eastAsia="SimSun" w:cs="SimSun"/>
          <w:sz w:val="21"/>
          <w:szCs w:val="21"/>
        </w:rPr>
      </w:pPr>
      <w:r>
        <w:rPr>
          <w:rFonts w:ascii="SimSun" w:hAnsi="SimSun" w:eastAsia="SimSun" w:cs="SimSun"/>
          <w:sz w:val="21"/>
          <w:szCs w:val="21"/>
          <w:spacing w:val="9"/>
        </w:rPr>
        <w:t>在这个基础上我们在全球突破方面也提出了一些具体的目标。美的</w:t>
      </w:r>
      <w:r>
        <w:rPr>
          <w:rFonts w:ascii="SimSun" w:hAnsi="SimSun" w:eastAsia="SimSun" w:cs="SimSun"/>
          <w:sz w:val="21"/>
          <w:szCs w:val="21"/>
          <w:spacing w:val="14"/>
        </w:rPr>
        <w:t xml:space="preserve"> </w:t>
      </w:r>
      <w:r>
        <w:rPr>
          <w:rFonts w:ascii="SimSun" w:hAnsi="SimSun" w:eastAsia="SimSun" w:cs="SimSun"/>
          <w:sz w:val="21"/>
          <w:szCs w:val="21"/>
          <w:spacing w:val="7"/>
        </w:rPr>
        <w:t>2020年的海外收入已经突破1200亿元，占集团总收入的43%。面向未来，</w:t>
      </w:r>
      <w:r>
        <w:rPr>
          <w:rFonts w:ascii="SimSun" w:hAnsi="SimSun" w:eastAsia="SimSun" w:cs="SimSun"/>
          <w:sz w:val="21"/>
          <w:szCs w:val="21"/>
        </w:rPr>
        <w:t xml:space="preserve"> </w:t>
      </w:r>
      <w:r>
        <w:rPr>
          <w:rFonts w:ascii="SimSun" w:hAnsi="SimSun" w:eastAsia="SimSun" w:cs="SimSun"/>
          <w:sz w:val="21"/>
          <w:szCs w:val="21"/>
          <w:spacing w:val="2"/>
        </w:rPr>
        <w:t>我们觉得全球市场的空间非常大，未来五年我们把全球突破作</w:t>
      </w:r>
      <w:r>
        <w:rPr>
          <w:rFonts w:ascii="SimSun" w:hAnsi="SimSun" w:eastAsia="SimSun" w:cs="SimSun"/>
          <w:sz w:val="21"/>
          <w:szCs w:val="21"/>
          <w:spacing w:val="1"/>
        </w:rPr>
        <w:t>为收入持续</w:t>
      </w:r>
      <w:r>
        <w:rPr>
          <w:rFonts w:ascii="SimSun" w:hAnsi="SimSun" w:eastAsia="SimSun" w:cs="SimSun"/>
          <w:sz w:val="21"/>
          <w:szCs w:val="21"/>
        </w:rPr>
        <w:t xml:space="preserve">  </w:t>
      </w:r>
      <w:r>
        <w:rPr>
          <w:rFonts w:ascii="SimSun" w:hAnsi="SimSun" w:eastAsia="SimSun" w:cs="SimSun"/>
          <w:sz w:val="21"/>
          <w:szCs w:val="21"/>
          <w:spacing w:val="2"/>
        </w:rPr>
        <w:t>增长、能力持续提升的突破口。我们希望到2025年，美的能够成为全球</w:t>
      </w:r>
      <w:r>
        <w:rPr>
          <w:rFonts w:ascii="SimSun" w:hAnsi="SimSun" w:eastAsia="SimSun" w:cs="SimSun"/>
          <w:sz w:val="21"/>
          <w:szCs w:val="21"/>
          <w:spacing w:val="1"/>
        </w:rPr>
        <w:t>消 </w:t>
      </w:r>
      <w:r>
        <w:rPr>
          <w:rFonts w:ascii="SimSun" w:hAnsi="SimSun" w:eastAsia="SimSun" w:cs="SimSun"/>
          <w:sz w:val="21"/>
          <w:szCs w:val="21"/>
          <w:spacing w:val="5"/>
        </w:rPr>
        <w:t>费者心目中智能家居的首选品牌，同时成为我们</w:t>
      </w:r>
      <w:r>
        <w:rPr>
          <w:rFonts w:ascii="SimSun" w:hAnsi="SimSun" w:eastAsia="SimSun" w:cs="SimSun"/>
          <w:sz w:val="21"/>
          <w:szCs w:val="21"/>
        </w:rPr>
        <w:t>TO</w:t>
      </w:r>
      <w:r>
        <w:rPr>
          <w:rFonts w:ascii="SimSun" w:hAnsi="SimSun" w:eastAsia="SimSun" w:cs="SimSun"/>
          <w:sz w:val="21"/>
          <w:szCs w:val="21"/>
          <w:spacing w:val="76"/>
        </w:rPr>
        <w:t xml:space="preserve"> </w:t>
      </w:r>
      <w:r>
        <w:rPr>
          <w:rFonts w:ascii="SimSun" w:hAnsi="SimSun" w:eastAsia="SimSun" w:cs="SimSun"/>
          <w:sz w:val="21"/>
          <w:szCs w:val="21"/>
        </w:rPr>
        <w:t>B</w:t>
      </w:r>
      <w:r>
        <w:rPr>
          <w:rFonts w:ascii="SimSun" w:hAnsi="SimSun" w:eastAsia="SimSun" w:cs="SimSun"/>
          <w:sz w:val="21"/>
          <w:szCs w:val="21"/>
          <w:spacing w:val="-52"/>
        </w:rPr>
        <w:t xml:space="preserve"> </w:t>
      </w:r>
      <w:r>
        <w:rPr>
          <w:rFonts w:ascii="SimSun" w:hAnsi="SimSun" w:eastAsia="SimSun" w:cs="SimSun"/>
          <w:sz w:val="21"/>
          <w:szCs w:val="21"/>
          <w:spacing w:val="5"/>
        </w:rPr>
        <w:t>的</w:t>
      </w:r>
      <w:r>
        <w:rPr>
          <w:rFonts w:ascii="SimSun" w:hAnsi="SimSun" w:eastAsia="SimSun" w:cs="SimSun"/>
          <w:sz w:val="21"/>
          <w:szCs w:val="21"/>
          <w:spacing w:val="4"/>
        </w:rPr>
        <w:t>客户，比如说我</w:t>
      </w:r>
      <w:r>
        <w:rPr>
          <w:rFonts w:ascii="SimSun" w:hAnsi="SimSun" w:eastAsia="SimSun" w:cs="SimSun"/>
          <w:sz w:val="21"/>
          <w:szCs w:val="21"/>
        </w:rPr>
        <w:t xml:space="preserve">  </w:t>
      </w:r>
      <w:r>
        <w:rPr>
          <w:rFonts w:ascii="SimSun" w:hAnsi="SimSun" w:eastAsia="SimSun" w:cs="SimSun"/>
          <w:sz w:val="21"/>
          <w:szCs w:val="21"/>
          <w:spacing w:val="3"/>
        </w:rPr>
        <w:t>们的渠道商、制造商首选的合作伙伴。对于怎么去做，</w:t>
      </w:r>
      <w:r>
        <w:rPr>
          <w:rFonts w:ascii="SimSun" w:hAnsi="SimSun" w:eastAsia="SimSun" w:cs="SimSun"/>
          <w:sz w:val="21"/>
          <w:szCs w:val="21"/>
          <w:spacing w:val="2"/>
        </w:rPr>
        <w:t>我们也提出了比较</w:t>
      </w:r>
      <w:r>
        <w:rPr>
          <w:rFonts w:ascii="SimSun" w:hAnsi="SimSun" w:eastAsia="SimSun" w:cs="SimSun"/>
          <w:sz w:val="21"/>
          <w:szCs w:val="21"/>
        </w:rPr>
        <w:t xml:space="preserve"> </w:t>
      </w:r>
      <w:r>
        <w:rPr>
          <w:rFonts w:ascii="SimSun" w:hAnsi="SimSun" w:eastAsia="SimSun" w:cs="SimSun"/>
          <w:sz w:val="21"/>
          <w:szCs w:val="21"/>
          <w:spacing w:val="2"/>
        </w:rPr>
        <w:t>具体的目标：希望到2025年，美的在消费家电海外市场的</w:t>
      </w:r>
      <w:r>
        <w:rPr>
          <w:rFonts w:ascii="SimSun" w:hAnsi="SimSun" w:eastAsia="SimSun" w:cs="SimSun"/>
          <w:sz w:val="21"/>
          <w:szCs w:val="21"/>
          <w:spacing w:val="1"/>
        </w:rPr>
        <w:t>整体份额不低于</w:t>
      </w:r>
      <w:r>
        <w:rPr>
          <w:rFonts w:ascii="SimSun" w:hAnsi="SimSun" w:eastAsia="SimSun" w:cs="SimSun"/>
          <w:sz w:val="21"/>
          <w:szCs w:val="21"/>
        </w:rPr>
        <w:t xml:space="preserve">  </w:t>
      </w:r>
      <w:r>
        <w:rPr>
          <w:rFonts w:ascii="SimSun" w:hAnsi="SimSun" w:eastAsia="SimSun" w:cs="SimSun"/>
          <w:sz w:val="21"/>
          <w:szCs w:val="21"/>
          <w:spacing w:val="6"/>
        </w:rPr>
        <w:t>10%。那就意味着美的在海外的收入要突破</w:t>
      </w:r>
      <w:r>
        <w:rPr>
          <w:rFonts w:ascii="SimSun" w:hAnsi="SimSun" w:eastAsia="SimSun" w:cs="SimSun"/>
          <w:sz w:val="21"/>
          <w:szCs w:val="21"/>
          <w:spacing w:val="5"/>
        </w:rPr>
        <w:t>400</w:t>
      </w:r>
      <w:r>
        <w:rPr>
          <w:rFonts w:ascii="SimSun" w:hAnsi="SimSun" w:eastAsia="SimSun" w:cs="SimSun"/>
          <w:sz w:val="21"/>
          <w:szCs w:val="21"/>
          <w:spacing w:val="-26"/>
        </w:rPr>
        <w:t xml:space="preserve"> </w:t>
      </w:r>
      <w:r>
        <w:rPr>
          <w:rFonts w:ascii="SimSun" w:hAnsi="SimSun" w:eastAsia="SimSun" w:cs="SimSun"/>
          <w:sz w:val="21"/>
          <w:szCs w:val="21"/>
          <w:spacing w:val="5"/>
        </w:rPr>
        <w:t>亿美元这样一个规模。美</w:t>
      </w:r>
      <w:r>
        <w:rPr>
          <w:rFonts w:ascii="SimSun" w:hAnsi="SimSun" w:eastAsia="SimSun" w:cs="SimSun"/>
          <w:sz w:val="21"/>
          <w:szCs w:val="21"/>
        </w:rPr>
        <w:t xml:space="preserve">  </w:t>
      </w:r>
      <w:r>
        <w:rPr>
          <w:rFonts w:ascii="SimSun" w:hAnsi="SimSun" w:eastAsia="SimSun" w:cs="SimSun"/>
          <w:sz w:val="21"/>
          <w:szCs w:val="21"/>
          <w:spacing w:val="11"/>
        </w:rPr>
        <w:t>的2020年的海外收入是将近200亿美元，所以希望在未来五年能够增长</w:t>
      </w:r>
    </w:p>
    <w:p>
      <w:pPr>
        <w:spacing w:line="222" w:lineRule="auto"/>
        <w:rPr>
          <w:rFonts w:ascii="SimSun" w:hAnsi="SimSun" w:eastAsia="SimSun" w:cs="SimSun"/>
          <w:sz w:val="21"/>
          <w:szCs w:val="21"/>
        </w:rPr>
      </w:pPr>
      <w:r>
        <w:rPr>
          <w:rFonts w:ascii="SimSun" w:hAnsi="SimSun" w:eastAsia="SimSun" w:cs="SimSun"/>
          <w:sz w:val="21"/>
          <w:szCs w:val="21"/>
          <w:spacing w:val="6"/>
        </w:rPr>
        <w:t>100%以上。</w:t>
      </w:r>
    </w:p>
    <w:p>
      <w:pPr>
        <w:ind w:right="59" w:firstLine="450"/>
        <w:spacing w:before="244" w:line="369" w:lineRule="auto"/>
        <w:rPr>
          <w:rFonts w:ascii="SimSun" w:hAnsi="SimSun" w:eastAsia="SimSun" w:cs="SimSun"/>
          <w:sz w:val="21"/>
          <w:szCs w:val="21"/>
        </w:rPr>
      </w:pPr>
      <w:r>
        <w:rPr>
          <w:rFonts w:ascii="SimSun" w:hAnsi="SimSun" w:eastAsia="SimSun" w:cs="SimSun"/>
          <w:sz w:val="21"/>
          <w:szCs w:val="21"/>
          <w:spacing w:val="2"/>
        </w:rPr>
        <w:t>另外一个转型方向就是我们整个业务结构有比较大的变化。原来我们</w:t>
      </w:r>
      <w:r>
        <w:rPr>
          <w:rFonts w:ascii="SimSun" w:hAnsi="SimSun" w:eastAsia="SimSun" w:cs="SimSun"/>
          <w:sz w:val="21"/>
          <w:szCs w:val="21"/>
          <w:spacing w:val="4"/>
        </w:rPr>
        <w:t xml:space="preserve"> </w:t>
      </w:r>
      <w:r>
        <w:rPr>
          <w:rFonts w:ascii="SimSun" w:hAnsi="SimSun" w:eastAsia="SimSun" w:cs="SimSun"/>
          <w:sz w:val="21"/>
          <w:szCs w:val="21"/>
          <w:spacing w:val="8"/>
        </w:rPr>
        <w:t>的海外收入中37%左右来自自有品牌业务，63%左右来自代工业务。我们</w:t>
      </w:r>
      <w:r>
        <w:rPr>
          <w:rFonts w:ascii="SimSun" w:hAnsi="SimSun" w:eastAsia="SimSun" w:cs="SimSun"/>
          <w:sz w:val="21"/>
          <w:szCs w:val="21"/>
          <w:spacing w:val="2"/>
        </w:rPr>
        <w:t xml:space="preserve"> </w:t>
      </w:r>
      <w:r>
        <w:rPr>
          <w:rFonts w:ascii="SimSun" w:hAnsi="SimSun" w:eastAsia="SimSun" w:cs="SimSun"/>
          <w:sz w:val="21"/>
          <w:szCs w:val="21"/>
          <w:spacing w:val="2"/>
        </w:rPr>
        <w:t>希望在未来的几年加大自有品牌的业务转型。希望</w:t>
      </w:r>
      <w:r>
        <w:rPr>
          <w:rFonts w:ascii="SimSun" w:hAnsi="SimSun" w:eastAsia="SimSun" w:cs="SimSun"/>
          <w:sz w:val="21"/>
          <w:szCs w:val="21"/>
          <w:spacing w:val="1"/>
        </w:rPr>
        <w:t>到2025年，自有品牌业</w:t>
      </w:r>
    </w:p>
    <w:p>
      <w:pPr>
        <w:spacing w:line="219" w:lineRule="auto"/>
        <w:rPr>
          <w:rFonts w:ascii="SimSun" w:hAnsi="SimSun" w:eastAsia="SimSun" w:cs="SimSun"/>
          <w:sz w:val="21"/>
          <w:szCs w:val="21"/>
        </w:rPr>
      </w:pPr>
      <w:r>
        <w:rPr>
          <w:rFonts w:ascii="SimSun" w:hAnsi="SimSun" w:eastAsia="SimSun" w:cs="SimSun"/>
          <w:sz w:val="21"/>
          <w:szCs w:val="21"/>
          <w:spacing w:val="5"/>
        </w:rPr>
        <w:t>务与代工业务的比例能够达到1:1。</w:t>
      </w:r>
    </w:p>
    <w:p>
      <w:pPr>
        <w:ind w:left="450"/>
        <w:spacing w:before="211" w:line="219" w:lineRule="auto"/>
        <w:rPr>
          <w:rFonts w:ascii="SimSun" w:hAnsi="SimSun" w:eastAsia="SimSun" w:cs="SimSun"/>
          <w:sz w:val="21"/>
          <w:szCs w:val="21"/>
        </w:rPr>
      </w:pPr>
      <w:r>
        <w:rPr>
          <w:rFonts w:ascii="SimSun" w:hAnsi="SimSun" w:eastAsia="SimSun" w:cs="SimSun"/>
          <w:sz w:val="21"/>
          <w:szCs w:val="21"/>
          <w:spacing w:val="1"/>
        </w:rPr>
        <w:t>具体怎么去实现这个目标?目前思考是要着力于以下六个方面：</w:t>
      </w:r>
    </w:p>
    <w:p>
      <w:pPr>
        <w:ind w:right="61" w:firstLine="450"/>
        <w:spacing w:before="171" w:line="378" w:lineRule="auto"/>
        <w:rPr>
          <w:rFonts w:ascii="SimSun" w:hAnsi="SimSun" w:eastAsia="SimSun" w:cs="SimSun"/>
          <w:sz w:val="21"/>
          <w:szCs w:val="21"/>
        </w:rPr>
      </w:pPr>
      <w:r>
        <w:rPr>
          <w:rFonts w:ascii="SimSun" w:hAnsi="SimSun" w:eastAsia="SimSun" w:cs="SimSun"/>
          <w:sz w:val="21"/>
          <w:szCs w:val="21"/>
          <w:spacing w:val="2"/>
        </w:rPr>
        <w:t>第一个方面还是在产品突破上。产品是整个经营的中心，不管服务怎 </w:t>
      </w:r>
      <w:r>
        <w:rPr>
          <w:rFonts w:ascii="SimSun" w:hAnsi="SimSun" w:eastAsia="SimSun" w:cs="SimSun"/>
          <w:sz w:val="21"/>
          <w:szCs w:val="21"/>
          <w:spacing w:val="2"/>
        </w:rPr>
        <w:t>么去做、别的方面怎么去做，都是围绕产品和服务的创新及差异化。所以</w:t>
      </w:r>
      <w:r>
        <w:rPr>
          <w:rFonts w:ascii="SimSun" w:hAnsi="SimSun" w:eastAsia="SimSun" w:cs="SimSun"/>
          <w:sz w:val="21"/>
          <w:szCs w:val="21"/>
          <w:spacing w:val="3"/>
        </w:rPr>
        <w:t xml:space="preserve"> </w:t>
      </w:r>
      <w:r>
        <w:rPr>
          <w:rFonts w:ascii="SimSun" w:hAnsi="SimSun" w:eastAsia="SimSun" w:cs="SimSun"/>
          <w:sz w:val="21"/>
          <w:szCs w:val="21"/>
          <w:spacing w:val="-3"/>
        </w:rPr>
        <w:t>我们现在确立的核心是建立产品竞争体系，分</w:t>
      </w:r>
      <w:r>
        <w:rPr>
          <w:rFonts w:ascii="SimSun" w:hAnsi="SimSun" w:eastAsia="SimSun" w:cs="SimSun"/>
          <w:sz w:val="21"/>
          <w:szCs w:val="21"/>
          <w:spacing w:val="-4"/>
        </w:rPr>
        <w:t>为三块：</w:t>
      </w:r>
      <w:r>
        <w:rPr>
          <w:rFonts w:ascii="SimSun" w:hAnsi="SimSun" w:eastAsia="SimSun" w:cs="SimSun"/>
          <w:sz w:val="21"/>
          <w:szCs w:val="21"/>
          <w:spacing w:val="62"/>
        </w:rPr>
        <w:t xml:space="preserve"> </w:t>
      </w:r>
      <w:r>
        <w:rPr>
          <w:rFonts w:ascii="SimSun" w:hAnsi="SimSun" w:eastAsia="SimSun" w:cs="SimSun"/>
          <w:sz w:val="21"/>
          <w:szCs w:val="21"/>
          <w:spacing w:val="-4"/>
        </w:rPr>
        <w:t>一是如何保障自有</w:t>
      </w:r>
      <w:r>
        <w:rPr>
          <w:rFonts w:ascii="SimSun" w:hAnsi="SimSun" w:eastAsia="SimSun" w:cs="SimSun"/>
          <w:sz w:val="21"/>
          <w:szCs w:val="21"/>
        </w:rPr>
        <w:t xml:space="preserve"> </w:t>
      </w:r>
      <w:r>
        <w:rPr>
          <w:rFonts w:ascii="SimSun" w:hAnsi="SimSun" w:eastAsia="SimSun" w:cs="SimSun"/>
          <w:sz w:val="21"/>
          <w:szCs w:val="21"/>
          <w:spacing w:val="6"/>
        </w:rPr>
        <w:t>品牌的创新?经过过去五年的努力，自有品牌业</w:t>
      </w:r>
      <w:r>
        <w:rPr>
          <w:rFonts w:ascii="SimSun" w:hAnsi="SimSun" w:eastAsia="SimSun" w:cs="SimSun"/>
          <w:sz w:val="21"/>
          <w:szCs w:val="21"/>
          <w:spacing w:val="5"/>
        </w:rPr>
        <w:t>务和代工业务分别形成了</w:t>
      </w:r>
      <w:r>
        <w:rPr>
          <w:rFonts w:ascii="SimSun" w:hAnsi="SimSun" w:eastAsia="SimSun" w:cs="SimSun"/>
          <w:sz w:val="21"/>
          <w:szCs w:val="21"/>
        </w:rPr>
        <w:t xml:space="preserve"> </w:t>
      </w:r>
      <w:r>
        <w:rPr>
          <w:rFonts w:ascii="SimSun" w:hAnsi="SimSun" w:eastAsia="SimSun" w:cs="SimSun"/>
          <w:sz w:val="21"/>
          <w:szCs w:val="21"/>
          <w:spacing w:val="5"/>
        </w:rPr>
        <w:t>三个“一代”:开发一代、研究一代、储备一代。通过产品突破，保障自</w:t>
      </w:r>
      <w:r>
        <w:rPr>
          <w:rFonts w:ascii="SimSun" w:hAnsi="SimSun" w:eastAsia="SimSun" w:cs="SimSun"/>
          <w:sz w:val="21"/>
          <w:szCs w:val="21"/>
          <w:spacing w:val="9"/>
        </w:rPr>
        <w:t xml:space="preserve"> </w:t>
      </w:r>
      <w:r>
        <w:rPr>
          <w:rFonts w:ascii="SimSun" w:hAnsi="SimSun" w:eastAsia="SimSun" w:cs="SimSun"/>
          <w:sz w:val="21"/>
          <w:szCs w:val="21"/>
          <w:spacing w:val="2"/>
        </w:rPr>
        <w:t>有品牌创新、差异化，获得零售商和消费者的青睐。二是如</w:t>
      </w:r>
      <w:r>
        <w:rPr>
          <w:rFonts w:ascii="SimSun" w:hAnsi="SimSun" w:eastAsia="SimSun" w:cs="SimSun"/>
          <w:sz w:val="21"/>
          <w:szCs w:val="21"/>
          <w:spacing w:val="1"/>
        </w:rPr>
        <w:t>何持续保障高</w:t>
      </w:r>
      <w:r>
        <w:rPr>
          <w:rFonts w:ascii="SimSun" w:hAnsi="SimSun" w:eastAsia="SimSun" w:cs="SimSun"/>
          <w:sz w:val="21"/>
          <w:szCs w:val="21"/>
        </w:rPr>
        <w:t xml:space="preserve"> </w:t>
      </w:r>
      <w:r>
        <w:rPr>
          <w:rFonts w:ascii="SimSun" w:hAnsi="SimSun" w:eastAsia="SimSun" w:cs="SimSun"/>
          <w:sz w:val="21"/>
          <w:szCs w:val="21"/>
          <w:spacing w:val="12"/>
        </w:rPr>
        <w:t>附加值产品的差异化创新?如何保障创新资源?</w:t>
      </w:r>
      <w:r>
        <w:rPr>
          <w:rFonts w:ascii="SimSun" w:hAnsi="SimSun" w:eastAsia="SimSun" w:cs="SimSun"/>
          <w:sz w:val="21"/>
          <w:szCs w:val="21"/>
          <w:spacing w:val="11"/>
        </w:rPr>
        <w:t>如何持续投入?如何在海</w:t>
      </w:r>
    </w:p>
    <w:p>
      <w:pPr>
        <w:spacing w:line="219" w:lineRule="auto"/>
        <w:rPr>
          <w:rFonts w:ascii="SimSun" w:hAnsi="SimSun" w:eastAsia="SimSun" w:cs="SimSun"/>
          <w:sz w:val="21"/>
          <w:szCs w:val="21"/>
        </w:rPr>
      </w:pPr>
      <w:r>
        <w:rPr>
          <w:rFonts w:ascii="SimSun" w:hAnsi="SimSun" w:eastAsia="SimSun" w:cs="SimSun"/>
          <w:sz w:val="21"/>
          <w:szCs w:val="21"/>
          <w:spacing w:val="6"/>
        </w:rPr>
        <w:t>外市场中通过场景化、智能化呈现和出样的能力，建设全球的体验中心?</w:t>
      </w:r>
    </w:p>
    <w:p>
      <w:pPr>
        <w:spacing w:line="219" w:lineRule="auto"/>
        <w:sectPr>
          <w:footerReference w:type="default" r:id="rId118"/>
          <w:pgSz w:w="8140" w:h="13060"/>
          <w:pgMar w:top="400" w:right="685" w:bottom="388" w:left="579" w:header="0" w:footer="249" w:gutter="0"/>
        </w:sectPr>
        <w:rPr>
          <w:rFonts w:ascii="SimSun" w:hAnsi="SimSun" w:eastAsia="SimSun" w:cs="SimSun"/>
          <w:sz w:val="21"/>
          <w:szCs w:val="21"/>
        </w:rPr>
      </w:pPr>
    </w:p>
    <w:p>
      <w:pPr>
        <w:pStyle w:val="BodyText"/>
        <w:spacing w:line="247" w:lineRule="auto"/>
        <w:rPr/>
      </w:pPr>
      <w:r>
        <w:drawing>
          <wp:anchor distT="0" distB="0" distL="0" distR="0" simplePos="0" relativeHeight="251846656" behindDoc="0" locked="0" layoutInCell="0" allowOverlap="1">
            <wp:simplePos x="0" y="0"/>
            <wp:positionH relativeFrom="page">
              <wp:posOffset>304810</wp:posOffset>
            </wp:positionH>
            <wp:positionV relativeFrom="page">
              <wp:posOffset>412746</wp:posOffset>
            </wp:positionV>
            <wp:extent cx="311116" cy="304771"/>
            <wp:effectExtent l="0" t="0" r="0" b="0"/>
            <wp:wrapNone/>
            <wp:docPr id="96" name="IM 96"/>
            <wp:cNvGraphicFramePr/>
            <a:graphic>
              <a:graphicData uri="http://schemas.openxmlformats.org/drawingml/2006/picture">
                <pic:pic>
                  <pic:nvPicPr>
                    <pic:cNvPr id="96" name="IM 96"/>
                    <pic:cNvPicPr/>
                  </pic:nvPicPr>
                  <pic:blipFill>
                    <a:blip r:embed="rId120"/>
                    <a:stretch>
                      <a:fillRect/>
                    </a:stretch>
                  </pic:blipFill>
                  <pic:spPr>
                    <a:xfrm rot="0">
                      <a:off x="0" y="0"/>
                      <a:ext cx="311116" cy="304771"/>
                    </a:xfrm>
                    <a:prstGeom prst="rect">
                      <a:avLst/>
                    </a:prstGeom>
                  </pic:spPr>
                </pic:pic>
              </a:graphicData>
            </a:graphic>
          </wp:anchor>
        </w:drawing>
      </w:r>
      <w:r/>
    </w:p>
    <w:p>
      <w:pPr>
        <w:ind w:left="657"/>
        <w:spacing w:before="54" w:line="224" w:lineRule="auto"/>
        <w:rPr>
          <w:rFonts w:ascii="STHupo" w:hAnsi="STHupo" w:eastAsia="STHupo" w:cs="STHupo"/>
          <w:sz w:val="16"/>
          <w:szCs w:val="16"/>
        </w:rPr>
      </w:pPr>
      <w:r>
        <w:rPr>
          <w:rFonts w:ascii="STHupo" w:hAnsi="STHupo" w:eastAsia="STHupo" w:cs="STHupo"/>
          <w:sz w:val="16"/>
          <w:szCs w:val="16"/>
          <w:b/>
          <w:bCs/>
          <w:spacing w:val="-5"/>
        </w:rPr>
        <w:t>中国智造</w:t>
      </w:r>
    </w:p>
    <w:p>
      <w:pPr>
        <w:ind w:left="665"/>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1" w:lineRule="auto"/>
        <w:rPr/>
      </w:pPr>
      <w:r/>
    </w:p>
    <w:p>
      <w:pPr>
        <w:ind w:left="105" w:right="93"/>
        <w:spacing w:before="68" w:line="369" w:lineRule="auto"/>
        <w:jc w:val="both"/>
        <w:rPr>
          <w:rFonts w:ascii="SimSun" w:hAnsi="SimSun" w:eastAsia="SimSun" w:cs="SimSun"/>
          <w:sz w:val="21"/>
          <w:szCs w:val="21"/>
        </w:rPr>
      </w:pPr>
      <w:r>
        <w:rPr>
          <w:rFonts w:ascii="SimSun" w:hAnsi="SimSun" w:eastAsia="SimSun" w:cs="SimSun"/>
          <w:sz w:val="21"/>
          <w:szCs w:val="21"/>
          <w:spacing w:val="5"/>
        </w:rPr>
        <w:t>三是如何通过低成本智能制造确保产品竞争体系中标准品的成本竞争力? </w:t>
      </w:r>
      <w:r>
        <w:rPr>
          <w:rFonts w:ascii="SimSun" w:hAnsi="SimSun" w:eastAsia="SimSun" w:cs="SimSun"/>
          <w:sz w:val="21"/>
          <w:szCs w:val="21"/>
          <w:spacing w:val="2"/>
        </w:rPr>
        <w:t>希望到2025年，依托科技和整个智能制造体系，</w:t>
      </w:r>
      <w:r>
        <w:rPr>
          <w:rFonts w:ascii="SimSun" w:hAnsi="SimSun" w:eastAsia="SimSun" w:cs="SimSun"/>
          <w:sz w:val="21"/>
          <w:szCs w:val="21"/>
          <w:spacing w:val="1"/>
        </w:rPr>
        <w:t>我们能具备小企业的灵活</w:t>
      </w:r>
      <w:r>
        <w:rPr>
          <w:rFonts w:ascii="SimSun" w:hAnsi="SimSun" w:eastAsia="SimSun" w:cs="SimSun"/>
          <w:sz w:val="21"/>
          <w:szCs w:val="21"/>
        </w:rPr>
        <w:t xml:space="preserve"> </w:t>
      </w:r>
      <w:r>
        <w:rPr>
          <w:rFonts w:ascii="SimSun" w:hAnsi="SimSun" w:eastAsia="SimSun" w:cs="SimSun"/>
          <w:sz w:val="21"/>
          <w:szCs w:val="21"/>
          <w:spacing w:val="2"/>
        </w:rPr>
        <w:t>性和低制造成本。过去几年我们在这方面也积累了很多经验，已</w:t>
      </w:r>
      <w:r>
        <w:rPr>
          <w:rFonts w:ascii="SimSun" w:hAnsi="SimSun" w:eastAsia="SimSun" w:cs="SimSun"/>
          <w:sz w:val="21"/>
          <w:szCs w:val="21"/>
          <w:spacing w:val="1"/>
        </w:rPr>
        <w:t>有两家工</w:t>
      </w:r>
    </w:p>
    <w:p>
      <w:pPr>
        <w:ind w:left="105"/>
        <w:spacing w:line="219" w:lineRule="auto"/>
        <w:rPr>
          <w:rFonts w:ascii="SimSun" w:hAnsi="SimSun" w:eastAsia="SimSun" w:cs="SimSun"/>
          <w:sz w:val="21"/>
          <w:szCs w:val="21"/>
        </w:rPr>
      </w:pPr>
      <w:r>
        <w:rPr>
          <w:rFonts w:ascii="SimSun" w:hAnsi="SimSun" w:eastAsia="SimSun" w:cs="SimSun"/>
          <w:sz w:val="21"/>
          <w:szCs w:val="21"/>
          <w:spacing w:val="-3"/>
        </w:rPr>
        <w:t>厂被列为达沃斯的全球灯塔工厂。</w:t>
      </w:r>
    </w:p>
    <w:p>
      <w:pPr>
        <w:ind w:left="104" w:firstLine="440"/>
        <w:spacing w:before="190" w:line="378" w:lineRule="auto"/>
        <w:jc w:val="both"/>
        <w:rPr>
          <w:rFonts w:ascii="SimSun" w:hAnsi="SimSun" w:eastAsia="SimSun" w:cs="SimSun"/>
          <w:sz w:val="21"/>
          <w:szCs w:val="21"/>
        </w:rPr>
      </w:pPr>
      <w:r>
        <w:rPr>
          <w:rFonts w:ascii="SimSun" w:hAnsi="SimSun" w:eastAsia="SimSun" w:cs="SimSun"/>
          <w:sz w:val="21"/>
          <w:szCs w:val="21"/>
          <w:spacing w:val="8"/>
        </w:rPr>
        <w:t>第二个方面是品牌建设。目前，集团已经形成了包括东芝、美的和 </w:t>
      </w:r>
      <w:r>
        <w:rPr>
          <w:rFonts w:ascii="Times New Roman" w:hAnsi="Times New Roman" w:eastAsia="Times New Roman" w:cs="Times New Roman"/>
          <w:sz w:val="21"/>
          <w:szCs w:val="21"/>
        </w:rPr>
        <w:t>comfee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在内的品牌组合，并通过持续推出不同品牌组合，满足消费者</w:t>
      </w:r>
      <w:r>
        <w:rPr>
          <w:rFonts w:ascii="SimSun" w:hAnsi="SimSun" w:eastAsia="SimSun" w:cs="SimSun"/>
          <w:sz w:val="21"/>
          <w:szCs w:val="21"/>
        </w:rPr>
        <w:t>的差 </w:t>
      </w:r>
      <w:r>
        <w:rPr>
          <w:rFonts w:ascii="SimSun" w:hAnsi="SimSun" w:eastAsia="SimSun" w:cs="SimSun"/>
          <w:sz w:val="21"/>
          <w:szCs w:val="21"/>
          <w:spacing w:val="1"/>
        </w:rPr>
        <w:t>异化需求。目前来看，我们在东盟、北美、亚太以及非洲，品牌组合的效</w:t>
      </w:r>
      <w:r>
        <w:rPr>
          <w:rFonts w:ascii="SimSun" w:hAnsi="SimSun" w:eastAsia="SimSun" w:cs="SimSun"/>
          <w:sz w:val="21"/>
          <w:szCs w:val="21"/>
          <w:spacing w:val="2"/>
        </w:rPr>
        <w:t xml:space="preserve">  </w:t>
      </w:r>
      <w:r>
        <w:rPr>
          <w:rFonts w:ascii="SimSun" w:hAnsi="SimSun" w:eastAsia="SimSun" w:cs="SimSun"/>
          <w:sz w:val="21"/>
          <w:szCs w:val="21"/>
          <w:spacing w:val="4"/>
        </w:rPr>
        <w:t>果都非常好，比较有压力的是欧洲。所以我们也在进一步思考，在欧洲，</w:t>
      </w:r>
      <w:r>
        <w:rPr>
          <w:rFonts w:ascii="SimSun" w:hAnsi="SimSun" w:eastAsia="SimSun" w:cs="SimSun"/>
          <w:sz w:val="21"/>
          <w:szCs w:val="21"/>
          <w:spacing w:val="5"/>
        </w:rPr>
        <w:t xml:space="preserve"> </w:t>
      </w:r>
      <w:r>
        <w:rPr>
          <w:rFonts w:ascii="SimSun" w:hAnsi="SimSun" w:eastAsia="SimSun" w:cs="SimSun"/>
          <w:sz w:val="21"/>
          <w:szCs w:val="21"/>
          <w:spacing w:val="5"/>
        </w:rPr>
        <w:t>我们可能还要通过外部合作或者收购兼并的方式，进一步</w:t>
      </w:r>
      <w:r>
        <w:rPr>
          <w:rFonts w:ascii="SimSun" w:hAnsi="SimSun" w:eastAsia="SimSun" w:cs="SimSun"/>
          <w:sz w:val="21"/>
          <w:szCs w:val="21"/>
          <w:spacing w:val="4"/>
        </w:rPr>
        <w:t>丰富品牌组合。</w:t>
      </w:r>
      <w:r>
        <w:rPr>
          <w:rFonts w:ascii="SimSun" w:hAnsi="SimSun" w:eastAsia="SimSun" w:cs="SimSun"/>
          <w:sz w:val="21"/>
          <w:szCs w:val="21"/>
        </w:rPr>
        <w:t xml:space="preserve"> </w:t>
      </w:r>
      <w:r>
        <w:rPr>
          <w:rFonts w:ascii="SimSun" w:hAnsi="SimSun" w:eastAsia="SimSun" w:cs="SimSun"/>
          <w:sz w:val="21"/>
          <w:szCs w:val="21"/>
          <w:spacing w:val="11"/>
        </w:rPr>
        <w:t>在品牌投入方面，我们也非常坚定，每年拿出销售收入的2%～3%,到海</w:t>
      </w:r>
    </w:p>
    <w:p>
      <w:pPr>
        <w:ind w:left="104"/>
        <w:spacing w:line="219" w:lineRule="auto"/>
        <w:rPr>
          <w:rFonts w:ascii="SimSun" w:hAnsi="SimSun" w:eastAsia="SimSun" w:cs="SimSun"/>
          <w:sz w:val="21"/>
          <w:szCs w:val="21"/>
        </w:rPr>
      </w:pPr>
      <w:r>
        <w:rPr>
          <w:rFonts w:ascii="SimSun" w:hAnsi="SimSun" w:eastAsia="SimSun" w:cs="SimSun"/>
          <w:sz w:val="21"/>
          <w:szCs w:val="21"/>
          <w:spacing w:val="-8"/>
        </w:rPr>
        <w:t>外建设自有品牌。</w:t>
      </w:r>
    </w:p>
    <w:p>
      <w:pPr>
        <w:ind w:right="59" w:firstLine="564"/>
        <w:spacing w:before="174" w:line="369" w:lineRule="auto"/>
        <w:jc w:val="both"/>
        <w:rPr>
          <w:rFonts w:ascii="SimSun" w:hAnsi="SimSun" w:eastAsia="SimSun" w:cs="SimSun"/>
          <w:sz w:val="21"/>
          <w:szCs w:val="21"/>
        </w:rPr>
      </w:pPr>
      <w:r>
        <w:rPr>
          <w:rFonts w:ascii="SimSun" w:hAnsi="SimSun" w:eastAsia="SimSun" w:cs="SimSun"/>
          <w:sz w:val="21"/>
          <w:szCs w:val="21"/>
          <w:spacing w:val="2"/>
        </w:rPr>
        <w:t>第三个方面是渠道突破。这方面就是跨境电商的破局，</w:t>
      </w:r>
      <w:r>
        <w:rPr>
          <w:rFonts w:ascii="SimSun" w:hAnsi="SimSun" w:eastAsia="SimSun" w:cs="SimSun"/>
          <w:sz w:val="21"/>
          <w:szCs w:val="21"/>
          <w:spacing w:val="1"/>
        </w:rPr>
        <w:t>我们首先提出</w:t>
      </w:r>
      <w:r>
        <w:rPr>
          <w:rFonts w:ascii="SimSun" w:hAnsi="SimSun" w:eastAsia="SimSun" w:cs="SimSun"/>
          <w:sz w:val="21"/>
          <w:szCs w:val="21"/>
        </w:rPr>
        <w:t xml:space="preserve"> </w:t>
      </w:r>
      <w:r>
        <w:rPr>
          <w:rFonts w:ascii="SimSun" w:hAnsi="SimSun" w:eastAsia="SimSun" w:cs="SimSun"/>
          <w:sz w:val="21"/>
          <w:szCs w:val="21"/>
          <w:spacing w:val="1"/>
        </w:rPr>
        <w:t>“多商业模式”“多赛道并举”,从集团到事业单元都成立了自己的跨境电</w:t>
      </w:r>
      <w:r>
        <w:rPr>
          <w:rFonts w:ascii="SimSun" w:hAnsi="SimSun" w:eastAsia="SimSun" w:cs="SimSun"/>
          <w:sz w:val="21"/>
          <w:szCs w:val="21"/>
          <w:spacing w:val="8"/>
        </w:rPr>
        <w:t xml:space="preserve"> </w:t>
      </w:r>
      <w:r>
        <w:rPr>
          <w:rFonts w:ascii="SimSun" w:hAnsi="SimSun" w:eastAsia="SimSun" w:cs="SimSun"/>
          <w:sz w:val="21"/>
          <w:szCs w:val="21"/>
          <w:spacing w:val="5"/>
        </w:rPr>
        <w:t>商企业，包括在海外的分支机构。未来美的还会进一步通过投资并购一些</w:t>
      </w:r>
      <w:r>
        <w:rPr>
          <w:rFonts w:ascii="SimSun" w:hAnsi="SimSun" w:eastAsia="SimSun" w:cs="SimSun"/>
          <w:sz w:val="21"/>
          <w:szCs w:val="21"/>
          <w:spacing w:val="4"/>
        </w:rPr>
        <w:t xml:space="preserve"> </w:t>
      </w:r>
      <w:r>
        <w:rPr>
          <w:rFonts w:ascii="SimSun" w:hAnsi="SimSun" w:eastAsia="SimSun" w:cs="SimSun"/>
          <w:sz w:val="21"/>
          <w:szCs w:val="21"/>
          <w:spacing w:val="5"/>
        </w:rPr>
        <w:t>跨境电商的细分领域头部企业，来保证在这个领域的领先地位。在此基础 </w:t>
      </w:r>
      <w:r>
        <w:rPr>
          <w:rFonts w:ascii="SimSun" w:hAnsi="SimSun" w:eastAsia="SimSun" w:cs="SimSun"/>
          <w:sz w:val="21"/>
          <w:szCs w:val="21"/>
          <w:spacing w:val="5"/>
        </w:rPr>
        <w:t>上，美的也有专门的产业基金来布局跨境电商领域关键能力的获取，比如</w:t>
      </w:r>
      <w:r>
        <w:rPr>
          <w:rFonts w:ascii="SimSun" w:hAnsi="SimSun" w:eastAsia="SimSun" w:cs="SimSun"/>
          <w:sz w:val="21"/>
          <w:szCs w:val="21"/>
          <w:spacing w:val="9"/>
        </w:rPr>
        <w:t xml:space="preserve"> </w:t>
      </w:r>
      <w:r>
        <w:rPr>
          <w:rFonts w:ascii="SimSun" w:hAnsi="SimSun" w:eastAsia="SimSun" w:cs="SimSun"/>
          <w:sz w:val="21"/>
          <w:szCs w:val="21"/>
          <w:spacing w:val="5"/>
        </w:rPr>
        <w:t>说跨境物流。投资跨境物流企业，协同外部资源，提高跨境电商的关键能</w:t>
      </w:r>
      <w:r>
        <w:rPr>
          <w:rFonts w:ascii="SimSun" w:hAnsi="SimSun" w:eastAsia="SimSun" w:cs="SimSun"/>
          <w:sz w:val="21"/>
          <w:szCs w:val="21"/>
          <w:spacing w:val="4"/>
        </w:rPr>
        <w:t xml:space="preserve"> </w:t>
      </w:r>
      <w:r>
        <w:rPr>
          <w:rFonts w:ascii="SimSun" w:hAnsi="SimSun" w:eastAsia="SimSun" w:cs="SimSun"/>
          <w:sz w:val="21"/>
          <w:szCs w:val="21"/>
          <w:spacing w:val="12"/>
        </w:rPr>
        <w:t>力，也为外部赋能。在传统渠道方面，核心是线下渠道做宽做深和数字</w:t>
      </w:r>
      <w:r>
        <w:rPr>
          <w:rFonts w:ascii="SimSun" w:hAnsi="SimSun" w:eastAsia="SimSun" w:cs="SimSun"/>
          <w:sz w:val="21"/>
          <w:szCs w:val="21"/>
          <w:spacing w:val="1"/>
        </w:rPr>
        <w:t xml:space="preserve"> </w:t>
      </w:r>
      <w:r>
        <w:rPr>
          <w:rFonts w:ascii="SimSun" w:hAnsi="SimSun" w:eastAsia="SimSun" w:cs="SimSun"/>
          <w:sz w:val="21"/>
          <w:szCs w:val="21"/>
          <w:spacing w:val="5"/>
        </w:rPr>
        <w:t>化；同时推动终端零售的持续转型，从传统的导购方式逐步转化为智能导</w:t>
      </w:r>
      <w:r>
        <w:rPr>
          <w:rFonts w:ascii="SimSun" w:hAnsi="SimSun" w:eastAsia="SimSun" w:cs="SimSun"/>
          <w:sz w:val="21"/>
          <w:szCs w:val="21"/>
          <w:spacing w:val="8"/>
        </w:rPr>
        <w:t xml:space="preserve"> </w:t>
      </w:r>
      <w:r>
        <w:rPr>
          <w:rFonts w:ascii="SimSun" w:hAnsi="SimSun" w:eastAsia="SimSun" w:cs="SimSun"/>
          <w:sz w:val="21"/>
          <w:szCs w:val="21"/>
          <w:spacing w:val="5"/>
        </w:rPr>
        <w:t>购、数字导购，以及对门店的投入产出进行持续的监控和赋能。在线下渠</w:t>
      </w:r>
      <w:r>
        <w:rPr>
          <w:rFonts w:ascii="SimSun" w:hAnsi="SimSun" w:eastAsia="SimSun" w:cs="SimSun"/>
          <w:sz w:val="21"/>
          <w:szCs w:val="21"/>
          <w:spacing w:val="4"/>
        </w:rPr>
        <w:t xml:space="preserve"> </w:t>
      </w:r>
      <w:r>
        <w:rPr>
          <w:rFonts w:ascii="SimSun" w:hAnsi="SimSun" w:eastAsia="SimSun" w:cs="SimSun"/>
          <w:sz w:val="21"/>
          <w:szCs w:val="21"/>
          <w:spacing w:val="5"/>
        </w:rPr>
        <w:t>道的扁平化方面，核心就是使海外客户跟美的做生意时，全部在线上自动</w:t>
      </w:r>
      <w:r>
        <w:rPr>
          <w:rFonts w:ascii="SimSun" w:hAnsi="SimSun" w:eastAsia="SimSun" w:cs="SimSun"/>
          <w:sz w:val="21"/>
          <w:szCs w:val="21"/>
          <w:spacing w:val="8"/>
        </w:rPr>
        <w:t xml:space="preserve"> </w:t>
      </w:r>
      <w:r>
        <w:rPr>
          <w:rFonts w:ascii="SimSun" w:hAnsi="SimSun" w:eastAsia="SimSun" w:cs="SimSun"/>
          <w:sz w:val="21"/>
          <w:szCs w:val="21"/>
          <w:spacing w:val="6"/>
        </w:rPr>
        <w:t>实现相关运营，同时能够获得非常好的购买体验。不</w:t>
      </w:r>
      <w:r>
        <w:rPr>
          <w:rFonts w:ascii="SimSun" w:hAnsi="SimSun" w:eastAsia="SimSun" w:cs="SimSun"/>
          <w:sz w:val="21"/>
          <w:szCs w:val="21"/>
          <w:spacing w:val="5"/>
        </w:rPr>
        <w:t>管是未来的消费者还</w:t>
      </w:r>
      <w:r>
        <w:rPr>
          <w:rFonts w:ascii="SimSun" w:hAnsi="SimSun" w:eastAsia="SimSun" w:cs="SimSun"/>
          <w:sz w:val="21"/>
          <w:szCs w:val="21"/>
        </w:rPr>
        <w:t xml:space="preserve"> </w:t>
      </w:r>
      <w:r>
        <w:rPr>
          <w:rFonts w:ascii="SimSun" w:hAnsi="SimSun" w:eastAsia="SimSun" w:cs="SimSun"/>
          <w:sz w:val="21"/>
          <w:szCs w:val="21"/>
          <w:spacing w:val="5"/>
        </w:rPr>
        <w:t>是渠道合作伙伴，跟美的做生意就跟在京东上买东西一样，既能够非常方</w:t>
      </w:r>
      <w:r>
        <w:rPr>
          <w:rFonts w:ascii="SimSun" w:hAnsi="SimSun" w:eastAsia="SimSun" w:cs="SimSun"/>
          <w:sz w:val="21"/>
          <w:szCs w:val="21"/>
          <w:spacing w:val="2"/>
        </w:rPr>
        <w:t xml:space="preserve"> </w:t>
      </w:r>
      <w:r>
        <w:rPr>
          <w:rFonts w:ascii="SimSun" w:hAnsi="SimSun" w:eastAsia="SimSun" w:cs="SimSun"/>
          <w:sz w:val="21"/>
          <w:szCs w:val="21"/>
          <w:spacing w:val="5"/>
        </w:rPr>
        <w:t>便地看到货品的丰富度，双方之间又能够实现很好的互动，并且全流程可</w:t>
      </w:r>
    </w:p>
    <w:p>
      <w:pPr>
        <w:ind w:left="105"/>
        <w:spacing w:line="219" w:lineRule="auto"/>
        <w:rPr>
          <w:rFonts w:ascii="SimSun" w:hAnsi="SimSun" w:eastAsia="SimSun" w:cs="SimSun"/>
          <w:sz w:val="21"/>
          <w:szCs w:val="21"/>
        </w:rPr>
      </w:pPr>
      <w:r>
        <w:rPr>
          <w:rFonts w:ascii="SimSun" w:hAnsi="SimSun" w:eastAsia="SimSun" w:cs="SimSun"/>
          <w:sz w:val="21"/>
          <w:szCs w:val="21"/>
          <w:spacing w:val="-2"/>
        </w:rPr>
        <w:t>视。下单之后，整个履约过程也是数字化的。</w:t>
      </w:r>
    </w:p>
    <w:p>
      <w:pPr>
        <w:spacing w:line="219" w:lineRule="auto"/>
        <w:sectPr>
          <w:footerReference w:type="default" r:id="rId119"/>
          <w:pgSz w:w="8140" w:h="13060"/>
          <w:pgMar w:top="400" w:right="745" w:bottom="428" w:left="414" w:header="0" w:footer="289" w:gutter="0"/>
        </w:sectPr>
        <w:rPr>
          <w:rFonts w:ascii="SimSun" w:hAnsi="SimSun" w:eastAsia="SimSun" w:cs="SimSun"/>
          <w:sz w:val="21"/>
          <w:szCs w:val="21"/>
        </w:rPr>
      </w:pPr>
    </w:p>
    <w:p>
      <w:pPr>
        <w:ind w:left="5349" w:right="54" w:firstLine="990"/>
        <w:spacing w:before="295" w:line="246" w:lineRule="auto"/>
        <w:rPr>
          <w:rFonts w:ascii="SimSun" w:hAnsi="SimSun" w:eastAsia="SimSun" w:cs="SimSun"/>
          <w:sz w:val="17"/>
          <w:szCs w:val="17"/>
        </w:rPr>
      </w:pPr>
      <w:r>
        <w:rPr>
          <w:rFonts w:ascii="SimHei" w:hAnsi="SimHei" w:eastAsia="SimHei" w:cs="SimHei"/>
          <w:sz w:val="17"/>
          <w:szCs w:val="17"/>
          <w:spacing w:val="-12"/>
        </w:rPr>
        <w:t>第三章</w:t>
      </w:r>
      <w:r>
        <w:rPr>
          <w:rFonts w:ascii="SimHei" w:hAnsi="SimHei" w:eastAsia="SimHei" w:cs="SimHei"/>
          <w:sz w:val="17"/>
          <w:szCs w:val="17"/>
          <w:spacing w:val="1"/>
        </w:rPr>
        <w:t xml:space="preserve"> </w:t>
      </w:r>
      <w:r>
        <w:rPr>
          <w:rFonts w:ascii="SimSun" w:hAnsi="SimSun" w:eastAsia="SimSun" w:cs="SimSun"/>
          <w:sz w:val="17"/>
          <w:szCs w:val="17"/>
          <w:spacing w:val="-7"/>
        </w:rPr>
        <w:t>美的：持续战略升级</w:t>
      </w:r>
    </w:p>
    <w:p>
      <w:pPr>
        <w:pStyle w:val="BodyText"/>
        <w:spacing w:line="449" w:lineRule="auto"/>
        <w:rPr/>
      </w:pPr>
      <w:r/>
    </w:p>
    <w:p>
      <w:pPr>
        <w:ind w:firstLine="439"/>
        <w:spacing w:before="68" w:line="369" w:lineRule="auto"/>
        <w:jc w:val="both"/>
        <w:rPr>
          <w:rFonts w:ascii="SimSun" w:hAnsi="SimSun" w:eastAsia="SimSun" w:cs="SimSun"/>
          <w:sz w:val="21"/>
          <w:szCs w:val="21"/>
        </w:rPr>
      </w:pPr>
      <w:r>
        <w:rPr>
          <w:rFonts w:ascii="SimSun" w:hAnsi="SimSun" w:eastAsia="SimSun" w:cs="SimSun"/>
          <w:sz w:val="21"/>
          <w:szCs w:val="21"/>
          <w:spacing w:val="2"/>
        </w:rPr>
        <w:t>第四个方面就是在供应和服务上。经过疫情的冲击，美的将原来的供</w:t>
      </w:r>
      <w:r>
        <w:rPr>
          <w:rFonts w:ascii="SimSun" w:hAnsi="SimSun" w:eastAsia="SimSun" w:cs="SimSun"/>
          <w:sz w:val="21"/>
          <w:szCs w:val="21"/>
          <w:spacing w:val="16"/>
        </w:rPr>
        <w:t xml:space="preserve"> </w:t>
      </w:r>
      <w:r>
        <w:rPr>
          <w:rFonts w:ascii="SimSun" w:hAnsi="SimSun" w:eastAsia="SimSun" w:cs="SimSun"/>
          <w:sz w:val="21"/>
          <w:szCs w:val="21"/>
          <w:spacing w:val="2"/>
        </w:rPr>
        <w:t>应模式“中国供全球”调整为“中国供全球+区域供区域”,通过产能在区</w:t>
      </w:r>
      <w:r>
        <w:rPr>
          <w:rFonts w:ascii="SimSun" w:hAnsi="SimSun" w:eastAsia="SimSun" w:cs="SimSun"/>
          <w:sz w:val="21"/>
          <w:szCs w:val="21"/>
        </w:rPr>
        <w:t xml:space="preserve">  </w:t>
      </w:r>
      <w:r>
        <w:rPr>
          <w:rFonts w:ascii="SimSun" w:hAnsi="SimSun" w:eastAsia="SimSun" w:cs="SimSun"/>
          <w:sz w:val="21"/>
          <w:szCs w:val="21"/>
          <w:spacing w:val="5"/>
        </w:rPr>
        <w:t>域的适当冗余，应对未来地缘政治的不确定性。美的正在</w:t>
      </w:r>
      <w:r>
        <w:rPr>
          <w:rFonts w:ascii="SimSun" w:hAnsi="SimSun" w:eastAsia="SimSun" w:cs="SimSun"/>
          <w:sz w:val="21"/>
          <w:szCs w:val="21"/>
          <w:spacing w:val="4"/>
        </w:rPr>
        <w:t>加大建设力度，</w:t>
      </w:r>
      <w:r>
        <w:rPr>
          <w:rFonts w:ascii="SimSun" w:hAnsi="SimSun" w:eastAsia="SimSun" w:cs="SimSun"/>
          <w:sz w:val="21"/>
          <w:szCs w:val="21"/>
        </w:rPr>
        <w:t xml:space="preserve"> </w:t>
      </w:r>
      <w:r>
        <w:rPr>
          <w:rFonts w:ascii="SimSun" w:hAnsi="SimSun" w:eastAsia="SimSun" w:cs="SimSun"/>
          <w:sz w:val="21"/>
          <w:szCs w:val="21"/>
          <w:spacing w:val="2"/>
        </w:rPr>
        <w:t>不管是东盟的、印度的、埃及的还是南美以及北美的制造基地，</w:t>
      </w:r>
      <w:r>
        <w:rPr>
          <w:rFonts w:ascii="SimSun" w:hAnsi="SimSun" w:eastAsia="SimSun" w:cs="SimSun"/>
          <w:sz w:val="21"/>
          <w:szCs w:val="21"/>
          <w:spacing w:val="1"/>
        </w:rPr>
        <w:t>目前都在</w:t>
      </w:r>
    </w:p>
    <w:p>
      <w:pPr>
        <w:spacing w:line="219" w:lineRule="auto"/>
        <w:rPr>
          <w:rFonts w:ascii="SimSun" w:hAnsi="SimSun" w:eastAsia="SimSun" w:cs="SimSun"/>
          <w:sz w:val="21"/>
          <w:szCs w:val="21"/>
        </w:rPr>
      </w:pPr>
      <w:r>
        <w:rPr>
          <w:rFonts w:ascii="SimSun" w:hAnsi="SimSun" w:eastAsia="SimSun" w:cs="SimSun"/>
          <w:sz w:val="21"/>
          <w:szCs w:val="21"/>
          <w:spacing w:val="-2"/>
        </w:rPr>
        <w:t>进一步加大当地化的建设力度来扩充新的品类。</w:t>
      </w:r>
    </w:p>
    <w:p>
      <w:pPr>
        <w:ind w:right="56" w:firstLine="439"/>
        <w:spacing w:before="181" w:line="369" w:lineRule="auto"/>
        <w:jc w:val="both"/>
        <w:rPr>
          <w:rFonts w:ascii="SimSun" w:hAnsi="SimSun" w:eastAsia="SimSun" w:cs="SimSun"/>
          <w:sz w:val="21"/>
          <w:szCs w:val="21"/>
        </w:rPr>
      </w:pPr>
      <w:r>
        <w:rPr>
          <w:rFonts w:ascii="SimSun" w:hAnsi="SimSun" w:eastAsia="SimSun" w:cs="SimSun"/>
          <w:sz w:val="21"/>
          <w:szCs w:val="21"/>
          <w:spacing w:val="2"/>
        </w:rPr>
        <w:t>第五个方面是组织能力。在外部，建立面向海外用户增长的组织，连</w:t>
      </w:r>
      <w:r>
        <w:rPr>
          <w:rFonts w:ascii="SimSun" w:hAnsi="SimSun" w:eastAsia="SimSun" w:cs="SimSun"/>
          <w:sz w:val="21"/>
          <w:szCs w:val="21"/>
          <w:spacing w:val="17"/>
        </w:rPr>
        <w:t xml:space="preserve"> </w:t>
      </w:r>
      <w:r>
        <w:rPr>
          <w:rFonts w:ascii="SimSun" w:hAnsi="SimSun" w:eastAsia="SimSun" w:cs="SimSun"/>
          <w:sz w:val="21"/>
          <w:szCs w:val="21"/>
          <w:spacing w:val="9"/>
        </w:rPr>
        <w:t>接所有用户触点，打通用户运营的社区和数</w:t>
      </w:r>
      <w:r>
        <w:rPr>
          <w:rFonts w:ascii="SimSun" w:hAnsi="SimSun" w:eastAsia="SimSun" w:cs="SimSun"/>
          <w:sz w:val="21"/>
          <w:szCs w:val="21"/>
          <w:spacing w:val="8"/>
        </w:rPr>
        <w:t>字精准营销的连接点。在内</w:t>
      </w:r>
      <w:r>
        <w:rPr>
          <w:rFonts w:ascii="SimSun" w:hAnsi="SimSun" w:eastAsia="SimSun" w:cs="SimSun"/>
          <w:sz w:val="21"/>
          <w:szCs w:val="21"/>
        </w:rPr>
        <w:t xml:space="preserve"> </w:t>
      </w:r>
      <w:r>
        <w:rPr>
          <w:rFonts w:ascii="SimSun" w:hAnsi="SimSun" w:eastAsia="SimSun" w:cs="SimSun"/>
          <w:sz w:val="21"/>
          <w:szCs w:val="21"/>
          <w:spacing w:val="9"/>
        </w:rPr>
        <w:t>部，建立全球通用的商业语言。同时，在合规体</w:t>
      </w:r>
      <w:r>
        <w:rPr>
          <w:rFonts w:ascii="SimSun" w:hAnsi="SimSun" w:eastAsia="SimSun" w:cs="SimSun"/>
          <w:sz w:val="21"/>
          <w:szCs w:val="21"/>
          <w:spacing w:val="8"/>
        </w:rPr>
        <w:t>系人才的培养方面继续</w:t>
      </w:r>
    </w:p>
    <w:p>
      <w:pPr>
        <w:spacing w:line="219" w:lineRule="auto"/>
        <w:rPr>
          <w:rFonts w:ascii="SimSun" w:hAnsi="SimSun" w:eastAsia="SimSun" w:cs="SimSun"/>
          <w:sz w:val="21"/>
          <w:szCs w:val="21"/>
        </w:rPr>
      </w:pPr>
      <w:r>
        <w:rPr>
          <w:rFonts w:ascii="SimSun" w:hAnsi="SimSun" w:eastAsia="SimSun" w:cs="SimSun"/>
          <w:sz w:val="21"/>
          <w:szCs w:val="21"/>
          <w:spacing w:val="-9"/>
        </w:rPr>
        <w:t>努力。</w:t>
      </w:r>
    </w:p>
    <w:p>
      <w:pPr>
        <w:ind w:right="56" w:firstLine="439"/>
        <w:spacing w:before="171" w:line="369" w:lineRule="auto"/>
        <w:jc w:val="both"/>
        <w:rPr>
          <w:rFonts w:ascii="SimSun" w:hAnsi="SimSun" w:eastAsia="SimSun" w:cs="SimSun"/>
          <w:sz w:val="21"/>
          <w:szCs w:val="21"/>
        </w:rPr>
      </w:pPr>
      <w:r>
        <w:rPr>
          <w:rFonts w:ascii="SimSun" w:hAnsi="SimSun" w:eastAsia="SimSun" w:cs="SimSun"/>
          <w:sz w:val="21"/>
          <w:szCs w:val="21"/>
          <w:spacing w:val="2"/>
        </w:rPr>
        <w:t>第六个方面就是数字化赋能。经过过去十年的摸索，在数字化解决方</w:t>
      </w:r>
      <w:r>
        <w:rPr>
          <w:rFonts w:ascii="SimSun" w:hAnsi="SimSun" w:eastAsia="SimSun" w:cs="SimSun"/>
          <w:sz w:val="21"/>
          <w:szCs w:val="21"/>
          <w:spacing w:val="17"/>
        </w:rPr>
        <w:t xml:space="preserve"> </w:t>
      </w:r>
      <w:r>
        <w:rPr>
          <w:rFonts w:ascii="SimSun" w:hAnsi="SimSun" w:eastAsia="SimSun" w:cs="SimSun"/>
          <w:sz w:val="21"/>
          <w:szCs w:val="21"/>
          <w:spacing w:val="9"/>
        </w:rPr>
        <w:t>案上，整个集团投入的资金达到10亿～12亿元。过去十年，集团投入超</w:t>
      </w:r>
      <w:r>
        <w:rPr>
          <w:rFonts w:ascii="SimSun" w:hAnsi="SimSun" w:eastAsia="SimSun" w:cs="SimSun"/>
          <w:sz w:val="21"/>
          <w:szCs w:val="21"/>
          <w:spacing w:val="10"/>
        </w:rPr>
        <w:t xml:space="preserve"> </w:t>
      </w:r>
      <w:r>
        <w:rPr>
          <w:rFonts w:ascii="SimSun" w:hAnsi="SimSun" w:eastAsia="SimSun" w:cs="SimSun"/>
          <w:sz w:val="21"/>
          <w:szCs w:val="21"/>
          <w:spacing w:val="7"/>
        </w:rPr>
        <w:t>过100亿元来搭建数字化的商业平台。同时，帮助</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7"/>
        </w:rPr>
        <w:t>的客户，赋能下</w:t>
      </w:r>
    </w:p>
    <w:p>
      <w:pPr>
        <w:spacing w:before="1" w:line="218" w:lineRule="auto"/>
        <w:rPr>
          <w:rFonts w:ascii="SimSun" w:hAnsi="SimSun" w:eastAsia="SimSun" w:cs="SimSun"/>
          <w:sz w:val="21"/>
          <w:szCs w:val="21"/>
        </w:rPr>
      </w:pPr>
      <w:r>
        <w:rPr>
          <w:rFonts w:ascii="SimSun" w:hAnsi="SimSun" w:eastAsia="SimSun" w:cs="SimSun"/>
          <w:sz w:val="21"/>
          <w:szCs w:val="21"/>
          <w:spacing w:val="-2"/>
        </w:rPr>
        <w:t>游企业，提供数字化解决方案，了解下游销售、用户互动情况。</w:t>
      </w:r>
    </w:p>
    <w:p>
      <w:pPr>
        <w:ind w:right="56"/>
        <w:spacing w:before="162" w:line="429" w:lineRule="exact"/>
        <w:jc w:val="right"/>
        <w:rPr>
          <w:rFonts w:ascii="SimSun" w:hAnsi="SimSun" w:eastAsia="SimSun" w:cs="SimSun"/>
          <w:sz w:val="21"/>
          <w:szCs w:val="21"/>
        </w:rPr>
      </w:pPr>
      <w:r>
        <w:rPr>
          <w:rFonts w:ascii="SimSun" w:hAnsi="SimSun" w:eastAsia="SimSun" w:cs="SimSun"/>
          <w:sz w:val="21"/>
          <w:szCs w:val="21"/>
          <w:spacing w:val="2"/>
          <w:position w:val="16"/>
        </w:rPr>
        <w:t>以上就是我向大家汇报的美的新的战略调整。总而言之，这些方面我</w:t>
      </w:r>
    </w:p>
    <w:p>
      <w:pPr>
        <w:spacing w:before="1" w:line="219" w:lineRule="auto"/>
        <w:rPr>
          <w:rFonts w:ascii="SimSun" w:hAnsi="SimSun" w:eastAsia="SimSun" w:cs="SimSun"/>
          <w:sz w:val="21"/>
          <w:szCs w:val="21"/>
        </w:rPr>
      </w:pPr>
      <w:r>
        <w:rPr>
          <w:rFonts w:ascii="SimSun" w:hAnsi="SimSun" w:eastAsia="SimSun" w:cs="SimSun"/>
          <w:sz w:val="21"/>
          <w:szCs w:val="21"/>
          <w:spacing w:val="-1"/>
        </w:rPr>
        <w:t>们都还在探索之中，也希望跟各位一起探索和学习。谢谢大家!</w:t>
      </w:r>
    </w:p>
    <w:p>
      <w:pPr>
        <w:spacing w:line="219" w:lineRule="auto"/>
        <w:sectPr>
          <w:footerReference w:type="default" r:id="rId121"/>
          <w:pgSz w:w="8140" w:h="13060"/>
          <w:pgMar w:top="400" w:right="635" w:bottom="438" w:left="630" w:header="0" w:footer="299" w:gutter="0"/>
        </w:sectPr>
        <w:rPr>
          <w:rFonts w:ascii="SimSun" w:hAnsi="SimSun" w:eastAsia="SimSun" w:cs="SimSun"/>
          <w:sz w:val="21"/>
          <w:szCs w:val="21"/>
        </w:rPr>
      </w:pPr>
    </w:p>
    <w:p>
      <w:pPr>
        <w:pStyle w:val="BodyText"/>
        <w:spacing w:line="292" w:lineRule="auto"/>
        <w:rPr/>
      </w:pPr>
      <w:r>
        <w:drawing>
          <wp:anchor distT="0" distB="0" distL="0" distR="0" simplePos="0" relativeHeight="251852800" behindDoc="0" locked="0" layoutInCell="0" allowOverlap="1">
            <wp:simplePos x="0" y="0"/>
            <wp:positionH relativeFrom="page">
              <wp:posOffset>330189</wp:posOffset>
            </wp:positionH>
            <wp:positionV relativeFrom="page">
              <wp:posOffset>7302489</wp:posOffset>
            </wp:positionV>
            <wp:extent cx="1104903" cy="6385"/>
            <wp:effectExtent l="0" t="0" r="0" b="0"/>
            <wp:wrapNone/>
            <wp:docPr id="98" name="IM 98"/>
            <wp:cNvGraphicFramePr/>
            <a:graphic>
              <a:graphicData uri="http://schemas.openxmlformats.org/drawingml/2006/picture">
                <pic:pic>
                  <pic:nvPicPr>
                    <pic:cNvPr id="98" name="IM 98"/>
                    <pic:cNvPicPr/>
                  </pic:nvPicPr>
                  <pic:blipFill>
                    <a:blip r:embed="rId122"/>
                    <a:stretch>
                      <a:fillRect/>
                    </a:stretch>
                  </pic:blipFill>
                  <pic:spPr>
                    <a:xfrm rot="0">
                      <a:off x="0" y="0"/>
                      <a:ext cx="1104903" cy="6385"/>
                    </a:xfrm>
                    <a:prstGeom prst="rect">
                      <a:avLst/>
                    </a:prstGeom>
                  </pic:spPr>
                </pic:pic>
              </a:graphicData>
            </a:graphic>
          </wp:anchor>
        </w:drawing>
      </w:r>
      <w:r/>
    </w:p>
    <w:p>
      <w:pPr>
        <w:pStyle w:val="BodyText"/>
        <w:spacing w:line="293" w:lineRule="auto"/>
        <w:rPr/>
      </w:pPr>
      <w:r/>
    </w:p>
    <w:p>
      <w:pPr>
        <w:pStyle w:val="BodyText"/>
        <w:spacing w:line="293" w:lineRule="auto"/>
        <w:rPr/>
      </w:pPr>
      <w:r/>
    </w:p>
    <w:p>
      <w:pPr>
        <w:pStyle w:val="BodyText"/>
        <w:spacing w:line="293" w:lineRule="auto"/>
        <w:rPr/>
      </w:pPr>
      <w:r/>
    </w:p>
    <w:p>
      <w:pPr>
        <w:spacing w:before="69" w:line="222" w:lineRule="auto"/>
        <w:jc w:val="right"/>
        <w:rPr>
          <w:rFonts w:ascii="SimHei" w:hAnsi="SimHei" w:eastAsia="SimHei" w:cs="SimHei"/>
          <w:sz w:val="21"/>
          <w:szCs w:val="21"/>
        </w:rPr>
      </w:pPr>
      <w:r>
        <w:rPr>
          <w:rFonts w:ascii="SimHei" w:hAnsi="SimHei" w:eastAsia="SimHei" w:cs="SimHei"/>
          <w:sz w:val="21"/>
          <w:szCs w:val="21"/>
          <w:spacing w:val="19"/>
        </w:rPr>
        <w:t>第四章</w:t>
      </w:r>
    </w:p>
    <w:p>
      <w:pPr>
        <w:ind w:right="22"/>
        <w:spacing w:before="76" w:line="221" w:lineRule="auto"/>
        <w:jc w:val="right"/>
        <w:rPr>
          <w:rFonts w:ascii="YouYuan" w:hAnsi="YouYuan" w:eastAsia="YouYuan" w:cs="YouYuan"/>
          <w:sz w:val="34"/>
          <w:szCs w:val="34"/>
        </w:rPr>
      </w:pPr>
      <w:r>
        <w:rPr>
          <w:rFonts w:ascii="YouYuan" w:hAnsi="YouYuan" w:eastAsia="YouYuan" w:cs="YouYuan"/>
          <w:sz w:val="34"/>
          <w:szCs w:val="34"/>
          <w:spacing w:val="-11"/>
        </w:rPr>
        <w:t>京东方：永葆创新激情</w:t>
      </w:r>
    </w:p>
    <w:p>
      <w:pPr>
        <w:pStyle w:val="BodyText"/>
        <w:spacing w:line="478" w:lineRule="auto"/>
        <w:rPr/>
      </w:pPr>
      <w:r/>
    </w:p>
    <w:p>
      <w:pPr>
        <w:ind w:left="683"/>
        <w:spacing w:before="91" w:line="219" w:lineRule="auto"/>
        <w:rPr>
          <w:rFonts w:ascii="SimSun" w:hAnsi="SimSun" w:eastAsia="SimSun" w:cs="SimSun"/>
          <w:sz w:val="28"/>
          <w:szCs w:val="28"/>
        </w:rPr>
      </w:pPr>
      <w:r>
        <w:rPr>
          <w:rFonts w:ascii="SimSun" w:hAnsi="SimSun" w:eastAsia="SimSun" w:cs="SimSun"/>
          <w:sz w:val="28"/>
          <w:szCs w:val="28"/>
          <w:b/>
          <w:bCs/>
          <w:spacing w:val="2"/>
        </w:rPr>
        <w:t>“立世三心”:京东方不断创新的精神力量”</w:t>
      </w:r>
    </w:p>
    <w:p>
      <w:pPr>
        <w:pStyle w:val="BodyText"/>
        <w:spacing w:line="270" w:lineRule="auto"/>
        <w:rPr/>
      </w:pPr>
      <w:r/>
    </w:p>
    <w:p>
      <w:pPr>
        <w:pStyle w:val="BodyText"/>
        <w:spacing w:line="270" w:lineRule="auto"/>
        <w:rPr/>
      </w:pPr>
      <w:r/>
    </w:p>
    <w:p>
      <w:pPr>
        <w:ind w:left="3059"/>
        <w:spacing w:before="68" w:line="229" w:lineRule="auto"/>
        <w:rPr>
          <w:rFonts w:ascii="KaiTi" w:hAnsi="KaiTi" w:eastAsia="KaiTi" w:cs="KaiTi"/>
          <w:sz w:val="21"/>
          <w:szCs w:val="21"/>
        </w:rPr>
      </w:pPr>
      <w:r>
        <w:rPr>
          <w:rFonts w:ascii="KaiTi" w:hAnsi="KaiTi" w:eastAsia="KaiTi" w:cs="KaiTi"/>
          <w:sz w:val="21"/>
          <w:szCs w:val="21"/>
          <w:spacing w:val="-10"/>
        </w:rPr>
        <w:t>马</w:t>
      </w:r>
      <w:r>
        <w:rPr>
          <w:rFonts w:ascii="KaiTi" w:hAnsi="KaiTi" w:eastAsia="KaiTi" w:cs="KaiTi"/>
          <w:sz w:val="21"/>
          <w:szCs w:val="21"/>
          <w:spacing w:val="34"/>
        </w:rPr>
        <w:t xml:space="preserve">  </w:t>
      </w:r>
      <w:r>
        <w:rPr>
          <w:rFonts w:ascii="KaiTi" w:hAnsi="KaiTi" w:eastAsia="KaiTi" w:cs="KaiTi"/>
          <w:sz w:val="21"/>
          <w:szCs w:val="21"/>
          <w:spacing w:val="-10"/>
        </w:rPr>
        <w:t>力</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right="31" w:firstLine="449"/>
        <w:spacing w:before="68" w:line="370" w:lineRule="auto"/>
        <w:jc w:val="both"/>
        <w:rPr>
          <w:rFonts w:ascii="SimSun" w:hAnsi="SimSun" w:eastAsia="SimSun" w:cs="SimSun"/>
          <w:sz w:val="21"/>
          <w:szCs w:val="21"/>
        </w:rPr>
      </w:pPr>
      <w:r>
        <w:rPr>
          <w:rFonts w:ascii="SimSun" w:hAnsi="SimSun" w:eastAsia="SimSun" w:cs="SimSun"/>
          <w:sz w:val="21"/>
          <w:szCs w:val="21"/>
          <w:spacing w:val="1"/>
        </w:rPr>
        <w:t>不断创新的产品和服务在改善人们的生活，也在创造一个又一个企业</w:t>
      </w:r>
      <w:r>
        <w:rPr>
          <w:rFonts w:ascii="SimSun" w:hAnsi="SimSun" w:eastAsia="SimSun" w:cs="SimSun"/>
          <w:sz w:val="21"/>
          <w:szCs w:val="21"/>
          <w:spacing w:val="6"/>
        </w:rPr>
        <w:t xml:space="preserve"> </w:t>
      </w:r>
      <w:r>
        <w:rPr>
          <w:rFonts w:ascii="SimSun" w:hAnsi="SimSun" w:eastAsia="SimSun" w:cs="SimSun"/>
          <w:sz w:val="21"/>
          <w:szCs w:val="21"/>
          <w:spacing w:val="1"/>
        </w:rPr>
        <w:t>的辉煌。企业发展靠创新，这样的认识如今已经深入人心。然而，今天在</w:t>
      </w:r>
      <w:r>
        <w:rPr>
          <w:rFonts w:ascii="SimSun" w:hAnsi="SimSun" w:eastAsia="SimSun" w:cs="SimSun"/>
          <w:sz w:val="21"/>
          <w:szCs w:val="21"/>
          <w:spacing w:val="18"/>
        </w:rPr>
        <w:t xml:space="preserve"> </w:t>
      </w:r>
      <w:r>
        <w:rPr>
          <w:rFonts w:ascii="SimSun" w:hAnsi="SimSun" w:eastAsia="SimSun" w:cs="SimSun"/>
          <w:sz w:val="21"/>
          <w:szCs w:val="21"/>
          <w:spacing w:val="8"/>
        </w:rPr>
        <w:t>中国真正做好、做到顶尖的创新企业依然很少。京东方显然是其中的佼</w:t>
      </w:r>
    </w:p>
    <w:p>
      <w:pPr>
        <w:spacing w:line="220" w:lineRule="auto"/>
        <w:rPr>
          <w:rFonts w:ascii="SimSun" w:hAnsi="SimSun" w:eastAsia="SimSun" w:cs="SimSun"/>
          <w:sz w:val="21"/>
          <w:szCs w:val="21"/>
        </w:rPr>
      </w:pPr>
      <w:r>
        <w:rPr>
          <w:rFonts w:ascii="SimSun" w:hAnsi="SimSun" w:eastAsia="SimSun" w:cs="SimSun"/>
          <w:sz w:val="21"/>
          <w:szCs w:val="21"/>
          <w:spacing w:val="11"/>
        </w:rPr>
        <w:t>佼者.</w:t>
      </w:r>
    </w:p>
    <w:p>
      <w:pPr>
        <w:ind w:right="27" w:firstLine="449"/>
        <w:spacing w:before="165" w:line="368" w:lineRule="auto"/>
        <w:jc w:val="both"/>
        <w:rPr>
          <w:rFonts w:ascii="SimSun" w:hAnsi="SimSun" w:eastAsia="SimSun" w:cs="SimSun"/>
          <w:sz w:val="21"/>
          <w:szCs w:val="21"/>
        </w:rPr>
      </w:pPr>
      <w:r>
        <w:rPr>
          <w:rFonts w:ascii="SimSun" w:hAnsi="SimSun" w:eastAsia="SimSun" w:cs="SimSun"/>
          <w:sz w:val="21"/>
          <w:szCs w:val="21"/>
          <w:spacing w:val="1"/>
        </w:rPr>
        <w:t>衡量一个企业创新的水平有多高，最广为接受的指标之一就是美国专</w:t>
      </w:r>
      <w:r>
        <w:rPr>
          <w:rFonts w:ascii="SimSun" w:hAnsi="SimSun" w:eastAsia="SimSun" w:cs="SimSun"/>
          <w:sz w:val="21"/>
          <w:szCs w:val="21"/>
          <w:spacing w:val="10"/>
        </w:rPr>
        <w:t xml:space="preserve"> </w:t>
      </w:r>
      <w:r>
        <w:rPr>
          <w:rFonts w:ascii="SimSun" w:hAnsi="SimSun" w:eastAsia="SimSun" w:cs="SimSun"/>
          <w:sz w:val="21"/>
          <w:szCs w:val="21"/>
          <w:spacing w:val="7"/>
        </w:rPr>
        <w:t>利授予数。京东方在2020年获得2144件美国授予的专利，在世界上的所</w:t>
      </w:r>
      <w:r>
        <w:rPr>
          <w:rFonts w:ascii="SimSun" w:hAnsi="SimSun" w:eastAsia="SimSun" w:cs="SimSun"/>
          <w:sz w:val="21"/>
          <w:szCs w:val="21"/>
          <w:spacing w:val="11"/>
        </w:rPr>
        <w:t xml:space="preserve"> </w:t>
      </w:r>
      <w:r>
        <w:rPr>
          <w:rFonts w:ascii="SimSun" w:hAnsi="SimSun" w:eastAsia="SimSun" w:cs="SimSun"/>
          <w:sz w:val="21"/>
          <w:szCs w:val="21"/>
          <w:spacing w:val="11"/>
        </w:rPr>
        <w:t>有企业中排名第13位。上榜前50名的中国企业中，还有排名第6位的台</w:t>
      </w:r>
      <w:r>
        <w:rPr>
          <w:rFonts w:ascii="SimSun" w:hAnsi="SimSun" w:eastAsia="SimSun" w:cs="SimSun"/>
          <w:sz w:val="21"/>
          <w:szCs w:val="21"/>
          <w:spacing w:val="13"/>
        </w:rPr>
        <w:t xml:space="preserve"> </w:t>
      </w:r>
      <w:r>
        <w:rPr>
          <w:rFonts w:ascii="SimSun" w:hAnsi="SimSun" w:eastAsia="SimSun" w:cs="SimSun"/>
          <w:sz w:val="21"/>
          <w:szCs w:val="21"/>
          <w:spacing w:val="5"/>
        </w:rPr>
        <w:t>积电和排名第9位的华为；排在京东方之后的企业中，在与</w:t>
      </w:r>
      <w:r>
        <w:rPr>
          <w:rFonts w:ascii="SimSun" w:hAnsi="SimSun" w:eastAsia="SimSun" w:cs="SimSun"/>
          <w:sz w:val="21"/>
          <w:szCs w:val="21"/>
          <w:spacing w:val="4"/>
        </w:rPr>
        <w:t>京东方相关行</w:t>
      </w:r>
      <w:r>
        <w:rPr>
          <w:rFonts w:ascii="SimSun" w:hAnsi="SimSun" w:eastAsia="SimSun" w:cs="SimSun"/>
          <w:sz w:val="21"/>
          <w:szCs w:val="21"/>
        </w:rPr>
        <w:t xml:space="preserve"> </w:t>
      </w:r>
      <w:r>
        <w:rPr>
          <w:rFonts w:ascii="SimSun" w:hAnsi="SimSun" w:eastAsia="SimSun" w:cs="SimSun"/>
          <w:sz w:val="21"/>
          <w:szCs w:val="21"/>
          <w:spacing w:val="8"/>
        </w:rPr>
        <w:t>业内的还有排名第16位的三星显示、第19位的美光</w:t>
      </w:r>
      <w:r>
        <w:rPr>
          <w:rFonts w:ascii="SimSun" w:hAnsi="SimSun" w:eastAsia="SimSun" w:cs="SimSun"/>
          <w:sz w:val="21"/>
          <w:szCs w:val="21"/>
          <w:spacing w:val="7"/>
        </w:rPr>
        <w:t>、第32位的夏普、第</w:t>
      </w:r>
      <w:r>
        <w:rPr>
          <w:rFonts w:ascii="SimSun" w:hAnsi="SimSun" w:eastAsia="SimSun" w:cs="SimSun"/>
          <w:sz w:val="21"/>
          <w:szCs w:val="21"/>
        </w:rPr>
        <w:t xml:space="preserve"> </w:t>
      </w:r>
      <w:r>
        <w:rPr>
          <w:rFonts w:ascii="SimSun" w:hAnsi="SimSun" w:eastAsia="SimSun" w:cs="SimSun"/>
          <w:sz w:val="21"/>
          <w:szCs w:val="21"/>
          <w:spacing w:val="5"/>
        </w:rPr>
        <w:t>34位的</w:t>
      </w:r>
      <w:r>
        <w:rPr>
          <w:rFonts w:ascii="Times New Roman" w:hAnsi="Times New Roman" w:eastAsia="Times New Roman" w:cs="Times New Roman"/>
          <w:sz w:val="21"/>
          <w:szCs w:val="21"/>
        </w:rPr>
        <w:t>LG</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显示等。从与这些国际、国内同行的对比可以看出，京</w:t>
      </w:r>
      <w:r>
        <w:rPr>
          <w:rFonts w:ascii="SimSun" w:hAnsi="SimSun" w:eastAsia="SimSun" w:cs="SimSun"/>
          <w:sz w:val="21"/>
          <w:szCs w:val="21"/>
          <w:spacing w:val="4"/>
        </w:rPr>
        <w:t>东方在</w:t>
      </w:r>
    </w:p>
    <w:p>
      <w:pPr>
        <w:spacing w:before="1" w:line="218" w:lineRule="auto"/>
        <w:rPr>
          <w:rFonts w:ascii="SimSun" w:hAnsi="SimSun" w:eastAsia="SimSun" w:cs="SimSun"/>
          <w:sz w:val="21"/>
          <w:szCs w:val="21"/>
        </w:rPr>
      </w:pPr>
      <w:r>
        <w:rPr>
          <w:rFonts w:ascii="SimSun" w:hAnsi="SimSun" w:eastAsia="SimSun" w:cs="SimSun"/>
          <w:sz w:val="21"/>
          <w:szCs w:val="21"/>
          <w:spacing w:val="-5"/>
        </w:rPr>
        <w:t>创新上成就非凡。</w:t>
      </w:r>
    </w:p>
    <w:p>
      <w:pPr>
        <w:ind w:right="30"/>
        <w:spacing w:before="182" w:line="430" w:lineRule="exact"/>
        <w:jc w:val="right"/>
        <w:rPr>
          <w:rFonts w:ascii="SimSun" w:hAnsi="SimSun" w:eastAsia="SimSun" w:cs="SimSun"/>
          <w:sz w:val="21"/>
          <w:szCs w:val="21"/>
        </w:rPr>
      </w:pPr>
      <w:r>
        <w:rPr>
          <w:rFonts w:ascii="SimSun" w:hAnsi="SimSun" w:eastAsia="SimSun" w:cs="SimSun"/>
          <w:sz w:val="21"/>
          <w:szCs w:val="21"/>
          <w:spacing w:val="1"/>
          <w:position w:val="16"/>
        </w:rPr>
        <w:t>京东方不仅在美国专利授予数排名上有非常耀眼的成绩，从其他方面</w:t>
      </w:r>
    </w:p>
    <w:p>
      <w:pPr>
        <w:spacing w:line="219" w:lineRule="auto"/>
        <w:rPr>
          <w:rFonts w:ascii="SimSun" w:hAnsi="SimSun" w:eastAsia="SimSun" w:cs="SimSun"/>
          <w:sz w:val="21"/>
          <w:szCs w:val="21"/>
        </w:rPr>
      </w:pPr>
      <w:r>
        <w:rPr>
          <w:rFonts w:ascii="SimSun" w:hAnsi="SimSun" w:eastAsia="SimSun" w:cs="SimSun"/>
          <w:sz w:val="21"/>
          <w:szCs w:val="21"/>
          <w:spacing w:val="1"/>
        </w:rPr>
        <w:t>的指标也可以看出其在创新上的成就：每年新增专利申请量都非常大，其</w:t>
      </w:r>
    </w:p>
    <w:p>
      <w:pPr>
        <w:pStyle w:val="BodyText"/>
        <w:spacing w:line="373" w:lineRule="auto"/>
        <w:rPr/>
      </w:pPr>
      <w:r/>
    </w:p>
    <w:p>
      <w:pPr>
        <w:ind w:firstLine="309"/>
        <w:spacing w:before="53" w:line="248" w:lineRule="auto"/>
        <w:rPr>
          <w:rFonts w:ascii="SimSun" w:hAnsi="SimSun" w:eastAsia="SimSun" w:cs="SimSun"/>
          <w:sz w:val="16"/>
          <w:szCs w:val="16"/>
        </w:rPr>
      </w:pPr>
      <w:r>
        <w:rPr>
          <w:rFonts w:ascii="SimSun" w:hAnsi="SimSun" w:eastAsia="SimSun" w:cs="SimSun"/>
          <w:sz w:val="16"/>
          <w:szCs w:val="16"/>
          <w:spacing w:val="2"/>
        </w:rPr>
        <w:t>*</w:t>
      </w:r>
      <w:r>
        <w:rPr>
          <w:rFonts w:ascii="SimSun" w:hAnsi="SimSun" w:eastAsia="SimSun" w:cs="SimSun"/>
          <w:sz w:val="16"/>
          <w:szCs w:val="16"/>
          <w:spacing w:val="35"/>
          <w:w w:val="101"/>
        </w:rPr>
        <w:t xml:space="preserve"> </w:t>
      </w:r>
      <w:r>
        <w:rPr>
          <w:rFonts w:ascii="SimSun" w:hAnsi="SimSun" w:eastAsia="SimSun" w:cs="SimSun"/>
          <w:sz w:val="16"/>
          <w:szCs w:val="16"/>
          <w:spacing w:val="2"/>
        </w:rPr>
        <w:t>本章涉及的研究得到国家自然科学基金重点项目“转型升级背景下组织</w:t>
      </w:r>
      <w:r>
        <w:rPr>
          <w:rFonts w:ascii="SimSun" w:hAnsi="SimSun" w:eastAsia="SimSun" w:cs="SimSun"/>
          <w:sz w:val="16"/>
          <w:szCs w:val="16"/>
          <w:spacing w:val="1"/>
        </w:rPr>
        <w:t>创新的多层因素及</w:t>
      </w:r>
      <w:r>
        <w:rPr>
          <w:rFonts w:ascii="SimSun" w:hAnsi="SimSun" w:eastAsia="SimSun" w:cs="SimSun"/>
          <w:sz w:val="16"/>
          <w:szCs w:val="16"/>
        </w:rPr>
        <w:t xml:space="preserve"> </w:t>
      </w:r>
      <w:r>
        <w:rPr>
          <w:rFonts w:ascii="SimSun" w:hAnsi="SimSun" w:eastAsia="SimSun" w:cs="SimSun"/>
          <w:sz w:val="16"/>
          <w:szCs w:val="16"/>
        </w:rPr>
        <w:t>动态机制研究”(71632002)的资助。</w:t>
      </w:r>
    </w:p>
    <w:p>
      <w:pPr>
        <w:spacing w:line="248" w:lineRule="auto"/>
        <w:sectPr>
          <w:footerReference w:type="default" r:id="rId11"/>
          <w:pgSz w:w="8140" w:h="13060"/>
          <w:pgMar w:top="400" w:right="820" w:bottom="400" w:left="500" w:header="0" w:footer="0" w:gutter="0"/>
        </w:sectPr>
        <w:rPr>
          <w:rFonts w:ascii="SimSun" w:hAnsi="SimSun" w:eastAsia="SimSun" w:cs="SimSun"/>
          <w:sz w:val="16"/>
          <w:szCs w:val="16"/>
        </w:rPr>
      </w:pPr>
    </w:p>
    <w:p>
      <w:pPr>
        <w:pStyle w:val="BodyText"/>
        <w:spacing w:line="252" w:lineRule="auto"/>
        <w:rPr/>
      </w:pPr>
      <w:r/>
    </w:p>
    <w:p>
      <w:pPr>
        <w:ind w:left="5179" w:right="81" w:firstLine="1150"/>
        <w:spacing w:before="52" w:line="260" w:lineRule="auto"/>
        <w:rPr>
          <w:rFonts w:ascii="SimHei" w:hAnsi="SimHei" w:eastAsia="SimHei" w:cs="SimHei"/>
          <w:sz w:val="16"/>
          <w:szCs w:val="16"/>
        </w:rPr>
      </w:pPr>
      <w:r>
        <w:rPr>
          <w:rFonts w:ascii="SimHei" w:hAnsi="SimHei" w:eastAsia="SimHei" w:cs="SimHei"/>
          <w:sz w:val="16"/>
          <w:szCs w:val="16"/>
          <w:spacing w:val="-3"/>
        </w:rPr>
        <w:t>第四章</w:t>
      </w:r>
      <w:r>
        <w:rPr>
          <w:rFonts w:ascii="SimHei" w:hAnsi="SimHei" w:eastAsia="SimHei" w:cs="SimHei"/>
          <w:sz w:val="16"/>
          <w:szCs w:val="16"/>
          <w:spacing w:val="1"/>
        </w:rPr>
        <w:t xml:space="preserve"> </w:t>
      </w:r>
      <w:r>
        <w:rPr>
          <w:rFonts w:ascii="SimHei" w:hAnsi="SimHei" w:eastAsia="SimHei" w:cs="SimHei"/>
          <w:sz w:val="16"/>
          <w:szCs w:val="16"/>
          <w:spacing w:val="-10"/>
        </w:rPr>
        <w:t>京东方：</w:t>
      </w:r>
      <w:r>
        <w:rPr>
          <w:rFonts w:ascii="SimHei" w:hAnsi="SimHei" w:eastAsia="SimHei" w:cs="SimHei"/>
          <w:sz w:val="16"/>
          <w:szCs w:val="16"/>
          <w:spacing w:val="41"/>
        </w:rPr>
        <w:t xml:space="preserve"> </w:t>
      </w:r>
      <w:r>
        <w:rPr>
          <w:rFonts w:ascii="SimHei" w:hAnsi="SimHei" w:eastAsia="SimHei" w:cs="SimHei"/>
          <w:sz w:val="16"/>
          <w:szCs w:val="16"/>
          <w:spacing w:val="-10"/>
        </w:rPr>
        <w:t>永葆创新激情</w:t>
      </w:r>
    </w:p>
    <w:p>
      <w:pPr>
        <w:pStyle w:val="BodyText"/>
        <w:spacing w:line="470" w:lineRule="auto"/>
        <w:rPr/>
      </w:pPr>
      <w:r/>
    </w:p>
    <w:p>
      <w:pPr>
        <w:spacing w:before="68" w:line="397" w:lineRule="exact"/>
        <w:rPr>
          <w:rFonts w:ascii="SimSun" w:hAnsi="SimSun" w:eastAsia="SimSun" w:cs="SimSun"/>
          <w:sz w:val="21"/>
          <w:szCs w:val="21"/>
        </w:rPr>
      </w:pPr>
      <w:r>
        <w:rPr>
          <w:rFonts w:ascii="SimSun" w:hAnsi="SimSun" w:eastAsia="SimSun" w:cs="SimSun"/>
          <w:sz w:val="21"/>
          <w:szCs w:val="21"/>
          <w:spacing w:val="11"/>
          <w:position w:val="14"/>
        </w:rPr>
        <w:t>中发明专利占比超过90%;累计可使用专利超过7万件；在美国商业专利</w:t>
      </w:r>
    </w:p>
    <w:p>
      <w:pPr>
        <w:spacing w:line="212" w:lineRule="auto"/>
        <w:rPr>
          <w:rFonts w:ascii="SimSun" w:hAnsi="SimSun" w:eastAsia="SimSun" w:cs="SimSun"/>
          <w:sz w:val="21"/>
          <w:szCs w:val="21"/>
        </w:rPr>
      </w:pPr>
      <w:r>
        <w:rPr>
          <w:rFonts w:ascii="SimSun" w:hAnsi="SimSun" w:eastAsia="SimSun" w:cs="SimSun"/>
          <w:sz w:val="21"/>
          <w:szCs w:val="21"/>
          <w:spacing w:val="-1"/>
        </w:rPr>
        <w:t>数据库</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(IFI</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Claims)</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排名前五十的企</w:t>
      </w:r>
      <w:r>
        <w:rPr>
          <w:rFonts w:ascii="SimSun" w:hAnsi="SimSun" w:eastAsia="SimSun" w:cs="SimSun"/>
          <w:sz w:val="21"/>
          <w:szCs w:val="21"/>
          <w:spacing w:val="-2"/>
        </w:rPr>
        <w:t>业中连续多年增速最快。</w:t>
      </w:r>
    </w:p>
    <w:p>
      <w:pPr>
        <w:ind w:right="40" w:firstLine="439"/>
        <w:spacing w:before="203" w:line="376" w:lineRule="auto"/>
        <w:jc w:val="both"/>
        <w:rPr>
          <w:rFonts w:ascii="SimSun" w:hAnsi="SimSun" w:eastAsia="SimSun" w:cs="SimSun"/>
          <w:sz w:val="21"/>
          <w:szCs w:val="21"/>
        </w:rPr>
      </w:pPr>
      <w:r>
        <w:rPr>
          <w:rFonts w:ascii="SimSun" w:hAnsi="SimSun" w:eastAsia="SimSun" w:cs="SimSun"/>
          <w:sz w:val="21"/>
          <w:szCs w:val="21"/>
        </w:rPr>
        <w:t>创新的成果也体现在产品的行业地位上。全球市场调研机构</w:t>
      </w:r>
      <w:r>
        <w:rPr>
          <w:rFonts w:ascii="SimSun" w:hAnsi="SimSun" w:eastAsia="SimSun" w:cs="SimSun"/>
          <w:sz w:val="21"/>
          <w:szCs w:val="21"/>
          <w:spacing w:val="-24"/>
        </w:rPr>
        <w:t xml:space="preserve"> </w:t>
      </w:r>
      <w:r>
        <w:rPr>
          <w:rFonts w:ascii="SimSun" w:hAnsi="SimSun" w:eastAsia="SimSun" w:cs="SimSun"/>
          <w:sz w:val="21"/>
          <w:szCs w:val="21"/>
        </w:rPr>
        <w:t>Omdia</w:t>
      </w:r>
      <w:r>
        <w:rPr>
          <w:rFonts w:ascii="SimSun" w:hAnsi="SimSun" w:eastAsia="SimSun" w:cs="SimSun"/>
          <w:sz w:val="21"/>
          <w:szCs w:val="21"/>
          <w:spacing w:val="-22"/>
        </w:rPr>
        <w:t xml:space="preserve"> </w:t>
      </w:r>
      <w:r>
        <w:rPr>
          <w:rFonts w:ascii="SimSun" w:hAnsi="SimSun" w:eastAsia="SimSun" w:cs="SimSun"/>
          <w:sz w:val="21"/>
          <w:szCs w:val="21"/>
        </w:rPr>
        <w:t>数 </w:t>
      </w:r>
      <w:r>
        <w:rPr>
          <w:rFonts w:ascii="SimSun" w:hAnsi="SimSun" w:eastAsia="SimSun" w:cs="SimSun"/>
          <w:sz w:val="21"/>
          <w:szCs w:val="21"/>
          <w:spacing w:val="2"/>
        </w:rPr>
        <w:t>据显示，2020年，京东方在智能手机液晶显示屏、平板电脑显示屏、笔记</w:t>
      </w:r>
      <w:r>
        <w:rPr>
          <w:rFonts w:ascii="SimSun" w:hAnsi="SimSun" w:eastAsia="SimSun" w:cs="SimSun"/>
          <w:sz w:val="21"/>
          <w:szCs w:val="21"/>
        </w:rPr>
        <w:t xml:space="preserve"> </w:t>
      </w:r>
      <w:r>
        <w:rPr>
          <w:rFonts w:ascii="SimSun" w:hAnsi="SimSun" w:eastAsia="SimSun" w:cs="SimSun"/>
          <w:sz w:val="21"/>
          <w:szCs w:val="21"/>
          <w:spacing w:val="2"/>
        </w:rPr>
        <w:t>本电脑显示屏、显示器显示屏、电视显示屏等五大应用</w:t>
      </w:r>
      <w:r>
        <w:rPr>
          <w:rFonts w:ascii="SimSun" w:hAnsi="SimSun" w:eastAsia="SimSun" w:cs="SimSun"/>
          <w:sz w:val="21"/>
          <w:szCs w:val="21"/>
          <w:spacing w:val="1"/>
        </w:rPr>
        <w:t>领域出货量均位列</w:t>
      </w:r>
      <w:r>
        <w:rPr>
          <w:rFonts w:ascii="SimSun" w:hAnsi="SimSun" w:eastAsia="SimSun" w:cs="SimSun"/>
          <w:sz w:val="21"/>
          <w:szCs w:val="21"/>
        </w:rPr>
        <w:t xml:space="preserve"> </w:t>
      </w:r>
      <w:r>
        <w:rPr>
          <w:rFonts w:ascii="SimSun" w:hAnsi="SimSun" w:eastAsia="SimSun" w:cs="SimSun"/>
          <w:sz w:val="21"/>
          <w:szCs w:val="21"/>
        </w:rPr>
        <w:t>全球第一。在软屏 </w:t>
      </w:r>
      <w:r>
        <w:rPr>
          <w:rFonts w:ascii="Times New Roman" w:hAnsi="Times New Roman" w:eastAsia="Times New Roman" w:cs="Times New Roman"/>
          <w:sz w:val="21"/>
          <w:szCs w:val="21"/>
        </w:rPr>
        <w:t>OLED</w:t>
      </w:r>
      <w:r>
        <w:rPr>
          <w:rFonts w:ascii="SimSun" w:hAnsi="SimSun" w:eastAsia="SimSun" w:cs="SimSun"/>
          <w:sz w:val="21"/>
          <w:szCs w:val="21"/>
        </w:rPr>
        <w:t>(有机发光二极管，又称有机电激光显示)的市场 </w:t>
      </w:r>
      <w:r>
        <w:rPr>
          <w:rFonts w:ascii="SimSun" w:hAnsi="SimSun" w:eastAsia="SimSun" w:cs="SimSun"/>
          <w:sz w:val="21"/>
          <w:szCs w:val="21"/>
          <w:spacing w:val="4"/>
        </w:rPr>
        <w:t>上，京东方的产品也已经应用于苹果手机、华为折叠屏手机等</w:t>
      </w:r>
      <w:r>
        <w:rPr>
          <w:rFonts w:ascii="SimSun" w:hAnsi="SimSun" w:eastAsia="SimSun" w:cs="SimSun"/>
          <w:sz w:val="21"/>
          <w:szCs w:val="21"/>
          <w:spacing w:val="3"/>
        </w:rPr>
        <w:t>多个场景，</w:t>
      </w:r>
    </w:p>
    <w:p>
      <w:pPr>
        <w:spacing w:line="219" w:lineRule="auto"/>
        <w:rPr>
          <w:rFonts w:ascii="SimSun" w:hAnsi="SimSun" w:eastAsia="SimSun" w:cs="SimSun"/>
          <w:sz w:val="21"/>
          <w:szCs w:val="21"/>
        </w:rPr>
      </w:pPr>
      <w:r>
        <w:rPr>
          <w:rFonts w:ascii="SimSun" w:hAnsi="SimSun" w:eastAsia="SimSun" w:cs="SimSun"/>
          <w:sz w:val="21"/>
          <w:szCs w:val="21"/>
          <w:spacing w:val="-2"/>
        </w:rPr>
        <w:t>成为中国企业在这一领域创新的又一个里程碑。</w:t>
      </w:r>
    </w:p>
    <w:p>
      <w:pPr>
        <w:ind w:right="69" w:firstLine="439"/>
        <w:spacing w:before="201" w:line="369" w:lineRule="auto"/>
        <w:jc w:val="both"/>
        <w:rPr>
          <w:rFonts w:ascii="SimSun" w:hAnsi="SimSun" w:eastAsia="SimSun" w:cs="SimSun"/>
          <w:sz w:val="21"/>
          <w:szCs w:val="21"/>
        </w:rPr>
      </w:pPr>
      <w:r>
        <w:rPr>
          <w:rFonts w:ascii="SimSun" w:hAnsi="SimSun" w:eastAsia="SimSun" w:cs="SimSun"/>
          <w:sz w:val="21"/>
          <w:szCs w:val="21"/>
          <w:spacing w:val="2"/>
        </w:rPr>
        <w:t>然而，可能很多人想不到的是，这样一家如此创新的企业，此前曾资</w:t>
      </w:r>
      <w:r>
        <w:rPr>
          <w:rFonts w:ascii="SimSun" w:hAnsi="SimSun" w:eastAsia="SimSun" w:cs="SimSun"/>
          <w:sz w:val="21"/>
          <w:szCs w:val="21"/>
          <w:spacing w:val="14"/>
        </w:rPr>
        <w:t xml:space="preserve"> </w:t>
      </w:r>
      <w:r>
        <w:rPr>
          <w:rFonts w:ascii="SimSun" w:hAnsi="SimSun" w:eastAsia="SimSun" w:cs="SimSun"/>
          <w:sz w:val="21"/>
          <w:szCs w:val="21"/>
          <w:spacing w:val="6"/>
        </w:rPr>
        <w:t>不抵债、濒临破产，因为支付不起电费而被</w:t>
      </w:r>
      <w:r>
        <w:rPr>
          <w:rFonts w:ascii="SimSun" w:hAnsi="SimSun" w:eastAsia="SimSun" w:cs="SimSun"/>
          <w:sz w:val="21"/>
          <w:szCs w:val="21"/>
          <w:spacing w:val="5"/>
        </w:rPr>
        <w:t>拉闸限电。那么,京东方是如</w:t>
      </w:r>
      <w:r>
        <w:rPr>
          <w:rFonts w:ascii="SimSun" w:hAnsi="SimSun" w:eastAsia="SimSun" w:cs="SimSun"/>
          <w:sz w:val="21"/>
          <w:szCs w:val="21"/>
        </w:rPr>
        <w:t xml:space="preserve"> </w:t>
      </w:r>
      <w:r>
        <w:rPr>
          <w:rFonts w:ascii="SimSun" w:hAnsi="SimSun" w:eastAsia="SimSun" w:cs="SimSun"/>
          <w:sz w:val="21"/>
          <w:szCs w:val="21"/>
          <w:spacing w:val="6"/>
        </w:rPr>
        <w:t>何走过来的呢?这样的“反转”背后，是什么样的</w:t>
      </w:r>
      <w:r>
        <w:rPr>
          <w:rFonts w:ascii="SimSun" w:hAnsi="SimSun" w:eastAsia="SimSun" w:cs="SimSun"/>
          <w:sz w:val="21"/>
          <w:szCs w:val="21"/>
          <w:spacing w:val="5"/>
        </w:rPr>
        <w:t>精神力量在支撑着京东</w:t>
      </w:r>
    </w:p>
    <w:p>
      <w:pPr>
        <w:spacing w:line="219" w:lineRule="auto"/>
        <w:rPr>
          <w:rFonts w:ascii="SimSun" w:hAnsi="SimSun" w:eastAsia="SimSun" w:cs="SimSun"/>
          <w:sz w:val="21"/>
          <w:szCs w:val="21"/>
        </w:rPr>
      </w:pPr>
      <w:r>
        <w:rPr>
          <w:rFonts w:ascii="SimSun" w:hAnsi="SimSun" w:eastAsia="SimSun" w:cs="SimSun"/>
          <w:sz w:val="21"/>
          <w:szCs w:val="21"/>
          <w:spacing w:val="-2"/>
        </w:rPr>
        <w:t>方不断创新?</w:t>
      </w:r>
    </w:p>
    <w:p>
      <w:pPr>
        <w:pStyle w:val="BodyText"/>
        <w:spacing w:line="278" w:lineRule="auto"/>
        <w:rPr/>
      </w:pPr>
      <w:r/>
    </w:p>
    <w:p>
      <w:pPr>
        <w:pStyle w:val="BodyText"/>
        <w:spacing w:line="279" w:lineRule="auto"/>
        <w:rPr/>
      </w:pPr>
      <w:r/>
    </w:p>
    <w:p>
      <w:pPr>
        <w:spacing w:before="82" w:line="219" w:lineRule="auto"/>
        <w:rPr>
          <w:rFonts w:ascii="SimSun" w:hAnsi="SimSun" w:eastAsia="SimSun" w:cs="SimSun"/>
          <w:sz w:val="25"/>
          <w:szCs w:val="25"/>
        </w:rPr>
      </w:pPr>
      <w:r>
        <w:rPr>
          <w:rFonts w:ascii="SimSun" w:hAnsi="SimSun" w:eastAsia="SimSun" w:cs="SimSun"/>
          <w:sz w:val="25"/>
          <w:szCs w:val="25"/>
          <w:spacing w:val="-8"/>
        </w:rPr>
        <w:t>从转型到上市，确定</w:t>
      </w:r>
      <w:r>
        <w:rPr>
          <w:rFonts w:ascii="Times New Roman" w:hAnsi="Times New Roman" w:eastAsia="Times New Roman" w:cs="Times New Roman"/>
          <w:sz w:val="25"/>
          <w:szCs w:val="25"/>
          <w:spacing w:val="-8"/>
        </w:rPr>
        <w:t>LCD </w:t>
      </w:r>
      <w:r>
        <w:rPr>
          <w:rFonts w:ascii="SimSun" w:hAnsi="SimSun" w:eastAsia="SimSun" w:cs="SimSun"/>
          <w:sz w:val="25"/>
          <w:szCs w:val="25"/>
          <w:spacing w:val="-8"/>
        </w:rPr>
        <w:t>为主营业务方向</w:t>
      </w:r>
    </w:p>
    <w:p>
      <w:pPr>
        <w:pStyle w:val="BodyText"/>
        <w:spacing w:line="445" w:lineRule="auto"/>
        <w:rPr/>
      </w:pPr>
      <w:r/>
    </w:p>
    <w:p>
      <w:pPr>
        <w:ind w:right="20" w:firstLine="439"/>
        <w:spacing w:before="69" w:line="377" w:lineRule="auto"/>
        <w:jc w:val="both"/>
        <w:rPr>
          <w:rFonts w:ascii="SimSun" w:hAnsi="SimSun" w:eastAsia="SimSun" w:cs="SimSun"/>
          <w:sz w:val="21"/>
          <w:szCs w:val="21"/>
        </w:rPr>
      </w:pPr>
      <w:r>
        <w:rPr>
          <w:rFonts w:ascii="SimSun" w:hAnsi="SimSun" w:eastAsia="SimSun" w:cs="SimSun"/>
          <w:sz w:val="21"/>
          <w:szCs w:val="21"/>
          <w:spacing w:val="2"/>
        </w:rPr>
        <w:t>京东方的前身是北京电子管厂，代号“774厂”,成立于中华人民共和</w:t>
      </w:r>
      <w:r>
        <w:rPr>
          <w:rFonts w:ascii="SimSun" w:hAnsi="SimSun" w:eastAsia="SimSun" w:cs="SimSun"/>
          <w:sz w:val="21"/>
          <w:szCs w:val="21"/>
          <w:spacing w:val="12"/>
        </w:rPr>
        <w:t xml:space="preserve"> </w:t>
      </w:r>
      <w:r>
        <w:rPr>
          <w:rFonts w:ascii="SimSun" w:hAnsi="SimSun" w:eastAsia="SimSun" w:cs="SimSun"/>
          <w:sz w:val="21"/>
          <w:szCs w:val="21"/>
          <w:spacing w:val="4"/>
        </w:rPr>
        <w:t>国第一个五年计划期间。北京电子管厂曾经是中国电子工业的第一重镇，</w:t>
      </w:r>
      <w:r>
        <w:rPr>
          <w:rFonts w:ascii="SimSun" w:hAnsi="SimSun" w:eastAsia="SimSun" w:cs="SimSun"/>
          <w:sz w:val="21"/>
          <w:szCs w:val="21"/>
          <w:spacing w:val="16"/>
        </w:rPr>
        <w:t xml:space="preserve"> </w:t>
      </w:r>
      <w:r>
        <w:rPr>
          <w:rFonts w:ascii="SimSun" w:hAnsi="SimSun" w:eastAsia="SimSun" w:cs="SimSun"/>
          <w:sz w:val="21"/>
          <w:szCs w:val="21"/>
          <w:spacing w:val="2"/>
        </w:rPr>
        <w:t>从其内部发展出很多国内当时的电子企业，因此它也被誉为</w:t>
      </w:r>
      <w:r>
        <w:rPr>
          <w:rFonts w:ascii="SimSun" w:hAnsi="SimSun" w:eastAsia="SimSun" w:cs="SimSun"/>
          <w:sz w:val="21"/>
          <w:szCs w:val="21"/>
          <w:spacing w:val="1"/>
        </w:rPr>
        <w:t>“新中国电子 </w:t>
      </w:r>
      <w:r>
        <w:rPr>
          <w:rFonts w:ascii="SimSun" w:hAnsi="SimSun" w:eastAsia="SimSun" w:cs="SimSun"/>
          <w:sz w:val="21"/>
          <w:szCs w:val="21"/>
          <w:spacing w:val="2"/>
        </w:rPr>
        <w:t>工业的摇篮”。但是，在中国从计划经济向市场经济转轨的过程中，北京</w:t>
      </w:r>
    </w:p>
    <w:p>
      <w:pPr>
        <w:spacing w:line="219" w:lineRule="auto"/>
        <w:rPr>
          <w:rFonts w:ascii="SimSun" w:hAnsi="SimSun" w:eastAsia="SimSun" w:cs="SimSun"/>
          <w:sz w:val="21"/>
          <w:szCs w:val="21"/>
        </w:rPr>
      </w:pPr>
      <w:r>
        <w:rPr>
          <w:rFonts w:ascii="SimSun" w:hAnsi="SimSun" w:eastAsia="SimSun" w:cs="SimSun"/>
          <w:sz w:val="21"/>
          <w:szCs w:val="21"/>
          <w:spacing w:val="5"/>
        </w:rPr>
        <w:t>电子管厂一步步走向衰落，到1992年时已经连续亏损7</w:t>
      </w:r>
      <w:r>
        <w:rPr>
          <w:rFonts w:ascii="SimSun" w:hAnsi="SimSun" w:eastAsia="SimSun" w:cs="SimSun"/>
          <w:sz w:val="21"/>
          <w:szCs w:val="21"/>
          <w:spacing w:val="4"/>
        </w:rPr>
        <w:t>年。</w:t>
      </w:r>
    </w:p>
    <w:p>
      <w:pPr>
        <w:ind w:right="78" w:firstLine="439"/>
        <w:spacing w:before="180" w:line="378" w:lineRule="auto"/>
        <w:jc w:val="both"/>
        <w:rPr>
          <w:rFonts w:ascii="SimSun" w:hAnsi="SimSun" w:eastAsia="SimSun" w:cs="SimSun"/>
          <w:sz w:val="21"/>
          <w:szCs w:val="21"/>
        </w:rPr>
      </w:pPr>
      <w:r>
        <w:rPr>
          <w:rFonts w:ascii="SimSun" w:hAnsi="SimSun" w:eastAsia="SimSun" w:cs="SimSun"/>
          <w:sz w:val="21"/>
          <w:szCs w:val="21"/>
          <w:spacing w:val="9"/>
        </w:rPr>
        <w:t>那时的北京电子管厂为了能够给工人发工资，组织他们去搬卸大白</w:t>
      </w:r>
      <w:r>
        <w:rPr>
          <w:rFonts w:ascii="SimSun" w:hAnsi="SimSun" w:eastAsia="SimSun" w:cs="SimSun"/>
          <w:sz w:val="21"/>
          <w:szCs w:val="21"/>
          <w:spacing w:val="14"/>
        </w:rPr>
        <w:t xml:space="preserve"> </w:t>
      </w:r>
      <w:r>
        <w:rPr>
          <w:rFonts w:ascii="SimSun" w:hAnsi="SimSun" w:eastAsia="SimSun" w:cs="SimSun"/>
          <w:sz w:val="21"/>
          <w:szCs w:val="21"/>
          <w:spacing w:val="2"/>
        </w:rPr>
        <w:t>菜、折书页订书、织毛衣，富余女工由领导干部带队到长城饭店、丽都饭</w:t>
      </w:r>
      <w:r>
        <w:rPr>
          <w:rFonts w:ascii="SimSun" w:hAnsi="SimSun" w:eastAsia="SimSun" w:cs="SimSun"/>
          <w:sz w:val="21"/>
          <w:szCs w:val="21"/>
          <w:spacing w:val="3"/>
        </w:rPr>
        <w:t xml:space="preserve"> </w:t>
      </w:r>
      <w:r>
        <w:rPr>
          <w:rFonts w:ascii="SimSun" w:hAnsi="SimSun" w:eastAsia="SimSun" w:cs="SimSun"/>
          <w:sz w:val="21"/>
          <w:szCs w:val="21"/>
          <w:spacing w:val="2"/>
        </w:rPr>
        <w:t>店等六大饭店去做保洁，车队冗余人员由领导带队在首都机场内开车送旅</w:t>
      </w:r>
      <w:r>
        <w:rPr>
          <w:rFonts w:ascii="SimSun" w:hAnsi="SimSun" w:eastAsia="SimSun" w:cs="SimSun"/>
          <w:sz w:val="21"/>
          <w:szCs w:val="21"/>
          <w:spacing w:val="3"/>
        </w:rPr>
        <w:t xml:space="preserve"> </w:t>
      </w:r>
      <w:r>
        <w:rPr>
          <w:rFonts w:ascii="SimSun" w:hAnsi="SimSun" w:eastAsia="SimSun" w:cs="SimSun"/>
          <w:sz w:val="21"/>
          <w:szCs w:val="21"/>
          <w:spacing w:val="2"/>
        </w:rPr>
        <w:t>客登机、托运物品，厂里用不了的氧气装瓶外销……尽管如此，这些措施</w:t>
      </w:r>
    </w:p>
    <w:p>
      <w:pPr>
        <w:spacing w:before="1" w:line="218" w:lineRule="auto"/>
        <w:jc w:val="right"/>
        <w:rPr>
          <w:rFonts w:ascii="SimSun" w:hAnsi="SimSun" w:eastAsia="SimSun" w:cs="SimSun"/>
          <w:sz w:val="21"/>
          <w:szCs w:val="21"/>
        </w:rPr>
      </w:pPr>
      <w:r>
        <w:rPr>
          <w:rFonts w:ascii="SimSun" w:hAnsi="SimSun" w:eastAsia="SimSun" w:cs="SimSun"/>
          <w:sz w:val="21"/>
          <w:szCs w:val="21"/>
          <w:spacing w:val="8"/>
        </w:rPr>
        <w:t>仍不足以挽救这家大厂。在1992年3月19日召开</w:t>
      </w:r>
      <w:r>
        <w:rPr>
          <w:rFonts w:ascii="SimSun" w:hAnsi="SimSun" w:eastAsia="SimSun" w:cs="SimSun"/>
          <w:sz w:val="21"/>
          <w:szCs w:val="21"/>
          <w:spacing w:val="7"/>
        </w:rPr>
        <w:t>的全厂职工代表大会上，</w:t>
      </w:r>
    </w:p>
    <w:p>
      <w:pPr>
        <w:spacing w:line="218" w:lineRule="auto"/>
        <w:sectPr>
          <w:footerReference w:type="default" r:id="rId123"/>
          <w:pgSz w:w="8140" w:h="13060"/>
          <w:pgMar w:top="400" w:right="574" w:bottom="441" w:left="680" w:header="0" w:footer="312" w:gutter="0"/>
        </w:sectPr>
        <w:rPr>
          <w:rFonts w:ascii="SimSun" w:hAnsi="SimSun" w:eastAsia="SimSun" w:cs="SimSun"/>
          <w:sz w:val="21"/>
          <w:szCs w:val="21"/>
        </w:rPr>
      </w:pPr>
    </w:p>
    <w:p>
      <w:pPr>
        <w:ind w:left="632"/>
        <w:spacing w:before="244" w:line="222" w:lineRule="auto"/>
        <w:rPr>
          <w:rFonts w:ascii="SimHei" w:hAnsi="SimHei" w:eastAsia="SimHei" w:cs="SimHei"/>
          <w:sz w:val="17"/>
          <w:szCs w:val="17"/>
        </w:rPr>
      </w:pPr>
      <w:r>
        <w:drawing>
          <wp:anchor distT="0" distB="0" distL="0" distR="0" simplePos="0" relativeHeight="251858944" behindDoc="0" locked="0" layoutInCell="0" allowOverlap="1">
            <wp:simplePos x="0" y="0"/>
            <wp:positionH relativeFrom="page">
              <wp:posOffset>241284</wp:posOffset>
            </wp:positionH>
            <wp:positionV relativeFrom="page">
              <wp:posOffset>368296</wp:posOffset>
            </wp:positionV>
            <wp:extent cx="349262" cy="342919"/>
            <wp:effectExtent l="0" t="0" r="0" b="0"/>
            <wp:wrapNone/>
            <wp:docPr id="100" name="IM 100"/>
            <wp:cNvGraphicFramePr/>
            <a:graphic>
              <a:graphicData uri="http://schemas.openxmlformats.org/drawingml/2006/picture">
                <pic:pic>
                  <pic:nvPicPr>
                    <pic:cNvPr id="100" name="IM 100"/>
                    <pic:cNvPicPr/>
                  </pic:nvPicPr>
                  <pic:blipFill>
                    <a:blip r:embed="rId125"/>
                    <a:stretch>
                      <a:fillRect/>
                    </a:stretch>
                  </pic:blipFill>
                  <pic:spPr>
                    <a:xfrm rot="0">
                      <a:off x="0" y="0"/>
                      <a:ext cx="349262" cy="342919"/>
                    </a:xfrm>
                    <a:prstGeom prst="rect">
                      <a:avLst/>
                    </a:prstGeom>
                  </pic:spPr>
                </pic:pic>
              </a:graphicData>
            </a:graphic>
          </wp:anchor>
        </w:drawing>
      </w:r>
      <w:r>
        <w:rPr>
          <w:rFonts w:ascii="SimHei" w:hAnsi="SimHei" w:eastAsia="SimHei" w:cs="SimHei"/>
          <w:sz w:val="17"/>
          <w:szCs w:val="17"/>
          <w:b/>
          <w:bCs/>
          <w:spacing w:val="-12"/>
        </w:rPr>
        <w:t>中国智造</w:t>
      </w:r>
    </w:p>
    <w:p>
      <w:pPr>
        <w:ind w:left="620"/>
        <w:spacing w:before="44" w:line="221" w:lineRule="auto"/>
        <w:rPr>
          <w:rFonts w:ascii="YouYuan" w:hAnsi="YouYuan" w:eastAsia="YouYuan" w:cs="YouYuan"/>
          <w:sz w:val="17"/>
          <w:szCs w:val="17"/>
        </w:rPr>
      </w:pPr>
      <w:r>
        <w:rPr>
          <w:rFonts w:ascii="YouYuan" w:hAnsi="YouYuan" w:eastAsia="YouYuan" w:cs="YouYuan"/>
          <w:sz w:val="17"/>
          <w:szCs w:val="17"/>
          <w:spacing w:val="-5"/>
          <w:w w:val="96"/>
        </w:rPr>
        <w:t>领先制造业企业模式创新</w:t>
      </w:r>
    </w:p>
    <w:p>
      <w:pPr>
        <w:pStyle w:val="BodyText"/>
        <w:spacing w:line="465" w:lineRule="auto"/>
        <w:rPr/>
      </w:pPr>
      <w:r/>
    </w:p>
    <w:p>
      <w:pPr>
        <w:ind w:left="50" w:right="155"/>
        <w:spacing w:before="69" w:line="370" w:lineRule="auto"/>
        <w:jc w:val="both"/>
        <w:rPr>
          <w:rFonts w:ascii="SimSun" w:hAnsi="SimSun" w:eastAsia="SimSun" w:cs="SimSun"/>
          <w:sz w:val="21"/>
          <w:szCs w:val="21"/>
        </w:rPr>
      </w:pPr>
      <w:r>
        <w:rPr>
          <w:rFonts w:ascii="SimSun" w:hAnsi="SimSun" w:eastAsia="SimSun" w:cs="SimSun"/>
          <w:sz w:val="21"/>
          <w:szCs w:val="21"/>
          <w:spacing w:val="2"/>
        </w:rPr>
        <w:t>时任总会计师的王东升在报告中总结了电子管厂的基本情况</w:t>
      </w:r>
      <w:r>
        <w:rPr>
          <w:rFonts w:ascii="SimSun" w:hAnsi="SimSun" w:eastAsia="SimSun" w:cs="SimSun"/>
          <w:sz w:val="21"/>
          <w:szCs w:val="21"/>
          <w:spacing w:val="1"/>
        </w:rPr>
        <w:t>：截止到1991</w:t>
      </w:r>
      <w:r>
        <w:rPr>
          <w:rFonts w:ascii="SimSun" w:hAnsi="SimSun" w:eastAsia="SimSun" w:cs="SimSun"/>
          <w:sz w:val="21"/>
          <w:szCs w:val="21"/>
        </w:rPr>
        <w:t xml:space="preserve"> </w:t>
      </w:r>
      <w:r>
        <w:rPr>
          <w:rFonts w:ascii="SimSun" w:hAnsi="SimSun" w:eastAsia="SimSun" w:cs="SimSun"/>
          <w:sz w:val="21"/>
          <w:szCs w:val="21"/>
          <w:spacing w:val="14"/>
        </w:rPr>
        <w:t>年年底，企业累计账面亏损(明亏)达2895万元，潜亏达3563万元，两</w:t>
      </w:r>
      <w:r>
        <w:rPr>
          <w:rFonts w:ascii="SimSun" w:hAnsi="SimSun" w:eastAsia="SimSun" w:cs="SimSun"/>
          <w:sz w:val="21"/>
          <w:szCs w:val="21"/>
          <w:spacing w:val="18"/>
        </w:rPr>
        <w:t xml:space="preserve"> </w:t>
      </w:r>
      <w:r>
        <w:rPr>
          <w:rFonts w:ascii="SimSun" w:hAnsi="SimSun" w:eastAsia="SimSun" w:cs="SimSun"/>
          <w:sz w:val="21"/>
          <w:szCs w:val="21"/>
          <w:spacing w:val="14"/>
        </w:rPr>
        <w:t>者相加达6458万元。1992年应归还的各项流动负债共计7587万元，企</w:t>
      </w:r>
      <w:r>
        <w:rPr>
          <w:rFonts w:ascii="SimSun" w:hAnsi="SimSun" w:eastAsia="SimSun" w:cs="SimSun"/>
          <w:sz w:val="21"/>
          <w:szCs w:val="21"/>
          <w:spacing w:val="3"/>
        </w:rPr>
        <w:t xml:space="preserve"> </w:t>
      </w:r>
      <w:r>
        <w:rPr>
          <w:rFonts w:ascii="SimSun" w:hAnsi="SimSun" w:eastAsia="SimSun" w:cs="SimSun"/>
          <w:sz w:val="21"/>
          <w:szCs w:val="21"/>
          <w:spacing w:val="1"/>
        </w:rPr>
        <w:t>业流动资产抵不了流动负债。同时，生产技术、设施日益陈旧，人员负担</w:t>
      </w:r>
      <w:r>
        <w:rPr>
          <w:rFonts w:ascii="SimSun" w:hAnsi="SimSun" w:eastAsia="SimSun" w:cs="SimSun"/>
          <w:sz w:val="21"/>
          <w:szCs w:val="21"/>
          <w:spacing w:val="16"/>
        </w:rPr>
        <w:t xml:space="preserve"> </w:t>
      </w:r>
      <w:r>
        <w:rPr>
          <w:rFonts w:ascii="SimSun" w:hAnsi="SimSun" w:eastAsia="SimSun" w:cs="SimSun"/>
          <w:sz w:val="21"/>
          <w:szCs w:val="21"/>
          <w:spacing w:val="2"/>
        </w:rPr>
        <w:t>越来越重，亏损进一步增加，企业已经陷入</w:t>
      </w:r>
      <w:r>
        <w:rPr>
          <w:rFonts w:ascii="SimSun" w:hAnsi="SimSun" w:eastAsia="SimSun" w:cs="SimSun"/>
          <w:sz w:val="21"/>
          <w:szCs w:val="21"/>
          <w:spacing w:val="1"/>
        </w:rPr>
        <w:t>了恶性循环，难以自拔。由于</w:t>
      </w:r>
      <w:r>
        <w:rPr>
          <w:rFonts w:ascii="SimSun" w:hAnsi="SimSun" w:eastAsia="SimSun" w:cs="SimSun"/>
          <w:sz w:val="21"/>
          <w:szCs w:val="21"/>
        </w:rPr>
        <w:t xml:space="preserve"> </w:t>
      </w:r>
      <w:r>
        <w:rPr>
          <w:rFonts w:ascii="SimSun" w:hAnsi="SimSun" w:eastAsia="SimSun" w:cs="SimSun"/>
          <w:sz w:val="21"/>
          <w:szCs w:val="21"/>
          <w:spacing w:val="3"/>
        </w:rPr>
        <w:t>长期拖欠工资，有些职工生活困难，甚至出现了到菜市场</w:t>
      </w:r>
      <w:r>
        <w:rPr>
          <w:rFonts w:ascii="SimSun" w:hAnsi="SimSun" w:eastAsia="SimSun" w:cs="SimSun"/>
          <w:sz w:val="21"/>
          <w:szCs w:val="21"/>
          <w:spacing w:val="2"/>
        </w:rPr>
        <w:t>捡白菜叶维持生</w:t>
      </w:r>
    </w:p>
    <w:p>
      <w:pPr>
        <w:ind w:left="50"/>
        <w:spacing w:line="220" w:lineRule="auto"/>
        <w:rPr>
          <w:rFonts w:ascii="SimSun" w:hAnsi="SimSun" w:eastAsia="SimSun" w:cs="SimSun"/>
          <w:sz w:val="21"/>
          <w:szCs w:val="21"/>
        </w:rPr>
      </w:pPr>
      <w:r>
        <w:rPr>
          <w:rFonts w:ascii="SimSun" w:hAnsi="SimSun" w:eastAsia="SimSun" w:cs="SimSun"/>
          <w:sz w:val="21"/>
          <w:szCs w:val="21"/>
          <w:spacing w:val="-7"/>
        </w:rPr>
        <w:t>计的情况。</w:t>
      </w:r>
    </w:p>
    <w:p>
      <w:pPr>
        <w:ind w:left="50" w:firstLine="429"/>
        <w:spacing w:before="229" w:line="378" w:lineRule="auto"/>
        <w:rPr>
          <w:rFonts w:ascii="SimSun" w:hAnsi="SimSun" w:eastAsia="SimSun" w:cs="SimSun"/>
          <w:sz w:val="21"/>
          <w:szCs w:val="21"/>
        </w:rPr>
      </w:pPr>
      <w:r>
        <w:rPr>
          <w:rFonts w:ascii="SimSun" w:hAnsi="SimSun" w:eastAsia="SimSun" w:cs="SimSun"/>
          <w:sz w:val="21"/>
          <w:szCs w:val="21"/>
          <w:spacing w:val="6"/>
        </w:rPr>
        <w:t>在市场经济的大方向下，北京电子管厂如何才能“活下来”?为了从</w:t>
      </w:r>
      <w:r>
        <w:rPr>
          <w:rFonts w:ascii="SimSun" w:hAnsi="SimSun" w:eastAsia="SimSun" w:cs="SimSun"/>
          <w:sz w:val="21"/>
          <w:szCs w:val="21"/>
          <w:spacing w:val="1"/>
        </w:rPr>
        <w:t xml:space="preserve">  </w:t>
      </w:r>
      <w:r>
        <w:rPr>
          <w:rFonts w:ascii="SimSun" w:hAnsi="SimSun" w:eastAsia="SimSun" w:cs="SimSun"/>
          <w:sz w:val="21"/>
          <w:szCs w:val="21"/>
          <w:spacing w:val="2"/>
        </w:rPr>
        <w:t>根本上走向市场，也为了摆脱巨额利息的压力</w:t>
      </w:r>
      <w:r>
        <w:rPr>
          <w:rFonts w:ascii="SimSun" w:hAnsi="SimSun" w:eastAsia="SimSun" w:cs="SimSun"/>
          <w:sz w:val="21"/>
          <w:szCs w:val="21"/>
          <w:spacing w:val="1"/>
        </w:rPr>
        <w:t>、盘活企业现金流，管理团  </w:t>
      </w:r>
      <w:r>
        <w:rPr>
          <w:rFonts w:ascii="SimSun" w:hAnsi="SimSun" w:eastAsia="SimSun" w:cs="SimSun"/>
          <w:sz w:val="21"/>
          <w:szCs w:val="21"/>
          <w:spacing w:val="7"/>
        </w:rPr>
        <w:t>队说服了银行，将欠款转成股份。这样的实践开创了</w:t>
      </w:r>
      <w:r>
        <w:rPr>
          <w:rFonts w:ascii="SimSun" w:hAnsi="SimSun" w:eastAsia="SimSun" w:cs="SimSun"/>
          <w:sz w:val="21"/>
          <w:szCs w:val="21"/>
          <w:spacing w:val="6"/>
        </w:rPr>
        <w:t>中国债转股的先河</w:t>
      </w:r>
      <w:r>
        <w:rPr>
          <w:rFonts w:ascii="SimSun" w:hAnsi="SimSun" w:eastAsia="SimSun" w:cs="SimSun"/>
          <w:sz w:val="21"/>
          <w:szCs w:val="21"/>
        </w:rPr>
        <w:t xml:space="preserve">   </w:t>
      </w:r>
      <w:r>
        <w:rPr>
          <w:rFonts w:ascii="SimSun" w:hAnsi="SimSun" w:eastAsia="SimSun" w:cs="SimSun"/>
          <w:sz w:val="21"/>
          <w:szCs w:val="21"/>
          <w:spacing w:val="1"/>
        </w:rPr>
        <w:t>北京电子管厂成为后续全国范围内债转股实践的先行者。同时，“活下来” </w:t>
      </w:r>
      <w:r>
        <w:rPr>
          <w:rFonts w:ascii="SimSun" w:hAnsi="SimSun" w:eastAsia="SimSun" w:cs="SimSun"/>
          <w:sz w:val="21"/>
          <w:szCs w:val="21"/>
          <w:spacing w:val="14"/>
        </w:rPr>
        <w:t>必须有新的资金注入，为此，1993年4月，2600多名员工自筹670万元</w:t>
      </w:r>
      <w:r>
        <w:rPr>
          <w:rFonts w:ascii="SimSun" w:hAnsi="SimSun" w:eastAsia="SimSun" w:cs="SimSun"/>
          <w:sz w:val="21"/>
          <w:szCs w:val="21"/>
          <w:spacing w:val="2"/>
        </w:rPr>
        <w:t xml:space="preserve">  </w:t>
      </w:r>
      <w:r>
        <w:rPr>
          <w:rFonts w:ascii="SimSun" w:hAnsi="SimSun" w:eastAsia="SimSun" w:cs="SimSun"/>
          <w:sz w:val="21"/>
          <w:szCs w:val="21"/>
          <w:spacing w:val="3"/>
        </w:rPr>
        <w:t>种子基金，在北京电子管厂的基础上创立了北京东方电子集团</w:t>
      </w:r>
      <w:r>
        <w:rPr>
          <w:rFonts w:ascii="SimSun" w:hAnsi="SimSun" w:eastAsia="SimSun" w:cs="SimSun"/>
          <w:sz w:val="21"/>
          <w:szCs w:val="21"/>
          <w:spacing w:val="2"/>
        </w:rPr>
        <w:t>股份有限公</w:t>
      </w:r>
    </w:p>
    <w:p>
      <w:pPr>
        <w:ind w:left="50"/>
        <w:spacing w:line="219" w:lineRule="auto"/>
        <w:rPr>
          <w:rFonts w:ascii="SimSun" w:hAnsi="SimSun" w:eastAsia="SimSun" w:cs="SimSun"/>
          <w:sz w:val="21"/>
          <w:szCs w:val="21"/>
        </w:rPr>
      </w:pPr>
      <w:r>
        <w:rPr>
          <w:rFonts w:ascii="SimSun" w:hAnsi="SimSun" w:eastAsia="SimSun" w:cs="SimSun"/>
          <w:sz w:val="21"/>
          <w:szCs w:val="21"/>
          <w:spacing w:val="-10"/>
        </w:rPr>
        <w:t>司。这样，京东方就成立了，并开启了市场化、专业化、国际化</w:t>
      </w:r>
      <w:r>
        <w:rPr>
          <w:rFonts w:ascii="SimSun" w:hAnsi="SimSun" w:eastAsia="SimSun" w:cs="SimSun"/>
          <w:sz w:val="21"/>
          <w:szCs w:val="21"/>
          <w:spacing w:val="-11"/>
        </w:rPr>
        <w:t>的创业征程。</w:t>
      </w:r>
    </w:p>
    <w:p>
      <w:pPr>
        <w:ind w:left="50" w:right="60" w:firstLine="470"/>
        <w:spacing w:before="191" w:line="369" w:lineRule="auto"/>
        <w:rPr>
          <w:rFonts w:ascii="SimSun" w:hAnsi="SimSun" w:eastAsia="SimSun" w:cs="SimSun"/>
          <w:sz w:val="21"/>
          <w:szCs w:val="21"/>
        </w:rPr>
      </w:pPr>
      <w:r>
        <w:rPr>
          <w:rFonts w:ascii="SimSun" w:hAnsi="SimSun" w:eastAsia="SimSun" w:cs="SimSun"/>
          <w:sz w:val="21"/>
          <w:szCs w:val="21"/>
          <w:spacing w:val="4"/>
        </w:rPr>
        <w:t>京东方成立以后，努力发展新产品和新业务，对现有产品进行调整，</w:t>
      </w:r>
      <w:r>
        <w:rPr>
          <w:rFonts w:ascii="SimSun" w:hAnsi="SimSun" w:eastAsia="SimSun" w:cs="SimSun"/>
          <w:sz w:val="21"/>
          <w:szCs w:val="21"/>
          <w:spacing w:val="13"/>
        </w:rPr>
        <w:t xml:space="preserve"> </w:t>
      </w:r>
      <w:r>
        <w:rPr>
          <w:rFonts w:ascii="SimSun" w:hAnsi="SimSun" w:eastAsia="SimSun" w:cs="SimSun"/>
          <w:sz w:val="21"/>
          <w:szCs w:val="21"/>
          <w:spacing w:val="3"/>
        </w:rPr>
        <w:t>帮助分流下来的人员再就业。当时的核心任务是挣钱</w:t>
      </w:r>
      <w:r>
        <w:rPr>
          <w:rFonts w:ascii="SimSun" w:hAnsi="SimSun" w:eastAsia="SimSun" w:cs="SimSun"/>
          <w:sz w:val="21"/>
          <w:szCs w:val="21"/>
          <w:spacing w:val="2"/>
        </w:rPr>
        <w:t>，只要能挣钱，包括</w:t>
      </w:r>
      <w:r>
        <w:rPr>
          <w:rFonts w:ascii="SimSun" w:hAnsi="SimSun" w:eastAsia="SimSun" w:cs="SimSun"/>
          <w:sz w:val="21"/>
          <w:szCs w:val="21"/>
        </w:rPr>
        <w:t xml:space="preserve">  </w:t>
      </w:r>
      <w:r>
        <w:rPr>
          <w:rFonts w:ascii="SimSun" w:hAnsi="SimSun" w:eastAsia="SimSun" w:cs="SimSun"/>
          <w:sz w:val="21"/>
          <w:szCs w:val="21"/>
          <w:spacing w:val="4"/>
        </w:rPr>
        <w:t>保健营养茶、爽口液、节能灯、烤鸭店等很多业务，京东方的人都做过。</w:t>
      </w:r>
    </w:p>
    <w:p>
      <w:pPr>
        <w:ind w:left="50"/>
        <w:spacing w:line="219" w:lineRule="auto"/>
        <w:rPr>
          <w:rFonts w:ascii="SimSun" w:hAnsi="SimSun" w:eastAsia="SimSun" w:cs="SimSun"/>
          <w:sz w:val="21"/>
          <w:szCs w:val="21"/>
        </w:rPr>
      </w:pPr>
      <w:r>
        <w:rPr>
          <w:rFonts w:ascii="SimSun" w:hAnsi="SimSun" w:eastAsia="SimSun" w:cs="SimSun"/>
          <w:sz w:val="21"/>
          <w:szCs w:val="21"/>
          <w:spacing w:val="-2"/>
        </w:rPr>
        <w:t>其中，有的业务能够赚点儿钱，有的业务也亏损不少。</w:t>
      </w:r>
    </w:p>
    <w:p>
      <w:pPr>
        <w:ind w:left="50" w:right="152" w:firstLine="470"/>
        <w:spacing w:before="191" w:line="369" w:lineRule="auto"/>
        <w:rPr>
          <w:rFonts w:ascii="SimSun" w:hAnsi="SimSun" w:eastAsia="SimSun" w:cs="SimSun"/>
          <w:sz w:val="21"/>
          <w:szCs w:val="21"/>
        </w:rPr>
      </w:pPr>
      <w:r>
        <w:rPr>
          <w:rFonts w:ascii="SimSun" w:hAnsi="SimSun" w:eastAsia="SimSun" w:cs="SimSun"/>
          <w:sz w:val="21"/>
          <w:szCs w:val="21"/>
          <w:spacing w:val="-4"/>
        </w:rPr>
        <w:t>靠这些事情，京东方暂时可以发工资、报销医疗费了。但是</w:t>
      </w:r>
      <w:r>
        <w:rPr>
          <w:rFonts w:ascii="SimSun" w:hAnsi="SimSun" w:eastAsia="SimSun" w:cs="SimSun"/>
          <w:sz w:val="21"/>
          <w:szCs w:val="21"/>
          <w:spacing w:val="-5"/>
        </w:rPr>
        <w:t>，</w:t>
      </w:r>
      <w:r>
        <w:rPr>
          <w:rFonts w:ascii="SimSun" w:hAnsi="SimSun" w:eastAsia="SimSun" w:cs="SimSun"/>
          <w:sz w:val="21"/>
          <w:szCs w:val="21"/>
          <w:spacing w:val="61"/>
        </w:rPr>
        <w:t xml:space="preserve"> </w:t>
      </w:r>
      <w:r>
        <w:rPr>
          <w:rFonts w:ascii="SimSun" w:hAnsi="SimSun" w:eastAsia="SimSun" w:cs="SimSun"/>
          <w:sz w:val="21"/>
          <w:szCs w:val="21"/>
          <w:spacing w:val="-5"/>
        </w:rPr>
        <w:t>一家万</w:t>
      </w:r>
      <w:r>
        <w:rPr>
          <w:rFonts w:ascii="SimSun" w:hAnsi="SimSun" w:eastAsia="SimSun" w:cs="SimSun"/>
          <w:sz w:val="21"/>
          <w:szCs w:val="21"/>
        </w:rPr>
        <w:t xml:space="preserve"> </w:t>
      </w:r>
      <w:r>
        <w:rPr>
          <w:rFonts w:ascii="SimSun" w:hAnsi="SimSun" w:eastAsia="SimSun" w:cs="SimSun"/>
          <w:sz w:val="21"/>
          <w:szCs w:val="21"/>
          <w:spacing w:val="1"/>
        </w:rPr>
        <w:t>人大厂，如果没有主营业务，靠这些“小打小闹”的生意，怎能长久地活</w:t>
      </w:r>
      <w:r>
        <w:rPr>
          <w:rFonts w:ascii="SimSun" w:hAnsi="SimSun" w:eastAsia="SimSun" w:cs="SimSun"/>
          <w:sz w:val="21"/>
          <w:szCs w:val="21"/>
          <w:spacing w:val="15"/>
        </w:rPr>
        <w:t xml:space="preserve"> </w:t>
      </w:r>
      <w:r>
        <w:rPr>
          <w:rFonts w:ascii="SimSun" w:hAnsi="SimSun" w:eastAsia="SimSun" w:cs="SimSun"/>
          <w:sz w:val="21"/>
          <w:szCs w:val="21"/>
          <w:spacing w:val="5"/>
        </w:rPr>
        <w:t>下来呢?再说，仅仅活下来，肯定也不是京东方的追求</w:t>
      </w:r>
      <w:r>
        <w:rPr>
          <w:rFonts w:ascii="SimSun" w:hAnsi="SimSun" w:eastAsia="SimSun" w:cs="SimSun"/>
          <w:sz w:val="21"/>
          <w:szCs w:val="21"/>
          <w:spacing w:val="4"/>
        </w:rPr>
        <w:t>。实际上，京东方</w:t>
      </w:r>
      <w:r>
        <w:rPr>
          <w:rFonts w:ascii="SimSun" w:hAnsi="SimSun" w:eastAsia="SimSun" w:cs="SimSun"/>
          <w:sz w:val="21"/>
          <w:szCs w:val="21"/>
        </w:rPr>
        <w:t xml:space="preserve"> </w:t>
      </w:r>
      <w:r>
        <w:rPr>
          <w:rFonts w:ascii="SimSun" w:hAnsi="SimSun" w:eastAsia="SimSun" w:cs="SimSun"/>
          <w:sz w:val="21"/>
          <w:szCs w:val="21"/>
          <w:spacing w:val="8"/>
        </w:rPr>
        <w:t>从来没有放弃筹划更大的发展。要发展主营业务，就需要更多的资金支</w:t>
      </w:r>
    </w:p>
    <w:p>
      <w:pPr>
        <w:ind w:left="50"/>
        <w:spacing w:before="1" w:line="219" w:lineRule="auto"/>
        <w:rPr>
          <w:rFonts w:ascii="SimSun" w:hAnsi="SimSun" w:eastAsia="SimSun" w:cs="SimSun"/>
          <w:sz w:val="21"/>
          <w:szCs w:val="21"/>
        </w:rPr>
      </w:pPr>
      <w:r>
        <w:rPr>
          <w:rFonts w:ascii="SimSun" w:hAnsi="SimSun" w:eastAsia="SimSun" w:cs="SimSun"/>
          <w:sz w:val="21"/>
          <w:szCs w:val="21"/>
          <w:spacing w:val="-2"/>
        </w:rPr>
        <w:t>持。怎么办?</w:t>
      </w:r>
    </w:p>
    <w:p>
      <w:pPr>
        <w:ind w:left="520"/>
        <w:spacing w:before="210" w:line="430" w:lineRule="exact"/>
        <w:rPr>
          <w:rFonts w:ascii="SimSun" w:hAnsi="SimSun" w:eastAsia="SimSun" w:cs="SimSun"/>
          <w:sz w:val="21"/>
          <w:szCs w:val="21"/>
        </w:rPr>
      </w:pPr>
      <w:r>
        <w:rPr>
          <w:rFonts w:ascii="SimSun" w:hAnsi="SimSun" w:eastAsia="SimSun" w:cs="SimSun"/>
          <w:sz w:val="21"/>
          <w:szCs w:val="21"/>
          <w:spacing w:val="6"/>
          <w:position w:val="16"/>
        </w:rPr>
        <w:t>京东方“筹钱追梦”的道路异常艰难。继续找银行贷款?那时的京东</w:t>
      </w:r>
    </w:p>
    <w:p>
      <w:pPr>
        <w:ind w:left="50"/>
        <w:spacing w:before="1" w:line="219" w:lineRule="auto"/>
        <w:rPr>
          <w:rFonts w:ascii="SimSun" w:hAnsi="SimSun" w:eastAsia="SimSun" w:cs="SimSun"/>
          <w:sz w:val="21"/>
          <w:szCs w:val="21"/>
        </w:rPr>
      </w:pPr>
      <w:r>
        <w:rPr>
          <w:rFonts w:ascii="SimSun" w:hAnsi="SimSun" w:eastAsia="SimSun" w:cs="SimSun"/>
          <w:sz w:val="21"/>
          <w:szCs w:val="21"/>
          <w:spacing w:val="2"/>
        </w:rPr>
        <w:t>方没有主营业务，没有稳定的利润和现金流</w:t>
      </w:r>
      <w:r>
        <w:rPr>
          <w:rFonts w:ascii="SimSun" w:hAnsi="SimSun" w:eastAsia="SimSun" w:cs="SimSun"/>
          <w:sz w:val="21"/>
          <w:szCs w:val="21"/>
          <w:spacing w:val="1"/>
        </w:rPr>
        <w:t>，不可能有银行愿意冒险。找</w:t>
      </w:r>
    </w:p>
    <w:p>
      <w:pPr>
        <w:spacing w:line="219" w:lineRule="auto"/>
        <w:sectPr>
          <w:footerReference w:type="default" r:id="rId124"/>
          <w:pgSz w:w="8140" w:h="13060"/>
          <w:pgMar w:top="400" w:right="744" w:bottom="478" w:left="379" w:header="0" w:footer="339" w:gutter="0"/>
        </w:sectPr>
        <w:rPr>
          <w:rFonts w:ascii="SimSun" w:hAnsi="SimSun" w:eastAsia="SimSun" w:cs="SimSun"/>
          <w:sz w:val="21"/>
          <w:szCs w:val="21"/>
        </w:rPr>
      </w:pPr>
    </w:p>
    <w:p>
      <w:pPr>
        <w:ind w:left="5179" w:right="85" w:firstLine="1150"/>
        <w:spacing w:before="275" w:line="246" w:lineRule="auto"/>
        <w:rPr>
          <w:rFonts w:ascii="SimHei" w:hAnsi="SimHei" w:eastAsia="SimHei" w:cs="SimHei"/>
          <w:sz w:val="17"/>
          <w:szCs w:val="17"/>
        </w:rPr>
      </w:pPr>
      <w:r>
        <w:rPr>
          <w:rFonts w:ascii="SimHei" w:hAnsi="SimHei" w:eastAsia="SimHei" w:cs="SimHei"/>
          <w:sz w:val="17"/>
          <w:szCs w:val="17"/>
          <w:spacing w:val="-12"/>
        </w:rPr>
        <w:t>第四章</w:t>
      </w:r>
      <w:r>
        <w:rPr>
          <w:rFonts w:ascii="SimHei" w:hAnsi="SimHei" w:eastAsia="SimHei" w:cs="SimHei"/>
          <w:sz w:val="17"/>
          <w:szCs w:val="17"/>
          <w:spacing w:val="1"/>
        </w:rPr>
        <w:t xml:space="preserve"> </w:t>
      </w:r>
      <w:r>
        <w:rPr>
          <w:rFonts w:ascii="SimHei" w:hAnsi="SimHei" w:eastAsia="SimHei" w:cs="SimHei"/>
          <w:sz w:val="17"/>
          <w:szCs w:val="17"/>
          <w:spacing w:val="-20"/>
        </w:rPr>
        <w:t>京东方：</w:t>
      </w:r>
      <w:r>
        <w:rPr>
          <w:rFonts w:ascii="SimHei" w:hAnsi="SimHei" w:eastAsia="SimHei" w:cs="SimHei"/>
          <w:sz w:val="17"/>
          <w:szCs w:val="17"/>
          <w:spacing w:val="40"/>
        </w:rPr>
        <w:t xml:space="preserve"> </w:t>
      </w:r>
      <w:r>
        <w:rPr>
          <w:rFonts w:ascii="SimHei" w:hAnsi="SimHei" w:eastAsia="SimHei" w:cs="SimHei"/>
          <w:sz w:val="17"/>
          <w:szCs w:val="17"/>
          <w:spacing w:val="-20"/>
        </w:rPr>
        <w:t>永葆创新激情</w:t>
      </w:r>
    </w:p>
    <w:p>
      <w:pPr>
        <w:pStyle w:val="BodyText"/>
        <w:spacing w:line="467" w:lineRule="auto"/>
        <w:rPr/>
      </w:pPr>
      <w:r/>
    </w:p>
    <w:p>
      <w:pPr>
        <w:ind w:right="92"/>
        <w:spacing w:before="69" w:line="378" w:lineRule="auto"/>
        <w:jc w:val="both"/>
        <w:rPr>
          <w:rFonts w:ascii="SimSun" w:hAnsi="SimSun" w:eastAsia="SimSun" w:cs="SimSun"/>
          <w:sz w:val="21"/>
          <w:szCs w:val="21"/>
        </w:rPr>
      </w:pPr>
      <w:r>
        <w:rPr>
          <w:rFonts w:ascii="SimSun" w:hAnsi="SimSun" w:eastAsia="SimSun" w:cs="SimSun"/>
          <w:sz w:val="21"/>
          <w:szCs w:val="21"/>
          <w:spacing w:val="9"/>
        </w:rPr>
        <w:t>政府投资?政府也不可能把“真金白银”扔到没有希望的地方。上市?当</w:t>
      </w:r>
      <w:r>
        <w:rPr>
          <w:rFonts w:ascii="SimSun" w:hAnsi="SimSun" w:eastAsia="SimSun" w:cs="SimSun"/>
          <w:sz w:val="21"/>
          <w:szCs w:val="21"/>
        </w:rPr>
        <w:t xml:space="preserve"> </w:t>
      </w:r>
      <w:r>
        <w:rPr>
          <w:rFonts w:ascii="SimSun" w:hAnsi="SimSun" w:eastAsia="SimSun" w:cs="SimSun"/>
          <w:sz w:val="21"/>
          <w:szCs w:val="21"/>
          <w:spacing w:val="2"/>
        </w:rPr>
        <w:t>时京东方没有主营业务，达不到</w:t>
      </w:r>
      <w:r>
        <w:rPr>
          <w:rFonts w:ascii="Times New Roman" w:hAnsi="Times New Roman" w:eastAsia="Times New Roman" w:cs="Times New Roman"/>
          <w:sz w:val="21"/>
          <w:szCs w:val="21"/>
          <w:spacing w:val="2"/>
        </w:rPr>
        <w:t>A </w:t>
      </w:r>
      <w:r>
        <w:rPr>
          <w:rFonts w:ascii="SimSun" w:hAnsi="SimSun" w:eastAsia="SimSun" w:cs="SimSun"/>
          <w:sz w:val="21"/>
          <w:szCs w:val="21"/>
          <w:spacing w:val="2"/>
        </w:rPr>
        <w:t>股上市的标准。公司领导班子评估了各</w:t>
      </w:r>
    </w:p>
    <w:p>
      <w:pPr>
        <w:spacing w:line="218" w:lineRule="auto"/>
        <w:rPr>
          <w:rFonts w:ascii="SimSun" w:hAnsi="SimSun" w:eastAsia="SimSun" w:cs="SimSun"/>
          <w:sz w:val="21"/>
          <w:szCs w:val="21"/>
        </w:rPr>
      </w:pPr>
      <w:r>
        <w:rPr>
          <w:rFonts w:ascii="SimSun" w:hAnsi="SimSun" w:eastAsia="SimSun" w:cs="SimSun"/>
          <w:sz w:val="21"/>
          <w:szCs w:val="21"/>
          <w:spacing w:val="-1"/>
        </w:rPr>
        <w:t>种可能性，最后仅存的机会是选择当时比较“冷门”的</w:t>
      </w:r>
      <w:r>
        <w:rPr>
          <w:rFonts w:ascii="Times New Roman" w:hAnsi="Times New Roman" w:eastAsia="Times New Roman" w:cs="Times New Roman"/>
          <w:sz w:val="21"/>
          <w:szCs w:val="21"/>
          <w:spacing w:val="-1"/>
        </w:rPr>
        <w:t>B </w:t>
      </w:r>
      <w:r>
        <w:rPr>
          <w:rFonts w:ascii="SimSun" w:hAnsi="SimSun" w:eastAsia="SimSun" w:cs="SimSun"/>
          <w:sz w:val="21"/>
          <w:szCs w:val="21"/>
          <w:spacing w:val="-1"/>
        </w:rPr>
        <w:t>股</w:t>
      </w:r>
      <w:r>
        <w:rPr>
          <w:rFonts w:ascii="SimSun" w:hAnsi="SimSun" w:eastAsia="SimSun" w:cs="SimSun"/>
          <w:sz w:val="21"/>
          <w:szCs w:val="21"/>
          <w:spacing w:val="-2"/>
        </w:rPr>
        <w:t>上市。</w:t>
      </w:r>
    </w:p>
    <w:p>
      <w:pPr>
        <w:ind w:firstLine="420"/>
        <w:spacing w:before="151" w:line="378" w:lineRule="auto"/>
        <w:jc w:val="both"/>
        <w:rPr>
          <w:rFonts w:ascii="SimSun" w:hAnsi="SimSun" w:eastAsia="SimSun" w:cs="SimSun"/>
          <w:sz w:val="21"/>
          <w:szCs w:val="21"/>
        </w:rPr>
      </w:pPr>
      <w:r>
        <w:rPr>
          <w:rFonts w:ascii="SimSun" w:hAnsi="SimSun" w:eastAsia="SimSun" w:cs="SimSun"/>
          <w:sz w:val="21"/>
          <w:szCs w:val="21"/>
          <w:spacing w:val="3"/>
        </w:rPr>
        <w:t>企业上市在今天看来属于“高大上”的举措，在那时却</w:t>
      </w:r>
      <w:r>
        <w:rPr>
          <w:rFonts w:ascii="SimSun" w:hAnsi="SimSun" w:eastAsia="SimSun" w:cs="SimSun"/>
          <w:sz w:val="21"/>
          <w:szCs w:val="21"/>
          <w:spacing w:val="2"/>
        </w:rPr>
        <w:t>并非如此。熟 </w:t>
      </w:r>
      <w:r>
        <w:rPr>
          <w:rFonts w:ascii="SimSun" w:hAnsi="SimSun" w:eastAsia="SimSun" w:cs="SimSun"/>
          <w:sz w:val="21"/>
          <w:szCs w:val="21"/>
          <w:spacing w:val="1"/>
        </w:rPr>
        <w:t>悉资本市场的陈炎顺被任命为</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B </w:t>
      </w:r>
      <w:r>
        <w:rPr>
          <w:rFonts w:ascii="SimSun" w:hAnsi="SimSun" w:eastAsia="SimSun" w:cs="SimSun"/>
          <w:sz w:val="21"/>
          <w:szCs w:val="21"/>
          <w:spacing w:val="1"/>
        </w:rPr>
        <w:t>股上市小组的组长，带领一个年轻的团队</w:t>
      </w:r>
      <w:r>
        <w:rPr>
          <w:rFonts w:ascii="SimSun" w:hAnsi="SimSun" w:eastAsia="SimSun" w:cs="SimSun"/>
          <w:sz w:val="21"/>
          <w:szCs w:val="21"/>
        </w:rPr>
        <w:t xml:space="preserve">  </w:t>
      </w:r>
      <w:r>
        <w:rPr>
          <w:rFonts w:ascii="SimSun" w:hAnsi="SimSun" w:eastAsia="SimSun" w:cs="SimSun"/>
          <w:sz w:val="21"/>
          <w:szCs w:val="21"/>
          <w:spacing w:val="2"/>
        </w:rPr>
        <w:t>开始工作。当时公司中绝大部分人都不相信这家一度濒于破产的企业能够</w:t>
      </w:r>
      <w:r>
        <w:rPr>
          <w:rFonts w:ascii="SimSun" w:hAnsi="SimSun" w:eastAsia="SimSun" w:cs="SimSun"/>
          <w:sz w:val="21"/>
          <w:szCs w:val="21"/>
          <w:spacing w:val="3"/>
        </w:rPr>
        <w:t xml:space="preserve">  </w:t>
      </w:r>
      <w:r>
        <w:rPr>
          <w:rFonts w:ascii="SimSun" w:hAnsi="SimSun" w:eastAsia="SimSun" w:cs="SimSun"/>
          <w:sz w:val="21"/>
          <w:szCs w:val="21"/>
          <w:spacing w:val="-1"/>
        </w:rPr>
        <w:t>干出点什么名堂来，陈炎顺带领的团队竟然被老职工看成“一</w:t>
      </w:r>
      <w:r>
        <w:rPr>
          <w:rFonts w:ascii="SimSun" w:hAnsi="SimSun" w:eastAsia="SimSun" w:cs="SimSun"/>
          <w:sz w:val="21"/>
          <w:szCs w:val="21"/>
          <w:spacing w:val="-2"/>
        </w:rPr>
        <w:t>群小骗子”。</w:t>
      </w:r>
      <w:r>
        <w:rPr>
          <w:rFonts w:ascii="SimSun" w:hAnsi="SimSun" w:eastAsia="SimSun" w:cs="SimSun"/>
          <w:sz w:val="21"/>
          <w:szCs w:val="21"/>
        </w:rPr>
        <w:t xml:space="preserve"> </w:t>
      </w:r>
      <w:r>
        <w:rPr>
          <w:rFonts w:ascii="SimSun" w:hAnsi="SimSun" w:eastAsia="SimSun" w:cs="SimSun"/>
          <w:sz w:val="21"/>
          <w:szCs w:val="21"/>
          <w:spacing w:val="5"/>
        </w:rPr>
        <w:t>终于，这些艰苦的工作得到了回报：1997年6月10日，北京东方电子集团</w:t>
      </w:r>
      <w:r>
        <w:rPr>
          <w:rFonts w:ascii="SimSun" w:hAnsi="SimSun" w:eastAsia="SimSun" w:cs="SimSun"/>
          <w:sz w:val="21"/>
          <w:szCs w:val="21"/>
          <w:spacing w:val="3"/>
        </w:rPr>
        <w:t xml:space="preserve">  </w:t>
      </w:r>
      <w:r>
        <w:rPr>
          <w:rFonts w:ascii="SimSun" w:hAnsi="SimSun" w:eastAsia="SimSun" w:cs="SimSun"/>
          <w:sz w:val="21"/>
          <w:szCs w:val="21"/>
          <w:spacing w:val="7"/>
        </w:rPr>
        <w:t>股份有限公司在深圳证券交易所成功实现</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7"/>
        </w:rPr>
        <w:t>B </w:t>
      </w:r>
      <w:r>
        <w:rPr>
          <w:rFonts w:ascii="SimSun" w:hAnsi="SimSun" w:eastAsia="SimSun" w:cs="SimSun"/>
          <w:sz w:val="21"/>
          <w:szCs w:val="21"/>
          <w:spacing w:val="7"/>
        </w:rPr>
        <w:t>股上市，筹集到3.5</w:t>
      </w:r>
      <w:r>
        <w:rPr>
          <w:rFonts w:ascii="SimSun" w:hAnsi="SimSun" w:eastAsia="SimSun" w:cs="SimSun"/>
          <w:sz w:val="21"/>
          <w:szCs w:val="21"/>
          <w:spacing w:val="6"/>
        </w:rPr>
        <w:t>亿港元。</w:t>
      </w:r>
      <w:r>
        <w:rPr>
          <w:rFonts w:ascii="SimSun" w:hAnsi="SimSun" w:eastAsia="SimSun" w:cs="SimSun"/>
          <w:sz w:val="21"/>
          <w:szCs w:val="21"/>
        </w:rPr>
        <w:t xml:space="preserve"> </w:t>
      </w:r>
      <w:r>
        <w:rPr>
          <w:rFonts w:ascii="SimSun" w:hAnsi="SimSun" w:eastAsia="SimSun" w:cs="SimSun"/>
          <w:sz w:val="21"/>
          <w:szCs w:val="21"/>
          <w:spacing w:val="2"/>
        </w:rPr>
        <w:t>那时的京东方从来没有过这么多的可支配资金。公司的同事们敲锣打鼓地</w:t>
      </w:r>
    </w:p>
    <w:p>
      <w:pPr>
        <w:spacing w:line="218" w:lineRule="auto"/>
        <w:rPr>
          <w:rFonts w:ascii="SimSun" w:hAnsi="SimSun" w:eastAsia="SimSun" w:cs="SimSun"/>
          <w:sz w:val="21"/>
          <w:szCs w:val="21"/>
        </w:rPr>
      </w:pPr>
      <w:r>
        <w:rPr>
          <w:rFonts w:ascii="SimSun" w:hAnsi="SimSun" w:eastAsia="SimSun" w:cs="SimSun"/>
          <w:sz w:val="21"/>
          <w:szCs w:val="21"/>
          <w:spacing w:val="-4"/>
        </w:rPr>
        <w:t>欢迎上市小组的成员，让他们站成一排照相，并称他</w:t>
      </w:r>
      <w:r>
        <w:rPr>
          <w:rFonts w:ascii="SimSun" w:hAnsi="SimSun" w:eastAsia="SimSun" w:cs="SimSun"/>
          <w:sz w:val="21"/>
          <w:szCs w:val="21"/>
          <w:spacing w:val="-5"/>
        </w:rPr>
        <w:t>们为“十八棵青松”。</w:t>
      </w:r>
    </w:p>
    <w:p>
      <w:pPr>
        <w:ind w:right="27" w:firstLine="420"/>
        <w:spacing w:before="185" w:line="369" w:lineRule="auto"/>
        <w:jc w:val="both"/>
        <w:rPr>
          <w:rFonts w:ascii="SimSun" w:hAnsi="SimSun" w:eastAsia="SimSun" w:cs="SimSun"/>
          <w:sz w:val="21"/>
          <w:szCs w:val="21"/>
        </w:rPr>
      </w:pPr>
      <w:r>
        <w:rPr>
          <w:rFonts w:ascii="SimSun" w:hAnsi="SimSun" w:eastAsia="SimSun" w:cs="SimSun"/>
          <w:sz w:val="21"/>
          <w:szCs w:val="21"/>
          <w:spacing w:val="3"/>
        </w:rPr>
        <w:t>B 股上市之后，京东方终于可以自己选择干点儿什么大事了。基</w:t>
      </w:r>
      <w:r>
        <w:rPr>
          <w:rFonts w:ascii="SimSun" w:hAnsi="SimSun" w:eastAsia="SimSun" w:cs="SimSun"/>
          <w:sz w:val="21"/>
          <w:szCs w:val="21"/>
          <w:spacing w:val="2"/>
        </w:rPr>
        <w:t>于公</w:t>
      </w:r>
      <w:r>
        <w:rPr>
          <w:rFonts w:ascii="SimSun" w:hAnsi="SimSun" w:eastAsia="SimSun" w:cs="SimSun"/>
          <w:sz w:val="21"/>
          <w:szCs w:val="21"/>
        </w:rPr>
        <w:t xml:space="preserve"> </w:t>
      </w:r>
      <w:r>
        <w:rPr>
          <w:rFonts w:ascii="SimSun" w:hAnsi="SimSun" w:eastAsia="SimSun" w:cs="SimSun"/>
          <w:sz w:val="21"/>
          <w:szCs w:val="21"/>
          <w:spacing w:val="1"/>
        </w:rPr>
        <w:t>司此前长久的探索以及与显示相关的业务经验，</w:t>
      </w:r>
      <w:r>
        <w:rPr>
          <w:rFonts w:ascii="SimSun" w:hAnsi="SimSun" w:eastAsia="SimSun" w:cs="SimSun"/>
          <w:sz w:val="21"/>
          <w:szCs w:val="21"/>
        </w:rPr>
        <w:t>TFT</w:t>
      </w:r>
      <w:r>
        <w:rPr>
          <w:rFonts w:ascii="SimSun" w:hAnsi="SimSun" w:eastAsia="SimSun" w:cs="SimSun"/>
          <w:sz w:val="21"/>
          <w:szCs w:val="21"/>
          <w:spacing w:val="1"/>
        </w:rPr>
        <w:t>-</w:t>
      </w:r>
      <w:r>
        <w:rPr>
          <w:rFonts w:ascii="SimSun" w:hAnsi="SimSun" w:eastAsia="SimSun" w:cs="SimSun"/>
          <w:sz w:val="21"/>
          <w:szCs w:val="21"/>
        </w:rPr>
        <w:t>LCD</w:t>
      </w:r>
      <w:r>
        <w:rPr>
          <w:rFonts w:ascii="SimSun" w:hAnsi="SimSun" w:eastAsia="SimSun" w:cs="SimSun"/>
          <w:sz w:val="21"/>
          <w:szCs w:val="21"/>
          <w:spacing w:val="36"/>
        </w:rPr>
        <w:t xml:space="preserve"> </w:t>
      </w:r>
      <w:r>
        <w:rPr>
          <w:rFonts w:ascii="SimSun" w:hAnsi="SimSun" w:eastAsia="SimSun" w:cs="SimSun"/>
          <w:sz w:val="21"/>
          <w:szCs w:val="21"/>
          <w:spacing w:val="1"/>
        </w:rPr>
        <w:t>项</w:t>
      </w:r>
      <w:r>
        <w:rPr>
          <w:rFonts w:ascii="SimSun" w:hAnsi="SimSun" w:eastAsia="SimSun" w:cs="SimSun"/>
          <w:sz w:val="21"/>
          <w:szCs w:val="21"/>
        </w:rPr>
        <w:t>目逐步展现出 </w:t>
      </w:r>
      <w:r>
        <w:rPr>
          <w:rFonts w:ascii="SimSun" w:hAnsi="SimSun" w:eastAsia="SimSun" w:cs="SimSun"/>
          <w:sz w:val="21"/>
          <w:szCs w:val="21"/>
          <w:spacing w:val="4"/>
        </w:rPr>
        <w:t>其优势。到1998年，京东方确定了以显示为重点的主营业务。1999年夏，</w:t>
      </w:r>
      <w:r>
        <w:rPr>
          <w:rFonts w:ascii="SimSun" w:hAnsi="SimSun" w:eastAsia="SimSun" w:cs="SimSun"/>
          <w:sz w:val="21"/>
          <w:szCs w:val="21"/>
        </w:rPr>
        <w:t xml:space="preserve"> </w:t>
      </w:r>
      <w:r>
        <w:rPr>
          <w:rFonts w:ascii="SimSun" w:hAnsi="SimSun" w:eastAsia="SimSun" w:cs="SimSun"/>
          <w:sz w:val="21"/>
          <w:szCs w:val="21"/>
          <w:spacing w:val="3"/>
        </w:rPr>
        <w:t>京东方成立</w:t>
      </w:r>
      <w:r>
        <w:rPr>
          <w:rFonts w:ascii="Times New Roman" w:hAnsi="Times New Roman" w:eastAsia="Times New Roman" w:cs="Times New Roman"/>
          <w:sz w:val="21"/>
          <w:szCs w:val="21"/>
        </w:rPr>
        <w:t>TFT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项目组，寻找这个行业的入口。到了200</w:t>
      </w:r>
      <w:r>
        <w:rPr>
          <w:rFonts w:ascii="SimSun" w:hAnsi="SimSun" w:eastAsia="SimSun" w:cs="SimSun"/>
          <w:sz w:val="21"/>
          <w:szCs w:val="21"/>
          <w:spacing w:val="2"/>
        </w:rPr>
        <w:t>0年推介京东方</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rPr>
        <w:t xml:space="preserve">  </w:t>
      </w:r>
      <w:r>
        <w:rPr>
          <w:rFonts w:ascii="SimSun" w:hAnsi="SimSun" w:eastAsia="SimSun" w:cs="SimSun"/>
          <w:sz w:val="21"/>
          <w:szCs w:val="21"/>
        </w:rPr>
        <w:t>股增发时，京东方已经非常明确：下一步的重点是发展 </w:t>
      </w:r>
      <w:r>
        <w:rPr>
          <w:rFonts w:ascii="Times New Roman" w:hAnsi="Times New Roman" w:eastAsia="Times New Roman" w:cs="Times New Roman"/>
          <w:sz w:val="21"/>
          <w:szCs w:val="21"/>
        </w:rPr>
        <w:t>TFT</w:t>
      </w:r>
      <w:r>
        <w:rPr>
          <w:rFonts w:ascii="SimSun" w:hAnsi="SimSun" w:eastAsia="SimSun" w:cs="SimSun"/>
          <w:sz w:val="21"/>
          <w:szCs w:val="21"/>
        </w:rPr>
        <w:t>液晶显示屏及 </w:t>
      </w:r>
      <w:r>
        <w:rPr>
          <w:rFonts w:ascii="SimSun" w:hAnsi="SimSun" w:eastAsia="SimSun" w:cs="SimSun"/>
          <w:sz w:val="21"/>
          <w:szCs w:val="21"/>
          <w:spacing w:val="2"/>
        </w:rPr>
        <w:t>其模块。当时京东方已经看出，主力产品显示器在全球仍呈</w:t>
      </w:r>
      <w:r>
        <w:rPr>
          <w:rFonts w:ascii="SimSun" w:hAnsi="SimSun" w:eastAsia="SimSun" w:cs="SimSun"/>
          <w:sz w:val="21"/>
          <w:szCs w:val="21"/>
          <w:spacing w:val="1"/>
        </w:rPr>
        <w:t>高速增长的势 </w:t>
      </w:r>
      <w:r>
        <w:rPr>
          <w:rFonts w:ascii="SimSun" w:hAnsi="SimSun" w:eastAsia="SimSun" w:cs="SimSun"/>
          <w:sz w:val="21"/>
          <w:szCs w:val="21"/>
          <w:spacing w:val="2"/>
        </w:rPr>
        <w:t>头，中国将成为全球显示器的主要生产国，同时</w:t>
      </w:r>
      <w:r>
        <w:rPr>
          <w:rFonts w:ascii="SimSun" w:hAnsi="SimSun" w:eastAsia="SimSun" w:cs="SimSun"/>
          <w:sz w:val="21"/>
          <w:szCs w:val="21"/>
          <w:spacing w:val="1"/>
        </w:rPr>
        <w:t>，主流数字媒体设备的显</w:t>
      </w:r>
      <w:r>
        <w:rPr>
          <w:rFonts w:ascii="SimSun" w:hAnsi="SimSun" w:eastAsia="SimSun" w:cs="SimSun"/>
          <w:sz w:val="21"/>
          <w:szCs w:val="21"/>
        </w:rPr>
        <w:t xml:space="preserve">  </w:t>
      </w:r>
      <w:r>
        <w:rPr>
          <w:rFonts w:ascii="SimSun" w:hAnsi="SimSun" w:eastAsia="SimSun" w:cs="SimSun"/>
          <w:sz w:val="21"/>
          <w:szCs w:val="21"/>
        </w:rPr>
        <w:t>示技术也将发生根本性的变革，以</w:t>
      </w:r>
      <w:r>
        <w:rPr>
          <w:rFonts w:ascii="SimSun" w:hAnsi="SimSun" w:eastAsia="SimSun" w:cs="SimSun"/>
          <w:sz w:val="21"/>
          <w:szCs w:val="21"/>
          <w:spacing w:val="-46"/>
        </w:rPr>
        <w:t xml:space="preserve"> </w:t>
      </w:r>
      <w:r>
        <w:rPr>
          <w:rFonts w:ascii="SimSun" w:hAnsi="SimSun" w:eastAsia="SimSun" w:cs="SimSun"/>
          <w:sz w:val="21"/>
          <w:szCs w:val="21"/>
        </w:rPr>
        <w:t>TFT-LCD 为代表的新型平面显示器件将 </w:t>
      </w:r>
      <w:r>
        <w:rPr>
          <w:rFonts w:ascii="SimSun" w:hAnsi="SimSun" w:eastAsia="SimSun" w:cs="SimSun"/>
          <w:sz w:val="21"/>
          <w:szCs w:val="21"/>
          <w:spacing w:val="2"/>
        </w:rPr>
        <w:t>大力发展并取代</w:t>
      </w:r>
      <w:r>
        <w:rPr>
          <w:rFonts w:ascii="Times New Roman" w:hAnsi="Times New Roman" w:eastAsia="Times New Roman" w:cs="Times New Roman"/>
          <w:sz w:val="21"/>
          <w:szCs w:val="21"/>
        </w:rPr>
        <w:t>CRT</w:t>
      </w:r>
      <w:r>
        <w:rPr>
          <w:rFonts w:ascii="SimSun" w:hAnsi="SimSun" w:eastAsia="SimSun" w:cs="SimSun"/>
          <w:sz w:val="21"/>
          <w:szCs w:val="21"/>
          <w:spacing w:val="2"/>
        </w:rPr>
        <w:t>成为主流产品之一，其市场成长性将在众多应用领域</w:t>
      </w:r>
    </w:p>
    <w:p>
      <w:pPr>
        <w:spacing w:line="219" w:lineRule="auto"/>
        <w:rPr>
          <w:rFonts w:ascii="SimSun" w:hAnsi="SimSun" w:eastAsia="SimSun" w:cs="SimSun"/>
          <w:sz w:val="21"/>
          <w:szCs w:val="21"/>
        </w:rPr>
      </w:pPr>
      <w:r>
        <w:rPr>
          <w:rFonts w:ascii="SimSun" w:hAnsi="SimSun" w:eastAsia="SimSun" w:cs="SimSun"/>
          <w:sz w:val="21"/>
          <w:szCs w:val="21"/>
          <w:spacing w:val="-3"/>
        </w:rPr>
        <w:t>得以体现。</w:t>
      </w:r>
    </w:p>
    <w:p>
      <w:pPr>
        <w:ind w:right="80" w:firstLine="420"/>
        <w:spacing w:before="241" w:line="378" w:lineRule="auto"/>
        <w:jc w:val="both"/>
        <w:rPr>
          <w:rFonts w:ascii="SimSun" w:hAnsi="SimSun" w:eastAsia="SimSun" w:cs="SimSun"/>
          <w:sz w:val="21"/>
          <w:szCs w:val="21"/>
        </w:rPr>
      </w:pPr>
      <w:r>
        <w:rPr>
          <w:rFonts w:ascii="SimSun" w:hAnsi="SimSun" w:eastAsia="SimSun" w:cs="SimSun"/>
          <w:sz w:val="21"/>
          <w:szCs w:val="21"/>
          <w:spacing w:val="6"/>
        </w:rPr>
        <w:t>2001年1月，京东方在深圳证券交易所增发</w:t>
      </w:r>
      <w:r>
        <w:rPr>
          <w:rFonts w:ascii="Times New Roman" w:hAnsi="Times New Roman" w:eastAsia="Times New Roman" w:cs="Times New Roman"/>
          <w:sz w:val="21"/>
          <w:szCs w:val="21"/>
          <w:spacing w:val="6"/>
        </w:rPr>
        <w:t>A </w:t>
      </w:r>
      <w:r>
        <w:rPr>
          <w:rFonts w:ascii="SimSun" w:hAnsi="SimSun" w:eastAsia="SimSun" w:cs="SimSun"/>
          <w:sz w:val="21"/>
          <w:szCs w:val="21"/>
          <w:spacing w:val="6"/>
        </w:rPr>
        <w:t>股，至此，京东方的公</w:t>
      </w:r>
      <w:r>
        <w:rPr>
          <w:rFonts w:ascii="SimSun" w:hAnsi="SimSun" w:eastAsia="SimSun" w:cs="SimSun"/>
          <w:sz w:val="21"/>
          <w:szCs w:val="21"/>
          <w:spacing w:val="3"/>
        </w:rPr>
        <w:t xml:space="preserve"> </w:t>
      </w:r>
      <w:r>
        <w:rPr>
          <w:rFonts w:ascii="SimSun" w:hAnsi="SimSun" w:eastAsia="SimSun" w:cs="SimSun"/>
          <w:sz w:val="21"/>
          <w:szCs w:val="21"/>
          <w:spacing w:val="11"/>
        </w:rPr>
        <w:t>司治理进一步规范化。2001年6月18日，进入21世纪的北京东方</w:t>
      </w:r>
      <w:r>
        <w:rPr>
          <w:rFonts w:ascii="SimSun" w:hAnsi="SimSun" w:eastAsia="SimSun" w:cs="SimSun"/>
          <w:sz w:val="21"/>
          <w:szCs w:val="21"/>
          <w:spacing w:val="10"/>
        </w:rPr>
        <w:t>电子集</w:t>
      </w:r>
      <w:r>
        <w:rPr>
          <w:rFonts w:ascii="SimSun" w:hAnsi="SimSun" w:eastAsia="SimSun" w:cs="SimSun"/>
          <w:sz w:val="21"/>
          <w:szCs w:val="21"/>
        </w:rPr>
        <w:t xml:space="preserve"> </w:t>
      </w:r>
      <w:r>
        <w:rPr>
          <w:rFonts w:ascii="SimSun" w:hAnsi="SimSun" w:eastAsia="SimSun" w:cs="SimSun"/>
          <w:sz w:val="21"/>
          <w:szCs w:val="21"/>
          <w:spacing w:val="2"/>
        </w:rPr>
        <w:t>团股份有限公司正式更名为京东方科技集团股份有限公司。液晶显示业务</w:t>
      </w:r>
    </w:p>
    <w:p>
      <w:pPr>
        <w:spacing w:line="219" w:lineRule="auto"/>
        <w:rPr>
          <w:rFonts w:ascii="SimSun" w:hAnsi="SimSun" w:eastAsia="SimSun" w:cs="SimSun"/>
          <w:sz w:val="21"/>
          <w:szCs w:val="21"/>
        </w:rPr>
      </w:pPr>
      <w:r>
        <w:rPr>
          <w:rFonts w:ascii="SimSun" w:hAnsi="SimSun" w:eastAsia="SimSun" w:cs="SimSun"/>
          <w:sz w:val="21"/>
          <w:szCs w:val="21"/>
          <w:spacing w:val="-2"/>
        </w:rPr>
        <w:t>被作为公司主业来推广，公司也进入了加速发展的阶段。</w:t>
      </w:r>
    </w:p>
    <w:p>
      <w:pPr>
        <w:spacing w:line="219" w:lineRule="auto"/>
        <w:sectPr>
          <w:footerReference w:type="default" r:id="rId126"/>
          <w:pgSz w:w="8140" w:h="13060"/>
          <w:pgMar w:top="400" w:right="577" w:bottom="468" w:left="670" w:header="0" w:footer="329" w:gutter="0"/>
        </w:sectPr>
        <w:rPr>
          <w:rFonts w:ascii="SimSun" w:hAnsi="SimSun" w:eastAsia="SimSun" w:cs="SimSun"/>
          <w:sz w:val="21"/>
          <w:szCs w:val="21"/>
        </w:rPr>
      </w:pPr>
    </w:p>
    <w:p>
      <w:pPr>
        <w:ind w:left="632"/>
        <w:spacing w:before="222" w:line="224" w:lineRule="auto"/>
        <w:rPr>
          <w:rFonts w:ascii="STHupo" w:hAnsi="STHupo" w:eastAsia="STHupo" w:cs="STHupo"/>
          <w:sz w:val="16"/>
          <w:szCs w:val="16"/>
        </w:rPr>
      </w:pPr>
      <w:r>
        <w:drawing>
          <wp:anchor distT="0" distB="0" distL="0" distR="0" simplePos="0" relativeHeight="251865088" behindDoc="0" locked="0" layoutInCell="0" allowOverlap="1">
            <wp:simplePos x="0" y="0"/>
            <wp:positionH relativeFrom="page">
              <wp:posOffset>253999</wp:posOffset>
            </wp:positionH>
            <wp:positionV relativeFrom="page">
              <wp:posOffset>349222</wp:posOffset>
            </wp:positionV>
            <wp:extent cx="349262" cy="342920"/>
            <wp:effectExtent l="0" t="0" r="0" b="0"/>
            <wp:wrapNone/>
            <wp:docPr id="102" name="IM 102"/>
            <wp:cNvGraphicFramePr/>
            <a:graphic>
              <a:graphicData uri="http://schemas.openxmlformats.org/drawingml/2006/picture">
                <pic:pic>
                  <pic:nvPicPr>
                    <pic:cNvPr id="102" name="IM 102"/>
                    <pic:cNvPicPr/>
                  </pic:nvPicPr>
                  <pic:blipFill>
                    <a:blip r:embed="rId128"/>
                    <a:stretch>
                      <a:fillRect/>
                    </a:stretch>
                  </pic:blipFill>
                  <pic:spPr>
                    <a:xfrm rot="0">
                      <a:off x="0" y="0"/>
                      <a:ext cx="349262" cy="342920"/>
                    </a:xfrm>
                    <a:prstGeom prst="rect">
                      <a:avLst/>
                    </a:prstGeom>
                  </pic:spPr>
                </pic:pic>
              </a:graphicData>
            </a:graphic>
          </wp:anchor>
        </w:drawing>
      </w:r>
      <w:r>
        <w:rPr>
          <w:rFonts w:ascii="STHupo" w:hAnsi="STHupo" w:eastAsia="STHupo" w:cs="STHupo"/>
          <w:sz w:val="16"/>
          <w:szCs w:val="16"/>
          <w:b/>
          <w:bCs/>
          <w:spacing w:val="-5"/>
        </w:rPr>
        <w:t>中国智造</w:t>
      </w:r>
    </w:p>
    <w:p>
      <w:pPr>
        <w:ind w:left="639"/>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70"/>
        <w:spacing w:before="69" w:line="219" w:lineRule="auto"/>
        <w:rPr>
          <w:rFonts w:ascii="SimSun" w:hAnsi="SimSun" w:eastAsia="SimSun" w:cs="SimSun"/>
          <w:sz w:val="21"/>
          <w:szCs w:val="21"/>
        </w:rPr>
      </w:pPr>
      <w:r>
        <w:rPr>
          <w:rFonts w:ascii="SimSun" w:hAnsi="SimSun" w:eastAsia="SimSun" w:cs="SimSun"/>
          <w:sz w:val="21"/>
          <w:szCs w:val="21"/>
          <w:spacing w:val="27"/>
        </w:rPr>
        <w:t>跨国并购、扩建产线，实现跳跃式发展</w:t>
      </w:r>
    </w:p>
    <w:p>
      <w:pPr>
        <w:pStyle w:val="BodyText"/>
        <w:spacing w:line="451" w:lineRule="auto"/>
        <w:rPr/>
      </w:pPr>
      <w:r/>
    </w:p>
    <w:p>
      <w:pPr>
        <w:ind w:left="70" w:firstLine="449"/>
        <w:spacing w:before="68" w:line="369" w:lineRule="auto"/>
        <w:rPr>
          <w:rFonts w:ascii="SimSun" w:hAnsi="SimSun" w:eastAsia="SimSun" w:cs="SimSun"/>
          <w:sz w:val="21"/>
          <w:szCs w:val="21"/>
        </w:rPr>
      </w:pPr>
      <w:r>
        <w:rPr>
          <w:rFonts w:ascii="SimSun" w:hAnsi="SimSun" w:eastAsia="SimSun" w:cs="SimSun"/>
          <w:sz w:val="21"/>
          <w:szCs w:val="21"/>
          <w:spacing w:val="-2"/>
        </w:rPr>
        <w:t>此时，京东方领导层已经明确认定，</w:t>
      </w:r>
      <w:r>
        <w:rPr>
          <w:rFonts w:ascii="Times New Roman" w:hAnsi="Times New Roman" w:eastAsia="Times New Roman" w:cs="Times New Roman"/>
          <w:sz w:val="21"/>
          <w:szCs w:val="21"/>
          <w:spacing w:val="-2"/>
        </w:rPr>
        <w:t>TFT-LCD</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
        </w:rPr>
        <w:t>产业是信息产业领域发</w:t>
      </w:r>
      <w:r>
        <w:rPr>
          <w:rFonts w:ascii="SimSun" w:hAnsi="SimSun" w:eastAsia="SimSun" w:cs="SimSun"/>
          <w:sz w:val="21"/>
          <w:szCs w:val="21"/>
        </w:rPr>
        <w:t xml:space="preserve">  </w:t>
      </w:r>
      <w:r>
        <w:rPr>
          <w:rFonts w:ascii="SimSun" w:hAnsi="SimSun" w:eastAsia="SimSun" w:cs="SimSun"/>
          <w:sz w:val="21"/>
          <w:szCs w:val="21"/>
          <w:spacing w:val="2"/>
        </w:rPr>
        <w:t>展最为活跃、应用范围最广、辐射能力最强、潜在市场最大但</w:t>
      </w:r>
      <w:r>
        <w:rPr>
          <w:rFonts w:ascii="SimSun" w:hAnsi="SimSun" w:eastAsia="SimSun" w:cs="SimSun"/>
          <w:sz w:val="21"/>
          <w:szCs w:val="21"/>
          <w:spacing w:val="1"/>
        </w:rPr>
        <w:t>竞争也最为</w:t>
      </w:r>
      <w:r>
        <w:rPr>
          <w:rFonts w:ascii="SimSun" w:hAnsi="SimSun" w:eastAsia="SimSun" w:cs="SimSun"/>
          <w:sz w:val="21"/>
          <w:szCs w:val="21"/>
        </w:rPr>
        <w:t xml:space="preserve">  </w:t>
      </w:r>
      <w:r>
        <w:rPr>
          <w:rFonts w:ascii="SimSun" w:hAnsi="SimSun" w:eastAsia="SimSun" w:cs="SimSun"/>
          <w:sz w:val="21"/>
          <w:szCs w:val="21"/>
          <w:spacing w:val="2"/>
        </w:rPr>
        <w:t>激烈的朝阳产业之一，值得京东方参与其中。这一选择并非空</w:t>
      </w:r>
      <w:r>
        <w:rPr>
          <w:rFonts w:ascii="SimSun" w:hAnsi="SimSun" w:eastAsia="SimSun" w:cs="SimSun"/>
          <w:sz w:val="21"/>
          <w:szCs w:val="21"/>
          <w:spacing w:val="1"/>
        </w:rPr>
        <w:t>中楼阁，而</w:t>
      </w:r>
      <w:r>
        <w:rPr>
          <w:rFonts w:ascii="SimSun" w:hAnsi="SimSun" w:eastAsia="SimSun" w:cs="SimSun"/>
          <w:sz w:val="21"/>
          <w:szCs w:val="21"/>
        </w:rPr>
        <w:t xml:space="preserve">  </w:t>
      </w:r>
      <w:r>
        <w:rPr>
          <w:rFonts w:ascii="SimSun" w:hAnsi="SimSun" w:eastAsia="SimSun" w:cs="SimSun"/>
          <w:sz w:val="21"/>
          <w:szCs w:val="21"/>
          <w:spacing w:val="5"/>
        </w:rPr>
        <w:t>是京东方恰当地运用了此前所积累的几方面的知识、经验的结果。第一，</w:t>
      </w:r>
      <w:r>
        <w:rPr>
          <w:rFonts w:ascii="SimSun" w:hAnsi="SimSun" w:eastAsia="SimSun" w:cs="SimSun"/>
          <w:sz w:val="21"/>
          <w:szCs w:val="21"/>
          <w:spacing w:val="13"/>
        </w:rPr>
        <w:t xml:space="preserve"> </w:t>
      </w:r>
      <w:r>
        <w:rPr>
          <w:rFonts w:ascii="SimSun" w:hAnsi="SimSun" w:eastAsia="SimSun" w:cs="SimSun"/>
          <w:sz w:val="21"/>
          <w:szCs w:val="21"/>
          <w:spacing w:val="1"/>
        </w:rPr>
        <w:t>京东方此前与松下合资生产 </w:t>
      </w:r>
      <w:r>
        <w:rPr>
          <w:rFonts w:ascii="Times New Roman" w:hAnsi="Times New Roman" w:eastAsia="Times New Roman" w:cs="Times New Roman"/>
          <w:sz w:val="21"/>
          <w:szCs w:val="21"/>
        </w:rPr>
        <w:t>CRT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显像管，了解了显示行业的上下</w:t>
      </w:r>
      <w:r>
        <w:rPr>
          <w:rFonts w:ascii="SimSun" w:hAnsi="SimSun" w:eastAsia="SimSun" w:cs="SimSun"/>
          <w:sz w:val="21"/>
          <w:szCs w:val="21"/>
        </w:rPr>
        <w:t>游厂商。 </w:t>
      </w:r>
      <w:r>
        <w:rPr>
          <w:rFonts w:ascii="SimSun" w:hAnsi="SimSun" w:eastAsia="SimSun" w:cs="SimSun"/>
          <w:sz w:val="21"/>
          <w:szCs w:val="21"/>
        </w:rPr>
        <w:t>虽然</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CRT</w:t>
      </w:r>
      <w:r>
        <w:rPr>
          <w:rFonts w:ascii="SimSun" w:hAnsi="SimSun" w:eastAsia="SimSun" w:cs="SimSun"/>
          <w:sz w:val="21"/>
          <w:szCs w:val="21"/>
        </w:rPr>
        <w:t>与平板显示有诸多技术上的差别，但是其共同点能够让京东</w:t>
      </w:r>
      <w:r>
        <w:rPr>
          <w:rFonts w:ascii="SimSun" w:hAnsi="SimSun" w:eastAsia="SimSun" w:cs="SimSun"/>
          <w:sz w:val="21"/>
          <w:szCs w:val="21"/>
          <w:spacing w:val="-1"/>
        </w:rPr>
        <w:t>方了</w:t>
      </w:r>
      <w:r>
        <w:rPr>
          <w:rFonts w:ascii="SimSun" w:hAnsi="SimSun" w:eastAsia="SimSun" w:cs="SimSun"/>
          <w:sz w:val="21"/>
          <w:szCs w:val="21"/>
        </w:rPr>
        <w:t xml:space="preserve">  </w:t>
      </w:r>
      <w:r>
        <w:rPr>
          <w:rFonts w:ascii="SimSun" w:hAnsi="SimSun" w:eastAsia="SimSun" w:cs="SimSun"/>
          <w:sz w:val="21"/>
          <w:szCs w:val="21"/>
          <w:spacing w:val="2"/>
        </w:rPr>
        <w:t>解进入这一行业的门路在哪里。第二，京东方前身的主营业务中包括与半</w:t>
      </w:r>
      <w:r>
        <w:rPr>
          <w:rFonts w:ascii="SimSun" w:hAnsi="SimSun" w:eastAsia="SimSun" w:cs="SimSun"/>
          <w:sz w:val="21"/>
          <w:szCs w:val="21"/>
          <w:spacing w:val="7"/>
        </w:rPr>
        <w:t xml:space="preserve">  </w:t>
      </w:r>
      <w:r>
        <w:rPr>
          <w:rFonts w:ascii="SimSun" w:hAnsi="SimSun" w:eastAsia="SimSun" w:cs="SimSun"/>
          <w:sz w:val="21"/>
          <w:szCs w:val="21"/>
          <w:spacing w:val="2"/>
        </w:rPr>
        <w:t>导体相关的内容，在中国率先做出了高纯度的半导体锗(</w:t>
      </w:r>
      <w:r>
        <w:rPr>
          <w:rFonts w:ascii="SimSun" w:hAnsi="SimSun" w:eastAsia="SimSun" w:cs="SimSun"/>
          <w:sz w:val="21"/>
          <w:szCs w:val="21"/>
        </w:rPr>
        <w:t>germanium</w:t>
      </w:r>
      <w:r>
        <w:rPr>
          <w:rFonts w:ascii="SimSun" w:hAnsi="SimSun" w:eastAsia="SimSun" w:cs="SimSun"/>
          <w:sz w:val="21"/>
          <w:szCs w:val="21"/>
          <w:spacing w:val="1"/>
        </w:rPr>
        <w:t>,</w:t>
      </w:r>
      <w:r>
        <w:rPr>
          <w:rFonts w:ascii="SimSun" w:hAnsi="SimSun" w:eastAsia="SimSun" w:cs="SimSun"/>
          <w:sz w:val="21"/>
          <w:szCs w:val="21"/>
        </w:rPr>
        <w:t>Ge</w:t>
      </w:r>
      <w:r>
        <w:rPr>
          <w:rFonts w:ascii="SimSun" w:hAnsi="SimSun" w:eastAsia="SimSun" w:cs="SimSun"/>
          <w:sz w:val="21"/>
          <w:szCs w:val="21"/>
          <w:spacing w:val="1"/>
        </w:rPr>
        <w:t>),</w:t>
      </w:r>
    </w:p>
    <w:p>
      <w:pPr>
        <w:ind w:left="70"/>
        <w:spacing w:line="219" w:lineRule="auto"/>
        <w:rPr>
          <w:rFonts w:ascii="SimSun" w:hAnsi="SimSun" w:eastAsia="SimSun" w:cs="SimSun"/>
          <w:sz w:val="21"/>
          <w:szCs w:val="21"/>
        </w:rPr>
      </w:pPr>
      <w:r>
        <w:rPr>
          <w:rFonts w:ascii="SimSun" w:hAnsi="SimSun" w:eastAsia="SimSun" w:cs="SimSun"/>
          <w:sz w:val="21"/>
          <w:szCs w:val="21"/>
          <w:spacing w:val="2"/>
        </w:rPr>
        <w:t>并做出了半导体的二极管、三极管，因此，京东方对半导体行业有一定的</w:t>
      </w:r>
    </w:p>
    <w:p>
      <w:pPr>
        <w:ind w:left="49" w:right="87" w:firstLine="20"/>
        <w:spacing w:before="240" w:line="378" w:lineRule="auto"/>
        <w:jc w:val="both"/>
        <w:rPr>
          <w:rFonts w:ascii="SimSun" w:hAnsi="SimSun" w:eastAsia="SimSun" w:cs="SimSun"/>
          <w:sz w:val="21"/>
          <w:szCs w:val="21"/>
        </w:rPr>
      </w:pPr>
      <w:r>
        <w:rPr>
          <w:rFonts w:ascii="SimSun" w:hAnsi="SimSun" w:eastAsia="SimSun" w:cs="SimSun"/>
          <w:sz w:val="21"/>
          <w:szCs w:val="21"/>
          <w:spacing w:val="11"/>
        </w:rPr>
        <w:t>了解。第三，京东方的前身也曾经成功研发了液晶显示器[从198</w:t>
      </w:r>
      <w:r>
        <w:rPr>
          <w:rFonts w:ascii="SimSun" w:hAnsi="SimSun" w:eastAsia="SimSun" w:cs="SimSun"/>
          <w:sz w:val="21"/>
          <w:szCs w:val="21"/>
          <w:spacing w:val="10"/>
        </w:rPr>
        <w:t>1年的</w:t>
      </w:r>
      <w:r>
        <w:rPr>
          <w:rFonts w:ascii="SimSun" w:hAnsi="SimSun" w:eastAsia="SimSun" w:cs="SimSun"/>
          <w:sz w:val="21"/>
          <w:szCs w:val="21"/>
        </w:rPr>
        <w:t xml:space="preserve"> </w:t>
      </w:r>
      <w:r>
        <w:rPr>
          <w:rFonts w:ascii="Times New Roman" w:hAnsi="Times New Roman" w:eastAsia="Times New Roman" w:cs="Times New Roman"/>
          <w:sz w:val="21"/>
          <w:szCs w:val="21"/>
        </w:rPr>
        <w:t>TN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LCD</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3"/>
        </w:rPr>
        <w:t>(扭曲向列型液晶显示器)到后来的</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STN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LCD</w:t>
      </w:r>
      <w:r>
        <w:rPr>
          <w:rFonts w:ascii="SimSun" w:hAnsi="SimSun" w:eastAsia="SimSun" w:cs="SimSun"/>
          <w:sz w:val="21"/>
          <w:szCs w:val="21"/>
          <w:spacing w:val="3"/>
        </w:rPr>
        <w:t>(超扭曲向列型液晶</w:t>
      </w:r>
      <w:r>
        <w:rPr>
          <w:rFonts w:ascii="SimSun" w:hAnsi="SimSun" w:eastAsia="SimSun" w:cs="SimSun"/>
          <w:sz w:val="21"/>
          <w:szCs w:val="21"/>
        </w:rPr>
        <w:t xml:space="preserve"> </w:t>
      </w:r>
      <w:r>
        <w:rPr>
          <w:rFonts w:ascii="SimSun" w:hAnsi="SimSun" w:eastAsia="SimSun" w:cs="SimSun"/>
          <w:sz w:val="21"/>
          <w:szCs w:val="21"/>
          <w:spacing w:val="6"/>
        </w:rPr>
        <w:t>显示器)],京东方成立后，快刀斩乱麻地砍</w:t>
      </w:r>
      <w:r>
        <w:rPr>
          <w:rFonts w:ascii="SimSun" w:hAnsi="SimSun" w:eastAsia="SimSun" w:cs="SimSun"/>
          <w:sz w:val="21"/>
          <w:szCs w:val="21"/>
          <w:spacing w:val="5"/>
        </w:rPr>
        <w:t>掉亏损项目时也尽力保留了一</w:t>
      </w:r>
      <w:r>
        <w:rPr>
          <w:rFonts w:ascii="SimSun" w:hAnsi="SimSun" w:eastAsia="SimSun" w:cs="SimSun"/>
          <w:sz w:val="21"/>
          <w:szCs w:val="21"/>
        </w:rPr>
        <w:t xml:space="preserve"> </w:t>
      </w:r>
      <w:r>
        <w:rPr>
          <w:rFonts w:ascii="SimSun" w:hAnsi="SimSun" w:eastAsia="SimSun" w:cs="SimSun"/>
          <w:sz w:val="21"/>
          <w:szCs w:val="21"/>
          <w:spacing w:val="2"/>
        </w:rPr>
        <w:t>段时间的液晶项目，只是后续因为缺乏资金而不得不暂停这些项目，但是</w:t>
      </w:r>
      <w:r>
        <w:rPr>
          <w:rFonts w:ascii="SimSun" w:hAnsi="SimSun" w:eastAsia="SimSun" w:cs="SimSun"/>
          <w:sz w:val="21"/>
          <w:szCs w:val="21"/>
          <w:spacing w:val="15"/>
        </w:rPr>
        <w:t xml:space="preserve"> </w:t>
      </w:r>
      <w:r>
        <w:rPr>
          <w:rFonts w:ascii="SimSun" w:hAnsi="SimSun" w:eastAsia="SimSun" w:cs="SimSun"/>
          <w:sz w:val="21"/>
          <w:szCs w:val="21"/>
          <w:spacing w:val="2"/>
        </w:rPr>
        <w:t>相关的技术骨干都被其安排到清华大学等机构去深造，后来这些人成为京</w:t>
      </w:r>
    </w:p>
    <w:p>
      <w:pPr>
        <w:ind w:left="70"/>
        <w:spacing w:before="1" w:line="219" w:lineRule="auto"/>
        <w:rPr>
          <w:rFonts w:ascii="SimSun" w:hAnsi="SimSun" w:eastAsia="SimSun" w:cs="SimSun"/>
          <w:sz w:val="21"/>
          <w:szCs w:val="21"/>
        </w:rPr>
      </w:pPr>
      <w:r>
        <w:rPr>
          <w:rFonts w:ascii="SimSun" w:hAnsi="SimSun" w:eastAsia="SimSun" w:cs="SimSun"/>
          <w:sz w:val="21"/>
          <w:szCs w:val="21"/>
          <w:spacing w:val="-4"/>
        </w:rPr>
        <w:t>东方进入</w:t>
      </w:r>
      <w:r>
        <w:rPr>
          <w:rFonts w:ascii="Times New Roman" w:hAnsi="Times New Roman" w:eastAsia="Times New Roman" w:cs="Times New Roman"/>
          <w:sz w:val="21"/>
          <w:szCs w:val="21"/>
          <w:spacing w:val="-4"/>
        </w:rPr>
        <w:t>TFT-LCD</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4"/>
        </w:rPr>
        <w:t>产业的顶梁柱。</w:t>
      </w:r>
    </w:p>
    <w:p>
      <w:pPr>
        <w:ind w:left="70" w:right="110" w:firstLine="449"/>
        <w:spacing w:before="191" w:line="372" w:lineRule="auto"/>
        <w:jc w:val="both"/>
        <w:rPr>
          <w:rFonts w:ascii="SimSun" w:hAnsi="SimSun" w:eastAsia="SimSun" w:cs="SimSun"/>
          <w:sz w:val="21"/>
          <w:szCs w:val="21"/>
        </w:rPr>
      </w:pPr>
      <w:r>
        <w:rPr>
          <w:rFonts w:ascii="SimSun" w:hAnsi="SimSun" w:eastAsia="SimSun" w:cs="SimSun"/>
          <w:sz w:val="21"/>
          <w:szCs w:val="21"/>
        </w:rPr>
        <w:t>然而，这些已有的知识资源尚不足以完成LCD</w:t>
      </w:r>
      <w:r>
        <w:rPr>
          <w:rFonts w:ascii="SimSun" w:hAnsi="SimSun" w:eastAsia="SimSun" w:cs="SimSun"/>
          <w:sz w:val="21"/>
          <w:szCs w:val="21"/>
          <w:spacing w:val="36"/>
        </w:rPr>
        <w:t xml:space="preserve"> </w:t>
      </w:r>
      <w:r>
        <w:rPr>
          <w:rFonts w:ascii="SimSun" w:hAnsi="SimSun" w:eastAsia="SimSun" w:cs="SimSun"/>
          <w:sz w:val="21"/>
          <w:szCs w:val="21"/>
        </w:rPr>
        <w:t>的生产。为此，</w:t>
      </w:r>
      <w:r>
        <w:rPr>
          <w:rFonts w:ascii="SimSun" w:hAnsi="SimSun" w:eastAsia="SimSun" w:cs="SimSun"/>
          <w:sz w:val="21"/>
          <w:szCs w:val="21"/>
          <w:spacing w:val="-1"/>
        </w:rPr>
        <w:t>找到了</w:t>
      </w:r>
      <w:r>
        <w:rPr>
          <w:rFonts w:ascii="SimSun" w:hAnsi="SimSun" w:eastAsia="SimSun" w:cs="SimSun"/>
          <w:sz w:val="21"/>
          <w:szCs w:val="21"/>
        </w:rPr>
        <w:t xml:space="preserve"> </w:t>
      </w:r>
      <w:r>
        <w:rPr>
          <w:rFonts w:ascii="SimSun" w:hAnsi="SimSun" w:eastAsia="SimSun" w:cs="SimSun"/>
          <w:sz w:val="21"/>
          <w:szCs w:val="21"/>
          <w:spacing w:val="2"/>
        </w:rPr>
        <w:t>主营业务的京东方开始寻找具体的技术路径。跨越技术门</w:t>
      </w:r>
      <w:r>
        <w:rPr>
          <w:rFonts w:ascii="SimSun" w:hAnsi="SimSun" w:eastAsia="SimSun" w:cs="SimSun"/>
          <w:sz w:val="21"/>
          <w:szCs w:val="21"/>
          <w:spacing w:val="1"/>
        </w:rPr>
        <w:t>槛，常见的有三</w:t>
      </w:r>
      <w:r>
        <w:rPr>
          <w:rFonts w:ascii="SimSun" w:hAnsi="SimSun" w:eastAsia="SimSun" w:cs="SimSun"/>
          <w:sz w:val="21"/>
          <w:szCs w:val="21"/>
        </w:rPr>
        <w:t xml:space="preserve"> </w:t>
      </w:r>
      <w:r>
        <w:rPr>
          <w:rFonts w:ascii="SimSun" w:hAnsi="SimSun" w:eastAsia="SimSun" w:cs="SimSun"/>
          <w:sz w:val="21"/>
          <w:szCs w:val="21"/>
          <w:spacing w:val="-5"/>
        </w:rPr>
        <w:t>种选择：第一，通过支付技术转让费来引进产线；第二，自主建造产线；第</w:t>
      </w:r>
    </w:p>
    <w:p>
      <w:pPr>
        <w:ind w:left="70"/>
        <w:spacing w:line="219" w:lineRule="auto"/>
        <w:rPr>
          <w:rFonts w:ascii="SimSun" w:hAnsi="SimSun" w:eastAsia="SimSun" w:cs="SimSun"/>
          <w:sz w:val="21"/>
          <w:szCs w:val="21"/>
        </w:rPr>
      </w:pPr>
      <w:r>
        <w:rPr>
          <w:rFonts w:ascii="SimSun" w:hAnsi="SimSun" w:eastAsia="SimSun" w:cs="SimSun"/>
          <w:sz w:val="21"/>
          <w:szCs w:val="21"/>
          <w:spacing w:val="-7"/>
        </w:rPr>
        <w:t>三，通过并购来获得核心技术。</w:t>
      </w:r>
    </w:p>
    <w:p>
      <w:pPr>
        <w:ind w:left="70" w:right="75" w:firstLine="449"/>
        <w:spacing w:before="200" w:line="378" w:lineRule="auto"/>
        <w:jc w:val="both"/>
        <w:rPr>
          <w:rFonts w:ascii="SimSun" w:hAnsi="SimSun" w:eastAsia="SimSun" w:cs="SimSun"/>
          <w:sz w:val="21"/>
          <w:szCs w:val="21"/>
        </w:rPr>
      </w:pPr>
      <w:r>
        <w:rPr>
          <w:rFonts w:ascii="SimSun" w:hAnsi="SimSun" w:eastAsia="SimSun" w:cs="SimSun"/>
          <w:sz w:val="21"/>
          <w:szCs w:val="21"/>
          <w:spacing w:val="9"/>
        </w:rPr>
        <w:t>相比之下，第一种方法风险小、见效快，为了企业的短期获利和发</w:t>
      </w:r>
      <w:r>
        <w:rPr>
          <w:rFonts w:ascii="SimSun" w:hAnsi="SimSun" w:eastAsia="SimSun" w:cs="SimSun"/>
          <w:sz w:val="21"/>
          <w:szCs w:val="21"/>
          <w:spacing w:val="17"/>
        </w:rPr>
        <w:t xml:space="preserve"> </w:t>
      </w:r>
      <w:r>
        <w:rPr>
          <w:rFonts w:ascii="SimSun" w:hAnsi="SimSun" w:eastAsia="SimSun" w:cs="SimSun"/>
          <w:sz w:val="21"/>
          <w:szCs w:val="21"/>
          <w:spacing w:val="2"/>
        </w:rPr>
        <w:t>展，不失为一种权宜之计；但是这个选择的发展后劲不足：如果</w:t>
      </w:r>
      <w:r>
        <w:rPr>
          <w:rFonts w:ascii="SimSun" w:hAnsi="SimSun" w:eastAsia="SimSun" w:cs="SimSun"/>
          <w:sz w:val="21"/>
          <w:szCs w:val="21"/>
          <w:spacing w:val="1"/>
        </w:rPr>
        <w:t>企业希望</w:t>
      </w:r>
    </w:p>
    <w:p>
      <w:pPr>
        <w:ind w:left="70"/>
        <w:spacing w:before="1" w:line="218" w:lineRule="auto"/>
        <w:rPr>
          <w:rFonts w:ascii="SimSun" w:hAnsi="SimSun" w:eastAsia="SimSun" w:cs="SimSun"/>
          <w:sz w:val="21"/>
          <w:szCs w:val="21"/>
        </w:rPr>
      </w:pPr>
      <w:r>
        <w:rPr>
          <w:rFonts w:ascii="SimSun" w:hAnsi="SimSun" w:eastAsia="SimSun" w:cs="SimSun"/>
          <w:sz w:val="21"/>
          <w:szCs w:val="21"/>
          <w:spacing w:val="4"/>
        </w:rPr>
        <w:t>升级产品、提高竞争力，就要持续地向提供技术的企业支付技术转让费。</w:t>
      </w:r>
    </w:p>
    <w:p>
      <w:pPr>
        <w:spacing w:line="218" w:lineRule="auto"/>
        <w:sectPr>
          <w:footerReference w:type="default" r:id="rId127"/>
          <w:pgSz w:w="8140" w:h="13060"/>
          <w:pgMar w:top="400" w:right="775" w:bottom="508" w:left="399" w:header="0" w:footer="369" w:gutter="0"/>
        </w:sectPr>
        <w:rPr>
          <w:rFonts w:ascii="SimSun" w:hAnsi="SimSun" w:eastAsia="SimSun" w:cs="SimSun"/>
          <w:sz w:val="21"/>
          <w:szCs w:val="21"/>
        </w:rPr>
      </w:pPr>
    </w:p>
    <w:p>
      <w:pPr>
        <w:ind w:left="6329"/>
        <w:spacing w:before="255" w:line="222" w:lineRule="auto"/>
        <w:rPr>
          <w:rFonts w:ascii="SimHei" w:hAnsi="SimHei" w:eastAsia="SimHei" w:cs="SimHei"/>
          <w:sz w:val="16"/>
          <w:szCs w:val="16"/>
        </w:rPr>
      </w:pPr>
      <w:r>
        <w:rPr>
          <w:rFonts w:ascii="SimHei" w:hAnsi="SimHei" w:eastAsia="SimHei" w:cs="SimHei"/>
          <w:sz w:val="16"/>
          <w:szCs w:val="16"/>
          <w:spacing w:val="-2"/>
        </w:rPr>
        <w:t>第四章</w:t>
      </w:r>
    </w:p>
    <w:p>
      <w:pPr>
        <w:ind w:left="5170"/>
        <w:spacing w:before="57" w:line="221" w:lineRule="auto"/>
        <w:rPr>
          <w:rFonts w:ascii="SimHei" w:hAnsi="SimHei" w:eastAsia="SimHei" w:cs="SimHei"/>
          <w:sz w:val="16"/>
          <w:szCs w:val="16"/>
        </w:rPr>
      </w:pPr>
      <w:r>
        <w:rPr>
          <w:rFonts w:ascii="SimHei" w:hAnsi="SimHei" w:eastAsia="SimHei" w:cs="SimHei"/>
          <w:sz w:val="16"/>
          <w:szCs w:val="16"/>
          <w:spacing w:val="-10"/>
        </w:rPr>
        <w:t>京东方：</w:t>
      </w:r>
      <w:r>
        <w:rPr>
          <w:rFonts w:ascii="SimHei" w:hAnsi="SimHei" w:eastAsia="SimHei" w:cs="SimHei"/>
          <w:sz w:val="16"/>
          <w:szCs w:val="16"/>
          <w:spacing w:val="61"/>
        </w:rPr>
        <w:t xml:space="preserve"> </w:t>
      </w:r>
      <w:r>
        <w:rPr>
          <w:rFonts w:ascii="SimHei" w:hAnsi="SimHei" w:eastAsia="SimHei" w:cs="SimHei"/>
          <w:sz w:val="16"/>
          <w:szCs w:val="16"/>
          <w:spacing w:val="-10"/>
        </w:rPr>
        <w:t>永葆创新激情</w:t>
      </w:r>
    </w:p>
    <w:p>
      <w:pPr>
        <w:pStyle w:val="BodyText"/>
        <w:spacing w:line="460" w:lineRule="auto"/>
        <w:rPr/>
      </w:pPr>
      <w:r/>
    </w:p>
    <w:p>
      <w:pPr>
        <w:spacing w:before="68" w:line="450" w:lineRule="exact"/>
        <w:rPr>
          <w:rFonts w:ascii="SimSun" w:hAnsi="SimSun" w:eastAsia="SimSun" w:cs="SimSun"/>
          <w:sz w:val="21"/>
          <w:szCs w:val="21"/>
        </w:rPr>
      </w:pPr>
      <w:r>
        <w:rPr>
          <w:rFonts w:ascii="SimSun" w:hAnsi="SimSun" w:eastAsia="SimSun" w:cs="SimSun"/>
          <w:sz w:val="21"/>
          <w:szCs w:val="21"/>
          <w:spacing w:val="1"/>
          <w:position w:val="18"/>
        </w:rPr>
        <w:t>京东方一度几乎要签订一份技术转让合同，希冀借用外方的技术来建造产</w:t>
      </w:r>
    </w:p>
    <w:p>
      <w:pPr>
        <w:spacing w:line="219" w:lineRule="auto"/>
        <w:rPr>
          <w:rFonts w:ascii="SimSun" w:hAnsi="SimSun" w:eastAsia="SimSun" w:cs="SimSun"/>
          <w:sz w:val="21"/>
          <w:szCs w:val="21"/>
        </w:rPr>
      </w:pPr>
      <w:r>
        <w:rPr>
          <w:rFonts w:ascii="SimSun" w:hAnsi="SimSun" w:eastAsia="SimSun" w:cs="SimSun"/>
          <w:sz w:val="21"/>
          <w:szCs w:val="21"/>
          <w:spacing w:val="-3"/>
        </w:rPr>
        <w:t>线，只是在最后关头还是放弃了。</w:t>
      </w:r>
    </w:p>
    <w:p>
      <w:pPr>
        <w:ind w:right="20" w:firstLine="420"/>
        <w:spacing w:before="172" w:line="369" w:lineRule="auto"/>
        <w:jc w:val="both"/>
        <w:rPr>
          <w:rFonts w:ascii="SimSun" w:hAnsi="SimSun" w:eastAsia="SimSun" w:cs="SimSun"/>
          <w:sz w:val="21"/>
          <w:szCs w:val="21"/>
        </w:rPr>
      </w:pPr>
      <w:r>
        <w:rPr>
          <w:rFonts w:ascii="SimSun" w:hAnsi="SimSun" w:eastAsia="SimSun" w:cs="SimSun"/>
          <w:sz w:val="21"/>
          <w:szCs w:val="21"/>
          <w:spacing w:val="1"/>
        </w:rPr>
        <w:t>第二种方法的优势是确保己方掌握全部技术和工艺，但是需要从头组 </w:t>
      </w:r>
      <w:r>
        <w:rPr>
          <w:rFonts w:ascii="SimSun" w:hAnsi="SimSun" w:eastAsia="SimSun" w:cs="SimSun"/>
          <w:sz w:val="21"/>
          <w:szCs w:val="21"/>
          <w:spacing w:val="8"/>
        </w:rPr>
        <w:t>建技术队伍，面临多方面的挑战。那时自主建造产线的条件也根本不存 </w:t>
      </w:r>
      <w:r>
        <w:rPr>
          <w:rFonts w:ascii="SimSun" w:hAnsi="SimSun" w:eastAsia="SimSun" w:cs="SimSun"/>
          <w:sz w:val="21"/>
          <w:szCs w:val="21"/>
          <w:spacing w:val="8"/>
        </w:rPr>
        <w:t>在：20世纪90年代末期，中国尚未形成该</w:t>
      </w:r>
      <w:r>
        <w:rPr>
          <w:rFonts w:ascii="SimSun" w:hAnsi="SimSun" w:eastAsia="SimSun" w:cs="SimSun"/>
          <w:sz w:val="21"/>
          <w:szCs w:val="21"/>
          <w:spacing w:val="7"/>
        </w:rPr>
        <w:t>产业，在同行、科研院所中并 </w:t>
      </w:r>
      <w:r>
        <w:rPr>
          <w:rFonts w:ascii="SimSun" w:hAnsi="SimSun" w:eastAsia="SimSun" w:cs="SimSun"/>
          <w:sz w:val="21"/>
          <w:szCs w:val="21"/>
          <w:spacing w:val="1"/>
        </w:rPr>
        <w:t>没有这方面的人才储备供京东方去引入。而同行的泰国企业大多处于上升 </w:t>
      </w:r>
      <w:r>
        <w:rPr>
          <w:rFonts w:ascii="SimSun" w:hAnsi="SimSun" w:eastAsia="SimSun" w:cs="SimSun"/>
          <w:sz w:val="21"/>
          <w:szCs w:val="21"/>
          <w:spacing w:val="4"/>
        </w:rPr>
        <w:t>阶段，核心人才不会跳槽来到尚未证明自己决心和能力的京东方。同时，</w:t>
      </w:r>
      <w:r>
        <w:rPr>
          <w:rFonts w:ascii="SimSun" w:hAnsi="SimSun" w:eastAsia="SimSun" w:cs="SimSun"/>
          <w:sz w:val="21"/>
          <w:szCs w:val="21"/>
          <w:spacing w:val="5"/>
        </w:rPr>
        <w:t xml:space="preserve"> </w:t>
      </w:r>
      <w:r>
        <w:rPr>
          <w:rFonts w:ascii="SimSun" w:hAnsi="SimSun" w:eastAsia="SimSun" w:cs="SimSun"/>
          <w:sz w:val="21"/>
          <w:szCs w:val="21"/>
          <w:spacing w:val="8"/>
        </w:rPr>
        <w:t>生产液晶面板需要大量的行业专利，行业各领先企业彼此依赖对方的专 </w:t>
      </w:r>
      <w:r>
        <w:rPr>
          <w:rFonts w:ascii="SimSun" w:hAnsi="SimSun" w:eastAsia="SimSun" w:cs="SimSun"/>
          <w:sz w:val="21"/>
          <w:szCs w:val="21"/>
          <w:spacing w:val="2"/>
        </w:rPr>
        <w:t>利，因此可以相互授权，而京东方这样的新晋企业没有自己的专利，要想</w:t>
      </w:r>
    </w:p>
    <w:p>
      <w:pPr>
        <w:spacing w:line="219" w:lineRule="auto"/>
        <w:rPr>
          <w:rFonts w:ascii="SimSun" w:hAnsi="SimSun" w:eastAsia="SimSun" w:cs="SimSun"/>
          <w:sz w:val="21"/>
          <w:szCs w:val="21"/>
        </w:rPr>
      </w:pPr>
      <w:r>
        <w:rPr>
          <w:rFonts w:ascii="SimSun" w:hAnsi="SimSun" w:eastAsia="SimSun" w:cs="SimSun"/>
          <w:sz w:val="21"/>
          <w:szCs w:val="21"/>
          <w:spacing w:val="-5"/>
        </w:rPr>
        <w:t>建造产线开头必将极其困难。</w:t>
      </w:r>
    </w:p>
    <w:p>
      <w:pPr>
        <w:ind w:right="91" w:firstLine="420"/>
        <w:spacing w:before="240" w:line="369" w:lineRule="auto"/>
        <w:jc w:val="both"/>
        <w:rPr>
          <w:rFonts w:ascii="SimSun" w:hAnsi="SimSun" w:eastAsia="SimSun" w:cs="SimSun"/>
          <w:sz w:val="21"/>
          <w:szCs w:val="21"/>
        </w:rPr>
      </w:pPr>
      <w:r>
        <w:rPr>
          <w:rFonts w:ascii="SimSun" w:hAnsi="SimSun" w:eastAsia="SimSun" w:cs="SimSun"/>
          <w:sz w:val="21"/>
          <w:szCs w:val="21"/>
          <w:spacing w:val="2"/>
        </w:rPr>
        <w:t>第三种方法，通过并购得到起步所需的最基本的技术力量和专利，显 </w:t>
      </w:r>
      <w:r>
        <w:rPr>
          <w:rFonts w:ascii="SimSun" w:hAnsi="SimSun" w:eastAsia="SimSun" w:cs="SimSun"/>
          <w:sz w:val="21"/>
          <w:szCs w:val="21"/>
          <w:spacing w:val="2"/>
        </w:rPr>
        <w:t>然非常具有吸引力。但是这个选择的风险也很大：短期内资金压</w:t>
      </w:r>
      <w:r>
        <w:rPr>
          <w:rFonts w:ascii="SimSun" w:hAnsi="SimSun" w:eastAsia="SimSun" w:cs="SimSun"/>
          <w:sz w:val="21"/>
          <w:szCs w:val="21"/>
          <w:spacing w:val="1"/>
        </w:rPr>
        <w:t>力大，而</w:t>
      </w:r>
      <w:r>
        <w:rPr>
          <w:rFonts w:ascii="SimSun" w:hAnsi="SimSun" w:eastAsia="SimSun" w:cs="SimSun"/>
          <w:sz w:val="21"/>
          <w:szCs w:val="21"/>
        </w:rPr>
        <w:t xml:space="preserve"> </w:t>
      </w:r>
      <w:r>
        <w:rPr>
          <w:rFonts w:ascii="SimSun" w:hAnsi="SimSun" w:eastAsia="SimSun" w:cs="SimSun"/>
          <w:sz w:val="21"/>
          <w:szCs w:val="21"/>
          <w:spacing w:val="2"/>
        </w:rPr>
        <w:t>且并购后的业务与人员的整合也是非常具有挑战性的课题</w:t>
      </w:r>
      <w:r>
        <w:rPr>
          <w:rFonts w:ascii="SimSun" w:hAnsi="SimSun" w:eastAsia="SimSun" w:cs="SimSun"/>
          <w:sz w:val="21"/>
          <w:szCs w:val="21"/>
          <w:spacing w:val="1"/>
        </w:rPr>
        <w:t>。实际上，超过</w:t>
      </w:r>
    </w:p>
    <w:p>
      <w:pPr>
        <w:spacing w:before="1" w:line="217" w:lineRule="auto"/>
        <w:rPr>
          <w:rFonts w:ascii="SimSun" w:hAnsi="SimSun" w:eastAsia="SimSun" w:cs="SimSun"/>
          <w:sz w:val="21"/>
          <w:szCs w:val="21"/>
        </w:rPr>
      </w:pPr>
      <w:r>
        <w:rPr>
          <w:rFonts w:ascii="SimSun" w:hAnsi="SimSun" w:eastAsia="SimSun" w:cs="SimSun"/>
          <w:sz w:val="21"/>
          <w:szCs w:val="21"/>
          <w:spacing w:val="1"/>
        </w:rPr>
        <w:t>2/3的并购都在整合阶段产生了严重问题</w:t>
      </w:r>
      <w:r>
        <w:rPr>
          <w:rFonts w:ascii="SimSun" w:hAnsi="SimSun" w:eastAsia="SimSun" w:cs="SimSun"/>
          <w:sz w:val="21"/>
          <w:szCs w:val="21"/>
        </w:rPr>
        <w:t>，降低了并购方的企业价值。</w:t>
      </w:r>
    </w:p>
    <w:p>
      <w:pPr>
        <w:ind w:firstLine="420"/>
        <w:spacing w:before="200" w:line="371" w:lineRule="auto"/>
        <w:jc w:val="both"/>
        <w:rPr>
          <w:rFonts w:ascii="SimSun" w:hAnsi="SimSun" w:eastAsia="SimSun" w:cs="SimSun"/>
          <w:sz w:val="21"/>
          <w:szCs w:val="21"/>
        </w:rPr>
      </w:pPr>
      <w:r>
        <w:rPr>
          <w:rFonts w:ascii="SimSun" w:hAnsi="SimSun" w:eastAsia="SimSun" w:cs="SimSun"/>
          <w:sz w:val="21"/>
          <w:szCs w:val="21"/>
          <w:spacing w:val="15"/>
        </w:rPr>
        <w:t>并购的机会在2001年出现。几经波折，京东方最终在2</w:t>
      </w:r>
      <w:r>
        <w:rPr>
          <w:rFonts w:ascii="SimSun" w:hAnsi="SimSun" w:eastAsia="SimSun" w:cs="SimSun"/>
          <w:sz w:val="21"/>
          <w:szCs w:val="21"/>
          <w:spacing w:val="14"/>
        </w:rPr>
        <w:t>003年年初 </w:t>
      </w:r>
      <w:r>
        <w:rPr>
          <w:rFonts w:ascii="SimSun" w:hAnsi="SimSun" w:eastAsia="SimSun" w:cs="SimSun"/>
          <w:sz w:val="21"/>
          <w:szCs w:val="21"/>
          <w:spacing w:val="7"/>
        </w:rPr>
        <w:t>收购了韩国现代显示技术株式会社</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Hydis</w:t>
      </w:r>
      <w:r>
        <w:rPr>
          <w:rFonts w:ascii="Times New Roman" w:hAnsi="Times New Roman" w:eastAsia="Times New Roman" w:cs="Times New Roman"/>
          <w:sz w:val="21"/>
          <w:szCs w:val="21"/>
          <w:spacing w:val="7"/>
        </w:rPr>
        <w:t>),    </w:t>
      </w:r>
      <w:r>
        <w:rPr>
          <w:rFonts w:ascii="SimSun" w:hAnsi="SimSun" w:eastAsia="SimSun" w:cs="SimSun"/>
          <w:sz w:val="21"/>
          <w:szCs w:val="21"/>
          <w:spacing w:val="7"/>
        </w:rPr>
        <w:t>获得了</w:t>
      </w:r>
      <w:r>
        <w:rPr>
          <w:rFonts w:ascii="SimSun" w:hAnsi="SimSun" w:eastAsia="SimSun" w:cs="SimSun"/>
          <w:sz w:val="21"/>
          <w:szCs w:val="21"/>
          <w:spacing w:val="6"/>
        </w:rPr>
        <w:t>三条低世代的产线、</w:t>
      </w:r>
      <w:r>
        <w:rPr>
          <w:rFonts w:ascii="SimSun" w:hAnsi="SimSun" w:eastAsia="SimSun" w:cs="SimSun"/>
          <w:sz w:val="21"/>
          <w:szCs w:val="21"/>
        </w:rPr>
        <w:t xml:space="preserve"> </w:t>
      </w:r>
      <w:r>
        <w:rPr>
          <w:rFonts w:ascii="SimSun" w:hAnsi="SimSun" w:eastAsia="SimSun" w:cs="SimSun"/>
          <w:sz w:val="21"/>
          <w:szCs w:val="21"/>
          <w:spacing w:val="9"/>
        </w:rPr>
        <w:t>销售渠道和专利使用权。事后京东方也总结</w:t>
      </w:r>
      <w:r>
        <w:rPr>
          <w:rFonts w:ascii="SimSun" w:hAnsi="SimSun" w:eastAsia="SimSun" w:cs="SimSun"/>
          <w:sz w:val="21"/>
          <w:szCs w:val="21"/>
          <w:spacing w:val="8"/>
        </w:rPr>
        <w:t>认为，这次收购对于京东方</w:t>
      </w:r>
      <w:r>
        <w:rPr>
          <w:rFonts w:ascii="SimSun" w:hAnsi="SimSun" w:eastAsia="SimSun" w:cs="SimSun"/>
          <w:sz w:val="21"/>
          <w:szCs w:val="21"/>
        </w:rPr>
        <w:t xml:space="preserve">  </w:t>
      </w:r>
      <w:r>
        <w:rPr>
          <w:rFonts w:ascii="SimSun" w:hAnsi="SimSun" w:eastAsia="SimSun" w:cs="SimSun"/>
          <w:sz w:val="21"/>
          <w:szCs w:val="21"/>
        </w:rPr>
        <w:t>来说，最具价值的是获取了发展</w:t>
      </w:r>
      <w:r>
        <w:rPr>
          <w:rFonts w:ascii="SimSun" w:hAnsi="SimSun" w:eastAsia="SimSun" w:cs="SimSun"/>
          <w:sz w:val="21"/>
          <w:szCs w:val="21"/>
          <w:spacing w:val="-55"/>
        </w:rPr>
        <w:t xml:space="preserve"> </w:t>
      </w:r>
      <w:r>
        <w:rPr>
          <w:rFonts w:ascii="SimSun" w:hAnsi="SimSun" w:eastAsia="SimSun" w:cs="SimSun"/>
          <w:sz w:val="21"/>
          <w:szCs w:val="21"/>
        </w:rPr>
        <w:t>TFT-LCD 事业的关键技术、关键人才和关  </w:t>
      </w:r>
      <w:r>
        <w:rPr>
          <w:rFonts w:ascii="SimSun" w:hAnsi="SimSun" w:eastAsia="SimSun" w:cs="SimSun"/>
          <w:sz w:val="21"/>
          <w:szCs w:val="21"/>
          <w:spacing w:val="9"/>
        </w:rPr>
        <w:t>键客户，使其在较短的时间内实现了跨越，为高起点的技术创新奠定了</w:t>
      </w:r>
    </w:p>
    <w:p>
      <w:pPr>
        <w:spacing w:line="225" w:lineRule="auto"/>
        <w:rPr>
          <w:rFonts w:ascii="SimSun" w:hAnsi="SimSun" w:eastAsia="SimSun" w:cs="SimSun"/>
          <w:sz w:val="21"/>
          <w:szCs w:val="21"/>
        </w:rPr>
      </w:pPr>
      <w:r>
        <w:rPr>
          <w:rFonts w:ascii="SimSun" w:hAnsi="SimSun" w:eastAsia="SimSun" w:cs="SimSun"/>
          <w:sz w:val="21"/>
          <w:szCs w:val="21"/>
          <w:spacing w:val="-9"/>
        </w:rPr>
        <w:t>基础。</w:t>
      </w:r>
    </w:p>
    <w:p>
      <w:pPr>
        <w:ind w:right="20" w:firstLine="420"/>
        <w:spacing w:before="164" w:line="383" w:lineRule="auto"/>
        <w:jc w:val="both"/>
        <w:rPr>
          <w:rFonts w:ascii="SimSun" w:hAnsi="SimSun" w:eastAsia="SimSun" w:cs="SimSun"/>
          <w:sz w:val="21"/>
          <w:szCs w:val="21"/>
        </w:rPr>
      </w:pPr>
      <w:r>
        <w:rPr>
          <w:rFonts w:ascii="SimSun" w:hAnsi="SimSun" w:eastAsia="SimSun" w:cs="SimSun"/>
          <w:sz w:val="21"/>
          <w:szCs w:val="21"/>
          <w:spacing w:val="3"/>
        </w:rPr>
        <w:t>京东方收购</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Hydis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的谈判过程跌宕起伏，收购交易额创造了当时中国</w:t>
      </w:r>
      <w:r>
        <w:rPr>
          <w:rFonts w:ascii="SimSun" w:hAnsi="SimSun" w:eastAsia="SimSun" w:cs="SimSun"/>
          <w:sz w:val="21"/>
          <w:szCs w:val="21"/>
        </w:rPr>
        <w:t xml:space="preserve"> </w:t>
      </w:r>
      <w:r>
        <w:rPr>
          <w:rFonts w:ascii="SimSun" w:hAnsi="SimSun" w:eastAsia="SimSun" w:cs="SimSun"/>
          <w:sz w:val="21"/>
          <w:szCs w:val="21"/>
          <w:spacing w:val="2"/>
        </w:rPr>
        <w:t>跨国并购的新纪录。为了能够快速地完成所有审批手续，京东方的很多高</w:t>
      </w:r>
      <w:r>
        <w:rPr>
          <w:rFonts w:ascii="SimSun" w:hAnsi="SimSun" w:eastAsia="SimSun" w:cs="SimSun"/>
          <w:sz w:val="21"/>
          <w:szCs w:val="21"/>
          <w:spacing w:val="14"/>
        </w:rPr>
        <w:t xml:space="preserve"> </w:t>
      </w:r>
      <w:r>
        <w:rPr>
          <w:rFonts w:ascii="SimSun" w:hAnsi="SimSun" w:eastAsia="SimSun" w:cs="SimSun"/>
          <w:sz w:val="21"/>
          <w:szCs w:val="21"/>
          <w:spacing w:val="4"/>
        </w:rPr>
        <w:t>管频繁出入国家各个部委。实际上，</w:t>
      </w:r>
      <w:r>
        <w:rPr>
          <w:rFonts w:ascii="SimSun" w:hAnsi="SimSun" w:eastAsia="SimSun" w:cs="SimSun"/>
          <w:sz w:val="21"/>
          <w:szCs w:val="21"/>
        </w:rPr>
        <w:t>Hydis</w:t>
      </w:r>
      <w:r>
        <w:rPr>
          <w:rFonts w:ascii="SimSun" w:hAnsi="SimSun" w:eastAsia="SimSun" w:cs="SimSun"/>
          <w:sz w:val="21"/>
          <w:szCs w:val="21"/>
          <w:spacing w:val="-30"/>
        </w:rPr>
        <w:t xml:space="preserve"> </w:t>
      </w:r>
      <w:r>
        <w:rPr>
          <w:rFonts w:ascii="SimSun" w:hAnsi="SimSun" w:eastAsia="SimSun" w:cs="SimSun"/>
          <w:sz w:val="21"/>
          <w:szCs w:val="21"/>
          <w:spacing w:val="4"/>
        </w:rPr>
        <w:t>在出售给京东</w:t>
      </w:r>
      <w:r>
        <w:rPr>
          <w:rFonts w:ascii="SimSun" w:hAnsi="SimSun" w:eastAsia="SimSun" w:cs="SimSun"/>
          <w:sz w:val="21"/>
          <w:szCs w:val="21"/>
          <w:spacing w:val="3"/>
        </w:rPr>
        <w:t>方之前，也曾有</w:t>
      </w:r>
      <w:r>
        <w:rPr>
          <w:rFonts w:ascii="SimSun" w:hAnsi="SimSun" w:eastAsia="SimSun" w:cs="SimSun"/>
          <w:sz w:val="21"/>
          <w:szCs w:val="21"/>
        </w:rPr>
        <w:t xml:space="preserve"> </w:t>
      </w:r>
      <w:r>
        <w:rPr>
          <w:rFonts w:ascii="SimSun" w:hAnsi="SimSun" w:eastAsia="SimSun" w:cs="SimSun"/>
          <w:sz w:val="21"/>
          <w:szCs w:val="21"/>
          <w:spacing w:val="1"/>
        </w:rPr>
        <w:t>两个“搅局者”,只不过这两家公司并未如京东方那样有充分的</w:t>
      </w:r>
      <w:r>
        <w:rPr>
          <w:rFonts w:ascii="SimSun" w:hAnsi="SimSun" w:eastAsia="SimSun" w:cs="SimSun"/>
          <w:sz w:val="21"/>
          <w:szCs w:val="21"/>
        </w:rPr>
        <w:t>产业准备，</w:t>
      </w:r>
    </w:p>
    <w:p>
      <w:pPr>
        <w:spacing w:before="1" w:line="218" w:lineRule="auto"/>
        <w:rPr>
          <w:rFonts w:ascii="SimSun" w:hAnsi="SimSun" w:eastAsia="SimSun" w:cs="SimSun"/>
          <w:sz w:val="21"/>
          <w:szCs w:val="21"/>
        </w:rPr>
      </w:pPr>
      <w:r>
        <w:rPr>
          <w:rFonts w:ascii="SimSun" w:hAnsi="SimSun" w:eastAsia="SimSun" w:cs="SimSun"/>
          <w:sz w:val="21"/>
          <w:szCs w:val="21"/>
          <w:spacing w:val="2"/>
        </w:rPr>
        <w:t>战略上并不坚定，甚至希冀通过耍小聪明来赚钱，这才让</w:t>
      </w:r>
      <w:r>
        <w:rPr>
          <w:rFonts w:ascii="SimSun" w:hAnsi="SimSun" w:eastAsia="SimSun" w:cs="SimSun"/>
          <w:sz w:val="21"/>
          <w:szCs w:val="21"/>
          <w:spacing w:val="1"/>
        </w:rPr>
        <w:t>京东方最终实现</w:t>
      </w:r>
    </w:p>
    <w:p>
      <w:pPr>
        <w:spacing w:line="218" w:lineRule="auto"/>
        <w:sectPr>
          <w:footerReference w:type="default" r:id="rId129"/>
          <w:pgSz w:w="8140" w:h="13060"/>
          <w:pgMar w:top="400" w:right="605" w:bottom="488" w:left="659" w:header="0" w:footer="349" w:gutter="0"/>
        </w:sectPr>
        <w:rPr>
          <w:rFonts w:ascii="SimSun" w:hAnsi="SimSun" w:eastAsia="SimSun" w:cs="SimSun"/>
          <w:sz w:val="21"/>
          <w:szCs w:val="21"/>
        </w:rPr>
      </w:pPr>
    </w:p>
    <w:p>
      <w:pPr>
        <w:ind w:left="632"/>
        <w:spacing w:before="214" w:line="222" w:lineRule="auto"/>
        <w:rPr>
          <w:rFonts w:ascii="SimHei" w:hAnsi="SimHei" w:eastAsia="SimHei" w:cs="SimHei"/>
          <w:sz w:val="16"/>
          <w:szCs w:val="16"/>
        </w:rPr>
      </w:pPr>
      <w:r>
        <w:drawing>
          <wp:anchor distT="0" distB="0" distL="0" distR="0" simplePos="0" relativeHeight="251871232" behindDoc="0" locked="0" layoutInCell="0" allowOverlap="1">
            <wp:simplePos x="0" y="0"/>
            <wp:positionH relativeFrom="page">
              <wp:posOffset>266715</wp:posOffset>
            </wp:positionH>
            <wp:positionV relativeFrom="page">
              <wp:posOffset>349221</wp:posOffset>
            </wp:positionV>
            <wp:extent cx="317473" cy="304855"/>
            <wp:effectExtent l="0" t="0" r="0" b="0"/>
            <wp:wrapNone/>
            <wp:docPr id="104" name="IM 104"/>
            <wp:cNvGraphicFramePr/>
            <a:graphic>
              <a:graphicData uri="http://schemas.openxmlformats.org/drawingml/2006/picture">
                <pic:pic>
                  <pic:nvPicPr>
                    <pic:cNvPr id="104" name="IM 104"/>
                    <pic:cNvPicPr/>
                  </pic:nvPicPr>
                  <pic:blipFill>
                    <a:blip r:embed="rId131"/>
                    <a:stretch>
                      <a:fillRect/>
                    </a:stretch>
                  </pic:blipFill>
                  <pic:spPr>
                    <a:xfrm rot="0">
                      <a:off x="0" y="0"/>
                      <a:ext cx="317473" cy="304855"/>
                    </a:xfrm>
                    <a:prstGeom prst="rect">
                      <a:avLst/>
                    </a:prstGeom>
                  </pic:spPr>
                </pic:pic>
              </a:graphicData>
            </a:graphic>
          </wp:anchor>
        </w:drawing>
      </w:r>
      <w:r>
        <w:rPr>
          <w:rFonts w:ascii="SimHei" w:hAnsi="SimHei" w:eastAsia="SimHei" w:cs="SimHei"/>
          <w:sz w:val="16"/>
          <w:szCs w:val="16"/>
          <w:b/>
          <w:bCs/>
          <w:spacing w:val="-6"/>
        </w:rPr>
        <w:t>中国智造</w:t>
      </w:r>
    </w:p>
    <w:p>
      <w:pPr>
        <w:ind w:left="629"/>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48" w:lineRule="auto"/>
        <w:rPr/>
      </w:pPr>
      <w:r/>
    </w:p>
    <w:p>
      <w:pPr>
        <w:ind w:left="70" w:right="19"/>
        <w:spacing w:before="68" w:line="373" w:lineRule="auto"/>
        <w:jc w:val="both"/>
        <w:rPr>
          <w:rFonts w:ascii="SimSun" w:hAnsi="SimSun" w:eastAsia="SimSun" w:cs="SimSun"/>
          <w:sz w:val="21"/>
          <w:szCs w:val="21"/>
        </w:rPr>
      </w:pPr>
      <w:r>
        <w:rPr>
          <w:rFonts w:ascii="SimSun" w:hAnsi="SimSun" w:eastAsia="SimSun" w:cs="SimSun"/>
          <w:sz w:val="21"/>
          <w:szCs w:val="21"/>
          <w:spacing w:val="-2"/>
        </w:rPr>
        <w:t>并购。而在京东方并购</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Hydis </w:t>
      </w:r>
      <w:r>
        <w:rPr>
          <w:rFonts w:ascii="SimSun" w:hAnsi="SimSun" w:eastAsia="SimSun" w:cs="SimSun"/>
          <w:sz w:val="21"/>
          <w:szCs w:val="21"/>
          <w:spacing w:val="-2"/>
        </w:rPr>
        <w:t>交割完成之后一个月，韩国</w:t>
      </w:r>
      <w:r>
        <w:rPr>
          <w:rFonts w:ascii="SimSun" w:hAnsi="SimSun" w:eastAsia="SimSun" w:cs="SimSun"/>
          <w:sz w:val="21"/>
          <w:szCs w:val="21"/>
          <w:spacing w:val="-3"/>
        </w:rPr>
        <w:t>政府就出台政策，</w:t>
      </w:r>
      <w:r>
        <w:rPr>
          <w:rFonts w:ascii="SimSun" w:hAnsi="SimSun" w:eastAsia="SimSun" w:cs="SimSun"/>
          <w:sz w:val="21"/>
          <w:szCs w:val="21"/>
        </w:rPr>
        <w:t xml:space="preserve"> </w:t>
      </w:r>
      <w:r>
        <w:rPr>
          <w:rFonts w:ascii="SimSun" w:hAnsi="SimSun" w:eastAsia="SimSun" w:cs="SimSun"/>
          <w:sz w:val="21"/>
          <w:szCs w:val="21"/>
          <w:spacing w:val="1"/>
        </w:rPr>
        <w:t>禁止将高科技行业的企业出售给外国企业。京东方的机会确实是转瞬即逝 </w:t>
      </w:r>
      <w:r>
        <w:rPr>
          <w:rFonts w:ascii="SimSun" w:hAnsi="SimSun" w:eastAsia="SimSun" w:cs="SimSun"/>
          <w:sz w:val="21"/>
          <w:szCs w:val="21"/>
          <w:spacing w:val="4"/>
        </w:rPr>
        <w:t>的。而之所以能够“险胜”,与京东方的充分准备关系密切。正如法国微 </w:t>
      </w:r>
      <w:r>
        <w:rPr>
          <w:rFonts w:ascii="SimSun" w:hAnsi="SimSun" w:eastAsia="SimSun" w:cs="SimSun"/>
          <w:sz w:val="21"/>
          <w:szCs w:val="21"/>
          <w:spacing w:val="-5"/>
        </w:rPr>
        <w:t>生物学家、化学家路易·巴斯德所说，“机遇偏爱有准备的头脑”。因为</w:t>
      </w:r>
      <w:r>
        <w:rPr>
          <w:rFonts w:ascii="SimSun" w:hAnsi="SimSun" w:eastAsia="SimSun" w:cs="SimSun"/>
          <w:sz w:val="21"/>
          <w:szCs w:val="21"/>
          <w:spacing w:val="-6"/>
        </w:rPr>
        <w:t>京 </w:t>
      </w:r>
      <w:r>
        <w:rPr>
          <w:rFonts w:ascii="SimSun" w:hAnsi="SimSun" w:eastAsia="SimSun" w:cs="SimSun"/>
          <w:sz w:val="21"/>
          <w:szCs w:val="21"/>
          <w:spacing w:val="1"/>
        </w:rPr>
        <w:t>东方在这方面做了大量的准备工作，与韩国现代进行了充分的合作，彼此</w:t>
      </w:r>
    </w:p>
    <w:p>
      <w:pPr>
        <w:ind w:left="70"/>
        <w:spacing w:line="218" w:lineRule="auto"/>
        <w:rPr>
          <w:rFonts w:ascii="SimSun" w:hAnsi="SimSun" w:eastAsia="SimSun" w:cs="SimSun"/>
          <w:sz w:val="21"/>
          <w:szCs w:val="21"/>
        </w:rPr>
      </w:pPr>
      <w:r>
        <w:rPr>
          <w:rFonts w:ascii="SimSun" w:hAnsi="SimSun" w:eastAsia="SimSun" w:cs="SimSun"/>
          <w:sz w:val="21"/>
          <w:szCs w:val="21"/>
          <w:spacing w:val="-2"/>
        </w:rPr>
        <w:t>之间已经有了深入的了解，所以并购才得以实现。</w:t>
      </w:r>
    </w:p>
    <w:p>
      <w:pPr>
        <w:ind w:left="70" w:firstLine="429"/>
        <w:spacing w:before="206" w:line="373" w:lineRule="auto"/>
        <w:jc w:val="both"/>
        <w:rPr>
          <w:rFonts w:ascii="SimSun" w:hAnsi="SimSun" w:eastAsia="SimSun" w:cs="SimSun"/>
          <w:sz w:val="21"/>
          <w:szCs w:val="21"/>
        </w:rPr>
      </w:pPr>
      <w:r>
        <w:rPr>
          <w:rFonts w:ascii="SimSun" w:hAnsi="SimSun" w:eastAsia="SimSun" w:cs="SimSun"/>
          <w:sz w:val="21"/>
          <w:szCs w:val="21"/>
        </w:rPr>
        <w:t>收购</w:t>
      </w:r>
      <w:r>
        <w:rPr>
          <w:rFonts w:ascii="SimSun" w:hAnsi="SimSun" w:eastAsia="SimSun" w:cs="SimSun"/>
          <w:sz w:val="21"/>
          <w:szCs w:val="21"/>
          <w:spacing w:val="-9"/>
        </w:rPr>
        <w:t xml:space="preserve"> </w:t>
      </w:r>
      <w:r>
        <w:rPr>
          <w:rFonts w:ascii="Times New Roman" w:hAnsi="Times New Roman" w:eastAsia="Times New Roman" w:cs="Times New Roman"/>
          <w:sz w:val="21"/>
          <w:szCs w:val="21"/>
        </w:rPr>
        <w:t>Hydis</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以后，京东方的专业技术和管理人员去新成立的韩国子公  </w:t>
      </w:r>
      <w:r>
        <w:rPr>
          <w:rFonts w:ascii="SimSun" w:hAnsi="SimSun" w:eastAsia="SimSun" w:cs="SimSun"/>
          <w:sz w:val="21"/>
          <w:szCs w:val="21"/>
        </w:rPr>
        <w:t>司京东方现代显示</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(BOE-Hydis)</w:t>
      </w:r>
      <w:r>
        <w:rPr>
          <w:rFonts w:ascii="Times New Roman" w:hAnsi="Times New Roman" w:eastAsia="Times New Roman" w:cs="Times New Roman"/>
          <w:sz w:val="21"/>
          <w:szCs w:val="21"/>
          <w:spacing w:val="16"/>
        </w:rPr>
        <w:t xml:space="preserve">  </w:t>
      </w:r>
      <w:r>
        <w:rPr>
          <w:rFonts w:ascii="SimSun" w:hAnsi="SimSun" w:eastAsia="SimSun" w:cs="SimSun"/>
          <w:sz w:val="21"/>
          <w:szCs w:val="21"/>
        </w:rPr>
        <w:t>公司工</w:t>
      </w:r>
      <w:r>
        <w:rPr>
          <w:rFonts w:ascii="SimSun" w:hAnsi="SimSun" w:eastAsia="SimSun" w:cs="SimSun"/>
          <w:sz w:val="21"/>
          <w:szCs w:val="21"/>
          <w:spacing w:val="-1"/>
        </w:rPr>
        <w:t>作和学习。第一次到现场时，大家</w:t>
      </w:r>
      <w:r>
        <w:rPr>
          <w:rFonts w:ascii="SimSun" w:hAnsi="SimSun" w:eastAsia="SimSun" w:cs="SimSun"/>
          <w:sz w:val="21"/>
          <w:szCs w:val="21"/>
        </w:rPr>
        <w:t xml:space="preserve">  </w:t>
      </w:r>
      <w:r>
        <w:rPr>
          <w:rFonts w:ascii="SimSun" w:hAnsi="SimSun" w:eastAsia="SimSun" w:cs="SimSun"/>
          <w:sz w:val="21"/>
          <w:szCs w:val="21"/>
          <w:spacing w:val="1"/>
        </w:rPr>
        <w:t>都穿着洁净的工服，现场的工作人员带着他们参观产线，从玻璃投入口开</w:t>
      </w:r>
      <w:r>
        <w:rPr>
          <w:rFonts w:ascii="SimSun" w:hAnsi="SimSun" w:eastAsia="SimSun" w:cs="SimSun"/>
          <w:sz w:val="21"/>
          <w:szCs w:val="21"/>
          <w:spacing w:val="8"/>
        </w:rPr>
        <w:t xml:space="preserve">  </w:t>
      </w:r>
      <w:r>
        <w:rPr>
          <w:rFonts w:ascii="SimSun" w:hAnsi="SimSun" w:eastAsia="SimSun" w:cs="SimSun"/>
          <w:sz w:val="21"/>
          <w:szCs w:val="21"/>
          <w:spacing w:val="-6"/>
        </w:rPr>
        <w:t>始，跟着工序走，</w:t>
      </w:r>
      <w:r>
        <w:rPr>
          <w:rFonts w:ascii="SimSun" w:hAnsi="SimSun" w:eastAsia="SimSun" w:cs="SimSun"/>
          <w:sz w:val="21"/>
          <w:szCs w:val="21"/>
          <w:spacing w:val="64"/>
        </w:rPr>
        <w:t xml:space="preserve"> </w:t>
      </w:r>
      <w:r>
        <w:rPr>
          <w:rFonts w:ascii="SimSun" w:hAnsi="SimSun" w:eastAsia="SimSun" w:cs="SimSun"/>
          <w:sz w:val="21"/>
          <w:szCs w:val="21"/>
          <w:spacing w:val="-6"/>
        </w:rPr>
        <w:t>一道道工序仔细查看，</w:t>
      </w:r>
      <w:r>
        <w:rPr>
          <w:rFonts w:ascii="SimSun" w:hAnsi="SimSun" w:eastAsia="SimSun" w:cs="SimSun"/>
          <w:sz w:val="21"/>
          <w:szCs w:val="21"/>
          <w:spacing w:val="64"/>
        </w:rPr>
        <w:t xml:space="preserve"> </w:t>
      </w:r>
      <w:r>
        <w:rPr>
          <w:rFonts w:ascii="SimSun" w:hAnsi="SimSun" w:eastAsia="SimSun" w:cs="SimSun"/>
          <w:sz w:val="21"/>
          <w:szCs w:val="21"/>
          <w:spacing w:val="-6"/>
        </w:rPr>
        <w:t>一直走到最后，走了整整</w:t>
      </w:r>
      <w:r>
        <w:rPr>
          <w:rFonts w:ascii="SimSun" w:hAnsi="SimSun" w:eastAsia="SimSun" w:cs="SimSun"/>
          <w:sz w:val="21"/>
          <w:szCs w:val="21"/>
          <w:spacing w:val="-7"/>
        </w:rPr>
        <w:t>一天。</w:t>
      </w:r>
      <w:r>
        <w:rPr>
          <w:rFonts w:ascii="SimSun" w:hAnsi="SimSun" w:eastAsia="SimSun" w:cs="SimSun"/>
          <w:sz w:val="21"/>
          <w:szCs w:val="21"/>
        </w:rPr>
        <w:t xml:space="preserve"> </w:t>
      </w:r>
      <w:r>
        <w:rPr>
          <w:rFonts w:ascii="SimSun" w:hAnsi="SimSun" w:eastAsia="SimSun" w:cs="SimSun"/>
          <w:sz w:val="21"/>
          <w:szCs w:val="21"/>
          <w:spacing w:val="-2"/>
        </w:rPr>
        <w:t>京东方的技术和管理人员直接向</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Hydis </w:t>
      </w:r>
      <w:r>
        <w:rPr>
          <w:rFonts w:ascii="SimSun" w:hAnsi="SimSun" w:eastAsia="SimSun" w:cs="SimSun"/>
          <w:sz w:val="21"/>
          <w:szCs w:val="21"/>
          <w:spacing w:val="-2"/>
        </w:rPr>
        <w:t>有经验的韩籍工</w:t>
      </w:r>
      <w:r>
        <w:rPr>
          <w:rFonts w:ascii="SimSun" w:hAnsi="SimSun" w:eastAsia="SimSun" w:cs="SimSun"/>
          <w:sz w:val="21"/>
          <w:szCs w:val="21"/>
          <w:spacing w:val="-3"/>
        </w:rPr>
        <w:t>程师们请教</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LCD </w:t>
      </w:r>
      <w:r>
        <w:rPr>
          <w:rFonts w:ascii="SimSun" w:hAnsi="SimSun" w:eastAsia="SimSun" w:cs="SimSun"/>
          <w:sz w:val="21"/>
          <w:szCs w:val="21"/>
          <w:spacing w:val="-3"/>
        </w:rPr>
        <w:t>的</w:t>
      </w:r>
      <w:r>
        <w:rPr>
          <w:rFonts w:ascii="SimSun" w:hAnsi="SimSun" w:eastAsia="SimSun" w:cs="SimSun"/>
          <w:sz w:val="21"/>
          <w:szCs w:val="21"/>
        </w:rPr>
        <w:t xml:space="preserve">  </w:t>
      </w:r>
      <w:r>
        <w:rPr>
          <w:rFonts w:ascii="SimSun" w:hAnsi="SimSun" w:eastAsia="SimSun" w:cs="SimSun"/>
          <w:sz w:val="21"/>
          <w:szCs w:val="21"/>
          <w:spacing w:val="2"/>
        </w:rPr>
        <w:t>技术问题，很快获得了这些老工程师的认可。这种扎实严谨的工程师精神</w:t>
      </w:r>
    </w:p>
    <w:p>
      <w:pPr>
        <w:ind w:left="70"/>
        <w:spacing w:line="219" w:lineRule="auto"/>
        <w:rPr>
          <w:rFonts w:ascii="SimSun" w:hAnsi="SimSun" w:eastAsia="SimSun" w:cs="SimSun"/>
          <w:sz w:val="21"/>
          <w:szCs w:val="21"/>
        </w:rPr>
      </w:pPr>
      <w:r>
        <w:rPr>
          <w:rFonts w:ascii="SimSun" w:hAnsi="SimSun" w:eastAsia="SimSun" w:cs="SimSun"/>
          <w:sz w:val="21"/>
          <w:szCs w:val="21"/>
          <w:spacing w:val="-1"/>
        </w:rPr>
        <w:t>也让京东方快速掌握了</w:t>
      </w:r>
      <w:r>
        <w:rPr>
          <w:rFonts w:ascii="Times New Roman" w:hAnsi="Times New Roman" w:eastAsia="Times New Roman" w:cs="Times New Roman"/>
          <w:sz w:val="21"/>
          <w:szCs w:val="21"/>
          <w:spacing w:val="-1"/>
        </w:rPr>
        <w:t>LCD</w:t>
      </w:r>
      <w:r>
        <w:rPr>
          <w:rFonts w:ascii="SimSun" w:hAnsi="SimSun" w:eastAsia="SimSun" w:cs="SimSun"/>
          <w:sz w:val="21"/>
          <w:szCs w:val="21"/>
          <w:spacing w:val="-1"/>
        </w:rPr>
        <w:t>产线的知识。</w:t>
      </w:r>
    </w:p>
    <w:p>
      <w:pPr>
        <w:ind w:left="70" w:right="69" w:firstLine="429"/>
        <w:spacing w:before="219" w:line="374" w:lineRule="auto"/>
        <w:jc w:val="both"/>
        <w:rPr>
          <w:rFonts w:ascii="SimSun" w:hAnsi="SimSun" w:eastAsia="SimSun" w:cs="SimSun"/>
          <w:sz w:val="21"/>
          <w:szCs w:val="21"/>
        </w:rPr>
      </w:pPr>
      <w:r>
        <w:rPr>
          <w:rFonts w:ascii="SimSun" w:hAnsi="SimSun" w:eastAsia="SimSun" w:cs="SimSun"/>
          <w:sz w:val="21"/>
          <w:szCs w:val="21"/>
          <w:spacing w:val="1"/>
        </w:rPr>
        <w:t>至此，京东方“孤独地走上了一条绝无回头机会的道路”。通过收购</w:t>
      </w:r>
      <w:r>
        <w:rPr>
          <w:rFonts w:ascii="SimSun" w:hAnsi="SimSun" w:eastAsia="SimSun" w:cs="SimSun"/>
          <w:sz w:val="21"/>
          <w:szCs w:val="21"/>
          <w:spacing w:val="9"/>
        </w:rPr>
        <w:t xml:space="preserve"> </w:t>
      </w:r>
      <w:r>
        <w:rPr>
          <w:rFonts w:ascii="SimSun" w:hAnsi="SimSun" w:eastAsia="SimSun" w:cs="SimSun"/>
          <w:sz w:val="21"/>
          <w:szCs w:val="21"/>
          <w:spacing w:val="11"/>
        </w:rPr>
        <w:t>后的消化、吸收、再创新，2003年9月，京东</w:t>
      </w:r>
      <w:r>
        <w:rPr>
          <w:rFonts w:ascii="SimSun" w:hAnsi="SimSun" w:eastAsia="SimSun" w:cs="SimSun"/>
          <w:sz w:val="21"/>
          <w:szCs w:val="21"/>
          <w:spacing w:val="10"/>
        </w:rPr>
        <w:t>方投资12亿美元自主建造</w:t>
      </w:r>
      <w:r>
        <w:rPr>
          <w:rFonts w:ascii="SimSun" w:hAnsi="SimSun" w:eastAsia="SimSun" w:cs="SimSun"/>
          <w:sz w:val="21"/>
          <w:szCs w:val="21"/>
        </w:rPr>
        <w:t xml:space="preserve"> </w:t>
      </w:r>
      <w:r>
        <w:rPr>
          <w:rFonts w:ascii="SimSun" w:hAnsi="SimSun" w:eastAsia="SimSun" w:cs="SimSun"/>
          <w:sz w:val="21"/>
          <w:szCs w:val="21"/>
          <w:spacing w:val="16"/>
        </w:rPr>
        <w:t>北京第5代</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TFT</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LCD</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产线。该产线(在京东方内部被称为</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6"/>
        </w:rPr>
        <w:t>B1 </w:t>
      </w:r>
      <w:r>
        <w:rPr>
          <w:rFonts w:ascii="SimSun" w:hAnsi="SimSun" w:eastAsia="SimSun" w:cs="SimSun"/>
          <w:sz w:val="21"/>
          <w:szCs w:val="21"/>
          <w:spacing w:val="16"/>
        </w:rPr>
        <w:t>产线)于</w:t>
      </w:r>
      <w:r>
        <w:rPr>
          <w:rFonts w:ascii="SimSun" w:hAnsi="SimSun" w:eastAsia="SimSun" w:cs="SimSun"/>
          <w:sz w:val="21"/>
          <w:szCs w:val="21"/>
        </w:rPr>
        <w:t xml:space="preserve"> </w:t>
      </w:r>
      <w:r>
        <w:rPr>
          <w:rFonts w:ascii="SimSun" w:hAnsi="SimSun" w:eastAsia="SimSun" w:cs="SimSun"/>
          <w:sz w:val="21"/>
          <w:szCs w:val="21"/>
          <w:spacing w:val="5"/>
        </w:rPr>
        <w:t>2005年5月量产，结束了中国无自主液晶显示屏的时代，也翻开了中国自</w:t>
      </w:r>
    </w:p>
    <w:p>
      <w:pPr>
        <w:ind w:left="70"/>
        <w:spacing w:line="218" w:lineRule="auto"/>
        <w:rPr>
          <w:rFonts w:ascii="SimSun" w:hAnsi="SimSun" w:eastAsia="SimSun" w:cs="SimSun"/>
          <w:sz w:val="21"/>
          <w:szCs w:val="21"/>
        </w:rPr>
      </w:pPr>
      <w:r>
        <w:rPr>
          <w:rFonts w:ascii="SimSun" w:hAnsi="SimSun" w:eastAsia="SimSun" w:cs="SimSun"/>
          <w:sz w:val="21"/>
          <w:szCs w:val="21"/>
          <w:spacing w:val="-3"/>
        </w:rPr>
        <w:t>主制造液晶显示屏的新篇章。</w:t>
      </w:r>
    </w:p>
    <w:p>
      <w:pPr>
        <w:ind w:left="70" w:right="67" w:firstLine="429"/>
        <w:spacing w:before="194" w:line="369" w:lineRule="auto"/>
        <w:jc w:val="both"/>
        <w:rPr>
          <w:rFonts w:ascii="SimSun" w:hAnsi="SimSun" w:eastAsia="SimSun" w:cs="SimSun"/>
          <w:sz w:val="21"/>
          <w:szCs w:val="21"/>
        </w:rPr>
      </w:pPr>
      <w:r>
        <w:rPr>
          <w:rFonts w:ascii="SimSun" w:hAnsi="SimSun" w:eastAsia="SimSun" w:cs="SimSun"/>
          <w:sz w:val="21"/>
          <w:szCs w:val="21"/>
          <w:spacing w:val="9"/>
        </w:rPr>
        <w:t>因为液晶周期，也因为京东方刚刚进入这个行业，自身能力尚在爬</w:t>
      </w:r>
      <w:r>
        <w:rPr>
          <w:rFonts w:ascii="SimSun" w:hAnsi="SimSun" w:eastAsia="SimSun" w:cs="SimSun"/>
          <w:sz w:val="21"/>
          <w:szCs w:val="21"/>
          <w:spacing w:val="6"/>
        </w:rPr>
        <w:t xml:space="preserve"> </w:t>
      </w:r>
      <w:r>
        <w:rPr>
          <w:rFonts w:ascii="SimSun" w:hAnsi="SimSun" w:eastAsia="SimSun" w:cs="SimSun"/>
          <w:sz w:val="21"/>
          <w:szCs w:val="21"/>
          <w:spacing w:val="3"/>
        </w:rPr>
        <w:t>坡，从2004年下半年开始，</w:t>
      </w:r>
      <w:r>
        <w:rPr>
          <w:rFonts w:ascii="SimSun" w:hAnsi="SimSun" w:eastAsia="SimSun" w:cs="SimSun"/>
          <w:sz w:val="21"/>
          <w:szCs w:val="21"/>
          <w:spacing w:val="-26"/>
        </w:rPr>
        <w:t xml:space="preserve"> </w:t>
      </w:r>
      <w:r>
        <w:rPr>
          <w:rFonts w:ascii="SimSun" w:hAnsi="SimSun" w:eastAsia="SimSun" w:cs="SimSun"/>
          <w:sz w:val="21"/>
          <w:szCs w:val="21"/>
        </w:rPr>
        <w:t>LCD</w:t>
      </w:r>
      <w:r>
        <w:rPr>
          <w:rFonts w:ascii="SimSun" w:hAnsi="SimSun" w:eastAsia="SimSun" w:cs="SimSun"/>
          <w:sz w:val="21"/>
          <w:szCs w:val="21"/>
          <w:spacing w:val="37"/>
        </w:rPr>
        <w:t xml:space="preserve"> </w:t>
      </w:r>
      <w:r>
        <w:rPr>
          <w:rFonts w:ascii="SimSun" w:hAnsi="SimSun" w:eastAsia="SimSun" w:cs="SimSun"/>
          <w:sz w:val="21"/>
          <w:szCs w:val="21"/>
          <w:spacing w:val="3"/>
        </w:rPr>
        <w:t>事业就处于亏损状态。</w:t>
      </w:r>
      <w:r>
        <w:rPr>
          <w:rFonts w:ascii="SimSun" w:hAnsi="SimSun" w:eastAsia="SimSun" w:cs="SimSun"/>
          <w:sz w:val="21"/>
          <w:szCs w:val="21"/>
        </w:rPr>
        <w:t>LCD</w:t>
      </w:r>
      <w:r>
        <w:rPr>
          <w:rFonts w:ascii="SimSun" w:hAnsi="SimSun" w:eastAsia="SimSun" w:cs="SimSun"/>
          <w:sz w:val="21"/>
          <w:szCs w:val="21"/>
          <w:spacing w:val="46"/>
        </w:rPr>
        <w:t xml:space="preserve"> </w:t>
      </w:r>
      <w:r>
        <w:rPr>
          <w:rFonts w:ascii="SimSun" w:hAnsi="SimSun" w:eastAsia="SimSun" w:cs="SimSun"/>
          <w:sz w:val="21"/>
          <w:szCs w:val="21"/>
          <w:spacing w:val="3"/>
        </w:rPr>
        <w:t>面板的价格</w:t>
      </w:r>
      <w:r>
        <w:rPr>
          <w:rFonts w:ascii="SimSun" w:hAnsi="SimSun" w:eastAsia="SimSun" w:cs="SimSun"/>
          <w:sz w:val="21"/>
          <w:szCs w:val="21"/>
        </w:rPr>
        <w:t xml:space="preserve"> </w:t>
      </w:r>
      <w:r>
        <w:rPr>
          <w:rFonts w:ascii="SimSun" w:hAnsi="SimSun" w:eastAsia="SimSun" w:cs="SimSun"/>
          <w:sz w:val="21"/>
          <w:szCs w:val="21"/>
          <w:spacing w:val="2"/>
        </w:rPr>
        <w:t>忽高忽低，这种液晶周期对于新进入这个行业、规模尚小、在良品率上正</w:t>
      </w:r>
      <w:r>
        <w:rPr>
          <w:rFonts w:ascii="SimSun" w:hAnsi="SimSun" w:eastAsia="SimSun" w:cs="SimSun"/>
          <w:sz w:val="21"/>
          <w:szCs w:val="21"/>
          <w:spacing w:val="7"/>
        </w:rPr>
        <w:t xml:space="preserve"> </w:t>
      </w:r>
      <w:r>
        <w:rPr>
          <w:rFonts w:ascii="SimSun" w:hAnsi="SimSun" w:eastAsia="SimSun" w:cs="SimSun"/>
          <w:sz w:val="21"/>
          <w:szCs w:val="21"/>
          <w:spacing w:val="2"/>
        </w:rPr>
        <w:t>在不断缩小与行业领先者之间差距的京东方来说，是痛苦的。京东方亏损</w:t>
      </w:r>
      <w:r>
        <w:rPr>
          <w:rFonts w:ascii="SimSun" w:hAnsi="SimSun" w:eastAsia="SimSun" w:cs="SimSun"/>
          <w:sz w:val="21"/>
          <w:szCs w:val="21"/>
          <w:spacing w:val="11"/>
        </w:rPr>
        <w:t xml:space="preserve"> </w:t>
      </w:r>
      <w:r>
        <w:rPr>
          <w:rFonts w:ascii="SimSun" w:hAnsi="SimSun" w:eastAsia="SimSun" w:cs="SimSun"/>
          <w:sz w:val="21"/>
          <w:szCs w:val="21"/>
          <w:spacing w:val="2"/>
        </w:rPr>
        <w:t>时，各种风言风语在坊间流传，甚至影响到京东方自己的职工。为什么要</w:t>
      </w:r>
    </w:p>
    <w:p>
      <w:pPr>
        <w:ind w:left="70"/>
        <w:spacing w:line="219" w:lineRule="auto"/>
        <w:rPr>
          <w:rFonts w:ascii="SimSun" w:hAnsi="SimSun" w:eastAsia="SimSun" w:cs="SimSun"/>
          <w:sz w:val="21"/>
          <w:szCs w:val="21"/>
        </w:rPr>
      </w:pPr>
      <w:r>
        <w:rPr>
          <w:rFonts w:ascii="SimSun" w:hAnsi="SimSun" w:eastAsia="SimSun" w:cs="SimSun"/>
          <w:sz w:val="21"/>
          <w:szCs w:val="21"/>
          <w:spacing w:val="3"/>
        </w:rPr>
        <w:t>来做这样艰难的事情?搞合资公司舒服地挣钱不好吗?</w:t>
      </w:r>
    </w:p>
    <w:p>
      <w:pPr>
        <w:ind w:left="499"/>
        <w:spacing w:before="221" w:line="219" w:lineRule="auto"/>
        <w:rPr>
          <w:rFonts w:ascii="SimSun" w:hAnsi="SimSun" w:eastAsia="SimSun" w:cs="SimSun"/>
          <w:sz w:val="21"/>
          <w:szCs w:val="21"/>
        </w:rPr>
      </w:pPr>
      <w:r>
        <w:rPr>
          <w:rFonts w:ascii="SimSun" w:hAnsi="SimSun" w:eastAsia="SimSun" w:cs="SimSun"/>
          <w:sz w:val="21"/>
          <w:szCs w:val="21"/>
          <w:spacing w:val="9"/>
        </w:rPr>
        <w:t>逆境中的发展困难重重。在北京的第一条产线顺利建成投产的过程</w:t>
      </w:r>
    </w:p>
    <w:p>
      <w:pPr>
        <w:spacing w:line="219" w:lineRule="auto"/>
        <w:sectPr>
          <w:footerReference w:type="default" r:id="rId130"/>
          <w:pgSz w:w="8140" w:h="13060"/>
          <w:pgMar w:top="400" w:right="785" w:bottom="528" w:left="420" w:header="0" w:footer="389" w:gutter="0"/>
        </w:sectPr>
        <w:rPr>
          <w:rFonts w:ascii="SimSun" w:hAnsi="SimSun" w:eastAsia="SimSun" w:cs="SimSun"/>
          <w:sz w:val="21"/>
          <w:szCs w:val="21"/>
        </w:rPr>
      </w:pPr>
    </w:p>
    <w:p>
      <w:pPr>
        <w:ind w:left="5189" w:right="71" w:firstLine="1159"/>
        <w:spacing w:before="276" w:line="254" w:lineRule="auto"/>
        <w:rPr>
          <w:rFonts w:ascii="SimHei" w:hAnsi="SimHei" w:eastAsia="SimHei" w:cs="SimHei"/>
          <w:sz w:val="16"/>
          <w:szCs w:val="16"/>
        </w:rPr>
      </w:pPr>
      <w:r>
        <w:rPr>
          <w:rFonts w:ascii="SimHei" w:hAnsi="SimHei" w:eastAsia="SimHei" w:cs="SimHei"/>
          <w:sz w:val="16"/>
          <w:szCs w:val="16"/>
          <w:spacing w:val="-3"/>
        </w:rPr>
        <w:t>第四章</w:t>
      </w:r>
      <w:r>
        <w:rPr>
          <w:rFonts w:ascii="SimHei" w:hAnsi="SimHei" w:eastAsia="SimHei" w:cs="SimHei"/>
          <w:sz w:val="16"/>
          <w:szCs w:val="16"/>
          <w:spacing w:val="1"/>
        </w:rPr>
        <w:t xml:space="preserve"> </w:t>
      </w:r>
      <w:r>
        <w:rPr>
          <w:rFonts w:ascii="SimHei" w:hAnsi="SimHei" w:eastAsia="SimHei" w:cs="SimHei"/>
          <w:sz w:val="16"/>
          <w:szCs w:val="16"/>
          <w:spacing w:val="-10"/>
        </w:rPr>
        <w:t>京东方：</w:t>
      </w:r>
      <w:r>
        <w:rPr>
          <w:rFonts w:ascii="SimHei" w:hAnsi="SimHei" w:eastAsia="SimHei" w:cs="SimHei"/>
          <w:sz w:val="16"/>
          <w:szCs w:val="16"/>
          <w:spacing w:val="41"/>
        </w:rPr>
        <w:t xml:space="preserve"> </w:t>
      </w:r>
      <w:r>
        <w:rPr>
          <w:rFonts w:ascii="SimHei" w:hAnsi="SimHei" w:eastAsia="SimHei" w:cs="SimHei"/>
          <w:sz w:val="16"/>
          <w:szCs w:val="16"/>
          <w:spacing w:val="-10"/>
        </w:rPr>
        <w:t>永葆创新激情</w:t>
      </w:r>
    </w:p>
    <w:p>
      <w:pPr>
        <w:pStyle w:val="BodyText"/>
        <w:spacing w:line="440" w:lineRule="auto"/>
        <w:rPr/>
      </w:pPr>
      <w:r/>
    </w:p>
    <w:p>
      <w:pPr>
        <w:ind w:right="60"/>
        <w:spacing w:before="68" w:line="378" w:lineRule="auto"/>
        <w:jc w:val="both"/>
        <w:rPr>
          <w:rFonts w:ascii="SimSun" w:hAnsi="SimSun" w:eastAsia="SimSun" w:cs="SimSun"/>
          <w:sz w:val="21"/>
          <w:szCs w:val="21"/>
        </w:rPr>
      </w:pPr>
      <w:r>
        <w:rPr>
          <w:rFonts w:ascii="SimSun" w:hAnsi="SimSun" w:eastAsia="SimSun" w:cs="SimSun"/>
          <w:sz w:val="21"/>
          <w:szCs w:val="21"/>
          <w:spacing w:val="2"/>
        </w:rPr>
        <w:t>中，京东方一直在寻求继续建造新的产线。然而，因为行业周</w:t>
      </w:r>
      <w:r>
        <w:rPr>
          <w:rFonts w:ascii="SimSun" w:hAnsi="SimSun" w:eastAsia="SimSun" w:cs="SimSun"/>
          <w:sz w:val="21"/>
          <w:szCs w:val="21"/>
          <w:spacing w:val="1"/>
        </w:rPr>
        <w:t>期造成的亏</w:t>
      </w:r>
      <w:r>
        <w:rPr>
          <w:rFonts w:ascii="SimSun" w:hAnsi="SimSun" w:eastAsia="SimSun" w:cs="SimSun"/>
          <w:sz w:val="21"/>
          <w:szCs w:val="21"/>
        </w:rPr>
        <w:t xml:space="preserve"> </w:t>
      </w:r>
      <w:r>
        <w:rPr>
          <w:rFonts w:ascii="SimSun" w:hAnsi="SimSun" w:eastAsia="SimSun" w:cs="SimSun"/>
          <w:sz w:val="21"/>
          <w:szCs w:val="21"/>
          <w:spacing w:val="2"/>
        </w:rPr>
        <w:t>损，京东方的产线扩张遇到严重的融资困难。怎样用有限</w:t>
      </w:r>
      <w:r>
        <w:rPr>
          <w:rFonts w:ascii="SimSun" w:hAnsi="SimSun" w:eastAsia="SimSun" w:cs="SimSun"/>
          <w:sz w:val="21"/>
          <w:szCs w:val="21"/>
          <w:spacing w:val="1"/>
        </w:rPr>
        <w:t>的资金持续地进</w:t>
      </w:r>
      <w:r>
        <w:rPr>
          <w:rFonts w:ascii="SimSun" w:hAnsi="SimSun" w:eastAsia="SimSun" w:cs="SimSun"/>
          <w:sz w:val="21"/>
          <w:szCs w:val="21"/>
        </w:rPr>
        <w:t xml:space="preserve"> </w:t>
      </w:r>
      <w:r>
        <w:rPr>
          <w:rFonts w:ascii="SimSun" w:hAnsi="SimSun" w:eastAsia="SimSun" w:cs="SimSun"/>
          <w:sz w:val="21"/>
          <w:szCs w:val="21"/>
          <w:spacing w:val="2"/>
        </w:rPr>
        <w:t>行产线扩张、提升企业的能力是京东方面临的一大难题。而与此同时，国</w:t>
      </w:r>
      <w:r>
        <w:rPr>
          <w:rFonts w:ascii="SimSun" w:hAnsi="SimSun" w:eastAsia="SimSun" w:cs="SimSun"/>
          <w:sz w:val="21"/>
          <w:szCs w:val="21"/>
          <w:spacing w:val="6"/>
        </w:rPr>
        <w:t xml:space="preserve"> </w:t>
      </w:r>
      <w:r>
        <w:rPr>
          <w:rFonts w:ascii="SimSun" w:hAnsi="SimSun" w:eastAsia="SimSun" w:cs="SimSun"/>
          <w:sz w:val="21"/>
          <w:szCs w:val="21"/>
        </w:rPr>
        <w:t>际同行却在京东方与地方政府谈判进入实质性阶段时不停地出来“截胡”,</w:t>
      </w:r>
      <w:r>
        <w:rPr>
          <w:rFonts w:ascii="SimSun" w:hAnsi="SimSun" w:eastAsia="SimSun" w:cs="SimSun"/>
          <w:sz w:val="21"/>
          <w:szCs w:val="21"/>
          <w:spacing w:val="8"/>
        </w:rPr>
        <w:t xml:space="preserve"> </w:t>
      </w:r>
      <w:r>
        <w:rPr>
          <w:rFonts w:ascii="SimSun" w:hAnsi="SimSun" w:eastAsia="SimSun" w:cs="SimSun"/>
          <w:sz w:val="21"/>
          <w:szCs w:val="21"/>
          <w:spacing w:val="2"/>
        </w:rPr>
        <w:t>证明自己拥有更成熟的技术，可以帮助地方政府更稳妥地</w:t>
      </w:r>
      <w:r>
        <w:rPr>
          <w:rFonts w:ascii="SimSun" w:hAnsi="SimSun" w:eastAsia="SimSun" w:cs="SimSun"/>
          <w:sz w:val="21"/>
          <w:szCs w:val="21"/>
          <w:spacing w:val="1"/>
        </w:rPr>
        <w:t>推进显示以及上</w:t>
      </w:r>
    </w:p>
    <w:p>
      <w:pPr>
        <w:spacing w:line="218" w:lineRule="auto"/>
        <w:rPr>
          <w:rFonts w:ascii="SimSun" w:hAnsi="SimSun" w:eastAsia="SimSun" w:cs="SimSun"/>
          <w:sz w:val="21"/>
          <w:szCs w:val="21"/>
        </w:rPr>
      </w:pPr>
      <w:r>
        <w:rPr>
          <w:rFonts w:ascii="SimSun" w:hAnsi="SimSun" w:eastAsia="SimSun" w:cs="SimSun"/>
          <w:sz w:val="21"/>
          <w:szCs w:val="21"/>
          <w:spacing w:val="-3"/>
        </w:rPr>
        <w:t>下游行业的发展，令京东方举步维艰。</w:t>
      </w:r>
    </w:p>
    <w:p>
      <w:pPr>
        <w:ind w:right="20" w:firstLine="439"/>
        <w:spacing w:before="172" w:line="378" w:lineRule="auto"/>
        <w:jc w:val="both"/>
        <w:rPr>
          <w:rFonts w:ascii="SimSun" w:hAnsi="SimSun" w:eastAsia="SimSun" w:cs="SimSun"/>
          <w:sz w:val="21"/>
          <w:szCs w:val="21"/>
        </w:rPr>
      </w:pPr>
      <w:r>
        <w:rPr>
          <w:rFonts w:ascii="SimSun" w:hAnsi="SimSun" w:eastAsia="SimSun" w:cs="SimSun"/>
          <w:sz w:val="21"/>
          <w:szCs w:val="21"/>
          <w:spacing w:val="4"/>
        </w:rPr>
        <w:t>当然，既然已经走上了这条艰难的发展道路，京东方显然别无选择，</w:t>
      </w:r>
      <w:r>
        <w:rPr>
          <w:rFonts w:ascii="SimSun" w:hAnsi="SimSun" w:eastAsia="SimSun" w:cs="SimSun"/>
          <w:sz w:val="21"/>
          <w:szCs w:val="21"/>
          <w:spacing w:val="13"/>
        </w:rPr>
        <w:t xml:space="preserve"> </w:t>
      </w:r>
      <w:r>
        <w:rPr>
          <w:rFonts w:ascii="SimSun" w:hAnsi="SimSun" w:eastAsia="SimSun" w:cs="SimSun"/>
          <w:sz w:val="21"/>
          <w:szCs w:val="21"/>
          <w:spacing w:val="2"/>
        </w:rPr>
        <w:t>只能一往无前。恰恰是在这种行业低谷时，京东方进行了逆势扩张，</w:t>
      </w:r>
      <w:r>
        <w:rPr>
          <w:rFonts w:ascii="SimSun" w:hAnsi="SimSun" w:eastAsia="SimSun" w:cs="SimSun"/>
          <w:sz w:val="21"/>
          <w:szCs w:val="21"/>
          <w:spacing w:val="1"/>
        </w:rPr>
        <w:t>坚定</w:t>
      </w:r>
      <w:r>
        <w:rPr>
          <w:rFonts w:ascii="SimSun" w:hAnsi="SimSun" w:eastAsia="SimSun" w:cs="SimSun"/>
          <w:sz w:val="21"/>
          <w:szCs w:val="21"/>
        </w:rPr>
        <w:t xml:space="preserve">  </w:t>
      </w:r>
      <w:r>
        <w:rPr>
          <w:rFonts w:ascii="SimSun" w:hAnsi="SimSun" w:eastAsia="SimSun" w:cs="SimSun"/>
          <w:sz w:val="21"/>
          <w:szCs w:val="21"/>
          <w:spacing w:val="3"/>
        </w:rPr>
        <w:t>地在显示器件领域深耕，全面提升自身的能力。此</w:t>
      </w:r>
      <w:r>
        <w:rPr>
          <w:rFonts w:ascii="SimSun" w:hAnsi="SimSun" w:eastAsia="SimSun" w:cs="SimSun"/>
          <w:sz w:val="21"/>
          <w:szCs w:val="21"/>
          <w:spacing w:val="2"/>
        </w:rPr>
        <w:t>后，合肥、北京、鄂尔</w:t>
      </w:r>
      <w:r>
        <w:rPr>
          <w:rFonts w:ascii="SimSun" w:hAnsi="SimSun" w:eastAsia="SimSun" w:cs="SimSun"/>
          <w:sz w:val="21"/>
          <w:szCs w:val="21"/>
        </w:rPr>
        <w:t xml:space="preserve"> </w:t>
      </w:r>
      <w:r>
        <w:rPr>
          <w:rFonts w:ascii="SimSun" w:hAnsi="SimSun" w:eastAsia="SimSun" w:cs="SimSun"/>
          <w:sz w:val="21"/>
          <w:szCs w:val="21"/>
          <w:spacing w:val="2"/>
        </w:rPr>
        <w:t>多斯、成都、重庆、绵阳等地一条条产线的建造，使京东</w:t>
      </w:r>
      <w:r>
        <w:rPr>
          <w:rFonts w:ascii="SimSun" w:hAnsi="SimSun" w:eastAsia="SimSun" w:cs="SimSun"/>
          <w:sz w:val="21"/>
          <w:szCs w:val="21"/>
          <w:spacing w:val="1"/>
        </w:rPr>
        <w:t>方的规模越来越</w:t>
      </w:r>
    </w:p>
    <w:p>
      <w:pPr>
        <w:spacing w:line="219" w:lineRule="auto"/>
        <w:rPr>
          <w:rFonts w:ascii="SimSun" w:hAnsi="SimSun" w:eastAsia="SimSun" w:cs="SimSun"/>
          <w:sz w:val="21"/>
          <w:szCs w:val="21"/>
        </w:rPr>
      </w:pPr>
      <w:r>
        <w:rPr>
          <w:rFonts w:ascii="SimSun" w:hAnsi="SimSun" w:eastAsia="SimSun" w:cs="SimSun"/>
          <w:sz w:val="21"/>
          <w:szCs w:val="21"/>
          <w:spacing w:val="-1"/>
        </w:rPr>
        <w:t>大，效率越来越高，承受风浪的能力越来越强，</w:t>
      </w:r>
      <w:r>
        <w:rPr>
          <w:rFonts w:ascii="SimSun" w:hAnsi="SimSun" w:eastAsia="SimSun" w:cs="SimSun"/>
          <w:sz w:val="21"/>
          <w:szCs w:val="21"/>
          <w:spacing w:val="-2"/>
        </w:rPr>
        <w:t>行业地位越来越稳固。</w:t>
      </w:r>
    </w:p>
    <w:p>
      <w:pPr>
        <w:ind w:right="95" w:firstLine="439"/>
        <w:spacing w:before="192" w:line="369" w:lineRule="auto"/>
        <w:jc w:val="both"/>
        <w:rPr>
          <w:rFonts w:ascii="SimSun" w:hAnsi="SimSun" w:eastAsia="SimSun" w:cs="SimSun"/>
          <w:sz w:val="21"/>
          <w:szCs w:val="21"/>
        </w:rPr>
      </w:pPr>
      <w:r>
        <w:rPr>
          <w:rFonts w:ascii="SimSun" w:hAnsi="SimSun" w:eastAsia="SimSun" w:cs="SimSun"/>
          <w:sz w:val="21"/>
          <w:szCs w:val="21"/>
          <w:spacing w:val="2"/>
        </w:rPr>
        <w:t>京东方在显示器件领域的执着终于收获了市场的回报。京东方已</w:t>
      </w:r>
      <w:r>
        <w:rPr>
          <w:rFonts w:ascii="SimSun" w:hAnsi="SimSun" w:eastAsia="SimSun" w:cs="SimSun"/>
          <w:sz w:val="21"/>
          <w:szCs w:val="21"/>
          <w:spacing w:val="1"/>
        </w:rPr>
        <w:t>经成</w:t>
      </w:r>
      <w:r>
        <w:rPr>
          <w:rFonts w:ascii="SimSun" w:hAnsi="SimSun" w:eastAsia="SimSun" w:cs="SimSun"/>
          <w:sz w:val="21"/>
          <w:szCs w:val="21"/>
        </w:rPr>
        <w:t xml:space="preserve"> </w:t>
      </w:r>
      <w:r>
        <w:rPr>
          <w:rFonts w:ascii="SimSun" w:hAnsi="SimSun" w:eastAsia="SimSun" w:cs="SimSun"/>
          <w:sz w:val="21"/>
          <w:szCs w:val="21"/>
          <w:spacing w:val="-3"/>
        </w:rPr>
        <w:t>为全球半导体显示产业龙头企业，在显示器件领域持续领跑，在</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3"/>
        </w:rPr>
        <w:t>LCD</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3"/>
        </w:rPr>
        <w:t>主流</w:t>
      </w:r>
      <w:r>
        <w:rPr>
          <w:rFonts w:ascii="SimSun" w:hAnsi="SimSun" w:eastAsia="SimSun" w:cs="SimSun"/>
          <w:sz w:val="21"/>
          <w:szCs w:val="21"/>
        </w:rPr>
        <w:t xml:space="preserve"> </w:t>
      </w:r>
      <w:r>
        <w:rPr>
          <w:rFonts w:ascii="SimSun" w:hAnsi="SimSun" w:eastAsia="SimSun" w:cs="SimSun"/>
          <w:sz w:val="21"/>
          <w:szCs w:val="21"/>
          <w:spacing w:val="8"/>
        </w:rPr>
        <w:t>应用的市场占有率进一步提高。群智咨询提供的数据显示，2021年上半</w:t>
      </w:r>
      <w:r>
        <w:rPr>
          <w:rFonts w:ascii="SimSun" w:hAnsi="SimSun" w:eastAsia="SimSun" w:cs="SimSun"/>
          <w:sz w:val="21"/>
          <w:szCs w:val="21"/>
          <w:spacing w:val="4"/>
        </w:rPr>
        <w:t xml:space="preserve"> </w:t>
      </w:r>
      <w:r>
        <w:rPr>
          <w:rFonts w:ascii="SimSun" w:hAnsi="SimSun" w:eastAsia="SimSun" w:cs="SimSun"/>
          <w:sz w:val="21"/>
          <w:szCs w:val="21"/>
          <w:spacing w:val="1"/>
        </w:rPr>
        <w:t>年，京东方在智能手机、平板电脑、笔记本电脑、显示器、电视等五大应</w:t>
      </w:r>
      <w:r>
        <w:rPr>
          <w:rFonts w:ascii="SimSun" w:hAnsi="SimSun" w:eastAsia="SimSun" w:cs="SimSun"/>
          <w:sz w:val="21"/>
          <w:szCs w:val="21"/>
          <w:spacing w:val="5"/>
        </w:rPr>
        <w:t xml:space="preserve"> </w:t>
      </w:r>
      <w:r>
        <w:rPr>
          <w:rFonts w:ascii="SimSun" w:hAnsi="SimSun" w:eastAsia="SimSun" w:cs="SimSun"/>
          <w:sz w:val="21"/>
          <w:szCs w:val="21"/>
          <w:spacing w:val="1"/>
        </w:rPr>
        <w:t>用领域显示屏出货量持续占据全球第一，并不断引领细分市场技术及产品</w:t>
      </w:r>
      <w:r>
        <w:rPr>
          <w:rFonts w:ascii="SimSun" w:hAnsi="SimSun" w:eastAsia="SimSun" w:cs="SimSun"/>
          <w:sz w:val="21"/>
          <w:szCs w:val="21"/>
          <w:spacing w:val="16"/>
        </w:rPr>
        <w:t xml:space="preserve"> </w:t>
      </w:r>
      <w:r>
        <w:rPr>
          <w:rFonts w:ascii="SimSun" w:hAnsi="SimSun" w:eastAsia="SimSun" w:cs="SimSun"/>
          <w:sz w:val="21"/>
          <w:szCs w:val="21"/>
          <w:spacing w:val="3"/>
        </w:rPr>
        <w:t>迭代。比如，京东方推出动态滑卷次数高达20万次的柔性滑卷屏、360</w:t>
      </w:r>
      <w:r>
        <w:rPr>
          <w:rFonts w:ascii="SimSun" w:hAnsi="SimSun" w:eastAsia="SimSun" w:cs="SimSun"/>
          <w:sz w:val="21"/>
          <w:szCs w:val="21"/>
          <w:spacing w:val="-31"/>
        </w:rPr>
        <w:t xml:space="preserve"> </w:t>
      </w:r>
      <w:r>
        <w:rPr>
          <w:rFonts w:ascii="SimSun" w:hAnsi="SimSun" w:eastAsia="SimSun" w:cs="SimSun"/>
          <w:sz w:val="21"/>
          <w:szCs w:val="21"/>
          <w:spacing w:val="3"/>
        </w:rPr>
        <w:t>度</w:t>
      </w:r>
      <w:r>
        <w:rPr>
          <w:rFonts w:ascii="SimSun" w:hAnsi="SimSun" w:eastAsia="SimSun" w:cs="SimSun"/>
          <w:sz w:val="21"/>
          <w:szCs w:val="21"/>
        </w:rPr>
        <w:t xml:space="preserve"> </w:t>
      </w:r>
      <w:r>
        <w:rPr>
          <w:rFonts w:ascii="SimSun" w:hAnsi="SimSun" w:eastAsia="SimSun" w:cs="SimSun"/>
          <w:sz w:val="21"/>
          <w:szCs w:val="21"/>
          <w:spacing w:val="2"/>
        </w:rPr>
        <w:t>内外双向折叠屏等新一代柔性显示产品。京东方还推出了55</w:t>
      </w:r>
      <w:r>
        <w:rPr>
          <w:rFonts w:ascii="SimSun" w:hAnsi="SimSun" w:eastAsia="SimSun" w:cs="SimSun"/>
          <w:sz w:val="21"/>
          <w:szCs w:val="21"/>
          <w:spacing w:val="1"/>
        </w:rPr>
        <w:t>英寸超高清主</w:t>
      </w:r>
    </w:p>
    <w:p>
      <w:pPr>
        <w:spacing w:line="219" w:lineRule="auto"/>
        <w:rPr>
          <w:rFonts w:ascii="SimSun" w:hAnsi="SimSun" w:eastAsia="SimSun" w:cs="SimSun"/>
          <w:sz w:val="21"/>
          <w:szCs w:val="21"/>
        </w:rPr>
      </w:pPr>
      <w:r>
        <w:rPr>
          <w:rFonts w:ascii="SimSun" w:hAnsi="SimSun" w:eastAsia="SimSun" w:cs="SimSun"/>
          <w:sz w:val="21"/>
          <w:szCs w:val="21"/>
          <w:spacing w:val="6"/>
        </w:rPr>
        <w:t>动矩阵量子点发光二极管</w:t>
      </w:r>
      <w:r>
        <w:rPr>
          <w:rFonts w:ascii="SimSun" w:hAnsi="SimSun" w:eastAsia="SimSun" w:cs="SimSun"/>
          <w:sz w:val="21"/>
          <w:szCs w:val="21"/>
          <w:spacing w:val="-16"/>
        </w:rPr>
        <w:t xml:space="preserve"> </w:t>
      </w:r>
      <w:r>
        <w:rPr>
          <w:rFonts w:ascii="SimSun" w:hAnsi="SimSun" w:eastAsia="SimSun" w:cs="SimSun"/>
          <w:sz w:val="21"/>
          <w:szCs w:val="21"/>
          <w:spacing w:val="6"/>
        </w:rPr>
        <w:t>(</w:t>
      </w:r>
      <w:r>
        <w:rPr>
          <w:rFonts w:ascii="SimSun" w:hAnsi="SimSun" w:eastAsia="SimSun" w:cs="SimSun"/>
          <w:sz w:val="21"/>
          <w:szCs w:val="21"/>
        </w:rPr>
        <w:t>AMQLED</w:t>
      </w:r>
      <w:r>
        <w:rPr>
          <w:rFonts w:ascii="SimSun" w:hAnsi="SimSun" w:eastAsia="SimSun" w:cs="SimSun"/>
          <w:sz w:val="21"/>
          <w:szCs w:val="21"/>
          <w:spacing w:val="6"/>
        </w:rPr>
        <w:t>)   显示屏</w:t>
      </w:r>
      <w:r>
        <w:rPr>
          <w:rFonts w:ascii="SimSun" w:hAnsi="SimSun" w:eastAsia="SimSun" w:cs="SimSun"/>
          <w:sz w:val="21"/>
          <w:szCs w:val="21"/>
          <w:spacing w:val="5"/>
        </w:rPr>
        <w:t>、行业领先的480赫兹超高</w:t>
      </w:r>
    </w:p>
    <w:p>
      <w:pPr>
        <w:ind w:right="116"/>
        <w:spacing w:before="171" w:line="400" w:lineRule="auto"/>
        <w:jc w:val="both"/>
        <w:rPr>
          <w:rFonts w:ascii="SimSun" w:hAnsi="SimSun" w:eastAsia="SimSun" w:cs="SimSun"/>
          <w:sz w:val="21"/>
          <w:szCs w:val="21"/>
        </w:rPr>
      </w:pPr>
      <w:r>
        <w:rPr>
          <w:rFonts w:ascii="SimSun" w:hAnsi="SimSun" w:eastAsia="SimSun" w:cs="SimSun"/>
          <w:sz w:val="21"/>
          <w:szCs w:val="21"/>
          <w:spacing w:val="2"/>
        </w:rPr>
        <w:t>刷新率等专业电竞显示产品等。其中，京东方的柔性显示</w:t>
      </w:r>
      <w:r>
        <w:rPr>
          <w:rFonts w:ascii="SimSun" w:hAnsi="SimSun" w:eastAsia="SimSun" w:cs="SimSun"/>
          <w:sz w:val="21"/>
          <w:szCs w:val="21"/>
          <w:spacing w:val="1"/>
        </w:rPr>
        <w:t>屏市场占有率持</w:t>
      </w:r>
      <w:r>
        <w:rPr>
          <w:rFonts w:ascii="SimSun" w:hAnsi="SimSun" w:eastAsia="SimSun" w:cs="SimSun"/>
          <w:sz w:val="21"/>
          <w:szCs w:val="21"/>
        </w:rPr>
        <w:t xml:space="preserve"> </w:t>
      </w:r>
      <w:r>
        <w:rPr>
          <w:rFonts w:ascii="SimSun" w:hAnsi="SimSun" w:eastAsia="SimSun" w:cs="SimSun"/>
          <w:sz w:val="21"/>
          <w:szCs w:val="21"/>
          <w:spacing w:val="1"/>
        </w:rPr>
        <w:t>续稳居国内第一、全球第二，并应用于全球众多知名手机品牌产品，获得</w:t>
      </w:r>
    </w:p>
    <w:p>
      <w:pPr>
        <w:spacing w:line="219" w:lineRule="auto"/>
        <w:rPr>
          <w:rFonts w:ascii="SimSun" w:hAnsi="SimSun" w:eastAsia="SimSun" w:cs="SimSun"/>
          <w:sz w:val="21"/>
          <w:szCs w:val="21"/>
        </w:rPr>
      </w:pPr>
      <w:r>
        <w:rPr>
          <w:rFonts w:ascii="SimSun" w:hAnsi="SimSun" w:eastAsia="SimSun" w:cs="SimSun"/>
          <w:sz w:val="21"/>
          <w:szCs w:val="21"/>
          <w:spacing w:val="-4"/>
        </w:rPr>
        <w:t>业内的高度关注和认可。</w:t>
      </w:r>
    </w:p>
    <w:p>
      <w:pPr>
        <w:ind w:firstLine="439"/>
        <w:spacing w:before="181" w:line="377" w:lineRule="auto"/>
        <w:jc w:val="both"/>
        <w:rPr>
          <w:rFonts w:ascii="SimSun" w:hAnsi="SimSun" w:eastAsia="SimSun" w:cs="SimSun"/>
          <w:sz w:val="21"/>
          <w:szCs w:val="21"/>
        </w:rPr>
      </w:pPr>
      <w:r>
        <w:rPr>
          <w:rFonts w:ascii="SimSun" w:hAnsi="SimSun" w:eastAsia="SimSun" w:cs="SimSun"/>
          <w:sz w:val="21"/>
          <w:szCs w:val="21"/>
          <w:spacing w:val="5"/>
        </w:rPr>
        <w:t>在半导体显示业务以外，京东方在物联网方面的创新也在收获成果，</w:t>
      </w:r>
      <w:r>
        <w:rPr>
          <w:rFonts w:ascii="SimSun" w:hAnsi="SimSun" w:eastAsia="SimSun" w:cs="SimSun"/>
          <w:sz w:val="21"/>
          <w:szCs w:val="21"/>
          <w:spacing w:val="4"/>
        </w:rPr>
        <w:t xml:space="preserve"> </w:t>
      </w:r>
      <w:r>
        <w:rPr>
          <w:rFonts w:ascii="SimSun" w:hAnsi="SimSun" w:eastAsia="SimSun" w:cs="SimSun"/>
          <w:sz w:val="21"/>
          <w:szCs w:val="21"/>
        </w:rPr>
        <w:t>在</w:t>
      </w:r>
      <w:r>
        <w:rPr>
          <w:rFonts w:ascii="SimSun" w:hAnsi="SimSun" w:eastAsia="SimSun" w:cs="SimSun"/>
          <w:sz w:val="21"/>
          <w:szCs w:val="21"/>
          <w:spacing w:val="-21"/>
        </w:rPr>
        <w:t xml:space="preserve"> </w:t>
      </w:r>
      <w:r>
        <w:rPr>
          <w:rFonts w:ascii="Times New Roman" w:hAnsi="Times New Roman" w:eastAsia="Times New Roman" w:cs="Times New Roman"/>
          <w:sz w:val="21"/>
          <w:szCs w:val="21"/>
        </w:rPr>
        <w:t>MLED(Mini-LED,   </w:t>
      </w:r>
      <w:r>
        <w:rPr>
          <w:rFonts w:ascii="SimSun" w:hAnsi="SimSun" w:eastAsia="SimSun" w:cs="SimSun"/>
          <w:sz w:val="21"/>
          <w:szCs w:val="21"/>
        </w:rPr>
        <w:t>小型发光二极管)、传感、智慧系统创新、智慧医工</w:t>
      </w:r>
    </w:p>
    <w:p>
      <w:pPr>
        <w:spacing w:before="1" w:line="217" w:lineRule="auto"/>
        <w:rPr>
          <w:rFonts w:ascii="SimSun" w:hAnsi="SimSun" w:eastAsia="SimSun" w:cs="SimSun"/>
          <w:sz w:val="21"/>
          <w:szCs w:val="21"/>
        </w:rPr>
      </w:pPr>
      <w:r>
        <w:rPr>
          <w:rFonts w:ascii="SimSun" w:hAnsi="SimSun" w:eastAsia="SimSun" w:cs="SimSun"/>
          <w:sz w:val="21"/>
          <w:szCs w:val="21"/>
          <w:spacing w:val="2"/>
        </w:rPr>
        <w:t>等领域实现了大幅增长。比如，京东方在2021年携手</w:t>
      </w:r>
      <w:r>
        <w:rPr>
          <w:rFonts w:ascii="SimSun" w:hAnsi="SimSun" w:eastAsia="SimSun" w:cs="SimSun"/>
          <w:sz w:val="21"/>
          <w:szCs w:val="21"/>
          <w:spacing w:val="1"/>
        </w:rPr>
        <w:t>合作伙伴推出全球首</w:t>
      </w:r>
    </w:p>
    <w:p>
      <w:pPr>
        <w:spacing w:line="217" w:lineRule="auto"/>
        <w:sectPr>
          <w:footerReference w:type="default" r:id="rId132"/>
          <w:pgSz w:w="8140" w:h="13060"/>
          <w:pgMar w:top="400" w:right="554" w:bottom="477" w:left="690" w:header="0" w:footer="339" w:gutter="0"/>
        </w:sectPr>
        <w:rPr>
          <w:rFonts w:ascii="SimSun" w:hAnsi="SimSun" w:eastAsia="SimSun" w:cs="SimSun"/>
          <w:sz w:val="21"/>
          <w:szCs w:val="21"/>
        </w:rPr>
      </w:pPr>
    </w:p>
    <w:p>
      <w:pPr>
        <w:ind w:left="664"/>
        <w:spacing w:before="232" w:line="224" w:lineRule="auto"/>
        <w:rPr>
          <w:rFonts w:ascii="STHupo" w:hAnsi="STHupo" w:eastAsia="STHupo" w:cs="STHupo"/>
          <w:sz w:val="16"/>
          <w:szCs w:val="16"/>
        </w:rPr>
      </w:pPr>
      <w:r>
        <w:drawing>
          <wp:anchor distT="0" distB="0" distL="0" distR="0" simplePos="0" relativeHeight="251877376" behindDoc="0" locked="0" layoutInCell="0" allowOverlap="1">
            <wp:simplePos x="0" y="0"/>
            <wp:positionH relativeFrom="page">
              <wp:posOffset>285736</wp:posOffset>
            </wp:positionH>
            <wp:positionV relativeFrom="page">
              <wp:posOffset>374682</wp:posOffset>
            </wp:positionV>
            <wp:extent cx="311167" cy="304771"/>
            <wp:effectExtent l="0" t="0" r="0" b="0"/>
            <wp:wrapNone/>
            <wp:docPr id="106" name="IM 106"/>
            <wp:cNvGraphicFramePr/>
            <a:graphic>
              <a:graphicData uri="http://schemas.openxmlformats.org/drawingml/2006/picture">
                <pic:pic>
                  <pic:nvPicPr>
                    <pic:cNvPr id="106" name="IM 106"/>
                    <pic:cNvPicPr/>
                  </pic:nvPicPr>
                  <pic:blipFill>
                    <a:blip r:embed="rId134"/>
                    <a:stretch>
                      <a:fillRect/>
                    </a:stretch>
                  </pic:blipFill>
                  <pic:spPr>
                    <a:xfrm rot="0">
                      <a:off x="0" y="0"/>
                      <a:ext cx="311167" cy="304771"/>
                    </a:xfrm>
                    <a:prstGeom prst="rect">
                      <a:avLst/>
                    </a:prstGeom>
                  </pic:spPr>
                </pic:pic>
              </a:graphicData>
            </a:graphic>
          </wp:anchor>
        </w:drawing>
      </w:r>
      <w:r>
        <w:rPr>
          <w:rFonts w:ascii="STHupo" w:hAnsi="STHupo" w:eastAsia="STHupo" w:cs="STHupo"/>
          <w:sz w:val="16"/>
          <w:szCs w:val="16"/>
          <w:b/>
          <w:bCs/>
          <w:spacing w:val="-5"/>
        </w:rPr>
        <w:t>中国智造</w:t>
      </w:r>
    </w:p>
    <w:p>
      <w:pPr>
        <w:ind w:left="671"/>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1" w:lineRule="auto"/>
        <w:rPr/>
      </w:pPr>
      <w:r/>
    </w:p>
    <w:p>
      <w:pPr>
        <w:ind w:left="101" w:right="12"/>
        <w:spacing w:before="68" w:line="372" w:lineRule="auto"/>
        <w:jc w:val="both"/>
        <w:rPr>
          <w:rFonts w:ascii="SimSun" w:hAnsi="SimSun" w:eastAsia="SimSun" w:cs="SimSun"/>
          <w:sz w:val="21"/>
          <w:szCs w:val="21"/>
        </w:rPr>
      </w:pPr>
      <w:r>
        <w:rPr>
          <w:rFonts w:ascii="SimSun" w:hAnsi="SimSun" w:eastAsia="SimSun" w:cs="SimSun"/>
          <w:sz w:val="21"/>
          <w:szCs w:val="21"/>
          <w:spacing w:val="-2"/>
        </w:rPr>
        <w:t>款主动式玻璃基</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2"/>
        </w:rPr>
        <w:t>MLED </w:t>
      </w:r>
      <w:r>
        <w:rPr>
          <w:rFonts w:ascii="SimSun" w:hAnsi="SimSun" w:eastAsia="SimSun" w:cs="SimSun"/>
          <w:sz w:val="21"/>
          <w:szCs w:val="21"/>
          <w:spacing w:val="-2"/>
        </w:rPr>
        <w:t>电视，取得</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MLED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技术领域的重大突破，为</w:t>
      </w:r>
      <w:r>
        <w:rPr>
          <w:rFonts w:ascii="Times New Roman" w:hAnsi="Times New Roman" w:eastAsia="Times New Roman" w:cs="Times New Roman"/>
          <w:sz w:val="21"/>
          <w:szCs w:val="21"/>
          <w:spacing w:val="-2"/>
        </w:rPr>
        <w:t>MLED</w:t>
      </w:r>
      <w:r>
        <w:rPr>
          <w:rFonts w:ascii="Times New Roman" w:hAnsi="Times New Roman" w:eastAsia="Times New Roman" w:cs="Times New Roman"/>
          <w:sz w:val="21"/>
          <w:szCs w:val="21"/>
        </w:rPr>
        <w:t xml:space="preserve"> </w:t>
      </w:r>
      <w:r>
        <w:rPr>
          <w:rFonts w:ascii="SimSun" w:hAnsi="SimSun" w:eastAsia="SimSun" w:cs="SimSun"/>
          <w:sz w:val="21"/>
          <w:szCs w:val="21"/>
        </w:rPr>
        <w:t>市场向高端化演进树立了新的技术标杆，</w:t>
      </w:r>
      <w:r>
        <w:rPr>
          <w:rFonts w:ascii="SimSun" w:hAnsi="SimSun" w:eastAsia="SimSun" w:cs="SimSun"/>
          <w:sz w:val="21"/>
          <w:szCs w:val="21"/>
          <w:spacing w:val="-29"/>
        </w:rPr>
        <w:t xml:space="preserve"> </w:t>
      </w:r>
      <w:r>
        <w:rPr>
          <w:rFonts w:ascii="SimSun" w:hAnsi="SimSun" w:eastAsia="SimSun" w:cs="SimSun"/>
          <w:sz w:val="21"/>
          <w:szCs w:val="21"/>
        </w:rPr>
        <w:t>MLED</w:t>
      </w:r>
      <w:r>
        <w:rPr>
          <w:rFonts w:ascii="SimSun" w:hAnsi="SimSun" w:eastAsia="SimSun" w:cs="SimSun"/>
          <w:sz w:val="21"/>
          <w:szCs w:val="21"/>
          <w:spacing w:val="77"/>
        </w:rPr>
        <w:t xml:space="preserve"> </w:t>
      </w:r>
      <w:r>
        <w:rPr>
          <w:rFonts w:ascii="SimSun" w:hAnsi="SimSun" w:eastAsia="SimSun" w:cs="SimSun"/>
          <w:sz w:val="21"/>
          <w:szCs w:val="21"/>
        </w:rPr>
        <w:t>产品的市场份额也大幅提 </w:t>
      </w:r>
      <w:r>
        <w:rPr>
          <w:rFonts w:ascii="SimSun" w:hAnsi="SimSun" w:eastAsia="SimSun" w:cs="SimSun"/>
          <w:sz w:val="21"/>
          <w:szCs w:val="21"/>
          <w:spacing w:val="6"/>
        </w:rPr>
        <w:t>升。京东方玻璃基背光75</w:t>
      </w:r>
      <w:r>
        <w:rPr>
          <w:rFonts w:ascii="SimSun" w:hAnsi="SimSun" w:eastAsia="SimSun" w:cs="SimSun"/>
          <w:sz w:val="21"/>
          <w:szCs w:val="21"/>
          <w:spacing w:val="-10"/>
        </w:rPr>
        <w:t xml:space="preserve"> </w:t>
      </w:r>
      <w:r>
        <w:rPr>
          <w:rFonts w:ascii="SimSun" w:hAnsi="SimSun" w:eastAsia="SimSun" w:cs="SimSun"/>
          <w:sz w:val="21"/>
          <w:szCs w:val="21"/>
          <w:spacing w:val="6"/>
        </w:rPr>
        <w:t>英寸四拼产品也成功量产交付，玻璃基主动式</w:t>
      </w:r>
      <w:r>
        <w:rPr>
          <w:rFonts w:ascii="SimSun" w:hAnsi="SimSun" w:eastAsia="SimSun" w:cs="SimSun"/>
          <w:sz w:val="21"/>
          <w:szCs w:val="21"/>
        </w:rPr>
        <w:t xml:space="preserve"> </w:t>
      </w:r>
      <w:r>
        <w:rPr>
          <w:rFonts w:ascii="SimSun" w:hAnsi="SimSun" w:eastAsia="SimSun" w:cs="SimSun"/>
          <w:sz w:val="21"/>
          <w:szCs w:val="21"/>
          <w:spacing w:val="-5"/>
        </w:rPr>
        <w:t>P0.9 直显</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5"/>
        </w:rPr>
        <w:t>MLED </w:t>
      </w:r>
      <w:r>
        <w:rPr>
          <w:rFonts w:ascii="SimSun" w:hAnsi="SimSun" w:eastAsia="SimSun" w:cs="SimSun"/>
          <w:sz w:val="21"/>
          <w:szCs w:val="21"/>
          <w:spacing w:val="-5"/>
        </w:rPr>
        <w:t>产品已具备量产能力， </w:t>
      </w:r>
      <w:r>
        <w:rPr>
          <w:rFonts w:ascii="Times New Roman" w:hAnsi="Times New Roman" w:eastAsia="Times New Roman" w:cs="Times New Roman"/>
          <w:sz w:val="21"/>
          <w:szCs w:val="21"/>
          <w:spacing w:val="-5"/>
        </w:rPr>
        <w:t>Mi</w:t>
      </w:r>
      <w:r>
        <w:rPr>
          <w:rFonts w:ascii="Times New Roman" w:hAnsi="Times New Roman" w:eastAsia="Times New Roman" w:cs="Times New Roman"/>
          <w:sz w:val="21"/>
          <w:szCs w:val="21"/>
          <w:spacing w:val="-6"/>
        </w:rPr>
        <w:t>ni/Micro LED</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6"/>
        </w:rPr>
        <w:t>显示解决方案在商</w:t>
      </w:r>
      <w:r>
        <w:rPr>
          <w:rFonts w:ascii="SimSun" w:hAnsi="SimSun" w:eastAsia="SimSun" w:cs="SimSun"/>
          <w:sz w:val="21"/>
          <w:szCs w:val="21"/>
        </w:rPr>
        <w:t xml:space="preserve"> </w:t>
      </w:r>
      <w:r>
        <w:rPr>
          <w:rFonts w:ascii="SimSun" w:hAnsi="SimSun" w:eastAsia="SimSun" w:cs="SimSun"/>
          <w:sz w:val="21"/>
          <w:szCs w:val="21"/>
          <w:spacing w:val="2"/>
        </w:rPr>
        <w:t>业显示、商务会议、舞台演出、体育赛事、高端电视、游戏电竞等领域开</w:t>
      </w:r>
      <w:r>
        <w:rPr>
          <w:rFonts w:ascii="SimSun" w:hAnsi="SimSun" w:eastAsia="SimSun" w:cs="SimSun"/>
          <w:sz w:val="21"/>
          <w:szCs w:val="21"/>
          <w:spacing w:val="13"/>
        </w:rPr>
        <w:t xml:space="preserve"> </w:t>
      </w:r>
      <w:r>
        <w:rPr>
          <w:rFonts w:ascii="SimSun" w:hAnsi="SimSun" w:eastAsia="SimSun" w:cs="SimSun"/>
          <w:sz w:val="21"/>
          <w:szCs w:val="21"/>
          <w:spacing w:val="2"/>
        </w:rPr>
        <w:t>辟了广阔的应用空间。京东方在传感事业医疗影像产品</w:t>
      </w:r>
      <w:r>
        <w:rPr>
          <w:rFonts w:ascii="SimSun" w:hAnsi="SimSun" w:eastAsia="SimSun" w:cs="SimSun"/>
          <w:sz w:val="21"/>
          <w:szCs w:val="21"/>
          <w:spacing w:val="1"/>
        </w:rPr>
        <w:t>上的销量也大幅增</w:t>
      </w:r>
    </w:p>
    <w:p>
      <w:pPr>
        <w:ind w:left="101"/>
        <w:spacing w:line="218" w:lineRule="auto"/>
        <w:rPr>
          <w:rFonts w:ascii="SimSun" w:hAnsi="SimSun" w:eastAsia="SimSun" w:cs="SimSun"/>
          <w:sz w:val="21"/>
          <w:szCs w:val="21"/>
        </w:rPr>
      </w:pPr>
      <w:r>
        <w:rPr>
          <w:rFonts w:ascii="SimSun" w:hAnsi="SimSun" w:eastAsia="SimSun" w:cs="SimSun"/>
          <w:sz w:val="21"/>
          <w:szCs w:val="21"/>
          <w:spacing w:val="-2"/>
        </w:rPr>
        <w:t>长，已向欧、美、日、韩等国家的高端医疗器械企业量产出货。</w:t>
      </w:r>
    </w:p>
    <w:p>
      <w:pPr>
        <w:ind w:left="101" w:firstLine="459"/>
        <w:spacing w:before="213" w:line="369" w:lineRule="auto"/>
        <w:jc w:val="both"/>
        <w:rPr>
          <w:rFonts w:ascii="SimSun" w:hAnsi="SimSun" w:eastAsia="SimSun" w:cs="SimSun"/>
          <w:sz w:val="21"/>
          <w:szCs w:val="21"/>
        </w:rPr>
      </w:pPr>
      <w:r>
        <w:rPr>
          <w:rFonts w:ascii="SimSun" w:hAnsi="SimSun" w:eastAsia="SimSun" w:cs="SimSun"/>
          <w:sz w:val="21"/>
          <w:szCs w:val="21"/>
          <w:spacing w:val="9"/>
        </w:rPr>
        <w:t>在智慧系统创新事业方面，京东方已为中国工商银行、中国建设银</w:t>
      </w:r>
      <w:r>
        <w:rPr>
          <w:rFonts w:ascii="SimSun" w:hAnsi="SimSun" w:eastAsia="SimSun" w:cs="SimSun"/>
          <w:sz w:val="21"/>
          <w:szCs w:val="21"/>
          <w:spacing w:val="16"/>
        </w:rPr>
        <w:t xml:space="preserve"> </w:t>
      </w:r>
      <w:r>
        <w:rPr>
          <w:rFonts w:ascii="SimSun" w:hAnsi="SimSun" w:eastAsia="SimSun" w:cs="SimSun"/>
          <w:sz w:val="21"/>
          <w:szCs w:val="21"/>
          <w:spacing w:val="9"/>
        </w:rPr>
        <w:t>行、中国农业银行、中信银行、招商银行等全国2</w:t>
      </w:r>
      <w:r>
        <w:rPr>
          <w:rFonts w:ascii="SimSun" w:hAnsi="SimSun" w:eastAsia="SimSun" w:cs="SimSun"/>
          <w:sz w:val="21"/>
          <w:szCs w:val="21"/>
          <w:spacing w:val="8"/>
        </w:rPr>
        <w:t>000余家银行网点提供</w:t>
      </w:r>
      <w:r>
        <w:rPr>
          <w:rFonts w:ascii="SimSun" w:hAnsi="SimSun" w:eastAsia="SimSun" w:cs="SimSun"/>
          <w:sz w:val="21"/>
          <w:szCs w:val="21"/>
        </w:rPr>
        <w:t xml:space="preserve"> </w:t>
      </w:r>
      <w:r>
        <w:rPr>
          <w:rFonts w:ascii="SimSun" w:hAnsi="SimSun" w:eastAsia="SimSun" w:cs="SimSun"/>
          <w:sz w:val="21"/>
          <w:szCs w:val="21"/>
          <w:spacing w:val="2"/>
        </w:rPr>
        <w:t>智慧金融解决方案。京东方智慧交通解决方案目前已在太原地铁、北京地</w:t>
      </w:r>
      <w:r>
        <w:rPr>
          <w:rFonts w:ascii="SimSun" w:hAnsi="SimSun" w:eastAsia="SimSun" w:cs="SimSun"/>
          <w:sz w:val="21"/>
          <w:szCs w:val="21"/>
          <w:spacing w:val="12"/>
        </w:rPr>
        <w:t xml:space="preserve"> </w:t>
      </w:r>
      <w:r>
        <w:rPr>
          <w:rFonts w:ascii="SimSun" w:hAnsi="SimSun" w:eastAsia="SimSun" w:cs="SimSun"/>
          <w:sz w:val="21"/>
          <w:szCs w:val="21"/>
          <w:spacing w:val="2"/>
        </w:rPr>
        <w:t>铁、青岛地铁等11个城市地铁线路以及北京大兴国际机场、首都国际机场</w:t>
      </w:r>
      <w:r>
        <w:rPr>
          <w:rFonts w:ascii="SimSun" w:hAnsi="SimSun" w:eastAsia="SimSun" w:cs="SimSun"/>
          <w:sz w:val="21"/>
          <w:szCs w:val="21"/>
          <w:spacing w:val="15"/>
        </w:rPr>
        <w:t xml:space="preserve"> </w:t>
      </w:r>
      <w:r>
        <w:rPr>
          <w:rFonts w:ascii="SimSun" w:hAnsi="SimSun" w:eastAsia="SimSun" w:cs="SimSun"/>
          <w:sz w:val="21"/>
          <w:szCs w:val="21"/>
          <w:spacing w:val="8"/>
        </w:rPr>
        <w:t>等5个机场落地应用，并向全国80%以上</w:t>
      </w:r>
      <w:r>
        <w:rPr>
          <w:rFonts w:ascii="SimSun" w:hAnsi="SimSun" w:eastAsia="SimSun" w:cs="SimSun"/>
          <w:sz w:val="21"/>
          <w:szCs w:val="21"/>
          <w:spacing w:val="7"/>
        </w:rPr>
        <w:t>的高铁线路和22个城市地铁线路</w:t>
      </w:r>
      <w:r>
        <w:rPr>
          <w:rFonts w:ascii="SimSun" w:hAnsi="SimSun" w:eastAsia="SimSun" w:cs="SimSun"/>
          <w:sz w:val="21"/>
          <w:szCs w:val="21"/>
        </w:rPr>
        <w:t xml:space="preserve"> </w:t>
      </w:r>
      <w:r>
        <w:rPr>
          <w:rFonts w:ascii="SimSun" w:hAnsi="SimSun" w:eastAsia="SimSun" w:cs="SimSun"/>
          <w:sz w:val="21"/>
          <w:szCs w:val="21"/>
          <w:spacing w:val="2"/>
        </w:rPr>
        <w:t>供应显示产品。京东方智慧园区解决方案已在北京、天津、重庆等20余个</w:t>
      </w:r>
      <w:r>
        <w:rPr>
          <w:rFonts w:ascii="SimSun" w:hAnsi="SimSun" w:eastAsia="SimSun" w:cs="SimSun"/>
          <w:sz w:val="21"/>
          <w:szCs w:val="21"/>
          <w:spacing w:val="11"/>
        </w:rPr>
        <w:t xml:space="preserve"> </w:t>
      </w:r>
      <w:r>
        <w:rPr>
          <w:rFonts w:ascii="SimSun" w:hAnsi="SimSun" w:eastAsia="SimSun" w:cs="SimSun"/>
          <w:sz w:val="21"/>
          <w:szCs w:val="21"/>
          <w:spacing w:val="9"/>
        </w:rPr>
        <w:t>城市落地应用，为北京环球度假区提供近5000</w:t>
      </w:r>
      <w:r>
        <w:rPr>
          <w:rFonts w:ascii="SimSun" w:hAnsi="SimSun" w:eastAsia="SimSun" w:cs="SimSun"/>
          <w:sz w:val="21"/>
          <w:szCs w:val="21"/>
          <w:spacing w:val="8"/>
        </w:rPr>
        <w:t>台智慧终端产品以及行业</w:t>
      </w:r>
      <w:r>
        <w:rPr>
          <w:rFonts w:ascii="SimSun" w:hAnsi="SimSun" w:eastAsia="SimSun" w:cs="SimSun"/>
          <w:sz w:val="21"/>
          <w:szCs w:val="21"/>
        </w:rPr>
        <w:t xml:space="preserve"> </w:t>
      </w:r>
      <w:r>
        <w:rPr>
          <w:rFonts w:ascii="SimSun" w:hAnsi="SimSun" w:eastAsia="SimSun" w:cs="SimSun"/>
          <w:sz w:val="21"/>
          <w:szCs w:val="21"/>
          <w:spacing w:val="1"/>
        </w:rPr>
        <w:t>领先的智慧园区、智慧办公解决方案。在智慧医工事业方面，京东方将科</w:t>
      </w:r>
      <w:r>
        <w:rPr>
          <w:rFonts w:ascii="SimSun" w:hAnsi="SimSun" w:eastAsia="SimSun" w:cs="SimSun"/>
          <w:sz w:val="21"/>
          <w:szCs w:val="21"/>
          <w:spacing w:val="13"/>
        </w:rPr>
        <w:t xml:space="preserve"> </w:t>
      </w:r>
      <w:r>
        <w:rPr>
          <w:rFonts w:ascii="SimSun" w:hAnsi="SimSun" w:eastAsia="SimSun" w:cs="SimSun"/>
          <w:sz w:val="21"/>
          <w:szCs w:val="21"/>
          <w:spacing w:val="9"/>
        </w:rPr>
        <w:t>技与医学相结合，先后在北京、合肥、成都、苏州等地布局多家数字医</w:t>
      </w:r>
    </w:p>
    <w:p>
      <w:pPr>
        <w:ind w:left="101"/>
        <w:spacing w:before="1" w:line="218" w:lineRule="auto"/>
        <w:rPr>
          <w:rFonts w:ascii="SimSun" w:hAnsi="SimSun" w:eastAsia="SimSun" w:cs="SimSun"/>
          <w:sz w:val="21"/>
          <w:szCs w:val="21"/>
        </w:rPr>
      </w:pPr>
      <w:r>
        <w:rPr>
          <w:rFonts w:ascii="SimSun" w:hAnsi="SimSun" w:eastAsia="SimSun" w:cs="SimSun"/>
          <w:sz w:val="21"/>
          <w:szCs w:val="21"/>
          <w:spacing w:val="-3"/>
        </w:rPr>
        <w:t>院，为人们提供“从预防、诊疗到康复”的全周期健康医疗服务。</w:t>
      </w:r>
    </w:p>
    <w:p>
      <w:pPr>
        <w:ind w:right="29"/>
        <w:spacing w:before="262" w:line="419" w:lineRule="exact"/>
        <w:jc w:val="right"/>
        <w:rPr>
          <w:rFonts w:ascii="SimSun" w:hAnsi="SimSun" w:eastAsia="SimSun" w:cs="SimSun"/>
          <w:sz w:val="21"/>
          <w:szCs w:val="21"/>
        </w:rPr>
      </w:pPr>
      <w:r>
        <w:rPr>
          <w:rFonts w:ascii="SimSun" w:hAnsi="SimSun" w:eastAsia="SimSun" w:cs="SimSun"/>
          <w:sz w:val="21"/>
          <w:szCs w:val="21"/>
          <w:spacing w:val="8"/>
          <w:position w:val="15"/>
        </w:rPr>
        <w:t>从这些方面可以看到，京东方的创新已经融入各个不同的业务集群</w:t>
      </w:r>
    </w:p>
    <w:p>
      <w:pPr>
        <w:ind w:left="101"/>
        <w:spacing w:before="1" w:line="218" w:lineRule="auto"/>
        <w:rPr>
          <w:rFonts w:ascii="SimSun" w:hAnsi="SimSun" w:eastAsia="SimSun" w:cs="SimSun"/>
          <w:sz w:val="21"/>
          <w:szCs w:val="21"/>
        </w:rPr>
      </w:pPr>
      <w:r>
        <w:rPr>
          <w:rFonts w:ascii="SimSun" w:hAnsi="SimSun" w:eastAsia="SimSun" w:cs="SimSun"/>
          <w:sz w:val="21"/>
          <w:szCs w:val="21"/>
          <w:spacing w:val="-2"/>
        </w:rPr>
        <w:t>中，创新成为京东方的精神内核，也体现在业务的不断成功发展中。</w:t>
      </w:r>
    </w:p>
    <w:p>
      <w:pPr>
        <w:pStyle w:val="BodyText"/>
        <w:spacing w:line="298" w:lineRule="auto"/>
        <w:rPr/>
      </w:pPr>
      <w:r/>
    </w:p>
    <w:p>
      <w:pPr>
        <w:pStyle w:val="BodyText"/>
        <w:spacing w:line="299" w:lineRule="auto"/>
        <w:rPr/>
      </w:pPr>
      <w:r/>
    </w:p>
    <w:p>
      <w:pPr>
        <w:spacing w:before="69" w:line="220" w:lineRule="auto"/>
        <w:rPr>
          <w:rFonts w:ascii="SimSun" w:hAnsi="SimSun" w:eastAsia="SimSun" w:cs="SimSun"/>
          <w:sz w:val="21"/>
          <w:szCs w:val="21"/>
        </w:rPr>
      </w:pPr>
      <w:r>
        <w:rPr>
          <w:rFonts w:ascii="SimSun" w:hAnsi="SimSun" w:eastAsia="SimSun" w:cs="SimSun"/>
          <w:sz w:val="21"/>
          <w:szCs w:val="21"/>
          <w:b/>
          <w:bCs/>
          <w:spacing w:val="23"/>
        </w:rPr>
        <w:t>“立世三心”的提出：文化引领企业前进</w:t>
      </w:r>
    </w:p>
    <w:p>
      <w:pPr>
        <w:pStyle w:val="BodyText"/>
        <w:spacing w:line="460" w:lineRule="auto"/>
        <w:rPr/>
      </w:pPr>
      <w:r/>
    </w:p>
    <w:p>
      <w:pPr>
        <w:ind w:left="101" w:firstLine="459"/>
        <w:spacing w:before="69" w:line="378" w:lineRule="auto"/>
        <w:jc w:val="both"/>
        <w:rPr>
          <w:rFonts w:ascii="SimSun" w:hAnsi="SimSun" w:eastAsia="SimSun" w:cs="SimSun"/>
          <w:sz w:val="21"/>
          <w:szCs w:val="21"/>
        </w:rPr>
      </w:pPr>
      <w:r>
        <w:rPr>
          <w:rFonts w:ascii="SimSun" w:hAnsi="SimSun" w:eastAsia="SimSun" w:cs="SimSun"/>
          <w:sz w:val="21"/>
          <w:szCs w:val="21"/>
          <w:spacing w:val="2"/>
        </w:rPr>
        <w:t>进入显示领域以后的京东方经历过多次波折。特别是在进入这一领域</w:t>
      </w:r>
      <w:r>
        <w:rPr>
          <w:rFonts w:ascii="SimSun" w:hAnsi="SimSun" w:eastAsia="SimSun" w:cs="SimSun"/>
          <w:sz w:val="21"/>
          <w:szCs w:val="21"/>
          <w:spacing w:val="7"/>
        </w:rPr>
        <w:t xml:space="preserve"> </w:t>
      </w:r>
      <w:r>
        <w:rPr>
          <w:rFonts w:ascii="SimSun" w:hAnsi="SimSun" w:eastAsia="SimSun" w:cs="SimSun"/>
          <w:sz w:val="21"/>
          <w:szCs w:val="21"/>
          <w:spacing w:val="2"/>
        </w:rPr>
        <w:t>早期，京东方的体量小、行业地位低，承受液晶周期的能力弱，必须忍受</w:t>
      </w:r>
    </w:p>
    <w:p>
      <w:pPr>
        <w:ind w:left="101"/>
        <w:spacing w:line="219" w:lineRule="auto"/>
        <w:rPr>
          <w:rFonts w:ascii="SimSun" w:hAnsi="SimSun" w:eastAsia="SimSun" w:cs="SimSun"/>
          <w:sz w:val="21"/>
          <w:szCs w:val="21"/>
        </w:rPr>
      </w:pPr>
      <w:r>
        <w:rPr>
          <w:rFonts w:ascii="SimSun" w:hAnsi="SimSun" w:eastAsia="SimSun" w:cs="SimSun"/>
          <w:sz w:val="21"/>
          <w:szCs w:val="21"/>
          <w:spacing w:val="-3"/>
        </w:rPr>
        <w:t>比较长时间的亏损。每当这个时候，京东方就要承受巨大的压力。</w:t>
      </w:r>
    </w:p>
    <w:p>
      <w:pPr>
        <w:spacing w:line="219" w:lineRule="auto"/>
        <w:sectPr>
          <w:footerReference w:type="default" r:id="rId133"/>
          <w:pgSz w:w="8140" w:h="13060"/>
          <w:pgMar w:top="400" w:right="831" w:bottom="498" w:left="378" w:header="0" w:footer="359" w:gutter="0"/>
        </w:sectPr>
        <w:rPr>
          <w:rFonts w:ascii="SimSun" w:hAnsi="SimSun" w:eastAsia="SimSun" w:cs="SimSun"/>
          <w:sz w:val="21"/>
          <w:szCs w:val="21"/>
        </w:rPr>
      </w:pPr>
    </w:p>
    <w:p>
      <w:pPr>
        <w:pStyle w:val="BodyText"/>
        <w:spacing w:line="242" w:lineRule="auto"/>
        <w:rPr/>
      </w:pPr>
      <w:r/>
    </w:p>
    <w:p>
      <w:pPr>
        <w:ind w:left="6329"/>
        <w:spacing w:before="52" w:line="219" w:lineRule="auto"/>
        <w:rPr>
          <w:rFonts w:ascii="SimSun" w:hAnsi="SimSun" w:eastAsia="SimSun" w:cs="SimSun"/>
          <w:sz w:val="16"/>
          <w:szCs w:val="16"/>
        </w:rPr>
      </w:pPr>
      <w:r>
        <w:rPr>
          <w:rFonts w:ascii="SimSun" w:hAnsi="SimSun" w:eastAsia="SimSun" w:cs="SimSun"/>
          <w:sz w:val="16"/>
          <w:szCs w:val="16"/>
          <w:spacing w:val="-2"/>
        </w:rPr>
        <w:t>第四章</w:t>
      </w:r>
    </w:p>
    <w:p>
      <w:pPr>
        <w:ind w:left="5160"/>
        <w:spacing w:before="59" w:line="221" w:lineRule="auto"/>
        <w:rPr>
          <w:rFonts w:ascii="SimHei" w:hAnsi="SimHei" w:eastAsia="SimHei" w:cs="SimHei"/>
          <w:sz w:val="16"/>
          <w:szCs w:val="16"/>
        </w:rPr>
      </w:pPr>
      <w:r>
        <w:rPr>
          <w:rFonts w:ascii="SimHei" w:hAnsi="SimHei" w:eastAsia="SimHei" w:cs="SimHei"/>
          <w:sz w:val="16"/>
          <w:szCs w:val="16"/>
          <w:spacing w:val="-12"/>
        </w:rPr>
        <w:t>京东方：</w:t>
      </w:r>
      <w:r>
        <w:rPr>
          <w:rFonts w:ascii="SimHei" w:hAnsi="SimHei" w:eastAsia="SimHei" w:cs="SimHei"/>
          <w:sz w:val="16"/>
          <w:szCs w:val="16"/>
          <w:spacing w:val="60"/>
        </w:rPr>
        <w:t xml:space="preserve"> </w:t>
      </w:r>
      <w:r>
        <w:rPr>
          <w:rFonts w:ascii="SimHei" w:hAnsi="SimHei" w:eastAsia="SimHei" w:cs="SimHei"/>
          <w:sz w:val="16"/>
          <w:szCs w:val="16"/>
          <w:spacing w:val="-12"/>
        </w:rPr>
        <w:t>永葆创新激情</w:t>
      </w:r>
    </w:p>
    <w:p>
      <w:pPr>
        <w:pStyle w:val="BodyText"/>
        <w:spacing w:line="458" w:lineRule="auto"/>
        <w:rPr/>
      </w:pPr>
      <w:r/>
    </w:p>
    <w:p>
      <w:pPr>
        <w:ind w:right="110" w:firstLine="410"/>
        <w:spacing w:before="68" w:line="361" w:lineRule="auto"/>
        <w:jc w:val="both"/>
        <w:rPr>
          <w:rFonts w:ascii="SimSun" w:hAnsi="SimSun" w:eastAsia="SimSun" w:cs="SimSun"/>
          <w:sz w:val="21"/>
          <w:szCs w:val="21"/>
        </w:rPr>
      </w:pPr>
      <w:r>
        <w:rPr>
          <w:rFonts w:ascii="SimSun" w:hAnsi="SimSun" w:eastAsia="SimSun" w:cs="SimSun"/>
          <w:sz w:val="21"/>
          <w:szCs w:val="21"/>
          <w:spacing w:val="9"/>
        </w:rPr>
        <w:t>2008年，京东方正值最艰难的时刻，社会上对其不利的舆论甚</w:t>
      </w:r>
      <w:r>
        <w:rPr>
          <w:rFonts w:ascii="SimSun" w:hAnsi="SimSun" w:eastAsia="SimSun" w:cs="SimSun"/>
          <w:sz w:val="21"/>
          <w:szCs w:val="21"/>
          <w:spacing w:val="8"/>
        </w:rPr>
        <w:t>嚣尘</w:t>
      </w:r>
      <w:r>
        <w:rPr>
          <w:rFonts w:ascii="SimSun" w:hAnsi="SimSun" w:eastAsia="SimSun" w:cs="SimSun"/>
          <w:sz w:val="21"/>
          <w:szCs w:val="21"/>
        </w:rPr>
        <w:t xml:space="preserve"> </w:t>
      </w:r>
      <w:r>
        <w:rPr>
          <w:rFonts w:ascii="SimSun" w:hAnsi="SimSun" w:eastAsia="SimSun" w:cs="SimSun"/>
          <w:sz w:val="21"/>
          <w:szCs w:val="21"/>
          <w:spacing w:val="1"/>
        </w:rPr>
        <w:t>上，在公司内部也出现了不少动摇的念头，弥漫着悲观的情绪：我们已经</w:t>
      </w:r>
      <w:r>
        <w:rPr>
          <w:rFonts w:ascii="SimSun" w:hAnsi="SimSun" w:eastAsia="SimSun" w:cs="SimSun"/>
          <w:sz w:val="21"/>
          <w:szCs w:val="21"/>
          <w:spacing w:val="17"/>
        </w:rPr>
        <w:t xml:space="preserve"> </w:t>
      </w:r>
      <w:r>
        <w:rPr>
          <w:rFonts w:ascii="SimSun" w:hAnsi="SimSun" w:eastAsia="SimSun" w:cs="SimSun"/>
          <w:sz w:val="21"/>
          <w:szCs w:val="21"/>
          <w:spacing w:val="5"/>
        </w:rPr>
        <w:t>那么努力了，没日没夜地干，为什么仍旧无法让公司摆脱亏损?我们是不 </w:t>
      </w:r>
      <w:r>
        <w:rPr>
          <w:rFonts w:ascii="SimSun" w:hAnsi="SimSun" w:eastAsia="SimSun" w:cs="SimSun"/>
          <w:sz w:val="21"/>
          <w:szCs w:val="21"/>
          <w:spacing w:val="15"/>
        </w:rPr>
        <w:t>是入错行了?我们是不是没有做液晶的本事?我们还要熬多久才能见到</w:t>
      </w:r>
    </w:p>
    <w:p>
      <w:pPr>
        <w:spacing w:line="219" w:lineRule="auto"/>
        <w:rPr>
          <w:rFonts w:ascii="SimSun" w:hAnsi="SimSun" w:eastAsia="SimSun" w:cs="SimSun"/>
          <w:sz w:val="21"/>
          <w:szCs w:val="21"/>
        </w:rPr>
      </w:pPr>
      <w:r>
        <w:rPr>
          <w:rFonts w:ascii="SimSun" w:hAnsi="SimSun" w:eastAsia="SimSun" w:cs="SimSun"/>
          <w:sz w:val="21"/>
          <w:szCs w:val="21"/>
          <w:spacing w:val="-5"/>
        </w:rPr>
        <w:t>曙光?</w:t>
      </w:r>
    </w:p>
    <w:p>
      <w:pPr>
        <w:ind w:right="116" w:firstLine="410"/>
        <w:spacing w:before="210" w:line="361" w:lineRule="auto"/>
        <w:jc w:val="both"/>
        <w:rPr>
          <w:rFonts w:ascii="SimSun" w:hAnsi="SimSun" w:eastAsia="SimSun" w:cs="SimSun"/>
          <w:sz w:val="21"/>
          <w:szCs w:val="21"/>
        </w:rPr>
      </w:pPr>
      <w:r>
        <w:rPr>
          <w:rFonts w:ascii="SimSun" w:hAnsi="SimSun" w:eastAsia="SimSun" w:cs="SimSun"/>
          <w:sz w:val="21"/>
          <w:szCs w:val="21"/>
          <w:spacing w:val="12"/>
        </w:rPr>
        <w:t>在这样的背景下，京东方时任董事长王东升在2008年4月公司成立</w:t>
      </w:r>
      <w:r>
        <w:rPr>
          <w:rFonts w:ascii="SimSun" w:hAnsi="SimSun" w:eastAsia="SimSun" w:cs="SimSun"/>
          <w:sz w:val="21"/>
          <w:szCs w:val="21"/>
          <w:spacing w:val="10"/>
        </w:rPr>
        <w:t xml:space="preserve"> </w:t>
      </w:r>
      <w:r>
        <w:rPr>
          <w:rFonts w:ascii="SimSun" w:hAnsi="SimSun" w:eastAsia="SimSun" w:cs="SimSun"/>
          <w:sz w:val="21"/>
          <w:szCs w:val="21"/>
          <w:spacing w:val="2"/>
        </w:rPr>
        <w:t>15周年会议上明确提出，希望大家能够有“超越之心</w:t>
      </w:r>
      <w:r>
        <w:rPr>
          <w:rFonts w:ascii="SimSun" w:hAnsi="SimSun" w:eastAsia="SimSun" w:cs="SimSun"/>
          <w:sz w:val="21"/>
          <w:szCs w:val="21"/>
          <w:spacing w:val="1"/>
        </w:rPr>
        <w:t>、敬畏之心、感恩之</w:t>
      </w:r>
    </w:p>
    <w:p>
      <w:pPr>
        <w:spacing w:line="220" w:lineRule="auto"/>
        <w:rPr>
          <w:rFonts w:ascii="SimSun" w:hAnsi="SimSun" w:eastAsia="SimSun" w:cs="SimSun"/>
          <w:sz w:val="21"/>
          <w:szCs w:val="21"/>
        </w:rPr>
      </w:pPr>
      <w:r>
        <w:rPr>
          <w:rFonts w:ascii="SimSun" w:hAnsi="SimSun" w:eastAsia="SimSun" w:cs="SimSun"/>
          <w:sz w:val="21"/>
          <w:szCs w:val="21"/>
          <w:spacing w:val="-21"/>
        </w:rPr>
        <w:t>心”。他说：</w:t>
      </w:r>
    </w:p>
    <w:p>
      <w:pPr>
        <w:ind w:left="410" w:right="19" w:firstLine="459"/>
        <w:spacing w:before="259" w:line="360" w:lineRule="auto"/>
        <w:jc w:val="both"/>
        <w:rPr>
          <w:rFonts w:ascii="FangSong" w:hAnsi="FangSong" w:eastAsia="FangSong" w:cs="FangSong"/>
          <w:sz w:val="21"/>
          <w:szCs w:val="21"/>
        </w:rPr>
      </w:pPr>
      <w:r>
        <w:rPr>
          <w:rFonts w:ascii="FangSong" w:hAnsi="FangSong" w:eastAsia="FangSong" w:cs="FangSong"/>
          <w:sz w:val="21"/>
          <w:szCs w:val="21"/>
          <w:spacing w:val="5"/>
        </w:rPr>
        <w:t>无论是顺境还是逆境，京东方人始终保持一颗“超越之心</w:t>
      </w:r>
      <w:r>
        <w:rPr>
          <w:rFonts w:ascii="FangSong" w:hAnsi="FangSong" w:eastAsia="FangSong" w:cs="FangSong"/>
          <w:sz w:val="21"/>
          <w:szCs w:val="21"/>
          <w:spacing w:val="4"/>
        </w:rPr>
        <w:t>”,并</w:t>
      </w:r>
      <w:r>
        <w:rPr>
          <w:rFonts w:ascii="FangSong" w:hAnsi="FangSong" w:eastAsia="FangSong" w:cs="FangSong"/>
          <w:sz w:val="21"/>
          <w:szCs w:val="21"/>
        </w:rPr>
        <w:t xml:space="preserve">  </w:t>
      </w:r>
      <w:r>
        <w:rPr>
          <w:rFonts w:ascii="FangSong" w:hAnsi="FangSong" w:eastAsia="FangSong" w:cs="FangSong"/>
          <w:sz w:val="21"/>
          <w:szCs w:val="21"/>
          <w:spacing w:val="2"/>
        </w:rPr>
        <w:t>且将其转化为一种独特的精神文化价值体系</w:t>
      </w:r>
      <w:r>
        <w:rPr>
          <w:rFonts w:ascii="FangSong" w:hAnsi="FangSong" w:eastAsia="FangSong" w:cs="FangSong"/>
          <w:sz w:val="21"/>
          <w:szCs w:val="21"/>
          <w:spacing w:val="1"/>
        </w:rPr>
        <w:t>……不断建立更高追求的</w:t>
      </w:r>
      <w:r>
        <w:rPr>
          <w:rFonts w:ascii="FangSong" w:hAnsi="FangSong" w:eastAsia="FangSong" w:cs="FangSong"/>
          <w:sz w:val="21"/>
          <w:szCs w:val="21"/>
        </w:rPr>
        <w:t xml:space="preserve">  </w:t>
      </w:r>
      <w:r>
        <w:rPr>
          <w:rFonts w:ascii="FangSong" w:hAnsi="FangSong" w:eastAsia="FangSong" w:cs="FangSong"/>
          <w:sz w:val="21"/>
          <w:szCs w:val="21"/>
          <w:spacing w:val="-4"/>
        </w:rPr>
        <w:t>伟大目标。</w:t>
      </w:r>
      <w:r>
        <w:rPr>
          <w:rFonts w:ascii="FangSong" w:hAnsi="FangSong" w:eastAsia="FangSong" w:cs="FangSong"/>
          <w:sz w:val="21"/>
          <w:szCs w:val="21"/>
          <w:spacing w:val="57"/>
        </w:rPr>
        <w:t xml:space="preserve"> </w:t>
      </w:r>
      <w:r>
        <w:rPr>
          <w:rFonts w:ascii="FangSong" w:hAnsi="FangSong" w:eastAsia="FangSong" w:cs="FangSong"/>
          <w:sz w:val="21"/>
          <w:szCs w:val="21"/>
          <w:spacing w:val="-4"/>
        </w:rPr>
        <w:t>……“超越之心”产生了一种超然的自我审视，能够清醒</w:t>
      </w:r>
      <w:r>
        <w:rPr>
          <w:rFonts w:ascii="FangSong" w:hAnsi="FangSong" w:eastAsia="FangSong" w:cs="FangSong"/>
          <w:sz w:val="21"/>
          <w:szCs w:val="21"/>
        </w:rPr>
        <w:t xml:space="preserve">  </w:t>
      </w:r>
      <w:r>
        <w:rPr>
          <w:rFonts w:ascii="FangSong" w:hAnsi="FangSong" w:eastAsia="FangSong" w:cs="FangSong"/>
          <w:sz w:val="21"/>
          <w:szCs w:val="21"/>
          <w:spacing w:val="-4"/>
        </w:rPr>
        <w:t>地正视自我局限与不足，由此而生“敬畏之心”。</w:t>
      </w:r>
      <w:r>
        <w:rPr>
          <w:rFonts w:ascii="FangSong" w:hAnsi="FangSong" w:eastAsia="FangSong" w:cs="FangSong"/>
          <w:sz w:val="21"/>
          <w:szCs w:val="21"/>
          <w:spacing w:val="65"/>
        </w:rPr>
        <w:t xml:space="preserve"> </w:t>
      </w:r>
      <w:r>
        <w:rPr>
          <w:rFonts w:ascii="FangSong" w:hAnsi="FangSong" w:eastAsia="FangSong" w:cs="FangSong"/>
          <w:sz w:val="21"/>
          <w:szCs w:val="21"/>
          <w:spacing w:val="-4"/>
        </w:rPr>
        <w:t>……正是因为敬畏</w:t>
      </w:r>
      <w:r>
        <w:rPr>
          <w:rFonts w:ascii="FangSong" w:hAnsi="FangSong" w:eastAsia="FangSong" w:cs="FangSong"/>
          <w:sz w:val="21"/>
          <w:szCs w:val="21"/>
        </w:rPr>
        <w:t xml:space="preserve">  </w:t>
      </w:r>
      <w:r>
        <w:rPr>
          <w:rFonts w:ascii="FangSong" w:hAnsi="FangSong" w:eastAsia="FangSong" w:cs="FangSong"/>
          <w:sz w:val="21"/>
          <w:szCs w:val="21"/>
          <w:spacing w:val="1"/>
        </w:rPr>
        <w:t>之心，我们才能专心专注，精益求精，才能技有所长，日有所进。正</w:t>
      </w:r>
      <w:r>
        <w:rPr>
          <w:rFonts w:ascii="FangSong" w:hAnsi="FangSong" w:eastAsia="FangSong" w:cs="FangSong"/>
          <w:sz w:val="21"/>
          <w:szCs w:val="21"/>
          <w:spacing w:val="7"/>
        </w:rPr>
        <w:t xml:space="preserve">  </w:t>
      </w:r>
      <w:r>
        <w:rPr>
          <w:rFonts w:ascii="FangSong" w:hAnsi="FangSong" w:eastAsia="FangSong" w:cs="FangSong"/>
          <w:sz w:val="21"/>
          <w:szCs w:val="21"/>
          <w:spacing w:val="1"/>
        </w:rPr>
        <w:t>是因为敬畏之心，我们才能具有谦逊的心境和包容的胸怀，在所有经</w:t>
      </w:r>
      <w:r>
        <w:rPr>
          <w:rFonts w:ascii="FangSong" w:hAnsi="FangSong" w:eastAsia="FangSong" w:cs="FangSong"/>
          <w:sz w:val="21"/>
          <w:szCs w:val="21"/>
          <w:spacing w:val="6"/>
        </w:rPr>
        <w:t xml:space="preserve">  </w:t>
      </w:r>
      <w:r>
        <w:rPr>
          <w:rFonts w:ascii="FangSong" w:hAnsi="FangSong" w:eastAsia="FangSong" w:cs="FangSong"/>
          <w:sz w:val="21"/>
          <w:szCs w:val="21"/>
          <w:spacing w:val="-1"/>
        </w:rPr>
        <w:t>济和社会关系中，真诚合作，分享共赢。</w:t>
      </w:r>
      <w:r>
        <w:rPr>
          <w:rFonts w:ascii="FangSong" w:hAnsi="FangSong" w:eastAsia="FangSong" w:cs="FangSong"/>
          <w:sz w:val="21"/>
          <w:szCs w:val="21"/>
          <w:spacing w:val="59"/>
        </w:rPr>
        <w:t xml:space="preserve"> </w:t>
      </w:r>
      <w:r>
        <w:rPr>
          <w:rFonts w:ascii="FangSong" w:hAnsi="FangSong" w:eastAsia="FangSong" w:cs="FangSong"/>
          <w:sz w:val="21"/>
          <w:szCs w:val="21"/>
          <w:spacing w:val="-1"/>
        </w:rPr>
        <w:t>……回味15年的心路历程，</w:t>
      </w:r>
      <w:r>
        <w:rPr>
          <w:rFonts w:ascii="FangSong" w:hAnsi="FangSong" w:eastAsia="FangSong" w:cs="FangSong"/>
          <w:sz w:val="21"/>
          <w:szCs w:val="21"/>
        </w:rPr>
        <w:t xml:space="preserve"> </w:t>
      </w:r>
      <w:r>
        <w:rPr>
          <w:rFonts w:ascii="FangSong" w:hAnsi="FangSong" w:eastAsia="FangSong" w:cs="FangSong"/>
          <w:sz w:val="21"/>
          <w:szCs w:val="21"/>
          <w:spacing w:val="2"/>
        </w:rPr>
        <w:t>京东方还有一颗“感恩之心”。我们从未忘记投资者、客户、供应商</w:t>
      </w:r>
      <w:r>
        <w:rPr>
          <w:rFonts w:ascii="FangSong" w:hAnsi="FangSong" w:eastAsia="FangSong" w:cs="FangSong"/>
          <w:sz w:val="21"/>
          <w:szCs w:val="21"/>
          <w:spacing w:val="7"/>
        </w:rPr>
        <w:t xml:space="preserve">  </w:t>
      </w:r>
      <w:r>
        <w:rPr>
          <w:rFonts w:ascii="FangSong" w:hAnsi="FangSong" w:eastAsia="FangSong" w:cs="FangSong"/>
          <w:sz w:val="21"/>
          <w:szCs w:val="21"/>
          <w:spacing w:val="1"/>
        </w:rPr>
        <w:t>和合作伙伴的信任，因为我们不敢忘却，忘恩就是负义。京东方需要</w:t>
      </w:r>
      <w:r>
        <w:rPr>
          <w:rFonts w:ascii="FangSong" w:hAnsi="FangSong" w:eastAsia="FangSong" w:cs="FangSong"/>
          <w:sz w:val="21"/>
          <w:szCs w:val="21"/>
          <w:spacing w:val="7"/>
        </w:rPr>
        <w:t xml:space="preserve">  </w:t>
      </w:r>
      <w:r>
        <w:rPr>
          <w:rFonts w:ascii="FangSong" w:hAnsi="FangSong" w:eastAsia="FangSong" w:cs="FangSong"/>
          <w:sz w:val="21"/>
          <w:szCs w:val="21"/>
          <w:spacing w:val="5"/>
        </w:rPr>
        <w:t>感恩的对象太多，有政府领导，有各界朋友，还有我们的全体同仁。</w:t>
      </w:r>
      <w:r>
        <w:rPr>
          <w:rFonts w:ascii="FangSong" w:hAnsi="FangSong" w:eastAsia="FangSong" w:cs="FangSong"/>
          <w:sz w:val="21"/>
          <w:szCs w:val="21"/>
          <w:spacing w:val="14"/>
        </w:rPr>
        <w:t xml:space="preserve"> </w:t>
      </w:r>
      <w:r>
        <w:rPr>
          <w:rFonts w:ascii="FangSong" w:hAnsi="FangSong" w:eastAsia="FangSong" w:cs="FangSong"/>
          <w:sz w:val="21"/>
          <w:szCs w:val="21"/>
          <w:spacing w:val="1"/>
        </w:rPr>
        <w:t>我们始终怀有一颗感恩之心，这种感恩源自我们曾经经历的艰难和沧</w:t>
      </w:r>
    </w:p>
    <w:p>
      <w:pPr>
        <w:ind w:left="410"/>
        <w:spacing w:line="219" w:lineRule="auto"/>
        <w:rPr>
          <w:rFonts w:ascii="FangSong" w:hAnsi="FangSong" w:eastAsia="FangSong" w:cs="FangSong"/>
          <w:sz w:val="21"/>
          <w:szCs w:val="21"/>
        </w:rPr>
      </w:pPr>
      <w:r>
        <w:rPr>
          <w:rFonts w:ascii="FangSong" w:hAnsi="FangSong" w:eastAsia="FangSong" w:cs="FangSong"/>
          <w:sz w:val="21"/>
          <w:szCs w:val="21"/>
          <w:spacing w:val="-2"/>
        </w:rPr>
        <w:t>桑，我们怎能忘记在寒冬中所得到的每一点温暖、每一缕阳光?</w:t>
      </w:r>
    </w:p>
    <w:p>
      <w:pPr>
        <w:pStyle w:val="BodyText"/>
        <w:spacing w:line="276" w:lineRule="auto"/>
        <w:rPr/>
      </w:pPr>
      <w:r/>
    </w:p>
    <w:p>
      <w:pPr>
        <w:ind w:left="410"/>
        <w:spacing w:before="69" w:line="220" w:lineRule="auto"/>
        <w:rPr>
          <w:rFonts w:ascii="SimSun" w:hAnsi="SimSun" w:eastAsia="SimSun" w:cs="SimSun"/>
          <w:sz w:val="21"/>
          <w:szCs w:val="21"/>
        </w:rPr>
      </w:pPr>
      <w:r>
        <w:rPr>
          <w:rFonts w:ascii="SimSun" w:hAnsi="SimSun" w:eastAsia="SimSun" w:cs="SimSun"/>
          <w:sz w:val="21"/>
          <w:szCs w:val="21"/>
          <w:spacing w:val="-11"/>
        </w:rPr>
        <w:t>他还说：</w:t>
      </w:r>
    </w:p>
    <w:p>
      <w:pPr>
        <w:ind w:left="410" w:firstLine="459"/>
        <w:spacing w:before="265" w:line="361" w:lineRule="auto"/>
        <w:jc w:val="both"/>
        <w:rPr>
          <w:rFonts w:ascii="FangSong" w:hAnsi="FangSong" w:eastAsia="FangSong" w:cs="FangSong"/>
          <w:sz w:val="21"/>
          <w:szCs w:val="21"/>
        </w:rPr>
      </w:pPr>
      <w:r>
        <w:rPr>
          <w:rFonts w:ascii="FangSong" w:hAnsi="FangSong" w:eastAsia="FangSong" w:cs="FangSong"/>
          <w:sz w:val="21"/>
          <w:szCs w:val="21"/>
          <w:spacing w:val="4"/>
        </w:rPr>
        <w:t>2001年至2003年行业冬季，我们抓住了机会，实现了并购战略，</w:t>
      </w:r>
      <w:r>
        <w:rPr>
          <w:rFonts w:ascii="FangSong" w:hAnsi="FangSong" w:eastAsia="FangSong" w:cs="FangSong"/>
          <w:sz w:val="21"/>
          <w:szCs w:val="21"/>
          <w:spacing w:val="16"/>
        </w:rPr>
        <w:t xml:space="preserve"> </w:t>
      </w:r>
      <w:r>
        <w:rPr>
          <w:rFonts w:ascii="FangSong" w:hAnsi="FangSong" w:eastAsia="FangSong" w:cs="FangSong"/>
          <w:sz w:val="21"/>
          <w:szCs w:val="21"/>
          <w:spacing w:val="-1"/>
        </w:rPr>
        <w:t>进入了</w:t>
      </w:r>
      <w:r>
        <w:rPr>
          <w:rFonts w:ascii="Times New Roman" w:hAnsi="Times New Roman" w:eastAsia="Times New Roman" w:cs="Times New Roman"/>
          <w:sz w:val="21"/>
          <w:szCs w:val="21"/>
          <w:spacing w:val="-1"/>
        </w:rPr>
        <w:t>TFT-LCD</w:t>
      </w:r>
      <w:r>
        <w:rPr>
          <w:rFonts w:ascii="Times New Roman" w:hAnsi="Times New Roman" w:eastAsia="Times New Roman" w:cs="Times New Roman"/>
          <w:sz w:val="21"/>
          <w:szCs w:val="21"/>
          <w:spacing w:val="2"/>
        </w:rPr>
        <w:t xml:space="preserve"> </w:t>
      </w:r>
      <w:r>
        <w:rPr>
          <w:rFonts w:ascii="FangSong" w:hAnsi="FangSong" w:eastAsia="FangSong" w:cs="FangSong"/>
          <w:sz w:val="21"/>
          <w:szCs w:val="21"/>
          <w:spacing w:val="-1"/>
        </w:rPr>
        <w:t>领域；上一个行业冬季，我们实现了扎根战略，确立</w:t>
      </w:r>
      <w:r>
        <w:rPr>
          <w:rFonts w:ascii="FangSong" w:hAnsi="FangSong" w:eastAsia="FangSong" w:cs="FangSong"/>
          <w:sz w:val="21"/>
          <w:szCs w:val="21"/>
        </w:rPr>
        <w:t xml:space="preserve">  </w:t>
      </w:r>
      <w:r>
        <w:rPr>
          <w:rFonts w:ascii="FangSong" w:hAnsi="FangSong" w:eastAsia="FangSong" w:cs="FangSong"/>
          <w:sz w:val="21"/>
          <w:szCs w:val="21"/>
          <w:spacing w:val="-4"/>
        </w:rPr>
        <w:t>了国内行业领先地位。</w:t>
      </w:r>
      <w:r>
        <w:rPr>
          <w:rFonts w:ascii="FangSong" w:hAnsi="FangSong" w:eastAsia="FangSong" w:cs="FangSong"/>
          <w:sz w:val="21"/>
          <w:szCs w:val="21"/>
          <w:spacing w:val="52"/>
        </w:rPr>
        <w:t xml:space="preserve"> </w:t>
      </w:r>
      <w:r>
        <w:rPr>
          <w:rFonts w:ascii="FangSong" w:hAnsi="FangSong" w:eastAsia="FangSong" w:cs="FangSong"/>
          <w:sz w:val="21"/>
          <w:szCs w:val="21"/>
          <w:spacing w:val="-4"/>
        </w:rPr>
        <w:t>……我们一定能够跨</w:t>
      </w:r>
      <w:r>
        <w:rPr>
          <w:rFonts w:ascii="FangSong" w:hAnsi="FangSong" w:eastAsia="FangSong" w:cs="FangSong"/>
          <w:sz w:val="21"/>
          <w:szCs w:val="21"/>
          <w:spacing w:val="-5"/>
        </w:rPr>
        <w:t>越本次行业冬季，克服困</w:t>
      </w:r>
    </w:p>
    <w:p>
      <w:pPr>
        <w:ind w:left="410"/>
        <w:spacing w:line="222" w:lineRule="auto"/>
        <w:rPr>
          <w:rFonts w:ascii="FangSong" w:hAnsi="FangSong" w:eastAsia="FangSong" w:cs="FangSong"/>
          <w:sz w:val="21"/>
          <w:szCs w:val="21"/>
        </w:rPr>
      </w:pPr>
      <w:r>
        <w:rPr>
          <w:rFonts w:ascii="FangSong" w:hAnsi="FangSong" w:eastAsia="FangSong" w:cs="FangSong"/>
          <w:sz w:val="21"/>
          <w:szCs w:val="21"/>
          <w:spacing w:val="-2"/>
        </w:rPr>
        <w:t>难，化市场低谷为成长机会，实现企业新的发展。</w:t>
      </w:r>
    </w:p>
    <w:p>
      <w:pPr>
        <w:spacing w:line="222" w:lineRule="auto"/>
        <w:sectPr>
          <w:footerReference w:type="default" r:id="rId135"/>
          <w:pgSz w:w="8140" w:h="13060"/>
          <w:pgMar w:top="400" w:right="584" w:bottom="447" w:left="659" w:header="0" w:footer="309" w:gutter="0"/>
        </w:sectPr>
        <w:rPr>
          <w:rFonts w:ascii="FangSong" w:hAnsi="FangSong" w:eastAsia="FangSong" w:cs="FangSong"/>
          <w:sz w:val="21"/>
          <w:szCs w:val="21"/>
        </w:rPr>
      </w:pPr>
    </w:p>
    <w:p>
      <w:pPr>
        <w:ind w:left="677"/>
        <w:spacing w:before="253" w:line="224" w:lineRule="auto"/>
        <w:rPr>
          <w:rFonts w:ascii="YouYuan" w:hAnsi="YouYuan" w:eastAsia="YouYuan" w:cs="YouYuan"/>
          <w:sz w:val="16"/>
          <w:szCs w:val="16"/>
        </w:rPr>
      </w:pPr>
      <w:r>
        <w:drawing>
          <wp:anchor distT="0" distB="0" distL="0" distR="0" simplePos="0" relativeHeight="251883520" behindDoc="0" locked="0" layoutInCell="0" allowOverlap="1">
            <wp:simplePos x="0" y="0"/>
            <wp:positionH relativeFrom="page">
              <wp:posOffset>273072</wp:posOffset>
            </wp:positionH>
            <wp:positionV relativeFrom="page">
              <wp:posOffset>400058</wp:posOffset>
            </wp:positionV>
            <wp:extent cx="317473" cy="298468"/>
            <wp:effectExtent l="0" t="0" r="0" b="0"/>
            <wp:wrapNone/>
            <wp:docPr id="108" name="IM 108"/>
            <wp:cNvGraphicFramePr/>
            <a:graphic>
              <a:graphicData uri="http://schemas.openxmlformats.org/drawingml/2006/picture">
                <pic:pic>
                  <pic:nvPicPr>
                    <pic:cNvPr id="108" name="IM 108"/>
                    <pic:cNvPicPr/>
                  </pic:nvPicPr>
                  <pic:blipFill>
                    <a:blip r:embed="rId137"/>
                    <a:stretch>
                      <a:fillRect/>
                    </a:stretch>
                  </pic:blipFill>
                  <pic:spPr>
                    <a:xfrm rot="0">
                      <a:off x="0" y="0"/>
                      <a:ext cx="317473" cy="298468"/>
                    </a:xfrm>
                    <a:prstGeom prst="rect">
                      <a:avLst/>
                    </a:prstGeom>
                  </pic:spPr>
                </pic:pic>
              </a:graphicData>
            </a:graphic>
          </wp:anchor>
        </w:drawing>
      </w:r>
      <w:r>
        <w:rPr>
          <w:rFonts w:ascii="YouYuan" w:hAnsi="YouYuan" w:eastAsia="YouYuan" w:cs="YouYuan"/>
          <w:sz w:val="16"/>
          <w:szCs w:val="16"/>
          <w:b/>
          <w:bCs/>
          <w:spacing w:val="-5"/>
        </w:rPr>
        <w:t>中国智造</w:t>
      </w:r>
    </w:p>
    <w:p>
      <w:pPr>
        <w:ind w:left="665"/>
        <w:spacing w:before="77"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0" w:lineRule="auto"/>
        <w:rPr/>
      </w:pPr>
      <w:r/>
    </w:p>
    <w:p>
      <w:pPr>
        <w:ind w:left="105" w:right="46" w:firstLine="439"/>
        <w:spacing w:before="68" w:line="378" w:lineRule="auto"/>
        <w:jc w:val="both"/>
        <w:rPr>
          <w:rFonts w:ascii="SimSun" w:hAnsi="SimSun" w:eastAsia="SimSun" w:cs="SimSun"/>
          <w:sz w:val="21"/>
          <w:szCs w:val="21"/>
        </w:rPr>
      </w:pPr>
      <w:r>
        <w:rPr>
          <w:rFonts w:ascii="SimSun" w:hAnsi="SimSun" w:eastAsia="SimSun" w:cs="SimSun"/>
          <w:sz w:val="21"/>
          <w:szCs w:val="21"/>
          <w:spacing w:val="-5"/>
        </w:rPr>
        <w:t>随着时间的推移，“超越之心、敬畏之心、感恩之心</w:t>
      </w:r>
      <w:r>
        <w:rPr>
          <w:rFonts w:ascii="SimSun" w:hAnsi="SimSun" w:eastAsia="SimSun" w:cs="SimSun"/>
          <w:sz w:val="21"/>
          <w:szCs w:val="21"/>
          <w:spacing w:val="-6"/>
        </w:rPr>
        <w:t>”在京东方越来越</w:t>
      </w:r>
      <w:r>
        <w:rPr>
          <w:rFonts w:ascii="SimSun" w:hAnsi="SimSun" w:eastAsia="SimSun" w:cs="SimSun"/>
          <w:sz w:val="21"/>
          <w:szCs w:val="21"/>
        </w:rPr>
        <w:t xml:space="preserve"> </w:t>
      </w:r>
      <w:r>
        <w:rPr>
          <w:rFonts w:ascii="SimSun" w:hAnsi="SimSun" w:eastAsia="SimSun" w:cs="SimSun"/>
          <w:sz w:val="21"/>
          <w:szCs w:val="21"/>
          <w:spacing w:val="2"/>
        </w:rPr>
        <w:t>得到广大员工的共鸣，被简称为“立世三心”。这三种精神，引领着京东</w:t>
      </w:r>
      <w:r>
        <w:rPr>
          <w:rFonts w:ascii="SimSun" w:hAnsi="SimSun" w:eastAsia="SimSun" w:cs="SimSun"/>
          <w:sz w:val="21"/>
          <w:szCs w:val="21"/>
          <w:spacing w:val="14"/>
        </w:rPr>
        <w:t xml:space="preserve"> </w:t>
      </w:r>
      <w:r>
        <w:rPr>
          <w:rFonts w:ascii="SimSun" w:hAnsi="SimSun" w:eastAsia="SimSun" w:cs="SimSun"/>
          <w:sz w:val="21"/>
          <w:szCs w:val="21"/>
          <w:spacing w:val="2"/>
        </w:rPr>
        <w:t>方不断突破行业困局，实现产线扩张以及行业地位的提高，凝聚着人心和</w:t>
      </w:r>
    </w:p>
    <w:p>
      <w:pPr>
        <w:ind w:left="105"/>
        <w:spacing w:line="219" w:lineRule="auto"/>
        <w:rPr>
          <w:rFonts w:ascii="SimSun" w:hAnsi="SimSun" w:eastAsia="SimSun" w:cs="SimSun"/>
          <w:sz w:val="21"/>
          <w:szCs w:val="21"/>
        </w:rPr>
      </w:pPr>
      <w:r>
        <w:rPr>
          <w:rFonts w:ascii="SimSun" w:hAnsi="SimSun" w:eastAsia="SimSun" w:cs="SimSun"/>
          <w:sz w:val="21"/>
          <w:szCs w:val="21"/>
          <w:spacing w:val="-10"/>
        </w:rPr>
        <w:t>力量。</w:t>
      </w:r>
    </w:p>
    <w:p>
      <w:pPr>
        <w:pStyle w:val="BodyText"/>
        <w:spacing w:line="299" w:lineRule="auto"/>
        <w:rPr/>
      </w:pPr>
      <w:r/>
    </w:p>
    <w:p>
      <w:pPr>
        <w:pStyle w:val="BodyText"/>
        <w:spacing w:line="30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3"/>
        </w:rPr>
        <w:t>“立世三心”引领京东方不断创新</w:t>
      </w:r>
    </w:p>
    <w:p>
      <w:pPr>
        <w:pStyle w:val="BodyText"/>
        <w:spacing w:line="449" w:lineRule="auto"/>
        <w:rPr/>
      </w:pPr>
      <w:r/>
    </w:p>
    <w:p>
      <w:pPr>
        <w:ind w:left="105" w:right="75" w:firstLine="439"/>
        <w:spacing w:before="69" w:line="378" w:lineRule="auto"/>
        <w:jc w:val="both"/>
        <w:rPr>
          <w:rFonts w:ascii="SimSun" w:hAnsi="SimSun" w:eastAsia="SimSun" w:cs="SimSun"/>
          <w:sz w:val="21"/>
          <w:szCs w:val="21"/>
        </w:rPr>
      </w:pPr>
      <w:r>
        <w:rPr>
          <w:rFonts w:ascii="SimSun" w:hAnsi="SimSun" w:eastAsia="SimSun" w:cs="SimSun"/>
          <w:sz w:val="21"/>
          <w:szCs w:val="21"/>
          <w:spacing w:val="1"/>
        </w:rPr>
        <w:t>靠着“立世三心”所概括的精神，京东方走出了发展的低谷，进</w:t>
      </w:r>
      <w:r>
        <w:rPr>
          <w:rFonts w:ascii="SimSun" w:hAnsi="SimSun" w:eastAsia="SimSun" w:cs="SimSun"/>
          <w:sz w:val="21"/>
          <w:szCs w:val="21"/>
        </w:rPr>
        <w:t>入液 </w:t>
      </w:r>
      <w:r>
        <w:rPr>
          <w:rFonts w:ascii="SimSun" w:hAnsi="SimSun" w:eastAsia="SimSun" w:cs="SimSun"/>
          <w:sz w:val="21"/>
          <w:szCs w:val="21"/>
          <w:spacing w:val="1"/>
        </w:rPr>
        <w:t>晶领域，成为一个跟随者；而后，靠着“立世三心”精神的引领，京东方</w:t>
      </w:r>
    </w:p>
    <w:p>
      <w:pPr>
        <w:ind w:left="105"/>
        <w:spacing w:line="219" w:lineRule="auto"/>
        <w:rPr>
          <w:rFonts w:ascii="SimSun" w:hAnsi="SimSun" w:eastAsia="SimSun" w:cs="SimSun"/>
          <w:sz w:val="21"/>
          <w:szCs w:val="21"/>
        </w:rPr>
      </w:pPr>
      <w:r>
        <w:rPr>
          <w:rFonts w:ascii="SimSun" w:hAnsi="SimSun" w:eastAsia="SimSun" w:cs="SimSun"/>
          <w:sz w:val="21"/>
          <w:szCs w:val="21"/>
          <w:spacing w:val="-5"/>
        </w:rPr>
        <w:t>不断迎接挑战、持续创新。</w:t>
      </w:r>
    </w:p>
    <w:p>
      <w:pPr>
        <w:ind w:left="105" w:firstLine="439"/>
        <w:spacing w:before="193" w:line="369" w:lineRule="auto"/>
        <w:jc w:val="both"/>
        <w:rPr>
          <w:rFonts w:ascii="SimSun" w:hAnsi="SimSun" w:eastAsia="SimSun" w:cs="SimSun"/>
          <w:sz w:val="21"/>
          <w:szCs w:val="21"/>
        </w:rPr>
      </w:pPr>
      <w:r>
        <w:rPr>
          <w:rFonts w:ascii="SimSun" w:hAnsi="SimSun" w:eastAsia="SimSun" w:cs="SimSun"/>
          <w:sz w:val="21"/>
          <w:szCs w:val="21"/>
          <w:spacing w:val="2"/>
        </w:rPr>
        <w:t>从根本上来看，创新是对过去例行做法的否定</w:t>
      </w:r>
      <w:r>
        <w:rPr>
          <w:rFonts w:ascii="SimSun" w:hAnsi="SimSun" w:eastAsia="SimSun" w:cs="SimSun"/>
          <w:sz w:val="21"/>
          <w:szCs w:val="21"/>
          <w:spacing w:val="1"/>
        </w:rPr>
        <w:t>，需要冒风险。只有具</w:t>
      </w:r>
      <w:r>
        <w:rPr>
          <w:rFonts w:ascii="SimSun" w:hAnsi="SimSun" w:eastAsia="SimSun" w:cs="SimSun"/>
          <w:sz w:val="21"/>
          <w:szCs w:val="21"/>
        </w:rPr>
        <w:t xml:space="preserve"> </w:t>
      </w:r>
      <w:r>
        <w:rPr>
          <w:rFonts w:ascii="SimSun" w:hAnsi="SimSun" w:eastAsia="SimSun" w:cs="SimSun"/>
          <w:sz w:val="21"/>
          <w:szCs w:val="21"/>
          <w:spacing w:val="1"/>
        </w:rPr>
        <w:t>备冒险的勇气、长远的眼光、迎接挑战的责任感以及业务和技术改进的能 </w:t>
      </w:r>
      <w:r>
        <w:rPr>
          <w:rFonts w:ascii="SimSun" w:hAnsi="SimSun" w:eastAsia="SimSun" w:cs="SimSun"/>
          <w:sz w:val="21"/>
          <w:szCs w:val="21"/>
          <w:spacing w:val="1"/>
        </w:rPr>
        <w:t>力，创新才可能成功。比如，对高科技工业的执着，让京东方从来没有试 </w:t>
      </w:r>
      <w:r>
        <w:rPr>
          <w:rFonts w:ascii="SimSun" w:hAnsi="SimSun" w:eastAsia="SimSun" w:cs="SimSun"/>
          <w:sz w:val="21"/>
          <w:szCs w:val="21"/>
          <w:spacing w:val="2"/>
        </w:rPr>
        <w:t>图去做任何挣快钱的事情，而是坚守液晶这一业务板块</w:t>
      </w:r>
      <w:r>
        <w:rPr>
          <w:rFonts w:ascii="SimSun" w:hAnsi="SimSun" w:eastAsia="SimSun" w:cs="SimSun"/>
          <w:sz w:val="21"/>
          <w:szCs w:val="21"/>
          <w:spacing w:val="1"/>
        </w:rPr>
        <w:t>。到1997年，京东</w:t>
      </w:r>
      <w:r>
        <w:rPr>
          <w:rFonts w:ascii="SimSun" w:hAnsi="SimSun" w:eastAsia="SimSun" w:cs="SimSun"/>
          <w:sz w:val="21"/>
          <w:szCs w:val="21"/>
        </w:rPr>
        <w:t xml:space="preserve"> </w:t>
      </w:r>
      <w:r>
        <w:rPr>
          <w:rFonts w:ascii="SimSun" w:hAnsi="SimSun" w:eastAsia="SimSun" w:cs="SimSun"/>
          <w:sz w:val="21"/>
          <w:szCs w:val="21"/>
          <w:spacing w:val="-3"/>
        </w:rPr>
        <w:t>方实现了</w:t>
      </w:r>
      <w:r>
        <w:rPr>
          <w:rFonts w:ascii="Times New Roman" w:hAnsi="Times New Roman" w:eastAsia="Times New Roman" w:cs="Times New Roman"/>
          <w:sz w:val="21"/>
          <w:szCs w:val="21"/>
          <w:spacing w:val="-3"/>
        </w:rPr>
        <w:t>B </w:t>
      </w:r>
      <w:r>
        <w:rPr>
          <w:rFonts w:ascii="SimSun" w:hAnsi="SimSun" w:eastAsia="SimSun" w:cs="SimSun"/>
          <w:sz w:val="21"/>
          <w:szCs w:val="21"/>
          <w:spacing w:val="-3"/>
        </w:rPr>
        <w:t>股上市，暂时拥有了发展所需的资金，</w:t>
      </w:r>
      <w:r>
        <w:rPr>
          <w:rFonts w:ascii="SimSun" w:hAnsi="SimSun" w:eastAsia="SimSun" w:cs="SimSun"/>
          <w:sz w:val="21"/>
          <w:szCs w:val="21"/>
          <w:spacing w:val="60"/>
        </w:rPr>
        <w:t xml:space="preserve"> </w:t>
      </w:r>
      <w:r>
        <w:rPr>
          <w:rFonts w:ascii="SimSun" w:hAnsi="SimSun" w:eastAsia="SimSun" w:cs="SimSun"/>
          <w:sz w:val="21"/>
          <w:szCs w:val="21"/>
          <w:spacing w:val="-3"/>
        </w:rPr>
        <w:t>一扫创立</w:t>
      </w:r>
      <w:r>
        <w:rPr>
          <w:rFonts w:ascii="SimSun" w:hAnsi="SimSun" w:eastAsia="SimSun" w:cs="SimSun"/>
          <w:sz w:val="21"/>
          <w:szCs w:val="21"/>
          <w:spacing w:val="-4"/>
        </w:rPr>
        <w:t>之初缺乏资金 </w:t>
      </w:r>
      <w:r>
        <w:rPr>
          <w:rFonts w:ascii="SimSun" w:hAnsi="SimSun" w:eastAsia="SimSun" w:cs="SimSun"/>
          <w:sz w:val="21"/>
          <w:szCs w:val="21"/>
          <w:spacing w:val="4"/>
        </w:rPr>
        <w:t>的阴霾。但是，那时京东方尚未确立足以支撑万人大厂发展的主</w:t>
      </w:r>
      <w:r>
        <w:rPr>
          <w:rFonts w:ascii="SimSun" w:hAnsi="SimSun" w:eastAsia="SimSun" w:cs="SimSun"/>
          <w:sz w:val="21"/>
          <w:szCs w:val="21"/>
          <w:spacing w:val="3"/>
        </w:rPr>
        <w:t>营业务。</w:t>
      </w:r>
      <w:r>
        <w:rPr>
          <w:rFonts w:ascii="SimSun" w:hAnsi="SimSun" w:eastAsia="SimSun" w:cs="SimSun"/>
          <w:sz w:val="21"/>
          <w:szCs w:val="21"/>
        </w:rPr>
        <w:t xml:space="preserve"> </w:t>
      </w:r>
      <w:r>
        <w:rPr>
          <w:rFonts w:ascii="SimSun" w:hAnsi="SimSun" w:eastAsia="SimSun" w:cs="SimSun"/>
          <w:sz w:val="21"/>
          <w:szCs w:val="21"/>
          <w:spacing w:val="1"/>
        </w:rPr>
        <w:t>当时，有外国的基金表示愿意与京东方合作从事房地产行业。显然，从赚 </w:t>
      </w:r>
      <w:r>
        <w:rPr>
          <w:rFonts w:ascii="SimSun" w:hAnsi="SimSun" w:eastAsia="SimSun" w:cs="SimSun"/>
          <w:sz w:val="21"/>
          <w:szCs w:val="21"/>
          <w:spacing w:val="-5"/>
        </w:rPr>
        <w:t>钱的角度，“做东方电子不如做东方花园”。公司内部也有人提议做一家投 </w:t>
      </w:r>
      <w:r>
        <w:rPr>
          <w:rFonts w:ascii="SimSun" w:hAnsi="SimSun" w:eastAsia="SimSun" w:cs="SimSun"/>
          <w:sz w:val="21"/>
          <w:szCs w:val="21"/>
          <w:spacing w:val="9"/>
        </w:rPr>
        <w:t>资性的管理公司赚些快钱，因为那样肯定比做</w:t>
      </w:r>
      <w:r>
        <w:rPr>
          <w:rFonts w:ascii="SimSun" w:hAnsi="SimSun" w:eastAsia="SimSun" w:cs="SimSun"/>
          <w:sz w:val="21"/>
          <w:szCs w:val="21"/>
          <w:spacing w:val="8"/>
        </w:rPr>
        <w:t>实业、做科技产品容易多</w:t>
      </w:r>
      <w:r>
        <w:rPr>
          <w:rFonts w:ascii="SimSun" w:hAnsi="SimSun" w:eastAsia="SimSun" w:cs="SimSun"/>
          <w:sz w:val="21"/>
          <w:szCs w:val="21"/>
        </w:rPr>
        <w:t xml:space="preserve"> </w:t>
      </w:r>
      <w:r>
        <w:rPr>
          <w:rFonts w:ascii="SimSun" w:hAnsi="SimSun" w:eastAsia="SimSun" w:cs="SimSun"/>
          <w:sz w:val="21"/>
          <w:szCs w:val="21"/>
          <w:spacing w:val="1"/>
        </w:rPr>
        <w:t>了。然而，这些想法都被公司高层坚决反对，本质上就来自“我们生而干</w:t>
      </w:r>
    </w:p>
    <w:p>
      <w:pPr>
        <w:ind w:left="104"/>
        <w:spacing w:before="1" w:line="219" w:lineRule="auto"/>
        <w:rPr>
          <w:rFonts w:ascii="SimSun" w:hAnsi="SimSun" w:eastAsia="SimSun" w:cs="SimSun"/>
          <w:sz w:val="21"/>
          <w:szCs w:val="21"/>
        </w:rPr>
      </w:pPr>
      <w:r>
        <w:rPr>
          <w:rFonts w:ascii="SimSun" w:hAnsi="SimSun" w:eastAsia="SimSun" w:cs="SimSun"/>
          <w:sz w:val="21"/>
          <w:szCs w:val="21"/>
          <w:spacing w:val="1"/>
        </w:rPr>
        <w:t>高技术工业”的信念(路风，2016)。</w:t>
      </w:r>
    </w:p>
    <w:p>
      <w:pPr>
        <w:ind w:left="105" w:right="26" w:firstLine="439"/>
        <w:spacing w:before="240" w:line="378" w:lineRule="auto"/>
        <w:jc w:val="both"/>
        <w:rPr>
          <w:rFonts w:ascii="SimSun" w:hAnsi="SimSun" w:eastAsia="SimSun" w:cs="SimSun"/>
          <w:sz w:val="21"/>
          <w:szCs w:val="21"/>
        </w:rPr>
      </w:pPr>
      <w:r>
        <w:rPr>
          <w:rFonts w:ascii="SimSun" w:hAnsi="SimSun" w:eastAsia="SimSun" w:cs="SimSun"/>
          <w:sz w:val="21"/>
          <w:szCs w:val="21"/>
          <w:spacing w:val="2"/>
        </w:rPr>
        <w:t>京东方从成立之初就继承了北京电子管厂这家军工企业的基因：做元</w:t>
      </w:r>
      <w:r>
        <w:rPr>
          <w:rFonts w:ascii="SimSun" w:hAnsi="SimSun" w:eastAsia="SimSun" w:cs="SimSun"/>
          <w:sz w:val="21"/>
          <w:szCs w:val="21"/>
          <w:spacing w:val="17"/>
        </w:rPr>
        <w:t xml:space="preserve"> </w:t>
      </w:r>
      <w:r>
        <w:rPr>
          <w:rFonts w:ascii="SimSun" w:hAnsi="SimSun" w:eastAsia="SimSun" w:cs="SimSun"/>
          <w:sz w:val="21"/>
          <w:szCs w:val="21"/>
          <w:spacing w:val="2"/>
        </w:rPr>
        <w:t>器件、高科技、制造业，为国家做点儿实实在在的事</w:t>
      </w:r>
      <w:r>
        <w:rPr>
          <w:rFonts w:ascii="SimSun" w:hAnsi="SimSun" w:eastAsia="SimSun" w:cs="SimSun"/>
          <w:sz w:val="21"/>
          <w:szCs w:val="21"/>
          <w:spacing w:val="1"/>
        </w:rPr>
        <w:t>情。进入液晶领域的</w:t>
      </w:r>
      <w:r>
        <w:rPr>
          <w:rFonts w:ascii="SimSun" w:hAnsi="SimSun" w:eastAsia="SimSun" w:cs="SimSun"/>
          <w:sz w:val="21"/>
          <w:szCs w:val="21"/>
        </w:rPr>
        <w:t xml:space="preserve"> </w:t>
      </w:r>
      <w:r>
        <w:rPr>
          <w:rFonts w:ascii="SimSun" w:hAnsi="SimSun" w:eastAsia="SimSun" w:cs="SimSun"/>
          <w:sz w:val="21"/>
          <w:szCs w:val="21"/>
          <w:spacing w:val="2"/>
        </w:rPr>
        <w:t>核心原因之一就在于，中国当时的液晶消费市场非常大但是供给严重依赖</w:t>
      </w:r>
    </w:p>
    <w:p>
      <w:pPr>
        <w:ind w:left="105"/>
        <w:spacing w:line="218" w:lineRule="auto"/>
        <w:rPr>
          <w:rFonts w:ascii="SimSun" w:hAnsi="SimSun" w:eastAsia="SimSun" w:cs="SimSun"/>
          <w:sz w:val="21"/>
          <w:szCs w:val="21"/>
        </w:rPr>
      </w:pPr>
      <w:r>
        <w:rPr>
          <w:rFonts w:ascii="SimSun" w:hAnsi="SimSun" w:eastAsia="SimSun" w:cs="SimSun"/>
          <w:sz w:val="21"/>
          <w:szCs w:val="21"/>
          <w:spacing w:val="1"/>
        </w:rPr>
        <w:t>进口。在2000年前后的十几年间，液晶显示器与芯片、原油、铁矿石等是</w:t>
      </w:r>
    </w:p>
    <w:p>
      <w:pPr>
        <w:spacing w:line="218" w:lineRule="auto"/>
        <w:sectPr>
          <w:footerReference w:type="default" r:id="rId136"/>
          <w:pgSz w:w="8140" w:h="13060"/>
          <w:pgMar w:top="400" w:right="824" w:bottom="471" w:left="365" w:header="0" w:footer="342" w:gutter="0"/>
        </w:sectPr>
        <w:rPr>
          <w:rFonts w:ascii="SimSun" w:hAnsi="SimSun" w:eastAsia="SimSun" w:cs="SimSun"/>
          <w:sz w:val="21"/>
          <w:szCs w:val="21"/>
        </w:rPr>
      </w:pPr>
    </w:p>
    <w:p>
      <w:pPr>
        <w:pStyle w:val="BodyText"/>
        <w:spacing w:line="252" w:lineRule="auto"/>
        <w:rPr/>
      </w:pPr>
      <w:r/>
    </w:p>
    <w:p>
      <w:pPr>
        <w:ind w:left="5160" w:right="81" w:firstLine="1160"/>
        <w:spacing w:before="52" w:line="254" w:lineRule="auto"/>
        <w:rPr>
          <w:rFonts w:ascii="SimHei" w:hAnsi="SimHei" w:eastAsia="SimHei" w:cs="SimHei"/>
          <w:sz w:val="16"/>
          <w:szCs w:val="16"/>
        </w:rPr>
      </w:pPr>
      <w:r>
        <w:rPr>
          <w:rFonts w:ascii="SimHei" w:hAnsi="SimHei" w:eastAsia="SimHei" w:cs="SimHei"/>
          <w:sz w:val="16"/>
          <w:szCs w:val="16"/>
          <w:spacing w:val="-3"/>
        </w:rPr>
        <w:t>第四章</w:t>
      </w:r>
      <w:r>
        <w:rPr>
          <w:rFonts w:ascii="SimHei" w:hAnsi="SimHei" w:eastAsia="SimHei" w:cs="SimHei"/>
          <w:sz w:val="16"/>
          <w:szCs w:val="16"/>
          <w:spacing w:val="1"/>
        </w:rPr>
        <w:t xml:space="preserve"> </w:t>
      </w:r>
      <w:r>
        <w:rPr>
          <w:rFonts w:ascii="SimHei" w:hAnsi="SimHei" w:eastAsia="SimHei" w:cs="SimHei"/>
          <w:sz w:val="16"/>
          <w:szCs w:val="16"/>
          <w:spacing w:val="-9"/>
        </w:rPr>
        <w:t>京东方：</w:t>
      </w:r>
      <w:r>
        <w:rPr>
          <w:rFonts w:ascii="SimHei" w:hAnsi="SimHei" w:eastAsia="SimHei" w:cs="SimHei"/>
          <w:sz w:val="16"/>
          <w:szCs w:val="16"/>
          <w:spacing w:val="41"/>
        </w:rPr>
        <w:t xml:space="preserve"> </w:t>
      </w:r>
      <w:r>
        <w:rPr>
          <w:rFonts w:ascii="SimHei" w:hAnsi="SimHei" w:eastAsia="SimHei" w:cs="SimHei"/>
          <w:sz w:val="16"/>
          <w:szCs w:val="16"/>
          <w:spacing w:val="-9"/>
        </w:rPr>
        <w:t>永葆创新激情</w:t>
      </w:r>
    </w:p>
    <w:p>
      <w:pPr>
        <w:pStyle w:val="BodyText"/>
        <w:spacing w:line="461" w:lineRule="auto"/>
        <w:rPr/>
      </w:pPr>
      <w:r/>
    </w:p>
    <w:p>
      <w:pPr>
        <w:ind w:right="91"/>
        <w:spacing w:before="68" w:line="369" w:lineRule="auto"/>
        <w:jc w:val="both"/>
        <w:rPr>
          <w:rFonts w:ascii="SimSun" w:hAnsi="SimSun" w:eastAsia="SimSun" w:cs="SimSun"/>
          <w:sz w:val="21"/>
          <w:szCs w:val="21"/>
        </w:rPr>
      </w:pPr>
      <w:r>
        <w:rPr>
          <w:rFonts w:ascii="SimSun" w:hAnsi="SimSun" w:eastAsia="SimSun" w:cs="SimSun"/>
          <w:sz w:val="21"/>
          <w:szCs w:val="21"/>
          <w:spacing w:val="2"/>
        </w:rPr>
        <w:t>中国每年进口耗资最多的几类商品。这还仅仅是算经济账</w:t>
      </w:r>
      <w:r>
        <w:rPr>
          <w:rFonts w:ascii="SimSun" w:hAnsi="SimSun" w:eastAsia="SimSun" w:cs="SimSun"/>
          <w:sz w:val="21"/>
          <w:szCs w:val="21"/>
          <w:spacing w:val="1"/>
        </w:rPr>
        <w:t>。如果再加上政</w:t>
      </w:r>
      <w:r>
        <w:rPr>
          <w:rFonts w:ascii="SimSun" w:hAnsi="SimSun" w:eastAsia="SimSun" w:cs="SimSun"/>
          <w:sz w:val="21"/>
          <w:szCs w:val="21"/>
        </w:rPr>
        <w:t xml:space="preserve"> </w:t>
      </w:r>
      <w:r>
        <w:rPr>
          <w:rFonts w:ascii="SimSun" w:hAnsi="SimSun" w:eastAsia="SimSun" w:cs="SimSun"/>
          <w:sz w:val="21"/>
          <w:szCs w:val="21"/>
          <w:spacing w:val="2"/>
        </w:rPr>
        <w:t>治、军事方面的考量，中国这样的大国必须在这样核心的零部</w:t>
      </w:r>
      <w:r>
        <w:rPr>
          <w:rFonts w:ascii="SimSun" w:hAnsi="SimSun" w:eastAsia="SimSun" w:cs="SimSun"/>
          <w:sz w:val="21"/>
          <w:szCs w:val="21"/>
          <w:spacing w:val="1"/>
        </w:rPr>
        <w:t>件上有自己</w:t>
      </w:r>
      <w:r>
        <w:rPr>
          <w:rFonts w:ascii="SimSun" w:hAnsi="SimSun" w:eastAsia="SimSun" w:cs="SimSun"/>
          <w:sz w:val="21"/>
          <w:szCs w:val="21"/>
        </w:rPr>
        <w:t xml:space="preserve"> </w:t>
      </w:r>
      <w:r>
        <w:rPr>
          <w:rFonts w:ascii="SimSun" w:hAnsi="SimSun" w:eastAsia="SimSun" w:cs="SimSun"/>
          <w:sz w:val="21"/>
          <w:szCs w:val="21"/>
          <w:spacing w:val="2"/>
        </w:rPr>
        <w:t>的供应能力。毕竟，任何在军事、经济上有重要意义的控制装</w:t>
      </w:r>
      <w:r>
        <w:rPr>
          <w:rFonts w:ascii="SimSun" w:hAnsi="SimSun" w:eastAsia="SimSun" w:cs="SimSun"/>
          <w:sz w:val="21"/>
          <w:szCs w:val="21"/>
          <w:spacing w:val="1"/>
        </w:rPr>
        <w:t>备，都必然</w:t>
      </w:r>
      <w:r>
        <w:rPr>
          <w:rFonts w:ascii="SimSun" w:hAnsi="SimSun" w:eastAsia="SimSun" w:cs="SimSun"/>
          <w:sz w:val="21"/>
          <w:szCs w:val="21"/>
        </w:rPr>
        <w:t xml:space="preserve"> </w:t>
      </w:r>
      <w:r>
        <w:rPr>
          <w:rFonts w:ascii="SimSun" w:hAnsi="SimSun" w:eastAsia="SimSun" w:cs="SimSun"/>
          <w:sz w:val="21"/>
          <w:szCs w:val="21"/>
          <w:spacing w:val="9"/>
        </w:rPr>
        <w:t>要有显示屏幕、要有人机互动的接口：从过去的显示技术</w:t>
      </w:r>
      <w:r>
        <w:rPr>
          <w:rFonts w:ascii="SimSun" w:hAnsi="SimSun" w:eastAsia="SimSun" w:cs="SimSun"/>
          <w:sz w:val="21"/>
          <w:szCs w:val="21"/>
          <w:spacing w:val="8"/>
        </w:rPr>
        <w:t>进步到液晶显</w:t>
      </w:r>
      <w:r>
        <w:rPr>
          <w:rFonts w:ascii="SimSun" w:hAnsi="SimSun" w:eastAsia="SimSun" w:cs="SimSun"/>
          <w:sz w:val="21"/>
          <w:szCs w:val="21"/>
        </w:rPr>
        <w:t xml:space="preserve"> </w:t>
      </w:r>
      <w:r>
        <w:rPr>
          <w:rFonts w:ascii="SimSun" w:hAnsi="SimSun" w:eastAsia="SimSun" w:cs="SimSun"/>
          <w:sz w:val="21"/>
          <w:szCs w:val="21"/>
          <w:spacing w:val="2"/>
        </w:rPr>
        <w:t>示，清晰度提高、能耗减少、占用空间缩小，意义非常大。</w:t>
      </w:r>
      <w:r>
        <w:rPr>
          <w:rFonts w:ascii="SimSun" w:hAnsi="SimSun" w:eastAsia="SimSun" w:cs="SimSun"/>
          <w:sz w:val="21"/>
          <w:szCs w:val="21"/>
          <w:spacing w:val="1"/>
        </w:rPr>
        <w:t>过去几十年来</w:t>
      </w:r>
      <w:r>
        <w:rPr>
          <w:rFonts w:ascii="SimSun" w:hAnsi="SimSun" w:eastAsia="SimSun" w:cs="SimSun"/>
          <w:sz w:val="21"/>
          <w:szCs w:val="21"/>
        </w:rPr>
        <w:t xml:space="preserve"> </w:t>
      </w:r>
      <w:r>
        <w:rPr>
          <w:rFonts w:ascii="SimSun" w:hAnsi="SimSun" w:eastAsia="SimSun" w:cs="SimSun"/>
          <w:sz w:val="21"/>
          <w:szCs w:val="21"/>
          <w:spacing w:val="2"/>
        </w:rPr>
        <w:t>国际化在某种程度上确实在高歌猛进，但技术上各国之间的</w:t>
      </w:r>
      <w:r>
        <w:rPr>
          <w:rFonts w:ascii="SimSun" w:hAnsi="SimSun" w:eastAsia="SimSun" w:cs="SimSun"/>
          <w:sz w:val="21"/>
          <w:szCs w:val="21"/>
          <w:spacing w:val="1"/>
        </w:rPr>
        <w:t>竞争、封锁其</w:t>
      </w:r>
    </w:p>
    <w:p>
      <w:pPr>
        <w:spacing w:line="218" w:lineRule="auto"/>
        <w:rPr>
          <w:rFonts w:ascii="SimSun" w:hAnsi="SimSun" w:eastAsia="SimSun" w:cs="SimSun"/>
          <w:sz w:val="21"/>
          <w:szCs w:val="21"/>
        </w:rPr>
      </w:pPr>
      <w:r>
        <w:rPr>
          <w:rFonts w:ascii="SimSun" w:hAnsi="SimSun" w:eastAsia="SimSun" w:cs="SimSun"/>
          <w:sz w:val="21"/>
          <w:szCs w:val="21"/>
          <w:spacing w:val="-2"/>
        </w:rPr>
        <w:t>实从未停止，只不过近几年才表现得更明显、引起大众的关注而已。</w:t>
      </w:r>
    </w:p>
    <w:p>
      <w:pPr>
        <w:ind w:right="77" w:firstLine="420"/>
        <w:spacing w:before="232" w:line="378" w:lineRule="auto"/>
        <w:jc w:val="both"/>
        <w:rPr>
          <w:rFonts w:ascii="SimSun" w:hAnsi="SimSun" w:eastAsia="SimSun" w:cs="SimSun"/>
          <w:sz w:val="21"/>
          <w:szCs w:val="21"/>
        </w:rPr>
      </w:pPr>
      <w:r>
        <w:rPr>
          <w:rFonts w:ascii="SimSun" w:hAnsi="SimSun" w:eastAsia="SimSun" w:cs="SimSun"/>
          <w:sz w:val="21"/>
          <w:szCs w:val="21"/>
          <w:spacing w:val="-5"/>
        </w:rPr>
        <w:t>在京东方的创新进程中，“立世三心”显然引领着其破浪前行。2009年</w:t>
      </w:r>
      <w:r>
        <w:rPr>
          <w:rFonts w:ascii="SimSun" w:hAnsi="SimSun" w:eastAsia="SimSun" w:cs="SimSun"/>
          <w:sz w:val="21"/>
          <w:szCs w:val="21"/>
          <w:spacing w:val="12"/>
        </w:rPr>
        <w:t xml:space="preserve"> </w:t>
      </w:r>
      <w:r>
        <w:rPr>
          <w:rFonts w:ascii="SimSun" w:hAnsi="SimSun" w:eastAsia="SimSun" w:cs="SimSun"/>
          <w:sz w:val="21"/>
          <w:szCs w:val="21"/>
          <w:spacing w:val="8"/>
        </w:rPr>
        <w:t>12月，董事长王东升深刻地分析了当时严峻的形势。他说，京东</w:t>
      </w:r>
      <w:r>
        <w:rPr>
          <w:rFonts w:ascii="SimSun" w:hAnsi="SimSun" w:eastAsia="SimSun" w:cs="SimSun"/>
          <w:sz w:val="21"/>
          <w:szCs w:val="21"/>
          <w:spacing w:val="7"/>
        </w:rPr>
        <w:t>方启动</w:t>
      </w:r>
      <w:r>
        <w:rPr>
          <w:rFonts w:ascii="SimSun" w:hAnsi="SimSun" w:eastAsia="SimSun" w:cs="SimSun"/>
          <w:sz w:val="21"/>
          <w:szCs w:val="21"/>
        </w:rPr>
        <w:t xml:space="preserve"> </w:t>
      </w:r>
      <w:r>
        <w:rPr>
          <w:rFonts w:ascii="SimSun" w:hAnsi="SimSun" w:eastAsia="SimSun" w:cs="SimSun"/>
          <w:sz w:val="21"/>
          <w:szCs w:val="21"/>
          <w:spacing w:val="5"/>
        </w:rPr>
        <w:t>8.5代产线后，打破了外国对中国的技术封锁，外资携规模优势将大举进</w:t>
      </w:r>
      <w:r>
        <w:rPr>
          <w:rFonts w:ascii="SimSun" w:hAnsi="SimSun" w:eastAsia="SimSun" w:cs="SimSun"/>
          <w:sz w:val="21"/>
          <w:szCs w:val="21"/>
          <w:spacing w:val="16"/>
        </w:rPr>
        <w:t xml:space="preserve"> </w:t>
      </w:r>
      <w:r>
        <w:rPr>
          <w:rFonts w:ascii="SimSun" w:hAnsi="SimSun" w:eastAsia="SimSun" w:cs="SimSun"/>
          <w:sz w:val="21"/>
          <w:szCs w:val="21"/>
          <w:spacing w:val="2"/>
        </w:rPr>
        <w:t>军中国。狼真的来了，竞争将白热化，而我们目前仍弱小。他</w:t>
      </w:r>
      <w:r>
        <w:rPr>
          <w:rFonts w:ascii="SimSun" w:hAnsi="SimSun" w:eastAsia="SimSun" w:cs="SimSun"/>
          <w:sz w:val="21"/>
          <w:szCs w:val="21"/>
          <w:spacing w:val="1"/>
        </w:rPr>
        <w:t>还说，要坚</w:t>
      </w:r>
      <w:r>
        <w:rPr>
          <w:rFonts w:ascii="SimSun" w:hAnsi="SimSun" w:eastAsia="SimSun" w:cs="SimSun"/>
          <w:sz w:val="21"/>
          <w:szCs w:val="21"/>
        </w:rPr>
        <w:t xml:space="preserve"> </w:t>
      </w:r>
      <w:r>
        <w:rPr>
          <w:rFonts w:ascii="SimSun" w:hAnsi="SimSun" w:eastAsia="SimSun" w:cs="SimSun"/>
          <w:sz w:val="21"/>
          <w:szCs w:val="21"/>
          <w:spacing w:val="2"/>
        </w:rPr>
        <w:t>持赶超世界领先，不搞低水平重复，不满足于国内唯一，要以世界领先为</w:t>
      </w:r>
      <w:r>
        <w:rPr>
          <w:rFonts w:ascii="SimSun" w:hAnsi="SimSun" w:eastAsia="SimSun" w:cs="SimSun"/>
          <w:sz w:val="21"/>
          <w:szCs w:val="21"/>
          <w:spacing w:val="4"/>
        </w:rPr>
        <w:t xml:space="preserve"> </w:t>
      </w:r>
      <w:r>
        <w:rPr>
          <w:rFonts w:ascii="SimSun" w:hAnsi="SimSun" w:eastAsia="SimSun" w:cs="SimSun"/>
          <w:sz w:val="21"/>
          <w:szCs w:val="21"/>
          <w:spacing w:val="1"/>
        </w:rPr>
        <w:t>目标，选课题、落实课题、出成果，不能关起门来搞创新，而要在市场竞</w:t>
      </w:r>
    </w:p>
    <w:p>
      <w:pPr>
        <w:spacing w:line="219" w:lineRule="auto"/>
        <w:rPr>
          <w:rFonts w:ascii="SimSun" w:hAnsi="SimSun" w:eastAsia="SimSun" w:cs="SimSun"/>
          <w:sz w:val="21"/>
          <w:szCs w:val="21"/>
        </w:rPr>
      </w:pPr>
      <w:r>
        <w:rPr>
          <w:rFonts w:ascii="SimSun" w:hAnsi="SimSun" w:eastAsia="SimSun" w:cs="SimSun"/>
          <w:sz w:val="21"/>
          <w:szCs w:val="21"/>
          <w:spacing w:val="-3"/>
        </w:rPr>
        <w:t>争中接受检验，在国际合作中积聚能量。</w:t>
      </w:r>
    </w:p>
    <w:p>
      <w:pPr>
        <w:ind w:firstLine="420"/>
        <w:spacing w:before="173" w:line="369" w:lineRule="auto"/>
        <w:jc w:val="both"/>
        <w:rPr>
          <w:rFonts w:ascii="SimSun" w:hAnsi="SimSun" w:eastAsia="SimSun" w:cs="SimSun"/>
          <w:sz w:val="21"/>
          <w:szCs w:val="21"/>
        </w:rPr>
      </w:pPr>
      <w:r>
        <w:rPr>
          <w:rFonts w:ascii="SimSun" w:hAnsi="SimSun" w:eastAsia="SimSun" w:cs="SimSun"/>
          <w:sz w:val="21"/>
          <w:szCs w:val="21"/>
          <w:spacing w:val="5"/>
        </w:rPr>
        <w:t>在京东方的第一条5代产线投产之后，因为那次液晶周期的低谷比较</w:t>
      </w:r>
      <w:r>
        <w:rPr>
          <w:rFonts w:ascii="SimSun" w:hAnsi="SimSun" w:eastAsia="SimSun" w:cs="SimSun"/>
          <w:sz w:val="21"/>
          <w:szCs w:val="21"/>
          <w:spacing w:val="6"/>
        </w:rPr>
        <w:t xml:space="preserve">  </w:t>
      </w:r>
      <w:r>
        <w:rPr>
          <w:rFonts w:ascii="SimSun" w:hAnsi="SimSun" w:eastAsia="SimSun" w:cs="SimSun"/>
          <w:sz w:val="21"/>
          <w:szCs w:val="21"/>
          <w:spacing w:val="9"/>
        </w:rPr>
        <w:t>长，而且京东方是一个新进入者，产品以小尺寸屏</w:t>
      </w:r>
      <w:r>
        <w:rPr>
          <w:rFonts w:ascii="SimSun" w:hAnsi="SimSun" w:eastAsia="SimSun" w:cs="SimSun"/>
          <w:sz w:val="21"/>
          <w:szCs w:val="21"/>
          <w:spacing w:val="8"/>
        </w:rPr>
        <w:t>为主，成本也居高不</w:t>
      </w:r>
      <w:r>
        <w:rPr>
          <w:rFonts w:ascii="SimSun" w:hAnsi="SimSun" w:eastAsia="SimSun" w:cs="SimSun"/>
          <w:sz w:val="21"/>
          <w:szCs w:val="21"/>
        </w:rPr>
        <w:t xml:space="preserve">  </w:t>
      </w:r>
      <w:r>
        <w:rPr>
          <w:rFonts w:ascii="SimSun" w:hAnsi="SimSun" w:eastAsia="SimSun" w:cs="SimSun"/>
          <w:sz w:val="21"/>
          <w:szCs w:val="21"/>
          <w:spacing w:val="8"/>
        </w:rPr>
        <w:t>下，所以5代产线严重亏损。最困难的时候，公司现金流遇到严重问题，</w:t>
      </w:r>
      <w:r>
        <w:rPr>
          <w:rFonts w:ascii="SimSun" w:hAnsi="SimSun" w:eastAsia="SimSun" w:cs="SimSun"/>
          <w:sz w:val="21"/>
          <w:szCs w:val="21"/>
          <w:spacing w:val="3"/>
        </w:rPr>
        <w:t xml:space="preserve"> </w:t>
      </w:r>
      <w:r>
        <w:rPr>
          <w:rFonts w:ascii="SimSun" w:hAnsi="SimSun" w:eastAsia="SimSun" w:cs="SimSun"/>
          <w:sz w:val="21"/>
          <w:szCs w:val="21"/>
          <w:spacing w:val="2"/>
        </w:rPr>
        <w:t>银行拒绝新增贷款，京东方被迫卖掉了其所持的冠捷股份，</w:t>
      </w:r>
      <w:r>
        <w:rPr>
          <w:rFonts w:ascii="SimSun" w:hAnsi="SimSun" w:eastAsia="SimSun" w:cs="SimSun"/>
          <w:sz w:val="21"/>
          <w:szCs w:val="21"/>
          <w:spacing w:val="1"/>
        </w:rPr>
        <w:t>甚至几乎着手</w:t>
      </w:r>
      <w:r>
        <w:rPr>
          <w:rFonts w:ascii="SimSun" w:hAnsi="SimSun" w:eastAsia="SimSun" w:cs="SimSun"/>
          <w:sz w:val="21"/>
          <w:szCs w:val="21"/>
        </w:rPr>
        <w:t xml:space="preserve">  </w:t>
      </w:r>
      <w:r>
        <w:rPr>
          <w:rFonts w:ascii="SimSun" w:hAnsi="SimSun" w:eastAsia="SimSun" w:cs="SimSun"/>
          <w:sz w:val="21"/>
          <w:szCs w:val="21"/>
          <w:spacing w:val="8"/>
        </w:rPr>
        <w:t>把5代产线从上市公司剥离出来。当时曾经有一个计划，要把京东方的5  </w:t>
      </w:r>
      <w:r>
        <w:rPr>
          <w:rFonts w:ascii="SimSun" w:hAnsi="SimSun" w:eastAsia="SimSun" w:cs="SimSun"/>
          <w:sz w:val="21"/>
          <w:szCs w:val="21"/>
          <w:spacing w:val="1"/>
        </w:rPr>
        <w:t>代产线和国内另外两条</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LCD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产线合并，组建一家新公司。不管哪种选择，</w:t>
      </w:r>
      <w:r>
        <w:rPr>
          <w:rFonts w:ascii="SimSun" w:hAnsi="SimSun" w:eastAsia="SimSun" w:cs="SimSun"/>
          <w:sz w:val="21"/>
          <w:szCs w:val="21"/>
        </w:rPr>
        <w:t xml:space="preserve"> </w:t>
      </w:r>
      <w:r>
        <w:rPr>
          <w:rFonts w:ascii="SimSun" w:hAnsi="SimSun" w:eastAsia="SimSun" w:cs="SimSun"/>
          <w:sz w:val="21"/>
          <w:szCs w:val="21"/>
          <w:spacing w:val="9"/>
        </w:rPr>
        <w:t>京东方从未试图放弃液晶业务，而是坚定地要把液晶显示</w:t>
      </w:r>
      <w:r>
        <w:rPr>
          <w:rFonts w:ascii="SimSun" w:hAnsi="SimSun" w:eastAsia="SimSun" w:cs="SimSun"/>
          <w:sz w:val="21"/>
          <w:szCs w:val="21"/>
          <w:spacing w:val="8"/>
        </w:rPr>
        <w:t>面板业务搞下</w:t>
      </w:r>
      <w:r>
        <w:rPr>
          <w:rFonts w:ascii="SimSun" w:hAnsi="SimSun" w:eastAsia="SimSun" w:cs="SimSun"/>
          <w:sz w:val="21"/>
          <w:szCs w:val="21"/>
        </w:rPr>
        <w:t xml:space="preserve">  </w:t>
      </w:r>
      <w:r>
        <w:rPr>
          <w:rFonts w:ascii="SimSun" w:hAnsi="SimSun" w:eastAsia="SimSun" w:cs="SimSun"/>
          <w:sz w:val="21"/>
          <w:szCs w:val="21"/>
          <w:spacing w:val="9"/>
        </w:rPr>
        <w:t>去。讨论三条产线合并时，王东升的计划就是</w:t>
      </w:r>
      <w:r>
        <w:rPr>
          <w:rFonts w:ascii="SimSun" w:hAnsi="SimSun" w:eastAsia="SimSun" w:cs="SimSun"/>
          <w:sz w:val="21"/>
          <w:szCs w:val="21"/>
          <w:spacing w:val="8"/>
        </w:rPr>
        <w:t>到合并后的公司出任总经</w:t>
      </w:r>
    </w:p>
    <w:p>
      <w:pPr>
        <w:spacing w:line="219" w:lineRule="auto"/>
        <w:rPr>
          <w:rFonts w:ascii="SimSun" w:hAnsi="SimSun" w:eastAsia="SimSun" w:cs="SimSun"/>
          <w:sz w:val="21"/>
          <w:szCs w:val="21"/>
        </w:rPr>
      </w:pPr>
      <w:r>
        <w:rPr>
          <w:rFonts w:ascii="SimSun" w:hAnsi="SimSun" w:eastAsia="SimSun" w:cs="SimSun"/>
          <w:sz w:val="21"/>
          <w:szCs w:val="21"/>
          <w:spacing w:val="-2"/>
        </w:rPr>
        <w:t>理。显然，不管遇到多大的困难，董事长都要全身投入液晶领域。</w:t>
      </w:r>
    </w:p>
    <w:p>
      <w:pPr>
        <w:ind w:left="420"/>
        <w:spacing w:before="251" w:line="430" w:lineRule="exact"/>
        <w:rPr>
          <w:rFonts w:ascii="SimSun" w:hAnsi="SimSun" w:eastAsia="SimSun" w:cs="SimSun"/>
          <w:sz w:val="21"/>
          <w:szCs w:val="21"/>
        </w:rPr>
      </w:pPr>
      <w:r>
        <w:rPr>
          <w:rFonts w:ascii="SimSun" w:hAnsi="SimSun" w:eastAsia="SimSun" w:cs="SimSun"/>
          <w:sz w:val="21"/>
          <w:szCs w:val="21"/>
          <w:spacing w:val="2"/>
          <w:position w:val="16"/>
        </w:rPr>
        <w:t>这种对技术和产品创新的坚守，在企业亏损的时候，尤其困难。这中</w:t>
      </w:r>
    </w:p>
    <w:p>
      <w:pPr>
        <w:spacing w:line="219" w:lineRule="auto"/>
        <w:rPr>
          <w:rFonts w:ascii="SimSun" w:hAnsi="SimSun" w:eastAsia="SimSun" w:cs="SimSun"/>
          <w:sz w:val="21"/>
          <w:szCs w:val="21"/>
        </w:rPr>
      </w:pPr>
      <w:r>
        <w:rPr>
          <w:rFonts w:ascii="SimSun" w:hAnsi="SimSun" w:eastAsia="SimSun" w:cs="SimSun"/>
          <w:sz w:val="21"/>
          <w:szCs w:val="21"/>
          <w:spacing w:val="2"/>
        </w:rPr>
        <w:t>间，核心领导者王东升显然起到了引领作用，他以个人对创</w:t>
      </w:r>
      <w:r>
        <w:rPr>
          <w:rFonts w:ascii="SimSun" w:hAnsi="SimSun" w:eastAsia="SimSun" w:cs="SimSun"/>
          <w:sz w:val="21"/>
          <w:szCs w:val="21"/>
          <w:spacing w:val="1"/>
        </w:rPr>
        <w:t>新的坚守和执</w:t>
      </w:r>
    </w:p>
    <w:p>
      <w:pPr>
        <w:spacing w:line="219" w:lineRule="auto"/>
        <w:sectPr>
          <w:footerReference w:type="default" r:id="rId138"/>
          <w:pgSz w:w="8140" w:h="13060"/>
          <w:pgMar w:top="400" w:right="614" w:bottom="438" w:left="649" w:header="0" w:footer="299" w:gutter="0"/>
        </w:sectPr>
        <w:rPr>
          <w:rFonts w:ascii="SimSun" w:hAnsi="SimSun" w:eastAsia="SimSun" w:cs="SimSun"/>
          <w:sz w:val="21"/>
          <w:szCs w:val="21"/>
        </w:rPr>
      </w:pPr>
    </w:p>
    <w:p>
      <w:pPr>
        <w:ind w:left="652"/>
        <w:spacing w:before="274" w:line="220" w:lineRule="auto"/>
        <w:rPr>
          <w:rFonts w:ascii="SimSun" w:hAnsi="SimSun" w:eastAsia="SimSun" w:cs="SimSun"/>
          <w:sz w:val="16"/>
          <w:szCs w:val="16"/>
        </w:rPr>
      </w:pPr>
      <w:r>
        <w:drawing>
          <wp:anchor distT="0" distB="0" distL="0" distR="0" simplePos="0" relativeHeight="251889664" behindDoc="0" locked="0" layoutInCell="0" allowOverlap="1">
            <wp:simplePos x="0" y="0"/>
            <wp:positionH relativeFrom="page">
              <wp:posOffset>253999</wp:posOffset>
            </wp:positionH>
            <wp:positionV relativeFrom="page">
              <wp:posOffset>368296</wp:posOffset>
            </wp:positionV>
            <wp:extent cx="355620" cy="342919"/>
            <wp:effectExtent l="0" t="0" r="0" b="0"/>
            <wp:wrapNone/>
            <wp:docPr id="110" name="IM 110"/>
            <wp:cNvGraphicFramePr/>
            <a:graphic>
              <a:graphicData uri="http://schemas.openxmlformats.org/drawingml/2006/picture">
                <pic:pic>
                  <pic:nvPicPr>
                    <pic:cNvPr id="110" name="IM 110"/>
                    <pic:cNvPicPr/>
                  </pic:nvPicPr>
                  <pic:blipFill>
                    <a:blip r:embed="rId140"/>
                    <a:stretch>
                      <a:fillRect/>
                    </a:stretch>
                  </pic:blipFill>
                  <pic:spPr>
                    <a:xfrm rot="0">
                      <a:off x="0" y="0"/>
                      <a:ext cx="355620" cy="342919"/>
                    </a:xfrm>
                    <a:prstGeom prst="rect">
                      <a:avLst/>
                    </a:prstGeom>
                  </pic:spPr>
                </pic:pic>
              </a:graphicData>
            </a:graphic>
          </wp:anchor>
        </w:drawing>
      </w:r>
      <w:r>
        <w:rPr>
          <w:rFonts w:ascii="SimSun" w:hAnsi="SimSun" w:eastAsia="SimSun" w:cs="SimSun"/>
          <w:sz w:val="16"/>
          <w:szCs w:val="16"/>
          <w:b/>
          <w:bCs/>
          <w:spacing w:val="-6"/>
        </w:rPr>
        <w:t>中国智造</w:t>
      </w:r>
    </w:p>
    <w:p>
      <w:pPr>
        <w:ind w:left="649"/>
        <w:spacing w:before="61" w:line="219" w:lineRule="auto"/>
        <w:rPr>
          <w:rFonts w:ascii="SimSun" w:hAnsi="SimSun" w:eastAsia="SimSun" w:cs="SimSun"/>
          <w:sz w:val="16"/>
          <w:szCs w:val="16"/>
        </w:rPr>
      </w:pPr>
      <w:r>
        <w:rPr>
          <w:rFonts w:ascii="SimSun" w:hAnsi="SimSun" w:eastAsia="SimSun" w:cs="SimSun"/>
          <w:sz w:val="16"/>
          <w:szCs w:val="16"/>
          <w:spacing w:val="-3"/>
        </w:rPr>
        <w:t>领先制造业企业模式创新</w:t>
      </w:r>
    </w:p>
    <w:p>
      <w:pPr>
        <w:pStyle w:val="BodyText"/>
        <w:spacing w:line="460" w:lineRule="auto"/>
        <w:rPr/>
      </w:pPr>
      <w:r/>
    </w:p>
    <w:p>
      <w:pPr>
        <w:ind w:left="100"/>
        <w:spacing w:before="68" w:line="378" w:lineRule="auto"/>
        <w:jc w:val="both"/>
        <w:rPr>
          <w:rFonts w:ascii="SimSun" w:hAnsi="SimSun" w:eastAsia="SimSun" w:cs="SimSun"/>
          <w:sz w:val="21"/>
          <w:szCs w:val="21"/>
        </w:rPr>
      </w:pPr>
      <w:r>
        <w:rPr>
          <w:rFonts w:ascii="SimSun" w:hAnsi="SimSun" w:eastAsia="SimSun" w:cs="SimSun"/>
          <w:sz w:val="21"/>
          <w:szCs w:val="21"/>
          <w:spacing w:val="-5"/>
        </w:rPr>
        <w:t>着带动了整个企业对创新的坚守。正如京东方的一位高管所说：“房子在那 </w:t>
      </w:r>
      <w:r>
        <w:rPr>
          <w:rFonts w:ascii="SimSun" w:hAnsi="SimSun" w:eastAsia="SimSun" w:cs="SimSun"/>
          <w:sz w:val="21"/>
          <w:szCs w:val="21"/>
          <w:spacing w:val="3"/>
        </w:rPr>
        <w:t>里一堆，今天值50万元，明天值500</w:t>
      </w:r>
      <w:r>
        <w:rPr>
          <w:rFonts w:ascii="SimSun" w:hAnsi="SimSun" w:eastAsia="SimSun" w:cs="SimSun"/>
          <w:sz w:val="21"/>
          <w:szCs w:val="21"/>
          <w:spacing w:val="-37"/>
        </w:rPr>
        <w:t xml:space="preserve"> </w:t>
      </w:r>
      <w:r>
        <w:rPr>
          <w:rFonts w:ascii="SimSun" w:hAnsi="SimSun" w:eastAsia="SimSun" w:cs="SimSun"/>
          <w:sz w:val="21"/>
          <w:szCs w:val="21"/>
          <w:spacing w:val="3"/>
        </w:rPr>
        <w:t>万元，可一套房子还是一套房子，值</w:t>
      </w:r>
      <w:r>
        <w:rPr>
          <w:rFonts w:ascii="SimSun" w:hAnsi="SimSun" w:eastAsia="SimSun" w:cs="SimSun"/>
          <w:sz w:val="21"/>
          <w:szCs w:val="21"/>
        </w:rPr>
        <w:t xml:space="preserve"> </w:t>
      </w:r>
      <w:r>
        <w:rPr>
          <w:rFonts w:ascii="SimSun" w:hAnsi="SimSun" w:eastAsia="SimSun" w:cs="SimSun"/>
          <w:sz w:val="21"/>
          <w:szCs w:val="21"/>
          <w:spacing w:val="10"/>
        </w:rPr>
        <w:t>了500万元就能让10家人去住吗?还不是只能住1家?所以是</w:t>
      </w:r>
      <w:r>
        <w:rPr>
          <w:rFonts w:ascii="SimSun" w:hAnsi="SimSun" w:eastAsia="SimSun" w:cs="SimSun"/>
          <w:sz w:val="21"/>
          <w:szCs w:val="21"/>
          <w:spacing w:val="9"/>
        </w:rPr>
        <w:t>没有意义的。</w:t>
      </w:r>
    </w:p>
    <w:p>
      <w:pPr>
        <w:ind w:left="100"/>
        <w:spacing w:line="218" w:lineRule="auto"/>
        <w:rPr>
          <w:rFonts w:ascii="SimSun" w:hAnsi="SimSun" w:eastAsia="SimSun" w:cs="SimSun"/>
          <w:sz w:val="21"/>
          <w:szCs w:val="21"/>
        </w:rPr>
      </w:pPr>
      <w:r>
        <w:rPr>
          <w:rFonts w:ascii="SimSun" w:hAnsi="SimSun" w:eastAsia="SimSun" w:cs="SimSun"/>
          <w:sz w:val="21"/>
          <w:szCs w:val="21"/>
          <w:spacing w:val="-5"/>
        </w:rPr>
        <w:t>干工业就不一样了，能满足人的需求。这是正道……</w:t>
      </w:r>
      <w:r>
        <w:rPr>
          <w:rFonts w:ascii="SimSun" w:hAnsi="SimSun" w:eastAsia="SimSun" w:cs="SimSun"/>
          <w:sz w:val="21"/>
          <w:szCs w:val="21"/>
          <w:spacing w:val="-63"/>
        </w:rPr>
        <w:t xml:space="preserve"> </w:t>
      </w:r>
      <w:r>
        <w:rPr>
          <w:rFonts w:ascii="SimSun" w:hAnsi="SimSun" w:eastAsia="SimSun" w:cs="SimSun"/>
          <w:sz w:val="21"/>
          <w:szCs w:val="21"/>
          <w:spacing w:val="-5"/>
        </w:rPr>
        <w:t>”</w:t>
      </w:r>
    </w:p>
    <w:p>
      <w:pPr>
        <w:ind w:left="100" w:right="62" w:firstLine="419"/>
        <w:spacing w:before="172" w:line="378" w:lineRule="auto"/>
        <w:jc w:val="both"/>
        <w:rPr>
          <w:rFonts w:ascii="SimSun" w:hAnsi="SimSun" w:eastAsia="SimSun" w:cs="SimSun"/>
          <w:sz w:val="21"/>
          <w:szCs w:val="21"/>
        </w:rPr>
      </w:pPr>
      <w:r>
        <w:rPr>
          <w:rFonts w:ascii="SimSun" w:hAnsi="SimSun" w:eastAsia="SimSun" w:cs="SimSun"/>
          <w:sz w:val="21"/>
          <w:szCs w:val="21"/>
          <w:spacing w:val="2"/>
        </w:rPr>
        <w:t>反之，如果一个企业只关注短期的利润或者股票价格，则很难</w:t>
      </w:r>
      <w:r>
        <w:rPr>
          <w:rFonts w:ascii="SimSun" w:hAnsi="SimSun" w:eastAsia="SimSun" w:cs="SimSun"/>
          <w:sz w:val="21"/>
          <w:szCs w:val="21"/>
          <w:spacing w:val="1"/>
        </w:rPr>
        <w:t>保持这</w:t>
      </w:r>
      <w:r>
        <w:rPr>
          <w:rFonts w:ascii="SimSun" w:hAnsi="SimSun" w:eastAsia="SimSun" w:cs="SimSun"/>
          <w:sz w:val="21"/>
          <w:szCs w:val="21"/>
        </w:rPr>
        <w:t xml:space="preserve"> </w:t>
      </w:r>
      <w:r>
        <w:rPr>
          <w:rFonts w:ascii="SimSun" w:hAnsi="SimSun" w:eastAsia="SimSun" w:cs="SimSun"/>
          <w:sz w:val="21"/>
          <w:szCs w:val="21"/>
          <w:spacing w:val="1"/>
        </w:rPr>
        <w:t>样的坚守。在资本市场上，京东方的</w:t>
      </w:r>
      <w:r>
        <w:rPr>
          <w:rFonts w:ascii="Times New Roman" w:hAnsi="Times New Roman" w:eastAsia="Times New Roman" w:cs="Times New Roman"/>
          <w:sz w:val="21"/>
          <w:szCs w:val="21"/>
          <w:spacing w:val="1"/>
        </w:rPr>
        <w:t>A </w:t>
      </w:r>
      <w:r>
        <w:rPr>
          <w:rFonts w:ascii="SimSun" w:hAnsi="SimSun" w:eastAsia="SimSun" w:cs="SimSun"/>
          <w:sz w:val="21"/>
          <w:szCs w:val="21"/>
          <w:spacing w:val="1"/>
        </w:rPr>
        <w:t>股和</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B </w:t>
      </w:r>
      <w:r>
        <w:rPr>
          <w:rFonts w:ascii="SimSun" w:hAnsi="SimSun" w:eastAsia="SimSun" w:cs="SimSun"/>
          <w:sz w:val="21"/>
          <w:szCs w:val="21"/>
          <w:spacing w:val="1"/>
        </w:rPr>
        <w:t>股表现长期以来并不好。即</w:t>
      </w:r>
      <w:r>
        <w:rPr>
          <w:rFonts w:ascii="SimSun" w:hAnsi="SimSun" w:eastAsia="SimSun" w:cs="SimSun"/>
          <w:sz w:val="21"/>
          <w:szCs w:val="21"/>
        </w:rPr>
        <w:t xml:space="preserve"> </w:t>
      </w:r>
      <w:r>
        <w:rPr>
          <w:rFonts w:ascii="SimSun" w:hAnsi="SimSun" w:eastAsia="SimSun" w:cs="SimSun"/>
          <w:sz w:val="21"/>
          <w:szCs w:val="21"/>
          <w:spacing w:val="2"/>
        </w:rPr>
        <w:t>使不考虑资本市场，纯粹从企业的投资回报来看，京东方进</w:t>
      </w:r>
      <w:r>
        <w:rPr>
          <w:rFonts w:ascii="SimSun" w:hAnsi="SimSun" w:eastAsia="SimSun" w:cs="SimSun"/>
          <w:sz w:val="21"/>
          <w:szCs w:val="21"/>
          <w:spacing w:val="1"/>
        </w:rPr>
        <w:t>入平板显示这</w:t>
      </w:r>
      <w:r>
        <w:rPr>
          <w:rFonts w:ascii="SimSun" w:hAnsi="SimSun" w:eastAsia="SimSun" w:cs="SimSun"/>
          <w:sz w:val="21"/>
          <w:szCs w:val="21"/>
        </w:rPr>
        <w:t xml:space="preserve"> </w:t>
      </w:r>
      <w:r>
        <w:rPr>
          <w:rFonts w:ascii="SimSun" w:hAnsi="SimSun" w:eastAsia="SimSun" w:cs="SimSun"/>
          <w:sz w:val="21"/>
          <w:szCs w:val="21"/>
          <w:spacing w:val="8"/>
        </w:rPr>
        <w:t>个主营业务十余年来的利润也并不丰厚。因此，纯粹从经济利益角度考</w:t>
      </w:r>
    </w:p>
    <w:p>
      <w:pPr>
        <w:ind w:left="100"/>
        <w:spacing w:line="219" w:lineRule="auto"/>
        <w:rPr>
          <w:rFonts w:ascii="SimSun" w:hAnsi="SimSun" w:eastAsia="SimSun" w:cs="SimSun"/>
          <w:sz w:val="21"/>
          <w:szCs w:val="21"/>
        </w:rPr>
      </w:pPr>
      <w:r>
        <w:rPr>
          <w:rFonts w:ascii="SimSun" w:hAnsi="SimSun" w:eastAsia="SimSun" w:cs="SimSun"/>
          <w:sz w:val="21"/>
          <w:szCs w:val="21"/>
          <w:spacing w:val="-2"/>
        </w:rPr>
        <w:t>量，京东方的财务表现确实不如很多房地产公司、金融公司等。</w:t>
      </w:r>
    </w:p>
    <w:p>
      <w:pPr>
        <w:ind w:left="100" w:right="54" w:firstLine="419"/>
        <w:spacing w:before="194" w:line="369" w:lineRule="auto"/>
        <w:jc w:val="both"/>
        <w:rPr>
          <w:rFonts w:ascii="SimSun" w:hAnsi="SimSun" w:eastAsia="SimSun" w:cs="SimSun"/>
          <w:sz w:val="21"/>
          <w:szCs w:val="21"/>
        </w:rPr>
      </w:pPr>
      <w:r>
        <w:rPr>
          <w:rFonts w:ascii="SimSun" w:hAnsi="SimSun" w:eastAsia="SimSun" w:cs="SimSun"/>
          <w:sz w:val="21"/>
          <w:szCs w:val="21"/>
          <w:spacing w:val="2"/>
        </w:rPr>
        <w:t>京东方对高科技制造业的坚守也源自其与外方合作的经历。京东方在</w:t>
      </w:r>
      <w:r>
        <w:rPr>
          <w:rFonts w:ascii="SimSun" w:hAnsi="SimSun" w:eastAsia="SimSun" w:cs="SimSun"/>
          <w:sz w:val="21"/>
          <w:szCs w:val="21"/>
        </w:rPr>
        <w:t xml:space="preserve"> </w:t>
      </w:r>
      <w:r>
        <w:rPr>
          <w:rFonts w:ascii="SimSun" w:hAnsi="SimSun" w:eastAsia="SimSun" w:cs="SimSun"/>
          <w:sz w:val="21"/>
          <w:szCs w:val="21"/>
          <w:spacing w:val="2"/>
        </w:rPr>
        <w:t>改革开放、外资进入中国的大潮流中，多次参与兴办合资企业，</w:t>
      </w:r>
      <w:r>
        <w:rPr>
          <w:rFonts w:ascii="SimSun" w:hAnsi="SimSun" w:eastAsia="SimSun" w:cs="SimSun"/>
          <w:sz w:val="21"/>
          <w:szCs w:val="21"/>
          <w:spacing w:val="1"/>
        </w:rPr>
        <w:t>比如1995</w:t>
      </w:r>
      <w:r>
        <w:rPr>
          <w:rFonts w:ascii="SimSun" w:hAnsi="SimSun" w:eastAsia="SimSun" w:cs="SimSun"/>
          <w:sz w:val="21"/>
          <w:szCs w:val="21"/>
        </w:rPr>
        <w:t xml:space="preserve"> </w:t>
      </w:r>
      <w:r>
        <w:rPr>
          <w:rFonts w:ascii="SimSun" w:hAnsi="SimSun" w:eastAsia="SimSun" w:cs="SimSun"/>
          <w:sz w:val="21"/>
          <w:szCs w:val="21"/>
          <w:spacing w:val="2"/>
        </w:rPr>
        <w:t>年与日本端子株式会社合资的北京日端、1996年与日伸工业株式</w:t>
      </w:r>
      <w:r>
        <w:rPr>
          <w:rFonts w:ascii="SimSun" w:hAnsi="SimSun" w:eastAsia="SimSun" w:cs="SimSun"/>
          <w:sz w:val="21"/>
          <w:szCs w:val="21"/>
          <w:spacing w:val="1"/>
        </w:rPr>
        <w:t>会社合资</w:t>
      </w:r>
      <w:r>
        <w:rPr>
          <w:rFonts w:ascii="SimSun" w:hAnsi="SimSun" w:eastAsia="SimSun" w:cs="SimSun"/>
          <w:sz w:val="21"/>
          <w:szCs w:val="21"/>
        </w:rPr>
        <w:t xml:space="preserve"> </w:t>
      </w:r>
      <w:r>
        <w:rPr>
          <w:rFonts w:ascii="SimSun" w:hAnsi="SimSun" w:eastAsia="SimSun" w:cs="SimSun"/>
          <w:sz w:val="21"/>
          <w:szCs w:val="21"/>
          <w:spacing w:val="2"/>
        </w:rPr>
        <w:t>成立的北京日伸电子精密部件有限公司等。这些合资企</w:t>
      </w:r>
      <w:r>
        <w:rPr>
          <w:rFonts w:ascii="SimSun" w:hAnsi="SimSun" w:eastAsia="SimSun" w:cs="SimSun"/>
          <w:sz w:val="21"/>
          <w:szCs w:val="21"/>
          <w:spacing w:val="1"/>
        </w:rPr>
        <w:t>业给京东方带来了</w:t>
      </w:r>
      <w:r>
        <w:rPr>
          <w:rFonts w:ascii="SimSun" w:hAnsi="SimSun" w:eastAsia="SimSun" w:cs="SimSun"/>
          <w:sz w:val="21"/>
          <w:szCs w:val="21"/>
        </w:rPr>
        <w:t xml:space="preserve"> </w:t>
      </w:r>
      <w:r>
        <w:rPr>
          <w:rFonts w:ascii="SimSun" w:hAnsi="SimSun" w:eastAsia="SimSun" w:cs="SimSun"/>
          <w:sz w:val="21"/>
          <w:szCs w:val="21"/>
          <w:spacing w:val="2"/>
        </w:rPr>
        <w:t>精密管理的理念，也使其获得了一些利润。但它们其实都是日</w:t>
      </w:r>
      <w:r>
        <w:rPr>
          <w:rFonts w:ascii="SimSun" w:hAnsi="SimSun" w:eastAsia="SimSun" w:cs="SimSun"/>
          <w:sz w:val="21"/>
          <w:szCs w:val="21"/>
          <w:spacing w:val="1"/>
        </w:rPr>
        <w:t>方合作伙伴</w:t>
      </w:r>
      <w:r>
        <w:rPr>
          <w:rFonts w:ascii="SimSun" w:hAnsi="SimSun" w:eastAsia="SimSun" w:cs="SimSun"/>
          <w:sz w:val="21"/>
          <w:szCs w:val="21"/>
        </w:rPr>
        <w:t xml:space="preserve"> </w:t>
      </w:r>
      <w:r>
        <w:rPr>
          <w:rFonts w:ascii="SimSun" w:hAnsi="SimSun" w:eastAsia="SimSun" w:cs="SimSun"/>
          <w:sz w:val="21"/>
          <w:szCs w:val="21"/>
          <w:spacing w:val="1"/>
        </w:rPr>
        <w:t>的加工厂，产品的核心部件都来自日本，中方派去日本研修的人员都无法</w:t>
      </w:r>
      <w:r>
        <w:rPr>
          <w:rFonts w:ascii="SimSun" w:hAnsi="SimSun" w:eastAsia="SimSun" w:cs="SimSun"/>
          <w:sz w:val="21"/>
          <w:szCs w:val="21"/>
          <w:spacing w:val="4"/>
        </w:rPr>
        <w:t xml:space="preserve"> </w:t>
      </w:r>
      <w:r>
        <w:rPr>
          <w:rFonts w:ascii="SimSun" w:hAnsi="SimSun" w:eastAsia="SimSun" w:cs="SimSun"/>
          <w:sz w:val="21"/>
          <w:szCs w:val="21"/>
          <w:spacing w:val="8"/>
        </w:rPr>
        <w:t>接触到核心技术和工艺。北京松下彩色显像管厂到2009年10月</w:t>
      </w:r>
      <w:r>
        <w:rPr>
          <w:rFonts w:ascii="SimSun" w:hAnsi="SimSun" w:eastAsia="SimSun" w:cs="SimSun"/>
          <w:sz w:val="21"/>
          <w:szCs w:val="21"/>
          <w:spacing w:val="7"/>
        </w:rPr>
        <w:t>最终停止</w:t>
      </w:r>
      <w:r>
        <w:rPr>
          <w:rFonts w:ascii="SimSun" w:hAnsi="SimSun" w:eastAsia="SimSun" w:cs="SimSun"/>
          <w:sz w:val="21"/>
          <w:szCs w:val="21"/>
        </w:rPr>
        <w:t xml:space="preserve"> </w:t>
      </w:r>
      <w:r>
        <w:rPr>
          <w:rFonts w:ascii="SimSun" w:hAnsi="SimSun" w:eastAsia="SimSun" w:cs="SimSun"/>
          <w:sz w:val="21"/>
          <w:szCs w:val="21"/>
          <w:spacing w:val="5"/>
        </w:rPr>
        <w:t>运营、日方以100美元的象征性价格将其股份卖给京东方时，松</w:t>
      </w:r>
      <w:r>
        <w:rPr>
          <w:rFonts w:ascii="SimSun" w:hAnsi="SimSun" w:eastAsia="SimSun" w:cs="SimSun"/>
          <w:sz w:val="21"/>
          <w:szCs w:val="21"/>
          <w:spacing w:val="4"/>
        </w:rPr>
        <w:t>下结束了</w:t>
      </w:r>
      <w:r>
        <w:rPr>
          <w:rFonts w:ascii="SimSun" w:hAnsi="SimSun" w:eastAsia="SimSun" w:cs="SimSun"/>
          <w:sz w:val="21"/>
          <w:szCs w:val="21"/>
        </w:rPr>
        <w:t xml:space="preserve"> </w:t>
      </w:r>
      <w:r>
        <w:rPr>
          <w:rFonts w:ascii="SimSun" w:hAnsi="SimSun" w:eastAsia="SimSun" w:cs="SimSun"/>
          <w:sz w:val="21"/>
          <w:szCs w:val="21"/>
          <w:spacing w:val="2"/>
        </w:rPr>
        <w:t>已有55年的</w:t>
      </w:r>
      <w:r>
        <w:rPr>
          <w:rFonts w:ascii="SimSun" w:hAnsi="SimSun" w:eastAsia="SimSun" w:cs="SimSun"/>
          <w:sz w:val="21"/>
          <w:szCs w:val="21"/>
        </w:rPr>
        <w:t>CRT</w:t>
      </w:r>
      <w:r>
        <w:rPr>
          <w:rFonts w:ascii="SimSun" w:hAnsi="SimSun" w:eastAsia="SimSun" w:cs="SimSun"/>
          <w:sz w:val="21"/>
          <w:szCs w:val="21"/>
          <w:spacing w:val="2"/>
        </w:rPr>
        <w:t xml:space="preserve"> 显像管制造的历史，但中方依旧没有全面掌握从头开始制 </w:t>
      </w:r>
      <w:r>
        <w:rPr>
          <w:rFonts w:ascii="SimSun" w:hAnsi="SimSun" w:eastAsia="SimSun" w:cs="SimSun"/>
          <w:sz w:val="21"/>
          <w:szCs w:val="21"/>
          <w:spacing w:val="2"/>
        </w:rPr>
        <w:t>造一个显像管的技术能力(路风，2016)。在与外国企业合资的过程中，京</w:t>
      </w:r>
      <w:r>
        <w:rPr>
          <w:rFonts w:ascii="SimSun" w:hAnsi="SimSun" w:eastAsia="SimSun" w:cs="SimSun"/>
          <w:sz w:val="21"/>
          <w:szCs w:val="21"/>
          <w:spacing w:val="9"/>
        </w:rPr>
        <w:t xml:space="preserve"> </w:t>
      </w:r>
      <w:r>
        <w:rPr>
          <w:rFonts w:ascii="SimSun" w:hAnsi="SimSun" w:eastAsia="SimSun" w:cs="SimSun"/>
          <w:sz w:val="21"/>
          <w:szCs w:val="21"/>
          <w:spacing w:val="9"/>
        </w:rPr>
        <w:t>东方的核心高管层以及核心技术骨干都感到</w:t>
      </w:r>
      <w:r>
        <w:rPr>
          <w:rFonts w:ascii="SimSun" w:hAnsi="SimSun" w:eastAsia="SimSun" w:cs="SimSun"/>
          <w:sz w:val="21"/>
          <w:szCs w:val="21"/>
          <w:spacing w:val="8"/>
        </w:rPr>
        <w:t>，如果自己没有掌握核心技</w:t>
      </w:r>
    </w:p>
    <w:p>
      <w:pPr>
        <w:ind w:left="100"/>
        <w:spacing w:line="219" w:lineRule="auto"/>
        <w:rPr>
          <w:rFonts w:ascii="SimSun" w:hAnsi="SimSun" w:eastAsia="SimSun" w:cs="SimSun"/>
          <w:sz w:val="21"/>
          <w:szCs w:val="21"/>
        </w:rPr>
      </w:pPr>
      <w:r>
        <w:rPr>
          <w:rFonts w:ascii="SimSun" w:hAnsi="SimSun" w:eastAsia="SimSun" w:cs="SimSun"/>
          <w:sz w:val="21"/>
          <w:szCs w:val="21"/>
          <w:spacing w:val="-2"/>
        </w:rPr>
        <w:t>术，那么永远无法取得行业领先地位，企业的发展永远没有前途。</w:t>
      </w:r>
    </w:p>
    <w:p>
      <w:pPr>
        <w:ind w:left="100" w:right="72" w:firstLine="419"/>
        <w:spacing w:before="251" w:line="378" w:lineRule="auto"/>
        <w:jc w:val="both"/>
        <w:rPr>
          <w:rFonts w:ascii="SimSun" w:hAnsi="SimSun" w:eastAsia="SimSun" w:cs="SimSun"/>
          <w:sz w:val="21"/>
          <w:szCs w:val="21"/>
        </w:rPr>
      </w:pPr>
      <w:r>
        <w:rPr>
          <w:rFonts w:ascii="SimSun" w:hAnsi="SimSun" w:eastAsia="SimSun" w:cs="SimSun"/>
          <w:sz w:val="21"/>
          <w:szCs w:val="21"/>
          <w:spacing w:val="2"/>
        </w:rPr>
        <w:t>这样的国际化经历使京东方在发展中始终放眼全球，着眼于国</w:t>
      </w:r>
      <w:r>
        <w:rPr>
          <w:rFonts w:ascii="SimSun" w:hAnsi="SimSun" w:eastAsia="SimSun" w:cs="SimSun"/>
          <w:sz w:val="21"/>
          <w:szCs w:val="21"/>
          <w:spacing w:val="1"/>
        </w:rPr>
        <w:t>际最高</w:t>
      </w:r>
      <w:r>
        <w:rPr>
          <w:rFonts w:ascii="SimSun" w:hAnsi="SimSun" w:eastAsia="SimSun" w:cs="SimSun"/>
          <w:sz w:val="21"/>
          <w:szCs w:val="21"/>
        </w:rPr>
        <w:t xml:space="preserve"> </w:t>
      </w:r>
      <w:r>
        <w:rPr>
          <w:rFonts w:ascii="SimSun" w:hAnsi="SimSun" w:eastAsia="SimSun" w:cs="SimSun"/>
          <w:sz w:val="21"/>
          <w:szCs w:val="21"/>
          <w:spacing w:val="2"/>
        </w:rPr>
        <w:t>的技术水准、国际客户最苛刻的技术要求。即使在发展的早期，京</w:t>
      </w:r>
      <w:r>
        <w:rPr>
          <w:rFonts w:ascii="SimSun" w:hAnsi="SimSun" w:eastAsia="SimSun" w:cs="SimSun"/>
          <w:sz w:val="21"/>
          <w:szCs w:val="21"/>
          <w:spacing w:val="1"/>
        </w:rPr>
        <w:t>东方也</w:t>
      </w:r>
      <w:r>
        <w:rPr>
          <w:rFonts w:ascii="SimSun" w:hAnsi="SimSun" w:eastAsia="SimSun" w:cs="SimSun"/>
          <w:sz w:val="21"/>
          <w:szCs w:val="21"/>
        </w:rPr>
        <w:t xml:space="preserve"> </w:t>
      </w:r>
      <w:r>
        <w:rPr>
          <w:rFonts w:ascii="SimSun" w:hAnsi="SimSun" w:eastAsia="SimSun" w:cs="SimSun"/>
          <w:sz w:val="21"/>
          <w:szCs w:val="21"/>
          <w:spacing w:val="2"/>
        </w:rPr>
        <w:t>从来没有将区域内或者国内的同行企业当作对标的标杆，而</w:t>
      </w:r>
      <w:r>
        <w:rPr>
          <w:rFonts w:ascii="SimSun" w:hAnsi="SimSun" w:eastAsia="SimSun" w:cs="SimSun"/>
          <w:sz w:val="21"/>
          <w:szCs w:val="21"/>
          <w:spacing w:val="1"/>
        </w:rPr>
        <w:t>是从一开始就</w:t>
      </w:r>
    </w:p>
    <w:p>
      <w:pPr>
        <w:ind w:left="100"/>
        <w:spacing w:line="219" w:lineRule="auto"/>
        <w:rPr>
          <w:rFonts w:ascii="SimSun" w:hAnsi="SimSun" w:eastAsia="SimSun" w:cs="SimSun"/>
          <w:sz w:val="21"/>
          <w:szCs w:val="21"/>
        </w:rPr>
      </w:pPr>
      <w:r>
        <w:rPr>
          <w:rFonts w:ascii="SimSun" w:hAnsi="SimSun" w:eastAsia="SimSun" w:cs="SimSun"/>
          <w:sz w:val="21"/>
          <w:szCs w:val="21"/>
          <w:spacing w:val="2"/>
        </w:rPr>
        <w:t>将目标确定为建立国际水准的企业。如今，京东方的企</w:t>
      </w:r>
      <w:r>
        <w:rPr>
          <w:rFonts w:ascii="SimSun" w:hAnsi="SimSun" w:eastAsia="SimSun" w:cs="SimSun"/>
          <w:sz w:val="21"/>
          <w:szCs w:val="21"/>
          <w:spacing w:val="1"/>
        </w:rPr>
        <w:t>业愿景是“成为地</w:t>
      </w:r>
    </w:p>
    <w:p>
      <w:pPr>
        <w:spacing w:line="219" w:lineRule="auto"/>
        <w:sectPr>
          <w:footerReference w:type="default" r:id="rId139"/>
          <w:pgSz w:w="8140" w:h="13060"/>
          <w:pgMar w:top="400" w:right="784" w:bottom="468" w:left="399" w:header="0" w:footer="329" w:gutter="0"/>
        </w:sectPr>
        <w:rPr>
          <w:rFonts w:ascii="SimSun" w:hAnsi="SimSun" w:eastAsia="SimSun" w:cs="SimSun"/>
          <w:sz w:val="21"/>
          <w:szCs w:val="21"/>
        </w:rPr>
      </w:pPr>
    </w:p>
    <w:p>
      <w:pPr>
        <w:ind w:left="5170" w:right="71" w:firstLine="1150"/>
        <w:spacing w:before="286" w:line="254" w:lineRule="auto"/>
        <w:rPr>
          <w:rFonts w:ascii="SimHei" w:hAnsi="SimHei" w:eastAsia="SimHei" w:cs="SimHei"/>
          <w:sz w:val="16"/>
          <w:szCs w:val="16"/>
        </w:rPr>
      </w:pPr>
      <w:r>
        <w:rPr>
          <w:rFonts w:ascii="SimHei" w:hAnsi="SimHei" w:eastAsia="SimHei" w:cs="SimHei"/>
          <w:sz w:val="16"/>
          <w:szCs w:val="16"/>
          <w:spacing w:val="-3"/>
        </w:rPr>
        <w:t>第四章</w:t>
      </w:r>
      <w:r>
        <w:rPr>
          <w:rFonts w:ascii="SimHei" w:hAnsi="SimHei" w:eastAsia="SimHei" w:cs="SimHei"/>
          <w:sz w:val="16"/>
          <w:szCs w:val="16"/>
          <w:spacing w:val="1"/>
        </w:rPr>
        <w:t xml:space="preserve"> </w:t>
      </w:r>
      <w:r>
        <w:rPr>
          <w:rFonts w:ascii="SimHei" w:hAnsi="SimHei" w:eastAsia="SimHei" w:cs="SimHei"/>
          <w:sz w:val="16"/>
          <w:szCs w:val="16"/>
          <w:spacing w:val="-9"/>
        </w:rPr>
        <w:t>京东方：</w:t>
      </w:r>
      <w:r>
        <w:rPr>
          <w:rFonts w:ascii="SimHei" w:hAnsi="SimHei" w:eastAsia="SimHei" w:cs="SimHei"/>
          <w:sz w:val="16"/>
          <w:szCs w:val="16"/>
          <w:spacing w:val="31"/>
        </w:rPr>
        <w:t xml:space="preserve"> </w:t>
      </w:r>
      <w:r>
        <w:rPr>
          <w:rFonts w:ascii="SimHei" w:hAnsi="SimHei" w:eastAsia="SimHei" w:cs="SimHei"/>
          <w:sz w:val="16"/>
          <w:szCs w:val="16"/>
          <w:spacing w:val="-9"/>
        </w:rPr>
        <w:t>永葆创新激情</w:t>
      </w:r>
    </w:p>
    <w:p>
      <w:pPr>
        <w:pStyle w:val="BodyText"/>
        <w:spacing w:line="470" w:lineRule="auto"/>
        <w:rPr/>
      </w:pPr>
      <w:r/>
    </w:p>
    <w:p>
      <w:pPr>
        <w:spacing w:before="68" w:line="430" w:lineRule="exact"/>
        <w:rPr>
          <w:rFonts w:ascii="SimSun" w:hAnsi="SimSun" w:eastAsia="SimSun" w:cs="SimSun"/>
          <w:sz w:val="21"/>
          <w:szCs w:val="21"/>
        </w:rPr>
      </w:pPr>
      <w:r>
        <w:rPr>
          <w:rFonts w:ascii="SimSun" w:hAnsi="SimSun" w:eastAsia="SimSun" w:cs="SimSun"/>
          <w:sz w:val="21"/>
          <w:szCs w:val="21"/>
          <w:spacing w:val="2"/>
          <w:position w:val="16"/>
        </w:rPr>
        <w:t>球上最受人尊敬的伟大企业”。实际上，京东方的营业额多半来自国际客</w:t>
      </w:r>
    </w:p>
    <w:p>
      <w:pPr>
        <w:spacing w:line="218" w:lineRule="auto"/>
        <w:rPr>
          <w:rFonts w:ascii="SimSun" w:hAnsi="SimSun" w:eastAsia="SimSun" w:cs="SimSun"/>
          <w:sz w:val="21"/>
          <w:szCs w:val="21"/>
        </w:rPr>
      </w:pPr>
      <w:r>
        <w:rPr>
          <w:rFonts w:ascii="SimSun" w:hAnsi="SimSun" w:eastAsia="SimSun" w:cs="SimSun"/>
          <w:sz w:val="21"/>
          <w:szCs w:val="21"/>
          <w:spacing w:val="-2"/>
        </w:rPr>
        <w:t>户，京东方的高管中精通英语、日语、韩语的比比皆是。</w:t>
      </w:r>
    </w:p>
    <w:p>
      <w:pPr>
        <w:pStyle w:val="BodyText"/>
        <w:spacing w:line="285" w:lineRule="auto"/>
        <w:rPr/>
      </w:pPr>
      <w:r/>
    </w:p>
    <w:p>
      <w:pPr>
        <w:pStyle w:val="BodyText"/>
        <w:spacing w:line="285" w:lineRule="auto"/>
        <w:rPr/>
      </w:pPr>
      <w:r/>
    </w:p>
    <w:p>
      <w:pPr>
        <w:spacing w:before="78" w:line="219" w:lineRule="auto"/>
        <w:rPr>
          <w:rFonts w:ascii="SimSun" w:hAnsi="SimSun" w:eastAsia="SimSun" w:cs="SimSun"/>
          <w:sz w:val="24"/>
          <w:szCs w:val="24"/>
        </w:rPr>
      </w:pPr>
      <w:r>
        <w:rPr>
          <w:rFonts w:ascii="SimSun" w:hAnsi="SimSun" w:eastAsia="SimSun" w:cs="SimSun"/>
          <w:sz w:val="24"/>
          <w:szCs w:val="24"/>
          <w:spacing w:val="-4"/>
        </w:rPr>
        <w:t>从精神到物质：各方面的管理努力</w:t>
      </w:r>
    </w:p>
    <w:p>
      <w:pPr>
        <w:pStyle w:val="BodyText"/>
        <w:spacing w:line="435" w:lineRule="auto"/>
        <w:rPr/>
      </w:pPr>
      <w:r/>
    </w:p>
    <w:p>
      <w:pPr>
        <w:ind w:right="74" w:firstLine="430"/>
        <w:spacing w:before="68" w:line="378" w:lineRule="auto"/>
        <w:jc w:val="both"/>
        <w:rPr>
          <w:rFonts w:ascii="SimSun" w:hAnsi="SimSun" w:eastAsia="SimSun" w:cs="SimSun"/>
          <w:sz w:val="21"/>
          <w:szCs w:val="21"/>
        </w:rPr>
      </w:pPr>
      <w:r>
        <w:rPr>
          <w:rFonts w:ascii="SimSun" w:hAnsi="SimSun" w:eastAsia="SimSun" w:cs="SimSun"/>
          <w:sz w:val="21"/>
          <w:szCs w:val="21"/>
          <w:spacing w:val="2"/>
        </w:rPr>
        <w:t>以“立世三心”为代表的精神力量鼓舞京东方坚守高科技制造业</w:t>
      </w:r>
      <w:r>
        <w:rPr>
          <w:rFonts w:ascii="SimSun" w:hAnsi="SimSun" w:eastAsia="SimSun" w:cs="SimSun"/>
          <w:sz w:val="21"/>
          <w:szCs w:val="21"/>
          <w:spacing w:val="1"/>
        </w:rPr>
        <w:t>的阵</w:t>
      </w:r>
      <w:r>
        <w:rPr>
          <w:rFonts w:ascii="SimSun" w:hAnsi="SimSun" w:eastAsia="SimSun" w:cs="SimSun"/>
          <w:sz w:val="21"/>
          <w:szCs w:val="21"/>
        </w:rPr>
        <w:t xml:space="preserve"> </w:t>
      </w:r>
      <w:r>
        <w:rPr>
          <w:rFonts w:ascii="SimSun" w:hAnsi="SimSun" w:eastAsia="SimSun" w:cs="SimSun"/>
          <w:sz w:val="21"/>
          <w:szCs w:val="21"/>
          <w:spacing w:val="2"/>
        </w:rPr>
        <w:t>地。当然，创新不仅需要精神力量，而且需要把这股强大的精神力量落实</w:t>
      </w:r>
      <w:r>
        <w:rPr>
          <w:rFonts w:ascii="SimSun" w:hAnsi="SimSun" w:eastAsia="SimSun" w:cs="SimSun"/>
          <w:sz w:val="21"/>
          <w:szCs w:val="21"/>
          <w:spacing w:val="5"/>
        </w:rPr>
        <w:t xml:space="preserve"> </w:t>
      </w:r>
      <w:r>
        <w:rPr>
          <w:rFonts w:ascii="SimSun" w:hAnsi="SimSun" w:eastAsia="SimSun" w:cs="SimSun"/>
          <w:sz w:val="21"/>
          <w:szCs w:val="21"/>
          <w:spacing w:val="2"/>
        </w:rPr>
        <w:t>到日常的工作之中，在各个不同的工作阶段以对应的丰富管理实践来完成</w:t>
      </w:r>
    </w:p>
    <w:p>
      <w:pPr>
        <w:spacing w:line="220" w:lineRule="auto"/>
        <w:rPr>
          <w:rFonts w:ascii="SimSun" w:hAnsi="SimSun" w:eastAsia="SimSun" w:cs="SimSun"/>
          <w:sz w:val="21"/>
          <w:szCs w:val="21"/>
        </w:rPr>
      </w:pPr>
      <w:r>
        <w:rPr>
          <w:rFonts w:ascii="SimSun" w:hAnsi="SimSun" w:eastAsia="SimSun" w:cs="SimSun"/>
          <w:sz w:val="21"/>
          <w:szCs w:val="21"/>
          <w:spacing w:val="-9"/>
        </w:rPr>
        <w:t>创新。</w:t>
      </w:r>
    </w:p>
    <w:p>
      <w:pPr>
        <w:ind w:firstLine="430"/>
        <w:spacing w:before="179" w:line="378" w:lineRule="auto"/>
        <w:jc w:val="both"/>
        <w:rPr>
          <w:rFonts w:ascii="SimSun" w:hAnsi="SimSun" w:eastAsia="SimSun" w:cs="SimSun"/>
          <w:sz w:val="21"/>
          <w:szCs w:val="21"/>
        </w:rPr>
      </w:pPr>
      <w:r>
        <w:rPr>
          <w:rFonts w:ascii="SimSun" w:hAnsi="SimSun" w:eastAsia="SimSun" w:cs="SimSun"/>
          <w:sz w:val="21"/>
          <w:szCs w:val="21"/>
          <w:spacing w:val="1"/>
        </w:rPr>
        <w:t>在京东方确定了要做液晶显示的1998年，行业内有三种主要的技术路 </w:t>
      </w:r>
      <w:r>
        <w:rPr>
          <w:rFonts w:ascii="SimSun" w:hAnsi="SimSun" w:eastAsia="SimSun" w:cs="SimSun"/>
          <w:sz w:val="21"/>
          <w:szCs w:val="21"/>
          <w:spacing w:val="-3"/>
        </w:rPr>
        <w:t>线可供选择： </w:t>
      </w:r>
      <w:r>
        <w:rPr>
          <w:rFonts w:ascii="Times New Roman" w:hAnsi="Times New Roman" w:eastAsia="Times New Roman" w:cs="Times New Roman"/>
          <w:sz w:val="21"/>
          <w:szCs w:val="21"/>
          <w:spacing w:val="-3"/>
        </w:rPr>
        <w:t>PDP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FED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与 </w:t>
      </w:r>
      <w:r>
        <w:rPr>
          <w:rFonts w:ascii="Times New Roman" w:hAnsi="Times New Roman" w:eastAsia="Times New Roman" w:cs="Times New Roman"/>
          <w:sz w:val="21"/>
          <w:szCs w:val="21"/>
          <w:spacing w:val="-3"/>
        </w:rPr>
        <w:t>LCD</w:t>
      </w:r>
      <w:r>
        <w:rPr>
          <w:rFonts w:ascii="SimSun" w:hAnsi="SimSun" w:eastAsia="SimSun" w:cs="SimSun"/>
          <w:sz w:val="21"/>
          <w:szCs w:val="21"/>
          <w:spacing w:val="-3"/>
        </w:rPr>
        <w:t>。相比之下， </w:t>
      </w:r>
      <w:r>
        <w:rPr>
          <w:rFonts w:ascii="Times New Roman" w:hAnsi="Times New Roman" w:eastAsia="Times New Roman" w:cs="Times New Roman"/>
          <w:sz w:val="21"/>
          <w:szCs w:val="21"/>
          <w:spacing w:val="-3"/>
        </w:rPr>
        <w:t>FED</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技术的劣势已经很明</w:t>
      </w:r>
      <w:r>
        <w:rPr>
          <w:rFonts w:ascii="SimSun" w:hAnsi="SimSun" w:eastAsia="SimSun" w:cs="SimSun"/>
          <w:sz w:val="21"/>
          <w:szCs w:val="21"/>
        </w:rPr>
        <w:t xml:space="preserve"> </w:t>
      </w:r>
      <w:r>
        <w:rPr>
          <w:rFonts w:ascii="SimSun" w:hAnsi="SimSun" w:eastAsia="SimSun" w:cs="SimSun"/>
          <w:sz w:val="21"/>
          <w:szCs w:val="21"/>
          <w:spacing w:val="2"/>
        </w:rPr>
        <w:t>显，可以不在考虑范围之内。那么,</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PDP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与</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LCD</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两大技术路线的选择中，</w:t>
      </w:r>
      <w:r>
        <w:rPr>
          <w:rFonts w:ascii="SimSun" w:hAnsi="SimSun" w:eastAsia="SimSun" w:cs="SimSun"/>
          <w:sz w:val="21"/>
          <w:szCs w:val="21"/>
        </w:rPr>
        <w:t xml:space="preserve"> </w:t>
      </w:r>
      <w:r>
        <w:rPr>
          <w:rFonts w:ascii="SimSun" w:hAnsi="SimSun" w:eastAsia="SimSun" w:cs="SimSun"/>
          <w:sz w:val="21"/>
          <w:szCs w:val="21"/>
          <w:spacing w:val="7"/>
        </w:rPr>
        <w:t>到底该选什么呢? </w:t>
      </w:r>
      <w:r>
        <w:rPr>
          <w:rFonts w:ascii="SimSun" w:hAnsi="SimSun" w:eastAsia="SimSun" w:cs="SimSun"/>
          <w:sz w:val="21"/>
          <w:szCs w:val="21"/>
        </w:rPr>
        <w:t>PDP</w:t>
      </w:r>
      <w:r>
        <w:rPr>
          <w:rFonts w:ascii="SimSun" w:hAnsi="SimSun" w:eastAsia="SimSun" w:cs="SimSun"/>
          <w:sz w:val="21"/>
          <w:szCs w:val="21"/>
          <w:spacing w:val="67"/>
        </w:rPr>
        <w:t xml:space="preserve"> </w:t>
      </w:r>
      <w:r>
        <w:rPr>
          <w:rFonts w:ascii="SimSun" w:hAnsi="SimSun" w:eastAsia="SimSun" w:cs="SimSun"/>
          <w:sz w:val="21"/>
          <w:szCs w:val="21"/>
          <w:spacing w:val="7"/>
        </w:rPr>
        <w:t>的产线，投入10亿元即可生产，可以快速见到利</w:t>
      </w:r>
      <w:r>
        <w:rPr>
          <w:rFonts w:ascii="SimSun" w:hAnsi="SimSun" w:eastAsia="SimSun" w:cs="SimSun"/>
          <w:sz w:val="21"/>
          <w:szCs w:val="21"/>
        </w:rPr>
        <w:t xml:space="preserve"> </w:t>
      </w:r>
      <w:r>
        <w:rPr>
          <w:rFonts w:ascii="SimSun" w:hAnsi="SimSun" w:eastAsia="SimSun" w:cs="SimSun"/>
          <w:sz w:val="21"/>
          <w:szCs w:val="21"/>
          <w:spacing w:val="3"/>
        </w:rPr>
        <w:t>润，而且当时各项技术指标都优于</w:t>
      </w:r>
      <w:r>
        <w:rPr>
          <w:rFonts w:ascii="Times New Roman" w:hAnsi="Times New Roman" w:eastAsia="Times New Roman" w:cs="Times New Roman"/>
          <w:sz w:val="21"/>
          <w:szCs w:val="21"/>
        </w:rPr>
        <w:t>LCD</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3"/>
        </w:rPr>
        <w:t>也确实有一些日本和中国企业投</w:t>
      </w:r>
      <w:r>
        <w:rPr>
          <w:rFonts w:ascii="SimSun" w:hAnsi="SimSun" w:eastAsia="SimSun" w:cs="SimSun"/>
          <w:sz w:val="21"/>
          <w:szCs w:val="21"/>
        </w:rPr>
        <w:t xml:space="preserve"> </w:t>
      </w:r>
      <w:r>
        <w:rPr>
          <w:rFonts w:ascii="SimSun" w:hAnsi="SimSun" w:eastAsia="SimSun" w:cs="SimSun"/>
          <w:sz w:val="21"/>
          <w:szCs w:val="21"/>
        </w:rPr>
        <w:t>资于</w:t>
      </w:r>
      <w:r>
        <w:rPr>
          <w:rFonts w:ascii="SimSun" w:hAnsi="SimSun" w:eastAsia="SimSun" w:cs="SimSun"/>
          <w:sz w:val="21"/>
          <w:szCs w:val="21"/>
          <w:spacing w:val="-21"/>
        </w:rPr>
        <w:t xml:space="preserve"> </w:t>
      </w:r>
      <w:r>
        <w:rPr>
          <w:rFonts w:ascii="Times New Roman" w:hAnsi="Times New Roman" w:eastAsia="Times New Roman" w:cs="Times New Roman"/>
          <w:sz w:val="21"/>
          <w:szCs w:val="21"/>
        </w:rPr>
        <w:t>PDP,</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rPr>
        <w:t>但是，其在小尺寸屏幕上的性能不够，而且供应链上参与的企  </w:t>
      </w:r>
      <w:r>
        <w:rPr>
          <w:rFonts w:ascii="SimSun" w:hAnsi="SimSun" w:eastAsia="SimSun" w:cs="SimSun"/>
          <w:sz w:val="21"/>
          <w:szCs w:val="21"/>
          <w:spacing w:val="-3"/>
        </w:rPr>
        <w:t>业不多，技术进步缓慢。相比之下，</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3"/>
        </w:rPr>
        <w:t>LCD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需要投入百亿元级别的资金，且 </w:t>
      </w:r>
      <w:r>
        <w:rPr>
          <w:rFonts w:ascii="SimSun" w:hAnsi="SimSun" w:eastAsia="SimSun" w:cs="SimSun"/>
          <w:sz w:val="21"/>
          <w:szCs w:val="21"/>
          <w:spacing w:val="2"/>
        </w:rPr>
        <w:t>周期更长，但是上下游参与的企业特别多，技术进步迅速，可以应用于多</w:t>
      </w:r>
    </w:p>
    <w:p>
      <w:pPr>
        <w:spacing w:line="219" w:lineRule="auto"/>
        <w:rPr>
          <w:rFonts w:ascii="SimSun" w:hAnsi="SimSun" w:eastAsia="SimSun" w:cs="SimSun"/>
          <w:sz w:val="21"/>
          <w:szCs w:val="21"/>
        </w:rPr>
      </w:pPr>
      <w:r>
        <w:rPr>
          <w:rFonts w:ascii="SimSun" w:hAnsi="SimSun" w:eastAsia="SimSun" w:cs="SimSun"/>
          <w:sz w:val="21"/>
          <w:szCs w:val="21"/>
          <w:spacing w:val="-1"/>
        </w:rPr>
        <w:t>种产品。怎么办?</w:t>
      </w:r>
    </w:p>
    <w:p>
      <w:pPr>
        <w:ind w:right="68" w:firstLine="430"/>
        <w:spacing w:before="171" w:line="378" w:lineRule="auto"/>
        <w:jc w:val="both"/>
        <w:rPr>
          <w:rFonts w:ascii="SimSun" w:hAnsi="SimSun" w:eastAsia="SimSun" w:cs="SimSun"/>
          <w:sz w:val="21"/>
          <w:szCs w:val="21"/>
        </w:rPr>
      </w:pPr>
      <w:r>
        <w:rPr>
          <w:rFonts w:ascii="SimSun" w:hAnsi="SimSun" w:eastAsia="SimSun" w:cs="SimSun"/>
          <w:sz w:val="21"/>
          <w:szCs w:val="21"/>
          <w:spacing w:val="2"/>
        </w:rPr>
        <w:t>面临两种技术路线之间的选择，为什么京东方能够选到最后被证明是</w:t>
      </w:r>
      <w:r>
        <w:rPr>
          <w:rFonts w:ascii="SimSun" w:hAnsi="SimSun" w:eastAsia="SimSun" w:cs="SimSun"/>
          <w:sz w:val="21"/>
          <w:szCs w:val="21"/>
        </w:rPr>
        <w:t xml:space="preserve"> </w:t>
      </w:r>
      <w:r>
        <w:rPr>
          <w:rFonts w:ascii="SimSun" w:hAnsi="SimSun" w:eastAsia="SimSun" w:cs="SimSun"/>
          <w:sz w:val="21"/>
          <w:szCs w:val="21"/>
          <w:spacing w:val="-7"/>
        </w:rPr>
        <w:t>正确的一边?京东方的总结是，“我们有两句话：</w:t>
      </w:r>
      <w:r>
        <w:rPr>
          <w:rFonts w:ascii="SimSun" w:hAnsi="SimSun" w:eastAsia="SimSun" w:cs="SimSun"/>
          <w:sz w:val="21"/>
          <w:szCs w:val="21"/>
          <w:spacing w:val="71"/>
        </w:rPr>
        <w:t xml:space="preserve"> </w:t>
      </w:r>
      <w:r>
        <w:rPr>
          <w:rFonts w:ascii="SimSun" w:hAnsi="SimSun" w:eastAsia="SimSun" w:cs="SimSun"/>
          <w:sz w:val="21"/>
          <w:szCs w:val="21"/>
          <w:spacing w:val="-7"/>
        </w:rPr>
        <w:t>一是在空间上，我们要站</w:t>
      </w:r>
      <w:r>
        <w:rPr>
          <w:rFonts w:ascii="SimSun" w:hAnsi="SimSun" w:eastAsia="SimSun" w:cs="SimSun"/>
          <w:sz w:val="21"/>
          <w:szCs w:val="21"/>
        </w:rPr>
        <w:t xml:space="preserve"> </w:t>
      </w:r>
      <w:r>
        <w:rPr>
          <w:rFonts w:ascii="SimSun" w:hAnsi="SimSun" w:eastAsia="SimSun" w:cs="SimSun"/>
          <w:sz w:val="21"/>
          <w:szCs w:val="21"/>
          <w:spacing w:val="-4"/>
        </w:rPr>
        <w:t>在月球看地球；二是在时间上，我们要看上下两个一百</w:t>
      </w:r>
      <w:r>
        <w:rPr>
          <w:rFonts w:ascii="SimSun" w:hAnsi="SimSun" w:eastAsia="SimSun" w:cs="SimSun"/>
          <w:sz w:val="21"/>
          <w:szCs w:val="21"/>
          <w:spacing w:val="-5"/>
        </w:rPr>
        <w:t>年”。最核心的内容</w:t>
      </w:r>
      <w:r>
        <w:rPr>
          <w:rFonts w:ascii="SimSun" w:hAnsi="SimSun" w:eastAsia="SimSun" w:cs="SimSun"/>
          <w:sz w:val="21"/>
          <w:szCs w:val="21"/>
        </w:rPr>
        <w:t xml:space="preserve"> </w:t>
      </w:r>
      <w:r>
        <w:rPr>
          <w:rFonts w:ascii="SimSun" w:hAnsi="SimSun" w:eastAsia="SimSun" w:cs="SimSun"/>
          <w:sz w:val="21"/>
          <w:szCs w:val="21"/>
          <w:spacing w:val="2"/>
        </w:rPr>
        <w:t>是，过去几十年来液晶显示以及半导体技术的发展轨迹都展现出半导体技</w:t>
      </w:r>
      <w:r>
        <w:rPr>
          <w:rFonts w:ascii="SimSun" w:hAnsi="SimSun" w:eastAsia="SimSun" w:cs="SimSun"/>
          <w:sz w:val="21"/>
          <w:szCs w:val="21"/>
          <w:spacing w:val="4"/>
        </w:rPr>
        <w:t xml:space="preserve"> </w:t>
      </w:r>
      <w:r>
        <w:rPr>
          <w:rFonts w:ascii="SimSun" w:hAnsi="SimSun" w:eastAsia="SimSun" w:cs="SimSun"/>
          <w:sz w:val="21"/>
          <w:szCs w:val="21"/>
          <w:spacing w:val="2"/>
        </w:rPr>
        <w:t>术进步的迅速：随着时间的推移，基于半导体的技术能够迅速实现成本的</w:t>
      </w:r>
      <w:r>
        <w:rPr>
          <w:rFonts w:ascii="SimSun" w:hAnsi="SimSun" w:eastAsia="SimSun" w:cs="SimSun"/>
          <w:sz w:val="21"/>
          <w:szCs w:val="21"/>
          <w:spacing w:val="11"/>
        </w:rPr>
        <w:t xml:space="preserve"> </w:t>
      </w:r>
      <w:r>
        <w:rPr>
          <w:rFonts w:ascii="SimSun" w:hAnsi="SimSun" w:eastAsia="SimSun" w:cs="SimSun"/>
          <w:sz w:val="21"/>
          <w:szCs w:val="21"/>
          <w:spacing w:val="2"/>
        </w:rPr>
        <w:t>降低、可靠性的提升、性能指标的提高。当时，京东方</w:t>
      </w:r>
      <w:r>
        <w:rPr>
          <w:rFonts w:ascii="SimSun" w:hAnsi="SimSun" w:eastAsia="SimSun" w:cs="SimSun"/>
          <w:sz w:val="21"/>
          <w:szCs w:val="21"/>
          <w:spacing w:val="1"/>
        </w:rPr>
        <w:t>梳理了自1879年以</w:t>
      </w:r>
    </w:p>
    <w:p>
      <w:pPr>
        <w:spacing w:line="219" w:lineRule="auto"/>
        <w:rPr>
          <w:rFonts w:ascii="SimSun" w:hAnsi="SimSun" w:eastAsia="SimSun" w:cs="SimSun"/>
          <w:sz w:val="21"/>
          <w:szCs w:val="21"/>
        </w:rPr>
      </w:pPr>
      <w:r>
        <w:rPr>
          <w:rFonts w:ascii="SimSun" w:hAnsi="SimSun" w:eastAsia="SimSun" w:cs="SimSun"/>
          <w:sz w:val="21"/>
          <w:szCs w:val="21"/>
          <w:spacing w:val="2"/>
        </w:rPr>
        <w:t>来的电子技术发展路线，研判出真空电子技术必然被半导体技术所替代的</w:t>
      </w:r>
    </w:p>
    <w:p>
      <w:pPr>
        <w:spacing w:line="219" w:lineRule="auto"/>
        <w:sectPr>
          <w:footerReference w:type="default" r:id="rId141"/>
          <w:pgSz w:w="8140" w:h="13060"/>
          <w:pgMar w:top="400" w:right="635" w:bottom="458" w:left="639" w:header="0" w:footer="319" w:gutter="0"/>
        </w:sectPr>
        <w:rPr>
          <w:rFonts w:ascii="SimSun" w:hAnsi="SimSun" w:eastAsia="SimSun" w:cs="SimSun"/>
          <w:sz w:val="21"/>
          <w:szCs w:val="21"/>
        </w:rPr>
      </w:pPr>
    </w:p>
    <w:p>
      <w:pPr>
        <w:ind w:left="610"/>
        <w:spacing w:before="256" w:line="222" w:lineRule="auto"/>
        <w:rPr>
          <w:rFonts w:ascii="SimHei" w:hAnsi="SimHei" w:eastAsia="SimHei" w:cs="SimHei"/>
          <w:sz w:val="16"/>
          <w:szCs w:val="16"/>
        </w:rPr>
      </w:pPr>
      <w:r>
        <w:drawing>
          <wp:anchor distT="0" distB="0" distL="0" distR="0" simplePos="0" relativeHeight="251895808" behindDoc="0" locked="0" layoutInCell="0" allowOverlap="1">
            <wp:simplePos x="0" y="0"/>
            <wp:positionH relativeFrom="page">
              <wp:posOffset>260357</wp:posOffset>
            </wp:positionH>
            <wp:positionV relativeFrom="page">
              <wp:posOffset>374682</wp:posOffset>
            </wp:positionV>
            <wp:extent cx="317473" cy="304771"/>
            <wp:effectExtent l="0" t="0" r="0" b="0"/>
            <wp:wrapNone/>
            <wp:docPr id="112" name="IM 112"/>
            <wp:cNvGraphicFramePr/>
            <a:graphic>
              <a:graphicData uri="http://schemas.openxmlformats.org/drawingml/2006/picture">
                <pic:pic>
                  <pic:nvPicPr>
                    <pic:cNvPr id="112" name="IM 112"/>
                    <pic:cNvPicPr/>
                  </pic:nvPicPr>
                  <pic:blipFill>
                    <a:blip r:embed="rId143"/>
                    <a:stretch>
                      <a:fillRect/>
                    </a:stretch>
                  </pic:blipFill>
                  <pic:spPr>
                    <a:xfrm rot="0">
                      <a:off x="0" y="0"/>
                      <a:ext cx="317473" cy="304771"/>
                    </a:xfrm>
                    <a:prstGeom prst="rect">
                      <a:avLst/>
                    </a:prstGeom>
                  </pic:spPr>
                </pic:pic>
              </a:graphicData>
            </a:graphic>
          </wp:anchor>
        </w:drawing>
      </w:r>
      <w:r>
        <w:rPr>
          <w:rFonts w:ascii="SimHei" w:hAnsi="SimHei" w:eastAsia="SimHei" w:cs="SimHei"/>
          <w:sz w:val="16"/>
          <w:szCs w:val="16"/>
          <w:spacing w:val="-4"/>
        </w:rPr>
        <w:t>中国智造</w:t>
      </w:r>
    </w:p>
    <w:p>
      <w:pPr>
        <w:ind w:left="599"/>
        <w:spacing w:before="56"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left="39" w:right="95"/>
        <w:spacing w:before="69" w:line="378" w:lineRule="auto"/>
        <w:jc w:val="both"/>
        <w:rPr>
          <w:rFonts w:ascii="SimSun" w:hAnsi="SimSun" w:eastAsia="SimSun" w:cs="SimSun"/>
          <w:sz w:val="21"/>
          <w:szCs w:val="21"/>
        </w:rPr>
      </w:pPr>
      <w:r>
        <w:rPr>
          <w:rFonts w:ascii="SimSun" w:hAnsi="SimSun" w:eastAsia="SimSun" w:cs="SimSun"/>
          <w:sz w:val="21"/>
          <w:szCs w:val="21"/>
        </w:rPr>
        <w:t>历史趋势。从技术基础看，</w:t>
      </w:r>
      <w:r>
        <w:rPr>
          <w:rFonts w:ascii="SimSun" w:hAnsi="SimSun" w:eastAsia="SimSun" w:cs="SimSun"/>
          <w:sz w:val="21"/>
          <w:szCs w:val="21"/>
          <w:spacing w:val="-45"/>
        </w:rPr>
        <w:t xml:space="preserve"> </w:t>
      </w:r>
      <w:r>
        <w:rPr>
          <w:rFonts w:ascii="SimSun" w:hAnsi="SimSun" w:eastAsia="SimSun" w:cs="SimSun"/>
          <w:sz w:val="21"/>
          <w:szCs w:val="21"/>
        </w:rPr>
        <w:t>PDP、FED  依然为真空电子技术，而</w:t>
      </w:r>
      <w:r>
        <w:rPr>
          <w:rFonts w:ascii="SimSun" w:hAnsi="SimSun" w:eastAsia="SimSun" w:cs="SimSun"/>
          <w:sz w:val="21"/>
          <w:szCs w:val="21"/>
          <w:spacing w:val="-36"/>
        </w:rPr>
        <w:t xml:space="preserve"> </w:t>
      </w:r>
      <w:r>
        <w:rPr>
          <w:rFonts w:ascii="SimSun" w:hAnsi="SimSun" w:eastAsia="SimSun" w:cs="SimSun"/>
          <w:sz w:val="21"/>
          <w:szCs w:val="21"/>
        </w:rPr>
        <w:t>T</w:t>
      </w:r>
      <w:r>
        <w:rPr>
          <w:rFonts w:ascii="SimSun" w:hAnsi="SimSun" w:eastAsia="SimSun" w:cs="SimSun"/>
          <w:sz w:val="21"/>
          <w:szCs w:val="21"/>
          <w:spacing w:val="-1"/>
        </w:rPr>
        <w:t>FT-LCD</w:t>
      </w:r>
      <w:r>
        <w:rPr>
          <w:rFonts w:ascii="SimSun" w:hAnsi="SimSun" w:eastAsia="SimSun" w:cs="SimSun"/>
          <w:sz w:val="21"/>
          <w:szCs w:val="21"/>
        </w:rPr>
        <w:t xml:space="preserve"> </w:t>
      </w:r>
      <w:r>
        <w:rPr>
          <w:rFonts w:ascii="SimSun" w:hAnsi="SimSun" w:eastAsia="SimSun" w:cs="SimSun"/>
          <w:sz w:val="21"/>
          <w:szCs w:val="21"/>
          <w:spacing w:val="2"/>
        </w:rPr>
        <w:t>是半导体技术，</w:t>
      </w:r>
      <w:r>
        <w:rPr>
          <w:rFonts w:ascii="SimSun" w:hAnsi="SimSun" w:eastAsia="SimSun" w:cs="SimSun"/>
          <w:sz w:val="21"/>
          <w:szCs w:val="21"/>
        </w:rPr>
        <w:t>TFT</w:t>
      </w:r>
      <w:r>
        <w:rPr>
          <w:rFonts w:ascii="SimSun" w:hAnsi="SimSun" w:eastAsia="SimSun" w:cs="SimSun"/>
          <w:sz w:val="21"/>
          <w:szCs w:val="21"/>
          <w:spacing w:val="2"/>
        </w:rPr>
        <w:t>-</w:t>
      </w:r>
      <w:r>
        <w:rPr>
          <w:rFonts w:ascii="SimSun" w:hAnsi="SimSun" w:eastAsia="SimSun" w:cs="SimSun"/>
          <w:sz w:val="21"/>
          <w:szCs w:val="21"/>
        </w:rPr>
        <w:t>LCD</w:t>
      </w:r>
      <w:r>
        <w:rPr>
          <w:rFonts w:ascii="SimSun" w:hAnsi="SimSun" w:eastAsia="SimSun" w:cs="SimSun"/>
          <w:sz w:val="21"/>
          <w:szCs w:val="21"/>
          <w:spacing w:val="2"/>
        </w:rPr>
        <w:t xml:space="preserve"> 必将胜出。京东方看到的大趋势是，电子器件领</w:t>
      </w:r>
      <w:r>
        <w:rPr>
          <w:rFonts w:ascii="SimSun" w:hAnsi="SimSun" w:eastAsia="SimSun" w:cs="SimSun"/>
          <w:sz w:val="21"/>
          <w:szCs w:val="21"/>
          <w:spacing w:val="17"/>
        </w:rPr>
        <w:t xml:space="preserve"> </w:t>
      </w:r>
      <w:r>
        <w:rPr>
          <w:rFonts w:ascii="SimSun" w:hAnsi="SimSun" w:eastAsia="SimSun" w:cs="SimSun"/>
          <w:sz w:val="21"/>
          <w:szCs w:val="21"/>
          <w:spacing w:val="-4"/>
        </w:rPr>
        <w:t>域发展的历史，基本上是半导体技术替代真空电子技术的历史，包括：①半</w:t>
      </w:r>
      <w:r>
        <w:rPr>
          <w:rFonts w:ascii="SimSun" w:hAnsi="SimSun" w:eastAsia="SimSun" w:cs="SimSun"/>
          <w:sz w:val="21"/>
          <w:szCs w:val="21"/>
        </w:rPr>
        <w:t xml:space="preserve"> </w:t>
      </w:r>
      <w:r>
        <w:rPr>
          <w:rFonts w:ascii="SimSun" w:hAnsi="SimSun" w:eastAsia="SimSun" w:cs="SimSun"/>
          <w:sz w:val="21"/>
          <w:szCs w:val="21"/>
          <w:spacing w:val="7"/>
        </w:rPr>
        <w:t>导体晶体管和集成电路替代电子管；②以</w:t>
      </w:r>
      <w:r>
        <w:rPr>
          <w:rFonts w:ascii="SimSun" w:hAnsi="SimSun" w:eastAsia="SimSun" w:cs="SimSun"/>
          <w:sz w:val="21"/>
          <w:szCs w:val="21"/>
        </w:rPr>
        <w:t>TFT</w:t>
      </w:r>
      <w:r>
        <w:rPr>
          <w:rFonts w:ascii="SimSun" w:hAnsi="SimSun" w:eastAsia="SimSun" w:cs="SimSun"/>
          <w:sz w:val="21"/>
          <w:szCs w:val="21"/>
          <w:spacing w:val="7"/>
        </w:rPr>
        <w:t>-</w:t>
      </w:r>
      <w:r>
        <w:rPr>
          <w:rFonts w:ascii="SimSun" w:hAnsi="SimSun" w:eastAsia="SimSun" w:cs="SimSun"/>
          <w:sz w:val="21"/>
          <w:szCs w:val="21"/>
        </w:rPr>
        <w:t>LCD</w:t>
      </w:r>
      <w:r>
        <w:rPr>
          <w:rFonts w:ascii="SimSun" w:hAnsi="SimSun" w:eastAsia="SimSun" w:cs="SimSun"/>
          <w:sz w:val="21"/>
          <w:szCs w:val="21"/>
          <w:spacing w:val="72"/>
        </w:rPr>
        <w:t xml:space="preserve"> </w:t>
      </w:r>
      <w:r>
        <w:rPr>
          <w:rFonts w:ascii="SimSun" w:hAnsi="SimSun" w:eastAsia="SimSun" w:cs="SimSun"/>
          <w:sz w:val="21"/>
          <w:szCs w:val="21"/>
          <w:spacing w:val="7"/>
        </w:rPr>
        <w:t>为代表的半导体显示</w:t>
      </w:r>
      <w:r>
        <w:rPr>
          <w:rFonts w:ascii="SimSun" w:hAnsi="SimSun" w:eastAsia="SimSun" w:cs="SimSun"/>
          <w:sz w:val="21"/>
          <w:szCs w:val="21"/>
        </w:rPr>
        <w:t xml:space="preserve"> </w:t>
      </w:r>
      <w:r>
        <w:rPr>
          <w:rFonts w:ascii="SimSun" w:hAnsi="SimSun" w:eastAsia="SimSun" w:cs="SimSun"/>
          <w:sz w:val="21"/>
          <w:szCs w:val="21"/>
          <w:spacing w:val="7"/>
        </w:rPr>
        <w:t>器件替代</w:t>
      </w:r>
      <w:r>
        <w:rPr>
          <w:rFonts w:ascii="SimSun" w:hAnsi="SimSun" w:eastAsia="SimSun" w:cs="SimSun"/>
          <w:sz w:val="21"/>
          <w:szCs w:val="21"/>
        </w:rPr>
        <w:t>CRT</w:t>
      </w:r>
      <w:r>
        <w:rPr>
          <w:rFonts w:ascii="SimSun" w:hAnsi="SimSun" w:eastAsia="SimSun" w:cs="SimSun"/>
          <w:sz w:val="21"/>
          <w:szCs w:val="21"/>
          <w:spacing w:val="44"/>
        </w:rPr>
        <w:t xml:space="preserve"> </w:t>
      </w:r>
      <w:r>
        <w:rPr>
          <w:rFonts w:ascii="SimSun" w:hAnsi="SimSun" w:eastAsia="SimSun" w:cs="SimSun"/>
          <w:sz w:val="21"/>
          <w:szCs w:val="21"/>
          <w:spacing w:val="7"/>
        </w:rPr>
        <w:t>真空电子显示器件；③以</w:t>
      </w:r>
      <w:r>
        <w:rPr>
          <w:rFonts w:ascii="SimSun" w:hAnsi="SimSun" w:eastAsia="SimSun" w:cs="SimSun"/>
          <w:sz w:val="21"/>
          <w:szCs w:val="21"/>
        </w:rPr>
        <w:t>LED</w:t>
      </w:r>
      <w:r>
        <w:rPr>
          <w:rFonts w:ascii="SimSun" w:hAnsi="SimSun" w:eastAsia="SimSun" w:cs="SimSun"/>
          <w:sz w:val="21"/>
          <w:szCs w:val="21"/>
          <w:spacing w:val="7"/>
        </w:rPr>
        <w:t xml:space="preserve"> 和</w:t>
      </w:r>
      <w:r>
        <w:rPr>
          <w:rFonts w:ascii="SimSun" w:hAnsi="SimSun" w:eastAsia="SimSun" w:cs="SimSun"/>
          <w:sz w:val="21"/>
          <w:szCs w:val="21"/>
          <w:spacing w:val="-16"/>
        </w:rPr>
        <w:t xml:space="preserve"> </w:t>
      </w:r>
      <w:r>
        <w:rPr>
          <w:rFonts w:ascii="SimSun" w:hAnsi="SimSun" w:eastAsia="SimSun" w:cs="SimSun"/>
          <w:sz w:val="21"/>
          <w:szCs w:val="21"/>
        </w:rPr>
        <w:t>OLED</w:t>
      </w:r>
      <w:r>
        <w:rPr>
          <w:rFonts w:ascii="SimSun" w:hAnsi="SimSun" w:eastAsia="SimSun" w:cs="SimSun"/>
          <w:sz w:val="21"/>
          <w:szCs w:val="21"/>
          <w:spacing w:val="53"/>
        </w:rPr>
        <w:t xml:space="preserve"> </w:t>
      </w:r>
      <w:r>
        <w:rPr>
          <w:rFonts w:ascii="SimSun" w:hAnsi="SimSun" w:eastAsia="SimSun" w:cs="SimSun"/>
          <w:sz w:val="21"/>
          <w:szCs w:val="21"/>
          <w:spacing w:val="7"/>
        </w:rPr>
        <w:t>为光源的半导体照</w:t>
      </w:r>
      <w:r>
        <w:rPr>
          <w:rFonts w:ascii="SimSun" w:hAnsi="SimSun" w:eastAsia="SimSun" w:cs="SimSun"/>
          <w:sz w:val="21"/>
          <w:szCs w:val="21"/>
        </w:rPr>
        <w:t xml:space="preserve"> </w:t>
      </w:r>
      <w:r>
        <w:rPr>
          <w:rFonts w:ascii="SimSun" w:hAnsi="SimSun" w:eastAsia="SimSun" w:cs="SimSun"/>
          <w:sz w:val="21"/>
          <w:szCs w:val="21"/>
          <w:spacing w:val="2"/>
        </w:rPr>
        <w:t>明器件逐步替代白炽灯和传统节能灯等电真空光源。所以，对技术规律的</w:t>
      </w:r>
    </w:p>
    <w:p>
      <w:pPr>
        <w:ind w:left="39"/>
        <w:spacing w:line="219" w:lineRule="auto"/>
        <w:rPr>
          <w:rFonts w:ascii="SimSun" w:hAnsi="SimSun" w:eastAsia="SimSun" w:cs="SimSun"/>
          <w:sz w:val="21"/>
          <w:szCs w:val="21"/>
        </w:rPr>
      </w:pPr>
      <w:r>
        <w:rPr>
          <w:rFonts w:ascii="SimSun" w:hAnsi="SimSun" w:eastAsia="SimSun" w:cs="SimSun"/>
          <w:sz w:val="21"/>
          <w:szCs w:val="21"/>
          <w:spacing w:val="-3"/>
        </w:rPr>
        <w:t>掌握奠定了京东方战略决胜的基础。</w:t>
      </w:r>
    </w:p>
    <w:p>
      <w:pPr>
        <w:ind w:left="39" w:firstLine="450"/>
        <w:spacing w:before="170" w:line="378" w:lineRule="auto"/>
        <w:rPr>
          <w:rFonts w:ascii="SimSun" w:hAnsi="SimSun" w:eastAsia="SimSun" w:cs="SimSun"/>
          <w:sz w:val="21"/>
          <w:szCs w:val="21"/>
        </w:rPr>
      </w:pPr>
      <w:r>
        <w:rPr>
          <w:rFonts w:ascii="SimSun" w:hAnsi="SimSun" w:eastAsia="SimSun" w:cs="SimSun"/>
          <w:sz w:val="21"/>
          <w:szCs w:val="21"/>
          <w:spacing w:val="5"/>
        </w:rPr>
        <w:t>于是，在很多领域，基于半导体的技术都从最初的劣</w:t>
      </w:r>
      <w:r>
        <w:rPr>
          <w:rFonts w:ascii="SimSun" w:hAnsi="SimSun" w:eastAsia="SimSun" w:cs="SimSun"/>
          <w:sz w:val="21"/>
          <w:szCs w:val="21"/>
          <w:spacing w:val="4"/>
        </w:rPr>
        <w:t>势变成了优势。</w:t>
      </w:r>
      <w:r>
        <w:rPr>
          <w:rFonts w:ascii="SimSun" w:hAnsi="SimSun" w:eastAsia="SimSun" w:cs="SimSun"/>
          <w:sz w:val="21"/>
          <w:szCs w:val="21"/>
        </w:rPr>
        <w:t xml:space="preserve"> </w:t>
      </w:r>
      <w:r>
        <w:rPr>
          <w:rFonts w:ascii="SimSun" w:hAnsi="SimSun" w:eastAsia="SimSun" w:cs="SimSun"/>
          <w:sz w:val="21"/>
          <w:szCs w:val="21"/>
          <w:spacing w:val="2"/>
        </w:rPr>
        <w:t>从空间上，要看产品的应用场景，要选择应用场景尽可能多的</w:t>
      </w:r>
      <w:r>
        <w:rPr>
          <w:rFonts w:ascii="SimSun" w:hAnsi="SimSun" w:eastAsia="SimSun" w:cs="SimSun"/>
          <w:sz w:val="21"/>
          <w:szCs w:val="21"/>
          <w:spacing w:val="1"/>
        </w:rPr>
        <w:t>技术，因为</w:t>
      </w:r>
      <w:r>
        <w:rPr>
          <w:rFonts w:ascii="SimSun" w:hAnsi="SimSun" w:eastAsia="SimSun" w:cs="SimSun"/>
          <w:sz w:val="21"/>
          <w:szCs w:val="21"/>
        </w:rPr>
        <w:t xml:space="preserve">  </w:t>
      </w:r>
      <w:r>
        <w:rPr>
          <w:rFonts w:ascii="SimSun" w:hAnsi="SimSun" w:eastAsia="SimSun" w:cs="SimSun"/>
          <w:sz w:val="21"/>
          <w:szCs w:val="21"/>
        </w:rPr>
        <w:t>那样的技术更有前途。为此，京东方选择了基于半导体的</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LCD</w:t>
      </w:r>
      <w:r>
        <w:rPr>
          <w:rFonts w:ascii="SimSun" w:hAnsi="SimSun" w:eastAsia="SimSun" w:cs="SimSun"/>
          <w:sz w:val="21"/>
          <w:szCs w:val="21"/>
        </w:rPr>
        <w:t>技术而不是  </w:t>
      </w:r>
      <w:r>
        <w:rPr>
          <w:rFonts w:ascii="SimSun" w:hAnsi="SimSun" w:eastAsia="SimSun" w:cs="SimSun"/>
          <w:sz w:val="21"/>
          <w:szCs w:val="21"/>
          <w:spacing w:val="-1"/>
        </w:rPr>
        <w:t>基于真空电子的PDP</w:t>
      </w:r>
      <w:r>
        <w:rPr>
          <w:rFonts w:ascii="SimSun" w:hAnsi="SimSun" w:eastAsia="SimSun" w:cs="SimSun"/>
          <w:sz w:val="21"/>
          <w:szCs w:val="21"/>
          <w:spacing w:val="46"/>
        </w:rPr>
        <w:t xml:space="preserve"> </w:t>
      </w:r>
      <w:r>
        <w:rPr>
          <w:rFonts w:ascii="SimSun" w:hAnsi="SimSun" w:eastAsia="SimSun" w:cs="SimSun"/>
          <w:sz w:val="21"/>
          <w:szCs w:val="21"/>
          <w:spacing w:val="-1"/>
        </w:rPr>
        <w:t>技术。如今，PDP</w:t>
      </w:r>
      <w:r>
        <w:rPr>
          <w:rFonts w:ascii="SimSun" w:hAnsi="SimSun" w:eastAsia="SimSun" w:cs="SimSun"/>
          <w:sz w:val="21"/>
          <w:szCs w:val="21"/>
          <w:spacing w:val="45"/>
        </w:rPr>
        <w:t xml:space="preserve"> </w:t>
      </w:r>
      <w:r>
        <w:rPr>
          <w:rFonts w:ascii="SimSun" w:hAnsi="SimSun" w:eastAsia="SimSun" w:cs="SimSun"/>
          <w:sz w:val="21"/>
          <w:szCs w:val="21"/>
          <w:spacing w:val="-1"/>
        </w:rPr>
        <w:t>产品已经基本停止生产了，而</w:t>
      </w:r>
      <w:r>
        <w:rPr>
          <w:rFonts w:ascii="SimSun" w:hAnsi="SimSun" w:eastAsia="SimSun" w:cs="SimSun"/>
          <w:sz w:val="21"/>
          <w:szCs w:val="21"/>
          <w:spacing w:val="-57"/>
        </w:rPr>
        <w:t xml:space="preserve"> </w:t>
      </w:r>
      <w:r>
        <w:rPr>
          <w:rFonts w:ascii="SimSun" w:hAnsi="SimSun" w:eastAsia="SimSun" w:cs="SimSun"/>
          <w:sz w:val="21"/>
          <w:szCs w:val="21"/>
          <w:spacing w:val="-1"/>
        </w:rPr>
        <w:t>LCD</w:t>
      </w:r>
    </w:p>
    <w:p>
      <w:pPr>
        <w:ind w:left="39"/>
        <w:spacing w:line="219" w:lineRule="auto"/>
        <w:rPr>
          <w:rFonts w:ascii="SimSun" w:hAnsi="SimSun" w:eastAsia="SimSun" w:cs="SimSun"/>
          <w:sz w:val="21"/>
          <w:szCs w:val="21"/>
        </w:rPr>
      </w:pPr>
      <w:r>
        <w:rPr>
          <w:rFonts w:ascii="SimSun" w:hAnsi="SimSun" w:eastAsia="SimSun" w:cs="SimSun"/>
          <w:sz w:val="21"/>
          <w:szCs w:val="21"/>
          <w:spacing w:val="-3"/>
        </w:rPr>
        <w:t>技术给京东方带来了巨大的成功。</w:t>
      </w:r>
    </w:p>
    <w:p>
      <w:pPr>
        <w:ind w:left="39" w:right="77" w:firstLine="450"/>
        <w:spacing w:before="170" w:line="378" w:lineRule="auto"/>
        <w:rPr>
          <w:rFonts w:ascii="SimSun" w:hAnsi="SimSun" w:eastAsia="SimSun" w:cs="SimSun"/>
          <w:sz w:val="21"/>
          <w:szCs w:val="21"/>
        </w:rPr>
      </w:pPr>
      <w:r>
        <w:rPr>
          <w:rFonts w:ascii="SimSun" w:hAnsi="SimSun" w:eastAsia="SimSun" w:cs="SimSun"/>
          <w:sz w:val="21"/>
          <w:szCs w:val="21"/>
          <w:spacing w:val="-2"/>
        </w:rPr>
        <w:t>京东方投资于</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OLED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技术也是基于类似的考虑。</w:t>
      </w:r>
      <w:r>
        <w:rPr>
          <w:rFonts w:ascii="Times New Roman" w:hAnsi="Times New Roman" w:eastAsia="Times New Roman" w:cs="Times New Roman"/>
          <w:sz w:val="21"/>
          <w:szCs w:val="21"/>
          <w:spacing w:val="-2"/>
        </w:rPr>
        <w:t>OLED</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
        </w:rPr>
        <w:t>技术有与 </w:t>
      </w:r>
      <w:r>
        <w:rPr>
          <w:rFonts w:ascii="Times New Roman" w:hAnsi="Times New Roman" w:eastAsia="Times New Roman" w:cs="Times New Roman"/>
          <w:sz w:val="21"/>
          <w:szCs w:val="21"/>
          <w:spacing w:val="-2"/>
        </w:rPr>
        <w:t>LCD</w:t>
      </w:r>
      <w:r>
        <w:rPr>
          <w:rFonts w:ascii="Times New Roman" w:hAnsi="Times New Roman" w:eastAsia="Times New Roman" w:cs="Times New Roman"/>
          <w:sz w:val="21"/>
          <w:szCs w:val="21"/>
        </w:rPr>
        <w:t xml:space="preserve"> </w:t>
      </w:r>
      <w:r>
        <w:rPr>
          <w:rFonts w:ascii="SimSun" w:hAnsi="SimSun" w:eastAsia="SimSun" w:cs="SimSun"/>
          <w:sz w:val="21"/>
          <w:szCs w:val="21"/>
          <w:spacing w:val="2"/>
        </w:rPr>
        <w:t>技术类似的产业生态，参与的企业快速增加，应用场景广泛，技术</w:t>
      </w:r>
      <w:r>
        <w:rPr>
          <w:rFonts w:ascii="SimSun" w:hAnsi="SimSun" w:eastAsia="SimSun" w:cs="SimSun"/>
          <w:sz w:val="21"/>
          <w:szCs w:val="21"/>
          <w:spacing w:val="1"/>
        </w:rPr>
        <w:t>指标也</w:t>
      </w:r>
    </w:p>
    <w:p>
      <w:pPr>
        <w:ind w:left="39"/>
        <w:spacing w:before="1" w:line="219" w:lineRule="auto"/>
        <w:rPr>
          <w:rFonts w:ascii="SimSun" w:hAnsi="SimSun" w:eastAsia="SimSun" w:cs="SimSun"/>
          <w:sz w:val="21"/>
          <w:szCs w:val="21"/>
        </w:rPr>
      </w:pPr>
      <w:r>
        <w:rPr>
          <w:rFonts w:ascii="SimSun" w:hAnsi="SimSun" w:eastAsia="SimSun" w:cs="SimSun"/>
          <w:sz w:val="21"/>
          <w:szCs w:val="21"/>
          <w:spacing w:val="-4"/>
        </w:rPr>
        <w:t>在快速提高，它代表了显示领域的未来，已经应用于一些高端产品。</w:t>
      </w:r>
    </w:p>
    <w:p>
      <w:pPr>
        <w:ind w:left="39" w:right="60" w:firstLine="450"/>
        <w:spacing w:before="182" w:line="369" w:lineRule="auto"/>
        <w:rPr>
          <w:rFonts w:ascii="SimSun" w:hAnsi="SimSun" w:eastAsia="SimSun" w:cs="SimSun"/>
          <w:sz w:val="21"/>
          <w:szCs w:val="21"/>
        </w:rPr>
      </w:pPr>
      <w:r>
        <w:rPr>
          <w:rFonts w:ascii="SimSun" w:hAnsi="SimSun" w:eastAsia="SimSun" w:cs="SimSun"/>
          <w:sz w:val="21"/>
          <w:szCs w:val="21"/>
          <w:spacing w:val="3"/>
        </w:rPr>
        <w:t>针对半导体行业迅速发展变化的趋势，京东方还总结</w:t>
      </w:r>
      <w:r>
        <w:rPr>
          <w:rFonts w:ascii="SimSun" w:hAnsi="SimSun" w:eastAsia="SimSun" w:cs="SimSun"/>
          <w:sz w:val="21"/>
          <w:szCs w:val="21"/>
          <w:spacing w:val="2"/>
        </w:rPr>
        <w:t>了一条“对钩曲</w:t>
      </w:r>
      <w:r>
        <w:rPr>
          <w:rFonts w:ascii="SimSun" w:hAnsi="SimSun" w:eastAsia="SimSun" w:cs="SimSun"/>
          <w:sz w:val="21"/>
          <w:szCs w:val="21"/>
        </w:rPr>
        <w:t xml:space="preserve"> </w:t>
      </w:r>
      <w:r>
        <w:rPr>
          <w:rFonts w:ascii="SimSun" w:hAnsi="SimSun" w:eastAsia="SimSun" w:cs="SimSun"/>
          <w:sz w:val="21"/>
          <w:szCs w:val="21"/>
          <w:spacing w:val="-1"/>
        </w:rPr>
        <w:t>线”,业内以京东方创始董事长王东升的姓氏而称</w:t>
      </w:r>
      <w:r>
        <w:rPr>
          <w:rFonts w:ascii="SimSun" w:hAnsi="SimSun" w:eastAsia="SimSun" w:cs="SimSun"/>
          <w:sz w:val="21"/>
          <w:szCs w:val="21"/>
          <w:spacing w:val="-2"/>
        </w:rPr>
        <w:t>之为“王氏定律”。其核</w:t>
      </w:r>
      <w:r>
        <w:rPr>
          <w:rFonts w:ascii="SimSun" w:hAnsi="SimSun" w:eastAsia="SimSun" w:cs="SimSun"/>
          <w:sz w:val="21"/>
          <w:szCs w:val="21"/>
        </w:rPr>
        <w:t xml:space="preserve"> </w:t>
      </w:r>
      <w:r>
        <w:rPr>
          <w:rFonts w:ascii="SimSun" w:hAnsi="SimSun" w:eastAsia="SimSun" w:cs="SimSun"/>
          <w:sz w:val="21"/>
          <w:szCs w:val="21"/>
          <w:spacing w:val="2"/>
        </w:rPr>
        <w:t>心内容是：若保持价格不变，显示产品性能每36个月须提</w:t>
      </w:r>
      <w:r>
        <w:rPr>
          <w:rFonts w:ascii="SimSun" w:hAnsi="SimSun" w:eastAsia="SimSun" w:cs="SimSun"/>
          <w:sz w:val="21"/>
          <w:szCs w:val="21"/>
          <w:spacing w:val="1"/>
        </w:rPr>
        <w:t>升一倍以上，而</w:t>
      </w:r>
      <w:r>
        <w:rPr>
          <w:rFonts w:ascii="SimSun" w:hAnsi="SimSun" w:eastAsia="SimSun" w:cs="SimSun"/>
          <w:sz w:val="21"/>
          <w:szCs w:val="21"/>
        </w:rPr>
        <w:t xml:space="preserve"> </w:t>
      </w:r>
      <w:r>
        <w:rPr>
          <w:rFonts w:ascii="SimSun" w:hAnsi="SimSun" w:eastAsia="SimSun" w:cs="SimSun"/>
          <w:sz w:val="21"/>
          <w:szCs w:val="21"/>
          <w:spacing w:val="2"/>
        </w:rPr>
        <w:t>且这一周期正在缩短。京东方要想顺应这样的行业规律，不断提</w:t>
      </w:r>
      <w:r>
        <w:rPr>
          <w:rFonts w:ascii="SimSun" w:hAnsi="SimSun" w:eastAsia="SimSun" w:cs="SimSun"/>
          <w:sz w:val="21"/>
          <w:szCs w:val="21"/>
          <w:spacing w:val="1"/>
        </w:rPr>
        <w:t>升自身在</w:t>
      </w:r>
      <w:r>
        <w:rPr>
          <w:rFonts w:ascii="SimSun" w:hAnsi="SimSun" w:eastAsia="SimSun" w:cs="SimSun"/>
          <w:sz w:val="21"/>
          <w:szCs w:val="21"/>
        </w:rPr>
        <w:t xml:space="preserve"> </w:t>
      </w:r>
      <w:r>
        <w:rPr>
          <w:rFonts w:ascii="SimSun" w:hAnsi="SimSun" w:eastAsia="SimSun" w:cs="SimSun"/>
          <w:sz w:val="21"/>
          <w:szCs w:val="21"/>
          <w:spacing w:val="2"/>
        </w:rPr>
        <w:t>业界的地位，就一定要令自身的盈利和创新能力不断提升，</w:t>
      </w:r>
      <w:r>
        <w:rPr>
          <w:rFonts w:ascii="SimSun" w:hAnsi="SimSun" w:eastAsia="SimSun" w:cs="SimSun"/>
          <w:sz w:val="21"/>
          <w:szCs w:val="21"/>
          <w:spacing w:val="1"/>
        </w:rPr>
        <w:t>超过行业的平</w:t>
      </w:r>
      <w:r>
        <w:rPr>
          <w:rFonts w:ascii="SimSun" w:hAnsi="SimSun" w:eastAsia="SimSun" w:cs="SimSun"/>
          <w:sz w:val="21"/>
          <w:szCs w:val="21"/>
        </w:rPr>
        <w:t xml:space="preserve"> </w:t>
      </w:r>
      <w:r>
        <w:rPr>
          <w:rFonts w:ascii="SimSun" w:hAnsi="SimSun" w:eastAsia="SimSun" w:cs="SimSun"/>
          <w:sz w:val="21"/>
          <w:szCs w:val="21"/>
          <w:spacing w:val="-5"/>
        </w:rPr>
        <w:t>均发展速度。在京东方内部流行的话是：“最核心的是技术创新，技术行不</w:t>
      </w:r>
      <w:r>
        <w:rPr>
          <w:rFonts w:ascii="SimSun" w:hAnsi="SimSun" w:eastAsia="SimSun" w:cs="SimSun"/>
          <w:sz w:val="21"/>
          <w:szCs w:val="21"/>
          <w:spacing w:val="15"/>
        </w:rPr>
        <w:t xml:space="preserve"> </w:t>
      </w:r>
      <w:r>
        <w:rPr>
          <w:rFonts w:ascii="SimSun" w:hAnsi="SimSun" w:eastAsia="SimSun" w:cs="SimSun"/>
          <w:sz w:val="21"/>
          <w:szCs w:val="21"/>
          <w:spacing w:val="-5"/>
        </w:rPr>
        <w:t>一定赢，但技术不行一定输。”这种对核心及关键技术的孜孜追求，已经成</w:t>
      </w:r>
    </w:p>
    <w:p>
      <w:pPr>
        <w:ind w:left="39"/>
        <w:spacing w:line="219" w:lineRule="auto"/>
        <w:rPr>
          <w:rFonts w:ascii="SimSun" w:hAnsi="SimSun" w:eastAsia="SimSun" w:cs="SimSun"/>
          <w:sz w:val="21"/>
          <w:szCs w:val="21"/>
        </w:rPr>
      </w:pPr>
      <w:r>
        <w:rPr>
          <w:rFonts w:ascii="SimSun" w:hAnsi="SimSun" w:eastAsia="SimSun" w:cs="SimSun"/>
          <w:sz w:val="21"/>
          <w:szCs w:val="21"/>
          <w:spacing w:val="-4"/>
        </w:rPr>
        <w:t>了京东方企业基因的一部分。</w:t>
      </w:r>
    </w:p>
    <w:p>
      <w:pPr>
        <w:ind w:left="490"/>
        <w:spacing w:before="230" w:line="440" w:lineRule="exact"/>
        <w:rPr>
          <w:rFonts w:ascii="SimSun" w:hAnsi="SimSun" w:eastAsia="SimSun" w:cs="SimSun"/>
          <w:sz w:val="21"/>
          <w:szCs w:val="21"/>
        </w:rPr>
      </w:pPr>
      <w:r>
        <w:rPr>
          <w:rFonts w:ascii="SimSun" w:hAnsi="SimSun" w:eastAsia="SimSun" w:cs="SimSun"/>
          <w:sz w:val="21"/>
          <w:szCs w:val="21"/>
          <w:spacing w:val="1"/>
          <w:position w:val="17"/>
        </w:rPr>
        <w:t>以“立世三心”为代表的企业精神也贯穿于京东方各个方面的</w:t>
      </w:r>
      <w:r>
        <w:rPr>
          <w:rFonts w:ascii="SimSun" w:hAnsi="SimSun" w:eastAsia="SimSun" w:cs="SimSun"/>
          <w:sz w:val="21"/>
          <w:szCs w:val="21"/>
          <w:position w:val="17"/>
        </w:rPr>
        <w:t>管理之</w:t>
      </w:r>
    </w:p>
    <w:p>
      <w:pPr>
        <w:ind w:left="39"/>
        <w:spacing w:before="1" w:line="218" w:lineRule="auto"/>
        <w:rPr>
          <w:rFonts w:ascii="SimSun" w:hAnsi="SimSun" w:eastAsia="SimSun" w:cs="SimSun"/>
          <w:sz w:val="21"/>
          <w:szCs w:val="21"/>
        </w:rPr>
      </w:pPr>
      <w:r>
        <w:rPr>
          <w:rFonts w:ascii="SimSun" w:hAnsi="SimSun" w:eastAsia="SimSun" w:cs="SimSun"/>
          <w:sz w:val="21"/>
          <w:szCs w:val="21"/>
          <w:spacing w:val="9"/>
        </w:rPr>
        <w:t>中，并体现为因地制宜的具体内容。很多简单</w:t>
      </w:r>
      <w:r>
        <w:rPr>
          <w:rFonts w:ascii="SimSun" w:hAnsi="SimSun" w:eastAsia="SimSun" w:cs="SimSun"/>
          <w:sz w:val="21"/>
          <w:szCs w:val="21"/>
          <w:spacing w:val="8"/>
        </w:rPr>
        <w:t>的话语穿越了时间成为经</w:t>
      </w:r>
    </w:p>
    <w:p>
      <w:pPr>
        <w:spacing w:line="218" w:lineRule="auto"/>
        <w:sectPr>
          <w:footerReference w:type="default" r:id="rId142"/>
          <w:pgSz w:w="8140" w:h="13060"/>
          <w:pgMar w:top="400" w:right="795" w:bottom="482" w:left="410" w:header="0" w:footer="323" w:gutter="0"/>
        </w:sectPr>
        <w:rPr>
          <w:rFonts w:ascii="SimSun" w:hAnsi="SimSun" w:eastAsia="SimSun" w:cs="SimSun"/>
          <w:sz w:val="21"/>
          <w:szCs w:val="21"/>
        </w:rPr>
      </w:pPr>
    </w:p>
    <w:p>
      <w:pPr>
        <w:pStyle w:val="BodyText"/>
        <w:spacing w:line="262" w:lineRule="auto"/>
        <w:rPr/>
      </w:pPr>
      <w:r/>
    </w:p>
    <w:p>
      <w:pPr>
        <w:ind w:left="5189" w:right="56" w:firstLine="1150"/>
        <w:spacing w:before="52" w:line="254" w:lineRule="auto"/>
        <w:rPr>
          <w:rFonts w:ascii="SimHei" w:hAnsi="SimHei" w:eastAsia="SimHei" w:cs="SimHei"/>
          <w:sz w:val="16"/>
          <w:szCs w:val="16"/>
        </w:rPr>
      </w:pPr>
      <w:r>
        <w:rPr>
          <w:rFonts w:ascii="SimSun" w:hAnsi="SimSun" w:eastAsia="SimSun" w:cs="SimSun"/>
          <w:sz w:val="16"/>
          <w:szCs w:val="16"/>
          <w:spacing w:val="-3"/>
        </w:rPr>
        <w:t>第四章</w:t>
      </w:r>
      <w:r>
        <w:rPr>
          <w:rFonts w:ascii="SimSun" w:hAnsi="SimSun" w:eastAsia="SimSun" w:cs="SimSun"/>
          <w:sz w:val="16"/>
          <w:szCs w:val="16"/>
          <w:spacing w:val="1"/>
        </w:rPr>
        <w:t xml:space="preserve"> </w:t>
      </w:r>
      <w:r>
        <w:rPr>
          <w:rFonts w:ascii="SimHei" w:hAnsi="SimHei" w:eastAsia="SimHei" w:cs="SimHei"/>
          <w:sz w:val="16"/>
          <w:szCs w:val="16"/>
          <w:spacing w:val="-10"/>
        </w:rPr>
        <w:t>京东方：</w:t>
      </w:r>
      <w:r>
        <w:rPr>
          <w:rFonts w:ascii="SimHei" w:hAnsi="SimHei" w:eastAsia="SimHei" w:cs="SimHei"/>
          <w:sz w:val="16"/>
          <w:szCs w:val="16"/>
          <w:spacing w:val="41"/>
        </w:rPr>
        <w:t xml:space="preserve"> </w:t>
      </w:r>
      <w:r>
        <w:rPr>
          <w:rFonts w:ascii="SimHei" w:hAnsi="SimHei" w:eastAsia="SimHei" w:cs="SimHei"/>
          <w:sz w:val="16"/>
          <w:szCs w:val="16"/>
          <w:spacing w:val="-10"/>
        </w:rPr>
        <w:t>永葆创新激情</w:t>
      </w:r>
    </w:p>
    <w:p>
      <w:pPr>
        <w:pStyle w:val="BodyText"/>
        <w:spacing w:line="470" w:lineRule="auto"/>
        <w:rPr/>
      </w:pPr>
      <w:r/>
    </w:p>
    <w:p>
      <w:pPr>
        <w:ind w:right="73"/>
        <w:spacing w:before="65" w:line="379" w:lineRule="auto"/>
        <w:jc w:val="both"/>
        <w:rPr>
          <w:rFonts w:ascii="SimSun" w:hAnsi="SimSun" w:eastAsia="SimSun" w:cs="SimSun"/>
          <w:sz w:val="20"/>
          <w:szCs w:val="20"/>
        </w:rPr>
      </w:pPr>
      <w:r>
        <w:rPr>
          <w:rFonts w:ascii="SimSun" w:hAnsi="SimSun" w:eastAsia="SimSun" w:cs="SimSun"/>
          <w:sz w:val="20"/>
          <w:szCs w:val="20"/>
          <w:spacing w:val="12"/>
        </w:rPr>
        <w:t>典，它们应该是京东方人的精神财富。比如：简单和谐的人际</w:t>
      </w:r>
      <w:r>
        <w:rPr>
          <w:rFonts w:ascii="SimSun" w:hAnsi="SimSun" w:eastAsia="SimSun" w:cs="SimSun"/>
          <w:sz w:val="20"/>
          <w:szCs w:val="20"/>
          <w:spacing w:val="11"/>
        </w:rPr>
        <w:t>关系，忠诚</w:t>
      </w:r>
      <w:r>
        <w:rPr>
          <w:rFonts w:ascii="SimSun" w:hAnsi="SimSun" w:eastAsia="SimSun" w:cs="SimSun"/>
          <w:sz w:val="20"/>
          <w:szCs w:val="20"/>
        </w:rPr>
        <w:t xml:space="preserve"> </w:t>
      </w:r>
      <w:r>
        <w:rPr>
          <w:rFonts w:ascii="SimSun" w:hAnsi="SimSun" w:eastAsia="SimSun" w:cs="SimSun"/>
          <w:sz w:val="20"/>
          <w:szCs w:val="20"/>
          <w:spacing w:val="12"/>
        </w:rPr>
        <w:t>感恩的为人准则，竞争进取的人生态度，齐心协力的团</w:t>
      </w:r>
      <w:r>
        <w:rPr>
          <w:rFonts w:ascii="SimSun" w:hAnsi="SimSun" w:eastAsia="SimSun" w:cs="SimSun"/>
          <w:sz w:val="20"/>
          <w:szCs w:val="20"/>
          <w:spacing w:val="11"/>
        </w:rPr>
        <w:t>队精神。再如沟通</w:t>
      </w:r>
      <w:r>
        <w:rPr>
          <w:rFonts w:ascii="SimSun" w:hAnsi="SimSun" w:eastAsia="SimSun" w:cs="SimSun"/>
          <w:sz w:val="20"/>
          <w:szCs w:val="20"/>
        </w:rPr>
        <w:t xml:space="preserve"> </w:t>
      </w:r>
      <w:r>
        <w:rPr>
          <w:rFonts w:ascii="SimSun" w:hAnsi="SimSun" w:eastAsia="SimSun" w:cs="SimSun"/>
          <w:sz w:val="20"/>
          <w:szCs w:val="20"/>
          <w:spacing w:val="5"/>
        </w:rPr>
        <w:t>文化中的八个字：简单、直接、深刻、妥协。正如创始人王东升所言：“简</w:t>
      </w:r>
      <w:r>
        <w:rPr>
          <w:rFonts w:ascii="SimSun" w:hAnsi="SimSun" w:eastAsia="SimSun" w:cs="SimSun"/>
          <w:sz w:val="20"/>
          <w:szCs w:val="20"/>
          <w:spacing w:val="18"/>
        </w:rPr>
        <w:t xml:space="preserve"> </w:t>
      </w:r>
      <w:r>
        <w:rPr>
          <w:rFonts w:ascii="SimSun" w:hAnsi="SimSun" w:eastAsia="SimSun" w:cs="SimSun"/>
          <w:sz w:val="20"/>
          <w:szCs w:val="20"/>
          <w:spacing w:val="15"/>
        </w:rPr>
        <w:t>单才可能直接，复杂了不可能直接，对不对?深刻，就是要把问题想明白</w:t>
      </w:r>
      <w:r>
        <w:rPr>
          <w:rFonts w:ascii="SimSun" w:hAnsi="SimSun" w:eastAsia="SimSun" w:cs="SimSun"/>
          <w:sz w:val="20"/>
          <w:szCs w:val="20"/>
          <w:spacing w:val="14"/>
        </w:rPr>
        <w:t xml:space="preserve"> </w:t>
      </w:r>
      <w:r>
        <w:rPr>
          <w:rFonts w:ascii="SimSun" w:hAnsi="SimSun" w:eastAsia="SimSun" w:cs="SimSun"/>
          <w:sz w:val="20"/>
          <w:szCs w:val="20"/>
          <w:spacing w:val="5"/>
        </w:rPr>
        <w:t>想透了，但是该妥协时就要妥协，别一根筋。”京东方还提出，责任文化里</w:t>
      </w:r>
      <w:r>
        <w:rPr>
          <w:rFonts w:ascii="SimSun" w:hAnsi="SimSun" w:eastAsia="SimSun" w:cs="SimSun"/>
          <w:sz w:val="20"/>
          <w:szCs w:val="20"/>
          <w:spacing w:val="13"/>
        </w:rPr>
        <w:t xml:space="preserve"> </w:t>
      </w:r>
      <w:r>
        <w:rPr>
          <w:rFonts w:ascii="SimSun" w:hAnsi="SimSun" w:eastAsia="SimSun" w:cs="SimSun"/>
          <w:sz w:val="20"/>
          <w:szCs w:val="20"/>
          <w:spacing w:val="8"/>
        </w:rPr>
        <w:t>要强调“三多”,即“多从自身找问题，多为解决问题想办法，多为攻克难</w:t>
      </w:r>
    </w:p>
    <w:p>
      <w:pPr>
        <w:spacing w:line="220" w:lineRule="auto"/>
        <w:rPr>
          <w:rFonts w:ascii="SimSun" w:hAnsi="SimSun" w:eastAsia="SimSun" w:cs="SimSun"/>
          <w:sz w:val="20"/>
          <w:szCs w:val="20"/>
        </w:rPr>
      </w:pPr>
      <w:r>
        <w:rPr>
          <w:rFonts w:ascii="SimSun" w:hAnsi="SimSun" w:eastAsia="SimSun" w:cs="SimSun"/>
          <w:sz w:val="20"/>
          <w:szCs w:val="20"/>
          <w:spacing w:val="-10"/>
        </w:rPr>
        <w:t>关挑重担”。</w:t>
      </w:r>
    </w:p>
    <w:p>
      <w:pPr>
        <w:pStyle w:val="BodyText"/>
        <w:spacing w:line="306" w:lineRule="auto"/>
        <w:rPr/>
      </w:pPr>
      <w:r/>
    </w:p>
    <w:p>
      <w:pPr>
        <w:pStyle w:val="BodyText"/>
        <w:spacing w:line="306" w:lineRule="auto"/>
        <w:rPr/>
      </w:pPr>
      <w:r/>
    </w:p>
    <w:p>
      <w:pPr>
        <w:spacing w:before="78" w:line="221" w:lineRule="auto"/>
        <w:rPr>
          <w:rFonts w:ascii="SimSun" w:hAnsi="SimSun" w:eastAsia="SimSun" w:cs="SimSun"/>
          <w:sz w:val="24"/>
          <w:szCs w:val="24"/>
        </w:rPr>
      </w:pPr>
      <w:r>
        <w:rPr>
          <w:rFonts w:ascii="SimSun" w:hAnsi="SimSun" w:eastAsia="SimSun" w:cs="SimSun"/>
          <w:sz w:val="24"/>
          <w:szCs w:val="24"/>
          <w:spacing w:val="-8"/>
        </w:rPr>
        <w:t>结</w:t>
      </w:r>
      <w:r>
        <w:rPr>
          <w:rFonts w:ascii="SimSun" w:hAnsi="SimSun" w:eastAsia="SimSun" w:cs="SimSun"/>
          <w:sz w:val="24"/>
          <w:szCs w:val="24"/>
          <w:spacing w:val="2"/>
        </w:rPr>
        <w:t xml:space="preserve">  </w:t>
      </w:r>
      <w:r>
        <w:rPr>
          <w:rFonts w:ascii="SimSun" w:hAnsi="SimSun" w:eastAsia="SimSun" w:cs="SimSun"/>
          <w:sz w:val="24"/>
          <w:szCs w:val="24"/>
          <w:spacing w:val="-8"/>
        </w:rPr>
        <w:t>语</w:t>
      </w:r>
    </w:p>
    <w:p>
      <w:pPr>
        <w:pStyle w:val="BodyText"/>
        <w:spacing w:line="439" w:lineRule="auto"/>
        <w:rPr/>
      </w:pPr>
      <w:r/>
    </w:p>
    <w:p>
      <w:pPr>
        <w:ind w:firstLine="439"/>
        <w:spacing w:before="65" w:line="379" w:lineRule="auto"/>
        <w:jc w:val="both"/>
        <w:rPr>
          <w:rFonts w:ascii="SimSun" w:hAnsi="SimSun" w:eastAsia="SimSun" w:cs="SimSun"/>
          <w:sz w:val="20"/>
          <w:szCs w:val="20"/>
        </w:rPr>
      </w:pPr>
      <w:r>
        <w:rPr>
          <w:rFonts w:ascii="SimSun" w:hAnsi="SimSun" w:eastAsia="SimSun" w:cs="SimSun"/>
          <w:sz w:val="20"/>
          <w:szCs w:val="20"/>
          <w:spacing w:val="11"/>
        </w:rPr>
        <w:t>京东方已经确定了自身的使命为“持续创新，为用户提供令人激动的 </w:t>
      </w:r>
      <w:r>
        <w:rPr>
          <w:rFonts w:ascii="SimSun" w:hAnsi="SimSun" w:eastAsia="SimSun" w:cs="SimSun"/>
          <w:sz w:val="20"/>
          <w:szCs w:val="20"/>
          <w:spacing w:val="19"/>
        </w:rPr>
        <w:t>产品、服务和体验，为利益相关者创造最大</w:t>
      </w:r>
      <w:r>
        <w:rPr>
          <w:rFonts w:ascii="SimSun" w:hAnsi="SimSun" w:eastAsia="SimSun" w:cs="SimSun"/>
          <w:sz w:val="20"/>
          <w:szCs w:val="20"/>
          <w:spacing w:val="18"/>
        </w:rPr>
        <w:t>价值，为人类文明进步做贡</w:t>
      </w:r>
      <w:r>
        <w:rPr>
          <w:rFonts w:ascii="SimSun" w:hAnsi="SimSun" w:eastAsia="SimSun" w:cs="SimSun"/>
          <w:sz w:val="20"/>
          <w:szCs w:val="20"/>
        </w:rPr>
        <w:t xml:space="preserve">  </w:t>
      </w:r>
      <w:r>
        <w:rPr>
          <w:rFonts w:ascii="SimSun" w:hAnsi="SimSun" w:eastAsia="SimSun" w:cs="SimSun"/>
          <w:sz w:val="20"/>
          <w:szCs w:val="20"/>
          <w:spacing w:val="5"/>
        </w:rPr>
        <w:t>献”。当然，创新的征途从来不曾平坦，反而布满荆棘。在未来的发展道路  </w:t>
      </w:r>
      <w:r>
        <w:rPr>
          <w:rFonts w:ascii="SimSun" w:hAnsi="SimSun" w:eastAsia="SimSun" w:cs="SimSun"/>
          <w:sz w:val="20"/>
          <w:szCs w:val="20"/>
          <w:spacing w:val="15"/>
        </w:rPr>
        <w:t>上，京东方必然要依赖强大的精神力量，去迎</w:t>
      </w:r>
      <w:r>
        <w:rPr>
          <w:rFonts w:ascii="SimSun" w:hAnsi="SimSun" w:eastAsia="SimSun" w:cs="SimSun"/>
          <w:sz w:val="20"/>
          <w:szCs w:val="20"/>
          <w:spacing w:val="14"/>
        </w:rPr>
        <w:t>接一个个挑战，突破极限，</w:t>
      </w:r>
    </w:p>
    <w:p>
      <w:pPr>
        <w:spacing w:line="219" w:lineRule="auto"/>
        <w:rPr>
          <w:rFonts w:ascii="SimSun" w:hAnsi="SimSun" w:eastAsia="SimSun" w:cs="SimSun"/>
          <w:sz w:val="20"/>
          <w:szCs w:val="20"/>
        </w:rPr>
      </w:pPr>
      <w:r>
        <w:rPr>
          <w:rFonts w:ascii="SimSun" w:hAnsi="SimSun" w:eastAsia="SimSun" w:cs="SimSun"/>
          <w:sz w:val="20"/>
          <w:szCs w:val="20"/>
          <w:spacing w:val="-1"/>
        </w:rPr>
        <w:t>达到新的高度。</w:t>
      </w:r>
    </w:p>
    <w:p>
      <w:pPr>
        <w:pStyle w:val="BodyText"/>
        <w:spacing w:line="291" w:lineRule="auto"/>
        <w:rPr/>
      </w:pPr>
      <w:r/>
    </w:p>
    <w:p>
      <w:pPr>
        <w:pStyle w:val="BodyText"/>
        <w:spacing w:line="291" w:lineRule="auto"/>
        <w:rPr/>
      </w:pPr>
      <w:r/>
    </w:p>
    <w:p>
      <w:pPr>
        <w:spacing w:before="79" w:line="219" w:lineRule="auto"/>
        <w:rPr>
          <w:rFonts w:ascii="SimSun" w:hAnsi="SimSun" w:eastAsia="SimSun" w:cs="SimSun"/>
          <w:sz w:val="24"/>
          <w:szCs w:val="24"/>
        </w:rPr>
      </w:pPr>
      <w:r>
        <w:rPr>
          <w:rFonts w:ascii="SimSun" w:hAnsi="SimSun" w:eastAsia="SimSun" w:cs="SimSun"/>
          <w:sz w:val="24"/>
          <w:szCs w:val="24"/>
          <w:spacing w:val="-3"/>
        </w:rPr>
        <w:t>参考文献</w:t>
      </w:r>
    </w:p>
    <w:p>
      <w:pPr>
        <w:pStyle w:val="BodyText"/>
        <w:spacing w:line="416" w:lineRule="auto"/>
        <w:rPr/>
      </w:pPr>
      <w:r/>
    </w:p>
    <w:p>
      <w:pPr>
        <w:spacing w:before="65" w:line="212" w:lineRule="auto"/>
        <w:rPr>
          <w:rFonts w:ascii="SimSun" w:hAnsi="SimSun" w:eastAsia="SimSun" w:cs="SimSun"/>
          <w:sz w:val="20"/>
          <w:szCs w:val="20"/>
        </w:rPr>
      </w:pPr>
      <w:r>
        <w:rPr>
          <w:rFonts w:ascii="SimSun" w:hAnsi="SimSun" w:eastAsia="SimSun" w:cs="SimSun"/>
          <w:sz w:val="20"/>
          <w:szCs w:val="20"/>
          <w:spacing w:val="-15"/>
        </w:rPr>
        <w:t>路风，2016.光变： 一个企业及其工业史 </w:t>
      </w:r>
      <w:r>
        <w:rPr>
          <w:rFonts w:ascii="Times New Roman" w:hAnsi="Times New Roman" w:eastAsia="Times New Roman" w:cs="Times New Roman"/>
          <w:sz w:val="20"/>
          <w:szCs w:val="20"/>
          <w:spacing w:val="-15"/>
        </w:rPr>
        <w:t>[M].   </w:t>
      </w:r>
      <w:r>
        <w:rPr>
          <w:rFonts w:ascii="SimSun" w:hAnsi="SimSun" w:eastAsia="SimSun" w:cs="SimSun"/>
          <w:sz w:val="20"/>
          <w:szCs w:val="20"/>
          <w:spacing w:val="-15"/>
        </w:rPr>
        <w:t>北京：当代</w:t>
      </w:r>
      <w:r>
        <w:rPr>
          <w:rFonts w:ascii="SimSun" w:hAnsi="SimSun" w:eastAsia="SimSun" w:cs="SimSun"/>
          <w:sz w:val="20"/>
          <w:szCs w:val="20"/>
          <w:spacing w:val="-16"/>
        </w:rPr>
        <w:t>中国出版社.</w:t>
      </w:r>
    </w:p>
    <w:p>
      <w:pPr>
        <w:spacing w:line="212" w:lineRule="auto"/>
        <w:sectPr>
          <w:footerReference w:type="default" r:id="rId144"/>
          <w:pgSz w:w="8140" w:h="13060"/>
          <w:pgMar w:top="400" w:right="600" w:bottom="432" w:left="670" w:header="0" w:footer="273" w:gutter="0"/>
        </w:sectPr>
        <w:rPr>
          <w:rFonts w:ascii="SimSun" w:hAnsi="SimSun" w:eastAsia="SimSun" w:cs="SimSun"/>
          <w:sz w:val="20"/>
          <w:szCs w:val="20"/>
        </w:rPr>
      </w:pPr>
    </w:p>
    <w:p>
      <w:pPr>
        <w:ind w:left="649"/>
        <w:spacing w:before="276" w:line="222" w:lineRule="auto"/>
        <w:rPr>
          <w:rFonts w:ascii="SimHei" w:hAnsi="SimHei" w:eastAsia="SimHei" w:cs="SimHei"/>
          <w:sz w:val="16"/>
          <w:szCs w:val="16"/>
        </w:rPr>
      </w:pPr>
      <w:r>
        <w:drawing>
          <wp:anchor distT="0" distB="0" distL="0" distR="0" simplePos="0" relativeHeight="251902976" behindDoc="0" locked="0" layoutInCell="0" allowOverlap="1">
            <wp:simplePos x="0" y="0"/>
            <wp:positionH relativeFrom="page">
              <wp:posOffset>304810</wp:posOffset>
            </wp:positionH>
            <wp:positionV relativeFrom="page">
              <wp:posOffset>7461219</wp:posOffset>
            </wp:positionV>
            <wp:extent cx="1104903" cy="6385"/>
            <wp:effectExtent l="0" t="0" r="0" b="0"/>
            <wp:wrapNone/>
            <wp:docPr id="114" name="IM 114"/>
            <wp:cNvGraphicFramePr/>
            <a:graphic>
              <a:graphicData uri="http://schemas.openxmlformats.org/drawingml/2006/picture">
                <pic:pic>
                  <pic:nvPicPr>
                    <pic:cNvPr id="114" name="IM 114"/>
                    <pic:cNvPicPr/>
                  </pic:nvPicPr>
                  <pic:blipFill>
                    <a:blip r:embed="rId146"/>
                    <a:stretch>
                      <a:fillRect/>
                    </a:stretch>
                  </pic:blipFill>
                  <pic:spPr>
                    <a:xfrm rot="0">
                      <a:off x="0" y="0"/>
                      <a:ext cx="1104903" cy="6385"/>
                    </a:xfrm>
                    <a:prstGeom prst="rect">
                      <a:avLst/>
                    </a:prstGeom>
                  </pic:spPr>
                </pic:pic>
              </a:graphicData>
            </a:graphic>
          </wp:anchor>
        </w:drawing>
      </w:r>
      <w:r>
        <w:drawing>
          <wp:anchor distT="0" distB="0" distL="0" distR="0" simplePos="0" relativeHeight="251901952" behindDoc="0" locked="0" layoutInCell="0" allowOverlap="1">
            <wp:simplePos x="0" y="0"/>
            <wp:positionH relativeFrom="page">
              <wp:posOffset>253999</wp:posOffset>
            </wp:positionH>
            <wp:positionV relativeFrom="page">
              <wp:posOffset>368296</wp:posOffset>
            </wp:positionV>
            <wp:extent cx="355620" cy="342919"/>
            <wp:effectExtent l="0" t="0" r="0" b="0"/>
            <wp:wrapNone/>
            <wp:docPr id="116" name="IM 116"/>
            <wp:cNvGraphicFramePr/>
            <a:graphic>
              <a:graphicData uri="http://schemas.openxmlformats.org/drawingml/2006/picture">
                <pic:pic>
                  <pic:nvPicPr>
                    <pic:cNvPr id="116" name="IM 116"/>
                    <pic:cNvPicPr/>
                  </pic:nvPicPr>
                  <pic:blipFill>
                    <a:blip r:embed="rId147"/>
                    <a:stretch>
                      <a:fillRect/>
                    </a:stretch>
                  </pic:blipFill>
                  <pic:spPr>
                    <a:xfrm rot="0">
                      <a:off x="0" y="0"/>
                      <a:ext cx="355620" cy="342919"/>
                    </a:xfrm>
                    <a:prstGeom prst="rect">
                      <a:avLst/>
                    </a:prstGeom>
                  </pic:spPr>
                </pic:pic>
              </a:graphicData>
            </a:graphic>
          </wp:anchor>
        </w:drawing>
      </w:r>
      <w:r>
        <w:rPr>
          <w:rFonts w:ascii="SimHei" w:hAnsi="SimHei" w:eastAsia="SimHei" w:cs="SimHei"/>
          <w:sz w:val="16"/>
          <w:szCs w:val="16"/>
          <w:spacing w:val="-4"/>
        </w:rPr>
        <w:t>中国智造</w:t>
      </w:r>
    </w:p>
    <w:p>
      <w:pPr>
        <w:ind w:left="659"/>
        <w:spacing w:before="56"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left="2263"/>
        <w:spacing w:before="84" w:line="219" w:lineRule="auto"/>
        <w:rPr>
          <w:rFonts w:ascii="SimSun" w:hAnsi="SimSun" w:eastAsia="SimSun" w:cs="SimSun"/>
          <w:sz w:val="26"/>
          <w:szCs w:val="26"/>
        </w:rPr>
      </w:pPr>
      <w:r>
        <w:rPr>
          <w:rFonts w:ascii="SimSun" w:hAnsi="SimSun" w:eastAsia="SimSun" w:cs="SimSun"/>
          <w:sz w:val="26"/>
          <w:szCs w:val="26"/>
          <w:b/>
          <w:bCs/>
          <w:spacing w:val="12"/>
        </w:rPr>
        <w:t>创新发展，数字赋能</w:t>
      </w:r>
    </w:p>
    <w:p>
      <w:pPr>
        <w:ind w:left="2049"/>
        <w:spacing w:before="195" w:line="219" w:lineRule="auto"/>
        <w:rPr>
          <w:rFonts w:ascii="SimSun" w:hAnsi="SimSun" w:eastAsia="SimSun" w:cs="SimSun"/>
          <w:sz w:val="26"/>
          <w:szCs w:val="26"/>
        </w:rPr>
      </w:pPr>
      <w:r>
        <w:rPr>
          <w:rFonts w:ascii="SimSun" w:hAnsi="SimSun" w:eastAsia="SimSun" w:cs="SimSun"/>
          <w:sz w:val="26"/>
          <w:szCs w:val="26"/>
          <w:spacing w:val="-20"/>
        </w:rPr>
        <w:t>——京东方数字化实践分享</w:t>
      </w:r>
    </w:p>
    <w:p>
      <w:pPr>
        <w:pStyle w:val="BodyText"/>
        <w:spacing w:line="257" w:lineRule="auto"/>
        <w:rPr/>
      </w:pPr>
      <w:r/>
    </w:p>
    <w:p>
      <w:pPr>
        <w:pStyle w:val="BodyText"/>
        <w:spacing w:line="258" w:lineRule="auto"/>
        <w:rPr/>
      </w:pPr>
      <w:r/>
    </w:p>
    <w:p>
      <w:pPr>
        <w:ind w:left="3083"/>
        <w:spacing w:before="84" w:line="232" w:lineRule="auto"/>
        <w:rPr>
          <w:rFonts w:ascii="KaiTi" w:hAnsi="KaiTi" w:eastAsia="KaiTi" w:cs="KaiTi"/>
          <w:sz w:val="26"/>
          <w:szCs w:val="26"/>
        </w:rPr>
      </w:pPr>
      <w:r>
        <w:rPr>
          <w:rFonts w:ascii="KaiTi" w:hAnsi="KaiTi" w:eastAsia="KaiTi" w:cs="KaiTi"/>
          <w:sz w:val="26"/>
          <w:szCs w:val="26"/>
          <w:b/>
          <w:bCs/>
          <w:spacing w:val="-36"/>
          <w:w w:val="97"/>
        </w:rPr>
        <w:t>张</w:t>
      </w:r>
      <w:r>
        <w:rPr>
          <w:rFonts w:ascii="KaiTi" w:hAnsi="KaiTi" w:eastAsia="KaiTi" w:cs="KaiTi"/>
          <w:sz w:val="26"/>
          <w:szCs w:val="26"/>
          <w:spacing w:val="105"/>
        </w:rPr>
        <w:t xml:space="preserve"> </w:t>
      </w:r>
      <w:r>
        <w:rPr>
          <w:rFonts w:ascii="KaiTi" w:hAnsi="KaiTi" w:eastAsia="KaiTi" w:cs="KaiTi"/>
          <w:sz w:val="26"/>
          <w:szCs w:val="26"/>
          <w:b/>
          <w:bCs/>
          <w:spacing w:val="-36"/>
          <w:w w:val="97"/>
        </w:rPr>
        <w:t>羽‘</w:t>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100" w:right="9" w:firstLine="419"/>
        <w:spacing w:before="68" w:line="370" w:lineRule="auto"/>
        <w:rPr>
          <w:rFonts w:ascii="SimSun" w:hAnsi="SimSun" w:eastAsia="SimSun" w:cs="SimSun"/>
          <w:sz w:val="21"/>
          <w:szCs w:val="21"/>
        </w:rPr>
      </w:pPr>
      <w:r>
        <w:rPr>
          <w:rFonts w:ascii="SimSun" w:hAnsi="SimSun" w:eastAsia="SimSun" w:cs="SimSun"/>
          <w:sz w:val="21"/>
          <w:szCs w:val="21"/>
          <w:spacing w:val="6"/>
        </w:rPr>
        <w:t>感谢张志学教授，当年您曾教过我们“组织行为学”,</w:t>
      </w:r>
      <w:r>
        <w:rPr>
          <w:rFonts w:ascii="SimSun" w:hAnsi="SimSun" w:eastAsia="SimSun" w:cs="SimSun"/>
          <w:sz w:val="21"/>
          <w:szCs w:val="21"/>
          <w:spacing w:val="5"/>
        </w:rPr>
        <w:t>这么多年我仍</w:t>
      </w:r>
      <w:r>
        <w:rPr>
          <w:rFonts w:ascii="SimSun" w:hAnsi="SimSun" w:eastAsia="SimSun" w:cs="SimSun"/>
          <w:sz w:val="21"/>
          <w:szCs w:val="21"/>
        </w:rPr>
        <w:t xml:space="preserve"> </w:t>
      </w:r>
      <w:r>
        <w:rPr>
          <w:rFonts w:ascii="SimSun" w:hAnsi="SimSun" w:eastAsia="SimSun" w:cs="SimSun"/>
          <w:sz w:val="21"/>
          <w:szCs w:val="21"/>
          <w:spacing w:val="1"/>
        </w:rPr>
        <w:t>记忆犹新。在北京大学两年半的学习，对我后来的职业生涯至关重要。能</w:t>
      </w:r>
      <w:r>
        <w:rPr>
          <w:rFonts w:ascii="SimSun" w:hAnsi="SimSun" w:eastAsia="SimSun" w:cs="SimSun"/>
          <w:sz w:val="21"/>
          <w:szCs w:val="21"/>
          <w:spacing w:val="17"/>
        </w:rPr>
        <w:t xml:space="preserve"> </w:t>
      </w:r>
      <w:r>
        <w:rPr>
          <w:rFonts w:ascii="SimSun" w:hAnsi="SimSun" w:eastAsia="SimSun" w:cs="SimSun"/>
          <w:sz w:val="21"/>
          <w:szCs w:val="21"/>
          <w:spacing w:val="1"/>
        </w:rPr>
        <w:t>取得今天职业生涯中的一点点成绩，要感谢光华管理学院，感谢张志学教</w:t>
      </w:r>
    </w:p>
    <w:p>
      <w:pPr>
        <w:ind w:left="100"/>
        <w:spacing w:before="1" w:line="219" w:lineRule="auto"/>
        <w:rPr>
          <w:rFonts w:ascii="SimSun" w:hAnsi="SimSun" w:eastAsia="SimSun" w:cs="SimSun"/>
          <w:sz w:val="21"/>
          <w:szCs w:val="21"/>
        </w:rPr>
      </w:pPr>
      <w:r>
        <w:rPr>
          <w:rFonts w:ascii="SimSun" w:hAnsi="SimSun" w:eastAsia="SimSun" w:cs="SimSun"/>
          <w:sz w:val="21"/>
          <w:szCs w:val="21"/>
          <w:spacing w:val="-3"/>
        </w:rPr>
        <w:t>授和各位老师对我多年的指导及帮助。</w:t>
      </w:r>
    </w:p>
    <w:p>
      <w:pPr>
        <w:ind w:right="29"/>
        <w:spacing w:before="190" w:line="430" w:lineRule="exact"/>
        <w:jc w:val="right"/>
        <w:rPr>
          <w:rFonts w:ascii="SimSun" w:hAnsi="SimSun" w:eastAsia="SimSun" w:cs="SimSun"/>
          <w:sz w:val="21"/>
          <w:szCs w:val="21"/>
        </w:rPr>
      </w:pPr>
      <w:r>
        <w:rPr>
          <w:rFonts w:ascii="SimSun" w:hAnsi="SimSun" w:eastAsia="SimSun" w:cs="SimSun"/>
          <w:sz w:val="21"/>
          <w:szCs w:val="21"/>
          <w:spacing w:val="2"/>
          <w:position w:val="16"/>
        </w:rPr>
        <w:t>我首先介绍一下京东方的发展概况，然后再</w:t>
      </w:r>
      <w:r>
        <w:rPr>
          <w:rFonts w:ascii="SimSun" w:hAnsi="SimSun" w:eastAsia="SimSun" w:cs="SimSun"/>
          <w:sz w:val="21"/>
          <w:szCs w:val="21"/>
          <w:spacing w:val="1"/>
          <w:position w:val="16"/>
        </w:rPr>
        <w:t>分享一下京东方数字化实</w:t>
      </w:r>
    </w:p>
    <w:p>
      <w:pPr>
        <w:ind w:left="100"/>
        <w:spacing w:before="1" w:line="219" w:lineRule="auto"/>
        <w:rPr>
          <w:rFonts w:ascii="SimSun" w:hAnsi="SimSun" w:eastAsia="SimSun" w:cs="SimSun"/>
          <w:sz w:val="21"/>
          <w:szCs w:val="21"/>
        </w:rPr>
      </w:pPr>
      <w:r>
        <w:rPr>
          <w:rFonts w:ascii="SimSun" w:hAnsi="SimSun" w:eastAsia="SimSun" w:cs="SimSun"/>
          <w:sz w:val="21"/>
          <w:szCs w:val="21"/>
          <w:spacing w:val="-2"/>
        </w:rPr>
        <w:t>践的发展历程、目标、现存问题与相应的应对策略。</w:t>
      </w:r>
    </w:p>
    <w:p>
      <w:pPr>
        <w:ind w:left="100" w:firstLine="419"/>
        <w:spacing w:before="171" w:line="369" w:lineRule="auto"/>
        <w:rPr>
          <w:rFonts w:ascii="SimSun" w:hAnsi="SimSun" w:eastAsia="SimSun" w:cs="SimSun"/>
          <w:sz w:val="21"/>
          <w:szCs w:val="21"/>
        </w:rPr>
      </w:pPr>
      <w:r>
        <w:rPr>
          <w:rFonts w:ascii="SimSun" w:hAnsi="SimSun" w:eastAsia="SimSun" w:cs="SimSun"/>
          <w:sz w:val="21"/>
          <w:szCs w:val="21"/>
          <w:spacing w:val="1"/>
        </w:rPr>
        <w:t>京东方创立于1993年，现在是隶属于北京市国资委的一家国有控股上</w:t>
      </w:r>
      <w:r>
        <w:rPr>
          <w:rFonts w:ascii="SimSun" w:hAnsi="SimSun" w:eastAsia="SimSun" w:cs="SimSun"/>
          <w:sz w:val="21"/>
          <w:szCs w:val="21"/>
          <w:spacing w:val="15"/>
        </w:rPr>
        <w:t xml:space="preserve"> </w:t>
      </w:r>
      <w:r>
        <w:rPr>
          <w:rFonts w:ascii="SimSun" w:hAnsi="SimSun" w:eastAsia="SimSun" w:cs="SimSun"/>
          <w:sz w:val="21"/>
          <w:szCs w:val="21"/>
          <w:spacing w:val="6"/>
        </w:rPr>
        <w:t>市公司。京东方的愿景是“成为地球上最受人尊敬的伟</w:t>
      </w:r>
      <w:r>
        <w:rPr>
          <w:rFonts w:ascii="SimSun" w:hAnsi="SimSun" w:eastAsia="SimSun" w:cs="SimSun"/>
          <w:sz w:val="21"/>
          <w:szCs w:val="21"/>
          <w:spacing w:val="5"/>
        </w:rPr>
        <w:t>大企业”,这个目</w:t>
      </w:r>
      <w:r>
        <w:rPr>
          <w:rFonts w:ascii="SimSun" w:hAnsi="SimSun" w:eastAsia="SimSun" w:cs="SimSun"/>
          <w:sz w:val="21"/>
          <w:szCs w:val="21"/>
        </w:rPr>
        <w:t xml:space="preserve"> </w:t>
      </w:r>
      <w:r>
        <w:rPr>
          <w:rFonts w:ascii="SimSun" w:hAnsi="SimSun" w:eastAsia="SimSun" w:cs="SimSun"/>
          <w:sz w:val="21"/>
          <w:szCs w:val="21"/>
          <w:spacing w:val="2"/>
        </w:rPr>
        <w:t>标比较高。京东方现在最核心的业务是显示</w:t>
      </w:r>
      <w:r>
        <w:rPr>
          <w:rFonts w:ascii="SimSun" w:hAnsi="SimSun" w:eastAsia="SimSun" w:cs="SimSun"/>
          <w:sz w:val="21"/>
          <w:szCs w:val="21"/>
          <w:spacing w:val="1"/>
        </w:rPr>
        <w:t>屏，是该市场全球第一的生产</w:t>
      </w:r>
      <w:r>
        <w:rPr>
          <w:rFonts w:ascii="SimSun" w:hAnsi="SimSun" w:eastAsia="SimSun" w:cs="SimSun"/>
          <w:sz w:val="21"/>
          <w:szCs w:val="21"/>
        </w:rPr>
        <w:t xml:space="preserve"> </w:t>
      </w:r>
      <w:r>
        <w:rPr>
          <w:rFonts w:ascii="SimSun" w:hAnsi="SimSun" w:eastAsia="SimSun" w:cs="SimSun"/>
          <w:sz w:val="21"/>
          <w:szCs w:val="21"/>
          <w:spacing w:val="3"/>
        </w:rPr>
        <w:t>企业，除此之外，智慧系统创新、智慧医工、传感器及解决方案、</w:t>
      </w:r>
      <w:r>
        <w:rPr>
          <w:rFonts w:ascii="Times New Roman" w:hAnsi="Times New Roman" w:eastAsia="Times New Roman" w:cs="Times New Roman"/>
          <w:sz w:val="21"/>
          <w:szCs w:val="21"/>
        </w:rPr>
        <w:t>MLED</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融合发展。在显示方面，京东方成为半导体显示领域的全球</w:t>
      </w:r>
      <w:r>
        <w:rPr>
          <w:rFonts w:ascii="SimSun" w:hAnsi="SimSun" w:eastAsia="SimSun" w:cs="SimSun"/>
          <w:sz w:val="21"/>
          <w:szCs w:val="21"/>
          <w:spacing w:val="1"/>
        </w:rPr>
        <w:t>领导者；在智</w:t>
      </w:r>
    </w:p>
    <w:p>
      <w:pPr>
        <w:ind w:left="100"/>
        <w:spacing w:before="1" w:line="218" w:lineRule="auto"/>
        <w:rPr>
          <w:rFonts w:ascii="SimSun" w:hAnsi="SimSun" w:eastAsia="SimSun" w:cs="SimSun"/>
          <w:sz w:val="21"/>
          <w:szCs w:val="21"/>
        </w:rPr>
      </w:pPr>
      <w:r>
        <w:rPr>
          <w:rFonts w:ascii="SimSun" w:hAnsi="SimSun" w:eastAsia="SimSun" w:cs="SimSun"/>
          <w:sz w:val="21"/>
          <w:szCs w:val="21"/>
          <w:spacing w:val="1"/>
        </w:rPr>
        <w:t>慧物联方面，成为全球领先者；在生命科技和智慧健康服务领域，成为全</w:t>
      </w:r>
    </w:p>
    <w:p>
      <w:pPr>
        <w:pStyle w:val="BodyText"/>
        <w:spacing w:line="394" w:lineRule="auto"/>
        <w:rPr/>
      </w:pPr>
      <w:r/>
    </w:p>
    <w:p>
      <w:pPr>
        <w:ind w:left="379"/>
        <w:spacing w:before="52" w:line="219" w:lineRule="auto"/>
        <w:rPr>
          <w:rFonts w:ascii="SimSun" w:hAnsi="SimSun" w:eastAsia="SimSun" w:cs="SimSun"/>
          <w:sz w:val="16"/>
          <w:szCs w:val="16"/>
        </w:rPr>
      </w:pPr>
      <w:r>
        <w:rPr>
          <w:rFonts w:ascii="SimSun" w:hAnsi="SimSun" w:eastAsia="SimSun" w:cs="SimSun"/>
          <w:sz w:val="16"/>
          <w:szCs w:val="16"/>
          <w:spacing w:val="-2"/>
        </w:rPr>
        <w:t>· 张羽，京东方科技集团股份有限公司高级副总裁、首席人力资源官、首席技术</w:t>
      </w:r>
      <w:r>
        <w:rPr>
          <w:rFonts w:ascii="SimSun" w:hAnsi="SimSun" w:eastAsia="SimSun" w:cs="SimSun"/>
          <w:sz w:val="16"/>
          <w:szCs w:val="16"/>
          <w:spacing w:val="-3"/>
        </w:rPr>
        <w:t>创新官。</w:t>
      </w:r>
    </w:p>
    <w:p>
      <w:pPr>
        <w:spacing w:line="219" w:lineRule="auto"/>
        <w:sectPr>
          <w:footerReference w:type="default" r:id="rId145"/>
          <w:pgSz w:w="8140" w:h="13060"/>
          <w:pgMar w:top="400" w:right="839" w:bottom="471" w:left="399" w:header="0" w:footer="342" w:gutter="0"/>
        </w:sectPr>
        <w:rPr>
          <w:rFonts w:ascii="SimSun" w:hAnsi="SimSun" w:eastAsia="SimSun" w:cs="SimSun"/>
          <w:sz w:val="16"/>
          <w:szCs w:val="16"/>
        </w:rPr>
      </w:pPr>
    </w:p>
    <w:p>
      <w:pPr>
        <w:ind w:left="6350"/>
        <w:spacing w:before="275" w:line="222" w:lineRule="auto"/>
        <w:rPr>
          <w:rFonts w:ascii="SimHei" w:hAnsi="SimHei" w:eastAsia="SimHei" w:cs="SimHei"/>
          <w:sz w:val="16"/>
          <w:szCs w:val="16"/>
        </w:rPr>
      </w:pPr>
      <w:r>
        <w:rPr>
          <w:rFonts w:ascii="SimHei" w:hAnsi="SimHei" w:eastAsia="SimHei" w:cs="SimHei"/>
          <w:sz w:val="16"/>
          <w:szCs w:val="16"/>
          <w:spacing w:val="-2"/>
        </w:rPr>
        <w:t>第四章</w:t>
      </w:r>
    </w:p>
    <w:p>
      <w:pPr>
        <w:ind w:left="5189"/>
        <w:spacing w:before="67" w:line="221" w:lineRule="auto"/>
        <w:rPr>
          <w:rFonts w:ascii="SimHei" w:hAnsi="SimHei" w:eastAsia="SimHei" w:cs="SimHei"/>
          <w:sz w:val="16"/>
          <w:szCs w:val="16"/>
        </w:rPr>
      </w:pPr>
      <w:r>
        <w:rPr>
          <w:rFonts w:ascii="SimHei" w:hAnsi="SimHei" w:eastAsia="SimHei" w:cs="SimHei"/>
          <w:sz w:val="16"/>
          <w:szCs w:val="16"/>
          <w:spacing w:val="-10"/>
        </w:rPr>
        <w:t>京东方：</w:t>
      </w:r>
      <w:r>
        <w:rPr>
          <w:rFonts w:ascii="SimHei" w:hAnsi="SimHei" w:eastAsia="SimHei" w:cs="SimHei"/>
          <w:sz w:val="16"/>
          <w:szCs w:val="16"/>
          <w:spacing w:val="61"/>
        </w:rPr>
        <w:t xml:space="preserve"> </w:t>
      </w:r>
      <w:r>
        <w:rPr>
          <w:rFonts w:ascii="SimHei" w:hAnsi="SimHei" w:eastAsia="SimHei" w:cs="SimHei"/>
          <w:sz w:val="16"/>
          <w:szCs w:val="16"/>
          <w:spacing w:val="-10"/>
        </w:rPr>
        <w:t>永葆创新激情</w:t>
      </w:r>
    </w:p>
    <w:p>
      <w:pPr>
        <w:pStyle w:val="BodyText"/>
        <w:spacing w:line="459" w:lineRule="auto"/>
        <w:rPr/>
      </w:pPr>
      <w:r/>
    </w:p>
    <w:p>
      <w:pPr>
        <w:spacing w:before="68" w:line="442" w:lineRule="exact"/>
        <w:rPr>
          <w:rFonts w:ascii="SimSun" w:hAnsi="SimSun" w:eastAsia="SimSun" w:cs="SimSun"/>
          <w:sz w:val="21"/>
          <w:szCs w:val="21"/>
        </w:rPr>
      </w:pPr>
      <w:r>
        <w:rPr>
          <w:rFonts w:ascii="SimSun" w:hAnsi="SimSun" w:eastAsia="SimSun" w:cs="SimSun"/>
          <w:sz w:val="21"/>
          <w:szCs w:val="21"/>
          <w:spacing w:val="20"/>
          <w:position w:val="17"/>
        </w:rPr>
        <w:t>球典范。京东方2020年的总营收达到1355</w:t>
      </w:r>
      <w:r>
        <w:rPr>
          <w:rFonts w:ascii="SimSun" w:hAnsi="SimSun" w:eastAsia="SimSun" w:cs="SimSun"/>
          <w:sz w:val="21"/>
          <w:szCs w:val="21"/>
          <w:spacing w:val="19"/>
          <w:position w:val="17"/>
        </w:rPr>
        <w:t>亿元，2021年估计会超过</w:t>
      </w:r>
    </w:p>
    <w:p>
      <w:pPr>
        <w:spacing w:line="220" w:lineRule="auto"/>
        <w:rPr>
          <w:rFonts w:ascii="SimSun" w:hAnsi="SimSun" w:eastAsia="SimSun" w:cs="SimSun"/>
          <w:sz w:val="21"/>
          <w:szCs w:val="21"/>
        </w:rPr>
      </w:pPr>
      <w:r>
        <w:rPr>
          <w:rFonts w:ascii="SimSun" w:hAnsi="SimSun" w:eastAsia="SimSun" w:cs="SimSun"/>
          <w:sz w:val="21"/>
          <w:szCs w:val="21"/>
          <w:spacing w:val="13"/>
        </w:rPr>
        <w:t>2000亿元。</w:t>
      </w:r>
    </w:p>
    <w:p>
      <w:pPr>
        <w:ind w:right="39" w:firstLine="429"/>
        <w:spacing w:before="150" w:line="380" w:lineRule="auto"/>
        <w:rPr>
          <w:rFonts w:ascii="SimSun" w:hAnsi="SimSun" w:eastAsia="SimSun" w:cs="SimSun"/>
          <w:sz w:val="21"/>
          <w:szCs w:val="21"/>
        </w:rPr>
      </w:pPr>
      <w:r>
        <w:rPr>
          <w:rFonts w:ascii="SimSun" w:hAnsi="SimSun" w:eastAsia="SimSun" w:cs="SimSun"/>
          <w:sz w:val="21"/>
          <w:szCs w:val="21"/>
          <w:spacing w:val="2"/>
        </w:rPr>
        <w:t>在二十余年的发展过程中，京东方一直特别注重自主研发，研发投入</w:t>
      </w:r>
      <w:r>
        <w:rPr>
          <w:rFonts w:ascii="SimSun" w:hAnsi="SimSun" w:eastAsia="SimSun" w:cs="SimSun"/>
          <w:sz w:val="21"/>
          <w:szCs w:val="21"/>
          <w:spacing w:val="8"/>
        </w:rPr>
        <w:t xml:space="preserve"> </w:t>
      </w:r>
      <w:r>
        <w:rPr>
          <w:rFonts w:ascii="SimSun" w:hAnsi="SimSun" w:eastAsia="SimSun" w:cs="SimSun"/>
          <w:sz w:val="21"/>
          <w:szCs w:val="21"/>
          <w:spacing w:val="16"/>
        </w:rPr>
        <w:t>占营收的比重平均每年在7%到7.5%之间，远高于行业平均水</w:t>
      </w:r>
      <w:r>
        <w:rPr>
          <w:rFonts w:ascii="SimSun" w:hAnsi="SimSun" w:eastAsia="SimSun" w:cs="SimSun"/>
          <w:sz w:val="21"/>
          <w:szCs w:val="21"/>
          <w:spacing w:val="15"/>
        </w:rPr>
        <w:t>平(2%)。</w:t>
      </w:r>
      <w:r>
        <w:rPr>
          <w:rFonts w:ascii="SimSun" w:hAnsi="SimSun" w:eastAsia="SimSun" w:cs="SimSun"/>
          <w:sz w:val="21"/>
          <w:szCs w:val="21"/>
        </w:rPr>
        <w:t xml:space="preserve"> </w:t>
      </w:r>
      <w:r>
        <w:rPr>
          <w:rFonts w:ascii="SimSun" w:hAnsi="SimSun" w:eastAsia="SimSun" w:cs="SimSun"/>
          <w:sz w:val="21"/>
          <w:szCs w:val="21"/>
          <w:spacing w:val="8"/>
        </w:rPr>
        <w:t>2020年京东方在研发方面投入了94亿元，截至目前累计自主专利可使用</w:t>
      </w:r>
      <w:r>
        <w:rPr>
          <w:rFonts w:ascii="SimSun" w:hAnsi="SimSun" w:eastAsia="SimSun" w:cs="SimSun"/>
          <w:sz w:val="21"/>
          <w:szCs w:val="21"/>
          <w:spacing w:val="12"/>
        </w:rPr>
        <w:t xml:space="preserve"> </w:t>
      </w:r>
      <w:r>
        <w:rPr>
          <w:rFonts w:ascii="SimSun" w:hAnsi="SimSun" w:eastAsia="SimSun" w:cs="SimSun"/>
          <w:sz w:val="21"/>
          <w:szCs w:val="21"/>
          <w:spacing w:val="13"/>
        </w:rPr>
        <w:t>量达7万余件，其中，海外占比达35%,90%是发明专利，在全球国际专</w:t>
      </w:r>
      <w:r>
        <w:rPr>
          <w:rFonts w:ascii="SimSun" w:hAnsi="SimSun" w:eastAsia="SimSun" w:cs="SimSun"/>
          <w:sz w:val="21"/>
          <w:szCs w:val="21"/>
          <w:spacing w:val="9"/>
        </w:rPr>
        <w:t xml:space="preserve">  </w:t>
      </w:r>
      <w:r>
        <w:rPr>
          <w:rFonts w:ascii="SimSun" w:hAnsi="SimSun" w:eastAsia="SimSun" w:cs="SimSun"/>
          <w:sz w:val="21"/>
          <w:szCs w:val="21"/>
          <w:spacing w:val="8"/>
        </w:rPr>
        <w:t>利申请中排名前十。2020年美国专利授权排行榜中，京东方以2</w:t>
      </w:r>
      <w:r>
        <w:rPr>
          <w:rFonts w:ascii="SimSun" w:hAnsi="SimSun" w:eastAsia="SimSun" w:cs="SimSun"/>
          <w:sz w:val="21"/>
          <w:szCs w:val="21"/>
          <w:spacing w:val="7"/>
        </w:rPr>
        <w:t>144件的</w:t>
      </w:r>
      <w:r>
        <w:rPr>
          <w:rFonts w:ascii="SimSun" w:hAnsi="SimSun" w:eastAsia="SimSun" w:cs="SimSun"/>
          <w:sz w:val="21"/>
          <w:szCs w:val="21"/>
        </w:rPr>
        <w:t xml:space="preserve"> </w:t>
      </w:r>
      <w:r>
        <w:rPr>
          <w:rFonts w:ascii="SimSun" w:hAnsi="SimSun" w:eastAsia="SimSun" w:cs="SimSun"/>
          <w:sz w:val="21"/>
          <w:szCs w:val="21"/>
          <w:spacing w:val="2"/>
        </w:rPr>
        <w:t>成绩排名第13位。大家用的手机、电脑、电视、笔记本电脑的显示屏，平</w:t>
      </w:r>
      <w:r>
        <w:rPr>
          <w:rFonts w:ascii="SimSun" w:hAnsi="SimSun" w:eastAsia="SimSun" w:cs="SimSun"/>
          <w:sz w:val="21"/>
          <w:szCs w:val="21"/>
          <w:spacing w:val="12"/>
        </w:rPr>
        <w:t xml:space="preserve"> </w:t>
      </w:r>
      <w:r>
        <w:rPr>
          <w:rFonts w:ascii="SimSun" w:hAnsi="SimSun" w:eastAsia="SimSun" w:cs="SimSun"/>
          <w:sz w:val="21"/>
          <w:szCs w:val="21"/>
          <w:spacing w:val="11"/>
        </w:rPr>
        <w:t>均每4块就有1块来自京东方。京东方显示屏的市场占有率连续5年保持 </w:t>
      </w:r>
      <w:r>
        <w:rPr>
          <w:rFonts w:ascii="SimSun" w:hAnsi="SimSun" w:eastAsia="SimSun" w:cs="SimSun"/>
          <w:sz w:val="21"/>
          <w:szCs w:val="21"/>
          <w:spacing w:val="12"/>
        </w:rPr>
        <w:t>全球第一位，整体市场占有率在28%左右。显示屏</w:t>
      </w:r>
      <w:r>
        <w:rPr>
          <w:rFonts w:ascii="SimSun" w:hAnsi="SimSun" w:eastAsia="SimSun" w:cs="SimSun"/>
          <w:sz w:val="21"/>
          <w:szCs w:val="21"/>
          <w:spacing w:val="11"/>
        </w:rPr>
        <w:t>是京东方最核心的主</w:t>
      </w:r>
    </w:p>
    <w:p>
      <w:pPr>
        <w:spacing w:line="219" w:lineRule="auto"/>
        <w:rPr>
          <w:rFonts w:ascii="SimSun" w:hAnsi="SimSun" w:eastAsia="SimSun" w:cs="SimSun"/>
          <w:sz w:val="21"/>
          <w:szCs w:val="21"/>
        </w:rPr>
      </w:pPr>
      <w:r>
        <w:rPr>
          <w:rFonts w:ascii="SimSun" w:hAnsi="SimSun" w:eastAsia="SimSun" w:cs="SimSun"/>
          <w:sz w:val="21"/>
          <w:szCs w:val="21"/>
          <w:spacing w:val="-7"/>
        </w:rPr>
        <w:t>业，占营收的九成。</w:t>
      </w:r>
    </w:p>
    <w:p>
      <w:pPr>
        <w:ind w:left="429"/>
        <w:spacing w:before="161" w:line="430" w:lineRule="exact"/>
        <w:rPr>
          <w:rFonts w:ascii="SimSun" w:hAnsi="SimSun" w:eastAsia="SimSun" w:cs="SimSun"/>
          <w:sz w:val="21"/>
          <w:szCs w:val="21"/>
        </w:rPr>
      </w:pPr>
      <w:r>
        <w:rPr>
          <w:rFonts w:ascii="SimSun" w:hAnsi="SimSun" w:eastAsia="SimSun" w:cs="SimSun"/>
          <w:sz w:val="21"/>
          <w:szCs w:val="21"/>
          <w:spacing w:val="-1"/>
          <w:position w:val="16"/>
        </w:rPr>
        <w:t>在生态建设方面，京东方提出“开放两端，芯屏气/器</w:t>
      </w:r>
      <w:r>
        <w:rPr>
          <w:rFonts w:ascii="SimSun" w:hAnsi="SimSun" w:eastAsia="SimSun" w:cs="SimSun"/>
          <w:sz w:val="21"/>
          <w:szCs w:val="21"/>
          <w:spacing w:val="-2"/>
          <w:position w:val="16"/>
        </w:rPr>
        <w:t>和”的生态产业</w:t>
      </w:r>
    </w:p>
    <w:p>
      <w:pPr>
        <w:spacing w:line="219" w:lineRule="auto"/>
        <w:rPr>
          <w:rFonts w:ascii="SimSun" w:hAnsi="SimSun" w:eastAsia="SimSun" w:cs="SimSun"/>
          <w:sz w:val="21"/>
          <w:szCs w:val="21"/>
        </w:rPr>
      </w:pPr>
      <w:r>
        <w:rPr>
          <w:rFonts w:ascii="SimSun" w:hAnsi="SimSun" w:eastAsia="SimSun" w:cs="SimSun"/>
          <w:sz w:val="21"/>
          <w:szCs w:val="21"/>
          <w:spacing w:val="-1"/>
        </w:rPr>
        <w:t>链规划，两端指的是应用端和技术端，旨在营造协作共</w:t>
      </w:r>
      <w:r>
        <w:rPr>
          <w:rFonts w:ascii="SimSun" w:hAnsi="SimSun" w:eastAsia="SimSun" w:cs="SimSun"/>
          <w:sz w:val="21"/>
          <w:szCs w:val="21"/>
          <w:spacing w:val="-2"/>
        </w:rPr>
        <w:t>赢的产业环境。</w:t>
      </w:r>
    </w:p>
    <w:p>
      <w:pPr>
        <w:ind w:right="19" w:firstLine="429"/>
        <w:spacing w:before="192" w:line="369" w:lineRule="auto"/>
        <w:rPr>
          <w:rFonts w:ascii="SimSun" w:hAnsi="SimSun" w:eastAsia="SimSun" w:cs="SimSun"/>
          <w:sz w:val="21"/>
          <w:szCs w:val="21"/>
        </w:rPr>
      </w:pPr>
      <w:r>
        <w:rPr>
          <w:rFonts w:ascii="SimSun" w:hAnsi="SimSun" w:eastAsia="SimSun" w:cs="SimSun"/>
          <w:sz w:val="21"/>
          <w:szCs w:val="21"/>
          <w:spacing w:val="6"/>
        </w:rPr>
        <w:t>京东方的信息化建设始于2003年导入</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62"/>
          <w:w w:val="101"/>
        </w:rPr>
        <w:t xml:space="preserve"> </w:t>
      </w:r>
      <w:r>
        <w:rPr>
          <w:rFonts w:ascii="SimSun" w:hAnsi="SimSun" w:eastAsia="SimSun" w:cs="SimSun"/>
          <w:sz w:val="21"/>
          <w:szCs w:val="21"/>
          <w:spacing w:val="6"/>
        </w:rPr>
        <w:t>(企业资源计划)系统。随</w:t>
      </w:r>
      <w:r>
        <w:rPr>
          <w:rFonts w:ascii="SimSun" w:hAnsi="SimSun" w:eastAsia="SimSun" w:cs="SimSun"/>
          <w:sz w:val="21"/>
          <w:szCs w:val="21"/>
        </w:rPr>
        <w:t xml:space="preserve">  </w:t>
      </w:r>
      <w:r>
        <w:rPr>
          <w:rFonts w:ascii="SimSun" w:hAnsi="SimSun" w:eastAsia="SimSun" w:cs="SimSun"/>
          <w:sz w:val="21"/>
          <w:szCs w:val="21"/>
          <w:spacing w:val="2"/>
        </w:rPr>
        <w:t>着业务的迅速发展，数字化系统在各个生产基地独立部署</w:t>
      </w:r>
      <w:r>
        <w:rPr>
          <w:rFonts w:ascii="SimSun" w:hAnsi="SimSun" w:eastAsia="SimSun" w:cs="SimSun"/>
          <w:sz w:val="21"/>
          <w:szCs w:val="21"/>
          <w:spacing w:val="1"/>
        </w:rPr>
        <w:t>，历经20年已经</w:t>
      </w:r>
      <w:r>
        <w:rPr>
          <w:rFonts w:ascii="SimSun" w:hAnsi="SimSun" w:eastAsia="SimSun" w:cs="SimSun"/>
          <w:sz w:val="21"/>
          <w:szCs w:val="21"/>
        </w:rPr>
        <w:t xml:space="preserve">  </w:t>
      </w:r>
      <w:r>
        <w:rPr>
          <w:rFonts w:ascii="SimSun" w:hAnsi="SimSun" w:eastAsia="SimSun" w:cs="SimSun"/>
          <w:sz w:val="21"/>
          <w:szCs w:val="21"/>
          <w:spacing w:val="8"/>
        </w:rPr>
        <w:t>成为支撑集团战略转型的重要抓手。从2012年到</w:t>
      </w:r>
      <w:r>
        <w:rPr>
          <w:rFonts w:ascii="SimSun" w:hAnsi="SimSun" w:eastAsia="SimSun" w:cs="SimSun"/>
          <w:sz w:val="21"/>
          <w:szCs w:val="21"/>
          <w:spacing w:val="7"/>
        </w:rPr>
        <w:t>2017年，数字化伴随全</w:t>
      </w:r>
      <w:r>
        <w:rPr>
          <w:rFonts w:ascii="SimSun" w:hAnsi="SimSun" w:eastAsia="SimSun" w:cs="SimSun"/>
          <w:sz w:val="21"/>
          <w:szCs w:val="21"/>
        </w:rPr>
        <w:t xml:space="preserve">  </w:t>
      </w:r>
      <w:r>
        <w:rPr>
          <w:rFonts w:ascii="SimSun" w:hAnsi="SimSun" w:eastAsia="SimSun" w:cs="SimSun"/>
          <w:sz w:val="21"/>
          <w:szCs w:val="21"/>
          <w:spacing w:val="8"/>
        </w:rPr>
        <w:t>国十几个生产基地逐渐成长起来。2019年，京东方着手整个系统的服务</w:t>
      </w:r>
      <w:r>
        <w:rPr>
          <w:rFonts w:ascii="SimSun" w:hAnsi="SimSun" w:eastAsia="SimSun" w:cs="SimSun"/>
          <w:sz w:val="21"/>
          <w:szCs w:val="21"/>
          <w:spacing w:val="2"/>
        </w:rPr>
        <w:t xml:space="preserve">  </w:t>
      </w:r>
      <w:r>
        <w:rPr>
          <w:rFonts w:ascii="SimSun" w:hAnsi="SimSun" w:eastAsia="SimSun" w:cs="SimSun"/>
          <w:sz w:val="21"/>
          <w:szCs w:val="21"/>
          <w:spacing w:val="4"/>
        </w:rPr>
        <w:t>化、平台化和云化建设。从2020年开始，京东方进入“集中化、统一化、</w:t>
      </w:r>
      <w:r>
        <w:rPr>
          <w:rFonts w:ascii="SimSun" w:hAnsi="SimSun" w:eastAsia="SimSun" w:cs="SimSun"/>
          <w:sz w:val="21"/>
          <w:szCs w:val="21"/>
          <w:spacing w:val="18"/>
        </w:rPr>
        <w:t xml:space="preserve"> </w:t>
      </w:r>
      <w:r>
        <w:rPr>
          <w:rFonts w:ascii="SimSun" w:hAnsi="SimSun" w:eastAsia="SimSun" w:cs="SimSun"/>
          <w:sz w:val="21"/>
          <w:szCs w:val="21"/>
          <w:spacing w:val="1"/>
        </w:rPr>
        <w:t>标准化”的整合阶段，旨在通过流程拉通、数据标准统一、系统整合，打</w:t>
      </w:r>
    </w:p>
    <w:p>
      <w:pPr>
        <w:spacing w:before="1" w:line="219" w:lineRule="auto"/>
        <w:rPr>
          <w:rFonts w:ascii="SimSun" w:hAnsi="SimSun" w:eastAsia="SimSun" w:cs="SimSun"/>
          <w:sz w:val="21"/>
          <w:szCs w:val="21"/>
        </w:rPr>
      </w:pPr>
      <w:r>
        <w:rPr>
          <w:rFonts w:ascii="SimSun" w:hAnsi="SimSun" w:eastAsia="SimSun" w:cs="SimSun"/>
          <w:sz w:val="21"/>
          <w:szCs w:val="21"/>
          <w:spacing w:val="-5"/>
        </w:rPr>
        <w:t>造一个数字化可视的京东方。</w:t>
      </w:r>
    </w:p>
    <w:p>
      <w:pPr>
        <w:ind w:firstLine="429"/>
        <w:spacing w:before="210" w:line="378" w:lineRule="auto"/>
        <w:rPr>
          <w:rFonts w:ascii="SimSun" w:hAnsi="SimSun" w:eastAsia="SimSun" w:cs="SimSun"/>
          <w:sz w:val="21"/>
          <w:szCs w:val="21"/>
        </w:rPr>
      </w:pPr>
      <w:r>
        <w:rPr>
          <w:rFonts w:ascii="SimSun" w:hAnsi="SimSun" w:eastAsia="SimSun" w:cs="SimSun"/>
          <w:sz w:val="21"/>
          <w:szCs w:val="21"/>
          <w:spacing w:val="5"/>
        </w:rPr>
        <w:t>京东方数字化转型的目标是：打造一个基于流程的、不依赖于人的、</w:t>
      </w:r>
      <w:r>
        <w:rPr>
          <w:rFonts w:ascii="SimSun" w:hAnsi="SimSun" w:eastAsia="SimSun" w:cs="SimSun"/>
          <w:sz w:val="21"/>
          <w:szCs w:val="21"/>
          <w:spacing w:val="14"/>
        </w:rPr>
        <w:t xml:space="preserve"> </w:t>
      </w:r>
      <w:r>
        <w:rPr>
          <w:rFonts w:ascii="SimSun" w:hAnsi="SimSun" w:eastAsia="SimSun" w:cs="SimSun"/>
          <w:sz w:val="21"/>
          <w:szCs w:val="21"/>
          <w:spacing w:val="2"/>
        </w:rPr>
        <w:t>高效的数字化管理体系的京东方，利用数字化运营管理手段来提升整体的</w:t>
      </w:r>
    </w:p>
    <w:p>
      <w:pPr>
        <w:spacing w:before="1" w:line="219" w:lineRule="auto"/>
        <w:rPr>
          <w:rFonts w:ascii="SimSun" w:hAnsi="SimSun" w:eastAsia="SimSun" w:cs="SimSun"/>
          <w:sz w:val="21"/>
          <w:szCs w:val="21"/>
        </w:rPr>
      </w:pPr>
      <w:r>
        <w:rPr>
          <w:rFonts w:ascii="SimSun" w:hAnsi="SimSun" w:eastAsia="SimSun" w:cs="SimSun"/>
          <w:sz w:val="21"/>
          <w:szCs w:val="21"/>
          <w:spacing w:val="-1"/>
        </w:rPr>
        <w:t>管理效率和管理水平，进一步提升客户的满意</w:t>
      </w:r>
      <w:r>
        <w:rPr>
          <w:rFonts w:ascii="SimSun" w:hAnsi="SimSun" w:eastAsia="SimSun" w:cs="SimSun"/>
          <w:sz w:val="21"/>
          <w:szCs w:val="21"/>
          <w:spacing w:val="-2"/>
        </w:rPr>
        <w:t>度，提高内部的运营效率。</w:t>
      </w:r>
    </w:p>
    <w:p>
      <w:pPr>
        <w:ind w:left="429"/>
        <w:spacing w:before="180" w:line="440" w:lineRule="exact"/>
        <w:rPr>
          <w:rFonts w:ascii="SimSun" w:hAnsi="SimSun" w:eastAsia="SimSun" w:cs="SimSun"/>
          <w:sz w:val="21"/>
          <w:szCs w:val="21"/>
        </w:rPr>
      </w:pPr>
      <w:r>
        <w:rPr>
          <w:rFonts w:ascii="SimSun" w:hAnsi="SimSun" w:eastAsia="SimSun" w:cs="SimSun"/>
          <w:sz w:val="21"/>
          <w:szCs w:val="21"/>
          <w:spacing w:val="-5"/>
          <w:position w:val="17"/>
        </w:rPr>
        <w:t>流程就是说明企业要开展哪些业务、怎么开展。“基于流程”就</w:t>
      </w:r>
      <w:r>
        <w:rPr>
          <w:rFonts w:ascii="SimSun" w:hAnsi="SimSun" w:eastAsia="SimSun" w:cs="SimSun"/>
          <w:sz w:val="21"/>
          <w:szCs w:val="21"/>
          <w:spacing w:val="-6"/>
          <w:position w:val="17"/>
        </w:rPr>
        <w:t>是要把</w:t>
      </w:r>
    </w:p>
    <w:p>
      <w:pPr>
        <w:spacing w:line="219" w:lineRule="auto"/>
        <w:rPr>
          <w:rFonts w:ascii="SimSun" w:hAnsi="SimSun" w:eastAsia="SimSun" w:cs="SimSun"/>
          <w:sz w:val="21"/>
          <w:szCs w:val="21"/>
        </w:rPr>
      </w:pPr>
      <w:r>
        <w:rPr>
          <w:rFonts w:ascii="SimSun" w:hAnsi="SimSun" w:eastAsia="SimSun" w:cs="SimSun"/>
          <w:sz w:val="21"/>
          <w:szCs w:val="21"/>
          <w:spacing w:val="2"/>
        </w:rPr>
        <w:t>业务流程梳理清楚，企业日常经营活动都可以区分为一项一项的任务，即</w:t>
      </w:r>
    </w:p>
    <w:p>
      <w:pPr>
        <w:spacing w:line="219" w:lineRule="auto"/>
        <w:sectPr>
          <w:footerReference w:type="default" r:id="rId148"/>
          <w:pgSz w:w="8140" w:h="13060"/>
          <w:pgMar w:top="400" w:right="624" w:bottom="452" w:left="620" w:header="0" w:footer="293" w:gutter="0"/>
        </w:sectPr>
        <w:rPr>
          <w:rFonts w:ascii="SimSun" w:hAnsi="SimSun" w:eastAsia="SimSun" w:cs="SimSun"/>
          <w:sz w:val="21"/>
          <w:szCs w:val="21"/>
        </w:rPr>
      </w:pPr>
    </w:p>
    <w:p>
      <w:pPr>
        <w:ind w:left="647"/>
        <w:spacing w:before="244" w:line="222" w:lineRule="auto"/>
        <w:rPr>
          <w:rFonts w:ascii="SimHei" w:hAnsi="SimHei" w:eastAsia="SimHei" w:cs="SimHei"/>
          <w:sz w:val="16"/>
          <w:szCs w:val="16"/>
        </w:rPr>
      </w:pPr>
      <w:r>
        <w:drawing>
          <wp:anchor distT="0" distB="0" distL="0" distR="0" simplePos="0" relativeHeight="251908096" behindDoc="0" locked="0" layoutInCell="0" allowOverlap="1">
            <wp:simplePos x="0" y="0"/>
            <wp:positionH relativeFrom="page">
              <wp:posOffset>241284</wp:posOffset>
            </wp:positionH>
            <wp:positionV relativeFrom="page">
              <wp:posOffset>355607</wp:posOffset>
            </wp:positionV>
            <wp:extent cx="349262" cy="336534"/>
            <wp:effectExtent l="0" t="0" r="0" b="0"/>
            <wp:wrapNone/>
            <wp:docPr id="118" name="IM 118"/>
            <wp:cNvGraphicFramePr/>
            <a:graphic>
              <a:graphicData uri="http://schemas.openxmlformats.org/drawingml/2006/picture">
                <pic:pic>
                  <pic:nvPicPr>
                    <pic:cNvPr id="118" name="IM 118"/>
                    <pic:cNvPicPr/>
                  </pic:nvPicPr>
                  <pic:blipFill>
                    <a:blip r:embed="rId150"/>
                    <a:stretch>
                      <a:fillRect/>
                    </a:stretch>
                  </pic:blipFill>
                  <pic:spPr>
                    <a:xfrm rot="0">
                      <a:off x="0" y="0"/>
                      <a:ext cx="349262" cy="336534"/>
                    </a:xfrm>
                    <a:prstGeom prst="rect">
                      <a:avLst/>
                    </a:prstGeom>
                  </pic:spPr>
                </pic:pic>
              </a:graphicData>
            </a:graphic>
          </wp:anchor>
        </w:drawing>
      </w:r>
      <w:r>
        <w:rPr>
          <w:rFonts w:ascii="SimHei" w:hAnsi="SimHei" w:eastAsia="SimHei" w:cs="SimHei"/>
          <w:sz w:val="16"/>
          <w:szCs w:val="16"/>
          <w:b/>
          <w:bCs/>
          <w:spacing w:val="-6"/>
        </w:rPr>
        <w:t>中国智造</w:t>
      </w:r>
    </w:p>
    <w:p>
      <w:pPr>
        <w:ind w:left="655"/>
        <w:spacing w:before="46" w:line="221" w:lineRule="auto"/>
        <w:rPr>
          <w:rFonts w:ascii="YouYuan" w:hAnsi="YouYuan" w:eastAsia="YouYuan" w:cs="YouYuan"/>
          <w:sz w:val="16"/>
          <w:szCs w:val="16"/>
        </w:rPr>
      </w:pPr>
      <w:r>
        <w:rPr>
          <w:rFonts w:ascii="YouYuan" w:hAnsi="YouYuan" w:eastAsia="YouYuan" w:cs="YouYuan"/>
          <w:sz w:val="16"/>
          <w:szCs w:val="16"/>
          <w:spacing w:val="-3"/>
        </w:rPr>
        <w:t>领先制造业企业模式创新</w:t>
      </w:r>
    </w:p>
    <w:p>
      <w:pPr>
        <w:pStyle w:val="BodyText"/>
        <w:spacing w:line="472" w:lineRule="auto"/>
        <w:rPr/>
      </w:pPr>
      <w:r/>
    </w:p>
    <w:p>
      <w:pPr>
        <w:ind w:left="105" w:right="26"/>
        <w:spacing w:before="69" w:line="368" w:lineRule="auto"/>
        <w:jc w:val="both"/>
        <w:rPr>
          <w:rFonts w:ascii="SimSun" w:hAnsi="SimSun" w:eastAsia="SimSun" w:cs="SimSun"/>
          <w:sz w:val="21"/>
          <w:szCs w:val="21"/>
        </w:rPr>
      </w:pPr>
      <w:r>
        <w:rPr>
          <w:rFonts w:ascii="SimSun" w:hAnsi="SimSun" w:eastAsia="SimSun" w:cs="SimSun"/>
          <w:sz w:val="21"/>
          <w:szCs w:val="21"/>
          <w:spacing w:val="2"/>
        </w:rPr>
        <w:t>流程的梳理——做了什么事，怎么做最高效，由谁来完</w:t>
      </w:r>
      <w:r>
        <w:rPr>
          <w:rFonts w:ascii="SimSun" w:hAnsi="SimSun" w:eastAsia="SimSun" w:cs="SimSun"/>
          <w:sz w:val="21"/>
          <w:szCs w:val="21"/>
          <w:spacing w:val="1"/>
        </w:rPr>
        <w:t>成任务，按照流程</w:t>
      </w:r>
      <w:r>
        <w:rPr>
          <w:rFonts w:ascii="SimSun" w:hAnsi="SimSun" w:eastAsia="SimSun" w:cs="SimSun"/>
          <w:sz w:val="21"/>
          <w:szCs w:val="21"/>
        </w:rPr>
        <w:t xml:space="preserve"> </w:t>
      </w:r>
      <w:r>
        <w:rPr>
          <w:rFonts w:ascii="SimSun" w:hAnsi="SimSun" w:eastAsia="SimSun" w:cs="SimSun"/>
          <w:sz w:val="21"/>
          <w:szCs w:val="21"/>
          <w:spacing w:val="2"/>
        </w:rPr>
        <w:t>架构体系建设数字化系统。而“不依赖于人”则是把梳</w:t>
      </w:r>
      <w:r>
        <w:rPr>
          <w:rFonts w:ascii="SimSun" w:hAnsi="SimSun" w:eastAsia="SimSun" w:cs="SimSun"/>
          <w:sz w:val="21"/>
          <w:szCs w:val="21"/>
          <w:spacing w:val="1"/>
        </w:rPr>
        <w:t>理好的流程按照集</w:t>
      </w:r>
      <w:r>
        <w:rPr>
          <w:rFonts w:ascii="SimSun" w:hAnsi="SimSun" w:eastAsia="SimSun" w:cs="SimSun"/>
          <w:sz w:val="21"/>
          <w:szCs w:val="21"/>
        </w:rPr>
        <w:t xml:space="preserve"> </w:t>
      </w:r>
      <w:r>
        <w:rPr>
          <w:rFonts w:ascii="SimSun" w:hAnsi="SimSun" w:eastAsia="SimSun" w:cs="SimSun"/>
          <w:sz w:val="21"/>
          <w:szCs w:val="21"/>
          <w:spacing w:val="2"/>
        </w:rPr>
        <w:t>团要求的统一格式，通过业务书标准化，这样工作人员熟悉</w:t>
      </w:r>
      <w:r>
        <w:rPr>
          <w:rFonts w:ascii="SimSun" w:hAnsi="SimSun" w:eastAsia="SimSun" w:cs="SimSun"/>
          <w:sz w:val="21"/>
          <w:szCs w:val="21"/>
          <w:spacing w:val="1"/>
        </w:rPr>
        <w:t>业务的时间会</w:t>
      </w:r>
    </w:p>
    <w:p>
      <w:pPr>
        <w:ind w:left="105"/>
        <w:spacing w:line="216" w:lineRule="auto"/>
        <w:rPr>
          <w:rFonts w:ascii="SimSun" w:hAnsi="SimSun" w:eastAsia="SimSun" w:cs="SimSun"/>
          <w:sz w:val="21"/>
          <w:szCs w:val="21"/>
        </w:rPr>
      </w:pPr>
      <w:r>
        <w:rPr>
          <w:rFonts w:ascii="SimSun" w:hAnsi="SimSun" w:eastAsia="SimSun" w:cs="SimSun"/>
          <w:sz w:val="21"/>
          <w:szCs w:val="21"/>
          <w:spacing w:val="7"/>
        </w:rPr>
        <w:t>缩短30%,最大限度地减少内部运营管理对个人的依赖。</w:t>
      </w:r>
    </w:p>
    <w:p>
      <w:pPr>
        <w:ind w:right="22" w:firstLine="535"/>
        <w:spacing w:before="227" w:line="369" w:lineRule="auto"/>
        <w:jc w:val="both"/>
        <w:rPr>
          <w:rFonts w:ascii="SimSun" w:hAnsi="SimSun" w:eastAsia="SimSun" w:cs="SimSun"/>
          <w:sz w:val="21"/>
          <w:szCs w:val="21"/>
        </w:rPr>
      </w:pPr>
      <w:r>
        <w:rPr>
          <w:rFonts w:ascii="SimSun" w:hAnsi="SimSun" w:eastAsia="SimSun" w:cs="SimSun"/>
          <w:sz w:val="21"/>
          <w:szCs w:val="21"/>
          <w:spacing w:val="2"/>
        </w:rPr>
        <w:t>举例说明，做客户销售时，某个销售团队对客户</w:t>
      </w:r>
      <w:r>
        <w:rPr>
          <w:rFonts w:ascii="SimSun" w:hAnsi="SimSun" w:eastAsia="SimSun" w:cs="SimSun"/>
          <w:sz w:val="21"/>
          <w:szCs w:val="21"/>
          <w:spacing w:val="1"/>
        </w:rPr>
        <w:t>的需求和偏好非常熟</w:t>
      </w:r>
      <w:r>
        <w:rPr>
          <w:rFonts w:ascii="SimSun" w:hAnsi="SimSun" w:eastAsia="SimSun" w:cs="SimSun"/>
          <w:sz w:val="21"/>
          <w:szCs w:val="21"/>
        </w:rPr>
        <w:t xml:space="preserve"> </w:t>
      </w:r>
      <w:r>
        <w:rPr>
          <w:rFonts w:ascii="SimSun" w:hAnsi="SimSun" w:eastAsia="SimSun" w:cs="SimSun"/>
          <w:sz w:val="21"/>
          <w:szCs w:val="21"/>
          <w:spacing w:val="12"/>
        </w:rPr>
        <w:t>悉，对于怎么做能够满足客户需求也很清楚，但如果不把这些隐性知识</w:t>
      </w:r>
      <w:r>
        <w:rPr>
          <w:rFonts w:ascii="SimSun" w:hAnsi="SimSun" w:eastAsia="SimSun" w:cs="SimSun"/>
          <w:sz w:val="21"/>
          <w:szCs w:val="21"/>
          <w:spacing w:val="4"/>
        </w:rPr>
        <w:t xml:space="preserve"> </w:t>
      </w:r>
      <w:r>
        <w:rPr>
          <w:rFonts w:ascii="SimSun" w:hAnsi="SimSun" w:eastAsia="SimSun" w:cs="SimSun"/>
          <w:sz w:val="21"/>
          <w:szCs w:val="21"/>
          <w:spacing w:val="2"/>
        </w:rPr>
        <w:t>“写出来”,转存于系统，就无法将个人的能力转化为</w:t>
      </w:r>
      <w:r>
        <w:rPr>
          <w:rFonts w:ascii="SimSun" w:hAnsi="SimSun" w:eastAsia="SimSun" w:cs="SimSun"/>
          <w:sz w:val="21"/>
          <w:szCs w:val="21"/>
          <w:spacing w:val="1"/>
        </w:rPr>
        <w:t>组织的能力。我们把</w:t>
      </w:r>
      <w:r>
        <w:rPr>
          <w:rFonts w:ascii="SimSun" w:hAnsi="SimSun" w:eastAsia="SimSun" w:cs="SimSun"/>
          <w:sz w:val="21"/>
          <w:szCs w:val="21"/>
        </w:rPr>
        <w:t xml:space="preserve"> </w:t>
      </w:r>
      <w:r>
        <w:rPr>
          <w:rFonts w:ascii="SimSun" w:hAnsi="SimSun" w:eastAsia="SimSun" w:cs="SimSun"/>
          <w:sz w:val="21"/>
          <w:szCs w:val="21"/>
          <w:spacing w:val="8"/>
        </w:rPr>
        <w:t>客户管理系统(</w:t>
      </w:r>
      <w:r>
        <w:rPr>
          <w:rFonts w:ascii="SimSun" w:hAnsi="SimSun" w:eastAsia="SimSun" w:cs="SimSun"/>
          <w:sz w:val="21"/>
          <w:szCs w:val="21"/>
        </w:rPr>
        <w:t>CRM</w:t>
      </w:r>
      <w:r>
        <w:rPr>
          <w:rFonts w:ascii="SimSun" w:hAnsi="SimSun" w:eastAsia="SimSun" w:cs="SimSun"/>
          <w:sz w:val="21"/>
          <w:szCs w:val="21"/>
          <w:spacing w:val="8"/>
        </w:rPr>
        <w:t>)  建好之后，把客户的对接人、期望值、内部的审批</w:t>
      </w:r>
      <w:r>
        <w:rPr>
          <w:rFonts w:ascii="SimSun" w:hAnsi="SimSun" w:eastAsia="SimSun" w:cs="SimSun"/>
          <w:sz w:val="21"/>
          <w:szCs w:val="21"/>
          <w:spacing w:val="11"/>
        </w:rPr>
        <w:t xml:space="preserve"> </w:t>
      </w:r>
      <w:r>
        <w:rPr>
          <w:rFonts w:ascii="SimSun" w:hAnsi="SimSun" w:eastAsia="SimSun" w:cs="SimSun"/>
          <w:sz w:val="21"/>
          <w:szCs w:val="21"/>
          <w:spacing w:val="5"/>
        </w:rPr>
        <w:t>流程、怎么做才能让客户感到满意这些信息呈现在系统当中时，个人的能</w:t>
      </w:r>
    </w:p>
    <w:p>
      <w:pPr>
        <w:ind w:left="105"/>
        <w:spacing w:before="1" w:line="218" w:lineRule="auto"/>
        <w:rPr>
          <w:rFonts w:ascii="SimSun" w:hAnsi="SimSun" w:eastAsia="SimSun" w:cs="SimSun"/>
          <w:sz w:val="21"/>
          <w:szCs w:val="21"/>
        </w:rPr>
      </w:pPr>
      <w:r>
        <w:rPr>
          <w:rFonts w:ascii="SimSun" w:hAnsi="SimSun" w:eastAsia="SimSun" w:cs="SimSun"/>
          <w:sz w:val="21"/>
          <w:szCs w:val="21"/>
          <w:spacing w:val="-3"/>
        </w:rPr>
        <w:t>力才能够转化为企业和组织的能力。</w:t>
      </w:r>
    </w:p>
    <w:p>
      <w:pPr>
        <w:ind w:left="105" w:firstLine="430"/>
        <w:spacing w:before="202" w:line="378" w:lineRule="auto"/>
        <w:jc w:val="both"/>
        <w:rPr>
          <w:rFonts w:ascii="SimSun" w:hAnsi="SimSun" w:eastAsia="SimSun" w:cs="SimSun"/>
          <w:sz w:val="21"/>
          <w:szCs w:val="21"/>
        </w:rPr>
      </w:pPr>
      <w:r>
        <w:rPr>
          <w:rFonts w:ascii="SimSun" w:hAnsi="SimSun" w:eastAsia="SimSun" w:cs="SimSun"/>
          <w:sz w:val="21"/>
          <w:szCs w:val="21"/>
          <w:spacing w:val="2"/>
        </w:rPr>
        <w:t>通过数字化运营平台的打造提高企业内部运营管理的效率，这是我们</w:t>
      </w:r>
      <w:r>
        <w:rPr>
          <w:rFonts w:ascii="SimSun" w:hAnsi="SimSun" w:eastAsia="SimSun" w:cs="SimSun"/>
          <w:sz w:val="21"/>
          <w:szCs w:val="21"/>
          <w:spacing w:val="14"/>
        </w:rPr>
        <w:t xml:space="preserve"> </w:t>
      </w:r>
      <w:r>
        <w:rPr>
          <w:rFonts w:ascii="SimSun" w:hAnsi="SimSun" w:eastAsia="SimSun" w:cs="SimSun"/>
          <w:sz w:val="21"/>
          <w:szCs w:val="21"/>
          <w:spacing w:val="2"/>
        </w:rPr>
        <w:t>希望在若干年之后能够实现的一个目标。虽然通过这些年</w:t>
      </w:r>
      <w:r>
        <w:rPr>
          <w:rFonts w:ascii="SimSun" w:hAnsi="SimSun" w:eastAsia="SimSun" w:cs="SimSun"/>
          <w:sz w:val="21"/>
          <w:szCs w:val="21"/>
          <w:spacing w:val="1"/>
        </w:rPr>
        <w:t>的发展，京东方</w:t>
      </w:r>
      <w:r>
        <w:rPr>
          <w:rFonts w:ascii="SimSun" w:hAnsi="SimSun" w:eastAsia="SimSun" w:cs="SimSun"/>
          <w:sz w:val="21"/>
          <w:szCs w:val="21"/>
        </w:rPr>
        <w:t xml:space="preserve"> </w:t>
      </w:r>
      <w:r>
        <w:rPr>
          <w:rFonts w:ascii="SimSun" w:hAnsi="SimSun" w:eastAsia="SimSun" w:cs="SimSun"/>
          <w:sz w:val="21"/>
          <w:szCs w:val="21"/>
          <w:spacing w:val="2"/>
        </w:rPr>
        <w:t>取得了一些成绩，但实际上还存在很多问题，离目标还有差距。目前京东</w:t>
      </w:r>
      <w:r>
        <w:rPr>
          <w:rFonts w:ascii="SimSun" w:hAnsi="SimSun" w:eastAsia="SimSun" w:cs="SimSun"/>
          <w:sz w:val="21"/>
          <w:szCs w:val="21"/>
          <w:spacing w:val="3"/>
        </w:rPr>
        <w:t xml:space="preserve"> </w:t>
      </w:r>
      <w:r>
        <w:rPr>
          <w:rFonts w:ascii="SimSun" w:hAnsi="SimSun" w:eastAsia="SimSun" w:cs="SimSun"/>
          <w:sz w:val="21"/>
          <w:szCs w:val="21"/>
          <w:spacing w:val="7"/>
        </w:rPr>
        <w:t>方还存在端到端流程不通畅不标准、数据难统一难应</w:t>
      </w:r>
      <w:r>
        <w:rPr>
          <w:rFonts w:ascii="SimSun" w:hAnsi="SimSun" w:eastAsia="SimSun" w:cs="SimSun"/>
          <w:sz w:val="21"/>
          <w:szCs w:val="21"/>
          <w:spacing w:val="6"/>
        </w:rPr>
        <w:t>用、</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6"/>
        </w:rPr>
        <w:t>(信息技术)</w:t>
      </w:r>
      <w:r>
        <w:rPr>
          <w:rFonts w:ascii="SimSun" w:hAnsi="SimSun" w:eastAsia="SimSun" w:cs="SimSun"/>
          <w:sz w:val="21"/>
          <w:szCs w:val="21"/>
        </w:rPr>
        <w:t xml:space="preserve"> </w:t>
      </w:r>
      <w:r>
        <w:rPr>
          <w:rFonts w:ascii="SimSun" w:hAnsi="SimSun" w:eastAsia="SimSun" w:cs="SimSun"/>
          <w:sz w:val="21"/>
          <w:szCs w:val="21"/>
          <w:spacing w:val="2"/>
        </w:rPr>
        <w:t>系统端到端未拉通、组织—关键绩效指标一员工</w:t>
      </w:r>
      <w:r>
        <w:rPr>
          <w:rFonts w:ascii="SimSun" w:hAnsi="SimSun" w:eastAsia="SimSun" w:cs="SimSun"/>
          <w:sz w:val="21"/>
          <w:szCs w:val="21"/>
          <w:spacing w:val="1"/>
        </w:rPr>
        <w:t>能力与流程不适配四大问</w:t>
      </w:r>
    </w:p>
    <w:p>
      <w:pPr>
        <w:ind w:left="105"/>
        <w:spacing w:line="219" w:lineRule="auto"/>
        <w:rPr>
          <w:rFonts w:ascii="SimSun" w:hAnsi="SimSun" w:eastAsia="SimSun" w:cs="SimSun"/>
          <w:sz w:val="21"/>
          <w:szCs w:val="21"/>
        </w:rPr>
      </w:pPr>
      <w:r>
        <w:rPr>
          <w:rFonts w:ascii="SimSun" w:hAnsi="SimSun" w:eastAsia="SimSun" w:cs="SimSun"/>
          <w:sz w:val="21"/>
          <w:szCs w:val="21"/>
          <w:spacing w:val="-1"/>
        </w:rPr>
        <w:t>题。虽然有各种各样的系统支持工作，但并</w:t>
      </w:r>
      <w:r>
        <w:rPr>
          <w:rFonts w:ascii="SimSun" w:hAnsi="SimSun" w:eastAsia="SimSun" w:cs="SimSun"/>
          <w:sz w:val="21"/>
          <w:szCs w:val="21"/>
          <w:spacing w:val="-2"/>
        </w:rPr>
        <w:t>没有形成密切的配合。</w:t>
      </w:r>
    </w:p>
    <w:p>
      <w:pPr>
        <w:ind w:left="105" w:firstLine="430"/>
        <w:spacing w:before="170" w:line="378" w:lineRule="auto"/>
        <w:jc w:val="both"/>
        <w:rPr>
          <w:rFonts w:ascii="SimSun" w:hAnsi="SimSun" w:eastAsia="SimSun" w:cs="SimSun"/>
          <w:sz w:val="21"/>
          <w:szCs w:val="21"/>
        </w:rPr>
      </w:pPr>
      <w:r>
        <w:rPr>
          <w:rFonts w:ascii="SimSun" w:hAnsi="SimSun" w:eastAsia="SimSun" w:cs="SimSun"/>
          <w:sz w:val="21"/>
          <w:szCs w:val="21"/>
          <w:spacing w:val="2"/>
        </w:rPr>
        <w:t>例如，从客户提出一个需求，到开发、生产、采购一系列运作，再到</w:t>
      </w:r>
      <w:r>
        <w:rPr>
          <w:rFonts w:ascii="SimSun" w:hAnsi="SimSun" w:eastAsia="SimSun" w:cs="SimSun"/>
          <w:sz w:val="21"/>
          <w:szCs w:val="21"/>
          <w:spacing w:val="13"/>
        </w:rPr>
        <w:t xml:space="preserve"> </w:t>
      </w:r>
      <w:r>
        <w:rPr>
          <w:rFonts w:ascii="SimSun" w:hAnsi="SimSun" w:eastAsia="SimSun" w:cs="SimSun"/>
          <w:sz w:val="21"/>
          <w:szCs w:val="21"/>
          <w:spacing w:val="9"/>
        </w:rPr>
        <w:t>向客户交付，对于这些业务以前在经营当中很</w:t>
      </w:r>
      <w:r>
        <w:rPr>
          <w:rFonts w:ascii="SimSun" w:hAnsi="SimSun" w:eastAsia="SimSun" w:cs="SimSun"/>
          <w:sz w:val="21"/>
          <w:szCs w:val="21"/>
          <w:spacing w:val="8"/>
        </w:rPr>
        <w:t>少从创新流程的角度来分</w:t>
      </w:r>
      <w:r>
        <w:rPr>
          <w:rFonts w:ascii="SimSun" w:hAnsi="SimSun" w:eastAsia="SimSun" w:cs="SimSun"/>
          <w:sz w:val="21"/>
          <w:szCs w:val="21"/>
        </w:rPr>
        <w:t xml:space="preserve"> </w:t>
      </w:r>
      <w:r>
        <w:rPr>
          <w:rFonts w:ascii="SimSun" w:hAnsi="SimSun" w:eastAsia="SimSun" w:cs="SimSun"/>
          <w:sz w:val="21"/>
          <w:szCs w:val="21"/>
          <w:spacing w:val="9"/>
        </w:rPr>
        <w:t>析，所以现在希望能够从端到端(从客户端到客户端)把流程梳理得更清</w:t>
      </w:r>
    </w:p>
    <w:p>
      <w:pPr>
        <w:ind w:left="105"/>
        <w:spacing w:before="1" w:line="218" w:lineRule="auto"/>
        <w:rPr>
          <w:rFonts w:ascii="SimSun" w:hAnsi="SimSun" w:eastAsia="SimSun" w:cs="SimSun"/>
          <w:sz w:val="21"/>
          <w:szCs w:val="21"/>
        </w:rPr>
      </w:pPr>
      <w:r>
        <w:rPr>
          <w:rFonts w:ascii="SimSun" w:hAnsi="SimSun" w:eastAsia="SimSun" w:cs="SimSun"/>
          <w:sz w:val="21"/>
          <w:szCs w:val="21"/>
          <w:spacing w:val="-1"/>
        </w:rPr>
        <w:t>楚，并依据这样一个高效的流程来建设系统</w:t>
      </w:r>
      <w:r>
        <w:rPr>
          <w:rFonts w:ascii="SimSun" w:hAnsi="SimSun" w:eastAsia="SimSun" w:cs="SimSun"/>
          <w:sz w:val="21"/>
          <w:szCs w:val="21"/>
          <w:spacing w:val="-2"/>
        </w:rPr>
        <w:t>。这是还要继续深入的方面。</w:t>
      </w:r>
    </w:p>
    <w:p>
      <w:pPr>
        <w:ind w:right="14" w:firstLine="535"/>
        <w:spacing w:before="172" w:line="378" w:lineRule="auto"/>
        <w:jc w:val="both"/>
        <w:rPr>
          <w:rFonts w:ascii="SimSun" w:hAnsi="SimSun" w:eastAsia="SimSun" w:cs="SimSun"/>
          <w:sz w:val="21"/>
          <w:szCs w:val="21"/>
        </w:rPr>
      </w:pPr>
      <w:r>
        <w:rPr>
          <w:rFonts w:ascii="SimSun" w:hAnsi="SimSun" w:eastAsia="SimSun" w:cs="SimSun"/>
          <w:sz w:val="21"/>
          <w:szCs w:val="21"/>
          <w:spacing w:val="1"/>
        </w:rPr>
        <w:t>另外，实际上所有的数字化管理系统里最核心的就是数据的统一。京</w:t>
      </w:r>
      <w:r>
        <w:rPr>
          <w:rFonts w:ascii="SimSun" w:hAnsi="SimSun" w:eastAsia="SimSun" w:cs="SimSun"/>
          <w:sz w:val="21"/>
          <w:szCs w:val="21"/>
          <w:spacing w:val="8"/>
        </w:rPr>
        <w:t xml:space="preserve"> </w:t>
      </w:r>
      <w:r>
        <w:rPr>
          <w:rFonts w:ascii="SimSun" w:hAnsi="SimSun" w:eastAsia="SimSun" w:cs="SimSun"/>
          <w:sz w:val="21"/>
          <w:szCs w:val="21"/>
          <w:spacing w:val="5"/>
        </w:rPr>
        <w:t>东方通过十几年的发展，在各个系统当中积累了大量的数据，需要花时间</w:t>
      </w:r>
      <w:r>
        <w:rPr>
          <w:rFonts w:ascii="SimSun" w:hAnsi="SimSun" w:eastAsia="SimSun" w:cs="SimSun"/>
          <w:sz w:val="21"/>
          <w:szCs w:val="21"/>
          <w:spacing w:val="14"/>
        </w:rPr>
        <w:t xml:space="preserve"> </w:t>
      </w:r>
      <w:r>
        <w:rPr>
          <w:rFonts w:ascii="SimSun" w:hAnsi="SimSun" w:eastAsia="SimSun" w:cs="SimSun"/>
          <w:sz w:val="21"/>
          <w:szCs w:val="21"/>
          <w:spacing w:val="12"/>
        </w:rPr>
        <w:t>把数据标准在内部建立起来，使所有的系统都用统一的标准数据，实现</w:t>
      </w:r>
      <w:r>
        <w:rPr>
          <w:rFonts w:ascii="SimSun" w:hAnsi="SimSun" w:eastAsia="SimSun" w:cs="SimSun"/>
          <w:sz w:val="21"/>
          <w:szCs w:val="21"/>
        </w:rPr>
        <w:t xml:space="preserve"> </w:t>
      </w:r>
      <w:r>
        <w:rPr>
          <w:rFonts w:ascii="SimSun" w:hAnsi="SimSun" w:eastAsia="SimSun" w:cs="SimSun"/>
          <w:sz w:val="21"/>
          <w:szCs w:val="21"/>
          <w:spacing w:val="-1"/>
        </w:rPr>
        <w:t>“书同文”“车同轨”。在此基础上，京东方要进一</w:t>
      </w:r>
      <w:r>
        <w:rPr>
          <w:rFonts w:ascii="SimSun" w:hAnsi="SimSun" w:eastAsia="SimSun" w:cs="SimSun"/>
          <w:sz w:val="21"/>
          <w:szCs w:val="21"/>
          <w:spacing w:val="-2"/>
        </w:rPr>
        <w:t>步强化数据资产化的战</w:t>
      </w:r>
    </w:p>
    <w:p>
      <w:pPr>
        <w:ind w:left="105"/>
        <w:spacing w:line="219" w:lineRule="auto"/>
        <w:rPr>
          <w:rFonts w:ascii="SimSun" w:hAnsi="SimSun" w:eastAsia="SimSun" w:cs="SimSun"/>
          <w:sz w:val="21"/>
          <w:szCs w:val="21"/>
        </w:rPr>
      </w:pPr>
      <w:r>
        <w:rPr>
          <w:rFonts w:ascii="SimSun" w:hAnsi="SimSun" w:eastAsia="SimSun" w:cs="SimSun"/>
          <w:sz w:val="21"/>
          <w:szCs w:val="21"/>
          <w:spacing w:val="2"/>
        </w:rPr>
        <w:t>略性，盘活数据资源，利用大数据、人工智能等先进技术为数据</w:t>
      </w:r>
      <w:r>
        <w:rPr>
          <w:rFonts w:ascii="SimSun" w:hAnsi="SimSun" w:eastAsia="SimSun" w:cs="SimSun"/>
          <w:sz w:val="21"/>
          <w:szCs w:val="21"/>
          <w:spacing w:val="1"/>
        </w:rPr>
        <w:t>赋能。随</w:t>
      </w:r>
    </w:p>
    <w:p>
      <w:pPr>
        <w:spacing w:line="219" w:lineRule="auto"/>
        <w:sectPr>
          <w:footerReference w:type="default" r:id="rId149"/>
          <w:pgSz w:w="8140" w:h="13060"/>
          <w:pgMar w:top="400" w:right="864" w:bottom="492" w:left="365" w:header="0" w:footer="333" w:gutter="0"/>
        </w:sectPr>
        <w:rPr>
          <w:rFonts w:ascii="SimSun" w:hAnsi="SimSun" w:eastAsia="SimSun" w:cs="SimSun"/>
          <w:sz w:val="21"/>
          <w:szCs w:val="21"/>
        </w:rPr>
      </w:pPr>
    </w:p>
    <w:p>
      <w:pPr>
        <w:ind w:left="5179" w:right="61" w:firstLine="1160"/>
        <w:spacing w:before="256" w:line="254" w:lineRule="auto"/>
        <w:rPr>
          <w:rFonts w:ascii="SimHei" w:hAnsi="SimHei" w:eastAsia="SimHei" w:cs="SimHei"/>
          <w:sz w:val="16"/>
          <w:szCs w:val="16"/>
        </w:rPr>
      </w:pPr>
      <w:r>
        <w:rPr>
          <w:rFonts w:ascii="SimHei" w:hAnsi="SimHei" w:eastAsia="SimHei" w:cs="SimHei"/>
          <w:sz w:val="16"/>
          <w:szCs w:val="16"/>
          <w:spacing w:val="-3"/>
        </w:rPr>
        <w:t>第四章</w:t>
      </w:r>
      <w:r>
        <w:rPr>
          <w:rFonts w:ascii="SimHei" w:hAnsi="SimHei" w:eastAsia="SimHei" w:cs="SimHei"/>
          <w:sz w:val="16"/>
          <w:szCs w:val="16"/>
          <w:spacing w:val="1"/>
        </w:rPr>
        <w:t xml:space="preserve"> </w:t>
      </w:r>
      <w:r>
        <w:rPr>
          <w:rFonts w:ascii="SimHei" w:hAnsi="SimHei" w:eastAsia="SimHei" w:cs="SimHei"/>
          <w:sz w:val="16"/>
          <w:szCs w:val="16"/>
          <w:spacing w:val="-9"/>
        </w:rPr>
        <w:t>京东方：</w:t>
      </w:r>
      <w:r>
        <w:rPr>
          <w:rFonts w:ascii="SimHei" w:hAnsi="SimHei" w:eastAsia="SimHei" w:cs="SimHei"/>
          <w:sz w:val="16"/>
          <w:szCs w:val="16"/>
          <w:spacing w:val="31"/>
        </w:rPr>
        <w:t xml:space="preserve"> </w:t>
      </w:r>
      <w:r>
        <w:rPr>
          <w:rFonts w:ascii="SimHei" w:hAnsi="SimHei" w:eastAsia="SimHei" w:cs="SimHei"/>
          <w:sz w:val="16"/>
          <w:szCs w:val="16"/>
          <w:spacing w:val="-9"/>
        </w:rPr>
        <w:t>永葆创新激情</w:t>
      </w:r>
    </w:p>
    <w:p>
      <w:pPr>
        <w:pStyle w:val="BodyText"/>
        <w:spacing w:line="470" w:lineRule="auto"/>
        <w:rPr/>
      </w:pPr>
      <w:r/>
    </w:p>
    <w:p>
      <w:pPr>
        <w:ind w:right="73"/>
        <w:spacing w:before="68" w:line="378" w:lineRule="auto"/>
        <w:jc w:val="both"/>
        <w:rPr>
          <w:rFonts w:ascii="SimSun" w:hAnsi="SimSun" w:eastAsia="SimSun" w:cs="SimSun"/>
          <w:sz w:val="21"/>
          <w:szCs w:val="21"/>
        </w:rPr>
      </w:pPr>
      <w:r>
        <w:rPr>
          <w:rFonts w:ascii="SimSun" w:hAnsi="SimSun" w:eastAsia="SimSun" w:cs="SimSun"/>
          <w:sz w:val="21"/>
          <w:szCs w:val="21"/>
          <w:spacing w:val="2"/>
        </w:rPr>
        <w:t>着业务的发展，京东方建设了很多系统，在实际工作中这些系</w:t>
      </w:r>
      <w:r>
        <w:rPr>
          <w:rFonts w:ascii="SimSun" w:hAnsi="SimSun" w:eastAsia="SimSun" w:cs="SimSun"/>
          <w:sz w:val="21"/>
          <w:szCs w:val="21"/>
          <w:spacing w:val="1"/>
        </w:rPr>
        <w:t>统并没有完</w:t>
      </w:r>
      <w:r>
        <w:rPr>
          <w:rFonts w:ascii="SimSun" w:hAnsi="SimSun" w:eastAsia="SimSun" w:cs="SimSun"/>
          <w:sz w:val="21"/>
          <w:szCs w:val="21"/>
        </w:rPr>
        <w:t xml:space="preserve"> </w:t>
      </w:r>
      <w:r>
        <w:rPr>
          <w:rFonts w:ascii="SimSun" w:hAnsi="SimSun" w:eastAsia="SimSun" w:cs="SimSun"/>
          <w:sz w:val="21"/>
          <w:szCs w:val="21"/>
          <w:spacing w:val="2"/>
        </w:rPr>
        <w:t>全拉通，系统之间的搭接、配合也存在问题，这是一个需要持续改造、不</w:t>
      </w:r>
    </w:p>
    <w:p>
      <w:pPr>
        <w:spacing w:line="218" w:lineRule="auto"/>
        <w:rPr>
          <w:rFonts w:ascii="SimSun" w:hAnsi="SimSun" w:eastAsia="SimSun" w:cs="SimSun"/>
          <w:sz w:val="21"/>
          <w:szCs w:val="21"/>
        </w:rPr>
      </w:pPr>
      <w:r>
        <w:rPr>
          <w:rFonts w:ascii="SimSun" w:hAnsi="SimSun" w:eastAsia="SimSun" w:cs="SimSun"/>
          <w:sz w:val="21"/>
          <w:szCs w:val="21"/>
          <w:spacing w:val="2"/>
        </w:rPr>
        <w:t>断进步的过程，预计要3～5年的时间才能做出成效。</w:t>
      </w:r>
    </w:p>
    <w:p>
      <w:pPr>
        <w:ind w:firstLine="430"/>
        <w:spacing w:before="162" w:line="378" w:lineRule="auto"/>
        <w:rPr>
          <w:rFonts w:ascii="SimSun" w:hAnsi="SimSun" w:eastAsia="SimSun" w:cs="SimSun"/>
          <w:sz w:val="21"/>
          <w:szCs w:val="21"/>
        </w:rPr>
      </w:pPr>
      <w:r>
        <w:rPr>
          <w:rFonts w:ascii="SimSun" w:hAnsi="SimSun" w:eastAsia="SimSun" w:cs="SimSun"/>
          <w:sz w:val="21"/>
          <w:szCs w:val="21"/>
          <w:spacing w:val="8"/>
        </w:rPr>
        <w:t>现在京东方的数字化系统有300多套，这些系统需要密切配合起来，</w:t>
      </w:r>
      <w:r>
        <w:rPr>
          <w:rFonts w:ascii="SimSun" w:hAnsi="SimSun" w:eastAsia="SimSun" w:cs="SimSun"/>
          <w:sz w:val="21"/>
          <w:szCs w:val="21"/>
        </w:rPr>
        <w:t xml:space="preserve"> </w:t>
      </w:r>
      <w:r>
        <w:rPr>
          <w:rFonts w:ascii="SimSun" w:hAnsi="SimSun" w:eastAsia="SimSun" w:cs="SimSun"/>
          <w:sz w:val="21"/>
          <w:szCs w:val="21"/>
          <w:spacing w:val="2"/>
        </w:rPr>
        <w:t>在统一的流程框架基础上进行标准化，才能成为一体，公司内</w:t>
      </w:r>
      <w:r>
        <w:rPr>
          <w:rFonts w:ascii="SimSun" w:hAnsi="SimSun" w:eastAsia="SimSun" w:cs="SimSun"/>
          <w:sz w:val="21"/>
          <w:szCs w:val="21"/>
          <w:spacing w:val="1"/>
        </w:rPr>
        <w:t>部运行才能</w:t>
      </w:r>
    </w:p>
    <w:p>
      <w:pPr>
        <w:spacing w:line="220" w:lineRule="auto"/>
        <w:rPr>
          <w:rFonts w:ascii="SimSun" w:hAnsi="SimSun" w:eastAsia="SimSun" w:cs="SimSun"/>
          <w:sz w:val="21"/>
          <w:szCs w:val="21"/>
        </w:rPr>
      </w:pPr>
      <w:r>
        <w:rPr>
          <w:rFonts w:ascii="SimSun" w:hAnsi="SimSun" w:eastAsia="SimSun" w:cs="SimSun"/>
          <w:sz w:val="21"/>
          <w:szCs w:val="21"/>
          <w:spacing w:val="-7"/>
        </w:rPr>
        <w:t>更加顺畅。</w:t>
      </w:r>
    </w:p>
    <w:p>
      <w:pPr>
        <w:ind w:left="430"/>
        <w:spacing w:before="188" w:line="431" w:lineRule="exact"/>
        <w:rPr>
          <w:rFonts w:ascii="SimSun" w:hAnsi="SimSun" w:eastAsia="SimSun" w:cs="SimSun"/>
          <w:sz w:val="21"/>
          <w:szCs w:val="21"/>
        </w:rPr>
      </w:pPr>
      <w:r>
        <w:rPr>
          <w:rFonts w:ascii="SimSun" w:hAnsi="SimSun" w:eastAsia="SimSun" w:cs="SimSun"/>
          <w:sz w:val="21"/>
          <w:szCs w:val="21"/>
          <w:spacing w:val="2"/>
          <w:position w:val="16"/>
        </w:rPr>
        <w:t>在梳理流程、业务的过程中，必然会出现一些考核指标，包括员工能</w:t>
      </w:r>
    </w:p>
    <w:p>
      <w:pPr>
        <w:spacing w:line="219" w:lineRule="auto"/>
        <w:rPr>
          <w:rFonts w:ascii="SimSun" w:hAnsi="SimSun" w:eastAsia="SimSun" w:cs="SimSun"/>
          <w:sz w:val="21"/>
          <w:szCs w:val="21"/>
        </w:rPr>
      </w:pPr>
      <w:r>
        <w:rPr>
          <w:rFonts w:ascii="SimSun" w:hAnsi="SimSun" w:eastAsia="SimSun" w:cs="SimSun"/>
          <w:sz w:val="21"/>
          <w:szCs w:val="21"/>
          <w:spacing w:val="-2"/>
        </w:rPr>
        <w:t>力建设和未来流程建设。以下是推进数字化转型的一个大致思路和想法：</w:t>
      </w:r>
    </w:p>
    <w:p>
      <w:pPr>
        <w:ind w:left="430"/>
        <w:spacing w:before="160" w:line="451" w:lineRule="exact"/>
        <w:rPr>
          <w:rFonts w:ascii="SimSun" w:hAnsi="SimSun" w:eastAsia="SimSun" w:cs="SimSun"/>
          <w:sz w:val="21"/>
          <w:szCs w:val="21"/>
        </w:rPr>
      </w:pPr>
      <w:r>
        <w:rPr>
          <w:rFonts w:ascii="SimSun" w:hAnsi="SimSun" w:eastAsia="SimSun" w:cs="SimSun"/>
          <w:sz w:val="21"/>
          <w:szCs w:val="21"/>
          <w:spacing w:val="2"/>
          <w:position w:val="18"/>
        </w:rPr>
        <w:t>一是从集团的业务战略出发，由目前千亿元</w:t>
      </w:r>
      <w:r>
        <w:rPr>
          <w:rFonts w:ascii="SimSun" w:hAnsi="SimSun" w:eastAsia="SimSun" w:cs="SimSun"/>
          <w:sz w:val="21"/>
          <w:szCs w:val="21"/>
          <w:spacing w:val="1"/>
          <w:position w:val="18"/>
        </w:rPr>
        <w:t>人民币的营收水平向千亿</w:t>
      </w:r>
    </w:p>
    <w:p>
      <w:pPr>
        <w:spacing w:line="219" w:lineRule="auto"/>
        <w:rPr>
          <w:rFonts w:ascii="SimSun" w:hAnsi="SimSun" w:eastAsia="SimSun" w:cs="SimSun"/>
          <w:sz w:val="21"/>
          <w:szCs w:val="21"/>
        </w:rPr>
      </w:pPr>
      <w:r>
        <w:rPr>
          <w:rFonts w:ascii="SimSun" w:hAnsi="SimSun" w:eastAsia="SimSun" w:cs="SimSun"/>
          <w:sz w:val="21"/>
          <w:szCs w:val="21"/>
          <w:spacing w:val="-2"/>
        </w:rPr>
        <w:t>美元的营收水平迈进，这是京东方的业务目标。</w:t>
      </w:r>
    </w:p>
    <w:p>
      <w:pPr>
        <w:ind w:right="56" w:firstLine="430"/>
        <w:spacing w:before="151" w:line="378" w:lineRule="auto"/>
        <w:rPr>
          <w:rFonts w:ascii="SimSun" w:hAnsi="SimSun" w:eastAsia="SimSun" w:cs="SimSun"/>
          <w:sz w:val="21"/>
          <w:szCs w:val="21"/>
        </w:rPr>
      </w:pPr>
      <w:r>
        <w:rPr>
          <w:rFonts w:ascii="SimSun" w:hAnsi="SimSun" w:eastAsia="SimSun" w:cs="SimSun"/>
          <w:sz w:val="21"/>
          <w:szCs w:val="21"/>
          <w:spacing w:val="3"/>
        </w:rPr>
        <w:t>二是流程的数据化。首先把线上数字化系统当中的数据固化下</w:t>
      </w:r>
      <w:r>
        <w:rPr>
          <w:rFonts w:ascii="SimSun" w:hAnsi="SimSun" w:eastAsia="SimSun" w:cs="SimSun"/>
          <w:sz w:val="21"/>
          <w:szCs w:val="21"/>
          <w:spacing w:val="2"/>
        </w:rPr>
        <w:t>来，接</w:t>
      </w:r>
      <w:r>
        <w:rPr>
          <w:rFonts w:ascii="SimSun" w:hAnsi="SimSun" w:eastAsia="SimSun" w:cs="SimSun"/>
          <w:sz w:val="21"/>
          <w:szCs w:val="21"/>
        </w:rPr>
        <w:t xml:space="preserve"> </w:t>
      </w:r>
      <w:r>
        <w:rPr>
          <w:rFonts w:ascii="SimSun" w:hAnsi="SimSun" w:eastAsia="SimSun" w:cs="SimSun"/>
          <w:sz w:val="21"/>
          <w:szCs w:val="21"/>
          <w:spacing w:val="2"/>
        </w:rPr>
        <w:t>下来是数据的可视化，再进一步把数据资产化。利用人工智</w:t>
      </w:r>
      <w:r>
        <w:rPr>
          <w:rFonts w:ascii="SimSun" w:hAnsi="SimSun" w:eastAsia="SimSun" w:cs="SimSun"/>
          <w:sz w:val="21"/>
          <w:szCs w:val="21"/>
          <w:spacing w:val="1"/>
        </w:rPr>
        <w:t>能、智慧决策</w:t>
      </w:r>
      <w:r>
        <w:rPr>
          <w:rFonts w:ascii="SimSun" w:hAnsi="SimSun" w:eastAsia="SimSun" w:cs="SimSun"/>
          <w:sz w:val="21"/>
          <w:szCs w:val="21"/>
        </w:rPr>
        <w:t xml:space="preserve"> </w:t>
      </w:r>
      <w:r>
        <w:rPr>
          <w:rFonts w:ascii="SimSun" w:hAnsi="SimSun" w:eastAsia="SimSun" w:cs="SimSun"/>
          <w:sz w:val="21"/>
          <w:szCs w:val="21"/>
          <w:spacing w:val="2"/>
        </w:rPr>
        <w:t>大数据的分析，推动生产经营管理、应用数据创造价值等。通过统一</w:t>
      </w:r>
      <w:r>
        <w:rPr>
          <w:rFonts w:ascii="SimSun" w:hAnsi="SimSun" w:eastAsia="SimSun" w:cs="SimSun"/>
          <w:sz w:val="21"/>
          <w:szCs w:val="21"/>
          <w:spacing w:val="1"/>
        </w:rPr>
        <w:t>转型</w:t>
      </w:r>
      <w:r>
        <w:rPr>
          <w:rFonts w:ascii="SimSun" w:hAnsi="SimSun" w:eastAsia="SimSun" w:cs="SimSun"/>
          <w:sz w:val="21"/>
          <w:szCs w:val="21"/>
        </w:rPr>
        <w:t xml:space="preserve"> </w:t>
      </w:r>
      <w:r>
        <w:rPr>
          <w:rFonts w:ascii="SimSun" w:hAnsi="SimSun" w:eastAsia="SimSun" w:cs="SimSun"/>
          <w:sz w:val="21"/>
          <w:szCs w:val="21"/>
          <w:spacing w:val="-1"/>
        </w:rPr>
        <w:t>的管理体系，规划转型项目，进一步推动整个</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IT </w:t>
      </w:r>
      <w:r>
        <w:rPr>
          <w:rFonts w:ascii="SimSun" w:hAnsi="SimSun" w:eastAsia="SimSun" w:cs="SimSun"/>
          <w:sz w:val="21"/>
          <w:szCs w:val="21"/>
          <w:spacing w:val="-1"/>
        </w:rPr>
        <w:t>系统的建设，达成数字化</w:t>
      </w:r>
    </w:p>
    <w:p>
      <w:pPr>
        <w:spacing w:line="220" w:lineRule="auto"/>
        <w:rPr>
          <w:rFonts w:ascii="SimSun" w:hAnsi="SimSun" w:eastAsia="SimSun" w:cs="SimSun"/>
          <w:sz w:val="21"/>
          <w:szCs w:val="21"/>
        </w:rPr>
      </w:pPr>
      <w:r>
        <w:rPr>
          <w:rFonts w:ascii="SimSun" w:hAnsi="SimSun" w:eastAsia="SimSun" w:cs="SimSun"/>
          <w:sz w:val="21"/>
          <w:szCs w:val="21"/>
          <w:spacing w:val="-5"/>
        </w:rPr>
        <w:t>转型的相关目标。</w:t>
      </w:r>
    </w:p>
    <w:p>
      <w:pPr>
        <w:ind w:right="29" w:firstLine="430"/>
        <w:spacing w:before="200" w:line="369" w:lineRule="auto"/>
        <w:rPr>
          <w:rFonts w:ascii="SimSun" w:hAnsi="SimSun" w:eastAsia="SimSun" w:cs="SimSun"/>
          <w:sz w:val="21"/>
          <w:szCs w:val="21"/>
        </w:rPr>
      </w:pPr>
      <w:r>
        <w:rPr>
          <w:rFonts w:ascii="SimSun" w:hAnsi="SimSun" w:eastAsia="SimSun" w:cs="SimSun"/>
          <w:sz w:val="21"/>
          <w:szCs w:val="21"/>
          <w:spacing w:val="3"/>
        </w:rPr>
        <w:t>目前，我们已经规划并输出了京东方整体流程框架，在2020年年底，</w:t>
      </w:r>
      <w:r>
        <w:rPr>
          <w:rFonts w:ascii="SimSun" w:hAnsi="SimSun" w:eastAsia="SimSun" w:cs="SimSun"/>
          <w:sz w:val="21"/>
          <w:szCs w:val="21"/>
          <w:spacing w:val="18"/>
        </w:rPr>
        <w:t xml:space="preserve"> </w:t>
      </w:r>
      <w:r>
        <w:rPr>
          <w:rFonts w:ascii="SimSun" w:hAnsi="SimSun" w:eastAsia="SimSun" w:cs="SimSun"/>
          <w:sz w:val="21"/>
          <w:szCs w:val="21"/>
          <w:spacing w:val="5"/>
        </w:rPr>
        <w:t>输出了14个一级流程和936个三级流程。同时，我们对应用</w:t>
      </w:r>
      <w:r>
        <w:rPr>
          <w:rFonts w:ascii="SimSun" w:hAnsi="SimSun" w:eastAsia="SimSun" w:cs="SimSun"/>
          <w:sz w:val="21"/>
          <w:szCs w:val="21"/>
          <w:spacing w:val="4"/>
        </w:rPr>
        <w:t>系统进行同步</w:t>
      </w:r>
      <w:r>
        <w:rPr>
          <w:rFonts w:ascii="SimSun" w:hAnsi="SimSun" w:eastAsia="SimSun" w:cs="SimSun"/>
          <w:sz w:val="21"/>
          <w:szCs w:val="21"/>
        </w:rPr>
        <w:t xml:space="preserve"> </w:t>
      </w:r>
      <w:r>
        <w:rPr>
          <w:rFonts w:ascii="SimSun" w:hAnsi="SimSun" w:eastAsia="SimSun" w:cs="SimSun"/>
          <w:sz w:val="21"/>
          <w:szCs w:val="21"/>
          <w:spacing w:val="2"/>
        </w:rPr>
        <w:t>规划。目前有若干应用系统分布在各个业务领域，后期会根</w:t>
      </w:r>
      <w:r>
        <w:rPr>
          <w:rFonts w:ascii="SimSun" w:hAnsi="SimSun" w:eastAsia="SimSun" w:cs="SimSun"/>
          <w:sz w:val="21"/>
          <w:szCs w:val="21"/>
          <w:spacing w:val="1"/>
        </w:rPr>
        <w:t>据整体规划再</w:t>
      </w:r>
    </w:p>
    <w:p>
      <w:pPr>
        <w:spacing w:line="219" w:lineRule="auto"/>
        <w:rPr>
          <w:rFonts w:ascii="SimSun" w:hAnsi="SimSun" w:eastAsia="SimSun" w:cs="SimSun"/>
          <w:sz w:val="21"/>
          <w:szCs w:val="21"/>
        </w:rPr>
      </w:pPr>
      <w:r>
        <w:rPr>
          <w:rFonts w:ascii="SimSun" w:hAnsi="SimSun" w:eastAsia="SimSun" w:cs="SimSun"/>
          <w:sz w:val="21"/>
          <w:szCs w:val="21"/>
          <w:spacing w:val="-1"/>
        </w:rPr>
        <w:t>进一步地建设和优化</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系统，支撑整个流程管理体系的建设。</w:t>
      </w:r>
    </w:p>
    <w:p>
      <w:pPr>
        <w:ind w:right="90" w:firstLine="430"/>
        <w:spacing w:before="190" w:line="378" w:lineRule="auto"/>
        <w:rPr>
          <w:rFonts w:ascii="SimSun" w:hAnsi="SimSun" w:eastAsia="SimSun" w:cs="SimSun"/>
          <w:sz w:val="21"/>
          <w:szCs w:val="21"/>
        </w:rPr>
      </w:pPr>
      <w:r>
        <w:rPr>
          <w:rFonts w:ascii="SimSun" w:hAnsi="SimSun" w:eastAsia="SimSun" w:cs="SimSun"/>
          <w:sz w:val="21"/>
          <w:szCs w:val="21"/>
          <w:spacing w:val="2"/>
        </w:rPr>
        <w:t>到目前为止，通过项目的实施，京东方的数字化转型</w:t>
      </w:r>
      <w:r>
        <w:rPr>
          <w:rFonts w:ascii="SimSun" w:hAnsi="SimSun" w:eastAsia="SimSun" w:cs="SimSun"/>
          <w:sz w:val="21"/>
          <w:szCs w:val="21"/>
          <w:spacing w:val="1"/>
        </w:rPr>
        <w:t>已经取得了一定</w:t>
      </w:r>
      <w:r>
        <w:rPr>
          <w:rFonts w:ascii="SimSun" w:hAnsi="SimSun" w:eastAsia="SimSun" w:cs="SimSun"/>
          <w:sz w:val="21"/>
          <w:szCs w:val="21"/>
        </w:rPr>
        <w:t xml:space="preserve"> </w:t>
      </w:r>
      <w:r>
        <w:rPr>
          <w:rFonts w:ascii="SimSun" w:hAnsi="SimSun" w:eastAsia="SimSun" w:cs="SimSun"/>
          <w:sz w:val="21"/>
          <w:szCs w:val="21"/>
          <w:spacing w:val="2"/>
        </w:rPr>
        <w:t>成效和阶段性的成果，其中包括时间的缩短、成本的节省</w:t>
      </w:r>
      <w:r>
        <w:rPr>
          <w:rFonts w:ascii="SimSun" w:hAnsi="SimSun" w:eastAsia="SimSun" w:cs="SimSun"/>
          <w:sz w:val="21"/>
          <w:szCs w:val="21"/>
          <w:spacing w:val="1"/>
        </w:rPr>
        <w:t>和计算效率的提</w:t>
      </w:r>
    </w:p>
    <w:p>
      <w:pPr>
        <w:spacing w:before="1" w:line="218" w:lineRule="auto"/>
        <w:rPr>
          <w:rFonts w:ascii="SimSun" w:hAnsi="SimSun" w:eastAsia="SimSun" w:cs="SimSun"/>
          <w:sz w:val="21"/>
          <w:szCs w:val="21"/>
        </w:rPr>
      </w:pPr>
      <w:r>
        <w:rPr>
          <w:rFonts w:ascii="SimSun" w:hAnsi="SimSun" w:eastAsia="SimSun" w:cs="SimSun"/>
          <w:sz w:val="21"/>
          <w:szCs w:val="21"/>
          <w:spacing w:val="-2"/>
        </w:rPr>
        <w:t>升，但项目依然存在很多问题，需要进一步优化。</w:t>
      </w:r>
    </w:p>
    <w:p>
      <w:pPr>
        <w:ind w:right="92" w:firstLine="430"/>
        <w:spacing w:before="182" w:line="378" w:lineRule="auto"/>
        <w:rPr>
          <w:rFonts w:ascii="SimSun" w:hAnsi="SimSun" w:eastAsia="SimSun" w:cs="SimSun"/>
          <w:sz w:val="21"/>
          <w:szCs w:val="21"/>
        </w:rPr>
      </w:pPr>
      <w:r>
        <w:rPr>
          <w:rFonts w:ascii="SimSun" w:hAnsi="SimSun" w:eastAsia="SimSun" w:cs="SimSun"/>
          <w:sz w:val="21"/>
          <w:szCs w:val="21"/>
          <w:spacing w:val="2"/>
        </w:rPr>
        <w:t>前面提到的是京东方在数字化转型内部管理体</w:t>
      </w:r>
      <w:r>
        <w:rPr>
          <w:rFonts w:ascii="SimSun" w:hAnsi="SimSun" w:eastAsia="SimSun" w:cs="SimSun"/>
          <w:sz w:val="21"/>
          <w:szCs w:val="21"/>
          <w:spacing w:val="1"/>
        </w:rPr>
        <w:t>系建设方面正在做的一</w:t>
      </w:r>
      <w:r>
        <w:rPr>
          <w:rFonts w:ascii="SimSun" w:hAnsi="SimSun" w:eastAsia="SimSun" w:cs="SimSun"/>
          <w:sz w:val="21"/>
          <w:szCs w:val="21"/>
        </w:rPr>
        <w:t xml:space="preserve"> </w:t>
      </w:r>
      <w:r>
        <w:rPr>
          <w:rFonts w:ascii="SimSun" w:hAnsi="SimSun" w:eastAsia="SimSun" w:cs="SimSun"/>
          <w:sz w:val="21"/>
          <w:szCs w:val="21"/>
          <w:spacing w:val="2"/>
        </w:rPr>
        <w:t>些事情。与此同时，京东方结合过去这些年在数字化建设方面的经</w:t>
      </w:r>
      <w:r>
        <w:rPr>
          <w:rFonts w:ascii="SimSun" w:hAnsi="SimSun" w:eastAsia="SimSun" w:cs="SimSun"/>
          <w:sz w:val="21"/>
          <w:szCs w:val="21"/>
          <w:spacing w:val="1"/>
        </w:rPr>
        <w:t>验，正</w:t>
      </w:r>
    </w:p>
    <w:p>
      <w:pPr>
        <w:spacing w:line="219" w:lineRule="auto"/>
        <w:rPr>
          <w:rFonts w:ascii="SimSun" w:hAnsi="SimSun" w:eastAsia="SimSun" w:cs="SimSun"/>
          <w:sz w:val="21"/>
          <w:szCs w:val="21"/>
        </w:rPr>
      </w:pPr>
      <w:r>
        <w:rPr>
          <w:rFonts w:ascii="SimSun" w:hAnsi="SimSun" w:eastAsia="SimSun" w:cs="SimSun"/>
          <w:sz w:val="21"/>
          <w:szCs w:val="21"/>
          <w:spacing w:val="2"/>
        </w:rPr>
        <w:t>在输出一些对外的场景，对外开展业务。其中，智能工厂解</w:t>
      </w:r>
      <w:r>
        <w:rPr>
          <w:rFonts w:ascii="SimSun" w:hAnsi="SimSun" w:eastAsia="SimSun" w:cs="SimSun"/>
          <w:sz w:val="21"/>
          <w:szCs w:val="21"/>
          <w:spacing w:val="1"/>
        </w:rPr>
        <w:t>决方案最为重</w:t>
      </w:r>
    </w:p>
    <w:p>
      <w:pPr>
        <w:spacing w:line="219" w:lineRule="auto"/>
        <w:sectPr>
          <w:footerReference w:type="default" r:id="rId151"/>
          <w:pgSz w:w="8140" w:h="13060"/>
          <w:pgMar w:top="400" w:right="665" w:bottom="478" w:left="599" w:header="0" w:footer="339" w:gutter="0"/>
        </w:sectPr>
        <w:rPr>
          <w:rFonts w:ascii="SimSun" w:hAnsi="SimSun" w:eastAsia="SimSun" w:cs="SimSun"/>
          <w:sz w:val="21"/>
          <w:szCs w:val="21"/>
        </w:rPr>
      </w:pPr>
    </w:p>
    <w:p>
      <w:pPr>
        <w:ind w:left="632"/>
        <w:spacing w:before="232" w:line="224" w:lineRule="auto"/>
        <w:rPr>
          <w:rFonts w:ascii="STHupo" w:hAnsi="STHupo" w:eastAsia="STHupo" w:cs="STHupo"/>
          <w:sz w:val="16"/>
          <w:szCs w:val="16"/>
        </w:rPr>
      </w:pPr>
      <w:r>
        <w:drawing>
          <wp:anchor distT="0" distB="0" distL="0" distR="0" simplePos="0" relativeHeight="251914240" behindDoc="0" locked="0" layoutInCell="0" allowOverlap="1">
            <wp:simplePos x="0" y="0"/>
            <wp:positionH relativeFrom="page">
              <wp:posOffset>266715</wp:posOffset>
            </wp:positionH>
            <wp:positionV relativeFrom="page">
              <wp:posOffset>355606</wp:posOffset>
            </wp:positionV>
            <wp:extent cx="349210" cy="342920"/>
            <wp:effectExtent l="0" t="0" r="0" b="0"/>
            <wp:wrapNone/>
            <wp:docPr id="120" name="IM 120"/>
            <wp:cNvGraphicFramePr/>
            <a:graphic>
              <a:graphicData uri="http://schemas.openxmlformats.org/drawingml/2006/picture">
                <pic:pic>
                  <pic:nvPicPr>
                    <pic:cNvPr id="120" name="IM 120"/>
                    <pic:cNvPicPr/>
                  </pic:nvPicPr>
                  <pic:blipFill>
                    <a:blip r:embed="rId153"/>
                    <a:stretch>
                      <a:fillRect/>
                    </a:stretch>
                  </pic:blipFill>
                  <pic:spPr>
                    <a:xfrm rot="0">
                      <a:off x="0" y="0"/>
                      <a:ext cx="349210" cy="342920"/>
                    </a:xfrm>
                    <a:prstGeom prst="rect">
                      <a:avLst/>
                    </a:prstGeom>
                  </pic:spPr>
                </pic:pic>
              </a:graphicData>
            </a:graphic>
          </wp:anchor>
        </w:drawing>
      </w:r>
      <w:r>
        <w:rPr>
          <w:rFonts w:ascii="STHupo" w:hAnsi="STHupo" w:eastAsia="STHupo" w:cs="STHupo"/>
          <w:sz w:val="16"/>
          <w:szCs w:val="16"/>
          <w:b/>
          <w:bCs/>
          <w:spacing w:val="-5"/>
        </w:rPr>
        <w:t>中国智造</w:t>
      </w:r>
    </w:p>
    <w:p>
      <w:pPr>
        <w:ind w:left="629"/>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3" w:lineRule="auto"/>
        <w:rPr/>
      </w:pPr>
      <w:r/>
    </w:p>
    <w:p>
      <w:pPr>
        <w:ind w:left="70"/>
        <w:spacing w:before="68" w:line="369" w:lineRule="auto"/>
        <w:jc w:val="both"/>
        <w:rPr>
          <w:rFonts w:ascii="SimSun" w:hAnsi="SimSun" w:eastAsia="SimSun" w:cs="SimSun"/>
          <w:sz w:val="21"/>
          <w:szCs w:val="21"/>
        </w:rPr>
      </w:pPr>
      <w:r>
        <w:rPr>
          <w:rFonts w:ascii="SimSun" w:hAnsi="SimSun" w:eastAsia="SimSun" w:cs="SimSun"/>
          <w:sz w:val="21"/>
          <w:szCs w:val="21"/>
          <w:spacing w:val="2"/>
        </w:rPr>
        <w:t>要，已经输出了成形的解决方案和产品，可对外提供智</w:t>
      </w:r>
      <w:r>
        <w:rPr>
          <w:rFonts w:ascii="SimSun" w:hAnsi="SimSun" w:eastAsia="SimSun" w:cs="SimSun"/>
          <w:sz w:val="21"/>
          <w:szCs w:val="21"/>
          <w:spacing w:val="1"/>
        </w:rPr>
        <w:t>能工厂、工业园区</w:t>
      </w:r>
      <w:r>
        <w:rPr>
          <w:rFonts w:ascii="SimSun" w:hAnsi="SimSun" w:eastAsia="SimSun" w:cs="SimSun"/>
          <w:sz w:val="21"/>
          <w:szCs w:val="21"/>
        </w:rPr>
        <w:t xml:space="preserve">  </w:t>
      </w:r>
      <w:r>
        <w:rPr>
          <w:rFonts w:ascii="SimSun" w:hAnsi="SimSun" w:eastAsia="SimSun" w:cs="SimSun"/>
          <w:sz w:val="21"/>
          <w:szCs w:val="21"/>
          <w:spacing w:val="2"/>
        </w:rPr>
        <w:t>和企业运营的相关解决方案。2020年，我们把这部</w:t>
      </w:r>
      <w:r>
        <w:rPr>
          <w:rFonts w:ascii="SimSun" w:hAnsi="SimSun" w:eastAsia="SimSun" w:cs="SimSun"/>
          <w:sz w:val="21"/>
          <w:szCs w:val="21"/>
          <w:spacing w:val="1"/>
        </w:rPr>
        <w:t>分业务从原来零散的对 </w:t>
      </w:r>
      <w:r>
        <w:rPr>
          <w:rFonts w:ascii="SimSun" w:hAnsi="SimSun" w:eastAsia="SimSun" w:cs="SimSun"/>
          <w:sz w:val="21"/>
          <w:szCs w:val="21"/>
          <w:spacing w:val="2"/>
        </w:rPr>
        <w:t>外输出变成了由一家公司统一提供，形成了自己的工业互联</w:t>
      </w:r>
      <w:r>
        <w:rPr>
          <w:rFonts w:ascii="SimSun" w:hAnsi="SimSun" w:eastAsia="SimSun" w:cs="SimSun"/>
          <w:sz w:val="21"/>
          <w:szCs w:val="21"/>
          <w:spacing w:val="1"/>
        </w:rPr>
        <w:t>网平台。这个 </w:t>
      </w:r>
      <w:r>
        <w:rPr>
          <w:rFonts w:ascii="SimSun" w:hAnsi="SimSun" w:eastAsia="SimSun" w:cs="SimSun"/>
          <w:sz w:val="21"/>
          <w:szCs w:val="21"/>
          <w:spacing w:val="4"/>
        </w:rPr>
        <w:t>平台经过一年多的发展，已形成一定的体系，包含智能工厂、工业园区、</w:t>
      </w:r>
      <w:r>
        <w:rPr>
          <w:rFonts w:ascii="SimSun" w:hAnsi="SimSun" w:eastAsia="SimSun" w:cs="SimSun"/>
          <w:sz w:val="21"/>
          <w:szCs w:val="21"/>
          <w:spacing w:val="16"/>
        </w:rPr>
        <w:t xml:space="preserve"> </w:t>
      </w:r>
      <w:r>
        <w:rPr>
          <w:rFonts w:ascii="SimSun" w:hAnsi="SimSun" w:eastAsia="SimSun" w:cs="SimSun"/>
          <w:sz w:val="21"/>
          <w:szCs w:val="21"/>
        </w:rPr>
        <w:t>企业运营的解决方案，以及一些线上的信息……2020</w:t>
      </w:r>
      <w:r>
        <w:rPr>
          <w:rFonts w:ascii="SimSun" w:hAnsi="SimSun" w:eastAsia="SimSun" w:cs="SimSun"/>
          <w:sz w:val="21"/>
          <w:szCs w:val="21"/>
          <w:spacing w:val="-46"/>
        </w:rPr>
        <w:t xml:space="preserve"> </w:t>
      </w:r>
      <w:r>
        <w:rPr>
          <w:rFonts w:ascii="SimSun" w:hAnsi="SimSun" w:eastAsia="SimSun" w:cs="SimSun"/>
          <w:sz w:val="21"/>
          <w:szCs w:val="21"/>
        </w:rPr>
        <w:t>年，京东方已经服务 </w:t>
      </w:r>
      <w:r>
        <w:rPr>
          <w:rFonts w:ascii="SimSun" w:hAnsi="SimSun" w:eastAsia="SimSun" w:cs="SimSun"/>
          <w:sz w:val="21"/>
          <w:szCs w:val="21"/>
          <w:spacing w:val="5"/>
        </w:rPr>
        <w:t>了50多家生态伙伴，客户数量已经超过200家，另外还提供一些</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5"/>
        </w:rPr>
        <w:t>(</w:t>
      </w:r>
      <w:r>
        <w:rPr>
          <w:rFonts w:ascii="SimSun" w:hAnsi="SimSun" w:eastAsia="SimSun" w:cs="SimSun"/>
          <w:sz w:val="21"/>
          <w:szCs w:val="21"/>
          <w:spacing w:val="-28"/>
        </w:rPr>
        <w:t xml:space="preserve"> </w:t>
      </w:r>
      <w:r>
        <w:rPr>
          <w:rFonts w:ascii="SimSun" w:hAnsi="SimSun" w:eastAsia="SimSun" w:cs="SimSun"/>
          <w:sz w:val="21"/>
          <w:szCs w:val="21"/>
          <w:spacing w:val="5"/>
        </w:rPr>
        <w:t>应</w:t>
      </w:r>
      <w:r>
        <w:rPr>
          <w:rFonts w:ascii="SimSun" w:hAnsi="SimSun" w:eastAsia="SimSun" w:cs="SimSun"/>
          <w:sz w:val="21"/>
          <w:szCs w:val="21"/>
        </w:rPr>
        <w:t xml:space="preserve">  </w:t>
      </w:r>
      <w:r>
        <w:rPr>
          <w:rFonts w:ascii="SimSun" w:hAnsi="SimSun" w:eastAsia="SimSun" w:cs="SimSun"/>
          <w:sz w:val="21"/>
          <w:szCs w:val="21"/>
          <w:spacing w:val="8"/>
        </w:rPr>
        <w:t>用程序编程接口),一些大型服务方案也在推进当中，整体上企业的成长</w:t>
      </w:r>
    </w:p>
    <w:p>
      <w:pPr>
        <w:ind w:left="70"/>
        <w:spacing w:line="220" w:lineRule="auto"/>
        <w:rPr>
          <w:rFonts w:ascii="SimSun" w:hAnsi="SimSun" w:eastAsia="SimSun" w:cs="SimSun"/>
          <w:sz w:val="21"/>
          <w:szCs w:val="21"/>
        </w:rPr>
      </w:pPr>
      <w:r>
        <w:rPr>
          <w:rFonts w:ascii="SimSun" w:hAnsi="SimSun" w:eastAsia="SimSun" w:cs="SimSun"/>
          <w:sz w:val="21"/>
          <w:szCs w:val="21"/>
          <w:spacing w:val="-4"/>
        </w:rPr>
        <w:t>速度还是非常快的。</w:t>
      </w:r>
    </w:p>
    <w:p>
      <w:pPr>
        <w:ind w:left="70" w:right="76" w:firstLine="439"/>
        <w:spacing w:before="180" w:line="360" w:lineRule="auto"/>
        <w:rPr>
          <w:rFonts w:ascii="SimSun" w:hAnsi="SimSun" w:eastAsia="SimSun" w:cs="SimSun"/>
          <w:sz w:val="21"/>
          <w:szCs w:val="21"/>
        </w:rPr>
      </w:pPr>
      <w:r>
        <w:rPr>
          <w:rFonts w:ascii="SimSun" w:hAnsi="SimSun" w:eastAsia="SimSun" w:cs="SimSun"/>
          <w:sz w:val="21"/>
          <w:szCs w:val="21"/>
          <w:spacing w:val="1"/>
        </w:rPr>
        <w:t>京东方一直积极走数字化转型道路，以近二十年的信息化、数字化建</w:t>
      </w:r>
      <w:r>
        <w:rPr>
          <w:rFonts w:ascii="SimSun" w:hAnsi="SimSun" w:eastAsia="SimSun" w:cs="SimSun"/>
          <w:sz w:val="21"/>
          <w:szCs w:val="21"/>
          <w:spacing w:val="17"/>
        </w:rPr>
        <w:t xml:space="preserve"> </w:t>
      </w:r>
      <w:r>
        <w:rPr>
          <w:rFonts w:ascii="SimSun" w:hAnsi="SimSun" w:eastAsia="SimSun" w:cs="SimSun"/>
          <w:sz w:val="21"/>
          <w:szCs w:val="21"/>
          <w:spacing w:val="1"/>
        </w:rPr>
        <w:t>设和经营为基础，基于“平台化、场景化、智能化、服务化”理念，打造</w:t>
      </w:r>
      <w:r>
        <w:rPr>
          <w:rFonts w:ascii="SimSun" w:hAnsi="SimSun" w:eastAsia="SimSun" w:cs="SimSun"/>
          <w:sz w:val="21"/>
          <w:szCs w:val="21"/>
          <w:spacing w:val="14"/>
        </w:rPr>
        <w:t xml:space="preserve"> </w:t>
      </w:r>
      <w:r>
        <w:rPr>
          <w:rFonts w:ascii="SimSun" w:hAnsi="SimSun" w:eastAsia="SimSun" w:cs="SimSun"/>
          <w:sz w:val="21"/>
          <w:szCs w:val="21"/>
          <w:spacing w:val="1"/>
        </w:rPr>
        <w:t>工业互联网向外输出能力，推动产业升级。随着中国数字化管理水平的不</w:t>
      </w:r>
    </w:p>
    <w:p>
      <w:pPr>
        <w:ind w:left="70"/>
        <w:spacing w:line="219" w:lineRule="auto"/>
        <w:rPr>
          <w:rFonts w:ascii="SimSun" w:hAnsi="SimSun" w:eastAsia="SimSun" w:cs="SimSun"/>
          <w:sz w:val="21"/>
          <w:szCs w:val="21"/>
        </w:rPr>
      </w:pPr>
      <w:r>
        <w:rPr>
          <w:rFonts w:ascii="SimSun" w:hAnsi="SimSun" w:eastAsia="SimSun" w:cs="SimSun"/>
          <w:sz w:val="21"/>
          <w:szCs w:val="21"/>
          <w:spacing w:val="-2"/>
        </w:rPr>
        <w:t>断提升，京东方在这方面的业务需求也在持续增大。</w:t>
      </w:r>
    </w:p>
    <w:p>
      <w:pPr>
        <w:ind w:left="70" w:right="54" w:firstLine="439"/>
        <w:spacing w:before="189" w:line="370" w:lineRule="auto"/>
        <w:rPr>
          <w:rFonts w:ascii="SimSun" w:hAnsi="SimSun" w:eastAsia="SimSun" w:cs="SimSun"/>
          <w:sz w:val="21"/>
          <w:szCs w:val="21"/>
        </w:rPr>
      </w:pPr>
      <w:r>
        <w:rPr>
          <w:rFonts w:ascii="SimSun" w:hAnsi="SimSun" w:eastAsia="SimSun" w:cs="SimSun"/>
          <w:sz w:val="21"/>
          <w:szCs w:val="21"/>
          <w:spacing w:val="2"/>
        </w:rPr>
        <w:t>最后我想分享一下关于京东方数字化转型的几点感受。首先，京东方</w:t>
      </w:r>
      <w:r>
        <w:rPr>
          <w:rFonts w:ascii="SimSun" w:hAnsi="SimSun" w:eastAsia="SimSun" w:cs="SimSun"/>
          <w:sz w:val="21"/>
          <w:szCs w:val="21"/>
          <w:spacing w:val="7"/>
        </w:rPr>
        <w:t xml:space="preserve"> </w:t>
      </w:r>
      <w:r>
        <w:rPr>
          <w:rFonts w:ascii="SimSun" w:hAnsi="SimSun" w:eastAsia="SimSun" w:cs="SimSun"/>
          <w:sz w:val="21"/>
          <w:szCs w:val="21"/>
          <w:spacing w:val="3"/>
        </w:rPr>
        <w:t>数字化转型刚刚起步，未来五到十年都需要持续地进行数</w:t>
      </w:r>
      <w:r>
        <w:rPr>
          <w:rFonts w:ascii="SimSun" w:hAnsi="SimSun" w:eastAsia="SimSun" w:cs="SimSun"/>
          <w:sz w:val="21"/>
          <w:szCs w:val="21"/>
          <w:spacing w:val="2"/>
        </w:rPr>
        <w:t>字化建设，才能</w:t>
      </w:r>
    </w:p>
    <w:p>
      <w:pPr>
        <w:ind w:left="70"/>
        <w:spacing w:before="1" w:line="220" w:lineRule="auto"/>
        <w:rPr>
          <w:rFonts w:ascii="SimSun" w:hAnsi="SimSun" w:eastAsia="SimSun" w:cs="SimSun"/>
          <w:sz w:val="21"/>
          <w:szCs w:val="21"/>
        </w:rPr>
      </w:pPr>
      <w:r>
        <w:rPr>
          <w:rFonts w:ascii="SimSun" w:hAnsi="SimSun" w:eastAsia="SimSun" w:cs="SimSun"/>
          <w:sz w:val="21"/>
          <w:szCs w:val="21"/>
          <w:spacing w:val="-5"/>
        </w:rPr>
        <w:t>达成理想的目标。</w:t>
      </w:r>
    </w:p>
    <w:p>
      <w:pPr>
        <w:ind w:left="509"/>
        <w:spacing w:before="158" w:line="430" w:lineRule="exact"/>
        <w:rPr>
          <w:rFonts w:ascii="SimSun" w:hAnsi="SimSun" w:eastAsia="SimSun" w:cs="SimSun"/>
          <w:sz w:val="21"/>
          <w:szCs w:val="21"/>
        </w:rPr>
      </w:pPr>
      <w:r>
        <w:rPr>
          <w:rFonts w:ascii="SimSun" w:hAnsi="SimSun" w:eastAsia="SimSun" w:cs="SimSun"/>
          <w:sz w:val="21"/>
          <w:szCs w:val="21"/>
          <w:spacing w:val="1"/>
          <w:position w:val="16"/>
        </w:rPr>
        <w:t>其次，企业的发展一定要有战略定力，需要有一群志同道合的人团结</w:t>
      </w:r>
    </w:p>
    <w:p>
      <w:pPr>
        <w:ind w:left="70"/>
        <w:spacing w:before="1" w:line="219" w:lineRule="auto"/>
        <w:rPr>
          <w:rFonts w:ascii="SimSun" w:hAnsi="SimSun" w:eastAsia="SimSun" w:cs="SimSun"/>
          <w:sz w:val="21"/>
          <w:szCs w:val="21"/>
        </w:rPr>
      </w:pPr>
      <w:r>
        <w:rPr>
          <w:rFonts w:ascii="SimSun" w:hAnsi="SimSun" w:eastAsia="SimSun" w:cs="SimSun"/>
          <w:sz w:val="21"/>
          <w:szCs w:val="21"/>
          <w:spacing w:val="-3"/>
        </w:rPr>
        <w:t>起来持续推进。自古以来的创新转型都不是一帆风顺的，不可能一蹴而就。</w:t>
      </w:r>
    </w:p>
    <w:p>
      <w:pPr>
        <w:ind w:left="70" w:right="73" w:firstLine="439"/>
        <w:spacing w:before="161" w:line="369" w:lineRule="auto"/>
        <w:rPr>
          <w:rFonts w:ascii="SimSun" w:hAnsi="SimSun" w:eastAsia="SimSun" w:cs="SimSun"/>
          <w:sz w:val="21"/>
          <w:szCs w:val="21"/>
        </w:rPr>
      </w:pPr>
      <w:r>
        <w:rPr>
          <w:rFonts w:ascii="SimSun" w:hAnsi="SimSun" w:eastAsia="SimSun" w:cs="SimSun"/>
          <w:sz w:val="21"/>
          <w:szCs w:val="21"/>
          <w:spacing w:val="9"/>
        </w:rPr>
        <w:t>最后，企业创新转型(包括数字化转型)是一</w:t>
      </w:r>
      <w:r>
        <w:rPr>
          <w:rFonts w:ascii="SimSun" w:hAnsi="SimSun" w:eastAsia="SimSun" w:cs="SimSun"/>
          <w:sz w:val="21"/>
          <w:szCs w:val="21"/>
          <w:spacing w:val="8"/>
        </w:rPr>
        <w:t>项长期的系统工程，不</w:t>
      </w:r>
      <w:r>
        <w:rPr>
          <w:rFonts w:ascii="SimSun" w:hAnsi="SimSun" w:eastAsia="SimSun" w:cs="SimSun"/>
          <w:sz w:val="21"/>
          <w:szCs w:val="21"/>
        </w:rPr>
        <w:t xml:space="preserve"> </w:t>
      </w:r>
      <w:r>
        <w:rPr>
          <w:rFonts w:ascii="SimSun" w:hAnsi="SimSun" w:eastAsia="SimSun" w:cs="SimSun"/>
          <w:sz w:val="21"/>
          <w:szCs w:val="21"/>
          <w:spacing w:val="1"/>
        </w:rPr>
        <w:t>是短时间一阵风地搞运动，需要足够的耐心，在数年甚至更长时间内持续</w:t>
      </w:r>
      <w:r>
        <w:rPr>
          <w:rFonts w:ascii="SimSun" w:hAnsi="SimSun" w:eastAsia="SimSun" w:cs="SimSun"/>
          <w:sz w:val="21"/>
          <w:szCs w:val="21"/>
          <w:spacing w:val="17"/>
        </w:rPr>
        <w:t xml:space="preserve"> </w:t>
      </w:r>
      <w:r>
        <w:rPr>
          <w:rFonts w:ascii="SimSun" w:hAnsi="SimSun" w:eastAsia="SimSun" w:cs="SimSun"/>
          <w:sz w:val="21"/>
          <w:szCs w:val="21"/>
          <w:spacing w:val="2"/>
        </w:rPr>
        <w:t>投入人力、物力。在企业经营有压力、利润有压力的</w:t>
      </w:r>
      <w:r>
        <w:rPr>
          <w:rFonts w:ascii="SimSun" w:hAnsi="SimSun" w:eastAsia="SimSun" w:cs="SimSun"/>
          <w:sz w:val="21"/>
          <w:szCs w:val="21"/>
          <w:spacing w:val="1"/>
        </w:rPr>
        <w:t>时候，是完成当期的</w:t>
      </w:r>
      <w:r>
        <w:rPr>
          <w:rFonts w:ascii="SimSun" w:hAnsi="SimSun" w:eastAsia="SimSun" w:cs="SimSun"/>
          <w:sz w:val="21"/>
          <w:szCs w:val="21"/>
        </w:rPr>
        <w:t xml:space="preserve"> </w:t>
      </w:r>
      <w:r>
        <w:rPr>
          <w:rFonts w:ascii="SimSun" w:hAnsi="SimSun" w:eastAsia="SimSun" w:cs="SimSun"/>
          <w:sz w:val="21"/>
          <w:szCs w:val="21"/>
          <w:spacing w:val="5"/>
        </w:rPr>
        <w:t>利润指标，完成经营的任务，还是在内部管理和研发上持续投入?这么多</w:t>
      </w:r>
      <w:r>
        <w:rPr>
          <w:rFonts w:ascii="SimSun" w:hAnsi="SimSun" w:eastAsia="SimSun" w:cs="SimSun"/>
          <w:sz w:val="21"/>
          <w:szCs w:val="21"/>
          <w:spacing w:val="3"/>
        </w:rPr>
        <w:t xml:space="preserve"> </w:t>
      </w:r>
      <w:r>
        <w:rPr>
          <w:rFonts w:ascii="SimSun" w:hAnsi="SimSun" w:eastAsia="SimSun" w:cs="SimSun"/>
          <w:sz w:val="21"/>
          <w:szCs w:val="21"/>
          <w:spacing w:val="1"/>
        </w:rPr>
        <w:t>年来，京东方的选择都是后者。在经营困难甚至亏损时，京东方从来没有</w:t>
      </w:r>
    </w:p>
    <w:p>
      <w:pPr>
        <w:ind w:left="70"/>
        <w:spacing w:before="1" w:line="219" w:lineRule="auto"/>
        <w:rPr>
          <w:rFonts w:ascii="SimSun" w:hAnsi="SimSun" w:eastAsia="SimSun" w:cs="SimSun"/>
          <w:sz w:val="21"/>
          <w:szCs w:val="21"/>
        </w:rPr>
      </w:pPr>
      <w:r>
        <w:rPr>
          <w:rFonts w:ascii="SimSun" w:hAnsi="SimSun" w:eastAsia="SimSun" w:cs="SimSun"/>
          <w:sz w:val="21"/>
          <w:szCs w:val="21"/>
          <w:spacing w:val="-2"/>
        </w:rPr>
        <w:t>减少对研发的投入以及对内部管理创新的投入。</w:t>
      </w:r>
    </w:p>
    <w:p>
      <w:pPr>
        <w:ind w:left="509"/>
        <w:spacing w:before="181" w:line="219" w:lineRule="auto"/>
        <w:rPr>
          <w:rFonts w:ascii="SimSun" w:hAnsi="SimSun" w:eastAsia="SimSun" w:cs="SimSun"/>
          <w:sz w:val="21"/>
          <w:szCs w:val="21"/>
        </w:rPr>
      </w:pPr>
      <w:r>
        <w:rPr>
          <w:rFonts w:ascii="SimSun" w:hAnsi="SimSun" w:eastAsia="SimSun" w:cs="SimSun"/>
          <w:sz w:val="21"/>
          <w:szCs w:val="21"/>
          <w:spacing w:val="-3"/>
        </w:rPr>
        <w:t>以上就是我的汇报和分享，谢谢!</w:t>
      </w:r>
    </w:p>
    <w:p>
      <w:pPr>
        <w:spacing w:line="219" w:lineRule="auto"/>
        <w:sectPr>
          <w:footerReference w:type="default" r:id="rId152"/>
          <w:pgSz w:w="8140" w:h="13060"/>
          <w:pgMar w:top="400" w:right="784" w:bottom="498" w:left="420" w:header="0" w:footer="359" w:gutter="0"/>
        </w:sectPr>
        <w:rPr>
          <w:rFonts w:ascii="SimSun" w:hAnsi="SimSun" w:eastAsia="SimSun" w:cs="SimSun"/>
          <w:sz w:val="21"/>
          <w:szCs w:val="21"/>
        </w:rPr>
      </w:pPr>
    </w:p>
    <w:p>
      <w:pPr>
        <w:pStyle w:val="BodyText"/>
        <w:spacing w:line="242" w:lineRule="auto"/>
        <w:rPr/>
      </w:pPr>
      <w:r>
        <w:drawing>
          <wp:anchor distT="0" distB="0" distL="0" distR="0" simplePos="0" relativeHeight="251917312" behindDoc="0" locked="0" layoutInCell="0" allowOverlap="1">
            <wp:simplePos x="0" y="0"/>
            <wp:positionH relativeFrom="page">
              <wp:posOffset>400072</wp:posOffset>
            </wp:positionH>
            <wp:positionV relativeFrom="page">
              <wp:posOffset>7467604</wp:posOffset>
            </wp:positionV>
            <wp:extent cx="1092188" cy="6385"/>
            <wp:effectExtent l="0" t="0" r="0" b="0"/>
            <wp:wrapNone/>
            <wp:docPr id="122" name="IM 122"/>
            <wp:cNvGraphicFramePr/>
            <a:graphic>
              <a:graphicData uri="http://schemas.openxmlformats.org/drawingml/2006/picture">
                <pic:pic>
                  <pic:nvPicPr>
                    <pic:cNvPr id="122" name="IM 122"/>
                    <pic:cNvPicPr/>
                  </pic:nvPicPr>
                  <pic:blipFill>
                    <a:blip r:embed="rId154"/>
                    <a:stretch>
                      <a:fillRect/>
                    </a:stretch>
                  </pic:blipFill>
                  <pic:spPr>
                    <a:xfrm rot="0">
                      <a:off x="0" y="0"/>
                      <a:ext cx="1092188" cy="6385"/>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6089"/>
        <w:spacing w:before="68" w:line="222" w:lineRule="auto"/>
        <w:rPr>
          <w:rFonts w:ascii="SimHei" w:hAnsi="SimHei" w:eastAsia="SimHei" w:cs="SimHei"/>
          <w:sz w:val="21"/>
          <w:szCs w:val="21"/>
        </w:rPr>
      </w:pPr>
      <w:r>
        <w:rPr>
          <w:rFonts w:ascii="SimHei" w:hAnsi="SimHei" w:eastAsia="SimHei" w:cs="SimHei"/>
          <w:sz w:val="21"/>
          <w:szCs w:val="21"/>
          <w:spacing w:val="22"/>
        </w:rPr>
        <w:t>第五章</w:t>
      </w:r>
    </w:p>
    <w:p>
      <w:pPr>
        <w:ind w:right="118"/>
        <w:spacing w:before="57" w:line="990" w:lineRule="exact"/>
        <w:jc w:val="right"/>
        <w:rPr>
          <w:rFonts w:ascii="YouYuan" w:hAnsi="YouYuan" w:eastAsia="YouYuan" w:cs="YouYuan"/>
          <w:sz w:val="34"/>
          <w:szCs w:val="34"/>
        </w:rPr>
      </w:pPr>
      <w:r>
        <w:rPr>
          <w:rFonts w:ascii="YouYuan" w:hAnsi="YouYuan" w:eastAsia="YouYuan" w:cs="YouYuan"/>
          <w:sz w:val="34"/>
          <w:szCs w:val="34"/>
          <w:b/>
          <w:bCs/>
          <w:spacing w:val="-14"/>
          <w:position w:val="50"/>
        </w:rPr>
        <w:t>三一：构建数字化生产</w:t>
      </w:r>
    </w:p>
    <w:p>
      <w:pPr>
        <w:ind w:left="1233"/>
        <w:spacing w:line="219" w:lineRule="auto"/>
        <w:rPr>
          <w:rFonts w:ascii="SimSun" w:hAnsi="SimSun" w:eastAsia="SimSun" w:cs="SimSun"/>
          <w:sz w:val="28"/>
          <w:szCs w:val="28"/>
        </w:rPr>
      </w:pPr>
      <w:r>
        <w:rPr>
          <w:rFonts w:ascii="SimSun" w:hAnsi="SimSun" w:eastAsia="SimSun" w:cs="SimSun"/>
          <w:sz w:val="28"/>
          <w:szCs w:val="28"/>
          <w:b/>
          <w:bCs/>
        </w:rPr>
        <w:t>数智化时代制造大厂的“绝地求生”</w:t>
      </w:r>
    </w:p>
    <w:p>
      <w:pPr>
        <w:pStyle w:val="BodyText"/>
        <w:spacing w:line="290" w:lineRule="auto"/>
        <w:rPr/>
      </w:pPr>
      <w:r/>
    </w:p>
    <w:p>
      <w:pPr>
        <w:pStyle w:val="BodyText"/>
        <w:spacing w:line="291" w:lineRule="auto"/>
        <w:rPr/>
      </w:pPr>
      <w:r/>
    </w:p>
    <w:p>
      <w:pPr>
        <w:ind w:left="2489"/>
        <w:spacing w:before="68" w:line="232" w:lineRule="auto"/>
        <w:rPr>
          <w:rFonts w:ascii="KaiTi" w:hAnsi="KaiTi" w:eastAsia="KaiTi" w:cs="KaiTi"/>
          <w:sz w:val="21"/>
          <w:szCs w:val="21"/>
        </w:rPr>
      </w:pPr>
      <w:r>
        <w:rPr>
          <w:rFonts w:ascii="KaiTi" w:hAnsi="KaiTi" w:eastAsia="KaiTi" w:cs="KaiTi"/>
          <w:sz w:val="21"/>
          <w:szCs w:val="21"/>
          <w:spacing w:val="8"/>
        </w:rPr>
        <w:t>王</w:t>
      </w:r>
      <w:r>
        <w:rPr>
          <w:rFonts w:ascii="KaiTi" w:hAnsi="KaiTi" w:eastAsia="KaiTi" w:cs="KaiTi"/>
          <w:sz w:val="21"/>
          <w:szCs w:val="21"/>
          <w:spacing w:val="26"/>
        </w:rPr>
        <w:t xml:space="preserve">  </w:t>
      </w:r>
      <w:r>
        <w:rPr>
          <w:rFonts w:ascii="KaiTi" w:hAnsi="KaiTi" w:eastAsia="KaiTi" w:cs="KaiTi"/>
          <w:sz w:val="21"/>
          <w:szCs w:val="21"/>
          <w:spacing w:val="8"/>
        </w:rPr>
        <w:t>政</w:t>
      </w:r>
      <w:r>
        <w:rPr>
          <w:rFonts w:ascii="KaiTi" w:hAnsi="KaiTi" w:eastAsia="KaiTi" w:cs="KaiTi"/>
          <w:sz w:val="21"/>
          <w:szCs w:val="21"/>
          <w:spacing w:val="39"/>
        </w:rPr>
        <w:t xml:space="preserve">  </w:t>
      </w:r>
      <w:r>
        <w:rPr>
          <w:rFonts w:ascii="KaiTi" w:hAnsi="KaiTi" w:eastAsia="KaiTi" w:cs="KaiTi"/>
          <w:sz w:val="21"/>
          <w:szCs w:val="21"/>
          <w:spacing w:val="8"/>
        </w:rPr>
        <w:t>张建君*</w:t>
      </w:r>
    </w:p>
    <w:p>
      <w:pPr>
        <w:pStyle w:val="BodyText"/>
        <w:spacing w:line="289" w:lineRule="auto"/>
        <w:rPr/>
      </w:pPr>
      <w:r/>
    </w:p>
    <w:p>
      <w:pPr>
        <w:pStyle w:val="BodyText"/>
        <w:spacing w:line="290" w:lineRule="auto"/>
        <w:rPr/>
      </w:pPr>
      <w:r/>
    </w:p>
    <w:p>
      <w:pPr>
        <w:pStyle w:val="BodyText"/>
        <w:spacing w:line="290" w:lineRule="auto"/>
        <w:rPr/>
      </w:pPr>
      <w:r/>
    </w:p>
    <w:p>
      <w:pPr>
        <w:pStyle w:val="BodyText"/>
        <w:spacing w:line="290" w:lineRule="auto"/>
        <w:rPr/>
      </w:pPr>
      <w:r/>
    </w:p>
    <w:p>
      <w:pPr>
        <w:spacing w:before="68" w:line="221" w:lineRule="auto"/>
        <w:rPr>
          <w:rFonts w:ascii="SimSun" w:hAnsi="SimSun" w:eastAsia="SimSun" w:cs="SimSun"/>
          <w:sz w:val="21"/>
          <w:szCs w:val="21"/>
        </w:rPr>
      </w:pPr>
      <w:r>
        <w:rPr>
          <w:rFonts w:ascii="SimSun" w:hAnsi="SimSun" w:eastAsia="SimSun" w:cs="SimSun"/>
          <w:sz w:val="21"/>
          <w:szCs w:val="21"/>
          <w:spacing w:val="-7"/>
        </w:rPr>
        <w:t>导</w:t>
      </w:r>
      <w:r>
        <w:rPr>
          <w:rFonts w:ascii="SimSun" w:hAnsi="SimSun" w:eastAsia="SimSun" w:cs="SimSun"/>
          <w:sz w:val="21"/>
          <w:szCs w:val="21"/>
          <w:spacing w:val="26"/>
        </w:rPr>
        <w:t xml:space="preserve">  </w:t>
      </w:r>
      <w:r>
        <w:rPr>
          <w:rFonts w:ascii="SimSun" w:hAnsi="SimSun" w:eastAsia="SimSun" w:cs="SimSun"/>
          <w:sz w:val="21"/>
          <w:szCs w:val="21"/>
          <w:spacing w:val="-7"/>
        </w:rPr>
        <w:t>语</w:t>
      </w:r>
    </w:p>
    <w:p>
      <w:pPr>
        <w:pStyle w:val="BodyText"/>
        <w:spacing w:line="444" w:lineRule="auto"/>
        <w:rPr/>
      </w:pPr>
      <w:r/>
    </w:p>
    <w:p>
      <w:pPr>
        <w:ind w:firstLine="419"/>
        <w:spacing w:before="69" w:line="369" w:lineRule="auto"/>
        <w:rPr>
          <w:rFonts w:ascii="SimSun" w:hAnsi="SimSun" w:eastAsia="SimSun" w:cs="SimSun"/>
          <w:sz w:val="21"/>
          <w:szCs w:val="21"/>
        </w:rPr>
      </w:pPr>
      <w:r>
        <w:rPr>
          <w:rFonts w:ascii="SimSun" w:hAnsi="SimSun" w:eastAsia="SimSun" w:cs="SimSun"/>
          <w:sz w:val="21"/>
          <w:szCs w:val="21"/>
          <w:spacing w:val="2"/>
        </w:rPr>
        <w:t>2011年，德国首次提出“工业4.0”的概念，此</w:t>
      </w:r>
      <w:r>
        <w:rPr>
          <w:rFonts w:ascii="SimSun" w:hAnsi="SimSun" w:eastAsia="SimSun" w:cs="SimSun"/>
          <w:sz w:val="21"/>
          <w:szCs w:val="21"/>
          <w:spacing w:val="1"/>
        </w:rPr>
        <w:t>后，以“连接、集成、</w:t>
      </w:r>
      <w:r>
        <w:rPr>
          <w:rFonts w:ascii="SimSun" w:hAnsi="SimSun" w:eastAsia="SimSun" w:cs="SimSun"/>
          <w:sz w:val="21"/>
          <w:szCs w:val="21"/>
        </w:rPr>
        <w:t xml:space="preserve"> </w:t>
      </w:r>
      <w:r>
        <w:rPr>
          <w:rFonts w:ascii="SimSun" w:hAnsi="SimSun" w:eastAsia="SimSun" w:cs="SimSun"/>
          <w:sz w:val="21"/>
          <w:szCs w:val="21"/>
          <w:spacing w:val="-5"/>
        </w:rPr>
        <w:t>数据、创新、转型”为主要特征的工业数字化时代浪潮席卷而来，“高端制</w:t>
      </w:r>
    </w:p>
    <w:p>
      <w:pPr>
        <w:spacing w:before="1" w:line="218" w:lineRule="auto"/>
        <w:rPr>
          <w:rFonts w:ascii="SimSun" w:hAnsi="SimSun" w:eastAsia="SimSun" w:cs="SimSun"/>
          <w:sz w:val="21"/>
          <w:szCs w:val="21"/>
        </w:rPr>
      </w:pPr>
      <w:r>
        <w:rPr>
          <w:rFonts w:ascii="SimSun" w:hAnsi="SimSun" w:eastAsia="SimSun" w:cs="SimSun"/>
          <w:sz w:val="21"/>
          <w:szCs w:val="21"/>
          <w:spacing w:val="-2"/>
        </w:rPr>
        <w:t>造业回归”为世界各发达国家解决制造业空心化问题</w:t>
      </w:r>
      <w:r>
        <w:rPr>
          <w:rFonts w:ascii="SimSun" w:hAnsi="SimSun" w:eastAsia="SimSun" w:cs="SimSun"/>
          <w:sz w:val="21"/>
          <w:szCs w:val="21"/>
          <w:spacing w:val="-3"/>
        </w:rPr>
        <w:t>提供了方向。</w:t>
      </w:r>
    </w:p>
    <w:p>
      <w:pPr>
        <w:ind w:left="419"/>
        <w:spacing w:before="188" w:line="423" w:lineRule="exact"/>
        <w:rPr>
          <w:rFonts w:ascii="SimSun" w:hAnsi="SimSun" w:eastAsia="SimSun" w:cs="SimSun"/>
          <w:sz w:val="21"/>
          <w:szCs w:val="21"/>
        </w:rPr>
      </w:pPr>
      <w:r>
        <w:rPr>
          <w:rFonts w:ascii="SimSun" w:hAnsi="SimSun" w:eastAsia="SimSun" w:cs="SimSun"/>
          <w:sz w:val="21"/>
          <w:szCs w:val="21"/>
          <w:spacing w:val="5"/>
          <w:position w:val="16"/>
        </w:rPr>
        <w:t>2015年，作为世界第一“制造大国”,中国对制造业</w:t>
      </w:r>
      <w:r>
        <w:rPr>
          <w:rFonts w:ascii="SimSun" w:hAnsi="SimSun" w:eastAsia="SimSun" w:cs="SimSun"/>
          <w:sz w:val="21"/>
          <w:szCs w:val="21"/>
          <w:spacing w:val="4"/>
          <w:position w:val="16"/>
        </w:rPr>
        <w:t>转型升级做出规</w:t>
      </w:r>
    </w:p>
    <w:p>
      <w:pPr>
        <w:spacing w:before="1" w:line="218" w:lineRule="auto"/>
        <w:rPr>
          <w:rFonts w:ascii="SimSun" w:hAnsi="SimSun" w:eastAsia="SimSun" w:cs="SimSun"/>
          <w:sz w:val="21"/>
          <w:szCs w:val="21"/>
        </w:rPr>
      </w:pPr>
      <w:r>
        <w:rPr>
          <w:rFonts w:ascii="SimSun" w:hAnsi="SimSun" w:eastAsia="SimSun" w:cs="SimSun"/>
          <w:sz w:val="21"/>
          <w:szCs w:val="21"/>
          <w:spacing w:val="-4"/>
        </w:rPr>
        <w:t>划，以政策为指向，国内制造行业由“大”到“强”的转型拉开了帷幕。</w:t>
      </w:r>
    </w:p>
    <w:p>
      <w:pPr>
        <w:ind w:right="111" w:firstLine="419"/>
        <w:spacing w:before="173" w:line="369" w:lineRule="auto"/>
        <w:rPr>
          <w:rFonts w:ascii="SimSun" w:hAnsi="SimSun" w:eastAsia="SimSun" w:cs="SimSun"/>
          <w:sz w:val="21"/>
          <w:szCs w:val="21"/>
        </w:rPr>
      </w:pPr>
      <w:r>
        <w:rPr>
          <w:rFonts w:ascii="SimSun" w:hAnsi="SimSun" w:eastAsia="SimSun" w:cs="SimSun"/>
          <w:sz w:val="21"/>
          <w:szCs w:val="21"/>
          <w:spacing w:val="5"/>
        </w:rPr>
        <w:t>作为多个类别机械的国内市场占有率超过40%的三一集团，在这样一</w:t>
      </w:r>
      <w:r>
        <w:rPr>
          <w:rFonts w:ascii="SimSun" w:hAnsi="SimSun" w:eastAsia="SimSun" w:cs="SimSun"/>
          <w:sz w:val="21"/>
          <w:szCs w:val="21"/>
        </w:rPr>
        <w:t xml:space="preserve"> </w:t>
      </w:r>
      <w:r>
        <w:rPr>
          <w:rFonts w:ascii="SimSun" w:hAnsi="SimSun" w:eastAsia="SimSun" w:cs="SimSun"/>
          <w:sz w:val="21"/>
          <w:szCs w:val="21"/>
          <w:spacing w:val="-5"/>
        </w:rPr>
        <w:t>场转型中，董事长梁稳根率先下定决心：“要么翻身，要么翻船。”2018年</w:t>
      </w:r>
      <w:r>
        <w:rPr>
          <w:rFonts w:ascii="SimSun" w:hAnsi="SimSun" w:eastAsia="SimSun" w:cs="SimSun"/>
          <w:sz w:val="21"/>
          <w:szCs w:val="21"/>
          <w:spacing w:val="12"/>
        </w:rPr>
        <w:t xml:space="preserve"> </w:t>
      </w:r>
      <w:r>
        <w:rPr>
          <w:rFonts w:ascii="SimSun" w:hAnsi="SimSun" w:eastAsia="SimSun" w:cs="SimSun"/>
          <w:sz w:val="21"/>
          <w:szCs w:val="21"/>
          <w:spacing w:val="8"/>
        </w:rPr>
        <w:t>至今，三一集团从组织变革，到人才培养，以及最重要的软硬件技术攻</w:t>
      </w:r>
      <w:r>
        <w:rPr>
          <w:rFonts w:ascii="SimSun" w:hAnsi="SimSun" w:eastAsia="SimSun" w:cs="SimSun"/>
          <w:sz w:val="21"/>
          <w:szCs w:val="21"/>
          <w:spacing w:val="9"/>
        </w:rPr>
        <w:t xml:space="preserve"> </w:t>
      </w:r>
      <w:r>
        <w:rPr>
          <w:rFonts w:ascii="SimSun" w:hAnsi="SimSun" w:eastAsia="SimSun" w:cs="SimSun"/>
          <w:sz w:val="21"/>
          <w:szCs w:val="21"/>
          <w:spacing w:val="1"/>
        </w:rPr>
        <w:t>克，都凭借着自身优势与对市场的判断，给出了独特的“三一方案”。其</w:t>
      </w:r>
      <w:r>
        <w:rPr>
          <w:rFonts w:ascii="SimSun" w:hAnsi="SimSun" w:eastAsia="SimSun" w:cs="SimSun"/>
          <w:sz w:val="21"/>
          <w:szCs w:val="21"/>
          <w:spacing w:val="15"/>
        </w:rPr>
        <w:t xml:space="preserve"> </w:t>
      </w:r>
      <w:r>
        <w:rPr>
          <w:rFonts w:ascii="SimSun" w:hAnsi="SimSun" w:eastAsia="SimSun" w:cs="SimSun"/>
          <w:sz w:val="21"/>
          <w:szCs w:val="21"/>
          <w:spacing w:val="1"/>
        </w:rPr>
        <w:t>灯塔工厂的智能建设奠定了三一集团在制造业新时代的优势地位，在这一</w:t>
      </w:r>
      <w:r>
        <w:rPr>
          <w:rFonts w:ascii="SimSun" w:hAnsi="SimSun" w:eastAsia="SimSun" w:cs="SimSun"/>
          <w:sz w:val="21"/>
          <w:szCs w:val="21"/>
          <w:spacing w:val="18"/>
        </w:rPr>
        <w:t xml:space="preserve"> </w:t>
      </w:r>
      <w:r>
        <w:rPr>
          <w:rFonts w:ascii="SimSun" w:hAnsi="SimSun" w:eastAsia="SimSun" w:cs="SimSun"/>
          <w:sz w:val="21"/>
          <w:szCs w:val="21"/>
          <w:spacing w:val="2"/>
        </w:rPr>
        <w:t>次变革中积累的经验教训，更为国内其他企业</w:t>
      </w:r>
      <w:r>
        <w:rPr>
          <w:rFonts w:ascii="SimSun" w:hAnsi="SimSun" w:eastAsia="SimSun" w:cs="SimSun"/>
          <w:sz w:val="21"/>
          <w:szCs w:val="21"/>
          <w:spacing w:val="1"/>
        </w:rPr>
        <w:t>乃至整个行业抵抗行业周期</w:t>
      </w:r>
      <w:r>
        <w:rPr>
          <w:rFonts w:ascii="SimSun" w:hAnsi="SimSun" w:eastAsia="SimSun" w:cs="SimSun"/>
          <w:sz w:val="21"/>
          <w:szCs w:val="21"/>
        </w:rPr>
        <w:t xml:space="preserve"> </w:t>
      </w:r>
      <w:r>
        <w:rPr>
          <w:rFonts w:ascii="SimSun" w:hAnsi="SimSun" w:eastAsia="SimSun" w:cs="SimSun"/>
          <w:sz w:val="21"/>
          <w:szCs w:val="21"/>
          <w:spacing w:val="1"/>
        </w:rPr>
        <w:t>低谷，为中国从“制造大国”向“制造强国”的转型，提供了依托本国实</w:t>
      </w:r>
    </w:p>
    <w:p>
      <w:pPr>
        <w:spacing w:before="1" w:line="219" w:lineRule="auto"/>
        <w:rPr>
          <w:rFonts w:ascii="SimSun" w:hAnsi="SimSun" w:eastAsia="SimSun" w:cs="SimSun"/>
          <w:sz w:val="21"/>
          <w:szCs w:val="21"/>
        </w:rPr>
      </w:pPr>
      <w:r>
        <w:rPr>
          <w:rFonts w:ascii="SimSun" w:hAnsi="SimSun" w:eastAsia="SimSun" w:cs="SimSun"/>
          <w:sz w:val="21"/>
          <w:szCs w:val="21"/>
          <w:spacing w:val="-4"/>
        </w:rPr>
        <w:t>际从客观条件出发的中国案例。</w:t>
      </w:r>
    </w:p>
    <w:p>
      <w:pPr>
        <w:pStyle w:val="BodyText"/>
        <w:spacing w:line="404" w:lineRule="auto"/>
        <w:rPr/>
      </w:pPr>
      <w:r/>
    </w:p>
    <w:p>
      <w:pPr>
        <w:ind w:left="299"/>
        <w:spacing w:before="52" w:line="219" w:lineRule="auto"/>
        <w:rPr>
          <w:rFonts w:ascii="SimSun" w:hAnsi="SimSun" w:eastAsia="SimSun" w:cs="SimSun"/>
          <w:sz w:val="16"/>
          <w:szCs w:val="16"/>
        </w:rPr>
      </w:pPr>
      <w:r>
        <w:rPr>
          <w:rFonts w:ascii="SimSun" w:hAnsi="SimSun" w:eastAsia="SimSun" w:cs="SimSun"/>
          <w:sz w:val="16"/>
          <w:szCs w:val="16"/>
          <w:spacing w:val="-1"/>
        </w:rPr>
        <w:t>*</w:t>
      </w:r>
      <w:r>
        <w:rPr>
          <w:rFonts w:ascii="SimSun" w:hAnsi="SimSun" w:eastAsia="SimSun" w:cs="SimSun"/>
          <w:sz w:val="16"/>
          <w:szCs w:val="16"/>
          <w:spacing w:val="36"/>
          <w:w w:val="101"/>
        </w:rPr>
        <w:t xml:space="preserve"> </w:t>
      </w:r>
      <w:r>
        <w:rPr>
          <w:rFonts w:ascii="SimSun" w:hAnsi="SimSun" w:eastAsia="SimSun" w:cs="SimSun"/>
          <w:sz w:val="16"/>
          <w:szCs w:val="16"/>
          <w:spacing w:val="-1"/>
        </w:rPr>
        <w:t>王政，三一集团副总裁、董事长办公室主任；张建君，北京大学光华管理学院教授。</w:t>
      </w:r>
    </w:p>
    <w:p>
      <w:pPr>
        <w:spacing w:line="219" w:lineRule="auto"/>
        <w:sectPr>
          <w:footerReference w:type="default" r:id="rId11"/>
          <w:pgSz w:w="8140" w:h="13060"/>
          <w:pgMar w:top="400" w:right="625" w:bottom="400" w:left="630" w:header="0" w:footer="0" w:gutter="0"/>
        </w:sectPr>
        <w:rPr>
          <w:rFonts w:ascii="SimSun" w:hAnsi="SimSun" w:eastAsia="SimSun" w:cs="SimSun"/>
          <w:sz w:val="16"/>
          <w:szCs w:val="16"/>
        </w:rPr>
      </w:pPr>
    </w:p>
    <w:p>
      <w:pPr>
        <w:ind w:left="637"/>
        <w:spacing w:before="243" w:line="224" w:lineRule="auto"/>
        <w:rPr>
          <w:rFonts w:ascii="STHupo" w:hAnsi="STHupo" w:eastAsia="STHupo" w:cs="STHupo"/>
          <w:sz w:val="16"/>
          <w:szCs w:val="16"/>
        </w:rPr>
      </w:pPr>
      <w:r>
        <w:drawing>
          <wp:anchor distT="0" distB="0" distL="0" distR="0" simplePos="0" relativeHeight="251920384" behindDoc="0" locked="0" layoutInCell="0" allowOverlap="1">
            <wp:simplePos x="0" y="0"/>
            <wp:positionH relativeFrom="page">
              <wp:posOffset>292094</wp:posOffset>
            </wp:positionH>
            <wp:positionV relativeFrom="page">
              <wp:posOffset>355606</wp:posOffset>
            </wp:positionV>
            <wp:extent cx="349262" cy="342920"/>
            <wp:effectExtent l="0" t="0" r="0" b="0"/>
            <wp:wrapNone/>
            <wp:docPr id="124" name="IM 124"/>
            <wp:cNvGraphicFramePr/>
            <a:graphic>
              <a:graphicData uri="http://schemas.openxmlformats.org/drawingml/2006/picture">
                <pic:pic>
                  <pic:nvPicPr>
                    <pic:cNvPr id="124" name="IM 124"/>
                    <pic:cNvPicPr/>
                  </pic:nvPicPr>
                  <pic:blipFill>
                    <a:blip r:embed="rId156"/>
                    <a:stretch>
                      <a:fillRect/>
                    </a:stretch>
                  </pic:blipFill>
                  <pic:spPr>
                    <a:xfrm rot="0">
                      <a:off x="0" y="0"/>
                      <a:ext cx="349262" cy="342920"/>
                    </a:xfrm>
                    <a:prstGeom prst="rect">
                      <a:avLst/>
                    </a:prstGeom>
                  </pic:spPr>
                </pic:pic>
              </a:graphicData>
            </a:graphic>
          </wp:anchor>
        </w:drawing>
      </w:r>
      <w:r>
        <w:rPr>
          <w:rFonts w:ascii="STHupo" w:hAnsi="STHupo" w:eastAsia="STHupo" w:cs="STHupo"/>
          <w:sz w:val="16"/>
          <w:szCs w:val="16"/>
          <w:b/>
          <w:bCs/>
          <w:spacing w:val="-12"/>
        </w:rPr>
        <w:t>中国智造</w:t>
      </w:r>
    </w:p>
    <w:p>
      <w:pPr>
        <w:ind w:left="634"/>
        <w:spacing w:before="5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315" w:lineRule="auto"/>
        <w:rPr/>
      </w:pPr>
      <w:r/>
    </w:p>
    <w:p>
      <w:pPr>
        <w:pStyle w:val="BodyText"/>
        <w:spacing w:line="315" w:lineRule="auto"/>
        <w:rPr/>
      </w:pPr>
      <w:r/>
    </w:p>
    <w:p>
      <w:pPr>
        <w:pStyle w:val="BodyText"/>
        <w:spacing w:line="315" w:lineRule="auto"/>
        <w:rPr/>
      </w:pPr>
      <w:r/>
    </w:p>
    <w:p>
      <w:pPr>
        <w:ind w:left="108"/>
        <w:spacing w:before="68" w:line="219" w:lineRule="auto"/>
        <w:outlineLvl w:val="1"/>
        <w:rPr>
          <w:rFonts w:ascii="SimSun" w:hAnsi="SimSun" w:eastAsia="SimSun" w:cs="SimSun"/>
          <w:sz w:val="21"/>
          <w:szCs w:val="21"/>
        </w:rPr>
      </w:pPr>
      <w:r>
        <w:rPr>
          <w:rFonts w:ascii="SimSun" w:hAnsi="SimSun" w:eastAsia="SimSun" w:cs="SimSun"/>
          <w:sz w:val="21"/>
          <w:szCs w:val="21"/>
          <w:b/>
          <w:bCs/>
          <w:spacing w:val="16"/>
        </w:rPr>
        <w:t>一</w:t>
      </w:r>
      <w:r>
        <w:rPr>
          <w:rFonts w:ascii="SimSun" w:hAnsi="SimSun" w:eastAsia="SimSun" w:cs="SimSun"/>
          <w:sz w:val="21"/>
          <w:szCs w:val="21"/>
          <w:spacing w:val="-9"/>
        </w:rPr>
        <w:t xml:space="preserve"> </w:t>
      </w:r>
      <w:r>
        <w:rPr>
          <w:rFonts w:ascii="SimSun" w:hAnsi="SimSun" w:eastAsia="SimSun" w:cs="SimSun"/>
          <w:sz w:val="21"/>
          <w:szCs w:val="21"/>
          <w:b/>
          <w:bCs/>
          <w:spacing w:val="16"/>
        </w:rPr>
        <w:t>、从德国“工业4</w:t>
      </w:r>
      <w:r>
        <w:rPr>
          <w:rFonts w:ascii="SimSun" w:hAnsi="SimSun" w:eastAsia="SimSun" w:cs="SimSun"/>
          <w:sz w:val="21"/>
          <w:szCs w:val="21"/>
          <w:spacing w:val="-61"/>
        </w:rPr>
        <w:t xml:space="preserve"> </w:t>
      </w:r>
      <w:r>
        <w:rPr>
          <w:rFonts w:ascii="SimSun" w:hAnsi="SimSun" w:eastAsia="SimSun" w:cs="SimSun"/>
          <w:sz w:val="21"/>
          <w:szCs w:val="21"/>
          <w:b/>
          <w:bCs/>
          <w:spacing w:val="16"/>
        </w:rPr>
        <w:t>.0”到中国做出制造业转型升级规划</w:t>
      </w:r>
    </w:p>
    <w:p>
      <w:pPr>
        <w:pStyle w:val="BodyText"/>
        <w:spacing w:line="460" w:lineRule="auto"/>
        <w:rPr/>
      </w:pPr>
      <w:r/>
    </w:p>
    <w:p>
      <w:pPr>
        <w:ind w:left="104" w:right="87" w:firstLine="409"/>
        <w:spacing w:before="68" w:line="359" w:lineRule="auto"/>
        <w:jc w:val="both"/>
        <w:rPr>
          <w:rFonts w:ascii="SimSun" w:hAnsi="SimSun" w:eastAsia="SimSun" w:cs="SimSun"/>
          <w:sz w:val="21"/>
          <w:szCs w:val="21"/>
        </w:rPr>
      </w:pPr>
      <w:r>
        <w:rPr>
          <w:rFonts w:ascii="SimSun" w:hAnsi="SimSun" w:eastAsia="SimSun" w:cs="SimSun"/>
          <w:sz w:val="21"/>
          <w:szCs w:val="21"/>
          <w:spacing w:val="5"/>
        </w:rPr>
        <w:t>2011年，德国汉诺威工业博览会首次提出了工业4.0的概念，此后工</w:t>
      </w:r>
      <w:r>
        <w:rPr>
          <w:rFonts w:ascii="SimSun" w:hAnsi="SimSun" w:eastAsia="SimSun" w:cs="SimSun"/>
          <w:sz w:val="21"/>
          <w:szCs w:val="21"/>
        </w:rPr>
        <w:t xml:space="preserve"> </w:t>
      </w:r>
      <w:r>
        <w:rPr>
          <w:rFonts w:ascii="SimSun" w:hAnsi="SimSun" w:eastAsia="SimSun" w:cs="SimSun"/>
          <w:sz w:val="21"/>
          <w:szCs w:val="21"/>
          <w:spacing w:val="5"/>
        </w:rPr>
        <w:t>业4.0逐渐成为德国的国家战略。与此同时，欧美</w:t>
      </w:r>
      <w:r>
        <w:rPr>
          <w:rFonts w:ascii="SimSun" w:hAnsi="SimSun" w:eastAsia="SimSun" w:cs="SimSun"/>
          <w:sz w:val="21"/>
          <w:szCs w:val="21"/>
          <w:spacing w:val="4"/>
        </w:rPr>
        <w:t>许多国家也意识到虚拟</w:t>
      </w:r>
      <w:r>
        <w:rPr>
          <w:rFonts w:ascii="SimSun" w:hAnsi="SimSun" w:eastAsia="SimSun" w:cs="SimSun"/>
          <w:sz w:val="21"/>
          <w:szCs w:val="21"/>
        </w:rPr>
        <w:t xml:space="preserve"> </w:t>
      </w:r>
      <w:r>
        <w:rPr>
          <w:rFonts w:ascii="SimSun" w:hAnsi="SimSun" w:eastAsia="SimSun" w:cs="SimSun"/>
          <w:sz w:val="21"/>
          <w:szCs w:val="21"/>
          <w:spacing w:val="1"/>
        </w:rPr>
        <w:t>经济过度发展带来的弊端和风险，提出了“制造业回归”战略，试图使高</w:t>
      </w:r>
      <w:r>
        <w:rPr>
          <w:rFonts w:ascii="SimSun" w:hAnsi="SimSun" w:eastAsia="SimSun" w:cs="SimSun"/>
          <w:sz w:val="21"/>
          <w:szCs w:val="21"/>
          <w:spacing w:val="16"/>
        </w:rPr>
        <w:t xml:space="preserve"> </w:t>
      </w:r>
      <w:r>
        <w:rPr>
          <w:rFonts w:ascii="SimSun" w:hAnsi="SimSun" w:eastAsia="SimSun" w:cs="SimSun"/>
          <w:sz w:val="21"/>
          <w:szCs w:val="21"/>
          <w:spacing w:val="1"/>
        </w:rPr>
        <w:t>端制造业重新回流至发达国家，以此解决制造业空心化问题。而随着越来</w:t>
      </w:r>
      <w:r>
        <w:rPr>
          <w:rFonts w:ascii="SimSun" w:hAnsi="SimSun" w:eastAsia="SimSun" w:cs="SimSun"/>
          <w:sz w:val="21"/>
          <w:szCs w:val="21"/>
          <w:spacing w:val="16"/>
        </w:rPr>
        <w:t xml:space="preserve"> </w:t>
      </w:r>
      <w:r>
        <w:rPr>
          <w:rFonts w:ascii="SimSun" w:hAnsi="SimSun" w:eastAsia="SimSun" w:cs="SimSun"/>
          <w:sz w:val="21"/>
          <w:szCs w:val="21"/>
          <w:spacing w:val="2"/>
        </w:rPr>
        <w:t>越多的国家、企业将目光转向信息通信技术与制造业的</w:t>
      </w:r>
      <w:r>
        <w:rPr>
          <w:rFonts w:ascii="SimSun" w:hAnsi="SimSun" w:eastAsia="SimSun" w:cs="SimSun"/>
          <w:sz w:val="21"/>
          <w:szCs w:val="21"/>
          <w:spacing w:val="1"/>
        </w:rPr>
        <w:t>融合发展，智能制</w:t>
      </w:r>
    </w:p>
    <w:p>
      <w:pPr>
        <w:ind w:left="105"/>
        <w:spacing w:line="219" w:lineRule="auto"/>
        <w:rPr>
          <w:rFonts w:ascii="SimSun" w:hAnsi="SimSun" w:eastAsia="SimSun" w:cs="SimSun"/>
          <w:sz w:val="21"/>
          <w:szCs w:val="21"/>
        </w:rPr>
      </w:pPr>
      <w:r>
        <w:rPr>
          <w:rFonts w:ascii="SimSun" w:hAnsi="SimSun" w:eastAsia="SimSun" w:cs="SimSun"/>
          <w:sz w:val="21"/>
          <w:szCs w:val="21"/>
          <w:spacing w:val="-5"/>
        </w:rPr>
        <w:t>造时代已然来临。</w:t>
      </w:r>
    </w:p>
    <w:p>
      <w:pPr>
        <w:ind w:right="94" w:firstLine="514"/>
        <w:spacing w:before="157" w:line="361" w:lineRule="auto"/>
        <w:jc w:val="both"/>
        <w:rPr>
          <w:rFonts w:ascii="SimSun" w:hAnsi="SimSun" w:eastAsia="SimSun" w:cs="SimSun"/>
          <w:sz w:val="21"/>
          <w:szCs w:val="21"/>
        </w:rPr>
      </w:pPr>
      <w:r>
        <w:rPr>
          <w:rFonts w:ascii="SimSun" w:hAnsi="SimSun" w:eastAsia="SimSun" w:cs="SimSun"/>
          <w:sz w:val="21"/>
          <w:szCs w:val="21"/>
          <w:spacing w:val="2"/>
        </w:rPr>
        <w:t>产品的智能化、制造装备的智能化、生产方式的智能化、管理的智能</w:t>
      </w:r>
      <w:r>
        <w:rPr>
          <w:rFonts w:ascii="SimSun" w:hAnsi="SimSun" w:eastAsia="SimSun" w:cs="SimSun"/>
          <w:sz w:val="21"/>
          <w:szCs w:val="21"/>
        </w:rPr>
        <w:t xml:space="preserve"> </w:t>
      </w:r>
      <w:r>
        <w:rPr>
          <w:rFonts w:ascii="SimSun" w:hAnsi="SimSun" w:eastAsia="SimSun" w:cs="SimSun"/>
          <w:sz w:val="21"/>
          <w:szCs w:val="21"/>
          <w:spacing w:val="5"/>
        </w:rPr>
        <w:t>化以及服务的智能化……从汉诺威开始，这样一场席卷全</w:t>
      </w:r>
      <w:r>
        <w:rPr>
          <w:rFonts w:ascii="SimSun" w:hAnsi="SimSun" w:eastAsia="SimSun" w:cs="SimSun"/>
          <w:sz w:val="21"/>
          <w:szCs w:val="21"/>
          <w:spacing w:val="4"/>
        </w:rPr>
        <w:t>球的变革战从发</w:t>
      </w:r>
      <w:r>
        <w:rPr>
          <w:rFonts w:ascii="SimSun" w:hAnsi="SimSun" w:eastAsia="SimSun" w:cs="SimSun"/>
          <w:sz w:val="21"/>
          <w:szCs w:val="21"/>
        </w:rPr>
        <w:t xml:space="preserve"> </w:t>
      </w:r>
      <w:r>
        <w:rPr>
          <w:rFonts w:ascii="SimSun" w:hAnsi="SimSun" w:eastAsia="SimSun" w:cs="SimSun"/>
          <w:sz w:val="21"/>
          <w:szCs w:val="21"/>
          <w:spacing w:val="8"/>
        </w:rPr>
        <w:t>达国家打响，时至今日仍在继续，而从德国工业4.</w:t>
      </w:r>
      <w:r>
        <w:rPr>
          <w:rFonts w:ascii="SimSun" w:hAnsi="SimSun" w:eastAsia="SimSun" w:cs="SimSun"/>
          <w:sz w:val="21"/>
          <w:szCs w:val="21"/>
          <w:spacing w:val="7"/>
        </w:rPr>
        <w:t>0提出的核心内容——</w:t>
      </w:r>
      <w:r>
        <w:rPr>
          <w:rFonts w:ascii="SimSun" w:hAnsi="SimSun" w:eastAsia="SimSun" w:cs="SimSun"/>
          <w:sz w:val="21"/>
          <w:szCs w:val="21"/>
        </w:rPr>
        <w:t xml:space="preserve"> </w:t>
      </w:r>
      <w:r>
        <w:rPr>
          <w:rFonts w:ascii="SimSun" w:hAnsi="SimSun" w:eastAsia="SimSun" w:cs="SimSun"/>
          <w:sz w:val="21"/>
          <w:szCs w:val="21"/>
          <w:spacing w:val="5"/>
        </w:rPr>
        <w:t>“连接、集成、数据、创新、转型”开始，世界各国</w:t>
      </w:r>
      <w:r>
        <w:rPr>
          <w:rFonts w:ascii="SimSun" w:hAnsi="SimSun" w:eastAsia="SimSun" w:cs="SimSun"/>
          <w:sz w:val="21"/>
          <w:szCs w:val="21"/>
          <w:spacing w:val="4"/>
        </w:rPr>
        <w:t>依据自身国情，纷纷</w:t>
      </w:r>
      <w:r>
        <w:rPr>
          <w:rFonts w:ascii="SimSun" w:hAnsi="SimSun" w:eastAsia="SimSun" w:cs="SimSun"/>
          <w:sz w:val="21"/>
          <w:szCs w:val="21"/>
        </w:rPr>
        <w:t xml:space="preserve"> </w:t>
      </w:r>
      <w:r>
        <w:rPr>
          <w:rFonts w:ascii="SimSun" w:hAnsi="SimSun" w:eastAsia="SimSun" w:cs="SimSun"/>
          <w:sz w:val="21"/>
          <w:szCs w:val="21"/>
          <w:spacing w:val="5"/>
        </w:rPr>
        <w:t>开启了制造业转型之路。作为世界第一制造大国的中国，</w:t>
      </w:r>
      <w:r>
        <w:rPr>
          <w:rFonts w:ascii="SimSun" w:hAnsi="SimSun" w:eastAsia="SimSun" w:cs="SimSun"/>
          <w:sz w:val="21"/>
          <w:szCs w:val="21"/>
          <w:spacing w:val="4"/>
        </w:rPr>
        <w:t>要想在这一场无</w:t>
      </w:r>
      <w:r>
        <w:rPr>
          <w:rFonts w:ascii="SimSun" w:hAnsi="SimSun" w:eastAsia="SimSun" w:cs="SimSun"/>
          <w:sz w:val="21"/>
          <w:szCs w:val="21"/>
        </w:rPr>
        <w:t xml:space="preserve"> </w:t>
      </w:r>
      <w:r>
        <w:rPr>
          <w:rFonts w:ascii="SimSun" w:hAnsi="SimSun" w:eastAsia="SimSun" w:cs="SimSun"/>
          <w:sz w:val="21"/>
          <w:szCs w:val="21"/>
          <w:spacing w:val="5"/>
        </w:rPr>
        <w:t>声的战役中占据优势，就必须借鉴各国大厂的成功经验，同</w:t>
      </w:r>
      <w:r>
        <w:rPr>
          <w:rFonts w:ascii="SimSun" w:hAnsi="SimSun" w:eastAsia="SimSun" w:cs="SimSun"/>
          <w:sz w:val="21"/>
          <w:szCs w:val="21"/>
          <w:spacing w:val="4"/>
        </w:rPr>
        <w:t>时结合中国实</w:t>
      </w:r>
    </w:p>
    <w:p>
      <w:pPr>
        <w:ind w:left="104"/>
        <w:spacing w:line="220" w:lineRule="auto"/>
        <w:rPr>
          <w:rFonts w:ascii="SimSun" w:hAnsi="SimSun" w:eastAsia="SimSun" w:cs="SimSun"/>
          <w:sz w:val="21"/>
          <w:szCs w:val="21"/>
        </w:rPr>
      </w:pPr>
      <w:r>
        <w:rPr>
          <w:rFonts w:ascii="SimSun" w:hAnsi="SimSun" w:eastAsia="SimSun" w:cs="SimSun"/>
          <w:sz w:val="21"/>
          <w:szCs w:val="21"/>
          <w:spacing w:val="-8"/>
        </w:rPr>
        <w:t>际进行创新。</w:t>
      </w:r>
    </w:p>
    <w:p>
      <w:pPr>
        <w:ind w:left="104" w:firstLine="409"/>
        <w:spacing w:before="156" w:line="354" w:lineRule="auto"/>
        <w:jc w:val="both"/>
        <w:rPr>
          <w:rFonts w:ascii="SimSun" w:hAnsi="SimSun" w:eastAsia="SimSun" w:cs="SimSun"/>
          <w:sz w:val="21"/>
          <w:szCs w:val="21"/>
        </w:rPr>
      </w:pPr>
      <w:r>
        <w:rPr>
          <w:rFonts w:ascii="SimSun" w:hAnsi="SimSun" w:eastAsia="SimSun" w:cs="SimSun"/>
          <w:sz w:val="21"/>
          <w:szCs w:val="21"/>
          <w:spacing w:val="1"/>
        </w:rPr>
        <w:t>中国制造业转型升级规划在核心理念、主要内容和具体做法等</w:t>
      </w:r>
      <w:r>
        <w:rPr>
          <w:rFonts w:ascii="SimSun" w:hAnsi="SimSun" w:eastAsia="SimSun" w:cs="SimSun"/>
          <w:sz w:val="21"/>
          <w:szCs w:val="21"/>
        </w:rPr>
        <w:t>诸多方  </w:t>
      </w:r>
      <w:r>
        <w:rPr>
          <w:rFonts w:ascii="SimSun" w:hAnsi="SimSun" w:eastAsia="SimSun" w:cs="SimSun"/>
          <w:sz w:val="21"/>
          <w:szCs w:val="21"/>
          <w:spacing w:val="5"/>
        </w:rPr>
        <w:t>面与德国工业4.0战略殊途同归、异曲同工。在实操方面</w:t>
      </w:r>
      <w:r>
        <w:rPr>
          <w:rFonts w:ascii="SimSun" w:hAnsi="SimSun" w:eastAsia="SimSun" w:cs="SimSun"/>
          <w:sz w:val="21"/>
          <w:szCs w:val="21"/>
          <w:spacing w:val="4"/>
        </w:rPr>
        <w:t>，从实现路径到</w:t>
      </w:r>
      <w:r>
        <w:rPr>
          <w:rFonts w:ascii="SimSun" w:hAnsi="SimSun" w:eastAsia="SimSun" w:cs="SimSun"/>
          <w:sz w:val="21"/>
          <w:szCs w:val="21"/>
        </w:rPr>
        <w:t xml:space="preserve">  </w:t>
      </w:r>
      <w:r>
        <w:rPr>
          <w:rFonts w:ascii="SimSun" w:hAnsi="SimSun" w:eastAsia="SimSun" w:cs="SimSun"/>
          <w:sz w:val="21"/>
          <w:szCs w:val="21"/>
          <w:spacing w:val="2"/>
        </w:rPr>
        <w:t>推进方式，从智能制造标准化到产业基础建设，中</w:t>
      </w:r>
      <w:r>
        <w:rPr>
          <w:rFonts w:ascii="SimSun" w:hAnsi="SimSun" w:eastAsia="SimSun" w:cs="SimSun"/>
          <w:sz w:val="21"/>
          <w:szCs w:val="21"/>
          <w:spacing w:val="1"/>
        </w:rPr>
        <w:t>国制造业转型升级规划</w:t>
      </w:r>
      <w:r>
        <w:rPr>
          <w:rFonts w:ascii="SimSun" w:hAnsi="SimSun" w:eastAsia="SimSun" w:cs="SimSun"/>
          <w:sz w:val="21"/>
          <w:szCs w:val="21"/>
        </w:rPr>
        <w:t xml:space="preserve">  </w:t>
      </w:r>
      <w:r>
        <w:rPr>
          <w:rFonts w:ascii="SimSun" w:hAnsi="SimSun" w:eastAsia="SimSun" w:cs="SimSun"/>
          <w:sz w:val="21"/>
          <w:szCs w:val="21"/>
          <w:spacing w:val="1"/>
        </w:rPr>
        <w:t>提出了“自主可控、试点示范、智能制造标准化、网络基础设施建设”等</w:t>
      </w:r>
      <w:r>
        <w:rPr>
          <w:rFonts w:ascii="SimSun" w:hAnsi="SimSun" w:eastAsia="SimSun" w:cs="SimSun"/>
          <w:sz w:val="21"/>
          <w:szCs w:val="21"/>
          <w:spacing w:val="8"/>
        </w:rPr>
        <w:t xml:space="preserve">  </w:t>
      </w:r>
      <w:r>
        <w:rPr>
          <w:rFonts w:ascii="SimSun" w:hAnsi="SimSun" w:eastAsia="SimSun" w:cs="SimSun"/>
          <w:sz w:val="21"/>
          <w:szCs w:val="21"/>
          <w:spacing w:val="5"/>
        </w:rPr>
        <w:t>举措，在借鉴德国工业4.0</w:t>
      </w:r>
      <w:r>
        <w:rPr>
          <w:rFonts w:ascii="SimSun" w:hAnsi="SimSun" w:eastAsia="SimSun" w:cs="SimSun"/>
          <w:sz w:val="21"/>
          <w:szCs w:val="21"/>
          <w:spacing w:val="-16"/>
        </w:rPr>
        <w:t xml:space="preserve"> </w:t>
      </w:r>
      <w:r>
        <w:rPr>
          <w:rFonts w:ascii="SimSun" w:hAnsi="SimSun" w:eastAsia="SimSun" w:cs="SimSun"/>
          <w:sz w:val="21"/>
          <w:szCs w:val="21"/>
          <w:spacing w:val="5"/>
        </w:rPr>
        <w:t>以及世界各大发达国家转型成功</w:t>
      </w:r>
      <w:r>
        <w:rPr>
          <w:rFonts w:ascii="SimSun" w:hAnsi="SimSun" w:eastAsia="SimSun" w:cs="SimSun"/>
          <w:sz w:val="21"/>
          <w:szCs w:val="21"/>
          <w:spacing w:val="4"/>
        </w:rPr>
        <w:t>经验的同时，</w:t>
      </w:r>
    </w:p>
    <w:p>
      <w:pPr>
        <w:ind w:left="104"/>
        <w:spacing w:line="220" w:lineRule="auto"/>
        <w:rPr>
          <w:rFonts w:ascii="SimSun" w:hAnsi="SimSun" w:eastAsia="SimSun" w:cs="SimSun"/>
          <w:sz w:val="21"/>
          <w:szCs w:val="21"/>
        </w:rPr>
      </w:pPr>
      <w:r>
        <w:rPr>
          <w:rFonts w:ascii="SimSun" w:hAnsi="SimSun" w:eastAsia="SimSun" w:cs="SimSun"/>
          <w:sz w:val="21"/>
          <w:szCs w:val="21"/>
          <w:spacing w:val="-3"/>
        </w:rPr>
        <w:t>结合中国制造业实际提出了清晰的纲领。</w:t>
      </w:r>
    </w:p>
    <w:p>
      <w:pPr>
        <w:pStyle w:val="BodyText"/>
        <w:spacing w:line="296" w:lineRule="auto"/>
        <w:rPr/>
      </w:pPr>
      <w:r/>
    </w:p>
    <w:p>
      <w:pPr>
        <w:pStyle w:val="BodyText"/>
        <w:spacing w:line="296" w:lineRule="auto"/>
        <w:rPr/>
      </w:pPr>
      <w:r/>
    </w:p>
    <w:p>
      <w:pPr>
        <w:ind w:left="108"/>
        <w:spacing w:before="69" w:line="219" w:lineRule="auto"/>
        <w:outlineLvl w:val="1"/>
        <w:rPr>
          <w:rFonts w:ascii="SimSun" w:hAnsi="SimSun" w:eastAsia="SimSun" w:cs="SimSun"/>
          <w:sz w:val="21"/>
          <w:szCs w:val="21"/>
        </w:rPr>
      </w:pPr>
      <w:r>
        <w:rPr>
          <w:rFonts w:ascii="SimSun" w:hAnsi="SimSun" w:eastAsia="SimSun" w:cs="SimSun"/>
          <w:sz w:val="21"/>
          <w:szCs w:val="21"/>
          <w:b/>
          <w:bCs/>
          <w:spacing w:val="21"/>
        </w:rPr>
        <w:t>二、制造业变革大潮中的三</w:t>
      </w:r>
      <w:r>
        <w:rPr>
          <w:rFonts w:ascii="SimSun" w:hAnsi="SimSun" w:eastAsia="SimSun" w:cs="SimSun"/>
          <w:sz w:val="21"/>
          <w:szCs w:val="21"/>
          <w:spacing w:val="-47"/>
        </w:rPr>
        <w:t xml:space="preserve"> </w:t>
      </w:r>
      <w:r>
        <w:rPr>
          <w:rFonts w:ascii="SimSun" w:hAnsi="SimSun" w:eastAsia="SimSun" w:cs="SimSun"/>
          <w:sz w:val="21"/>
          <w:szCs w:val="21"/>
          <w:b/>
          <w:bCs/>
          <w:spacing w:val="21"/>
        </w:rPr>
        <w:t>一集团：危机与机遇并存</w:t>
      </w:r>
    </w:p>
    <w:p>
      <w:pPr>
        <w:pStyle w:val="BodyText"/>
        <w:spacing w:line="452" w:lineRule="auto"/>
        <w:rPr/>
      </w:pPr>
      <w:r/>
    </w:p>
    <w:p>
      <w:pPr>
        <w:ind w:left="514"/>
        <w:spacing w:before="69" w:line="219" w:lineRule="auto"/>
        <w:rPr>
          <w:rFonts w:ascii="SimSun" w:hAnsi="SimSun" w:eastAsia="SimSun" w:cs="SimSun"/>
          <w:sz w:val="21"/>
          <w:szCs w:val="21"/>
        </w:rPr>
      </w:pPr>
      <w:r>
        <w:rPr>
          <w:rFonts w:ascii="SimSun" w:hAnsi="SimSun" w:eastAsia="SimSun" w:cs="SimSun"/>
          <w:sz w:val="21"/>
          <w:szCs w:val="21"/>
          <w:spacing w:val="2"/>
        </w:rPr>
        <w:t>众所周知，工程机械行业具有很强的周期性，其发展情况与宏观</w:t>
      </w:r>
      <w:r>
        <w:rPr>
          <w:rFonts w:ascii="SimSun" w:hAnsi="SimSun" w:eastAsia="SimSun" w:cs="SimSun"/>
          <w:sz w:val="21"/>
          <w:szCs w:val="21"/>
          <w:spacing w:val="1"/>
        </w:rPr>
        <w:t>经济</w:t>
      </w:r>
    </w:p>
    <w:p>
      <w:pPr>
        <w:spacing w:line="219" w:lineRule="auto"/>
        <w:sectPr>
          <w:footerReference w:type="default" r:id="rId155"/>
          <w:pgSz w:w="8140" w:h="13060"/>
          <w:pgMar w:top="400" w:right="714" w:bottom="501" w:left="455" w:header="0" w:footer="372" w:gutter="0"/>
        </w:sectPr>
        <w:rPr>
          <w:rFonts w:ascii="SimSun" w:hAnsi="SimSun" w:eastAsia="SimSun" w:cs="SimSun"/>
          <w:sz w:val="21"/>
          <w:szCs w:val="21"/>
        </w:rPr>
      </w:pPr>
    </w:p>
    <w:p>
      <w:pPr>
        <w:pStyle w:val="BodyText"/>
        <w:spacing w:line="242" w:lineRule="auto"/>
        <w:rPr/>
      </w:pPr>
      <w:r/>
    </w:p>
    <w:p>
      <w:pPr>
        <w:ind w:left="5159" w:right="13" w:firstLine="1160"/>
        <w:spacing w:before="52" w:line="255" w:lineRule="auto"/>
        <w:rPr>
          <w:rFonts w:ascii="SimHei" w:hAnsi="SimHei" w:eastAsia="SimHei" w:cs="SimHei"/>
          <w:sz w:val="16"/>
          <w:szCs w:val="16"/>
        </w:rPr>
      </w:pPr>
      <w:r>
        <w:rPr>
          <w:rFonts w:ascii="SimHei" w:hAnsi="SimHei" w:eastAsia="SimHei" w:cs="SimHei"/>
          <w:sz w:val="16"/>
          <w:szCs w:val="16"/>
          <w:spacing w:val="-3"/>
        </w:rPr>
        <w:t>第五章</w:t>
      </w:r>
      <w:r>
        <w:rPr>
          <w:rFonts w:ascii="SimHei" w:hAnsi="SimHei" w:eastAsia="SimHei" w:cs="SimHei"/>
          <w:sz w:val="16"/>
          <w:szCs w:val="16"/>
          <w:spacing w:val="1"/>
        </w:rPr>
        <w:t xml:space="preserve"> </w:t>
      </w:r>
      <w:r>
        <w:rPr>
          <w:rFonts w:ascii="SimHei" w:hAnsi="SimHei" w:eastAsia="SimHei" w:cs="SimHei"/>
          <w:sz w:val="16"/>
          <w:szCs w:val="16"/>
        </w:rPr>
        <w:t>三一：</w:t>
      </w:r>
      <w:r>
        <w:rPr>
          <w:rFonts w:ascii="SimHei" w:hAnsi="SimHei" w:eastAsia="SimHei" w:cs="SimHei"/>
          <w:sz w:val="16"/>
          <w:szCs w:val="16"/>
          <w:spacing w:val="-46"/>
        </w:rPr>
        <w:t xml:space="preserve"> </w:t>
      </w:r>
      <w:r>
        <w:rPr>
          <w:rFonts w:ascii="SimHei" w:hAnsi="SimHei" w:eastAsia="SimHei" w:cs="SimHei"/>
          <w:sz w:val="16"/>
          <w:szCs w:val="16"/>
        </w:rPr>
        <w:t>构建数字化生产</w:t>
      </w:r>
    </w:p>
    <w:p>
      <w:pPr>
        <w:pStyle w:val="BodyText"/>
        <w:spacing w:line="473" w:lineRule="auto"/>
        <w:rPr/>
      </w:pPr>
      <w:r/>
    </w:p>
    <w:p>
      <w:pPr>
        <w:ind w:right="12"/>
        <w:spacing w:before="69" w:line="382" w:lineRule="auto"/>
        <w:jc w:val="both"/>
        <w:rPr>
          <w:rFonts w:ascii="SimSun" w:hAnsi="SimSun" w:eastAsia="SimSun" w:cs="SimSun"/>
          <w:sz w:val="21"/>
          <w:szCs w:val="21"/>
        </w:rPr>
      </w:pPr>
      <w:r>
        <w:rPr>
          <w:rFonts w:ascii="SimSun" w:hAnsi="SimSun" w:eastAsia="SimSun" w:cs="SimSun"/>
          <w:sz w:val="21"/>
          <w:szCs w:val="21"/>
          <w:spacing w:val="2"/>
        </w:rPr>
        <w:t>环境、基建投资、房地产投资密切相关。以三一集团自身经历为例，2008</w:t>
      </w:r>
      <w:r>
        <w:rPr>
          <w:rFonts w:ascii="SimSun" w:hAnsi="SimSun" w:eastAsia="SimSun" w:cs="SimSun"/>
          <w:sz w:val="21"/>
          <w:szCs w:val="21"/>
          <w:spacing w:val="3"/>
        </w:rPr>
        <w:t xml:space="preserve"> </w:t>
      </w:r>
      <w:r>
        <w:rPr>
          <w:rFonts w:ascii="SimSun" w:hAnsi="SimSun" w:eastAsia="SimSun" w:cs="SimSun"/>
          <w:sz w:val="21"/>
          <w:szCs w:val="21"/>
          <w:spacing w:val="1"/>
        </w:rPr>
        <w:t>年国家为应对金融危机，对基建行业开出了四万亿元投资的巨额支票，在</w:t>
      </w:r>
      <w:r>
        <w:rPr>
          <w:rFonts w:ascii="SimSun" w:hAnsi="SimSun" w:eastAsia="SimSun" w:cs="SimSun"/>
          <w:sz w:val="21"/>
          <w:szCs w:val="21"/>
          <w:spacing w:val="18"/>
        </w:rPr>
        <w:t xml:space="preserve"> </w:t>
      </w:r>
      <w:r>
        <w:rPr>
          <w:rFonts w:ascii="SimSun" w:hAnsi="SimSun" w:eastAsia="SimSun" w:cs="SimSun"/>
          <w:sz w:val="21"/>
          <w:szCs w:val="21"/>
          <w:spacing w:val="2"/>
        </w:rPr>
        <w:t>这样的风口上，三一集团快速反应，招聘了大批员工，产能迅速提升，很</w:t>
      </w:r>
      <w:r>
        <w:rPr>
          <w:rFonts w:ascii="SimSun" w:hAnsi="SimSun" w:eastAsia="SimSun" w:cs="SimSun"/>
          <w:sz w:val="21"/>
          <w:szCs w:val="21"/>
          <w:spacing w:val="5"/>
        </w:rPr>
        <w:t xml:space="preserve"> </w:t>
      </w:r>
      <w:r>
        <w:rPr>
          <w:rFonts w:ascii="SimSun" w:hAnsi="SimSun" w:eastAsia="SimSun" w:cs="SimSun"/>
          <w:sz w:val="21"/>
          <w:szCs w:val="21"/>
          <w:spacing w:val="2"/>
        </w:rPr>
        <w:t>快达到阶段性历史巅峰；2011年，集团旗下上市公司三一重工的营业收入</w:t>
      </w:r>
      <w:r>
        <w:rPr>
          <w:rFonts w:ascii="SimSun" w:hAnsi="SimSun" w:eastAsia="SimSun" w:cs="SimSun"/>
          <w:sz w:val="21"/>
          <w:szCs w:val="21"/>
        </w:rPr>
        <w:t xml:space="preserve"> </w:t>
      </w:r>
      <w:r>
        <w:rPr>
          <w:rFonts w:ascii="SimSun" w:hAnsi="SimSun" w:eastAsia="SimSun" w:cs="SimSun"/>
          <w:sz w:val="21"/>
          <w:szCs w:val="21"/>
          <w:spacing w:val="5"/>
        </w:rPr>
        <w:t>达到507.76亿元，净利润86.49亿元。而就在</w:t>
      </w:r>
      <w:r>
        <w:rPr>
          <w:rFonts w:ascii="SimSun" w:hAnsi="SimSun" w:eastAsia="SimSun" w:cs="SimSun"/>
          <w:sz w:val="21"/>
          <w:szCs w:val="21"/>
          <w:spacing w:val="4"/>
        </w:rPr>
        <w:t>一切向好，所有人都踌躇满</w:t>
      </w:r>
      <w:r>
        <w:rPr>
          <w:rFonts w:ascii="SimSun" w:hAnsi="SimSun" w:eastAsia="SimSun" w:cs="SimSun"/>
          <w:sz w:val="21"/>
          <w:szCs w:val="21"/>
        </w:rPr>
        <w:t xml:space="preserve"> </w:t>
      </w:r>
      <w:r>
        <w:rPr>
          <w:rFonts w:ascii="SimSun" w:hAnsi="SimSun" w:eastAsia="SimSun" w:cs="SimSun"/>
          <w:sz w:val="21"/>
          <w:szCs w:val="21"/>
          <w:spacing w:val="2"/>
        </w:rPr>
        <w:t>志时，局势急转直下，因为厂家产能猛增，而市场的高</w:t>
      </w:r>
      <w:r>
        <w:rPr>
          <w:rFonts w:ascii="SimSun" w:hAnsi="SimSun" w:eastAsia="SimSun" w:cs="SimSun"/>
          <w:sz w:val="21"/>
          <w:szCs w:val="21"/>
          <w:spacing w:val="1"/>
        </w:rPr>
        <w:t>保有量决定了新增</w:t>
      </w:r>
      <w:r>
        <w:rPr>
          <w:rFonts w:ascii="SimSun" w:hAnsi="SimSun" w:eastAsia="SimSun" w:cs="SimSun"/>
          <w:sz w:val="21"/>
          <w:szCs w:val="21"/>
        </w:rPr>
        <w:t xml:space="preserve"> </w:t>
      </w:r>
      <w:r>
        <w:rPr>
          <w:rFonts w:ascii="SimSun" w:hAnsi="SimSun" w:eastAsia="SimSun" w:cs="SimSun"/>
          <w:sz w:val="21"/>
          <w:szCs w:val="21"/>
          <w:spacing w:val="1"/>
        </w:rPr>
        <w:t>需求骤减，整个工程机械行业面临着巨大危机，前期求而难得的员工、投</w:t>
      </w:r>
      <w:r>
        <w:rPr>
          <w:rFonts w:ascii="SimSun" w:hAnsi="SimSun" w:eastAsia="SimSun" w:cs="SimSun"/>
          <w:sz w:val="21"/>
          <w:szCs w:val="21"/>
          <w:spacing w:val="16"/>
        </w:rPr>
        <w:t xml:space="preserve"> </w:t>
      </w:r>
      <w:r>
        <w:rPr>
          <w:rFonts w:ascii="SimSun" w:hAnsi="SimSun" w:eastAsia="SimSun" w:cs="SimSun"/>
          <w:sz w:val="21"/>
          <w:szCs w:val="21"/>
          <w:spacing w:val="15"/>
        </w:rPr>
        <w:t>资，转瞬就变成了企业沉重的负担，2015年三一重工的营业收入降至</w:t>
      </w:r>
      <w:r>
        <w:rPr>
          <w:rFonts w:ascii="SimSun" w:hAnsi="SimSun" w:eastAsia="SimSun" w:cs="SimSun"/>
          <w:sz w:val="21"/>
          <w:szCs w:val="21"/>
          <w:spacing w:val="9"/>
        </w:rPr>
        <w:t xml:space="preserve"> </w:t>
      </w:r>
      <w:r>
        <w:rPr>
          <w:rFonts w:ascii="SimSun" w:hAnsi="SimSun" w:eastAsia="SimSun" w:cs="SimSun"/>
          <w:sz w:val="21"/>
          <w:szCs w:val="21"/>
          <w:spacing w:val="8"/>
        </w:rPr>
        <w:t>234.7亿元，净利润仅为496.1万元，与亏损只</w:t>
      </w:r>
      <w:r>
        <w:rPr>
          <w:rFonts w:ascii="SimSun" w:hAnsi="SimSun" w:eastAsia="SimSun" w:cs="SimSun"/>
          <w:sz w:val="21"/>
          <w:szCs w:val="21"/>
          <w:spacing w:val="7"/>
        </w:rPr>
        <w:t>有一线之隔。虽然三一集</w:t>
      </w:r>
      <w:r>
        <w:rPr>
          <w:rFonts w:ascii="SimSun" w:hAnsi="SimSun" w:eastAsia="SimSun" w:cs="SimSun"/>
          <w:sz w:val="21"/>
          <w:szCs w:val="21"/>
        </w:rPr>
        <w:t xml:space="preserve"> </w:t>
      </w:r>
      <w:r>
        <w:rPr>
          <w:rFonts w:ascii="SimSun" w:hAnsi="SimSun" w:eastAsia="SimSun" w:cs="SimSun"/>
          <w:sz w:val="21"/>
          <w:szCs w:val="21"/>
          <w:spacing w:val="2"/>
        </w:rPr>
        <w:t>团上下在共同的信仰和团结努力下最终挺了过来并在后来的年份中使利润</w:t>
      </w:r>
    </w:p>
    <w:p>
      <w:pPr>
        <w:spacing w:line="219" w:lineRule="auto"/>
        <w:rPr>
          <w:rFonts w:ascii="SimSun" w:hAnsi="SimSun" w:eastAsia="SimSun" w:cs="SimSun"/>
          <w:sz w:val="21"/>
          <w:szCs w:val="21"/>
        </w:rPr>
      </w:pPr>
      <w:r>
        <w:rPr>
          <w:rFonts w:ascii="SimSun" w:hAnsi="SimSun" w:eastAsia="SimSun" w:cs="SimSun"/>
          <w:sz w:val="21"/>
          <w:szCs w:val="21"/>
          <w:spacing w:val="-2"/>
        </w:rPr>
        <w:t>再创新高，但当年的风险至今让领导层心有余悸。</w:t>
      </w:r>
    </w:p>
    <w:p>
      <w:pPr>
        <w:ind w:firstLine="429"/>
        <w:spacing w:before="171" w:line="378" w:lineRule="auto"/>
        <w:jc w:val="both"/>
        <w:rPr>
          <w:rFonts w:ascii="SimSun" w:hAnsi="SimSun" w:eastAsia="SimSun" w:cs="SimSun"/>
          <w:sz w:val="21"/>
          <w:szCs w:val="21"/>
        </w:rPr>
      </w:pPr>
      <w:r>
        <w:rPr>
          <w:rFonts w:ascii="SimSun" w:hAnsi="SimSun" w:eastAsia="SimSun" w:cs="SimSun"/>
          <w:sz w:val="21"/>
          <w:szCs w:val="21"/>
          <w:spacing w:val="-3"/>
        </w:rPr>
        <w:t>因此，如何克服周期压力，挺过周期低谷，</w:t>
      </w:r>
      <w:r>
        <w:rPr>
          <w:rFonts w:ascii="SimSun" w:hAnsi="SimSun" w:eastAsia="SimSun" w:cs="SimSun"/>
          <w:sz w:val="21"/>
          <w:szCs w:val="21"/>
          <w:spacing w:val="63"/>
        </w:rPr>
        <w:t xml:space="preserve"> </w:t>
      </w:r>
      <w:r>
        <w:rPr>
          <w:rFonts w:ascii="SimSun" w:hAnsi="SimSun" w:eastAsia="SimSun" w:cs="SimSun"/>
          <w:sz w:val="21"/>
          <w:szCs w:val="21"/>
          <w:spacing w:val="-3"/>
        </w:rPr>
        <w:t>一直是中国乃至整个世界</w:t>
      </w:r>
      <w:r>
        <w:rPr>
          <w:rFonts w:ascii="SimSun" w:hAnsi="SimSun" w:eastAsia="SimSun" w:cs="SimSun"/>
          <w:sz w:val="21"/>
          <w:szCs w:val="21"/>
        </w:rPr>
        <w:t xml:space="preserve"> </w:t>
      </w:r>
      <w:r>
        <w:rPr>
          <w:rFonts w:ascii="SimSun" w:hAnsi="SimSun" w:eastAsia="SimSun" w:cs="SimSun"/>
          <w:sz w:val="21"/>
          <w:szCs w:val="21"/>
          <w:spacing w:val="2"/>
        </w:rPr>
        <w:t>制造业工厂亟待解决的难题。而数字化转型无疑提供了一剂良药：企业快 </w:t>
      </w:r>
      <w:r>
        <w:rPr>
          <w:rFonts w:ascii="SimSun" w:hAnsi="SimSun" w:eastAsia="SimSun" w:cs="SimSun"/>
          <w:sz w:val="21"/>
          <w:szCs w:val="21"/>
          <w:spacing w:val="2"/>
        </w:rPr>
        <w:t>速发展时，可以迅速提升产能和效率；行业面临波动时，又可以在不大量</w:t>
      </w:r>
    </w:p>
    <w:p>
      <w:pPr>
        <w:spacing w:line="220" w:lineRule="auto"/>
        <w:rPr>
          <w:rFonts w:ascii="SimSun" w:hAnsi="SimSun" w:eastAsia="SimSun" w:cs="SimSun"/>
          <w:sz w:val="21"/>
          <w:szCs w:val="21"/>
        </w:rPr>
      </w:pPr>
      <w:r>
        <w:rPr>
          <w:rFonts w:ascii="SimSun" w:hAnsi="SimSun" w:eastAsia="SimSun" w:cs="SimSun"/>
          <w:sz w:val="21"/>
          <w:szCs w:val="21"/>
          <w:spacing w:val="-6"/>
        </w:rPr>
        <w:t>裁员的前提下进行调整。</w:t>
      </w:r>
    </w:p>
    <w:p>
      <w:pPr>
        <w:ind w:right="19" w:firstLine="429"/>
        <w:spacing w:before="218" w:line="378" w:lineRule="auto"/>
        <w:jc w:val="both"/>
        <w:rPr>
          <w:rFonts w:ascii="SimSun" w:hAnsi="SimSun" w:eastAsia="SimSun" w:cs="SimSun"/>
          <w:sz w:val="21"/>
          <w:szCs w:val="21"/>
        </w:rPr>
      </w:pPr>
      <w:r>
        <w:rPr>
          <w:rFonts w:ascii="SimSun" w:hAnsi="SimSun" w:eastAsia="SimSun" w:cs="SimSun"/>
          <w:sz w:val="21"/>
          <w:szCs w:val="21"/>
          <w:spacing w:val="2"/>
        </w:rPr>
        <w:t>与此同时，改革开放后飞速发展、利用人口红利优势使规模不断增大</w:t>
      </w:r>
      <w:r>
        <w:rPr>
          <w:rFonts w:ascii="SimSun" w:hAnsi="SimSun" w:eastAsia="SimSun" w:cs="SimSun"/>
          <w:sz w:val="21"/>
          <w:szCs w:val="21"/>
        </w:rPr>
        <w:t xml:space="preserve"> </w:t>
      </w:r>
      <w:r>
        <w:rPr>
          <w:rFonts w:ascii="SimSun" w:hAnsi="SimSun" w:eastAsia="SimSun" w:cs="SimSun"/>
          <w:sz w:val="21"/>
          <w:szCs w:val="21"/>
          <w:spacing w:val="1"/>
        </w:rPr>
        <w:t>的中国制造业，在新时代中，正迎来前所未有的挑战，亦面临着前所未有</w:t>
      </w:r>
    </w:p>
    <w:p>
      <w:pPr>
        <w:spacing w:line="218" w:lineRule="auto"/>
        <w:rPr>
          <w:rFonts w:ascii="SimSun" w:hAnsi="SimSun" w:eastAsia="SimSun" w:cs="SimSun"/>
          <w:sz w:val="21"/>
          <w:szCs w:val="21"/>
        </w:rPr>
      </w:pPr>
      <w:r>
        <w:rPr>
          <w:rFonts w:ascii="SimSun" w:hAnsi="SimSun" w:eastAsia="SimSun" w:cs="SimSun"/>
          <w:sz w:val="21"/>
          <w:szCs w:val="21"/>
          <w:spacing w:val="-11"/>
        </w:rPr>
        <w:t>的机遇。</w:t>
      </w:r>
    </w:p>
    <w:p>
      <w:pPr>
        <w:pStyle w:val="BodyText"/>
        <w:spacing w:line="320" w:lineRule="auto"/>
        <w:rPr/>
      </w:pPr>
      <w:r/>
    </w:p>
    <w:p>
      <w:pPr>
        <w:spacing w:before="69" w:line="222" w:lineRule="auto"/>
        <w:rPr>
          <w:rFonts w:ascii="SimHei" w:hAnsi="SimHei" w:eastAsia="SimHei" w:cs="SimHei"/>
          <w:sz w:val="21"/>
          <w:szCs w:val="21"/>
        </w:rPr>
      </w:pPr>
      <w:r>
        <w:rPr>
          <w:rFonts w:ascii="SimHei" w:hAnsi="SimHei" w:eastAsia="SimHei" w:cs="SimHei"/>
          <w:sz w:val="21"/>
          <w:szCs w:val="21"/>
          <w:spacing w:val="14"/>
        </w:rPr>
        <w:t>(一)人口红利迅速消失</w:t>
      </w:r>
    </w:p>
    <w:p>
      <w:pPr>
        <w:pStyle w:val="BodyText"/>
        <w:spacing w:line="318" w:lineRule="auto"/>
        <w:rPr/>
      </w:pPr>
      <w:r/>
    </w:p>
    <w:p>
      <w:pPr>
        <w:ind w:right="11" w:firstLine="429"/>
        <w:spacing w:before="69" w:line="386" w:lineRule="auto"/>
        <w:jc w:val="both"/>
        <w:rPr>
          <w:rFonts w:ascii="SimSun" w:hAnsi="SimSun" w:eastAsia="SimSun" w:cs="SimSun"/>
          <w:sz w:val="21"/>
          <w:szCs w:val="21"/>
        </w:rPr>
      </w:pPr>
      <w:r>
        <w:rPr>
          <w:rFonts w:ascii="SimSun" w:hAnsi="SimSun" w:eastAsia="SimSun" w:cs="SimSun"/>
          <w:sz w:val="21"/>
          <w:szCs w:val="21"/>
          <w:spacing w:val="2"/>
        </w:rPr>
        <w:t>随着中国老龄化问题的加剧，中国劳动人口数量近年来不断下降，与</w:t>
      </w:r>
      <w:r>
        <w:rPr>
          <w:rFonts w:ascii="SimSun" w:hAnsi="SimSun" w:eastAsia="SimSun" w:cs="SimSun"/>
          <w:sz w:val="21"/>
          <w:szCs w:val="21"/>
          <w:spacing w:val="6"/>
        </w:rPr>
        <w:t xml:space="preserve"> </w:t>
      </w:r>
      <w:r>
        <w:rPr>
          <w:rFonts w:ascii="SimSun" w:hAnsi="SimSun" w:eastAsia="SimSun" w:cs="SimSun"/>
          <w:sz w:val="21"/>
          <w:szCs w:val="21"/>
          <w:spacing w:val="5"/>
        </w:rPr>
        <w:t>此同时用工成本随之急剧攀升，企业既要面临招人困难的“用工荒”,又</w:t>
      </w:r>
    </w:p>
    <w:p>
      <w:pPr>
        <w:spacing w:before="1" w:line="217" w:lineRule="auto"/>
        <w:rPr>
          <w:rFonts w:ascii="SimSun" w:hAnsi="SimSun" w:eastAsia="SimSun" w:cs="SimSun"/>
          <w:sz w:val="21"/>
          <w:szCs w:val="21"/>
        </w:rPr>
      </w:pPr>
      <w:r>
        <w:rPr>
          <w:rFonts w:ascii="SimSun" w:hAnsi="SimSun" w:eastAsia="SimSun" w:cs="SimSun"/>
          <w:sz w:val="21"/>
          <w:szCs w:val="21"/>
          <w:spacing w:val="-3"/>
        </w:rPr>
        <w:t>要面对人工成本大幅提升的经营压力。</w:t>
      </w:r>
    </w:p>
    <w:p>
      <w:pPr>
        <w:spacing w:line="217" w:lineRule="auto"/>
        <w:sectPr>
          <w:footerReference w:type="default" r:id="rId157"/>
          <w:pgSz w:w="8140" w:h="13060"/>
          <w:pgMar w:top="400" w:right="830" w:bottom="451" w:left="500" w:header="0" w:footer="322" w:gutter="0"/>
        </w:sectPr>
        <w:rPr>
          <w:rFonts w:ascii="SimSun" w:hAnsi="SimSun" w:eastAsia="SimSun" w:cs="SimSun"/>
          <w:sz w:val="21"/>
          <w:szCs w:val="21"/>
        </w:rPr>
      </w:pPr>
    </w:p>
    <w:p>
      <w:pPr>
        <w:ind w:left="652"/>
        <w:spacing w:before="214" w:line="222" w:lineRule="auto"/>
        <w:rPr>
          <w:rFonts w:ascii="SimHei" w:hAnsi="SimHei" w:eastAsia="SimHei" w:cs="SimHei"/>
          <w:sz w:val="17"/>
          <w:szCs w:val="17"/>
        </w:rPr>
      </w:pPr>
      <w:r>
        <w:drawing>
          <wp:anchor distT="0" distB="0" distL="0" distR="0" simplePos="0" relativeHeight="251926528" behindDoc="0" locked="0" layoutInCell="0" allowOverlap="1">
            <wp:simplePos x="0" y="0"/>
            <wp:positionH relativeFrom="page">
              <wp:posOffset>330189</wp:posOffset>
            </wp:positionH>
            <wp:positionV relativeFrom="page">
              <wp:posOffset>342919</wp:posOffset>
            </wp:positionV>
            <wp:extent cx="349262" cy="342920"/>
            <wp:effectExtent l="0" t="0" r="0" b="0"/>
            <wp:wrapNone/>
            <wp:docPr id="126" name="IM 126"/>
            <wp:cNvGraphicFramePr/>
            <a:graphic>
              <a:graphicData uri="http://schemas.openxmlformats.org/drawingml/2006/picture">
                <pic:pic>
                  <pic:nvPicPr>
                    <pic:cNvPr id="126" name="IM 126"/>
                    <pic:cNvPicPr/>
                  </pic:nvPicPr>
                  <pic:blipFill>
                    <a:blip r:embed="rId159"/>
                    <a:stretch>
                      <a:fillRect/>
                    </a:stretch>
                  </pic:blipFill>
                  <pic:spPr>
                    <a:xfrm rot="0">
                      <a:off x="0" y="0"/>
                      <a:ext cx="349262" cy="342920"/>
                    </a:xfrm>
                    <a:prstGeom prst="rect">
                      <a:avLst/>
                    </a:prstGeom>
                  </pic:spPr>
                </pic:pic>
              </a:graphicData>
            </a:graphic>
          </wp:anchor>
        </w:drawing>
      </w:r>
      <w:r>
        <w:rPr>
          <w:rFonts w:ascii="SimHei" w:hAnsi="SimHei" w:eastAsia="SimHei" w:cs="SimHei"/>
          <w:sz w:val="17"/>
          <w:szCs w:val="17"/>
          <w:b/>
          <w:bCs/>
          <w:spacing w:val="-12"/>
        </w:rPr>
        <w:t>中国智造</w:t>
      </w:r>
    </w:p>
    <w:p>
      <w:pPr>
        <w:ind w:left="659"/>
        <w:spacing w:before="34" w:line="221" w:lineRule="auto"/>
        <w:rPr>
          <w:rFonts w:ascii="YouYuan" w:hAnsi="YouYuan" w:eastAsia="YouYuan" w:cs="YouYuan"/>
          <w:sz w:val="17"/>
          <w:szCs w:val="17"/>
        </w:rPr>
      </w:pPr>
      <w:r>
        <w:rPr>
          <w:rFonts w:ascii="YouYuan" w:hAnsi="YouYuan" w:eastAsia="YouYuan" w:cs="YouYuan"/>
          <w:sz w:val="17"/>
          <w:szCs w:val="17"/>
          <w:spacing w:val="-5"/>
          <w:w w:val="96"/>
        </w:rPr>
        <w:t>领先制造业企业模式创新</w:t>
      </w:r>
    </w:p>
    <w:p>
      <w:pPr>
        <w:pStyle w:val="BodyText"/>
        <w:spacing w:line="247" w:lineRule="auto"/>
        <w:rPr/>
      </w:pPr>
      <w:r/>
    </w:p>
    <w:p>
      <w:pPr>
        <w:pStyle w:val="BodyText"/>
        <w:spacing w:line="247" w:lineRule="auto"/>
        <w:rPr/>
      </w:pPr>
      <w:r/>
    </w:p>
    <w:p>
      <w:pPr>
        <w:pStyle w:val="BodyText"/>
        <w:spacing w:line="247" w:lineRule="auto"/>
        <w:rPr/>
      </w:pPr>
      <w:r/>
    </w:p>
    <w:p>
      <w:pPr>
        <w:ind w:left="110"/>
        <w:spacing w:before="55" w:line="213" w:lineRule="auto"/>
        <w:rPr>
          <w:rFonts w:ascii="SimHei" w:hAnsi="SimHei" w:eastAsia="SimHei" w:cs="SimHei"/>
          <w:sz w:val="17"/>
          <w:szCs w:val="17"/>
        </w:rPr>
      </w:pPr>
      <w:r>
        <w:rPr>
          <w:rFonts w:ascii="SimHei" w:hAnsi="SimHei" w:eastAsia="SimHei" w:cs="SimHei"/>
          <w:sz w:val="17"/>
          <w:szCs w:val="17"/>
          <w:spacing w:val="-10"/>
        </w:rPr>
        <w:t>(</w:t>
      </w:r>
      <w:r>
        <w:rPr>
          <w:rFonts w:ascii="SimHei" w:hAnsi="SimHei" w:eastAsia="SimHei" w:cs="SimHei"/>
          <w:sz w:val="17"/>
          <w:szCs w:val="17"/>
          <w:spacing w:val="-18"/>
        </w:rPr>
        <w:t xml:space="preserve"> </w:t>
      </w:r>
      <w:r>
        <w:rPr>
          <w:rFonts w:ascii="SimHei" w:hAnsi="SimHei" w:eastAsia="SimHei" w:cs="SimHei"/>
          <w:sz w:val="17"/>
          <w:szCs w:val="17"/>
          <w:spacing w:val="-10"/>
        </w:rPr>
        <w:t>二</w:t>
      </w:r>
      <w:r>
        <w:rPr>
          <w:rFonts w:ascii="SimHei" w:hAnsi="SimHei" w:eastAsia="SimHei" w:cs="SimHei"/>
          <w:sz w:val="17"/>
          <w:szCs w:val="17"/>
          <w:spacing w:val="-29"/>
        </w:rPr>
        <w:t xml:space="preserve"> </w:t>
      </w:r>
      <w:r>
        <w:rPr>
          <w:rFonts w:ascii="SimHei" w:hAnsi="SimHei" w:eastAsia="SimHei" w:cs="SimHei"/>
          <w:sz w:val="17"/>
          <w:szCs w:val="17"/>
          <w:spacing w:val="-10"/>
        </w:rPr>
        <w:t>)</w:t>
      </w:r>
      <w:r>
        <w:rPr>
          <w:rFonts w:ascii="SimHei" w:hAnsi="SimHei" w:eastAsia="SimHei" w:cs="SimHei"/>
          <w:sz w:val="17"/>
          <w:szCs w:val="17"/>
          <w:spacing w:val="-19"/>
        </w:rPr>
        <w:t xml:space="preserve"> </w:t>
      </w:r>
      <w:r>
        <w:rPr>
          <w:rFonts w:ascii="SimHei" w:hAnsi="SimHei" w:eastAsia="SimHei" w:cs="SimHei"/>
          <w:sz w:val="17"/>
          <w:szCs w:val="17"/>
          <w:spacing w:val="-10"/>
        </w:rPr>
        <w:t>智</w:t>
      </w:r>
      <w:r>
        <w:rPr>
          <w:rFonts w:ascii="SimHei" w:hAnsi="SimHei" w:eastAsia="SimHei" w:cs="SimHei"/>
          <w:sz w:val="17"/>
          <w:szCs w:val="17"/>
          <w:spacing w:val="-21"/>
        </w:rPr>
        <w:t xml:space="preserve"> </w:t>
      </w:r>
      <w:r>
        <w:rPr>
          <w:rFonts w:ascii="SimHei" w:hAnsi="SimHei" w:eastAsia="SimHei" w:cs="SimHei"/>
          <w:sz w:val="17"/>
          <w:szCs w:val="17"/>
          <w:spacing w:val="-10"/>
        </w:rPr>
        <w:t>能</w:t>
      </w:r>
      <w:r>
        <w:rPr>
          <w:rFonts w:ascii="SimHei" w:hAnsi="SimHei" w:eastAsia="SimHei" w:cs="SimHei"/>
          <w:sz w:val="17"/>
          <w:szCs w:val="17"/>
          <w:spacing w:val="-27"/>
        </w:rPr>
        <w:t xml:space="preserve"> </w:t>
      </w:r>
      <w:r>
        <w:rPr>
          <w:rFonts w:ascii="SimHei" w:hAnsi="SimHei" w:eastAsia="SimHei" w:cs="SimHei"/>
          <w:sz w:val="17"/>
          <w:szCs w:val="17"/>
          <w:spacing w:val="-10"/>
        </w:rPr>
        <w:t>制</w:t>
      </w:r>
      <w:r>
        <w:rPr>
          <w:rFonts w:ascii="SimHei" w:hAnsi="SimHei" w:eastAsia="SimHei" w:cs="SimHei"/>
          <w:sz w:val="17"/>
          <w:szCs w:val="17"/>
          <w:spacing w:val="-28"/>
        </w:rPr>
        <w:t xml:space="preserve"> </w:t>
      </w:r>
      <w:r>
        <w:rPr>
          <w:rFonts w:ascii="SimHei" w:hAnsi="SimHei" w:eastAsia="SimHei" w:cs="SimHei"/>
          <w:sz w:val="17"/>
          <w:szCs w:val="17"/>
          <w:spacing w:val="-10"/>
        </w:rPr>
        <w:t>造</w:t>
      </w:r>
      <w:r>
        <w:rPr>
          <w:rFonts w:ascii="SimHei" w:hAnsi="SimHei" w:eastAsia="SimHei" w:cs="SimHei"/>
          <w:sz w:val="17"/>
          <w:szCs w:val="17"/>
          <w:spacing w:val="-24"/>
        </w:rPr>
        <w:t xml:space="preserve"> </w:t>
      </w:r>
      <w:r>
        <w:rPr>
          <w:rFonts w:ascii="SimHei" w:hAnsi="SimHei" w:eastAsia="SimHei" w:cs="SimHei"/>
          <w:sz w:val="17"/>
          <w:szCs w:val="17"/>
          <w:spacing w:val="-10"/>
        </w:rPr>
        <w:t>所</w:t>
      </w:r>
      <w:r>
        <w:rPr>
          <w:rFonts w:ascii="SimHei" w:hAnsi="SimHei" w:eastAsia="SimHei" w:cs="SimHei"/>
          <w:sz w:val="17"/>
          <w:szCs w:val="17"/>
          <w:spacing w:val="-21"/>
        </w:rPr>
        <w:t xml:space="preserve"> </w:t>
      </w:r>
      <w:r>
        <w:rPr>
          <w:rFonts w:ascii="SimHei" w:hAnsi="SimHei" w:eastAsia="SimHei" w:cs="SimHei"/>
          <w:sz w:val="17"/>
          <w:szCs w:val="17"/>
          <w:spacing w:val="-10"/>
        </w:rPr>
        <w:t>需</w:t>
      </w:r>
      <w:r>
        <w:rPr>
          <w:rFonts w:ascii="SimHei" w:hAnsi="SimHei" w:eastAsia="SimHei" w:cs="SimHei"/>
          <w:sz w:val="17"/>
          <w:szCs w:val="17"/>
          <w:spacing w:val="-10"/>
        </w:rPr>
        <w:t xml:space="preserve"> </w:t>
      </w:r>
      <w:r>
        <w:rPr>
          <w:rFonts w:ascii="SimHei" w:hAnsi="SimHei" w:eastAsia="SimHei" w:cs="SimHei"/>
          <w:sz w:val="17"/>
          <w:szCs w:val="17"/>
          <w:spacing w:val="-10"/>
        </w:rPr>
        <w:t>的</w:t>
      </w:r>
      <w:r>
        <w:rPr>
          <w:rFonts w:ascii="SimHei" w:hAnsi="SimHei" w:eastAsia="SimHei" w:cs="SimHei"/>
          <w:sz w:val="17"/>
          <w:szCs w:val="17"/>
          <w:spacing w:val="-26"/>
        </w:rPr>
        <w:t xml:space="preserve"> </w:t>
      </w:r>
      <w:r>
        <w:rPr>
          <w:rFonts w:ascii="SimHei" w:hAnsi="SimHei" w:eastAsia="SimHei" w:cs="SimHei"/>
          <w:sz w:val="17"/>
          <w:szCs w:val="17"/>
          <w:spacing w:val="-10"/>
        </w:rPr>
        <w:t>工</w:t>
      </w:r>
      <w:r>
        <w:rPr>
          <w:rFonts w:ascii="SimHei" w:hAnsi="SimHei" w:eastAsia="SimHei" w:cs="SimHei"/>
          <w:sz w:val="17"/>
          <w:szCs w:val="17"/>
          <w:spacing w:val="-24"/>
        </w:rPr>
        <w:t xml:space="preserve"> </w:t>
      </w:r>
      <w:r>
        <w:rPr>
          <w:rFonts w:ascii="SimHei" w:hAnsi="SimHei" w:eastAsia="SimHei" w:cs="SimHei"/>
          <w:sz w:val="17"/>
          <w:szCs w:val="17"/>
          <w:spacing w:val="-10"/>
        </w:rPr>
        <w:t>业</w:t>
      </w:r>
      <w:r>
        <w:rPr>
          <w:rFonts w:ascii="SimHei" w:hAnsi="SimHei" w:eastAsia="SimHei" w:cs="SimHei"/>
          <w:sz w:val="17"/>
          <w:szCs w:val="17"/>
          <w:spacing w:val="-27"/>
        </w:rPr>
        <w:t xml:space="preserve"> </w:t>
      </w:r>
      <w:r>
        <w:rPr>
          <w:rFonts w:ascii="SimHei" w:hAnsi="SimHei" w:eastAsia="SimHei" w:cs="SimHei"/>
          <w:sz w:val="17"/>
          <w:szCs w:val="17"/>
          <w:spacing w:val="-10"/>
        </w:rPr>
        <w:t>机</w:t>
      </w:r>
      <w:r>
        <w:rPr>
          <w:rFonts w:ascii="SimHei" w:hAnsi="SimHei" w:eastAsia="SimHei" w:cs="SimHei"/>
          <w:sz w:val="17"/>
          <w:szCs w:val="17"/>
          <w:spacing w:val="-26"/>
        </w:rPr>
        <w:t xml:space="preserve"> </w:t>
      </w:r>
      <w:r>
        <w:rPr>
          <w:rFonts w:ascii="SimHei" w:hAnsi="SimHei" w:eastAsia="SimHei" w:cs="SimHei"/>
          <w:sz w:val="17"/>
          <w:szCs w:val="17"/>
          <w:spacing w:val="-10"/>
        </w:rPr>
        <w:t>器</w:t>
      </w:r>
      <w:r>
        <w:rPr>
          <w:rFonts w:ascii="SimHei" w:hAnsi="SimHei" w:eastAsia="SimHei" w:cs="SimHei"/>
          <w:sz w:val="17"/>
          <w:szCs w:val="17"/>
          <w:spacing w:val="-24"/>
        </w:rPr>
        <w:t xml:space="preserve"> </w:t>
      </w:r>
      <w:r>
        <w:rPr>
          <w:rFonts w:ascii="SimHei" w:hAnsi="SimHei" w:eastAsia="SimHei" w:cs="SimHei"/>
          <w:sz w:val="17"/>
          <w:szCs w:val="17"/>
          <w:spacing w:val="-10"/>
        </w:rPr>
        <w:t>人</w:t>
      </w:r>
      <w:r>
        <w:rPr>
          <w:rFonts w:ascii="SimHei" w:hAnsi="SimHei" w:eastAsia="SimHei" w:cs="SimHei"/>
          <w:sz w:val="17"/>
          <w:szCs w:val="17"/>
          <w:spacing w:val="-26"/>
        </w:rPr>
        <w:t xml:space="preserve"> </w:t>
      </w:r>
      <w:r>
        <w:rPr>
          <w:rFonts w:ascii="SimHei" w:hAnsi="SimHei" w:eastAsia="SimHei" w:cs="SimHei"/>
          <w:sz w:val="17"/>
          <w:szCs w:val="17"/>
          <w:spacing w:val="-10"/>
        </w:rPr>
        <w:t>及</w:t>
      </w:r>
      <w:r>
        <w:rPr>
          <w:rFonts w:ascii="SimHei" w:hAnsi="SimHei" w:eastAsia="SimHei" w:cs="SimHei"/>
          <w:sz w:val="17"/>
          <w:szCs w:val="17"/>
          <w:spacing w:val="-25"/>
        </w:rPr>
        <w:t xml:space="preserve"> </w:t>
      </w:r>
      <w:r>
        <w:rPr>
          <w:rFonts w:ascii="SimHei" w:hAnsi="SimHei" w:eastAsia="SimHei" w:cs="SimHei"/>
          <w:sz w:val="17"/>
          <w:szCs w:val="17"/>
          <w:spacing w:val="-10"/>
        </w:rPr>
        <w:t>周</w:t>
      </w:r>
      <w:r>
        <w:rPr>
          <w:rFonts w:ascii="SimHei" w:hAnsi="SimHei" w:eastAsia="SimHei" w:cs="SimHei"/>
          <w:sz w:val="17"/>
          <w:szCs w:val="17"/>
          <w:spacing w:val="-27"/>
        </w:rPr>
        <w:t xml:space="preserve"> </w:t>
      </w:r>
      <w:r>
        <w:rPr>
          <w:rFonts w:ascii="SimHei" w:hAnsi="SimHei" w:eastAsia="SimHei" w:cs="SimHei"/>
          <w:sz w:val="17"/>
          <w:szCs w:val="17"/>
          <w:spacing w:val="-10"/>
        </w:rPr>
        <w:t>边</w:t>
      </w:r>
      <w:r>
        <w:rPr>
          <w:rFonts w:ascii="SimHei" w:hAnsi="SimHei" w:eastAsia="SimHei" w:cs="SimHei"/>
          <w:sz w:val="17"/>
          <w:szCs w:val="17"/>
          <w:spacing w:val="-27"/>
        </w:rPr>
        <w:t xml:space="preserve"> </w:t>
      </w:r>
      <w:r>
        <w:rPr>
          <w:rFonts w:ascii="SimHei" w:hAnsi="SimHei" w:eastAsia="SimHei" w:cs="SimHei"/>
          <w:sz w:val="17"/>
          <w:szCs w:val="17"/>
          <w:spacing w:val="-10"/>
        </w:rPr>
        <w:t>技</w:t>
      </w:r>
      <w:r>
        <w:rPr>
          <w:rFonts w:ascii="SimHei" w:hAnsi="SimHei" w:eastAsia="SimHei" w:cs="SimHei"/>
          <w:sz w:val="17"/>
          <w:szCs w:val="17"/>
          <w:spacing w:val="-26"/>
        </w:rPr>
        <w:t xml:space="preserve"> </w:t>
      </w:r>
      <w:r>
        <w:rPr>
          <w:rFonts w:ascii="SimHei" w:hAnsi="SimHei" w:eastAsia="SimHei" w:cs="SimHei"/>
          <w:sz w:val="17"/>
          <w:szCs w:val="17"/>
          <w:spacing w:val="-10"/>
        </w:rPr>
        <w:t>术</w:t>
      </w:r>
      <w:r>
        <w:rPr>
          <w:rFonts w:ascii="SimHei" w:hAnsi="SimHei" w:eastAsia="SimHei" w:cs="SimHei"/>
          <w:sz w:val="17"/>
          <w:szCs w:val="17"/>
          <w:spacing w:val="-26"/>
        </w:rPr>
        <w:t xml:space="preserve"> </w:t>
      </w:r>
      <w:r>
        <w:rPr>
          <w:rFonts w:ascii="SimHei" w:hAnsi="SimHei" w:eastAsia="SimHei" w:cs="SimHei"/>
          <w:sz w:val="17"/>
          <w:szCs w:val="17"/>
          <w:spacing w:val="-10"/>
        </w:rPr>
        <w:t>突</w:t>
      </w:r>
      <w:r>
        <w:rPr>
          <w:rFonts w:ascii="SimHei" w:hAnsi="SimHei" w:eastAsia="SimHei" w:cs="SimHei"/>
          <w:sz w:val="17"/>
          <w:szCs w:val="17"/>
          <w:spacing w:val="-20"/>
        </w:rPr>
        <w:t xml:space="preserve"> </w:t>
      </w:r>
      <w:r>
        <w:rPr>
          <w:rFonts w:ascii="SimHei" w:hAnsi="SimHei" w:eastAsia="SimHei" w:cs="SimHei"/>
          <w:sz w:val="17"/>
          <w:szCs w:val="17"/>
          <w:spacing w:val="-10"/>
        </w:rPr>
        <w:t>飞</w:t>
      </w:r>
      <w:r>
        <w:rPr>
          <w:rFonts w:ascii="SimHei" w:hAnsi="SimHei" w:eastAsia="SimHei" w:cs="SimHei"/>
          <w:sz w:val="17"/>
          <w:szCs w:val="17"/>
          <w:spacing w:val="-26"/>
        </w:rPr>
        <w:t xml:space="preserve"> </w:t>
      </w:r>
      <w:r>
        <w:rPr>
          <w:rFonts w:ascii="SimHei" w:hAnsi="SimHei" w:eastAsia="SimHei" w:cs="SimHei"/>
          <w:sz w:val="17"/>
          <w:szCs w:val="17"/>
          <w:spacing w:val="-10"/>
        </w:rPr>
        <w:t>猛</w:t>
      </w:r>
      <w:r>
        <w:rPr>
          <w:rFonts w:ascii="SimHei" w:hAnsi="SimHei" w:eastAsia="SimHei" w:cs="SimHei"/>
          <w:sz w:val="17"/>
          <w:szCs w:val="17"/>
          <w:spacing w:val="-27"/>
        </w:rPr>
        <w:t xml:space="preserve"> </w:t>
      </w:r>
      <w:r>
        <w:rPr>
          <w:rFonts w:ascii="SimHei" w:hAnsi="SimHei" w:eastAsia="SimHei" w:cs="SimHei"/>
          <w:sz w:val="17"/>
          <w:szCs w:val="17"/>
          <w:spacing w:val="-10"/>
        </w:rPr>
        <w:t>进</w:t>
      </w:r>
      <w:r>
        <w:rPr>
          <w:rFonts w:ascii="SimHei" w:hAnsi="SimHei" w:eastAsia="SimHei" w:cs="SimHei"/>
          <w:sz w:val="17"/>
          <w:szCs w:val="17"/>
          <w:spacing w:val="-10"/>
        </w:rPr>
        <w:t xml:space="preserve"> </w:t>
      </w:r>
      <w:r>
        <w:rPr>
          <w:rFonts w:ascii="SimHei" w:hAnsi="SimHei" w:eastAsia="SimHei" w:cs="SimHei"/>
          <w:sz w:val="17"/>
          <w:szCs w:val="17"/>
          <w:spacing w:val="-10"/>
        </w:rPr>
        <w:t>，</w:t>
      </w:r>
      <w:r>
        <w:rPr>
          <w:rFonts w:ascii="SimHei" w:hAnsi="SimHei" w:eastAsia="SimHei" w:cs="SimHei"/>
          <w:sz w:val="17"/>
          <w:szCs w:val="17"/>
          <w:spacing w:val="-28"/>
        </w:rPr>
        <w:t xml:space="preserve"> </w:t>
      </w:r>
      <w:r>
        <w:rPr>
          <w:rFonts w:ascii="SimHei" w:hAnsi="SimHei" w:eastAsia="SimHei" w:cs="SimHei"/>
          <w:sz w:val="17"/>
          <w:szCs w:val="17"/>
          <w:spacing w:val="-10"/>
        </w:rPr>
        <w:t>成</w:t>
      </w:r>
      <w:r>
        <w:rPr>
          <w:rFonts w:ascii="SimHei" w:hAnsi="SimHei" w:eastAsia="SimHei" w:cs="SimHei"/>
          <w:sz w:val="17"/>
          <w:szCs w:val="17"/>
          <w:spacing w:val="-26"/>
        </w:rPr>
        <w:t xml:space="preserve"> </w:t>
      </w:r>
      <w:r>
        <w:rPr>
          <w:rFonts w:ascii="SimHei" w:hAnsi="SimHei" w:eastAsia="SimHei" w:cs="SimHei"/>
          <w:sz w:val="17"/>
          <w:szCs w:val="17"/>
          <w:spacing w:val="-10"/>
        </w:rPr>
        <w:t>本</w:t>
      </w:r>
      <w:r>
        <w:rPr>
          <w:rFonts w:ascii="SimHei" w:hAnsi="SimHei" w:eastAsia="SimHei" w:cs="SimHei"/>
          <w:sz w:val="17"/>
          <w:szCs w:val="17"/>
          <w:spacing w:val="-24"/>
        </w:rPr>
        <w:t xml:space="preserve"> </w:t>
      </w:r>
      <w:r>
        <w:rPr>
          <w:rFonts w:ascii="SimHei" w:hAnsi="SimHei" w:eastAsia="SimHei" w:cs="SimHei"/>
          <w:sz w:val="17"/>
          <w:szCs w:val="17"/>
          <w:spacing w:val="-10"/>
        </w:rPr>
        <w:t>不</w:t>
      </w:r>
      <w:r>
        <w:rPr>
          <w:rFonts w:ascii="SimHei" w:hAnsi="SimHei" w:eastAsia="SimHei" w:cs="SimHei"/>
          <w:sz w:val="17"/>
          <w:szCs w:val="17"/>
          <w:spacing w:val="-19"/>
        </w:rPr>
        <w:t xml:space="preserve"> </w:t>
      </w:r>
      <w:r>
        <w:rPr>
          <w:rFonts w:ascii="SimHei" w:hAnsi="SimHei" w:eastAsia="SimHei" w:cs="SimHei"/>
          <w:sz w:val="17"/>
          <w:szCs w:val="17"/>
          <w:spacing w:val="-10"/>
        </w:rPr>
        <w:t>断</w:t>
      </w:r>
      <w:r>
        <w:rPr>
          <w:rFonts w:ascii="SimHei" w:hAnsi="SimHei" w:eastAsia="SimHei" w:cs="SimHei"/>
          <w:sz w:val="17"/>
          <w:szCs w:val="17"/>
          <w:spacing w:val="-23"/>
        </w:rPr>
        <w:t xml:space="preserve"> </w:t>
      </w:r>
      <w:r>
        <w:rPr>
          <w:rFonts w:ascii="SimHei" w:hAnsi="SimHei" w:eastAsia="SimHei" w:cs="SimHei"/>
          <w:sz w:val="17"/>
          <w:szCs w:val="17"/>
          <w:spacing w:val="-10"/>
        </w:rPr>
        <w:t>下</w:t>
      </w:r>
      <w:r>
        <w:rPr>
          <w:rFonts w:ascii="SimHei" w:hAnsi="SimHei" w:eastAsia="SimHei" w:cs="SimHei"/>
          <w:sz w:val="17"/>
          <w:szCs w:val="17"/>
          <w:spacing w:val="-19"/>
        </w:rPr>
        <w:t xml:space="preserve"> </w:t>
      </w:r>
      <w:r>
        <w:rPr>
          <w:rFonts w:ascii="SimHei" w:hAnsi="SimHei" w:eastAsia="SimHei" w:cs="SimHei"/>
          <w:sz w:val="17"/>
          <w:szCs w:val="17"/>
          <w:spacing w:val="-10"/>
        </w:rPr>
        <w:t>降</w:t>
      </w:r>
    </w:p>
    <w:p>
      <w:pPr>
        <w:pStyle w:val="BodyText"/>
        <w:spacing w:line="374" w:lineRule="auto"/>
        <w:rPr/>
      </w:pPr>
      <w:r/>
    </w:p>
    <w:p>
      <w:pPr>
        <w:ind w:left="110" w:right="131" w:firstLine="409"/>
        <w:spacing w:before="55" w:line="478" w:lineRule="auto"/>
        <w:jc w:val="both"/>
        <w:rPr>
          <w:rFonts w:ascii="SimSun" w:hAnsi="SimSun" w:eastAsia="SimSun" w:cs="SimSun"/>
          <w:sz w:val="17"/>
          <w:szCs w:val="17"/>
        </w:rPr>
      </w:pPr>
      <w:r>
        <w:rPr>
          <w:rFonts w:ascii="SimSun" w:hAnsi="SimSun" w:eastAsia="SimSun" w:cs="SimSun"/>
          <w:sz w:val="17"/>
          <w:szCs w:val="17"/>
          <w:spacing w:val="-11"/>
        </w:rPr>
        <w:t>据</w:t>
      </w:r>
      <w:r>
        <w:rPr>
          <w:rFonts w:ascii="SimSun" w:hAnsi="SimSun" w:eastAsia="SimSun" w:cs="SimSun"/>
          <w:sz w:val="17"/>
          <w:szCs w:val="17"/>
          <w:spacing w:val="-35"/>
        </w:rPr>
        <w:t xml:space="preserve"> </w:t>
      </w:r>
      <w:r>
        <w:rPr>
          <w:rFonts w:ascii="SimSun" w:hAnsi="SimSun" w:eastAsia="SimSun" w:cs="SimSun"/>
          <w:sz w:val="17"/>
          <w:szCs w:val="17"/>
          <w:spacing w:val="-11"/>
        </w:rPr>
        <w:t>初</w:t>
      </w:r>
      <w:r>
        <w:rPr>
          <w:rFonts w:ascii="SimSun" w:hAnsi="SimSun" w:eastAsia="SimSun" w:cs="SimSun"/>
          <w:sz w:val="17"/>
          <w:szCs w:val="17"/>
          <w:spacing w:val="-34"/>
        </w:rPr>
        <w:t xml:space="preserve"> </w:t>
      </w:r>
      <w:r>
        <w:rPr>
          <w:rFonts w:ascii="SimSun" w:hAnsi="SimSun" w:eastAsia="SimSun" w:cs="SimSun"/>
          <w:sz w:val="17"/>
          <w:szCs w:val="17"/>
          <w:spacing w:val="-11"/>
        </w:rPr>
        <w:t>步</w:t>
      </w:r>
      <w:r>
        <w:rPr>
          <w:rFonts w:ascii="SimSun" w:hAnsi="SimSun" w:eastAsia="SimSun" w:cs="SimSun"/>
          <w:sz w:val="17"/>
          <w:szCs w:val="17"/>
          <w:spacing w:val="-33"/>
        </w:rPr>
        <w:t xml:space="preserve"> </w:t>
      </w:r>
      <w:r>
        <w:rPr>
          <w:rFonts w:ascii="SimSun" w:hAnsi="SimSun" w:eastAsia="SimSun" w:cs="SimSun"/>
          <w:sz w:val="17"/>
          <w:szCs w:val="17"/>
          <w:spacing w:val="-11"/>
        </w:rPr>
        <w:t>统</w:t>
      </w:r>
      <w:r>
        <w:rPr>
          <w:rFonts w:ascii="SimSun" w:hAnsi="SimSun" w:eastAsia="SimSun" w:cs="SimSun"/>
          <w:sz w:val="17"/>
          <w:szCs w:val="17"/>
          <w:spacing w:val="-36"/>
        </w:rPr>
        <w:t xml:space="preserve"> </w:t>
      </w:r>
      <w:r>
        <w:rPr>
          <w:rFonts w:ascii="SimSun" w:hAnsi="SimSun" w:eastAsia="SimSun" w:cs="SimSun"/>
          <w:sz w:val="17"/>
          <w:szCs w:val="17"/>
          <w:spacing w:val="-11"/>
        </w:rPr>
        <w:t>计</w:t>
      </w:r>
      <w:r>
        <w:rPr>
          <w:rFonts w:ascii="SimSun" w:hAnsi="SimSun" w:eastAsia="SimSun" w:cs="SimSun"/>
          <w:sz w:val="17"/>
          <w:szCs w:val="17"/>
          <w:spacing w:val="-22"/>
        </w:rPr>
        <w:t xml:space="preserve"> </w:t>
      </w:r>
      <w:r>
        <w:rPr>
          <w:rFonts w:ascii="SimSun" w:hAnsi="SimSun" w:eastAsia="SimSun" w:cs="SimSun"/>
          <w:sz w:val="17"/>
          <w:szCs w:val="17"/>
          <w:spacing w:val="-11"/>
        </w:rPr>
        <w:t>，</w:t>
      </w:r>
      <w:r>
        <w:rPr>
          <w:rFonts w:ascii="SimSun" w:hAnsi="SimSun" w:eastAsia="SimSun" w:cs="SimSun"/>
          <w:sz w:val="17"/>
          <w:szCs w:val="17"/>
          <w:spacing w:val="-21"/>
        </w:rPr>
        <w:t xml:space="preserve"> </w:t>
      </w:r>
      <w:r>
        <w:rPr>
          <w:rFonts w:ascii="SimSun" w:hAnsi="SimSun" w:eastAsia="SimSun" w:cs="SimSun"/>
          <w:sz w:val="17"/>
          <w:szCs w:val="17"/>
          <w:spacing w:val="-11"/>
        </w:rPr>
        <w:t>中</w:t>
      </w:r>
      <w:r>
        <w:rPr>
          <w:rFonts w:ascii="SimSun" w:hAnsi="SimSun" w:eastAsia="SimSun" w:cs="SimSun"/>
          <w:sz w:val="17"/>
          <w:szCs w:val="17"/>
          <w:spacing w:val="-20"/>
        </w:rPr>
        <w:t xml:space="preserve"> </w:t>
      </w:r>
      <w:r>
        <w:rPr>
          <w:rFonts w:ascii="SimSun" w:hAnsi="SimSun" w:eastAsia="SimSun" w:cs="SimSun"/>
          <w:sz w:val="17"/>
          <w:szCs w:val="17"/>
          <w:spacing w:val="-11"/>
        </w:rPr>
        <w:t>国</w:t>
      </w:r>
      <w:r>
        <w:rPr>
          <w:rFonts w:ascii="SimSun" w:hAnsi="SimSun" w:eastAsia="SimSun" w:cs="SimSun"/>
          <w:sz w:val="17"/>
          <w:szCs w:val="17"/>
          <w:spacing w:val="-34"/>
        </w:rPr>
        <w:t xml:space="preserve"> </w:t>
      </w:r>
      <w:r>
        <w:rPr>
          <w:rFonts w:ascii="SimSun" w:hAnsi="SimSun" w:eastAsia="SimSun" w:cs="SimSun"/>
          <w:sz w:val="17"/>
          <w:szCs w:val="17"/>
          <w:spacing w:val="-11"/>
        </w:rPr>
        <w:t>工</w:t>
      </w:r>
      <w:r>
        <w:rPr>
          <w:rFonts w:ascii="SimSun" w:hAnsi="SimSun" w:eastAsia="SimSun" w:cs="SimSun"/>
          <w:sz w:val="17"/>
          <w:szCs w:val="17"/>
          <w:spacing w:val="-37"/>
        </w:rPr>
        <w:t xml:space="preserve"> </w:t>
      </w:r>
      <w:r>
        <w:rPr>
          <w:rFonts w:ascii="SimSun" w:hAnsi="SimSun" w:eastAsia="SimSun" w:cs="SimSun"/>
          <w:sz w:val="17"/>
          <w:szCs w:val="17"/>
          <w:spacing w:val="-11"/>
        </w:rPr>
        <w:t>业</w:t>
      </w:r>
      <w:r>
        <w:rPr>
          <w:rFonts w:ascii="SimSun" w:hAnsi="SimSun" w:eastAsia="SimSun" w:cs="SimSun"/>
          <w:sz w:val="17"/>
          <w:szCs w:val="17"/>
          <w:spacing w:val="-37"/>
        </w:rPr>
        <w:t xml:space="preserve"> </w:t>
      </w:r>
      <w:r>
        <w:rPr>
          <w:rFonts w:ascii="SimSun" w:hAnsi="SimSun" w:eastAsia="SimSun" w:cs="SimSun"/>
          <w:sz w:val="17"/>
          <w:szCs w:val="17"/>
          <w:spacing w:val="-11"/>
        </w:rPr>
        <w:t>机</w:t>
      </w:r>
      <w:r>
        <w:rPr>
          <w:rFonts w:ascii="SimSun" w:hAnsi="SimSun" w:eastAsia="SimSun" w:cs="SimSun"/>
          <w:sz w:val="17"/>
          <w:szCs w:val="17"/>
          <w:spacing w:val="-37"/>
        </w:rPr>
        <w:t xml:space="preserve"> </w:t>
      </w:r>
      <w:r>
        <w:rPr>
          <w:rFonts w:ascii="SimSun" w:hAnsi="SimSun" w:eastAsia="SimSun" w:cs="SimSun"/>
          <w:sz w:val="17"/>
          <w:szCs w:val="17"/>
          <w:spacing w:val="-11"/>
        </w:rPr>
        <w:t>器</w:t>
      </w:r>
      <w:r>
        <w:rPr>
          <w:rFonts w:ascii="SimSun" w:hAnsi="SimSun" w:eastAsia="SimSun" w:cs="SimSun"/>
          <w:sz w:val="17"/>
          <w:szCs w:val="17"/>
          <w:spacing w:val="-35"/>
        </w:rPr>
        <w:t xml:space="preserve"> </w:t>
      </w:r>
      <w:r>
        <w:rPr>
          <w:rFonts w:ascii="SimSun" w:hAnsi="SimSun" w:eastAsia="SimSun" w:cs="SimSun"/>
          <w:sz w:val="17"/>
          <w:szCs w:val="17"/>
          <w:spacing w:val="-11"/>
        </w:rPr>
        <w:t>人</w:t>
      </w:r>
      <w:r>
        <w:rPr>
          <w:rFonts w:ascii="SimSun" w:hAnsi="SimSun" w:eastAsia="SimSun" w:cs="SimSun"/>
          <w:sz w:val="17"/>
          <w:szCs w:val="17"/>
          <w:spacing w:val="-34"/>
        </w:rPr>
        <w:t xml:space="preserve"> </w:t>
      </w:r>
      <w:r>
        <w:rPr>
          <w:rFonts w:ascii="SimSun" w:hAnsi="SimSun" w:eastAsia="SimSun" w:cs="SimSun"/>
          <w:sz w:val="17"/>
          <w:szCs w:val="17"/>
          <w:spacing w:val="-11"/>
        </w:rPr>
        <w:t>投</w:t>
      </w:r>
      <w:r>
        <w:rPr>
          <w:rFonts w:ascii="SimSun" w:hAnsi="SimSun" w:eastAsia="SimSun" w:cs="SimSun"/>
          <w:sz w:val="17"/>
          <w:szCs w:val="17"/>
          <w:spacing w:val="-29"/>
        </w:rPr>
        <w:t xml:space="preserve"> </w:t>
      </w:r>
      <w:r>
        <w:rPr>
          <w:rFonts w:ascii="SimSun" w:hAnsi="SimSun" w:eastAsia="SimSun" w:cs="SimSun"/>
          <w:sz w:val="17"/>
          <w:szCs w:val="17"/>
          <w:spacing w:val="-11"/>
        </w:rPr>
        <w:t>资</w:t>
      </w:r>
      <w:r>
        <w:rPr>
          <w:rFonts w:ascii="SimSun" w:hAnsi="SimSun" w:eastAsia="SimSun" w:cs="SimSun"/>
          <w:sz w:val="17"/>
          <w:szCs w:val="17"/>
          <w:spacing w:val="-37"/>
        </w:rPr>
        <w:t xml:space="preserve"> </w:t>
      </w:r>
      <w:r>
        <w:rPr>
          <w:rFonts w:ascii="SimSun" w:hAnsi="SimSun" w:eastAsia="SimSun" w:cs="SimSun"/>
          <w:sz w:val="17"/>
          <w:szCs w:val="17"/>
          <w:spacing w:val="-11"/>
        </w:rPr>
        <w:t>额 已</w:t>
      </w:r>
      <w:r>
        <w:rPr>
          <w:rFonts w:ascii="SimSun" w:hAnsi="SimSun" w:eastAsia="SimSun" w:cs="SimSun"/>
          <w:sz w:val="17"/>
          <w:szCs w:val="17"/>
          <w:spacing w:val="-34"/>
        </w:rPr>
        <w:t xml:space="preserve"> </w:t>
      </w:r>
      <w:r>
        <w:rPr>
          <w:rFonts w:ascii="SimSun" w:hAnsi="SimSun" w:eastAsia="SimSun" w:cs="SimSun"/>
          <w:sz w:val="17"/>
          <w:szCs w:val="17"/>
          <w:spacing w:val="-11"/>
        </w:rPr>
        <w:t>从</w:t>
      </w:r>
      <w:r>
        <w:rPr>
          <w:rFonts w:ascii="SimSun" w:hAnsi="SimSun" w:eastAsia="SimSun" w:cs="SimSun"/>
          <w:sz w:val="17"/>
          <w:szCs w:val="17"/>
          <w:spacing w:val="-34"/>
        </w:rPr>
        <w:t xml:space="preserve"> </w:t>
      </w:r>
      <w:r>
        <w:rPr>
          <w:rFonts w:ascii="SimSun" w:hAnsi="SimSun" w:eastAsia="SimSun" w:cs="SimSun"/>
          <w:sz w:val="17"/>
          <w:szCs w:val="17"/>
          <w:spacing w:val="-11"/>
        </w:rPr>
        <w:t>2</w:t>
      </w:r>
      <w:r>
        <w:rPr>
          <w:rFonts w:ascii="SimSun" w:hAnsi="SimSun" w:eastAsia="SimSun" w:cs="SimSun"/>
          <w:sz w:val="17"/>
          <w:szCs w:val="17"/>
          <w:spacing w:val="-36"/>
        </w:rPr>
        <w:t xml:space="preserve"> </w:t>
      </w:r>
      <w:r>
        <w:rPr>
          <w:rFonts w:ascii="SimSun" w:hAnsi="SimSun" w:eastAsia="SimSun" w:cs="SimSun"/>
          <w:sz w:val="17"/>
          <w:szCs w:val="17"/>
          <w:spacing w:val="-11"/>
        </w:rPr>
        <w:t>0</w:t>
      </w:r>
      <w:r>
        <w:rPr>
          <w:rFonts w:ascii="SimSun" w:hAnsi="SimSun" w:eastAsia="SimSun" w:cs="SimSun"/>
          <w:sz w:val="17"/>
          <w:szCs w:val="17"/>
          <w:spacing w:val="-23"/>
        </w:rPr>
        <w:t xml:space="preserve"> </w:t>
      </w:r>
      <w:r>
        <w:rPr>
          <w:rFonts w:ascii="SimSun" w:hAnsi="SimSun" w:eastAsia="SimSun" w:cs="SimSun"/>
          <w:sz w:val="17"/>
          <w:szCs w:val="17"/>
          <w:spacing w:val="-11"/>
        </w:rPr>
        <w:t>1</w:t>
      </w:r>
      <w:r>
        <w:rPr>
          <w:rFonts w:ascii="SimSun" w:hAnsi="SimSun" w:eastAsia="SimSun" w:cs="SimSun"/>
          <w:sz w:val="17"/>
          <w:szCs w:val="17"/>
          <w:spacing w:val="-35"/>
        </w:rPr>
        <w:t xml:space="preserve"> </w:t>
      </w:r>
      <w:r>
        <w:rPr>
          <w:rFonts w:ascii="SimSun" w:hAnsi="SimSun" w:eastAsia="SimSun" w:cs="SimSun"/>
          <w:sz w:val="17"/>
          <w:szCs w:val="17"/>
          <w:spacing w:val="-11"/>
        </w:rPr>
        <w:t>0</w:t>
      </w:r>
      <w:r>
        <w:rPr>
          <w:rFonts w:ascii="SimSun" w:hAnsi="SimSun" w:eastAsia="SimSun" w:cs="SimSun"/>
          <w:sz w:val="17"/>
          <w:szCs w:val="17"/>
          <w:spacing w:val="-36"/>
        </w:rPr>
        <w:t xml:space="preserve"> </w:t>
      </w:r>
      <w:r>
        <w:rPr>
          <w:rFonts w:ascii="SimSun" w:hAnsi="SimSun" w:eastAsia="SimSun" w:cs="SimSun"/>
          <w:sz w:val="17"/>
          <w:szCs w:val="17"/>
          <w:spacing w:val="-11"/>
        </w:rPr>
        <w:t>年</w:t>
      </w:r>
      <w:r>
        <w:rPr>
          <w:rFonts w:ascii="SimSun" w:hAnsi="SimSun" w:eastAsia="SimSun" w:cs="SimSun"/>
          <w:sz w:val="17"/>
          <w:szCs w:val="17"/>
          <w:spacing w:val="-23"/>
        </w:rPr>
        <w:t xml:space="preserve"> </w:t>
      </w:r>
      <w:r>
        <w:rPr>
          <w:rFonts w:ascii="SimSun" w:hAnsi="SimSun" w:eastAsia="SimSun" w:cs="SimSun"/>
          <w:sz w:val="17"/>
          <w:szCs w:val="17"/>
          <w:spacing w:val="-11"/>
        </w:rPr>
        <w:t>的</w:t>
      </w:r>
      <w:r>
        <w:rPr>
          <w:rFonts w:ascii="SimSun" w:hAnsi="SimSun" w:eastAsia="SimSun" w:cs="SimSun"/>
          <w:sz w:val="17"/>
          <w:szCs w:val="17"/>
          <w:spacing w:val="-37"/>
        </w:rPr>
        <w:t xml:space="preserve"> </w:t>
      </w:r>
      <w:r>
        <w:rPr>
          <w:rFonts w:ascii="SimSun" w:hAnsi="SimSun" w:eastAsia="SimSun" w:cs="SimSun"/>
          <w:sz w:val="17"/>
          <w:szCs w:val="17"/>
          <w:spacing w:val="-11"/>
        </w:rPr>
        <w:t>平</w:t>
      </w:r>
      <w:r>
        <w:rPr>
          <w:rFonts w:ascii="SimSun" w:hAnsi="SimSun" w:eastAsia="SimSun" w:cs="SimSun"/>
          <w:sz w:val="17"/>
          <w:szCs w:val="17"/>
          <w:spacing w:val="-36"/>
        </w:rPr>
        <w:t xml:space="preserve"> </w:t>
      </w:r>
      <w:r>
        <w:rPr>
          <w:rFonts w:ascii="SimSun" w:hAnsi="SimSun" w:eastAsia="SimSun" w:cs="SimSun"/>
          <w:sz w:val="17"/>
          <w:szCs w:val="17"/>
          <w:spacing w:val="-11"/>
        </w:rPr>
        <w:t>均</w:t>
      </w:r>
      <w:r>
        <w:rPr>
          <w:rFonts w:ascii="SimSun" w:hAnsi="SimSun" w:eastAsia="SimSun" w:cs="SimSun"/>
          <w:sz w:val="17"/>
          <w:szCs w:val="17"/>
          <w:spacing w:val="-32"/>
        </w:rPr>
        <w:t xml:space="preserve"> </w:t>
      </w:r>
      <w:r>
        <w:rPr>
          <w:rFonts w:ascii="SimSun" w:hAnsi="SimSun" w:eastAsia="SimSun" w:cs="SimSun"/>
          <w:sz w:val="17"/>
          <w:szCs w:val="17"/>
          <w:spacing w:val="-11"/>
        </w:rPr>
        <w:t>7</w:t>
      </w:r>
      <w:r>
        <w:rPr>
          <w:rFonts w:ascii="SimSun" w:hAnsi="SimSun" w:eastAsia="SimSun" w:cs="SimSun"/>
          <w:sz w:val="17"/>
          <w:szCs w:val="17"/>
          <w:spacing w:val="-33"/>
        </w:rPr>
        <w:t xml:space="preserve"> </w:t>
      </w:r>
      <w:r>
        <w:rPr>
          <w:rFonts w:ascii="SimSun" w:hAnsi="SimSun" w:eastAsia="SimSun" w:cs="SimSun"/>
          <w:sz w:val="17"/>
          <w:szCs w:val="17"/>
          <w:spacing w:val="-11"/>
        </w:rPr>
        <w:t>5</w:t>
      </w:r>
      <w:r>
        <w:rPr>
          <w:rFonts w:ascii="SimSun" w:hAnsi="SimSun" w:eastAsia="SimSun" w:cs="SimSun"/>
          <w:sz w:val="17"/>
          <w:szCs w:val="17"/>
          <w:spacing w:val="-32"/>
        </w:rPr>
        <w:t xml:space="preserve"> </w:t>
      </w:r>
      <w:r>
        <w:rPr>
          <w:rFonts w:ascii="SimSun" w:hAnsi="SimSun" w:eastAsia="SimSun" w:cs="SimSun"/>
          <w:sz w:val="17"/>
          <w:szCs w:val="17"/>
          <w:spacing w:val="-11"/>
        </w:rPr>
        <w:t>万</w:t>
      </w:r>
      <w:r>
        <w:rPr>
          <w:rFonts w:ascii="SimSun" w:hAnsi="SimSun" w:eastAsia="SimSun" w:cs="SimSun"/>
          <w:sz w:val="17"/>
          <w:szCs w:val="17"/>
          <w:spacing w:val="-35"/>
        </w:rPr>
        <w:t xml:space="preserve"> </w:t>
      </w:r>
      <w:r>
        <w:rPr>
          <w:rFonts w:ascii="SimSun" w:hAnsi="SimSun" w:eastAsia="SimSun" w:cs="SimSun"/>
          <w:sz w:val="17"/>
          <w:szCs w:val="17"/>
          <w:spacing w:val="-11"/>
        </w:rPr>
        <w:t>元</w:t>
      </w:r>
      <w:r>
        <w:rPr>
          <w:rFonts w:ascii="SimSun" w:hAnsi="SimSun" w:eastAsia="SimSun" w:cs="SimSun"/>
          <w:sz w:val="17"/>
          <w:szCs w:val="17"/>
          <w:spacing w:val="-37"/>
        </w:rPr>
        <w:t xml:space="preserve"> </w:t>
      </w:r>
      <w:r>
        <w:rPr>
          <w:rFonts w:ascii="SimSun" w:hAnsi="SimSun" w:eastAsia="SimSun" w:cs="SimSun"/>
          <w:sz w:val="17"/>
          <w:szCs w:val="17"/>
          <w:spacing w:val="-11"/>
        </w:rPr>
        <w:t>/</w:t>
      </w:r>
      <w:r>
        <w:rPr>
          <w:rFonts w:ascii="SimSun" w:hAnsi="SimSun" w:eastAsia="SimSun" w:cs="SimSun"/>
          <w:sz w:val="17"/>
          <w:szCs w:val="17"/>
          <w:spacing w:val="-36"/>
        </w:rPr>
        <w:t xml:space="preserve"> </w:t>
      </w:r>
      <w:r>
        <w:rPr>
          <w:rFonts w:ascii="SimSun" w:hAnsi="SimSun" w:eastAsia="SimSun" w:cs="SimSun"/>
          <w:sz w:val="17"/>
          <w:szCs w:val="17"/>
          <w:spacing w:val="-11"/>
        </w:rPr>
        <w:t>套</w:t>
      </w:r>
      <w:r>
        <w:rPr>
          <w:rFonts w:ascii="SimSun" w:hAnsi="SimSun" w:eastAsia="SimSun" w:cs="SimSun"/>
          <w:sz w:val="17"/>
          <w:szCs w:val="17"/>
          <w:spacing w:val="-31"/>
        </w:rPr>
        <w:t xml:space="preserve"> </w:t>
      </w:r>
      <w:r>
        <w:rPr>
          <w:rFonts w:ascii="SimSun" w:hAnsi="SimSun" w:eastAsia="SimSun" w:cs="SimSun"/>
          <w:sz w:val="17"/>
          <w:szCs w:val="17"/>
          <w:spacing w:val="-11"/>
        </w:rPr>
        <w:t>下</w:t>
      </w:r>
      <w:r>
        <w:rPr>
          <w:rFonts w:ascii="SimSun" w:hAnsi="SimSun" w:eastAsia="SimSun" w:cs="SimSun"/>
          <w:sz w:val="17"/>
          <w:szCs w:val="17"/>
        </w:rPr>
        <w:t xml:space="preserve"> </w:t>
      </w:r>
      <w:r>
        <w:rPr>
          <w:rFonts w:ascii="SimSun" w:hAnsi="SimSun" w:eastAsia="SimSun" w:cs="SimSun"/>
          <w:sz w:val="17"/>
          <w:szCs w:val="17"/>
          <w:spacing w:val="-11"/>
        </w:rPr>
        <w:t>降</w:t>
      </w:r>
      <w:r>
        <w:rPr>
          <w:rFonts w:ascii="SimSun" w:hAnsi="SimSun" w:eastAsia="SimSun" w:cs="SimSun"/>
          <w:sz w:val="17"/>
          <w:szCs w:val="17"/>
          <w:spacing w:val="-24"/>
        </w:rPr>
        <w:t xml:space="preserve"> </w:t>
      </w:r>
      <w:r>
        <w:rPr>
          <w:rFonts w:ascii="SimSun" w:hAnsi="SimSun" w:eastAsia="SimSun" w:cs="SimSun"/>
          <w:sz w:val="17"/>
          <w:szCs w:val="17"/>
          <w:spacing w:val="-11"/>
        </w:rPr>
        <w:t>到</w:t>
      </w:r>
      <w:r>
        <w:rPr>
          <w:rFonts w:ascii="SimSun" w:hAnsi="SimSun" w:eastAsia="SimSun" w:cs="SimSun"/>
          <w:sz w:val="17"/>
          <w:szCs w:val="17"/>
          <w:spacing w:val="-33"/>
        </w:rPr>
        <w:t xml:space="preserve"> </w:t>
      </w:r>
      <w:r>
        <w:rPr>
          <w:rFonts w:ascii="SimSun" w:hAnsi="SimSun" w:eastAsia="SimSun" w:cs="SimSun"/>
          <w:sz w:val="17"/>
          <w:szCs w:val="17"/>
          <w:spacing w:val="-11"/>
        </w:rPr>
        <w:t>2</w:t>
      </w:r>
      <w:r>
        <w:rPr>
          <w:rFonts w:ascii="SimSun" w:hAnsi="SimSun" w:eastAsia="SimSun" w:cs="SimSun"/>
          <w:sz w:val="17"/>
          <w:szCs w:val="17"/>
          <w:spacing w:val="-33"/>
        </w:rPr>
        <w:t xml:space="preserve"> </w:t>
      </w:r>
      <w:r>
        <w:rPr>
          <w:rFonts w:ascii="SimSun" w:hAnsi="SimSun" w:eastAsia="SimSun" w:cs="SimSun"/>
          <w:sz w:val="17"/>
          <w:szCs w:val="17"/>
          <w:spacing w:val="-11"/>
        </w:rPr>
        <w:t>0</w:t>
      </w:r>
      <w:r>
        <w:rPr>
          <w:rFonts w:ascii="SimSun" w:hAnsi="SimSun" w:eastAsia="SimSun" w:cs="SimSun"/>
          <w:sz w:val="17"/>
          <w:szCs w:val="17"/>
          <w:spacing w:val="-33"/>
        </w:rPr>
        <w:t xml:space="preserve"> </w:t>
      </w:r>
      <w:r>
        <w:rPr>
          <w:rFonts w:ascii="SimSun" w:hAnsi="SimSun" w:eastAsia="SimSun" w:cs="SimSun"/>
          <w:sz w:val="17"/>
          <w:szCs w:val="17"/>
          <w:spacing w:val="-11"/>
        </w:rPr>
        <w:t>2</w:t>
      </w:r>
      <w:r>
        <w:rPr>
          <w:rFonts w:ascii="SimSun" w:hAnsi="SimSun" w:eastAsia="SimSun" w:cs="SimSun"/>
          <w:sz w:val="17"/>
          <w:szCs w:val="17"/>
          <w:spacing w:val="-34"/>
        </w:rPr>
        <w:t xml:space="preserve"> </w:t>
      </w:r>
      <w:r>
        <w:rPr>
          <w:rFonts w:ascii="SimSun" w:hAnsi="SimSun" w:eastAsia="SimSun" w:cs="SimSun"/>
          <w:sz w:val="17"/>
          <w:szCs w:val="17"/>
          <w:spacing w:val="-11"/>
        </w:rPr>
        <w:t>0</w:t>
      </w:r>
      <w:r>
        <w:rPr>
          <w:rFonts w:ascii="SimSun" w:hAnsi="SimSun" w:eastAsia="SimSun" w:cs="SimSun"/>
          <w:sz w:val="17"/>
          <w:szCs w:val="17"/>
          <w:spacing w:val="-34"/>
        </w:rPr>
        <w:t xml:space="preserve"> </w:t>
      </w:r>
      <w:r>
        <w:rPr>
          <w:rFonts w:ascii="SimSun" w:hAnsi="SimSun" w:eastAsia="SimSun" w:cs="SimSun"/>
          <w:sz w:val="17"/>
          <w:szCs w:val="17"/>
          <w:spacing w:val="-11"/>
        </w:rPr>
        <w:t>年</w:t>
      </w:r>
      <w:r>
        <w:rPr>
          <w:rFonts w:ascii="SimSun" w:hAnsi="SimSun" w:eastAsia="SimSun" w:cs="SimSun"/>
          <w:sz w:val="17"/>
          <w:szCs w:val="17"/>
          <w:spacing w:val="-22"/>
        </w:rPr>
        <w:t xml:space="preserve"> </w:t>
      </w:r>
      <w:r>
        <w:rPr>
          <w:rFonts w:ascii="SimSun" w:hAnsi="SimSun" w:eastAsia="SimSun" w:cs="SimSun"/>
          <w:sz w:val="17"/>
          <w:szCs w:val="17"/>
          <w:spacing w:val="-11"/>
        </w:rPr>
        <w:t>的</w:t>
      </w:r>
      <w:r>
        <w:rPr>
          <w:rFonts w:ascii="SimSun" w:hAnsi="SimSun" w:eastAsia="SimSun" w:cs="SimSun"/>
          <w:sz w:val="17"/>
          <w:szCs w:val="17"/>
          <w:spacing w:val="-35"/>
        </w:rPr>
        <w:t xml:space="preserve"> </w:t>
      </w:r>
      <w:r>
        <w:rPr>
          <w:rFonts w:ascii="SimSun" w:hAnsi="SimSun" w:eastAsia="SimSun" w:cs="SimSun"/>
          <w:sz w:val="17"/>
          <w:szCs w:val="17"/>
          <w:spacing w:val="-11"/>
        </w:rPr>
        <w:t>4</w:t>
      </w:r>
      <w:r>
        <w:rPr>
          <w:rFonts w:ascii="SimSun" w:hAnsi="SimSun" w:eastAsia="SimSun" w:cs="SimSun"/>
          <w:sz w:val="17"/>
          <w:szCs w:val="17"/>
          <w:spacing w:val="-34"/>
        </w:rPr>
        <w:t xml:space="preserve"> </w:t>
      </w:r>
      <w:r>
        <w:rPr>
          <w:rFonts w:ascii="SimSun" w:hAnsi="SimSun" w:eastAsia="SimSun" w:cs="SimSun"/>
          <w:sz w:val="17"/>
          <w:szCs w:val="17"/>
          <w:spacing w:val="-11"/>
        </w:rPr>
        <w:t>0</w:t>
      </w:r>
      <w:r>
        <w:rPr>
          <w:rFonts w:ascii="SimSun" w:hAnsi="SimSun" w:eastAsia="SimSun" w:cs="SimSun"/>
          <w:sz w:val="17"/>
          <w:szCs w:val="17"/>
          <w:spacing w:val="-31"/>
        </w:rPr>
        <w:t xml:space="preserve"> </w:t>
      </w:r>
      <w:r>
        <w:rPr>
          <w:rFonts w:ascii="SimSun" w:hAnsi="SimSun" w:eastAsia="SimSun" w:cs="SimSun"/>
          <w:sz w:val="17"/>
          <w:szCs w:val="17"/>
          <w:spacing w:val="-11"/>
        </w:rPr>
        <w:t>万</w:t>
      </w:r>
      <w:r>
        <w:rPr>
          <w:rFonts w:ascii="SimSun" w:hAnsi="SimSun" w:eastAsia="SimSun" w:cs="SimSun"/>
          <w:sz w:val="17"/>
          <w:szCs w:val="17"/>
          <w:spacing w:val="-34"/>
        </w:rPr>
        <w:t xml:space="preserve"> </w:t>
      </w:r>
      <w:r>
        <w:rPr>
          <w:rFonts w:ascii="SimSun" w:hAnsi="SimSun" w:eastAsia="SimSun" w:cs="SimSun"/>
          <w:sz w:val="17"/>
          <w:szCs w:val="17"/>
          <w:spacing w:val="-11"/>
        </w:rPr>
        <w:t>元</w:t>
      </w:r>
      <w:r>
        <w:rPr>
          <w:rFonts w:ascii="SimSun" w:hAnsi="SimSun" w:eastAsia="SimSun" w:cs="SimSun"/>
          <w:sz w:val="17"/>
          <w:szCs w:val="17"/>
          <w:spacing w:val="-36"/>
        </w:rPr>
        <w:t xml:space="preserve"> </w:t>
      </w:r>
      <w:r>
        <w:rPr>
          <w:rFonts w:ascii="SimSun" w:hAnsi="SimSun" w:eastAsia="SimSun" w:cs="SimSun"/>
          <w:sz w:val="17"/>
          <w:szCs w:val="17"/>
          <w:spacing w:val="-11"/>
        </w:rPr>
        <w:t>/</w:t>
      </w:r>
      <w:r>
        <w:rPr>
          <w:rFonts w:ascii="SimSun" w:hAnsi="SimSun" w:eastAsia="SimSun" w:cs="SimSun"/>
          <w:sz w:val="17"/>
          <w:szCs w:val="17"/>
          <w:spacing w:val="-34"/>
        </w:rPr>
        <w:t xml:space="preserve"> </w:t>
      </w:r>
      <w:r>
        <w:rPr>
          <w:rFonts w:ascii="SimSun" w:hAnsi="SimSun" w:eastAsia="SimSun" w:cs="SimSun"/>
          <w:sz w:val="17"/>
          <w:szCs w:val="17"/>
          <w:spacing w:val="-11"/>
        </w:rPr>
        <w:t>套</w:t>
      </w:r>
      <w:r>
        <w:rPr>
          <w:rFonts w:ascii="SimSun" w:hAnsi="SimSun" w:eastAsia="SimSun" w:cs="SimSun"/>
          <w:sz w:val="17"/>
          <w:szCs w:val="17"/>
          <w:spacing w:val="-21"/>
        </w:rPr>
        <w:t xml:space="preserve"> </w:t>
      </w:r>
      <w:r>
        <w:rPr>
          <w:rFonts w:ascii="SimSun" w:hAnsi="SimSun" w:eastAsia="SimSun" w:cs="SimSun"/>
          <w:sz w:val="17"/>
          <w:szCs w:val="17"/>
          <w:spacing w:val="-11"/>
        </w:rPr>
        <w:t>，</w:t>
      </w:r>
      <w:r>
        <w:rPr>
          <w:rFonts w:ascii="SimSun" w:hAnsi="SimSun" w:eastAsia="SimSun" w:cs="SimSun"/>
          <w:sz w:val="17"/>
          <w:szCs w:val="17"/>
          <w:spacing w:val="-33"/>
        </w:rPr>
        <w:t xml:space="preserve"> </w:t>
      </w:r>
      <w:r>
        <w:rPr>
          <w:rFonts w:ascii="SimSun" w:hAnsi="SimSun" w:eastAsia="SimSun" w:cs="SimSun"/>
          <w:sz w:val="17"/>
          <w:szCs w:val="17"/>
          <w:spacing w:val="-11"/>
        </w:rPr>
        <w:t>投</w:t>
      </w:r>
      <w:r>
        <w:rPr>
          <w:rFonts w:ascii="SimSun" w:hAnsi="SimSun" w:eastAsia="SimSun" w:cs="SimSun"/>
          <w:sz w:val="17"/>
          <w:szCs w:val="17"/>
          <w:spacing w:val="-28"/>
        </w:rPr>
        <w:t xml:space="preserve"> </w:t>
      </w:r>
      <w:r>
        <w:rPr>
          <w:rFonts w:ascii="SimSun" w:hAnsi="SimSun" w:eastAsia="SimSun" w:cs="SimSun"/>
          <w:sz w:val="17"/>
          <w:szCs w:val="17"/>
          <w:spacing w:val="-11"/>
        </w:rPr>
        <w:t>资 回</w:t>
      </w:r>
      <w:r>
        <w:rPr>
          <w:rFonts w:ascii="SimSun" w:hAnsi="SimSun" w:eastAsia="SimSun" w:cs="SimSun"/>
          <w:sz w:val="17"/>
          <w:szCs w:val="17"/>
          <w:spacing w:val="-36"/>
        </w:rPr>
        <w:t xml:space="preserve"> </w:t>
      </w:r>
      <w:r>
        <w:rPr>
          <w:rFonts w:ascii="SimSun" w:hAnsi="SimSun" w:eastAsia="SimSun" w:cs="SimSun"/>
          <w:sz w:val="17"/>
          <w:szCs w:val="17"/>
          <w:spacing w:val="-11"/>
        </w:rPr>
        <w:t>报</w:t>
      </w:r>
      <w:r>
        <w:rPr>
          <w:rFonts w:ascii="SimSun" w:hAnsi="SimSun" w:eastAsia="SimSun" w:cs="SimSun"/>
          <w:sz w:val="17"/>
          <w:szCs w:val="17"/>
          <w:spacing w:val="-35"/>
        </w:rPr>
        <w:t xml:space="preserve"> </w:t>
      </w:r>
      <w:r>
        <w:rPr>
          <w:rFonts w:ascii="SimSun" w:hAnsi="SimSun" w:eastAsia="SimSun" w:cs="SimSun"/>
          <w:sz w:val="17"/>
          <w:szCs w:val="17"/>
          <w:spacing w:val="-11"/>
        </w:rPr>
        <w:t>周</w:t>
      </w:r>
      <w:r>
        <w:rPr>
          <w:rFonts w:ascii="SimSun" w:hAnsi="SimSun" w:eastAsia="SimSun" w:cs="SimSun"/>
          <w:sz w:val="17"/>
          <w:szCs w:val="17"/>
          <w:spacing w:val="-33"/>
        </w:rPr>
        <w:t xml:space="preserve"> </w:t>
      </w:r>
      <w:r>
        <w:rPr>
          <w:rFonts w:ascii="SimSun" w:hAnsi="SimSun" w:eastAsia="SimSun" w:cs="SimSun"/>
          <w:sz w:val="17"/>
          <w:szCs w:val="17"/>
          <w:spacing w:val="-11"/>
        </w:rPr>
        <w:t>期</w:t>
      </w:r>
      <w:r>
        <w:rPr>
          <w:rFonts w:ascii="SimSun" w:hAnsi="SimSun" w:eastAsia="SimSun" w:cs="SimSun"/>
          <w:sz w:val="17"/>
          <w:szCs w:val="17"/>
          <w:spacing w:val="-35"/>
        </w:rPr>
        <w:t xml:space="preserve"> </w:t>
      </w:r>
      <w:r>
        <w:rPr>
          <w:rFonts w:ascii="SimSun" w:hAnsi="SimSun" w:eastAsia="SimSun" w:cs="SimSun"/>
          <w:sz w:val="17"/>
          <w:szCs w:val="17"/>
          <w:spacing w:val="-11"/>
        </w:rPr>
        <w:t>平</w:t>
      </w:r>
      <w:r>
        <w:rPr>
          <w:rFonts w:ascii="SimSun" w:hAnsi="SimSun" w:eastAsia="SimSun" w:cs="SimSun"/>
          <w:sz w:val="17"/>
          <w:szCs w:val="17"/>
          <w:spacing w:val="-35"/>
        </w:rPr>
        <w:t xml:space="preserve"> </w:t>
      </w:r>
      <w:r>
        <w:rPr>
          <w:rFonts w:ascii="SimSun" w:hAnsi="SimSun" w:eastAsia="SimSun" w:cs="SimSun"/>
          <w:sz w:val="17"/>
          <w:szCs w:val="17"/>
          <w:spacing w:val="-11"/>
        </w:rPr>
        <w:t>均</w:t>
      </w:r>
      <w:r>
        <w:rPr>
          <w:rFonts w:ascii="SimSun" w:hAnsi="SimSun" w:eastAsia="SimSun" w:cs="SimSun"/>
          <w:sz w:val="17"/>
          <w:szCs w:val="17"/>
          <w:spacing w:val="-32"/>
        </w:rPr>
        <w:t xml:space="preserve"> </w:t>
      </w:r>
      <w:r>
        <w:rPr>
          <w:rFonts w:ascii="SimSun" w:hAnsi="SimSun" w:eastAsia="SimSun" w:cs="SimSun"/>
          <w:sz w:val="17"/>
          <w:szCs w:val="17"/>
          <w:spacing w:val="-11"/>
        </w:rPr>
        <w:t>不</w:t>
      </w:r>
      <w:r>
        <w:rPr>
          <w:rFonts w:ascii="SimSun" w:hAnsi="SimSun" w:eastAsia="SimSun" w:cs="SimSun"/>
          <w:sz w:val="17"/>
          <w:szCs w:val="17"/>
          <w:spacing w:val="-31"/>
        </w:rPr>
        <w:t xml:space="preserve"> </w:t>
      </w:r>
      <w:r>
        <w:rPr>
          <w:rFonts w:ascii="SimSun" w:hAnsi="SimSun" w:eastAsia="SimSun" w:cs="SimSun"/>
          <w:sz w:val="17"/>
          <w:szCs w:val="17"/>
          <w:spacing w:val="-11"/>
        </w:rPr>
        <w:t>到</w:t>
      </w:r>
      <w:r>
        <w:rPr>
          <w:rFonts w:ascii="SimSun" w:hAnsi="SimSun" w:eastAsia="SimSun" w:cs="SimSun"/>
          <w:sz w:val="17"/>
          <w:szCs w:val="17"/>
          <w:spacing w:val="-22"/>
        </w:rPr>
        <w:t xml:space="preserve"> </w:t>
      </w:r>
      <w:r>
        <w:rPr>
          <w:rFonts w:ascii="SimSun" w:hAnsi="SimSun" w:eastAsia="SimSun" w:cs="SimSun"/>
          <w:sz w:val="17"/>
          <w:szCs w:val="17"/>
          <w:spacing w:val="-11"/>
        </w:rPr>
        <w:t>1</w:t>
      </w:r>
      <w:r>
        <w:rPr>
          <w:rFonts w:ascii="SimSun" w:hAnsi="SimSun" w:eastAsia="SimSun" w:cs="SimSun"/>
          <w:sz w:val="17"/>
          <w:szCs w:val="17"/>
          <w:spacing w:val="-31"/>
        </w:rPr>
        <w:t xml:space="preserve"> </w:t>
      </w:r>
      <w:r>
        <w:rPr>
          <w:rFonts w:ascii="SimSun" w:hAnsi="SimSun" w:eastAsia="SimSun" w:cs="SimSun"/>
          <w:sz w:val="17"/>
          <w:szCs w:val="17"/>
          <w:spacing w:val="-11"/>
        </w:rPr>
        <w:t>.</w:t>
      </w:r>
      <w:r>
        <w:rPr>
          <w:rFonts w:ascii="SimSun" w:hAnsi="SimSun" w:eastAsia="SimSun" w:cs="SimSun"/>
          <w:sz w:val="17"/>
          <w:szCs w:val="17"/>
          <w:spacing w:val="-31"/>
        </w:rPr>
        <w:t xml:space="preserve"> </w:t>
      </w:r>
      <w:r>
        <w:rPr>
          <w:rFonts w:ascii="SimSun" w:hAnsi="SimSun" w:eastAsia="SimSun" w:cs="SimSun"/>
          <w:sz w:val="17"/>
          <w:szCs w:val="17"/>
          <w:spacing w:val="-11"/>
        </w:rPr>
        <w:t>5</w:t>
      </w:r>
      <w:r>
        <w:rPr>
          <w:rFonts w:ascii="SimSun" w:hAnsi="SimSun" w:eastAsia="SimSun" w:cs="SimSun"/>
          <w:sz w:val="17"/>
          <w:szCs w:val="17"/>
          <w:spacing w:val="-35"/>
        </w:rPr>
        <w:t xml:space="preserve"> </w:t>
      </w:r>
      <w:r>
        <w:rPr>
          <w:rFonts w:ascii="SimSun" w:hAnsi="SimSun" w:eastAsia="SimSun" w:cs="SimSun"/>
          <w:sz w:val="17"/>
          <w:szCs w:val="17"/>
          <w:spacing w:val="-11"/>
        </w:rPr>
        <w:t>年</w:t>
      </w:r>
      <w:r>
        <w:rPr>
          <w:rFonts w:ascii="SimSun" w:hAnsi="SimSun" w:eastAsia="SimSun" w:cs="SimSun"/>
          <w:sz w:val="17"/>
          <w:szCs w:val="17"/>
          <w:spacing w:val="-21"/>
        </w:rPr>
        <w:t xml:space="preserve"> </w:t>
      </w:r>
      <w:r>
        <w:rPr>
          <w:rFonts w:ascii="SimSun" w:hAnsi="SimSun" w:eastAsia="SimSun" w:cs="SimSun"/>
          <w:sz w:val="17"/>
          <w:szCs w:val="17"/>
          <w:spacing w:val="-11"/>
        </w:rPr>
        <w:t>，</w:t>
      </w:r>
      <w:r>
        <w:rPr>
          <w:rFonts w:ascii="SimSun" w:hAnsi="SimSun" w:eastAsia="SimSun" w:cs="SimSun"/>
          <w:sz w:val="17"/>
          <w:szCs w:val="17"/>
          <w:spacing w:val="-33"/>
        </w:rPr>
        <w:t xml:space="preserve"> </w:t>
      </w:r>
      <w:r>
        <w:rPr>
          <w:rFonts w:ascii="SimSun" w:hAnsi="SimSun" w:eastAsia="SimSun" w:cs="SimSun"/>
          <w:sz w:val="17"/>
          <w:szCs w:val="17"/>
          <w:spacing w:val="-11"/>
        </w:rPr>
        <w:t>为</w:t>
      </w:r>
      <w:r>
        <w:rPr>
          <w:rFonts w:ascii="SimSun" w:hAnsi="SimSun" w:eastAsia="SimSun" w:cs="SimSun"/>
          <w:sz w:val="17"/>
          <w:szCs w:val="17"/>
          <w:spacing w:val="-32"/>
        </w:rPr>
        <w:t xml:space="preserve"> </w:t>
      </w:r>
      <w:r>
        <w:rPr>
          <w:rFonts w:ascii="SimSun" w:hAnsi="SimSun" w:eastAsia="SimSun" w:cs="SimSun"/>
          <w:sz w:val="17"/>
          <w:szCs w:val="17"/>
          <w:spacing w:val="-11"/>
        </w:rPr>
        <w:t>企</w:t>
      </w:r>
      <w:r>
        <w:rPr>
          <w:rFonts w:ascii="SimSun" w:hAnsi="SimSun" w:eastAsia="SimSun" w:cs="SimSun"/>
          <w:sz w:val="17"/>
          <w:szCs w:val="17"/>
          <w:spacing w:val="-36"/>
        </w:rPr>
        <w:t xml:space="preserve"> </w:t>
      </w:r>
      <w:r>
        <w:rPr>
          <w:rFonts w:ascii="SimSun" w:hAnsi="SimSun" w:eastAsia="SimSun" w:cs="SimSun"/>
          <w:sz w:val="17"/>
          <w:szCs w:val="17"/>
          <w:spacing w:val="-11"/>
        </w:rPr>
        <w:t>业</w:t>
      </w:r>
      <w:r>
        <w:rPr>
          <w:rFonts w:ascii="SimSun" w:hAnsi="SimSun" w:eastAsia="SimSun" w:cs="SimSun"/>
          <w:sz w:val="17"/>
          <w:szCs w:val="17"/>
          <w:spacing w:val="-32"/>
        </w:rPr>
        <w:t xml:space="preserve"> </w:t>
      </w:r>
      <w:r>
        <w:rPr>
          <w:rFonts w:ascii="SimSun" w:hAnsi="SimSun" w:eastAsia="SimSun" w:cs="SimSun"/>
          <w:sz w:val="17"/>
          <w:szCs w:val="17"/>
          <w:spacing w:val="-11"/>
        </w:rPr>
        <w:t>启</w:t>
      </w:r>
      <w:r>
        <w:rPr>
          <w:rFonts w:ascii="SimSun" w:hAnsi="SimSun" w:eastAsia="SimSun" w:cs="SimSun"/>
          <w:sz w:val="17"/>
          <w:szCs w:val="17"/>
          <w:spacing w:val="-34"/>
        </w:rPr>
        <w:t xml:space="preserve"> </w:t>
      </w:r>
      <w:r>
        <w:rPr>
          <w:rFonts w:ascii="SimSun" w:hAnsi="SimSun" w:eastAsia="SimSun" w:cs="SimSun"/>
          <w:sz w:val="17"/>
          <w:szCs w:val="17"/>
          <w:spacing w:val="-11"/>
        </w:rPr>
        <w:t>动</w:t>
      </w:r>
      <w:r>
        <w:rPr>
          <w:rFonts w:ascii="SimSun" w:hAnsi="SimSun" w:eastAsia="SimSun" w:cs="SimSun"/>
          <w:sz w:val="17"/>
          <w:szCs w:val="17"/>
          <w:spacing w:val="-31"/>
        </w:rPr>
        <w:t xml:space="preserve"> </w:t>
      </w:r>
      <w:r>
        <w:rPr>
          <w:rFonts w:ascii="SimSun" w:hAnsi="SimSun" w:eastAsia="SimSun" w:cs="SimSun"/>
          <w:sz w:val="17"/>
          <w:szCs w:val="17"/>
          <w:spacing w:val="-11"/>
        </w:rPr>
        <w:t>智</w:t>
      </w:r>
    </w:p>
    <w:p>
      <w:pPr>
        <w:ind w:left="110"/>
        <w:spacing w:line="219" w:lineRule="auto"/>
        <w:rPr>
          <w:rFonts w:ascii="SimSun" w:hAnsi="SimSun" w:eastAsia="SimSun" w:cs="SimSun"/>
          <w:sz w:val="17"/>
          <w:szCs w:val="17"/>
        </w:rPr>
      </w:pPr>
      <w:r>
        <w:rPr>
          <w:rFonts w:ascii="SimSun" w:hAnsi="SimSun" w:eastAsia="SimSun" w:cs="SimSun"/>
          <w:sz w:val="17"/>
          <w:szCs w:val="17"/>
          <w:spacing w:val="31"/>
        </w:rPr>
        <w:t>能制造创造了良好的条件</w:t>
      </w:r>
      <w:r>
        <w:rPr>
          <w:rFonts w:ascii="SimSun" w:hAnsi="SimSun" w:eastAsia="SimSun" w:cs="SimSun"/>
          <w:sz w:val="17"/>
          <w:szCs w:val="17"/>
          <w:spacing w:val="-39"/>
        </w:rPr>
        <w:t xml:space="preserve"> </w:t>
      </w:r>
      <w:r>
        <w:rPr>
          <w:rFonts w:ascii="SimSun" w:hAnsi="SimSun" w:eastAsia="SimSun" w:cs="SimSun"/>
          <w:sz w:val="17"/>
          <w:szCs w:val="17"/>
          <w:spacing w:val="31"/>
        </w:rPr>
        <w:t>。</w:t>
      </w:r>
    </w:p>
    <w:p>
      <w:pPr>
        <w:pStyle w:val="BodyText"/>
        <w:spacing w:line="381" w:lineRule="auto"/>
        <w:rPr/>
      </w:pPr>
      <w:r/>
    </w:p>
    <w:p>
      <w:pPr>
        <w:ind w:left="110"/>
        <w:spacing w:before="56" w:line="213" w:lineRule="auto"/>
        <w:rPr>
          <w:rFonts w:ascii="SimHei" w:hAnsi="SimHei" w:eastAsia="SimHei" w:cs="SimHei"/>
          <w:sz w:val="17"/>
          <w:szCs w:val="17"/>
        </w:rPr>
      </w:pPr>
      <w:r>
        <w:rPr>
          <w:rFonts w:ascii="SimHei" w:hAnsi="SimHei" w:eastAsia="SimHei" w:cs="SimHei"/>
          <w:sz w:val="17"/>
          <w:szCs w:val="17"/>
          <w:spacing w:val="-11"/>
        </w:rPr>
        <w:t>(</w:t>
      </w:r>
      <w:r>
        <w:rPr>
          <w:rFonts w:ascii="SimHei" w:hAnsi="SimHei" w:eastAsia="SimHei" w:cs="SimHei"/>
          <w:sz w:val="17"/>
          <w:szCs w:val="17"/>
          <w:spacing w:val="-22"/>
        </w:rPr>
        <w:t xml:space="preserve"> </w:t>
      </w:r>
      <w:r>
        <w:rPr>
          <w:rFonts w:ascii="SimHei" w:hAnsi="SimHei" w:eastAsia="SimHei" w:cs="SimHei"/>
          <w:sz w:val="17"/>
          <w:szCs w:val="17"/>
          <w:spacing w:val="-11"/>
        </w:rPr>
        <w:t>三</w:t>
      </w:r>
      <w:r>
        <w:rPr>
          <w:rFonts w:ascii="SimHei" w:hAnsi="SimHei" w:eastAsia="SimHei" w:cs="SimHei"/>
          <w:sz w:val="17"/>
          <w:szCs w:val="17"/>
          <w:spacing w:val="-28"/>
        </w:rPr>
        <w:t xml:space="preserve"> </w:t>
      </w:r>
      <w:r>
        <w:rPr>
          <w:rFonts w:ascii="SimHei" w:hAnsi="SimHei" w:eastAsia="SimHei" w:cs="SimHei"/>
          <w:sz w:val="17"/>
          <w:szCs w:val="17"/>
          <w:spacing w:val="-11"/>
        </w:rPr>
        <w:t>)</w:t>
      </w:r>
      <w:r>
        <w:rPr>
          <w:rFonts w:ascii="SimHei" w:hAnsi="SimHei" w:eastAsia="SimHei" w:cs="SimHei"/>
          <w:sz w:val="17"/>
          <w:szCs w:val="17"/>
          <w:spacing w:val="-11"/>
        </w:rPr>
        <w:t xml:space="preserve"> </w:t>
      </w:r>
      <w:r>
        <w:rPr>
          <w:rFonts w:ascii="SimHei" w:hAnsi="SimHei" w:eastAsia="SimHei" w:cs="SimHei"/>
          <w:sz w:val="17"/>
          <w:szCs w:val="17"/>
          <w:spacing w:val="-11"/>
        </w:rPr>
        <w:t>中</w:t>
      </w:r>
      <w:r>
        <w:rPr>
          <w:rFonts w:ascii="SimHei" w:hAnsi="SimHei" w:eastAsia="SimHei" w:cs="SimHei"/>
          <w:sz w:val="17"/>
          <w:szCs w:val="17"/>
          <w:spacing w:val="-11"/>
        </w:rPr>
        <w:t xml:space="preserve"> </w:t>
      </w:r>
      <w:r>
        <w:rPr>
          <w:rFonts w:ascii="SimHei" w:hAnsi="SimHei" w:eastAsia="SimHei" w:cs="SimHei"/>
          <w:sz w:val="17"/>
          <w:szCs w:val="17"/>
          <w:spacing w:val="-11"/>
        </w:rPr>
        <w:t>国</w:t>
      </w:r>
      <w:r>
        <w:rPr>
          <w:rFonts w:ascii="SimHei" w:hAnsi="SimHei" w:eastAsia="SimHei" w:cs="SimHei"/>
          <w:sz w:val="17"/>
          <w:szCs w:val="17"/>
          <w:spacing w:val="-24"/>
        </w:rPr>
        <w:t xml:space="preserve"> </w:t>
      </w:r>
      <w:r>
        <w:rPr>
          <w:rFonts w:ascii="SimHei" w:hAnsi="SimHei" w:eastAsia="SimHei" w:cs="SimHei"/>
          <w:sz w:val="17"/>
          <w:szCs w:val="17"/>
          <w:spacing w:val="-11"/>
        </w:rPr>
        <w:t>数</w:t>
      </w:r>
      <w:r>
        <w:rPr>
          <w:rFonts w:ascii="SimHei" w:hAnsi="SimHei" w:eastAsia="SimHei" w:cs="SimHei"/>
          <w:sz w:val="17"/>
          <w:szCs w:val="17"/>
          <w:spacing w:val="-18"/>
        </w:rPr>
        <w:t xml:space="preserve"> </w:t>
      </w:r>
      <w:r>
        <w:rPr>
          <w:rFonts w:ascii="SimHei" w:hAnsi="SimHei" w:eastAsia="SimHei" w:cs="SimHei"/>
          <w:sz w:val="17"/>
          <w:szCs w:val="17"/>
          <w:spacing w:val="-11"/>
        </w:rPr>
        <w:t>字</w:t>
      </w:r>
      <w:r>
        <w:rPr>
          <w:rFonts w:ascii="SimHei" w:hAnsi="SimHei" w:eastAsia="SimHei" w:cs="SimHei"/>
          <w:sz w:val="17"/>
          <w:szCs w:val="17"/>
          <w:spacing w:val="-25"/>
        </w:rPr>
        <w:t xml:space="preserve"> </w:t>
      </w:r>
      <w:r>
        <w:rPr>
          <w:rFonts w:ascii="SimHei" w:hAnsi="SimHei" w:eastAsia="SimHei" w:cs="SimHei"/>
          <w:sz w:val="17"/>
          <w:szCs w:val="17"/>
          <w:spacing w:val="-11"/>
        </w:rPr>
        <w:t>化</w:t>
      </w:r>
      <w:r>
        <w:rPr>
          <w:rFonts w:ascii="SimHei" w:hAnsi="SimHei" w:eastAsia="SimHei" w:cs="SimHei"/>
          <w:sz w:val="17"/>
          <w:szCs w:val="17"/>
          <w:spacing w:val="-26"/>
        </w:rPr>
        <w:t xml:space="preserve"> </w:t>
      </w:r>
      <w:r>
        <w:rPr>
          <w:rFonts w:ascii="SimHei" w:hAnsi="SimHei" w:eastAsia="SimHei" w:cs="SimHei"/>
          <w:sz w:val="17"/>
          <w:szCs w:val="17"/>
          <w:spacing w:val="-11"/>
        </w:rPr>
        <w:t>制</w:t>
      </w:r>
      <w:r>
        <w:rPr>
          <w:rFonts w:ascii="SimHei" w:hAnsi="SimHei" w:eastAsia="SimHei" w:cs="SimHei"/>
          <w:sz w:val="17"/>
          <w:szCs w:val="17"/>
          <w:spacing w:val="-26"/>
        </w:rPr>
        <w:t xml:space="preserve"> </w:t>
      </w:r>
      <w:r>
        <w:rPr>
          <w:rFonts w:ascii="SimHei" w:hAnsi="SimHei" w:eastAsia="SimHei" w:cs="SimHei"/>
          <w:sz w:val="17"/>
          <w:szCs w:val="17"/>
          <w:spacing w:val="-11"/>
        </w:rPr>
        <w:t>造</w:t>
      </w:r>
      <w:r>
        <w:rPr>
          <w:rFonts w:ascii="SimHei" w:hAnsi="SimHei" w:eastAsia="SimHei" w:cs="SimHei"/>
          <w:sz w:val="17"/>
          <w:szCs w:val="17"/>
          <w:spacing w:val="-25"/>
        </w:rPr>
        <w:t xml:space="preserve"> </w:t>
      </w:r>
      <w:r>
        <w:rPr>
          <w:rFonts w:ascii="SimHei" w:hAnsi="SimHei" w:eastAsia="SimHei" w:cs="SimHei"/>
          <w:sz w:val="17"/>
          <w:szCs w:val="17"/>
          <w:spacing w:val="-11"/>
        </w:rPr>
        <w:t>仍</w:t>
      </w:r>
      <w:r>
        <w:rPr>
          <w:rFonts w:ascii="SimHei" w:hAnsi="SimHei" w:eastAsia="SimHei" w:cs="SimHei"/>
          <w:sz w:val="17"/>
          <w:szCs w:val="17"/>
          <w:spacing w:val="-25"/>
        </w:rPr>
        <w:t xml:space="preserve"> </w:t>
      </w:r>
      <w:r>
        <w:rPr>
          <w:rFonts w:ascii="SimHei" w:hAnsi="SimHei" w:eastAsia="SimHei" w:cs="SimHei"/>
          <w:sz w:val="17"/>
          <w:szCs w:val="17"/>
          <w:spacing w:val="-11"/>
        </w:rPr>
        <w:t>处</w:t>
      </w:r>
      <w:r>
        <w:rPr>
          <w:rFonts w:ascii="SimHei" w:hAnsi="SimHei" w:eastAsia="SimHei" w:cs="SimHei"/>
          <w:sz w:val="17"/>
          <w:szCs w:val="17"/>
          <w:spacing w:val="-25"/>
        </w:rPr>
        <w:t xml:space="preserve"> </w:t>
      </w:r>
      <w:r>
        <w:rPr>
          <w:rFonts w:ascii="SimHei" w:hAnsi="SimHei" w:eastAsia="SimHei" w:cs="SimHei"/>
          <w:sz w:val="17"/>
          <w:szCs w:val="17"/>
          <w:spacing w:val="-11"/>
        </w:rPr>
        <w:t>于</w:t>
      </w:r>
      <w:r>
        <w:rPr>
          <w:rFonts w:ascii="SimHei" w:hAnsi="SimHei" w:eastAsia="SimHei" w:cs="SimHei"/>
          <w:sz w:val="17"/>
          <w:szCs w:val="17"/>
          <w:spacing w:val="-23"/>
        </w:rPr>
        <w:t xml:space="preserve"> </w:t>
      </w:r>
      <w:r>
        <w:rPr>
          <w:rFonts w:ascii="SimHei" w:hAnsi="SimHei" w:eastAsia="SimHei" w:cs="SimHei"/>
          <w:sz w:val="17"/>
          <w:szCs w:val="17"/>
          <w:spacing w:val="-11"/>
        </w:rPr>
        <w:t>发</w:t>
      </w:r>
      <w:r>
        <w:rPr>
          <w:rFonts w:ascii="SimHei" w:hAnsi="SimHei" w:eastAsia="SimHei" w:cs="SimHei"/>
          <w:sz w:val="17"/>
          <w:szCs w:val="17"/>
          <w:spacing w:val="-23"/>
        </w:rPr>
        <w:t xml:space="preserve"> </w:t>
      </w:r>
      <w:r>
        <w:rPr>
          <w:rFonts w:ascii="SimHei" w:hAnsi="SimHei" w:eastAsia="SimHei" w:cs="SimHei"/>
          <w:sz w:val="17"/>
          <w:szCs w:val="17"/>
          <w:spacing w:val="-11"/>
        </w:rPr>
        <w:t>展</w:t>
      </w:r>
      <w:r>
        <w:rPr>
          <w:rFonts w:ascii="SimHei" w:hAnsi="SimHei" w:eastAsia="SimHei" w:cs="SimHei"/>
          <w:sz w:val="17"/>
          <w:szCs w:val="17"/>
          <w:spacing w:val="-16"/>
        </w:rPr>
        <w:t xml:space="preserve"> </w:t>
      </w:r>
      <w:r>
        <w:rPr>
          <w:rFonts w:ascii="SimHei" w:hAnsi="SimHei" w:eastAsia="SimHei" w:cs="SimHei"/>
          <w:sz w:val="17"/>
          <w:szCs w:val="17"/>
          <w:spacing w:val="-11"/>
        </w:rPr>
        <w:t>的</w:t>
      </w:r>
      <w:r>
        <w:rPr>
          <w:rFonts w:ascii="SimHei" w:hAnsi="SimHei" w:eastAsia="SimHei" w:cs="SimHei"/>
          <w:sz w:val="17"/>
          <w:szCs w:val="17"/>
          <w:spacing w:val="-27"/>
        </w:rPr>
        <w:t xml:space="preserve"> </w:t>
      </w:r>
      <w:r>
        <w:rPr>
          <w:rFonts w:ascii="SimHei" w:hAnsi="SimHei" w:eastAsia="SimHei" w:cs="SimHei"/>
          <w:sz w:val="17"/>
          <w:szCs w:val="17"/>
          <w:spacing w:val="-11"/>
        </w:rPr>
        <w:t>初</w:t>
      </w:r>
      <w:r>
        <w:rPr>
          <w:rFonts w:ascii="SimHei" w:hAnsi="SimHei" w:eastAsia="SimHei" w:cs="SimHei"/>
          <w:sz w:val="17"/>
          <w:szCs w:val="17"/>
          <w:spacing w:val="-23"/>
        </w:rPr>
        <w:t xml:space="preserve"> </w:t>
      </w:r>
      <w:r>
        <w:rPr>
          <w:rFonts w:ascii="SimHei" w:hAnsi="SimHei" w:eastAsia="SimHei" w:cs="SimHei"/>
          <w:sz w:val="17"/>
          <w:szCs w:val="17"/>
          <w:spacing w:val="-11"/>
        </w:rPr>
        <w:t>级</w:t>
      </w:r>
      <w:r>
        <w:rPr>
          <w:rFonts w:ascii="SimHei" w:hAnsi="SimHei" w:eastAsia="SimHei" w:cs="SimHei"/>
          <w:sz w:val="17"/>
          <w:szCs w:val="17"/>
          <w:spacing w:val="-19"/>
        </w:rPr>
        <w:t xml:space="preserve"> </w:t>
      </w:r>
      <w:r>
        <w:rPr>
          <w:rFonts w:ascii="SimHei" w:hAnsi="SimHei" w:eastAsia="SimHei" w:cs="SimHei"/>
          <w:sz w:val="17"/>
          <w:szCs w:val="17"/>
          <w:spacing w:val="-11"/>
        </w:rPr>
        <w:t>阶</w:t>
      </w:r>
      <w:r>
        <w:rPr>
          <w:rFonts w:ascii="SimHei" w:hAnsi="SimHei" w:eastAsia="SimHei" w:cs="SimHei"/>
          <w:sz w:val="17"/>
          <w:szCs w:val="17"/>
          <w:spacing w:val="-25"/>
        </w:rPr>
        <w:t xml:space="preserve"> </w:t>
      </w:r>
      <w:r>
        <w:rPr>
          <w:rFonts w:ascii="SimHei" w:hAnsi="SimHei" w:eastAsia="SimHei" w:cs="SimHei"/>
          <w:sz w:val="17"/>
          <w:szCs w:val="17"/>
          <w:spacing w:val="-11"/>
        </w:rPr>
        <w:t>段</w:t>
      </w:r>
      <w:r>
        <w:rPr>
          <w:rFonts w:ascii="SimHei" w:hAnsi="SimHei" w:eastAsia="SimHei" w:cs="SimHei"/>
          <w:sz w:val="17"/>
          <w:szCs w:val="17"/>
          <w:spacing w:val="-11"/>
        </w:rPr>
        <w:t xml:space="preserve"> </w:t>
      </w:r>
      <w:r>
        <w:rPr>
          <w:rFonts w:ascii="SimHei" w:hAnsi="SimHei" w:eastAsia="SimHei" w:cs="SimHei"/>
          <w:sz w:val="17"/>
          <w:szCs w:val="17"/>
          <w:spacing w:val="-12"/>
        </w:rPr>
        <w:t>，</w:t>
      </w:r>
      <w:r>
        <w:rPr>
          <w:rFonts w:ascii="SimHei" w:hAnsi="SimHei" w:eastAsia="SimHei" w:cs="SimHei"/>
          <w:sz w:val="17"/>
          <w:szCs w:val="17"/>
          <w:spacing w:val="-26"/>
        </w:rPr>
        <w:t xml:space="preserve"> </w:t>
      </w:r>
      <w:r>
        <w:rPr>
          <w:rFonts w:ascii="SimHei" w:hAnsi="SimHei" w:eastAsia="SimHei" w:cs="SimHei"/>
          <w:sz w:val="17"/>
          <w:szCs w:val="17"/>
          <w:spacing w:val="-12"/>
        </w:rPr>
        <w:t>潜</w:t>
      </w:r>
      <w:r>
        <w:rPr>
          <w:rFonts w:ascii="SimHei" w:hAnsi="SimHei" w:eastAsia="SimHei" w:cs="SimHei"/>
          <w:sz w:val="17"/>
          <w:szCs w:val="17"/>
          <w:spacing w:val="-20"/>
        </w:rPr>
        <w:t xml:space="preserve"> </w:t>
      </w:r>
      <w:r>
        <w:rPr>
          <w:rFonts w:ascii="SimHei" w:hAnsi="SimHei" w:eastAsia="SimHei" w:cs="SimHei"/>
          <w:sz w:val="17"/>
          <w:szCs w:val="17"/>
          <w:spacing w:val="-12"/>
        </w:rPr>
        <w:t>力</w:t>
      </w:r>
      <w:r>
        <w:rPr>
          <w:rFonts w:ascii="SimHei" w:hAnsi="SimHei" w:eastAsia="SimHei" w:cs="SimHei"/>
          <w:sz w:val="17"/>
          <w:szCs w:val="17"/>
          <w:spacing w:val="-11"/>
        </w:rPr>
        <w:t xml:space="preserve"> </w:t>
      </w:r>
      <w:r>
        <w:rPr>
          <w:rFonts w:ascii="SimHei" w:hAnsi="SimHei" w:eastAsia="SimHei" w:cs="SimHei"/>
          <w:sz w:val="17"/>
          <w:szCs w:val="17"/>
          <w:spacing w:val="-12"/>
        </w:rPr>
        <w:t>巨</w:t>
      </w:r>
      <w:r>
        <w:rPr>
          <w:rFonts w:ascii="SimHei" w:hAnsi="SimHei" w:eastAsia="SimHei" w:cs="SimHei"/>
          <w:sz w:val="17"/>
          <w:szCs w:val="17"/>
          <w:spacing w:val="-25"/>
        </w:rPr>
        <w:t xml:space="preserve"> </w:t>
      </w:r>
      <w:r>
        <w:rPr>
          <w:rFonts w:ascii="SimHei" w:hAnsi="SimHei" w:eastAsia="SimHei" w:cs="SimHei"/>
          <w:sz w:val="17"/>
          <w:szCs w:val="17"/>
          <w:spacing w:val="-12"/>
        </w:rPr>
        <w:t>大</w:t>
      </w:r>
    </w:p>
    <w:p>
      <w:pPr>
        <w:pStyle w:val="BodyText"/>
        <w:spacing w:line="394" w:lineRule="auto"/>
        <w:rPr/>
      </w:pPr>
      <w:r/>
    </w:p>
    <w:p>
      <w:pPr>
        <w:ind w:left="110" w:right="106" w:firstLine="409"/>
        <w:spacing w:before="56" w:line="467" w:lineRule="auto"/>
        <w:jc w:val="both"/>
        <w:rPr>
          <w:rFonts w:ascii="SimSun" w:hAnsi="SimSun" w:eastAsia="SimSun" w:cs="SimSun"/>
          <w:sz w:val="17"/>
          <w:szCs w:val="17"/>
        </w:rPr>
      </w:pPr>
      <w:r>
        <w:rPr>
          <w:rFonts w:ascii="SimSun" w:hAnsi="SimSun" w:eastAsia="SimSun" w:cs="SimSun"/>
          <w:sz w:val="17"/>
          <w:szCs w:val="17"/>
          <w:spacing w:val="-12"/>
        </w:rPr>
        <w:t>中 国</w:t>
      </w:r>
      <w:r>
        <w:rPr>
          <w:rFonts w:ascii="SimSun" w:hAnsi="SimSun" w:eastAsia="SimSun" w:cs="SimSun"/>
          <w:sz w:val="17"/>
          <w:szCs w:val="17"/>
          <w:spacing w:val="-9"/>
        </w:rPr>
        <w:t xml:space="preserve"> </w:t>
      </w:r>
      <w:r>
        <w:rPr>
          <w:rFonts w:ascii="SimSun" w:hAnsi="SimSun" w:eastAsia="SimSun" w:cs="SimSun"/>
          <w:sz w:val="17"/>
          <w:szCs w:val="17"/>
          <w:spacing w:val="-12"/>
        </w:rPr>
        <w:t>企</w:t>
      </w:r>
      <w:r>
        <w:rPr>
          <w:rFonts w:ascii="SimSun" w:hAnsi="SimSun" w:eastAsia="SimSun" w:cs="SimSun"/>
          <w:sz w:val="17"/>
          <w:szCs w:val="17"/>
          <w:spacing w:val="-30"/>
        </w:rPr>
        <w:t xml:space="preserve"> </w:t>
      </w:r>
      <w:r>
        <w:rPr>
          <w:rFonts w:ascii="SimSun" w:hAnsi="SimSun" w:eastAsia="SimSun" w:cs="SimSun"/>
          <w:sz w:val="17"/>
          <w:szCs w:val="17"/>
          <w:spacing w:val="-12"/>
        </w:rPr>
        <w:t>业</w:t>
      </w:r>
      <w:r>
        <w:rPr>
          <w:rFonts w:ascii="SimSun" w:hAnsi="SimSun" w:eastAsia="SimSun" w:cs="SimSun"/>
          <w:sz w:val="17"/>
          <w:szCs w:val="17"/>
          <w:spacing w:val="-27"/>
        </w:rPr>
        <w:t xml:space="preserve"> </w:t>
      </w:r>
      <w:r>
        <w:rPr>
          <w:rFonts w:ascii="SimSun" w:hAnsi="SimSun" w:eastAsia="SimSun" w:cs="SimSun"/>
          <w:sz w:val="17"/>
          <w:szCs w:val="17"/>
          <w:spacing w:val="-12"/>
        </w:rPr>
        <w:t>数</w:t>
      </w:r>
      <w:r>
        <w:rPr>
          <w:rFonts w:ascii="SimSun" w:hAnsi="SimSun" w:eastAsia="SimSun" w:cs="SimSun"/>
          <w:sz w:val="17"/>
          <w:szCs w:val="17"/>
          <w:spacing w:val="-29"/>
        </w:rPr>
        <w:t xml:space="preserve"> </w:t>
      </w:r>
      <w:r>
        <w:rPr>
          <w:rFonts w:ascii="SimSun" w:hAnsi="SimSun" w:eastAsia="SimSun" w:cs="SimSun"/>
          <w:sz w:val="17"/>
          <w:szCs w:val="17"/>
          <w:spacing w:val="-12"/>
        </w:rPr>
        <w:t>字</w:t>
      </w:r>
      <w:r>
        <w:rPr>
          <w:rFonts w:ascii="SimSun" w:hAnsi="SimSun" w:eastAsia="SimSun" w:cs="SimSun"/>
          <w:sz w:val="17"/>
          <w:szCs w:val="17"/>
          <w:spacing w:val="-28"/>
        </w:rPr>
        <w:t xml:space="preserve"> </w:t>
      </w:r>
      <w:r>
        <w:rPr>
          <w:rFonts w:ascii="SimSun" w:hAnsi="SimSun" w:eastAsia="SimSun" w:cs="SimSun"/>
          <w:sz w:val="17"/>
          <w:szCs w:val="17"/>
          <w:spacing w:val="-12"/>
        </w:rPr>
        <w:t>化</w:t>
      </w:r>
      <w:r>
        <w:rPr>
          <w:rFonts w:ascii="SimSun" w:hAnsi="SimSun" w:eastAsia="SimSun" w:cs="SimSun"/>
          <w:sz w:val="17"/>
          <w:szCs w:val="17"/>
          <w:spacing w:val="-29"/>
        </w:rPr>
        <w:t xml:space="preserve"> </w:t>
      </w:r>
      <w:r>
        <w:rPr>
          <w:rFonts w:ascii="SimSun" w:hAnsi="SimSun" w:eastAsia="SimSun" w:cs="SimSun"/>
          <w:sz w:val="17"/>
          <w:szCs w:val="17"/>
          <w:spacing w:val="-12"/>
        </w:rPr>
        <w:t>转</w:t>
      </w:r>
      <w:r>
        <w:rPr>
          <w:rFonts w:ascii="SimSun" w:hAnsi="SimSun" w:eastAsia="SimSun" w:cs="SimSun"/>
          <w:sz w:val="17"/>
          <w:szCs w:val="17"/>
          <w:spacing w:val="-24"/>
        </w:rPr>
        <w:t xml:space="preserve"> </w:t>
      </w:r>
      <w:r>
        <w:rPr>
          <w:rFonts w:ascii="SimSun" w:hAnsi="SimSun" w:eastAsia="SimSun" w:cs="SimSun"/>
          <w:sz w:val="17"/>
          <w:szCs w:val="17"/>
          <w:spacing w:val="-12"/>
        </w:rPr>
        <w:t>型</w:t>
      </w:r>
      <w:r>
        <w:rPr>
          <w:rFonts w:ascii="SimSun" w:hAnsi="SimSun" w:eastAsia="SimSun" w:cs="SimSun"/>
          <w:sz w:val="17"/>
          <w:szCs w:val="17"/>
          <w:spacing w:val="-27"/>
        </w:rPr>
        <w:t xml:space="preserve"> </w:t>
      </w:r>
      <w:r>
        <w:rPr>
          <w:rFonts w:ascii="SimSun" w:hAnsi="SimSun" w:eastAsia="SimSun" w:cs="SimSun"/>
          <w:sz w:val="17"/>
          <w:szCs w:val="17"/>
          <w:spacing w:val="-12"/>
        </w:rPr>
        <w:t>指</w:t>
      </w:r>
      <w:r>
        <w:rPr>
          <w:rFonts w:ascii="SimSun" w:hAnsi="SimSun" w:eastAsia="SimSun" w:cs="SimSun"/>
          <w:sz w:val="17"/>
          <w:szCs w:val="17"/>
          <w:spacing w:val="-28"/>
        </w:rPr>
        <w:t xml:space="preserve"> </w:t>
      </w:r>
      <w:r>
        <w:rPr>
          <w:rFonts w:ascii="SimSun" w:hAnsi="SimSun" w:eastAsia="SimSun" w:cs="SimSun"/>
          <w:sz w:val="17"/>
          <w:szCs w:val="17"/>
          <w:spacing w:val="-12"/>
        </w:rPr>
        <w:t>数</w:t>
      </w:r>
      <w:r>
        <w:rPr>
          <w:rFonts w:ascii="SimSun" w:hAnsi="SimSun" w:eastAsia="SimSun" w:cs="SimSun"/>
          <w:sz w:val="17"/>
          <w:szCs w:val="17"/>
          <w:spacing w:val="-25"/>
        </w:rPr>
        <w:t xml:space="preserve"> </w:t>
      </w:r>
      <w:r>
        <w:rPr>
          <w:rFonts w:ascii="SimSun" w:hAnsi="SimSun" w:eastAsia="SimSun" w:cs="SimSun"/>
          <w:sz w:val="17"/>
          <w:szCs w:val="17"/>
          <w:spacing w:val="-12"/>
        </w:rPr>
        <w:t>显</w:t>
      </w:r>
      <w:r>
        <w:rPr>
          <w:rFonts w:ascii="SimSun" w:hAnsi="SimSun" w:eastAsia="SimSun" w:cs="SimSun"/>
          <w:sz w:val="17"/>
          <w:szCs w:val="17"/>
          <w:spacing w:val="-28"/>
        </w:rPr>
        <w:t xml:space="preserve"> </w:t>
      </w:r>
      <w:r>
        <w:rPr>
          <w:rFonts w:ascii="SimSun" w:hAnsi="SimSun" w:eastAsia="SimSun" w:cs="SimSun"/>
          <w:sz w:val="17"/>
          <w:szCs w:val="17"/>
          <w:spacing w:val="-12"/>
        </w:rPr>
        <w:t>示 ， 中</w:t>
      </w:r>
      <w:r>
        <w:rPr>
          <w:rFonts w:ascii="SimSun" w:hAnsi="SimSun" w:eastAsia="SimSun" w:cs="SimSun"/>
          <w:sz w:val="17"/>
          <w:szCs w:val="17"/>
          <w:spacing w:val="-13"/>
        </w:rPr>
        <w:t xml:space="preserve"> </w:t>
      </w:r>
      <w:r>
        <w:rPr>
          <w:rFonts w:ascii="SimSun" w:hAnsi="SimSun" w:eastAsia="SimSun" w:cs="SimSun"/>
          <w:sz w:val="17"/>
          <w:szCs w:val="17"/>
          <w:spacing w:val="-12"/>
        </w:rPr>
        <w:t>国</w:t>
      </w:r>
      <w:r>
        <w:rPr>
          <w:rFonts w:ascii="SimSun" w:hAnsi="SimSun" w:eastAsia="SimSun" w:cs="SimSun"/>
          <w:sz w:val="17"/>
          <w:szCs w:val="17"/>
          <w:spacing w:val="-30"/>
        </w:rPr>
        <w:t xml:space="preserve"> </w:t>
      </w:r>
      <w:r>
        <w:rPr>
          <w:rFonts w:ascii="SimSun" w:hAnsi="SimSun" w:eastAsia="SimSun" w:cs="SimSun"/>
          <w:sz w:val="17"/>
          <w:szCs w:val="17"/>
          <w:spacing w:val="-12"/>
        </w:rPr>
        <w:t>仅</w:t>
      </w:r>
      <w:r>
        <w:rPr>
          <w:rFonts w:ascii="SimSun" w:hAnsi="SimSun" w:eastAsia="SimSun" w:cs="SimSun"/>
          <w:sz w:val="17"/>
          <w:szCs w:val="17"/>
          <w:spacing w:val="-29"/>
        </w:rPr>
        <w:t xml:space="preserve"> </w:t>
      </w:r>
      <w:r>
        <w:rPr>
          <w:rFonts w:ascii="SimSun" w:hAnsi="SimSun" w:eastAsia="SimSun" w:cs="SimSun"/>
          <w:sz w:val="17"/>
          <w:szCs w:val="17"/>
          <w:spacing w:val="-12"/>
        </w:rPr>
        <w:t>有</w:t>
      </w:r>
      <w:r>
        <w:rPr>
          <w:rFonts w:ascii="SimSun" w:hAnsi="SimSun" w:eastAsia="SimSun" w:cs="SimSun"/>
          <w:sz w:val="17"/>
          <w:szCs w:val="17"/>
          <w:spacing w:val="-25"/>
        </w:rPr>
        <w:t xml:space="preserve"> </w:t>
      </w:r>
      <w:r>
        <w:rPr>
          <w:rFonts w:ascii="SimSun" w:hAnsi="SimSun" w:eastAsia="SimSun" w:cs="SimSun"/>
          <w:sz w:val="17"/>
          <w:szCs w:val="17"/>
          <w:spacing w:val="-12"/>
        </w:rPr>
        <w:t>7</w:t>
      </w:r>
      <w:r>
        <w:rPr>
          <w:rFonts w:ascii="SimSun" w:hAnsi="SimSun" w:eastAsia="SimSun" w:cs="SimSun"/>
          <w:sz w:val="17"/>
          <w:szCs w:val="17"/>
          <w:spacing w:val="-33"/>
        </w:rPr>
        <w:t xml:space="preserve"> </w:t>
      </w:r>
      <w:r>
        <w:rPr>
          <w:rFonts w:ascii="SimSun" w:hAnsi="SimSun" w:eastAsia="SimSun" w:cs="SimSun"/>
          <w:sz w:val="17"/>
          <w:szCs w:val="17"/>
          <w:spacing w:val="-12"/>
        </w:rPr>
        <w:t>%</w:t>
      </w:r>
      <w:r>
        <w:rPr>
          <w:rFonts w:ascii="SimSun" w:hAnsi="SimSun" w:eastAsia="SimSun" w:cs="SimSun"/>
          <w:sz w:val="17"/>
          <w:szCs w:val="17"/>
          <w:spacing w:val="-16"/>
        </w:rPr>
        <w:t xml:space="preserve"> </w:t>
      </w:r>
      <w:r>
        <w:rPr>
          <w:rFonts w:ascii="SimSun" w:hAnsi="SimSun" w:eastAsia="SimSun" w:cs="SimSun"/>
          <w:sz w:val="17"/>
          <w:szCs w:val="17"/>
          <w:spacing w:val="-12"/>
        </w:rPr>
        <w:t>的</w:t>
      </w:r>
      <w:r>
        <w:rPr>
          <w:rFonts w:ascii="SimSun" w:hAnsi="SimSun" w:eastAsia="SimSun" w:cs="SimSun"/>
          <w:sz w:val="17"/>
          <w:szCs w:val="17"/>
          <w:spacing w:val="-26"/>
        </w:rPr>
        <w:t xml:space="preserve"> </w:t>
      </w:r>
      <w:r>
        <w:rPr>
          <w:rFonts w:ascii="SimSun" w:hAnsi="SimSun" w:eastAsia="SimSun" w:cs="SimSun"/>
          <w:sz w:val="17"/>
          <w:szCs w:val="17"/>
          <w:spacing w:val="-12"/>
        </w:rPr>
        <w:t>企</w:t>
      </w:r>
      <w:r>
        <w:rPr>
          <w:rFonts w:ascii="SimSun" w:hAnsi="SimSun" w:eastAsia="SimSun" w:cs="SimSun"/>
          <w:sz w:val="17"/>
          <w:szCs w:val="17"/>
          <w:spacing w:val="-30"/>
        </w:rPr>
        <w:t xml:space="preserve"> </w:t>
      </w:r>
      <w:r>
        <w:rPr>
          <w:rFonts w:ascii="SimSun" w:hAnsi="SimSun" w:eastAsia="SimSun" w:cs="SimSun"/>
          <w:sz w:val="17"/>
          <w:szCs w:val="17"/>
          <w:spacing w:val="-12"/>
        </w:rPr>
        <w:t>业</w:t>
      </w:r>
      <w:r>
        <w:rPr>
          <w:rFonts w:ascii="SimSun" w:hAnsi="SimSun" w:eastAsia="SimSun" w:cs="SimSun"/>
          <w:sz w:val="17"/>
          <w:szCs w:val="17"/>
          <w:spacing w:val="-25"/>
        </w:rPr>
        <w:t xml:space="preserve"> </w:t>
      </w:r>
      <w:r>
        <w:rPr>
          <w:rFonts w:ascii="SimSun" w:hAnsi="SimSun" w:eastAsia="SimSun" w:cs="SimSun"/>
          <w:sz w:val="17"/>
          <w:szCs w:val="17"/>
          <w:spacing w:val="-12"/>
        </w:rPr>
        <w:t>实</w:t>
      </w:r>
      <w:r>
        <w:rPr>
          <w:rFonts w:ascii="SimSun" w:hAnsi="SimSun" w:eastAsia="SimSun" w:cs="SimSun"/>
          <w:sz w:val="17"/>
          <w:szCs w:val="17"/>
          <w:spacing w:val="-28"/>
        </w:rPr>
        <w:t xml:space="preserve"> </w:t>
      </w:r>
      <w:r>
        <w:rPr>
          <w:rFonts w:ascii="SimSun" w:hAnsi="SimSun" w:eastAsia="SimSun" w:cs="SimSun"/>
          <w:sz w:val="17"/>
          <w:szCs w:val="17"/>
          <w:spacing w:val="-12"/>
        </w:rPr>
        <w:t>现</w:t>
      </w:r>
      <w:r>
        <w:rPr>
          <w:rFonts w:ascii="SimSun" w:hAnsi="SimSun" w:eastAsia="SimSun" w:cs="SimSun"/>
          <w:sz w:val="17"/>
          <w:szCs w:val="17"/>
          <w:spacing w:val="-14"/>
        </w:rPr>
        <w:t xml:space="preserve"> </w:t>
      </w:r>
      <w:r>
        <w:rPr>
          <w:rFonts w:ascii="SimSun" w:hAnsi="SimSun" w:eastAsia="SimSun" w:cs="SimSun"/>
          <w:sz w:val="17"/>
          <w:szCs w:val="17"/>
          <w:spacing w:val="-12"/>
        </w:rPr>
        <w:t>了</w:t>
      </w:r>
      <w:r>
        <w:rPr>
          <w:rFonts w:ascii="SimSun" w:hAnsi="SimSun" w:eastAsia="SimSun" w:cs="SimSun"/>
          <w:sz w:val="17"/>
          <w:szCs w:val="17"/>
          <w:spacing w:val="-27"/>
        </w:rPr>
        <w:t xml:space="preserve"> </w:t>
      </w:r>
      <w:r>
        <w:rPr>
          <w:rFonts w:ascii="SimSun" w:hAnsi="SimSun" w:eastAsia="SimSun" w:cs="SimSun"/>
          <w:sz w:val="17"/>
          <w:szCs w:val="17"/>
          <w:spacing w:val="-12"/>
        </w:rPr>
        <w:t>数</w:t>
      </w:r>
      <w:r>
        <w:rPr>
          <w:rFonts w:ascii="SimSun" w:hAnsi="SimSun" w:eastAsia="SimSun" w:cs="SimSun"/>
          <w:sz w:val="17"/>
          <w:szCs w:val="17"/>
          <w:spacing w:val="-29"/>
        </w:rPr>
        <w:t xml:space="preserve"> </w:t>
      </w:r>
      <w:r>
        <w:rPr>
          <w:rFonts w:ascii="SimSun" w:hAnsi="SimSun" w:eastAsia="SimSun" w:cs="SimSun"/>
          <w:sz w:val="17"/>
          <w:szCs w:val="17"/>
          <w:spacing w:val="-12"/>
        </w:rPr>
        <w:t>字</w:t>
      </w:r>
      <w:r>
        <w:rPr>
          <w:rFonts w:ascii="SimSun" w:hAnsi="SimSun" w:eastAsia="SimSun" w:cs="SimSun"/>
          <w:sz w:val="17"/>
          <w:szCs w:val="17"/>
          <w:spacing w:val="-28"/>
        </w:rPr>
        <w:t xml:space="preserve"> </w:t>
      </w:r>
      <w:r>
        <w:rPr>
          <w:rFonts w:ascii="SimSun" w:hAnsi="SimSun" w:eastAsia="SimSun" w:cs="SimSun"/>
          <w:sz w:val="17"/>
          <w:szCs w:val="17"/>
          <w:spacing w:val="-12"/>
        </w:rPr>
        <w:t>化</w:t>
      </w:r>
      <w:r>
        <w:rPr>
          <w:rFonts w:ascii="SimSun" w:hAnsi="SimSun" w:eastAsia="SimSun" w:cs="SimSun"/>
          <w:sz w:val="17"/>
          <w:szCs w:val="17"/>
          <w:spacing w:val="-29"/>
        </w:rPr>
        <w:t xml:space="preserve"> </w:t>
      </w:r>
      <w:r>
        <w:rPr>
          <w:rFonts w:ascii="SimSun" w:hAnsi="SimSun" w:eastAsia="SimSun" w:cs="SimSun"/>
          <w:sz w:val="17"/>
          <w:szCs w:val="17"/>
          <w:spacing w:val="-12"/>
        </w:rPr>
        <w:t>制</w:t>
      </w:r>
      <w:r>
        <w:rPr>
          <w:rFonts w:ascii="SimSun" w:hAnsi="SimSun" w:eastAsia="SimSun" w:cs="SimSun"/>
          <w:sz w:val="17"/>
          <w:szCs w:val="17"/>
        </w:rPr>
        <w:t xml:space="preserve"> </w:t>
      </w:r>
      <w:r>
        <w:rPr>
          <w:rFonts w:ascii="SimSun" w:hAnsi="SimSun" w:eastAsia="SimSun" w:cs="SimSun"/>
          <w:sz w:val="17"/>
          <w:szCs w:val="17"/>
          <w:spacing w:val="-10"/>
        </w:rPr>
        <w:t>造 ，</w:t>
      </w:r>
      <w:r>
        <w:rPr>
          <w:rFonts w:ascii="SimSun" w:hAnsi="SimSun" w:eastAsia="SimSun" w:cs="SimSun"/>
          <w:sz w:val="17"/>
          <w:szCs w:val="17"/>
          <w:spacing w:val="-31"/>
        </w:rPr>
        <w:t xml:space="preserve"> </w:t>
      </w:r>
      <w:r>
        <w:rPr>
          <w:rFonts w:ascii="SimSun" w:hAnsi="SimSun" w:eastAsia="SimSun" w:cs="SimSun"/>
          <w:sz w:val="17"/>
          <w:szCs w:val="17"/>
          <w:spacing w:val="-10"/>
        </w:rPr>
        <w:t>成</w:t>
      </w:r>
      <w:r>
        <w:rPr>
          <w:rFonts w:ascii="SimSun" w:hAnsi="SimSun" w:eastAsia="SimSun" w:cs="SimSun"/>
          <w:sz w:val="17"/>
          <w:szCs w:val="17"/>
          <w:spacing w:val="-30"/>
        </w:rPr>
        <w:t xml:space="preserve"> </w:t>
      </w:r>
      <w:r>
        <w:rPr>
          <w:rFonts w:ascii="SimSun" w:hAnsi="SimSun" w:eastAsia="SimSun" w:cs="SimSun"/>
          <w:sz w:val="17"/>
          <w:szCs w:val="17"/>
          <w:spacing w:val="-10"/>
        </w:rPr>
        <w:t>为</w:t>
      </w:r>
      <w:r>
        <w:rPr>
          <w:rFonts w:ascii="SimSun" w:hAnsi="SimSun" w:eastAsia="SimSun" w:cs="SimSun"/>
          <w:sz w:val="17"/>
          <w:szCs w:val="17"/>
          <w:spacing w:val="-38"/>
        </w:rPr>
        <w:t xml:space="preserve"> </w:t>
      </w:r>
      <w:r>
        <w:rPr>
          <w:rFonts w:ascii="SimSun" w:hAnsi="SimSun" w:eastAsia="SimSun" w:cs="SimSun"/>
          <w:sz w:val="17"/>
          <w:szCs w:val="17"/>
          <w:spacing w:val="-10"/>
        </w:rPr>
        <w:t>“</w:t>
      </w:r>
      <w:r>
        <w:rPr>
          <w:rFonts w:ascii="SimSun" w:hAnsi="SimSun" w:eastAsia="SimSun" w:cs="SimSun"/>
          <w:sz w:val="17"/>
          <w:szCs w:val="17"/>
          <w:spacing w:val="-31"/>
        </w:rPr>
        <w:t xml:space="preserve"> </w:t>
      </w:r>
      <w:r>
        <w:rPr>
          <w:rFonts w:ascii="SimSun" w:hAnsi="SimSun" w:eastAsia="SimSun" w:cs="SimSun"/>
          <w:sz w:val="17"/>
          <w:szCs w:val="17"/>
          <w:spacing w:val="-10"/>
        </w:rPr>
        <w:t>转</w:t>
      </w:r>
      <w:r>
        <w:rPr>
          <w:rFonts w:ascii="SimSun" w:hAnsi="SimSun" w:eastAsia="SimSun" w:cs="SimSun"/>
          <w:sz w:val="17"/>
          <w:szCs w:val="17"/>
          <w:spacing w:val="-27"/>
        </w:rPr>
        <w:t xml:space="preserve"> </w:t>
      </w:r>
      <w:r>
        <w:rPr>
          <w:rFonts w:ascii="SimSun" w:hAnsi="SimSun" w:eastAsia="SimSun" w:cs="SimSun"/>
          <w:sz w:val="17"/>
          <w:szCs w:val="17"/>
          <w:spacing w:val="-10"/>
        </w:rPr>
        <w:t>型</w:t>
      </w:r>
      <w:r>
        <w:rPr>
          <w:rFonts w:ascii="SimSun" w:hAnsi="SimSun" w:eastAsia="SimSun" w:cs="SimSun"/>
          <w:sz w:val="17"/>
          <w:szCs w:val="17"/>
          <w:spacing w:val="-32"/>
        </w:rPr>
        <w:t xml:space="preserve"> </w:t>
      </w:r>
      <w:r>
        <w:rPr>
          <w:rFonts w:ascii="SimSun" w:hAnsi="SimSun" w:eastAsia="SimSun" w:cs="SimSun"/>
          <w:sz w:val="17"/>
          <w:szCs w:val="17"/>
          <w:spacing w:val="-10"/>
        </w:rPr>
        <w:t>领</w:t>
      </w:r>
      <w:r>
        <w:rPr>
          <w:rFonts w:ascii="SimSun" w:hAnsi="SimSun" w:eastAsia="SimSun" w:cs="SimSun"/>
          <w:sz w:val="17"/>
          <w:szCs w:val="17"/>
          <w:spacing w:val="-29"/>
        </w:rPr>
        <w:t xml:space="preserve"> </w:t>
      </w:r>
      <w:r>
        <w:rPr>
          <w:rFonts w:ascii="SimSun" w:hAnsi="SimSun" w:eastAsia="SimSun" w:cs="SimSun"/>
          <w:sz w:val="17"/>
          <w:szCs w:val="17"/>
          <w:spacing w:val="-10"/>
        </w:rPr>
        <w:t>军</w:t>
      </w:r>
      <w:r>
        <w:rPr>
          <w:rFonts w:ascii="SimSun" w:hAnsi="SimSun" w:eastAsia="SimSun" w:cs="SimSun"/>
          <w:sz w:val="17"/>
          <w:szCs w:val="17"/>
          <w:spacing w:val="-30"/>
        </w:rPr>
        <w:t xml:space="preserve"> </w:t>
      </w:r>
      <w:r>
        <w:rPr>
          <w:rFonts w:ascii="SimSun" w:hAnsi="SimSun" w:eastAsia="SimSun" w:cs="SimSun"/>
          <w:sz w:val="17"/>
          <w:szCs w:val="17"/>
          <w:spacing w:val="-10"/>
        </w:rPr>
        <w:t>者 ”</w:t>
      </w:r>
      <w:r>
        <w:rPr>
          <w:rFonts w:ascii="SimSun" w:hAnsi="SimSun" w:eastAsia="SimSun" w:cs="SimSun"/>
          <w:sz w:val="17"/>
          <w:szCs w:val="17"/>
          <w:spacing w:val="-52"/>
        </w:rPr>
        <w:t xml:space="preserve"> </w:t>
      </w:r>
      <w:r>
        <w:rPr>
          <w:rFonts w:ascii="SimSun" w:hAnsi="SimSun" w:eastAsia="SimSun" w:cs="SimSun"/>
          <w:sz w:val="17"/>
          <w:szCs w:val="17"/>
          <w:spacing w:val="-10"/>
        </w:rPr>
        <w:t>,</w:t>
      </w:r>
      <w:r>
        <w:rPr>
          <w:rFonts w:ascii="SimSun" w:hAnsi="SimSun" w:eastAsia="SimSun" w:cs="SimSun"/>
          <w:sz w:val="17"/>
          <w:szCs w:val="17"/>
          <w:spacing w:val="-31"/>
        </w:rPr>
        <w:t xml:space="preserve"> </w:t>
      </w:r>
      <w:r>
        <w:rPr>
          <w:rFonts w:ascii="SimSun" w:hAnsi="SimSun" w:eastAsia="SimSun" w:cs="SimSun"/>
          <w:sz w:val="17"/>
          <w:szCs w:val="17"/>
          <w:spacing w:val="-10"/>
        </w:rPr>
        <w:t>而</w:t>
      </w:r>
      <w:r>
        <w:rPr>
          <w:rFonts w:ascii="SimSun" w:hAnsi="SimSun" w:eastAsia="SimSun" w:cs="SimSun"/>
          <w:sz w:val="17"/>
          <w:szCs w:val="17"/>
          <w:spacing w:val="-31"/>
        </w:rPr>
        <w:t xml:space="preserve"> </w:t>
      </w:r>
      <w:r>
        <w:rPr>
          <w:rFonts w:ascii="SimSun" w:hAnsi="SimSun" w:eastAsia="SimSun" w:cs="SimSun"/>
          <w:sz w:val="17"/>
          <w:szCs w:val="17"/>
          <w:spacing w:val="-10"/>
        </w:rPr>
        <w:t>绝</w:t>
      </w:r>
      <w:r>
        <w:rPr>
          <w:rFonts w:ascii="SimSun" w:hAnsi="SimSun" w:eastAsia="SimSun" w:cs="SimSun"/>
          <w:sz w:val="17"/>
          <w:szCs w:val="17"/>
          <w:spacing w:val="-30"/>
        </w:rPr>
        <w:t xml:space="preserve"> </w:t>
      </w:r>
      <w:r>
        <w:rPr>
          <w:rFonts w:ascii="SimSun" w:hAnsi="SimSun" w:eastAsia="SimSun" w:cs="SimSun"/>
          <w:sz w:val="17"/>
          <w:szCs w:val="17"/>
          <w:spacing w:val="-10"/>
        </w:rPr>
        <w:t>大</w:t>
      </w:r>
      <w:r>
        <w:rPr>
          <w:rFonts w:ascii="SimSun" w:hAnsi="SimSun" w:eastAsia="SimSun" w:cs="SimSun"/>
          <w:sz w:val="17"/>
          <w:szCs w:val="17"/>
          <w:spacing w:val="-23"/>
        </w:rPr>
        <w:t xml:space="preserve"> </w:t>
      </w:r>
      <w:r>
        <w:rPr>
          <w:rFonts w:ascii="SimSun" w:hAnsi="SimSun" w:eastAsia="SimSun" w:cs="SimSun"/>
          <w:sz w:val="17"/>
          <w:szCs w:val="17"/>
          <w:spacing w:val="-10"/>
        </w:rPr>
        <w:t>多</w:t>
      </w:r>
      <w:r>
        <w:rPr>
          <w:rFonts w:ascii="SimSun" w:hAnsi="SimSun" w:eastAsia="SimSun" w:cs="SimSun"/>
          <w:sz w:val="17"/>
          <w:szCs w:val="17"/>
          <w:spacing w:val="-31"/>
        </w:rPr>
        <w:t xml:space="preserve"> </w:t>
      </w:r>
      <w:r>
        <w:rPr>
          <w:rFonts w:ascii="SimSun" w:hAnsi="SimSun" w:eastAsia="SimSun" w:cs="SimSun"/>
          <w:sz w:val="17"/>
          <w:szCs w:val="17"/>
          <w:spacing w:val="-10"/>
        </w:rPr>
        <w:t>数</w:t>
      </w:r>
      <w:r>
        <w:rPr>
          <w:rFonts w:ascii="SimSun" w:hAnsi="SimSun" w:eastAsia="SimSun" w:cs="SimSun"/>
          <w:sz w:val="17"/>
          <w:szCs w:val="17"/>
          <w:spacing w:val="-29"/>
        </w:rPr>
        <w:t xml:space="preserve"> </w:t>
      </w:r>
      <w:r>
        <w:rPr>
          <w:rFonts w:ascii="SimSun" w:hAnsi="SimSun" w:eastAsia="SimSun" w:cs="SimSun"/>
          <w:sz w:val="17"/>
          <w:szCs w:val="17"/>
          <w:spacing w:val="-10"/>
        </w:rPr>
        <w:t>企</w:t>
      </w:r>
      <w:r>
        <w:rPr>
          <w:rFonts w:ascii="SimSun" w:hAnsi="SimSun" w:eastAsia="SimSun" w:cs="SimSun"/>
          <w:sz w:val="17"/>
          <w:szCs w:val="17"/>
          <w:spacing w:val="-33"/>
        </w:rPr>
        <w:t xml:space="preserve"> </w:t>
      </w:r>
      <w:r>
        <w:rPr>
          <w:rFonts w:ascii="SimSun" w:hAnsi="SimSun" w:eastAsia="SimSun" w:cs="SimSun"/>
          <w:sz w:val="17"/>
          <w:szCs w:val="17"/>
          <w:spacing w:val="-10"/>
        </w:rPr>
        <w:t>业 目</w:t>
      </w:r>
      <w:r>
        <w:rPr>
          <w:rFonts w:ascii="SimSun" w:hAnsi="SimSun" w:eastAsia="SimSun" w:cs="SimSun"/>
          <w:sz w:val="17"/>
          <w:szCs w:val="17"/>
          <w:spacing w:val="-29"/>
        </w:rPr>
        <w:t xml:space="preserve"> </w:t>
      </w:r>
      <w:r>
        <w:rPr>
          <w:rFonts w:ascii="SimSun" w:hAnsi="SimSun" w:eastAsia="SimSun" w:cs="SimSun"/>
          <w:sz w:val="17"/>
          <w:szCs w:val="17"/>
          <w:spacing w:val="-10"/>
        </w:rPr>
        <w:t>前</w:t>
      </w:r>
      <w:r>
        <w:rPr>
          <w:rFonts w:ascii="SimSun" w:hAnsi="SimSun" w:eastAsia="SimSun" w:cs="SimSun"/>
          <w:sz w:val="17"/>
          <w:szCs w:val="17"/>
          <w:spacing w:val="-29"/>
        </w:rPr>
        <w:t xml:space="preserve"> </w:t>
      </w:r>
      <w:r>
        <w:rPr>
          <w:rFonts w:ascii="SimSun" w:hAnsi="SimSun" w:eastAsia="SimSun" w:cs="SimSun"/>
          <w:sz w:val="17"/>
          <w:szCs w:val="17"/>
          <w:spacing w:val="-10"/>
        </w:rPr>
        <w:t>仍</w:t>
      </w:r>
      <w:r>
        <w:rPr>
          <w:rFonts w:ascii="SimSun" w:hAnsi="SimSun" w:eastAsia="SimSun" w:cs="SimSun"/>
          <w:sz w:val="17"/>
          <w:szCs w:val="17"/>
          <w:spacing w:val="-29"/>
        </w:rPr>
        <w:t xml:space="preserve"> </w:t>
      </w:r>
      <w:r>
        <w:rPr>
          <w:rFonts w:ascii="SimSun" w:hAnsi="SimSun" w:eastAsia="SimSun" w:cs="SimSun"/>
          <w:sz w:val="17"/>
          <w:szCs w:val="17"/>
          <w:spacing w:val="-10"/>
        </w:rPr>
        <w:t>处</w:t>
      </w:r>
      <w:r>
        <w:rPr>
          <w:rFonts w:ascii="SimSun" w:hAnsi="SimSun" w:eastAsia="SimSun" w:cs="SimSun"/>
          <w:sz w:val="17"/>
          <w:szCs w:val="17"/>
          <w:spacing w:val="-29"/>
        </w:rPr>
        <w:t xml:space="preserve"> </w:t>
      </w:r>
      <w:r>
        <w:rPr>
          <w:rFonts w:ascii="SimSun" w:hAnsi="SimSun" w:eastAsia="SimSun" w:cs="SimSun"/>
          <w:sz w:val="17"/>
          <w:szCs w:val="17"/>
          <w:spacing w:val="-10"/>
        </w:rPr>
        <w:t>于 向</w:t>
      </w:r>
      <w:r>
        <w:rPr>
          <w:rFonts w:ascii="SimSun" w:hAnsi="SimSun" w:eastAsia="SimSun" w:cs="SimSun"/>
          <w:sz w:val="17"/>
          <w:szCs w:val="17"/>
          <w:spacing w:val="-31"/>
        </w:rPr>
        <w:t xml:space="preserve"> </w:t>
      </w:r>
      <w:r>
        <w:rPr>
          <w:rFonts w:ascii="SimSun" w:hAnsi="SimSun" w:eastAsia="SimSun" w:cs="SimSun"/>
          <w:sz w:val="17"/>
          <w:szCs w:val="17"/>
          <w:spacing w:val="-10"/>
        </w:rPr>
        <w:t>数</w:t>
      </w:r>
      <w:r>
        <w:rPr>
          <w:rFonts w:ascii="SimSun" w:hAnsi="SimSun" w:eastAsia="SimSun" w:cs="SimSun"/>
          <w:sz w:val="17"/>
          <w:szCs w:val="17"/>
          <w:spacing w:val="-31"/>
        </w:rPr>
        <w:t xml:space="preserve"> </w:t>
      </w:r>
      <w:r>
        <w:rPr>
          <w:rFonts w:ascii="SimSun" w:hAnsi="SimSun" w:eastAsia="SimSun" w:cs="SimSun"/>
          <w:sz w:val="17"/>
          <w:szCs w:val="17"/>
          <w:spacing w:val="-10"/>
        </w:rPr>
        <w:t>字</w:t>
      </w:r>
      <w:r>
        <w:rPr>
          <w:rFonts w:ascii="SimSun" w:hAnsi="SimSun" w:eastAsia="SimSun" w:cs="SimSun"/>
          <w:sz w:val="17"/>
          <w:szCs w:val="17"/>
          <w:spacing w:val="-31"/>
        </w:rPr>
        <w:t xml:space="preserve"> </w:t>
      </w:r>
      <w:r>
        <w:rPr>
          <w:rFonts w:ascii="SimSun" w:hAnsi="SimSun" w:eastAsia="SimSun" w:cs="SimSun"/>
          <w:sz w:val="17"/>
          <w:szCs w:val="17"/>
          <w:spacing w:val="-10"/>
        </w:rPr>
        <w:t>化</w:t>
      </w:r>
      <w:r>
        <w:rPr>
          <w:rFonts w:ascii="SimSun" w:hAnsi="SimSun" w:eastAsia="SimSun" w:cs="SimSun"/>
          <w:sz w:val="17"/>
          <w:szCs w:val="17"/>
          <w:spacing w:val="-31"/>
        </w:rPr>
        <w:t xml:space="preserve"> </w:t>
      </w:r>
      <w:r>
        <w:rPr>
          <w:rFonts w:ascii="SimSun" w:hAnsi="SimSun" w:eastAsia="SimSun" w:cs="SimSun"/>
          <w:sz w:val="17"/>
          <w:szCs w:val="17"/>
          <w:spacing w:val="-10"/>
        </w:rPr>
        <w:t>制</w:t>
      </w:r>
      <w:r>
        <w:rPr>
          <w:rFonts w:ascii="SimSun" w:hAnsi="SimSun" w:eastAsia="SimSun" w:cs="SimSun"/>
          <w:sz w:val="17"/>
          <w:szCs w:val="17"/>
          <w:spacing w:val="-33"/>
        </w:rPr>
        <w:t xml:space="preserve"> </w:t>
      </w:r>
      <w:r>
        <w:rPr>
          <w:rFonts w:ascii="SimSun" w:hAnsi="SimSun" w:eastAsia="SimSun" w:cs="SimSun"/>
          <w:sz w:val="17"/>
          <w:szCs w:val="17"/>
          <w:spacing w:val="-10"/>
        </w:rPr>
        <w:t>造</w:t>
      </w:r>
      <w:r>
        <w:rPr>
          <w:rFonts w:ascii="SimSun" w:hAnsi="SimSun" w:eastAsia="SimSun" w:cs="SimSun"/>
          <w:sz w:val="17"/>
          <w:szCs w:val="17"/>
          <w:spacing w:val="-31"/>
        </w:rPr>
        <w:t xml:space="preserve"> </w:t>
      </w:r>
      <w:r>
        <w:rPr>
          <w:rFonts w:ascii="SimSun" w:hAnsi="SimSun" w:eastAsia="SimSun" w:cs="SimSun"/>
          <w:sz w:val="17"/>
          <w:szCs w:val="17"/>
          <w:spacing w:val="-11"/>
        </w:rPr>
        <w:t>转</w:t>
      </w:r>
      <w:r>
        <w:rPr>
          <w:rFonts w:ascii="SimSun" w:hAnsi="SimSun" w:eastAsia="SimSun" w:cs="SimSun"/>
          <w:sz w:val="17"/>
          <w:szCs w:val="17"/>
          <w:spacing w:val="-26"/>
        </w:rPr>
        <w:t xml:space="preserve"> </w:t>
      </w:r>
      <w:r>
        <w:rPr>
          <w:rFonts w:ascii="SimSun" w:hAnsi="SimSun" w:eastAsia="SimSun" w:cs="SimSun"/>
          <w:sz w:val="17"/>
          <w:szCs w:val="17"/>
          <w:spacing w:val="-11"/>
        </w:rPr>
        <w:t>型</w:t>
      </w:r>
      <w:r>
        <w:rPr>
          <w:rFonts w:ascii="SimSun" w:hAnsi="SimSun" w:eastAsia="SimSun" w:cs="SimSun"/>
          <w:sz w:val="17"/>
          <w:szCs w:val="17"/>
        </w:rPr>
        <w:t xml:space="preserve"> </w:t>
      </w:r>
      <w:r>
        <w:rPr>
          <w:rFonts w:ascii="SimSun" w:hAnsi="SimSun" w:eastAsia="SimSun" w:cs="SimSun"/>
          <w:sz w:val="17"/>
          <w:szCs w:val="17"/>
          <w:spacing w:val="-10"/>
        </w:rPr>
        <w:t>的</w:t>
      </w:r>
      <w:r>
        <w:rPr>
          <w:rFonts w:ascii="SimSun" w:hAnsi="SimSun" w:eastAsia="SimSun" w:cs="SimSun"/>
          <w:sz w:val="17"/>
          <w:szCs w:val="17"/>
          <w:spacing w:val="-31"/>
        </w:rPr>
        <w:t xml:space="preserve"> </w:t>
      </w:r>
      <w:r>
        <w:rPr>
          <w:rFonts w:ascii="SimSun" w:hAnsi="SimSun" w:eastAsia="SimSun" w:cs="SimSun"/>
          <w:sz w:val="17"/>
          <w:szCs w:val="17"/>
          <w:spacing w:val="-10"/>
        </w:rPr>
        <w:t>初</w:t>
      </w:r>
      <w:r>
        <w:rPr>
          <w:rFonts w:ascii="SimSun" w:hAnsi="SimSun" w:eastAsia="SimSun" w:cs="SimSun"/>
          <w:sz w:val="17"/>
          <w:szCs w:val="17"/>
          <w:spacing w:val="-27"/>
        </w:rPr>
        <w:t xml:space="preserve"> </w:t>
      </w:r>
      <w:r>
        <w:rPr>
          <w:rFonts w:ascii="SimSun" w:hAnsi="SimSun" w:eastAsia="SimSun" w:cs="SimSun"/>
          <w:sz w:val="17"/>
          <w:szCs w:val="17"/>
          <w:spacing w:val="-10"/>
        </w:rPr>
        <w:t>级</w:t>
      </w:r>
      <w:r>
        <w:rPr>
          <w:rFonts w:ascii="SimSun" w:hAnsi="SimSun" w:eastAsia="SimSun" w:cs="SimSun"/>
          <w:sz w:val="17"/>
          <w:szCs w:val="17"/>
          <w:spacing w:val="-22"/>
        </w:rPr>
        <w:t xml:space="preserve"> </w:t>
      </w:r>
      <w:r>
        <w:rPr>
          <w:rFonts w:ascii="SimSun" w:hAnsi="SimSun" w:eastAsia="SimSun" w:cs="SimSun"/>
          <w:sz w:val="17"/>
          <w:szCs w:val="17"/>
          <w:spacing w:val="-10"/>
        </w:rPr>
        <w:t>阶</w:t>
      </w:r>
      <w:r>
        <w:rPr>
          <w:rFonts w:ascii="SimSun" w:hAnsi="SimSun" w:eastAsia="SimSun" w:cs="SimSun"/>
          <w:sz w:val="17"/>
          <w:szCs w:val="17"/>
          <w:spacing w:val="-30"/>
        </w:rPr>
        <w:t xml:space="preserve"> </w:t>
      </w:r>
      <w:r>
        <w:rPr>
          <w:rFonts w:ascii="SimSun" w:hAnsi="SimSun" w:eastAsia="SimSun" w:cs="SimSun"/>
          <w:sz w:val="17"/>
          <w:szCs w:val="17"/>
          <w:spacing w:val="-10"/>
        </w:rPr>
        <w:t>段 。</w:t>
      </w:r>
      <w:r>
        <w:rPr>
          <w:rFonts w:ascii="SimSun" w:hAnsi="SimSun" w:eastAsia="SimSun" w:cs="SimSun"/>
          <w:sz w:val="17"/>
          <w:szCs w:val="17"/>
          <w:spacing w:val="-28"/>
        </w:rPr>
        <w:t xml:space="preserve"> </w:t>
      </w:r>
      <w:r>
        <w:rPr>
          <w:rFonts w:ascii="SimSun" w:hAnsi="SimSun" w:eastAsia="SimSun" w:cs="SimSun"/>
          <w:sz w:val="17"/>
          <w:szCs w:val="17"/>
          <w:spacing w:val="-10"/>
        </w:rPr>
        <w:t>有</w:t>
      </w:r>
      <w:r>
        <w:rPr>
          <w:rFonts w:ascii="SimSun" w:hAnsi="SimSun" w:eastAsia="SimSun" w:cs="SimSun"/>
          <w:sz w:val="17"/>
          <w:szCs w:val="17"/>
          <w:spacing w:val="-27"/>
        </w:rPr>
        <w:t xml:space="preserve"> </w:t>
      </w:r>
      <w:r>
        <w:rPr>
          <w:rFonts w:ascii="SimSun" w:hAnsi="SimSun" w:eastAsia="SimSun" w:cs="SimSun"/>
          <w:sz w:val="17"/>
          <w:szCs w:val="17"/>
          <w:spacing w:val="-10"/>
        </w:rPr>
        <w:t>关</w:t>
      </w:r>
      <w:r>
        <w:rPr>
          <w:rFonts w:ascii="SimSun" w:hAnsi="SimSun" w:eastAsia="SimSun" w:cs="SimSun"/>
          <w:sz w:val="17"/>
          <w:szCs w:val="17"/>
          <w:spacing w:val="-30"/>
        </w:rPr>
        <w:t xml:space="preserve"> </w:t>
      </w:r>
      <w:r>
        <w:rPr>
          <w:rFonts w:ascii="SimSun" w:hAnsi="SimSun" w:eastAsia="SimSun" w:cs="SimSun"/>
          <w:sz w:val="17"/>
          <w:szCs w:val="17"/>
          <w:spacing w:val="-10"/>
        </w:rPr>
        <w:t>研</w:t>
      </w:r>
      <w:r>
        <w:rPr>
          <w:rFonts w:ascii="SimSun" w:hAnsi="SimSun" w:eastAsia="SimSun" w:cs="SimSun"/>
          <w:sz w:val="17"/>
          <w:szCs w:val="17"/>
          <w:spacing w:val="-22"/>
        </w:rPr>
        <w:t xml:space="preserve"> </w:t>
      </w:r>
      <w:r>
        <w:rPr>
          <w:rFonts w:ascii="SimSun" w:hAnsi="SimSun" w:eastAsia="SimSun" w:cs="SimSun"/>
          <w:sz w:val="17"/>
          <w:szCs w:val="17"/>
          <w:spacing w:val="-10"/>
        </w:rPr>
        <w:t>究</w:t>
      </w:r>
      <w:r>
        <w:rPr>
          <w:rFonts w:ascii="SimSun" w:hAnsi="SimSun" w:eastAsia="SimSun" w:cs="SimSun"/>
          <w:sz w:val="17"/>
          <w:szCs w:val="17"/>
          <w:spacing w:val="-26"/>
        </w:rPr>
        <w:t xml:space="preserve"> </w:t>
      </w:r>
      <w:r>
        <w:rPr>
          <w:rFonts w:ascii="SimSun" w:hAnsi="SimSun" w:eastAsia="SimSun" w:cs="SimSun"/>
          <w:sz w:val="17"/>
          <w:szCs w:val="17"/>
          <w:spacing w:val="-10"/>
        </w:rPr>
        <w:t>显</w:t>
      </w:r>
      <w:r>
        <w:rPr>
          <w:rFonts w:ascii="SimSun" w:hAnsi="SimSun" w:eastAsia="SimSun" w:cs="SimSun"/>
          <w:sz w:val="17"/>
          <w:szCs w:val="17"/>
          <w:spacing w:val="-29"/>
        </w:rPr>
        <w:t xml:space="preserve"> </w:t>
      </w:r>
      <w:r>
        <w:rPr>
          <w:rFonts w:ascii="SimSun" w:hAnsi="SimSun" w:eastAsia="SimSun" w:cs="SimSun"/>
          <w:sz w:val="17"/>
          <w:szCs w:val="17"/>
          <w:spacing w:val="-10"/>
        </w:rPr>
        <w:t>示 ，</w:t>
      </w:r>
      <w:r>
        <w:rPr>
          <w:rFonts w:ascii="SimSun" w:hAnsi="SimSun" w:eastAsia="SimSun" w:cs="SimSun"/>
          <w:sz w:val="17"/>
          <w:szCs w:val="17"/>
          <w:spacing w:val="-27"/>
        </w:rPr>
        <w:t xml:space="preserve"> </w:t>
      </w:r>
      <w:r>
        <w:rPr>
          <w:rFonts w:ascii="SimSun" w:hAnsi="SimSun" w:eastAsia="SimSun" w:cs="SimSun"/>
          <w:sz w:val="17"/>
          <w:szCs w:val="17"/>
          <w:spacing w:val="-10"/>
        </w:rPr>
        <w:t>工</w:t>
      </w:r>
      <w:r>
        <w:rPr>
          <w:rFonts w:ascii="SimSun" w:hAnsi="SimSun" w:eastAsia="SimSun" w:cs="SimSun"/>
          <w:sz w:val="17"/>
          <w:szCs w:val="17"/>
          <w:spacing w:val="-31"/>
        </w:rPr>
        <w:t xml:space="preserve"> </w:t>
      </w:r>
      <w:r>
        <w:rPr>
          <w:rFonts w:ascii="SimSun" w:hAnsi="SimSun" w:eastAsia="SimSun" w:cs="SimSun"/>
          <w:sz w:val="17"/>
          <w:szCs w:val="17"/>
          <w:spacing w:val="-10"/>
        </w:rPr>
        <w:t>程</w:t>
      </w:r>
      <w:r>
        <w:rPr>
          <w:rFonts w:ascii="SimSun" w:hAnsi="SimSun" w:eastAsia="SimSun" w:cs="SimSun"/>
          <w:sz w:val="17"/>
          <w:szCs w:val="17"/>
          <w:spacing w:val="-30"/>
        </w:rPr>
        <w:t xml:space="preserve"> </w:t>
      </w:r>
      <w:r>
        <w:rPr>
          <w:rFonts w:ascii="SimSun" w:hAnsi="SimSun" w:eastAsia="SimSun" w:cs="SimSun"/>
          <w:sz w:val="17"/>
          <w:szCs w:val="17"/>
          <w:spacing w:val="-10"/>
        </w:rPr>
        <w:t>机</w:t>
      </w:r>
      <w:r>
        <w:rPr>
          <w:rFonts w:ascii="SimSun" w:hAnsi="SimSun" w:eastAsia="SimSun" w:cs="SimSun"/>
          <w:sz w:val="17"/>
          <w:szCs w:val="17"/>
          <w:spacing w:val="-30"/>
        </w:rPr>
        <w:t xml:space="preserve"> </w:t>
      </w:r>
      <w:r>
        <w:rPr>
          <w:rFonts w:ascii="SimSun" w:hAnsi="SimSun" w:eastAsia="SimSun" w:cs="SimSun"/>
          <w:sz w:val="17"/>
          <w:szCs w:val="17"/>
          <w:spacing w:val="-10"/>
        </w:rPr>
        <w:t>械</w:t>
      </w:r>
      <w:r>
        <w:rPr>
          <w:rFonts w:ascii="SimSun" w:hAnsi="SimSun" w:eastAsia="SimSun" w:cs="SimSun"/>
          <w:sz w:val="17"/>
          <w:szCs w:val="17"/>
          <w:spacing w:val="-29"/>
        </w:rPr>
        <w:t xml:space="preserve"> </w:t>
      </w:r>
      <w:r>
        <w:rPr>
          <w:rFonts w:ascii="SimSun" w:hAnsi="SimSun" w:eastAsia="SimSun" w:cs="SimSun"/>
          <w:sz w:val="17"/>
          <w:szCs w:val="17"/>
          <w:spacing w:val="-10"/>
        </w:rPr>
        <w:t>制</w:t>
      </w:r>
      <w:r>
        <w:rPr>
          <w:rFonts w:ascii="SimSun" w:hAnsi="SimSun" w:eastAsia="SimSun" w:cs="SimSun"/>
          <w:sz w:val="17"/>
          <w:szCs w:val="17"/>
          <w:spacing w:val="-31"/>
        </w:rPr>
        <w:t xml:space="preserve"> </w:t>
      </w:r>
      <w:r>
        <w:rPr>
          <w:rFonts w:ascii="SimSun" w:hAnsi="SimSun" w:eastAsia="SimSun" w:cs="SimSun"/>
          <w:sz w:val="17"/>
          <w:szCs w:val="17"/>
          <w:spacing w:val="-10"/>
        </w:rPr>
        <w:t>造 (</w:t>
      </w:r>
      <w:r>
        <w:rPr>
          <w:rFonts w:ascii="SimSun" w:hAnsi="SimSun" w:eastAsia="SimSun" w:cs="SimSun"/>
          <w:sz w:val="17"/>
          <w:szCs w:val="17"/>
          <w:spacing w:val="-29"/>
        </w:rPr>
        <w:t xml:space="preserve"> </w:t>
      </w:r>
      <w:r>
        <w:rPr>
          <w:rFonts w:ascii="SimSun" w:hAnsi="SimSun" w:eastAsia="SimSun" w:cs="SimSun"/>
          <w:sz w:val="17"/>
          <w:szCs w:val="17"/>
          <w:spacing w:val="-10"/>
        </w:rPr>
        <w:t>装</w:t>
      </w:r>
      <w:r>
        <w:rPr>
          <w:rFonts w:ascii="SimSun" w:hAnsi="SimSun" w:eastAsia="SimSun" w:cs="SimSun"/>
          <w:sz w:val="17"/>
          <w:szCs w:val="17"/>
          <w:spacing w:val="-28"/>
        </w:rPr>
        <w:t xml:space="preserve"> </w:t>
      </w:r>
      <w:r>
        <w:rPr>
          <w:rFonts w:ascii="SimSun" w:hAnsi="SimSun" w:eastAsia="SimSun" w:cs="SimSun"/>
          <w:sz w:val="17"/>
          <w:szCs w:val="17"/>
          <w:spacing w:val="-10"/>
        </w:rPr>
        <w:t>备</w:t>
      </w:r>
      <w:r>
        <w:rPr>
          <w:rFonts w:ascii="SimSun" w:hAnsi="SimSun" w:eastAsia="SimSun" w:cs="SimSun"/>
          <w:sz w:val="17"/>
          <w:szCs w:val="17"/>
          <w:spacing w:val="-29"/>
        </w:rPr>
        <w:t xml:space="preserve"> </w:t>
      </w:r>
      <w:r>
        <w:rPr>
          <w:rFonts w:ascii="SimSun" w:hAnsi="SimSun" w:eastAsia="SimSun" w:cs="SimSun"/>
          <w:sz w:val="17"/>
          <w:szCs w:val="17"/>
          <w:spacing w:val="-10"/>
        </w:rPr>
        <w:t>制</w:t>
      </w:r>
      <w:r>
        <w:rPr>
          <w:rFonts w:ascii="SimSun" w:hAnsi="SimSun" w:eastAsia="SimSun" w:cs="SimSun"/>
          <w:sz w:val="17"/>
          <w:szCs w:val="17"/>
          <w:spacing w:val="-31"/>
        </w:rPr>
        <w:t xml:space="preserve"> </w:t>
      </w:r>
      <w:r>
        <w:rPr>
          <w:rFonts w:ascii="SimSun" w:hAnsi="SimSun" w:eastAsia="SimSun" w:cs="SimSun"/>
          <w:sz w:val="17"/>
          <w:szCs w:val="17"/>
          <w:spacing w:val="-10"/>
        </w:rPr>
        <w:t>造</w:t>
      </w:r>
      <w:r>
        <w:rPr>
          <w:rFonts w:ascii="SimSun" w:hAnsi="SimSun" w:eastAsia="SimSun" w:cs="SimSun"/>
          <w:sz w:val="17"/>
          <w:szCs w:val="17"/>
          <w:spacing w:val="-29"/>
        </w:rPr>
        <w:t xml:space="preserve"> </w:t>
      </w:r>
      <w:r>
        <w:rPr>
          <w:rFonts w:ascii="SimSun" w:hAnsi="SimSun" w:eastAsia="SimSun" w:cs="SimSun"/>
          <w:sz w:val="17"/>
          <w:szCs w:val="17"/>
          <w:spacing w:val="-10"/>
        </w:rPr>
        <w:t>)</w:t>
      </w:r>
      <w:r>
        <w:rPr>
          <w:rFonts w:ascii="SimSun" w:hAnsi="SimSun" w:eastAsia="SimSun" w:cs="SimSun"/>
          <w:sz w:val="17"/>
          <w:szCs w:val="17"/>
          <w:spacing w:val="-27"/>
        </w:rPr>
        <w:t xml:space="preserve"> </w:t>
      </w:r>
      <w:r>
        <w:rPr>
          <w:rFonts w:ascii="SimSun" w:hAnsi="SimSun" w:eastAsia="SimSun" w:cs="SimSun"/>
          <w:sz w:val="17"/>
          <w:szCs w:val="17"/>
          <w:spacing w:val="-10"/>
        </w:rPr>
        <w:t>行</w:t>
      </w:r>
      <w:r>
        <w:rPr>
          <w:rFonts w:ascii="SimSun" w:hAnsi="SimSun" w:eastAsia="SimSun" w:cs="SimSun"/>
          <w:sz w:val="17"/>
          <w:szCs w:val="17"/>
          <w:spacing w:val="-30"/>
        </w:rPr>
        <w:t xml:space="preserve"> </w:t>
      </w:r>
      <w:r>
        <w:rPr>
          <w:rFonts w:ascii="SimSun" w:hAnsi="SimSun" w:eastAsia="SimSun" w:cs="SimSun"/>
          <w:sz w:val="17"/>
          <w:szCs w:val="17"/>
          <w:spacing w:val="-10"/>
        </w:rPr>
        <w:t>业</w:t>
      </w:r>
      <w:r>
        <w:rPr>
          <w:rFonts w:ascii="SimSun" w:hAnsi="SimSun" w:eastAsia="SimSun" w:cs="SimSun"/>
          <w:sz w:val="17"/>
          <w:szCs w:val="17"/>
          <w:spacing w:val="-28"/>
        </w:rPr>
        <w:t xml:space="preserve"> </w:t>
      </w:r>
      <w:r>
        <w:rPr>
          <w:rFonts w:ascii="SimSun" w:hAnsi="SimSun" w:eastAsia="SimSun" w:cs="SimSun"/>
          <w:sz w:val="17"/>
          <w:szCs w:val="17"/>
          <w:spacing w:val="-10"/>
        </w:rPr>
        <w:t>仍</w:t>
      </w:r>
      <w:r>
        <w:rPr>
          <w:rFonts w:ascii="SimSun" w:hAnsi="SimSun" w:eastAsia="SimSun" w:cs="SimSun"/>
          <w:sz w:val="17"/>
          <w:szCs w:val="17"/>
          <w:spacing w:val="-26"/>
        </w:rPr>
        <w:t xml:space="preserve"> </w:t>
      </w:r>
      <w:r>
        <w:rPr>
          <w:rFonts w:ascii="SimSun" w:hAnsi="SimSun" w:eastAsia="SimSun" w:cs="SimSun"/>
          <w:sz w:val="17"/>
          <w:szCs w:val="17"/>
          <w:spacing w:val="-10"/>
        </w:rPr>
        <w:t>处</w:t>
      </w:r>
      <w:r>
        <w:rPr>
          <w:rFonts w:ascii="SimSun" w:hAnsi="SimSun" w:eastAsia="SimSun" w:cs="SimSun"/>
          <w:sz w:val="17"/>
          <w:szCs w:val="17"/>
          <w:spacing w:val="-27"/>
        </w:rPr>
        <w:t xml:space="preserve"> </w:t>
      </w:r>
      <w:r>
        <w:rPr>
          <w:rFonts w:ascii="SimSun" w:hAnsi="SimSun" w:eastAsia="SimSun" w:cs="SimSun"/>
          <w:sz w:val="17"/>
          <w:szCs w:val="17"/>
          <w:spacing w:val="-10"/>
        </w:rPr>
        <w:t>于</w:t>
      </w:r>
      <w:r>
        <w:rPr>
          <w:rFonts w:ascii="SimSun" w:hAnsi="SimSun" w:eastAsia="SimSun" w:cs="SimSun"/>
          <w:sz w:val="17"/>
          <w:szCs w:val="17"/>
          <w:spacing w:val="-28"/>
        </w:rPr>
        <w:t xml:space="preserve"> </w:t>
      </w:r>
      <w:r>
        <w:rPr>
          <w:rFonts w:ascii="SimSun" w:hAnsi="SimSun" w:eastAsia="SimSun" w:cs="SimSun"/>
          <w:sz w:val="17"/>
          <w:szCs w:val="17"/>
          <w:spacing w:val="-10"/>
        </w:rPr>
        <w:t>数</w:t>
      </w:r>
      <w:r>
        <w:rPr>
          <w:rFonts w:ascii="SimSun" w:hAnsi="SimSun" w:eastAsia="SimSun" w:cs="SimSun"/>
          <w:sz w:val="17"/>
          <w:szCs w:val="17"/>
          <w:spacing w:val="-29"/>
        </w:rPr>
        <w:t xml:space="preserve"> </w:t>
      </w:r>
      <w:r>
        <w:rPr>
          <w:rFonts w:ascii="SimSun" w:hAnsi="SimSun" w:eastAsia="SimSun" w:cs="SimSun"/>
          <w:sz w:val="17"/>
          <w:szCs w:val="17"/>
          <w:spacing w:val="-10"/>
        </w:rPr>
        <w:t>字</w:t>
      </w:r>
    </w:p>
    <w:p>
      <w:pPr>
        <w:ind w:left="110"/>
        <w:spacing w:before="1" w:line="219" w:lineRule="auto"/>
        <w:rPr>
          <w:rFonts w:ascii="SimSun" w:hAnsi="SimSun" w:eastAsia="SimSun" w:cs="SimSun"/>
          <w:sz w:val="17"/>
          <w:szCs w:val="17"/>
        </w:rPr>
      </w:pPr>
      <w:r>
        <w:rPr>
          <w:rFonts w:ascii="SimSun" w:hAnsi="SimSun" w:eastAsia="SimSun" w:cs="SimSun"/>
          <w:sz w:val="17"/>
          <w:szCs w:val="17"/>
          <w:spacing w:val="-10"/>
        </w:rPr>
        <w:t>化</w:t>
      </w:r>
      <w:r>
        <w:rPr>
          <w:rFonts w:ascii="SimSun" w:hAnsi="SimSun" w:eastAsia="SimSun" w:cs="SimSun"/>
          <w:sz w:val="17"/>
          <w:szCs w:val="17"/>
          <w:spacing w:val="-28"/>
        </w:rPr>
        <w:t xml:space="preserve"> </w:t>
      </w:r>
      <w:r>
        <w:rPr>
          <w:rFonts w:ascii="SimSun" w:hAnsi="SimSun" w:eastAsia="SimSun" w:cs="SimSun"/>
          <w:sz w:val="17"/>
          <w:szCs w:val="17"/>
          <w:spacing w:val="-10"/>
        </w:rPr>
        <w:t>成</w:t>
      </w:r>
      <w:r>
        <w:rPr>
          <w:rFonts w:ascii="SimSun" w:hAnsi="SimSun" w:eastAsia="SimSun" w:cs="SimSun"/>
          <w:sz w:val="17"/>
          <w:szCs w:val="17"/>
          <w:spacing w:val="-33"/>
        </w:rPr>
        <w:t xml:space="preserve"> </w:t>
      </w:r>
      <w:r>
        <w:rPr>
          <w:rFonts w:ascii="SimSun" w:hAnsi="SimSun" w:eastAsia="SimSun" w:cs="SimSun"/>
          <w:sz w:val="17"/>
          <w:szCs w:val="17"/>
          <w:spacing w:val="-10"/>
        </w:rPr>
        <w:t>熟</w:t>
      </w:r>
      <w:r>
        <w:rPr>
          <w:rFonts w:ascii="SimSun" w:hAnsi="SimSun" w:eastAsia="SimSun" w:cs="SimSun"/>
          <w:sz w:val="17"/>
          <w:szCs w:val="17"/>
          <w:spacing w:val="-38"/>
        </w:rPr>
        <w:t xml:space="preserve"> </w:t>
      </w:r>
      <w:r>
        <w:rPr>
          <w:rFonts w:ascii="SimSun" w:hAnsi="SimSun" w:eastAsia="SimSun" w:cs="SimSun"/>
          <w:sz w:val="17"/>
          <w:szCs w:val="17"/>
          <w:spacing w:val="-10"/>
        </w:rPr>
        <w:t>度</w:t>
      </w:r>
      <w:r>
        <w:rPr>
          <w:rFonts w:ascii="SimSun" w:hAnsi="SimSun" w:eastAsia="SimSun" w:cs="SimSun"/>
          <w:sz w:val="17"/>
          <w:szCs w:val="17"/>
          <w:spacing w:val="-36"/>
        </w:rPr>
        <w:t xml:space="preserve"> </w:t>
      </w:r>
      <w:r>
        <w:rPr>
          <w:rFonts w:ascii="SimSun" w:hAnsi="SimSun" w:eastAsia="SimSun" w:cs="SimSun"/>
          <w:sz w:val="17"/>
          <w:szCs w:val="17"/>
          <w:spacing w:val="-10"/>
        </w:rPr>
        <w:t>和</w:t>
      </w:r>
      <w:r>
        <w:rPr>
          <w:rFonts w:ascii="SimSun" w:hAnsi="SimSun" w:eastAsia="SimSun" w:cs="SimSun"/>
          <w:sz w:val="17"/>
          <w:szCs w:val="17"/>
          <w:spacing w:val="-35"/>
        </w:rPr>
        <w:t xml:space="preserve"> </w:t>
      </w:r>
      <w:r>
        <w:rPr>
          <w:rFonts w:ascii="SimSun" w:hAnsi="SimSun" w:eastAsia="SimSun" w:cs="SimSun"/>
          <w:sz w:val="17"/>
          <w:szCs w:val="17"/>
          <w:spacing w:val="-10"/>
        </w:rPr>
        <w:t>数</w:t>
      </w:r>
      <w:r>
        <w:rPr>
          <w:rFonts w:ascii="SimSun" w:hAnsi="SimSun" w:eastAsia="SimSun" w:cs="SimSun"/>
          <w:sz w:val="17"/>
          <w:szCs w:val="17"/>
          <w:spacing w:val="-36"/>
        </w:rPr>
        <w:t xml:space="preserve"> </w:t>
      </w:r>
      <w:r>
        <w:rPr>
          <w:rFonts w:ascii="SimSun" w:hAnsi="SimSun" w:eastAsia="SimSun" w:cs="SimSun"/>
          <w:sz w:val="17"/>
          <w:szCs w:val="17"/>
          <w:spacing w:val="-10"/>
        </w:rPr>
        <w:t>字</w:t>
      </w:r>
      <w:r>
        <w:rPr>
          <w:rFonts w:ascii="SimSun" w:hAnsi="SimSun" w:eastAsia="SimSun" w:cs="SimSun"/>
          <w:sz w:val="17"/>
          <w:szCs w:val="17"/>
          <w:spacing w:val="-36"/>
        </w:rPr>
        <w:t xml:space="preserve"> </w:t>
      </w:r>
      <w:r>
        <w:rPr>
          <w:rFonts w:ascii="SimSun" w:hAnsi="SimSun" w:eastAsia="SimSun" w:cs="SimSun"/>
          <w:sz w:val="17"/>
          <w:szCs w:val="17"/>
          <w:spacing w:val="-10"/>
        </w:rPr>
        <w:t>化</w:t>
      </w:r>
      <w:r>
        <w:rPr>
          <w:rFonts w:ascii="SimSun" w:hAnsi="SimSun" w:eastAsia="SimSun" w:cs="SimSun"/>
          <w:sz w:val="17"/>
          <w:szCs w:val="17"/>
          <w:spacing w:val="-33"/>
        </w:rPr>
        <w:t xml:space="preserve"> </w:t>
      </w:r>
      <w:r>
        <w:rPr>
          <w:rFonts w:ascii="SimSun" w:hAnsi="SimSun" w:eastAsia="SimSun" w:cs="SimSun"/>
          <w:sz w:val="17"/>
          <w:szCs w:val="17"/>
          <w:spacing w:val="-10"/>
        </w:rPr>
        <w:t>功</w:t>
      </w:r>
      <w:r>
        <w:rPr>
          <w:rFonts w:ascii="SimSun" w:hAnsi="SimSun" w:eastAsia="SimSun" w:cs="SimSun"/>
          <w:sz w:val="17"/>
          <w:szCs w:val="17"/>
          <w:spacing w:val="-30"/>
        </w:rPr>
        <w:t xml:space="preserve"> </w:t>
      </w:r>
      <w:r>
        <w:rPr>
          <w:rFonts w:ascii="SimSun" w:hAnsi="SimSun" w:eastAsia="SimSun" w:cs="SimSun"/>
          <w:sz w:val="17"/>
          <w:szCs w:val="17"/>
          <w:spacing w:val="-10"/>
        </w:rPr>
        <w:t>能</w:t>
      </w:r>
      <w:r>
        <w:rPr>
          <w:rFonts w:ascii="SimSun" w:hAnsi="SimSun" w:eastAsia="SimSun" w:cs="SimSun"/>
          <w:sz w:val="17"/>
          <w:szCs w:val="17"/>
          <w:spacing w:val="-36"/>
        </w:rPr>
        <w:t xml:space="preserve"> </w:t>
      </w:r>
      <w:r>
        <w:rPr>
          <w:rFonts w:ascii="SimSun" w:hAnsi="SimSun" w:eastAsia="SimSun" w:cs="SimSun"/>
          <w:sz w:val="17"/>
          <w:szCs w:val="17"/>
          <w:spacing w:val="-10"/>
        </w:rPr>
        <w:t>覆</w:t>
      </w:r>
      <w:r>
        <w:rPr>
          <w:rFonts w:ascii="SimSun" w:hAnsi="SimSun" w:eastAsia="SimSun" w:cs="SimSun"/>
          <w:sz w:val="17"/>
          <w:szCs w:val="17"/>
          <w:spacing w:val="-36"/>
        </w:rPr>
        <w:t xml:space="preserve"> </w:t>
      </w:r>
      <w:r>
        <w:rPr>
          <w:rFonts w:ascii="SimSun" w:hAnsi="SimSun" w:eastAsia="SimSun" w:cs="SimSun"/>
          <w:sz w:val="17"/>
          <w:szCs w:val="17"/>
          <w:spacing w:val="-10"/>
        </w:rPr>
        <w:t>盖</w:t>
      </w:r>
      <w:r>
        <w:rPr>
          <w:rFonts w:ascii="SimSun" w:hAnsi="SimSun" w:eastAsia="SimSun" w:cs="SimSun"/>
          <w:sz w:val="17"/>
          <w:szCs w:val="17"/>
          <w:spacing w:val="-37"/>
        </w:rPr>
        <w:t xml:space="preserve"> </w:t>
      </w:r>
      <w:r>
        <w:rPr>
          <w:rFonts w:ascii="SimSun" w:hAnsi="SimSun" w:eastAsia="SimSun" w:cs="SimSun"/>
          <w:sz w:val="17"/>
          <w:szCs w:val="17"/>
          <w:spacing w:val="-10"/>
        </w:rPr>
        <w:t>程</w:t>
      </w:r>
      <w:r>
        <w:rPr>
          <w:rFonts w:ascii="SimSun" w:hAnsi="SimSun" w:eastAsia="SimSun" w:cs="SimSun"/>
          <w:sz w:val="17"/>
          <w:szCs w:val="17"/>
          <w:spacing w:val="-38"/>
        </w:rPr>
        <w:t xml:space="preserve"> </w:t>
      </w:r>
      <w:r>
        <w:rPr>
          <w:rFonts w:ascii="SimSun" w:hAnsi="SimSun" w:eastAsia="SimSun" w:cs="SimSun"/>
          <w:sz w:val="17"/>
          <w:szCs w:val="17"/>
          <w:spacing w:val="-10"/>
        </w:rPr>
        <w:t>度</w:t>
      </w:r>
      <w:r>
        <w:rPr>
          <w:rFonts w:ascii="SimSun" w:hAnsi="SimSun" w:eastAsia="SimSun" w:cs="SimSun"/>
          <w:sz w:val="17"/>
          <w:szCs w:val="17"/>
          <w:spacing w:val="-36"/>
        </w:rPr>
        <w:t xml:space="preserve"> </w:t>
      </w:r>
      <w:r>
        <w:rPr>
          <w:rFonts w:ascii="SimSun" w:hAnsi="SimSun" w:eastAsia="SimSun" w:cs="SimSun"/>
          <w:sz w:val="17"/>
          <w:szCs w:val="17"/>
          <w:spacing w:val="-10"/>
        </w:rPr>
        <w:t>均</w:t>
      </w:r>
      <w:r>
        <w:rPr>
          <w:rFonts w:ascii="SimSun" w:hAnsi="SimSun" w:eastAsia="SimSun" w:cs="SimSun"/>
          <w:sz w:val="17"/>
          <w:szCs w:val="17"/>
          <w:spacing w:val="-36"/>
        </w:rPr>
        <w:t xml:space="preserve"> </w:t>
      </w:r>
      <w:r>
        <w:rPr>
          <w:rFonts w:ascii="SimSun" w:hAnsi="SimSun" w:eastAsia="SimSun" w:cs="SimSun"/>
          <w:sz w:val="17"/>
          <w:szCs w:val="17"/>
          <w:spacing w:val="-10"/>
        </w:rPr>
        <w:t>相</w:t>
      </w:r>
      <w:r>
        <w:rPr>
          <w:rFonts w:ascii="SimSun" w:hAnsi="SimSun" w:eastAsia="SimSun" w:cs="SimSun"/>
          <w:sz w:val="17"/>
          <w:szCs w:val="17"/>
          <w:spacing w:val="-37"/>
        </w:rPr>
        <w:t xml:space="preserve"> </w:t>
      </w:r>
      <w:r>
        <w:rPr>
          <w:rFonts w:ascii="SimSun" w:hAnsi="SimSun" w:eastAsia="SimSun" w:cs="SimSun"/>
          <w:sz w:val="17"/>
          <w:szCs w:val="17"/>
          <w:spacing w:val="-10"/>
        </w:rPr>
        <w:t>对</w:t>
      </w:r>
      <w:r>
        <w:rPr>
          <w:rFonts w:ascii="SimSun" w:hAnsi="SimSun" w:eastAsia="SimSun" w:cs="SimSun"/>
          <w:sz w:val="17"/>
          <w:szCs w:val="17"/>
          <w:spacing w:val="-37"/>
        </w:rPr>
        <w:t xml:space="preserve"> </w:t>
      </w:r>
      <w:r>
        <w:rPr>
          <w:rFonts w:ascii="SimSun" w:hAnsi="SimSun" w:eastAsia="SimSun" w:cs="SimSun"/>
          <w:sz w:val="17"/>
          <w:szCs w:val="17"/>
          <w:spacing w:val="-10"/>
        </w:rPr>
        <w:t>较</w:t>
      </w:r>
      <w:r>
        <w:rPr>
          <w:rFonts w:ascii="SimSun" w:hAnsi="SimSun" w:eastAsia="SimSun" w:cs="SimSun"/>
          <w:sz w:val="17"/>
          <w:szCs w:val="17"/>
          <w:spacing w:val="-37"/>
        </w:rPr>
        <w:t xml:space="preserve"> </w:t>
      </w:r>
      <w:r>
        <w:rPr>
          <w:rFonts w:ascii="SimSun" w:hAnsi="SimSun" w:eastAsia="SimSun" w:cs="SimSun"/>
          <w:sz w:val="17"/>
          <w:szCs w:val="17"/>
          <w:spacing w:val="-10"/>
        </w:rPr>
        <w:t>低</w:t>
      </w:r>
      <w:r>
        <w:rPr>
          <w:rFonts w:ascii="SimSun" w:hAnsi="SimSun" w:eastAsia="SimSun" w:cs="SimSun"/>
          <w:sz w:val="17"/>
          <w:szCs w:val="17"/>
          <w:spacing w:val="-23"/>
        </w:rPr>
        <w:t xml:space="preserve"> </w:t>
      </w:r>
      <w:r>
        <w:rPr>
          <w:rFonts w:ascii="SimSun" w:hAnsi="SimSun" w:eastAsia="SimSun" w:cs="SimSun"/>
          <w:sz w:val="17"/>
          <w:szCs w:val="17"/>
          <w:spacing w:val="-10"/>
        </w:rPr>
        <w:t>的</w:t>
      </w:r>
      <w:r>
        <w:rPr>
          <w:rFonts w:ascii="SimSun" w:hAnsi="SimSun" w:eastAsia="SimSun" w:cs="SimSun"/>
          <w:sz w:val="17"/>
          <w:szCs w:val="17"/>
          <w:spacing w:val="-34"/>
        </w:rPr>
        <w:t xml:space="preserve"> </w:t>
      </w:r>
      <w:r>
        <w:rPr>
          <w:rFonts w:ascii="SimSun" w:hAnsi="SimSun" w:eastAsia="SimSun" w:cs="SimSun"/>
          <w:sz w:val="17"/>
          <w:szCs w:val="17"/>
          <w:spacing w:val="-10"/>
        </w:rPr>
        <w:t>水</w:t>
      </w:r>
      <w:r>
        <w:rPr>
          <w:rFonts w:ascii="SimSun" w:hAnsi="SimSun" w:eastAsia="SimSun" w:cs="SimSun"/>
          <w:sz w:val="17"/>
          <w:szCs w:val="17"/>
          <w:spacing w:val="-38"/>
        </w:rPr>
        <w:t xml:space="preserve"> </w:t>
      </w:r>
      <w:r>
        <w:rPr>
          <w:rFonts w:ascii="SimSun" w:hAnsi="SimSun" w:eastAsia="SimSun" w:cs="SimSun"/>
          <w:sz w:val="17"/>
          <w:szCs w:val="17"/>
          <w:spacing w:val="-10"/>
        </w:rPr>
        <w:t>平 (</w:t>
      </w:r>
      <w:r>
        <w:rPr>
          <w:rFonts w:ascii="SimSun" w:hAnsi="SimSun" w:eastAsia="SimSun" w:cs="SimSun"/>
          <w:sz w:val="17"/>
          <w:szCs w:val="17"/>
          <w:spacing w:val="-33"/>
        </w:rPr>
        <w:t xml:space="preserve"> </w:t>
      </w:r>
      <w:r>
        <w:rPr>
          <w:rFonts w:ascii="SimSun" w:hAnsi="SimSun" w:eastAsia="SimSun" w:cs="SimSun"/>
          <w:sz w:val="17"/>
          <w:szCs w:val="17"/>
          <w:spacing w:val="-10"/>
        </w:rPr>
        <w:t>见</w:t>
      </w:r>
      <w:r>
        <w:rPr>
          <w:rFonts w:ascii="SimSun" w:hAnsi="SimSun" w:eastAsia="SimSun" w:cs="SimSun"/>
          <w:sz w:val="17"/>
          <w:szCs w:val="17"/>
          <w:spacing w:val="-20"/>
        </w:rPr>
        <w:t xml:space="preserve"> </w:t>
      </w:r>
      <w:r>
        <w:rPr>
          <w:rFonts w:ascii="SimSun" w:hAnsi="SimSun" w:eastAsia="SimSun" w:cs="SimSun"/>
          <w:sz w:val="17"/>
          <w:szCs w:val="17"/>
          <w:spacing w:val="-10"/>
        </w:rPr>
        <w:t>图</w:t>
      </w:r>
      <w:r>
        <w:rPr>
          <w:rFonts w:ascii="SimSun" w:hAnsi="SimSun" w:eastAsia="SimSun" w:cs="SimSun"/>
          <w:sz w:val="17"/>
          <w:szCs w:val="17"/>
          <w:spacing w:val="-34"/>
        </w:rPr>
        <w:t xml:space="preserve"> </w:t>
      </w:r>
      <w:r>
        <w:rPr>
          <w:rFonts w:ascii="SimSun" w:hAnsi="SimSun" w:eastAsia="SimSun" w:cs="SimSun"/>
          <w:sz w:val="17"/>
          <w:szCs w:val="17"/>
          <w:spacing w:val="-10"/>
        </w:rPr>
        <w:t>5</w:t>
      </w:r>
      <w:r>
        <w:rPr>
          <w:rFonts w:ascii="SimSun" w:hAnsi="SimSun" w:eastAsia="SimSun" w:cs="SimSun"/>
          <w:sz w:val="17"/>
          <w:szCs w:val="17"/>
          <w:spacing w:val="-32"/>
        </w:rPr>
        <w:t xml:space="preserve"> </w:t>
      </w:r>
      <w:r>
        <w:rPr>
          <w:rFonts w:ascii="SimSun" w:hAnsi="SimSun" w:eastAsia="SimSun" w:cs="SimSun"/>
          <w:sz w:val="17"/>
          <w:szCs w:val="17"/>
          <w:spacing w:val="-10"/>
        </w:rPr>
        <w:t>.</w:t>
      </w:r>
      <w:r>
        <w:rPr>
          <w:rFonts w:ascii="SimSun" w:hAnsi="SimSun" w:eastAsia="SimSun" w:cs="SimSun"/>
          <w:sz w:val="17"/>
          <w:szCs w:val="17"/>
          <w:spacing w:val="-24"/>
        </w:rPr>
        <w:t xml:space="preserve"> </w:t>
      </w:r>
      <w:r>
        <w:rPr>
          <w:rFonts w:ascii="SimSun" w:hAnsi="SimSun" w:eastAsia="SimSun" w:cs="SimSun"/>
          <w:sz w:val="17"/>
          <w:szCs w:val="17"/>
          <w:spacing w:val="-10"/>
        </w:rPr>
        <w:t>1</w:t>
      </w:r>
      <w:r>
        <w:rPr>
          <w:rFonts w:ascii="SimSun" w:hAnsi="SimSun" w:eastAsia="SimSun" w:cs="SimSun"/>
          <w:sz w:val="17"/>
          <w:szCs w:val="17"/>
          <w:spacing w:val="-35"/>
        </w:rPr>
        <w:t xml:space="preserve"> </w:t>
      </w:r>
      <w:r>
        <w:rPr>
          <w:rFonts w:ascii="SimSun" w:hAnsi="SimSun" w:eastAsia="SimSun" w:cs="SimSun"/>
          <w:sz w:val="17"/>
          <w:szCs w:val="17"/>
          <w:spacing w:val="-10"/>
        </w:rPr>
        <w:t>)</w:t>
      </w:r>
      <w:r>
        <w:rPr>
          <w:rFonts w:ascii="SimSun" w:hAnsi="SimSun" w:eastAsia="SimSun" w:cs="SimSun"/>
          <w:sz w:val="17"/>
          <w:szCs w:val="17"/>
          <w:spacing w:val="-44"/>
        </w:rPr>
        <w:t xml:space="preserve"> </w:t>
      </w:r>
      <w:r>
        <w:rPr>
          <w:rFonts w:ascii="SimSun" w:hAnsi="SimSun" w:eastAsia="SimSun" w:cs="SimSun"/>
          <w:sz w:val="17"/>
          <w:szCs w:val="17"/>
          <w:spacing w:val="-10"/>
        </w:rPr>
        <w:t>。</w:t>
      </w:r>
    </w:p>
    <w:p>
      <w:pPr>
        <w:ind w:left="110" w:firstLine="409"/>
        <w:spacing w:before="257" w:line="468" w:lineRule="auto"/>
        <w:jc w:val="both"/>
        <w:rPr>
          <w:rFonts w:ascii="SimSun" w:hAnsi="SimSun" w:eastAsia="SimSun" w:cs="SimSun"/>
          <w:sz w:val="17"/>
          <w:szCs w:val="17"/>
        </w:rPr>
      </w:pPr>
      <w:r>
        <w:rPr>
          <w:rFonts w:ascii="SimSun" w:hAnsi="SimSun" w:eastAsia="SimSun" w:cs="SimSun"/>
          <w:sz w:val="17"/>
          <w:szCs w:val="17"/>
          <w:spacing w:val="-11"/>
        </w:rPr>
        <w:t>作</w:t>
      </w:r>
      <w:r>
        <w:rPr>
          <w:rFonts w:ascii="SimSun" w:hAnsi="SimSun" w:eastAsia="SimSun" w:cs="SimSun"/>
          <w:sz w:val="17"/>
          <w:szCs w:val="17"/>
          <w:spacing w:val="-32"/>
        </w:rPr>
        <w:t xml:space="preserve"> </w:t>
      </w:r>
      <w:r>
        <w:rPr>
          <w:rFonts w:ascii="SimSun" w:hAnsi="SimSun" w:eastAsia="SimSun" w:cs="SimSun"/>
          <w:sz w:val="17"/>
          <w:szCs w:val="17"/>
          <w:spacing w:val="-11"/>
        </w:rPr>
        <w:t>为 占</w:t>
      </w:r>
      <w:r>
        <w:rPr>
          <w:rFonts w:ascii="SimSun" w:hAnsi="SimSun" w:eastAsia="SimSun" w:cs="SimSun"/>
          <w:sz w:val="17"/>
          <w:szCs w:val="17"/>
          <w:spacing w:val="-34"/>
        </w:rPr>
        <w:t xml:space="preserve"> </w:t>
      </w:r>
      <w:r>
        <w:rPr>
          <w:rFonts w:ascii="SimSun" w:hAnsi="SimSun" w:eastAsia="SimSun" w:cs="SimSun"/>
          <w:sz w:val="17"/>
          <w:szCs w:val="17"/>
          <w:spacing w:val="-11"/>
        </w:rPr>
        <w:t>据 中 国</w:t>
      </w:r>
      <w:r>
        <w:rPr>
          <w:rFonts w:ascii="SimSun" w:hAnsi="SimSun" w:eastAsia="SimSun" w:cs="SimSun"/>
          <w:sz w:val="17"/>
          <w:szCs w:val="17"/>
          <w:spacing w:val="-33"/>
        </w:rPr>
        <w:t xml:space="preserve"> </w:t>
      </w:r>
      <w:r>
        <w:rPr>
          <w:rFonts w:ascii="SimSun" w:hAnsi="SimSun" w:eastAsia="SimSun" w:cs="SimSun"/>
          <w:sz w:val="17"/>
          <w:szCs w:val="17"/>
          <w:spacing w:val="-11"/>
        </w:rPr>
        <w:t>制</w:t>
      </w:r>
      <w:r>
        <w:rPr>
          <w:rFonts w:ascii="SimSun" w:hAnsi="SimSun" w:eastAsia="SimSun" w:cs="SimSun"/>
          <w:sz w:val="17"/>
          <w:szCs w:val="17"/>
          <w:spacing w:val="-34"/>
        </w:rPr>
        <w:t xml:space="preserve"> </w:t>
      </w:r>
      <w:r>
        <w:rPr>
          <w:rFonts w:ascii="SimSun" w:hAnsi="SimSun" w:eastAsia="SimSun" w:cs="SimSun"/>
          <w:sz w:val="17"/>
          <w:szCs w:val="17"/>
          <w:spacing w:val="-11"/>
        </w:rPr>
        <w:t>造</w:t>
      </w:r>
      <w:r>
        <w:rPr>
          <w:rFonts w:ascii="SimSun" w:hAnsi="SimSun" w:eastAsia="SimSun" w:cs="SimSun"/>
          <w:sz w:val="17"/>
          <w:szCs w:val="17"/>
          <w:spacing w:val="-35"/>
        </w:rPr>
        <w:t xml:space="preserve"> </w:t>
      </w:r>
      <w:r>
        <w:rPr>
          <w:rFonts w:ascii="SimSun" w:hAnsi="SimSun" w:eastAsia="SimSun" w:cs="SimSun"/>
          <w:sz w:val="17"/>
          <w:szCs w:val="17"/>
          <w:spacing w:val="-11"/>
        </w:rPr>
        <w:t>业</w:t>
      </w:r>
      <w:r>
        <w:rPr>
          <w:rFonts w:ascii="SimSun" w:hAnsi="SimSun" w:eastAsia="SimSun" w:cs="SimSun"/>
          <w:sz w:val="17"/>
          <w:szCs w:val="17"/>
          <w:spacing w:val="-35"/>
        </w:rPr>
        <w:t xml:space="preserve"> </w:t>
      </w:r>
      <w:r>
        <w:rPr>
          <w:rFonts w:ascii="SimSun" w:hAnsi="SimSun" w:eastAsia="SimSun" w:cs="SimSun"/>
          <w:sz w:val="17"/>
          <w:szCs w:val="17"/>
          <w:spacing w:val="-11"/>
        </w:rPr>
        <w:t>逾</w:t>
      </w:r>
      <w:r>
        <w:rPr>
          <w:rFonts w:ascii="SimSun" w:hAnsi="SimSun" w:eastAsia="SimSun" w:cs="SimSun"/>
          <w:sz w:val="17"/>
          <w:szCs w:val="17"/>
          <w:spacing w:val="-34"/>
        </w:rPr>
        <w:t xml:space="preserve"> </w:t>
      </w:r>
      <w:r>
        <w:rPr>
          <w:rFonts w:ascii="SimSun" w:hAnsi="SimSun" w:eastAsia="SimSun" w:cs="SimSun"/>
          <w:sz w:val="17"/>
          <w:szCs w:val="17"/>
          <w:spacing w:val="-11"/>
        </w:rPr>
        <w:t>4</w:t>
      </w:r>
      <w:r>
        <w:rPr>
          <w:rFonts w:ascii="SimSun" w:hAnsi="SimSun" w:eastAsia="SimSun" w:cs="SimSun"/>
          <w:sz w:val="17"/>
          <w:szCs w:val="17"/>
          <w:spacing w:val="-32"/>
        </w:rPr>
        <w:t xml:space="preserve"> </w:t>
      </w:r>
      <w:r>
        <w:rPr>
          <w:rFonts w:ascii="SimSun" w:hAnsi="SimSun" w:eastAsia="SimSun" w:cs="SimSun"/>
          <w:sz w:val="17"/>
          <w:szCs w:val="17"/>
          <w:spacing w:val="-11"/>
        </w:rPr>
        <w:t>0</w:t>
      </w:r>
      <w:r>
        <w:rPr>
          <w:rFonts w:ascii="SimSun" w:hAnsi="SimSun" w:eastAsia="SimSun" w:cs="SimSun"/>
          <w:sz w:val="17"/>
          <w:szCs w:val="17"/>
          <w:spacing w:val="-38"/>
        </w:rPr>
        <w:t xml:space="preserve"> </w:t>
      </w:r>
      <w:r>
        <w:rPr>
          <w:rFonts w:ascii="SimSun" w:hAnsi="SimSun" w:eastAsia="SimSun" w:cs="SimSun"/>
          <w:sz w:val="17"/>
          <w:szCs w:val="17"/>
          <w:spacing w:val="-11"/>
        </w:rPr>
        <w:t>%</w:t>
      </w:r>
      <w:r>
        <w:rPr>
          <w:rFonts w:ascii="SimSun" w:hAnsi="SimSun" w:eastAsia="SimSun" w:cs="SimSun"/>
          <w:sz w:val="17"/>
          <w:szCs w:val="17"/>
          <w:spacing w:val="-34"/>
        </w:rPr>
        <w:t xml:space="preserve"> </w:t>
      </w:r>
      <w:r>
        <w:rPr>
          <w:rFonts w:ascii="SimSun" w:hAnsi="SimSun" w:eastAsia="SimSun" w:cs="SimSun"/>
          <w:sz w:val="17"/>
          <w:szCs w:val="17"/>
          <w:spacing w:val="-11"/>
        </w:rPr>
        <w:t>份</w:t>
      </w:r>
      <w:r>
        <w:rPr>
          <w:rFonts w:ascii="SimSun" w:hAnsi="SimSun" w:eastAsia="SimSun" w:cs="SimSun"/>
          <w:sz w:val="17"/>
          <w:szCs w:val="17"/>
          <w:spacing w:val="-33"/>
        </w:rPr>
        <w:t xml:space="preserve"> </w:t>
      </w:r>
      <w:r>
        <w:rPr>
          <w:rFonts w:ascii="SimSun" w:hAnsi="SimSun" w:eastAsia="SimSun" w:cs="SimSun"/>
          <w:sz w:val="17"/>
          <w:szCs w:val="17"/>
          <w:spacing w:val="-11"/>
        </w:rPr>
        <w:t>额</w:t>
      </w:r>
      <w:r>
        <w:rPr>
          <w:rFonts w:ascii="SimSun" w:hAnsi="SimSun" w:eastAsia="SimSun" w:cs="SimSun"/>
          <w:sz w:val="17"/>
          <w:szCs w:val="17"/>
          <w:spacing w:val="-20"/>
        </w:rPr>
        <w:t xml:space="preserve"> </w:t>
      </w:r>
      <w:r>
        <w:rPr>
          <w:rFonts w:ascii="SimSun" w:hAnsi="SimSun" w:eastAsia="SimSun" w:cs="SimSun"/>
          <w:sz w:val="17"/>
          <w:szCs w:val="17"/>
          <w:spacing w:val="-11"/>
        </w:rPr>
        <w:t>的</w:t>
      </w:r>
      <w:r>
        <w:rPr>
          <w:rFonts w:ascii="SimSun" w:hAnsi="SimSun" w:eastAsia="SimSun" w:cs="SimSun"/>
          <w:sz w:val="17"/>
          <w:szCs w:val="17"/>
          <w:spacing w:val="-34"/>
        </w:rPr>
        <w:t xml:space="preserve"> </w:t>
      </w:r>
      <w:r>
        <w:rPr>
          <w:rFonts w:ascii="SimSun" w:hAnsi="SimSun" w:eastAsia="SimSun" w:cs="SimSun"/>
          <w:sz w:val="17"/>
          <w:szCs w:val="17"/>
          <w:spacing w:val="-11"/>
        </w:rPr>
        <w:t>三</w:t>
      </w:r>
      <w:r>
        <w:rPr>
          <w:rFonts w:ascii="SimSun" w:hAnsi="SimSun" w:eastAsia="SimSun" w:cs="SimSun"/>
          <w:sz w:val="17"/>
          <w:szCs w:val="17"/>
          <w:spacing w:val="-31"/>
        </w:rPr>
        <w:t xml:space="preserve"> </w:t>
      </w:r>
      <w:r>
        <w:rPr>
          <w:rFonts w:ascii="SimSun" w:hAnsi="SimSun" w:eastAsia="SimSun" w:cs="SimSun"/>
          <w:sz w:val="17"/>
          <w:szCs w:val="17"/>
          <w:spacing w:val="-11"/>
        </w:rPr>
        <w:t>一</w:t>
      </w:r>
      <w:r>
        <w:rPr>
          <w:rFonts w:ascii="SimSun" w:hAnsi="SimSun" w:eastAsia="SimSun" w:cs="SimSun"/>
          <w:sz w:val="17"/>
          <w:szCs w:val="17"/>
          <w:spacing w:val="-33"/>
        </w:rPr>
        <w:t xml:space="preserve"> </w:t>
      </w:r>
      <w:r>
        <w:rPr>
          <w:rFonts w:ascii="SimSun" w:hAnsi="SimSun" w:eastAsia="SimSun" w:cs="SimSun"/>
          <w:sz w:val="17"/>
          <w:szCs w:val="17"/>
          <w:spacing w:val="-11"/>
        </w:rPr>
        <w:t>集</w:t>
      </w:r>
      <w:r>
        <w:rPr>
          <w:rFonts w:ascii="SimSun" w:hAnsi="SimSun" w:eastAsia="SimSun" w:cs="SimSun"/>
          <w:sz w:val="17"/>
          <w:szCs w:val="17"/>
          <w:spacing w:val="-19"/>
        </w:rPr>
        <w:t xml:space="preserve"> </w:t>
      </w:r>
      <w:r>
        <w:rPr>
          <w:rFonts w:ascii="SimSun" w:hAnsi="SimSun" w:eastAsia="SimSun" w:cs="SimSun"/>
          <w:sz w:val="17"/>
          <w:szCs w:val="17"/>
          <w:spacing w:val="-11"/>
        </w:rPr>
        <w:t>团</w:t>
      </w:r>
      <w:r>
        <w:rPr>
          <w:rFonts w:ascii="SimSun" w:hAnsi="SimSun" w:eastAsia="SimSun" w:cs="SimSun"/>
          <w:sz w:val="17"/>
          <w:szCs w:val="17"/>
          <w:spacing w:val="-19"/>
        </w:rPr>
        <w:t xml:space="preserve"> </w:t>
      </w:r>
      <w:r>
        <w:rPr>
          <w:rFonts w:ascii="SimSun" w:hAnsi="SimSun" w:eastAsia="SimSun" w:cs="SimSun"/>
          <w:sz w:val="17"/>
          <w:szCs w:val="17"/>
          <w:spacing w:val="-11"/>
        </w:rPr>
        <w:t>，</w:t>
      </w:r>
      <w:r>
        <w:rPr>
          <w:rFonts w:ascii="SimSun" w:hAnsi="SimSun" w:eastAsia="SimSun" w:cs="SimSun"/>
          <w:sz w:val="17"/>
          <w:szCs w:val="17"/>
          <w:spacing w:val="-34"/>
        </w:rPr>
        <w:t xml:space="preserve"> </w:t>
      </w:r>
      <w:r>
        <w:rPr>
          <w:rFonts w:ascii="SimSun" w:hAnsi="SimSun" w:eastAsia="SimSun" w:cs="SimSun"/>
          <w:sz w:val="17"/>
          <w:szCs w:val="17"/>
          <w:spacing w:val="-11"/>
        </w:rPr>
        <w:t>在</w:t>
      </w:r>
      <w:r>
        <w:rPr>
          <w:rFonts w:ascii="SimSun" w:hAnsi="SimSun" w:eastAsia="SimSun" w:cs="SimSun"/>
          <w:sz w:val="17"/>
          <w:szCs w:val="17"/>
          <w:spacing w:val="-18"/>
        </w:rPr>
        <w:t xml:space="preserve"> </w:t>
      </w:r>
      <w:r>
        <w:rPr>
          <w:rFonts w:ascii="SimSun" w:hAnsi="SimSun" w:eastAsia="SimSun" w:cs="SimSun"/>
          <w:sz w:val="17"/>
          <w:szCs w:val="17"/>
          <w:spacing w:val="-11"/>
        </w:rPr>
        <w:t>中</w:t>
      </w:r>
      <w:r>
        <w:rPr>
          <w:rFonts w:ascii="SimSun" w:hAnsi="SimSun" w:eastAsia="SimSun" w:cs="SimSun"/>
          <w:sz w:val="17"/>
          <w:szCs w:val="17"/>
          <w:spacing w:val="-17"/>
        </w:rPr>
        <w:t xml:space="preserve"> </w:t>
      </w:r>
      <w:r>
        <w:rPr>
          <w:rFonts w:ascii="SimSun" w:hAnsi="SimSun" w:eastAsia="SimSun" w:cs="SimSun"/>
          <w:sz w:val="17"/>
          <w:szCs w:val="17"/>
          <w:spacing w:val="-11"/>
        </w:rPr>
        <w:t>国</w:t>
      </w:r>
      <w:r>
        <w:rPr>
          <w:rFonts w:ascii="SimSun" w:hAnsi="SimSun" w:eastAsia="SimSun" w:cs="SimSun"/>
          <w:sz w:val="17"/>
          <w:szCs w:val="17"/>
          <w:spacing w:val="-33"/>
        </w:rPr>
        <w:t xml:space="preserve"> </w:t>
      </w:r>
      <w:r>
        <w:rPr>
          <w:rFonts w:ascii="SimSun" w:hAnsi="SimSun" w:eastAsia="SimSun" w:cs="SimSun"/>
          <w:sz w:val="17"/>
          <w:szCs w:val="17"/>
          <w:spacing w:val="-11"/>
        </w:rPr>
        <w:t>制</w:t>
      </w:r>
      <w:r>
        <w:rPr>
          <w:rFonts w:ascii="SimSun" w:hAnsi="SimSun" w:eastAsia="SimSun" w:cs="SimSun"/>
          <w:sz w:val="17"/>
          <w:szCs w:val="17"/>
          <w:spacing w:val="-34"/>
        </w:rPr>
        <w:t xml:space="preserve"> </w:t>
      </w:r>
      <w:r>
        <w:rPr>
          <w:rFonts w:ascii="SimSun" w:hAnsi="SimSun" w:eastAsia="SimSun" w:cs="SimSun"/>
          <w:sz w:val="17"/>
          <w:szCs w:val="17"/>
          <w:spacing w:val="-12"/>
        </w:rPr>
        <w:t>造</w:t>
      </w:r>
      <w:r>
        <w:rPr>
          <w:rFonts w:ascii="SimSun" w:hAnsi="SimSun" w:eastAsia="SimSun" w:cs="SimSun"/>
          <w:sz w:val="17"/>
          <w:szCs w:val="17"/>
          <w:spacing w:val="-35"/>
        </w:rPr>
        <w:t xml:space="preserve"> </w:t>
      </w:r>
      <w:r>
        <w:rPr>
          <w:rFonts w:ascii="SimSun" w:hAnsi="SimSun" w:eastAsia="SimSun" w:cs="SimSun"/>
          <w:sz w:val="17"/>
          <w:szCs w:val="17"/>
          <w:spacing w:val="-12"/>
        </w:rPr>
        <w:t>业</w:t>
      </w:r>
      <w:r>
        <w:rPr>
          <w:rFonts w:ascii="SimSun" w:hAnsi="SimSun" w:eastAsia="SimSun" w:cs="SimSun"/>
          <w:sz w:val="17"/>
          <w:szCs w:val="17"/>
          <w:spacing w:val="-32"/>
        </w:rPr>
        <w:t xml:space="preserve"> </w:t>
      </w:r>
      <w:r>
        <w:rPr>
          <w:rFonts w:ascii="SimSun" w:hAnsi="SimSun" w:eastAsia="SimSun" w:cs="SimSun"/>
          <w:sz w:val="17"/>
          <w:szCs w:val="17"/>
          <w:spacing w:val="-12"/>
        </w:rPr>
        <w:t>转</w:t>
      </w:r>
      <w:r>
        <w:rPr>
          <w:rFonts w:ascii="SimSun" w:hAnsi="SimSun" w:eastAsia="SimSun" w:cs="SimSun"/>
          <w:sz w:val="17"/>
          <w:szCs w:val="17"/>
          <w:spacing w:val="-29"/>
        </w:rPr>
        <w:t xml:space="preserve"> </w:t>
      </w:r>
      <w:r>
        <w:rPr>
          <w:rFonts w:ascii="SimSun" w:hAnsi="SimSun" w:eastAsia="SimSun" w:cs="SimSun"/>
          <w:sz w:val="17"/>
          <w:szCs w:val="17"/>
          <w:spacing w:val="-12"/>
        </w:rPr>
        <w:t>型</w:t>
      </w:r>
      <w:r>
        <w:rPr>
          <w:rFonts w:ascii="SimSun" w:hAnsi="SimSun" w:eastAsia="SimSun" w:cs="SimSun"/>
          <w:sz w:val="17"/>
          <w:szCs w:val="17"/>
          <w:spacing w:val="-32"/>
        </w:rPr>
        <w:t xml:space="preserve"> </w:t>
      </w:r>
      <w:r>
        <w:rPr>
          <w:rFonts w:ascii="SimSun" w:hAnsi="SimSun" w:eastAsia="SimSun" w:cs="SimSun"/>
          <w:sz w:val="17"/>
          <w:szCs w:val="17"/>
          <w:spacing w:val="-12"/>
        </w:rPr>
        <w:t>升</w:t>
      </w:r>
      <w:r>
        <w:rPr>
          <w:rFonts w:ascii="SimSun" w:hAnsi="SimSun" w:eastAsia="SimSun" w:cs="SimSun"/>
          <w:sz w:val="17"/>
          <w:szCs w:val="17"/>
          <w:spacing w:val="-31"/>
        </w:rPr>
        <w:t xml:space="preserve"> </w:t>
      </w:r>
      <w:r>
        <w:rPr>
          <w:rFonts w:ascii="SimSun" w:hAnsi="SimSun" w:eastAsia="SimSun" w:cs="SimSun"/>
          <w:sz w:val="17"/>
          <w:szCs w:val="17"/>
          <w:spacing w:val="-12"/>
        </w:rPr>
        <w:t>级  </w:t>
      </w:r>
      <w:r>
        <w:rPr>
          <w:rFonts w:ascii="SimSun" w:hAnsi="SimSun" w:eastAsia="SimSun" w:cs="SimSun"/>
          <w:sz w:val="17"/>
          <w:szCs w:val="17"/>
          <w:spacing w:val="39"/>
        </w:rPr>
        <w:t>的政策背景与政策指向之下，在如此之大的行业变革与机遇面前，“转型”</w:t>
      </w:r>
    </w:p>
    <w:p>
      <w:pPr>
        <w:ind w:left="110"/>
        <w:spacing w:before="1" w:line="220" w:lineRule="auto"/>
        <w:rPr>
          <w:rFonts w:ascii="SimSun" w:hAnsi="SimSun" w:eastAsia="SimSun" w:cs="SimSun"/>
          <w:sz w:val="17"/>
          <w:szCs w:val="17"/>
        </w:rPr>
      </w:pPr>
      <w:r>
        <w:rPr>
          <w:rFonts w:ascii="SimSun" w:hAnsi="SimSun" w:eastAsia="SimSun" w:cs="SimSun"/>
          <w:sz w:val="17"/>
          <w:szCs w:val="17"/>
          <w:spacing w:val="33"/>
        </w:rPr>
        <w:t>成为其唯一也是必然的选择</w:t>
      </w:r>
      <w:r>
        <w:rPr>
          <w:rFonts w:ascii="SimSun" w:hAnsi="SimSun" w:eastAsia="SimSun" w:cs="SimSun"/>
          <w:sz w:val="17"/>
          <w:szCs w:val="17"/>
          <w:spacing w:val="-46"/>
        </w:rPr>
        <w:t xml:space="preserve"> </w:t>
      </w:r>
      <w:r>
        <w:rPr>
          <w:rFonts w:ascii="SimSun" w:hAnsi="SimSun" w:eastAsia="SimSun" w:cs="SimSun"/>
          <w:sz w:val="17"/>
          <w:szCs w:val="17"/>
          <w:spacing w:val="33"/>
        </w:rPr>
        <w:t>。</w:t>
      </w:r>
    </w:p>
    <w:p>
      <w:pPr>
        <w:pStyle w:val="BodyText"/>
        <w:spacing w:line="296" w:lineRule="auto"/>
        <w:rPr/>
      </w:pPr>
      <w:r/>
    </w:p>
    <w:p>
      <w:pPr>
        <w:ind w:firstLine="59"/>
        <w:spacing w:before="1" w:line="3420" w:lineRule="exact"/>
        <w:rPr/>
      </w:pPr>
      <w:r>
        <w:rPr>
          <w:position w:val="-68"/>
        </w:rPr>
        <w:pict>
          <v:group id="_x0000_s18" style="mso-position-vertical-relative:line;mso-position-horizontal-relative:char;width:341.55pt;height:171pt;" filled="false" stroked="false" coordsize="6830,3420" coordorigin="0,0">
            <v:shape id="_x0000_s20" style="position:absolute;left:0;top:0;width:6830;height:3420;" filled="false" stroked="false" type="#_x0000_t75">
              <v:imagedata o:title="" r:id="rId160"/>
            </v:shape>
            <v:shape id="_x0000_s22" style="position:absolute;left:2300;top:197;width:4318;height:3068;" filled="false" stroked="false" type="#_x0000_t202">
              <v:fill on="false"/>
              <v:stroke on="false"/>
              <v:path/>
              <v:imagedata o:title=""/>
              <o:lock v:ext="edit" aspectratio="false"/>
              <v:textbox inset="0mm,0mm,0mm,0mm">
                <w:txbxContent>
                  <w:p>
                    <w:pPr>
                      <w:ind w:left="20"/>
                      <w:spacing w:before="20" w:line="194" w:lineRule="auto"/>
                      <w:rPr>
                        <w:rFonts w:ascii="SimSun" w:hAnsi="SimSun" w:eastAsia="SimSun" w:cs="SimSun"/>
                        <w:sz w:val="17"/>
                        <w:szCs w:val="17"/>
                      </w:rPr>
                    </w:pPr>
                    <w:r>
                      <w:rPr>
                        <w:rFonts w:ascii="SimSun" w:hAnsi="SimSun" w:eastAsia="SimSun" w:cs="SimSun"/>
                        <w:sz w:val="17"/>
                        <w:szCs w:val="17"/>
                        <w:spacing w:val="-2"/>
                      </w:rPr>
                      <w:t>生命</w:t>
                    </w:r>
                  </w:p>
                  <w:p>
                    <w:pPr>
                      <w:ind w:left="20"/>
                      <w:spacing w:line="218" w:lineRule="auto"/>
                      <w:rPr>
                        <w:rFonts w:ascii="SimSun" w:hAnsi="SimSun" w:eastAsia="SimSun" w:cs="SimSun"/>
                        <w:sz w:val="17"/>
                        <w:szCs w:val="17"/>
                      </w:rPr>
                    </w:pPr>
                    <w:r>
                      <w:rPr>
                        <w:rFonts w:ascii="SimSun" w:hAnsi="SimSun" w:eastAsia="SimSun" w:cs="SimSun"/>
                        <w:sz w:val="17"/>
                        <w:szCs w:val="17"/>
                        <w:spacing w:val="-2"/>
                      </w:rPr>
                      <w:t>科学</w:t>
                    </w:r>
                  </w:p>
                  <w:p>
                    <w:pPr>
                      <w:ind w:left="20"/>
                      <w:spacing w:before="210" w:line="215" w:lineRule="auto"/>
                      <w:rPr>
                        <w:rFonts w:ascii="SimSun" w:hAnsi="SimSun" w:eastAsia="SimSun" w:cs="SimSun"/>
                        <w:sz w:val="17"/>
                        <w:szCs w:val="17"/>
                      </w:rPr>
                    </w:pPr>
                    <w:r>
                      <w:rPr>
                        <w:rFonts w:ascii="SimSun" w:hAnsi="SimSun" w:eastAsia="SimSun" w:cs="SimSun"/>
                        <w:sz w:val="17"/>
                        <w:szCs w:val="17"/>
                        <w:spacing w:val="-3"/>
                      </w:rPr>
                      <w:t>交通</w:t>
                    </w:r>
                  </w:p>
                  <w:p>
                    <w:pPr>
                      <w:ind w:left="20"/>
                      <w:spacing w:line="221" w:lineRule="auto"/>
                      <w:rPr>
                        <w:rFonts w:ascii="SimHei" w:hAnsi="SimHei" w:eastAsia="SimHei" w:cs="SimHei"/>
                        <w:sz w:val="17"/>
                        <w:szCs w:val="17"/>
                      </w:rPr>
                    </w:pPr>
                    <w:r>
                      <w:rPr>
                        <w:rFonts w:ascii="SimHei" w:hAnsi="SimHei" w:eastAsia="SimHei" w:cs="SimHei"/>
                        <w:sz w:val="17"/>
                        <w:szCs w:val="17"/>
                        <w:spacing w:val="-3"/>
                      </w:rPr>
                      <w:t>运输</w:t>
                    </w:r>
                  </w:p>
                  <w:p>
                    <w:pPr>
                      <w:ind w:left="759"/>
                      <w:spacing w:before="167" w:line="208" w:lineRule="auto"/>
                      <w:rPr>
                        <w:rFonts w:ascii="SimSun" w:hAnsi="SimSun" w:eastAsia="SimSun" w:cs="SimSun"/>
                        <w:sz w:val="17"/>
                        <w:szCs w:val="17"/>
                      </w:rPr>
                    </w:pPr>
                    <w:r>
                      <w:rPr>
                        <w:rFonts w:ascii="SimSun" w:hAnsi="SimSun" w:eastAsia="SimSun" w:cs="SimSun"/>
                        <w:sz w:val="17"/>
                        <w:szCs w:val="17"/>
                        <w:spacing w:val="9"/>
                      </w:rPr>
                      <w:t>装备</w:t>
                    </w:r>
                  </w:p>
                  <w:p>
                    <w:pPr>
                      <w:ind w:left="779"/>
                      <w:spacing w:line="224" w:lineRule="auto"/>
                      <w:rPr>
                        <w:rFonts w:ascii="SimHei" w:hAnsi="SimHei" w:eastAsia="SimHei" w:cs="SimHei"/>
                        <w:sz w:val="17"/>
                        <w:szCs w:val="17"/>
                      </w:rPr>
                    </w:pPr>
                    <w:r>
                      <w:rPr>
                        <w:rFonts w:ascii="SimHei" w:hAnsi="SimHei" w:eastAsia="SimHei" w:cs="SimHei"/>
                        <w:sz w:val="17"/>
                        <w:szCs w:val="17"/>
                        <w:spacing w:val="-2"/>
                      </w:rPr>
                      <w:t>制造</w:t>
                    </w:r>
                  </w:p>
                  <w:p>
                    <w:pPr>
                      <w:ind w:right="13"/>
                      <w:spacing w:before="110" w:line="218" w:lineRule="auto"/>
                      <w:jc w:val="right"/>
                      <w:rPr>
                        <w:rFonts w:ascii="SimSun" w:hAnsi="SimSun" w:eastAsia="SimSun" w:cs="SimSun"/>
                        <w:sz w:val="17"/>
                        <w:szCs w:val="17"/>
                      </w:rPr>
                    </w:pPr>
                    <w:r>
                      <w:rPr>
                        <w:rFonts w:ascii="SimSun" w:hAnsi="SimSun" w:eastAsia="SimSun" w:cs="SimSun"/>
                        <w:sz w:val="17"/>
                        <w:szCs w:val="17"/>
                        <w:spacing w:val="-6"/>
                      </w:rPr>
                      <w:t>数字化功能的覆盖程度  所有价值环功能</w:t>
                    </w:r>
                  </w:p>
                  <w:p>
                    <w:pPr>
                      <w:ind w:left="1619"/>
                      <w:spacing w:before="221" w:line="220" w:lineRule="auto"/>
                      <w:rPr>
                        <w:rFonts w:ascii="SimSun" w:hAnsi="SimSun" w:eastAsia="SimSun" w:cs="SimSun"/>
                        <w:sz w:val="17"/>
                        <w:szCs w:val="17"/>
                      </w:rPr>
                    </w:pPr>
                    <w:r>
                      <w:rPr>
                        <w:rFonts w:ascii="SimSun" w:hAnsi="SimSun" w:eastAsia="SimSun" w:cs="SimSun"/>
                        <w:sz w:val="17"/>
                        <w:szCs w:val="17"/>
                        <w:spacing w:val="-7"/>
                      </w:rPr>
                      <w:t>研发</w:t>
                    </w:r>
                    <w:r>
                      <w:rPr>
                        <w:rFonts w:ascii="SimSun" w:hAnsi="SimSun" w:eastAsia="SimSun" w:cs="SimSun"/>
                        <w:sz w:val="17"/>
                        <w:szCs w:val="17"/>
                        <w:spacing w:val="41"/>
                      </w:rPr>
                      <w:t xml:space="preserve"> </w:t>
                    </w:r>
                    <w:r>
                      <w:rPr>
                        <w:rFonts w:ascii="SimSun" w:hAnsi="SimSun" w:eastAsia="SimSun" w:cs="SimSun"/>
                        <w:sz w:val="17"/>
                        <w:szCs w:val="17"/>
                        <w:spacing w:val="-7"/>
                      </w:rPr>
                      <w:t>销售</w:t>
                    </w:r>
                  </w:p>
                  <w:p>
                    <w:pPr>
                      <w:ind w:left="1379"/>
                      <w:spacing w:before="145" w:line="313" w:lineRule="exact"/>
                      <w:rPr>
                        <w:rFonts w:ascii="SimSun" w:hAnsi="SimSun" w:eastAsia="SimSun" w:cs="SimSun"/>
                        <w:sz w:val="17"/>
                        <w:szCs w:val="17"/>
                      </w:rPr>
                    </w:pPr>
                    <w:r>
                      <w:rPr>
                        <w:rFonts w:ascii="FangSong" w:hAnsi="FangSong" w:eastAsia="FangSong" w:cs="FangSong"/>
                        <w:sz w:val="16"/>
                        <w:szCs w:val="16"/>
                        <w:spacing w:val="-3"/>
                        <w:position w:val="11"/>
                      </w:rPr>
                      <w:t>服条数</w:t>
                    </w:r>
                    <w:r>
                      <w:ruby>
                        <w:rubyPr>
                          <w:rubyAlign w:val="left"/>
                          <w:hpsRaise w:val="4"/>
                          <w:hps w:val="16"/>
                          <w:hpsBaseText w:val="16"/>
                        </w:rubyPr>
                        <w:rt>
                          <w:r>
                            <w:rPr>
                              <w:rFonts w:ascii="FangSong" w:hAnsi="FangSong" w:eastAsia="FangSong" w:cs="FangSong"/>
                              <w:sz w:val="16"/>
                              <w:szCs w:val="16"/>
                              <w:position w:val="6"/>
                            </w:rPr>
                            <w:t>字</w:t>
                          </w:r>
                        </w:rt>
                        <w:rubyBase>
                          <w:r>
                            <w:rPr>
                              <w:rFonts w:ascii="SimHei" w:hAnsi="SimHei" w:eastAsia="SimHei" w:cs="SimHei"/>
                              <w:sz w:val="16"/>
                              <w:szCs w:val="16"/>
                              <w:w w:val="84"/>
                              <w:position w:val="-3"/>
                            </w:rPr>
                            <w:t>创</w:t>
                          </w:r>
                        </w:rubyBase>
                      </w:ruby>
                    </w:r>
                    <w:r>
                      <w:rPr>
                        <w:sz w:val="16"/>
                        <w:szCs w:val="16"/>
                        <w:position w:val="-6"/>
                      </w:rPr>
                      <w:drawing>
                        <wp:inline distT="0" distB="0" distL="0" distR="0">
                          <wp:extent cx="105599" cy="198328"/>
                          <wp:effectExtent l="0" t="0" r="0" b="0"/>
                          <wp:docPr id="128" name="IM 128"/>
                          <wp:cNvGraphicFramePr/>
                          <a:graphic>
                            <a:graphicData uri="http://schemas.openxmlformats.org/drawingml/2006/picture">
                              <pic:pic>
                                <pic:nvPicPr>
                                  <pic:cNvPr id="128" name="IM 128"/>
                                  <pic:cNvPicPr/>
                                </pic:nvPicPr>
                                <pic:blipFill>
                                  <a:blip r:embed="rId161"/>
                                  <a:stretch>
                                    <a:fillRect/>
                                  </a:stretch>
                                </pic:blipFill>
                                <pic:spPr>
                                  <a:xfrm rot="0">
                                    <a:off x="0" y="0"/>
                                    <a:ext cx="105599" cy="198328"/>
                                  </a:xfrm>
                                  <a:prstGeom prst="rect">
                                    <a:avLst/>
                                  </a:prstGeom>
                                </pic:spPr>
                              </pic:pic>
                            </a:graphicData>
                          </a:graphic>
                        </wp:inline>
                      </w:drawing>
                    </w:r>
                    <w:r>
                      <w:rPr>
                        <w:rFonts w:ascii="SimHei" w:hAnsi="SimHei" w:eastAsia="SimHei" w:cs="SimHei"/>
                        <w:sz w:val="16"/>
                        <w:szCs w:val="16"/>
                        <w:spacing w:val="4"/>
                        <w:position w:val="-3"/>
                      </w:rPr>
                      <w:t xml:space="preserve"> </w:t>
                    </w:r>
                    <w:r>
                      <w:rPr>
                        <w:rFonts w:ascii="SimSun" w:hAnsi="SimSun" w:eastAsia="SimSun" w:cs="SimSun"/>
                        <w:sz w:val="17"/>
                        <w:szCs w:val="17"/>
                        <w:spacing w:val="-3"/>
                        <w:position w:val="4"/>
                      </w:rPr>
                      <w:t>制造</w:t>
                    </w:r>
                  </w:p>
                  <w:p>
                    <w:pPr>
                      <w:ind w:left="1539"/>
                      <w:spacing w:before="108" w:line="219" w:lineRule="auto"/>
                      <w:rPr>
                        <w:rFonts w:ascii="SimSun" w:hAnsi="SimSun" w:eastAsia="SimSun" w:cs="SimSun"/>
                        <w:sz w:val="17"/>
                        <w:szCs w:val="17"/>
                      </w:rPr>
                    </w:pPr>
                    <w:r>
                      <w:rPr>
                        <w:rFonts w:ascii="SimSun" w:hAnsi="SimSun" w:eastAsia="SimSun" w:cs="SimSun"/>
                        <w:sz w:val="17"/>
                        <w:szCs w:val="17"/>
                        <w:spacing w:val="24"/>
                      </w:rPr>
                      <w:t>物流供应</w:t>
                    </w:r>
                  </w:p>
                </w:txbxContent>
              </v:textbox>
            </v:shape>
            <v:shape id="_x0000_s24" style="position:absolute;left:130;top:206;width:1120;height:1621;" filled="false" stroked="false" type="#_x0000_t202">
              <v:fill on="false"/>
              <v:stroke on="false"/>
              <v:path/>
              <v:imagedata o:title=""/>
              <o:lock v:ext="edit" aspectratio="false"/>
              <v:textbox inset="0mm,0mm,0mm,0mm">
                <w:txbxContent>
                  <w:p>
                    <w:pPr>
                      <w:ind w:left="20" w:right="20"/>
                      <w:spacing w:before="20" w:line="218" w:lineRule="auto"/>
                      <w:rPr>
                        <w:rFonts w:ascii="SimSun" w:hAnsi="SimSun" w:eastAsia="SimSun" w:cs="SimSun"/>
                        <w:sz w:val="17"/>
                        <w:szCs w:val="17"/>
                      </w:rPr>
                    </w:pPr>
                    <w:r>
                      <w:rPr>
                        <w:rFonts w:ascii="SimSun" w:hAnsi="SimSun" w:eastAsia="SimSun" w:cs="SimSun"/>
                        <w:sz w:val="17"/>
                        <w:szCs w:val="17"/>
                        <w:spacing w:val="-14"/>
                      </w:rPr>
                      <w:t>数字化的创新</w:t>
                    </w:r>
                    <w:r>
                      <w:rPr>
                        <w:rFonts w:ascii="SimSun" w:hAnsi="SimSun" w:eastAsia="SimSun" w:cs="SimSun"/>
                        <w:sz w:val="17"/>
                        <w:szCs w:val="17"/>
                      </w:rPr>
                      <w:t xml:space="preserve">  </w:t>
                    </w:r>
                    <w:r>
                      <w:rPr>
                        <w:rFonts w:ascii="SimSun" w:hAnsi="SimSun" w:eastAsia="SimSun" w:cs="SimSun"/>
                        <w:sz w:val="17"/>
                        <w:szCs w:val="17"/>
                        <w:spacing w:val="-15"/>
                        <w:w w:val="99"/>
                      </w:rPr>
                      <w:t>力度与控制力度</w:t>
                    </w:r>
                  </w:p>
                  <w:p>
                    <w:pPr>
                      <w:ind w:left="20" w:right="140"/>
                      <w:spacing w:before="138" w:line="219" w:lineRule="auto"/>
                      <w:rPr>
                        <w:rFonts w:ascii="SimSun" w:hAnsi="SimSun" w:eastAsia="SimSun" w:cs="SimSun"/>
                        <w:sz w:val="17"/>
                        <w:szCs w:val="17"/>
                      </w:rPr>
                    </w:pPr>
                    <w:r>
                      <w:rPr>
                        <w:rFonts w:ascii="SimSun" w:hAnsi="SimSun" w:eastAsia="SimSun" w:cs="SimSun"/>
                        <w:sz w:val="17"/>
                        <w:szCs w:val="17"/>
                        <w:spacing w:val="-11"/>
                      </w:rPr>
                      <w:t>数字化的扩展</w:t>
                    </w:r>
                    <w:r>
                      <w:rPr>
                        <w:rFonts w:ascii="SimSun" w:hAnsi="SimSun" w:eastAsia="SimSun" w:cs="SimSun"/>
                        <w:sz w:val="17"/>
                        <w:szCs w:val="17"/>
                        <w:spacing w:val="3"/>
                      </w:rPr>
                      <w:t xml:space="preserve"> </w:t>
                    </w:r>
                    <w:r>
                      <w:rPr>
                        <w:rFonts w:ascii="SimSun" w:hAnsi="SimSun" w:eastAsia="SimSun" w:cs="SimSun"/>
                        <w:sz w:val="17"/>
                        <w:szCs w:val="17"/>
                        <w:spacing w:val="-7"/>
                      </w:rPr>
                      <w:t>度与灵活度</w:t>
                    </w:r>
                  </w:p>
                  <w:p>
                    <w:pPr>
                      <w:ind w:left="20" w:right="136"/>
                      <w:spacing w:before="95" w:line="208" w:lineRule="auto"/>
                      <w:jc w:val="both"/>
                      <w:rPr>
                        <w:rFonts w:ascii="SimSun" w:hAnsi="SimSun" w:eastAsia="SimSun" w:cs="SimSun"/>
                        <w:sz w:val="17"/>
                        <w:szCs w:val="17"/>
                      </w:rPr>
                    </w:pPr>
                    <w:r>
                      <w:rPr>
                        <w:rFonts w:ascii="SimSun" w:hAnsi="SimSun" w:eastAsia="SimSun" w:cs="SimSun"/>
                        <w:sz w:val="17"/>
                        <w:szCs w:val="17"/>
                        <w:spacing w:val="-10"/>
                      </w:rPr>
                      <w:t>数字化的丰富</w:t>
                    </w:r>
                    <w:r>
                      <w:rPr>
                        <w:rFonts w:ascii="SimSun" w:hAnsi="SimSun" w:eastAsia="SimSun" w:cs="SimSun"/>
                        <w:sz w:val="17"/>
                        <w:szCs w:val="17"/>
                        <w:spacing w:val="1"/>
                      </w:rPr>
                      <w:t xml:space="preserve"> </w:t>
                    </w:r>
                    <w:r>
                      <w:rPr>
                        <w:rFonts w:ascii="SimSun" w:hAnsi="SimSun" w:eastAsia="SimSun" w:cs="SimSun"/>
                        <w:sz w:val="17"/>
                        <w:szCs w:val="17"/>
                        <w:spacing w:val="-11"/>
                      </w:rPr>
                      <w:t>程度和流程自</w:t>
                    </w:r>
                    <w:r>
                      <w:rPr>
                        <w:rFonts w:ascii="SimSun" w:hAnsi="SimSun" w:eastAsia="SimSun" w:cs="SimSun"/>
                        <w:sz w:val="17"/>
                        <w:szCs w:val="17"/>
                        <w:spacing w:val="1"/>
                      </w:rPr>
                      <w:t xml:space="preserve"> </w:t>
                    </w:r>
                    <w:r>
                      <w:rPr>
                        <w:rFonts w:ascii="SimSun" w:hAnsi="SimSun" w:eastAsia="SimSun" w:cs="SimSun"/>
                        <w:sz w:val="17"/>
                        <w:szCs w:val="17"/>
                        <w:spacing w:val="-10"/>
                      </w:rPr>
                      <w:t>动化程度</w:t>
                    </w:r>
                  </w:p>
                </w:txbxContent>
              </v:textbox>
            </v:shape>
            <v:shape id="_x0000_s26" style="position:absolute;left:1808;top:96;width:212;height:178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spacing w:val="13"/>
                      </w:rPr>
                      <w:t>高 数字化的成熟度低</w:t>
                    </w:r>
                  </w:p>
                </w:txbxContent>
              </v:textbox>
            </v:shape>
            <v:shape id="_x0000_s28" style="position:absolute;left:2300;top:1865;width:1169;height:21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7"/>
                        <w:szCs w:val="17"/>
                      </w:rPr>
                    </w:pPr>
                    <w:r>
                      <w:rPr>
                        <w:rFonts w:ascii="SimSun" w:hAnsi="SimSun" w:eastAsia="SimSun" w:cs="SimSun"/>
                        <w:sz w:val="17"/>
                        <w:szCs w:val="17"/>
                        <w:spacing w:val="-8"/>
                      </w:rPr>
                      <w:t>单个价值环功能</w:t>
                    </w:r>
                  </w:p>
                </w:txbxContent>
              </v:textbox>
            </v:shape>
            <v:shape id="_x0000_s30" style="position:absolute;left:3660;top:1037;width:374;height:400;" filled="false" stroked="false" type="#_x0000_t202">
              <v:fill on="false"/>
              <v:stroke on="false"/>
              <v:path/>
              <v:imagedata o:title=""/>
              <o:lock v:ext="edit" aspectratio="false"/>
              <v:textbox inset="0mm,0mm,0mm,0mm">
                <w:txbxContent>
                  <w:p>
                    <w:pPr>
                      <w:ind w:left="20" w:right="20"/>
                      <w:spacing w:before="20" w:line="213" w:lineRule="auto"/>
                      <w:rPr>
                        <w:rFonts w:ascii="SimSun" w:hAnsi="SimSun" w:eastAsia="SimSun" w:cs="SimSun"/>
                        <w:sz w:val="17"/>
                        <w:szCs w:val="17"/>
                      </w:rPr>
                    </w:pPr>
                    <w:r>
                      <w:rPr>
                        <w:rFonts w:ascii="SimSun" w:hAnsi="SimSun" w:eastAsia="SimSun" w:cs="SimSun"/>
                        <w:sz w:val="17"/>
                        <w:szCs w:val="17"/>
                        <w:spacing w:val="-4"/>
                      </w:rPr>
                      <w:t>航空</w:t>
                    </w:r>
                    <w:r>
                      <w:rPr>
                        <w:rFonts w:ascii="SimSun" w:hAnsi="SimSun" w:eastAsia="SimSun" w:cs="SimSun"/>
                        <w:sz w:val="17"/>
                        <w:szCs w:val="17"/>
                      </w:rPr>
                      <w:t xml:space="preserve"> </w:t>
                    </w:r>
                    <w:r>
                      <w:rPr>
                        <w:rFonts w:ascii="SimSun" w:hAnsi="SimSun" w:eastAsia="SimSun" w:cs="SimSun"/>
                        <w:sz w:val="17"/>
                        <w:szCs w:val="17"/>
                        <w:spacing w:val="-6"/>
                      </w:rPr>
                      <w:t>国防</w:t>
                    </w:r>
                  </w:p>
                </w:txbxContent>
              </v:textbox>
            </v:shape>
            <v:shape id="_x0000_s32" style="position:absolute;left:4960;top:846;width:539;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3"/>
                      </w:rPr>
                      <w:t>高科技</w:t>
                    </w:r>
                  </w:p>
                </w:txbxContent>
              </v:textbox>
            </v:shape>
            <v:shape id="_x0000_s34" style="position:absolute;left:6370;top:166;width:382;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rPr>
                      <w:t>电信</w:t>
                    </w:r>
                  </w:p>
                </w:txbxContent>
              </v:textbox>
            </v:shape>
            <v:shape id="_x0000_s36" style="position:absolute;left:6049;top:1486;width:375;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2"/>
                      </w:rPr>
                      <w:t>政府</w:t>
                    </w:r>
                  </w:p>
                </w:txbxContent>
              </v:textbox>
            </v:shape>
            <v:shape id="_x0000_s38" style="position:absolute;left:4400;top:986;width:374;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汽车</w:t>
                    </w:r>
                  </w:p>
                </w:txbxContent>
              </v:textbox>
            </v:shape>
            <v:shape id="_x0000_s40" style="position:absolute;left:5709;top:317;width:372;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银行</w:t>
                    </w:r>
                  </w:p>
                </w:txbxContent>
              </v:textbox>
            </v:shape>
          </v:group>
        </w:pict>
      </w:r>
    </w:p>
    <w:p>
      <w:pPr>
        <w:ind w:left="1502"/>
        <w:spacing w:before="173" w:line="222" w:lineRule="auto"/>
        <w:rPr>
          <w:rFonts w:ascii="SimHei" w:hAnsi="SimHei" w:eastAsia="SimHei" w:cs="SimHei"/>
          <w:sz w:val="17"/>
          <w:szCs w:val="17"/>
        </w:rPr>
      </w:pPr>
      <w:r>
        <w:rPr>
          <w:rFonts w:ascii="SimHei" w:hAnsi="SimHei" w:eastAsia="SimHei" w:cs="SimHei"/>
          <w:sz w:val="17"/>
          <w:szCs w:val="17"/>
          <w:b/>
          <w:bCs/>
          <w:spacing w:val="11"/>
        </w:rPr>
        <w:t>图5</w:t>
      </w:r>
      <w:r>
        <w:rPr>
          <w:rFonts w:ascii="SimHei" w:hAnsi="SimHei" w:eastAsia="SimHei" w:cs="SimHei"/>
          <w:sz w:val="17"/>
          <w:szCs w:val="17"/>
          <w:spacing w:val="-40"/>
        </w:rPr>
        <w:t xml:space="preserve"> </w:t>
      </w:r>
      <w:r>
        <w:rPr>
          <w:rFonts w:ascii="SimHei" w:hAnsi="SimHei" w:eastAsia="SimHei" w:cs="SimHei"/>
          <w:sz w:val="17"/>
          <w:szCs w:val="17"/>
          <w:b/>
          <w:bCs/>
          <w:spacing w:val="11"/>
        </w:rPr>
        <w:t>.</w:t>
      </w:r>
      <w:r>
        <w:rPr>
          <w:rFonts w:ascii="SimHei" w:hAnsi="SimHei" w:eastAsia="SimHei" w:cs="SimHei"/>
          <w:sz w:val="17"/>
          <w:szCs w:val="17"/>
          <w:spacing w:val="-46"/>
        </w:rPr>
        <w:t xml:space="preserve"> </w:t>
      </w:r>
      <w:r>
        <w:rPr>
          <w:rFonts w:ascii="SimHei" w:hAnsi="SimHei" w:eastAsia="SimHei" w:cs="SimHei"/>
          <w:sz w:val="17"/>
          <w:szCs w:val="17"/>
          <w:b/>
          <w:bCs/>
          <w:spacing w:val="11"/>
        </w:rPr>
        <w:t>1</w:t>
      </w:r>
      <w:r>
        <w:rPr>
          <w:rFonts w:ascii="SimHei" w:hAnsi="SimHei" w:eastAsia="SimHei" w:cs="SimHei"/>
          <w:sz w:val="17"/>
          <w:szCs w:val="17"/>
          <w:spacing w:val="75"/>
          <w:w w:val="101"/>
        </w:rPr>
        <w:t xml:space="preserve"> </w:t>
      </w:r>
      <w:r>
        <w:rPr>
          <w:rFonts w:ascii="SimHei" w:hAnsi="SimHei" w:eastAsia="SimHei" w:cs="SimHei"/>
          <w:sz w:val="17"/>
          <w:szCs w:val="17"/>
          <w:b/>
          <w:bCs/>
          <w:spacing w:val="11"/>
        </w:rPr>
        <w:t>工程机械制造(装备制造)行业数字化水平</w:t>
      </w:r>
    </w:p>
    <w:p>
      <w:pPr>
        <w:spacing w:line="222" w:lineRule="auto"/>
        <w:sectPr>
          <w:footerReference w:type="default" r:id="rId158"/>
          <w:pgSz w:w="8140" w:h="13060"/>
          <w:pgMar w:top="400" w:right="612" w:bottom="521" w:left="519" w:header="0" w:footer="392" w:gutter="0"/>
        </w:sectPr>
        <w:rPr>
          <w:rFonts w:ascii="SimHei" w:hAnsi="SimHei" w:eastAsia="SimHei" w:cs="SimHei"/>
          <w:sz w:val="17"/>
          <w:szCs w:val="17"/>
        </w:rPr>
      </w:pPr>
    </w:p>
    <w:p>
      <w:pPr>
        <w:pStyle w:val="BodyText"/>
        <w:spacing w:line="271" w:lineRule="auto"/>
        <w:rPr/>
      </w:pPr>
      <w:r/>
    </w:p>
    <w:p>
      <w:pPr>
        <w:ind w:left="5159" w:right="63" w:firstLine="1150"/>
        <w:spacing w:before="52" w:line="243" w:lineRule="auto"/>
        <w:rPr>
          <w:rFonts w:ascii="SimSun" w:hAnsi="SimSun" w:eastAsia="SimSun" w:cs="SimSun"/>
          <w:sz w:val="16"/>
          <w:szCs w:val="16"/>
        </w:rPr>
      </w:pPr>
      <w:r>
        <w:rPr>
          <w:rFonts w:ascii="SimHei" w:hAnsi="SimHei" w:eastAsia="SimHei" w:cs="SimHei"/>
          <w:sz w:val="16"/>
          <w:szCs w:val="16"/>
          <w:spacing w:val="-3"/>
        </w:rPr>
        <w:t>第五章</w:t>
      </w:r>
      <w:r>
        <w:rPr>
          <w:rFonts w:ascii="SimHei" w:hAnsi="SimHei" w:eastAsia="SimHei" w:cs="SimHei"/>
          <w:sz w:val="16"/>
          <w:szCs w:val="16"/>
          <w:spacing w:val="1"/>
        </w:rPr>
        <w:t xml:space="preserve"> </w:t>
      </w:r>
      <w:r>
        <w:rPr>
          <w:rFonts w:ascii="SimSun" w:hAnsi="SimSun" w:eastAsia="SimSun" w:cs="SimSun"/>
          <w:sz w:val="16"/>
          <w:szCs w:val="16"/>
          <w:spacing w:val="3"/>
        </w:rPr>
        <w:t>三一：构建数字化生产</w:t>
      </w:r>
    </w:p>
    <w:p>
      <w:pPr>
        <w:pStyle w:val="BodyText"/>
        <w:spacing w:line="316" w:lineRule="auto"/>
        <w:rPr/>
      </w:pPr>
      <w:r/>
    </w:p>
    <w:p>
      <w:pPr>
        <w:pStyle w:val="BodyText"/>
        <w:spacing w:line="316" w:lineRule="auto"/>
        <w:rPr/>
      </w:pPr>
      <w:r/>
    </w:p>
    <w:p>
      <w:pPr>
        <w:pStyle w:val="BodyText"/>
        <w:spacing w:line="316"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5"/>
        </w:rPr>
        <w:t>三 、初探：数字化力量的感知</w:t>
      </w:r>
    </w:p>
    <w:p>
      <w:pPr>
        <w:pStyle w:val="BodyText"/>
        <w:spacing w:line="458" w:lineRule="auto"/>
        <w:rPr/>
      </w:pPr>
      <w:r/>
    </w:p>
    <w:p>
      <w:pPr>
        <w:ind w:left="389"/>
        <w:spacing w:before="68" w:line="219" w:lineRule="auto"/>
        <w:rPr>
          <w:rFonts w:ascii="SimSun" w:hAnsi="SimSun" w:eastAsia="SimSun" w:cs="SimSun"/>
          <w:sz w:val="21"/>
          <w:szCs w:val="21"/>
        </w:rPr>
      </w:pPr>
      <w:r>
        <w:rPr>
          <w:rFonts w:ascii="SimSun" w:hAnsi="SimSun" w:eastAsia="SimSun" w:cs="SimSun"/>
          <w:sz w:val="21"/>
          <w:szCs w:val="21"/>
          <w:spacing w:val="-4"/>
        </w:rPr>
        <w:t>实际上，对于“数字化”一词，三一集团并不陌生。</w:t>
      </w:r>
    </w:p>
    <w:p>
      <w:pPr>
        <w:ind w:firstLine="389"/>
        <w:spacing w:before="172" w:line="369" w:lineRule="auto"/>
        <w:rPr>
          <w:rFonts w:ascii="SimSun" w:hAnsi="SimSun" w:eastAsia="SimSun" w:cs="SimSun"/>
          <w:sz w:val="21"/>
          <w:szCs w:val="21"/>
        </w:rPr>
      </w:pPr>
      <w:r>
        <w:rPr>
          <w:rFonts w:ascii="SimSun" w:hAnsi="SimSun" w:eastAsia="SimSun" w:cs="SimSun"/>
          <w:sz w:val="21"/>
          <w:szCs w:val="21"/>
          <w:spacing w:val="2"/>
        </w:rPr>
        <w:t>2008年前后，中国的工程机械行业迎来一轮发展周期。此时三一集团 </w:t>
      </w:r>
      <w:r>
        <w:rPr>
          <w:rFonts w:ascii="SimSun" w:hAnsi="SimSun" w:eastAsia="SimSun" w:cs="SimSun"/>
          <w:sz w:val="21"/>
          <w:szCs w:val="21"/>
          <w:spacing w:val="4"/>
        </w:rPr>
        <w:t>在混凝土机械、桩工机械、履带起重机械等细分领域已经成为第一品牌，</w:t>
      </w:r>
      <w:r>
        <w:rPr>
          <w:rFonts w:ascii="SimSun" w:hAnsi="SimSun" w:eastAsia="SimSun" w:cs="SimSun"/>
          <w:sz w:val="21"/>
          <w:szCs w:val="21"/>
          <w:spacing w:val="5"/>
        </w:rPr>
        <w:t xml:space="preserve"> </w:t>
      </w:r>
      <w:r>
        <w:rPr>
          <w:rFonts w:ascii="SimSun" w:hAnsi="SimSun" w:eastAsia="SimSun" w:cs="SimSun"/>
          <w:sz w:val="21"/>
          <w:szCs w:val="21"/>
          <w:spacing w:val="2"/>
        </w:rPr>
        <w:t>但在挖掘机、吊装设备等主力工程机械领域，仍是卡特彼勒</w:t>
      </w:r>
      <w:r>
        <w:rPr>
          <w:rFonts w:ascii="SimSun" w:hAnsi="SimSun" w:eastAsia="SimSun" w:cs="SimSun"/>
          <w:sz w:val="21"/>
          <w:szCs w:val="21"/>
          <w:spacing w:val="1"/>
        </w:rPr>
        <w:t>、小松等传统</w:t>
      </w:r>
    </w:p>
    <w:p>
      <w:pPr>
        <w:spacing w:line="219" w:lineRule="auto"/>
        <w:rPr>
          <w:rFonts w:ascii="SimSun" w:hAnsi="SimSun" w:eastAsia="SimSun" w:cs="SimSun"/>
          <w:sz w:val="21"/>
          <w:szCs w:val="21"/>
        </w:rPr>
      </w:pPr>
      <w:r>
        <w:rPr>
          <w:rFonts w:ascii="SimSun" w:hAnsi="SimSun" w:eastAsia="SimSun" w:cs="SimSun"/>
          <w:sz w:val="21"/>
          <w:szCs w:val="21"/>
          <w:spacing w:val="-7"/>
        </w:rPr>
        <w:t>外资品牌占据优势地位。</w:t>
      </w:r>
    </w:p>
    <w:p>
      <w:pPr>
        <w:ind w:right="68" w:firstLine="389"/>
        <w:spacing w:before="173" w:line="369" w:lineRule="auto"/>
        <w:rPr>
          <w:rFonts w:ascii="SimSun" w:hAnsi="SimSun" w:eastAsia="SimSun" w:cs="SimSun"/>
          <w:sz w:val="21"/>
          <w:szCs w:val="21"/>
        </w:rPr>
      </w:pPr>
      <w:r>
        <w:rPr>
          <w:rFonts w:ascii="SimSun" w:hAnsi="SimSun" w:eastAsia="SimSun" w:cs="SimSun"/>
          <w:sz w:val="21"/>
          <w:szCs w:val="21"/>
          <w:spacing w:val="2"/>
        </w:rPr>
        <w:t>正是在这样的行业背景下，意识到不足与差距</w:t>
      </w:r>
      <w:r>
        <w:rPr>
          <w:rFonts w:ascii="SimSun" w:hAnsi="SimSun" w:eastAsia="SimSun" w:cs="SimSun"/>
          <w:sz w:val="21"/>
          <w:szCs w:val="21"/>
          <w:spacing w:val="1"/>
        </w:rPr>
        <w:t>的三一集团，为了进一</w:t>
      </w:r>
      <w:r>
        <w:rPr>
          <w:rFonts w:ascii="SimSun" w:hAnsi="SimSun" w:eastAsia="SimSun" w:cs="SimSun"/>
          <w:sz w:val="21"/>
          <w:szCs w:val="21"/>
        </w:rPr>
        <w:t xml:space="preserve"> </w:t>
      </w:r>
      <w:r>
        <w:rPr>
          <w:rFonts w:ascii="SimSun" w:hAnsi="SimSun" w:eastAsia="SimSun" w:cs="SimSun"/>
          <w:sz w:val="21"/>
          <w:szCs w:val="21"/>
          <w:spacing w:val="2"/>
        </w:rPr>
        <w:t>步提升服务和品质，开始将数据采集装置安装在设备上。在这套</w:t>
      </w:r>
      <w:r>
        <w:rPr>
          <w:rFonts w:ascii="SimSun" w:hAnsi="SimSun" w:eastAsia="SimSun" w:cs="SimSun"/>
          <w:sz w:val="21"/>
          <w:szCs w:val="21"/>
          <w:spacing w:val="1"/>
        </w:rPr>
        <w:t>系统的支</w:t>
      </w:r>
      <w:r>
        <w:rPr>
          <w:rFonts w:ascii="SimSun" w:hAnsi="SimSun" w:eastAsia="SimSun" w:cs="SimSun"/>
          <w:sz w:val="21"/>
          <w:szCs w:val="21"/>
        </w:rPr>
        <w:t xml:space="preserve"> </w:t>
      </w:r>
      <w:r>
        <w:rPr>
          <w:rFonts w:ascii="SimSun" w:hAnsi="SimSun" w:eastAsia="SimSun" w:cs="SimSun"/>
          <w:sz w:val="21"/>
          <w:szCs w:val="21"/>
          <w:spacing w:val="2"/>
        </w:rPr>
        <w:t>持下，包括发动机工况、关键部件工作时长、工作状态等信息</w:t>
      </w:r>
      <w:r>
        <w:rPr>
          <w:rFonts w:ascii="SimSun" w:hAnsi="SimSun" w:eastAsia="SimSun" w:cs="SimSun"/>
          <w:sz w:val="21"/>
          <w:szCs w:val="21"/>
          <w:spacing w:val="1"/>
        </w:rPr>
        <w:t>都可以回传</w:t>
      </w:r>
      <w:r>
        <w:rPr>
          <w:rFonts w:ascii="SimSun" w:hAnsi="SimSun" w:eastAsia="SimSun" w:cs="SimSun"/>
          <w:sz w:val="21"/>
          <w:szCs w:val="21"/>
        </w:rPr>
        <w:t xml:space="preserve"> </w:t>
      </w:r>
      <w:r>
        <w:rPr>
          <w:rFonts w:ascii="SimSun" w:hAnsi="SimSun" w:eastAsia="SimSun" w:cs="SimSun"/>
          <w:sz w:val="21"/>
          <w:szCs w:val="21"/>
          <w:spacing w:val="5"/>
        </w:rPr>
        <w:t>至三一集团的数据中心。设备故障可以得到远程“确诊”,工程师不必实</w:t>
      </w:r>
      <w:r>
        <w:rPr>
          <w:rFonts w:ascii="SimSun" w:hAnsi="SimSun" w:eastAsia="SimSun" w:cs="SimSun"/>
          <w:sz w:val="21"/>
          <w:szCs w:val="21"/>
          <w:spacing w:val="4"/>
        </w:rPr>
        <w:t xml:space="preserve"> </w:t>
      </w:r>
      <w:r>
        <w:rPr>
          <w:rFonts w:ascii="SimSun" w:hAnsi="SimSun" w:eastAsia="SimSun" w:cs="SimSun"/>
          <w:sz w:val="21"/>
          <w:szCs w:val="21"/>
          <w:spacing w:val="2"/>
        </w:rPr>
        <w:t>地勘察，就能够提出维修或维护方案，并同步准备配件，大幅降低了售后</w:t>
      </w:r>
      <w:r>
        <w:rPr>
          <w:rFonts w:ascii="SimSun" w:hAnsi="SimSun" w:eastAsia="SimSun" w:cs="SimSun"/>
          <w:sz w:val="21"/>
          <w:szCs w:val="21"/>
        </w:rPr>
        <w:t xml:space="preserve"> </w:t>
      </w:r>
      <w:r>
        <w:rPr>
          <w:rFonts w:ascii="SimSun" w:hAnsi="SimSun" w:eastAsia="SimSun" w:cs="SimSun"/>
          <w:sz w:val="21"/>
          <w:szCs w:val="21"/>
          <w:spacing w:val="2"/>
        </w:rPr>
        <w:t>服务成本。同时，在出故障前就进行相应的维修提示，使</w:t>
      </w:r>
      <w:r>
        <w:rPr>
          <w:rFonts w:ascii="SimSun" w:hAnsi="SimSun" w:eastAsia="SimSun" w:cs="SimSun"/>
          <w:sz w:val="21"/>
          <w:szCs w:val="21"/>
          <w:spacing w:val="1"/>
        </w:rPr>
        <w:t>用户很大程度上</w:t>
      </w:r>
      <w:r>
        <w:rPr>
          <w:rFonts w:ascii="SimSun" w:hAnsi="SimSun" w:eastAsia="SimSun" w:cs="SimSun"/>
          <w:sz w:val="21"/>
          <w:szCs w:val="21"/>
        </w:rPr>
        <w:t xml:space="preserve"> </w:t>
      </w:r>
      <w:r>
        <w:rPr>
          <w:rFonts w:ascii="SimSun" w:hAnsi="SimSun" w:eastAsia="SimSun" w:cs="SimSun"/>
          <w:sz w:val="21"/>
          <w:szCs w:val="21"/>
          <w:spacing w:val="2"/>
        </w:rPr>
        <w:t>避免或减少了由停工停产及野外抢修造成的巨大损失，大幅提升了产品的</w:t>
      </w:r>
    </w:p>
    <w:p>
      <w:pPr>
        <w:spacing w:line="219" w:lineRule="auto"/>
        <w:rPr>
          <w:rFonts w:ascii="SimSun" w:hAnsi="SimSun" w:eastAsia="SimSun" w:cs="SimSun"/>
          <w:sz w:val="21"/>
          <w:szCs w:val="21"/>
        </w:rPr>
      </w:pPr>
      <w:r>
        <w:rPr>
          <w:rFonts w:ascii="SimSun" w:hAnsi="SimSun" w:eastAsia="SimSun" w:cs="SimSun"/>
          <w:sz w:val="21"/>
          <w:szCs w:val="21"/>
          <w:spacing w:val="-6"/>
        </w:rPr>
        <w:t>核心竞争力。</w:t>
      </w:r>
    </w:p>
    <w:p>
      <w:pPr>
        <w:ind w:right="68" w:firstLine="389"/>
        <w:spacing w:before="200" w:line="387" w:lineRule="auto"/>
        <w:rPr>
          <w:rFonts w:ascii="SimSun" w:hAnsi="SimSun" w:eastAsia="SimSun" w:cs="SimSun"/>
          <w:sz w:val="21"/>
          <w:szCs w:val="21"/>
        </w:rPr>
      </w:pPr>
      <w:r>
        <w:rPr>
          <w:rFonts w:ascii="SimSun" w:hAnsi="SimSun" w:eastAsia="SimSun" w:cs="SimSun"/>
          <w:sz w:val="21"/>
          <w:szCs w:val="21"/>
          <w:spacing w:val="3"/>
        </w:rPr>
        <w:t>2014年，国家领导人视察三一集团。作为行业龙头</w:t>
      </w:r>
      <w:r>
        <w:rPr>
          <w:rFonts w:ascii="SimSun" w:hAnsi="SimSun" w:eastAsia="SimSun" w:cs="SimSun"/>
          <w:sz w:val="21"/>
          <w:szCs w:val="21"/>
          <w:spacing w:val="2"/>
        </w:rPr>
        <w:t>，三一集团在多个</w:t>
      </w:r>
      <w:r>
        <w:rPr>
          <w:rFonts w:ascii="SimSun" w:hAnsi="SimSun" w:eastAsia="SimSun" w:cs="SimSun"/>
          <w:sz w:val="21"/>
          <w:szCs w:val="21"/>
        </w:rPr>
        <w:t xml:space="preserve"> </w:t>
      </w:r>
      <w:r>
        <w:rPr>
          <w:rFonts w:ascii="SimSun" w:hAnsi="SimSun" w:eastAsia="SimSun" w:cs="SimSun"/>
          <w:sz w:val="21"/>
          <w:szCs w:val="21"/>
          <w:spacing w:val="15"/>
        </w:rPr>
        <w:t>类别机械上的国内市场占有率超过40%,其工况数据代表性远超统计抽</w:t>
      </w:r>
      <w:r>
        <w:rPr>
          <w:rFonts w:ascii="SimSun" w:hAnsi="SimSun" w:eastAsia="SimSun" w:cs="SimSun"/>
          <w:sz w:val="21"/>
          <w:szCs w:val="21"/>
          <w:spacing w:val="5"/>
        </w:rPr>
        <w:t xml:space="preserve"> </w:t>
      </w:r>
      <w:r>
        <w:rPr>
          <w:rFonts w:ascii="SimSun" w:hAnsi="SimSun" w:eastAsia="SimSun" w:cs="SimSun"/>
          <w:sz w:val="21"/>
          <w:szCs w:val="21"/>
          <w:spacing w:val="2"/>
        </w:rPr>
        <w:t>样，这样的大数据平台更真实地展现了中国基建的运营情况，</w:t>
      </w:r>
      <w:r>
        <w:rPr>
          <w:rFonts w:ascii="SimSun" w:hAnsi="SimSun" w:eastAsia="SimSun" w:cs="SimSun"/>
          <w:sz w:val="21"/>
          <w:szCs w:val="21"/>
          <w:spacing w:val="1"/>
        </w:rPr>
        <w:t>因此国家有</w:t>
      </w:r>
    </w:p>
    <w:p>
      <w:pPr>
        <w:spacing w:line="219" w:lineRule="auto"/>
        <w:rPr>
          <w:rFonts w:ascii="SimSun" w:hAnsi="SimSun" w:eastAsia="SimSun" w:cs="SimSun"/>
          <w:sz w:val="21"/>
          <w:szCs w:val="21"/>
        </w:rPr>
      </w:pPr>
      <w:r>
        <w:rPr>
          <w:rFonts w:ascii="SimSun" w:hAnsi="SimSun" w:eastAsia="SimSun" w:cs="SimSun"/>
          <w:sz w:val="21"/>
          <w:szCs w:val="21"/>
          <w:spacing w:val="-8"/>
        </w:rPr>
        <w:t>关部门要求相关数据“每半个月报送一次”。</w:t>
      </w:r>
    </w:p>
    <w:p>
      <w:pPr>
        <w:ind w:right="19" w:firstLine="389"/>
        <w:spacing w:before="199" w:line="387" w:lineRule="auto"/>
        <w:rPr>
          <w:rFonts w:ascii="SimSun" w:hAnsi="SimSun" w:eastAsia="SimSun" w:cs="SimSun"/>
          <w:sz w:val="21"/>
          <w:szCs w:val="21"/>
        </w:rPr>
      </w:pPr>
      <w:r>
        <w:rPr>
          <w:rFonts w:ascii="SimSun" w:hAnsi="SimSun" w:eastAsia="SimSun" w:cs="SimSun"/>
          <w:sz w:val="21"/>
          <w:szCs w:val="21"/>
          <w:spacing w:val="5"/>
        </w:rPr>
        <w:t>相比地方政府上报中央的层层报送机制，三一集团的实</w:t>
      </w:r>
      <w:r>
        <w:rPr>
          <w:rFonts w:ascii="SimSun" w:hAnsi="SimSun" w:eastAsia="SimSun" w:cs="SimSun"/>
          <w:sz w:val="21"/>
          <w:szCs w:val="21"/>
          <w:spacing w:val="4"/>
        </w:rPr>
        <w:t>时数据真实、</w:t>
      </w:r>
      <w:r>
        <w:rPr>
          <w:rFonts w:ascii="SimSun" w:hAnsi="SimSun" w:eastAsia="SimSun" w:cs="SimSun"/>
          <w:sz w:val="21"/>
          <w:szCs w:val="21"/>
        </w:rPr>
        <w:t xml:space="preserve"> </w:t>
      </w:r>
      <w:r>
        <w:rPr>
          <w:rFonts w:ascii="SimSun" w:hAnsi="SimSun" w:eastAsia="SimSun" w:cs="SimSun"/>
          <w:sz w:val="21"/>
          <w:szCs w:val="21"/>
          <w:spacing w:val="-5"/>
        </w:rPr>
        <w:t>准确，最直观地反映了中国基建的实际情况。“挖掘机指数”的名头由此不</w:t>
      </w:r>
      <w:r>
        <w:rPr>
          <w:rFonts w:ascii="SimSun" w:hAnsi="SimSun" w:eastAsia="SimSun" w:cs="SimSun"/>
          <w:sz w:val="21"/>
          <w:szCs w:val="21"/>
          <w:spacing w:val="15"/>
        </w:rPr>
        <w:t xml:space="preserve"> </w:t>
      </w:r>
      <w:r>
        <w:rPr>
          <w:rFonts w:ascii="SimSun" w:hAnsi="SimSun" w:eastAsia="SimSun" w:cs="SimSun"/>
          <w:sz w:val="21"/>
          <w:szCs w:val="21"/>
          <w:spacing w:val="2"/>
        </w:rPr>
        <w:t>胫而走。在微观层面，指数成为企业提升核心竞争力的重要工</w:t>
      </w:r>
      <w:r>
        <w:rPr>
          <w:rFonts w:ascii="SimSun" w:hAnsi="SimSun" w:eastAsia="SimSun" w:cs="SimSun"/>
          <w:sz w:val="21"/>
          <w:szCs w:val="21"/>
          <w:spacing w:val="1"/>
        </w:rPr>
        <w:t>具；在中观</w:t>
      </w:r>
      <w:r>
        <w:rPr>
          <w:rFonts w:ascii="SimSun" w:hAnsi="SimSun" w:eastAsia="SimSun" w:cs="SimSun"/>
          <w:sz w:val="21"/>
          <w:szCs w:val="21"/>
        </w:rPr>
        <w:t xml:space="preserve"> </w:t>
      </w:r>
      <w:r>
        <w:rPr>
          <w:rFonts w:ascii="SimSun" w:hAnsi="SimSun" w:eastAsia="SimSun" w:cs="SimSun"/>
          <w:sz w:val="21"/>
          <w:szCs w:val="21"/>
          <w:spacing w:val="2"/>
        </w:rPr>
        <w:t>层面，指数反映了相关各行业的景气程度；在宏观层面</w:t>
      </w:r>
      <w:r>
        <w:rPr>
          <w:rFonts w:ascii="SimSun" w:hAnsi="SimSun" w:eastAsia="SimSun" w:cs="SimSun"/>
          <w:sz w:val="21"/>
          <w:szCs w:val="21"/>
          <w:spacing w:val="1"/>
        </w:rPr>
        <w:t>，指数为政府提供</w:t>
      </w:r>
    </w:p>
    <w:p>
      <w:pPr>
        <w:spacing w:before="1" w:line="218" w:lineRule="auto"/>
        <w:rPr>
          <w:rFonts w:ascii="SimSun" w:hAnsi="SimSun" w:eastAsia="SimSun" w:cs="SimSun"/>
          <w:sz w:val="21"/>
          <w:szCs w:val="21"/>
        </w:rPr>
      </w:pPr>
      <w:r>
        <w:rPr>
          <w:rFonts w:ascii="SimSun" w:hAnsi="SimSun" w:eastAsia="SimSun" w:cs="SimSun"/>
          <w:sz w:val="21"/>
          <w:szCs w:val="21"/>
          <w:spacing w:val="1"/>
        </w:rPr>
        <w:t>了最贴近现实的基建情况，通过三一集团的挖掘机指数等数字看板，全国</w:t>
      </w:r>
    </w:p>
    <w:p>
      <w:pPr>
        <w:spacing w:line="218" w:lineRule="auto"/>
        <w:sectPr>
          <w:footerReference w:type="default" r:id="rId162"/>
          <w:pgSz w:w="8140" w:h="13060"/>
          <w:pgMar w:top="400" w:right="735" w:bottom="428" w:left="550" w:header="0" w:footer="289" w:gutter="0"/>
        </w:sectPr>
        <w:rPr>
          <w:rFonts w:ascii="SimSun" w:hAnsi="SimSun" w:eastAsia="SimSun" w:cs="SimSun"/>
          <w:sz w:val="21"/>
          <w:szCs w:val="21"/>
        </w:rPr>
      </w:pPr>
    </w:p>
    <w:p>
      <w:pPr>
        <w:ind w:left="632"/>
        <w:spacing w:before="234" w:line="222" w:lineRule="auto"/>
        <w:rPr>
          <w:rFonts w:ascii="SimHei" w:hAnsi="SimHei" w:eastAsia="SimHei" w:cs="SimHei"/>
          <w:sz w:val="16"/>
          <w:szCs w:val="16"/>
        </w:rPr>
      </w:pPr>
      <w:r>
        <w:drawing>
          <wp:anchor distT="0" distB="0" distL="0" distR="0" simplePos="0" relativeHeight="251932672" behindDoc="0" locked="0" layoutInCell="0" allowOverlap="1">
            <wp:simplePos x="0" y="0"/>
            <wp:positionH relativeFrom="page">
              <wp:posOffset>292094</wp:posOffset>
            </wp:positionH>
            <wp:positionV relativeFrom="page">
              <wp:posOffset>349222</wp:posOffset>
            </wp:positionV>
            <wp:extent cx="349262" cy="336617"/>
            <wp:effectExtent l="0" t="0" r="0" b="0"/>
            <wp:wrapNone/>
            <wp:docPr id="130" name="IM 130"/>
            <wp:cNvGraphicFramePr/>
            <a:graphic>
              <a:graphicData uri="http://schemas.openxmlformats.org/drawingml/2006/picture">
                <pic:pic>
                  <pic:nvPicPr>
                    <pic:cNvPr id="130" name="IM 130"/>
                    <pic:cNvPicPr/>
                  </pic:nvPicPr>
                  <pic:blipFill>
                    <a:blip r:embed="rId164"/>
                    <a:stretch>
                      <a:fillRect/>
                    </a:stretch>
                  </pic:blipFill>
                  <pic:spPr>
                    <a:xfrm rot="0">
                      <a:off x="0" y="0"/>
                      <a:ext cx="349262" cy="336617"/>
                    </a:xfrm>
                    <a:prstGeom prst="rect">
                      <a:avLst/>
                    </a:prstGeom>
                  </pic:spPr>
                </pic:pic>
              </a:graphicData>
            </a:graphic>
          </wp:anchor>
        </w:drawing>
      </w:r>
      <w:r>
        <w:rPr>
          <w:rFonts w:ascii="SimHei" w:hAnsi="SimHei" w:eastAsia="SimHei" w:cs="SimHei"/>
          <w:sz w:val="16"/>
          <w:szCs w:val="16"/>
          <w:b/>
          <w:bCs/>
          <w:spacing w:val="-6"/>
        </w:rPr>
        <w:t>中国智造</w:t>
      </w:r>
    </w:p>
    <w:p>
      <w:pPr>
        <w:ind w:left="659"/>
        <w:spacing w:before="46" w:line="221" w:lineRule="auto"/>
        <w:rPr>
          <w:rFonts w:ascii="YouYuan" w:hAnsi="YouYuan" w:eastAsia="YouYuan" w:cs="YouYuan"/>
          <w:sz w:val="16"/>
          <w:szCs w:val="16"/>
        </w:rPr>
      </w:pPr>
      <w:r>
        <w:rPr>
          <w:rFonts w:ascii="YouYuan" w:hAnsi="YouYuan" w:eastAsia="YouYuan" w:cs="YouYuan"/>
          <w:sz w:val="16"/>
          <w:szCs w:val="16"/>
          <w:spacing w:val="-3"/>
        </w:rPr>
        <w:t>领先制造业企业模式创新</w:t>
      </w:r>
    </w:p>
    <w:p>
      <w:pPr>
        <w:pStyle w:val="BodyText"/>
        <w:spacing w:line="241" w:lineRule="auto"/>
        <w:rPr/>
      </w:pPr>
      <w:r/>
    </w:p>
    <w:p>
      <w:pPr>
        <w:pStyle w:val="BodyText"/>
        <w:spacing w:line="241" w:lineRule="auto"/>
        <w:rPr/>
      </w:pPr>
      <w:r/>
    </w:p>
    <w:p>
      <w:pPr>
        <w:ind w:left="100"/>
        <w:spacing w:before="68" w:line="219" w:lineRule="auto"/>
        <w:rPr>
          <w:rFonts w:ascii="SimSun" w:hAnsi="SimSun" w:eastAsia="SimSun" w:cs="SimSun"/>
          <w:sz w:val="21"/>
          <w:szCs w:val="21"/>
        </w:rPr>
      </w:pPr>
      <w:r>
        <w:rPr>
          <w:rFonts w:ascii="SimSun" w:hAnsi="SimSun" w:eastAsia="SimSun" w:cs="SimSun"/>
          <w:sz w:val="21"/>
          <w:szCs w:val="21"/>
          <w:spacing w:val="-4"/>
        </w:rPr>
        <w:t>的工程项目和行业情况尽在掌握。</w:t>
      </w:r>
    </w:p>
    <w:p>
      <w:pPr>
        <w:ind w:left="100" w:right="88" w:firstLine="409"/>
        <w:spacing w:before="199" w:line="396" w:lineRule="auto"/>
        <w:jc w:val="both"/>
        <w:rPr>
          <w:rFonts w:ascii="SimSun" w:hAnsi="SimSun" w:eastAsia="SimSun" w:cs="SimSun"/>
          <w:sz w:val="21"/>
          <w:szCs w:val="21"/>
        </w:rPr>
      </w:pPr>
      <w:r>
        <w:rPr>
          <w:rFonts w:ascii="SimSun" w:hAnsi="SimSun" w:eastAsia="SimSun" w:cs="SimSun"/>
          <w:sz w:val="21"/>
          <w:szCs w:val="21"/>
          <w:spacing w:val="2"/>
        </w:rPr>
        <w:t>从最初的提高维修效率，到成为行业乃至国家层面的“中国基建晴雨</w:t>
      </w:r>
      <w:r>
        <w:rPr>
          <w:rFonts w:ascii="SimSun" w:hAnsi="SimSun" w:eastAsia="SimSun" w:cs="SimSun"/>
          <w:sz w:val="21"/>
          <w:szCs w:val="21"/>
          <w:spacing w:val="5"/>
        </w:rPr>
        <w:t xml:space="preserve"> </w:t>
      </w:r>
      <w:r>
        <w:rPr>
          <w:rFonts w:ascii="SimSun" w:hAnsi="SimSun" w:eastAsia="SimSun" w:cs="SimSun"/>
          <w:sz w:val="21"/>
          <w:szCs w:val="21"/>
          <w:spacing w:val="-2"/>
        </w:rPr>
        <w:t>表”,三一集团首次感受到了“数字化”背后所蕴含的巨大能量，集团上下</w:t>
      </w:r>
    </w:p>
    <w:p>
      <w:pPr>
        <w:ind w:left="100"/>
        <w:spacing w:line="219" w:lineRule="auto"/>
        <w:rPr>
          <w:rFonts w:ascii="SimSun" w:hAnsi="SimSun" w:eastAsia="SimSun" w:cs="SimSun"/>
          <w:sz w:val="21"/>
          <w:szCs w:val="21"/>
        </w:rPr>
      </w:pPr>
      <w:r>
        <w:rPr>
          <w:rFonts w:ascii="SimSun" w:hAnsi="SimSun" w:eastAsia="SimSun" w:cs="SimSun"/>
          <w:sz w:val="21"/>
          <w:szCs w:val="21"/>
          <w:spacing w:val="-4"/>
        </w:rPr>
        <w:t>从此拥有了数字化意识，亦积累了经验。</w:t>
      </w:r>
    </w:p>
    <w:p>
      <w:pPr>
        <w:pStyle w:val="BodyText"/>
        <w:spacing w:line="283" w:lineRule="auto"/>
        <w:rPr/>
      </w:pPr>
      <w:r/>
    </w:p>
    <w:p>
      <w:pPr>
        <w:pStyle w:val="BodyText"/>
        <w:spacing w:line="284" w:lineRule="auto"/>
        <w:rPr/>
      </w:pPr>
      <w:r/>
    </w:p>
    <w:p>
      <w:pPr>
        <w:ind w:left="100"/>
        <w:spacing w:before="82" w:line="219" w:lineRule="auto"/>
        <w:rPr>
          <w:rFonts w:ascii="SimSun" w:hAnsi="SimSun" w:eastAsia="SimSun" w:cs="SimSun"/>
          <w:sz w:val="25"/>
          <w:szCs w:val="25"/>
        </w:rPr>
      </w:pPr>
      <w:r>
        <w:rPr>
          <w:rFonts w:ascii="SimSun" w:hAnsi="SimSun" w:eastAsia="SimSun" w:cs="SimSun"/>
          <w:sz w:val="25"/>
          <w:szCs w:val="25"/>
          <w:spacing w:val="-21"/>
        </w:rPr>
        <w:t>四</w:t>
      </w:r>
      <w:r>
        <w:rPr>
          <w:rFonts w:ascii="SimSun" w:hAnsi="SimSun" w:eastAsia="SimSun" w:cs="SimSun"/>
          <w:sz w:val="25"/>
          <w:szCs w:val="25"/>
          <w:spacing w:val="-41"/>
        </w:rPr>
        <w:t xml:space="preserve"> </w:t>
      </w:r>
      <w:r>
        <w:rPr>
          <w:rFonts w:ascii="SimSun" w:hAnsi="SimSun" w:eastAsia="SimSun" w:cs="SimSun"/>
          <w:sz w:val="25"/>
          <w:szCs w:val="25"/>
          <w:spacing w:val="-21"/>
        </w:rPr>
        <w:t>、开战：“要么翻身，要么翻船”——智能制造灯塔工厂</w:t>
      </w:r>
    </w:p>
    <w:p>
      <w:pPr>
        <w:pStyle w:val="BodyText"/>
        <w:spacing w:line="458" w:lineRule="auto"/>
        <w:rPr/>
      </w:pPr>
      <w:r/>
    </w:p>
    <w:p>
      <w:pPr>
        <w:ind w:left="100" w:firstLine="399"/>
        <w:spacing w:before="69" w:line="396" w:lineRule="auto"/>
        <w:jc w:val="both"/>
        <w:rPr>
          <w:rFonts w:ascii="SimSun" w:hAnsi="SimSun" w:eastAsia="SimSun" w:cs="SimSun"/>
          <w:sz w:val="21"/>
          <w:szCs w:val="21"/>
        </w:rPr>
      </w:pPr>
      <w:r>
        <w:rPr>
          <w:rFonts w:ascii="SimSun" w:hAnsi="SimSun" w:eastAsia="SimSun" w:cs="SimSun"/>
          <w:sz w:val="21"/>
          <w:szCs w:val="21"/>
          <w:spacing w:val="5"/>
        </w:rPr>
        <w:t>2018年，工程机械行业正处于市场周期的上扬阶段，市场需求旺盛，</w:t>
      </w:r>
      <w:r>
        <w:rPr>
          <w:rFonts w:ascii="SimSun" w:hAnsi="SimSun" w:eastAsia="SimSun" w:cs="SimSun"/>
          <w:sz w:val="21"/>
          <w:szCs w:val="21"/>
          <w:spacing w:val="4"/>
        </w:rPr>
        <w:t xml:space="preserve"> </w:t>
      </w:r>
      <w:r>
        <w:rPr>
          <w:rFonts w:ascii="SimSun" w:hAnsi="SimSun" w:eastAsia="SimSun" w:cs="SimSun"/>
          <w:sz w:val="21"/>
          <w:szCs w:val="21"/>
          <w:spacing w:val="1"/>
        </w:rPr>
        <w:t>但产品供应能力却有限，各类产品缺货严重。以往针对产能不足的应对措</w:t>
      </w:r>
      <w:r>
        <w:rPr>
          <w:rFonts w:ascii="SimSun" w:hAnsi="SimSun" w:eastAsia="SimSun" w:cs="SimSun"/>
          <w:sz w:val="21"/>
          <w:szCs w:val="21"/>
          <w:spacing w:val="9"/>
        </w:rPr>
        <w:t xml:space="preserve">  </w:t>
      </w:r>
      <w:r>
        <w:rPr>
          <w:rFonts w:ascii="SimSun" w:hAnsi="SimSun" w:eastAsia="SimSun" w:cs="SimSun"/>
          <w:sz w:val="21"/>
          <w:szCs w:val="21"/>
          <w:spacing w:val="2"/>
        </w:rPr>
        <w:t>施就是投资新建车间、购买设备、扩大招聘，但是如</w:t>
      </w:r>
      <w:r>
        <w:rPr>
          <w:rFonts w:ascii="SimSun" w:hAnsi="SimSun" w:eastAsia="SimSun" w:cs="SimSun"/>
          <w:sz w:val="21"/>
          <w:szCs w:val="21"/>
          <w:spacing w:val="1"/>
        </w:rPr>
        <w:t>此一来，企业又将陷</w:t>
      </w:r>
      <w:r>
        <w:rPr>
          <w:rFonts w:ascii="SimSun" w:hAnsi="SimSun" w:eastAsia="SimSun" w:cs="SimSun"/>
          <w:sz w:val="21"/>
          <w:szCs w:val="21"/>
        </w:rPr>
        <w:t xml:space="preserve">  </w:t>
      </w:r>
      <w:r>
        <w:rPr>
          <w:rFonts w:ascii="SimSun" w:hAnsi="SimSun" w:eastAsia="SimSun" w:cs="SimSun"/>
          <w:sz w:val="21"/>
          <w:szCs w:val="21"/>
          <w:spacing w:val="-4"/>
        </w:rPr>
        <w:t>入“产能追逐市场”的“蛛网模型”中。在</w:t>
      </w:r>
      <w:r>
        <w:rPr>
          <w:rFonts w:ascii="SimSun" w:hAnsi="SimSun" w:eastAsia="SimSun" w:cs="SimSun"/>
          <w:sz w:val="21"/>
          <w:szCs w:val="21"/>
          <w:spacing w:val="-5"/>
        </w:rPr>
        <w:t>这样的市场环境下，秉持“要么 </w:t>
      </w:r>
      <w:r>
        <w:rPr>
          <w:rFonts w:ascii="SimSun" w:hAnsi="SimSun" w:eastAsia="SimSun" w:cs="SimSun"/>
          <w:sz w:val="21"/>
          <w:szCs w:val="21"/>
          <w:spacing w:val="1"/>
        </w:rPr>
        <w:t>翻身，要么翻船”的信念与拥抱数字化时代的精神，三一集团果断做出工</w:t>
      </w:r>
    </w:p>
    <w:p>
      <w:pPr>
        <w:ind w:left="100"/>
        <w:spacing w:line="219" w:lineRule="auto"/>
        <w:rPr>
          <w:rFonts w:ascii="SimSun" w:hAnsi="SimSun" w:eastAsia="SimSun" w:cs="SimSun"/>
          <w:sz w:val="21"/>
          <w:szCs w:val="21"/>
        </w:rPr>
      </w:pPr>
      <w:r>
        <w:rPr>
          <w:rFonts w:ascii="SimSun" w:hAnsi="SimSun" w:eastAsia="SimSun" w:cs="SimSun"/>
          <w:sz w:val="21"/>
          <w:szCs w:val="21"/>
          <w:spacing w:val="-6"/>
        </w:rPr>
        <w:t>艺变革的选择。</w:t>
      </w:r>
    </w:p>
    <w:p>
      <w:pPr>
        <w:ind w:left="100" w:right="56" w:firstLine="449"/>
        <w:spacing w:before="209" w:line="387" w:lineRule="auto"/>
        <w:jc w:val="both"/>
        <w:rPr>
          <w:rFonts w:ascii="SimSun" w:hAnsi="SimSun" w:eastAsia="SimSun" w:cs="SimSun"/>
          <w:sz w:val="21"/>
          <w:szCs w:val="21"/>
        </w:rPr>
      </w:pPr>
      <w:r>
        <w:rPr>
          <w:rFonts w:ascii="SimSun" w:hAnsi="SimSun" w:eastAsia="SimSun" w:cs="SimSun"/>
          <w:sz w:val="21"/>
          <w:szCs w:val="21"/>
          <w:spacing w:val="2"/>
        </w:rPr>
        <w:t>然而众所周知，大企业的转型面临极高的风险，智能制造升级</w:t>
      </w:r>
      <w:r>
        <w:rPr>
          <w:rFonts w:ascii="SimSun" w:hAnsi="SimSun" w:eastAsia="SimSun" w:cs="SimSun"/>
          <w:sz w:val="21"/>
          <w:szCs w:val="21"/>
          <w:spacing w:val="1"/>
        </w:rPr>
        <w:t>一方面</w:t>
      </w:r>
      <w:r>
        <w:rPr>
          <w:rFonts w:ascii="SimSun" w:hAnsi="SimSun" w:eastAsia="SimSun" w:cs="SimSun"/>
          <w:sz w:val="21"/>
          <w:szCs w:val="21"/>
        </w:rPr>
        <w:t xml:space="preserve"> </w:t>
      </w:r>
      <w:r>
        <w:rPr>
          <w:rFonts w:ascii="SimSun" w:hAnsi="SimSun" w:eastAsia="SimSun" w:cs="SimSun"/>
          <w:sz w:val="21"/>
          <w:szCs w:val="21"/>
          <w:spacing w:val="1"/>
        </w:rPr>
        <w:t>意味着巨大的投资，另一方面也意味着短期内将承担巨大的风险，三一集</w:t>
      </w:r>
      <w:r>
        <w:rPr>
          <w:rFonts w:ascii="SimSun" w:hAnsi="SimSun" w:eastAsia="SimSun" w:cs="SimSun"/>
          <w:sz w:val="21"/>
          <w:szCs w:val="21"/>
          <w:spacing w:val="15"/>
        </w:rPr>
        <w:t xml:space="preserve"> </w:t>
      </w:r>
      <w:r>
        <w:rPr>
          <w:rFonts w:ascii="SimSun" w:hAnsi="SimSun" w:eastAsia="SimSun" w:cs="SimSun"/>
          <w:sz w:val="21"/>
          <w:szCs w:val="21"/>
          <w:spacing w:val="1"/>
        </w:rPr>
        <w:t>团作为工程机械领域的领军企业，在全国各地设立了众多的产业园，这些</w:t>
      </w:r>
      <w:r>
        <w:rPr>
          <w:rFonts w:ascii="SimSun" w:hAnsi="SimSun" w:eastAsia="SimSun" w:cs="SimSun"/>
          <w:sz w:val="21"/>
          <w:szCs w:val="21"/>
          <w:spacing w:val="17"/>
        </w:rPr>
        <w:t xml:space="preserve"> </w:t>
      </w:r>
      <w:r>
        <w:rPr>
          <w:rFonts w:ascii="SimSun" w:hAnsi="SimSun" w:eastAsia="SimSun" w:cs="SimSun"/>
          <w:sz w:val="21"/>
          <w:szCs w:val="21"/>
          <w:spacing w:val="1"/>
        </w:rPr>
        <w:t>产业园全部是传统的机械制造车间。三一集团进行数字化转型，就意味着</w:t>
      </w:r>
      <w:r>
        <w:rPr>
          <w:rFonts w:ascii="SimSun" w:hAnsi="SimSun" w:eastAsia="SimSun" w:cs="SimSun"/>
          <w:sz w:val="21"/>
          <w:szCs w:val="21"/>
          <w:spacing w:val="18"/>
        </w:rPr>
        <w:t xml:space="preserve"> </w:t>
      </w:r>
      <w:r>
        <w:rPr>
          <w:rFonts w:ascii="SimSun" w:hAnsi="SimSun" w:eastAsia="SimSun" w:cs="SimSun"/>
          <w:sz w:val="21"/>
          <w:szCs w:val="21"/>
          <w:spacing w:val="2"/>
        </w:rPr>
        <w:t>抛弃现有的生产方式，探索先进的生产工艺和管理模式，对工程机械制造</w:t>
      </w:r>
      <w:r>
        <w:rPr>
          <w:rFonts w:ascii="SimSun" w:hAnsi="SimSun" w:eastAsia="SimSun" w:cs="SimSun"/>
          <w:sz w:val="21"/>
          <w:szCs w:val="21"/>
          <w:spacing w:val="3"/>
        </w:rPr>
        <w:t xml:space="preserve"> </w:t>
      </w:r>
      <w:r>
        <w:rPr>
          <w:rFonts w:ascii="SimSun" w:hAnsi="SimSun" w:eastAsia="SimSun" w:cs="SimSun"/>
          <w:sz w:val="21"/>
          <w:szCs w:val="21"/>
          <w:spacing w:val="1"/>
        </w:rPr>
        <w:t>进行智能升级。对三一集团而言，抛弃现有的生产方式，相当于“自废武</w:t>
      </w:r>
      <w:r>
        <w:rPr>
          <w:rFonts w:ascii="SimSun" w:hAnsi="SimSun" w:eastAsia="SimSun" w:cs="SimSun"/>
          <w:sz w:val="21"/>
          <w:szCs w:val="21"/>
          <w:spacing w:val="15"/>
        </w:rPr>
        <w:t xml:space="preserve"> </w:t>
      </w:r>
      <w:r>
        <w:rPr>
          <w:rFonts w:ascii="SimSun" w:hAnsi="SimSun" w:eastAsia="SimSun" w:cs="SimSun"/>
          <w:sz w:val="21"/>
          <w:szCs w:val="21"/>
          <w:spacing w:val="1"/>
        </w:rPr>
        <w:t>功”;进行智能化升级，就是“闭关修炼”,但是对于能否顺利出关，大部</w:t>
      </w:r>
    </w:p>
    <w:p>
      <w:pPr>
        <w:ind w:left="100"/>
        <w:spacing w:line="218" w:lineRule="auto"/>
        <w:rPr>
          <w:rFonts w:ascii="SimSun" w:hAnsi="SimSun" w:eastAsia="SimSun" w:cs="SimSun"/>
          <w:sz w:val="21"/>
          <w:szCs w:val="21"/>
        </w:rPr>
      </w:pPr>
      <w:r>
        <w:rPr>
          <w:rFonts w:ascii="SimSun" w:hAnsi="SimSun" w:eastAsia="SimSun" w:cs="SimSun"/>
          <w:sz w:val="21"/>
          <w:szCs w:val="21"/>
          <w:spacing w:val="-2"/>
        </w:rPr>
        <w:t>分三一人还是心存疑虑的。而先驱者往往需要</w:t>
      </w:r>
      <w:r>
        <w:rPr>
          <w:rFonts w:ascii="SimSun" w:hAnsi="SimSun" w:eastAsia="SimSun" w:cs="SimSun"/>
          <w:sz w:val="21"/>
          <w:szCs w:val="21"/>
          <w:spacing w:val="-3"/>
        </w:rPr>
        <w:t>承担更大的风险。</w:t>
      </w:r>
    </w:p>
    <w:p>
      <w:pPr>
        <w:ind w:left="100" w:right="57" w:firstLine="459"/>
        <w:spacing w:before="272" w:line="387" w:lineRule="auto"/>
        <w:jc w:val="both"/>
        <w:rPr>
          <w:rFonts w:ascii="SimSun" w:hAnsi="SimSun" w:eastAsia="SimSun" w:cs="SimSun"/>
          <w:sz w:val="21"/>
          <w:szCs w:val="21"/>
        </w:rPr>
      </w:pPr>
      <w:r>
        <w:rPr>
          <w:rFonts w:ascii="SimSun" w:hAnsi="SimSun" w:eastAsia="SimSun" w:cs="SimSun"/>
          <w:sz w:val="21"/>
          <w:szCs w:val="21"/>
          <w:spacing w:val="8"/>
        </w:rPr>
        <w:t>面对这种压力与风险，董事长梁稳根在参加了2018年汉诺威工业博 </w:t>
      </w:r>
      <w:r>
        <w:rPr>
          <w:rFonts w:ascii="SimSun" w:hAnsi="SimSun" w:eastAsia="SimSun" w:cs="SimSun"/>
          <w:sz w:val="21"/>
          <w:szCs w:val="21"/>
          <w:spacing w:val="8"/>
        </w:rPr>
        <w:t>览会后，提出了“要么翻身，要么翻船”的口号</w:t>
      </w:r>
      <w:r>
        <w:rPr>
          <w:rFonts w:ascii="SimSun" w:hAnsi="SimSun" w:eastAsia="SimSun" w:cs="SimSun"/>
          <w:sz w:val="21"/>
          <w:szCs w:val="21"/>
          <w:spacing w:val="7"/>
        </w:rPr>
        <w:t>，三一集团开始了谨慎</w:t>
      </w:r>
    </w:p>
    <w:p>
      <w:pPr>
        <w:ind w:left="100"/>
        <w:spacing w:line="219" w:lineRule="auto"/>
        <w:rPr>
          <w:rFonts w:ascii="SimSun" w:hAnsi="SimSun" w:eastAsia="SimSun" w:cs="SimSun"/>
          <w:sz w:val="21"/>
          <w:szCs w:val="21"/>
        </w:rPr>
      </w:pPr>
      <w:r>
        <w:rPr>
          <w:rFonts w:ascii="SimSun" w:hAnsi="SimSun" w:eastAsia="SimSun" w:cs="SimSun"/>
          <w:sz w:val="21"/>
          <w:szCs w:val="21"/>
          <w:spacing w:val="4"/>
        </w:rPr>
        <w:t>的摸索——试点。通过生产设备的互联，运用数字化手段分析每</w:t>
      </w:r>
      <w:r>
        <w:rPr>
          <w:rFonts w:ascii="SimSun" w:hAnsi="SimSun" w:eastAsia="SimSun" w:cs="SimSun"/>
          <w:sz w:val="21"/>
          <w:szCs w:val="21"/>
          <w:spacing w:val="3"/>
        </w:rPr>
        <w:t>台设备、</w:t>
      </w:r>
    </w:p>
    <w:p>
      <w:pPr>
        <w:spacing w:line="219" w:lineRule="auto"/>
        <w:sectPr>
          <w:footerReference w:type="default" r:id="rId163"/>
          <w:pgSz w:w="8140" w:h="13060"/>
          <w:pgMar w:top="400" w:right="714" w:bottom="508" w:left="459" w:header="0" w:footer="369" w:gutter="0"/>
        </w:sectPr>
        <w:rPr>
          <w:rFonts w:ascii="SimSun" w:hAnsi="SimSun" w:eastAsia="SimSun" w:cs="SimSun"/>
          <w:sz w:val="21"/>
          <w:szCs w:val="21"/>
        </w:rPr>
      </w:pPr>
    </w:p>
    <w:p>
      <w:pPr>
        <w:pStyle w:val="BodyText"/>
        <w:spacing w:line="241" w:lineRule="auto"/>
        <w:rPr/>
      </w:pPr>
      <w:r/>
    </w:p>
    <w:p>
      <w:pPr>
        <w:ind w:left="5230" w:right="98" w:firstLine="1159"/>
        <w:spacing w:before="52" w:line="251" w:lineRule="auto"/>
        <w:rPr>
          <w:rFonts w:ascii="YouYuan" w:hAnsi="YouYuan" w:eastAsia="YouYuan" w:cs="YouYuan"/>
          <w:sz w:val="16"/>
          <w:szCs w:val="16"/>
        </w:rPr>
      </w:pPr>
      <w:r>
        <w:rPr>
          <w:rFonts w:ascii="SimHei" w:hAnsi="SimHei" w:eastAsia="SimHei" w:cs="SimHei"/>
          <w:sz w:val="16"/>
          <w:szCs w:val="16"/>
          <w:spacing w:val="-3"/>
        </w:rPr>
        <w:t>第五章</w:t>
      </w:r>
      <w:r>
        <w:rPr>
          <w:rFonts w:ascii="SimHei" w:hAnsi="SimHei" w:eastAsia="SimHei" w:cs="SimHei"/>
          <w:sz w:val="16"/>
          <w:szCs w:val="16"/>
          <w:spacing w:val="1"/>
        </w:rPr>
        <w:t xml:space="preserve"> </w:t>
      </w:r>
      <w:r>
        <w:rPr>
          <w:rFonts w:ascii="YouYuan" w:hAnsi="YouYuan" w:eastAsia="YouYuan" w:cs="YouYuan"/>
          <w:sz w:val="16"/>
          <w:szCs w:val="16"/>
          <w:spacing w:val="-1"/>
        </w:rPr>
        <w:t>三一：</w:t>
      </w:r>
      <w:r>
        <w:rPr>
          <w:rFonts w:ascii="YouYuan" w:hAnsi="YouYuan" w:eastAsia="YouYuan" w:cs="YouYuan"/>
          <w:sz w:val="16"/>
          <w:szCs w:val="16"/>
          <w:spacing w:val="-35"/>
        </w:rPr>
        <w:t xml:space="preserve"> </w:t>
      </w:r>
      <w:r>
        <w:rPr>
          <w:rFonts w:ascii="YouYuan" w:hAnsi="YouYuan" w:eastAsia="YouYuan" w:cs="YouYuan"/>
          <w:sz w:val="16"/>
          <w:szCs w:val="16"/>
          <w:spacing w:val="-1"/>
        </w:rPr>
        <w:t>构建数字化生产</w:t>
      </w:r>
    </w:p>
    <w:p>
      <w:pPr>
        <w:pStyle w:val="BodyText"/>
        <w:spacing w:line="241" w:lineRule="auto"/>
        <w:rPr/>
      </w:pPr>
      <w:r/>
    </w:p>
    <w:p>
      <w:pPr>
        <w:pStyle w:val="BodyText"/>
        <w:spacing w:line="241" w:lineRule="auto"/>
        <w:rPr/>
      </w:pPr>
      <w:r/>
    </w:p>
    <w:p>
      <w:pPr>
        <w:ind w:left="30"/>
        <w:spacing w:before="62" w:line="219" w:lineRule="auto"/>
        <w:rPr>
          <w:rFonts w:ascii="SimSun" w:hAnsi="SimSun" w:eastAsia="SimSun" w:cs="SimSun"/>
          <w:sz w:val="19"/>
          <w:szCs w:val="19"/>
        </w:rPr>
      </w:pPr>
      <w:r>
        <w:rPr>
          <w:rFonts w:ascii="SimSun" w:hAnsi="SimSun" w:eastAsia="SimSun" w:cs="SimSun"/>
          <w:sz w:val="19"/>
          <w:szCs w:val="19"/>
          <w:spacing w:val="26"/>
        </w:rPr>
        <w:t>每个人的生产状况；通过合理的调整，让某个产品的产能提升了2倍。</w:t>
      </w:r>
    </w:p>
    <w:p>
      <w:pPr>
        <w:ind w:left="30" w:right="69" w:firstLine="449"/>
        <w:spacing w:before="218" w:line="427" w:lineRule="auto"/>
        <w:jc w:val="both"/>
        <w:rPr>
          <w:rFonts w:ascii="SimSun" w:hAnsi="SimSun" w:eastAsia="SimSun" w:cs="SimSun"/>
          <w:sz w:val="19"/>
          <w:szCs w:val="19"/>
        </w:rPr>
      </w:pPr>
      <w:r>
        <w:rPr>
          <w:rFonts w:ascii="SimSun" w:hAnsi="SimSun" w:eastAsia="SimSun" w:cs="SimSun"/>
          <w:sz w:val="19"/>
          <w:szCs w:val="19"/>
          <w:spacing w:val="28"/>
        </w:rPr>
        <w:t>在成功试点的推动下，2019年6月起，三</w:t>
      </w:r>
      <w:r>
        <w:rPr>
          <w:rFonts w:ascii="SimSun" w:hAnsi="SimSun" w:eastAsia="SimSun" w:cs="SimSun"/>
          <w:sz w:val="19"/>
          <w:szCs w:val="19"/>
          <w:spacing w:val="-54"/>
        </w:rPr>
        <w:t xml:space="preserve"> </w:t>
      </w:r>
      <w:r>
        <w:rPr>
          <w:rFonts w:ascii="SimSun" w:hAnsi="SimSun" w:eastAsia="SimSun" w:cs="SimSun"/>
          <w:sz w:val="19"/>
          <w:szCs w:val="19"/>
          <w:spacing w:val="28"/>
        </w:rPr>
        <w:t>一集团先后规划了47</w:t>
      </w:r>
      <w:r>
        <w:rPr>
          <w:rFonts w:ascii="SimSun" w:hAnsi="SimSun" w:eastAsia="SimSun" w:cs="SimSun"/>
          <w:sz w:val="19"/>
          <w:szCs w:val="19"/>
          <w:spacing w:val="27"/>
        </w:rPr>
        <w:t>家灯</w:t>
      </w:r>
      <w:r>
        <w:rPr>
          <w:rFonts w:ascii="SimSun" w:hAnsi="SimSun" w:eastAsia="SimSun" w:cs="SimSun"/>
          <w:sz w:val="19"/>
          <w:szCs w:val="19"/>
        </w:rPr>
        <w:t xml:space="preserve"> </w:t>
      </w:r>
      <w:r>
        <w:rPr>
          <w:rFonts w:ascii="SimSun" w:hAnsi="SimSun" w:eastAsia="SimSun" w:cs="SimSun"/>
          <w:sz w:val="19"/>
          <w:szCs w:val="19"/>
          <w:spacing w:val="41"/>
        </w:rPr>
        <w:t>塔工厂(其中国内46家、国外1家)的建设计划，总投资近120亿元。</w:t>
      </w:r>
      <w:r>
        <w:rPr>
          <w:rFonts w:ascii="SimSun" w:hAnsi="SimSun" w:eastAsia="SimSun" w:cs="SimSun"/>
          <w:sz w:val="19"/>
          <w:szCs w:val="19"/>
          <w:spacing w:val="1"/>
        </w:rPr>
        <w:t xml:space="preserve"> </w:t>
      </w:r>
      <w:r>
        <w:rPr>
          <w:rFonts w:ascii="SimSun" w:hAnsi="SimSun" w:eastAsia="SimSun" w:cs="SimSun"/>
          <w:sz w:val="19"/>
          <w:szCs w:val="19"/>
          <w:spacing w:val="29"/>
        </w:rPr>
        <w:t>2020年8月，经过14个月的鏖战，泵送18号灯塔</w:t>
      </w:r>
      <w:r>
        <w:rPr>
          <w:rFonts w:ascii="SimSun" w:hAnsi="SimSun" w:eastAsia="SimSun" w:cs="SimSun"/>
          <w:sz w:val="19"/>
          <w:szCs w:val="19"/>
          <w:spacing w:val="28"/>
        </w:rPr>
        <w:t>工厂率先建成达产，厂</w:t>
      </w:r>
      <w:r>
        <w:rPr>
          <w:rFonts w:ascii="SimSun" w:hAnsi="SimSun" w:eastAsia="SimSun" w:cs="SimSun"/>
          <w:sz w:val="19"/>
          <w:szCs w:val="19"/>
        </w:rPr>
        <w:t xml:space="preserve"> </w:t>
      </w:r>
      <w:r>
        <w:rPr>
          <w:rFonts w:ascii="SimSun" w:hAnsi="SimSun" w:eastAsia="SimSun" w:cs="SimSun"/>
          <w:sz w:val="19"/>
          <w:szCs w:val="19"/>
          <w:spacing w:val="22"/>
        </w:rPr>
        <w:t>房面积超过10万平方米，是亚洲面积最大的单体厂房，</w:t>
      </w:r>
      <w:r>
        <w:rPr>
          <w:rFonts w:ascii="SimSun" w:hAnsi="SimSun" w:eastAsia="SimSun" w:cs="SimSun"/>
          <w:sz w:val="19"/>
          <w:szCs w:val="19"/>
          <w:spacing w:val="21"/>
        </w:rPr>
        <w:t>在业内被称为“最</w:t>
      </w:r>
      <w:r>
        <w:rPr>
          <w:rFonts w:ascii="SimSun" w:hAnsi="SimSun" w:eastAsia="SimSun" w:cs="SimSun"/>
          <w:sz w:val="19"/>
          <w:szCs w:val="19"/>
        </w:rPr>
        <w:t xml:space="preserve"> </w:t>
      </w:r>
      <w:r>
        <w:rPr>
          <w:rFonts w:ascii="SimSun" w:hAnsi="SimSun" w:eastAsia="SimSun" w:cs="SimSun"/>
          <w:sz w:val="19"/>
          <w:szCs w:val="19"/>
          <w:spacing w:val="21"/>
        </w:rPr>
        <w:t>聪明的厂房”。此后，泵送18号灯塔工厂在达成设计目标的基础</w:t>
      </w:r>
      <w:r>
        <w:rPr>
          <w:rFonts w:ascii="SimSun" w:hAnsi="SimSun" w:eastAsia="SimSun" w:cs="SimSun"/>
          <w:sz w:val="19"/>
          <w:szCs w:val="19"/>
          <w:spacing w:val="20"/>
        </w:rPr>
        <w:t>上，仍然 </w:t>
      </w:r>
      <w:r>
        <w:rPr>
          <w:rFonts w:ascii="SimSun" w:hAnsi="SimSun" w:eastAsia="SimSun" w:cs="SimSun"/>
          <w:sz w:val="19"/>
          <w:szCs w:val="19"/>
          <w:spacing w:val="24"/>
        </w:rPr>
        <w:t>继续探索工艺技术的升级。截至北京大学光华管理学院团队前去调研时，</w:t>
      </w:r>
      <w:r>
        <w:rPr>
          <w:rFonts w:ascii="SimSun" w:hAnsi="SimSun" w:eastAsia="SimSun" w:cs="SimSun"/>
          <w:sz w:val="19"/>
          <w:szCs w:val="19"/>
          <w:spacing w:val="15"/>
        </w:rPr>
        <w:t xml:space="preserve"> </w:t>
      </w:r>
      <w:r>
        <w:rPr>
          <w:rFonts w:ascii="SimSun" w:hAnsi="SimSun" w:eastAsia="SimSun" w:cs="SimSun"/>
          <w:sz w:val="19"/>
          <w:szCs w:val="19"/>
          <w:spacing w:val="26"/>
        </w:rPr>
        <w:t>整个工厂已比设计产能高出30%,数字化转型的成果立竿见影，这也标志 </w:t>
      </w:r>
      <w:r>
        <w:rPr>
          <w:rFonts w:ascii="SimSun" w:hAnsi="SimSun" w:eastAsia="SimSun" w:cs="SimSun"/>
          <w:sz w:val="19"/>
          <w:szCs w:val="19"/>
          <w:spacing w:val="24"/>
        </w:rPr>
        <w:t>着三一集团即将进入数字化转型的快车道。此外，三一集团的桩工机械、</w:t>
      </w:r>
    </w:p>
    <w:p>
      <w:pPr>
        <w:ind w:left="30"/>
        <w:spacing w:line="218" w:lineRule="auto"/>
        <w:rPr>
          <w:rFonts w:ascii="SimSun" w:hAnsi="SimSun" w:eastAsia="SimSun" w:cs="SimSun"/>
          <w:sz w:val="19"/>
          <w:szCs w:val="19"/>
        </w:rPr>
      </w:pPr>
      <w:r>
        <w:rPr>
          <w:rFonts w:ascii="SimSun" w:hAnsi="SimSun" w:eastAsia="SimSun" w:cs="SimSun"/>
          <w:sz w:val="19"/>
          <w:szCs w:val="19"/>
          <w:spacing w:val="15"/>
        </w:rPr>
        <w:t>挖掘机械等灯塔工厂也陆续建成投产。</w:t>
      </w:r>
    </w:p>
    <w:p>
      <w:pPr>
        <w:ind w:left="30" w:firstLine="459"/>
        <w:spacing w:before="214" w:line="428" w:lineRule="auto"/>
        <w:jc w:val="both"/>
        <w:rPr>
          <w:rFonts w:ascii="SimSun" w:hAnsi="SimSun" w:eastAsia="SimSun" w:cs="SimSun"/>
          <w:sz w:val="19"/>
          <w:szCs w:val="19"/>
        </w:rPr>
      </w:pPr>
      <w:r>
        <w:rPr>
          <w:rFonts w:ascii="SimSun" w:hAnsi="SimSun" w:eastAsia="SimSun" w:cs="SimSun"/>
          <w:sz w:val="19"/>
          <w:szCs w:val="19"/>
          <w:spacing w:val="19"/>
        </w:rPr>
        <w:t>通过各种软件系统、自动化设备、视觉识别设备、“三现”</w:t>
      </w:r>
      <w:r>
        <w:rPr>
          <w:rFonts w:ascii="SimSun" w:hAnsi="SimSun" w:eastAsia="SimSun" w:cs="SimSun"/>
          <w:sz w:val="19"/>
          <w:szCs w:val="19"/>
          <w:spacing w:val="18"/>
        </w:rPr>
        <w:t>管理系统，</w:t>
      </w:r>
      <w:r>
        <w:rPr>
          <w:rFonts w:ascii="SimSun" w:hAnsi="SimSun" w:eastAsia="SimSun" w:cs="SimSun"/>
          <w:sz w:val="19"/>
          <w:szCs w:val="19"/>
        </w:rPr>
        <w:t xml:space="preserve"> </w:t>
      </w:r>
      <w:r>
        <w:rPr>
          <w:rFonts w:ascii="SimSun" w:hAnsi="SimSun" w:eastAsia="SimSun" w:cs="SimSun"/>
          <w:sz w:val="19"/>
          <w:szCs w:val="19"/>
          <w:spacing w:val="22"/>
        </w:rPr>
        <w:t>引进和自主研发大量世界先进的工业自动化方案，三一集团绘制了完整的</w:t>
      </w:r>
      <w:r>
        <w:rPr>
          <w:rFonts w:ascii="SimSun" w:hAnsi="SimSun" w:eastAsia="SimSun" w:cs="SimSun"/>
          <w:sz w:val="19"/>
          <w:szCs w:val="19"/>
        </w:rPr>
        <w:t xml:space="preserve">  </w:t>
      </w:r>
      <w:r>
        <w:rPr>
          <w:rFonts w:ascii="SimSun" w:hAnsi="SimSun" w:eastAsia="SimSun" w:cs="SimSun"/>
          <w:sz w:val="19"/>
          <w:szCs w:val="19"/>
          <w:spacing w:val="24"/>
        </w:rPr>
        <w:t>数字化转型路径图(如图5.2所示)。至</w:t>
      </w:r>
      <w:r>
        <w:rPr>
          <w:rFonts w:ascii="SimSun" w:hAnsi="SimSun" w:eastAsia="SimSun" w:cs="SimSun"/>
          <w:sz w:val="19"/>
          <w:szCs w:val="19"/>
          <w:spacing w:val="23"/>
        </w:rPr>
        <w:t>此，以灯塔工厂为核心，三一集团</w:t>
      </w:r>
    </w:p>
    <w:p>
      <w:pPr>
        <w:ind w:left="30"/>
        <w:spacing w:line="219" w:lineRule="auto"/>
        <w:rPr>
          <w:rFonts w:ascii="SimSun" w:hAnsi="SimSun" w:eastAsia="SimSun" w:cs="SimSun"/>
          <w:sz w:val="19"/>
          <w:szCs w:val="19"/>
        </w:rPr>
      </w:pPr>
      <w:r>
        <w:rPr>
          <w:rFonts w:ascii="SimSun" w:hAnsi="SimSun" w:eastAsia="SimSun" w:cs="SimSun"/>
          <w:sz w:val="19"/>
          <w:szCs w:val="19"/>
          <w:spacing w:val="13"/>
        </w:rPr>
        <w:t>正式奏响了数字化转型的前奏。</w:t>
      </w:r>
    </w:p>
    <w:p>
      <w:pPr>
        <w:pStyle w:val="BodyText"/>
        <w:spacing w:line="294" w:lineRule="auto"/>
        <w:rPr/>
      </w:pPr>
      <w:r/>
    </w:p>
    <w:p>
      <w:pPr>
        <w:spacing w:before="1" w:line="3890" w:lineRule="exact"/>
        <w:rPr/>
      </w:pPr>
      <w:r>
        <w:rPr>
          <w:position w:val="-77"/>
        </w:rPr>
        <w:drawing>
          <wp:inline distT="0" distB="0" distL="0" distR="0">
            <wp:extent cx="4400543" cy="2470182"/>
            <wp:effectExtent l="0" t="0" r="0" b="0"/>
            <wp:docPr id="132" name="IM 132"/>
            <wp:cNvGraphicFramePr/>
            <a:graphic>
              <a:graphicData uri="http://schemas.openxmlformats.org/drawingml/2006/picture">
                <pic:pic>
                  <pic:nvPicPr>
                    <pic:cNvPr id="132" name="IM 132"/>
                    <pic:cNvPicPr/>
                  </pic:nvPicPr>
                  <pic:blipFill>
                    <a:blip r:embed="rId166"/>
                    <a:stretch>
                      <a:fillRect/>
                    </a:stretch>
                  </pic:blipFill>
                  <pic:spPr>
                    <a:xfrm rot="0">
                      <a:off x="0" y="0"/>
                      <a:ext cx="4400543" cy="2470182"/>
                    </a:xfrm>
                    <a:prstGeom prst="rect">
                      <a:avLst/>
                    </a:prstGeom>
                  </pic:spPr>
                </pic:pic>
              </a:graphicData>
            </a:graphic>
          </wp:inline>
        </w:drawing>
      </w:r>
    </w:p>
    <w:p>
      <w:pPr>
        <w:ind w:left="2422"/>
        <w:spacing w:before="144" w:line="222" w:lineRule="auto"/>
        <w:rPr>
          <w:rFonts w:ascii="SimHei" w:hAnsi="SimHei" w:eastAsia="SimHei" w:cs="SimHei"/>
          <w:sz w:val="19"/>
          <w:szCs w:val="19"/>
        </w:rPr>
      </w:pPr>
      <w:r>
        <w:rPr>
          <w:rFonts w:ascii="SimHei" w:hAnsi="SimHei" w:eastAsia="SimHei" w:cs="SimHei"/>
          <w:sz w:val="19"/>
          <w:szCs w:val="19"/>
          <w:b/>
          <w:bCs/>
          <w:spacing w:val="-8"/>
        </w:rPr>
        <w:t>图5.2</w:t>
      </w:r>
      <w:r>
        <w:rPr>
          <w:rFonts w:ascii="SimHei" w:hAnsi="SimHei" w:eastAsia="SimHei" w:cs="SimHei"/>
          <w:sz w:val="19"/>
          <w:szCs w:val="19"/>
          <w:spacing w:val="-8"/>
        </w:rPr>
        <w:t xml:space="preserve">  </w:t>
      </w:r>
      <w:r>
        <w:rPr>
          <w:rFonts w:ascii="SimHei" w:hAnsi="SimHei" w:eastAsia="SimHei" w:cs="SimHei"/>
          <w:sz w:val="19"/>
          <w:szCs w:val="19"/>
          <w:b/>
          <w:bCs/>
          <w:spacing w:val="-8"/>
        </w:rPr>
        <w:t>数字化转型路径图</w:t>
      </w:r>
    </w:p>
    <w:p>
      <w:pPr>
        <w:spacing w:line="222" w:lineRule="auto"/>
        <w:sectPr>
          <w:footerReference w:type="default" r:id="rId165"/>
          <w:pgSz w:w="8140" w:h="13060"/>
          <w:pgMar w:top="400" w:right="704" w:bottom="448" w:left="470" w:header="0" w:footer="309" w:gutter="0"/>
        </w:sectPr>
        <w:rPr>
          <w:rFonts w:ascii="SimHei" w:hAnsi="SimHei" w:eastAsia="SimHei" w:cs="SimHei"/>
          <w:sz w:val="19"/>
          <w:szCs w:val="19"/>
        </w:rPr>
      </w:pPr>
    </w:p>
    <w:p>
      <w:pPr>
        <w:ind w:left="667"/>
        <w:spacing w:before="264" w:line="222" w:lineRule="auto"/>
        <w:rPr>
          <w:rFonts w:ascii="SimHei" w:hAnsi="SimHei" w:eastAsia="SimHei" w:cs="SimHei"/>
          <w:sz w:val="16"/>
          <w:szCs w:val="16"/>
        </w:rPr>
      </w:pPr>
      <w:r>
        <w:drawing>
          <wp:anchor distT="0" distB="0" distL="0" distR="0" simplePos="0" relativeHeight="251938816" behindDoc="0" locked="0" layoutInCell="0" allowOverlap="1">
            <wp:simplePos x="0" y="0"/>
            <wp:positionH relativeFrom="page">
              <wp:posOffset>298452</wp:posOffset>
            </wp:positionH>
            <wp:positionV relativeFrom="page">
              <wp:posOffset>368296</wp:posOffset>
            </wp:positionV>
            <wp:extent cx="349262" cy="342919"/>
            <wp:effectExtent l="0" t="0" r="0" b="0"/>
            <wp:wrapNone/>
            <wp:docPr id="134" name="IM 134"/>
            <wp:cNvGraphicFramePr/>
            <a:graphic>
              <a:graphicData uri="http://schemas.openxmlformats.org/drawingml/2006/picture">
                <pic:pic>
                  <pic:nvPicPr>
                    <pic:cNvPr id="134" name="IM 134"/>
                    <pic:cNvPicPr/>
                  </pic:nvPicPr>
                  <pic:blipFill>
                    <a:blip r:embed="rId168"/>
                    <a:stretch>
                      <a:fillRect/>
                    </a:stretch>
                  </pic:blipFill>
                  <pic:spPr>
                    <a:xfrm rot="0">
                      <a:off x="0" y="0"/>
                      <a:ext cx="349262" cy="342919"/>
                    </a:xfrm>
                    <a:prstGeom prst="rect">
                      <a:avLst/>
                    </a:prstGeom>
                  </pic:spPr>
                </pic:pic>
              </a:graphicData>
            </a:graphic>
          </wp:anchor>
        </w:drawing>
      </w:r>
      <w:r>
        <w:rPr>
          <w:rFonts w:ascii="SimHei" w:hAnsi="SimHei" w:eastAsia="SimHei" w:cs="SimHei"/>
          <w:sz w:val="16"/>
          <w:szCs w:val="16"/>
          <w:b/>
          <w:bCs/>
          <w:spacing w:val="-6"/>
        </w:rPr>
        <w:t>中国智造</w:t>
      </w:r>
    </w:p>
    <w:p>
      <w:pPr>
        <w:ind w:left="655"/>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105"/>
        <w:spacing w:before="69" w:line="219" w:lineRule="auto"/>
        <w:rPr>
          <w:rFonts w:ascii="SimSun" w:hAnsi="SimSun" w:eastAsia="SimSun" w:cs="SimSun"/>
          <w:sz w:val="21"/>
          <w:szCs w:val="21"/>
        </w:rPr>
      </w:pPr>
      <w:r>
        <w:rPr>
          <w:rFonts w:ascii="SimSun" w:hAnsi="SimSun" w:eastAsia="SimSun" w:cs="SimSun"/>
          <w:sz w:val="21"/>
          <w:szCs w:val="21"/>
          <w:spacing w:val="24"/>
        </w:rPr>
        <w:t>五、变革1</w:t>
      </w:r>
      <w:r>
        <w:rPr>
          <w:rFonts w:ascii="SimSun" w:hAnsi="SimSun" w:eastAsia="SimSun" w:cs="SimSun"/>
          <w:sz w:val="21"/>
          <w:szCs w:val="21"/>
          <w:spacing w:val="-41"/>
        </w:rPr>
        <w:t xml:space="preserve"> </w:t>
      </w:r>
      <w:r>
        <w:rPr>
          <w:rFonts w:ascii="SimSun" w:hAnsi="SimSun" w:eastAsia="SimSun" w:cs="SimSun"/>
          <w:sz w:val="21"/>
          <w:szCs w:val="21"/>
          <w:spacing w:val="24"/>
        </w:rPr>
        <w:t>.</w:t>
      </w:r>
      <w:r>
        <w:rPr>
          <w:rFonts w:ascii="SimSun" w:hAnsi="SimSun" w:eastAsia="SimSun" w:cs="SimSun"/>
          <w:sz w:val="21"/>
          <w:szCs w:val="21"/>
          <w:spacing w:val="-55"/>
        </w:rPr>
        <w:t xml:space="preserve"> </w:t>
      </w:r>
      <w:r>
        <w:rPr>
          <w:rFonts w:ascii="SimSun" w:hAnsi="SimSun" w:eastAsia="SimSun" w:cs="SimSun"/>
          <w:sz w:val="21"/>
          <w:szCs w:val="21"/>
          <w:spacing w:val="24"/>
        </w:rPr>
        <w:t>0:核心工序数智化转型</w:t>
      </w:r>
    </w:p>
    <w:p>
      <w:pPr>
        <w:pStyle w:val="BodyText"/>
        <w:spacing w:line="439" w:lineRule="auto"/>
        <w:rPr/>
      </w:pPr>
      <w:r/>
    </w:p>
    <w:p>
      <w:pPr>
        <w:ind w:left="105" w:right="17" w:firstLine="429"/>
        <w:spacing w:before="68" w:line="378" w:lineRule="auto"/>
        <w:jc w:val="both"/>
        <w:rPr>
          <w:rFonts w:ascii="SimSun" w:hAnsi="SimSun" w:eastAsia="SimSun" w:cs="SimSun"/>
          <w:sz w:val="21"/>
          <w:szCs w:val="21"/>
        </w:rPr>
      </w:pPr>
      <w:r>
        <w:rPr>
          <w:rFonts w:ascii="SimSun" w:hAnsi="SimSun" w:eastAsia="SimSun" w:cs="SimSun"/>
          <w:sz w:val="21"/>
          <w:szCs w:val="21"/>
          <w:spacing w:val="5"/>
        </w:rPr>
        <w:t>从制造工序上来说，工程机械行业包含八个核心工艺，</w:t>
      </w:r>
      <w:r>
        <w:rPr>
          <w:rFonts w:ascii="SimSun" w:hAnsi="SimSun" w:eastAsia="SimSun" w:cs="SimSun"/>
          <w:sz w:val="21"/>
          <w:szCs w:val="21"/>
          <w:spacing w:val="4"/>
        </w:rPr>
        <w:t>分别是下料、</w:t>
      </w:r>
      <w:r>
        <w:rPr>
          <w:rFonts w:ascii="SimSun" w:hAnsi="SimSun" w:eastAsia="SimSun" w:cs="SimSun"/>
          <w:sz w:val="21"/>
          <w:szCs w:val="21"/>
        </w:rPr>
        <w:t xml:space="preserve"> </w:t>
      </w:r>
      <w:r>
        <w:rPr>
          <w:rFonts w:ascii="SimSun" w:hAnsi="SimSun" w:eastAsia="SimSun" w:cs="SimSun"/>
          <w:sz w:val="21"/>
          <w:szCs w:val="21"/>
          <w:spacing w:val="2"/>
        </w:rPr>
        <w:t>成型、焊接、机加、热处理、涂装、装配和调试。三一集团董事长梁稳根 </w:t>
      </w:r>
      <w:r>
        <w:rPr>
          <w:rFonts w:ascii="SimSun" w:hAnsi="SimSun" w:eastAsia="SimSun" w:cs="SimSun"/>
          <w:sz w:val="21"/>
          <w:szCs w:val="21"/>
          <w:spacing w:val="2"/>
        </w:rPr>
        <w:t>提出，灯塔工厂的建设首先是对八大工艺进行全面的升级，达成少人化和</w:t>
      </w:r>
    </w:p>
    <w:p>
      <w:pPr>
        <w:ind w:left="104"/>
        <w:spacing w:line="219" w:lineRule="auto"/>
        <w:rPr>
          <w:rFonts w:ascii="SimSun" w:hAnsi="SimSun" w:eastAsia="SimSun" w:cs="SimSun"/>
          <w:sz w:val="21"/>
          <w:szCs w:val="21"/>
        </w:rPr>
      </w:pPr>
      <w:r>
        <w:rPr>
          <w:rFonts w:ascii="SimSun" w:hAnsi="SimSun" w:eastAsia="SimSun" w:cs="SimSun"/>
          <w:sz w:val="21"/>
          <w:szCs w:val="21"/>
          <w:spacing w:val="-5"/>
        </w:rPr>
        <w:t>高度自动化、数字化的目标。</w:t>
      </w:r>
    </w:p>
    <w:p>
      <w:pPr>
        <w:ind w:right="108" w:firstLine="534"/>
        <w:spacing w:before="180" w:line="378" w:lineRule="auto"/>
        <w:tabs>
          <w:tab w:val="left" w:pos="105"/>
        </w:tabs>
        <w:jc w:val="both"/>
        <w:rPr>
          <w:rFonts w:ascii="SimSun" w:hAnsi="SimSun" w:eastAsia="SimSun" w:cs="SimSun"/>
          <w:sz w:val="21"/>
          <w:szCs w:val="21"/>
        </w:rPr>
      </w:pPr>
      <w:r>
        <w:rPr>
          <w:rFonts w:ascii="SimSun" w:hAnsi="SimSun" w:eastAsia="SimSun" w:cs="SimSun"/>
          <w:sz w:val="21"/>
          <w:szCs w:val="21"/>
          <w:spacing w:val="2"/>
        </w:rPr>
        <w:t>以泵送18号灯塔工厂为例，三一集团通过智能</w:t>
      </w:r>
      <w:r>
        <w:rPr>
          <w:rFonts w:ascii="SimSun" w:hAnsi="SimSun" w:eastAsia="SimSun" w:cs="SimSun"/>
          <w:sz w:val="21"/>
          <w:szCs w:val="21"/>
          <w:spacing w:val="1"/>
        </w:rPr>
        <w:t>制造升级，突破了七项</w:t>
      </w:r>
      <w:r>
        <w:rPr>
          <w:rFonts w:ascii="SimSun" w:hAnsi="SimSun" w:eastAsia="SimSun" w:cs="SimSun"/>
          <w:sz w:val="21"/>
          <w:szCs w:val="21"/>
        </w:rPr>
        <w:t xml:space="preserve"> </w:t>
      </w:r>
      <w:r>
        <w:rPr>
          <w:rFonts w:ascii="SimSun" w:hAnsi="SimSun" w:eastAsia="SimSun" w:cs="SimSun"/>
          <w:sz w:val="21"/>
          <w:szCs w:val="21"/>
          <w:spacing w:val="8"/>
        </w:rPr>
        <w:t>关键工艺(自动分拣技术、视觉识别技术、自动成型技术、大件自动组对</w:t>
      </w:r>
      <w:r>
        <w:rPr>
          <w:rFonts w:ascii="SimSun" w:hAnsi="SimSun" w:eastAsia="SimSun" w:cs="SimSun"/>
          <w:sz w:val="21"/>
          <w:szCs w:val="21"/>
          <w:spacing w:val="11"/>
        </w:rPr>
        <w:t xml:space="preserve"> </w:t>
      </w:r>
      <w:r>
        <w:rPr>
          <w:rFonts w:ascii="SimSun" w:hAnsi="SimSun" w:eastAsia="SimSun" w:cs="SimSun"/>
          <w:sz w:val="21"/>
          <w:szCs w:val="21"/>
          <w:spacing w:val="7"/>
        </w:rPr>
        <w:t>技术、复杂件焊接技术、</w:t>
      </w:r>
      <w:r>
        <w:rPr>
          <w:rFonts w:ascii="SimSun" w:hAnsi="SimSun" w:eastAsia="SimSun" w:cs="SimSun"/>
          <w:sz w:val="21"/>
          <w:szCs w:val="21"/>
          <w:spacing w:val="51"/>
        </w:rPr>
        <w:t xml:space="preserve"> </w:t>
      </w:r>
      <w:r>
        <w:rPr>
          <w:rFonts w:ascii="SimSun" w:hAnsi="SimSun" w:eastAsia="SimSun" w:cs="SimSun"/>
          <w:sz w:val="21"/>
          <w:szCs w:val="21"/>
          <w:spacing w:val="7"/>
        </w:rPr>
        <w:t>一站式自动加工技术、自动物</w:t>
      </w:r>
      <w:r>
        <w:rPr>
          <w:rFonts w:ascii="SimSun" w:hAnsi="SimSun" w:eastAsia="SimSun" w:cs="SimSun"/>
          <w:sz w:val="21"/>
          <w:szCs w:val="21"/>
          <w:spacing w:val="6"/>
        </w:rPr>
        <w:t>流调度系统),并</w:t>
      </w:r>
      <w:r>
        <w:rPr>
          <w:rFonts w:ascii="SimSun" w:hAnsi="SimSun" w:eastAsia="SimSun" w:cs="SimSun"/>
          <w:sz w:val="21"/>
          <w:szCs w:val="21"/>
        </w:rPr>
        <w:t xml:space="preserve"> </w:t>
      </w:r>
      <w:r>
        <w:rPr>
          <w:rFonts w:ascii="SimSun" w:hAnsi="SimSun" w:eastAsia="SimSun" w:cs="SimSun"/>
          <w:sz w:val="21"/>
          <w:szCs w:val="21"/>
          <w:spacing w:val="16"/>
        </w:rPr>
        <w:t>对26项工艺技术进行了大幅升级，实现了工序间</w:t>
      </w:r>
      <w:r>
        <w:rPr>
          <w:rFonts w:ascii="SimSun" w:hAnsi="SimSun" w:eastAsia="SimSun" w:cs="SimSun"/>
          <w:sz w:val="21"/>
          <w:szCs w:val="21"/>
          <w:spacing w:val="15"/>
        </w:rPr>
        <w:t>物料流转100%的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AGV </w:t>
      </w:r>
      <w:r>
        <w:rPr>
          <w:rFonts w:ascii="SimSun" w:hAnsi="SimSun" w:eastAsia="SimSun" w:cs="SimSun"/>
          <w:sz w:val="21"/>
          <w:szCs w:val="21"/>
        </w:rPr>
        <w:tab/>
      </w:r>
      <w:r>
        <w:rPr>
          <w:rFonts w:ascii="SimSun" w:hAnsi="SimSun" w:eastAsia="SimSun" w:cs="SimSun"/>
          <w:sz w:val="21"/>
          <w:szCs w:val="21"/>
          <w:spacing w:val="8"/>
        </w:rPr>
        <w:t>(自动导引车)自动配送，完成了传统重工制造业的</w:t>
      </w:r>
      <w:r>
        <w:rPr>
          <w:rFonts w:ascii="SimSun" w:hAnsi="SimSun" w:eastAsia="SimSun" w:cs="SimSun"/>
          <w:sz w:val="21"/>
          <w:szCs w:val="21"/>
          <w:spacing w:val="7"/>
        </w:rPr>
        <w:t>数字化蜕变，形成了</w:t>
      </w:r>
      <w:r>
        <w:rPr>
          <w:rFonts w:ascii="SimSun" w:hAnsi="SimSun" w:eastAsia="SimSun" w:cs="SimSun"/>
          <w:sz w:val="21"/>
          <w:szCs w:val="21"/>
        </w:rPr>
        <w:t xml:space="preserve"> </w:t>
      </w:r>
      <w:r>
        <w:rPr>
          <w:rFonts w:ascii="SimSun" w:hAnsi="SimSun" w:eastAsia="SimSun" w:cs="SimSun"/>
          <w:sz w:val="21"/>
          <w:szCs w:val="21"/>
          <w:spacing w:val="5"/>
        </w:rPr>
        <w:t>“钢板送进去，泵车开出来”的生产模式，将工程机械制造水平提升了一</w:t>
      </w:r>
    </w:p>
    <w:p>
      <w:pPr>
        <w:ind w:left="105"/>
        <w:spacing w:before="1" w:line="219" w:lineRule="auto"/>
        <w:rPr>
          <w:rFonts w:ascii="SimSun" w:hAnsi="SimSun" w:eastAsia="SimSun" w:cs="SimSun"/>
          <w:sz w:val="21"/>
          <w:szCs w:val="21"/>
        </w:rPr>
      </w:pPr>
      <w:r>
        <w:rPr>
          <w:rFonts w:ascii="SimSun" w:hAnsi="SimSun" w:eastAsia="SimSun" w:cs="SimSun"/>
          <w:sz w:val="21"/>
          <w:szCs w:val="21"/>
          <w:spacing w:val="-8"/>
        </w:rPr>
        <w:t>个台阶。</w:t>
      </w:r>
    </w:p>
    <w:p>
      <w:pPr>
        <w:pStyle w:val="BodyText"/>
        <w:spacing w:line="330" w:lineRule="auto"/>
        <w:rPr/>
      </w:pPr>
      <w:r/>
    </w:p>
    <w:p>
      <w:pPr>
        <w:ind w:left="105"/>
        <w:spacing w:before="68" w:line="222" w:lineRule="auto"/>
        <w:rPr>
          <w:rFonts w:ascii="SimHei" w:hAnsi="SimHei" w:eastAsia="SimHei" w:cs="SimHei"/>
          <w:sz w:val="21"/>
          <w:szCs w:val="21"/>
        </w:rPr>
      </w:pPr>
      <w:r>
        <w:rPr>
          <w:rFonts w:ascii="SimHei" w:hAnsi="SimHei" w:eastAsia="SimHei" w:cs="SimHei"/>
          <w:sz w:val="21"/>
          <w:szCs w:val="21"/>
          <w:spacing w:val="17"/>
        </w:rPr>
        <w:t>(一)下料工艺</w:t>
      </w:r>
    </w:p>
    <w:p>
      <w:pPr>
        <w:pStyle w:val="BodyText"/>
        <w:spacing w:line="297" w:lineRule="auto"/>
        <w:rPr/>
      </w:pPr>
      <w:r/>
    </w:p>
    <w:p>
      <w:pPr>
        <w:ind w:left="105" w:right="104" w:firstLine="429"/>
        <w:spacing w:before="69" w:line="377" w:lineRule="auto"/>
        <w:jc w:val="both"/>
        <w:rPr>
          <w:rFonts w:ascii="SimSun" w:hAnsi="SimSun" w:eastAsia="SimSun" w:cs="SimSun"/>
          <w:sz w:val="21"/>
          <w:szCs w:val="21"/>
        </w:rPr>
      </w:pPr>
      <w:r>
        <w:rPr>
          <w:rFonts w:ascii="SimSun" w:hAnsi="SimSun" w:eastAsia="SimSun" w:cs="SimSun"/>
          <w:sz w:val="21"/>
          <w:szCs w:val="21"/>
          <w:spacing w:val="2"/>
        </w:rPr>
        <w:t>下料工艺是指经过钣金、放样或者编程、数控切割，将钢板</w:t>
      </w:r>
      <w:r>
        <w:rPr>
          <w:rFonts w:ascii="SimSun" w:hAnsi="SimSun" w:eastAsia="SimSun" w:cs="SimSun"/>
          <w:sz w:val="21"/>
          <w:szCs w:val="21"/>
          <w:spacing w:val="1"/>
        </w:rPr>
        <w:t>、型材制</w:t>
      </w:r>
      <w:r>
        <w:rPr>
          <w:rFonts w:ascii="SimSun" w:hAnsi="SimSun" w:eastAsia="SimSun" w:cs="SimSun"/>
          <w:sz w:val="21"/>
          <w:szCs w:val="21"/>
        </w:rPr>
        <w:t xml:space="preserve"> </w:t>
      </w:r>
      <w:r>
        <w:rPr>
          <w:rFonts w:ascii="SimSun" w:hAnsi="SimSun" w:eastAsia="SimSun" w:cs="SimSun"/>
          <w:sz w:val="21"/>
          <w:szCs w:val="21"/>
          <w:spacing w:val="2"/>
        </w:rPr>
        <w:t>作成金属结构件的作业过程。泵车的生产要用到大量的钢材，</w:t>
      </w:r>
      <w:r>
        <w:rPr>
          <w:rFonts w:ascii="SimSun" w:hAnsi="SimSun" w:eastAsia="SimSun" w:cs="SimSun"/>
          <w:sz w:val="21"/>
          <w:szCs w:val="21"/>
          <w:spacing w:val="1"/>
        </w:rPr>
        <w:t>其中主要是</w:t>
      </w:r>
      <w:r>
        <w:rPr>
          <w:rFonts w:ascii="SimSun" w:hAnsi="SimSun" w:eastAsia="SimSun" w:cs="SimSun"/>
          <w:sz w:val="21"/>
          <w:szCs w:val="21"/>
        </w:rPr>
        <w:t xml:space="preserve"> </w:t>
      </w:r>
      <w:r>
        <w:rPr>
          <w:rFonts w:ascii="SimSun" w:hAnsi="SimSun" w:eastAsia="SimSun" w:cs="SimSun"/>
          <w:sz w:val="21"/>
          <w:szCs w:val="21"/>
          <w:spacing w:val="5"/>
        </w:rPr>
        <w:t>高强度的钢板材料，厚度为8～50毫米。泵车生产的第一步就是要对这些</w:t>
      </w:r>
    </w:p>
    <w:p>
      <w:pPr>
        <w:ind w:left="105"/>
        <w:spacing w:before="1" w:line="216" w:lineRule="auto"/>
        <w:rPr>
          <w:rFonts w:ascii="SimSun" w:hAnsi="SimSun" w:eastAsia="SimSun" w:cs="SimSun"/>
          <w:sz w:val="21"/>
          <w:szCs w:val="21"/>
        </w:rPr>
      </w:pPr>
      <w:r>
        <w:rPr>
          <w:rFonts w:ascii="SimSun" w:hAnsi="SimSun" w:eastAsia="SimSun" w:cs="SimSun"/>
          <w:sz w:val="21"/>
          <w:szCs w:val="21"/>
          <w:spacing w:val="2"/>
        </w:rPr>
        <w:t>高强钢进行“裁剪”(切割),将其做成基础零件。</w:t>
      </w:r>
    </w:p>
    <w:p>
      <w:pPr>
        <w:ind w:left="105" w:right="106" w:firstLine="429"/>
        <w:spacing w:before="197" w:line="378" w:lineRule="auto"/>
        <w:jc w:val="both"/>
        <w:rPr>
          <w:rFonts w:ascii="SimSun" w:hAnsi="SimSun" w:eastAsia="SimSun" w:cs="SimSun"/>
          <w:sz w:val="21"/>
          <w:szCs w:val="21"/>
        </w:rPr>
      </w:pPr>
      <w:r>
        <w:rPr>
          <w:rFonts w:ascii="SimSun" w:hAnsi="SimSun" w:eastAsia="SimSun" w:cs="SimSun"/>
          <w:sz w:val="21"/>
          <w:szCs w:val="21"/>
          <w:spacing w:val="2"/>
        </w:rPr>
        <w:t>在传统的下料工艺中，人工做好套料图输入数控切割机</w:t>
      </w:r>
      <w:r>
        <w:rPr>
          <w:rFonts w:ascii="SimSun" w:hAnsi="SimSun" w:eastAsia="SimSun" w:cs="SimSun"/>
          <w:sz w:val="21"/>
          <w:szCs w:val="21"/>
          <w:spacing w:val="1"/>
        </w:rPr>
        <w:t>，完成切割后</w:t>
      </w:r>
      <w:r>
        <w:rPr>
          <w:rFonts w:ascii="SimSun" w:hAnsi="SimSun" w:eastAsia="SimSun" w:cs="SimSun"/>
          <w:sz w:val="21"/>
          <w:szCs w:val="21"/>
        </w:rPr>
        <w:t xml:space="preserve"> </w:t>
      </w:r>
      <w:r>
        <w:rPr>
          <w:rFonts w:ascii="SimSun" w:hAnsi="SimSun" w:eastAsia="SimSun" w:cs="SimSun"/>
          <w:sz w:val="21"/>
          <w:szCs w:val="21"/>
          <w:spacing w:val="2"/>
        </w:rPr>
        <w:t>再由人工进行零件的分类和整理。整个工序烦琐，工人</w:t>
      </w:r>
      <w:r>
        <w:rPr>
          <w:rFonts w:ascii="SimSun" w:hAnsi="SimSun" w:eastAsia="SimSun" w:cs="SimSun"/>
          <w:sz w:val="21"/>
          <w:szCs w:val="21"/>
          <w:spacing w:val="1"/>
        </w:rPr>
        <w:t>劳动强度大，作业</w:t>
      </w:r>
    </w:p>
    <w:p>
      <w:pPr>
        <w:ind w:left="105"/>
        <w:spacing w:line="219" w:lineRule="auto"/>
        <w:rPr>
          <w:rFonts w:ascii="SimSun" w:hAnsi="SimSun" w:eastAsia="SimSun" w:cs="SimSun"/>
          <w:sz w:val="21"/>
          <w:szCs w:val="21"/>
        </w:rPr>
      </w:pPr>
      <w:r>
        <w:rPr>
          <w:rFonts w:ascii="SimSun" w:hAnsi="SimSun" w:eastAsia="SimSun" w:cs="SimSun"/>
          <w:sz w:val="21"/>
          <w:szCs w:val="21"/>
          <w:spacing w:val="-6"/>
        </w:rPr>
        <w:t>效率低，质量无追溯。</w:t>
      </w:r>
    </w:p>
    <w:p>
      <w:pPr>
        <w:ind w:left="534"/>
        <w:spacing w:before="181" w:line="440" w:lineRule="exact"/>
        <w:rPr>
          <w:rFonts w:ascii="SimSun" w:hAnsi="SimSun" w:eastAsia="SimSun" w:cs="SimSun"/>
          <w:sz w:val="21"/>
          <w:szCs w:val="21"/>
        </w:rPr>
      </w:pPr>
      <w:r>
        <w:rPr>
          <w:rFonts w:ascii="SimSun" w:hAnsi="SimSun" w:eastAsia="SimSun" w:cs="SimSun"/>
          <w:sz w:val="21"/>
          <w:szCs w:val="21"/>
          <w:spacing w:val="1"/>
          <w:position w:val="17"/>
        </w:rPr>
        <w:t>三一集团在对汽车等行业的先进下料工艺技术进行充分消化吸收的基</w:t>
      </w:r>
    </w:p>
    <w:p>
      <w:pPr>
        <w:spacing w:line="219" w:lineRule="auto"/>
        <w:jc w:val="right"/>
        <w:rPr>
          <w:rFonts w:ascii="SimSun" w:hAnsi="SimSun" w:eastAsia="SimSun" w:cs="SimSun"/>
          <w:sz w:val="21"/>
          <w:szCs w:val="21"/>
        </w:rPr>
      </w:pPr>
      <w:r>
        <w:rPr>
          <w:rFonts w:ascii="SimSun" w:hAnsi="SimSun" w:eastAsia="SimSun" w:cs="SimSun"/>
          <w:sz w:val="21"/>
          <w:szCs w:val="21"/>
          <w:spacing w:val="-1"/>
        </w:rPr>
        <w:t>础上，结合重工业的实际情况，大胆提出“下料分拣无人化”</w:t>
      </w:r>
      <w:r>
        <w:rPr>
          <w:rFonts w:ascii="SimSun" w:hAnsi="SimSun" w:eastAsia="SimSun" w:cs="SimSun"/>
          <w:sz w:val="21"/>
          <w:szCs w:val="21"/>
          <w:spacing w:val="-2"/>
        </w:rPr>
        <w:t>工艺的概念。</w:t>
      </w:r>
    </w:p>
    <w:p>
      <w:pPr>
        <w:spacing w:line="219" w:lineRule="auto"/>
        <w:sectPr>
          <w:footerReference w:type="default" r:id="rId167"/>
          <w:pgSz w:w="8140" w:h="13060"/>
          <w:pgMar w:top="400" w:right="707" w:bottom="462" w:left="435" w:header="0" w:footer="303" w:gutter="0"/>
        </w:sectPr>
        <w:rPr>
          <w:rFonts w:ascii="SimSun" w:hAnsi="SimSun" w:eastAsia="SimSun" w:cs="SimSun"/>
          <w:sz w:val="21"/>
          <w:szCs w:val="21"/>
        </w:rPr>
      </w:pPr>
    </w:p>
    <w:p>
      <w:pPr>
        <w:pStyle w:val="BodyText"/>
        <w:spacing w:line="278" w:lineRule="auto"/>
        <w:rPr/>
      </w:pPr>
      <w:r/>
    </w:p>
    <w:p>
      <w:pPr>
        <w:ind w:left="5180" w:right="35" w:firstLine="1159"/>
        <w:spacing w:before="56" w:line="237" w:lineRule="auto"/>
        <w:rPr>
          <w:rFonts w:ascii="YouYuan" w:hAnsi="YouYuan" w:eastAsia="YouYuan" w:cs="YouYuan"/>
          <w:sz w:val="17"/>
          <w:szCs w:val="17"/>
        </w:rPr>
      </w:pPr>
      <w:r>
        <w:rPr>
          <w:rFonts w:ascii="SimHei" w:hAnsi="SimHei" w:eastAsia="SimHei" w:cs="SimHei"/>
          <w:sz w:val="17"/>
          <w:szCs w:val="17"/>
          <w:spacing w:val="-15"/>
        </w:rPr>
        <w:t>第五章</w:t>
      </w:r>
      <w:r>
        <w:rPr>
          <w:rFonts w:ascii="SimHei" w:hAnsi="SimHei" w:eastAsia="SimHei" w:cs="SimHei"/>
          <w:sz w:val="17"/>
          <w:szCs w:val="17"/>
        </w:rPr>
        <w:t xml:space="preserve"> </w:t>
      </w:r>
      <w:r>
        <w:rPr>
          <w:rFonts w:ascii="YouYuan" w:hAnsi="YouYuan" w:eastAsia="YouYuan" w:cs="YouYuan"/>
          <w:sz w:val="17"/>
          <w:szCs w:val="17"/>
          <w:spacing w:val="-11"/>
        </w:rPr>
        <w:t>三一：</w:t>
      </w:r>
      <w:r>
        <w:rPr>
          <w:rFonts w:ascii="YouYuan" w:hAnsi="YouYuan" w:eastAsia="YouYuan" w:cs="YouYuan"/>
          <w:sz w:val="17"/>
          <w:szCs w:val="17"/>
          <w:spacing w:val="-47"/>
        </w:rPr>
        <w:t xml:space="preserve"> </w:t>
      </w:r>
      <w:r>
        <w:rPr>
          <w:rFonts w:ascii="YouYuan" w:hAnsi="YouYuan" w:eastAsia="YouYuan" w:cs="YouYuan"/>
          <w:sz w:val="17"/>
          <w:szCs w:val="17"/>
          <w:spacing w:val="-11"/>
        </w:rPr>
        <w:t>构建数字化生产</w:t>
      </w:r>
    </w:p>
    <w:p>
      <w:pPr>
        <w:pStyle w:val="BodyText"/>
        <w:spacing w:line="465" w:lineRule="auto"/>
        <w:rPr/>
      </w:pPr>
      <w:r/>
    </w:p>
    <w:p>
      <w:pPr>
        <w:ind w:right="32"/>
        <w:spacing w:before="68" w:line="378" w:lineRule="auto"/>
        <w:jc w:val="both"/>
        <w:rPr>
          <w:rFonts w:ascii="SimSun" w:hAnsi="SimSun" w:eastAsia="SimSun" w:cs="SimSun"/>
          <w:sz w:val="21"/>
          <w:szCs w:val="21"/>
        </w:rPr>
      </w:pPr>
      <w:r>
        <w:rPr>
          <w:rFonts w:ascii="SimSun" w:hAnsi="SimSun" w:eastAsia="SimSun" w:cs="SimSun"/>
          <w:sz w:val="21"/>
          <w:szCs w:val="21"/>
          <w:spacing w:val="9"/>
        </w:rPr>
        <w:t>通过</w:t>
      </w:r>
      <w:r>
        <w:rPr>
          <w:rFonts w:ascii="Times New Roman" w:hAnsi="Times New Roman" w:eastAsia="Times New Roman" w:cs="Times New Roman"/>
          <w:sz w:val="21"/>
          <w:szCs w:val="21"/>
        </w:rPr>
        <w:t>DIP</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9"/>
        </w:rPr>
        <w:t>(集中下料平台)智能套料开发、智能行车钢板自动上下料、视</w:t>
      </w:r>
      <w:r>
        <w:rPr>
          <w:rFonts w:ascii="SimSun" w:hAnsi="SimSun" w:eastAsia="SimSun" w:cs="SimSun"/>
          <w:sz w:val="21"/>
          <w:szCs w:val="21"/>
        </w:rPr>
        <w:t xml:space="preserve"> </w:t>
      </w:r>
      <w:r>
        <w:rPr>
          <w:rFonts w:ascii="SimSun" w:hAnsi="SimSun" w:eastAsia="SimSun" w:cs="SimSun"/>
          <w:sz w:val="21"/>
          <w:szCs w:val="21"/>
          <w:spacing w:val="9"/>
        </w:rPr>
        <w:t>觉识别技术应用、切割机智能化改造、机器人分拣零件等关键技术的突</w:t>
      </w:r>
      <w:r>
        <w:rPr>
          <w:rFonts w:ascii="SimSun" w:hAnsi="SimSun" w:eastAsia="SimSun" w:cs="SimSun"/>
          <w:sz w:val="21"/>
          <w:szCs w:val="21"/>
          <w:spacing w:val="4"/>
        </w:rPr>
        <w:t xml:space="preserve"> </w:t>
      </w:r>
      <w:r>
        <w:rPr>
          <w:rFonts w:ascii="SimSun" w:hAnsi="SimSun" w:eastAsia="SimSun" w:cs="SimSun"/>
          <w:sz w:val="21"/>
          <w:szCs w:val="21"/>
          <w:spacing w:val="2"/>
        </w:rPr>
        <w:t>破，实现了套料智能化、切割下料无人化、钢板换件自动化、零件分拣机</w:t>
      </w:r>
      <w:r>
        <w:rPr>
          <w:rFonts w:ascii="SimSun" w:hAnsi="SimSun" w:eastAsia="SimSun" w:cs="SimSun"/>
          <w:sz w:val="21"/>
          <w:szCs w:val="21"/>
          <w:spacing w:val="3"/>
        </w:rPr>
        <w:t xml:space="preserve"> </w:t>
      </w:r>
      <w:r>
        <w:rPr>
          <w:rFonts w:ascii="SimSun" w:hAnsi="SimSun" w:eastAsia="SimSun" w:cs="SimSun"/>
          <w:sz w:val="21"/>
          <w:szCs w:val="21"/>
          <w:spacing w:val="-3"/>
        </w:rPr>
        <w:t>器人化的构想蓝图。通过不断攻坚克难，下料工</w:t>
      </w:r>
      <w:r>
        <w:rPr>
          <w:rFonts w:ascii="SimSun" w:hAnsi="SimSun" w:eastAsia="SimSun" w:cs="SimSun"/>
          <w:sz w:val="21"/>
          <w:szCs w:val="21"/>
          <w:spacing w:val="-4"/>
        </w:rPr>
        <w:t>艺实现了巨大突破(如图5.3</w:t>
      </w:r>
      <w:r>
        <w:rPr>
          <w:rFonts w:ascii="SimSun" w:hAnsi="SimSun" w:eastAsia="SimSun" w:cs="SimSun"/>
          <w:sz w:val="21"/>
          <w:szCs w:val="21"/>
        </w:rPr>
        <w:t xml:space="preserve"> </w:t>
      </w:r>
      <w:r>
        <w:rPr>
          <w:rFonts w:ascii="SimSun" w:hAnsi="SimSun" w:eastAsia="SimSun" w:cs="SimSun"/>
          <w:sz w:val="21"/>
          <w:szCs w:val="21"/>
          <w:spacing w:val="12"/>
        </w:rPr>
        <w:t>所示),大大提高了人力资源效率，降低了9</w:t>
      </w:r>
      <w:r>
        <w:rPr>
          <w:rFonts w:ascii="SimSun" w:hAnsi="SimSun" w:eastAsia="SimSun" w:cs="SimSun"/>
          <w:sz w:val="21"/>
          <w:szCs w:val="21"/>
          <w:spacing w:val="11"/>
        </w:rPr>
        <w:t>6%的人力成本，实现了少人</w:t>
      </w:r>
      <w:r>
        <w:rPr>
          <w:rFonts w:ascii="SimSun" w:hAnsi="SimSun" w:eastAsia="SimSun" w:cs="SimSun"/>
          <w:sz w:val="21"/>
          <w:szCs w:val="21"/>
        </w:rPr>
        <w:t xml:space="preserve"> </w:t>
      </w:r>
      <w:r>
        <w:rPr>
          <w:rFonts w:ascii="SimSun" w:hAnsi="SimSun" w:eastAsia="SimSun" w:cs="SimSun"/>
          <w:sz w:val="21"/>
          <w:szCs w:val="21"/>
          <w:spacing w:val="11"/>
        </w:rPr>
        <w:t>化；与此同时，设备作业率由40%上升到80%,零件的分拣搬运实现了无</w:t>
      </w:r>
      <w:r>
        <w:rPr>
          <w:rFonts w:ascii="SimSun" w:hAnsi="SimSun" w:eastAsia="SimSun" w:cs="SimSun"/>
          <w:sz w:val="21"/>
          <w:szCs w:val="21"/>
          <w:spacing w:val="9"/>
        </w:rPr>
        <w:t xml:space="preserve"> </w:t>
      </w:r>
      <w:r>
        <w:rPr>
          <w:rFonts w:ascii="SimSun" w:hAnsi="SimSun" w:eastAsia="SimSun" w:cs="SimSun"/>
          <w:sz w:val="21"/>
          <w:szCs w:val="21"/>
          <w:spacing w:val="2"/>
        </w:rPr>
        <w:t>人化；而通过机器人的分拣及激光打码作业，实现了生产的订单化，过程</w:t>
      </w:r>
    </w:p>
    <w:p>
      <w:pPr>
        <w:spacing w:line="219" w:lineRule="auto"/>
        <w:rPr>
          <w:rFonts w:ascii="SimSun" w:hAnsi="SimSun" w:eastAsia="SimSun" w:cs="SimSun"/>
          <w:sz w:val="21"/>
          <w:szCs w:val="21"/>
        </w:rPr>
      </w:pPr>
      <w:r>
        <w:rPr>
          <w:rFonts w:ascii="SimSun" w:hAnsi="SimSun" w:eastAsia="SimSun" w:cs="SimSun"/>
          <w:sz w:val="21"/>
          <w:szCs w:val="21"/>
          <w:spacing w:val="-10"/>
        </w:rPr>
        <w:t>可控制，质量可追溯。</w:t>
      </w:r>
    </w:p>
    <w:p>
      <w:pPr>
        <w:pStyle w:val="BodyText"/>
        <w:spacing w:line="260" w:lineRule="auto"/>
        <w:rPr/>
      </w:pPr>
      <w:r/>
    </w:p>
    <w:p>
      <w:pPr>
        <w:ind w:firstLine="510"/>
        <w:spacing w:line="3590" w:lineRule="exact"/>
        <w:rPr/>
      </w:pPr>
      <w:r>
        <w:rPr>
          <w:position w:val="-71"/>
        </w:rPr>
        <w:drawing>
          <wp:inline distT="0" distB="0" distL="0" distR="0">
            <wp:extent cx="3651207" cy="2279607"/>
            <wp:effectExtent l="0" t="0" r="0" b="0"/>
            <wp:docPr id="136" name="IM 136"/>
            <wp:cNvGraphicFramePr/>
            <a:graphic>
              <a:graphicData uri="http://schemas.openxmlformats.org/drawingml/2006/picture">
                <pic:pic>
                  <pic:nvPicPr>
                    <pic:cNvPr id="136" name="IM 136"/>
                    <pic:cNvPicPr/>
                  </pic:nvPicPr>
                  <pic:blipFill>
                    <a:blip r:embed="rId170"/>
                    <a:stretch>
                      <a:fillRect/>
                    </a:stretch>
                  </pic:blipFill>
                  <pic:spPr>
                    <a:xfrm rot="0">
                      <a:off x="0" y="0"/>
                      <a:ext cx="3651207" cy="2279607"/>
                    </a:xfrm>
                    <a:prstGeom prst="rect">
                      <a:avLst/>
                    </a:prstGeom>
                  </pic:spPr>
                </pic:pic>
              </a:graphicData>
            </a:graphic>
          </wp:inline>
        </w:drawing>
      </w:r>
    </w:p>
    <w:p>
      <w:pPr>
        <w:spacing w:line="99" w:lineRule="exact"/>
        <w:rPr/>
      </w:pPr>
      <w:r/>
    </w:p>
    <w:p>
      <w:pPr>
        <w:spacing w:line="99" w:lineRule="exact"/>
        <w:sectPr>
          <w:footerReference w:type="default" r:id="rId169"/>
          <w:pgSz w:w="8140" w:h="13060"/>
          <w:pgMar w:top="400" w:right="714" w:bottom="408" w:left="579" w:header="0" w:footer="269" w:gutter="0"/>
          <w:cols w:equalWidth="0" w:num="1">
            <w:col w:w="6846" w:space="0"/>
          </w:cols>
        </w:sectPr>
        <w:rPr/>
      </w:pPr>
    </w:p>
    <w:p>
      <w:pPr>
        <w:ind w:left="2462"/>
        <w:spacing w:before="34" w:line="222" w:lineRule="auto"/>
        <w:rPr>
          <w:rFonts w:ascii="SimHei" w:hAnsi="SimHei" w:eastAsia="SimHei" w:cs="SimHei"/>
          <w:sz w:val="17"/>
          <w:szCs w:val="17"/>
        </w:rPr>
      </w:pPr>
      <w:r>
        <w:rPr>
          <w:rFonts w:ascii="SimHei" w:hAnsi="SimHei" w:eastAsia="SimHei" w:cs="SimHei"/>
          <w:sz w:val="17"/>
          <w:szCs w:val="17"/>
          <w:b/>
          <w:bCs/>
          <w:spacing w:val="7"/>
        </w:rPr>
        <w:t>图5.3</w:t>
      </w:r>
    </w:p>
    <w:p>
      <w:pPr>
        <w:ind w:left="389"/>
        <w:spacing w:before="96" w:line="192" w:lineRule="auto"/>
        <w:rPr>
          <w:rFonts w:ascii="KaiTi" w:hAnsi="KaiTi" w:eastAsia="KaiTi" w:cs="KaiTi"/>
          <w:sz w:val="17"/>
          <w:szCs w:val="17"/>
        </w:rPr>
      </w:pPr>
      <w:r>
        <w:rPr>
          <w:rFonts w:ascii="KaiTi" w:hAnsi="KaiTi" w:eastAsia="KaiTi" w:cs="KaiTi"/>
          <w:sz w:val="17"/>
          <w:szCs w:val="17"/>
          <w:spacing w:val="6"/>
        </w:rPr>
        <w:t>资料来源：三一集团内部资料。</w:t>
      </w:r>
    </w:p>
    <w:p>
      <w:pPr>
        <w:pStyle w:val="BodyText"/>
        <w:spacing w:line="14" w:lineRule="auto"/>
        <w:rPr>
          <w:sz w:val="2"/>
        </w:rPr>
      </w:pPr>
      <w:r>
        <w:rPr>
          <w:sz w:val="2"/>
          <w:szCs w:val="2"/>
        </w:rPr>
        <w:br w:type="column"/>
      </w:r>
    </w:p>
    <w:p>
      <w:pPr>
        <w:spacing w:before="32" w:line="222" w:lineRule="auto"/>
        <w:rPr>
          <w:rFonts w:ascii="SimHei" w:hAnsi="SimHei" w:eastAsia="SimHei" w:cs="SimHei"/>
          <w:sz w:val="17"/>
          <w:szCs w:val="17"/>
        </w:rPr>
      </w:pPr>
      <w:r>
        <w:rPr>
          <w:rFonts w:ascii="SimHei" w:hAnsi="SimHei" w:eastAsia="SimHei" w:cs="SimHei"/>
          <w:sz w:val="17"/>
          <w:szCs w:val="17"/>
          <w:b/>
          <w:bCs/>
          <w:spacing w:val="8"/>
        </w:rPr>
        <w:t>下料工艺示意图</w:t>
      </w:r>
    </w:p>
    <w:p>
      <w:pPr>
        <w:spacing w:line="222" w:lineRule="auto"/>
        <w:sectPr>
          <w:type w:val="continuous"/>
          <w:pgSz w:w="8140" w:h="13060"/>
          <w:pgMar w:top="400" w:right="714" w:bottom="408" w:left="579" w:header="0" w:footer="269" w:gutter="0"/>
          <w:cols w:equalWidth="0" w:num="2">
            <w:col w:w="3003" w:space="100"/>
            <w:col w:w="3743" w:space="0"/>
          </w:cols>
        </w:sectPr>
        <w:rPr>
          <w:rFonts w:ascii="SimHei" w:hAnsi="SimHei" w:eastAsia="SimHei" w:cs="SimHei"/>
          <w:sz w:val="17"/>
          <w:szCs w:val="17"/>
        </w:rPr>
      </w:pPr>
    </w:p>
    <w:p>
      <w:pPr>
        <w:pStyle w:val="BodyText"/>
        <w:spacing w:line="261" w:lineRule="auto"/>
        <w:rPr/>
      </w:pPr>
      <w:r/>
    </w:p>
    <w:p>
      <w:pPr>
        <w:pStyle w:val="BodyText"/>
        <w:spacing w:line="261"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12"/>
        </w:rPr>
        <w:t>(二)成型工艺</w:t>
      </w:r>
    </w:p>
    <w:p>
      <w:pPr>
        <w:pStyle w:val="BodyText"/>
        <w:spacing w:line="349" w:lineRule="auto"/>
        <w:rPr/>
      </w:pPr>
      <w:r/>
    </w:p>
    <w:p>
      <w:pPr>
        <w:ind w:left="389"/>
        <w:spacing w:before="69" w:line="430" w:lineRule="exact"/>
        <w:rPr>
          <w:rFonts w:ascii="SimSun" w:hAnsi="SimSun" w:eastAsia="SimSun" w:cs="SimSun"/>
          <w:sz w:val="21"/>
          <w:szCs w:val="21"/>
        </w:rPr>
      </w:pPr>
      <w:r>
        <w:rPr>
          <w:rFonts w:ascii="SimSun" w:hAnsi="SimSun" w:eastAsia="SimSun" w:cs="SimSun"/>
          <w:sz w:val="21"/>
          <w:szCs w:val="21"/>
          <w:spacing w:val="3"/>
          <w:position w:val="16"/>
        </w:rPr>
        <w:t>成型工艺是指金属材料在外力作用下，形成</w:t>
      </w:r>
      <w:r>
        <w:rPr>
          <w:rFonts w:ascii="SimSun" w:hAnsi="SimSun" w:eastAsia="SimSun" w:cs="SimSun"/>
          <w:sz w:val="21"/>
          <w:szCs w:val="21"/>
          <w:spacing w:val="2"/>
          <w:position w:val="16"/>
        </w:rPr>
        <w:t>具有一定形状及力学性能</w:t>
      </w:r>
    </w:p>
    <w:p>
      <w:pPr>
        <w:spacing w:before="1" w:line="219" w:lineRule="auto"/>
        <w:jc w:val="right"/>
        <w:rPr>
          <w:rFonts w:ascii="SimSun" w:hAnsi="SimSun" w:eastAsia="SimSun" w:cs="SimSun"/>
          <w:sz w:val="21"/>
          <w:szCs w:val="21"/>
        </w:rPr>
      </w:pPr>
      <w:r>
        <w:rPr>
          <w:rFonts w:ascii="SimSun" w:hAnsi="SimSun" w:eastAsia="SimSun" w:cs="SimSun"/>
          <w:sz w:val="21"/>
          <w:szCs w:val="21"/>
          <w:spacing w:val="-3"/>
        </w:rPr>
        <w:t>的产品，泵车生产最主要的成型工艺是折弯成型及焊接零件的开坡口工艺。</w:t>
      </w:r>
    </w:p>
    <w:p>
      <w:pPr>
        <w:ind w:right="54"/>
        <w:spacing w:before="169" w:line="440" w:lineRule="exact"/>
        <w:jc w:val="right"/>
        <w:rPr>
          <w:rFonts w:ascii="SimSun" w:hAnsi="SimSun" w:eastAsia="SimSun" w:cs="SimSun"/>
          <w:sz w:val="21"/>
          <w:szCs w:val="21"/>
        </w:rPr>
      </w:pPr>
      <w:r>
        <w:rPr>
          <w:rFonts w:ascii="SimSun" w:hAnsi="SimSun" w:eastAsia="SimSun" w:cs="SimSun"/>
          <w:sz w:val="21"/>
          <w:szCs w:val="21"/>
          <w:position w:val="17"/>
        </w:rPr>
        <w:t>传统的折弯成型工艺俗称“一个机床一双手， 一把尺子</w:t>
      </w:r>
      <w:r>
        <w:rPr>
          <w:rFonts w:ascii="SimSun" w:hAnsi="SimSun" w:eastAsia="SimSun" w:cs="SimSun"/>
          <w:sz w:val="21"/>
          <w:szCs w:val="21"/>
          <w:spacing w:val="-1"/>
          <w:position w:val="17"/>
        </w:rPr>
        <w:t>量所有”。折</w:t>
      </w:r>
    </w:p>
    <w:p>
      <w:pPr>
        <w:spacing w:before="1" w:line="184" w:lineRule="auto"/>
        <w:rPr>
          <w:rFonts w:ascii="SimSun" w:hAnsi="SimSun" w:eastAsia="SimSun" w:cs="SimSun"/>
          <w:sz w:val="21"/>
          <w:szCs w:val="21"/>
        </w:rPr>
      </w:pPr>
      <w:r>
        <w:rPr>
          <w:rFonts w:ascii="SimSun" w:hAnsi="SimSun" w:eastAsia="SimSun" w:cs="SimSun"/>
          <w:sz w:val="21"/>
          <w:szCs w:val="21"/>
          <w:spacing w:val="2"/>
        </w:rPr>
        <w:t>弯零件的尺寸精度完全依靠工人的细心程度及经验，质量可控度低，且无</w:t>
      </w:r>
    </w:p>
    <w:p>
      <w:pPr>
        <w:spacing w:line="184" w:lineRule="auto"/>
        <w:sectPr>
          <w:type w:val="continuous"/>
          <w:pgSz w:w="8140" w:h="13060"/>
          <w:pgMar w:top="400" w:right="714" w:bottom="408" w:left="579" w:header="0" w:footer="269" w:gutter="0"/>
          <w:cols w:equalWidth="0" w:num="1">
            <w:col w:w="6846" w:space="0"/>
          </w:cols>
        </w:sectPr>
        <w:rPr>
          <w:rFonts w:ascii="SimSun" w:hAnsi="SimSun" w:eastAsia="SimSun" w:cs="SimSun"/>
          <w:sz w:val="21"/>
          <w:szCs w:val="21"/>
        </w:rPr>
      </w:pPr>
    </w:p>
    <w:p>
      <w:pPr>
        <w:ind w:left="642"/>
        <w:spacing w:before="273" w:line="224" w:lineRule="auto"/>
        <w:rPr>
          <w:rFonts w:ascii="STHupo" w:hAnsi="STHupo" w:eastAsia="STHupo" w:cs="STHupo"/>
          <w:sz w:val="17"/>
          <w:szCs w:val="17"/>
        </w:rPr>
      </w:pPr>
      <w:r>
        <w:drawing>
          <wp:anchor distT="0" distB="0" distL="0" distR="0" simplePos="0" relativeHeight="251944960" behindDoc="0" locked="0" layoutInCell="0" allowOverlap="1">
            <wp:simplePos x="0" y="0"/>
            <wp:positionH relativeFrom="page">
              <wp:posOffset>292094</wp:posOffset>
            </wp:positionH>
            <wp:positionV relativeFrom="page">
              <wp:posOffset>387370</wp:posOffset>
            </wp:positionV>
            <wp:extent cx="342904" cy="336533"/>
            <wp:effectExtent l="0" t="0" r="0" b="0"/>
            <wp:wrapNone/>
            <wp:docPr id="138" name="IM 138"/>
            <wp:cNvGraphicFramePr/>
            <a:graphic>
              <a:graphicData uri="http://schemas.openxmlformats.org/drawingml/2006/picture">
                <pic:pic>
                  <pic:nvPicPr>
                    <pic:cNvPr id="138" name="IM 138"/>
                    <pic:cNvPicPr/>
                  </pic:nvPicPr>
                  <pic:blipFill>
                    <a:blip r:embed="rId172"/>
                    <a:stretch>
                      <a:fillRect/>
                    </a:stretch>
                  </pic:blipFill>
                  <pic:spPr>
                    <a:xfrm rot="0">
                      <a:off x="0" y="0"/>
                      <a:ext cx="342904" cy="336533"/>
                    </a:xfrm>
                    <a:prstGeom prst="rect">
                      <a:avLst/>
                    </a:prstGeom>
                  </pic:spPr>
                </pic:pic>
              </a:graphicData>
            </a:graphic>
          </wp:anchor>
        </w:drawing>
      </w:r>
      <w:r>
        <w:rPr>
          <w:rFonts w:ascii="STHupo" w:hAnsi="STHupo" w:eastAsia="STHupo" w:cs="STHupo"/>
          <w:sz w:val="17"/>
          <w:szCs w:val="17"/>
          <w:b/>
          <w:bCs/>
          <w:spacing w:val="-12"/>
        </w:rPr>
        <w:t>中国智造</w:t>
      </w:r>
    </w:p>
    <w:p>
      <w:pPr>
        <w:ind w:left="630"/>
        <w:spacing w:before="49" w:line="221" w:lineRule="auto"/>
        <w:rPr>
          <w:rFonts w:ascii="SimHei" w:hAnsi="SimHei" w:eastAsia="SimHei" w:cs="SimHei"/>
          <w:sz w:val="17"/>
          <w:szCs w:val="17"/>
        </w:rPr>
      </w:pPr>
      <w:r>
        <w:rPr>
          <w:rFonts w:ascii="SimHei" w:hAnsi="SimHei" w:eastAsia="SimHei" w:cs="SimHei"/>
          <w:sz w:val="17"/>
          <w:szCs w:val="17"/>
          <w:spacing w:val="-11"/>
        </w:rPr>
        <w:t>领先制造业企业模式创新</w:t>
      </w:r>
    </w:p>
    <w:p>
      <w:pPr>
        <w:pStyle w:val="BodyText"/>
        <w:spacing w:line="428" w:lineRule="auto"/>
        <w:rPr/>
      </w:pPr>
      <w:r/>
    </w:p>
    <w:p>
      <w:pPr>
        <w:ind w:left="70"/>
        <w:spacing w:before="68" w:line="378" w:lineRule="auto"/>
        <w:jc w:val="both"/>
        <w:rPr>
          <w:rFonts w:ascii="SimSun" w:hAnsi="SimSun" w:eastAsia="SimSun" w:cs="SimSun"/>
          <w:sz w:val="21"/>
          <w:szCs w:val="21"/>
        </w:rPr>
      </w:pPr>
      <w:r>
        <w:rPr>
          <w:rFonts w:ascii="SimSun" w:hAnsi="SimSun" w:eastAsia="SimSun" w:cs="SimSun"/>
          <w:sz w:val="21"/>
          <w:szCs w:val="21"/>
          <w:spacing w:val="5"/>
        </w:rPr>
        <w:t>法统一标准。为此，三一集团工艺研发团队开发出机器人</w:t>
      </w:r>
      <w:r>
        <w:rPr>
          <w:rFonts w:ascii="SimSun" w:hAnsi="SimSun" w:eastAsia="SimSun" w:cs="SimSun"/>
          <w:sz w:val="21"/>
          <w:szCs w:val="21"/>
          <w:spacing w:val="4"/>
        </w:rPr>
        <w:t>折弯跟随算法，</w:t>
      </w:r>
      <w:r>
        <w:rPr>
          <w:rFonts w:ascii="SimSun" w:hAnsi="SimSun" w:eastAsia="SimSun" w:cs="SimSun"/>
          <w:sz w:val="21"/>
          <w:szCs w:val="21"/>
        </w:rPr>
        <w:t xml:space="preserve"> </w:t>
      </w:r>
      <w:r>
        <w:rPr>
          <w:rFonts w:ascii="SimSun" w:hAnsi="SimSun" w:eastAsia="SimSun" w:cs="SimSun"/>
          <w:sz w:val="21"/>
          <w:szCs w:val="21"/>
          <w:spacing w:val="8"/>
        </w:rPr>
        <w:t>找到了机器人与自动折弯机的最佳结合方式，实现了全程100%无人化作</w:t>
      </w:r>
      <w:r>
        <w:rPr>
          <w:rFonts w:ascii="SimSun" w:hAnsi="SimSun" w:eastAsia="SimSun" w:cs="SimSun"/>
          <w:sz w:val="21"/>
          <w:szCs w:val="21"/>
          <w:spacing w:val="4"/>
        </w:rPr>
        <w:t xml:space="preserve">  </w:t>
      </w:r>
      <w:r>
        <w:rPr>
          <w:rFonts w:ascii="SimSun" w:hAnsi="SimSun" w:eastAsia="SimSun" w:cs="SimSun"/>
          <w:sz w:val="21"/>
          <w:szCs w:val="21"/>
          <w:spacing w:val="2"/>
        </w:rPr>
        <w:t>业。同时，基于大量的理论计算及工艺试验开发了折弯工艺专家库，</w:t>
      </w:r>
      <w:r>
        <w:rPr>
          <w:rFonts w:ascii="SimSun" w:hAnsi="SimSun" w:eastAsia="SimSun" w:cs="SimSun"/>
          <w:sz w:val="21"/>
          <w:szCs w:val="21"/>
          <w:spacing w:val="1"/>
        </w:rPr>
        <w:t>平均</w:t>
      </w:r>
    </w:p>
    <w:p>
      <w:pPr>
        <w:ind w:left="70"/>
        <w:spacing w:line="219" w:lineRule="auto"/>
        <w:rPr>
          <w:rFonts w:ascii="SimSun" w:hAnsi="SimSun" w:eastAsia="SimSun" w:cs="SimSun"/>
          <w:sz w:val="21"/>
          <w:szCs w:val="21"/>
        </w:rPr>
      </w:pPr>
      <w:r>
        <w:rPr>
          <w:rFonts w:ascii="SimSun" w:hAnsi="SimSun" w:eastAsia="SimSun" w:cs="SimSun"/>
          <w:sz w:val="21"/>
          <w:szCs w:val="21"/>
          <w:spacing w:val="4"/>
        </w:rPr>
        <w:t>折弯效率较人工提升了2倍，其中多道折弯作业效率更是提升了4～6倍。</w:t>
      </w:r>
    </w:p>
    <w:p>
      <w:pPr>
        <w:ind w:left="70" w:right="67" w:firstLine="449"/>
        <w:spacing w:before="178" w:line="366" w:lineRule="auto"/>
        <w:jc w:val="both"/>
        <w:rPr>
          <w:rFonts w:ascii="SimSun" w:hAnsi="SimSun" w:eastAsia="SimSun" w:cs="SimSun"/>
          <w:sz w:val="21"/>
          <w:szCs w:val="21"/>
        </w:rPr>
      </w:pPr>
      <w:r>
        <w:rPr>
          <w:rFonts w:ascii="SimSun" w:hAnsi="SimSun" w:eastAsia="SimSun" w:cs="SimSun"/>
          <w:sz w:val="21"/>
          <w:szCs w:val="21"/>
          <w:spacing w:val="1"/>
        </w:rPr>
        <w:t>而传统的焊接件开坡口工艺一般使用大型铣边机作业，效率及自动化</w:t>
      </w:r>
      <w:r>
        <w:rPr>
          <w:rFonts w:ascii="SimSun" w:hAnsi="SimSun" w:eastAsia="SimSun" w:cs="SimSun"/>
          <w:sz w:val="21"/>
          <w:szCs w:val="21"/>
          <w:spacing w:val="17"/>
        </w:rPr>
        <w:t xml:space="preserve"> </w:t>
      </w:r>
      <w:r>
        <w:rPr>
          <w:rFonts w:ascii="SimSun" w:hAnsi="SimSun" w:eastAsia="SimSun" w:cs="SimSun"/>
          <w:sz w:val="21"/>
          <w:szCs w:val="21"/>
          <w:spacing w:val="2"/>
        </w:rPr>
        <w:t>程度非常低。针对这个问题，三一集团自主开发了中小件坡</w:t>
      </w:r>
      <w:r>
        <w:rPr>
          <w:rFonts w:ascii="SimSun" w:hAnsi="SimSun" w:eastAsia="SimSun" w:cs="SimSun"/>
          <w:sz w:val="21"/>
          <w:szCs w:val="21"/>
          <w:spacing w:val="1"/>
        </w:rPr>
        <w:t>口工作站和大</w:t>
      </w:r>
      <w:r>
        <w:rPr>
          <w:rFonts w:ascii="SimSun" w:hAnsi="SimSun" w:eastAsia="SimSun" w:cs="SimSun"/>
          <w:sz w:val="21"/>
          <w:szCs w:val="21"/>
        </w:rPr>
        <w:t xml:space="preserve"> </w:t>
      </w:r>
      <w:r>
        <w:rPr>
          <w:rFonts w:ascii="SimSun" w:hAnsi="SimSun" w:eastAsia="SimSun" w:cs="SimSun"/>
          <w:sz w:val="21"/>
          <w:szCs w:val="21"/>
          <w:spacing w:val="3"/>
        </w:rPr>
        <w:t>件坡口工作站，用等离子切割取代机加坡口工艺，</w:t>
      </w:r>
      <w:r>
        <w:rPr>
          <w:rFonts w:ascii="SimSun" w:hAnsi="SimSun" w:eastAsia="SimSun" w:cs="SimSun"/>
          <w:sz w:val="21"/>
          <w:szCs w:val="21"/>
          <w:spacing w:val="2"/>
        </w:rPr>
        <w:t>对机器人、切割平台与</w:t>
      </w:r>
      <w:r>
        <w:rPr>
          <w:rFonts w:ascii="SimSun" w:hAnsi="SimSun" w:eastAsia="SimSun" w:cs="SimSun"/>
          <w:sz w:val="21"/>
          <w:szCs w:val="21"/>
        </w:rPr>
        <w:t xml:space="preserve"> </w:t>
      </w:r>
      <w:r>
        <w:rPr>
          <w:rFonts w:ascii="SimSun" w:hAnsi="SimSun" w:eastAsia="SimSun" w:cs="SimSun"/>
          <w:sz w:val="21"/>
          <w:szCs w:val="21"/>
          <w:spacing w:val="2"/>
        </w:rPr>
        <w:t>输送线进行高度集成，探索激光、重力及电缸定位方式，</w:t>
      </w:r>
      <w:r>
        <w:rPr>
          <w:rFonts w:ascii="SimSun" w:hAnsi="SimSun" w:eastAsia="SimSun" w:cs="SimSun"/>
          <w:sz w:val="21"/>
          <w:szCs w:val="21"/>
          <w:spacing w:val="1"/>
        </w:rPr>
        <w:t>实现坡口切割无</w:t>
      </w:r>
      <w:r>
        <w:rPr>
          <w:rFonts w:ascii="SimSun" w:hAnsi="SimSun" w:eastAsia="SimSun" w:cs="SimSun"/>
          <w:sz w:val="21"/>
          <w:szCs w:val="21"/>
        </w:rPr>
        <w:t xml:space="preserve"> </w:t>
      </w:r>
      <w:r>
        <w:rPr>
          <w:rFonts w:ascii="SimSun" w:hAnsi="SimSun" w:eastAsia="SimSun" w:cs="SimSun"/>
          <w:sz w:val="21"/>
          <w:szCs w:val="21"/>
          <w:spacing w:val="11"/>
        </w:rPr>
        <w:t>人化作业(如图5.4所示)。作业效率较人工提升了7</w:t>
      </w:r>
      <w:r>
        <w:rPr>
          <w:rFonts w:ascii="SimSun" w:hAnsi="SimSun" w:eastAsia="SimSun" w:cs="SimSun"/>
          <w:sz w:val="21"/>
          <w:szCs w:val="21"/>
          <w:spacing w:val="10"/>
        </w:rPr>
        <w:t>0%,除保留必要的工</w:t>
      </w:r>
    </w:p>
    <w:p>
      <w:pPr>
        <w:ind w:left="70"/>
        <w:spacing w:before="1" w:line="219" w:lineRule="auto"/>
        <w:rPr>
          <w:rFonts w:ascii="SimSun" w:hAnsi="SimSun" w:eastAsia="SimSun" w:cs="SimSun"/>
          <w:sz w:val="21"/>
          <w:szCs w:val="21"/>
        </w:rPr>
      </w:pPr>
      <w:r>
        <w:rPr>
          <w:rFonts w:ascii="SimSun" w:hAnsi="SimSun" w:eastAsia="SimSun" w:cs="SimSun"/>
          <w:sz w:val="21"/>
          <w:szCs w:val="21"/>
          <w:spacing w:val="4"/>
        </w:rPr>
        <w:t>装换型外，自动化率达到100%。</w:t>
      </w:r>
    </w:p>
    <w:p>
      <w:pPr>
        <w:ind w:firstLine="610"/>
        <w:spacing w:before="212" w:line="3130" w:lineRule="exact"/>
        <w:rPr/>
      </w:pPr>
      <w:r>
        <w:rPr>
          <w:position w:val="-62"/>
        </w:rPr>
        <w:drawing>
          <wp:inline distT="0" distB="0" distL="0" distR="0">
            <wp:extent cx="3651259" cy="1987524"/>
            <wp:effectExtent l="0" t="0" r="0" b="0"/>
            <wp:docPr id="140" name="IM 140"/>
            <wp:cNvGraphicFramePr/>
            <a:graphic>
              <a:graphicData uri="http://schemas.openxmlformats.org/drawingml/2006/picture">
                <pic:pic>
                  <pic:nvPicPr>
                    <pic:cNvPr id="140" name="IM 140"/>
                    <pic:cNvPicPr/>
                  </pic:nvPicPr>
                  <pic:blipFill>
                    <a:blip r:embed="rId173"/>
                    <a:stretch>
                      <a:fillRect/>
                    </a:stretch>
                  </pic:blipFill>
                  <pic:spPr>
                    <a:xfrm rot="0">
                      <a:off x="0" y="0"/>
                      <a:ext cx="3651259" cy="1987524"/>
                    </a:xfrm>
                    <a:prstGeom prst="rect">
                      <a:avLst/>
                    </a:prstGeom>
                  </pic:spPr>
                </pic:pic>
              </a:graphicData>
            </a:graphic>
          </wp:inline>
        </w:drawing>
      </w:r>
    </w:p>
    <w:p>
      <w:pPr>
        <w:ind w:left="2572"/>
        <w:spacing w:before="83" w:line="222" w:lineRule="auto"/>
        <w:rPr>
          <w:rFonts w:ascii="SimHei" w:hAnsi="SimHei" w:eastAsia="SimHei" w:cs="SimHei"/>
          <w:sz w:val="17"/>
          <w:szCs w:val="17"/>
        </w:rPr>
      </w:pPr>
      <w:r>
        <w:rPr>
          <w:rFonts w:ascii="SimHei" w:hAnsi="SimHei" w:eastAsia="SimHei" w:cs="SimHei"/>
          <w:sz w:val="17"/>
          <w:szCs w:val="17"/>
          <w:b/>
          <w:bCs/>
          <w:spacing w:val="8"/>
        </w:rPr>
        <w:t>图5.4</w:t>
      </w:r>
      <w:r>
        <w:rPr>
          <w:rFonts w:ascii="SimHei" w:hAnsi="SimHei" w:eastAsia="SimHei" w:cs="SimHei"/>
          <w:sz w:val="17"/>
          <w:szCs w:val="17"/>
          <w:spacing w:val="3"/>
        </w:rPr>
        <w:t xml:space="preserve">  </w:t>
      </w:r>
      <w:r>
        <w:rPr>
          <w:rFonts w:ascii="SimHei" w:hAnsi="SimHei" w:eastAsia="SimHei" w:cs="SimHei"/>
          <w:sz w:val="17"/>
          <w:szCs w:val="17"/>
          <w:b/>
          <w:bCs/>
          <w:spacing w:val="8"/>
        </w:rPr>
        <w:t>成型工艺示意图</w:t>
      </w:r>
    </w:p>
    <w:p>
      <w:pPr>
        <w:ind w:left="480"/>
        <w:spacing w:before="67" w:line="224" w:lineRule="auto"/>
        <w:rPr>
          <w:rFonts w:ascii="KaiTi" w:hAnsi="KaiTi" w:eastAsia="KaiTi" w:cs="KaiTi"/>
          <w:sz w:val="17"/>
          <w:szCs w:val="17"/>
        </w:rPr>
      </w:pPr>
      <w:r>
        <w:rPr>
          <w:rFonts w:ascii="KaiTi" w:hAnsi="KaiTi" w:eastAsia="KaiTi" w:cs="KaiTi"/>
          <w:sz w:val="17"/>
          <w:szCs w:val="17"/>
          <w:spacing w:val="7"/>
        </w:rPr>
        <w:t>资料来源：三一集团内部资料。</w:t>
      </w:r>
    </w:p>
    <w:p>
      <w:pPr>
        <w:pStyle w:val="BodyText"/>
        <w:spacing w:line="436" w:lineRule="auto"/>
        <w:rPr/>
      </w:pPr>
      <w:r/>
    </w:p>
    <w:p>
      <w:pPr>
        <w:ind w:left="70"/>
        <w:spacing w:before="69" w:line="222" w:lineRule="auto"/>
        <w:rPr>
          <w:rFonts w:ascii="SimHei" w:hAnsi="SimHei" w:eastAsia="SimHei" w:cs="SimHei"/>
          <w:sz w:val="21"/>
          <w:szCs w:val="21"/>
        </w:rPr>
      </w:pPr>
      <w:r>
        <w:rPr>
          <w:rFonts w:ascii="SimHei" w:hAnsi="SimHei" w:eastAsia="SimHei" w:cs="SimHei"/>
          <w:sz w:val="21"/>
          <w:szCs w:val="21"/>
          <w:spacing w:val="15"/>
        </w:rPr>
        <w:t>(三)焊接工艺</w:t>
      </w:r>
    </w:p>
    <w:p>
      <w:pPr>
        <w:pStyle w:val="BodyText"/>
        <w:spacing w:line="258" w:lineRule="auto"/>
        <w:rPr/>
      </w:pPr>
      <w:r/>
    </w:p>
    <w:p>
      <w:pPr>
        <w:ind w:left="70" w:right="37" w:firstLine="480"/>
        <w:spacing w:before="69" w:line="369" w:lineRule="auto"/>
        <w:jc w:val="both"/>
        <w:rPr>
          <w:rFonts w:ascii="SimSun" w:hAnsi="SimSun" w:eastAsia="SimSun" w:cs="SimSun"/>
          <w:sz w:val="21"/>
          <w:szCs w:val="21"/>
        </w:rPr>
      </w:pPr>
      <w:r>
        <w:rPr>
          <w:rFonts w:ascii="SimSun" w:hAnsi="SimSun" w:eastAsia="SimSun" w:cs="SimSun"/>
          <w:sz w:val="21"/>
          <w:szCs w:val="21"/>
          <w:spacing w:val="2"/>
        </w:rPr>
        <w:t>焊接工艺是指以加热、高温或者高压的方式接合金属或其他</w:t>
      </w:r>
      <w:r>
        <w:rPr>
          <w:rFonts w:ascii="SimSun" w:hAnsi="SimSun" w:eastAsia="SimSun" w:cs="SimSun"/>
          <w:sz w:val="21"/>
          <w:szCs w:val="21"/>
          <w:spacing w:val="1"/>
        </w:rPr>
        <w:t>热塑性材</w:t>
      </w:r>
      <w:r>
        <w:rPr>
          <w:rFonts w:ascii="SimSun" w:hAnsi="SimSun" w:eastAsia="SimSun" w:cs="SimSun"/>
          <w:sz w:val="21"/>
          <w:szCs w:val="21"/>
        </w:rPr>
        <w:t xml:space="preserve"> </w:t>
      </w:r>
      <w:r>
        <w:rPr>
          <w:rFonts w:ascii="SimSun" w:hAnsi="SimSun" w:eastAsia="SimSun" w:cs="SimSun"/>
          <w:sz w:val="21"/>
          <w:szCs w:val="21"/>
          <w:spacing w:val="2"/>
        </w:rPr>
        <w:t>料的制造工艺，是泵车生产的核心工艺。泵车中笨重的结构件给焊接</w:t>
      </w:r>
      <w:r>
        <w:rPr>
          <w:rFonts w:ascii="SimSun" w:hAnsi="SimSun" w:eastAsia="SimSun" w:cs="SimSun"/>
          <w:sz w:val="21"/>
          <w:szCs w:val="21"/>
          <w:spacing w:val="1"/>
        </w:rPr>
        <w:t>工艺</w:t>
      </w:r>
      <w:r>
        <w:rPr>
          <w:rFonts w:ascii="SimSun" w:hAnsi="SimSun" w:eastAsia="SimSun" w:cs="SimSun"/>
          <w:sz w:val="21"/>
          <w:szCs w:val="21"/>
        </w:rPr>
        <w:t xml:space="preserve"> </w:t>
      </w:r>
      <w:r>
        <w:rPr>
          <w:rFonts w:ascii="SimSun" w:hAnsi="SimSun" w:eastAsia="SimSun" w:cs="SimSun"/>
          <w:sz w:val="21"/>
          <w:szCs w:val="21"/>
          <w:spacing w:val="2"/>
        </w:rPr>
        <w:t>带来了巨大的困难。传统的焊接绝大部分是手工作业。工人</w:t>
      </w:r>
      <w:r>
        <w:rPr>
          <w:rFonts w:ascii="SimSun" w:hAnsi="SimSun" w:eastAsia="SimSun" w:cs="SimSun"/>
          <w:sz w:val="21"/>
          <w:szCs w:val="21"/>
          <w:spacing w:val="1"/>
        </w:rPr>
        <w:t>相互协作完成</w:t>
      </w:r>
    </w:p>
    <w:p>
      <w:pPr>
        <w:ind w:left="70"/>
        <w:spacing w:line="219" w:lineRule="auto"/>
        <w:rPr>
          <w:rFonts w:ascii="SimSun" w:hAnsi="SimSun" w:eastAsia="SimSun" w:cs="SimSun"/>
          <w:sz w:val="21"/>
          <w:szCs w:val="21"/>
        </w:rPr>
      </w:pPr>
      <w:r>
        <w:rPr>
          <w:rFonts w:ascii="SimSun" w:hAnsi="SimSun" w:eastAsia="SimSun" w:cs="SimSun"/>
          <w:sz w:val="21"/>
          <w:szCs w:val="21"/>
          <w:spacing w:val="-3"/>
        </w:rPr>
        <w:t>结构件的组对和焊接，效率低，作业环境差。</w:t>
      </w:r>
    </w:p>
    <w:p>
      <w:pPr>
        <w:spacing w:line="219" w:lineRule="auto"/>
        <w:sectPr>
          <w:footerReference w:type="default" r:id="rId171"/>
          <w:pgSz w:w="8140" w:h="13060"/>
          <w:pgMar w:top="400" w:right="735" w:bottom="439" w:left="459" w:header="0" w:footer="270" w:gutter="0"/>
        </w:sectPr>
        <w:rPr>
          <w:rFonts w:ascii="SimSun" w:hAnsi="SimSun" w:eastAsia="SimSun" w:cs="SimSun"/>
          <w:sz w:val="21"/>
          <w:szCs w:val="21"/>
        </w:rPr>
      </w:pPr>
    </w:p>
    <w:p>
      <w:pPr>
        <w:pStyle w:val="BodyText"/>
        <w:spacing w:line="259" w:lineRule="auto"/>
        <w:rPr/>
      </w:pPr>
      <w:r/>
    </w:p>
    <w:p>
      <w:pPr>
        <w:ind w:left="6352"/>
        <w:spacing w:before="52" w:line="222" w:lineRule="auto"/>
        <w:rPr>
          <w:rFonts w:ascii="SimHei" w:hAnsi="SimHei" w:eastAsia="SimHei" w:cs="SimHei"/>
          <w:sz w:val="16"/>
          <w:szCs w:val="16"/>
        </w:rPr>
      </w:pPr>
      <w:r>
        <w:rPr>
          <w:rFonts w:ascii="SimHei" w:hAnsi="SimHei" w:eastAsia="SimHei" w:cs="SimHei"/>
          <w:sz w:val="16"/>
          <w:szCs w:val="16"/>
          <w:b/>
          <w:bCs/>
          <w:spacing w:val="-4"/>
        </w:rPr>
        <w:t>第五章</w:t>
      </w:r>
    </w:p>
    <w:p>
      <w:pPr>
        <w:ind w:left="5189"/>
        <w:spacing w:before="60" w:line="224" w:lineRule="auto"/>
        <w:rPr>
          <w:rFonts w:ascii="YouYuan" w:hAnsi="YouYuan" w:eastAsia="YouYuan" w:cs="YouYuan"/>
          <w:sz w:val="16"/>
          <w:szCs w:val="16"/>
        </w:rPr>
      </w:pPr>
      <w:r>
        <w:rPr>
          <w:rFonts w:ascii="YouYuan" w:hAnsi="YouYuan" w:eastAsia="YouYuan" w:cs="YouYuan"/>
          <w:sz w:val="16"/>
          <w:szCs w:val="16"/>
          <w:spacing w:val="-1"/>
        </w:rPr>
        <w:t>三一：</w:t>
      </w:r>
      <w:r>
        <w:rPr>
          <w:rFonts w:ascii="YouYuan" w:hAnsi="YouYuan" w:eastAsia="YouYuan" w:cs="YouYuan"/>
          <w:sz w:val="16"/>
          <w:szCs w:val="16"/>
          <w:spacing w:val="-45"/>
        </w:rPr>
        <w:t xml:space="preserve"> </w:t>
      </w:r>
      <w:r>
        <w:rPr>
          <w:rFonts w:ascii="YouYuan" w:hAnsi="YouYuan" w:eastAsia="YouYuan" w:cs="YouYuan"/>
          <w:sz w:val="16"/>
          <w:szCs w:val="16"/>
          <w:spacing w:val="-1"/>
        </w:rPr>
        <w:t>构建数字化生产</w:t>
      </w:r>
    </w:p>
    <w:p>
      <w:pPr>
        <w:pStyle w:val="BodyText"/>
        <w:spacing w:line="456" w:lineRule="auto"/>
        <w:rPr/>
      </w:pPr>
      <w:r/>
    </w:p>
    <w:p>
      <w:pPr>
        <w:ind w:firstLine="449"/>
        <w:spacing w:before="69" w:line="369" w:lineRule="auto"/>
        <w:jc w:val="both"/>
        <w:rPr>
          <w:rFonts w:ascii="SimSun" w:hAnsi="SimSun" w:eastAsia="SimSun" w:cs="SimSun"/>
          <w:sz w:val="21"/>
          <w:szCs w:val="21"/>
        </w:rPr>
      </w:pPr>
      <w:r>
        <w:rPr>
          <w:rFonts w:ascii="SimSun" w:hAnsi="SimSun" w:eastAsia="SimSun" w:cs="SimSun"/>
          <w:sz w:val="21"/>
          <w:szCs w:val="21"/>
          <w:spacing w:val="2"/>
        </w:rPr>
        <w:t>对此，三一集团采用大量的搬运及焊接机器人代替人工完成组对及焊</w:t>
      </w:r>
      <w:r>
        <w:rPr>
          <w:rFonts w:ascii="SimSun" w:hAnsi="SimSun" w:eastAsia="SimSun" w:cs="SimSun"/>
          <w:sz w:val="21"/>
          <w:szCs w:val="21"/>
          <w:spacing w:val="8"/>
        </w:rPr>
        <w:t xml:space="preserve"> </w:t>
      </w:r>
      <w:r>
        <w:rPr>
          <w:rFonts w:ascii="SimSun" w:hAnsi="SimSun" w:eastAsia="SimSun" w:cs="SimSun"/>
          <w:sz w:val="21"/>
          <w:szCs w:val="21"/>
          <w:spacing w:val="6"/>
        </w:rPr>
        <w:t>接的工作，突破了超重、超长件的组对技术等多项行业工艺技术难题(如</w:t>
      </w:r>
      <w:r>
        <w:rPr>
          <w:rFonts w:ascii="SimSun" w:hAnsi="SimSun" w:eastAsia="SimSun" w:cs="SimSun"/>
          <w:sz w:val="21"/>
          <w:szCs w:val="21"/>
          <w:spacing w:val="17"/>
        </w:rPr>
        <w:t xml:space="preserve"> </w:t>
      </w:r>
      <w:r>
        <w:rPr>
          <w:rFonts w:ascii="SimSun" w:hAnsi="SimSun" w:eastAsia="SimSun" w:cs="SimSun"/>
          <w:sz w:val="21"/>
          <w:szCs w:val="21"/>
          <w:spacing w:val="4"/>
        </w:rPr>
        <w:t>图5.5所示)。集团还首次应用了超大吨位焊接变位机、</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4"/>
        </w:rPr>
        <w:t>型焊接变位机，</w:t>
      </w:r>
      <w:r>
        <w:rPr>
          <w:rFonts w:ascii="SimSun" w:hAnsi="SimSun" w:eastAsia="SimSun" w:cs="SimSun"/>
          <w:sz w:val="21"/>
          <w:szCs w:val="21"/>
        </w:rPr>
        <w:t xml:space="preserve"> </w:t>
      </w:r>
      <w:r>
        <w:rPr>
          <w:rFonts w:ascii="SimSun" w:hAnsi="SimSun" w:eastAsia="SimSun" w:cs="SimSun"/>
          <w:sz w:val="21"/>
          <w:szCs w:val="21"/>
          <w:spacing w:val="18"/>
        </w:rPr>
        <w:t>机器人焊接率达到68%以上，原来需要2个人协作完成1个转台</w:t>
      </w:r>
      <w:r>
        <w:rPr>
          <w:rFonts w:ascii="SimSun" w:hAnsi="SimSun" w:eastAsia="SimSun" w:cs="SimSun"/>
          <w:sz w:val="21"/>
          <w:szCs w:val="21"/>
          <w:spacing w:val="17"/>
        </w:rPr>
        <w:t>的组对</w:t>
      </w:r>
      <w:r>
        <w:rPr>
          <w:rFonts w:ascii="SimSun" w:hAnsi="SimSun" w:eastAsia="SimSun" w:cs="SimSun"/>
          <w:sz w:val="21"/>
          <w:szCs w:val="21"/>
        </w:rPr>
        <w:t xml:space="preserve">  </w:t>
      </w:r>
      <w:r>
        <w:rPr>
          <w:rFonts w:ascii="SimSun" w:hAnsi="SimSun" w:eastAsia="SimSun" w:cs="SimSun"/>
          <w:sz w:val="21"/>
          <w:szCs w:val="21"/>
          <w:spacing w:val="16"/>
        </w:rPr>
        <w:t>作业，现在只需要1个人操作组对机器人就可以完成4个转台</w:t>
      </w:r>
      <w:r>
        <w:rPr>
          <w:rFonts w:ascii="SimSun" w:hAnsi="SimSun" w:eastAsia="SimSun" w:cs="SimSun"/>
          <w:sz w:val="21"/>
          <w:szCs w:val="21"/>
          <w:spacing w:val="15"/>
        </w:rPr>
        <w:t>的组对作</w:t>
      </w:r>
    </w:p>
    <w:p>
      <w:pPr>
        <w:spacing w:before="1" w:line="217" w:lineRule="auto"/>
        <w:rPr>
          <w:rFonts w:ascii="SimSun" w:hAnsi="SimSun" w:eastAsia="SimSun" w:cs="SimSun"/>
          <w:sz w:val="21"/>
          <w:szCs w:val="21"/>
        </w:rPr>
      </w:pPr>
      <w:r>
        <w:rPr>
          <w:rFonts w:ascii="SimSun" w:hAnsi="SimSun" w:eastAsia="SimSun" w:cs="SimSun"/>
          <w:sz w:val="21"/>
          <w:szCs w:val="21"/>
          <w:spacing w:val="-3"/>
        </w:rPr>
        <w:t>业，大幅降低了工人的劳动强度。</w:t>
      </w:r>
    </w:p>
    <w:p>
      <w:pPr>
        <w:ind w:firstLine="519"/>
        <w:spacing w:before="155" w:line="3040" w:lineRule="exact"/>
        <w:rPr/>
      </w:pPr>
      <w:r>
        <w:rPr>
          <w:position w:val="-60"/>
        </w:rPr>
        <w:drawing>
          <wp:inline distT="0" distB="0" distL="0" distR="0">
            <wp:extent cx="3651259" cy="1930384"/>
            <wp:effectExtent l="0" t="0" r="0" b="0"/>
            <wp:docPr id="142" name="IM 142"/>
            <wp:cNvGraphicFramePr/>
            <a:graphic>
              <a:graphicData uri="http://schemas.openxmlformats.org/drawingml/2006/picture">
                <pic:pic>
                  <pic:nvPicPr>
                    <pic:cNvPr id="142" name="IM 142"/>
                    <pic:cNvPicPr/>
                  </pic:nvPicPr>
                  <pic:blipFill>
                    <a:blip r:embed="rId175"/>
                    <a:stretch>
                      <a:fillRect/>
                    </a:stretch>
                  </pic:blipFill>
                  <pic:spPr>
                    <a:xfrm rot="0">
                      <a:off x="0" y="0"/>
                      <a:ext cx="3651259" cy="1930384"/>
                    </a:xfrm>
                    <a:prstGeom prst="rect">
                      <a:avLst/>
                    </a:prstGeom>
                  </pic:spPr>
                </pic:pic>
              </a:graphicData>
            </a:graphic>
          </wp:inline>
        </w:drawing>
      </w:r>
    </w:p>
    <w:p>
      <w:pPr>
        <w:ind w:left="2462"/>
        <w:spacing w:before="134" w:line="222" w:lineRule="auto"/>
        <w:rPr>
          <w:rFonts w:ascii="SimHei" w:hAnsi="SimHei" w:eastAsia="SimHei" w:cs="SimHei"/>
          <w:sz w:val="21"/>
          <w:szCs w:val="21"/>
        </w:rPr>
      </w:pPr>
      <w:r>
        <w:rPr>
          <w:rFonts w:ascii="SimHei" w:hAnsi="SimHei" w:eastAsia="SimHei" w:cs="SimHei"/>
          <w:sz w:val="21"/>
          <w:szCs w:val="21"/>
          <w:b/>
          <w:bCs/>
          <w:spacing w:val="-24"/>
        </w:rPr>
        <w:t>图5.5</w:t>
      </w:r>
      <w:r>
        <w:rPr>
          <w:rFonts w:ascii="SimHei" w:hAnsi="SimHei" w:eastAsia="SimHei" w:cs="SimHei"/>
          <w:sz w:val="21"/>
          <w:szCs w:val="21"/>
          <w:spacing w:val="88"/>
        </w:rPr>
        <w:t xml:space="preserve"> </w:t>
      </w:r>
      <w:r>
        <w:rPr>
          <w:rFonts w:ascii="SimHei" w:hAnsi="SimHei" w:eastAsia="SimHei" w:cs="SimHei"/>
          <w:sz w:val="21"/>
          <w:szCs w:val="21"/>
          <w:b/>
          <w:bCs/>
          <w:spacing w:val="-24"/>
        </w:rPr>
        <w:t>焊接工艺示意图</w:t>
      </w:r>
    </w:p>
    <w:p>
      <w:pPr>
        <w:ind w:left="389"/>
        <w:spacing w:before="148" w:line="665" w:lineRule="exact"/>
        <w:rPr>
          <w:rFonts w:ascii="KaiTi" w:hAnsi="KaiTi" w:eastAsia="KaiTi" w:cs="KaiTi"/>
          <w:sz w:val="21"/>
          <w:szCs w:val="21"/>
        </w:rPr>
      </w:pPr>
      <w:r>
        <w:rPr>
          <w:rFonts w:ascii="KaiTi" w:hAnsi="KaiTi" w:eastAsia="KaiTi" w:cs="KaiTi"/>
          <w:sz w:val="21"/>
          <w:szCs w:val="21"/>
          <w:spacing w:val="-29"/>
          <w:w w:val="99"/>
          <w:position w:val="35"/>
        </w:rPr>
        <w:t>资料来源：三一集团内部资料。</w:t>
      </w:r>
    </w:p>
    <w:p>
      <w:pPr>
        <w:spacing w:line="223" w:lineRule="auto"/>
        <w:rPr>
          <w:rFonts w:ascii="SimHei" w:hAnsi="SimHei" w:eastAsia="SimHei" w:cs="SimHei"/>
          <w:sz w:val="21"/>
          <w:szCs w:val="21"/>
        </w:rPr>
      </w:pPr>
      <w:r>
        <w:rPr>
          <w:rFonts w:ascii="SimHei" w:hAnsi="SimHei" w:eastAsia="SimHei" w:cs="SimHei"/>
          <w:sz w:val="21"/>
          <w:szCs w:val="21"/>
          <w:spacing w:val="15"/>
        </w:rPr>
        <w:t>(四)机加工艺</w:t>
      </w:r>
    </w:p>
    <w:p>
      <w:pPr>
        <w:pStyle w:val="BodyText"/>
        <w:spacing w:line="301" w:lineRule="auto"/>
        <w:rPr/>
      </w:pPr>
      <w:r/>
    </w:p>
    <w:p>
      <w:pPr>
        <w:ind w:right="38" w:firstLine="449"/>
        <w:spacing w:before="70" w:line="361" w:lineRule="auto"/>
        <w:jc w:val="both"/>
        <w:rPr>
          <w:rFonts w:ascii="SimSun" w:hAnsi="SimSun" w:eastAsia="SimSun" w:cs="SimSun"/>
          <w:sz w:val="21"/>
          <w:szCs w:val="21"/>
        </w:rPr>
      </w:pPr>
      <w:r>
        <w:rPr>
          <w:rFonts w:ascii="SimSun" w:hAnsi="SimSun" w:eastAsia="SimSun" w:cs="SimSun"/>
          <w:sz w:val="21"/>
          <w:szCs w:val="21"/>
          <w:spacing w:val="2"/>
        </w:rPr>
        <w:t>机加工艺是指通过机械设备对工件的外形尺寸或性能进行加工。按加</w:t>
      </w:r>
      <w:r>
        <w:rPr>
          <w:rFonts w:ascii="SimSun" w:hAnsi="SimSun" w:eastAsia="SimSun" w:cs="SimSun"/>
          <w:sz w:val="21"/>
          <w:szCs w:val="21"/>
          <w:spacing w:val="15"/>
        </w:rPr>
        <w:t xml:space="preserve"> </w:t>
      </w:r>
      <w:r>
        <w:rPr>
          <w:rFonts w:ascii="SimSun" w:hAnsi="SimSun" w:eastAsia="SimSun" w:cs="SimSun"/>
          <w:sz w:val="21"/>
          <w:szCs w:val="21"/>
          <w:spacing w:val="1"/>
        </w:rPr>
        <w:t>工方式上的差别，机加可分为切削加工和压力加工。传统机加工艺已相对</w:t>
      </w:r>
      <w:r>
        <w:rPr>
          <w:rFonts w:ascii="SimSun" w:hAnsi="SimSun" w:eastAsia="SimSun" w:cs="SimSun"/>
          <w:sz w:val="21"/>
          <w:szCs w:val="21"/>
          <w:spacing w:val="15"/>
        </w:rPr>
        <w:t xml:space="preserve"> </w:t>
      </w:r>
      <w:r>
        <w:rPr>
          <w:rFonts w:ascii="SimSun" w:hAnsi="SimSun" w:eastAsia="SimSun" w:cs="SimSun"/>
          <w:sz w:val="21"/>
          <w:szCs w:val="21"/>
          <w:spacing w:val="8"/>
        </w:rPr>
        <w:t>成熟，但工艺布局往往较为分散，上下件、清理装箱等工作仍需手工完</w:t>
      </w:r>
    </w:p>
    <w:p>
      <w:pPr>
        <w:spacing w:line="219" w:lineRule="auto"/>
        <w:rPr>
          <w:rFonts w:ascii="SimSun" w:hAnsi="SimSun" w:eastAsia="SimSun" w:cs="SimSun"/>
          <w:sz w:val="21"/>
          <w:szCs w:val="21"/>
        </w:rPr>
      </w:pPr>
      <w:r>
        <w:rPr>
          <w:rFonts w:ascii="SimSun" w:hAnsi="SimSun" w:eastAsia="SimSun" w:cs="SimSun"/>
          <w:sz w:val="21"/>
          <w:szCs w:val="21"/>
          <w:spacing w:val="-6"/>
        </w:rPr>
        <w:t>成，自动化程度不高。</w:t>
      </w:r>
    </w:p>
    <w:p>
      <w:pPr>
        <w:ind w:right="43" w:firstLine="449"/>
        <w:spacing w:before="171" w:line="369" w:lineRule="auto"/>
        <w:jc w:val="both"/>
        <w:rPr>
          <w:rFonts w:ascii="SimSun" w:hAnsi="SimSun" w:eastAsia="SimSun" w:cs="SimSun"/>
          <w:sz w:val="21"/>
          <w:szCs w:val="21"/>
        </w:rPr>
      </w:pPr>
      <w:r>
        <w:rPr>
          <w:rFonts w:ascii="SimSun" w:hAnsi="SimSun" w:eastAsia="SimSun" w:cs="SimSun"/>
          <w:sz w:val="21"/>
          <w:szCs w:val="21"/>
          <w:spacing w:val="-1"/>
        </w:rPr>
        <w:t>三一集团通过搬运机器人和</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AGV</w:t>
      </w:r>
      <w:r>
        <w:rPr>
          <w:rFonts w:ascii="SimSun" w:hAnsi="SimSun" w:eastAsia="SimSun" w:cs="SimSun"/>
          <w:sz w:val="21"/>
          <w:szCs w:val="21"/>
          <w:spacing w:val="-1"/>
        </w:rPr>
        <w:t>自动物流的推广应用</w:t>
      </w:r>
      <w:r>
        <w:rPr>
          <w:rFonts w:ascii="SimSun" w:hAnsi="SimSun" w:eastAsia="SimSun" w:cs="SimSun"/>
          <w:sz w:val="21"/>
          <w:szCs w:val="21"/>
          <w:spacing w:val="-2"/>
        </w:rPr>
        <w:t>，由制造运营管</w:t>
      </w:r>
      <w:r>
        <w:rPr>
          <w:rFonts w:ascii="SimSun" w:hAnsi="SimSun" w:eastAsia="SimSun" w:cs="SimSun"/>
          <w:sz w:val="21"/>
          <w:szCs w:val="21"/>
        </w:rPr>
        <w:t xml:space="preserve"> </w:t>
      </w:r>
      <w:r>
        <w:rPr>
          <w:rFonts w:ascii="SimSun" w:hAnsi="SimSun" w:eastAsia="SimSun" w:cs="SimSun"/>
          <w:sz w:val="21"/>
          <w:szCs w:val="21"/>
          <w:spacing w:val="2"/>
        </w:rPr>
        <w:t>理</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Manufacturing</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Operation</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MOM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2"/>
        </w:rPr>
        <w:t>系统下发任务到机台，实</w:t>
      </w:r>
      <w:r>
        <w:rPr>
          <w:rFonts w:ascii="SimSun" w:hAnsi="SimSun" w:eastAsia="SimSun" w:cs="SimSun"/>
          <w:sz w:val="21"/>
          <w:szCs w:val="21"/>
        </w:rPr>
        <w:t xml:space="preserve"> </w:t>
      </w:r>
      <w:r>
        <w:rPr>
          <w:rFonts w:ascii="SimSun" w:hAnsi="SimSun" w:eastAsia="SimSun" w:cs="SimSun"/>
          <w:sz w:val="21"/>
          <w:szCs w:val="21"/>
          <w:spacing w:val="1"/>
        </w:rPr>
        <w:t>现了销轴和阀块从原料到机床、从机床到料框再到立体仓库的全程无人化</w:t>
      </w:r>
    </w:p>
    <w:p>
      <w:pPr>
        <w:spacing w:line="219" w:lineRule="auto"/>
        <w:rPr>
          <w:rFonts w:ascii="SimSun" w:hAnsi="SimSun" w:eastAsia="SimSun" w:cs="SimSun"/>
          <w:sz w:val="21"/>
          <w:szCs w:val="21"/>
        </w:rPr>
      </w:pPr>
      <w:r>
        <w:rPr>
          <w:rFonts w:ascii="SimSun" w:hAnsi="SimSun" w:eastAsia="SimSun" w:cs="SimSun"/>
          <w:sz w:val="21"/>
          <w:szCs w:val="21"/>
          <w:spacing w:val="13"/>
        </w:rPr>
        <w:t>作业，自动化率超过80%(如图5.6所示)。</w:t>
      </w:r>
    </w:p>
    <w:p>
      <w:pPr>
        <w:spacing w:line="219" w:lineRule="auto"/>
        <w:sectPr>
          <w:footerReference w:type="default" r:id="rId174"/>
          <w:pgSz w:w="8140" w:h="13060"/>
          <w:pgMar w:top="400" w:right="725" w:bottom="422" w:left="550" w:header="0" w:footer="263" w:gutter="0"/>
        </w:sectPr>
        <w:rPr>
          <w:rFonts w:ascii="SimSun" w:hAnsi="SimSun" w:eastAsia="SimSun" w:cs="SimSun"/>
          <w:sz w:val="21"/>
          <w:szCs w:val="21"/>
        </w:rPr>
      </w:pPr>
    </w:p>
    <w:p>
      <w:pPr>
        <w:ind w:left="612"/>
        <w:spacing w:before="255" w:line="222" w:lineRule="auto"/>
        <w:rPr>
          <w:rFonts w:ascii="SimHei" w:hAnsi="SimHei" w:eastAsia="SimHei" w:cs="SimHei"/>
          <w:sz w:val="20"/>
          <w:szCs w:val="20"/>
        </w:rPr>
      </w:pPr>
      <w:r>
        <w:drawing>
          <wp:anchor distT="0" distB="0" distL="0" distR="0" simplePos="0" relativeHeight="251951104" behindDoc="0" locked="0" layoutInCell="0" allowOverlap="1">
            <wp:simplePos x="0" y="0"/>
            <wp:positionH relativeFrom="page">
              <wp:posOffset>311167</wp:posOffset>
            </wp:positionH>
            <wp:positionV relativeFrom="page">
              <wp:posOffset>393673</wp:posOffset>
            </wp:positionV>
            <wp:extent cx="336547" cy="336616"/>
            <wp:effectExtent l="0" t="0" r="0" b="0"/>
            <wp:wrapNone/>
            <wp:docPr id="144" name="IM 144"/>
            <wp:cNvGraphicFramePr/>
            <a:graphic>
              <a:graphicData uri="http://schemas.openxmlformats.org/drawingml/2006/picture">
                <pic:pic>
                  <pic:nvPicPr>
                    <pic:cNvPr id="144" name="IM 144"/>
                    <pic:cNvPicPr/>
                  </pic:nvPicPr>
                  <pic:blipFill>
                    <a:blip r:embed="rId177"/>
                    <a:stretch>
                      <a:fillRect/>
                    </a:stretch>
                  </pic:blipFill>
                  <pic:spPr>
                    <a:xfrm rot="0">
                      <a:off x="0" y="0"/>
                      <a:ext cx="336547" cy="336616"/>
                    </a:xfrm>
                    <a:prstGeom prst="rect">
                      <a:avLst/>
                    </a:prstGeom>
                  </pic:spPr>
                </pic:pic>
              </a:graphicData>
            </a:graphic>
          </wp:anchor>
        </w:drawing>
      </w:r>
      <w:r>
        <w:rPr>
          <w:rFonts w:ascii="SimHei" w:hAnsi="SimHei" w:eastAsia="SimHei" w:cs="SimHei"/>
          <w:sz w:val="20"/>
          <w:szCs w:val="20"/>
          <w:b/>
          <w:bCs/>
          <w:spacing w:val="-34"/>
        </w:rPr>
        <w:t>中国智造</w:t>
      </w:r>
    </w:p>
    <w:p>
      <w:pPr>
        <w:ind w:left="610"/>
        <w:spacing w:before="20" w:line="221" w:lineRule="auto"/>
        <w:rPr>
          <w:rFonts w:ascii="SimHei" w:hAnsi="SimHei" w:eastAsia="SimHei" w:cs="SimHei"/>
          <w:sz w:val="20"/>
          <w:szCs w:val="20"/>
        </w:rPr>
      </w:pPr>
      <w:r>
        <w:rPr>
          <w:rFonts w:ascii="SimHei" w:hAnsi="SimHei" w:eastAsia="SimHei" w:cs="SimHei"/>
          <w:sz w:val="20"/>
          <w:szCs w:val="20"/>
          <w:spacing w:val="-13"/>
          <w:w w:val="88"/>
        </w:rPr>
        <w:t>领先制造业企业模式创新</w:t>
      </w:r>
    </w:p>
    <w:p>
      <w:pPr>
        <w:pStyle w:val="BodyText"/>
        <w:spacing w:line="471" w:lineRule="auto"/>
        <w:rPr/>
      </w:pPr>
      <w:r/>
    </w:p>
    <w:p>
      <w:pPr>
        <w:ind w:firstLine="569"/>
        <w:spacing w:line="3470" w:lineRule="exact"/>
        <w:rPr/>
      </w:pPr>
      <w:r>
        <w:rPr>
          <w:position w:val="-69"/>
        </w:rPr>
        <w:drawing>
          <wp:inline distT="0" distB="0" distL="0" distR="0">
            <wp:extent cx="3657617" cy="2203476"/>
            <wp:effectExtent l="0" t="0" r="0" b="0"/>
            <wp:docPr id="146" name="IM 146"/>
            <wp:cNvGraphicFramePr/>
            <a:graphic>
              <a:graphicData uri="http://schemas.openxmlformats.org/drawingml/2006/picture">
                <pic:pic>
                  <pic:nvPicPr>
                    <pic:cNvPr id="146" name="IM 146"/>
                    <pic:cNvPicPr/>
                  </pic:nvPicPr>
                  <pic:blipFill>
                    <a:blip r:embed="rId178"/>
                    <a:stretch>
                      <a:fillRect/>
                    </a:stretch>
                  </pic:blipFill>
                  <pic:spPr>
                    <a:xfrm rot="0">
                      <a:off x="0" y="0"/>
                      <a:ext cx="3657617" cy="2203476"/>
                    </a:xfrm>
                    <a:prstGeom prst="rect">
                      <a:avLst/>
                    </a:prstGeom>
                  </pic:spPr>
                </pic:pic>
              </a:graphicData>
            </a:graphic>
          </wp:inline>
        </w:drawing>
      </w:r>
    </w:p>
    <w:p>
      <w:pPr>
        <w:ind w:left="2522"/>
        <w:spacing w:before="153" w:line="222" w:lineRule="auto"/>
        <w:rPr>
          <w:rFonts w:ascii="SimHei" w:hAnsi="SimHei" w:eastAsia="SimHei" w:cs="SimHei"/>
          <w:sz w:val="20"/>
          <w:szCs w:val="20"/>
        </w:rPr>
      </w:pPr>
      <w:r>
        <w:rPr>
          <w:rFonts w:ascii="SimHei" w:hAnsi="SimHei" w:eastAsia="SimHei" w:cs="SimHei"/>
          <w:sz w:val="20"/>
          <w:szCs w:val="20"/>
          <w:b/>
          <w:bCs/>
          <w:spacing w:val="-14"/>
        </w:rPr>
        <w:t>图5.6</w:t>
      </w:r>
      <w:r>
        <w:rPr>
          <w:rFonts w:ascii="SimHei" w:hAnsi="SimHei" w:eastAsia="SimHei" w:cs="SimHei"/>
          <w:sz w:val="20"/>
          <w:szCs w:val="20"/>
          <w:spacing w:val="69"/>
        </w:rPr>
        <w:t xml:space="preserve"> </w:t>
      </w:r>
      <w:r>
        <w:rPr>
          <w:rFonts w:ascii="SimHei" w:hAnsi="SimHei" w:eastAsia="SimHei" w:cs="SimHei"/>
          <w:sz w:val="20"/>
          <w:szCs w:val="20"/>
          <w:b/>
          <w:bCs/>
          <w:spacing w:val="-14"/>
        </w:rPr>
        <w:t>机加工艺示意图</w:t>
      </w:r>
    </w:p>
    <w:p>
      <w:pPr>
        <w:ind w:left="459"/>
        <w:spacing w:before="171" w:line="224" w:lineRule="auto"/>
        <w:rPr>
          <w:rFonts w:ascii="KaiTi" w:hAnsi="KaiTi" w:eastAsia="KaiTi" w:cs="KaiTi"/>
          <w:sz w:val="20"/>
          <w:szCs w:val="20"/>
        </w:rPr>
      </w:pPr>
      <w:r>
        <w:rPr>
          <w:rFonts w:ascii="KaiTi" w:hAnsi="KaiTi" w:eastAsia="KaiTi" w:cs="KaiTi"/>
          <w:sz w:val="20"/>
          <w:szCs w:val="20"/>
          <w:spacing w:val="-21"/>
        </w:rPr>
        <w:t>资料来源：三一集团内部资料。</w:t>
      </w:r>
    </w:p>
    <w:p>
      <w:pPr>
        <w:ind w:left="509"/>
        <w:spacing w:before="199" w:line="410" w:lineRule="exact"/>
        <w:rPr>
          <w:rFonts w:ascii="SimSun" w:hAnsi="SimSun" w:eastAsia="SimSun" w:cs="SimSun"/>
          <w:sz w:val="20"/>
          <w:szCs w:val="20"/>
        </w:rPr>
      </w:pPr>
      <w:r>
        <w:rPr>
          <w:rFonts w:ascii="SimSun" w:hAnsi="SimSun" w:eastAsia="SimSun" w:cs="SimSun"/>
          <w:sz w:val="20"/>
          <w:szCs w:val="20"/>
          <w:spacing w:val="12"/>
          <w:position w:val="16"/>
        </w:rPr>
        <w:t>同时，三一集团还开发了数字孪生系统，对销轴和阀块的机</w:t>
      </w:r>
      <w:r>
        <w:rPr>
          <w:rFonts w:ascii="SimSun" w:hAnsi="SimSun" w:eastAsia="SimSun" w:cs="SimSun"/>
          <w:sz w:val="20"/>
          <w:szCs w:val="20"/>
          <w:spacing w:val="11"/>
          <w:position w:val="16"/>
        </w:rPr>
        <w:t>加过程进</w:t>
      </w:r>
    </w:p>
    <w:p>
      <w:pPr>
        <w:ind w:left="99"/>
        <w:spacing w:before="1" w:line="218" w:lineRule="auto"/>
        <w:rPr>
          <w:rFonts w:ascii="SimSun" w:hAnsi="SimSun" w:eastAsia="SimSun" w:cs="SimSun"/>
          <w:sz w:val="20"/>
          <w:szCs w:val="20"/>
        </w:rPr>
      </w:pPr>
      <w:r>
        <w:rPr>
          <w:rFonts w:ascii="SimSun" w:hAnsi="SimSun" w:eastAsia="SimSun" w:cs="SimSun"/>
          <w:sz w:val="20"/>
          <w:szCs w:val="20"/>
          <w:spacing w:val="14"/>
        </w:rPr>
        <w:t>行了1:1的模拟还原，可以为工艺人员提供清晰的过程分析。</w:t>
      </w:r>
    </w:p>
    <w:p>
      <w:pPr>
        <w:ind w:left="99" w:right="91" w:firstLine="410"/>
        <w:spacing w:before="173" w:line="388" w:lineRule="auto"/>
        <w:rPr>
          <w:rFonts w:ascii="SimSun" w:hAnsi="SimSun" w:eastAsia="SimSun" w:cs="SimSun"/>
          <w:sz w:val="20"/>
          <w:szCs w:val="20"/>
        </w:rPr>
      </w:pPr>
      <w:r>
        <w:rPr>
          <w:rFonts w:ascii="SimSun" w:hAnsi="SimSun" w:eastAsia="SimSun" w:cs="SimSun"/>
          <w:sz w:val="20"/>
          <w:szCs w:val="20"/>
          <w:spacing w:val="12"/>
        </w:rPr>
        <w:t>在泵车的转台、转塔、支腿等大结构件的机加方面，三一集</w:t>
      </w:r>
      <w:r>
        <w:rPr>
          <w:rFonts w:ascii="SimSun" w:hAnsi="SimSun" w:eastAsia="SimSun" w:cs="SimSun"/>
          <w:sz w:val="20"/>
          <w:szCs w:val="20"/>
          <w:spacing w:val="11"/>
        </w:rPr>
        <w:t>团也实现</w:t>
      </w:r>
      <w:r>
        <w:rPr>
          <w:rFonts w:ascii="SimSun" w:hAnsi="SimSun" w:eastAsia="SimSun" w:cs="SimSun"/>
          <w:sz w:val="20"/>
          <w:szCs w:val="20"/>
        </w:rPr>
        <w:t xml:space="preserve"> </w:t>
      </w:r>
      <w:r>
        <w:rPr>
          <w:rFonts w:ascii="SimSun" w:hAnsi="SimSun" w:eastAsia="SimSun" w:cs="SimSun"/>
          <w:sz w:val="20"/>
          <w:szCs w:val="20"/>
          <w:spacing w:val="11"/>
        </w:rPr>
        <w:t>了“一键启动”式的机加模式，设备加工过程完全杜绝人工干预，并且开</w:t>
      </w:r>
      <w:r>
        <w:rPr>
          <w:rFonts w:ascii="SimSun" w:hAnsi="SimSun" w:eastAsia="SimSun" w:cs="SimSun"/>
          <w:sz w:val="20"/>
          <w:szCs w:val="20"/>
          <w:spacing w:val="15"/>
        </w:rPr>
        <w:t xml:space="preserve"> </w:t>
      </w:r>
      <w:r>
        <w:rPr>
          <w:rFonts w:ascii="SimSun" w:hAnsi="SimSun" w:eastAsia="SimSun" w:cs="SimSun"/>
          <w:sz w:val="20"/>
          <w:szCs w:val="20"/>
          <w:spacing w:val="11"/>
        </w:rPr>
        <w:t>发了快换工装，通过交换工作台作业来提升设备作业率，生产效率可以提</w:t>
      </w:r>
    </w:p>
    <w:p>
      <w:pPr>
        <w:ind w:left="99"/>
        <w:spacing w:line="220" w:lineRule="auto"/>
        <w:rPr>
          <w:rFonts w:ascii="SimSun" w:hAnsi="SimSun" w:eastAsia="SimSun" w:cs="SimSun"/>
          <w:sz w:val="20"/>
          <w:szCs w:val="20"/>
        </w:rPr>
      </w:pPr>
      <w:r>
        <w:rPr>
          <w:rFonts w:ascii="SimSun" w:hAnsi="SimSun" w:eastAsia="SimSun" w:cs="SimSun"/>
          <w:sz w:val="20"/>
          <w:szCs w:val="20"/>
          <w:spacing w:val="20"/>
        </w:rPr>
        <w:t>升2～3倍。</w:t>
      </w:r>
    </w:p>
    <w:p>
      <w:pPr>
        <w:pStyle w:val="BodyText"/>
        <w:spacing w:line="299" w:lineRule="auto"/>
        <w:rPr/>
      </w:pPr>
      <w:r/>
    </w:p>
    <w:p>
      <w:pPr>
        <w:ind w:left="99"/>
        <w:spacing w:before="72" w:line="223" w:lineRule="auto"/>
        <w:rPr>
          <w:rFonts w:ascii="SimHei" w:hAnsi="SimHei" w:eastAsia="SimHei" w:cs="SimHei"/>
          <w:sz w:val="22"/>
          <w:szCs w:val="22"/>
        </w:rPr>
      </w:pPr>
      <w:r>
        <w:rPr>
          <w:rFonts w:ascii="SimHei" w:hAnsi="SimHei" w:eastAsia="SimHei" w:cs="SimHei"/>
          <w:sz w:val="22"/>
          <w:szCs w:val="22"/>
          <w:spacing w:val="8"/>
        </w:rPr>
        <w:t>(五)涂装工艺</w:t>
      </w:r>
    </w:p>
    <w:p>
      <w:pPr>
        <w:pStyle w:val="BodyText"/>
        <w:spacing w:line="325" w:lineRule="auto"/>
        <w:rPr/>
      </w:pPr>
      <w:r/>
    </w:p>
    <w:p>
      <w:pPr>
        <w:ind w:left="509"/>
        <w:spacing w:before="65" w:line="410" w:lineRule="exact"/>
        <w:rPr>
          <w:rFonts w:ascii="SimSun" w:hAnsi="SimSun" w:eastAsia="SimSun" w:cs="SimSun"/>
          <w:sz w:val="20"/>
          <w:szCs w:val="20"/>
        </w:rPr>
      </w:pPr>
      <w:r>
        <w:rPr>
          <w:rFonts w:ascii="SimSun" w:hAnsi="SimSun" w:eastAsia="SimSun" w:cs="SimSun"/>
          <w:sz w:val="20"/>
          <w:szCs w:val="20"/>
          <w:spacing w:val="12"/>
          <w:position w:val="16"/>
        </w:rPr>
        <w:t>涂装工艺是指将涂料涂敷于物面上，经干燥处理后形成保护膜。由于</w:t>
      </w:r>
    </w:p>
    <w:p>
      <w:pPr>
        <w:ind w:left="99"/>
        <w:spacing w:line="218" w:lineRule="auto"/>
        <w:rPr>
          <w:rFonts w:ascii="SimSun" w:hAnsi="SimSun" w:eastAsia="SimSun" w:cs="SimSun"/>
          <w:sz w:val="20"/>
          <w:szCs w:val="20"/>
        </w:rPr>
      </w:pPr>
      <w:r>
        <w:rPr>
          <w:rFonts w:ascii="SimSun" w:hAnsi="SimSun" w:eastAsia="SimSun" w:cs="SimSun"/>
          <w:sz w:val="20"/>
          <w:szCs w:val="20"/>
          <w:spacing w:val="8"/>
        </w:rPr>
        <w:t>工程机械整机重、零部件大等特点，行业一般采用喷涂</w:t>
      </w:r>
      <w:r>
        <w:rPr>
          <w:rFonts w:ascii="SimSun" w:hAnsi="SimSun" w:eastAsia="SimSun" w:cs="SimSun"/>
          <w:sz w:val="20"/>
          <w:szCs w:val="20"/>
          <w:spacing w:val="7"/>
        </w:rPr>
        <w:t>的方式进行涂装。</w:t>
      </w:r>
    </w:p>
    <w:p>
      <w:pPr>
        <w:ind w:left="99" w:firstLine="410"/>
        <w:spacing w:before="183" w:line="388" w:lineRule="auto"/>
        <w:rPr>
          <w:rFonts w:ascii="SimSun" w:hAnsi="SimSun" w:eastAsia="SimSun" w:cs="SimSun"/>
          <w:sz w:val="20"/>
          <w:szCs w:val="20"/>
        </w:rPr>
      </w:pPr>
      <w:r>
        <w:rPr>
          <w:rFonts w:ascii="SimSun" w:hAnsi="SimSun" w:eastAsia="SimSun" w:cs="SimSun"/>
          <w:sz w:val="20"/>
          <w:szCs w:val="20"/>
          <w:spacing w:val="12"/>
        </w:rPr>
        <w:t>泵车涂装工艺主要是指结构件的涂装，在传统的涂装作业中，涂装前</w:t>
      </w:r>
      <w:r>
        <w:rPr>
          <w:rFonts w:ascii="SimSun" w:hAnsi="SimSun" w:eastAsia="SimSun" w:cs="SimSun"/>
          <w:sz w:val="20"/>
          <w:szCs w:val="20"/>
        </w:rPr>
        <w:t xml:space="preserve">  </w:t>
      </w:r>
      <w:r>
        <w:rPr>
          <w:rFonts w:ascii="SimSun" w:hAnsi="SimSun" w:eastAsia="SimSun" w:cs="SimSun"/>
          <w:sz w:val="20"/>
          <w:szCs w:val="20"/>
          <w:spacing w:val="21"/>
        </w:rPr>
        <w:t>的表面处理(如抛丸、清洗等)、底漆喷涂</w:t>
      </w:r>
      <w:r>
        <w:rPr>
          <w:rFonts w:ascii="SimSun" w:hAnsi="SimSun" w:eastAsia="SimSun" w:cs="SimSun"/>
          <w:sz w:val="20"/>
          <w:szCs w:val="20"/>
          <w:spacing w:val="20"/>
        </w:rPr>
        <w:t>、面漆喷涂等均为人工作业，</w:t>
      </w:r>
    </w:p>
    <w:p>
      <w:pPr>
        <w:ind w:left="99"/>
        <w:spacing w:before="1" w:line="218" w:lineRule="auto"/>
        <w:rPr>
          <w:rFonts w:ascii="SimSun" w:hAnsi="SimSun" w:eastAsia="SimSun" w:cs="SimSun"/>
          <w:sz w:val="20"/>
          <w:szCs w:val="20"/>
        </w:rPr>
      </w:pPr>
      <w:r>
        <w:rPr>
          <w:rFonts w:ascii="SimSun" w:hAnsi="SimSun" w:eastAsia="SimSun" w:cs="SimSun"/>
          <w:sz w:val="20"/>
          <w:szCs w:val="20"/>
          <w:spacing w:val="7"/>
        </w:rPr>
        <w:t>作业环境非常差，焊工的招聘比较困难，成本也比较高。</w:t>
      </w:r>
    </w:p>
    <w:p>
      <w:pPr>
        <w:ind w:left="509"/>
        <w:spacing w:before="173" w:line="429" w:lineRule="exact"/>
        <w:rPr>
          <w:rFonts w:ascii="SimSun" w:hAnsi="SimSun" w:eastAsia="SimSun" w:cs="SimSun"/>
          <w:sz w:val="20"/>
          <w:szCs w:val="20"/>
        </w:rPr>
      </w:pPr>
      <w:r>
        <w:rPr>
          <w:rFonts w:ascii="SimSun" w:hAnsi="SimSun" w:eastAsia="SimSun" w:cs="SimSun"/>
          <w:sz w:val="20"/>
          <w:szCs w:val="20"/>
          <w:spacing w:val="12"/>
          <w:position w:val="17"/>
        </w:rPr>
        <w:t>为了解决这一问题，三一集团运用涂装机器人及自动抛丸等自动</w:t>
      </w:r>
      <w:r>
        <w:rPr>
          <w:rFonts w:ascii="SimSun" w:hAnsi="SimSun" w:eastAsia="SimSun" w:cs="SimSun"/>
          <w:sz w:val="20"/>
          <w:szCs w:val="20"/>
          <w:spacing w:val="11"/>
          <w:position w:val="17"/>
        </w:rPr>
        <w:t>化设</w:t>
      </w:r>
    </w:p>
    <w:p>
      <w:pPr>
        <w:ind w:left="99"/>
        <w:spacing w:before="1" w:line="217" w:lineRule="auto"/>
        <w:rPr>
          <w:rFonts w:ascii="SimSun" w:hAnsi="SimSun" w:eastAsia="SimSun" w:cs="SimSun"/>
          <w:sz w:val="20"/>
          <w:szCs w:val="20"/>
        </w:rPr>
      </w:pPr>
      <w:r>
        <w:rPr>
          <w:rFonts w:ascii="SimSun" w:hAnsi="SimSun" w:eastAsia="SimSun" w:cs="SimSun"/>
          <w:sz w:val="20"/>
          <w:szCs w:val="20"/>
          <w:spacing w:val="11"/>
        </w:rPr>
        <w:t>备代替人工作业，并且集成了自动抛丸喷淋等前处理、智能调漆、机器人</w:t>
      </w:r>
    </w:p>
    <w:p>
      <w:pPr>
        <w:spacing w:line="217" w:lineRule="auto"/>
        <w:sectPr>
          <w:footerReference w:type="default" r:id="rId176"/>
          <w:pgSz w:w="8140" w:h="13060"/>
          <w:pgMar w:top="400" w:right="689" w:bottom="451" w:left="490" w:header="0" w:footer="322" w:gutter="0"/>
        </w:sectPr>
        <w:rPr>
          <w:rFonts w:ascii="SimSun" w:hAnsi="SimSun" w:eastAsia="SimSun" w:cs="SimSun"/>
          <w:sz w:val="20"/>
          <w:szCs w:val="20"/>
        </w:rPr>
      </w:pPr>
    </w:p>
    <w:p>
      <w:pPr>
        <w:ind w:left="5170" w:right="84" w:firstLine="1149"/>
        <w:spacing w:before="277" w:line="232" w:lineRule="auto"/>
        <w:rPr>
          <w:rFonts w:ascii="SimHei" w:hAnsi="SimHei" w:eastAsia="SimHei" w:cs="SimHei"/>
          <w:sz w:val="19"/>
          <w:szCs w:val="19"/>
        </w:rPr>
      </w:pPr>
      <w:r>
        <w:rPr>
          <w:rFonts w:ascii="SimHei" w:hAnsi="SimHei" w:eastAsia="SimHei" w:cs="SimHei"/>
          <w:sz w:val="19"/>
          <w:szCs w:val="19"/>
          <w:spacing w:val="-16"/>
          <w:w w:val="90"/>
        </w:rPr>
        <w:t>第五章</w:t>
      </w:r>
      <w:r>
        <w:rPr>
          <w:rFonts w:ascii="SimHei" w:hAnsi="SimHei" w:eastAsia="SimHei" w:cs="SimHei"/>
          <w:sz w:val="19"/>
          <w:szCs w:val="19"/>
        </w:rPr>
        <w:t xml:space="preserve"> </w:t>
      </w:r>
      <w:r>
        <w:rPr>
          <w:rFonts w:ascii="SimHei" w:hAnsi="SimHei" w:eastAsia="SimHei" w:cs="SimHei"/>
          <w:sz w:val="19"/>
          <w:szCs w:val="19"/>
          <w:spacing w:val="-20"/>
          <w:w w:val="95"/>
        </w:rPr>
        <w:t>三一：构建数字化生产</w:t>
      </w:r>
    </w:p>
    <w:p>
      <w:pPr>
        <w:pStyle w:val="BodyText"/>
        <w:spacing w:line="465" w:lineRule="auto"/>
        <w:rPr/>
      </w:pPr>
      <w:r/>
    </w:p>
    <w:p>
      <w:pPr>
        <w:spacing w:before="61" w:line="430" w:lineRule="exact"/>
        <w:rPr>
          <w:rFonts w:ascii="SimSun" w:hAnsi="SimSun" w:eastAsia="SimSun" w:cs="SimSun"/>
          <w:sz w:val="19"/>
          <w:szCs w:val="19"/>
        </w:rPr>
      </w:pPr>
      <w:r>
        <w:rPr>
          <w:rFonts w:ascii="SimSun" w:hAnsi="SimSun" w:eastAsia="SimSun" w:cs="SimSun"/>
          <w:sz w:val="19"/>
          <w:szCs w:val="19"/>
          <w:spacing w:val="29"/>
          <w:position w:val="18"/>
        </w:rPr>
        <w:t>喷涂、温湿度自动调节等先进技术(如图5</w:t>
      </w:r>
      <w:r>
        <w:rPr>
          <w:rFonts w:ascii="SimSun" w:hAnsi="SimSun" w:eastAsia="SimSun" w:cs="SimSun"/>
          <w:sz w:val="19"/>
          <w:szCs w:val="19"/>
          <w:spacing w:val="-33"/>
          <w:position w:val="18"/>
        </w:rPr>
        <w:t xml:space="preserve"> </w:t>
      </w:r>
      <w:r>
        <w:rPr>
          <w:rFonts w:ascii="SimSun" w:hAnsi="SimSun" w:eastAsia="SimSun" w:cs="SimSun"/>
          <w:sz w:val="19"/>
          <w:szCs w:val="19"/>
          <w:spacing w:val="29"/>
          <w:position w:val="18"/>
        </w:rPr>
        <w:t>.</w:t>
      </w:r>
      <w:r>
        <w:rPr>
          <w:rFonts w:ascii="SimSun" w:hAnsi="SimSun" w:eastAsia="SimSun" w:cs="SimSun"/>
          <w:sz w:val="19"/>
          <w:szCs w:val="19"/>
          <w:spacing w:val="-49"/>
          <w:position w:val="18"/>
        </w:rPr>
        <w:t xml:space="preserve"> </w:t>
      </w:r>
      <w:r>
        <w:rPr>
          <w:rFonts w:ascii="SimSun" w:hAnsi="SimSun" w:eastAsia="SimSun" w:cs="SimSun"/>
          <w:sz w:val="19"/>
          <w:szCs w:val="19"/>
          <w:spacing w:val="29"/>
          <w:position w:val="18"/>
        </w:rPr>
        <w:t>7所示),实现工人数量减少</w:t>
      </w:r>
    </w:p>
    <w:p>
      <w:pPr>
        <w:spacing w:line="216" w:lineRule="auto"/>
        <w:rPr>
          <w:rFonts w:ascii="SimSun" w:hAnsi="SimSun" w:eastAsia="SimSun" w:cs="SimSun"/>
          <w:sz w:val="19"/>
          <w:szCs w:val="19"/>
        </w:rPr>
      </w:pPr>
      <w:r>
        <w:rPr>
          <w:rFonts w:ascii="Times New Roman" w:hAnsi="Times New Roman" w:eastAsia="Times New Roman" w:cs="Times New Roman"/>
          <w:sz w:val="19"/>
          <w:szCs w:val="19"/>
          <w:spacing w:val="31"/>
        </w:rPr>
        <w:t>45</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31"/>
        </w:rPr>
        <w:t>%,生产效率提升50%。</w:t>
      </w:r>
    </w:p>
    <w:p>
      <w:pPr>
        <w:pStyle w:val="BodyText"/>
        <w:spacing w:line="260" w:lineRule="auto"/>
        <w:rPr/>
      </w:pPr>
      <w:r/>
    </w:p>
    <w:p>
      <w:pPr>
        <w:ind w:firstLine="519"/>
        <w:spacing w:line="4060" w:lineRule="exact"/>
        <w:rPr/>
      </w:pPr>
      <w:r>
        <w:rPr>
          <w:position w:val="-81"/>
        </w:rPr>
        <w:drawing>
          <wp:inline distT="0" distB="0" distL="0" distR="0">
            <wp:extent cx="3651259" cy="2578075"/>
            <wp:effectExtent l="0" t="0" r="0" b="0"/>
            <wp:docPr id="148" name="IM 148"/>
            <wp:cNvGraphicFramePr/>
            <a:graphic>
              <a:graphicData uri="http://schemas.openxmlformats.org/drawingml/2006/picture">
                <pic:pic>
                  <pic:nvPicPr>
                    <pic:cNvPr id="148" name="IM 148"/>
                    <pic:cNvPicPr/>
                  </pic:nvPicPr>
                  <pic:blipFill>
                    <a:blip r:embed="rId180"/>
                    <a:stretch>
                      <a:fillRect/>
                    </a:stretch>
                  </pic:blipFill>
                  <pic:spPr>
                    <a:xfrm rot="0">
                      <a:off x="0" y="0"/>
                      <a:ext cx="3651259" cy="2578075"/>
                    </a:xfrm>
                    <a:prstGeom prst="rect">
                      <a:avLst/>
                    </a:prstGeom>
                  </pic:spPr>
                </pic:pic>
              </a:graphicData>
            </a:graphic>
          </wp:inline>
        </w:drawing>
      </w:r>
    </w:p>
    <w:p>
      <w:pPr>
        <w:ind w:left="2472"/>
        <w:spacing w:before="164" w:line="222" w:lineRule="auto"/>
        <w:rPr>
          <w:rFonts w:ascii="SimHei" w:hAnsi="SimHei" w:eastAsia="SimHei" w:cs="SimHei"/>
          <w:sz w:val="19"/>
          <w:szCs w:val="19"/>
        </w:rPr>
      </w:pPr>
      <w:r>
        <w:rPr>
          <w:rFonts w:ascii="SimHei" w:hAnsi="SimHei" w:eastAsia="SimHei" w:cs="SimHei"/>
          <w:sz w:val="19"/>
          <w:szCs w:val="19"/>
          <w:b/>
          <w:bCs/>
          <w:spacing w:val="-9"/>
        </w:rPr>
        <w:t>图5.7</w:t>
      </w:r>
      <w:r>
        <w:rPr>
          <w:rFonts w:ascii="SimHei" w:hAnsi="SimHei" w:eastAsia="SimHei" w:cs="SimHei"/>
          <w:sz w:val="19"/>
          <w:szCs w:val="19"/>
          <w:spacing w:val="-9"/>
        </w:rPr>
        <w:t xml:space="preserve">  </w:t>
      </w:r>
      <w:r>
        <w:rPr>
          <w:rFonts w:ascii="SimHei" w:hAnsi="SimHei" w:eastAsia="SimHei" w:cs="SimHei"/>
          <w:sz w:val="19"/>
          <w:szCs w:val="19"/>
          <w:b/>
          <w:bCs/>
          <w:spacing w:val="-9"/>
        </w:rPr>
        <w:t>涂装工艺示意图</w:t>
      </w:r>
    </w:p>
    <w:p>
      <w:pPr>
        <w:ind w:left="399"/>
        <w:spacing w:before="153" w:line="224" w:lineRule="auto"/>
        <w:rPr>
          <w:rFonts w:ascii="KaiTi" w:hAnsi="KaiTi" w:eastAsia="KaiTi" w:cs="KaiTi"/>
          <w:sz w:val="19"/>
          <w:szCs w:val="19"/>
        </w:rPr>
      </w:pPr>
      <w:r>
        <w:rPr>
          <w:rFonts w:ascii="KaiTi" w:hAnsi="KaiTi" w:eastAsia="KaiTi" w:cs="KaiTi"/>
          <w:sz w:val="19"/>
          <w:szCs w:val="19"/>
          <w:spacing w:val="-12"/>
        </w:rPr>
        <w:t>资料来源：三一集团内部资料。</w:t>
      </w:r>
    </w:p>
    <w:p>
      <w:pPr>
        <w:pStyle w:val="BodyText"/>
        <w:spacing w:line="450" w:lineRule="auto"/>
        <w:rPr/>
      </w:pPr>
      <w:r/>
    </w:p>
    <w:p>
      <w:pPr>
        <w:spacing w:before="62" w:line="224" w:lineRule="auto"/>
        <w:rPr>
          <w:rFonts w:ascii="SimHei" w:hAnsi="SimHei" w:eastAsia="SimHei" w:cs="SimHei"/>
          <w:sz w:val="19"/>
          <w:szCs w:val="19"/>
        </w:rPr>
      </w:pPr>
      <w:r>
        <w:rPr>
          <w:rFonts w:ascii="SimHei" w:hAnsi="SimHei" w:eastAsia="SimHei" w:cs="SimHei"/>
          <w:sz w:val="19"/>
          <w:szCs w:val="19"/>
          <w:spacing w:val="-13"/>
        </w:rPr>
        <w:t>(</w:t>
      </w:r>
      <w:r>
        <w:rPr>
          <w:rFonts w:ascii="SimHei" w:hAnsi="SimHei" w:eastAsia="SimHei" w:cs="SimHei"/>
          <w:sz w:val="19"/>
          <w:szCs w:val="19"/>
          <w:spacing w:val="-33"/>
        </w:rPr>
        <w:t xml:space="preserve"> </w:t>
      </w:r>
      <w:r>
        <w:rPr>
          <w:rFonts w:ascii="SimHei" w:hAnsi="SimHei" w:eastAsia="SimHei" w:cs="SimHei"/>
          <w:sz w:val="19"/>
          <w:szCs w:val="19"/>
          <w:spacing w:val="-13"/>
        </w:rPr>
        <w:t>六</w:t>
      </w:r>
      <w:r>
        <w:rPr>
          <w:rFonts w:ascii="SimHei" w:hAnsi="SimHei" w:eastAsia="SimHei" w:cs="SimHei"/>
          <w:sz w:val="19"/>
          <w:szCs w:val="19"/>
          <w:spacing w:val="-42"/>
        </w:rPr>
        <w:t xml:space="preserve"> </w:t>
      </w:r>
      <w:r>
        <w:rPr>
          <w:rFonts w:ascii="SimHei" w:hAnsi="SimHei" w:eastAsia="SimHei" w:cs="SimHei"/>
          <w:sz w:val="19"/>
          <w:szCs w:val="19"/>
          <w:spacing w:val="-13"/>
        </w:rPr>
        <w:t>)</w:t>
      </w:r>
      <w:r>
        <w:rPr>
          <w:rFonts w:ascii="SimHei" w:hAnsi="SimHei" w:eastAsia="SimHei" w:cs="SimHei"/>
          <w:sz w:val="19"/>
          <w:szCs w:val="19"/>
          <w:spacing w:val="-33"/>
        </w:rPr>
        <w:t xml:space="preserve"> </w:t>
      </w:r>
      <w:r>
        <w:rPr>
          <w:rFonts w:ascii="SimHei" w:hAnsi="SimHei" w:eastAsia="SimHei" w:cs="SimHei"/>
          <w:sz w:val="19"/>
          <w:szCs w:val="19"/>
          <w:spacing w:val="-13"/>
        </w:rPr>
        <w:t>装</w:t>
      </w:r>
      <w:r>
        <w:rPr>
          <w:rFonts w:ascii="SimHei" w:hAnsi="SimHei" w:eastAsia="SimHei" w:cs="SimHei"/>
          <w:sz w:val="19"/>
          <w:szCs w:val="19"/>
          <w:spacing w:val="-38"/>
        </w:rPr>
        <w:t xml:space="preserve"> </w:t>
      </w:r>
      <w:r>
        <w:rPr>
          <w:rFonts w:ascii="SimHei" w:hAnsi="SimHei" w:eastAsia="SimHei" w:cs="SimHei"/>
          <w:sz w:val="19"/>
          <w:szCs w:val="19"/>
          <w:spacing w:val="-13"/>
        </w:rPr>
        <w:t>配</w:t>
      </w:r>
      <w:r>
        <w:rPr>
          <w:rFonts w:ascii="SimHei" w:hAnsi="SimHei" w:eastAsia="SimHei" w:cs="SimHei"/>
          <w:sz w:val="19"/>
          <w:szCs w:val="19"/>
          <w:spacing w:val="-38"/>
        </w:rPr>
        <w:t xml:space="preserve"> </w:t>
      </w:r>
      <w:r>
        <w:rPr>
          <w:rFonts w:ascii="SimHei" w:hAnsi="SimHei" w:eastAsia="SimHei" w:cs="SimHei"/>
          <w:sz w:val="19"/>
          <w:szCs w:val="19"/>
          <w:spacing w:val="-13"/>
        </w:rPr>
        <w:t>工</w:t>
      </w:r>
      <w:r>
        <w:rPr>
          <w:rFonts w:ascii="SimHei" w:hAnsi="SimHei" w:eastAsia="SimHei" w:cs="SimHei"/>
          <w:sz w:val="19"/>
          <w:szCs w:val="19"/>
          <w:spacing w:val="-32"/>
        </w:rPr>
        <w:t xml:space="preserve"> </w:t>
      </w:r>
      <w:r>
        <w:rPr>
          <w:rFonts w:ascii="SimHei" w:hAnsi="SimHei" w:eastAsia="SimHei" w:cs="SimHei"/>
          <w:sz w:val="19"/>
          <w:szCs w:val="19"/>
          <w:spacing w:val="-13"/>
        </w:rPr>
        <w:t>艺</w:t>
      </w:r>
    </w:p>
    <w:p>
      <w:pPr>
        <w:pStyle w:val="BodyText"/>
        <w:spacing w:line="332" w:lineRule="auto"/>
        <w:rPr/>
      </w:pPr>
      <w:r/>
    </w:p>
    <w:p>
      <w:pPr>
        <w:ind w:right="30" w:firstLine="449"/>
        <w:spacing w:before="62" w:line="408" w:lineRule="auto"/>
        <w:jc w:val="both"/>
        <w:rPr>
          <w:rFonts w:ascii="SimSun" w:hAnsi="SimSun" w:eastAsia="SimSun" w:cs="SimSun"/>
          <w:sz w:val="19"/>
          <w:szCs w:val="19"/>
        </w:rPr>
      </w:pPr>
      <w:r>
        <w:rPr>
          <w:rFonts w:ascii="SimSun" w:hAnsi="SimSun" w:eastAsia="SimSun" w:cs="SimSun"/>
          <w:sz w:val="19"/>
          <w:szCs w:val="19"/>
          <w:spacing w:val="21"/>
        </w:rPr>
        <w:t>装配工艺是指按照一定的精度和技术要求，将零件连接或固定成为产</w:t>
      </w:r>
      <w:r>
        <w:rPr>
          <w:rFonts w:ascii="SimSun" w:hAnsi="SimSun" w:eastAsia="SimSun" w:cs="SimSun"/>
          <w:sz w:val="19"/>
          <w:szCs w:val="19"/>
          <w:spacing w:val="10"/>
        </w:rPr>
        <w:t xml:space="preserve"> </w:t>
      </w:r>
      <w:r>
        <w:rPr>
          <w:rFonts w:ascii="SimSun" w:hAnsi="SimSun" w:eastAsia="SimSun" w:cs="SimSun"/>
          <w:sz w:val="19"/>
          <w:szCs w:val="19"/>
          <w:spacing w:val="11"/>
        </w:rPr>
        <w:t>品。在传统的泵车装配作业中，无论是拧螺丝、小件搬运还是大件行车吊装，</w:t>
      </w:r>
    </w:p>
    <w:p>
      <w:pPr>
        <w:spacing w:before="1" w:line="218" w:lineRule="auto"/>
        <w:rPr>
          <w:rFonts w:ascii="SimSun" w:hAnsi="SimSun" w:eastAsia="SimSun" w:cs="SimSun"/>
          <w:sz w:val="19"/>
          <w:szCs w:val="19"/>
        </w:rPr>
      </w:pPr>
      <w:r>
        <w:rPr>
          <w:rFonts w:ascii="SimSun" w:hAnsi="SimSun" w:eastAsia="SimSun" w:cs="SimSun"/>
          <w:sz w:val="19"/>
          <w:szCs w:val="19"/>
          <w:spacing w:val="18"/>
        </w:rPr>
        <w:t>几乎都是靠人工完成，作业空间局促，强度大，而且质量很难控制。</w:t>
      </w:r>
    </w:p>
    <w:p>
      <w:pPr>
        <w:ind w:firstLine="449"/>
        <w:spacing w:before="176" w:line="408" w:lineRule="auto"/>
        <w:jc w:val="both"/>
        <w:rPr>
          <w:rFonts w:ascii="SimSun" w:hAnsi="SimSun" w:eastAsia="SimSun" w:cs="SimSun"/>
          <w:sz w:val="19"/>
          <w:szCs w:val="19"/>
        </w:rPr>
      </w:pPr>
      <w:r>
        <w:rPr>
          <w:rFonts w:ascii="SimSun" w:hAnsi="SimSun" w:eastAsia="SimSun" w:cs="SimSun"/>
          <w:sz w:val="19"/>
          <w:szCs w:val="19"/>
          <w:spacing w:val="21"/>
        </w:rPr>
        <w:t>针对传统装配工艺的上述问题，三一集团通过运用机器人、自动拧紧</w:t>
      </w:r>
      <w:r>
        <w:rPr>
          <w:rFonts w:ascii="SimSun" w:hAnsi="SimSun" w:eastAsia="SimSun" w:cs="SimSun"/>
          <w:sz w:val="19"/>
          <w:szCs w:val="19"/>
          <w:spacing w:val="3"/>
        </w:rPr>
        <w:t xml:space="preserve">  </w:t>
      </w:r>
      <w:r>
        <w:rPr>
          <w:rFonts w:ascii="SimSun" w:hAnsi="SimSun" w:eastAsia="SimSun" w:cs="SimSun"/>
          <w:sz w:val="19"/>
          <w:szCs w:val="19"/>
          <w:spacing w:val="22"/>
        </w:rPr>
        <w:t>机、助力机械手等自动化设备，对工艺水平进行了全面提升，生产效率提</w:t>
      </w:r>
      <w:r>
        <w:rPr>
          <w:rFonts w:ascii="SimSun" w:hAnsi="SimSun" w:eastAsia="SimSun" w:cs="SimSun"/>
          <w:sz w:val="19"/>
          <w:szCs w:val="19"/>
          <w:spacing w:val="1"/>
        </w:rPr>
        <w:t xml:space="preserve">  </w:t>
      </w:r>
      <w:r>
        <w:rPr>
          <w:rFonts w:ascii="SimSun" w:hAnsi="SimSun" w:eastAsia="SimSun" w:cs="SimSun"/>
          <w:sz w:val="19"/>
          <w:szCs w:val="19"/>
          <w:spacing w:val="27"/>
        </w:rPr>
        <w:t>升了50%以上，同时实现了扭矩管理在线化，可以有效地防止扭矩错</w:t>
      </w:r>
      <w:r>
        <w:rPr>
          <w:rFonts w:ascii="SimSun" w:hAnsi="SimSun" w:eastAsia="SimSun" w:cs="SimSun"/>
          <w:sz w:val="19"/>
          <w:szCs w:val="19"/>
          <w:spacing w:val="26"/>
        </w:rPr>
        <w:t>打、</w:t>
      </w:r>
      <w:r>
        <w:rPr>
          <w:rFonts w:ascii="SimSun" w:hAnsi="SimSun" w:eastAsia="SimSun" w:cs="SimSun"/>
          <w:sz w:val="19"/>
          <w:szCs w:val="19"/>
        </w:rPr>
        <w:t xml:space="preserve"> </w:t>
      </w:r>
      <w:r>
        <w:rPr>
          <w:rFonts w:ascii="SimSun" w:hAnsi="SimSun" w:eastAsia="SimSun" w:cs="SimSun"/>
          <w:sz w:val="19"/>
          <w:szCs w:val="19"/>
          <w:spacing w:val="22"/>
        </w:rPr>
        <w:t>漏打等问题，并保证产品质量的稳定可靠。其中，小阀自动装配线还开发</w:t>
      </w:r>
    </w:p>
    <w:p>
      <w:pPr>
        <w:spacing w:line="220" w:lineRule="auto"/>
        <w:rPr>
          <w:rFonts w:ascii="SimSun" w:hAnsi="SimSun" w:eastAsia="SimSun" w:cs="SimSun"/>
          <w:sz w:val="19"/>
          <w:szCs w:val="19"/>
        </w:rPr>
      </w:pPr>
      <w:r>
        <w:rPr>
          <w:rFonts w:ascii="SimSun" w:hAnsi="SimSun" w:eastAsia="SimSun" w:cs="SimSun"/>
          <w:sz w:val="19"/>
          <w:szCs w:val="19"/>
          <w:spacing w:val="16"/>
        </w:rPr>
        <w:t>了螺纹清丝系统，实现阀块螺纹清丝自动化和无人化。</w:t>
      </w:r>
    </w:p>
    <w:p>
      <w:pPr>
        <w:spacing w:line="220" w:lineRule="auto"/>
        <w:sectPr>
          <w:footerReference w:type="default" r:id="rId179"/>
          <w:pgSz w:w="8140" w:h="13060"/>
          <w:pgMar w:top="400" w:right="664" w:bottom="428" w:left="599" w:header="0" w:footer="289" w:gutter="0"/>
        </w:sectPr>
        <w:rPr>
          <w:rFonts w:ascii="SimSun" w:hAnsi="SimSun" w:eastAsia="SimSun" w:cs="SimSun"/>
          <w:sz w:val="19"/>
          <w:szCs w:val="19"/>
        </w:rPr>
      </w:pPr>
    </w:p>
    <w:p>
      <w:pPr>
        <w:pStyle w:val="BodyText"/>
        <w:spacing w:line="253" w:lineRule="auto"/>
        <w:rPr/>
      </w:pPr>
      <w:r>
        <w:drawing>
          <wp:anchor distT="0" distB="0" distL="0" distR="0" simplePos="0" relativeHeight="251957248" behindDoc="0" locked="0" layoutInCell="0" allowOverlap="1">
            <wp:simplePos x="0" y="0"/>
            <wp:positionH relativeFrom="page">
              <wp:posOffset>266715</wp:posOffset>
            </wp:positionH>
            <wp:positionV relativeFrom="page">
              <wp:posOffset>393673</wp:posOffset>
            </wp:positionV>
            <wp:extent cx="349210" cy="330231"/>
            <wp:effectExtent l="0" t="0" r="0" b="0"/>
            <wp:wrapNone/>
            <wp:docPr id="150" name="IM 150"/>
            <wp:cNvGraphicFramePr/>
            <a:graphic>
              <a:graphicData uri="http://schemas.openxmlformats.org/drawingml/2006/picture">
                <pic:pic>
                  <pic:nvPicPr>
                    <pic:cNvPr id="150" name="IM 150"/>
                    <pic:cNvPicPr/>
                  </pic:nvPicPr>
                  <pic:blipFill>
                    <a:blip r:embed="rId182"/>
                    <a:stretch>
                      <a:fillRect/>
                    </a:stretch>
                  </pic:blipFill>
                  <pic:spPr>
                    <a:xfrm rot="0">
                      <a:off x="0" y="0"/>
                      <a:ext cx="349210" cy="330231"/>
                    </a:xfrm>
                    <a:prstGeom prst="rect">
                      <a:avLst/>
                    </a:prstGeom>
                  </pic:spPr>
                </pic:pic>
              </a:graphicData>
            </a:graphic>
          </wp:anchor>
        </w:drawing>
      </w:r>
      <w:r/>
    </w:p>
    <w:p>
      <w:pPr>
        <w:ind w:left="622"/>
        <w:spacing w:before="49" w:line="222" w:lineRule="auto"/>
        <w:rPr>
          <w:rFonts w:ascii="SimHei" w:hAnsi="SimHei" w:eastAsia="SimHei" w:cs="SimHei"/>
          <w:sz w:val="15"/>
          <w:szCs w:val="15"/>
        </w:rPr>
      </w:pPr>
      <w:r>
        <w:rPr>
          <w:rFonts w:ascii="SimHei" w:hAnsi="SimHei" w:eastAsia="SimHei" w:cs="SimHei"/>
          <w:sz w:val="15"/>
          <w:szCs w:val="15"/>
          <w:b/>
          <w:bCs/>
          <w:spacing w:val="-5"/>
        </w:rPr>
        <w:t>中国智造</w:t>
      </w:r>
    </w:p>
    <w:p>
      <w:pPr>
        <w:ind w:left="619"/>
        <w:spacing w:before="70" w:line="221" w:lineRule="auto"/>
        <w:rPr>
          <w:rFonts w:ascii="SimHei" w:hAnsi="SimHei" w:eastAsia="SimHei" w:cs="SimHei"/>
          <w:sz w:val="15"/>
          <w:szCs w:val="15"/>
        </w:rPr>
      </w:pPr>
      <w:r>
        <w:rPr>
          <w:rFonts w:ascii="SimHei" w:hAnsi="SimHei" w:eastAsia="SimHei" w:cs="SimHei"/>
          <w:sz w:val="15"/>
          <w:szCs w:val="15"/>
          <w:spacing w:val="8"/>
        </w:rPr>
        <w:t>领先制造业企业模式创新</w:t>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ind w:left="70"/>
        <w:spacing w:before="68" w:line="219" w:lineRule="auto"/>
        <w:rPr>
          <w:rFonts w:ascii="SimSun" w:hAnsi="SimSun" w:eastAsia="SimSun" w:cs="SimSun"/>
          <w:sz w:val="21"/>
          <w:szCs w:val="21"/>
        </w:rPr>
      </w:pPr>
      <w:r>
        <w:rPr>
          <w:rFonts w:ascii="SimSun" w:hAnsi="SimSun" w:eastAsia="SimSun" w:cs="SimSun"/>
          <w:sz w:val="21"/>
          <w:szCs w:val="21"/>
          <w:spacing w:val="23"/>
        </w:rPr>
        <w:t>六、变革2</w:t>
      </w:r>
      <w:r>
        <w:rPr>
          <w:rFonts w:ascii="SimSun" w:hAnsi="SimSun" w:eastAsia="SimSun" w:cs="SimSun"/>
          <w:sz w:val="21"/>
          <w:szCs w:val="21"/>
          <w:spacing w:val="-39"/>
        </w:rPr>
        <w:t xml:space="preserve"> </w:t>
      </w:r>
      <w:r>
        <w:rPr>
          <w:rFonts w:ascii="SimSun" w:hAnsi="SimSun" w:eastAsia="SimSun" w:cs="SimSun"/>
          <w:sz w:val="21"/>
          <w:szCs w:val="21"/>
          <w:spacing w:val="23"/>
        </w:rPr>
        <w:t>.</w:t>
      </w:r>
      <w:r>
        <w:rPr>
          <w:rFonts w:ascii="SimSun" w:hAnsi="SimSun" w:eastAsia="SimSun" w:cs="SimSun"/>
          <w:sz w:val="21"/>
          <w:szCs w:val="21"/>
          <w:spacing w:val="-55"/>
        </w:rPr>
        <w:t xml:space="preserve"> </w:t>
      </w:r>
      <w:r>
        <w:rPr>
          <w:rFonts w:ascii="SimSun" w:hAnsi="SimSun" w:eastAsia="SimSun" w:cs="SimSun"/>
          <w:sz w:val="21"/>
          <w:szCs w:val="21"/>
          <w:spacing w:val="23"/>
        </w:rPr>
        <w:t>0:软件系统数智化支持</w:t>
      </w:r>
    </w:p>
    <w:p>
      <w:pPr>
        <w:pStyle w:val="BodyText"/>
        <w:spacing w:line="450" w:lineRule="auto"/>
        <w:rPr/>
      </w:pPr>
      <w:r/>
    </w:p>
    <w:p>
      <w:pPr>
        <w:ind w:left="70" w:right="65" w:firstLine="439"/>
        <w:spacing w:before="68" w:line="369" w:lineRule="auto"/>
        <w:jc w:val="both"/>
        <w:rPr>
          <w:rFonts w:ascii="SimSun" w:hAnsi="SimSun" w:eastAsia="SimSun" w:cs="SimSun"/>
          <w:sz w:val="21"/>
          <w:szCs w:val="21"/>
        </w:rPr>
      </w:pPr>
      <w:r>
        <w:rPr>
          <w:rFonts w:ascii="SimSun" w:hAnsi="SimSun" w:eastAsia="SimSun" w:cs="SimSun"/>
          <w:sz w:val="21"/>
          <w:szCs w:val="21"/>
          <w:spacing w:val="1"/>
        </w:rPr>
        <w:t>工业软件是现代工业的灵魂，也是灯塔工厂的设备可以实现自动化生</w:t>
      </w:r>
      <w:r>
        <w:rPr>
          <w:rFonts w:ascii="SimSun" w:hAnsi="SimSun" w:eastAsia="SimSun" w:cs="SimSun"/>
          <w:sz w:val="21"/>
          <w:szCs w:val="21"/>
          <w:spacing w:val="8"/>
        </w:rPr>
        <w:t xml:space="preserve"> </w:t>
      </w:r>
      <w:r>
        <w:rPr>
          <w:rFonts w:ascii="SimSun" w:hAnsi="SimSun" w:eastAsia="SimSun" w:cs="SimSun"/>
          <w:sz w:val="21"/>
          <w:szCs w:val="21"/>
          <w:spacing w:val="3"/>
        </w:rPr>
        <w:t>产的重要保障，甚至可以说是制造业竞争力的根本所在</w:t>
      </w:r>
      <w:r>
        <w:rPr>
          <w:rFonts w:ascii="SimSun" w:hAnsi="SimSun" w:eastAsia="SimSun" w:cs="SimSun"/>
          <w:sz w:val="21"/>
          <w:szCs w:val="21"/>
          <w:spacing w:val="2"/>
        </w:rPr>
        <w:t>。三一集团很早就</w:t>
      </w:r>
      <w:r>
        <w:rPr>
          <w:rFonts w:ascii="SimSun" w:hAnsi="SimSun" w:eastAsia="SimSun" w:cs="SimSun"/>
          <w:sz w:val="21"/>
          <w:szCs w:val="21"/>
        </w:rPr>
        <w:t xml:space="preserve"> </w:t>
      </w:r>
      <w:r>
        <w:rPr>
          <w:rFonts w:ascii="SimSun" w:hAnsi="SimSun" w:eastAsia="SimSun" w:cs="SimSun"/>
          <w:sz w:val="21"/>
          <w:szCs w:val="21"/>
          <w:spacing w:val="4"/>
        </w:rPr>
        <w:t>通过</w:t>
      </w:r>
      <w:r>
        <w:rPr>
          <w:rFonts w:ascii="Times New Roman" w:hAnsi="Times New Roman" w:eastAsia="Times New Roman" w:cs="Times New Roman"/>
          <w:sz w:val="21"/>
          <w:szCs w:val="21"/>
        </w:rPr>
        <w:t>iMES</w:t>
      </w:r>
      <w:r>
        <w:rPr>
          <w:rFonts w:ascii="SimSun" w:hAnsi="SimSun" w:eastAsia="SimSun" w:cs="SimSun"/>
          <w:sz w:val="21"/>
          <w:szCs w:val="21"/>
          <w:spacing w:val="4"/>
        </w:rPr>
        <w:t>(智能生产执行系统)实现了车间与</w:t>
      </w:r>
      <w:r>
        <w:rPr>
          <w:rFonts w:ascii="SimSun" w:hAnsi="SimSun" w:eastAsia="SimSun" w:cs="SimSun"/>
          <w:sz w:val="21"/>
          <w:szCs w:val="21"/>
          <w:spacing w:val="-63"/>
        </w:rPr>
        <w:t xml:space="preserve"> </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4"/>
        </w:rPr>
        <w:t>系统的信息同步</w:t>
      </w:r>
      <w:r>
        <w:rPr>
          <w:rFonts w:ascii="SimSun" w:hAnsi="SimSun" w:eastAsia="SimSun" w:cs="SimSun"/>
          <w:sz w:val="21"/>
          <w:szCs w:val="21"/>
          <w:spacing w:val="3"/>
        </w:rPr>
        <w:t>，实现</w:t>
      </w:r>
      <w:r>
        <w:rPr>
          <w:rFonts w:ascii="SimSun" w:hAnsi="SimSun" w:eastAsia="SimSun" w:cs="SimSun"/>
          <w:sz w:val="21"/>
          <w:szCs w:val="21"/>
        </w:rPr>
        <w:t xml:space="preserve"> </w:t>
      </w:r>
      <w:r>
        <w:rPr>
          <w:rFonts w:ascii="SimSun" w:hAnsi="SimSun" w:eastAsia="SimSun" w:cs="SimSun"/>
          <w:sz w:val="21"/>
          <w:szCs w:val="21"/>
          <w:spacing w:val="2"/>
        </w:rPr>
        <w:t>了对在制订单与产品质量的管控。但在智能制造快速发展的今天，原有的</w:t>
      </w:r>
    </w:p>
    <w:p>
      <w:pPr>
        <w:ind w:left="70"/>
        <w:spacing w:line="219" w:lineRule="auto"/>
        <w:rPr>
          <w:rFonts w:ascii="SimSun" w:hAnsi="SimSun" w:eastAsia="SimSun" w:cs="SimSun"/>
          <w:sz w:val="21"/>
          <w:szCs w:val="21"/>
        </w:rPr>
      </w:pPr>
      <w:r>
        <w:rPr>
          <w:rFonts w:ascii="SimSun" w:hAnsi="SimSun" w:eastAsia="SimSun" w:cs="SimSun"/>
          <w:sz w:val="21"/>
          <w:szCs w:val="21"/>
          <w:spacing w:val="-2"/>
        </w:rPr>
        <w:t>iMES 在信息实时性与管理颗粒度上已逐渐跟不上现代制造需求。</w:t>
      </w:r>
    </w:p>
    <w:p>
      <w:pPr>
        <w:ind w:left="70" w:right="58" w:firstLine="439"/>
        <w:spacing w:before="211" w:line="369" w:lineRule="auto"/>
        <w:jc w:val="both"/>
        <w:rPr>
          <w:rFonts w:ascii="SimSun" w:hAnsi="SimSun" w:eastAsia="SimSun" w:cs="SimSun"/>
          <w:sz w:val="21"/>
          <w:szCs w:val="21"/>
        </w:rPr>
      </w:pPr>
      <w:r>
        <w:rPr>
          <w:rFonts w:ascii="SimSun" w:hAnsi="SimSun" w:eastAsia="SimSun" w:cs="SimSun"/>
          <w:sz w:val="21"/>
          <w:szCs w:val="21"/>
          <w:spacing w:val="2"/>
        </w:rPr>
        <w:t>一方面，工厂因在制订单报工不及时而无法实时查询订单进展，从而</w:t>
      </w:r>
      <w:r>
        <w:rPr>
          <w:rFonts w:ascii="SimSun" w:hAnsi="SimSun" w:eastAsia="SimSun" w:cs="SimSun"/>
          <w:sz w:val="21"/>
          <w:szCs w:val="21"/>
          <w:spacing w:val="9"/>
        </w:rPr>
        <w:t xml:space="preserve"> </w:t>
      </w:r>
      <w:r>
        <w:rPr>
          <w:rFonts w:ascii="SimSun" w:hAnsi="SimSun" w:eastAsia="SimSun" w:cs="SimSun"/>
          <w:sz w:val="21"/>
          <w:szCs w:val="21"/>
          <w:spacing w:val="10"/>
        </w:rPr>
        <w:t>无法向客户提供准确的交付时间。另一方面</w:t>
      </w:r>
      <w:r>
        <w:rPr>
          <w:rFonts w:ascii="SimSun" w:hAnsi="SimSun" w:eastAsia="SimSun" w:cs="SimSun"/>
          <w:sz w:val="21"/>
          <w:szCs w:val="21"/>
          <w:spacing w:val="9"/>
        </w:rPr>
        <w:t>，因为信息无法有效归集并</w:t>
      </w:r>
      <w:r>
        <w:rPr>
          <w:rFonts w:ascii="SimSun" w:hAnsi="SimSun" w:eastAsia="SimSun" w:cs="SimSun"/>
          <w:sz w:val="21"/>
          <w:szCs w:val="21"/>
        </w:rPr>
        <w:t xml:space="preserve"> </w:t>
      </w:r>
      <w:r>
        <w:rPr>
          <w:rFonts w:ascii="SimSun" w:hAnsi="SimSun" w:eastAsia="SimSun" w:cs="SimSun"/>
          <w:sz w:val="21"/>
          <w:szCs w:val="21"/>
          <w:spacing w:val="9"/>
        </w:rPr>
        <w:t>与工件终身绑定，在对配件质量进行复盘时，配件的质量</w:t>
      </w:r>
      <w:r>
        <w:rPr>
          <w:rFonts w:ascii="SimSun" w:hAnsi="SimSun" w:eastAsia="SimSun" w:cs="SimSun"/>
          <w:sz w:val="21"/>
          <w:szCs w:val="21"/>
          <w:spacing w:val="8"/>
        </w:rPr>
        <w:t>信息无法追溯</w:t>
      </w:r>
      <w:r>
        <w:rPr>
          <w:rFonts w:ascii="SimSun" w:hAnsi="SimSun" w:eastAsia="SimSun" w:cs="SimSun"/>
          <w:sz w:val="21"/>
          <w:szCs w:val="21"/>
        </w:rPr>
        <w:t xml:space="preserve"> </w:t>
      </w:r>
      <w:r>
        <w:rPr>
          <w:rFonts w:ascii="SimSun" w:hAnsi="SimSun" w:eastAsia="SimSun" w:cs="SimSun"/>
          <w:sz w:val="21"/>
          <w:szCs w:val="21"/>
          <w:spacing w:val="3"/>
        </w:rPr>
        <w:t>到当时的生产设备和道具信息，从而无法继续穿透分析，错失批量整改的</w:t>
      </w:r>
    </w:p>
    <w:p>
      <w:pPr>
        <w:ind w:left="70"/>
        <w:spacing w:before="1" w:line="218" w:lineRule="auto"/>
        <w:rPr>
          <w:rFonts w:ascii="SimSun" w:hAnsi="SimSun" w:eastAsia="SimSun" w:cs="SimSun"/>
          <w:sz w:val="21"/>
          <w:szCs w:val="21"/>
        </w:rPr>
      </w:pPr>
      <w:r>
        <w:rPr>
          <w:rFonts w:ascii="SimSun" w:hAnsi="SimSun" w:eastAsia="SimSun" w:cs="SimSun"/>
          <w:sz w:val="21"/>
          <w:szCs w:val="21"/>
          <w:spacing w:val="-2"/>
        </w:rPr>
        <w:t>机会。</w:t>
      </w:r>
    </w:p>
    <w:p>
      <w:pPr>
        <w:ind w:left="70" w:right="94" w:firstLine="439"/>
        <w:spacing w:before="212" w:line="378" w:lineRule="auto"/>
        <w:jc w:val="both"/>
        <w:rPr>
          <w:rFonts w:ascii="SimSun" w:hAnsi="SimSun" w:eastAsia="SimSun" w:cs="SimSun"/>
          <w:sz w:val="21"/>
          <w:szCs w:val="21"/>
        </w:rPr>
      </w:pPr>
      <w:r>
        <w:rPr>
          <w:rFonts w:ascii="SimSun" w:hAnsi="SimSun" w:eastAsia="SimSun" w:cs="SimSun"/>
          <w:sz w:val="21"/>
          <w:szCs w:val="21"/>
          <w:spacing w:val="1"/>
        </w:rPr>
        <w:t>同时，随着三一集团智能制造的发展，制造过程在硬件上的自动化上</w:t>
      </w:r>
      <w:r>
        <w:rPr>
          <w:rFonts w:ascii="SimSun" w:hAnsi="SimSun" w:eastAsia="SimSun" w:cs="SimSun"/>
          <w:sz w:val="21"/>
          <w:szCs w:val="21"/>
          <w:spacing w:val="8"/>
        </w:rPr>
        <w:t xml:space="preserve"> </w:t>
      </w:r>
      <w:r>
        <w:rPr>
          <w:rFonts w:ascii="SimSun" w:hAnsi="SimSun" w:eastAsia="SimSun" w:cs="SimSun"/>
          <w:sz w:val="21"/>
          <w:szCs w:val="21"/>
          <w:spacing w:val="2"/>
        </w:rPr>
        <w:t>升到新的高度，但全局资源的有效调度与精准物流配送成了新</w:t>
      </w:r>
      <w:r>
        <w:rPr>
          <w:rFonts w:ascii="SimSun" w:hAnsi="SimSun" w:eastAsia="SimSun" w:cs="SimSun"/>
          <w:sz w:val="21"/>
          <w:szCs w:val="21"/>
          <w:spacing w:val="1"/>
        </w:rPr>
        <w:t>的瓶颈。为</w:t>
      </w:r>
      <w:r>
        <w:rPr>
          <w:rFonts w:ascii="SimSun" w:hAnsi="SimSun" w:eastAsia="SimSun" w:cs="SimSun"/>
          <w:sz w:val="21"/>
          <w:szCs w:val="21"/>
        </w:rPr>
        <w:t xml:space="preserve"> </w:t>
      </w:r>
      <w:r>
        <w:rPr>
          <w:rFonts w:ascii="SimSun" w:hAnsi="SimSun" w:eastAsia="SimSun" w:cs="SimSun"/>
          <w:sz w:val="21"/>
          <w:szCs w:val="21"/>
        </w:rPr>
        <w:t>此，三一集团与世界一流工业软件企业达索合作开展了 </w:t>
      </w:r>
      <w:r>
        <w:rPr>
          <w:rFonts w:ascii="Times New Roman" w:hAnsi="Times New Roman" w:eastAsia="Times New Roman" w:cs="Times New Roman"/>
          <w:sz w:val="21"/>
          <w:szCs w:val="21"/>
          <w:spacing w:val="-1"/>
        </w:rPr>
        <w:t>MOM</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系统的建设</w:t>
      </w:r>
    </w:p>
    <w:p>
      <w:pPr>
        <w:ind w:left="70"/>
        <w:spacing w:before="1" w:line="220" w:lineRule="auto"/>
        <w:rPr>
          <w:rFonts w:ascii="SimSun" w:hAnsi="SimSun" w:eastAsia="SimSun" w:cs="SimSun"/>
          <w:sz w:val="21"/>
          <w:szCs w:val="21"/>
        </w:rPr>
      </w:pPr>
      <w:r>
        <w:rPr>
          <w:rFonts w:ascii="SimSun" w:hAnsi="SimSun" w:eastAsia="SimSun" w:cs="SimSun"/>
          <w:sz w:val="21"/>
          <w:szCs w:val="21"/>
          <w:spacing w:val="-8"/>
        </w:rPr>
        <w:t>和实施。</w:t>
      </w:r>
    </w:p>
    <w:p>
      <w:pPr>
        <w:ind w:left="70" w:firstLine="439"/>
        <w:spacing w:before="179" w:line="378" w:lineRule="auto"/>
        <w:jc w:val="both"/>
        <w:rPr>
          <w:rFonts w:ascii="SimSun" w:hAnsi="SimSun" w:eastAsia="SimSun" w:cs="SimSun"/>
          <w:sz w:val="21"/>
          <w:szCs w:val="21"/>
        </w:rPr>
      </w:pPr>
      <w:r>
        <w:rPr>
          <w:rFonts w:ascii="SimSun" w:hAnsi="SimSun" w:eastAsia="SimSun" w:cs="SimSun"/>
          <w:sz w:val="21"/>
          <w:szCs w:val="21"/>
          <w:spacing w:val="2"/>
        </w:rPr>
        <w:t>如果把</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MOM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系统比喻为智慧工厂的大脑，那么这个大脑就</w:t>
      </w:r>
      <w:r>
        <w:rPr>
          <w:rFonts w:ascii="SimSun" w:hAnsi="SimSun" w:eastAsia="SimSun" w:cs="SimSun"/>
          <w:sz w:val="21"/>
          <w:szCs w:val="21"/>
          <w:spacing w:val="1"/>
        </w:rPr>
        <w:t>承担着找</w:t>
      </w:r>
      <w:r>
        <w:rPr>
          <w:rFonts w:ascii="SimSun" w:hAnsi="SimSun" w:eastAsia="SimSun" w:cs="SimSun"/>
          <w:sz w:val="21"/>
          <w:szCs w:val="21"/>
        </w:rPr>
        <w:t xml:space="preserve"> </w:t>
      </w:r>
      <w:r>
        <w:rPr>
          <w:rFonts w:ascii="SimSun" w:hAnsi="SimSun" w:eastAsia="SimSun" w:cs="SimSun"/>
          <w:sz w:val="21"/>
          <w:szCs w:val="21"/>
          <w:spacing w:val="-1"/>
        </w:rPr>
        <w:t>到全局生产资源最优化配置方案的任务。为了得到这个最优解，参考</w:t>
      </w:r>
      <w:r>
        <w:rPr>
          <w:rFonts w:ascii="SimSun" w:hAnsi="SimSun" w:eastAsia="SimSun" w:cs="SimSun"/>
          <w:sz w:val="21"/>
          <w:szCs w:val="21"/>
          <w:spacing w:val="-52"/>
        </w:rPr>
        <w:t xml:space="preserve"> </w:t>
      </w:r>
      <w:r>
        <w:rPr>
          <w:rFonts w:ascii="SimSun" w:hAnsi="SimSun" w:eastAsia="SimSun" w:cs="SimSun"/>
          <w:sz w:val="21"/>
          <w:szCs w:val="21"/>
          <w:spacing w:val="-1"/>
        </w:rPr>
        <w:t>ISA-</w:t>
      </w:r>
      <w:r>
        <w:rPr>
          <w:rFonts w:ascii="SimSun" w:hAnsi="SimSun" w:eastAsia="SimSun" w:cs="SimSun"/>
          <w:sz w:val="21"/>
          <w:szCs w:val="21"/>
        </w:rPr>
        <w:t xml:space="preserve">  </w:t>
      </w:r>
      <w:r>
        <w:rPr>
          <w:rFonts w:ascii="SimSun" w:hAnsi="SimSun" w:eastAsia="SimSun" w:cs="SimSun"/>
          <w:sz w:val="21"/>
          <w:szCs w:val="21"/>
          <w:spacing w:val="15"/>
        </w:rPr>
        <w:t>95(企业系统与控制系统集成国际标准)和国际最佳实践，</w:t>
      </w:r>
      <w:r>
        <w:rPr>
          <w:rFonts w:ascii="SimSun" w:hAnsi="SimSun" w:eastAsia="SimSun" w:cs="SimSun"/>
          <w:sz w:val="21"/>
          <w:szCs w:val="21"/>
          <w:spacing w:val="14"/>
        </w:rPr>
        <w:t>三一集团的 </w:t>
      </w:r>
      <w:r>
        <w:rPr>
          <w:rFonts w:ascii="SimSun" w:hAnsi="SimSun" w:eastAsia="SimSun" w:cs="SimSun"/>
          <w:sz w:val="21"/>
          <w:szCs w:val="21"/>
        </w:rPr>
        <w:t>MOM</w:t>
      </w:r>
      <w:r>
        <w:rPr>
          <w:rFonts w:ascii="SimSun" w:hAnsi="SimSun" w:eastAsia="SimSun" w:cs="SimSun"/>
          <w:sz w:val="21"/>
          <w:szCs w:val="21"/>
          <w:spacing w:val="102"/>
        </w:rPr>
        <w:t xml:space="preserve"> </w:t>
      </w:r>
      <w:r>
        <w:rPr>
          <w:rFonts w:ascii="SimSun" w:hAnsi="SimSun" w:eastAsia="SimSun" w:cs="SimSun"/>
          <w:sz w:val="21"/>
          <w:szCs w:val="21"/>
          <w:spacing w:val="2"/>
        </w:rPr>
        <w:t>系统自下而上地构建了由数据层、应用层、决策层</w:t>
      </w:r>
      <w:r>
        <w:rPr>
          <w:rFonts w:ascii="SimSun" w:hAnsi="SimSun" w:eastAsia="SimSun" w:cs="SimSun"/>
          <w:sz w:val="21"/>
          <w:szCs w:val="21"/>
          <w:spacing w:val="1"/>
        </w:rPr>
        <w:t>组成的系统架构。</w:t>
      </w:r>
      <w:r>
        <w:rPr>
          <w:rFonts w:ascii="SimSun" w:hAnsi="SimSun" w:eastAsia="SimSun" w:cs="SimSun"/>
          <w:sz w:val="21"/>
          <w:szCs w:val="21"/>
        </w:rPr>
        <w:t xml:space="preserve"> </w:t>
      </w:r>
      <w:r>
        <w:rPr>
          <w:rFonts w:ascii="SimSun" w:hAnsi="SimSun" w:eastAsia="SimSun" w:cs="SimSun"/>
          <w:sz w:val="21"/>
          <w:szCs w:val="21"/>
          <w:spacing w:val="-4"/>
        </w:rPr>
        <w:t>其中主要包含了七大核心功能模块：智能互联、</w:t>
      </w:r>
      <w:r>
        <w:rPr>
          <w:rFonts w:ascii="SimSun" w:hAnsi="SimSun" w:eastAsia="SimSun" w:cs="SimSun"/>
          <w:sz w:val="21"/>
          <w:szCs w:val="21"/>
          <w:spacing w:val="-5"/>
        </w:rPr>
        <w:t>计划排产、生产执行、工艺</w:t>
      </w:r>
    </w:p>
    <w:p>
      <w:pPr>
        <w:ind w:left="70"/>
        <w:spacing w:line="219" w:lineRule="auto"/>
        <w:rPr>
          <w:rFonts w:ascii="SimSun" w:hAnsi="SimSun" w:eastAsia="SimSun" w:cs="SimSun"/>
          <w:sz w:val="21"/>
          <w:szCs w:val="21"/>
        </w:rPr>
      </w:pPr>
      <w:r>
        <w:rPr>
          <w:rFonts w:ascii="SimSun" w:hAnsi="SimSun" w:eastAsia="SimSun" w:cs="SimSun"/>
          <w:sz w:val="21"/>
          <w:szCs w:val="21"/>
          <w:spacing w:val="3"/>
        </w:rPr>
        <w:t>管理、质量管理、物流配送、生产指挥中心(如图5</w:t>
      </w:r>
      <w:r>
        <w:rPr>
          <w:rFonts w:ascii="SimSun" w:hAnsi="SimSun" w:eastAsia="SimSun" w:cs="SimSun"/>
          <w:sz w:val="21"/>
          <w:szCs w:val="21"/>
          <w:spacing w:val="2"/>
        </w:rPr>
        <w:t>.8所示)。</w:t>
      </w:r>
    </w:p>
    <w:p>
      <w:pPr>
        <w:ind w:left="509"/>
        <w:spacing w:before="169" w:line="431" w:lineRule="exact"/>
        <w:rPr>
          <w:rFonts w:ascii="SimSun" w:hAnsi="SimSun" w:eastAsia="SimSun" w:cs="SimSun"/>
          <w:sz w:val="21"/>
          <w:szCs w:val="21"/>
        </w:rPr>
      </w:pPr>
      <w:r>
        <w:rPr>
          <w:rFonts w:ascii="SimSun" w:hAnsi="SimSun" w:eastAsia="SimSun" w:cs="SimSun"/>
          <w:sz w:val="21"/>
          <w:szCs w:val="21"/>
          <w:spacing w:val="4"/>
          <w:position w:val="16"/>
        </w:rPr>
        <w:t>这七大模块构建了一幅极具代表性的工业4.0蓝图。生产订单通过计</w:t>
      </w:r>
    </w:p>
    <w:p>
      <w:pPr>
        <w:ind w:left="70"/>
        <w:spacing w:line="218" w:lineRule="auto"/>
        <w:rPr>
          <w:rFonts w:ascii="SimSun" w:hAnsi="SimSun" w:eastAsia="SimSun" w:cs="SimSun"/>
          <w:sz w:val="21"/>
          <w:szCs w:val="21"/>
        </w:rPr>
      </w:pPr>
      <w:r>
        <w:rPr>
          <w:rFonts w:ascii="SimSun" w:hAnsi="SimSun" w:eastAsia="SimSun" w:cs="SimSun"/>
          <w:sz w:val="21"/>
          <w:szCs w:val="21"/>
          <w:spacing w:val="2"/>
        </w:rPr>
        <w:t>划精准输送给设备，并自动下发到工作岛中控。同时，系统将物流拣配信</w:t>
      </w:r>
    </w:p>
    <w:p>
      <w:pPr>
        <w:spacing w:line="218" w:lineRule="auto"/>
        <w:sectPr>
          <w:footerReference w:type="default" r:id="rId181"/>
          <w:pgSz w:w="8140" w:h="13060"/>
          <w:pgMar w:top="400" w:right="774" w:bottom="455" w:left="420" w:header="0" w:footer="306" w:gutter="0"/>
        </w:sectPr>
        <w:rPr>
          <w:rFonts w:ascii="SimSun" w:hAnsi="SimSun" w:eastAsia="SimSun" w:cs="SimSun"/>
          <w:sz w:val="21"/>
          <w:szCs w:val="21"/>
        </w:rPr>
      </w:pPr>
    </w:p>
    <w:p>
      <w:pPr>
        <w:ind w:left="5149" w:right="35" w:firstLine="1140"/>
        <w:spacing w:before="267" w:line="231" w:lineRule="auto"/>
        <w:rPr>
          <w:rFonts w:ascii="SimSun" w:hAnsi="SimSun" w:eastAsia="SimSun" w:cs="SimSun"/>
          <w:sz w:val="19"/>
          <w:szCs w:val="19"/>
        </w:rPr>
      </w:pPr>
      <w:r>
        <w:pict>
          <v:rect id="_x0000_s42" style="position:absolute;margin-left:139.499pt;margin-top:177.499pt;mso-position-vertical-relative:page;mso-position-horizontal-relative:page;width:162.5pt;height:0.55pt;z-index:251963392;" o:allowincell="f" fillcolor="#000000" filled="true" stroked="false"/>
        </w:pict>
      </w:r>
      <w:r>
        <w:pict>
          <v:shape id="_x0000_s44" style="position:absolute;margin-left:193.501pt;margin-top:89.7759pt;mso-position-vertical-relative:page;mso-position-horizontal-relative:page;width:58.55pt;height:13.2pt;z-index:251961344;" o:allowincell="f" filled="false" stroked="false" type="#_x0000_t202">
            <v:fill on="false"/>
            <v:stroke on="false"/>
            <v:path/>
            <v:imagedata o:title=""/>
            <o:lock v:ext="edit" aspectratio="false"/>
            <v:textbox inset="0mm,0mm,0mm,0mm">
              <w:txbxContent>
                <w:p>
                  <w:pPr>
                    <w:spacing w:before="20" w:line="217" w:lineRule="auto"/>
                    <w:jc w:val="right"/>
                    <w:rPr>
                      <w:rFonts w:ascii="SimSun" w:hAnsi="SimSun" w:eastAsia="SimSun" w:cs="SimSun"/>
                      <w:sz w:val="19"/>
                      <w:szCs w:val="19"/>
                    </w:rPr>
                  </w:pPr>
                  <w:r>
                    <w:rPr>
                      <w:rFonts w:ascii="SimSun" w:hAnsi="SimSun" w:eastAsia="SimSun" w:cs="SimSun"/>
                      <w:sz w:val="19"/>
                      <w:szCs w:val="19"/>
                      <w:spacing w:val="-20"/>
                      <w:w w:val="95"/>
                    </w:rPr>
                    <w:t>⑦生产指挥中</w:t>
                  </w:r>
                  <w:r>
                    <w:rPr>
                      <w:rFonts w:ascii="SimSun" w:hAnsi="SimSun" w:eastAsia="SimSun" w:cs="SimSun"/>
                      <w:sz w:val="19"/>
                      <w:szCs w:val="19"/>
                      <w:spacing w:val="-13"/>
                      <w:w w:val="95"/>
                    </w:rPr>
                    <w:t>心</w:t>
                  </w:r>
                </w:p>
              </w:txbxContent>
            </v:textbox>
          </v:shape>
        </w:pict>
      </w:r>
      <w:r>
        <w:pict>
          <v:shape id="_x0000_s46" style="position:absolute;margin-left:201.499pt;margin-top:161.776pt;mso-position-vertical-relative:page;mso-position-horizontal-relative:page;width:42.35pt;height:13.2pt;z-index:251962368;" o:allowincell="f" filled="false" stroked="false" type="#_x0000_t202">
            <v:fill on="false"/>
            <v:stroke on="false"/>
            <v:path/>
            <v:imagedata o:title=""/>
            <o:lock v:ext="edit" aspectratio="false"/>
            <v:textbox inset="0mm,0mm,0mm,0mm">
              <w:txbxContent>
                <w:p>
                  <w:pPr>
                    <w:spacing w:before="20" w:line="217" w:lineRule="auto"/>
                    <w:jc w:val="right"/>
                    <w:rPr>
                      <w:rFonts w:ascii="SimSun" w:hAnsi="SimSun" w:eastAsia="SimSun" w:cs="SimSun"/>
                      <w:sz w:val="19"/>
                      <w:szCs w:val="19"/>
                    </w:rPr>
                  </w:pPr>
                  <w:r>
                    <w:rPr>
                      <w:rFonts w:ascii="SimSun" w:hAnsi="SimSun" w:eastAsia="SimSun" w:cs="SimSun"/>
                      <w:sz w:val="19"/>
                      <w:szCs w:val="19"/>
                      <w:spacing w:val="-17"/>
                      <w:w w:val="92"/>
                    </w:rPr>
                    <w:t>①智能</w:t>
                  </w:r>
                  <w:r>
                    <w:rPr>
                      <w:rFonts w:ascii="SimSun" w:hAnsi="SimSun" w:eastAsia="SimSun" w:cs="SimSun"/>
                      <w:sz w:val="19"/>
                      <w:szCs w:val="19"/>
                      <w:spacing w:val="-16"/>
                      <w:w w:val="92"/>
                    </w:rPr>
                    <w:t>互</w:t>
                  </w:r>
                  <w:r>
                    <w:rPr>
                      <w:rFonts w:ascii="SimSun" w:hAnsi="SimSun" w:eastAsia="SimSun" w:cs="SimSun"/>
                      <w:sz w:val="19"/>
                      <w:szCs w:val="19"/>
                      <w:spacing w:val="-8"/>
                      <w:w w:val="92"/>
                    </w:rPr>
                    <w:t>联</w:t>
                  </w:r>
                </w:p>
              </w:txbxContent>
            </v:textbox>
          </v:shape>
        </w:pict>
      </w:r>
      <w:r>
        <w:rPr>
          <w:rFonts w:ascii="SimHei" w:hAnsi="SimHei" w:eastAsia="SimHei" w:cs="SimHei"/>
          <w:sz w:val="19"/>
          <w:szCs w:val="19"/>
          <w:spacing w:val="-16"/>
          <w:w w:val="93"/>
        </w:rPr>
        <w:t>第五章</w:t>
      </w:r>
      <w:r>
        <w:rPr>
          <w:rFonts w:ascii="SimHei" w:hAnsi="SimHei" w:eastAsia="SimHei" w:cs="SimHei"/>
          <w:sz w:val="19"/>
          <w:szCs w:val="19"/>
          <w:spacing w:val="3"/>
        </w:rPr>
        <w:t xml:space="preserve"> </w:t>
      </w:r>
      <w:r>
        <w:rPr>
          <w:rFonts w:ascii="SimSun" w:hAnsi="SimSun" w:eastAsia="SimSun" w:cs="SimSun"/>
          <w:sz w:val="19"/>
          <w:szCs w:val="19"/>
          <w:spacing w:val="-19"/>
          <w:w w:val="95"/>
        </w:rPr>
        <w:t>三一：构建数字化生产</w:t>
      </w:r>
    </w:p>
    <w:p>
      <w:pPr>
        <w:pStyle w:val="BodyText"/>
        <w:spacing w:line="276" w:lineRule="auto"/>
        <w:rPr/>
      </w:pPr>
      <w:r/>
    </w:p>
    <w:p>
      <w:pPr>
        <w:pStyle w:val="BodyText"/>
        <w:spacing w:line="277" w:lineRule="auto"/>
        <w:rPr/>
      </w:pPr>
      <w:r/>
    </w:p>
    <w:p>
      <w:pPr>
        <w:ind w:firstLine="1349"/>
        <w:spacing w:line="440" w:lineRule="exact"/>
        <w:rPr/>
      </w:pPr>
      <w:r>
        <w:rPr>
          <w:position w:val="-8"/>
        </w:rPr>
        <w:pict>
          <v:group id="_x0000_s48" style="mso-position-vertical-relative:line;mso-position-horizontal-relative:char;width:46.5pt;height:22pt;" filled="false" stroked="false" coordsize="930,440" coordorigin="0,0">
            <v:shape id="_x0000_s50" style="position:absolute;left:0;top:0;width:930;height:440;" filled="false" stroked="false" type="#_x0000_t75">
              <v:imagedata o:title="" r:id="rId184"/>
            </v:shape>
            <v:shape id="_x0000_s52" style="position:absolute;left:-20;top:-20;width:970;height:480;" filled="false" stroked="false" type="#_x0000_t202">
              <v:fill on="false"/>
              <v:stroke on="false"/>
              <v:path/>
              <v:imagedata o:title=""/>
              <o:lock v:ext="edit" aspectratio="false"/>
              <v:textbox inset="0mm,0mm,0mm,0mm">
                <w:txbxContent>
                  <w:p>
                    <w:pPr>
                      <w:ind w:left="149"/>
                      <w:spacing w:before="166" w:line="221" w:lineRule="auto"/>
                      <w:rPr>
                        <w:rFonts w:ascii="SimHei" w:hAnsi="SimHei" w:eastAsia="SimHei" w:cs="SimHei"/>
                        <w:sz w:val="19"/>
                        <w:szCs w:val="19"/>
                      </w:rPr>
                    </w:pPr>
                    <w:r>
                      <w:rPr>
                        <w:rFonts w:ascii="SimHei" w:hAnsi="SimHei" w:eastAsia="SimHei" w:cs="SimHei"/>
                        <w:sz w:val="19"/>
                        <w:szCs w:val="19"/>
                        <w:color w:val="FFFFFF"/>
                        <w:spacing w:val="-13"/>
                        <w:w w:val="95"/>
                      </w:rPr>
                      <w:t>决策层</w:t>
                    </w:r>
                  </w:p>
                </w:txbxContent>
              </v:textbox>
            </v:shape>
          </v:group>
        </w:pict>
      </w:r>
    </w:p>
    <w:p>
      <w:pPr>
        <w:spacing w:line="19" w:lineRule="exact"/>
        <w:rPr/>
      </w:pPr>
      <w:r/>
    </w:p>
    <w:tbl>
      <w:tblPr>
        <w:tblStyle w:val="TableNormal"/>
        <w:tblW w:w="4059" w:type="dxa"/>
        <w:tblInd w:w="13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10"/>
        <w:gridCol w:w="1270"/>
        <w:gridCol w:w="1290"/>
        <w:gridCol w:w="589"/>
      </w:tblGrid>
      <w:tr>
        <w:trPr>
          <w:trHeight w:val="558" w:hRule="atLeast"/>
        </w:trPr>
        <w:tc>
          <w:tcPr>
            <w:tcW w:w="910" w:type="dxa"/>
            <w:vAlign w:val="top"/>
            <w:vMerge w:val="restart"/>
            <w:tcBorders>
              <w:bottom w:val="nil"/>
              <w:top w:val="single" w:color="000000" w:sz="4" w:space="0"/>
            </w:tcBorders>
          </w:tcPr>
          <w:p>
            <w:pPr>
              <w:spacing w:line="309" w:lineRule="auto"/>
              <w:rPr>
                <w:rFonts w:ascii="Arial"/>
                <w:sz w:val="21"/>
              </w:rPr>
            </w:pPr>
            <w:r/>
          </w:p>
          <w:p>
            <w:pPr>
              <w:ind w:left="132"/>
              <w:spacing w:before="62" w:line="221" w:lineRule="auto"/>
              <w:rPr>
                <w:rFonts w:ascii="SimHei" w:hAnsi="SimHei" w:eastAsia="SimHei" w:cs="SimHei"/>
                <w:sz w:val="19"/>
                <w:szCs w:val="19"/>
              </w:rPr>
            </w:pPr>
            <w:r>
              <w:drawing>
                <wp:anchor distT="0" distB="0" distL="0" distR="0" simplePos="0" relativeHeight="251960320" behindDoc="1" locked="0" layoutInCell="1" allowOverlap="1">
                  <wp:simplePos x="0" y="0"/>
                  <wp:positionH relativeFrom="column">
                    <wp:posOffset>0</wp:posOffset>
                  </wp:positionH>
                  <wp:positionV relativeFrom="paragraph">
                    <wp:posOffset>-191185</wp:posOffset>
                  </wp:positionV>
                  <wp:extent cx="577883" cy="584248"/>
                  <wp:effectExtent l="0" t="0" r="0" b="0"/>
                  <wp:wrapNone/>
                  <wp:docPr id="152" name="IM 152"/>
                  <wp:cNvGraphicFramePr/>
                  <a:graphic>
                    <a:graphicData uri="http://schemas.openxmlformats.org/drawingml/2006/picture">
                      <pic:pic>
                        <pic:nvPicPr>
                          <pic:cNvPr id="152" name="IM 152"/>
                          <pic:cNvPicPr/>
                        </pic:nvPicPr>
                        <pic:blipFill>
                          <a:blip r:embed="rId185"/>
                          <a:stretch>
                            <a:fillRect/>
                          </a:stretch>
                        </pic:blipFill>
                        <pic:spPr>
                          <a:xfrm rot="0">
                            <a:off x="0" y="0"/>
                            <a:ext cx="577883" cy="584248"/>
                          </a:xfrm>
                          <a:prstGeom prst="rect">
                            <a:avLst/>
                          </a:prstGeom>
                        </pic:spPr>
                      </pic:pic>
                    </a:graphicData>
                  </a:graphic>
                </wp:anchor>
              </w:drawing>
            </w:r>
            <w:r>
              <w:rPr>
                <w:rFonts w:ascii="SimHei" w:hAnsi="SimHei" w:eastAsia="SimHei" w:cs="SimHei"/>
                <w:sz w:val="19"/>
                <w:szCs w:val="19"/>
                <w:b/>
                <w:bCs/>
                <w:color w:val="FFFFFF"/>
                <w:spacing w:val="-17"/>
                <w:w w:val="95"/>
              </w:rPr>
              <w:t>应用层</w:t>
            </w:r>
          </w:p>
        </w:tc>
        <w:tc>
          <w:tcPr>
            <w:tcW w:w="1270" w:type="dxa"/>
            <w:vAlign w:val="top"/>
            <w:tcBorders>
              <w:top w:val="single" w:color="000000" w:sz="4" w:space="0"/>
            </w:tcBorders>
          </w:tcPr>
          <w:p>
            <w:pPr>
              <w:pStyle w:val="TableText"/>
              <w:ind w:left="219"/>
              <w:spacing w:before="155" w:line="217" w:lineRule="auto"/>
              <w:rPr>
                <w:sz w:val="19"/>
                <w:szCs w:val="19"/>
              </w:rPr>
            </w:pPr>
            <w:r>
              <w:rPr>
                <w:sz w:val="19"/>
                <w:szCs w:val="19"/>
                <w:spacing w:val="-17"/>
                <w:w w:val="97"/>
              </w:rPr>
              <w:t>④工艺管理</w:t>
            </w:r>
          </w:p>
        </w:tc>
        <w:tc>
          <w:tcPr>
            <w:tcW w:w="1290" w:type="dxa"/>
            <w:vAlign w:val="top"/>
            <w:tcBorders>
              <w:top w:val="single" w:color="000000" w:sz="4" w:space="0"/>
            </w:tcBorders>
          </w:tcPr>
          <w:p>
            <w:pPr>
              <w:pStyle w:val="TableText"/>
              <w:ind w:left="250"/>
              <w:spacing w:before="155" w:line="217" w:lineRule="auto"/>
              <w:rPr>
                <w:sz w:val="19"/>
                <w:szCs w:val="19"/>
              </w:rPr>
            </w:pPr>
            <w:r>
              <w:rPr>
                <w:sz w:val="19"/>
                <w:szCs w:val="19"/>
                <w:spacing w:val="-14"/>
                <w:w w:val="96"/>
              </w:rPr>
              <w:t>⑤质量管理</w:t>
            </w:r>
          </w:p>
        </w:tc>
        <w:tc>
          <w:tcPr>
            <w:tcW w:w="589" w:type="dxa"/>
            <w:vAlign w:val="top"/>
            <w:textDirection w:val="tbRlV"/>
            <w:tcBorders>
              <w:top w:val="single" w:color="000000" w:sz="4" w:space="0"/>
            </w:tcBorders>
          </w:tcPr>
          <w:p>
            <w:pPr>
              <w:pStyle w:val="TableText"/>
              <w:ind w:left="56"/>
              <w:spacing w:before="233" w:line="214" w:lineRule="auto"/>
              <w:rPr>
                <w:sz w:val="8"/>
                <w:szCs w:val="8"/>
              </w:rPr>
            </w:pPr>
            <w:r>
              <w:rPr>
                <w:sz w:val="8"/>
                <w:szCs w:val="8"/>
              </w:rPr>
              <w:t>⑥</w:t>
            </w:r>
            <w:r>
              <w:rPr>
                <w:sz w:val="8"/>
                <w:szCs w:val="8"/>
                <w:spacing w:val="13"/>
                <w:w w:val="101"/>
              </w:rPr>
              <w:t xml:space="preserve">  </w:t>
            </w:r>
            <w:r>
              <w:rPr>
                <w:sz w:val="8"/>
                <w:szCs w:val="8"/>
              </w:rPr>
              <w:t>物</w:t>
            </w:r>
            <w:r>
              <w:rPr>
                <w:sz w:val="8"/>
                <w:szCs w:val="8"/>
                <w:spacing w:val="13"/>
                <w:w w:val="101"/>
              </w:rPr>
              <w:t xml:space="preserve">  </w:t>
            </w:r>
            <w:r>
              <w:rPr>
                <w:sz w:val="8"/>
                <w:szCs w:val="8"/>
              </w:rPr>
              <w:t>流</w:t>
            </w:r>
          </w:p>
        </w:tc>
      </w:tr>
      <w:tr>
        <w:trPr>
          <w:trHeight w:val="382" w:hRule="atLeast"/>
        </w:trPr>
        <w:tc>
          <w:tcPr>
            <w:tcW w:w="910" w:type="dxa"/>
            <w:vAlign w:val="top"/>
            <w:vMerge w:val="continue"/>
            <w:tcBorders>
              <w:bottom w:val="single" w:color="000000" w:sz="4" w:space="0"/>
              <w:top w:val="nil"/>
            </w:tcBorders>
          </w:tcPr>
          <w:p>
            <w:pPr>
              <w:rPr>
                <w:rFonts w:ascii="Arial"/>
                <w:sz w:val="21"/>
              </w:rPr>
            </w:pPr>
            <w:r/>
          </w:p>
        </w:tc>
        <w:tc>
          <w:tcPr>
            <w:tcW w:w="1270" w:type="dxa"/>
            <w:vAlign w:val="top"/>
            <w:tcBorders>
              <w:bottom w:val="single" w:color="000000" w:sz="4" w:space="0"/>
            </w:tcBorders>
          </w:tcPr>
          <w:p>
            <w:pPr>
              <w:pStyle w:val="TableText"/>
              <w:ind w:left="230"/>
              <w:spacing w:before="57" w:line="217" w:lineRule="auto"/>
              <w:rPr>
                <w:sz w:val="19"/>
                <w:szCs w:val="19"/>
              </w:rPr>
            </w:pPr>
            <w:r>
              <w:rPr>
                <w:sz w:val="19"/>
                <w:szCs w:val="19"/>
                <w:spacing w:val="-13"/>
                <w:w w:val="94"/>
              </w:rPr>
              <w:t>②计划排产</w:t>
            </w:r>
          </w:p>
        </w:tc>
        <w:tc>
          <w:tcPr>
            <w:tcW w:w="1290" w:type="dxa"/>
            <w:vAlign w:val="top"/>
            <w:tcBorders>
              <w:bottom w:val="single" w:color="000000" w:sz="4" w:space="0"/>
            </w:tcBorders>
          </w:tcPr>
          <w:p>
            <w:pPr>
              <w:pStyle w:val="TableText"/>
              <w:ind w:left="270"/>
              <w:spacing w:before="57" w:line="217" w:lineRule="auto"/>
              <w:rPr>
                <w:sz w:val="19"/>
                <w:szCs w:val="19"/>
              </w:rPr>
            </w:pPr>
            <w:r>
              <w:rPr>
                <w:sz w:val="19"/>
                <w:szCs w:val="19"/>
                <w:spacing w:val="-14"/>
                <w:w w:val="95"/>
              </w:rPr>
              <w:t>③生产执行</w:t>
            </w:r>
          </w:p>
        </w:tc>
        <w:tc>
          <w:tcPr>
            <w:tcW w:w="589" w:type="dxa"/>
            <w:vAlign w:val="top"/>
            <w:textDirection w:val="tbRlV"/>
            <w:tcBorders>
              <w:bottom w:val="single" w:color="000000" w:sz="4" w:space="0"/>
            </w:tcBorders>
          </w:tcPr>
          <w:p>
            <w:pPr>
              <w:pStyle w:val="TableText"/>
              <w:ind w:left="60"/>
              <w:spacing w:before="233" w:line="220" w:lineRule="auto"/>
              <w:rPr>
                <w:sz w:val="8"/>
                <w:szCs w:val="8"/>
              </w:rPr>
            </w:pPr>
            <w:r>
              <w:rPr>
                <w:sz w:val="8"/>
                <w:szCs w:val="8"/>
              </w:rPr>
              <w:t>配</w:t>
            </w:r>
            <w:r>
              <w:rPr>
                <w:sz w:val="8"/>
                <w:szCs w:val="8"/>
                <w:spacing w:val="13"/>
                <w:w w:val="101"/>
              </w:rPr>
              <w:t xml:space="preserve">  </w:t>
            </w:r>
            <w:r>
              <w:rPr>
                <w:sz w:val="8"/>
                <w:szCs w:val="8"/>
              </w:rPr>
              <w:t>送</w:t>
            </w:r>
          </w:p>
        </w:tc>
      </w:tr>
    </w:tbl>
    <w:p>
      <w:pPr>
        <w:ind w:firstLine="1359"/>
        <w:spacing w:before="10" w:line="430" w:lineRule="exact"/>
        <w:rPr/>
      </w:pPr>
      <w:r>
        <w:rPr>
          <w:position w:val="-8"/>
        </w:rPr>
        <w:pict>
          <v:group id="_x0000_s54" style="mso-position-vertical-relative:line;mso-position-horizontal-relative:char;width:46pt;height:21.55pt;" filled="false" stroked="false" coordsize="920,430" coordorigin="0,0">
            <v:shape id="_x0000_s56" style="position:absolute;left:0;top:0;width:920;height:430;" filled="false" stroked="false" type="#_x0000_t75">
              <v:imagedata o:title="" r:id="rId186"/>
            </v:shape>
            <v:shape id="_x0000_s58" style="position:absolute;left:-20;top:-20;width:960;height:470;" filled="false" stroked="false" type="#_x0000_t202">
              <v:fill on="false"/>
              <v:stroke on="false"/>
              <v:path/>
              <v:imagedata o:title=""/>
              <o:lock v:ext="edit" aspectratio="false"/>
              <v:textbox inset="0mm,0mm,0mm,0mm">
                <w:txbxContent>
                  <w:p>
                    <w:pPr>
                      <w:ind w:left="142"/>
                      <w:spacing w:before="114" w:line="225" w:lineRule="auto"/>
                      <w:rPr>
                        <w:rFonts w:ascii="YouYuan" w:hAnsi="YouYuan" w:eastAsia="YouYuan" w:cs="YouYuan"/>
                        <w:sz w:val="19"/>
                        <w:szCs w:val="19"/>
                      </w:rPr>
                    </w:pPr>
                    <w:r>
                      <w:rPr>
                        <w:rFonts w:ascii="YouYuan" w:hAnsi="YouYuan" w:eastAsia="YouYuan" w:cs="YouYuan"/>
                        <w:sz w:val="19"/>
                        <w:szCs w:val="19"/>
                        <w:b/>
                        <w:bCs/>
                        <w:color w:val="FFFFFF"/>
                        <w:spacing w:val="-11"/>
                        <w:w w:val="92"/>
                      </w:rPr>
                      <w:t>数据层</w:t>
                    </w:r>
                  </w:p>
                </w:txbxContent>
              </v:textbox>
            </v:shape>
          </v:group>
        </w:pict>
      </w:r>
    </w:p>
    <w:p>
      <w:pPr>
        <w:ind w:left="2262"/>
        <w:spacing w:before="203" w:line="222" w:lineRule="auto"/>
        <w:rPr>
          <w:rFonts w:ascii="SimHei" w:hAnsi="SimHei" w:eastAsia="SimHei" w:cs="SimHei"/>
          <w:sz w:val="19"/>
          <w:szCs w:val="19"/>
        </w:rPr>
      </w:pPr>
      <w:r>
        <w:rPr>
          <w:rFonts w:ascii="SimHei" w:hAnsi="SimHei" w:eastAsia="SimHei" w:cs="SimHei"/>
          <w:sz w:val="19"/>
          <w:szCs w:val="19"/>
          <w:b/>
          <w:bCs/>
          <w:spacing w:val="-8"/>
        </w:rPr>
        <w:t>图5.8</w:t>
      </w:r>
      <w:r>
        <w:rPr>
          <w:rFonts w:ascii="SimHei" w:hAnsi="SimHei" w:eastAsia="SimHei" w:cs="SimHei"/>
          <w:sz w:val="19"/>
          <w:szCs w:val="19"/>
          <w:spacing w:val="78"/>
        </w:rPr>
        <w:t xml:space="preserve"> </w:t>
      </w:r>
      <w:r>
        <w:rPr>
          <w:rFonts w:ascii="SimSun" w:hAnsi="SimSun" w:eastAsia="SimSun" w:cs="SimSun"/>
          <w:sz w:val="19"/>
          <w:szCs w:val="19"/>
          <w:b/>
          <w:bCs/>
          <w:spacing w:val="-8"/>
        </w:rPr>
        <w:t>MOM</w:t>
      </w:r>
      <w:r>
        <w:rPr>
          <w:rFonts w:ascii="SimSun" w:hAnsi="SimSun" w:eastAsia="SimSun" w:cs="SimSun"/>
          <w:sz w:val="19"/>
          <w:szCs w:val="19"/>
          <w:spacing w:val="33"/>
        </w:rPr>
        <w:t xml:space="preserve">  </w:t>
      </w:r>
      <w:r>
        <w:rPr>
          <w:rFonts w:ascii="SimHei" w:hAnsi="SimHei" w:eastAsia="SimHei" w:cs="SimHei"/>
          <w:sz w:val="19"/>
          <w:szCs w:val="19"/>
          <w:b/>
          <w:bCs/>
          <w:spacing w:val="-8"/>
        </w:rPr>
        <w:t>核心功能模块</w:t>
      </w:r>
    </w:p>
    <w:p>
      <w:pPr>
        <w:pStyle w:val="BodyText"/>
        <w:spacing w:line="343" w:lineRule="auto"/>
        <w:rPr/>
      </w:pPr>
      <w:r/>
    </w:p>
    <w:p>
      <w:pPr>
        <w:ind w:right="16"/>
        <w:spacing w:before="63" w:line="427" w:lineRule="auto"/>
        <w:jc w:val="both"/>
        <w:rPr>
          <w:rFonts w:ascii="SimSun" w:hAnsi="SimSun" w:eastAsia="SimSun" w:cs="SimSun"/>
          <w:sz w:val="19"/>
          <w:szCs w:val="19"/>
        </w:rPr>
      </w:pPr>
      <w:r>
        <w:rPr>
          <w:rFonts w:ascii="SimSun" w:hAnsi="SimSun" w:eastAsia="SimSun" w:cs="SimSun"/>
          <w:sz w:val="19"/>
          <w:szCs w:val="19"/>
          <w:spacing w:val="18"/>
        </w:rPr>
        <w:t>息下发到立体仓库，驱动</w:t>
      </w:r>
      <w:r>
        <w:rPr>
          <w:rFonts w:ascii="SimSun" w:hAnsi="SimSun" w:eastAsia="SimSun" w:cs="SimSun"/>
          <w:sz w:val="19"/>
          <w:szCs w:val="19"/>
          <w:spacing w:val="-38"/>
        </w:rPr>
        <w:t xml:space="preserve"> </w:t>
      </w:r>
      <w:r>
        <w:rPr>
          <w:rFonts w:ascii="SimSun" w:hAnsi="SimSun" w:eastAsia="SimSun" w:cs="SimSun"/>
          <w:sz w:val="19"/>
          <w:szCs w:val="19"/>
        </w:rPr>
        <w:t>AGV</w:t>
      </w:r>
      <w:r>
        <w:rPr>
          <w:rFonts w:ascii="SimSun" w:hAnsi="SimSun" w:eastAsia="SimSun" w:cs="SimSun"/>
          <w:sz w:val="19"/>
          <w:szCs w:val="19"/>
          <w:spacing w:val="82"/>
        </w:rPr>
        <w:t xml:space="preserve"> </w:t>
      </w:r>
      <w:r>
        <w:rPr>
          <w:rFonts w:ascii="SimSun" w:hAnsi="SimSun" w:eastAsia="SimSun" w:cs="SimSun"/>
          <w:sz w:val="19"/>
          <w:szCs w:val="19"/>
          <w:spacing w:val="18"/>
        </w:rPr>
        <w:t>准时准点地将待加工物料配送到工位。</w:t>
      </w:r>
      <w:r>
        <w:rPr>
          <w:rFonts w:ascii="SimSun" w:hAnsi="SimSun" w:eastAsia="SimSun" w:cs="SimSun"/>
          <w:sz w:val="19"/>
          <w:szCs w:val="19"/>
          <w:spacing w:val="17"/>
        </w:rPr>
        <w:t>中控</w:t>
      </w:r>
      <w:r>
        <w:rPr>
          <w:rFonts w:ascii="SimSun" w:hAnsi="SimSun" w:eastAsia="SimSun" w:cs="SimSun"/>
          <w:sz w:val="19"/>
          <w:szCs w:val="19"/>
        </w:rPr>
        <w:t xml:space="preserve"> </w:t>
      </w:r>
      <w:r>
        <w:rPr>
          <w:rFonts w:ascii="SimSun" w:hAnsi="SimSun" w:eastAsia="SimSun" w:cs="SimSun"/>
          <w:sz w:val="19"/>
          <w:szCs w:val="19"/>
          <w:spacing w:val="22"/>
        </w:rPr>
        <w:t>在接收到计划确认物料到位后便自动驱动设备开始加</w:t>
      </w:r>
      <w:r>
        <w:rPr>
          <w:rFonts w:ascii="SimSun" w:hAnsi="SimSun" w:eastAsia="SimSun" w:cs="SimSun"/>
          <w:sz w:val="19"/>
          <w:szCs w:val="19"/>
          <w:spacing w:val="21"/>
        </w:rPr>
        <w:t>工生产。在加工过程</w:t>
      </w:r>
      <w:r>
        <w:rPr>
          <w:rFonts w:ascii="SimSun" w:hAnsi="SimSun" w:eastAsia="SimSun" w:cs="SimSun"/>
          <w:sz w:val="19"/>
          <w:szCs w:val="19"/>
        </w:rPr>
        <w:t xml:space="preserve"> </w:t>
      </w:r>
      <w:r>
        <w:rPr>
          <w:rFonts w:ascii="SimSun" w:hAnsi="SimSun" w:eastAsia="SimSun" w:cs="SimSun"/>
          <w:sz w:val="19"/>
          <w:szCs w:val="19"/>
          <w:spacing w:val="22"/>
        </w:rPr>
        <w:t>中通过智能互联模块实时监测设备、刀具等参数，过归</w:t>
      </w:r>
      <w:r>
        <w:rPr>
          <w:rFonts w:ascii="SimSun" w:hAnsi="SimSun" w:eastAsia="SimSun" w:cs="SimSun"/>
          <w:sz w:val="19"/>
          <w:szCs w:val="19"/>
          <w:spacing w:val="21"/>
        </w:rPr>
        <w:t>集实时采集的质量</w:t>
      </w:r>
      <w:r>
        <w:rPr>
          <w:rFonts w:ascii="SimSun" w:hAnsi="SimSun" w:eastAsia="SimSun" w:cs="SimSun"/>
          <w:sz w:val="19"/>
          <w:szCs w:val="19"/>
        </w:rPr>
        <w:t xml:space="preserve"> </w:t>
      </w:r>
      <w:r>
        <w:rPr>
          <w:rFonts w:ascii="SimSun" w:hAnsi="SimSun" w:eastAsia="SimSun" w:cs="SimSun"/>
          <w:sz w:val="19"/>
          <w:szCs w:val="19"/>
          <w:spacing w:val="22"/>
        </w:rPr>
        <w:t>数据并上传到</w:t>
      </w:r>
      <w:r>
        <w:rPr>
          <w:rFonts w:ascii="SimSun" w:hAnsi="SimSun" w:eastAsia="SimSun" w:cs="SimSun"/>
          <w:sz w:val="19"/>
          <w:szCs w:val="19"/>
          <w:spacing w:val="-15"/>
        </w:rPr>
        <w:t xml:space="preserve"> </w:t>
      </w:r>
      <w:r>
        <w:rPr>
          <w:rFonts w:ascii="Times New Roman" w:hAnsi="Times New Roman" w:eastAsia="Times New Roman" w:cs="Times New Roman"/>
          <w:sz w:val="19"/>
          <w:szCs w:val="19"/>
        </w:rPr>
        <w:t>MOM</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22"/>
        </w:rPr>
        <w:t>系统中，做到了整个生产过程实时在线。生产指挥中</w:t>
      </w:r>
      <w:r>
        <w:rPr>
          <w:rFonts w:ascii="SimSun" w:hAnsi="SimSun" w:eastAsia="SimSun" w:cs="SimSun"/>
          <w:sz w:val="19"/>
          <w:szCs w:val="19"/>
        </w:rPr>
        <w:t xml:space="preserve"> </w:t>
      </w:r>
      <w:r>
        <w:rPr>
          <w:rFonts w:ascii="SimSun" w:hAnsi="SimSun" w:eastAsia="SimSun" w:cs="SimSun"/>
          <w:sz w:val="19"/>
          <w:szCs w:val="19"/>
          <w:spacing w:val="25"/>
        </w:rPr>
        <w:t>心犹如整个车间的驾驶舱，人机料法环的关键要素在整个屏幕上</w:t>
      </w:r>
      <w:r>
        <w:rPr>
          <w:rFonts w:ascii="SimSun" w:hAnsi="SimSun" w:eastAsia="SimSun" w:cs="SimSun"/>
          <w:sz w:val="19"/>
          <w:szCs w:val="19"/>
          <w:spacing w:val="-41"/>
        </w:rPr>
        <w:t xml:space="preserve"> </w:t>
      </w:r>
      <w:r>
        <w:rPr>
          <w:rFonts w:ascii="SimSun" w:hAnsi="SimSun" w:eastAsia="SimSun" w:cs="SimSun"/>
          <w:sz w:val="19"/>
          <w:szCs w:val="19"/>
          <w:spacing w:val="25"/>
        </w:rPr>
        <w:t>一</w:t>
      </w:r>
      <w:r>
        <w:rPr>
          <w:rFonts w:ascii="SimSun" w:hAnsi="SimSun" w:eastAsia="SimSun" w:cs="SimSun"/>
          <w:sz w:val="19"/>
          <w:szCs w:val="19"/>
          <w:spacing w:val="-20"/>
        </w:rPr>
        <w:t xml:space="preserve"> </w:t>
      </w:r>
      <w:r>
        <w:rPr>
          <w:rFonts w:ascii="SimSun" w:hAnsi="SimSun" w:eastAsia="SimSun" w:cs="SimSun"/>
          <w:sz w:val="19"/>
          <w:szCs w:val="19"/>
          <w:spacing w:val="25"/>
        </w:rPr>
        <w:t>目了</w:t>
      </w:r>
    </w:p>
    <w:p>
      <w:pPr>
        <w:spacing w:line="218" w:lineRule="auto"/>
        <w:rPr>
          <w:rFonts w:ascii="SimSun" w:hAnsi="SimSun" w:eastAsia="SimSun" w:cs="SimSun"/>
          <w:sz w:val="19"/>
          <w:szCs w:val="19"/>
        </w:rPr>
      </w:pPr>
      <w:r>
        <w:rPr>
          <w:rFonts w:ascii="SimSun" w:hAnsi="SimSun" w:eastAsia="SimSun" w:cs="SimSun"/>
          <w:sz w:val="19"/>
          <w:szCs w:val="19"/>
          <w:spacing w:val="14"/>
        </w:rPr>
        <w:t>然，制造管理者可一目而知全貌。</w:t>
      </w:r>
    </w:p>
    <w:p>
      <w:pPr>
        <w:ind w:left="409"/>
        <w:spacing w:before="246" w:line="219" w:lineRule="auto"/>
        <w:rPr>
          <w:rFonts w:ascii="SimSun" w:hAnsi="SimSun" w:eastAsia="SimSun" w:cs="SimSun"/>
          <w:sz w:val="19"/>
          <w:szCs w:val="19"/>
        </w:rPr>
      </w:pPr>
      <w:r>
        <w:rPr>
          <w:rFonts w:ascii="SimSun" w:hAnsi="SimSun" w:eastAsia="SimSun" w:cs="SimSun"/>
          <w:sz w:val="19"/>
          <w:szCs w:val="19"/>
          <w:spacing w:val="16"/>
        </w:rPr>
        <w:t>各主要工作模块详细说明如下：</w:t>
      </w:r>
    </w:p>
    <w:p>
      <w:pPr>
        <w:ind w:firstLine="409"/>
        <w:spacing w:before="199" w:line="428" w:lineRule="auto"/>
        <w:rPr>
          <w:rFonts w:ascii="SimSun" w:hAnsi="SimSun" w:eastAsia="SimSun" w:cs="SimSun"/>
          <w:sz w:val="19"/>
          <w:szCs w:val="19"/>
        </w:rPr>
      </w:pPr>
      <w:r>
        <w:rPr>
          <w:rFonts w:ascii="SimSun" w:hAnsi="SimSun" w:eastAsia="SimSun" w:cs="SimSun"/>
          <w:sz w:val="19"/>
          <w:szCs w:val="19"/>
          <w:spacing w:val="-10"/>
        </w:rPr>
        <w:t>(1)</w:t>
      </w:r>
      <w:r>
        <w:rPr>
          <w:rFonts w:ascii="SimSun" w:hAnsi="SimSun" w:eastAsia="SimSun" w:cs="SimSun"/>
          <w:sz w:val="19"/>
          <w:szCs w:val="19"/>
          <w:spacing w:val="81"/>
        </w:rPr>
        <w:t xml:space="preserve"> </w:t>
      </w:r>
      <w:r>
        <w:rPr>
          <w:rFonts w:ascii="SimSun" w:hAnsi="SimSun" w:eastAsia="SimSun" w:cs="SimSun"/>
          <w:sz w:val="19"/>
          <w:szCs w:val="19"/>
          <w:b/>
          <w:bCs/>
          <w:spacing w:val="-10"/>
        </w:rPr>
        <w:t>智</w:t>
      </w:r>
      <w:r>
        <w:rPr>
          <w:rFonts w:ascii="SimSun" w:hAnsi="SimSun" w:eastAsia="SimSun" w:cs="SimSun"/>
          <w:sz w:val="19"/>
          <w:szCs w:val="19"/>
          <w:spacing w:val="-28"/>
        </w:rPr>
        <w:t xml:space="preserve"> </w:t>
      </w:r>
      <w:r>
        <w:rPr>
          <w:rFonts w:ascii="SimSun" w:hAnsi="SimSun" w:eastAsia="SimSun" w:cs="SimSun"/>
          <w:sz w:val="19"/>
          <w:szCs w:val="19"/>
          <w:b/>
          <w:bCs/>
          <w:spacing w:val="-10"/>
        </w:rPr>
        <w:t>能</w:t>
      </w:r>
      <w:r>
        <w:rPr>
          <w:rFonts w:ascii="SimSun" w:hAnsi="SimSun" w:eastAsia="SimSun" w:cs="SimSun"/>
          <w:sz w:val="19"/>
          <w:szCs w:val="19"/>
          <w:spacing w:val="-32"/>
        </w:rPr>
        <w:t xml:space="preserve"> </w:t>
      </w:r>
      <w:r>
        <w:rPr>
          <w:rFonts w:ascii="SimSun" w:hAnsi="SimSun" w:eastAsia="SimSun" w:cs="SimSun"/>
          <w:sz w:val="19"/>
          <w:szCs w:val="19"/>
          <w:b/>
          <w:bCs/>
          <w:spacing w:val="-10"/>
        </w:rPr>
        <w:t>互</w:t>
      </w:r>
      <w:r>
        <w:rPr>
          <w:rFonts w:ascii="SimSun" w:hAnsi="SimSun" w:eastAsia="SimSun" w:cs="SimSun"/>
          <w:sz w:val="19"/>
          <w:szCs w:val="19"/>
          <w:spacing w:val="-34"/>
        </w:rPr>
        <w:t xml:space="preserve"> </w:t>
      </w:r>
      <w:r>
        <w:rPr>
          <w:rFonts w:ascii="SimSun" w:hAnsi="SimSun" w:eastAsia="SimSun" w:cs="SimSun"/>
          <w:sz w:val="19"/>
          <w:szCs w:val="19"/>
          <w:b/>
          <w:bCs/>
          <w:spacing w:val="-10"/>
        </w:rPr>
        <w:t>联</w:t>
      </w:r>
      <w:r>
        <w:rPr>
          <w:rFonts w:ascii="SimSun" w:hAnsi="SimSun" w:eastAsia="SimSun" w:cs="SimSun"/>
          <w:sz w:val="19"/>
          <w:szCs w:val="19"/>
          <w:spacing w:val="-43"/>
        </w:rPr>
        <w:t xml:space="preserve"> </w:t>
      </w:r>
      <w:r>
        <w:rPr>
          <w:rFonts w:ascii="SimSun" w:hAnsi="SimSun" w:eastAsia="SimSun" w:cs="SimSun"/>
          <w:sz w:val="19"/>
          <w:szCs w:val="19"/>
          <w:b/>
          <w:bCs/>
          <w:spacing w:val="-10"/>
        </w:rPr>
        <w:t>。</w:t>
      </w:r>
      <w:r>
        <w:rPr>
          <w:rFonts w:ascii="SimSun" w:hAnsi="SimSun" w:eastAsia="SimSun" w:cs="SimSun"/>
          <w:sz w:val="19"/>
          <w:szCs w:val="19"/>
          <w:spacing w:val="-10"/>
        </w:rPr>
        <w:t>通</w:t>
      </w:r>
      <w:r>
        <w:rPr>
          <w:rFonts w:ascii="SimSun" w:hAnsi="SimSun" w:eastAsia="SimSun" w:cs="SimSun"/>
          <w:sz w:val="19"/>
          <w:szCs w:val="19"/>
          <w:spacing w:val="-32"/>
        </w:rPr>
        <w:t xml:space="preserve"> </w:t>
      </w:r>
      <w:r>
        <w:rPr>
          <w:rFonts w:ascii="SimSun" w:hAnsi="SimSun" w:eastAsia="SimSun" w:cs="SimSun"/>
          <w:sz w:val="19"/>
          <w:szCs w:val="19"/>
          <w:spacing w:val="-10"/>
        </w:rPr>
        <w:t>过</w:t>
      </w:r>
      <w:r>
        <w:rPr>
          <w:rFonts w:ascii="Times New Roman" w:hAnsi="Times New Roman" w:eastAsia="Times New Roman" w:cs="Times New Roman"/>
          <w:sz w:val="19"/>
          <w:szCs w:val="19"/>
          <w:spacing w:val="-10"/>
        </w:rPr>
        <w:t>IT</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10"/>
        </w:rPr>
        <w:t>与</w:t>
      </w:r>
      <w:r>
        <w:rPr>
          <w:rFonts w:ascii="SimSun" w:hAnsi="SimSun" w:eastAsia="SimSun" w:cs="SimSun"/>
          <w:sz w:val="19"/>
          <w:szCs w:val="19"/>
          <w:spacing w:val="-24"/>
        </w:rPr>
        <w:t xml:space="preserve"> </w:t>
      </w:r>
      <w:r>
        <w:rPr>
          <w:rFonts w:ascii="Times New Roman" w:hAnsi="Times New Roman" w:eastAsia="Times New Roman" w:cs="Times New Roman"/>
          <w:sz w:val="19"/>
          <w:szCs w:val="19"/>
          <w:spacing w:val="-10"/>
        </w:rPr>
        <w:t>OT  </w:t>
      </w:r>
      <w:r>
        <w:rPr>
          <w:rFonts w:ascii="SimSun" w:hAnsi="SimSun" w:eastAsia="SimSun" w:cs="SimSun"/>
          <w:sz w:val="19"/>
          <w:szCs w:val="19"/>
          <w:spacing w:val="-10"/>
        </w:rPr>
        <w:t>(</w:t>
      </w:r>
      <w:r>
        <w:rPr>
          <w:rFonts w:ascii="SimSun" w:hAnsi="SimSun" w:eastAsia="SimSun" w:cs="SimSun"/>
          <w:sz w:val="19"/>
          <w:szCs w:val="19"/>
          <w:spacing w:val="-37"/>
        </w:rPr>
        <w:t xml:space="preserve"> </w:t>
      </w:r>
      <w:r>
        <w:rPr>
          <w:rFonts w:ascii="SimSun" w:hAnsi="SimSun" w:eastAsia="SimSun" w:cs="SimSun"/>
          <w:sz w:val="19"/>
          <w:szCs w:val="19"/>
          <w:spacing w:val="-10"/>
        </w:rPr>
        <w:t>运</w:t>
      </w:r>
      <w:r>
        <w:rPr>
          <w:rFonts w:ascii="SimSun" w:hAnsi="SimSun" w:eastAsia="SimSun" w:cs="SimSun"/>
          <w:sz w:val="19"/>
          <w:szCs w:val="19"/>
          <w:spacing w:val="-30"/>
        </w:rPr>
        <w:t xml:space="preserve"> </w:t>
      </w:r>
      <w:r>
        <w:rPr>
          <w:rFonts w:ascii="SimSun" w:hAnsi="SimSun" w:eastAsia="SimSun" w:cs="SimSun"/>
          <w:sz w:val="19"/>
          <w:szCs w:val="19"/>
          <w:spacing w:val="-10"/>
        </w:rPr>
        <w:t>营</w:t>
      </w:r>
      <w:r>
        <w:rPr>
          <w:rFonts w:ascii="SimSun" w:hAnsi="SimSun" w:eastAsia="SimSun" w:cs="SimSun"/>
          <w:sz w:val="19"/>
          <w:szCs w:val="19"/>
          <w:spacing w:val="-36"/>
        </w:rPr>
        <w:t xml:space="preserve"> </w:t>
      </w:r>
      <w:r>
        <w:rPr>
          <w:rFonts w:ascii="SimSun" w:hAnsi="SimSun" w:eastAsia="SimSun" w:cs="SimSun"/>
          <w:sz w:val="19"/>
          <w:szCs w:val="19"/>
          <w:spacing w:val="-10"/>
        </w:rPr>
        <w:t>技</w:t>
      </w:r>
      <w:r>
        <w:rPr>
          <w:rFonts w:ascii="SimSun" w:hAnsi="SimSun" w:eastAsia="SimSun" w:cs="SimSun"/>
          <w:sz w:val="19"/>
          <w:szCs w:val="19"/>
          <w:spacing w:val="-35"/>
        </w:rPr>
        <w:t xml:space="preserve"> </w:t>
      </w:r>
      <w:r>
        <w:rPr>
          <w:rFonts w:ascii="SimSun" w:hAnsi="SimSun" w:eastAsia="SimSun" w:cs="SimSun"/>
          <w:sz w:val="19"/>
          <w:szCs w:val="19"/>
          <w:spacing w:val="-10"/>
        </w:rPr>
        <w:t>术</w:t>
      </w:r>
      <w:r>
        <w:rPr>
          <w:rFonts w:ascii="SimSun" w:hAnsi="SimSun" w:eastAsia="SimSun" w:cs="SimSun"/>
          <w:sz w:val="19"/>
          <w:szCs w:val="19"/>
          <w:spacing w:val="-36"/>
        </w:rPr>
        <w:t xml:space="preserve"> </w:t>
      </w:r>
      <w:r>
        <w:rPr>
          <w:rFonts w:ascii="SimSun" w:hAnsi="SimSun" w:eastAsia="SimSun" w:cs="SimSun"/>
          <w:sz w:val="19"/>
          <w:szCs w:val="19"/>
          <w:spacing w:val="-10"/>
        </w:rPr>
        <w:t>)</w:t>
      </w:r>
      <w:r>
        <w:rPr>
          <w:rFonts w:ascii="SimSun" w:hAnsi="SimSun" w:eastAsia="SimSun" w:cs="SimSun"/>
          <w:sz w:val="19"/>
          <w:szCs w:val="19"/>
          <w:spacing w:val="-21"/>
        </w:rPr>
        <w:t xml:space="preserve"> </w:t>
      </w:r>
      <w:r>
        <w:rPr>
          <w:rFonts w:ascii="SimSun" w:hAnsi="SimSun" w:eastAsia="SimSun" w:cs="SimSun"/>
          <w:sz w:val="19"/>
          <w:szCs w:val="19"/>
          <w:spacing w:val="-10"/>
        </w:rPr>
        <w:t>的</w:t>
      </w:r>
      <w:r>
        <w:rPr>
          <w:rFonts w:ascii="SimSun" w:hAnsi="SimSun" w:eastAsia="SimSun" w:cs="SimSun"/>
          <w:sz w:val="19"/>
          <w:szCs w:val="19"/>
          <w:spacing w:val="-33"/>
        </w:rPr>
        <w:t xml:space="preserve"> </w:t>
      </w:r>
      <w:r>
        <w:rPr>
          <w:rFonts w:ascii="SimSun" w:hAnsi="SimSun" w:eastAsia="SimSun" w:cs="SimSun"/>
          <w:sz w:val="19"/>
          <w:szCs w:val="19"/>
          <w:spacing w:val="-10"/>
        </w:rPr>
        <w:t>融</w:t>
      </w:r>
      <w:r>
        <w:rPr>
          <w:rFonts w:ascii="SimSun" w:hAnsi="SimSun" w:eastAsia="SimSun" w:cs="SimSun"/>
          <w:sz w:val="19"/>
          <w:szCs w:val="19"/>
          <w:spacing w:val="-35"/>
        </w:rPr>
        <w:t xml:space="preserve"> </w:t>
      </w:r>
      <w:r>
        <w:rPr>
          <w:rFonts w:ascii="SimSun" w:hAnsi="SimSun" w:eastAsia="SimSun" w:cs="SimSun"/>
          <w:sz w:val="19"/>
          <w:szCs w:val="19"/>
          <w:spacing w:val="-10"/>
        </w:rPr>
        <w:t>合</w:t>
      </w:r>
      <w:r>
        <w:rPr>
          <w:rFonts w:ascii="SimSun" w:hAnsi="SimSun" w:eastAsia="SimSun" w:cs="SimSun"/>
          <w:sz w:val="19"/>
          <w:szCs w:val="19"/>
          <w:spacing w:val="-45"/>
        </w:rPr>
        <w:t xml:space="preserve"> </w:t>
      </w:r>
      <w:r>
        <w:rPr>
          <w:rFonts w:ascii="SimSun" w:hAnsi="SimSun" w:eastAsia="SimSun" w:cs="SimSun"/>
          <w:sz w:val="19"/>
          <w:szCs w:val="19"/>
          <w:spacing w:val="-10"/>
        </w:rPr>
        <w:t>，</w:t>
      </w:r>
      <w:r>
        <w:rPr>
          <w:rFonts w:ascii="Times New Roman" w:hAnsi="Times New Roman" w:eastAsia="Times New Roman" w:cs="Times New Roman"/>
          <w:sz w:val="19"/>
          <w:szCs w:val="19"/>
          <w:spacing w:val="-10"/>
        </w:rPr>
        <w:t>MOM</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spacing w:val="-10"/>
        </w:rPr>
        <w:t>系统与产线</w:t>
      </w:r>
      <w:r>
        <w:rPr>
          <w:rFonts w:ascii="SimSun" w:hAnsi="SimSun" w:eastAsia="SimSun" w:cs="SimSun"/>
          <w:sz w:val="19"/>
          <w:szCs w:val="19"/>
        </w:rPr>
        <w:t xml:space="preserve"> </w:t>
      </w:r>
      <w:r>
        <w:rPr>
          <w:rFonts w:ascii="SimSun" w:hAnsi="SimSun" w:eastAsia="SimSun" w:cs="SimSun"/>
          <w:sz w:val="19"/>
          <w:szCs w:val="19"/>
          <w:spacing w:val="22"/>
        </w:rPr>
        <w:t>自动化设备的中控系统、工位级子系统、数控等设备系统</w:t>
      </w:r>
      <w:r>
        <w:rPr>
          <w:rFonts w:ascii="SimSun" w:hAnsi="SimSun" w:eastAsia="SimSun" w:cs="SimSun"/>
          <w:sz w:val="19"/>
          <w:szCs w:val="19"/>
          <w:spacing w:val="21"/>
        </w:rPr>
        <w:t>进行自动化集成</w:t>
      </w:r>
      <w:r>
        <w:rPr>
          <w:rFonts w:ascii="SimSun" w:hAnsi="SimSun" w:eastAsia="SimSun" w:cs="SimSun"/>
          <w:sz w:val="19"/>
          <w:szCs w:val="19"/>
        </w:rPr>
        <w:t xml:space="preserve"> </w:t>
      </w:r>
      <w:r>
        <w:rPr>
          <w:rFonts w:ascii="SimSun" w:hAnsi="SimSun" w:eastAsia="SimSun" w:cs="SimSun"/>
          <w:sz w:val="19"/>
          <w:szCs w:val="19"/>
          <w:spacing w:val="18"/>
        </w:rPr>
        <w:t>与联动，同时与</w:t>
      </w:r>
      <w:r>
        <w:rPr>
          <w:rFonts w:ascii="SimSun" w:hAnsi="SimSun" w:eastAsia="SimSun" w:cs="SimSun"/>
          <w:sz w:val="19"/>
          <w:szCs w:val="19"/>
          <w:spacing w:val="-31"/>
        </w:rPr>
        <w:t xml:space="preserve"> </w:t>
      </w:r>
      <w:r>
        <w:rPr>
          <w:rFonts w:ascii="Times New Roman" w:hAnsi="Times New Roman" w:eastAsia="Times New Roman" w:cs="Times New Roman"/>
          <w:sz w:val="19"/>
          <w:szCs w:val="19"/>
        </w:rPr>
        <w:t>PLM</w:t>
      </w:r>
      <w:r>
        <w:rPr>
          <w:rFonts w:ascii="Times New Roman" w:hAnsi="Times New Roman" w:eastAsia="Times New Roman" w:cs="Times New Roman"/>
          <w:sz w:val="19"/>
          <w:szCs w:val="19"/>
          <w:spacing w:val="36"/>
        </w:rPr>
        <w:t xml:space="preserve"> </w:t>
      </w:r>
      <w:r>
        <w:rPr>
          <w:rFonts w:ascii="SimSun" w:hAnsi="SimSun" w:eastAsia="SimSun" w:cs="SimSun"/>
          <w:sz w:val="19"/>
          <w:szCs w:val="19"/>
          <w:spacing w:val="18"/>
        </w:rPr>
        <w:t>(产品生命周期管理系统)、</w:t>
      </w:r>
      <w:r>
        <w:rPr>
          <w:rFonts w:ascii="Times New Roman" w:hAnsi="Times New Roman" w:eastAsia="Times New Roman" w:cs="Times New Roman"/>
          <w:sz w:val="19"/>
          <w:szCs w:val="19"/>
        </w:rPr>
        <w:t>ERP</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8"/>
        </w:rPr>
        <w:t>、</w:t>
      </w:r>
      <w:r>
        <w:rPr>
          <w:rFonts w:ascii="Times New Roman" w:hAnsi="Times New Roman" w:eastAsia="Times New Roman" w:cs="Times New Roman"/>
          <w:sz w:val="19"/>
          <w:szCs w:val="19"/>
        </w:rPr>
        <w:t>GSP</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8"/>
        </w:rPr>
        <w:t>(全球供</w:t>
      </w:r>
      <w:r>
        <w:rPr>
          <w:rFonts w:ascii="SimSun" w:hAnsi="SimSun" w:eastAsia="SimSun" w:cs="SimSun"/>
          <w:sz w:val="19"/>
          <w:szCs w:val="19"/>
          <w:spacing w:val="17"/>
        </w:rPr>
        <w:t>应商</w:t>
      </w:r>
      <w:r>
        <w:rPr>
          <w:rFonts w:ascii="SimSun" w:hAnsi="SimSun" w:eastAsia="SimSun" w:cs="SimSun"/>
          <w:sz w:val="19"/>
          <w:szCs w:val="19"/>
        </w:rPr>
        <w:t xml:space="preserve"> </w:t>
      </w:r>
      <w:r>
        <w:rPr>
          <w:rFonts w:ascii="SimSun" w:hAnsi="SimSun" w:eastAsia="SimSun" w:cs="SimSun"/>
          <w:sz w:val="19"/>
          <w:szCs w:val="19"/>
          <w:spacing w:val="25"/>
        </w:rPr>
        <w:t>门户系统)等业务系统集成，从硬件与软件两方面可概述如下：①通过与</w:t>
      </w:r>
      <w:r>
        <w:rPr>
          <w:rFonts w:ascii="SimSun" w:hAnsi="SimSun" w:eastAsia="SimSun" w:cs="SimSun"/>
          <w:sz w:val="19"/>
          <w:szCs w:val="19"/>
        </w:rPr>
        <w:t xml:space="preserve"> </w:t>
      </w:r>
      <w:r>
        <w:rPr>
          <w:rFonts w:ascii="SimSun" w:hAnsi="SimSun" w:eastAsia="SimSun" w:cs="SimSun"/>
          <w:sz w:val="19"/>
          <w:szCs w:val="19"/>
          <w:spacing w:val="23"/>
        </w:rPr>
        <w:t>产线或作业岛中控系统、事业部级设备互联平台的集成与打</w:t>
      </w:r>
      <w:r>
        <w:rPr>
          <w:rFonts w:ascii="SimSun" w:hAnsi="SimSun" w:eastAsia="SimSun" w:cs="SimSun"/>
          <w:sz w:val="19"/>
          <w:szCs w:val="19"/>
          <w:spacing w:val="22"/>
        </w:rPr>
        <w:t>通，实现生产</w:t>
      </w:r>
      <w:r>
        <w:rPr>
          <w:rFonts w:ascii="SimSun" w:hAnsi="SimSun" w:eastAsia="SimSun" w:cs="SimSun"/>
          <w:sz w:val="19"/>
          <w:szCs w:val="19"/>
        </w:rPr>
        <w:t xml:space="preserve"> </w:t>
      </w:r>
      <w:r>
        <w:rPr>
          <w:rFonts w:ascii="SimSun" w:hAnsi="SimSun" w:eastAsia="SimSun" w:cs="SimSun"/>
          <w:sz w:val="19"/>
          <w:szCs w:val="19"/>
          <w:spacing w:val="21"/>
        </w:rPr>
        <w:t>任务、质量参数及工艺参数等指令的自动下发，驱动产线、作业岛的自动</w:t>
      </w:r>
      <w:r>
        <w:rPr>
          <w:rFonts w:ascii="SimSun" w:hAnsi="SimSun" w:eastAsia="SimSun" w:cs="SimSun"/>
          <w:sz w:val="19"/>
          <w:szCs w:val="19"/>
          <w:spacing w:val="10"/>
        </w:rPr>
        <w:t xml:space="preserve"> </w:t>
      </w:r>
      <w:r>
        <w:rPr>
          <w:rFonts w:ascii="SimSun" w:hAnsi="SimSun" w:eastAsia="SimSun" w:cs="SimSun"/>
          <w:sz w:val="19"/>
          <w:szCs w:val="19"/>
          <w:spacing w:val="22"/>
        </w:rPr>
        <w:t>执行，同时采集相关加工数据，实时反馈执行结果及生产异常，并与人员</w:t>
      </w:r>
      <w:r>
        <w:rPr>
          <w:rFonts w:ascii="SimSun" w:hAnsi="SimSun" w:eastAsia="SimSun" w:cs="SimSun"/>
          <w:sz w:val="19"/>
          <w:szCs w:val="19"/>
          <w:spacing w:val="11"/>
        </w:rPr>
        <w:t xml:space="preserve"> </w:t>
      </w:r>
      <w:r>
        <w:rPr>
          <w:rFonts w:ascii="SimSun" w:hAnsi="SimSun" w:eastAsia="SimSun" w:cs="SimSun"/>
          <w:sz w:val="19"/>
          <w:szCs w:val="19"/>
          <w:spacing w:val="21"/>
        </w:rPr>
        <w:t>管理、能源管理及环境管理等系统集成与融合，为生产过程监控、产品质</w:t>
      </w:r>
      <w:r>
        <w:rPr>
          <w:rFonts w:ascii="SimSun" w:hAnsi="SimSun" w:eastAsia="SimSun" w:cs="SimSun"/>
          <w:sz w:val="19"/>
          <w:szCs w:val="19"/>
          <w:spacing w:val="18"/>
        </w:rPr>
        <w:t xml:space="preserve"> </w:t>
      </w:r>
      <w:r>
        <w:rPr>
          <w:rFonts w:ascii="SimSun" w:hAnsi="SimSun" w:eastAsia="SimSun" w:cs="SimSun"/>
          <w:sz w:val="19"/>
          <w:szCs w:val="19"/>
          <w:spacing w:val="17"/>
        </w:rPr>
        <w:t>量分析及设备预测性维护、工艺优化等智能应用与分析提供支撑。②</w:t>
      </w:r>
      <w:r>
        <w:rPr>
          <w:rFonts w:ascii="SimSun" w:hAnsi="SimSun" w:eastAsia="SimSun" w:cs="SimSun"/>
          <w:sz w:val="19"/>
          <w:szCs w:val="19"/>
          <w:spacing w:val="-8"/>
        </w:rPr>
        <w:t xml:space="preserve"> </w:t>
      </w:r>
      <w:r>
        <w:rPr>
          <w:rFonts w:ascii="Times New Roman" w:hAnsi="Times New Roman" w:eastAsia="Times New Roman" w:cs="Times New Roman"/>
          <w:sz w:val="19"/>
          <w:szCs w:val="19"/>
        </w:rPr>
        <w:t>MOM  </w:t>
      </w:r>
      <w:r>
        <w:rPr>
          <w:rFonts w:ascii="SimSun" w:hAnsi="SimSun" w:eastAsia="SimSun" w:cs="SimSun"/>
          <w:sz w:val="19"/>
          <w:szCs w:val="19"/>
          <w:spacing w:val="23"/>
        </w:rPr>
        <w:t>系统与其他多业务系统通过统一</w:t>
      </w:r>
      <w:r>
        <w:rPr>
          <w:rFonts w:ascii="SimSun" w:hAnsi="SimSun" w:eastAsia="SimSun" w:cs="SimSun"/>
          <w:sz w:val="19"/>
          <w:szCs w:val="19"/>
          <w:spacing w:val="-28"/>
        </w:rPr>
        <w:t xml:space="preserve"> </w:t>
      </w:r>
      <w:r>
        <w:rPr>
          <w:rFonts w:ascii="SimSun" w:hAnsi="SimSun" w:eastAsia="SimSun" w:cs="SimSun"/>
          <w:sz w:val="19"/>
          <w:szCs w:val="19"/>
          <w:spacing w:val="23"/>
        </w:rPr>
        <w:t>的数据总线集成(如图5</w:t>
      </w:r>
      <w:r>
        <w:rPr>
          <w:rFonts w:ascii="SimSun" w:hAnsi="SimSun" w:eastAsia="SimSun" w:cs="SimSun"/>
          <w:sz w:val="19"/>
          <w:szCs w:val="19"/>
          <w:spacing w:val="-55"/>
        </w:rPr>
        <w:t xml:space="preserve"> </w:t>
      </w:r>
      <w:r>
        <w:rPr>
          <w:rFonts w:ascii="SimSun" w:hAnsi="SimSun" w:eastAsia="SimSun" w:cs="SimSun"/>
          <w:sz w:val="19"/>
          <w:szCs w:val="19"/>
          <w:spacing w:val="23"/>
        </w:rPr>
        <w:t>.9所示),支持工</w:t>
      </w:r>
    </w:p>
    <w:p>
      <w:pPr>
        <w:spacing w:before="1" w:line="218" w:lineRule="auto"/>
        <w:rPr>
          <w:rFonts w:ascii="SimSun" w:hAnsi="SimSun" w:eastAsia="SimSun" w:cs="SimSun"/>
          <w:sz w:val="19"/>
          <w:szCs w:val="19"/>
        </w:rPr>
      </w:pPr>
      <w:r>
        <w:rPr>
          <w:rFonts w:ascii="SimSun" w:hAnsi="SimSun" w:eastAsia="SimSun" w:cs="SimSun"/>
          <w:sz w:val="19"/>
          <w:szCs w:val="19"/>
          <w:spacing w:val="17"/>
        </w:rPr>
        <w:t>艺、计划、采购、生产和服务等业务的一体化运营。</w:t>
      </w:r>
    </w:p>
    <w:p>
      <w:pPr>
        <w:spacing w:line="218" w:lineRule="auto"/>
        <w:sectPr>
          <w:footerReference w:type="default" r:id="rId183"/>
          <w:pgSz w:w="8140" w:h="13060"/>
          <w:pgMar w:top="400" w:right="698" w:bottom="438" w:left="630" w:header="0" w:footer="299" w:gutter="0"/>
        </w:sectPr>
        <w:rPr>
          <w:rFonts w:ascii="SimSun" w:hAnsi="SimSun" w:eastAsia="SimSun" w:cs="SimSun"/>
          <w:sz w:val="19"/>
          <w:szCs w:val="19"/>
        </w:rPr>
      </w:pPr>
    </w:p>
    <w:p>
      <w:pPr>
        <w:ind w:left="652"/>
        <w:spacing w:before="244" w:line="222" w:lineRule="auto"/>
        <w:rPr>
          <w:rFonts w:ascii="SimHei" w:hAnsi="SimHei" w:eastAsia="SimHei" w:cs="SimHei"/>
          <w:sz w:val="17"/>
          <w:szCs w:val="17"/>
        </w:rPr>
      </w:pPr>
      <w:r>
        <w:drawing>
          <wp:anchor distT="0" distB="0" distL="0" distR="0" simplePos="0" relativeHeight="251964416" behindDoc="0" locked="0" layoutInCell="0" allowOverlap="1">
            <wp:simplePos x="0" y="0"/>
            <wp:positionH relativeFrom="page">
              <wp:posOffset>285736</wp:posOffset>
            </wp:positionH>
            <wp:positionV relativeFrom="page">
              <wp:posOffset>355607</wp:posOffset>
            </wp:positionV>
            <wp:extent cx="349262" cy="336534"/>
            <wp:effectExtent l="0" t="0" r="0" b="0"/>
            <wp:wrapNone/>
            <wp:docPr id="154" name="IM 154"/>
            <wp:cNvGraphicFramePr/>
            <a:graphic>
              <a:graphicData uri="http://schemas.openxmlformats.org/drawingml/2006/picture">
                <pic:pic>
                  <pic:nvPicPr>
                    <pic:cNvPr id="154" name="IM 154"/>
                    <pic:cNvPicPr/>
                  </pic:nvPicPr>
                  <pic:blipFill>
                    <a:blip r:embed="rId188"/>
                    <a:stretch>
                      <a:fillRect/>
                    </a:stretch>
                  </pic:blipFill>
                  <pic:spPr>
                    <a:xfrm rot="0">
                      <a:off x="0" y="0"/>
                      <a:ext cx="349262" cy="336534"/>
                    </a:xfrm>
                    <a:prstGeom prst="rect">
                      <a:avLst/>
                    </a:prstGeom>
                  </pic:spPr>
                </pic:pic>
              </a:graphicData>
            </a:graphic>
          </wp:anchor>
        </w:drawing>
      </w:r>
      <w:r>
        <w:rPr>
          <w:rFonts w:ascii="SimHei" w:hAnsi="SimHei" w:eastAsia="SimHei" w:cs="SimHei"/>
          <w:sz w:val="17"/>
          <w:szCs w:val="17"/>
          <w:b/>
          <w:bCs/>
          <w:spacing w:val="-13"/>
        </w:rPr>
        <w:t>中国智造</w:t>
      </w:r>
    </w:p>
    <w:p>
      <w:pPr>
        <w:ind w:left="659"/>
        <w:spacing w:before="34" w:line="221" w:lineRule="auto"/>
        <w:rPr>
          <w:rFonts w:ascii="YouYuan" w:hAnsi="YouYuan" w:eastAsia="YouYuan" w:cs="YouYuan"/>
          <w:sz w:val="17"/>
          <w:szCs w:val="17"/>
        </w:rPr>
      </w:pPr>
      <w:r>
        <w:rPr>
          <w:rFonts w:ascii="YouYuan" w:hAnsi="YouYuan" w:eastAsia="YouYuan" w:cs="YouYuan"/>
          <w:sz w:val="17"/>
          <w:szCs w:val="17"/>
          <w:spacing w:val="-5"/>
          <w:w w:val="96"/>
        </w:rPr>
        <w:t>领先制造业企业模式创新</w:t>
      </w:r>
    </w:p>
    <w:p>
      <w:pPr>
        <w:pStyle w:val="BodyText"/>
        <w:spacing w:line="260" w:lineRule="auto"/>
        <w:rPr/>
      </w:pPr>
      <w:r/>
    </w:p>
    <w:p>
      <w:pPr>
        <w:pStyle w:val="BodyText"/>
        <w:spacing w:line="260" w:lineRule="auto"/>
        <w:rPr/>
      </w:pPr>
      <w:r/>
    </w:p>
    <w:p>
      <w:pPr>
        <w:pStyle w:val="BodyText"/>
        <w:ind w:firstLine="199"/>
        <w:spacing w:line="4140" w:lineRule="exact"/>
        <w:rPr/>
      </w:pPr>
      <w:r>
        <w:rPr>
          <w:position w:val="-82"/>
        </w:rPr>
        <w:pict>
          <v:group id="_x0000_s60" style="mso-position-vertical-relative:line;mso-position-horizontal-relative:char;width:325.55pt;height:207.05pt;" filled="false" stroked="false" coordsize="6510,4141" coordorigin="0,0">
            <v:shape id="_x0000_s62" style="position:absolute;left:0;top:0;width:6510;height:4141;" filled="false" stroked="false" type="#_x0000_t75">
              <v:imagedata o:title="" r:id="rId189"/>
            </v:shape>
            <v:shape id="_x0000_s64" style="position:absolute;left:909;top:237;width:5495;height:3820;" filled="false" stroked="false" type="#_x0000_t202">
              <v:fill on="false"/>
              <v:stroke on="false"/>
              <v:path/>
              <v:imagedata o:title=""/>
              <o:lock v:ext="edit" aspectratio="false"/>
              <v:textbox inset="0mm,0mm,0mm,0mm">
                <w:txbxContent>
                  <w:p>
                    <w:pPr>
                      <w:ind w:left="1540"/>
                      <w:spacing w:before="19" w:line="18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0"/>
                      </w:rPr>
                      <w:t>SAP</w:t>
                    </w:r>
                    <w:r>
                      <w:rPr>
                        <w:rFonts w:ascii="Times New Roman" w:hAnsi="Times New Roman" w:eastAsia="Times New Roman" w:cs="Times New Roman"/>
                        <w:sz w:val="17"/>
                        <w:szCs w:val="17"/>
                        <w:spacing w:val="-22"/>
                      </w:rPr>
                      <w:t xml:space="preserve"> </w:t>
                    </w:r>
                    <w:r>
                      <w:rPr>
                        <w:rFonts w:ascii="SimSun" w:hAnsi="SimSun" w:eastAsia="SimSun" w:cs="SimSun"/>
                        <w:sz w:val="17"/>
                        <w:szCs w:val="17"/>
                        <w:spacing w:val="-10"/>
                      </w:rPr>
                      <w:t>、</w:t>
                    </w:r>
                    <w:r>
                      <w:rPr>
                        <w:rFonts w:ascii="Times New Roman" w:hAnsi="Times New Roman" w:eastAsia="Times New Roman" w:cs="Times New Roman"/>
                        <w:sz w:val="17"/>
                        <w:szCs w:val="17"/>
                        <w:spacing w:val="-10"/>
                      </w:rPr>
                      <w:t>PLM</w:t>
                    </w:r>
                    <w:r>
                      <w:rPr>
                        <w:rFonts w:ascii="Times New Roman" w:hAnsi="Times New Roman" w:eastAsia="Times New Roman" w:cs="Times New Roman"/>
                        <w:sz w:val="17"/>
                        <w:szCs w:val="17"/>
                        <w:spacing w:val="-25"/>
                      </w:rPr>
                      <w:t xml:space="preserve"> </w:t>
                    </w:r>
                    <w:r>
                      <w:rPr>
                        <w:rFonts w:ascii="SimSun" w:hAnsi="SimSun" w:eastAsia="SimSun" w:cs="SimSun"/>
                        <w:sz w:val="17"/>
                        <w:szCs w:val="17"/>
                        <w:spacing w:val="-10"/>
                      </w:rPr>
                      <w:t>、</w:t>
                    </w:r>
                    <w:r>
                      <w:rPr>
                        <w:rFonts w:ascii="Times New Roman" w:hAnsi="Times New Roman" w:eastAsia="Times New Roman" w:cs="Times New Roman"/>
                        <w:sz w:val="17"/>
                        <w:szCs w:val="17"/>
                        <w:spacing w:val="-10"/>
                      </w:rPr>
                      <w:t>iMES</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0"/>
                      </w:rPr>
                      <w:t>…</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0"/>
                      </w:rPr>
                      <w:t>…</w:t>
                    </w:r>
                  </w:p>
                  <w:p>
                    <w:pPr>
                      <w:ind w:left="2470"/>
                      <w:spacing w:before="233" w:line="223" w:lineRule="auto"/>
                      <w:rPr>
                        <w:rFonts w:ascii="Times New Roman" w:hAnsi="Times New Roman" w:eastAsia="Times New Roman" w:cs="Times New Roman"/>
                        <w:sz w:val="17"/>
                        <w:szCs w:val="17"/>
                      </w:rPr>
                    </w:pPr>
                    <w:r>
                      <w:rPr>
                        <w:rFonts w:ascii="SimSun" w:hAnsi="SimSun" w:eastAsia="SimSun" w:cs="SimSun"/>
                        <w:sz w:val="17"/>
                        <w:szCs w:val="17"/>
                        <w:spacing w:val="-7"/>
                      </w:rPr>
                      <w:t>基于</w:t>
                    </w:r>
                    <w:r>
                      <w:rPr>
                        <w:rFonts w:ascii="Times New Roman" w:hAnsi="Times New Roman" w:eastAsia="Times New Roman" w:cs="Times New Roman"/>
                        <w:sz w:val="17"/>
                        <w:szCs w:val="17"/>
                        <w:spacing w:val="-7"/>
                      </w:rPr>
                      <w:t>Web</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7"/>
                      </w:rPr>
                      <w:t>Service</w:t>
                    </w:r>
                    <w:r>
                      <w:rPr>
                        <w:rFonts w:ascii="Times New Roman" w:hAnsi="Times New Roman" w:eastAsia="Times New Roman" w:cs="Times New Roman"/>
                        <w:sz w:val="17"/>
                        <w:szCs w:val="17"/>
                        <w:spacing w:val="-25"/>
                      </w:rPr>
                      <w:t xml:space="preserve"> </w:t>
                    </w:r>
                    <w:r>
                      <w:rPr>
                        <w:rFonts w:ascii="SimSun" w:hAnsi="SimSun" w:eastAsia="SimSun" w:cs="SimSun"/>
                        <w:sz w:val="17"/>
                        <w:szCs w:val="17"/>
                        <w:spacing w:val="-7"/>
                      </w:rPr>
                      <w:t>、</w:t>
                    </w:r>
                    <w:r>
                      <w:rPr>
                        <w:rFonts w:ascii="Times New Roman" w:hAnsi="Times New Roman" w:eastAsia="Times New Roman" w:cs="Times New Roman"/>
                        <w:sz w:val="17"/>
                        <w:szCs w:val="17"/>
                        <w:spacing w:val="-7"/>
                      </w:rPr>
                      <w:t>Web API</w:t>
                    </w:r>
                  </w:p>
                  <w:p>
                    <w:pPr>
                      <w:ind w:left="1770"/>
                      <w:spacing w:before="211" w:line="219" w:lineRule="auto"/>
                      <w:rPr>
                        <w:rFonts w:ascii="SimSun" w:hAnsi="SimSun" w:eastAsia="SimSun" w:cs="SimSun"/>
                        <w:sz w:val="17"/>
                        <w:szCs w:val="17"/>
                      </w:rPr>
                    </w:pPr>
                    <w:r>
                      <w:rPr>
                        <w:rFonts w:ascii="Times New Roman" w:hAnsi="Times New Roman" w:eastAsia="Times New Roman" w:cs="Times New Roman"/>
                        <w:sz w:val="17"/>
                        <w:szCs w:val="17"/>
                        <w:spacing w:val="-5"/>
                      </w:rPr>
                      <w:t>MOM</w:t>
                    </w:r>
                    <w:r>
                      <w:rPr>
                        <w:rFonts w:ascii="SimSun" w:hAnsi="SimSun" w:eastAsia="SimSun" w:cs="SimSun"/>
                        <w:sz w:val="17"/>
                        <w:szCs w:val="17"/>
                        <w:spacing w:val="-5"/>
                      </w:rPr>
                      <w:t>和</w:t>
                    </w:r>
                    <w:r>
                      <w:rPr>
                        <w:rFonts w:ascii="Times New Roman" w:hAnsi="Times New Roman" w:eastAsia="Times New Roman" w:cs="Times New Roman"/>
                        <w:sz w:val="17"/>
                        <w:szCs w:val="17"/>
                        <w:spacing w:val="-5"/>
                      </w:rPr>
                      <w:t>WMS</w:t>
                    </w:r>
                    <w:r>
                      <w:rPr>
                        <w:rFonts w:ascii="Times New Roman" w:hAnsi="Times New Roman" w:eastAsia="Times New Roman" w:cs="Times New Roman"/>
                        <w:sz w:val="17"/>
                        <w:szCs w:val="17"/>
                        <w:spacing w:val="41"/>
                        <w:w w:val="101"/>
                      </w:rPr>
                      <w:t xml:space="preserve"> </w:t>
                    </w:r>
                    <w:r>
                      <w:rPr>
                        <w:rFonts w:ascii="SimSun" w:hAnsi="SimSun" w:eastAsia="SimSun" w:cs="SimSun"/>
                        <w:sz w:val="17"/>
                        <w:szCs w:val="17"/>
                        <w:spacing w:val="-5"/>
                      </w:rPr>
                      <w:t>(仓储管理系统)的业务模块</w:t>
                    </w:r>
                  </w:p>
                  <w:p>
                    <w:pPr>
                      <w:spacing w:line="253" w:lineRule="auto"/>
                      <w:rPr>
                        <w:rFonts w:ascii="Arial"/>
                        <w:sz w:val="21"/>
                      </w:rPr>
                    </w:pPr>
                    <w:r/>
                  </w:p>
                  <w:p>
                    <w:pPr>
                      <w:spacing w:line="254" w:lineRule="auto"/>
                      <w:rPr>
                        <w:rFonts w:ascii="Arial"/>
                        <w:sz w:val="21"/>
                      </w:rPr>
                    </w:pPr>
                    <w:r/>
                  </w:p>
                  <w:p>
                    <w:pPr>
                      <w:ind w:left="4470"/>
                      <w:spacing w:before="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Web</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7"/>
                      </w:rPr>
                      <w:t>Service</w:t>
                    </w:r>
                  </w:p>
                  <w:p>
                    <w:pPr>
                      <w:ind w:left="4560"/>
                      <w:spacing w:before="22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0"/>
                      </w:rPr>
                      <w:t>Web API</w:t>
                    </w:r>
                  </w:p>
                  <w:p>
                    <w:pPr>
                      <w:ind w:left="4440"/>
                      <w:spacing w:before="163" w:line="219" w:lineRule="auto"/>
                      <w:rPr>
                        <w:rFonts w:ascii="SimSun" w:hAnsi="SimSun" w:eastAsia="SimSun" w:cs="SimSun"/>
                        <w:sz w:val="17"/>
                        <w:szCs w:val="17"/>
                      </w:rPr>
                    </w:pPr>
                    <w:r>
                      <w:rPr>
                        <w:rFonts w:ascii="Times New Roman" w:hAnsi="Times New Roman" w:eastAsia="Times New Roman" w:cs="Times New Roman"/>
                        <w:sz w:val="17"/>
                        <w:szCs w:val="17"/>
                        <w:spacing w:val="-2"/>
                      </w:rPr>
                      <w:t>Socket</w:t>
                    </w:r>
                    <w:r>
                      <w:rPr>
                        <w:rFonts w:ascii="Times New Roman" w:hAnsi="Times New Roman" w:eastAsia="Times New Roman" w:cs="Times New Roman"/>
                        <w:sz w:val="17"/>
                        <w:szCs w:val="17"/>
                        <w:spacing w:val="-14"/>
                      </w:rPr>
                      <w:t xml:space="preserve"> </w:t>
                    </w:r>
                    <w:r>
                      <w:rPr>
                        <w:rFonts w:ascii="SimSun" w:hAnsi="SimSun" w:eastAsia="SimSun" w:cs="SimSun"/>
                        <w:sz w:val="17"/>
                        <w:szCs w:val="17"/>
                        <w:spacing w:val="-2"/>
                      </w:rPr>
                      <w:t>通信</w:t>
                    </w:r>
                  </w:p>
                  <w:p>
                    <w:pPr>
                      <w:ind w:left="4190" w:right="20" w:hanging="30"/>
                      <w:spacing w:before="217" w:line="213" w:lineRule="auto"/>
                      <w:rPr>
                        <w:rFonts w:ascii="SimSun" w:hAnsi="SimSun" w:eastAsia="SimSun" w:cs="SimSun"/>
                        <w:sz w:val="17"/>
                        <w:szCs w:val="17"/>
                      </w:rPr>
                    </w:pPr>
                    <w:r>
                      <w:rPr>
                        <w:rFonts w:ascii="SimSun" w:hAnsi="SimSun" w:eastAsia="SimSun" w:cs="SimSun"/>
                        <w:sz w:val="17"/>
                        <w:szCs w:val="17"/>
                        <w:spacing w:val="-15"/>
                      </w:rPr>
                      <w:t>第三方产线/作业岛</w:t>
                    </w:r>
                    <w:r>
                      <w:rPr>
                        <w:rFonts w:ascii="SimSun" w:hAnsi="SimSun" w:eastAsia="SimSun" w:cs="SimSun"/>
                        <w:sz w:val="17"/>
                        <w:szCs w:val="17"/>
                        <w:spacing w:val="3"/>
                      </w:rPr>
                      <w:t xml:space="preserve"> </w:t>
                    </w:r>
                    <w:r>
                      <w:rPr>
                        <w:rFonts w:ascii="SimSun" w:hAnsi="SimSun" w:eastAsia="SimSun" w:cs="SimSun"/>
                        <w:sz w:val="17"/>
                        <w:szCs w:val="17"/>
                        <w:spacing w:val="-11"/>
                      </w:rPr>
                      <w:t>软件系统接口模式</w:t>
                    </w:r>
                  </w:p>
                  <w:p>
                    <w:pPr>
                      <w:ind w:left="20"/>
                      <w:spacing w:before="28" w:line="229" w:lineRule="auto"/>
                      <w:rPr>
                        <w:rFonts w:ascii="SimSun" w:hAnsi="SimSun" w:eastAsia="SimSun" w:cs="SimSun"/>
                        <w:sz w:val="17"/>
                        <w:szCs w:val="17"/>
                      </w:rPr>
                    </w:pPr>
                    <w:r>
                      <w:rPr>
                        <w:rFonts w:ascii="SimSun" w:hAnsi="SimSun" w:eastAsia="SimSun" w:cs="SimSun"/>
                        <w:sz w:val="17"/>
                        <w:szCs w:val="17"/>
                        <w:spacing w:val="-7"/>
                      </w:rPr>
                      <w:t>作业指令、物流指令                 作业反馈、质量信息、设备运行状态</w:t>
                    </w:r>
                  </w:p>
                  <w:p>
                    <w:pPr>
                      <w:ind w:left="1500"/>
                      <w:spacing w:before="79" w:line="218" w:lineRule="auto"/>
                      <w:rPr>
                        <w:rFonts w:ascii="SimSun" w:hAnsi="SimSun" w:eastAsia="SimSun" w:cs="SimSun"/>
                        <w:sz w:val="17"/>
                        <w:szCs w:val="17"/>
                      </w:rPr>
                    </w:pPr>
                    <w:r>
                      <w:rPr>
                        <w:rFonts w:ascii="SimSun" w:hAnsi="SimSun" w:eastAsia="SimSun" w:cs="SimSun"/>
                        <w:sz w:val="17"/>
                        <w:szCs w:val="17"/>
                        <w:spacing w:val="-7"/>
                      </w:rPr>
                      <w:t>自动分拣</w:t>
                    </w:r>
                  </w:p>
                  <w:p>
                    <w:pPr>
                      <w:ind w:left="1500"/>
                      <w:spacing w:line="220" w:lineRule="auto"/>
                      <w:rPr>
                        <w:rFonts w:ascii="SimSun" w:hAnsi="SimSun" w:eastAsia="SimSun" w:cs="SimSun"/>
                        <w:sz w:val="17"/>
                        <w:szCs w:val="17"/>
                      </w:rPr>
                    </w:pPr>
                    <w:r>
                      <w:rPr>
                        <w:rFonts w:ascii="SimSun" w:hAnsi="SimSun" w:eastAsia="SimSun" w:cs="SimSun"/>
                        <w:sz w:val="17"/>
                        <w:szCs w:val="17"/>
                        <w:spacing w:val="-7"/>
                      </w:rPr>
                      <w:t>控制系统</w:t>
                    </w:r>
                  </w:p>
                </w:txbxContent>
              </v:textbox>
            </v:shape>
            <v:shape id="_x0000_s66" style="position:absolute;left:1769;top:2966;width:225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Times New Roman" w:hAnsi="Times New Roman" w:eastAsia="Times New Roman" w:cs="Times New Roman"/>
                        <w:sz w:val="17"/>
                        <w:szCs w:val="17"/>
                        <w:spacing w:val="-9"/>
                      </w:rPr>
                      <w:t>PLC</w:t>
                    </w:r>
                    <w:r>
                      <w:rPr>
                        <w:rFonts w:ascii="SimSun" w:hAnsi="SimSun" w:eastAsia="SimSun" w:cs="SimSun"/>
                        <w:sz w:val="17"/>
                        <w:szCs w:val="17"/>
                        <w:spacing w:val="-9"/>
                      </w:rPr>
                      <w:t>或底层协议的设备通信模式</w:t>
                    </w:r>
                  </w:p>
                </w:txbxContent>
              </v:textbox>
            </v:shape>
            <v:shape id="_x0000_s68" style="position:absolute;left:140;top:2208;width:542;height:580;" filled="false" stroked="false" type="#_x0000_t202">
              <v:fill on="false"/>
              <v:stroke on="false"/>
              <v:path/>
              <v:imagedata o:title=""/>
              <o:lock v:ext="edit" aspectratio="false"/>
              <v:textbox inset="0mm,0mm,0mm,0mm">
                <w:txbxContent>
                  <w:p>
                    <w:pPr>
                      <w:ind w:left="20" w:right="20"/>
                      <w:spacing w:before="20" w:line="207" w:lineRule="auto"/>
                      <w:jc w:val="both"/>
                      <w:rPr>
                        <w:rFonts w:ascii="SimSun" w:hAnsi="SimSun" w:eastAsia="SimSun" w:cs="SimSun"/>
                        <w:sz w:val="17"/>
                        <w:szCs w:val="17"/>
                      </w:rPr>
                    </w:pPr>
                    <w:r>
                      <w:rPr>
                        <w:rFonts w:ascii="SimSun" w:hAnsi="SimSun" w:eastAsia="SimSun" w:cs="SimSun"/>
                        <w:sz w:val="17"/>
                        <w:szCs w:val="17"/>
                        <w:spacing w:val="-4"/>
                      </w:rPr>
                      <w:t>设备智</w:t>
                    </w:r>
                    <w:r>
                      <w:rPr>
                        <w:rFonts w:ascii="SimSun" w:hAnsi="SimSun" w:eastAsia="SimSun" w:cs="SimSun"/>
                        <w:sz w:val="17"/>
                        <w:szCs w:val="17"/>
                        <w:spacing w:val="1"/>
                      </w:rPr>
                      <w:t xml:space="preserve"> </w:t>
                    </w:r>
                    <w:r>
                      <w:rPr>
                        <w:rFonts w:ascii="SimSun" w:hAnsi="SimSun" w:eastAsia="SimSun" w:cs="SimSun"/>
                        <w:sz w:val="17"/>
                        <w:szCs w:val="17"/>
                        <w:spacing w:val="-5"/>
                      </w:rPr>
                      <w:t>能互联</w:t>
                    </w:r>
                    <w:r>
                      <w:rPr>
                        <w:rFonts w:ascii="SimSun" w:hAnsi="SimSun" w:eastAsia="SimSun" w:cs="SimSun"/>
                        <w:sz w:val="17"/>
                        <w:szCs w:val="17"/>
                      </w:rPr>
                      <w:t xml:space="preserve"> </w:t>
                    </w:r>
                    <w:r>
                      <w:rPr>
                        <w:rFonts w:ascii="SimSun" w:hAnsi="SimSun" w:eastAsia="SimSun" w:cs="SimSun"/>
                        <w:sz w:val="17"/>
                        <w:szCs w:val="17"/>
                        <w:spacing w:val="-3"/>
                      </w:rPr>
                      <w:t>子系统</w:t>
                    </w:r>
                  </w:p>
                </w:txbxContent>
              </v:textbox>
            </v:shape>
            <v:shape id="_x0000_s70" style="position:absolute;left:1130;top:2296;width:715;height:412;" filled="false" stroked="false" type="#_x0000_t202">
              <v:fill on="false"/>
              <v:stroke on="false"/>
              <v:path/>
              <v:imagedata o:title=""/>
              <o:lock v:ext="edit" aspectratio="false"/>
              <v:textbox inset="0mm,0mm,0mm,0mm">
                <w:txbxContent>
                  <w:p>
                    <w:pPr>
                      <w:ind w:left="20" w:right="20"/>
                      <w:spacing w:before="19" w:line="220" w:lineRule="auto"/>
                      <w:rPr>
                        <w:rFonts w:ascii="SimSun" w:hAnsi="SimSun" w:eastAsia="SimSun" w:cs="SimSun"/>
                        <w:sz w:val="17"/>
                        <w:szCs w:val="17"/>
                      </w:rPr>
                    </w:pPr>
                    <w:r>
                      <w:rPr>
                        <w:rFonts w:ascii="SimSun" w:hAnsi="SimSun" w:eastAsia="SimSun" w:cs="SimSun"/>
                        <w:sz w:val="17"/>
                        <w:szCs w:val="17"/>
                        <w:spacing w:val="-2"/>
                      </w:rPr>
                      <w:t>采集控制</w:t>
                    </w:r>
                    <w:r>
                      <w:rPr>
                        <w:rFonts w:ascii="SimSun" w:hAnsi="SimSun" w:eastAsia="SimSun" w:cs="SimSun"/>
                        <w:sz w:val="17"/>
                        <w:szCs w:val="17"/>
                        <w:spacing w:val="1"/>
                      </w:rPr>
                      <w:t xml:space="preserve"> </w:t>
                    </w:r>
                    <w:r>
                      <w:rPr>
                        <w:rFonts w:ascii="SimSun" w:hAnsi="SimSun" w:eastAsia="SimSun" w:cs="SimSun"/>
                        <w:sz w:val="17"/>
                        <w:szCs w:val="17"/>
                        <w:spacing w:val="-7"/>
                      </w:rPr>
                      <w:t>变量配置</w:t>
                    </w:r>
                  </w:p>
                </w:txbxContent>
              </v:textbox>
            </v:shape>
            <v:shape id="_x0000_s72" style="position:absolute;left:140;top:3667;width:686;height:400;" filled="false" stroked="false" type="#_x0000_t202">
              <v:fill on="false"/>
              <v:stroke on="false"/>
              <v:path/>
              <v:imagedata o:title=""/>
              <o:lock v:ext="edit" aspectratio="false"/>
              <v:textbox inset="0mm,0mm,0mm,0mm">
                <w:txbxContent>
                  <w:p>
                    <w:pPr>
                      <w:ind w:left="100" w:right="20" w:hanging="80"/>
                      <w:spacing w:before="20" w:line="213" w:lineRule="auto"/>
                      <w:rPr>
                        <w:rFonts w:ascii="SimSun" w:hAnsi="SimSun" w:eastAsia="SimSun" w:cs="SimSun"/>
                        <w:sz w:val="17"/>
                        <w:szCs w:val="17"/>
                      </w:rPr>
                    </w:pPr>
                    <w:r>
                      <w:rPr>
                        <w:rFonts w:ascii="SimSun" w:hAnsi="SimSun" w:eastAsia="SimSun" w:cs="SimSun"/>
                        <w:sz w:val="17"/>
                        <w:szCs w:val="17"/>
                        <w:spacing w:val="-9"/>
                      </w:rPr>
                      <w:t>加工柔性</w:t>
                    </w:r>
                    <w:r>
                      <w:rPr>
                        <w:rFonts w:ascii="SimSun" w:hAnsi="SimSun" w:eastAsia="SimSun" w:cs="SimSun"/>
                        <w:sz w:val="17"/>
                        <w:szCs w:val="17"/>
                        <w:spacing w:val="1"/>
                      </w:rPr>
                      <w:t xml:space="preserve"> </w:t>
                    </w:r>
                    <w:r>
                      <w:rPr>
                        <w:rFonts w:ascii="SimSun" w:hAnsi="SimSun" w:eastAsia="SimSun" w:cs="SimSun"/>
                        <w:sz w:val="17"/>
                        <w:szCs w:val="17"/>
                        <w:spacing w:val="-2"/>
                      </w:rPr>
                      <w:t>线控制</w:t>
                    </w:r>
                  </w:p>
                </w:txbxContent>
              </v:textbox>
            </v:shape>
            <v:shape id="_x0000_s74" style="position:absolute;left:1250;top:3667;width:690;height:390;" filled="false" stroked="false" type="#_x0000_t202">
              <v:fill on="false"/>
              <v:stroke on="false"/>
              <v:path/>
              <v:imagedata o:title=""/>
              <o:lock v:ext="edit" aspectratio="false"/>
              <v:textbox inset="0mm,0mm,0mm,0mm">
                <w:txbxContent>
                  <w:p>
                    <w:pPr>
                      <w:ind w:left="20" w:right="20" w:firstLine="20"/>
                      <w:spacing w:before="19" w:line="208" w:lineRule="auto"/>
                      <w:rPr>
                        <w:rFonts w:ascii="SimSun" w:hAnsi="SimSun" w:eastAsia="SimSun" w:cs="SimSun"/>
                        <w:sz w:val="17"/>
                        <w:szCs w:val="17"/>
                      </w:rPr>
                    </w:pPr>
                    <w:r>
                      <w:rPr>
                        <w:rFonts w:ascii="SimSun" w:hAnsi="SimSun" w:eastAsia="SimSun" w:cs="SimSun"/>
                        <w:sz w:val="17"/>
                        <w:szCs w:val="17"/>
                        <w:spacing w:val="-13"/>
                      </w:rPr>
                      <w:t>下料中心</w:t>
                    </w:r>
                    <w:r>
                      <w:rPr>
                        <w:rFonts w:ascii="SimSun" w:hAnsi="SimSun" w:eastAsia="SimSun" w:cs="SimSun"/>
                        <w:sz w:val="17"/>
                        <w:szCs w:val="17"/>
                        <w:spacing w:val="1"/>
                      </w:rPr>
                      <w:t xml:space="preserve"> </w:t>
                    </w:r>
                    <w:r>
                      <w:rPr>
                        <w:rFonts w:ascii="SimSun" w:hAnsi="SimSun" w:eastAsia="SimSun" w:cs="SimSun"/>
                        <w:sz w:val="17"/>
                        <w:szCs w:val="17"/>
                        <w:spacing w:val="-9"/>
                      </w:rPr>
                      <w:t>控制系统</w:t>
                    </w:r>
                  </w:p>
                </w:txbxContent>
              </v:textbox>
            </v:shape>
            <v:shape id="_x0000_s76" style="position:absolute;left:2309;top:1816;width:1170;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8"/>
                      </w:rPr>
                      <w:t>设备集成指令层</w:t>
                    </w:r>
                  </w:p>
                </w:txbxContent>
              </v:textbox>
            </v:shape>
            <v:shape id="_x0000_s78" style="position:absolute;left:3880;top:2396;width:84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实时数据库</w:t>
                    </w:r>
                  </w:p>
                </w:txbxContent>
              </v:textbox>
            </v:shape>
            <v:shape id="_x0000_s80" style="position:absolute;left:2450;top:2397;width:836;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9"/>
                      </w:rPr>
                      <w:t>组态可视化</w:t>
                    </w:r>
                  </w:p>
                </w:txbxContent>
              </v:textbox>
            </v:shape>
            <v:shape id="_x0000_s82" style="position:absolute;left:5860;top:3780;width:405;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WCS</w:t>
                    </w:r>
                  </w:p>
                </w:txbxContent>
              </v:textbox>
            </v:shape>
            <v:shape id="_x0000_s84" style="position:absolute;left:4849;top:3770;width:359;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RCS</w:t>
                    </w:r>
                  </w:p>
                </w:txbxContent>
              </v:textbox>
            </v:shape>
            <v:shape id="_x0000_s86" style="position:absolute;left:3900;top:3825;width:75;height:80;" filled="false" stroked="false" type="#_x0000_t202">
              <v:fill on="false"/>
              <v:stroke on="false"/>
              <v:path/>
              <v:imagedata o:title=""/>
              <o:lock v:ext="edit" aspectratio="false"/>
              <v:textbox inset="0mm,0mm,0mm,0mm">
                <w:txbxContent>
                  <w:p>
                    <w:pPr>
                      <w:ind w:left="20"/>
                      <w:spacing w:before="20" w:line="62" w:lineRule="exact"/>
                      <w:rPr>
                        <w:rFonts w:ascii="SimSun" w:hAnsi="SimSun" w:eastAsia="SimSun" w:cs="SimSun"/>
                        <w:sz w:val="4"/>
                        <w:szCs w:val="4"/>
                      </w:rPr>
                    </w:pPr>
                    <w:r>
                      <w:rPr>
                        <w:rFonts w:ascii="SimSun" w:hAnsi="SimSun" w:eastAsia="SimSun" w:cs="SimSun"/>
                        <w:sz w:val="4"/>
                        <w:szCs w:val="4"/>
                      </w:rPr>
                      <w:t>…</w:t>
                    </w:r>
                  </w:p>
                </w:txbxContent>
              </v:textbox>
            </v:shape>
          </v:group>
        </w:pict>
      </w:r>
    </w:p>
    <w:p>
      <w:pPr>
        <w:ind w:left="2482"/>
        <w:spacing w:before="213" w:line="222" w:lineRule="auto"/>
        <w:rPr>
          <w:rFonts w:ascii="SimHei" w:hAnsi="SimHei" w:eastAsia="SimHei" w:cs="SimHei"/>
          <w:sz w:val="17"/>
          <w:szCs w:val="17"/>
        </w:rPr>
      </w:pPr>
      <w:r>
        <w:rPr>
          <w:rFonts w:ascii="SimHei" w:hAnsi="SimHei" w:eastAsia="SimHei" w:cs="SimHei"/>
          <w:sz w:val="17"/>
          <w:szCs w:val="17"/>
          <w:b/>
          <w:bCs/>
          <w:spacing w:val="7"/>
        </w:rPr>
        <w:t>图5.9</w:t>
      </w:r>
      <w:r>
        <w:rPr>
          <w:rFonts w:ascii="SimHei" w:hAnsi="SimHei" w:eastAsia="SimHei" w:cs="SimHei"/>
          <w:sz w:val="17"/>
          <w:szCs w:val="17"/>
          <w:spacing w:val="84"/>
        </w:rPr>
        <w:t xml:space="preserve"> </w:t>
      </w:r>
      <w:r>
        <w:rPr>
          <w:rFonts w:ascii="SimSun" w:hAnsi="SimSun" w:eastAsia="SimSun" w:cs="SimSun"/>
          <w:sz w:val="17"/>
          <w:szCs w:val="17"/>
          <w:b/>
          <w:bCs/>
        </w:rPr>
        <w:t>MOM</w:t>
      </w:r>
      <w:r>
        <w:rPr>
          <w:rFonts w:ascii="SimSun" w:hAnsi="SimSun" w:eastAsia="SimSun" w:cs="SimSun"/>
          <w:sz w:val="17"/>
          <w:szCs w:val="17"/>
          <w:spacing w:val="7"/>
        </w:rPr>
        <w:t xml:space="preserve">   </w:t>
      </w:r>
      <w:r>
        <w:rPr>
          <w:rFonts w:ascii="SimHei" w:hAnsi="SimHei" w:eastAsia="SimHei" w:cs="SimHei"/>
          <w:sz w:val="17"/>
          <w:szCs w:val="17"/>
          <w:b/>
          <w:bCs/>
          <w:spacing w:val="7"/>
        </w:rPr>
        <w:t>集成示意图</w:t>
      </w:r>
    </w:p>
    <w:p>
      <w:pPr>
        <w:ind w:left="90" w:right="56" w:firstLine="429"/>
        <w:spacing w:before="277" w:line="370"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9"/>
        </w:rPr>
        <w:t xml:space="preserve"> </w:t>
      </w:r>
      <w:r>
        <w:rPr>
          <w:rFonts w:ascii="SimHei" w:hAnsi="SimHei" w:eastAsia="SimHei" w:cs="SimHei"/>
          <w:sz w:val="21"/>
          <w:szCs w:val="21"/>
          <w:b/>
          <w:bCs/>
          <w:spacing w:val="2"/>
        </w:rPr>
        <w:t>)计划排产</w:t>
      </w:r>
      <w:r>
        <w:rPr>
          <w:rFonts w:ascii="SimSun" w:hAnsi="SimSun" w:eastAsia="SimSun" w:cs="SimSun"/>
          <w:sz w:val="21"/>
          <w:szCs w:val="21"/>
          <w:b/>
          <w:bCs/>
          <w:spacing w:val="2"/>
        </w:rPr>
        <w:t>。</w:t>
      </w:r>
      <w:r>
        <w:rPr>
          <w:rFonts w:ascii="SimSun" w:hAnsi="SimSun" w:eastAsia="SimSun" w:cs="SimSun"/>
          <w:sz w:val="21"/>
          <w:szCs w:val="21"/>
          <w:spacing w:val="2"/>
        </w:rPr>
        <w:t>对承接主生产计划的生产任务进行有限产能的模拟排</w:t>
      </w:r>
      <w:r>
        <w:rPr>
          <w:rFonts w:ascii="SimSun" w:hAnsi="SimSun" w:eastAsia="SimSun" w:cs="SimSun"/>
          <w:sz w:val="21"/>
          <w:szCs w:val="21"/>
        </w:rPr>
        <w:t xml:space="preserve"> </w:t>
      </w:r>
      <w:r>
        <w:rPr>
          <w:rFonts w:ascii="SimSun" w:hAnsi="SimSun" w:eastAsia="SimSun" w:cs="SimSun"/>
          <w:sz w:val="21"/>
          <w:szCs w:val="21"/>
          <w:spacing w:val="1"/>
        </w:rPr>
        <w:t>产，并将排产结果推送至生产执行模块；同时，通过动态最优化调度来管</w:t>
      </w:r>
      <w:r>
        <w:rPr>
          <w:rFonts w:ascii="SimSun" w:hAnsi="SimSun" w:eastAsia="SimSun" w:cs="SimSun"/>
          <w:sz w:val="21"/>
          <w:szCs w:val="21"/>
          <w:spacing w:val="8"/>
        </w:rPr>
        <w:t xml:space="preserve"> </w:t>
      </w:r>
      <w:r>
        <w:rPr>
          <w:rFonts w:ascii="SimSun" w:hAnsi="SimSun" w:eastAsia="SimSun" w:cs="SimSun"/>
          <w:sz w:val="21"/>
          <w:szCs w:val="21"/>
          <w:spacing w:val="2"/>
        </w:rPr>
        <w:t>控整个生产过程，核心功能包括排产建模、工序排产、生产均衡管理、模</w:t>
      </w:r>
    </w:p>
    <w:p>
      <w:pPr>
        <w:ind w:left="90"/>
        <w:spacing w:line="218" w:lineRule="auto"/>
        <w:rPr>
          <w:rFonts w:ascii="SimSun" w:hAnsi="SimSun" w:eastAsia="SimSun" w:cs="SimSun"/>
          <w:sz w:val="21"/>
          <w:szCs w:val="21"/>
        </w:rPr>
      </w:pPr>
      <w:r>
        <w:rPr>
          <w:rFonts w:ascii="SimSun" w:hAnsi="SimSun" w:eastAsia="SimSun" w:cs="SimSun"/>
          <w:sz w:val="21"/>
          <w:szCs w:val="21"/>
          <w:spacing w:val="-2"/>
        </w:rPr>
        <w:t>拟排产、齐套检查、异常处理、动态智能调度等。</w:t>
      </w:r>
    </w:p>
    <w:p>
      <w:pPr>
        <w:ind w:left="90" w:right="55" w:firstLine="429"/>
        <w:spacing w:before="170" w:line="362" w:lineRule="auto"/>
        <w:jc w:val="both"/>
        <w:rPr>
          <w:rFonts w:ascii="SimSun" w:hAnsi="SimSun" w:eastAsia="SimSun" w:cs="SimSun"/>
          <w:sz w:val="21"/>
          <w:szCs w:val="21"/>
        </w:rPr>
      </w:pPr>
      <w:r>
        <w:rPr>
          <w:rFonts w:ascii="SimHei" w:hAnsi="SimHei" w:eastAsia="SimHei" w:cs="SimHei"/>
          <w:sz w:val="21"/>
          <w:szCs w:val="21"/>
        </w:rPr>
        <w:t>(3)</w:t>
      </w:r>
      <w:r>
        <w:rPr>
          <w:rFonts w:ascii="SimHei" w:hAnsi="SimHei" w:eastAsia="SimHei" w:cs="SimHei"/>
          <w:sz w:val="21"/>
          <w:szCs w:val="21"/>
        </w:rPr>
        <w:t xml:space="preserve"> </w:t>
      </w:r>
      <w:r>
        <w:rPr>
          <w:rFonts w:ascii="SimHei" w:hAnsi="SimHei" w:eastAsia="SimHei" w:cs="SimHei"/>
          <w:sz w:val="21"/>
          <w:szCs w:val="21"/>
          <w:b/>
          <w:bCs/>
        </w:rPr>
        <w:t>生产执行。</w:t>
      </w:r>
      <w:r>
        <w:rPr>
          <w:rFonts w:ascii="SimHei" w:hAnsi="SimHei" w:eastAsia="SimHei" w:cs="SimHei"/>
          <w:sz w:val="21"/>
          <w:szCs w:val="21"/>
        </w:rPr>
        <w:t>该模块承接排程结果，结合工艺要求和质量要求，将</w:t>
      </w:r>
      <w:r>
        <w:rPr>
          <w:rFonts w:ascii="SimHei" w:hAnsi="SimHei" w:eastAsia="SimHei" w:cs="SimHei"/>
          <w:sz w:val="21"/>
          <w:szCs w:val="21"/>
          <w:spacing w:val="17"/>
        </w:rPr>
        <w:t xml:space="preserve"> </w:t>
      </w:r>
      <w:r>
        <w:rPr>
          <w:rFonts w:ascii="SimSun" w:hAnsi="SimSun" w:eastAsia="SimSun" w:cs="SimSun"/>
          <w:sz w:val="21"/>
          <w:szCs w:val="21"/>
          <w:spacing w:val="11"/>
        </w:rPr>
        <w:t>生产任务自动下发(包括中控、设备、人),并实现生产执行过程的信息</w:t>
      </w:r>
      <w:r>
        <w:rPr>
          <w:rFonts w:ascii="SimSun" w:hAnsi="SimSun" w:eastAsia="SimSun" w:cs="SimSun"/>
          <w:sz w:val="21"/>
          <w:szCs w:val="21"/>
          <w:spacing w:val="7"/>
        </w:rPr>
        <w:t xml:space="preserve"> </w:t>
      </w:r>
      <w:r>
        <w:rPr>
          <w:rFonts w:ascii="SimSun" w:hAnsi="SimSun" w:eastAsia="SimSun" w:cs="SimSun"/>
          <w:sz w:val="21"/>
          <w:szCs w:val="21"/>
          <w:spacing w:val="8"/>
        </w:rPr>
        <w:t>采集、监控和进度展示及异常自动报警、预警；将配送需求自动推送至</w:t>
      </w:r>
      <w:r>
        <w:rPr>
          <w:rFonts w:ascii="SimSun" w:hAnsi="SimSun" w:eastAsia="SimSun" w:cs="SimSun"/>
          <w:sz w:val="21"/>
          <w:szCs w:val="21"/>
          <w:spacing w:val="1"/>
        </w:rPr>
        <w:t xml:space="preserve"> </w:t>
      </w:r>
      <w:r>
        <w:rPr>
          <w:rFonts w:ascii="SimSun" w:hAnsi="SimSun" w:eastAsia="SimSun" w:cs="SimSun"/>
          <w:sz w:val="21"/>
          <w:szCs w:val="21"/>
        </w:rPr>
        <w:t>WMS</w:t>
      </w:r>
      <w:r>
        <w:rPr>
          <w:rFonts w:ascii="SimSun" w:hAnsi="SimSun" w:eastAsia="SimSun" w:cs="SimSun"/>
          <w:sz w:val="21"/>
          <w:szCs w:val="21"/>
          <w:spacing w:val="2"/>
        </w:rPr>
        <w:t>,  实现物料的自动化配送与流转；实现生产过程信息可追溯、可视化</w:t>
      </w:r>
      <w:r>
        <w:rPr>
          <w:rFonts w:ascii="SimSun" w:hAnsi="SimSun" w:eastAsia="SimSun" w:cs="SimSun"/>
          <w:sz w:val="21"/>
          <w:szCs w:val="21"/>
          <w:spacing w:val="13"/>
        </w:rPr>
        <w:t xml:space="preserve"> </w:t>
      </w:r>
      <w:r>
        <w:rPr>
          <w:rFonts w:ascii="SimSun" w:hAnsi="SimSun" w:eastAsia="SimSun" w:cs="SimSun"/>
          <w:sz w:val="21"/>
          <w:szCs w:val="21"/>
          <w:spacing w:val="1"/>
        </w:rPr>
        <w:t>管理及生产资源管控。如阀块工作中心将排产好的订单下发到阀块中控系</w:t>
      </w:r>
      <w:r>
        <w:rPr>
          <w:rFonts w:ascii="SimSun" w:hAnsi="SimSun" w:eastAsia="SimSun" w:cs="SimSun"/>
          <w:sz w:val="21"/>
          <w:szCs w:val="21"/>
          <w:spacing w:val="17"/>
        </w:rPr>
        <w:t xml:space="preserve"> </w:t>
      </w:r>
      <w:r>
        <w:rPr>
          <w:rFonts w:ascii="SimSun" w:hAnsi="SimSun" w:eastAsia="SimSun" w:cs="SimSun"/>
          <w:sz w:val="21"/>
          <w:szCs w:val="21"/>
          <w:spacing w:val="-2"/>
        </w:rPr>
        <w:t>统，并提前给物流系统下发物料配送指令，驱动</w:t>
      </w:r>
      <w:r>
        <w:rPr>
          <w:rFonts w:ascii="Times New Roman" w:hAnsi="Times New Roman" w:eastAsia="Times New Roman" w:cs="Times New Roman"/>
          <w:sz w:val="21"/>
          <w:szCs w:val="21"/>
          <w:spacing w:val="-2"/>
        </w:rPr>
        <w:t>AGV</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将毛坯等物料自动配</w:t>
      </w:r>
      <w:r>
        <w:rPr>
          <w:rFonts w:ascii="SimSun" w:hAnsi="SimSun" w:eastAsia="SimSun" w:cs="SimSun"/>
          <w:sz w:val="21"/>
          <w:szCs w:val="21"/>
        </w:rPr>
        <w:t xml:space="preserve"> </w:t>
      </w:r>
      <w:r>
        <w:rPr>
          <w:rFonts w:ascii="SimSun" w:hAnsi="SimSun" w:eastAsia="SimSun" w:cs="SimSun"/>
          <w:sz w:val="21"/>
          <w:szCs w:val="21"/>
          <w:spacing w:val="1"/>
        </w:rPr>
        <w:t>送到指定工位，中控判断生产资料均到位后即下达开工指令，驱动阀块柔</w:t>
      </w:r>
    </w:p>
    <w:p>
      <w:pPr>
        <w:ind w:left="90"/>
        <w:spacing w:line="220" w:lineRule="auto"/>
        <w:rPr>
          <w:rFonts w:ascii="SimSun" w:hAnsi="SimSun" w:eastAsia="SimSun" w:cs="SimSun"/>
          <w:sz w:val="21"/>
          <w:szCs w:val="21"/>
        </w:rPr>
      </w:pPr>
      <w:r>
        <w:rPr>
          <w:rFonts w:ascii="SimSun" w:hAnsi="SimSun" w:eastAsia="SimSun" w:cs="SimSun"/>
          <w:sz w:val="21"/>
          <w:szCs w:val="21"/>
          <w:spacing w:val="-8"/>
        </w:rPr>
        <w:t>性线开始加工。</w:t>
      </w:r>
    </w:p>
    <w:p>
      <w:pPr>
        <w:ind w:left="519"/>
        <w:spacing w:before="237" w:line="412" w:lineRule="exact"/>
        <w:rPr>
          <w:rFonts w:ascii="SimHei" w:hAnsi="SimHei" w:eastAsia="SimHei" w:cs="SimHei"/>
          <w:sz w:val="21"/>
          <w:szCs w:val="21"/>
        </w:rPr>
      </w:pPr>
      <w:r>
        <w:rPr>
          <w:rFonts w:ascii="SimHei" w:hAnsi="SimHei" w:eastAsia="SimHei" w:cs="SimHei"/>
          <w:sz w:val="21"/>
          <w:szCs w:val="21"/>
          <w:spacing w:val="4"/>
          <w:position w:val="15"/>
        </w:rPr>
        <w:t>(4)</w:t>
      </w:r>
      <w:r>
        <w:rPr>
          <w:rFonts w:ascii="SimHei" w:hAnsi="SimHei" w:eastAsia="SimHei" w:cs="SimHei"/>
          <w:sz w:val="21"/>
          <w:szCs w:val="21"/>
          <w:spacing w:val="4"/>
          <w:position w:val="15"/>
        </w:rPr>
        <w:t xml:space="preserve"> </w:t>
      </w:r>
      <w:r>
        <w:rPr>
          <w:rFonts w:ascii="SimHei" w:hAnsi="SimHei" w:eastAsia="SimHei" w:cs="SimHei"/>
          <w:sz w:val="21"/>
          <w:szCs w:val="21"/>
          <w:b/>
          <w:bCs/>
          <w:spacing w:val="4"/>
          <w:position w:val="15"/>
        </w:rPr>
        <w:t>工艺管理。</w:t>
      </w:r>
      <w:r>
        <w:rPr>
          <w:rFonts w:ascii="SimHei" w:hAnsi="SimHei" w:eastAsia="SimHei" w:cs="SimHei"/>
          <w:sz w:val="21"/>
          <w:szCs w:val="21"/>
          <w:spacing w:val="4"/>
          <w:position w:val="15"/>
        </w:rPr>
        <w:t>工艺管理要确保对所有加工工艺图纸、</w:t>
      </w:r>
      <w:r>
        <w:rPr>
          <w:rFonts w:ascii="Times New Roman" w:hAnsi="Times New Roman" w:eastAsia="Times New Roman" w:cs="Times New Roman"/>
          <w:sz w:val="21"/>
          <w:szCs w:val="21"/>
          <w:position w:val="15"/>
        </w:rPr>
        <w:t>NC</w:t>
      </w:r>
      <w:r>
        <w:rPr>
          <w:rFonts w:ascii="Times New Roman" w:hAnsi="Times New Roman" w:eastAsia="Times New Roman" w:cs="Times New Roman"/>
          <w:sz w:val="21"/>
          <w:szCs w:val="21"/>
          <w:spacing w:val="4"/>
          <w:position w:val="15"/>
        </w:rPr>
        <w:t xml:space="preserve">  </w:t>
      </w:r>
      <w:r>
        <w:rPr>
          <w:rFonts w:ascii="SimHei" w:hAnsi="SimHei" w:eastAsia="SimHei" w:cs="SimHei"/>
          <w:sz w:val="21"/>
          <w:szCs w:val="21"/>
          <w:spacing w:val="4"/>
          <w:position w:val="15"/>
        </w:rPr>
        <w:t>(数字控</w:t>
      </w:r>
    </w:p>
    <w:p>
      <w:pPr>
        <w:spacing w:line="219" w:lineRule="auto"/>
        <w:jc w:val="right"/>
        <w:rPr>
          <w:rFonts w:ascii="SimSun" w:hAnsi="SimSun" w:eastAsia="SimSun" w:cs="SimSun"/>
          <w:sz w:val="21"/>
          <w:szCs w:val="21"/>
        </w:rPr>
      </w:pPr>
      <w:r>
        <w:rPr>
          <w:rFonts w:ascii="SimSun" w:hAnsi="SimSun" w:eastAsia="SimSun" w:cs="SimSun"/>
          <w:sz w:val="21"/>
          <w:szCs w:val="21"/>
          <w:spacing w:val="7"/>
        </w:rPr>
        <w:t>制)程序及与之对应的质量检测要求进行管理。在驱动设备开始加工前，</w:t>
      </w:r>
    </w:p>
    <w:p>
      <w:pPr>
        <w:spacing w:line="219" w:lineRule="auto"/>
        <w:sectPr>
          <w:footerReference w:type="default" r:id="rId187"/>
          <w:pgSz w:w="8140" w:h="13060"/>
          <w:pgMar w:top="400" w:right="745" w:bottom="501" w:left="449" w:header="0" w:footer="372" w:gutter="0"/>
        </w:sectPr>
        <w:rPr>
          <w:rFonts w:ascii="SimSun" w:hAnsi="SimSun" w:eastAsia="SimSun" w:cs="SimSun"/>
          <w:sz w:val="21"/>
          <w:szCs w:val="21"/>
        </w:rPr>
      </w:pPr>
    </w:p>
    <w:p>
      <w:pPr>
        <w:ind w:left="5210" w:right="80" w:firstLine="1159"/>
        <w:spacing w:before="276" w:line="242" w:lineRule="auto"/>
        <w:rPr>
          <w:rFonts w:ascii="YouYuan" w:hAnsi="YouYuan" w:eastAsia="YouYuan" w:cs="YouYuan"/>
          <w:sz w:val="17"/>
          <w:szCs w:val="17"/>
        </w:rPr>
      </w:pPr>
      <w:r>
        <w:rPr>
          <w:rFonts w:ascii="SimHei" w:hAnsi="SimHei" w:eastAsia="SimHei" w:cs="SimHei"/>
          <w:sz w:val="17"/>
          <w:szCs w:val="17"/>
          <w:spacing w:val="-15"/>
        </w:rPr>
        <w:t>第五章</w:t>
      </w:r>
      <w:r>
        <w:rPr>
          <w:rFonts w:ascii="SimHei" w:hAnsi="SimHei" w:eastAsia="SimHei" w:cs="SimHei"/>
          <w:sz w:val="17"/>
          <w:szCs w:val="17"/>
        </w:rPr>
        <w:t xml:space="preserve"> </w:t>
      </w:r>
      <w:r>
        <w:rPr>
          <w:rFonts w:ascii="YouYuan" w:hAnsi="YouYuan" w:eastAsia="YouYuan" w:cs="YouYuan"/>
          <w:sz w:val="17"/>
          <w:szCs w:val="17"/>
          <w:spacing w:val="-11"/>
        </w:rPr>
        <w:t>三一：</w:t>
      </w:r>
      <w:r>
        <w:rPr>
          <w:rFonts w:ascii="YouYuan" w:hAnsi="YouYuan" w:eastAsia="YouYuan" w:cs="YouYuan"/>
          <w:sz w:val="17"/>
          <w:szCs w:val="17"/>
          <w:spacing w:val="-47"/>
        </w:rPr>
        <w:t xml:space="preserve"> </w:t>
      </w:r>
      <w:r>
        <w:rPr>
          <w:rFonts w:ascii="YouYuan" w:hAnsi="YouYuan" w:eastAsia="YouYuan" w:cs="YouYuan"/>
          <w:sz w:val="17"/>
          <w:szCs w:val="17"/>
          <w:spacing w:val="-11"/>
        </w:rPr>
        <w:t>构建数字化生产</w:t>
      </w:r>
    </w:p>
    <w:p>
      <w:pPr>
        <w:pStyle w:val="BodyText"/>
        <w:spacing w:line="242" w:lineRule="auto"/>
        <w:rPr/>
      </w:pPr>
      <w:r/>
    </w:p>
    <w:p>
      <w:pPr>
        <w:pStyle w:val="BodyText"/>
        <w:spacing w:line="242" w:lineRule="auto"/>
        <w:rPr/>
      </w:pPr>
      <w:r/>
    </w:p>
    <w:p>
      <w:pPr>
        <w:ind w:left="39"/>
        <w:spacing w:before="68" w:line="400" w:lineRule="exact"/>
        <w:rPr>
          <w:rFonts w:ascii="SimSun" w:hAnsi="SimSun" w:eastAsia="SimSun" w:cs="SimSun"/>
          <w:sz w:val="21"/>
          <w:szCs w:val="21"/>
        </w:rPr>
      </w:pPr>
      <w:r>
        <w:rPr>
          <w:rFonts w:ascii="SimSun" w:hAnsi="SimSun" w:eastAsia="SimSun" w:cs="SimSun"/>
          <w:sz w:val="21"/>
          <w:szCs w:val="21"/>
          <w:position w:val="14"/>
        </w:rPr>
        <w:t>中控会根据订单中的产品型号来选择与之相对应的图纸及</w:t>
      </w:r>
      <w:r>
        <w:rPr>
          <w:rFonts w:ascii="SimSun" w:hAnsi="SimSun" w:eastAsia="SimSun" w:cs="SimSun"/>
          <w:sz w:val="21"/>
          <w:szCs w:val="21"/>
          <w:spacing w:val="-18"/>
          <w:position w:val="14"/>
        </w:rPr>
        <w:t xml:space="preserve"> </w:t>
      </w:r>
      <w:r>
        <w:rPr>
          <w:rFonts w:ascii="Times New Roman" w:hAnsi="Times New Roman" w:eastAsia="Times New Roman" w:cs="Times New Roman"/>
          <w:sz w:val="21"/>
          <w:szCs w:val="21"/>
          <w:position w:val="14"/>
        </w:rPr>
        <w:t>NC</w:t>
      </w:r>
      <w:r>
        <w:rPr>
          <w:rFonts w:ascii="Times New Roman" w:hAnsi="Times New Roman" w:eastAsia="Times New Roman" w:cs="Times New Roman"/>
          <w:sz w:val="21"/>
          <w:szCs w:val="21"/>
          <w:spacing w:val="31"/>
          <w:w w:val="101"/>
          <w:position w:val="14"/>
        </w:rPr>
        <w:t xml:space="preserve"> </w:t>
      </w:r>
      <w:r>
        <w:rPr>
          <w:rFonts w:ascii="SimSun" w:hAnsi="SimSun" w:eastAsia="SimSun" w:cs="SimSun"/>
          <w:sz w:val="21"/>
          <w:szCs w:val="21"/>
          <w:position w:val="14"/>
        </w:rPr>
        <w:t>程序，同时</w:t>
      </w:r>
    </w:p>
    <w:p>
      <w:pPr>
        <w:ind w:left="39"/>
        <w:spacing w:line="218" w:lineRule="auto"/>
        <w:rPr>
          <w:rFonts w:ascii="SimSun" w:hAnsi="SimSun" w:eastAsia="SimSun" w:cs="SimSun"/>
          <w:sz w:val="21"/>
          <w:szCs w:val="21"/>
        </w:rPr>
      </w:pPr>
      <w:r>
        <w:rPr>
          <w:rFonts w:ascii="SimSun" w:hAnsi="SimSun" w:eastAsia="SimSun" w:cs="SimSun"/>
          <w:sz w:val="21"/>
          <w:szCs w:val="21"/>
          <w:spacing w:val="-3"/>
        </w:rPr>
        <w:t>会把自动检测的尺寸、外观等质量要求下发到自动检测装置。</w:t>
      </w:r>
    </w:p>
    <w:p>
      <w:pPr>
        <w:ind w:left="39" w:right="77" w:firstLine="420"/>
        <w:spacing w:before="177" w:line="368" w:lineRule="auto"/>
        <w:jc w:val="both"/>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35"/>
        </w:rPr>
        <w:t xml:space="preserve"> </w:t>
      </w:r>
      <w:r>
        <w:rPr>
          <w:rFonts w:ascii="SimSun" w:hAnsi="SimSun" w:eastAsia="SimSun" w:cs="SimSun"/>
          <w:sz w:val="21"/>
          <w:szCs w:val="21"/>
          <w:b/>
          <w:bCs/>
          <w:spacing w:val="1"/>
        </w:rPr>
        <w:t>质量管理。</w:t>
      </w:r>
      <w:r>
        <w:rPr>
          <w:rFonts w:ascii="SimSun" w:hAnsi="SimSun" w:eastAsia="SimSun" w:cs="SimSun"/>
          <w:sz w:val="21"/>
          <w:szCs w:val="21"/>
          <w:spacing w:val="1"/>
        </w:rPr>
        <w:t>该模块实现了质量的检测、追溯与提升。系统可以根</w:t>
      </w:r>
      <w:r>
        <w:rPr>
          <w:rFonts w:ascii="SimSun" w:hAnsi="SimSun" w:eastAsia="SimSun" w:cs="SimSun"/>
          <w:sz w:val="21"/>
          <w:szCs w:val="21"/>
        </w:rPr>
        <w:t xml:space="preserve"> </w:t>
      </w:r>
      <w:r>
        <w:rPr>
          <w:rFonts w:ascii="SimSun" w:hAnsi="SimSun" w:eastAsia="SimSun" w:cs="SimSun"/>
          <w:sz w:val="21"/>
          <w:szCs w:val="21"/>
          <w:spacing w:val="1"/>
        </w:rPr>
        <w:t>据各工位/工序检验要求，启动在线/离线形式的自动或人工检验，并且可</w:t>
      </w:r>
      <w:r>
        <w:rPr>
          <w:rFonts w:ascii="SimSun" w:hAnsi="SimSun" w:eastAsia="SimSun" w:cs="SimSun"/>
          <w:sz w:val="21"/>
          <w:szCs w:val="21"/>
          <w:spacing w:val="4"/>
        </w:rPr>
        <w:t xml:space="preserve"> </w:t>
      </w:r>
      <w:r>
        <w:rPr>
          <w:rFonts w:ascii="SimSun" w:hAnsi="SimSun" w:eastAsia="SimSun" w:cs="SimSun"/>
          <w:sz w:val="21"/>
          <w:szCs w:val="21"/>
          <w:spacing w:val="-2"/>
        </w:rPr>
        <w:t>以通过系统实时采集质量相关数据，质检功能需覆盖收货检</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2"/>
        </w:rPr>
        <w:t>(IQC)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 出厂</w:t>
      </w:r>
      <w:r>
        <w:rPr>
          <w:rFonts w:ascii="SimSun" w:hAnsi="SimSun" w:eastAsia="SimSun" w:cs="SimSun"/>
          <w:sz w:val="21"/>
          <w:szCs w:val="21"/>
        </w:rPr>
        <w:t xml:space="preserve"> </w:t>
      </w:r>
      <w:r>
        <w:rPr>
          <w:rFonts w:ascii="SimSun" w:hAnsi="SimSun" w:eastAsia="SimSun" w:cs="SimSun"/>
          <w:sz w:val="21"/>
          <w:szCs w:val="21"/>
          <w:spacing w:val="-1"/>
        </w:rPr>
        <w:t>检 (</w:t>
      </w:r>
      <w:r>
        <w:rPr>
          <w:rFonts w:ascii="SimSun" w:hAnsi="SimSun" w:eastAsia="SimSun" w:cs="SimSun"/>
          <w:sz w:val="21"/>
          <w:szCs w:val="21"/>
          <w:spacing w:val="-26"/>
        </w:rPr>
        <w:t xml:space="preserve"> </w:t>
      </w:r>
      <w:r>
        <w:rPr>
          <w:rFonts w:ascii="SimSun" w:hAnsi="SimSun" w:eastAsia="SimSun" w:cs="SimSun"/>
          <w:sz w:val="21"/>
          <w:szCs w:val="21"/>
          <w:spacing w:val="-1"/>
        </w:rPr>
        <w:t>0</w:t>
      </w:r>
      <w:r>
        <w:rPr>
          <w:rFonts w:ascii="Times New Roman" w:hAnsi="Times New Roman" w:eastAsia="Times New Roman" w:cs="Times New Roman"/>
          <w:sz w:val="21"/>
          <w:szCs w:val="21"/>
          <w:spacing w:val="-1"/>
        </w:rPr>
        <w:t>QC)</w:t>
      </w:r>
      <w:r>
        <w:rPr>
          <w:rFonts w:ascii="SimSun" w:hAnsi="SimSun" w:eastAsia="SimSun" w:cs="SimSun"/>
          <w:sz w:val="21"/>
          <w:szCs w:val="21"/>
          <w:spacing w:val="-1"/>
        </w:rPr>
        <w:t>、过程检</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(IPQC)   </w:t>
      </w:r>
      <w:r>
        <w:rPr>
          <w:rFonts w:ascii="SimSun" w:hAnsi="SimSun" w:eastAsia="SimSun" w:cs="SimSun"/>
          <w:sz w:val="21"/>
          <w:szCs w:val="21"/>
          <w:spacing w:val="-1"/>
        </w:rPr>
        <w:t>等，并包含不合格品处理、例外转序</w:t>
      </w:r>
      <w:r>
        <w:rPr>
          <w:rFonts w:ascii="SimSun" w:hAnsi="SimSun" w:eastAsia="SimSun" w:cs="SimSun"/>
          <w:sz w:val="21"/>
          <w:szCs w:val="21"/>
          <w:spacing w:val="-2"/>
        </w:rPr>
        <w:t>和特采等</w:t>
      </w:r>
      <w:r>
        <w:rPr>
          <w:rFonts w:ascii="SimSun" w:hAnsi="SimSun" w:eastAsia="SimSun" w:cs="SimSun"/>
          <w:sz w:val="21"/>
          <w:szCs w:val="21"/>
        </w:rPr>
        <w:t xml:space="preserve"> </w:t>
      </w:r>
      <w:r>
        <w:rPr>
          <w:rFonts w:ascii="SimSun" w:hAnsi="SimSun" w:eastAsia="SimSun" w:cs="SimSun"/>
          <w:sz w:val="21"/>
          <w:szCs w:val="21"/>
          <w:spacing w:val="2"/>
        </w:rPr>
        <w:t>相关质量功能，在加工过程中驱动自动检测单元对工件进行检测，并将结</w:t>
      </w:r>
    </w:p>
    <w:p>
      <w:pPr>
        <w:ind w:left="39"/>
        <w:spacing w:line="219" w:lineRule="auto"/>
        <w:rPr>
          <w:rFonts w:ascii="SimSun" w:hAnsi="SimSun" w:eastAsia="SimSun" w:cs="SimSun"/>
          <w:sz w:val="17"/>
          <w:szCs w:val="17"/>
        </w:rPr>
      </w:pPr>
      <w:r>
        <w:rPr>
          <w:rFonts w:ascii="SimSun" w:hAnsi="SimSun" w:eastAsia="SimSun" w:cs="SimSun"/>
          <w:sz w:val="17"/>
          <w:szCs w:val="17"/>
          <w:spacing w:val="31"/>
        </w:rPr>
        <w:t>果与工件序列号自动绑定，若检测到不合格品则自动启动不合格品处理流程。</w:t>
      </w:r>
    </w:p>
    <w:p>
      <w:pPr>
        <w:ind w:left="39" w:right="83" w:firstLine="430"/>
        <w:spacing w:before="207" w:line="376" w:lineRule="auto"/>
        <w:jc w:val="both"/>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21"/>
        </w:rPr>
        <w:t xml:space="preserve"> </w:t>
      </w:r>
      <w:r>
        <w:rPr>
          <w:rFonts w:ascii="SimSun" w:hAnsi="SimSun" w:eastAsia="SimSun" w:cs="SimSun"/>
          <w:sz w:val="21"/>
          <w:szCs w:val="21"/>
          <w:b/>
          <w:bCs/>
          <w:spacing w:val="-1"/>
        </w:rPr>
        <w:t>)物流配送。</w:t>
      </w:r>
      <w:r>
        <w:rPr>
          <w:rFonts w:ascii="SimSun" w:hAnsi="SimSun" w:eastAsia="SimSun" w:cs="SimSun"/>
          <w:sz w:val="21"/>
          <w:szCs w:val="21"/>
          <w:spacing w:val="-1"/>
        </w:rPr>
        <w:t>物流是整个制造的“大动脉”,订单下发之前，系统将</w:t>
      </w:r>
      <w:r>
        <w:rPr>
          <w:rFonts w:ascii="SimSun" w:hAnsi="SimSun" w:eastAsia="SimSun" w:cs="SimSun"/>
          <w:sz w:val="21"/>
          <w:szCs w:val="21"/>
        </w:rPr>
        <w:t xml:space="preserve"> </w:t>
      </w:r>
      <w:r>
        <w:rPr>
          <w:rFonts w:ascii="SimSun" w:hAnsi="SimSun" w:eastAsia="SimSun" w:cs="SimSun"/>
          <w:sz w:val="21"/>
          <w:szCs w:val="21"/>
        </w:rPr>
        <w:t>会通过</w:t>
      </w:r>
      <w:r>
        <w:rPr>
          <w:rFonts w:ascii="Times New Roman" w:hAnsi="Times New Roman" w:eastAsia="Times New Roman" w:cs="Times New Roman"/>
          <w:sz w:val="21"/>
          <w:szCs w:val="21"/>
        </w:rPr>
        <w:t>WMS</w:t>
      </w:r>
      <w:r>
        <w:rPr>
          <w:rFonts w:ascii="SimSun" w:hAnsi="SimSun" w:eastAsia="SimSun" w:cs="SimSun"/>
          <w:sz w:val="21"/>
          <w:szCs w:val="21"/>
        </w:rPr>
        <w:t>下发物料清单到立体仓库自动拣配，并通知</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AGV</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rPr>
        <w:t>将物料自动 </w:t>
      </w:r>
      <w:r>
        <w:rPr>
          <w:rFonts w:ascii="SimSun" w:hAnsi="SimSun" w:eastAsia="SimSun" w:cs="SimSun"/>
          <w:sz w:val="21"/>
          <w:szCs w:val="21"/>
          <w:spacing w:val="1"/>
        </w:rPr>
        <w:t>配送到相应工位。物流的顺畅、及时与否在一定程度上代表了智能制造的</w:t>
      </w:r>
    </w:p>
    <w:p>
      <w:pPr>
        <w:ind w:left="39"/>
        <w:spacing w:line="219" w:lineRule="auto"/>
        <w:rPr>
          <w:rFonts w:ascii="SimSun" w:hAnsi="SimSun" w:eastAsia="SimSun" w:cs="SimSun"/>
          <w:sz w:val="21"/>
          <w:szCs w:val="21"/>
        </w:rPr>
      </w:pPr>
      <w:r>
        <w:rPr>
          <w:rFonts w:ascii="SimSun" w:hAnsi="SimSun" w:eastAsia="SimSun" w:cs="SimSun"/>
          <w:sz w:val="21"/>
          <w:szCs w:val="21"/>
          <w:spacing w:val="-1"/>
        </w:rPr>
        <w:t>水平，图5.10是三一集团的</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MOM</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物料配送场景。</w:t>
      </w:r>
    </w:p>
    <w:p>
      <w:pPr>
        <w:pStyle w:val="BodyText"/>
        <w:spacing w:before="152" w:line="4170" w:lineRule="exact"/>
        <w:rPr/>
      </w:pPr>
      <w:r>
        <w:rPr>
          <w:position w:val="-83"/>
        </w:rPr>
        <w:pict>
          <v:group id="_x0000_s88" style="mso-position-vertical-relative:line;mso-position-horizontal-relative:char;width:346pt;height:208.55pt;" filled="false" stroked="false" coordsize="6920,4171" coordorigin="0,0">
            <v:shape id="_x0000_s90" style="position:absolute;left:0;top:0;width:6920;height:4171;" filled="false" stroked="false" type="#_x0000_t75">
              <v:imagedata o:title="" r:id="rId191"/>
            </v:shape>
            <v:shape id="_x0000_s92" style="position:absolute;left:4609;top:206;width:2223;height:3851;" filled="false" stroked="false" type="#_x0000_t202">
              <v:fill on="false"/>
              <v:stroke on="false"/>
              <v:path/>
              <v:imagedata o:title=""/>
              <o:lock v:ext="edit" aspectratio="false"/>
              <v:textbox inset="0mm,0mm,0mm,0mm">
                <w:txbxContent>
                  <w:p>
                    <w:pPr>
                      <w:ind w:left="269"/>
                      <w:spacing w:before="19" w:line="219" w:lineRule="auto"/>
                      <w:rPr>
                        <w:rFonts w:ascii="SimSun" w:hAnsi="SimSun" w:eastAsia="SimSun" w:cs="SimSun"/>
                        <w:sz w:val="17"/>
                        <w:szCs w:val="17"/>
                      </w:rPr>
                    </w:pPr>
                    <w:r>
                      <w:rPr>
                        <w:rFonts w:ascii="SimSun" w:hAnsi="SimSun" w:eastAsia="SimSun" w:cs="SimSun"/>
                        <w:sz w:val="17"/>
                        <w:szCs w:val="17"/>
                        <w:spacing w:val="-10"/>
                      </w:rPr>
                      <w:t>配送指令</w:t>
                    </w:r>
                  </w:p>
                  <w:p>
                    <w:pPr>
                      <w:ind w:right="15"/>
                      <w:spacing w:before="279" w:line="219" w:lineRule="auto"/>
                      <w:jc w:val="right"/>
                      <w:rPr>
                        <w:rFonts w:ascii="SimSun" w:hAnsi="SimSun" w:eastAsia="SimSun" w:cs="SimSun"/>
                        <w:sz w:val="17"/>
                        <w:szCs w:val="17"/>
                      </w:rPr>
                    </w:pPr>
                    <w:r>
                      <w:rPr>
                        <w:rFonts w:ascii="SimSun" w:hAnsi="SimSun" w:eastAsia="SimSun" w:cs="SimSun"/>
                        <w:sz w:val="17"/>
                        <w:szCs w:val="17"/>
                        <w:spacing w:val="-4"/>
                      </w:rPr>
                      <w:t>内部物流中心</w:t>
                    </w:r>
                  </w:p>
                  <w:p>
                    <w:pPr>
                      <w:spacing w:line="241" w:lineRule="auto"/>
                      <w:rPr>
                        <w:rFonts w:ascii="Arial"/>
                        <w:sz w:val="21"/>
                      </w:rPr>
                    </w:pPr>
                    <w:r/>
                  </w:p>
                  <w:p>
                    <w:pPr>
                      <w:ind w:left="640"/>
                      <w:spacing w:before="56" w:line="220" w:lineRule="auto"/>
                      <w:rPr>
                        <w:rFonts w:ascii="SimSun" w:hAnsi="SimSun" w:eastAsia="SimSun" w:cs="SimSun"/>
                        <w:sz w:val="17"/>
                        <w:szCs w:val="17"/>
                      </w:rPr>
                    </w:pPr>
                    <w:r>
                      <w:rPr>
                        <w:rFonts w:ascii="SimSun" w:hAnsi="SimSun" w:eastAsia="SimSun" w:cs="SimSun"/>
                        <w:sz w:val="17"/>
                        <w:szCs w:val="17"/>
                        <w:spacing w:val="-7"/>
                      </w:rPr>
                      <w:t>配送物料</w:t>
                    </w:r>
                  </w:p>
                  <w:p>
                    <w:pPr>
                      <w:ind w:left="1469"/>
                      <w:spacing w:before="157" w:line="219" w:lineRule="auto"/>
                      <w:rPr>
                        <w:rFonts w:ascii="SimSun" w:hAnsi="SimSun" w:eastAsia="SimSun" w:cs="SimSun"/>
                        <w:sz w:val="17"/>
                        <w:szCs w:val="17"/>
                      </w:rPr>
                    </w:pPr>
                    <w:r>
                      <w:rPr>
                        <w:rFonts w:ascii="SimSun" w:hAnsi="SimSun" w:eastAsia="SimSun" w:cs="SimSun"/>
                        <w:sz w:val="17"/>
                        <w:szCs w:val="17"/>
                        <w:spacing w:val="-8"/>
                      </w:rPr>
                      <w:t>立体仓库</w:t>
                    </w:r>
                  </w:p>
                  <w:p>
                    <w:pPr>
                      <w:ind w:left="730"/>
                      <w:spacing w:before="258" w:line="220" w:lineRule="auto"/>
                      <w:rPr>
                        <w:rFonts w:ascii="SimSun" w:hAnsi="SimSun" w:eastAsia="SimSun" w:cs="SimSun"/>
                        <w:sz w:val="17"/>
                        <w:szCs w:val="17"/>
                      </w:rPr>
                    </w:pPr>
                    <w:r>
                      <w:rPr>
                        <w:rFonts w:ascii="SimSun" w:hAnsi="SimSun" w:eastAsia="SimSun" w:cs="SimSun"/>
                        <w:sz w:val="17"/>
                        <w:szCs w:val="17"/>
                        <w:spacing w:val="-9"/>
                      </w:rPr>
                      <w:t>配送物料</w:t>
                    </w:r>
                  </w:p>
                  <w:p>
                    <w:pPr>
                      <w:spacing w:line="299" w:lineRule="auto"/>
                      <w:rPr>
                        <w:rFonts w:ascii="Arial"/>
                        <w:sz w:val="21"/>
                      </w:rPr>
                    </w:pPr>
                    <w:r/>
                  </w:p>
                  <w:p>
                    <w:pPr>
                      <w:ind w:left="20"/>
                      <w:spacing w:before="56" w:line="219" w:lineRule="auto"/>
                      <w:rPr>
                        <w:rFonts w:ascii="SimSun" w:hAnsi="SimSun" w:eastAsia="SimSun" w:cs="SimSun"/>
                        <w:sz w:val="17"/>
                        <w:szCs w:val="17"/>
                      </w:rPr>
                    </w:pPr>
                    <w:r>
                      <w:rPr>
                        <w:rFonts w:ascii="SimSun" w:hAnsi="SimSun" w:eastAsia="SimSun" w:cs="SimSun"/>
                        <w:sz w:val="17"/>
                        <w:szCs w:val="17"/>
                        <w:spacing w:val="-2"/>
                      </w:rPr>
                      <w:t>分拣区</w:t>
                    </w:r>
                  </w:p>
                  <w:p>
                    <w:pPr>
                      <w:spacing w:line="450" w:lineRule="auto"/>
                      <w:rPr>
                        <w:rFonts w:ascii="Arial"/>
                        <w:sz w:val="21"/>
                      </w:rPr>
                    </w:pPr>
                    <w:r/>
                  </w:p>
                  <w:p>
                    <w:pPr>
                      <w:ind w:left="710"/>
                      <w:spacing w:before="56" w:line="220" w:lineRule="auto"/>
                      <w:rPr>
                        <w:rFonts w:ascii="SimSun" w:hAnsi="SimSun" w:eastAsia="SimSun" w:cs="SimSun"/>
                        <w:sz w:val="17"/>
                        <w:szCs w:val="17"/>
                      </w:rPr>
                    </w:pPr>
                    <w:r>
                      <w:rPr>
                        <w:rFonts w:ascii="SimSun" w:hAnsi="SimSun" w:eastAsia="SimSun" w:cs="SimSun"/>
                        <w:sz w:val="17"/>
                        <w:szCs w:val="17"/>
                        <w:spacing w:val="-11"/>
                      </w:rPr>
                      <w:t>配送物料</w:t>
                    </w:r>
                  </w:p>
                  <w:p>
                    <w:pPr>
                      <w:ind w:left="20"/>
                      <w:spacing w:before="167" w:line="217" w:lineRule="auto"/>
                      <w:rPr>
                        <w:rFonts w:ascii="SimSun" w:hAnsi="SimSun" w:eastAsia="SimSun" w:cs="SimSun"/>
                        <w:sz w:val="17"/>
                        <w:szCs w:val="17"/>
                      </w:rPr>
                    </w:pPr>
                    <w:r>
                      <w:rPr>
                        <w:rFonts w:ascii="SimSun" w:hAnsi="SimSun" w:eastAsia="SimSun" w:cs="SimSun"/>
                        <w:sz w:val="17"/>
                        <w:szCs w:val="17"/>
                        <w:spacing w:val="-2"/>
                      </w:rPr>
                      <w:t>分拣区</w:t>
                    </w:r>
                  </w:p>
                  <w:p>
                    <w:pPr>
                      <w:ind w:left="1539"/>
                      <w:spacing w:line="219" w:lineRule="auto"/>
                      <w:rPr>
                        <w:rFonts w:ascii="SimSun" w:hAnsi="SimSun" w:eastAsia="SimSun" w:cs="SimSun"/>
                        <w:sz w:val="17"/>
                        <w:szCs w:val="17"/>
                      </w:rPr>
                    </w:pPr>
                    <w:r>
                      <w:rPr>
                        <w:rFonts w:ascii="SimSun" w:hAnsi="SimSun" w:eastAsia="SimSun" w:cs="SimSun"/>
                        <w:sz w:val="17"/>
                        <w:szCs w:val="17"/>
                        <w:spacing w:val="-3"/>
                      </w:rPr>
                      <w:t>小件库</w:t>
                    </w:r>
                  </w:p>
                </w:txbxContent>
              </v:textbox>
            </v:shape>
            <v:shape id="_x0000_s94" style="position:absolute;left:1989;top:166;width:2171;height:3631;"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2"/>
                      </w:rPr>
                      <w:t>配送指令</w:t>
                    </w:r>
                  </w:p>
                  <w:p>
                    <w:pPr>
                      <w:spacing w:line="272" w:lineRule="auto"/>
                      <w:rPr>
                        <w:rFonts w:ascii="Arial"/>
                        <w:sz w:val="21"/>
                      </w:rPr>
                    </w:pPr>
                    <w:r/>
                  </w:p>
                  <w:p>
                    <w:pPr>
                      <w:ind w:right="10"/>
                      <w:spacing w:before="55" w:line="219" w:lineRule="auto"/>
                      <w:jc w:val="right"/>
                      <w:rPr>
                        <w:rFonts w:ascii="SimSun" w:hAnsi="SimSun" w:eastAsia="SimSun" w:cs="SimSun"/>
                        <w:sz w:val="17"/>
                        <w:szCs w:val="17"/>
                      </w:rPr>
                    </w:pPr>
                    <w:r>
                      <w:rPr>
                        <w:rFonts w:ascii="SimSun" w:hAnsi="SimSun" w:eastAsia="SimSun" w:cs="SimSun"/>
                        <w:sz w:val="17"/>
                        <w:szCs w:val="17"/>
                        <w:spacing w:val="-9"/>
                      </w:rPr>
                      <w:t>生产管理中心</w:t>
                    </w:r>
                  </w:p>
                  <w:p>
                    <w:pPr>
                      <w:spacing w:line="381" w:lineRule="auto"/>
                      <w:rPr>
                        <w:rFonts w:ascii="Arial"/>
                        <w:sz w:val="21"/>
                      </w:rPr>
                    </w:pPr>
                    <w:r/>
                  </w:p>
                  <w:p>
                    <w:pPr>
                      <w:ind w:left="630"/>
                      <w:spacing w:before="55" w:line="219" w:lineRule="auto"/>
                      <w:rPr>
                        <w:sz w:val="17"/>
                        <w:szCs w:val="17"/>
                      </w:rPr>
                    </w:pPr>
                    <w:r>
                      <w:rPr>
                        <w:rFonts w:ascii="SimSun" w:hAnsi="SimSun" w:eastAsia="SimSun" w:cs="SimSun"/>
                        <w:sz w:val="17"/>
                        <w:szCs w:val="17"/>
                        <w:spacing w:val="-12"/>
                      </w:rPr>
                      <w:t>配送物料</w:t>
                    </w:r>
                    <w:r>
                      <w:rPr>
                        <w:rFonts w:ascii="SimSun" w:hAnsi="SimSun" w:eastAsia="SimSun" w:cs="SimSun"/>
                        <w:sz w:val="17"/>
                        <w:szCs w:val="17"/>
                        <w:spacing w:val="32"/>
                      </w:rPr>
                      <w:t xml:space="preserve"> </w:t>
                    </w:r>
                    <w:r>
                      <w:rPr>
                        <w:sz w:val="17"/>
                        <w:szCs w:val="17"/>
                        <w:position w:val="-5"/>
                      </w:rPr>
                      <w:drawing>
                        <wp:inline distT="0" distB="0" distL="0" distR="0">
                          <wp:extent cx="158736" cy="120664"/>
                          <wp:effectExtent l="0" t="0" r="0" b="0"/>
                          <wp:docPr id="156" name="IM 156"/>
                          <wp:cNvGraphicFramePr/>
                          <a:graphic>
                            <a:graphicData uri="http://schemas.openxmlformats.org/drawingml/2006/picture">
                              <pic:pic>
                                <pic:nvPicPr>
                                  <pic:cNvPr id="156" name="IM 156"/>
                                  <pic:cNvPicPr/>
                                </pic:nvPicPr>
                                <pic:blipFill>
                                  <a:blip r:embed="rId192"/>
                                  <a:stretch>
                                    <a:fillRect/>
                                  </a:stretch>
                                </pic:blipFill>
                                <pic:spPr>
                                  <a:xfrm rot="0">
                                    <a:off x="0" y="0"/>
                                    <a:ext cx="158736" cy="120664"/>
                                  </a:xfrm>
                                  <a:prstGeom prst="rect">
                                    <a:avLst/>
                                  </a:prstGeom>
                                </pic:spPr>
                              </pic:pic>
                            </a:graphicData>
                          </a:graphic>
                        </wp:inline>
                      </w:drawing>
                    </w:r>
                  </w:p>
                  <w:p>
                    <w:pPr>
                      <w:spacing w:line="319" w:lineRule="auto"/>
                      <w:rPr>
                        <w:rFonts w:ascii="Arial"/>
                        <w:sz w:val="21"/>
                      </w:rPr>
                    </w:pPr>
                    <w:r/>
                  </w:p>
                  <w:p>
                    <w:pPr>
                      <w:ind w:left="20"/>
                      <w:spacing w:before="56" w:line="219" w:lineRule="auto"/>
                      <w:rPr>
                        <w:rFonts w:ascii="SimSun" w:hAnsi="SimSun" w:eastAsia="SimSun" w:cs="SimSun"/>
                        <w:sz w:val="17"/>
                        <w:szCs w:val="17"/>
                      </w:rPr>
                    </w:pPr>
                    <w:r>
                      <w:rPr>
                        <w:rFonts w:ascii="SimSun" w:hAnsi="SimSun" w:eastAsia="SimSun" w:cs="SimSun"/>
                        <w:sz w:val="17"/>
                        <w:szCs w:val="17"/>
                        <w:spacing w:val="-2"/>
                      </w:rPr>
                      <w:t>分拣区</w:t>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580"/>
                      <w:spacing w:before="55" w:line="218" w:lineRule="auto"/>
                      <w:rPr>
                        <w:rFonts w:ascii="SimSun" w:hAnsi="SimSun" w:eastAsia="SimSun" w:cs="SimSun"/>
                        <w:sz w:val="17"/>
                        <w:szCs w:val="17"/>
                      </w:rPr>
                    </w:pPr>
                    <w:r>
                      <w:rPr>
                        <w:rFonts w:ascii="SimSun" w:hAnsi="SimSun" w:eastAsia="SimSun" w:cs="SimSun"/>
                        <w:sz w:val="17"/>
                        <w:szCs w:val="17"/>
                        <w:spacing w:val="-12"/>
                      </w:rPr>
                      <w:t>配送物料</w:t>
                    </w:r>
                    <w:r>
                      <w:rPr>
                        <w:rFonts w:ascii="SimSun" w:hAnsi="SimSun" w:eastAsia="SimSun" w:cs="SimSun"/>
                        <w:sz w:val="17"/>
                        <w:szCs w:val="17"/>
                        <w:spacing w:val="12"/>
                      </w:rPr>
                      <w:t xml:space="preserve">      </w:t>
                    </w:r>
                    <w:r>
                      <w:rPr>
                        <w:rFonts w:ascii="SimSun" w:hAnsi="SimSun" w:eastAsia="SimSun" w:cs="SimSun"/>
                        <w:sz w:val="17"/>
                        <w:szCs w:val="17"/>
                        <w:spacing w:val="-12"/>
                      </w:rPr>
                      <w:t>装配</w:t>
                    </w:r>
                  </w:p>
                  <w:p>
                    <w:pPr>
                      <w:ind w:left="1780"/>
                      <w:spacing w:before="1" w:line="220" w:lineRule="auto"/>
                      <w:rPr>
                        <w:rFonts w:ascii="SimSun" w:hAnsi="SimSun" w:eastAsia="SimSun" w:cs="SimSun"/>
                        <w:sz w:val="17"/>
                        <w:szCs w:val="17"/>
                      </w:rPr>
                    </w:pPr>
                    <w:r>
                      <w:rPr>
                        <w:rFonts w:ascii="SimSun" w:hAnsi="SimSun" w:eastAsia="SimSun" w:cs="SimSun"/>
                        <w:sz w:val="17"/>
                        <w:szCs w:val="17"/>
                        <w:spacing w:val="-2"/>
                      </w:rPr>
                      <w:t>调试</w:t>
                    </w:r>
                  </w:p>
                  <w:p>
                    <w:pPr>
                      <w:ind w:left="1730"/>
                      <w:spacing w:before="9" w:line="150" w:lineRule="exact"/>
                      <w:rPr/>
                    </w:pPr>
                    <w:r>
                      <w:rPr>
                        <w:position w:val="-3"/>
                      </w:rPr>
                      <w:drawing>
                        <wp:inline distT="0" distB="0" distL="0" distR="0">
                          <wp:extent cx="82547" cy="95204"/>
                          <wp:effectExtent l="0" t="0" r="0" b="0"/>
                          <wp:docPr id="158" name="IM 158"/>
                          <wp:cNvGraphicFramePr/>
                          <a:graphic>
                            <a:graphicData uri="http://schemas.openxmlformats.org/drawingml/2006/picture">
                              <pic:pic>
                                <pic:nvPicPr>
                                  <pic:cNvPr id="158" name="IM 158"/>
                                  <pic:cNvPicPr/>
                                </pic:nvPicPr>
                                <pic:blipFill>
                                  <a:blip r:embed="rId193"/>
                                  <a:stretch>
                                    <a:fillRect/>
                                  </a:stretch>
                                </pic:blipFill>
                                <pic:spPr>
                                  <a:xfrm rot="0">
                                    <a:off x="0" y="0"/>
                                    <a:ext cx="82547" cy="95204"/>
                                  </a:xfrm>
                                  <a:prstGeom prst="rect">
                                    <a:avLst/>
                                  </a:prstGeom>
                                </pic:spPr>
                              </pic:pic>
                            </a:graphicData>
                          </a:graphic>
                        </wp:inline>
                      </w:drawing>
                    </w:r>
                  </w:p>
                  <w:p>
                    <w:pPr>
                      <w:ind w:left="20"/>
                      <w:spacing w:before="27" w:line="219" w:lineRule="auto"/>
                      <w:rPr>
                        <w:rFonts w:ascii="SimSun" w:hAnsi="SimSun" w:eastAsia="SimSun" w:cs="SimSun"/>
                        <w:sz w:val="17"/>
                        <w:szCs w:val="17"/>
                      </w:rPr>
                    </w:pPr>
                    <w:r>
                      <w:rPr>
                        <w:rFonts w:ascii="SimSun" w:hAnsi="SimSun" w:eastAsia="SimSun" w:cs="SimSun"/>
                        <w:sz w:val="17"/>
                        <w:szCs w:val="17"/>
                        <w:spacing w:val="-2"/>
                      </w:rPr>
                      <w:t>分拣区</w:t>
                    </w:r>
                  </w:p>
                </w:txbxContent>
              </v:textbox>
            </v:shape>
            <v:shape id="_x0000_s96" style="position:absolute;left:19;top:676;width:1611;height:3380;" filled="false" stroked="false" type="#_x0000_t202">
              <v:fill on="false"/>
              <v:stroke on="false"/>
              <v:path/>
              <v:imagedata o:title=""/>
              <o:lock v:ext="edit" aspectratio="false"/>
              <v:textbox inset="0mm,0mm,0mm,0mm">
                <w:txbxContent>
                  <w:p>
                    <w:pPr>
                      <w:ind w:left="570"/>
                      <w:spacing w:before="20" w:line="219" w:lineRule="auto"/>
                      <w:rPr>
                        <w:rFonts w:ascii="SimSun" w:hAnsi="SimSun" w:eastAsia="SimSun" w:cs="SimSun"/>
                        <w:sz w:val="17"/>
                        <w:szCs w:val="17"/>
                      </w:rPr>
                    </w:pPr>
                    <w:r>
                      <w:rPr>
                        <w:rFonts w:ascii="SimSun" w:hAnsi="SimSun" w:eastAsia="SimSun" w:cs="SimSun"/>
                        <w:sz w:val="17"/>
                        <w:szCs w:val="17"/>
                        <w:spacing w:val="-10"/>
                      </w:rPr>
                      <w:t>外部物流中心</w:t>
                    </w:r>
                  </w:p>
                  <w:p>
                    <w:pPr>
                      <w:spacing w:line="338" w:lineRule="auto"/>
                      <w:rPr>
                        <w:rFonts w:ascii="Arial"/>
                        <w:sz w:val="21"/>
                      </w:rPr>
                    </w:pPr>
                    <w:r/>
                  </w:p>
                  <w:p>
                    <w:pPr>
                      <w:spacing w:line="339" w:lineRule="auto"/>
                      <w:rPr>
                        <w:rFonts w:ascii="Arial"/>
                        <w:sz w:val="21"/>
                      </w:rPr>
                    </w:pPr>
                    <w:r/>
                  </w:p>
                  <w:p>
                    <w:pPr>
                      <w:ind w:left="139"/>
                      <w:spacing w:before="56" w:line="219" w:lineRule="auto"/>
                      <w:rPr>
                        <w:rFonts w:ascii="Times New Roman" w:hAnsi="Times New Roman" w:eastAsia="Times New Roman" w:cs="Times New Roman"/>
                        <w:sz w:val="17"/>
                        <w:szCs w:val="17"/>
                      </w:rPr>
                    </w:pPr>
                    <w:r>
                      <w:rPr>
                        <w:rFonts w:ascii="SimSun" w:hAnsi="SimSun" w:eastAsia="SimSun" w:cs="SimSun"/>
                        <w:sz w:val="17"/>
                        <w:szCs w:val="17"/>
                        <w:spacing w:val="-12"/>
                        <w:w w:val="99"/>
                      </w:rPr>
                      <w:t>供应商</w:t>
                    </w:r>
                    <w:r>
                      <w:rPr>
                        <w:rFonts w:ascii="Times New Roman" w:hAnsi="Times New Roman" w:eastAsia="Times New Roman" w:cs="Times New Roman"/>
                        <w:sz w:val="17"/>
                        <w:szCs w:val="17"/>
                        <w:spacing w:val="-12"/>
                        <w:w w:val="99"/>
                      </w:rPr>
                      <w:t>A</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110"/>
                      <w:spacing w:before="55" w:line="219" w:lineRule="auto"/>
                      <w:rPr>
                        <w:rFonts w:ascii="SimSun" w:hAnsi="SimSun" w:eastAsia="SimSun" w:cs="SimSun"/>
                        <w:sz w:val="17"/>
                        <w:szCs w:val="17"/>
                      </w:rPr>
                    </w:pPr>
                    <w:r>
                      <w:rPr>
                        <w:rFonts w:ascii="SimSun" w:hAnsi="SimSun" w:eastAsia="SimSun" w:cs="SimSun"/>
                        <w:sz w:val="17"/>
                        <w:szCs w:val="17"/>
                        <w:spacing w:val="-13"/>
                      </w:rPr>
                      <w:t>供应商B</w:t>
                    </w:r>
                  </w:p>
                  <w:p>
                    <w:pPr>
                      <w:ind w:right="10"/>
                      <w:spacing w:before="68" w:line="219" w:lineRule="auto"/>
                      <w:jc w:val="right"/>
                      <w:rPr>
                        <w:rFonts w:ascii="SimSun" w:hAnsi="SimSun" w:eastAsia="SimSun" w:cs="SimSun"/>
                        <w:sz w:val="17"/>
                        <w:szCs w:val="17"/>
                      </w:rPr>
                    </w:pPr>
                    <w:r>
                      <w:rPr>
                        <w:rFonts w:ascii="SimSun" w:hAnsi="SimSun" w:eastAsia="SimSun" w:cs="SimSun"/>
                        <w:sz w:val="17"/>
                        <w:szCs w:val="17"/>
                        <w:spacing w:val="-7"/>
                      </w:rPr>
                      <w:t>供方库</w:t>
                    </w:r>
                  </w:p>
                  <w:p>
                    <w:pPr>
                      <w:spacing w:line="319" w:lineRule="auto"/>
                      <w:rPr>
                        <w:rFonts w:ascii="Arial"/>
                        <w:sz w:val="21"/>
                      </w:rPr>
                    </w:pPr>
                    <w:r/>
                  </w:p>
                  <w:p>
                    <w:pPr>
                      <w:spacing w:line="320" w:lineRule="auto"/>
                      <w:rPr>
                        <w:rFonts w:ascii="Arial"/>
                        <w:sz w:val="21"/>
                      </w:rPr>
                    </w:pPr>
                    <w:r/>
                  </w:p>
                  <w:p>
                    <w:pPr>
                      <w:ind w:left="20"/>
                      <w:spacing w:before="55" w:line="219" w:lineRule="auto"/>
                      <w:rPr>
                        <w:rFonts w:ascii="Times New Roman" w:hAnsi="Times New Roman" w:eastAsia="Times New Roman" w:cs="Times New Roman"/>
                        <w:sz w:val="17"/>
                        <w:szCs w:val="17"/>
                      </w:rPr>
                    </w:pPr>
                    <w:r>
                      <w:rPr>
                        <w:rFonts w:ascii="SimSun" w:hAnsi="SimSun" w:eastAsia="SimSun" w:cs="SimSun"/>
                        <w:sz w:val="17"/>
                        <w:szCs w:val="17"/>
                        <w:spacing w:val="-2"/>
                      </w:rPr>
                      <w:t>供应商</w:t>
                    </w:r>
                    <w:r>
                      <w:rPr>
                        <w:rFonts w:ascii="Times New Roman" w:hAnsi="Times New Roman" w:eastAsia="Times New Roman" w:cs="Times New Roman"/>
                        <w:sz w:val="17"/>
                        <w:szCs w:val="17"/>
                        <w:spacing w:val="-2"/>
                      </w:rPr>
                      <w:t>C</w:t>
                    </w:r>
                  </w:p>
                </w:txbxContent>
              </v:textbox>
            </v:shape>
            <v:shape id="_x0000_s98" style="position:absolute;left:3749;top:1257;width:375;height:58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7"/>
                        <w:szCs w:val="17"/>
                      </w:rPr>
                    </w:pPr>
                    <w:r>
                      <w:rPr>
                        <w:rFonts w:ascii="SimSun" w:hAnsi="SimSun" w:eastAsia="SimSun" w:cs="SimSun"/>
                        <w:sz w:val="17"/>
                        <w:szCs w:val="17"/>
                        <w:spacing w:val="-3"/>
                      </w:rPr>
                      <w:t>下料</w:t>
                    </w:r>
                  </w:p>
                  <w:p>
                    <w:pPr>
                      <w:ind w:left="20"/>
                      <w:spacing w:line="217" w:lineRule="auto"/>
                      <w:rPr>
                        <w:rFonts w:ascii="SimSun" w:hAnsi="SimSun" w:eastAsia="SimSun" w:cs="SimSun"/>
                        <w:sz w:val="17"/>
                        <w:szCs w:val="17"/>
                      </w:rPr>
                    </w:pPr>
                    <w:r>
                      <w:rPr>
                        <w:rFonts w:ascii="SimSun" w:hAnsi="SimSun" w:eastAsia="SimSun" w:cs="SimSun"/>
                        <w:sz w:val="17"/>
                        <w:szCs w:val="17"/>
                        <w:color w:val="FFFFFF"/>
                        <w:spacing w:val="-2"/>
                      </w:rPr>
                      <w:t>机加</w:t>
                    </w:r>
                  </w:p>
                  <w:p>
                    <w:pPr>
                      <w:ind w:left="20"/>
                      <w:spacing w:line="219" w:lineRule="auto"/>
                      <w:rPr>
                        <w:rFonts w:ascii="SimSun" w:hAnsi="SimSun" w:eastAsia="SimSun" w:cs="SimSun"/>
                        <w:sz w:val="17"/>
                        <w:szCs w:val="17"/>
                      </w:rPr>
                    </w:pPr>
                    <w:r>
                      <w:rPr>
                        <w:rFonts w:ascii="SimSun" w:hAnsi="SimSun" w:eastAsia="SimSun" w:cs="SimSun"/>
                        <w:sz w:val="17"/>
                        <w:szCs w:val="17"/>
                        <w:spacing w:val="-2"/>
                      </w:rPr>
                      <w:t>焊接</w:t>
                    </w:r>
                  </w:p>
                </w:txbxContent>
              </v:textbox>
            </v:shape>
            <v:shape id="_x0000_s100" style="position:absolute;left:6129;top:2516;width:542;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大件库</w:t>
                    </w:r>
                  </w:p>
                </w:txbxContent>
              </v:textbox>
            </v:shape>
          </v:group>
        </w:pict>
      </w:r>
    </w:p>
    <w:p>
      <w:pPr>
        <w:ind w:left="2012"/>
        <w:spacing w:before="123" w:line="221" w:lineRule="auto"/>
        <w:rPr>
          <w:rFonts w:ascii="SimHei" w:hAnsi="SimHei" w:eastAsia="SimHei" w:cs="SimHei"/>
          <w:sz w:val="17"/>
          <w:szCs w:val="17"/>
        </w:rPr>
      </w:pPr>
      <w:r>
        <w:rPr>
          <w:rFonts w:ascii="SimHei" w:hAnsi="SimHei" w:eastAsia="SimHei" w:cs="SimHei"/>
          <w:sz w:val="17"/>
          <w:szCs w:val="17"/>
          <w:b/>
          <w:bCs/>
          <w:spacing w:val="8"/>
        </w:rPr>
        <w:t>图5.10</w:t>
      </w:r>
      <w:r>
        <w:rPr>
          <w:rFonts w:ascii="SimHei" w:hAnsi="SimHei" w:eastAsia="SimHei" w:cs="SimHei"/>
          <w:sz w:val="17"/>
          <w:szCs w:val="17"/>
          <w:spacing w:val="8"/>
        </w:rPr>
        <w:t xml:space="preserve">  </w:t>
      </w:r>
      <w:r>
        <w:rPr>
          <w:rFonts w:ascii="Times New Roman" w:hAnsi="Times New Roman" w:eastAsia="Times New Roman" w:cs="Times New Roman"/>
          <w:sz w:val="17"/>
          <w:szCs w:val="17"/>
          <w:b/>
          <w:bCs/>
        </w:rPr>
        <w:t>MOM</w:t>
      </w:r>
      <w:r>
        <w:rPr>
          <w:rFonts w:ascii="Times New Roman" w:hAnsi="Times New Roman" w:eastAsia="Times New Roman" w:cs="Times New Roman"/>
          <w:sz w:val="17"/>
          <w:szCs w:val="17"/>
          <w:b/>
          <w:bCs/>
          <w:spacing w:val="31"/>
          <w:w w:val="101"/>
        </w:rPr>
        <w:t xml:space="preserve"> </w:t>
      </w:r>
      <w:r>
        <w:rPr>
          <w:rFonts w:ascii="SimHei" w:hAnsi="SimHei" w:eastAsia="SimHei" w:cs="SimHei"/>
          <w:sz w:val="17"/>
          <w:szCs w:val="17"/>
          <w:b/>
          <w:bCs/>
          <w:spacing w:val="8"/>
        </w:rPr>
        <w:t>物料配送场景示意图</w:t>
      </w:r>
    </w:p>
    <w:p>
      <w:pPr>
        <w:pStyle w:val="BodyText"/>
        <w:spacing w:line="249" w:lineRule="auto"/>
        <w:rPr/>
      </w:pPr>
      <w:r/>
    </w:p>
    <w:p>
      <w:pPr>
        <w:ind w:left="562"/>
        <w:spacing w:before="69" w:line="481" w:lineRule="exact"/>
        <w:rPr>
          <w:rFonts w:ascii="SimSun" w:hAnsi="SimSun" w:eastAsia="SimSun" w:cs="SimSun"/>
          <w:sz w:val="21"/>
          <w:szCs w:val="21"/>
        </w:rPr>
      </w:pPr>
      <w:r>
        <w:rPr>
          <w:rFonts w:ascii="SimHei" w:hAnsi="SimHei" w:eastAsia="SimHei" w:cs="SimHei"/>
          <w:sz w:val="21"/>
          <w:szCs w:val="21"/>
          <w:b/>
          <w:bCs/>
          <w:spacing w:val="2"/>
          <w:position w:val="20"/>
        </w:rPr>
        <w:t>(7)生产指挥中心。</w:t>
      </w:r>
      <w:r>
        <w:rPr>
          <w:rFonts w:ascii="SimSun" w:hAnsi="SimSun" w:eastAsia="SimSun" w:cs="SimSun"/>
          <w:sz w:val="21"/>
          <w:szCs w:val="21"/>
          <w:spacing w:val="2"/>
          <w:position w:val="20"/>
        </w:rPr>
        <w:t>通过提供大数据可视化分析工具，支持定义数据</w:t>
      </w:r>
    </w:p>
    <w:p>
      <w:pPr>
        <w:ind w:left="39"/>
        <w:spacing w:line="219" w:lineRule="auto"/>
        <w:rPr>
          <w:rFonts w:ascii="SimSun" w:hAnsi="SimSun" w:eastAsia="SimSun" w:cs="SimSun"/>
          <w:sz w:val="17"/>
          <w:szCs w:val="17"/>
        </w:rPr>
      </w:pPr>
      <w:r>
        <w:rPr>
          <w:rFonts w:ascii="SimSun" w:hAnsi="SimSun" w:eastAsia="SimSun" w:cs="SimSun"/>
          <w:sz w:val="17"/>
          <w:szCs w:val="17"/>
          <w:spacing w:val="31"/>
        </w:rPr>
        <w:t>分析和监控规则</w:t>
      </w:r>
      <w:r>
        <w:rPr>
          <w:rFonts w:ascii="SimSun" w:hAnsi="SimSun" w:eastAsia="SimSun" w:cs="SimSun"/>
          <w:sz w:val="17"/>
          <w:szCs w:val="17"/>
          <w:spacing w:val="-4"/>
        </w:rPr>
        <w:t xml:space="preserve"> </w:t>
      </w:r>
      <w:r>
        <w:rPr>
          <w:rFonts w:ascii="SimSun" w:hAnsi="SimSun" w:eastAsia="SimSun" w:cs="SimSun"/>
          <w:sz w:val="17"/>
          <w:szCs w:val="17"/>
          <w:spacing w:val="31"/>
        </w:rPr>
        <w:t>；</w:t>
      </w:r>
      <w:r>
        <w:rPr>
          <w:rFonts w:ascii="SimSun" w:hAnsi="SimSun" w:eastAsia="SimSun" w:cs="SimSun"/>
          <w:sz w:val="17"/>
          <w:szCs w:val="17"/>
          <w:spacing w:val="-35"/>
        </w:rPr>
        <w:t xml:space="preserve"> </w:t>
      </w:r>
      <w:r>
        <w:rPr>
          <w:rFonts w:ascii="SimSun" w:hAnsi="SimSun" w:eastAsia="SimSun" w:cs="SimSun"/>
          <w:sz w:val="17"/>
          <w:szCs w:val="17"/>
          <w:spacing w:val="31"/>
        </w:rPr>
        <w:t>通过对生产过程数据的分析与预测</w:t>
      </w:r>
      <w:r>
        <w:rPr>
          <w:rFonts w:ascii="SimSun" w:hAnsi="SimSun" w:eastAsia="SimSun" w:cs="SimSun"/>
          <w:sz w:val="17"/>
          <w:szCs w:val="17"/>
          <w:spacing w:val="-20"/>
        </w:rPr>
        <w:t xml:space="preserve"> </w:t>
      </w:r>
      <w:r>
        <w:rPr>
          <w:rFonts w:ascii="SimSun" w:hAnsi="SimSun" w:eastAsia="SimSun" w:cs="SimSun"/>
          <w:sz w:val="17"/>
          <w:szCs w:val="17"/>
          <w:spacing w:val="31"/>
        </w:rPr>
        <w:t>，</w:t>
      </w:r>
      <w:r>
        <w:rPr>
          <w:rFonts w:ascii="SimSun" w:hAnsi="SimSun" w:eastAsia="SimSun" w:cs="SimSun"/>
          <w:sz w:val="17"/>
          <w:szCs w:val="17"/>
          <w:spacing w:val="-33"/>
        </w:rPr>
        <w:t xml:space="preserve"> </w:t>
      </w:r>
      <w:r>
        <w:rPr>
          <w:rFonts w:ascii="SimSun" w:hAnsi="SimSun" w:eastAsia="SimSun" w:cs="SimSun"/>
          <w:sz w:val="17"/>
          <w:szCs w:val="17"/>
          <w:spacing w:val="31"/>
        </w:rPr>
        <w:t>为生产</w:t>
      </w:r>
      <w:r>
        <w:rPr>
          <w:rFonts w:ascii="SimSun" w:hAnsi="SimSun" w:eastAsia="SimSun" w:cs="SimSun"/>
          <w:sz w:val="17"/>
          <w:szCs w:val="17"/>
          <w:spacing w:val="-23"/>
        </w:rPr>
        <w:t xml:space="preserve"> </w:t>
      </w:r>
      <w:r>
        <w:rPr>
          <w:rFonts w:ascii="SimSun" w:hAnsi="SimSun" w:eastAsia="SimSun" w:cs="SimSun"/>
          <w:sz w:val="17"/>
          <w:szCs w:val="17"/>
          <w:spacing w:val="31"/>
        </w:rPr>
        <w:t>、</w:t>
      </w:r>
      <w:r>
        <w:rPr>
          <w:rFonts w:ascii="SimSun" w:hAnsi="SimSun" w:eastAsia="SimSun" w:cs="SimSun"/>
          <w:sz w:val="17"/>
          <w:szCs w:val="17"/>
          <w:spacing w:val="-32"/>
        </w:rPr>
        <w:t xml:space="preserve"> </w:t>
      </w:r>
      <w:r>
        <w:rPr>
          <w:rFonts w:ascii="SimSun" w:hAnsi="SimSun" w:eastAsia="SimSun" w:cs="SimSun"/>
          <w:sz w:val="17"/>
          <w:szCs w:val="17"/>
          <w:spacing w:val="31"/>
        </w:rPr>
        <w:t>工艺和质</w:t>
      </w:r>
    </w:p>
    <w:p>
      <w:pPr>
        <w:spacing w:line="219" w:lineRule="auto"/>
        <w:sectPr>
          <w:footerReference w:type="default" r:id="rId190"/>
          <w:pgSz w:w="8140" w:h="13060"/>
          <w:pgMar w:top="400" w:right="659" w:bottom="461" w:left="560" w:header="0" w:footer="332" w:gutter="0"/>
        </w:sectPr>
        <w:rPr>
          <w:rFonts w:ascii="SimSun" w:hAnsi="SimSun" w:eastAsia="SimSun" w:cs="SimSun"/>
          <w:sz w:val="17"/>
          <w:szCs w:val="17"/>
        </w:rPr>
      </w:pPr>
    </w:p>
    <w:p>
      <w:pPr>
        <w:ind w:left="632"/>
        <w:spacing w:before="222" w:line="224" w:lineRule="auto"/>
        <w:rPr>
          <w:rFonts w:ascii="STHupo" w:hAnsi="STHupo" w:eastAsia="STHupo" w:cs="STHupo"/>
          <w:sz w:val="16"/>
          <w:szCs w:val="16"/>
        </w:rPr>
      </w:pPr>
      <w:r>
        <w:drawing>
          <wp:anchor distT="0" distB="0" distL="0" distR="0" simplePos="0" relativeHeight="251970560" behindDoc="0" locked="0" layoutInCell="0" allowOverlap="1">
            <wp:simplePos x="0" y="0"/>
            <wp:positionH relativeFrom="page">
              <wp:posOffset>253999</wp:posOffset>
            </wp:positionH>
            <wp:positionV relativeFrom="page">
              <wp:posOffset>342919</wp:posOffset>
            </wp:positionV>
            <wp:extent cx="355620" cy="349222"/>
            <wp:effectExtent l="0" t="0" r="0" b="0"/>
            <wp:wrapNone/>
            <wp:docPr id="160" name="IM 160"/>
            <wp:cNvGraphicFramePr/>
            <a:graphic>
              <a:graphicData uri="http://schemas.openxmlformats.org/drawingml/2006/picture">
                <pic:pic>
                  <pic:nvPicPr>
                    <pic:cNvPr id="160" name="IM 160"/>
                    <pic:cNvPicPr/>
                  </pic:nvPicPr>
                  <pic:blipFill>
                    <a:blip r:embed="rId195"/>
                    <a:stretch>
                      <a:fillRect/>
                    </a:stretch>
                  </pic:blipFill>
                  <pic:spPr>
                    <a:xfrm rot="0">
                      <a:off x="0" y="0"/>
                      <a:ext cx="355620" cy="349222"/>
                    </a:xfrm>
                    <a:prstGeom prst="rect">
                      <a:avLst/>
                    </a:prstGeom>
                  </pic:spPr>
                </pic:pic>
              </a:graphicData>
            </a:graphic>
          </wp:anchor>
        </w:drawing>
      </w:r>
      <w:r>
        <w:rPr>
          <w:rFonts w:ascii="STHupo" w:hAnsi="STHupo" w:eastAsia="STHupo" w:cs="STHupo"/>
          <w:sz w:val="16"/>
          <w:szCs w:val="16"/>
          <w:b/>
          <w:bCs/>
          <w:spacing w:val="-5"/>
        </w:rPr>
        <w:t>中国智造</w:t>
      </w:r>
    </w:p>
    <w:p>
      <w:pPr>
        <w:ind w:left="639"/>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2" w:lineRule="auto"/>
        <w:rPr/>
      </w:pPr>
      <w:r/>
    </w:p>
    <w:p>
      <w:pPr>
        <w:ind w:left="90" w:right="70"/>
        <w:spacing w:before="68" w:line="369" w:lineRule="auto"/>
        <w:jc w:val="both"/>
        <w:rPr>
          <w:rFonts w:ascii="SimSun" w:hAnsi="SimSun" w:eastAsia="SimSun" w:cs="SimSun"/>
          <w:sz w:val="21"/>
          <w:szCs w:val="21"/>
        </w:rPr>
      </w:pPr>
      <w:r>
        <w:rPr>
          <w:rFonts w:ascii="SimSun" w:hAnsi="SimSun" w:eastAsia="SimSun" w:cs="SimSun"/>
          <w:sz w:val="21"/>
          <w:szCs w:val="21"/>
          <w:spacing w:val="9"/>
        </w:rPr>
        <w:t>量改善提供支撑，提高管理决策效率。该中心包含</w:t>
      </w:r>
      <w:r>
        <w:rPr>
          <w:rFonts w:ascii="SimSun" w:hAnsi="SimSun" w:eastAsia="SimSun" w:cs="SimSun"/>
          <w:sz w:val="21"/>
          <w:szCs w:val="21"/>
          <w:spacing w:val="8"/>
        </w:rPr>
        <w:t>了生产运营多层级管</w:t>
      </w:r>
      <w:r>
        <w:rPr>
          <w:rFonts w:ascii="SimSun" w:hAnsi="SimSun" w:eastAsia="SimSun" w:cs="SimSun"/>
          <w:sz w:val="21"/>
          <w:szCs w:val="21"/>
        </w:rPr>
        <w:t xml:space="preserve"> </w:t>
      </w:r>
      <w:r>
        <w:rPr>
          <w:rFonts w:ascii="SimSun" w:hAnsi="SimSun" w:eastAsia="SimSun" w:cs="SimSun"/>
          <w:sz w:val="21"/>
          <w:szCs w:val="21"/>
          <w:spacing w:val="2"/>
        </w:rPr>
        <w:t>理、生产指挥画像管理以及工厂和产线的三维动态可视化，能够以三维动</w:t>
      </w:r>
      <w:r>
        <w:rPr>
          <w:rFonts w:ascii="SimSun" w:hAnsi="SimSun" w:eastAsia="SimSun" w:cs="SimSun"/>
          <w:sz w:val="21"/>
          <w:szCs w:val="21"/>
        </w:rPr>
        <w:t xml:space="preserve"> </w:t>
      </w:r>
      <w:r>
        <w:rPr>
          <w:rFonts w:ascii="SimSun" w:hAnsi="SimSun" w:eastAsia="SimSun" w:cs="SimSun"/>
          <w:sz w:val="21"/>
          <w:szCs w:val="21"/>
          <w:spacing w:val="-2"/>
        </w:rPr>
        <w:t>态可视化系统支持以三维动态为主体的生产管控中心，包括工厂级、车间/</w:t>
      </w:r>
      <w:r>
        <w:rPr>
          <w:rFonts w:ascii="SimSun" w:hAnsi="SimSun" w:eastAsia="SimSun" w:cs="SimSun"/>
          <w:sz w:val="21"/>
          <w:szCs w:val="21"/>
          <w:spacing w:val="18"/>
        </w:rPr>
        <w:t xml:space="preserve"> </w:t>
      </w:r>
      <w:r>
        <w:rPr>
          <w:rFonts w:ascii="SimSun" w:hAnsi="SimSun" w:eastAsia="SimSun" w:cs="SimSun"/>
          <w:sz w:val="21"/>
          <w:szCs w:val="21"/>
          <w:spacing w:val="2"/>
        </w:rPr>
        <w:t>产线级、工位级的三层立体可视化的指挥环境，以及工厂</w:t>
      </w:r>
      <w:r>
        <w:rPr>
          <w:rFonts w:ascii="SimSun" w:hAnsi="SimSun" w:eastAsia="SimSun" w:cs="SimSun"/>
          <w:sz w:val="21"/>
          <w:szCs w:val="21"/>
          <w:spacing w:val="1"/>
        </w:rPr>
        <w:t>级的三维漫游数</w:t>
      </w:r>
      <w:r>
        <w:rPr>
          <w:rFonts w:ascii="SimSun" w:hAnsi="SimSun" w:eastAsia="SimSun" w:cs="SimSun"/>
          <w:sz w:val="21"/>
          <w:szCs w:val="21"/>
        </w:rPr>
        <w:t xml:space="preserve"> </w:t>
      </w:r>
      <w:r>
        <w:rPr>
          <w:rFonts w:ascii="SimSun" w:hAnsi="SimSun" w:eastAsia="SimSun" w:cs="SimSun"/>
          <w:sz w:val="21"/>
          <w:szCs w:val="21"/>
          <w:spacing w:val="5"/>
        </w:rPr>
        <w:t>字化模型，而且能够支持工厂的生产信息动态</w:t>
      </w:r>
      <w:r>
        <w:rPr>
          <w:rFonts w:ascii="SimSun" w:hAnsi="SimSun" w:eastAsia="SimSun" w:cs="SimSun"/>
          <w:sz w:val="21"/>
          <w:szCs w:val="21"/>
          <w:spacing w:val="4"/>
        </w:rPr>
        <w:t>展示，支持高清显示屏/指</w:t>
      </w:r>
    </w:p>
    <w:p>
      <w:pPr>
        <w:ind w:left="90"/>
        <w:spacing w:line="220" w:lineRule="auto"/>
        <w:rPr>
          <w:rFonts w:ascii="SimSun" w:hAnsi="SimSun" w:eastAsia="SimSun" w:cs="SimSun"/>
          <w:sz w:val="21"/>
          <w:szCs w:val="21"/>
        </w:rPr>
      </w:pPr>
      <w:r>
        <w:rPr>
          <w:rFonts w:ascii="SimSun" w:hAnsi="SimSun" w:eastAsia="SimSun" w:cs="SimSun"/>
          <w:sz w:val="21"/>
          <w:szCs w:val="21"/>
          <w:spacing w:val="-4"/>
        </w:rPr>
        <w:t>挥大屏的动态展示。</w:t>
      </w:r>
    </w:p>
    <w:p>
      <w:pPr>
        <w:ind w:left="90" w:right="73" w:firstLine="429"/>
        <w:spacing w:before="220" w:line="369" w:lineRule="auto"/>
        <w:jc w:val="both"/>
        <w:rPr>
          <w:rFonts w:ascii="SimSun" w:hAnsi="SimSun" w:eastAsia="SimSun" w:cs="SimSun"/>
          <w:sz w:val="21"/>
          <w:szCs w:val="21"/>
        </w:rPr>
      </w:pPr>
      <w:r>
        <w:rPr>
          <w:rFonts w:ascii="SimSun" w:hAnsi="SimSun" w:eastAsia="SimSun" w:cs="SimSun"/>
          <w:sz w:val="21"/>
          <w:szCs w:val="21"/>
        </w:rPr>
        <w:t>总而言之， </w:t>
      </w:r>
      <w:r>
        <w:rPr>
          <w:rFonts w:ascii="Times New Roman" w:hAnsi="Times New Roman" w:eastAsia="Times New Roman" w:cs="Times New Roman"/>
          <w:sz w:val="21"/>
          <w:szCs w:val="21"/>
        </w:rPr>
        <w:t>MOM </w:t>
      </w:r>
      <w:r>
        <w:rPr>
          <w:rFonts w:ascii="SimSun" w:hAnsi="SimSun" w:eastAsia="SimSun" w:cs="SimSun"/>
          <w:sz w:val="21"/>
          <w:szCs w:val="21"/>
        </w:rPr>
        <w:t>系统基于通用组件，建立了下料、成</w:t>
      </w:r>
      <w:r>
        <w:rPr>
          <w:rFonts w:ascii="SimSun" w:hAnsi="SimSun" w:eastAsia="SimSun" w:cs="SimSun"/>
          <w:sz w:val="21"/>
          <w:szCs w:val="21"/>
          <w:spacing w:val="-1"/>
        </w:rPr>
        <w:t>型、焊接、机</w:t>
      </w:r>
      <w:r>
        <w:rPr>
          <w:rFonts w:ascii="SimSun" w:hAnsi="SimSun" w:eastAsia="SimSun" w:cs="SimSun"/>
          <w:sz w:val="21"/>
          <w:szCs w:val="21"/>
        </w:rPr>
        <w:t xml:space="preserve"> </w:t>
      </w:r>
      <w:r>
        <w:rPr>
          <w:rFonts w:ascii="SimSun" w:hAnsi="SimSun" w:eastAsia="SimSun" w:cs="SimSun"/>
          <w:sz w:val="21"/>
          <w:szCs w:val="21"/>
          <w:spacing w:val="-3"/>
        </w:rPr>
        <w:t>加、热处理、涂装、装配、调试等八大工艺所需的应用子系统</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3"/>
        </w:rPr>
        <w:t>App</w:t>
      </w:r>
      <w:r>
        <w:rPr>
          <w:rFonts w:ascii="SimSun" w:hAnsi="SimSun" w:eastAsia="SimSun" w:cs="SimSun"/>
          <w:sz w:val="21"/>
          <w:szCs w:val="21"/>
          <w:spacing w:val="-3"/>
        </w:rPr>
        <w:t>(应用程</w:t>
      </w:r>
      <w:r>
        <w:rPr>
          <w:rFonts w:ascii="SimSun" w:hAnsi="SimSun" w:eastAsia="SimSun" w:cs="SimSun"/>
          <w:sz w:val="21"/>
          <w:szCs w:val="21"/>
        </w:rPr>
        <w:t xml:space="preserve"> </w:t>
      </w:r>
      <w:r>
        <w:rPr>
          <w:rFonts w:ascii="SimSun" w:hAnsi="SimSun" w:eastAsia="SimSun" w:cs="SimSun"/>
          <w:sz w:val="21"/>
          <w:szCs w:val="21"/>
          <w:spacing w:val="8"/>
        </w:rPr>
        <w:t>序),然后与八大工艺的自动化产线集成和联调，实现各车间、产线、工</w:t>
      </w:r>
      <w:r>
        <w:rPr>
          <w:rFonts w:ascii="SimSun" w:hAnsi="SimSun" w:eastAsia="SimSun" w:cs="SimSun"/>
          <w:sz w:val="21"/>
          <w:szCs w:val="21"/>
          <w:spacing w:val="14"/>
        </w:rPr>
        <w:t xml:space="preserve"> </w:t>
      </w:r>
      <w:r>
        <w:rPr>
          <w:rFonts w:ascii="SimSun" w:hAnsi="SimSun" w:eastAsia="SimSun" w:cs="SimSun"/>
          <w:sz w:val="21"/>
          <w:szCs w:val="21"/>
          <w:spacing w:val="-5"/>
        </w:rPr>
        <w:t>位和设备的自动化运行。此外，</w:t>
      </w:r>
      <w:r>
        <w:rPr>
          <w:rFonts w:ascii="SimSun" w:hAnsi="SimSun" w:eastAsia="SimSun" w:cs="SimSun"/>
          <w:sz w:val="21"/>
          <w:szCs w:val="21"/>
          <w:spacing w:val="25"/>
        </w:rPr>
        <w:t xml:space="preserve"> </w:t>
      </w:r>
      <w:r>
        <w:rPr>
          <w:rFonts w:ascii="SimSun" w:hAnsi="SimSun" w:eastAsia="SimSun" w:cs="SimSun"/>
          <w:sz w:val="21"/>
          <w:szCs w:val="21"/>
          <w:spacing w:val="-5"/>
        </w:rPr>
        <w:t>MOM  系统还建立起生产大数据的</w:t>
      </w:r>
      <w:r>
        <w:rPr>
          <w:rFonts w:ascii="SimSun" w:hAnsi="SimSun" w:eastAsia="SimSun" w:cs="SimSun"/>
          <w:sz w:val="21"/>
          <w:szCs w:val="21"/>
          <w:spacing w:val="-6"/>
        </w:rPr>
        <w:t>智能分析</w:t>
      </w:r>
      <w:r>
        <w:rPr>
          <w:rFonts w:ascii="SimSun" w:hAnsi="SimSun" w:eastAsia="SimSun" w:cs="SimSun"/>
          <w:sz w:val="21"/>
          <w:szCs w:val="21"/>
        </w:rPr>
        <w:t xml:space="preserve"> </w:t>
      </w:r>
      <w:r>
        <w:rPr>
          <w:rFonts w:ascii="SimSun" w:hAnsi="SimSun" w:eastAsia="SimSun" w:cs="SimSun"/>
          <w:sz w:val="21"/>
          <w:szCs w:val="21"/>
          <w:spacing w:val="2"/>
        </w:rPr>
        <w:t>及决策平台，支持从订单到交付的生产制造全过程的实时监控</w:t>
      </w:r>
      <w:r>
        <w:rPr>
          <w:rFonts w:ascii="SimSun" w:hAnsi="SimSun" w:eastAsia="SimSun" w:cs="SimSun"/>
          <w:sz w:val="21"/>
          <w:szCs w:val="21"/>
          <w:spacing w:val="1"/>
        </w:rPr>
        <w:t>和分析，实</w:t>
      </w:r>
    </w:p>
    <w:p>
      <w:pPr>
        <w:ind w:left="90"/>
        <w:spacing w:line="219" w:lineRule="auto"/>
        <w:rPr>
          <w:rFonts w:ascii="SimSun" w:hAnsi="SimSun" w:eastAsia="SimSun" w:cs="SimSun"/>
          <w:sz w:val="21"/>
          <w:szCs w:val="21"/>
        </w:rPr>
      </w:pPr>
      <w:r>
        <w:rPr>
          <w:rFonts w:ascii="SimSun" w:hAnsi="SimSun" w:eastAsia="SimSun" w:cs="SimSun"/>
          <w:sz w:val="21"/>
          <w:szCs w:val="21"/>
          <w:spacing w:val="-4"/>
        </w:rPr>
        <w:t>现了生产现场透明化管控。</w:t>
      </w:r>
    </w:p>
    <w:p>
      <w:pPr>
        <w:ind w:left="90" w:firstLine="429"/>
        <w:spacing w:before="212" w:line="369" w:lineRule="auto"/>
        <w:jc w:val="both"/>
        <w:rPr>
          <w:rFonts w:ascii="SimSun" w:hAnsi="SimSun" w:eastAsia="SimSun" w:cs="SimSun"/>
          <w:sz w:val="21"/>
          <w:szCs w:val="21"/>
        </w:rPr>
      </w:pPr>
      <w:r>
        <w:rPr>
          <w:rFonts w:ascii="Times New Roman" w:hAnsi="Times New Roman" w:eastAsia="Times New Roman" w:cs="Times New Roman"/>
          <w:sz w:val="21"/>
          <w:szCs w:val="21"/>
          <w:spacing w:val="-4"/>
        </w:rPr>
        <w:t>MOM </w:t>
      </w:r>
      <w:r>
        <w:rPr>
          <w:rFonts w:ascii="SimSun" w:hAnsi="SimSun" w:eastAsia="SimSun" w:cs="SimSun"/>
          <w:sz w:val="21"/>
          <w:szCs w:val="21"/>
          <w:spacing w:val="-4"/>
        </w:rPr>
        <w:t>系统通过持续提升工艺管理、计划排产与执行、设备互联、质量 </w:t>
      </w:r>
      <w:r>
        <w:rPr>
          <w:rFonts w:ascii="SimSun" w:hAnsi="SimSun" w:eastAsia="SimSun" w:cs="SimSun"/>
          <w:sz w:val="21"/>
          <w:szCs w:val="21"/>
          <w:spacing w:val="-3"/>
        </w:rPr>
        <w:t>管理、物流配送的自动化水平，利用与设备互联(Internet o</w:t>
      </w:r>
      <w:r>
        <w:rPr>
          <w:rFonts w:ascii="SimSun" w:hAnsi="SimSun" w:eastAsia="SimSun" w:cs="SimSun"/>
          <w:sz w:val="21"/>
          <w:szCs w:val="21"/>
          <w:spacing w:val="-4"/>
        </w:rPr>
        <w:t>f Things,物联</w:t>
      </w:r>
      <w:r>
        <w:rPr>
          <w:rFonts w:ascii="SimSun" w:hAnsi="SimSun" w:eastAsia="SimSun" w:cs="SimSun"/>
          <w:sz w:val="21"/>
          <w:szCs w:val="21"/>
        </w:rPr>
        <w:t xml:space="preserve"> </w:t>
      </w:r>
      <w:r>
        <w:rPr>
          <w:rFonts w:ascii="SimSun" w:hAnsi="SimSun" w:eastAsia="SimSun" w:cs="SimSun"/>
          <w:sz w:val="21"/>
          <w:szCs w:val="21"/>
          <w:spacing w:val="7"/>
        </w:rPr>
        <w:t>网)的有效结合，以及生产制造设备的智能化，可以实现“工艺模型化、</w:t>
      </w:r>
      <w:r>
        <w:rPr>
          <w:rFonts w:ascii="SimSun" w:hAnsi="SimSun" w:eastAsia="SimSun" w:cs="SimSun"/>
          <w:sz w:val="21"/>
          <w:szCs w:val="21"/>
          <w:spacing w:val="15"/>
        </w:rPr>
        <w:t xml:space="preserve"> </w:t>
      </w:r>
      <w:r>
        <w:rPr>
          <w:rFonts w:ascii="SimSun" w:hAnsi="SimSun" w:eastAsia="SimSun" w:cs="SimSun"/>
          <w:sz w:val="21"/>
          <w:szCs w:val="21"/>
          <w:spacing w:val="1"/>
        </w:rPr>
        <w:t>计划精细化、执行透明化、配送精准化、要素互联化、品控全面化、数据 </w:t>
      </w:r>
      <w:r>
        <w:rPr>
          <w:rFonts w:ascii="SimHei" w:hAnsi="SimHei" w:eastAsia="SimHei" w:cs="SimHei"/>
          <w:sz w:val="21"/>
          <w:szCs w:val="21"/>
          <w:spacing w:val="3"/>
        </w:rPr>
        <w:t>标准化、决策数字化”。从</w:t>
      </w:r>
      <w:r>
        <w:rPr>
          <w:rFonts w:ascii="SimHei" w:hAnsi="SimHei" w:eastAsia="SimHei" w:cs="SimHei"/>
          <w:sz w:val="21"/>
          <w:szCs w:val="21"/>
          <w:spacing w:val="-10"/>
        </w:rPr>
        <w:t xml:space="preserve"> </w:t>
      </w:r>
      <w:r>
        <w:rPr>
          <w:rFonts w:ascii="SimSun" w:hAnsi="SimSun" w:eastAsia="SimSun" w:cs="SimSun"/>
          <w:sz w:val="21"/>
          <w:szCs w:val="21"/>
        </w:rPr>
        <w:t>MOM</w:t>
      </w:r>
      <w:r>
        <w:rPr>
          <w:rFonts w:ascii="SimSun" w:hAnsi="SimSun" w:eastAsia="SimSun" w:cs="SimSun"/>
          <w:sz w:val="21"/>
          <w:szCs w:val="21"/>
          <w:spacing w:val="91"/>
        </w:rPr>
        <w:t xml:space="preserve"> </w:t>
      </w:r>
      <w:r>
        <w:rPr>
          <w:rFonts w:ascii="SimHei" w:hAnsi="SimHei" w:eastAsia="SimHei" w:cs="SimHei"/>
          <w:sz w:val="21"/>
          <w:szCs w:val="21"/>
          <w:spacing w:val="3"/>
        </w:rPr>
        <w:t>系统在泵送18号灯塔工厂运营一年多的</w:t>
      </w:r>
      <w:r>
        <w:rPr>
          <w:rFonts w:ascii="SimHei" w:hAnsi="SimHei" w:eastAsia="SimHei" w:cs="SimHei"/>
          <w:sz w:val="21"/>
          <w:szCs w:val="21"/>
        </w:rPr>
        <w:t xml:space="preserve"> </w:t>
      </w:r>
      <w:r>
        <w:rPr>
          <w:rFonts w:ascii="SimSun" w:hAnsi="SimSun" w:eastAsia="SimSun" w:cs="SimSun"/>
          <w:sz w:val="21"/>
          <w:szCs w:val="21"/>
          <w:spacing w:val="14"/>
        </w:rPr>
        <w:t>情况来看，可以实现制造周期缩短18%,入库准时率提高30%,在制品库</w:t>
      </w:r>
      <w:r>
        <w:rPr>
          <w:rFonts w:ascii="SimSun" w:hAnsi="SimSun" w:eastAsia="SimSun" w:cs="SimSun"/>
          <w:sz w:val="21"/>
          <w:szCs w:val="21"/>
          <w:spacing w:val="6"/>
        </w:rPr>
        <w:t xml:space="preserve"> </w:t>
      </w:r>
      <w:r>
        <w:rPr>
          <w:rFonts w:ascii="SimSun" w:hAnsi="SimSun" w:eastAsia="SimSun" w:cs="SimSun"/>
          <w:sz w:val="21"/>
          <w:szCs w:val="21"/>
          <w:spacing w:val="8"/>
        </w:rPr>
        <w:t>存减少10%,有效实现了提质、降本、增效的初步目标，更为智能制造提</w:t>
      </w:r>
    </w:p>
    <w:p>
      <w:pPr>
        <w:ind w:left="90"/>
        <w:spacing w:line="218" w:lineRule="auto"/>
        <w:rPr>
          <w:rFonts w:ascii="SimSun" w:hAnsi="SimSun" w:eastAsia="SimSun" w:cs="SimSun"/>
          <w:sz w:val="21"/>
          <w:szCs w:val="21"/>
        </w:rPr>
      </w:pPr>
      <w:r>
        <w:rPr>
          <w:rFonts w:ascii="SimSun" w:hAnsi="SimSun" w:eastAsia="SimSun" w:cs="SimSun"/>
          <w:sz w:val="21"/>
          <w:szCs w:val="21"/>
          <w:spacing w:val="-6"/>
        </w:rPr>
        <w:t>供了强有力的系统保障。</w:t>
      </w:r>
    </w:p>
    <w:p>
      <w:pPr>
        <w:ind w:left="90" w:right="56" w:firstLine="429"/>
        <w:spacing w:before="240" w:line="369" w:lineRule="auto"/>
        <w:jc w:val="both"/>
        <w:rPr>
          <w:rFonts w:ascii="SimSun" w:hAnsi="SimSun" w:eastAsia="SimSun" w:cs="SimSun"/>
          <w:sz w:val="21"/>
          <w:szCs w:val="21"/>
        </w:rPr>
      </w:pPr>
      <w:r>
        <w:rPr>
          <w:rFonts w:ascii="SimSun" w:hAnsi="SimSun" w:eastAsia="SimSun" w:cs="SimSun"/>
          <w:sz w:val="21"/>
          <w:szCs w:val="21"/>
          <w:spacing w:val="3"/>
        </w:rPr>
        <w:t>目前，三一集团</w:t>
      </w:r>
      <w:r>
        <w:rPr>
          <w:rFonts w:ascii="Times New Roman" w:hAnsi="Times New Roman" w:eastAsia="Times New Roman" w:cs="Times New Roman"/>
          <w:sz w:val="21"/>
          <w:szCs w:val="21"/>
        </w:rPr>
        <w:t>MOM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系统正在集团层面如火如荼地实施，并已经取</w:t>
      </w:r>
      <w:r>
        <w:rPr>
          <w:rFonts w:ascii="SimSun" w:hAnsi="SimSun" w:eastAsia="SimSun" w:cs="SimSun"/>
          <w:sz w:val="21"/>
          <w:szCs w:val="21"/>
          <w:spacing w:val="17"/>
        </w:rPr>
        <w:t xml:space="preserve"> </w:t>
      </w:r>
      <w:r>
        <w:rPr>
          <w:rFonts w:ascii="SimSun" w:hAnsi="SimSun" w:eastAsia="SimSun" w:cs="SimSun"/>
          <w:sz w:val="21"/>
          <w:szCs w:val="21"/>
          <w:spacing w:val="4"/>
        </w:rPr>
        <w:t>得了一定的成效。通过</w:t>
      </w:r>
      <w:r>
        <w:rPr>
          <w:rFonts w:ascii="Times New Roman" w:hAnsi="Times New Roman" w:eastAsia="Times New Roman" w:cs="Times New Roman"/>
          <w:sz w:val="21"/>
          <w:szCs w:val="21"/>
        </w:rPr>
        <w:t>MOM</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系统的实施，部分工位自动报工效率大幅提</w:t>
      </w:r>
      <w:r>
        <w:rPr>
          <w:rFonts w:ascii="SimSun" w:hAnsi="SimSun" w:eastAsia="SimSun" w:cs="SimSun"/>
          <w:sz w:val="21"/>
          <w:szCs w:val="21"/>
          <w:spacing w:val="10"/>
        </w:rPr>
        <w:t xml:space="preserve"> </w:t>
      </w:r>
      <w:r>
        <w:rPr>
          <w:rFonts w:ascii="SimSun" w:hAnsi="SimSun" w:eastAsia="SimSun" w:cs="SimSun"/>
          <w:sz w:val="21"/>
          <w:szCs w:val="21"/>
        </w:rPr>
        <w:t>升，计划月度完成率达到了80%以上。在仓储管理方</w:t>
      </w:r>
      <w:r>
        <w:rPr>
          <w:rFonts w:ascii="SimSun" w:hAnsi="SimSun" w:eastAsia="SimSun" w:cs="SimSun"/>
          <w:sz w:val="21"/>
          <w:szCs w:val="21"/>
          <w:spacing w:val="-1"/>
        </w:rPr>
        <w:t>面， AGV</w:t>
      </w:r>
      <w:r>
        <w:rPr>
          <w:rFonts w:ascii="SimSun" w:hAnsi="SimSun" w:eastAsia="SimSun" w:cs="SimSun"/>
          <w:sz w:val="21"/>
          <w:szCs w:val="21"/>
          <w:spacing w:val="71"/>
        </w:rPr>
        <w:t xml:space="preserve"> </w:t>
      </w:r>
      <w:r>
        <w:rPr>
          <w:rFonts w:ascii="SimSun" w:hAnsi="SimSun" w:eastAsia="SimSun" w:cs="SimSun"/>
          <w:sz w:val="21"/>
          <w:szCs w:val="21"/>
          <w:spacing w:val="-1"/>
        </w:rPr>
        <w:t>物料自动转</w:t>
      </w:r>
      <w:r>
        <w:rPr>
          <w:rFonts w:ascii="SimSun" w:hAnsi="SimSun" w:eastAsia="SimSun" w:cs="SimSun"/>
          <w:sz w:val="21"/>
          <w:szCs w:val="21"/>
        </w:rPr>
        <w:t xml:space="preserve"> </w:t>
      </w:r>
      <w:r>
        <w:rPr>
          <w:rFonts w:ascii="SimSun" w:hAnsi="SimSun" w:eastAsia="SimSun" w:cs="SimSun"/>
          <w:sz w:val="21"/>
          <w:szCs w:val="21"/>
          <w:spacing w:val="2"/>
        </w:rPr>
        <w:t>运得到了广泛使用，80%以上的物流通道实现了</w:t>
      </w:r>
      <w:r>
        <w:rPr>
          <w:rFonts w:ascii="Times New Roman" w:hAnsi="Times New Roman" w:eastAsia="Times New Roman" w:cs="Times New Roman"/>
          <w:sz w:val="21"/>
          <w:szCs w:val="21"/>
        </w:rPr>
        <w:t>AGV</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配送，入库准时率提</w:t>
      </w:r>
    </w:p>
    <w:p>
      <w:pPr>
        <w:ind w:left="90"/>
        <w:spacing w:before="1" w:line="216" w:lineRule="auto"/>
        <w:rPr>
          <w:rFonts w:ascii="SimSun" w:hAnsi="SimSun" w:eastAsia="SimSun" w:cs="SimSun"/>
          <w:sz w:val="21"/>
          <w:szCs w:val="21"/>
        </w:rPr>
      </w:pPr>
      <w:r>
        <w:rPr>
          <w:rFonts w:ascii="SimSun" w:hAnsi="SimSun" w:eastAsia="SimSun" w:cs="SimSun"/>
          <w:sz w:val="21"/>
          <w:szCs w:val="21"/>
          <w:spacing w:val="14"/>
        </w:rPr>
        <w:t>高了30%;立体仓库不但日吞吐量提升了30%,而且单位面积仓储利用率</w:t>
      </w:r>
    </w:p>
    <w:p>
      <w:pPr>
        <w:spacing w:line="216" w:lineRule="auto"/>
        <w:sectPr>
          <w:footerReference w:type="default" r:id="rId194"/>
          <w:pgSz w:w="8140" w:h="13060"/>
          <w:pgMar w:top="400" w:right="794" w:bottom="521" w:left="399" w:header="0" w:footer="392" w:gutter="0"/>
        </w:sectPr>
        <w:rPr>
          <w:rFonts w:ascii="SimSun" w:hAnsi="SimSun" w:eastAsia="SimSun" w:cs="SimSun"/>
          <w:sz w:val="21"/>
          <w:szCs w:val="21"/>
        </w:rPr>
      </w:pPr>
    </w:p>
    <w:p>
      <w:pPr>
        <w:ind w:left="5160" w:right="39" w:firstLine="1149"/>
        <w:spacing w:before="246" w:line="249" w:lineRule="auto"/>
        <w:rPr>
          <w:rFonts w:ascii="SimHei" w:hAnsi="SimHei" w:eastAsia="SimHei" w:cs="SimHei"/>
          <w:sz w:val="16"/>
          <w:szCs w:val="16"/>
        </w:rPr>
      </w:pPr>
      <w:r>
        <w:rPr>
          <w:rFonts w:ascii="SimHei" w:hAnsi="SimHei" w:eastAsia="SimHei" w:cs="SimHei"/>
          <w:sz w:val="16"/>
          <w:szCs w:val="16"/>
          <w:spacing w:val="-3"/>
        </w:rPr>
        <w:t>第五章</w:t>
      </w:r>
      <w:r>
        <w:rPr>
          <w:rFonts w:ascii="SimHei" w:hAnsi="SimHei" w:eastAsia="SimHei" w:cs="SimHei"/>
          <w:sz w:val="16"/>
          <w:szCs w:val="16"/>
          <w:spacing w:val="1"/>
        </w:rPr>
        <w:t xml:space="preserve"> </w:t>
      </w:r>
      <w:r>
        <w:rPr>
          <w:rFonts w:ascii="SimHei" w:hAnsi="SimHei" w:eastAsia="SimHei" w:cs="SimHei"/>
          <w:sz w:val="16"/>
          <w:szCs w:val="16"/>
          <w:spacing w:val="-2"/>
        </w:rPr>
        <w:t>三一：</w:t>
      </w:r>
      <w:r>
        <w:rPr>
          <w:rFonts w:ascii="SimHei" w:hAnsi="SimHei" w:eastAsia="SimHei" w:cs="SimHei"/>
          <w:sz w:val="16"/>
          <w:szCs w:val="16"/>
          <w:spacing w:val="-26"/>
        </w:rPr>
        <w:t xml:space="preserve"> </w:t>
      </w:r>
      <w:r>
        <w:rPr>
          <w:rFonts w:ascii="SimHei" w:hAnsi="SimHei" w:eastAsia="SimHei" w:cs="SimHei"/>
          <w:sz w:val="16"/>
          <w:szCs w:val="16"/>
          <w:spacing w:val="-2"/>
        </w:rPr>
        <w:t>构建数字化生产</w:t>
      </w:r>
    </w:p>
    <w:p>
      <w:pPr>
        <w:pStyle w:val="BodyText"/>
        <w:spacing w:line="466" w:lineRule="auto"/>
        <w:rPr/>
      </w:pPr>
      <w:r/>
    </w:p>
    <w:p>
      <w:pPr>
        <w:spacing w:before="68" w:line="443" w:lineRule="exact"/>
        <w:rPr>
          <w:rFonts w:ascii="SimSun" w:hAnsi="SimSun" w:eastAsia="SimSun" w:cs="SimSun"/>
          <w:sz w:val="21"/>
          <w:szCs w:val="21"/>
        </w:rPr>
      </w:pPr>
      <w:r>
        <w:rPr>
          <w:rFonts w:ascii="SimSun" w:hAnsi="SimSun" w:eastAsia="SimSun" w:cs="SimSun"/>
          <w:sz w:val="21"/>
          <w:szCs w:val="21"/>
          <w:spacing w:val="8"/>
          <w:position w:val="17"/>
        </w:rPr>
        <w:t>大大提高；仓库人均作业效率提升了50%,在制品库存</w:t>
      </w:r>
      <w:r>
        <w:rPr>
          <w:rFonts w:ascii="SimSun" w:hAnsi="SimSun" w:eastAsia="SimSun" w:cs="SimSun"/>
          <w:sz w:val="21"/>
          <w:szCs w:val="21"/>
          <w:spacing w:val="7"/>
          <w:position w:val="17"/>
        </w:rPr>
        <w:t>减少了10%,灯塔工</w:t>
      </w:r>
    </w:p>
    <w:p>
      <w:pPr>
        <w:spacing w:line="219" w:lineRule="auto"/>
        <w:rPr>
          <w:rFonts w:ascii="SimSun" w:hAnsi="SimSun" w:eastAsia="SimSun" w:cs="SimSun"/>
          <w:sz w:val="21"/>
          <w:szCs w:val="21"/>
        </w:rPr>
      </w:pPr>
      <w:r>
        <w:rPr>
          <w:rFonts w:ascii="SimSun" w:hAnsi="SimSun" w:eastAsia="SimSun" w:cs="SimSun"/>
          <w:sz w:val="21"/>
          <w:szCs w:val="21"/>
          <w:spacing w:val="4"/>
        </w:rPr>
        <w:t>厂工人进一步实现了高达57%的省人化率。</w:t>
      </w:r>
    </w:p>
    <w:p>
      <w:pPr>
        <w:ind w:firstLine="305"/>
        <w:spacing w:before="180" w:line="378" w:lineRule="auto"/>
        <w:jc w:val="both"/>
        <w:rPr>
          <w:rFonts w:ascii="SimSun" w:hAnsi="SimSun" w:eastAsia="SimSun" w:cs="SimSun"/>
          <w:sz w:val="21"/>
          <w:szCs w:val="21"/>
        </w:rPr>
      </w:pPr>
      <w:r>
        <w:rPr>
          <w:rFonts w:ascii="SimSun" w:hAnsi="SimSun" w:eastAsia="SimSun" w:cs="SimSun"/>
          <w:sz w:val="21"/>
          <w:szCs w:val="21"/>
          <w:spacing w:val="4"/>
        </w:rPr>
        <w:t>“宝剑锋从磨砺出，梅花香自苦寒来”,</w:t>
      </w:r>
      <w:r>
        <w:rPr>
          <w:rFonts w:ascii="Times New Roman" w:hAnsi="Times New Roman" w:eastAsia="Times New Roman" w:cs="Times New Roman"/>
          <w:sz w:val="21"/>
          <w:szCs w:val="21"/>
        </w:rPr>
        <w:t>MOM</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系统实施团队对这句话</w:t>
      </w:r>
      <w:r>
        <w:rPr>
          <w:rFonts w:ascii="SimSun" w:hAnsi="SimSun" w:eastAsia="SimSun" w:cs="SimSun"/>
          <w:sz w:val="21"/>
          <w:szCs w:val="21"/>
          <w:spacing w:val="3"/>
        </w:rPr>
        <w:t xml:space="preserve"> </w:t>
      </w:r>
      <w:r>
        <w:rPr>
          <w:rFonts w:ascii="SimSun" w:hAnsi="SimSun" w:eastAsia="SimSun" w:cs="SimSun"/>
          <w:sz w:val="21"/>
          <w:szCs w:val="21"/>
        </w:rPr>
        <w:t>感触颇深。在汽车行业， MOM  系统是被达索应用得炉火纯青的“宝剑”,</w:t>
      </w:r>
      <w:r>
        <w:rPr>
          <w:rFonts w:ascii="SimSun" w:hAnsi="SimSun" w:eastAsia="SimSun" w:cs="SimSun"/>
          <w:sz w:val="21"/>
          <w:szCs w:val="21"/>
          <w:spacing w:val="8"/>
        </w:rPr>
        <w:t xml:space="preserve"> </w:t>
      </w:r>
      <w:r>
        <w:rPr>
          <w:rFonts w:ascii="SimSun" w:hAnsi="SimSun" w:eastAsia="SimSun" w:cs="SimSun"/>
          <w:sz w:val="21"/>
          <w:szCs w:val="21"/>
          <w:spacing w:val="3"/>
        </w:rPr>
        <w:t>但在工程机械行业，其前期落地就被小批量、多</w:t>
      </w:r>
      <w:r>
        <w:rPr>
          <w:rFonts w:ascii="SimSun" w:hAnsi="SimSun" w:eastAsia="SimSun" w:cs="SimSun"/>
          <w:sz w:val="21"/>
          <w:szCs w:val="21"/>
          <w:spacing w:val="2"/>
        </w:rPr>
        <w:t>型号、工序繁多、大件加</w:t>
      </w:r>
      <w:r>
        <w:rPr>
          <w:rFonts w:ascii="SimSun" w:hAnsi="SimSun" w:eastAsia="SimSun" w:cs="SimSun"/>
          <w:sz w:val="21"/>
          <w:szCs w:val="21"/>
        </w:rPr>
        <w:t xml:space="preserve"> </w:t>
      </w:r>
      <w:r>
        <w:rPr>
          <w:rFonts w:ascii="SimSun" w:hAnsi="SimSun" w:eastAsia="SimSun" w:cs="SimSun"/>
          <w:sz w:val="21"/>
          <w:szCs w:val="21"/>
          <w:spacing w:val="2"/>
        </w:rPr>
        <w:t>工复杂等问题给了当头一棒。面对前所未有的挑战，达索</w:t>
      </w:r>
      <w:r>
        <w:rPr>
          <w:rFonts w:ascii="SimSun" w:hAnsi="SimSun" w:eastAsia="SimSun" w:cs="SimSun"/>
          <w:sz w:val="21"/>
          <w:szCs w:val="21"/>
          <w:spacing w:val="1"/>
        </w:rPr>
        <w:t>团队以及三一集</w:t>
      </w:r>
      <w:r>
        <w:rPr>
          <w:rFonts w:ascii="SimSun" w:hAnsi="SimSun" w:eastAsia="SimSun" w:cs="SimSun"/>
          <w:sz w:val="21"/>
          <w:szCs w:val="21"/>
        </w:rPr>
        <w:t xml:space="preserve"> </w:t>
      </w:r>
      <w:r>
        <w:rPr>
          <w:rFonts w:ascii="SimSun" w:hAnsi="SimSun" w:eastAsia="SimSun" w:cs="SimSun"/>
          <w:sz w:val="21"/>
          <w:szCs w:val="21"/>
          <w:spacing w:val="-1"/>
        </w:rPr>
        <w:t>团的</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IT </w:t>
      </w:r>
      <w:r>
        <w:rPr>
          <w:rFonts w:ascii="SimSun" w:hAnsi="SimSun" w:eastAsia="SimSun" w:cs="SimSun"/>
          <w:sz w:val="21"/>
          <w:szCs w:val="21"/>
          <w:spacing w:val="-1"/>
        </w:rPr>
        <w:t>部门、工艺部门、制造部门等多个领域的专家与关键</w:t>
      </w:r>
      <w:r>
        <w:rPr>
          <w:rFonts w:ascii="SimSun" w:hAnsi="SimSun" w:eastAsia="SimSun" w:cs="SimSun"/>
          <w:sz w:val="21"/>
          <w:szCs w:val="21"/>
          <w:spacing w:val="-2"/>
        </w:rPr>
        <w:t>用户在一起讨</w:t>
      </w:r>
      <w:r>
        <w:rPr>
          <w:rFonts w:ascii="SimSun" w:hAnsi="SimSun" w:eastAsia="SimSun" w:cs="SimSun"/>
          <w:sz w:val="21"/>
          <w:szCs w:val="21"/>
        </w:rPr>
        <w:t xml:space="preserve"> </w:t>
      </w:r>
      <w:r>
        <w:rPr>
          <w:rFonts w:ascii="SimSun" w:hAnsi="SimSun" w:eastAsia="SimSun" w:cs="SimSun"/>
          <w:sz w:val="21"/>
          <w:szCs w:val="21"/>
          <w:spacing w:val="-3"/>
        </w:rPr>
        <w:t>论需求，梳理流程，凭借“疾慢如仇”的工作作风使</w:t>
      </w:r>
      <w:r>
        <w:rPr>
          <w:rFonts w:ascii="Times New Roman" w:hAnsi="Times New Roman" w:eastAsia="Times New Roman" w:cs="Times New Roman"/>
          <w:sz w:val="21"/>
          <w:szCs w:val="21"/>
          <w:spacing w:val="-3"/>
        </w:rPr>
        <w:t>MOM </w:t>
      </w:r>
      <w:r>
        <w:rPr>
          <w:rFonts w:ascii="SimSun" w:hAnsi="SimSun" w:eastAsia="SimSun" w:cs="SimSun"/>
          <w:sz w:val="21"/>
          <w:szCs w:val="21"/>
          <w:spacing w:val="-3"/>
        </w:rPr>
        <w:t>系统在达索认为</w:t>
      </w:r>
      <w:r>
        <w:rPr>
          <w:rFonts w:ascii="SimSun" w:hAnsi="SimSun" w:eastAsia="SimSun" w:cs="SimSun"/>
          <w:sz w:val="21"/>
          <w:szCs w:val="21"/>
          <w:spacing w:val="10"/>
        </w:rPr>
        <w:t xml:space="preserve"> </w:t>
      </w:r>
      <w:r>
        <w:rPr>
          <w:rFonts w:ascii="SimSun" w:hAnsi="SimSun" w:eastAsia="SimSun" w:cs="SimSun"/>
          <w:sz w:val="21"/>
          <w:szCs w:val="21"/>
          <w:spacing w:val="-4"/>
        </w:rPr>
        <w:t>不可能的几个月内上线。相信在不久的将来， MOM  系统通过逐步优化，可</w:t>
      </w:r>
      <w:r>
        <w:rPr>
          <w:rFonts w:ascii="SimSun" w:hAnsi="SimSun" w:eastAsia="SimSun" w:cs="SimSun"/>
          <w:sz w:val="21"/>
          <w:szCs w:val="21"/>
        </w:rPr>
        <w:t xml:space="preserve"> </w:t>
      </w:r>
      <w:r>
        <w:rPr>
          <w:rFonts w:ascii="SimSun" w:hAnsi="SimSun" w:eastAsia="SimSun" w:cs="SimSun"/>
          <w:sz w:val="21"/>
          <w:szCs w:val="21"/>
          <w:spacing w:val="2"/>
        </w:rPr>
        <w:t>以进一步成为制造体系真正的大脑，用数字化驱动整个制造车间的有序良</w:t>
      </w:r>
    </w:p>
    <w:p>
      <w:pPr>
        <w:spacing w:line="219" w:lineRule="auto"/>
        <w:rPr>
          <w:rFonts w:ascii="SimSun" w:hAnsi="SimSun" w:eastAsia="SimSun" w:cs="SimSun"/>
          <w:sz w:val="21"/>
          <w:szCs w:val="21"/>
        </w:rPr>
      </w:pPr>
      <w:r>
        <w:rPr>
          <w:rFonts w:ascii="SimSun" w:hAnsi="SimSun" w:eastAsia="SimSun" w:cs="SimSun"/>
          <w:sz w:val="21"/>
          <w:szCs w:val="21"/>
          <w:spacing w:val="-8"/>
        </w:rPr>
        <w:t>性生产。</w:t>
      </w:r>
    </w:p>
    <w:p>
      <w:pPr>
        <w:pStyle w:val="BodyText"/>
        <w:spacing w:line="272" w:lineRule="auto"/>
        <w:rPr/>
      </w:pPr>
      <w:r/>
    </w:p>
    <w:p>
      <w:pPr>
        <w:pStyle w:val="BodyText"/>
        <w:spacing w:line="272" w:lineRule="auto"/>
        <w:rPr/>
      </w:pPr>
      <w:r/>
    </w:p>
    <w:p>
      <w:pPr>
        <w:ind w:left="3"/>
        <w:spacing w:before="82" w:line="219" w:lineRule="auto"/>
        <w:outlineLvl w:val="0"/>
        <w:rPr>
          <w:rFonts w:ascii="SimSun" w:hAnsi="SimSun" w:eastAsia="SimSun" w:cs="SimSun"/>
          <w:sz w:val="25"/>
          <w:szCs w:val="25"/>
        </w:rPr>
      </w:pPr>
      <w:r>
        <w:rPr>
          <w:rFonts w:ascii="SimSun" w:hAnsi="SimSun" w:eastAsia="SimSun" w:cs="SimSun"/>
          <w:sz w:val="25"/>
          <w:szCs w:val="25"/>
          <w:b/>
          <w:bCs/>
          <w:spacing w:val="-18"/>
        </w:rPr>
        <w:t>七、反思：经验与教训</w:t>
      </w:r>
    </w:p>
    <w:p>
      <w:pPr>
        <w:pStyle w:val="BodyText"/>
        <w:spacing w:line="413" w:lineRule="auto"/>
        <w:rPr/>
      </w:pPr>
      <w:r/>
    </w:p>
    <w:p>
      <w:pPr>
        <w:ind w:right="16" w:firstLine="449"/>
        <w:spacing w:before="68" w:line="378" w:lineRule="auto"/>
        <w:jc w:val="both"/>
        <w:rPr>
          <w:rFonts w:ascii="SimSun" w:hAnsi="SimSun" w:eastAsia="SimSun" w:cs="SimSun"/>
          <w:sz w:val="21"/>
          <w:szCs w:val="21"/>
        </w:rPr>
      </w:pPr>
      <w:r>
        <w:rPr>
          <w:rFonts w:ascii="SimSun" w:hAnsi="SimSun" w:eastAsia="SimSun" w:cs="SimSun"/>
          <w:sz w:val="21"/>
          <w:szCs w:val="21"/>
          <w:spacing w:val="1"/>
        </w:rPr>
        <w:t>在数智化转型变革之路上，三一集团得益于先天的优势与各方三一人</w:t>
      </w:r>
      <w:r>
        <w:rPr>
          <w:rFonts w:ascii="SimSun" w:hAnsi="SimSun" w:eastAsia="SimSun" w:cs="SimSun"/>
          <w:sz w:val="21"/>
          <w:szCs w:val="21"/>
          <w:spacing w:val="17"/>
        </w:rPr>
        <w:t xml:space="preserve"> </w:t>
      </w:r>
      <w:r>
        <w:rPr>
          <w:rFonts w:ascii="SimSun" w:hAnsi="SimSun" w:eastAsia="SimSun" w:cs="SimSun"/>
          <w:sz w:val="21"/>
          <w:szCs w:val="21"/>
          <w:spacing w:val="2"/>
        </w:rPr>
        <w:t>的努力，积累了许多经验；而作为先行者，在诸多实际运</w:t>
      </w:r>
      <w:r>
        <w:rPr>
          <w:rFonts w:ascii="SimSun" w:hAnsi="SimSun" w:eastAsia="SimSun" w:cs="SimSun"/>
          <w:sz w:val="21"/>
          <w:szCs w:val="21"/>
          <w:spacing w:val="1"/>
        </w:rPr>
        <w:t>用层面，三一集</w:t>
      </w:r>
      <w:r>
        <w:rPr>
          <w:rFonts w:ascii="SimSun" w:hAnsi="SimSun" w:eastAsia="SimSun" w:cs="SimSun"/>
          <w:sz w:val="21"/>
          <w:szCs w:val="21"/>
        </w:rPr>
        <w:t xml:space="preserve"> </w:t>
      </w:r>
      <w:r>
        <w:rPr>
          <w:rFonts w:ascii="SimSun" w:hAnsi="SimSun" w:eastAsia="SimSun" w:cs="SimSun"/>
          <w:sz w:val="21"/>
          <w:szCs w:val="21"/>
          <w:spacing w:val="2"/>
        </w:rPr>
        <w:t>团亦面对无数的困难，在此过程中吸取了不少的教训。这些经</w:t>
      </w:r>
      <w:r>
        <w:rPr>
          <w:rFonts w:ascii="SimSun" w:hAnsi="SimSun" w:eastAsia="SimSun" w:cs="SimSun"/>
          <w:sz w:val="21"/>
          <w:szCs w:val="21"/>
          <w:spacing w:val="1"/>
        </w:rPr>
        <w:t>验与教训是</w:t>
      </w:r>
      <w:r>
        <w:rPr>
          <w:rFonts w:ascii="SimSun" w:hAnsi="SimSun" w:eastAsia="SimSun" w:cs="SimSun"/>
          <w:sz w:val="21"/>
          <w:szCs w:val="21"/>
        </w:rPr>
        <w:t xml:space="preserve"> </w:t>
      </w:r>
      <w:r>
        <w:rPr>
          <w:rFonts w:ascii="SimSun" w:hAnsi="SimSun" w:eastAsia="SimSun" w:cs="SimSun"/>
          <w:sz w:val="21"/>
          <w:szCs w:val="21"/>
          <w:spacing w:val="3"/>
        </w:rPr>
        <w:t>中国从“制造大国”向“制造强国”转型之路上最为真实也最为宝贵的财</w:t>
      </w:r>
    </w:p>
    <w:p>
      <w:pPr>
        <w:spacing w:before="1" w:line="218" w:lineRule="auto"/>
        <w:rPr>
          <w:rFonts w:ascii="SimSun" w:hAnsi="SimSun" w:eastAsia="SimSun" w:cs="SimSun"/>
          <w:sz w:val="21"/>
          <w:szCs w:val="21"/>
        </w:rPr>
      </w:pPr>
      <w:r>
        <w:rPr>
          <w:rFonts w:ascii="SimSun" w:hAnsi="SimSun" w:eastAsia="SimSun" w:cs="SimSun"/>
          <w:sz w:val="21"/>
          <w:szCs w:val="21"/>
          <w:spacing w:val="-1"/>
        </w:rPr>
        <w:t>富，对同行业乃至跨行业的其他企业具有重要的借鉴意义。</w:t>
      </w:r>
    </w:p>
    <w:p>
      <w:pPr>
        <w:pStyle w:val="BodyText"/>
        <w:spacing w:line="360" w:lineRule="auto"/>
        <w:rPr/>
      </w:pPr>
      <w:r/>
    </w:p>
    <w:p>
      <w:pPr>
        <w:spacing w:before="69" w:line="222"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58"/>
        </w:rPr>
        <w:t xml:space="preserve"> </w:t>
      </w:r>
      <w:r>
        <w:rPr>
          <w:rFonts w:ascii="SimHei" w:hAnsi="SimHei" w:eastAsia="SimHei" w:cs="SimHei"/>
          <w:sz w:val="21"/>
          <w:szCs w:val="21"/>
          <w:spacing w:val="8"/>
        </w:rPr>
        <w:t>一)经验</w:t>
      </w:r>
    </w:p>
    <w:p>
      <w:pPr>
        <w:pStyle w:val="BodyText"/>
        <w:spacing w:line="295" w:lineRule="auto"/>
        <w:rPr/>
      </w:pPr>
      <w:r/>
    </w:p>
    <w:p>
      <w:pPr>
        <w:ind w:left="452"/>
        <w:spacing w:before="68" w:line="230" w:lineRule="auto"/>
        <w:rPr>
          <w:rFonts w:ascii="SimHei" w:hAnsi="SimHei" w:eastAsia="SimHei" w:cs="SimHei"/>
          <w:sz w:val="21"/>
          <w:szCs w:val="21"/>
        </w:rPr>
      </w:pPr>
      <w:r>
        <w:rPr>
          <w:rFonts w:ascii="SimHei" w:hAnsi="SimHei" w:eastAsia="SimHei" w:cs="SimHei"/>
          <w:sz w:val="21"/>
          <w:szCs w:val="21"/>
          <w:b/>
          <w:bCs/>
          <w:spacing w:val="-9"/>
        </w:rPr>
        <w:t>经验之一：转型意识的唤醒</w:t>
      </w:r>
      <w:r>
        <w:rPr>
          <w:rFonts w:ascii="SimHei" w:hAnsi="SimHei" w:eastAsia="SimHei" w:cs="SimHei"/>
          <w:sz w:val="21"/>
          <w:szCs w:val="21"/>
          <w:spacing w:val="-79"/>
        </w:rPr>
        <w:t xml:space="preserve"> </w:t>
      </w:r>
      <w:r>
        <w:rPr>
          <w:rFonts w:ascii="SimHei" w:hAnsi="SimHei" w:eastAsia="SimHei" w:cs="SimHei"/>
          <w:sz w:val="21"/>
          <w:szCs w:val="21"/>
          <w:strike/>
          <w:spacing w:val="31"/>
        </w:rPr>
        <w:t xml:space="preserve">   </w:t>
      </w:r>
      <w:r>
        <w:rPr>
          <w:rFonts w:ascii="SimHei" w:hAnsi="SimHei" w:eastAsia="SimHei" w:cs="SimHei"/>
          <w:sz w:val="21"/>
          <w:szCs w:val="21"/>
          <w:spacing w:val="-101"/>
        </w:rPr>
        <w:t xml:space="preserve"> </w:t>
      </w:r>
      <w:r>
        <w:rPr>
          <w:rFonts w:ascii="SimHei" w:hAnsi="SimHei" w:eastAsia="SimHei" w:cs="SimHei"/>
          <w:sz w:val="21"/>
          <w:szCs w:val="21"/>
          <w:b/>
          <w:bCs/>
          <w:spacing w:val="-9"/>
        </w:rPr>
        <w:t>-坚定的转型信念</w:t>
      </w:r>
    </w:p>
    <w:p>
      <w:pPr>
        <w:ind w:right="12" w:firstLine="449"/>
        <w:spacing w:before="172" w:line="378" w:lineRule="auto"/>
        <w:jc w:val="both"/>
        <w:rPr>
          <w:rFonts w:ascii="SimSun" w:hAnsi="SimSun" w:eastAsia="SimSun" w:cs="SimSun"/>
          <w:sz w:val="21"/>
          <w:szCs w:val="21"/>
        </w:rPr>
      </w:pPr>
      <w:r>
        <w:rPr>
          <w:rFonts w:ascii="SimSun" w:hAnsi="SimSun" w:eastAsia="SimSun" w:cs="SimSun"/>
          <w:sz w:val="21"/>
          <w:szCs w:val="21"/>
          <w:spacing w:val="-3"/>
        </w:rPr>
        <w:t>三一集团董事长梁稳根早在2015年就开始关注数字化的最新进展，</w:t>
      </w:r>
      <w:r>
        <w:rPr>
          <w:rFonts w:ascii="SimSun" w:hAnsi="SimSun" w:eastAsia="SimSun" w:cs="SimSun"/>
          <w:sz w:val="21"/>
          <w:szCs w:val="21"/>
          <w:spacing w:val="61"/>
        </w:rPr>
        <w:t xml:space="preserve"> </w:t>
      </w:r>
      <w:r>
        <w:rPr>
          <w:rFonts w:ascii="SimSun" w:hAnsi="SimSun" w:eastAsia="SimSun" w:cs="SimSun"/>
          <w:sz w:val="21"/>
          <w:szCs w:val="21"/>
          <w:spacing w:val="-3"/>
        </w:rPr>
        <w:t>一</w:t>
      </w:r>
      <w:r>
        <w:rPr>
          <w:rFonts w:ascii="SimSun" w:hAnsi="SimSun" w:eastAsia="SimSun" w:cs="SimSun"/>
          <w:sz w:val="21"/>
          <w:szCs w:val="21"/>
        </w:rPr>
        <w:t xml:space="preserve"> </w:t>
      </w:r>
      <w:r>
        <w:rPr>
          <w:rFonts w:ascii="SimSun" w:hAnsi="SimSun" w:eastAsia="SimSun" w:cs="SimSun"/>
          <w:sz w:val="21"/>
          <w:szCs w:val="21"/>
          <w:spacing w:val="2"/>
        </w:rPr>
        <w:t>方面在短时间内阅读了大量的相关书籍、资料，找机会跟各个领域</w:t>
      </w:r>
      <w:r>
        <w:rPr>
          <w:rFonts w:ascii="SimSun" w:hAnsi="SimSun" w:eastAsia="SimSun" w:cs="SimSun"/>
          <w:sz w:val="21"/>
          <w:szCs w:val="21"/>
          <w:spacing w:val="1"/>
        </w:rPr>
        <w:t>的专家</w:t>
      </w:r>
    </w:p>
    <w:p>
      <w:pPr>
        <w:spacing w:line="219" w:lineRule="auto"/>
        <w:rPr>
          <w:rFonts w:ascii="SimSun" w:hAnsi="SimSun" w:eastAsia="SimSun" w:cs="SimSun"/>
          <w:sz w:val="21"/>
          <w:szCs w:val="21"/>
        </w:rPr>
      </w:pPr>
      <w:r>
        <w:rPr>
          <w:rFonts w:ascii="SimSun" w:hAnsi="SimSun" w:eastAsia="SimSun" w:cs="SimSun"/>
          <w:sz w:val="21"/>
          <w:szCs w:val="21"/>
          <w:spacing w:val="2"/>
        </w:rPr>
        <w:t>学者交流，以此来提升自己的认知，把握数字化转型方法；另一方面，在</w:t>
      </w:r>
    </w:p>
    <w:p>
      <w:pPr>
        <w:spacing w:line="219" w:lineRule="auto"/>
        <w:sectPr>
          <w:footerReference w:type="default" r:id="rId196"/>
          <w:pgSz w:w="8140" w:h="13060"/>
          <w:pgMar w:top="400" w:right="705" w:bottom="498" w:left="599" w:header="0" w:footer="359" w:gutter="0"/>
        </w:sectPr>
        <w:rPr>
          <w:rFonts w:ascii="SimSun" w:hAnsi="SimSun" w:eastAsia="SimSun" w:cs="SimSun"/>
          <w:sz w:val="21"/>
          <w:szCs w:val="21"/>
        </w:rPr>
      </w:pPr>
    </w:p>
    <w:p>
      <w:pPr>
        <w:ind w:left="657"/>
        <w:spacing w:before="284" w:line="222" w:lineRule="auto"/>
        <w:rPr>
          <w:rFonts w:ascii="SimHei" w:hAnsi="SimHei" w:eastAsia="SimHei" w:cs="SimHei"/>
          <w:sz w:val="15"/>
          <w:szCs w:val="15"/>
        </w:rPr>
      </w:pPr>
      <w:r>
        <w:drawing>
          <wp:anchor distT="0" distB="0" distL="0" distR="0" simplePos="0" relativeHeight="251976704" behindDoc="0" locked="0" layoutInCell="0" allowOverlap="1">
            <wp:simplePos x="0" y="0"/>
            <wp:positionH relativeFrom="page">
              <wp:posOffset>247642</wp:posOffset>
            </wp:positionH>
            <wp:positionV relativeFrom="page">
              <wp:posOffset>368296</wp:posOffset>
            </wp:positionV>
            <wp:extent cx="349262" cy="342919"/>
            <wp:effectExtent l="0" t="0" r="0" b="0"/>
            <wp:wrapNone/>
            <wp:docPr id="162" name="IM 162"/>
            <wp:cNvGraphicFramePr/>
            <a:graphic>
              <a:graphicData uri="http://schemas.openxmlformats.org/drawingml/2006/picture">
                <pic:pic>
                  <pic:nvPicPr>
                    <pic:cNvPr id="162" name="IM 162"/>
                    <pic:cNvPicPr/>
                  </pic:nvPicPr>
                  <pic:blipFill>
                    <a:blip r:embed="rId198"/>
                    <a:stretch>
                      <a:fillRect/>
                    </a:stretch>
                  </pic:blipFill>
                  <pic:spPr>
                    <a:xfrm rot="0">
                      <a:off x="0" y="0"/>
                      <a:ext cx="349262" cy="342919"/>
                    </a:xfrm>
                    <a:prstGeom prst="rect">
                      <a:avLst/>
                    </a:prstGeom>
                  </pic:spPr>
                </pic:pic>
              </a:graphicData>
            </a:graphic>
          </wp:anchor>
        </w:drawing>
      </w:r>
      <w:r>
        <w:rPr>
          <w:rFonts w:ascii="SimHei" w:hAnsi="SimHei" w:eastAsia="SimHei" w:cs="SimHei"/>
          <w:sz w:val="15"/>
          <w:szCs w:val="15"/>
          <w:b/>
          <w:bCs/>
          <w:spacing w:val="6"/>
        </w:rPr>
        <w:t>中国智造</w:t>
      </w:r>
    </w:p>
    <w:p>
      <w:pPr>
        <w:ind w:left="645"/>
        <w:spacing w:before="70" w:line="221" w:lineRule="auto"/>
        <w:rPr>
          <w:rFonts w:ascii="SimHei" w:hAnsi="SimHei" w:eastAsia="SimHei" w:cs="SimHei"/>
          <w:sz w:val="15"/>
          <w:szCs w:val="15"/>
        </w:rPr>
      </w:pPr>
      <w:r>
        <w:rPr>
          <w:rFonts w:ascii="SimHei" w:hAnsi="SimHei" w:eastAsia="SimHei" w:cs="SimHei"/>
          <w:sz w:val="15"/>
          <w:szCs w:val="15"/>
          <w:spacing w:val="8"/>
        </w:rPr>
        <w:t>领先制造业企业模式创新</w:t>
      </w:r>
    </w:p>
    <w:p>
      <w:pPr>
        <w:pStyle w:val="BodyText"/>
        <w:spacing w:line="472" w:lineRule="auto"/>
        <w:rPr/>
      </w:pPr>
      <w:r/>
    </w:p>
    <w:p>
      <w:pPr>
        <w:ind w:left="104"/>
        <w:spacing w:before="68" w:line="421" w:lineRule="exact"/>
        <w:rPr>
          <w:rFonts w:ascii="SimSun" w:hAnsi="SimSun" w:eastAsia="SimSun" w:cs="SimSun"/>
          <w:sz w:val="21"/>
          <w:szCs w:val="21"/>
        </w:rPr>
      </w:pPr>
      <w:r>
        <w:rPr>
          <w:rFonts w:ascii="SimSun" w:hAnsi="SimSun" w:eastAsia="SimSun" w:cs="SimSun"/>
          <w:sz w:val="21"/>
          <w:szCs w:val="21"/>
          <w:spacing w:val="-5"/>
          <w:position w:val="16"/>
        </w:rPr>
        <w:t>集团层面通过“在线学院”“读书分享”“专题测评”等方式不断强化所有</w:t>
      </w:r>
    </w:p>
    <w:p>
      <w:pPr>
        <w:ind w:left="104"/>
        <w:spacing w:line="219" w:lineRule="auto"/>
        <w:rPr>
          <w:rFonts w:ascii="SimSun" w:hAnsi="SimSun" w:eastAsia="SimSun" w:cs="SimSun"/>
          <w:sz w:val="21"/>
          <w:szCs w:val="21"/>
        </w:rPr>
      </w:pPr>
      <w:r>
        <w:rPr>
          <w:rFonts w:ascii="SimSun" w:hAnsi="SimSun" w:eastAsia="SimSun" w:cs="SimSun"/>
          <w:sz w:val="21"/>
          <w:szCs w:val="21"/>
          <w:spacing w:val="-8"/>
        </w:rPr>
        <w:t>三一人的“数字化”“互联网”思维，以至于集团领导“言必谈数</w:t>
      </w:r>
      <w:r>
        <w:rPr>
          <w:rFonts w:ascii="SimSun" w:hAnsi="SimSun" w:eastAsia="SimSun" w:cs="SimSun"/>
          <w:sz w:val="21"/>
          <w:szCs w:val="21"/>
          <w:spacing w:val="-9"/>
        </w:rPr>
        <w:t>字化”。</w:t>
      </w:r>
    </w:p>
    <w:p>
      <w:pPr>
        <w:ind w:left="104" w:right="89" w:firstLine="440"/>
        <w:spacing w:before="190" w:line="369" w:lineRule="auto"/>
        <w:jc w:val="both"/>
        <w:rPr>
          <w:rFonts w:ascii="SimSun" w:hAnsi="SimSun" w:eastAsia="SimSun" w:cs="SimSun"/>
          <w:sz w:val="21"/>
          <w:szCs w:val="21"/>
        </w:rPr>
      </w:pPr>
      <w:r>
        <w:rPr>
          <w:rFonts w:ascii="SimSun" w:hAnsi="SimSun" w:eastAsia="SimSun" w:cs="SimSun"/>
          <w:sz w:val="21"/>
          <w:szCs w:val="21"/>
          <w:spacing w:val="1"/>
        </w:rPr>
        <w:t>同时，三一集团在组织架构上进行创新，从组织上保障了智能制造的</w:t>
      </w:r>
      <w:r>
        <w:rPr>
          <w:rFonts w:ascii="SimSun" w:hAnsi="SimSun" w:eastAsia="SimSun" w:cs="SimSun"/>
          <w:sz w:val="21"/>
          <w:szCs w:val="21"/>
          <w:spacing w:val="5"/>
        </w:rPr>
        <w:t xml:space="preserve"> </w:t>
      </w:r>
      <w:r>
        <w:rPr>
          <w:rFonts w:ascii="SimSun" w:hAnsi="SimSun" w:eastAsia="SimSun" w:cs="SimSun"/>
          <w:sz w:val="21"/>
          <w:szCs w:val="21"/>
          <w:spacing w:val="1"/>
        </w:rPr>
        <w:t>落地：在集团层面成立智能制造总部和智能研究总院两大一级部门，各子</w:t>
      </w:r>
      <w:r>
        <w:rPr>
          <w:rFonts w:ascii="SimSun" w:hAnsi="SimSun" w:eastAsia="SimSun" w:cs="SimSun"/>
          <w:sz w:val="21"/>
          <w:szCs w:val="21"/>
          <w:spacing w:val="16"/>
        </w:rPr>
        <w:t xml:space="preserve"> </w:t>
      </w:r>
      <w:r>
        <w:rPr>
          <w:rFonts w:ascii="SimSun" w:hAnsi="SimSun" w:eastAsia="SimSun" w:cs="SimSun"/>
          <w:sz w:val="21"/>
          <w:szCs w:val="21"/>
          <w:spacing w:val="1"/>
        </w:rPr>
        <w:t>公司及各业务部门也都成立了数字化专项小组，以此来推动数字化认知转</w:t>
      </w:r>
      <w:r>
        <w:rPr>
          <w:rFonts w:ascii="SimSun" w:hAnsi="SimSun" w:eastAsia="SimSun" w:cs="SimSun"/>
          <w:sz w:val="21"/>
          <w:szCs w:val="21"/>
          <w:spacing w:val="16"/>
        </w:rPr>
        <w:t xml:space="preserve"> </w:t>
      </w:r>
      <w:r>
        <w:rPr>
          <w:rFonts w:ascii="SimSun" w:hAnsi="SimSun" w:eastAsia="SimSun" w:cs="SimSun"/>
          <w:sz w:val="21"/>
          <w:szCs w:val="21"/>
          <w:spacing w:val="1"/>
        </w:rPr>
        <w:t>型与项目落地。此外，总部通过广泛采集数据，对各单位进行“画像”考</w:t>
      </w:r>
    </w:p>
    <w:p>
      <w:pPr>
        <w:ind w:left="104"/>
        <w:spacing w:line="218" w:lineRule="auto"/>
        <w:rPr>
          <w:rFonts w:ascii="SimSun" w:hAnsi="SimSun" w:eastAsia="SimSun" w:cs="SimSun"/>
          <w:sz w:val="21"/>
          <w:szCs w:val="21"/>
        </w:rPr>
      </w:pPr>
      <w:r>
        <w:rPr>
          <w:rFonts w:ascii="SimSun" w:hAnsi="SimSun" w:eastAsia="SimSun" w:cs="SimSun"/>
          <w:sz w:val="21"/>
          <w:szCs w:val="21"/>
          <w:spacing w:val="-4"/>
        </w:rPr>
        <w:t>核，促使其高度重视数字化工具的应用。</w:t>
      </w:r>
    </w:p>
    <w:p>
      <w:pPr>
        <w:ind w:left="547"/>
        <w:spacing w:before="198" w:line="222" w:lineRule="auto"/>
        <w:rPr>
          <w:rFonts w:ascii="SimHei" w:hAnsi="SimHei" w:eastAsia="SimHei" w:cs="SimHei"/>
          <w:sz w:val="21"/>
          <w:szCs w:val="21"/>
        </w:rPr>
      </w:pPr>
      <w:r>
        <w:rPr>
          <w:rFonts w:ascii="SimHei" w:hAnsi="SimHei" w:eastAsia="SimHei" w:cs="SimHei"/>
          <w:sz w:val="21"/>
          <w:szCs w:val="21"/>
          <w:b/>
          <w:bCs/>
          <w:spacing w:val="-7"/>
        </w:rPr>
        <w:t>经验之二：智造人才的储备与转化</w:t>
      </w:r>
    </w:p>
    <w:p>
      <w:pPr>
        <w:ind w:left="104" w:right="75" w:firstLine="440"/>
        <w:spacing w:before="171" w:line="378" w:lineRule="auto"/>
        <w:jc w:val="both"/>
        <w:rPr>
          <w:rFonts w:ascii="SimSun" w:hAnsi="SimSun" w:eastAsia="SimSun" w:cs="SimSun"/>
          <w:sz w:val="21"/>
          <w:szCs w:val="21"/>
        </w:rPr>
      </w:pPr>
      <w:r>
        <w:rPr>
          <w:rFonts w:ascii="SimSun" w:hAnsi="SimSun" w:eastAsia="SimSun" w:cs="SimSun"/>
          <w:sz w:val="21"/>
          <w:szCs w:val="21"/>
          <w:spacing w:val="1"/>
        </w:rPr>
        <w:t>智能制造的升级需要大量专业人才的储备。2019年，三一集团进行薪</w:t>
      </w:r>
      <w:r>
        <w:rPr>
          <w:rFonts w:ascii="SimSun" w:hAnsi="SimSun" w:eastAsia="SimSun" w:cs="SimSun"/>
          <w:sz w:val="21"/>
          <w:szCs w:val="21"/>
          <w:spacing w:val="17"/>
        </w:rPr>
        <w:t xml:space="preserve"> </w:t>
      </w:r>
      <w:r>
        <w:rPr>
          <w:rFonts w:ascii="SimSun" w:hAnsi="SimSun" w:eastAsia="SimSun" w:cs="SimSun"/>
          <w:sz w:val="21"/>
          <w:szCs w:val="21"/>
          <w:spacing w:val="8"/>
        </w:rPr>
        <w:t>酬改革，全面提升了集团员工的薪资水平，增幅普遍高达3</w:t>
      </w:r>
      <w:r>
        <w:rPr>
          <w:rFonts w:ascii="SimSun" w:hAnsi="SimSun" w:eastAsia="SimSun" w:cs="SimSun"/>
          <w:sz w:val="21"/>
          <w:szCs w:val="21"/>
          <w:spacing w:val="7"/>
        </w:rPr>
        <w:t>0%,尤其是对</w:t>
      </w:r>
      <w:r>
        <w:rPr>
          <w:rFonts w:ascii="SimSun" w:hAnsi="SimSun" w:eastAsia="SimSun" w:cs="SimSun"/>
          <w:sz w:val="21"/>
          <w:szCs w:val="21"/>
        </w:rPr>
        <w:t xml:space="preserve"> </w:t>
      </w:r>
      <w:r>
        <w:rPr>
          <w:rFonts w:ascii="SimSun" w:hAnsi="SimSun" w:eastAsia="SimSun" w:cs="SimSun"/>
          <w:sz w:val="21"/>
          <w:szCs w:val="21"/>
          <w:spacing w:val="8"/>
        </w:rPr>
        <w:t>于研发技术岗位人员和硕士、博士等高端人才来说，薪酬待遇的增幅更</w:t>
      </w:r>
      <w:r>
        <w:rPr>
          <w:rFonts w:ascii="SimSun" w:hAnsi="SimSun" w:eastAsia="SimSun" w:cs="SimSun"/>
          <w:sz w:val="21"/>
          <w:szCs w:val="21"/>
          <w:spacing w:val="10"/>
        </w:rPr>
        <w:t xml:space="preserve"> </w:t>
      </w:r>
      <w:r>
        <w:rPr>
          <w:rFonts w:ascii="SimSun" w:hAnsi="SimSun" w:eastAsia="SimSun" w:cs="SimSun"/>
          <w:sz w:val="21"/>
          <w:szCs w:val="21"/>
          <w:spacing w:val="1"/>
        </w:rPr>
        <w:t>大，使得三一集团的人力资源品牌得到了大幅提升，极大地增强了对人才</w:t>
      </w:r>
    </w:p>
    <w:p>
      <w:pPr>
        <w:ind w:left="104"/>
        <w:spacing w:before="1" w:line="218" w:lineRule="auto"/>
        <w:rPr>
          <w:rFonts w:ascii="SimSun" w:hAnsi="SimSun" w:eastAsia="SimSun" w:cs="SimSun"/>
          <w:sz w:val="21"/>
          <w:szCs w:val="21"/>
        </w:rPr>
      </w:pPr>
      <w:r>
        <w:rPr>
          <w:rFonts w:ascii="SimSun" w:hAnsi="SimSun" w:eastAsia="SimSun" w:cs="SimSun"/>
          <w:sz w:val="21"/>
          <w:szCs w:val="21"/>
          <w:spacing w:val="-2"/>
        </w:rPr>
        <w:t>特别是集中于互联网企业和外资企业的智造人才的吸引力。</w:t>
      </w:r>
    </w:p>
    <w:p>
      <w:pPr>
        <w:ind w:left="104" w:firstLine="440"/>
        <w:spacing w:before="173" w:line="369" w:lineRule="auto"/>
        <w:jc w:val="both"/>
        <w:rPr>
          <w:rFonts w:ascii="SimSun" w:hAnsi="SimSun" w:eastAsia="SimSun" w:cs="SimSun"/>
          <w:sz w:val="21"/>
          <w:szCs w:val="21"/>
        </w:rPr>
      </w:pPr>
      <w:r>
        <w:rPr>
          <w:rFonts w:ascii="SimSun" w:hAnsi="SimSun" w:eastAsia="SimSun" w:cs="SimSun"/>
          <w:sz w:val="21"/>
          <w:szCs w:val="21"/>
          <w:spacing w:val="1"/>
        </w:rPr>
        <w:t>与此同时，三一集团强力推进员工数字化技能的培训，并出台了四项</w:t>
      </w:r>
      <w:r>
        <w:rPr>
          <w:rFonts w:ascii="SimSun" w:hAnsi="SimSun" w:eastAsia="SimSun" w:cs="SimSun"/>
          <w:sz w:val="21"/>
          <w:szCs w:val="21"/>
        </w:rPr>
        <w:t xml:space="preserve">  </w:t>
      </w:r>
      <w:r>
        <w:rPr>
          <w:rFonts w:ascii="SimSun" w:hAnsi="SimSun" w:eastAsia="SimSun" w:cs="SimSun"/>
          <w:sz w:val="21"/>
          <w:szCs w:val="21"/>
          <w:spacing w:val="1"/>
        </w:rPr>
        <w:t>激励举措：鼓励工艺和技术人员学习机器人编程语言，外派脱产学习机器</w:t>
      </w:r>
      <w:r>
        <w:rPr>
          <w:rFonts w:ascii="SimSun" w:hAnsi="SimSun" w:eastAsia="SimSun" w:cs="SimSun"/>
          <w:sz w:val="21"/>
          <w:szCs w:val="21"/>
          <w:spacing w:val="8"/>
        </w:rPr>
        <w:t xml:space="preserve">  </w:t>
      </w:r>
      <w:r>
        <w:rPr>
          <w:rFonts w:ascii="SimSun" w:hAnsi="SimSun" w:eastAsia="SimSun" w:cs="SimSun"/>
          <w:sz w:val="21"/>
          <w:szCs w:val="21"/>
          <w:spacing w:val="8"/>
        </w:rPr>
        <w:t>人编程，与培训基地联合办学，加大机器人编程人才的引进力度。集团 </w:t>
      </w:r>
      <w:r>
        <w:rPr>
          <w:rFonts w:ascii="SimSun" w:hAnsi="SimSun" w:eastAsia="SimSun" w:cs="SimSun"/>
          <w:sz w:val="21"/>
          <w:szCs w:val="21"/>
          <w:spacing w:val="8"/>
        </w:rPr>
        <w:t>要求所有工艺人员及制造车间主任必须掌握机器人编程语言，并根据岗 </w:t>
      </w:r>
      <w:r>
        <w:rPr>
          <w:rFonts w:ascii="SimSun" w:hAnsi="SimSun" w:eastAsia="SimSun" w:cs="SimSun"/>
          <w:sz w:val="21"/>
          <w:szCs w:val="21"/>
          <w:spacing w:val="4"/>
        </w:rPr>
        <w:t>位需求对通过等级资格认证的工程师给予一定的激励，“让员工更有钱、</w:t>
      </w:r>
    </w:p>
    <w:p>
      <w:pPr>
        <w:ind w:left="104"/>
        <w:spacing w:line="219" w:lineRule="auto"/>
        <w:rPr>
          <w:rFonts w:ascii="SimSun" w:hAnsi="SimSun" w:eastAsia="SimSun" w:cs="SimSun"/>
          <w:sz w:val="21"/>
          <w:szCs w:val="21"/>
        </w:rPr>
      </w:pPr>
      <w:r>
        <w:rPr>
          <w:rFonts w:ascii="SimSun" w:hAnsi="SimSun" w:eastAsia="SimSun" w:cs="SimSun"/>
          <w:sz w:val="21"/>
          <w:szCs w:val="21"/>
          <w:spacing w:val="-16"/>
        </w:rPr>
        <w:t>更值钱”。</w:t>
      </w:r>
    </w:p>
    <w:p>
      <w:pPr>
        <w:ind w:left="104" w:firstLine="440"/>
        <w:spacing w:before="217" w:line="370" w:lineRule="auto"/>
        <w:jc w:val="both"/>
        <w:rPr>
          <w:rFonts w:ascii="SimSun" w:hAnsi="SimSun" w:eastAsia="SimSun" w:cs="SimSun"/>
          <w:sz w:val="21"/>
          <w:szCs w:val="21"/>
        </w:rPr>
      </w:pPr>
      <w:r>
        <w:rPr>
          <w:rFonts w:ascii="SimSun" w:hAnsi="SimSun" w:eastAsia="SimSun" w:cs="SimSun"/>
          <w:sz w:val="21"/>
          <w:szCs w:val="21"/>
          <w:spacing w:val="5"/>
        </w:rPr>
        <w:t>2020年，三一集团在三一工学院迅速筹建完成“智造基地”,面向全</w:t>
      </w:r>
      <w:r>
        <w:rPr>
          <w:rFonts w:ascii="SimSun" w:hAnsi="SimSun" w:eastAsia="SimSun" w:cs="SimSun"/>
          <w:sz w:val="21"/>
          <w:szCs w:val="21"/>
          <w:spacing w:val="13"/>
        </w:rPr>
        <w:t xml:space="preserve"> </w:t>
      </w:r>
      <w:r>
        <w:rPr>
          <w:rFonts w:ascii="SimSun" w:hAnsi="SimSun" w:eastAsia="SimSun" w:cs="SimSun"/>
          <w:sz w:val="21"/>
          <w:szCs w:val="21"/>
          <w:spacing w:val="4"/>
        </w:rPr>
        <w:t>集团开设机器人理论及实操脱产培训课程，业务场景覆盖集团各子公司，</w:t>
      </w:r>
      <w:r>
        <w:rPr>
          <w:rFonts w:ascii="SimSun" w:hAnsi="SimSun" w:eastAsia="SimSun" w:cs="SimSun"/>
          <w:sz w:val="21"/>
          <w:szCs w:val="21"/>
          <w:spacing w:val="16"/>
        </w:rPr>
        <w:t xml:space="preserve"> </w:t>
      </w:r>
      <w:r>
        <w:rPr>
          <w:rFonts w:ascii="SimSun" w:hAnsi="SimSun" w:eastAsia="SimSun" w:cs="SimSun"/>
          <w:sz w:val="21"/>
          <w:szCs w:val="21"/>
          <w:spacing w:val="4"/>
        </w:rPr>
        <w:t>如机器人焊接、搬运、码垛、涂装以及多机协同离线编程、在线仿真等，</w:t>
      </w:r>
      <w:r>
        <w:rPr>
          <w:rFonts w:ascii="SimSun" w:hAnsi="SimSun" w:eastAsia="SimSun" w:cs="SimSun"/>
          <w:sz w:val="21"/>
          <w:szCs w:val="21"/>
          <w:spacing w:val="15"/>
        </w:rPr>
        <w:t xml:space="preserve"> </w:t>
      </w:r>
      <w:r>
        <w:rPr>
          <w:rFonts w:ascii="SimSun" w:hAnsi="SimSun" w:eastAsia="SimSun" w:cs="SimSun"/>
          <w:sz w:val="21"/>
          <w:szCs w:val="21"/>
          <w:spacing w:val="1"/>
        </w:rPr>
        <w:t>通过参数优化实现能耗最低、路径最优、质量最佳。在完成自有人才快速</w:t>
      </w:r>
    </w:p>
    <w:p>
      <w:pPr>
        <w:spacing w:line="218" w:lineRule="auto"/>
        <w:rPr>
          <w:rFonts w:ascii="SimSun" w:hAnsi="SimSun" w:eastAsia="SimSun" w:cs="SimSun"/>
          <w:sz w:val="21"/>
          <w:szCs w:val="21"/>
        </w:rPr>
      </w:pPr>
      <w:r>
        <w:rPr>
          <w:rFonts w:ascii="SimSun" w:hAnsi="SimSun" w:eastAsia="SimSun" w:cs="SimSun"/>
          <w:sz w:val="21"/>
          <w:szCs w:val="21"/>
          <w:spacing w:val="-3"/>
        </w:rPr>
        <w:t>“造血”的同时，也激发了技术人才主动探索的劲头。</w:t>
      </w:r>
    </w:p>
    <w:p>
      <w:pPr>
        <w:ind w:left="545"/>
        <w:spacing w:before="211" w:line="219" w:lineRule="auto"/>
        <w:rPr>
          <w:rFonts w:ascii="SimSun" w:hAnsi="SimSun" w:eastAsia="SimSun" w:cs="SimSun"/>
          <w:sz w:val="21"/>
          <w:szCs w:val="21"/>
        </w:rPr>
      </w:pPr>
      <w:r>
        <w:rPr>
          <w:rFonts w:ascii="SimSun" w:hAnsi="SimSun" w:eastAsia="SimSun" w:cs="SimSun"/>
          <w:sz w:val="21"/>
          <w:szCs w:val="21"/>
          <w:spacing w:val="12"/>
        </w:rPr>
        <w:t>截至2020年12月，三一集团共完成各</w:t>
      </w:r>
      <w:r>
        <w:rPr>
          <w:rFonts w:ascii="SimSun" w:hAnsi="SimSun" w:eastAsia="SimSun" w:cs="SimSun"/>
          <w:sz w:val="21"/>
          <w:szCs w:val="21"/>
          <w:spacing w:val="11"/>
        </w:rPr>
        <w:t>项理论培训21</w:t>
      </w:r>
      <w:r>
        <w:rPr>
          <w:rFonts w:ascii="SimSun" w:hAnsi="SimSun" w:eastAsia="SimSun" w:cs="SimSun"/>
          <w:sz w:val="21"/>
          <w:szCs w:val="21"/>
          <w:spacing w:val="-16"/>
        </w:rPr>
        <w:t xml:space="preserve"> </w:t>
      </w:r>
      <w:r>
        <w:rPr>
          <w:rFonts w:ascii="SimSun" w:hAnsi="SimSun" w:eastAsia="SimSun" w:cs="SimSun"/>
          <w:sz w:val="21"/>
          <w:szCs w:val="21"/>
          <w:spacing w:val="11"/>
        </w:rPr>
        <w:t>期，培训人才</w:t>
      </w:r>
    </w:p>
    <w:p>
      <w:pPr>
        <w:spacing w:line="219" w:lineRule="auto"/>
        <w:sectPr>
          <w:footerReference w:type="default" r:id="rId197"/>
          <w:pgSz w:w="8140" w:h="13060"/>
          <w:pgMar w:top="400" w:right="814" w:bottom="475" w:left="354" w:header="0" w:footer="326" w:gutter="0"/>
        </w:sectPr>
        <w:rPr>
          <w:rFonts w:ascii="SimSun" w:hAnsi="SimSun" w:eastAsia="SimSun" w:cs="SimSun"/>
          <w:sz w:val="21"/>
          <w:szCs w:val="21"/>
        </w:rPr>
      </w:pPr>
    </w:p>
    <w:p>
      <w:pPr>
        <w:ind w:left="5159" w:right="58" w:firstLine="1160"/>
        <w:spacing w:before="266" w:line="252" w:lineRule="auto"/>
        <w:rPr>
          <w:rFonts w:ascii="SimHei" w:hAnsi="SimHei" w:eastAsia="SimHei" w:cs="SimHei"/>
          <w:sz w:val="17"/>
          <w:szCs w:val="17"/>
        </w:rPr>
      </w:pPr>
      <w:r>
        <w:rPr>
          <w:rFonts w:ascii="SimHei" w:hAnsi="SimHei" w:eastAsia="SimHei" w:cs="SimHei"/>
          <w:sz w:val="17"/>
          <w:szCs w:val="17"/>
          <w:spacing w:val="-12"/>
        </w:rPr>
        <w:t>第五章</w:t>
      </w:r>
      <w:r>
        <w:rPr>
          <w:rFonts w:ascii="SimHei" w:hAnsi="SimHei" w:eastAsia="SimHei" w:cs="SimHei"/>
          <w:sz w:val="17"/>
          <w:szCs w:val="17"/>
          <w:spacing w:val="1"/>
        </w:rPr>
        <w:t xml:space="preserve"> </w:t>
      </w:r>
      <w:r>
        <w:rPr>
          <w:rFonts w:ascii="SimHei" w:hAnsi="SimHei" w:eastAsia="SimHei" w:cs="SimHei"/>
          <w:sz w:val="17"/>
          <w:szCs w:val="17"/>
          <w:spacing w:val="-12"/>
        </w:rPr>
        <w:t>三一：</w:t>
      </w:r>
      <w:r>
        <w:rPr>
          <w:rFonts w:ascii="SimHei" w:hAnsi="SimHei" w:eastAsia="SimHei" w:cs="SimHei"/>
          <w:sz w:val="17"/>
          <w:szCs w:val="17"/>
          <w:spacing w:val="-33"/>
        </w:rPr>
        <w:t xml:space="preserve"> </w:t>
      </w:r>
      <w:r>
        <w:rPr>
          <w:rFonts w:ascii="SimHei" w:hAnsi="SimHei" w:eastAsia="SimHei" w:cs="SimHei"/>
          <w:sz w:val="17"/>
          <w:szCs w:val="17"/>
          <w:spacing w:val="-12"/>
        </w:rPr>
        <w:t>构建数字化生产</w:t>
      </w:r>
    </w:p>
    <w:p>
      <w:pPr>
        <w:pStyle w:val="BodyText"/>
        <w:spacing w:line="456" w:lineRule="auto"/>
        <w:rPr/>
      </w:pPr>
      <w:r/>
    </w:p>
    <w:p>
      <w:pPr>
        <w:ind w:right="56"/>
        <w:spacing w:before="68" w:line="378" w:lineRule="auto"/>
        <w:jc w:val="both"/>
        <w:rPr>
          <w:rFonts w:ascii="SimSun" w:hAnsi="SimSun" w:eastAsia="SimSun" w:cs="SimSun"/>
          <w:sz w:val="21"/>
          <w:szCs w:val="21"/>
        </w:rPr>
      </w:pPr>
      <w:r>
        <w:rPr>
          <w:rFonts w:ascii="SimSun" w:hAnsi="SimSun" w:eastAsia="SimSun" w:cs="SimSun"/>
          <w:sz w:val="21"/>
          <w:szCs w:val="21"/>
          <w:spacing w:val="8"/>
        </w:rPr>
        <w:t>400余人，实操训练18期，经等级考评认证240余人。完成培训的智造人 </w:t>
      </w:r>
      <w:r>
        <w:rPr>
          <w:rFonts w:ascii="SimSun" w:hAnsi="SimSun" w:eastAsia="SimSun" w:cs="SimSun"/>
          <w:sz w:val="21"/>
          <w:szCs w:val="21"/>
          <w:spacing w:val="2"/>
        </w:rPr>
        <w:t>才很快投入实践工作中，并将机器人编程知识和技能广泛应用于各</w:t>
      </w:r>
      <w:r>
        <w:rPr>
          <w:rFonts w:ascii="SimSun" w:hAnsi="SimSun" w:eastAsia="SimSun" w:cs="SimSun"/>
          <w:sz w:val="21"/>
          <w:szCs w:val="21"/>
          <w:spacing w:val="1"/>
        </w:rPr>
        <w:t>项工艺</w:t>
      </w:r>
    </w:p>
    <w:p>
      <w:pPr>
        <w:spacing w:line="218" w:lineRule="auto"/>
        <w:rPr>
          <w:rFonts w:ascii="SimSun" w:hAnsi="SimSun" w:eastAsia="SimSun" w:cs="SimSun"/>
          <w:sz w:val="21"/>
          <w:szCs w:val="21"/>
        </w:rPr>
      </w:pPr>
      <w:r>
        <w:rPr>
          <w:rFonts w:ascii="SimSun" w:hAnsi="SimSun" w:eastAsia="SimSun" w:cs="SimSun"/>
          <w:sz w:val="21"/>
          <w:szCs w:val="21"/>
          <w:spacing w:val="-2"/>
        </w:rPr>
        <w:t>提升中，为灯塔工厂建设提供了人才保障。</w:t>
      </w:r>
    </w:p>
    <w:p>
      <w:pPr>
        <w:ind w:left="432"/>
        <w:spacing w:before="177" w:line="221" w:lineRule="auto"/>
        <w:rPr>
          <w:rFonts w:ascii="SimHei" w:hAnsi="SimHei" w:eastAsia="SimHei" w:cs="SimHei"/>
          <w:sz w:val="21"/>
          <w:szCs w:val="21"/>
        </w:rPr>
      </w:pPr>
      <w:r>
        <w:rPr>
          <w:rFonts w:ascii="SimHei" w:hAnsi="SimHei" w:eastAsia="SimHei" w:cs="SimHei"/>
          <w:sz w:val="21"/>
          <w:szCs w:val="21"/>
          <w:b/>
          <w:bCs/>
          <w:spacing w:val="-5"/>
        </w:rPr>
        <w:t>经验之三：选择既先进又成熟的技术——生产与试验两步走</w:t>
      </w:r>
    </w:p>
    <w:p>
      <w:pPr>
        <w:ind w:firstLine="429"/>
        <w:spacing w:before="185" w:line="369" w:lineRule="auto"/>
        <w:jc w:val="both"/>
        <w:rPr>
          <w:rFonts w:ascii="SimSun" w:hAnsi="SimSun" w:eastAsia="SimSun" w:cs="SimSun"/>
          <w:sz w:val="21"/>
          <w:szCs w:val="21"/>
        </w:rPr>
      </w:pPr>
      <w:r>
        <w:rPr>
          <w:rFonts w:ascii="SimSun" w:hAnsi="SimSun" w:eastAsia="SimSun" w:cs="SimSun"/>
          <w:sz w:val="21"/>
          <w:szCs w:val="21"/>
          <w:spacing w:val="2"/>
        </w:rPr>
        <w:t>三一集团作为工程机械行业智能制造转型的先驱，能够率先突破“试</w:t>
      </w:r>
      <w:r>
        <w:rPr>
          <w:rFonts w:ascii="SimSun" w:hAnsi="SimSun" w:eastAsia="SimSun" w:cs="SimSun"/>
          <w:sz w:val="21"/>
          <w:szCs w:val="21"/>
          <w:spacing w:val="7"/>
        </w:rPr>
        <w:t xml:space="preserve"> </w:t>
      </w:r>
      <w:r>
        <w:rPr>
          <w:rFonts w:ascii="SimSun" w:hAnsi="SimSun" w:eastAsia="SimSun" w:cs="SimSun"/>
          <w:sz w:val="21"/>
          <w:szCs w:val="21"/>
          <w:spacing w:val="5"/>
        </w:rPr>
        <w:t>点困境”,离不开成熟工艺的保障。任何一个技术</w:t>
      </w:r>
      <w:r>
        <w:rPr>
          <w:rFonts w:ascii="SimSun" w:hAnsi="SimSun" w:eastAsia="SimSun" w:cs="SimSun"/>
          <w:sz w:val="21"/>
          <w:szCs w:val="21"/>
          <w:spacing w:val="4"/>
        </w:rPr>
        <w:t>突破的子项目，从原有 </w:t>
      </w:r>
      <w:r>
        <w:rPr>
          <w:rFonts w:ascii="SimSun" w:hAnsi="SimSun" w:eastAsia="SimSun" w:cs="SimSun"/>
          <w:sz w:val="21"/>
          <w:szCs w:val="21"/>
          <w:spacing w:val="1"/>
        </w:rPr>
        <w:t>工艺的分解，到新技术路线的选择、子工序供应商的遴选、详细方案的评 </w:t>
      </w:r>
      <w:r>
        <w:rPr>
          <w:rFonts w:ascii="SimSun" w:hAnsi="SimSun" w:eastAsia="SimSun" w:cs="SimSun"/>
          <w:sz w:val="21"/>
          <w:szCs w:val="21"/>
          <w:spacing w:val="9"/>
        </w:rPr>
        <w:t>审及选定，最后到项目的落地，按照原来的流程往往都需要耗时一</w:t>
      </w:r>
      <w:r>
        <w:rPr>
          <w:rFonts w:ascii="SimSun" w:hAnsi="SimSun" w:eastAsia="SimSun" w:cs="SimSun"/>
          <w:sz w:val="21"/>
          <w:szCs w:val="21"/>
          <w:spacing w:val="8"/>
        </w:rPr>
        <w:t>年以</w:t>
      </w:r>
      <w:r>
        <w:rPr>
          <w:rFonts w:ascii="SimSun" w:hAnsi="SimSun" w:eastAsia="SimSun" w:cs="SimSun"/>
          <w:sz w:val="21"/>
          <w:szCs w:val="21"/>
        </w:rPr>
        <w:t xml:space="preserve"> </w:t>
      </w:r>
      <w:r>
        <w:rPr>
          <w:rFonts w:ascii="SimSun" w:hAnsi="SimSun" w:eastAsia="SimSun" w:cs="SimSun"/>
          <w:sz w:val="21"/>
          <w:szCs w:val="21"/>
          <w:spacing w:val="4"/>
        </w:rPr>
        <w:t>上。在此期间，工厂很可能会面临原有设备改造、搬迁甚至停产等压力。</w:t>
      </w:r>
      <w:r>
        <w:rPr>
          <w:rFonts w:ascii="SimSun" w:hAnsi="SimSun" w:eastAsia="SimSun" w:cs="SimSun"/>
          <w:sz w:val="21"/>
          <w:szCs w:val="21"/>
          <w:spacing w:val="6"/>
        </w:rPr>
        <w:t xml:space="preserve"> </w:t>
      </w:r>
      <w:r>
        <w:rPr>
          <w:rFonts w:ascii="SimSun" w:hAnsi="SimSun" w:eastAsia="SimSun" w:cs="SimSun"/>
          <w:sz w:val="21"/>
          <w:szCs w:val="21"/>
          <w:spacing w:val="1"/>
        </w:rPr>
        <w:t>因此，项目一旦失败，不仅无法收回投资，还会对现有产能造成重大不利 </w:t>
      </w:r>
      <w:r>
        <w:rPr>
          <w:rFonts w:ascii="SimSun" w:hAnsi="SimSun" w:eastAsia="SimSun" w:cs="SimSun"/>
          <w:sz w:val="21"/>
          <w:szCs w:val="21"/>
          <w:spacing w:val="1"/>
        </w:rPr>
        <w:t>影响，这对市场供不应求背景下的企业而言无疑是巨大的灾难。因此，选 </w:t>
      </w:r>
      <w:r>
        <w:rPr>
          <w:rFonts w:ascii="SimSun" w:hAnsi="SimSun" w:eastAsia="SimSun" w:cs="SimSun"/>
          <w:sz w:val="21"/>
          <w:szCs w:val="21"/>
          <w:spacing w:val="5"/>
        </w:rPr>
        <w:t>择成熟而先进的技术路线，确保项目落地“一次成功”,既能推动项目尽</w:t>
      </w:r>
    </w:p>
    <w:p>
      <w:pPr>
        <w:spacing w:line="219" w:lineRule="auto"/>
        <w:rPr>
          <w:rFonts w:ascii="SimSun" w:hAnsi="SimSun" w:eastAsia="SimSun" w:cs="SimSun"/>
          <w:sz w:val="21"/>
          <w:szCs w:val="21"/>
        </w:rPr>
      </w:pPr>
      <w:r>
        <w:rPr>
          <w:rFonts w:ascii="SimSun" w:hAnsi="SimSun" w:eastAsia="SimSun" w:cs="SimSun"/>
          <w:sz w:val="21"/>
          <w:szCs w:val="21"/>
          <w:spacing w:val="-2"/>
        </w:rPr>
        <w:t>快见效，又能极大地鼓舞集体士气，更加坚定转型的信心。</w:t>
      </w:r>
    </w:p>
    <w:p>
      <w:pPr>
        <w:ind w:right="55" w:firstLine="429"/>
        <w:spacing w:before="231" w:line="378" w:lineRule="auto"/>
        <w:jc w:val="both"/>
        <w:rPr>
          <w:rFonts w:ascii="SimSun" w:hAnsi="SimSun" w:eastAsia="SimSun" w:cs="SimSun"/>
          <w:sz w:val="21"/>
          <w:szCs w:val="21"/>
        </w:rPr>
      </w:pPr>
      <w:r>
        <w:rPr>
          <w:rFonts w:ascii="SimSun" w:hAnsi="SimSun" w:eastAsia="SimSun" w:cs="SimSun"/>
          <w:sz w:val="21"/>
          <w:szCs w:val="21"/>
          <w:spacing w:val="2"/>
        </w:rPr>
        <w:t>对于“先进而不成熟”的工艺技术，三一集团则保持了密切关注和应</w:t>
      </w:r>
      <w:r>
        <w:rPr>
          <w:rFonts w:ascii="SimSun" w:hAnsi="SimSun" w:eastAsia="SimSun" w:cs="SimSun"/>
          <w:sz w:val="21"/>
          <w:szCs w:val="21"/>
          <w:spacing w:val="8"/>
        </w:rPr>
        <w:t xml:space="preserve"> </w:t>
      </w:r>
      <w:r>
        <w:rPr>
          <w:rFonts w:ascii="SimSun" w:hAnsi="SimSun" w:eastAsia="SimSun" w:cs="SimSun"/>
          <w:sz w:val="21"/>
          <w:szCs w:val="21"/>
          <w:spacing w:val="2"/>
        </w:rPr>
        <w:t>用储备的态度。比如，起重臂长直焊缝的激光复合焊接技术，较目</w:t>
      </w:r>
      <w:r>
        <w:rPr>
          <w:rFonts w:ascii="SimSun" w:hAnsi="SimSun" w:eastAsia="SimSun" w:cs="SimSun"/>
          <w:sz w:val="21"/>
          <w:szCs w:val="21"/>
          <w:spacing w:val="1"/>
        </w:rPr>
        <w:t>前的双</w:t>
      </w:r>
      <w:r>
        <w:rPr>
          <w:rFonts w:ascii="SimSun" w:hAnsi="SimSun" w:eastAsia="SimSun" w:cs="SimSun"/>
          <w:sz w:val="21"/>
          <w:szCs w:val="21"/>
        </w:rPr>
        <w:t xml:space="preserve"> </w:t>
      </w:r>
      <w:r>
        <w:rPr>
          <w:rFonts w:ascii="SimSun" w:hAnsi="SimSun" w:eastAsia="SimSun" w:cs="SimSun"/>
          <w:sz w:val="21"/>
          <w:szCs w:val="21"/>
          <w:spacing w:val="8"/>
        </w:rPr>
        <w:t>丝焊接技术，效率可提升100%以上，单位坪效</w:t>
      </w:r>
      <w:r>
        <w:rPr>
          <w:rFonts w:ascii="SimSun" w:hAnsi="SimSun" w:eastAsia="SimSun" w:cs="SimSun"/>
          <w:sz w:val="21"/>
          <w:szCs w:val="21"/>
          <w:spacing w:val="7"/>
        </w:rPr>
        <w:t>提升300%以上，但因其对</w:t>
      </w:r>
      <w:r>
        <w:rPr>
          <w:rFonts w:ascii="SimSun" w:hAnsi="SimSun" w:eastAsia="SimSun" w:cs="SimSun"/>
          <w:sz w:val="21"/>
          <w:szCs w:val="21"/>
        </w:rPr>
        <w:t xml:space="preserve"> </w:t>
      </w:r>
      <w:r>
        <w:rPr>
          <w:rFonts w:ascii="SimSun" w:hAnsi="SimSun" w:eastAsia="SimSun" w:cs="SimSun"/>
          <w:sz w:val="21"/>
          <w:szCs w:val="21"/>
          <w:spacing w:val="9"/>
        </w:rPr>
        <w:t>折弯成型及组对精度要求过高，且三一集团目</w:t>
      </w:r>
      <w:r>
        <w:rPr>
          <w:rFonts w:ascii="SimSun" w:hAnsi="SimSun" w:eastAsia="SimSun" w:cs="SimSun"/>
          <w:sz w:val="21"/>
          <w:szCs w:val="21"/>
          <w:spacing w:val="8"/>
        </w:rPr>
        <w:t>前尚未掌握和攻克技术难</w:t>
      </w:r>
    </w:p>
    <w:p>
      <w:pPr>
        <w:spacing w:line="219" w:lineRule="auto"/>
        <w:rPr>
          <w:rFonts w:ascii="SimSun" w:hAnsi="SimSun" w:eastAsia="SimSun" w:cs="SimSun"/>
          <w:sz w:val="21"/>
          <w:szCs w:val="21"/>
        </w:rPr>
      </w:pPr>
      <w:r>
        <w:rPr>
          <w:rFonts w:ascii="SimSun" w:hAnsi="SimSun" w:eastAsia="SimSun" w:cs="SimSun"/>
          <w:sz w:val="21"/>
          <w:szCs w:val="21"/>
          <w:spacing w:val="-3"/>
        </w:rPr>
        <w:t>点，所以目前仅进行工艺试点，希望待技术突破后再进行全面推广。</w:t>
      </w:r>
    </w:p>
    <w:p>
      <w:pPr>
        <w:ind w:left="432"/>
        <w:spacing w:before="167" w:line="213" w:lineRule="auto"/>
        <w:rPr>
          <w:rFonts w:ascii="SimHei" w:hAnsi="SimHei" w:eastAsia="SimHei" w:cs="SimHei"/>
          <w:sz w:val="21"/>
          <w:szCs w:val="21"/>
        </w:rPr>
      </w:pPr>
      <w:r>
        <w:rPr>
          <w:rFonts w:ascii="SimHei" w:hAnsi="SimHei" w:eastAsia="SimHei" w:cs="SimHei"/>
          <w:sz w:val="21"/>
          <w:szCs w:val="21"/>
          <w:b/>
          <w:bCs/>
          <w:spacing w:val="2"/>
        </w:rPr>
        <w:t>经验之四：敏捷原则，快速进化——从1.0到2.0</w:t>
      </w:r>
    </w:p>
    <w:p>
      <w:pPr>
        <w:ind w:right="70" w:firstLine="429"/>
        <w:spacing w:before="212" w:line="369" w:lineRule="auto"/>
        <w:jc w:val="both"/>
        <w:rPr>
          <w:rFonts w:ascii="SimSun" w:hAnsi="SimSun" w:eastAsia="SimSun" w:cs="SimSun"/>
          <w:sz w:val="21"/>
          <w:szCs w:val="21"/>
        </w:rPr>
      </w:pPr>
      <w:r>
        <w:rPr>
          <w:rFonts w:ascii="SimSun" w:hAnsi="SimSun" w:eastAsia="SimSun" w:cs="SimSun"/>
          <w:sz w:val="21"/>
          <w:szCs w:val="21"/>
          <w:spacing w:val="2"/>
        </w:rPr>
        <w:t>敏捷工作能使组织持续进行变革，同时也能预判技术</w:t>
      </w:r>
      <w:r>
        <w:rPr>
          <w:rFonts w:ascii="SimSun" w:hAnsi="SimSun" w:eastAsia="SimSun" w:cs="SimSun"/>
          <w:sz w:val="21"/>
          <w:szCs w:val="21"/>
          <w:spacing w:val="1"/>
        </w:rPr>
        <w:t>的局限，从而突</w:t>
      </w:r>
      <w:r>
        <w:rPr>
          <w:rFonts w:ascii="SimSun" w:hAnsi="SimSun" w:eastAsia="SimSun" w:cs="SimSun"/>
          <w:sz w:val="21"/>
          <w:szCs w:val="21"/>
        </w:rPr>
        <w:t xml:space="preserve"> </w:t>
      </w:r>
      <w:r>
        <w:rPr>
          <w:rFonts w:ascii="SimSun" w:hAnsi="SimSun" w:eastAsia="SimSun" w:cs="SimSun"/>
          <w:sz w:val="21"/>
          <w:szCs w:val="21"/>
          <w:spacing w:val="2"/>
        </w:rPr>
        <w:t>破瓶颈。三一人“嫉慢如仇”的工作作风恰到好处地落实</w:t>
      </w:r>
      <w:r>
        <w:rPr>
          <w:rFonts w:ascii="SimSun" w:hAnsi="SimSun" w:eastAsia="SimSun" w:cs="SimSun"/>
          <w:sz w:val="21"/>
          <w:szCs w:val="21"/>
          <w:spacing w:val="1"/>
        </w:rPr>
        <w:t>了敏捷原则，对</w:t>
      </w:r>
      <w:r>
        <w:rPr>
          <w:rFonts w:ascii="SimSun" w:hAnsi="SimSun" w:eastAsia="SimSun" w:cs="SimSun"/>
          <w:sz w:val="21"/>
          <w:szCs w:val="21"/>
        </w:rPr>
        <w:t xml:space="preserve"> </w:t>
      </w:r>
      <w:r>
        <w:rPr>
          <w:rFonts w:ascii="SimSun" w:hAnsi="SimSun" w:eastAsia="SimSun" w:cs="SimSun"/>
          <w:sz w:val="21"/>
          <w:szCs w:val="21"/>
          <w:spacing w:val="1"/>
        </w:rPr>
        <w:t>于灯塔工厂而言，这意味着快速迭代和持续学习。技术路线也因此得以逐</w:t>
      </w:r>
    </w:p>
    <w:p>
      <w:pPr>
        <w:spacing w:before="1" w:line="219" w:lineRule="auto"/>
        <w:rPr>
          <w:rFonts w:ascii="SimSun" w:hAnsi="SimSun" w:eastAsia="SimSun" w:cs="SimSun"/>
          <w:sz w:val="21"/>
          <w:szCs w:val="21"/>
        </w:rPr>
      </w:pPr>
      <w:r>
        <w:rPr>
          <w:rFonts w:ascii="SimSun" w:hAnsi="SimSun" w:eastAsia="SimSun" w:cs="SimSun"/>
          <w:sz w:val="21"/>
          <w:szCs w:val="21"/>
          <w:spacing w:val="-22"/>
        </w:rPr>
        <w:t>步“标准化”“模块化”。</w:t>
      </w:r>
    </w:p>
    <w:p>
      <w:pPr>
        <w:ind w:left="429"/>
        <w:spacing w:before="190" w:line="439" w:lineRule="exact"/>
        <w:rPr>
          <w:rFonts w:ascii="SimSun" w:hAnsi="SimSun" w:eastAsia="SimSun" w:cs="SimSun"/>
          <w:sz w:val="21"/>
          <w:szCs w:val="21"/>
        </w:rPr>
      </w:pPr>
      <w:r>
        <w:rPr>
          <w:rFonts w:ascii="SimSun" w:hAnsi="SimSun" w:eastAsia="SimSun" w:cs="SimSun"/>
          <w:sz w:val="21"/>
          <w:szCs w:val="21"/>
          <w:spacing w:val="2"/>
          <w:position w:val="17"/>
        </w:rPr>
        <w:t>对于进入“无人区”的灯塔工厂而言，即便前</w:t>
      </w:r>
      <w:r>
        <w:rPr>
          <w:rFonts w:ascii="SimSun" w:hAnsi="SimSun" w:eastAsia="SimSun" w:cs="SimSun"/>
          <w:sz w:val="21"/>
          <w:szCs w:val="21"/>
          <w:spacing w:val="1"/>
          <w:position w:val="17"/>
        </w:rPr>
        <w:t>期立项、总体方案、详</w:t>
      </w:r>
    </w:p>
    <w:p>
      <w:pPr>
        <w:spacing w:before="1" w:line="218" w:lineRule="auto"/>
        <w:rPr>
          <w:rFonts w:ascii="SimSun" w:hAnsi="SimSun" w:eastAsia="SimSun" w:cs="SimSun"/>
          <w:sz w:val="21"/>
          <w:szCs w:val="21"/>
        </w:rPr>
      </w:pPr>
      <w:r>
        <w:rPr>
          <w:rFonts w:ascii="SimSun" w:hAnsi="SimSun" w:eastAsia="SimSun" w:cs="SimSun"/>
          <w:sz w:val="21"/>
          <w:szCs w:val="21"/>
          <w:spacing w:val="2"/>
        </w:rPr>
        <w:t>细设计等重要关口都进行了严谨的论证，技术风险依然在所</w:t>
      </w:r>
      <w:r>
        <w:rPr>
          <w:rFonts w:ascii="SimSun" w:hAnsi="SimSun" w:eastAsia="SimSun" w:cs="SimSun"/>
          <w:sz w:val="21"/>
          <w:szCs w:val="21"/>
          <w:spacing w:val="1"/>
        </w:rPr>
        <w:t>难免。技术难</w:t>
      </w:r>
    </w:p>
    <w:p>
      <w:pPr>
        <w:spacing w:line="218" w:lineRule="auto"/>
        <w:sectPr>
          <w:footerReference w:type="default" r:id="rId199"/>
          <w:pgSz w:w="8140" w:h="13060"/>
          <w:pgMar w:top="400" w:right="604" w:bottom="465" w:left="680" w:header="0" w:footer="316" w:gutter="0"/>
        </w:sectPr>
        <w:rPr>
          <w:rFonts w:ascii="SimSun" w:hAnsi="SimSun" w:eastAsia="SimSun" w:cs="SimSun"/>
          <w:sz w:val="21"/>
          <w:szCs w:val="21"/>
        </w:rPr>
      </w:pPr>
    </w:p>
    <w:p>
      <w:pPr>
        <w:ind w:left="612"/>
        <w:spacing w:before="284" w:line="222" w:lineRule="auto"/>
        <w:rPr>
          <w:rFonts w:ascii="SimHei" w:hAnsi="SimHei" w:eastAsia="SimHei" w:cs="SimHei"/>
          <w:sz w:val="16"/>
          <w:szCs w:val="16"/>
        </w:rPr>
      </w:pPr>
      <w:r>
        <w:drawing>
          <wp:anchor distT="0" distB="0" distL="0" distR="0" simplePos="0" relativeHeight="251982848" behindDoc="0" locked="0" layoutInCell="0" allowOverlap="1">
            <wp:simplePos x="0" y="0"/>
            <wp:positionH relativeFrom="page">
              <wp:posOffset>266715</wp:posOffset>
            </wp:positionH>
            <wp:positionV relativeFrom="page">
              <wp:posOffset>380985</wp:posOffset>
            </wp:positionV>
            <wp:extent cx="342904" cy="330231"/>
            <wp:effectExtent l="0" t="0" r="0" b="0"/>
            <wp:wrapNone/>
            <wp:docPr id="164" name="IM 164"/>
            <wp:cNvGraphicFramePr/>
            <a:graphic>
              <a:graphicData uri="http://schemas.openxmlformats.org/drawingml/2006/picture">
                <pic:pic>
                  <pic:nvPicPr>
                    <pic:cNvPr id="164" name="IM 164"/>
                    <pic:cNvPicPr/>
                  </pic:nvPicPr>
                  <pic:blipFill>
                    <a:blip r:embed="rId201"/>
                    <a:stretch>
                      <a:fillRect/>
                    </a:stretch>
                  </pic:blipFill>
                  <pic:spPr>
                    <a:xfrm rot="0">
                      <a:off x="0" y="0"/>
                      <a:ext cx="342904" cy="330231"/>
                    </a:xfrm>
                    <a:prstGeom prst="rect">
                      <a:avLst/>
                    </a:prstGeom>
                  </pic:spPr>
                </pic:pic>
              </a:graphicData>
            </a:graphic>
          </wp:anchor>
        </w:drawing>
      </w:r>
      <w:r>
        <w:rPr>
          <w:rFonts w:ascii="SimHei" w:hAnsi="SimHei" w:eastAsia="SimHei" w:cs="SimHei"/>
          <w:sz w:val="16"/>
          <w:szCs w:val="16"/>
          <w:b/>
          <w:bCs/>
          <w:spacing w:val="-6"/>
        </w:rPr>
        <w:t>中国智造</w:t>
      </w:r>
    </w:p>
    <w:p>
      <w:pPr>
        <w:ind w:left="619"/>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51" w:lineRule="auto"/>
        <w:rPr/>
      </w:pPr>
      <w:r/>
    </w:p>
    <w:p>
      <w:pPr>
        <w:ind w:left="59" w:right="154"/>
        <w:spacing w:before="68" w:line="378" w:lineRule="auto"/>
        <w:jc w:val="both"/>
        <w:rPr>
          <w:rFonts w:ascii="SimSun" w:hAnsi="SimSun" w:eastAsia="SimSun" w:cs="SimSun"/>
          <w:sz w:val="21"/>
          <w:szCs w:val="21"/>
        </w:rPr>
      </w:pPr>
      <w:r>
        <w:rPr>
          <w:rFonts w:ascii="SimSun" w:hAnsi="SimSun" w:eastAsia="SimSun" w:cs="SimSun"/>
          <w:sz w:val="21"/>
          <w:szCs w:val="21"/>
          <w:spacing w:val="1"/>
        </w:rPr>
        <w:t>点的不断产生和不断攻克将贯彻整个灯塔工厂建设的全生命周期。为了应</w:t>
      </w:r>
      <w:r>
        <w:rPr>
          <w:rFonts w:ascii="SimSun" w:hAnsi="SimSun" w:eastAsia="SimSun" w:cs="SimSun"/>
          <w:sz w:val="21"/>
          <w:szCs w:val="21"/>
          <w:spacing w:val="5"/>
        </w:rPr>
        <w:t xml:space="preserve"> </w:t>
      </w:r>
      <w:r>
        <w:rPr>
          <w:rFonts w:ascii="SimSun" w:hAnsi="SimSun" w:eastAsia="SimSun" w:cs="SimSun"/>
          <w:sz w:val="21"/>
          <w:szCs w:val="21"/>
          <w:spacing w:val="1"/>
        </w:rPr>
        <w:t>对这种情况，各灯塔工厂小组均成立了以工艺和供应商为核心，制造、商</w:t>
      </w:r>
      <w:r>
        <w:rPr>
          <w:rFonts w:ascii="SimSun" w:hAnsi="SimSun" w:eastAsia="SimSun" w:cs="SimSun"/>
          <w:sz w:val="21"/>
          <w:szCs w:val="21"/>
          <w:spacing w:val="11"/>
        </w:rPr>
        <w:t xml:space="preserve"> </w:t>
      </w:r>
      <w:r>
        <w:rPr>
          <w:rFonts w:ascii="SimSun" w:hAnsi="SimSun" w:eastAsia="SimSun" w:cs="SimSun"/>
          <w:sz w:val="21"/>
          <w:szCs w:val="21"/>
          <w:spacing w:val="1"/>
        </w:rPr>
        <w:t>务等职能部门为辅助的项目组，快速反应、快速决策、快速验证，保证灯</w:t>
      </w:r>
    </w:p>
    <w:p>
      <w:pPr>
        <w:ind w:left="59"/>
        <w:spacing w:line="220" w:lineRule="auto"/>
        <w:rPr>
          <w:rFonts w:ascii="SimSun" w:hAnsi="SimSun" w:eastAsia="SimSun" w:cs="SimSun"/>
          <w:sz w:val="21"/>
          <w:szCs w:val="21"/>
        </w:rPr>
      </w:pPr>
      <w:r>
        <w:rPr>
          <w:rFonts w:ascii="SimSun" w:hAnsi="SimSun" w:eastAsia="SimSun" w:cs="SimSun"/>
          <w:sz w:val="21"/>
          <w:szCs w:val="21"/>
          <w:spacing w:val="-4"/>
        </w:rPr>
        <w:t>塔工厂建设的快速推进。</w:t>
      </w:r>
    </w:p>
    <w:p>
      <w:pPr>
        <w:ind w:left="59" w:right="118" w:firstLine="420"/>
        <w:spacing w:before="179" w:line="369" w:lineRule="auto"/>
        <w:jc w:val="both"/>
        <w:rPr>
          <w:rFonts w:ascii="SimSun" w:hAnsi="SimSun" w:eastAsia="SimSun" w:cs="SimSun"/>
          <w:sz w:val="21"/>
          <w:szCs w:val="21"/>
        </w:rPr>
      </w:pPr>
      <w:r>
        <w:rPr>
          <w:rFonts w:ascii="SimSun" w:hAnsi="SimSun" w:eastAsia="SimSun" w:cs="SimSun"/>
          <w:sz w:val="21"/>
          <w:szCs w:val="21"/>
          <w:spacing w:val="2"/>
        </w:rPr>
        <w:t>得益于敏捷原则，灯塔工厂快速自我进化，在众多子工序产线中也逐</w:t>
      </w:r>
      <w:r>
        <w:rPr>
          <w:rFonts w:ascii="SimSun" w:hAnsi="SimSun" w:eastAsia="SimSun" w:cs="SimSun"/>
          <w:sz w:val="21"/>
          <w:szCs w:val="21"/>
          <w:spacing w:val="16"/>
        </w:rPr>
        <w:t xml:space="preserve"> </w:t>
      </w:r>
      <w:r>
        <w:rPr>
          <w:rFonts w:ascii="SimSun" w:hAnsi="SimSun" w:eastAsia="SimSun" w:cs="SimSun"/>
          <w:sz w:val="21"/>
          <w:szCs w:val="21"/>
          <w:spacing w:val="-4"/>
        </w:rPr>
        <w:t>步形成了“模块化”“标准化”的技术储备，比如“无人下料线”“智能折</w:t>
      </w:r>
      <w:r>
        <w:rPr>
          <w:rFonts w:ascii="SimSun" w:hAnsi="SimSun" w:eastAsia="SimSun" w:cs="SimSun"/>
          <w:sz w:val="21"/>
          <w:szCs w:val="21"/>
        </w:rPr>
        <w:t xml:space="preserve"> </w:t>
      </w:r>
      <w:r>
        <w:rPr>
          <w:rFonts w:ascii="SimSun" w:hAnsi="SimSun" w:eastAsia="SimSun" w:cs="SimSun"/>
          <w:sz w:val="21"/>
          <w:szCs w:val="21"/>
          <w:spacing w:val="-4"/>
        </w:rPr>
        <w:t>弯单元”“等离子自动坡口”“智能机加工作岛”等，为灯塔工厂后续的扩</w:t>
      </w:r>
    </w:p>
    <w:p>
      <w:pPr>
        <w:ind w:left="59"/>
        <w:spacing w:line="219" w:lineRule="auto"/>
        <w:rPr>
          <w:rFonts w:ascii="SimSun" w:hAnsi="SimSun" w:eastAsia="SimSun" w:cs="SimSun"/>
          <w:sz w:val="21"/>
          <w:szCs w:val="21"/>
        </w:rPr>
      </w:pPr>
      <w:r>
        <w:rPr>
          <w:rFonts w:ascii="SimSun" w:hAnsi="SimSun" w:eastAsia="SimSun" w:cs="SimSun"/>
          <w:sz w:val="21"/>
          <w:szCs w:val="21"/>
          <w:spacing w:val="-3"/>
        </w:rPr>
        <w:t>建和复制积累了宝贵的经验。</w:t>
      </w:r>
    </w:p>
    <w:p>
      <w:pPr>
        <w:pStyle w:val="BodyText"/>
        <w:spacing w:line="370" w:lineRule="auto"/>
        <w:rPr/>
      </w:pPr>
      <w:r/>
    </w:p>
    <w:p>
      <w:pPr>
        <w:ind w:left="59"/>
        <w:spacing w:before="69" w:line="219" w:lineRule="auto"/>
        <w:rPr>
          <w:rFonts w:ascii="SimSun" w:hAnsi="SimSun" w:eastAsia="SimSun" w:cs="SimSun"/>
          <w:sz w:val="21"/>
          <w:szCs w:val="21"/>
        </w:rPr>
      </w:pPr>
      <w:r>
        <w:rPr>
          <w:rFonts w:ascii="SimSun" w:hAnsi="SimSun" w:eastAsia="SimSun" w:cs="SimSun"/>
          <w:sz w:val="21"/>
          <w:szCs w:val="21"/>
          <w:spacing w:val="22"/>
        </w:rPr>
        <w:t>(二)教训</w:t>
      </w:r>
    </w:p>
    <w:p>
      <w:pPr>
        <w:pStyle w:val="BodyText"/>
        <w:spacing w:line="295" w:lineRule="auto"/>
        <w:rPr/>
      </w:pPr>
      <w:r/>
    </w:p>
    <w:p>
      <w:pPr>
        <w:ind w:left="483"/>
        <w:spacing w:before="69" w:line="221" w:lineRule="auto"/>
        <w:rPr>
          <w:rFonts w:ascii="SimHei" w:hAnsi="SimHei" w:eastAsia="SimHei" w:cs="SimHei"/>
          <w:sz w:val="21"/>
          <w:szCs w:val="21"/>
        </w:rPr>
      </w:pPr>
      <w:r>
        <w:rPr>
          <w:rFonts w:ascii="SimHei" w:hAnsi="SimHei" w:eastAsia="SimHei" w:cs="SimHei"/>
          <w:sz w:val="21"/>
          <w:szCs w:val="21"/>
          <w:b/>
          <w:bCs/>
          <w:spacing w:val="-3"/>
        </w:rPr>
        <w:t>教训之一：未充分考虑机器代替人工对员工稳</w:t>
      </w:r>
      <w:r>
        <w:rPr>
          <w:rFonts w:ascii="SimHei" w:hAnsi="SimHei" w:eastAsia="SimHei" w:cs="SimHei"/>
          <w:sz w:val="21"/>
          <w:szCs w:val="21"/>
          <w:b/>
          <w:bCs/>
          <w:spacing w:val="-4"/>
        </w:rPr>
        <w:t>定性的影响</w:t>
      </w:r>
    </w:p>
    <w:p>
      <w:pPr>
        <w:ind w:left="49" w:firstLine="430"/>
        <w:spacing w:before="173" w:line="378" w:lineRule="auto"/>
        <w:jc w:val="both"/>
        <w:rPr>
          <w:rFonts w:ascii="SimSun" w:hAnsi="SimSun" w:eastAsia="SimSun" w:cs="SimSun"/>
          <w:sz w:val="21"/>
          <w:szCs w:val="21"/>
        </w:rPr>
      </w:pPr>
      <w:r>
        <w:rPr>
          <w:rFonts w:ascii="SimSun" w:hAnsi="SimSun" w:eastAsia="SimSun" w:cs="SimSun"/>
          <w:sz w:val="21"/>
          <w:szCs w:val="21"/>
        </w:rPr>
        <w:t>灯塔工厂并不是完全无人化，其目的也并非“消灭”人的劳动，而是  </w:t>
      </w:r>
      <w:r>
        <w:rPr>
          <w:rFonts w:ascii="SimSun" w:hAnsi="SimSun" w:eastAsia="SimSun" w:cs="SimSun"/>
          <w:sz w:val="21"/>
          <w:szCs w:val="21"/>
          <w:spacing w:val="4"/>
        </w:rPr>
        <w:t>以更高的技能水平来提高整体效能。伴随着智能化与数字化时代的来临，</w:t>
      </w:r>
      <w:r>
        <w:rPr>
          <w:rFonts w:ascii="SimSun" w:hAnsi="SimSun" w:eastAsia="SimSun" w:cs="SimSun"/>
          <w:sz w:val="21"/>
          <w:szCs w:val="21"/>
          <w:spacing w:val="16"/>
        </w:rPr>
        <w:t xml:space="preserve"> </w:t>
      </w:r>
      <w:r>
        <w:rPr>
          <w:rFonts w:ascii="SimSun" w:hAnsi="SimSun" w:eastAsia="SimSun" w:cs="SimSun"/>
          <w:sz w:val="21"/>
          <w:szCs w:val="21"/>
        </w:rPr>
        <w:t>各种类型的机器人越来越多地由幕后走向台前，机器人因其高效、准确且  </w:t>
      </w:r>
      <w:r>
        <w:rPr>
          <w:rFonts w:ascii="SimSun" w:hAnsi="SimSun" w:eastAsia="SimSun" w:cs="SimSun"/>
          <w:sz w:val="21"/>
          <w:szCs w:val="21"/>
          <w:spacing w:val="3"/>
        </w:rPr>
        <w:t>不知疲倦的“非对称优势”,正在对越来越多的传统工种实施“降维打击” </w:t>
      </w:r>
      <w:r>
        <w:rPr>
          <w:rFonts w:ascii="SimSun" w:hAnsi="SimSun" w:eastAsia="SimSun" w:cs="SimSun"/>
          <w:sz w:val="21"/>
          <w:szCs w:val="21"/>
          <w:spacing w:val="6"/>
        </w:rPr>
        <w:t>在这一转型过程中，不同形式的“卢德运动”(工人抗拒使用甚至破坏机</w:t>
      </w:r>
    </w:p>
    <w:p>
      <w:pPr>
        <w:ind w:left="59"/>
        <w:spacing w:line="218" w:lineRule="auto"/>
        <w:rPr>
          <w:rFonts w:ascii="SimSun" w:hAnsi="SimSun" w:eastAsia="SimSun" w:cs="SimSun"/>
          <w:sz w:val="21"/>
          <w:szCs w:val="21"/>
        </w:rPr>
      </w:pPr>
      <w:r>
        <w:rPr>
          <w:rFonts w:ascii="SimSun" w:hAnsi="SimSun" w:eastAsia="SimSun" w:cs="SimSun"/>
          <w:sz w:val="21"/>
          <w:szCs w:val="21"/>
          <w:spacing w:val="2"/>
        </w:rPr>
        <w:t>器)可能会重新上演。</w:t>
      </w:r>
    </w:p>
    <w:p>
      <w:pPr>
        <w:ind w:left="59" w:right="114" w:firstLine="420"/>
        <w:spacing w:before="182" w:line="378" w:lineRule="auto"/>
        <w:jc w:val="both"/>
        <w:rPr>
          <w:rFonts w:ascii="SimSun" w:hAnsi="SimSun" w:eastAsia="SimSun" w:cs="SimSun"/>
          <w:sz w:val="21"/>
          <w:szCs w:val="21"/>
        </w:rPr>
      </w:pPr>
      <w:r>
        <w:rPr>
          <w:rFonts w:ascii="SimSun" w:hAnsi="SimSun" w:eastAsia="SimSun" w:cs="SimSun"/>
          <w:sz w:val="21"/>
          <w:szCs w:val="21"/>
          <w:spacing w:val="1"/>
        </w:rPr>
        <w:t>以泵送18号灯塔工厂为例，在机器大量取代人工劳动后，三一重工制</w:t>
      </w:r>
      <w:r>
        <w:rPr>
          <w:rFonts w:ascii="SimSun" w:hAnsi="SimSun" w:eastAsia="SimSun" w:cs="SimSun"/>
          <w:sz w:val="21"/>
          <w:szCs w:val="21"/>
          <w:spacing w:val="15"/>
        </w:rPr>
        <w:t xml:space="preserve"> </w:t>
      </w:r>
      <w:r>
        <w:rPr>
          <w:rFonts w:ascii="SimSun" w:hAnsi="SimSun" w:eastAsia="SimSun" w:cs="SimSun"/>
          <w:sz w:val="21"/>
          <w:szCs w:val="21"/>
          <w:spacing w:val="2"/>
        </w:rPr>
        <w:t>造总部对人工工时和工价进行了核减处理，直接导致工人的显性收入降低</w:t>
      </w:r>
      <w:r>
        <w:rPr>
          <w:rFonts w:ascii="SimSun" w:hAnsi="SimSun" w:eastAsia="SimSun" w:cs="SimSun"/>
          <w:sz w:val="21"/>
          <w:szCs w:val="21"/>
          <w:spacing w:val="18"/>
        </w:rPr>
        <w:t xml:space="preserve"> </w:t>
      </w:r>
      <w:r>
        <w:rPr>
          <w:rFonts w:ascii="SimSun" w:hAnsi="SimSun" w:eastAsia="SimSun" w:cs="SimSun"/>
          <w:sz w:val="21"/>
          <w:szCs w:val="21"/>
          <w:spacing w:val="6"/>
        </w:rPr>
        <w:t>25%左右，再加上机器替代人工之后可能出现的</w:t>
      </w:r>
      <w:r>
        <w:rPr>
          <w:rFonts w:ascii="SimSun" w:hAnsi="SimSun" w:eastAsia="SimSun" w:cs="SimSun"/>
          <w:sz w:val="21"/>
          <w:szCs w:val="21"/>
          <w:spacing w:val="5"/>
        </w:rPr>
        <w:t>结构性失业，这两种预期</w:t>
      </w:r>
      <w:r>
        <w:rPr>
          <w:rFonts w:ascii="SimSun" w:hAnsi="SimSun" w:eastAsia="SimSun" w:cs="SimSun"/>
          <w:sz w:val="21"/>
          <w:szCs w:val="21"/>
        </w:rPr>
        <w:t xml:space="preserve"> </w:t>
      </w:r>
      <w:r>
        <w:rPr>
          <w:rFonts w:ascii="SimSun" w:hAnsi="SimSun" w:eastAsia="SimSun" w:cs="SimSun"/>
          <w:sz w:val="21"/>
          <w:szCs w:val="21"/>
          <w:spacing w:val="2"/>
        </w:rPr>
        <w:t>导致工人产生了“生存性威胁”的恐慌情绪。为了保证收</w:t>
      </w:r>
      <w:r>
        <w:rPr>
          <w:rFonts w:ascii="SimSun" w:hAnsi="SimSun" w:eastAsia="SimSun" w:cs="SimSun"/>
          <w:sz w:val="21"/>
          <w:szCs w:val="21"/>
          <w:spacing w:val="1"/>
        </w:rPr>
        <w:t>入的稳定，工人</w:t>
      </w:r>
      <w:r>
        <w:rPr>
          <w:rFonts w:ascii="SimSun" w:hAnsi="SimSun" w:eastAsia="SimSun" w:cs="SimSun"/>
          <w:sz w:val="21"/>
          <w:szCs w:val="21"/>
        </w:rPr>
        <w:t xml:space="preserve"> </w:t>
      </w:r>
      <w:r>
        <w:rPr>
          <w:rFonts w:ascii="SimSun" w:hAnsi="SimSun" w:eastAsia="SimSun" w:cs="SimSun"/>
          <w:sz w:val="21"/>
          <w:szCs w:val="21"/>
          <w:spacing w:val="1"/>
        </w:rPr>
        <w:t>变得不愿意主动使用机器人，甚至会通过调整工序等方式故意干扰机器人</w:t>
      </w:r>
    </w:p>
    <w:p>
      <w:pPr>
        <w:ind w:left="59"/>
        <w:spacing w:before="1" w:line="219" w:lineRule="auto"/>
        <w:rPr>
          <w:rFonts w:ascii="SimSun" w:hAnsi="SimSun" w:eastAsia="SimSun" w:cs="SimSun"/>
          <w:sz w:val="21"/>
          <w:szCs w:val="21"/>
        </w:rPr>
      </w:pPr>
      <w:r>
        <w:rPr>
          <w:rFonts w:ascii="SimSun" w:hAnsi="SimSun" w:eastAsia="SimSun" w:cs="SimSun"/>
          <w:sz w:val="21"/>
          <w:szCs w:val="21"/>
          <w:spacing w:val="-8"/>
        </w:rPr>
        <w:t>的高效作业。</w:t>
      </w:r>
    </w:p>
    <w:p>
      <w:pPr>
        <w:ind w:left="480"/>
        <w:spacing w:before="160" w:line="440" w:lineRule="exact"/>
        <w:rPr>
          <w:rFonts w:ascii="SimSun" w:hAnsi="SimSun" w:eastAsia="SimSun" w:cs="SimSun"/>
          <w:sz w:val="21"/>
          <w:szCs w:val="21"/>
        </w:rPr>
      </w:pPr>
      <w:r>
        <w:rPr>
          <w:rFonts w:ascii="SimSun" w:hAnsi="SimSun" w:eastAsia="SimSun" w:cs="SimSun"/>
          <w:sz w:val="21"/>
          <w:szCs w:val="21"/>
          <w:spacing w:val="2"/>
          <w:position w:val="17"/>
        </w:rPr>
        <w:t>最开始的时候，三一重工制造总部并没有预见到这一后果，因此并没</w:t>
      </w:r>
    </w:p>
    <w:p>
      <w:pPr>
        <w:ind w:left="59"/>
        <w:spacing w:before="1" w:line="219" w:lineRule="auto"/>
        <w:rPr>
          <w:rFonts w:ascii="SimSun" w:hAnsi="SimSun" w:eastAsia="SimSun" w:cs="SimSun"/>
          <w:sz w:val="21"/>
          <w:szCs w:val="21"/>
        </w:rPr>
      </w:pPr>
      <w:r>
        <w:rPr>
          <w:rFonts w:ascii="SimSun" w:hAnsi="SimSun" w:eastAsia="SimSun" w:cs="SimSun"/>
          <w:sz w:val="21"/>
          <w:szCs w:val="21"/>
          <w:spacing w:val="1"/>
        </w:rPr>
        <w:t>有及时对工人的情绪进行疏导，从而导致恐慌情绪在工人群体中迅速蔓延</w:t>
      </w:r>
    </w:p>
    <w:p>
      <w:pPr>
        <w:spacing w:line="219" w:lineRule="auto"/>
        <w:sectPr>
          <w:footerReference w:type="default" r:id="rId200"/>
          <w:pgSz w:w="8140" w:h="13060"/>
          <w:pgMar w:top="400" w:right="741" w:bottom="468" w:left="420" w:header="0" w:footer="329" w:gutter="0"/>
        </w:sectPr>
        <w:rPr>
          <w:rFonts w:ascii="SimSun" w:hAnsi="SimSun" w:eastAsia="SimSun" w:cs="SimSun"/>
          <w:sz w:val="21"/>
          <w:szCs w:val="21"/>
        </w:rPr>
      </w:pPr>
    </w:p>
    <w:p>
      <w:pPr>
        <w:pStyle w:val="BodyText"/>
        <w:spacing w:line="249" w:lineRule="auto"/>
        <w:rPr/>
      </w:pPr>
      <w:r/>
    </w:p>
    <w:p>
      <w:pPr>
        <w:ind w:left="5285" w:right="61" w:firstLine="1140"/>
        <w:spacing w:before="56" w:line="242" w:lineRule="auto"/>
        <w:rPr>
          <w:rFonts w:ascii="YouYuan" w:hAnsi="YouYuan" w:eastAsia="YouYuan" w:cs="YouYuan"/>
          <w:sz w:val="17"/>
          <w:szCs w:val="17"/>
        </w:rPr>
      </w:pPr>
      <w:r>
        <w:rPr>
          <w:rFonts w:ascii="SimHei" w:hAnsi="SimHei" w:eastAsia="SimHei" w:cs="SimHei"/>
          <w:sz w:val="17"/>
          <w:szCs w:val="17"/>
          <w:spacing w:val="-3"/>
        </w:rPr>
        <w:t>第五章</w:t>
      </w:r>
      <w:r>
        <w:rPr>
          <w:rFonts w:ascii="SimHei" w:hAnsi="SimHei" w:eastAsia="SimHei" w:cs="SimHei"/>
          <w:sz w:val="17"/>
          <w:szCs w:val="17"/>
          <w:spacing w:val="1"/>
        </w:rPr>
        <w:t xml:space="preserve"> </w:t>
      </w:r>
      <w:r>
        <w:rPr>
          <w:rFonts w:ascii="YouYuan" w:hAnsi="YouYuan" w:eastAsia="YouYuan" w:cs="YouYuan"/>
          <w:sz w:val="17"/>
          <w:szCs w:val="17"/>
          <w:spacing w:val="-10"/>
        </w:rPr>
        <w:t>三一：</w:t>
      </w:r>
      <w:r>
        <w:rPr>
          <w:rFonts w:ascii="YouYuan" w:hAnsi="YouYuan" w:eastAsia="YouYuan" w:cs="YouYuan"/>
          <w:sz w:val="17"/>
          <w:szCs w:val="17"/>
          <w:spacing w:val="-45"/>
        </w:rPr>
        <w:t xml:space="preserve"> </w:t>
      </w:r>
      <w:r>
        <w:rPr>
          <w:rFonts w:ascii="YouYuan" w:hAnsi="YouYuan" w:eastAsia="YouYuan" w:cs="YouYuan"/>
          <w:sz w:val="17"/>
          <w:szCs w:val="17"/>
          <w:spacing w:val="-10"/>
        </w:rPr>
        <w:t>构建数字化生产</w:t>
      </w:r>
    </w:p>
    <w:p>
      <w:pPr>
        <w:pStyle w:val="BodyText"/>
        <w:spacing w:line="243" w:lineRule="auto"/>
        <w:rPr/>
      </w:pPr>
      <w:r/>
    </w:p>
    <w:p>
      <w:pPr>
        <w:pStyle w:val="BodyText"/>
        <w:spacing w:line="243" w:lineRule="auto"/>
        <w:rPr/>
      </w:pPr>
      <w:r/>
    </w:p>
    <w:p>
      <w:pPr>
        <w:ind w:right="88" w:firstLine="104"/>
        <w:spacing w:before="68" w:line="369" w:lineRule="auto"/>
        <w:jc w:val="both"/>
        <w:rPr>
          <w:rFonts w:ascii="SimSun" w:hAnsi="SimSun" w:eastAsia="SimSun" w:cs="SimSun"/>
          <w:sz w:val="21"/>
          <w:szCs w:val="21"/>
        </w:rPr>
      </w:pPr>
      <w:r>
        <w:rPr>
          <w:rFonts w:ascii="SimSun" w:hAnsi="SimSun" w:eastAsia="SimSun" w:cs="SimSun"/>
          <w:sz w:val="21"/>
          <w:szCs w:val="21"/>
          <w:spacing w:val="-4"/>
        </w:rPr>
        <w:t>开来。在这种情况下，机器人也蒙受了“利用率低下”“技术方案不</w:t>
      </w:r>
      <w:r>
        <w:rPr>
          <w:rFonts w:ascii="SimSun" w:hAnsi="SimSun" w:eastAsia="SimSun" w:cs="SimSun"/>
          <w:sz w:val="21"/>
          <w:szCs w:val="21"/>
          <w:spacing w:val="-5"/>
        </w:rPr>
        <w:t>行”的</w:t>
      </w:r>
      <w:r>
        <w:rPr>
          <w:rFonts w:ascii="SimSun" w:hAnsi="SimSun" w:eastAsia="SimSun" w:cs="SimSun"/>
          <w:sz w:val="21"/>
          <w:szCs w:val="21"/>
        </w:rPr>
        <w:t xml:space="preserve"> </w:t>
      </w:r>
      <w:r>
        <w:rPr>
          <w:rFonts w:ascii="SimSun" w:hAnsi="SimSun" w:eastAsia="SimSun" w:cs="SimSun"/>
          <w:sz w:val="21"/>
          <w:szCs w:val="21"/>
          <w:spacing w:val="-1"/>
        </w:rPr>
        <w:t>“不白之冤”。此外，灯塔工厂的投产运营恰逢生产高峰期，</w:t>
      </w:r>
      <w:r>
        <w:rPr>
          <w:rFonts w:ascii="SimSun" w:hAnsi="SimSun" w:eastAsia="SimSun" w:cs="SimSun"/>
          <w:sz w:val="21"/>
          <w:szCs w:val="21"/>
          <w:spacing w:val="-2"/>
        </w:rPr>
        <w:t>有时为了确保</w:t>
      </w:r>
      <w:r>
        <w:rPr>
          <w:rFonts w:ascii="SimSun" w:hAnsi="SimSun" w:eastAsia="SimSun" w:cs="SimSun"/>
          <w:sz w:val="21"/>
          <w:szCs w:val="21"/>
        </w:rPr>
        <w:t xml:space="preserve"> </w:t>
      </w:r>
      <w:r>
        <w:rPr>
          <w:rFonts w:ascii="SimSun" w:hAnsi="SimSun" w:eastAsia="SimSun" w:cs="SimSun"/>
          <w:sz w:val="21"/>
          <w:szCs w:val="21"/>
          <w:spacing w:val="5"/>
        </w:rPr>
        <w:t>产能的实现，也为了安抚工人的情绪，三一重工制造总部只能放弃还未完</w:t>
      </w:r>
      <w:r>
        <w:rPr>
          <w:rFonts w:ascii="SimSun" w:hAnsi="SimSun" w:eastAsia="SimSun" w:cs="SimSun"/>
          <w:sz w:val="21"/>
          <w:szCs w:val="21"/>
          <w:spacing w:val="14"/>
        </w:rPr>
        <w:t xml:space="preserve"> </w:t>
      </w:r>
      <w:r>
        <w:rPr>
          <w:rFonts w:ascii="SimSun" w:hAnsi="SimSun" w:eastAsia="SimSun" w:cs="SimSun"/>
          <w:sz w:val="21"/>
          <w:szCs w:val="21"/>
          <w:spacing w:val="12"/>
        </w:rPr>
        <w:t>全成熟的智能化产线，反而选择以增加人工的方式来完成紧急的生产任</w:t>
      </w:r>
      <w:r>
        <w:rPr>
          <w:rFonts w:ascii="SimSun" w:hAnsi="SimSun" w:eastAsia="SimSun" w:cs="SimSun"/>
          <w:sz w:val="21"/>
          <w:szCs w:val="21"/>
          <w:spacing w:val="11"/>
        </w:rPr>
        <w:t xml:space="preserve"> </w:t>
      </w:r>
      <w:r>
        <w:rPr>
          <w:rFonts w:ascii="SimSun" w:hAnsi="SimSun" w:eastAsia="SimSun" w:cs="SimSun"/>
          <w:sz w:val="21"/>
          <w:szCs w:val="21"/>
          <w:spacing w:val="5"/>
        </w:rPr>
        <w:t>务。智能制造的进一步优化受到了阻碍，灯塔工厂效能最大化的节点延期</w:t>
      </w:r>
    </w:p>
    <w:p>
      <w:pPr>
        <w:ind w:left="104"/>
        <w:spacing w:line="219" w:lineRule="auto"/>
        <w:rPr>
          <w:rFonts w:ascii="SimSun" w:hAnsi="SimSun" w:eastAsia="SimSun" w:cs="SimSun"/>
          <w:sz w:val="21"/>
          <w:szCs w:val="21"/>
        </w:rPr>
      </w:pPr>
      <w:r>
        <w:rPr>
          <w:rFonts w:ascii="SimSun" w:hAnsi="SimSun" w:eastAsia="SimSun" w:cs="SimSun"/>
          <w:sz w:val="21"/>
          <w:szCs w:val="21"/>
          <w:spacing w:val="-10"/>
        </w:rPr>
        <w:t>了一个月。</w:t>
      </w:r>
    </w:p>
    <w:p>
      <w:pPr>
        <w:ind w:left="537"/>
        <w:spacing w:before="215" w:line="221" w:lineRule="auto"/>
        <w:rPr>
          <w:rFonts w:ascii="SimHei" w:hAnsi="SimHei" w:eastAsia="SimHei" w:cs="SimHei"/>
          <w:sz w:val="21"/>
          <w:szCs w:val="21"/>
        </w:rPr>
      </w:pPr>
      <w:r>
        <w:rPr>
          <w:rFonts w:ascii="SimHei" w:hAnsi="SimHei" w:eastAsia="SimHei" w:cs="SimHei"/>
          <w:sz w:val="21"/>
          <w:szCs w:val="21"/>
          <w:b/>
          <w:bCs/>
          <w:spacing w:val="-6"/>
        </w:rPr>
        <w:t>教训之二：工业软件系统认识不足</w:t>
      </w:r>
    </w:p>
    <w:p>
      <w:pPr>
        <w:ind w:left="104" w:right="94" w:firstLine="430"/>
        <w:spacing w:before="162" w:line="378" w:lineRule="auto"/>
        <w:rPr>
          <w:rFonts w:ascii="SimSun" w:hAnsi="SimSun" w:eastAsia="SimSun" w:cs="SimSun"/>
          <w:sz w:val="21"/>
          <w:szCs w:val="21"/>
        </w:rPr>
      </w:pPr>
      <w:r>
        <w:rPr>
          <w:rFonts w:ascii="SimSun" w:hAnsi="SimSun" w:eastAsia="SimSun" w:cs="SimSun"/>
          <w:sz w:val="21"/>
          <w:szCs w:val="21"/>
          <w:spacing w:val="8"/>
        </w:rPr>
        <w:t>相较于工业3.0的自动化，工业4.0基于传感器及芯片的广泛应用获</w:t>
      </w:r>
      <w:r>
        <w:rPr>
          <w:rFonts w:ascii="SimSun" w:hAnsi="SimSun" w:eastAsia="SimSun" w:cs="SimSun"/>
          <w:sz w:val="21"/>
          <w:szCs w:val="21"/>
          <w:spacing w:val="11"/>
        </w:rPr>
        <w:t xml:space="preserve"> </w:t>
      </w:r>
      <w:r>
        <w:rPr>
          <w:rFonts w:ascii="SimSun" w:hAnsi="SimSun" w:eastAsia="SimSun" w:cs="SimSun"/>
          <w:sz w:val="21"/>
          <w:szCs w:val="21"/>
          <w:spacing w:val="2"/>
        </w:rPr>
        <w:t>取了海量数据，并借助专业的工业软件系统进行数据分析和机器决策，至</w:t>
      </w:r>
    </w:p>
    <w:p>
      <w:pPr>
        <w:ind w:left="104"/>
        <w:spacing w:before="1" w:line="218" w:lineRule="auto"/>
        <w:rPr>
          <w:rFonts w:ascii="SimSun" w:hAnsi="SimSun" w:eastAsia="SimSun" w:cs="SimSun"/>
          <w:sz w:val="21"/>
          <w:szCs w:val="21"/>
        </w:rPr>
      </w:pPr>
      <w:r>
        <w:rPr>
          <w:rFonts w:ascii="SimSun" w:hAnsi="SimSun" w:eastAsia="SimSun" w:cs="SimSun"/>
          <w:sz w:val="21"/>
          <w:szCs w:val="21"/>
          <w:spacing w:val="-5"/>
        </w:rPr>
        <w:t>少可以为人工决策提供有力支撑。</w:t>
      </w:r>
    </w:p>
    <w:p>
      <w:pPr>
        <w:ind w:left="535"/>
        <w:spacing w:before="191" w:line="420" w:lineRule="exact"/>
        <w:rPr>
          <w:rFonts w:ascii="SimSun" w:hAnsi="SimSun" w:eastAsia="SimSun" w:cs="SimSun"/>
          <w:sz w:val="21"/>
          <w:szCs w:val="21"/>
        </w:rPr>
      </w:pPr>
      <w:r>
        <w:rPr>
          <w:rFonts w:ascii="SimSun" w:hAnsi="SimSun" w:eastAsia="SimSun" w:cs="SimSun"/>
          <w:sz w:val="21"/>
          <w:szCs w:val="21"/>
          <w:position w:val="16"/>
        </w:rPr>
        <w:t>三一集团采用的 </w:t>
      </w:r>
      <w:r>
        <w:rPr>
          <w:rFonts w:ascii="Times New Roman" w:hAnsi="Times New Roman" w:eastAsia="Times New Roman" w:cs="Times New Roman"/>
          <w:sz w:val="21"/>
          <w:szCs w:val="21"/>
          <w:position w:val="16"/>
        </w:rPr>
        <w:t>MOM </w:t>
      </w:r>
      <w:r>
        <w:rPr>
          <w:rFonts w:ascii="SimSun" w:hAnsi="SimSun" w:eastAsia="SimSun" w:cs="SimSun"/>
          <w:sz w:val="21"/>
          <w:szCs w:val="21"/>
          <w:position w:val="16"/>
        </w:rPr>
        <w:t>系统是与全球知名工业软件提供商达索合作开</w:t>
      </w:r>
    </w:p>
    <w:p>
      <w:pPr>
        <w:ind w:left="104"/>
        <w:spacing w:before="1" w:line="218" w:lineRule="auto"/>
        <w:rPr>
          <w:rFonts w:ascii="SimSun" w:hAnsi="SimSun" w:eastAsia="SimSun" w:cs="SimSun"/>
          <w:sz w:val="21"/>
          <w:szCs w:val="21"/>
        </w:rPr>
      </w:pPr>
      <w:r>
        <w:rPr>
          <w:rFonts w:ascii="SimSun" w:hAnsi="SimSun" w:eastAsia="SimSun" w:cs="SimSun"/>
          <w:sz w:val="21"/>
          <w:szCs w:val="21"/>
          <w:spacing w:val="-3"/>
        </w:rPr>
        <w:t>发的，虽然双方的实力都很强，但依然存在以下不足：</w:t>
      </w:r>
    </w:p>
    <w:p>
      <w:pPr>
        <w:ind w:left="104" w:right="96" w:firstLine="430"/>
        <w:spacing w:before="175" w:line="380" w:lineRule="auto"/>
        <w:rPr>
          <w:rFonts w:ascii="SimSun" w:hAnsi="SimSun" w:eastAsia="SimSun" w:cs="SimSun"/>
          <w:sz w:val="21"/>
          <w:szCs w:val="21"/>
        </w:rPr>
      </w:pPr>
      <w:r>
        <w:rPr>
          <w:rFonts w:ascii="SimSun" w:hAnsi="SimSun" w:eastAsia="SimSun" w:cs="SimSun"/>
          <w:sz w:val="21"/>
          <w:szCs w:val="21"/>
          <w:spacing w:val="-3"/>
        </w:rPr>
        <w:t>一是业务与需求背离。三一集团的MOM  系统基</w:t>
      </w:r>
      <w:r>
        <w:rPr>
          <w:rFonts w:ascii="SimSun" w:hAnsi="SimSun" w:eastAsia="SimSun" w:cs="SimSun"/>
          <w:sz w:val="21"/>
          <w:szCs w:val="21"/>
          <w:spacing w:val="-4"/>
        </w:rPr>
        <w:t>于达索基础平台</w:t>
      </w:r>
      <w:r>
        <w:rPr>
          <w:rFonts w:ascii="SimSun" w:hAnsi="SimSun" w:eastAsia="SimSun" w:cs="SimSun"/>
          <w:sz w:val="21"/>
          <w:szCs w:val="21"/>
          <w:spacing w:val="-32"/>
        </w:rPr>
        <w:t xml:space="preserve"> </w:t>
      </w:r>
      <w:r>
        <w:rPr>
          <w:rFonts w:ascii="SimSun" w:hAnsi="SimSun" w:eastAsia="SimSun" w:cs="SimSun"/>
          <w:sz w:val="21"/>
          <w:szCs w:val="21"/>
          <w:spacing w:val="-4"/>
        </w:rPr>
        <w:t>Apriso</w:t>
      </w:r>
      <w:r>
        <w:rPr>
          <w:rFonts w:ascii="SimSun" w:hAnsi="SimSun" w:eastAsia="SimSun" w:cs="SimSun"/>
          <w:sz w:val="21"/>
          <w:szCs w:val="21"/>
        </w:rPr>
        <w:t xml:space="preserve"> </w:t>
      </w:r>
      <w:r>
        <w:rPr>
          <w:rFonts w:ascii="SimSun" w:hAnsi="SimSun" w:eastAsia="SimSun" w:cs="SimSun"/>
          <w:sz w:val="21"/>
          <w:szCs w:val="21"/>
        </w:rPr>
        <w:t>进行二次开发，但</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Apriso</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之前主要应用于大批量、标准化的汽车行业，对 </w:t>
      </w:r>
      <w:r>
        <w:rPr>
          <w:rFonts w:ascii="SimSun" w:hAnsi="SimSun" w:eastAsia="SimSun" w:cs="SimSun"/>
          <w:sz w:val="21"/>
          <w:szCs w:val="21"/>
          <w:spacing w:val="2"/>
        </w:rPr>
        <w:t>于工程机械行业小批量、多品种的场景则难</w:t>
      </w:r>
      <w:r>
        <w:rPr>
          <w:rFonts w:ascii="SimSun" w:hAnsi="SimSun" w:eastAsia="SimSun" w:cs="SimSun"/>
          <w:sz w:val="21"/>
          <w:szCs w:val="21"/>
          <w:spacing w:val="1"/>
        </w:rPr>
        <w:t>以直接满足，项目组需要依据</w:t>
      </w:r>
    </w:p>
    <w:p>
      <w:pPr>
        <w:ind w:left="104"/>
        <w:spacing w:line="219" w:lineRule="auto"/>
        <w:rPr>
          <w:rFonts w:ascii="SimSun" w:hAnsi="SimSun" w:eastAsia="SimSun" w:cs="SimSun"/>
          <w:sz w:val="21"/>
          <w:szCs w:val="21"/>
        </w:rPr>
      </w:pPr>
      <w:r>
        <w:rPr>
          <w:rFonts w:ascii="SimSun" w:hAnsi="SimSun" w:eastAsia="SimSun" w:cs="SimSun"/>
          <w:sz w:val="21"/>
          <w:szCs w:val="21"/>
          <w:spacing w:val="-5"/>
        </w:rPr>
        <w:t>具体场景进行大量的定制化开发。</w:t>
      </w:r>
    </w:p>
    <w:p>
      <w:pPr>
        <w:ind w:left="104" w:firstLine="430"/>
        <w:spacing w:before="160" w:line="378" w:lineRule="auto"/>
        <w:rPr>
          <w:rFonts w:ascii="Times New Roman" w:hAnsi="Times New Roman" w:eastAsia="Times New Roman" w:cs="Times New Roman"/>
          <w:sz w:val="21"/>
          <w:szCs w:val="21"/>
        </w:rPr>
      </w:pPr>
      <w:r>
        <w:rPr>
          <w:rFonts w:ascii="SimSun" w:hAnsi="SimSun" w:eastAsia="SimSun" w:cs="SimSun"/>
          <w:sz w:val="21"/>
          <w:szCs w:val="21"/>
          <w:spacing w:val="-8"/>
        </w:rPr>
        <w:t>因为</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8"/>
        </w:rPr>
        <w:t>MOM </w:t>
      </w:r>
      <w:r>
        <w:rPr>
          <w:rFonts w:ascii="SimSun" w:hAnsi="SimSun" w:eastAsia="SimSun" w:cs="SimSun"/>
          <w:sz w:val="21"/>
          <w:szCs w:val="21"/>
          <w:spacing w:val="-8"/>
        </w:rPr>
        <w:t>项目启动之初，系统开发人员仅20人，且工艺、生产、仓</w:t>
      </w:r>
      <w:r>
        <w:rPr>
          <w:rFonts w:ascii="SimSun" w:hAnsi="SimSun" w:eastAsia="SimSun" w:cs="SimSun"/>
          <w:sz w:val="21"/>
          <w:szCs w:val="21"/>
          <w:spacing w:val="-9"/>
        </w:rPr>
        <w:t>储、</w:t>
      </w:r>
      <w:r>
        <w:rPr>
          <w:rFonts w:ascii="SimSun" w:hAnsi="SimSun" w:eastAsia="SimSun" w:cs="SimSun"/>
          <w:sz w:val="21"/>
          <w:szCs w:val="21"/>
        </w:rPr>
        <w:t xml:space="preserve"> </w:t>
      </w:r>
      <w:r>
        <w:rPr>
          <w:rFonts w:ascii="SimSun" w:hAnsi="SimSun" w:eastAsia="SimSun" w:cs="SimSun"/>
          <w:sz w:val="21"/>
          <w:szCs w:val="21"/>
          <w:spacing w:val="3"/>
        </w:rPr>
        <w:t>质量等需求部门参与较少，开发人员对使用需求调研不充分，造成 </w:t>
      </w:r>
      <w:r>
        <w:rPr>
          <w:rFonts w:ascii="Times New Roman" w:hAnsi="Times New Roman" w:eastAsia="Times New Roman" w:cs="Times New Roman"/>
          <w:sz w:val="21"/>
          <w:szCs w:val="21"/>
        </w:rPr>
        <w:t>MOM</w:t>
      </w:r>
    </w:p>
    <w:p>
      <w:pPr>
        <w:ind w:left="104"/>
        <w:spacing w:before="1" w:line="218" w:lineRule="auto"/>
        <w:rPr>
          <w:rFonts w:ascii="SimSun" w:hAnsi="SimSun" w:eastAsia="SimSun" w:cs="SimSun"/>
          <w:sz w:val="21"/>
          <w:szCs w:val="21"/>
        </w:rPr>
      </w:pPr>
      <w:r>
        <w:rPr>
          <w:rFonts w:ascii="SimSun" w:hAnsi="SimSun" w:eastAsia="SimSun" w:cs="SimSun"/>
          <w:sz w:val="21"/>
          <w:szCs w:val="21"/>
          <w:spacing w:val="-3"/>
        </w:rPr>
        <w:t>系统一度好几个月未取得实质性进展。</w:t>
      </w:r>
    </w:p>
    <w:p>
      <w:pPr>
        <w:ind w:left="104" w:right="83" w:firstLine="430"/>
        <w:spacing w:before="193" w:line="369" w:lineRule="auto"/>
        <w:rPr>
          <w:rFonts w:ascii="SimSun" w:hAnsi="SimSun" w:eastAsia="SimSun" w:cs="SimSun"/>
          <w:sz w:val="21"/>
          <w:szCs w:val="21"/>
        </w:rPr>
      </w:pPr>
      <w:r>
        <w:rPr>
          <w:rFonts w:ascii="SimSun" w:hAnsi="SimSun" w:eastAsia="SimSun" w:cs="SimSun"/>
          <w:sz w:val="21"/>
          <w:szCs w:val="21"/>
          <w:spacing w:val="2"/>
        </w:rPr>
        <w:t>二是部分技术冒进。由于项目组对现有先进技术应用局限性和</w:t>
      </w:r>
      <w:r>
        <w:rPr>
          <w:rFonts w:ascii="SimSun" w:hAnsi="SimSun" w:eastAsia="SimSun" w:cs="SimSun"/>
          <w:sz w:val="21"/>
          <w:szCs w:val="21"/>
          <w:spacing w:val="1"/>
        </w:rPr>
        <w:t>复杂性</w:t>
      </w:r>
      <w:r>
        <w:rPr>
          <w:rFonts w:ascii="SimSun" w:hAnsi="SimSun" w:eastAsia="SimSun" w:cs="SimSun"/>
          <w:sz w:val="21"/>
          <w:szCs w:val="21"/>
        </w:rPr>
        <w:t xml:space="preserve"> </w:t>
      </w:r>
      <w:r>
        <w:rPr>
          <w:rFonts w:ascii="SimSun" w:hAnsi="SimSun" w:eastAsia="SimSun" w:cs="SimSun"/>
          <w:sz w:val="21"/>
          <w:szCs w:val="21"/>
          <w:spacing w:val="2"/>
        </w:rPr>
        <w:t>的认识不够充分，部分子工序项目技术方案初期调研不够深入，可能产生</w:t>
      </w:r>
      <w:r>
        <w:rPr>
          <w:rFonts w:ascii="SimSun" w:hAnsi="SimSun" w:eastAsia="SimSun" w:cs="SimSun"/>
          <w:sz w:val="21"/>
          <w:szCs w:val="21"/>
          <w:spacing w:val="5"/>
        </w:rPr>
        <w:t xml:space="preserve"> </w:t>
      </w:r>
      <w:r>
        <w:rPr>
          <w:rFonts w:ascii="SimSun" w:hAnsi="SimSun" w:eastAsia="SimSun" w:cs="SimSun"/>
          <w:sz w:val="21"/>
          <w:szCs w:val="21"/>
          <w:spacing w:val="6"/>
        </w:rPr>
        <w:t>应用风险。比如转台自动组对焊接机加产线，原组</w:t>
      </w:r>
      <w:r>
        <w:rPr>
          <w:rFonts w:ascii="SimSun" w:hAnsi="SimSun" w:eastAsia="SimSun" w:cs="SimSun"/>
          <w:sz w:val="21"/>
          <w:szCs w:val="21"/>
          <w:spacing w:val="5"/>
        </w:rPr>
        <w:t>对采用3</w:t>
      </w:r>
      <w:r>
        <w:rPr>
          <w:rFonts w:ascii="Times New Roman" w:hAnsi="Times New Roman" w:eastAsia="Times New Roman" w:cs="Times New Roman"/>
          <w:sz w:val="21"/>
          <w:szCs w:val="21"/>
          <w:spacing w:val="5"/>
        </w:rPr>
        <w:t>D </w:t>
      </w:r>
      <w:r>
        <w:rPr>
          <w:rFonts w:ascii="SimSun" w:hAnsi="SimSun" w:eastAsia="SimSun" w:cs="SimSun"/>
          <w:sz w:val="21"/>
          <w:szCs w:val="21"/>
          <w:spacing w:val="5"/>
        </w:rPr>
        <w:t>视觉识别与</w:t>
      </w:r>
      <w:r>
        <w:rPr>
          <w:rFonts w:ascii="SimSun" w:hAnsi="SimSun" w:eastAsia="SimSun" w:cs="SimSun"/>
          <w:sz w:val="21"/>
          <w:szCs w:val="21"/>
        </w:rPr>
        <w:t xml:space="preserve"> </w:t>
      </w:r>
      <w:r>
        <w:rPr>
          <w:rFonts w:ascii="SimSun" w:hAnsi="SimSun" w:eastAsia="SimSun" w:cs="SimSun"/>
          <w:sz w:val="21"/>
          <w:szCs w:val="21"/>
          <w:spacing w:val="1"/>
        </w:rPr>
        <w:t>2D</w:t>
      </w:r>
      <w:r>
        <w:rPr>
          <w:rFonts w:ascii="SimSun" w:hAnsi="SimSun" w:eastAsia="SimSun" w:cs="SimSun"/>
          <w:sz w:val="21"/>
          <w:szCs w:val="21"/>
          <w:spacing w:val="-24"/>
        </w:rPr>
        <w:t xml:space="preserve"> </w:t>
      </w:r>
      <w:r>
        <w:rPr>
          <w:rFonts w:ascii="SimSun" w:hAnsi="SimSun" w:eastAsia="SimSun" w:cs="SimSun"/>
          <w:sz w:val="21"/>
          <w:szCs w:val="21"/>
          <w:spacing w:val="1"/>
        </w:rPr>
        <w:t>视觉识别相结合的定位技术路线，即采用3</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粗抓取、2</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精定位识</w:t>
      </w:r>
      <w:r>
        <w:rPr>
          <w:rFonts w:ascii="SimSun" w:hAnsi="SimSun" w:eastAsia="SimSun" w:cs="SimSun"/>
          <w:sz w:val="21"/>
          <w:szCs w:val="21"/>
        </w:rPr>
        <w:t>别方 </w:t>
      </w:r>
      <w:r>
        <w:rPr>
          <w:rFonts w:ascii="SimSun" w:hAnsi="SimSun" w:eastAsia="SimSun" w:cs="SimSun"/>
          <w:sz w:val="21"/>
          <w:szCs w:val="21"/>
          <w:spacing w:val="-4"/>
        </w:rPr>
        <w:t>式。但因为机器人及变位机坐标转换困难，组对偏差已超过标准要求，最后</w:t>
      </w:r>
    </w:p>
    <w:p>
      <w:pPr>
        <w:ind w:left="104"/>
        <w:spacing w:before="1" w:line="219" w:lineRule="auto"/>
        <w:rPr>
          <w:rFonts w:ascii="SimSun" w:hAnsi="SimSun" w:eastAsia="SimSun" w:cs="SimSun"/>
          <w:sz w:val="21"/>
          <w:szCs w:val="21"/>
        </w:rPr>
      </w:pPr>
      <w:r>
        <w:rPr>
          <w:rFonts w:ascii="SimSun" w:hAnsi="SimSun" w:eastAsia="SimSun" w:cs="SimSun"/>
          <w:sz w:val="21"/>
          <w:szCs w:val="21"/>
          <w:spacing w:val="-5"/>
        </w:rPr>
        <w:t>不得不进行调整。再加上该项技术已批量应用，导致后期整改周期较长、整</w:t>
      </w:r>
    </w:p>
    <w:p>
      <w:pPr>
        <w:spacing w:line="219" w:lineRule="auto"/>
        <w:sectPr>
          <w:footerReference w:type="default" r:id="rId202"/>
          <w:pgSz w:w="8140" w:h="13060"/>
          <w:pgMar w:top="400" w:right="604" w:bottom="428" w:left="544" w:header="0" w:footer="289" w:gutter="0"/>
        </w:sectPr>
        <w:rPr>
          <w:rFonts w:ascii="SimSun" w:hAnsi="SimSun" w:eastAsia="SimSun" w:cs="SimSun"/>
          <w:sz w:val="21"/>
          <w:szCs w:val="21"/>
        </w:rPr>
      </w:pPr>
    </w:p>
    <w:p>
      <w:pPr>
        <w:ind w:left="612"/>
        <w:spacing w:before="264" w:line="222" w:lineRule="auto"/>
        <w:rPr>
          <w:rFonts w:ascii="SimHei" w:hAnsi="SimHei" w:eastAsia="SimHei" w:cs="SimHei"/>
          <w:sz w:val="16"/>
          <w:szCs w:val="16"/>
        </w:rPr>
      </w:pPr>
      <w:r>
        <w:drawing>
          <wp:anchor distT="0" distB="0" distL="0" distR="0" simplePos="0" relativeHeight="251988992" behindDoc="0" locked="0" layoutInCell="0" allowOverlap="1">
            <wp:simplePos x="0" y="0"/>
            <wp:positionH relativeFrom="page">
              <wp:posOffset>285736</wp:posOffset>
            </wp:positionH>
            <wp:positionV relativeFrom="page">
              <wp:posOffset>387370</wp:posOffset>
            </wp:positionV>
            <wp:extent cx="311167" cy="298468"/>
            <wp:effectExtent l="0" t="0" r="0" b="0"/>
            <wp:wrapNone/>
            <wp:docPr id="166" name="IM 166"/>
            <wp:cNvGraphicFramePr/>
            <a:graphic>
              <a:graphicData uri="http://schemas.openxmlformats.org/drawingml/2006/picture">
                <pic:pic>
                  <pic:nvPicPr>
                    <pic:cNvPr id="166" name="IM 166"/>
                    <pic:cNvPicPr/>
                  </pic:nvPicPr>
                  <pic:blipFill>
                    <a:blip r:embed="rId204"/>
                    <a:stretch>
                      <a:fillRect/>
                    </a:stretch>
                  </pic:blipFill>
                  <pic:spPr>
                    <a:xfrm rot="0">
                      <a:off x="0" y="0"/>
                      <a:ext cx="311167" cy="298468"/>
                    </a:xfrm>
                    <a:prstGeom prst="rect">
                      <a:avLst/>
                    </a:prstGeom>
                  </pic:spPr>
                </pic:pic>
              </a:graphicData>
            </a:graphic>
          </wp:anchor>
        </w:drawing>
      </w:r>
      <w:r>
        <w:rPr>
          <w:rFonts w:ascii="SimHei" w:hAnsi="SimHei" w:eastAsia="SimHei" w:cs="SimHei"/>
          <w:sz w:val="16"/>
          <w:szCs w:val="16"/>
          <w:b/>
          <w:bCs/>
          <w:spacing w:val="-6"/>
        </w:rPr>
        <w:t>中国智造</w:t>
      </w:r>
    </w:p>
    <w:p>
      <w:pPr>
        <w:ind w:left="620"/>
        <w:spacing w:before="46" w:line="221" w:lineRule="auto"/>
        <w:rPr>
          <w:rFonts w:ascii="YouYuan" w:hAnsi="YouYuan" w:eastAsia="YouYuan" w:cs="YouYuan"/>
          <w:sz w:val="16"/>
          <w:szCs w:val="16"/>
        </w:rPr>
      </w:pPr>
      <w:r>
        <w:rPr>
          <w:rFonts w:ascii="YouYuan" w:hAnsi="YouYuan" w:eastAsia="YouYuan" w:cs="YouYuan"/>
          <w:sz w:val="16"/>
          <w:szCs w:val="16"/>
          <w:spacing w:val="-3"/>
        </w:rPr>
        <w:t>领先制造业企业模式创新</w:t>
      </w:r>
    </w:p>
    <w:p>
      <w:pPr>
        <w:pStyle w:val="BodyText"/>
        <w:rPr/>
      </w:pPr>
      <w:r/>
    </w:p>
    <w:p>
      <w:pPr>
        <w:pStyle w:val="BodyText"/>
        <w:rPr/>
      </w:pPr>
      <w:r/>
    </w:p>
    <w:p>
      <w:pPr>
        <w:ind w:left="40"/>
        <w:spacing w:before="69" w:line="219" w:lineRule="auto"/>
        <w:rPr>
          <w:rFonts w:ascii="SimSun" w:hAnsi="SimSun" w:eastAsia="SimSun" w:cs="SimSun"/>
          <w:sz w:val="21"/>
          <w:szCs w:val="21"/>
        </w:rPr>
      </w:pPr>
      <w:r>
        <w:rPr>
          <w:rFonts w:ascii="SimSun" w:hAnsi="SimSun" w:eastAsia="SimSun" w:cs="SimSun"/>
          <w:sz w:val="21"/>
          <w:szCs w:val="21"/>
          <w:spacing w:val="-15"/>
        </w:rPr>
        <w:t>改成本较高。</w:t>
      </w:r>
    </w:p>
    <w:p>
      <w:pPr>
        <w:ind w:left="462"/>
        <w:spacing w:before="177" w:line="222" w:lineRule="auto"/>
        <w:rPr>
          <w:rFonts w:ascii="SimHei" w:hAnsi="SimHei" w:eastAsia="SimHei" w:cs="SimHei"/>
          <w:sz w:val="21"/>
          <w:szCs w:val="21"/>
        </w:rPr>
      </w:pPr>
      <w:r>
        <w:rPr>
          <w:rFonts w:ascii="SimHei" w:hAnsi="SimHei" w:eastAsia="SimHei" w:cs="SimHei"/>
          <w:sz w:val="21"/>
          <w:szCs w:val="21"/>
          <w:b/>
          <w:bCs/>
          <w:spacing w:val="-6"/>
        </w:rPr>
        <w:t>教训之三：跨部门协同不足</w:t>
      </w:r>
    </w:p>
    <w:p>
      <w:pPr>
        <w:ind w:left="40" w:right="91" w:firstLine="419"/>
        <w:spacing w:before="171" w:line="370" w:lineRule="auto"/>
        <w:jc w:val="both"/>
        <w:rPr>
          <w:rFonts w:ascii="SimSun" w:hAnsi="SimSun" w:eastAsia="SimSun" w:cs="SimSun"/>
          <w:sz w:val="21"/>
          <w:szCs w:val="21"/>
        </w:rPr>
      </w:pPr>
      <w:r>
        <w:rPr>
          <w:rFonts w:ascii="SimSun" w:hAnsi="SimSun" w:eastAsia="SimSun" w:cs="SimSun"/>
          <w:sz w:val="21"/>
          <w:szCs w:val="21"/>
          <w:spacing w:val="2"/>
        </w:rPr>
        <w:t>很多项目的应用本身需要多个部门参与其中，如产能、设备及配</w:t>
      </w:r>
      <w:r>
        <w:rPr>
          <w:rFonts w:ascii="SimSun" w:hAnsi="SimSun" w:eastAsia="SimSun" w:cs="SimSun"/>
          <w:sz w:val="21"/>
          <w:szCs w:val="21"/>
          <w:spacing w:val="1"/>
        </w:rPr>
        <w:t>置人</w:t>
      </w:r>
      <w:r>
        <w:rPr>
          <w:rFonts w:ascii="SimSun" w:hAnsi="SimSun" w:eastAsia="SimSun" w:cs="SimSun"/>
          <w:sz w:val="21"/>
          <w:szCs w:val="21"/>
        </w:rPr>
        <w:t xml:space="preserve"> </w:t>
      </w:r>
      <w:r>
        <w:rPr>
          <w:rFonts w:ascii="SimSun" w:hAnsi="SimSun" w:eastAsia="SimSun" w:cs="SimSun"/>
          <w:sz w:val="21"/>
          <w:szCs w:val="21"/>
          <w:spacing w:val="9"/>
        </w:rPr>
        <w:t>员的规划通常由工艺部门完成，供应商遴选及设</w:t>
      </w:r>
      <w:r>
        <w:rPr>
          <w:rFonts w:ascii="SimSun" w:hAnsi="SimSun" w:eastAsia="SimSun" w:cs="SimSun"/>
          <w:sz w:val="21"/>
          <w:szCs w:val="21"/>
          <w:spacing w:val="8"/>
        </w:rPr>
        <w:t>备的招采由商务部门完</w:t>
      </w:r>
      <w:r>
        <w:rPr>
          <w:rFonts w:ascii="SimSun" w:hAnsi="SimSun" w:eastAsia="SimSun" w:cs="SimSun"/>
          <w:sz w:val="21"/>
          <w:szCs w:val="21"/>
        </w:rPr>
        <w:t xml:space="preserve"> </w:t>
      </w:r>
      <w:r>
        <w:rPr>
          <w:rFonts w:ascii="SimSun" w:hAnsi="SimSun" w:eastAsia="SimSun" w:cs="SimSun"/>
          <w:sz w:val="21"/>
          <w:szCs w:val="21"/>
          <w:spacing w:val="2"/>
        </w:rPr>
        <w:t>成，设备操作、人员调配及具体产能分配则由制造部门完</w:t>
      </w:r>
      <w:r>
        <w:rPr>
          <w:rFonts w:ascii="SimSun" w:hAnsi="SimSun" w:eastAsia="SimSun" w:cs="SimSun"/>
          <w:sz w:val="21"/>
          <w:szCs w:val="21"/>
          <w:spacing w:val="1"/>
        </w:rPr>
        <w:t>成。因此，有效</w:t>
      </w:r>
      <w:r>
        <w:rPr>
          <w:rFonts w:ascii="SimSun" w:hAnsi="SimSun" w:eastAsia="SimSun" w:cs="SimSun"/>
          <w:sz w:val="21"/>
          <w:szCs w:val="21"/>
        </w:rPr>
        <w:t xml:space="preserve"> </w:t>
      </w:r>
      <w:r>
        <w:rPr>
          <w:rFonts w:ascii="SimSun" w:hAnsi="SimSun" w:eastAsia="SimSun" w:cs="SimSun"/>
          <w:sz w:val="21"/>
          <w:szCs w:val="21"/>
          <w:spacing w:val="2"/>
        </w:rPr>
        <w:t>实现跨部门协作，克服“本位主义”以最大限度地降低沟通成本变得尤为</w:t>
      </w:r>
    </w:p>
    <w:p>
      <w:pPr>
        <w:ind w:left="40"/>
        <w:spacing w:before="1" w:line="222" w:lineRule="auto"/>
        <w:rPr>
          <w:rFonts w:ascii="SimSun" w:hAnsi="SimSun" w:eastAsia="SimSun" w:cs="SimSun"/>
          <w:sz w:val="21"/>
          <w:szCs w:val="21"/>
        </w:rPr>
      </w:pPr>
      <w:r>
        <w:rPr>
          <w:rFonts w:ascii="SimSun" w:hAnsi="SimSun" w:eastAsia="SimSun" w:cs="SimSun"/>
          <w:sz w:val="21"/>
          <w:szCs w:val="21"/>
          <w:spacing w:val="-4"/>
        </w:rPr>
        <w:t>重要。</w:t>
      </w:r>
    </w:p>
    <w:p>
      <w:pPr>
        <w:ind w:left="40" w:firstLine="419"/>
        <w:spacing w:before="214" w:line="369" w:lineRule="auto"/>
        <w:jc w:val="both"/>
        <w:rPr>
          <w:rFonts w:ascii="SimSun" w:hAnsi="SimSun" w:eastAsia="SimSun" w:cs="SimSun"/>
          <w:sz w:val="21"/>
          <w:szCs w:val="21"/>
        </w:rPr>
      </w:pPr>
      <w:r>
        <w:rPr>
          <w:rFonts w:ascii="SimSun" w:hAnsi="SimSun" w:eastAsia="SimSun" w:cs="SimSun"/>
          <w:sz w:val="21"/>
          <w:szCs w:val="21"/>
          <w:spacing w:val="-1"/>
        </w:rPr>
        <w:t>在项目开展过程中，工艺部门、供应商、操作工人等</w:t>
      </w:r>
      <w:r>
        <w:rPr>
          <w:rFonts w:ascii="SimSun" w:hAnsi="SimSun" w:eastAsia="SimSun" w:cs="SimSun"/>
          <w:sz w:val="21"/>
          <w:szCs w:val="21"/>
          <w:spacing w:val="-2"/>
        </w:rPr>
        <w:t>均为“干系人”。</w:t>
      </w:r>
      <w:r>
        <w:rPr>
          <w:rFonts w:ascii="SimSun" w:hAnsi="SimSun" w:eastAsia="SimSun" w:cs="SimSun"/>
          <w:sz w:val="21"/>
          <w:szCs w:val="21"/>
        </w:rPr>
        <w:t xml:space="preserve"> </w:t>
      </w:r>
      <w:r>
        <w:rPr>
          <w:rFonts w:ascii="SimSun" w:hAnsi="SimSun" w:eastAsia="SimSun" w:cs="SimSun"/>
          <w:sz w:val="21"/>
          <w:szCs w:val="21"/>
          <w:spacing w:val="2"/>
        </w:rPr>
        <w:t>项目初期，团队多数以工艺为核心，以供应商为主要技术力量，其他业务</w:t>
      </w:r>
      <w:r>
        <w:rPr>
          <w:rFonts w:ascii="SimSun" w:hAnsi="SimSun" w:eastAsia="SimSun" w:cs="SimSun"/>
          <w:sz w:val="21"/>
          <w:szCs w:val="21"/>
          <w:spacing w:val="7"/>
        </w:rPr>
        <w:t xml:space="preserve">  </w:t>
      </w:r>
      <w:r>
        <w:rPr>
          <w:rFonts w:ascii="SimSun" w:hAnsi="SimSun" w:eastAsia="SimSun" w:cs="SimSun"/>
          <w:sz w:val="21"/>
          <w:szCs w:val="21"/>
          <w:spacing w:val="2"/>
        </w:rPr>
        <w:t>成员如制造、研发及质量部门等参与较少。而且工艺部门</w:t>
      </w:r>
      <w:r>
        <w:rPr>
          <w:rFonts w:ascii="SimSun" w:hAnsi="SimSun" w:eastAsia="SimSun" w:cs="SimSun"/>
          <w:sz w:val="21"/>
          <w:szCs w:val="21"/>
          <w:spacing w:val="1"/>
        </w:rPr>
        <w:t>通常情况下也极</w:t>
      </w:r>
      <w:r>
        <w:rPr>
          <w:rFonts w:ascii="SimSun" w:hAnsi="SimSun" w:eastAsia="SimSun" w:cs="SimSun"/>
          <w:sz w:val="21"/>
          <w:szCs w:val="21"/>
        </w:rPr>
        <w:t xml:space="preserve">  </w:t>
      </w:r>
      <w:r>
        <w:rPr>
          <w:rFonts w:ascii="SimSun" w:hAnsi="SimSun" w:eastAsia="SimSun" w:cs="SimSun"/>
          <w:sz w:val="21"/>
          <w:szCs w:val="21"/>
          <w:spacing w:val="2"/>
        </w:rPr>
        <w:t>少主动将其他业务部门纳入项目组中，这势必会给项目达成</w:t>
      </w:r>
      <w:r>
        <w:rPr>
          <w:rFonts w:ascii="SimSun" w:hAnsi="SimSun" w:eastAsia="SimSun" w:cs="SimSun"/>
          <w:sz w:val="21"/>
          <w:szCs w:val="21"/>
          <w:spacing w:val="1"/>
        </w:rPr>
        <w:t>带来较大的技</w:t>
      </w:r>
    </w:p>
    <w:p>
      <w:pPr>
        <w:ind w:left="40"/>
        <w:spacing w:before="1" w:line="219" w:lineRule="auto"/>
        <w:rPr>
          <w:rFonts w:ascii="SimSun" w:hAnsi="SimSun" w:eastAsia="SimSun" w:cs="SimSun"/>
          <w:sz w:val="21"/>
          <w:szCs w:val="21"/>
        </w:rPr>
      </w:pPr>
      <w:r>
        <w:rPr>
          <w:rFonts w:ascii="SimSun" w:hAnsi="SimSun" w:eastAsia="SimSun" w:cs="SimSun"/>
          <w:sz w:val="21"/>
          <w:szCs w:val="21"/>
          <w:spacing w:val="-1"/>
        </w:rPr>
        <w:t>术风险。</w:t>
      </w:r>
    </w:p>
    <w:p>
      <w:pPr>
        <w:ind w:left="40" w:right="79" w:firstLine="419"/>
        <w:spacing w:before="200" w:line="378" w:lineRule="auto"/>
        <w:jc w:val="both"/>
        <w:rPr>
          <w:rFonts w:ascii="SimSun" w:hAnsi="SimSun" w:eastAsia="SimSun" w:cs="SimSun"/>
          <w:sz w:val="21"/>
          <w:szCs w:val="21"/>
        </w:rPr>
      </w:pPr>
      <w:r>
        <w:rPr>
          <w:rFonts w:ascii="SimSun" w:hAnsi="SimSun" w:eastAsia="SimSun" w:cs="SimSun"/>
          <w:sz w:val="21"/>
          <w:szCs w:val="21"/>
          <w:spacing w:val="2"/>
        </w:rPr>
        <w:t>以油缸装配工作中心板链输送线改造为例，工艺人员及供应</w:t>
      </w:r>
      <w:r>
        <w:rPr>
          <w:rFonts w:ascii="SimSun" w:hAnsi="SimSun" w:eastAsia="SimSun" w:cs="SimSun"/>
          <w:sz w:val="21"/>
          <w:szCs w:val="21"/>
          <w:spacing w:val="1"/>
        </w:rPr>
        <w:t>商在经过</w:t>
      </w:r>
      <w:r>
        <w:rPr>
          <w:rFonts w:ascii="SimSun" w:hAnsi="SimSun" w:eastAsia="SimSun" w:cs="SimSun"/>
          <w:sz w:val="21"/>
          <w:szCs w:val="21"/>
        </w:rPr>
        <w:t xml:space="preserve"> </w:t>
      </w:r>
      <w:r>
        <w:rPr>
          <w:rFonts w:ascii="SimSun" w:hAnsi="SimSun" w:eastAsia="SimSun" w:cs="SimSun"/>
          <w:sz w:val="21"/>
          <w:szCs w:val="21"/>
        </w:rPr>
        <w:t>简单的现场调研后，便制定了“双工位无动</w:t>
      </w:r>
      <w:r>
        <w:rPr>
          <w:rFonts w:ascii="SimSun" w:hAnsi="SimSun" w:eastAsia="SimSun" w:cs="SimSun"/>
          <w:sz w:val="21"/>
          <w:szCs w:val="21"/>
          <w:spacing w:val="-1"/>
        </w:rPr>
        <w:t>力”输送线，以实现“1人”取</w:t>
      </w:r>
      <w:r>
        <w:rPr>
          <w:rFonts w:ascii="SimSun" w:hAnsi="SimSun" w:eastAsia="SimSun" w:cs="SimSun"/>
          <w:sz w:val="21"/>
          <w:szCs w:val="21"/>
        </w:rPr>
        <w:t xml:space="preserve"> </w:t>
      </w:r>
      <w:r>
        <w:rPr>
          <w:rFonts w:ascii="SimSun" w:hAnsi="SimSun" w:eastAsia="SimSun" w:cs="SimSun"/>
          <w:sz w:val="21"/>
          <w:szCs w:val="21"/>
          <w:spacing w:val="6"/>
        </w:rPr>
        <w:t>代“2人”的省人化目标，没有充分论证其可行性，</w:t>
      </w:r>
      <w:r>
        <w:rPr>
          <w:rFonts w:ascii="SimSun" w:hAnsi="SimSun" w:eastAsia="SimSun" w:cs="SimSun"/>
          <w:sz w:val="21"/>
          <w:szCs w:val="21"/>
          <w:spacing w:val="5"/>
        </w:rPr>
        <w:t>也没有与主要操作手</w:t>
      </w:r>
      <w:r>
        <w:rPr>
          <w:rFonts w:ascii="SimSun" w:hAnsi="SimSun" w:eastAsia="SimSun" w:cs="SimSun"/>
          <w:sz w:val="21"/>
          <w:szCs w:val="21"/>
        </w:rPr>
        <w:t xml:space="preserve"> </w:t>
      </w:r>
      <w:r>
        <w:rPr>
          <w:rFonts w:ascii="SimSun" w:hAnsi="SimSun" w:eastAsia="SimSun" w:cs="SimSun"/>
          <w:sz w:val="21"/>
          <w:szCs w:val="21"/>
          <w:spacing w:val="2"/>
        </w:rPr>
        <w:t>沟通操作的便利性，甚至对所装配产品的特性也不完全了解，</w:t>
      </w:r>
      <w:r>
        <w:rPr>
          <w:rFonts w:ascii="SimSun" w:hAnsi="SimSun" w:eastAsia="SimSun" w:cs="SimSun"/>
          <w:sz w:val="21"/>
          <w:szCs w:val="21"/>
          <w:spacing w:val="1"/>
        </w:rPr>
        <w:t>就是在这样</w:t>
      </w:r>
    </w:p>
    <w:p>
      <w:pPr>
        <w:ind w:left="40"/>
        <w:spacing w:before="1" w:line="219" w:lineRule="auto"/>
        <w:rPr>
          <w:rFonts w:ascii="SimSun" w:hAnsi="SimSun" w:eastAsia="SimSun" w:cs="SimSun"/>
          <w:sz w:val="21"/>
          <w:szCs w:val="21"/>
        </w:rPr>
      </w:pPr>
      <w:r>
        <w:rPr>
          <w:rFonts w:ascii="SimSun" w:hAnsi="SimSun" w:eastAsia="SimSun" w:cs="SimSun"/>
          <w:sz w:val="21"/>
          <w:szCs w:val="21"/>
          <w:spacing w:val="-2"/>
        </w:rPr>
        <w:t>的情况下完成了方案定稿，最终导致项目失败，回归原始方案。</w:t>
      </w:r>
    </w:p>
    <w:p>
      <w:pPr>
        <w:ind w:left="40" w:right="84" w:firstLine="419"/>
        <w:spacing w:before="169" w:line="378" w:lineRule="auto"/>
        <w:jc w:val="both"/>
        <w:rPr>
          <w:rFonts w:ascii="SimSun" w:hAnsi="SimSun" w:eastAsia="SimSun" w:cs="SimSun"/>
          <w:sz w:val="21"/>
          <w:szCs w:val="21"/>
        </w:rPr>
      </w:pPr>
      <w:r>
        <w:rPr>
          <w:rFonts w:ascii="SimSun" w:hAnsi="SimSun" w:eastAsia="SimSun" w:cs="SimSun"/>
          <w:sz w:val="21"/>
          <w:szCs w:val="21"/>
          <w:spacing w:val="2"/>
        </w:rPr>
        <w:t>究其原因，是因为跨部门的协同和沟通不够，从而系统流程设计人员</w:t>
      </w:r>
      <w:r>
        <w:rPr>
          <w:rFonts w:ascii="SimSun" w:hAnsi="SimSun" w:eastAsia="SimSun" w:cs="SimSun"/>
          <w:sz w:val="21"/>
          <w:szCs w:val="21"/>
          <w:spacing w:val="17"/>
        </w:rPr>
        <w:t xml:space="preserve"> </w:t>
      </w:r>
      <w:r>
        <w:rPr>
          <w:rFonts w:ascii="SimSun" w:hAnsi="SimSun" w:eastAsia="SimSun" w:cs="SimSun"/>
          <w:sz w:val="21"/>
          <w:szCs w:val="21"/>
          <w:spacing w:val="3"/>
        </w:rPr>
        <w:t>对业务的了解不够深入。随着项目的推进，业务部门</w:t>
      </w:r>
      <w:r>
        <w:rPr>
          <w:rFonts w:ascii="SimSun" w:hAnsi="SimSun" w:eastAsia="SimSun" w:cs="SimSun"/>
          <w:sz w:val="21"/>
          <w:szCs w:val="21"/>
          <w:spacing w:val="2"/>
        </w:rPr>
        <w:t>加大参与度，并大力</w:t>
      </w:r>
    </w:p>
    <w:p>
      <w:pPr>
        <w:ind w:left="40"/>
        <w:spacing w:before="1" w:line="217" w:lineRule="auto"/>
        <w:rPr>
          <w:rFonts w:ascii="SimSun" w:hAnsi="SimSun" w:eastAsia="SimSun" w:cs="SimSun"/>
          <w:sz w:val="21"/>
          <w:szCs w:val="21"/>
        </w:rPr>
      </w:pPr>
      <w:r>
        <w:rPr>
          <w:rFonts w:ascii="SimSun" w:hAnsi="SimSun" w:eastAsia="SimSun" w:cs="SimSun"/>
          <w:sz w:val="21"/>
          <w:szCs w:val="21"/>
          <w:spacing w:val="-2"/>
        </w:rPr>
        <w:t>培养内部业务顾问，项目开发和应用水平才最终得到大幅提升。</w:t>
      </w:r>
    </w:p>
    <w:p>
      <w:pPr>
        <w:ind w:left="462"/>
        <w:spacing w:before="179" w:line="222" w:lineRule="auto"/>
        <w:rPr>
          <w:rFonts w:ascii="SimHei" w:hAnsi="SimHei" w:eastAsia="SimHei" w:cs="SimHei"/>
          <w:sz w:val="21"/>
          <w:szCs w:val="21"/>
        </w:rPr>
      </w:pPr>
      <w:r>
        <w:rPr>
          <w:rFonts w:ascii="SimHei" w:hAnsi="SimHei" w:eastAsia="SimHei" w:cs="SimHei"/>
          <w:sz w:val="21"/>
          <w:szCs w:val="21"/>
          <w:b/>
          <w:bCs/>
          <w:spacing w:val="-3"/>
        </w:rPr>
        <w:t>教训之四：供应商遴选困难</w:t>
      </w:r>
    </w:p>
    <w:p>
      <w:pPr>
        <w:ind w:left="40" w:right="88" w:firstLine="419"/>
        <w:spacing w:before="192" w:line="369" w:lineRule="auto"/>
        <w:jc w:val="both"/>
        <w:rPr>
          <w:rFonts w:ascii="SimSun" w:hAnsi="SimSun" w:eastAsia="SimSun" w:cs="SimSun"/>
          <w:sz w:val="21"/>
          <w:szCs w:val="21"/>
        </w:rPr>
      </w:pPr>
      <w:r>
        <w:rPr>
          <w:rFonts w:ascii="SimSun" w:hAnsi="SimSun" w:eastAsia="SimSun" w:cs="SimSun"/>
          <w:sz w:val="21"/>
          <w:szCs w:val="21"/>
          <w:spacing w:val="3"/>
        </w:rPr>
        <w:t>智能制造技术的实现高度依赖于具备“成熟经</w:t>
      </w:r>
      <w:r>
        <w:rPr>
          <w:rFonts w:ascii="SimSun" w:hAnsi="SimSun" w:eastAsia="SimSun" w:cs="SimSun"/>
          <w:sz w:val="21"/>
          <w:szCs w:val="21"/>
          <w:spacing w:val="2"/>
        </w:rPr>
        <w:t>验”的合作伙伴，三一</w:t>
      </w:r>
      <w:r>
        <w:rPr>
          <w:rFonts w:ascii="SimSun" w:hAnsi="SimSun" w:eastAsia="SimSun" w:cs="SimSun"/>
          <w:sz w:val="21"/>
          <w:szCs w:val="21"/>
        </w:rPr>
        <w:t xml:space="preserve"> </w:t>
      </w:r>
      <w:r>
        <w:rPr>
          <w:rFonts w:ascii="SimSun" w:hAnsi="SimSun" w:eastAsia="SimSun" w:cs="SimSun"/>
          <w:sz w:val="21"/>
          <w:szCs w:val="21"/>
          <w:spacing w:val="2"/>
        </w:rPr>
        <w:t>集团在灯塔工厂建设之初便成立了专项设备集采和智能制造采</w:t>
      </w:r>
      <w:r>
        <w:rPr>
          <w:rFonts w:ascii="SimSun" w:hAnsi="SimSun" w:eastAsia="SimSun" w:cs="SimSun"/>
          <w:sz w:val="21"/>
          <w:szCs w:val="21"/>
          <w:spacing w:val="1"/>
        </w:rPr>
        <w:t>购两大采购</w:t>
      </w:r>
      <w:r>
        <w:rPr>
          <w:rFonts w:ascii="SimSun" w:hAnsi="SimSun" w:eastAsia="SimSun" w:cs="SimSun"/>
          <w:sz w:val="21"/>
          <w:szCs w:val="21"/>
        </w:rPr>
        <w:t xml:space="preserve"> </w:t>
      </w:r>
      <w:r>
        <w:rPr>
          <w:rFonts w:ascii="SimSun" w:hAnsi="SimSun" w:eastAsia="SimSun" w:cs="SimSun"/>
          <w:sz w:val="21"/>
          <w:szCs w:val="21"/>
          <w:spacing w:val="2"/>
        </w:rPr>
        <w:t>业务小组。对机器人、机器视觉、力矩套件、焊接单元等进行集采，生产</w:t>
      </w:r>
    </w:p>
    <w:p>
      <w:pPr>
        <w:ind w:left="40"/>
        <w:spacing w:before="1" w:line="218" w:lineRule="auto"/>
        <w:rPr>
          <w:rFonts w:ascii="SimSun" w:hAnsi="SimSun" w:eastAsia="SimSun" w:cs="SimSun"/>
          <w:sz w:val="21"/>
          <w:szCs w:val="21"/>
        </w:rPr>
      </w:pPr>
      <w:r>
        <w:rPr>
          <w:rFonts w:ascii="SimSun" w:hAnsi="SimSun" w:eastAsia="SimSun" w:cs="SimSun"/>
          <w:sz w:val="21"/>
          <w:szCs w:val="21"/>
          <w:spacing w:val="2"/>
        </w:rPr>
        <w:t>类设备如切割机、折弯机、机床、变位机等则由智能采购小组在全球范围</w:t>
      </w:r>
    </w:p>
    <w:p>
      <w:pPr>
        <w:spacing w:line="218" w:lineRule="auto"/>
        <w:sectPr>
          <w:footerReference w:type="default" r:id="rId203"/>
          <w:pgSz w:w="8140" w:h="13060"/>
          <w:pgMar w:top="400" w:right="757" w:bottom="491" w:left="449" w:header="0" w:footer="362" w:gutter="0"/>
        </w:sectPr>
        <w:rPr>
          <w:rFonts w:ascii="SimSun" w:hAnsi="SimSun" w:eastAsia="SimSun" w:cs="SimSun"/>
          <w:sz w:val="21"/>
          <w:szCs w:val="21"/>
        </w:rPr>
      </w:pPr>
    </w:p>
    <w:p>
      <w:pPr>
        <w:pStyle w:val="BodyText"/>
        <w:spacing w:line="242" w:lineRule="auto"/>
        <w:rPr/>
      </w:pPr>
      <w:r/>
    </w:p>
    <w:p>
      <w:pPr>
        <w:ind w:left="5170" w:right="71" w:firstLine="1160"/>
        <w:spacing w:before="52" w:line="255" w:lineRule="auto"/>
        <w:rPr>
          <w:rFonts w:ascii="SimHei" w:hAnsi="SimHei" w:eastAsia="SimHei" w:cs="SimHei"/>
          <w:sz w:val="16"/>
          <w:szCs w:val="16"/>
        </w:rPr>
      </w:pPr>
      <w:r>
        <w:rPr>
          <w:rFonts w:ascii="SimHei" w:hAnsi="SimHei" w:eastAsia="SimHei" w:cs="SimHei"/>
          <w:sz w:val="16"/>
          <w:szCs w:val="16"/>
          <w:spacing w:val="-3"/>
        </w:rPr>
        <w:t>第五章</w:t>
      </w:r>
      <w:r>
        <w:rPr>
          <w:rFonts w:ascii="SimHei" w:hAnsi="SimHei" w:eastAsia="SimHei" w:cs="SimHei"/>
          <w:sz w:val="16"/>
          <w:szCs w:val="16"/>
          <w:spacing w:val="1"/>
        </w:rPr>
        <w:t xml:space="preserve"> </w:t>
      </w:r>
      <w:r>
        <w:rPr>
          <w:rFonts w:ascii="SimHei" w:hAnsi="SimHei" w:eastAsia="SimHei" w:cs="SimHei"/>
          <w:sz w:val="16"/>
          <w:szCs w:val="16"/>
          <w:spacing w:val="-2"/>
        </w:rPr>
        <w:t>三一：</w:t>
      </w:r>
      <w:r>
        <w:rPr>
          <w:rFonts w:ascii="SimHei" w:hAnsi="SimHei" w:eastAsia="SimHei" w:cs="SimHei"/>
          <w:sz w:val="16"/>
          <w:szCs w:val="16"/>
          <w:spacing w:val="-35"/>
        </w:rPr>
        <w:t xml:space="preserve"> </w:t>
      </w:r>
      <w:r>
        <w:rPr>
          <w:rFonts w:ascii="SimHei" w:hAnsi="SimHei" w:eastAsia="SimHei" w:cs="SimHei"/>
          <w:sz w:val="16"/>
          <w:szCs w:val="16"/>
          <w:spacing w:val="-2"/>
        </w:rPr>
        <w:t>构建数字化生产</w:t>
      </w:r>
    </w:p>
    <w:p>
      <w:pPr>
        <w:pStyle w:val="BodyText"/>
        <w:spacing w:line="47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9"/>
        </w:rPr>
        <w:t>内进行招采。</w:t>
      </w:r>
    </w:p>
    <w:p>
      <w:pPr>
        <w:ind w:right="77" w:firstLine="420"/>
        <w:spacing w:before="153" w:line="360" w:lineRule="auto"/>
        <w:rPr>
          <w:rFonts w:ascii="SimSun" w:hAnsi="SimSun" w:eastAsia="SimSun" w:cs="SimSun"/>
          <w:sz w:val="21"/>
          <w:szCs w:val="21"/>
        </w:rPr>
      </w:pPr>
      <w:r>
        <w:rPr>
          <w:rFonts w:ascii="SimSun" w:hAnsi="SimSun" w:eastAsia="SimSun" w:cs="SimSun"/>
          <w:sz w:val="21"/>
          <w:szCs w:val="21"/>
          <w:spacing w:val="2"/>
        </w:rPr>
        <w:t>工程机械行业的智能制造转型对于主机制造商而言是无人区，</w:t>
      </w:r>
      <w:r>
        <w:rPr>
          <w:rFonts w:ascii="SimSun" w:hAnsi="SimSun" w:eastAsia="SimSun" w:cs="SimSun"/>
          <w:sz w:val="21"/>
          <w:szCs w:val="21"/>
          <w:spacing w:val="1"/>
        </w:rPr>
        <w:t>对于众</w:t>
      </w:r>
      <w:r>
        <w:rPr>
          <w:rFonts w:ascii="SimSun" w:hAnsi="SimSun" w:eastAsia="SimSun" w:cs="SimSun"/>
          <w:sz w:val="21"/>
          <w:szCs w:val="21"/>
        </w:rPr>
        <w:t xml:space="preserve"> </w:t>
      </w:r>
      <w:r>
        <w:rPr>
          <w:rFonts w:ascii="SimSun" w:hAnsi="SimSun" w:eastAsia="SimSun" w:cs="SimSun"/>
          <w:sz w:val="21"/>
          <w:szCs w:val="21"/>
          <w:spacing w:val="1"/>
        </w:rPr>
        <w:t>多的供应商而言也同样鲜有涉足。尽管集团从商务准入、应用技术业绩审</w:t>
      </w:r>
      <w:r>
        <w:rPr>
          <w:rFonts w:ascii="SimSun" w:hAnsi="SimSun" w:eastAsia="SimSun" w:cs="SimSun"/>
          <w:sz w:val="21"/>
          <w:szCs w:val="21"/>
          <w:spacing w:val="15"/>
        </w:rPr>
        <w:t xml:space="preserve"> </w:t>
      </w:r>
      <w:r>
        <w:rPr>
          <w:rFonts w:ascii="SimSun" w:hAnsi="SimSun" w:eastAsia="SimSun" w:cs="SimSun"/>
          <w:sz w:val="21"/>
          <w:szCs w:val="21"/>
          <w:spacing w:val="2"/>
        </w:rPr>
        <w:t>核方面进行了严格的风险控制，但仍然难免鱼目混珠。比如</w:t>
      </w:r>
      <w:r>
        <w:rPr>
          <w:rFonts w:ascii="SimSun" w:hAnsi="SimSun" w:eastAsia="SimSun" w:cs="SimSun"/>
          <w:sz w:val="21"/>
          <w:szCs w:val="21"/>
          <w:spacing w:val="1"/>
        </w:rPr>
        <w:t>某知名机器人</w:t>
      </w:r>
      <w:r>
        <w:rPr>
          <w:rFonts w:ascii="SimSun" w:hAnsi="SimSun" w:eastAsia="SimSun" w:cs="SimSun"/>
          <w:sz w:val="21"/>
          <w:szCs w:val="21"/>
        </w:rPr>
        <w:t xml:space="preserve"> </w:t>
      </w:r>
      <w:r>
        <w:rPr>
          <w:rFonts w:ascii="SimSun" w:hAnsi="SimSun" w:eastAsia="SimSun" w:cs="SimSun"/>
          <w:sz w:val="21"/>
          <w:szCs w:val="21"/>
          <w:spacing w:val="2"/>
        </w:rPr>
        <w:t>公司承接转台焊接工作站，但是其在设备运行的稳定性及可靠性上均无法</w:t>
      </w:r>
      <w:r>
        <w:rPr>
          <w:rFonts w:ascii="SimSun" w:hAnsi="SimSun" w:eastAsia="SimSun" w:cs="SimSun"/>
          <w:sz w:val="21"/>
          <w:szCs w:val="21"/>
          <w:spacing w:val="12"/>
        </w:rPr>
        <w:t xml:space="preserve"> </w:t>
      </w:r>
      <w:r>
        <w:rPr>
          <w:rFonts w:ascii="SimSun" w:hAnsi="SimSun" w:eastAsia="SimSun" w:cs="SimSun"/>
          <w:sz w:val="21"/>
          <w:szCs w:val="21"/>
          <w:spacing w:val="1"/>
        </w:rPr>
        <w:t>保证生产需求，频频出现变位机刚性不足等重大技术问题，项目因此被迫</w:t>
      </w:r>
    </w:p>
    <w:p>
      <w:pPr>
        <w:spacing w:line="218" w:lineRule="auto"/>
        <w:rPr>
          <w:rFonts w:ascii="SimSun" w:hAnsi="SimSun" w:eastAsia="SimSun" w:cs="SimSun"/>
          <w:sz w:val="21"/>
          <w:szCs w:val="21"/>
        </w:rPr>
      </w:pPr>
      <w:r>
        <w:rPr>
          <w:rFonts w:ascii="SimSun" w:hAnsi="SimSun" w:eastAsia="SimSun" w:cs="SimSun"/>
          <w:sz w:val="21"/>
          <w:szCs w:val="21"/>
          <w:spacing w:val="-5"/>
        </w:rPr>
        <w:t>终止，最后转给其他供应商。</w:t>
      </w:r>
    </w:p>
    <w:p>
      <w:pPr>
        <w:ind w:left="420"/>
        <w:spacing w:before="191" w:line="421" w:lineRule="exact"/>
        <w:rPr>
          <w:rFonts w:ascii="SimSun" w:hAnsi="SimSun" w:eastAsia="SimSun" w:cs="SimSun"/>
          <w:sz w:val="21"/>
          <w:szCs w:val="21"/>
        </w:rPr>
      </w:pPr>
      <w:r>
        <w:rPr>
          <w:rFonts w:ascii="SimSun" w:hAnsi="SimSun" w:eastAsia="SimSun" w:cs="SimSun"/>
          <w:sz w:val="21"/>
          <w:szCs w:val="21"/>
          <w:spacing w:val="-4"/>
          <w:position w:val="16"/>
        </w:rPr>
        <w:t>同样，</w:t>
      </w:r>
      <w:r>
        <w:rPr>
          <w:rFonts w:ascii="Times New Roman" w:hAnsi="Times New Roman" w:eastAsia="Times New Roman" w:cs="Times New Roman"/>
          <w:sz w:val="21"/>
          <w:szCs w:val="21"/>
          <w:spacing w:val="-4"/>
          <w:position w:val="16"/>
        </w:rPr>
        <w:t>MOM </w:t>
      </w:r>
      <w:r>
        <w:rPr>
          <w:rFonts w:ascii="SimSun" w:hAnsi="SimSun" w:eastAsia="SimSun" w:cs="SimSun"/>
          <w:sz w:val="21"/>
          <w:szCs w:val="21"/>
          <w:spacing w:val="-4"/>
          <w:position w:val="16"/>
        </w:rPr>
        <w:t>系统供应商也面临实施能力不足的问题，从其架构设计蓝</w:t>
      </w:r>
    </w:p>
    <w:p>
      <w:pPr>
        <w:spacing w:line="219" w:lineRule="auto"/>
        <w:jc w:val="right"/>
        <w:rPr>
          <w:rFonts w:ascii="SimSun" w:hAnsi="SimSun" w:eastAsia="SimSun" w:cs="SimSun"/>
          <w:sz w:val="21"/>
          <w:szCs w:val="21"/>
        </w:rPr>
      </w:pPr>
      <w:r>
        <w:rPr>
          <w:rFonts w:ascii="SimSun" w:hAnsi="SimSun" w:eastAsia="SimSun" w:cs="SimSun"/>
          <w:sz w:val="21"/>
          <w:szCs w:val="21"/>
          <w:spacing w:val="-8"/>
        </w:rPr>
        <w:t>图到实施人员组成均难以契合项目需求，也严重影响了灯塔工厂的成果实现。</w:t>
      </w:r>
    </w:p>
    <w:p>
      <w:pPr>
        <w:ind w:left="420"/>
        <w:spacing w:before="161" w:line="429" w:lineRule="exact"/>
        <w:rPr>
          <w:rFonts w:ascii="SimSun" w:hAnsi="SimSun" w:eastAsia="SimSun" w:cs="SimSun"/>
          <w:sz w:val="21"/>
          <w:szCs w:val="21"/>
        </w:rPr>
      </w:pPr>
      <w:r>
        <w:rPr>
          <w:rFonts w:ascii="SimSun" w:hAnsi="SimSun" w:eastAsia="SimSun" w:cs="SimSun"/>
          <w:sz w:val="21"/>
          <w:szCs w:val="21"/>
          <w:spacing w:val="-4"/>
          <w:position w:val="16"/>
        </w:rPr>
        <w:t>因此，合作伙伴的选取对于项目能否成功实施至关重要，</w:t>
      </w:r>
      <w:r>
        <w:rPr>
          <w:rFonts w:ascii="SimSun" w:hAnsi="SimSun" w:eastAsia="SimSun" w:cs="SimSun"/>
          <w:sz w:val="21"/>
          <w:szCs w:val="21"/>
          <w:spacing w:val="74"/>
          <w:position w:val="16"/>
        </w:rPr>
        <w:t xml:space="preserve"> </w:t>
      </w:r>
      <w:r>
        <w:rPr>
          <w:rFonts w:ascii="SimSun" w:hAnsi="SimSun" w:eastAsia="SimSun" w:cs="SimSun"/>
          <w:sz w:val="21"/>
          <w:szCs w:val="21"/>
          <w:spacing w:val="-4"/>
          <w:position w:val="16"/>
        </w:rPr>
        <w:t>一旦选错就</w:t>
      </w:r>
    </w:p>
    <w:p>
      <w:pPr>
        <w:spacing w:before="1" w:line="218" w:lineRule="auto"/>
        <w:rPr>
          <w:rFonts w:ascii="SimSun" w:hAnsi="SimSun" w:eastAsia="SimSun" w:cs="SimSun"/>
          <w:sz w:val="21"/>
          <w:szCs w:val="21"/>
        </w:rPr>
      </w:pPr>
      <w:r>
        <w:rPr>
          <w:rFonts w:ascii="SimSun" w:hAnsi="SimSun" w:eastAsia="SimSun" w:cs="SimSun"/>
          <w:sz w:val="21"/>
          <w:szCs w:val="21"/>
          <w:spacing w:val="-5"/>
        </w:rPr>
        <w:t>很可能会让项目陷入“左右为难”的尴尬境地。</w:t>
      </w:r>
    </w:p>
    <w:p>
      <w:pPr>
        <w:pStyle w:val="BodyText"/>
        <w:spacing w:line="263" w:lineRule="auto"/>
        <w:rPr/>
      </w:pPr>
      <w:r/>
    </w:p>
    <w:p>
      <w:pPr>
        <w:pStyle w:val="BodyText"/>
        <w:spacing w:line="263" w:lineRule="auto"/>
        <w:rPr/>
      </w:pPr>
      <w:r/>
    </w:p>
    <w:p>
      <w:pPr>
        <w:ind w:left="3"/>
        <w:spacing w:before="69" w:line="219" w:lineRule="auto"/>
        <w:outlineLvl w:val="1"/>
        <w:rPr>
          <w:rFonts w:ascii="SimSun" w:hAnsi="SimSun" w:eastAsia="SimSun" w:cs="SimSun"/>
          <w:sz w:val="21"/>
          <w:szCs w:val="21"/>
        </w:rPr>
      </w:pPr>
      <w:r>
        <w:rPr>
          <w:rFonts w:ascii="SimSun" w:hAnsi="SimSun" w:eastAsia="SimSun" w:cs="SimSun"/>
          <w:sz w:val="21"/>
          <w:szCs w:val="21"/>
          <w:b/>
          <w:bCs/>
          <w:spacing w:val="22"/>
        </w:rPr>
        <w:t>八、回顾：作为中国“制造强国之路”缩影的三一集团</w:t>
      </w:r>
    </w:p>
    <w:p>
      <w:pPr>
        <w:pStyle w:val="BodyText"/>
        <w:spacing w:line="386" w:lineRule="auto"/>
        <w:rPr/>
      </w:pPr>
      <w:r/>
    </w:p>
    <w:p>
      <w:pPr>
        <w:ind w:right="77" w:firstLine="420"/>
        <w:spacing w:before="68" w:line="360" w:lineRule="auto"/>
        <w:jc w:val="both"/>
        <w:rPr>
          <w:rFonts w:ascii="SimSun" w:hAnsi="SimSun" w:eastAsia="SimSun" w:cs="SimSun"/>
          <w:sz w:val="21"/>
          <w:szCs w:val="21"/>
        </w:rPr>
      </w:pPr>
      <w:r>
        <w:rPr>
          <w:rFonts w:ascii="SimSun" w:hAnsi="SimSun" w:eastAsia="SimSun" w:cs="SimSun"/>
          <w:sz w:val="21"/>
          <w:szCs w:val="21"/>
          <w:spacing w:val="-4"/>
        </w:rPr>
        <w:t>通过对三一集团数智化转型之路的回顾与思考，</w:t>
      </w:r>
      <w:r>
        <w:rPr>
          <w:rFonts w:ascii="SimSun" w:hAnsi="SimSun" w:eastAsia="SimSun" w:cs="SimSun"/>
          <w:sz w:val="21"/>
          <w:szCs w:val="21"/>
          <w:spacing w:val="73"/>
        </w:rPr>
        <w:t xml:space="preserve"> </w:t>
      </w:r>
      <w:r>
        <w:rPr>
          <w:rFonts w:ascii="SimSun" w:hAnsi="SimSun" w:eastAsia="SimSun" w:cs="SimSun"/>
          <w:sz w:val="21"/>
          <w:szCs w:val="21"/>
          <w:spacing w:val="-4"/>
        </w:rPr>
        <w:t>一方面，我们可以更</w:t>
      </w:r>
      <w:r>
        <w:rPr>
          <w:rFonts w:ascii="SimSun" w:hAnsi="SimSun" w:eastAsia="SimSun" w:cs="SimSun"/>
          <w:sz w:val="21"/>
          <w:szCs w:val="21"/>
        </w:rPr>
        <w:t xml:space="preserve"> </w:t>
      </w:r>
      <w:r>
        <w:rPr>
          <w:rFonts w:ascii="SimSun" w:hAnsi="SimSun" w:eastAsia="SimSun" w:cs="SimSun"/>
          <w:sz w:val="21"/>
          <w:szCs w:val="21"/>
          <w:spacing w:val="2"/>
        </w:rPr>
        <w:t>好地了解工程机械行业智能制造转型升级的进展及方向，探索中国工程机</w:t>
      </w:r>
      <w:r>
        <w:rPr>
          <w:rFonts w:ascii="SimSun" w:hAnsi="SimSun" w:eastAsia="SimSun" w:cs="SimSun"/>
          <w:sz w:val="21"/>
          <w:szCs w:val="21"/>
          <w:spacing w:val="12"/>
        </w:rPr>
        <w:t xml:space="preserve"> </w:t>
      </w:r>
      <w:r>
        <w:rPr>
          <w:rFonts w:ascii="SimSun" w:hAnsi="SimSun" w:eastAsia="SimSun" w:cs="SimSun"/>
          <w:sz w:val="21"/>
          <w:szCs w:val="21"/>
          <w:spacing w:val="9"/>
        </w:rPr>
        <w:t>械行业未来的发展趋势，甚至可以从中窥见中</w:t>
      </w:r>
      <w:r>
        <w:rPr>
          <w:rFonts w:ascii="SimSun" w:hAnsi="SimSun" w:eastAsia="SimSun" w:cs="SimSun"/>
          <w:sz w:val="21"/>
          <w:szCs w:val="21"/>
          <w:spacing w:val="8"/>
        </w:rPr>
        <w:t>国制造业高质量发展的全</w:t>
      </w:r>
      <w:r>
        <w:rPr>
          <w:rFonts w:ascii="SimSun" w:hAnsi="SimSun" w:eastAsia="SimSun" w:cs="SimSun"/>
          <w:sz w:val="21"/>
          <w:szCs w:val="21"/>
        </w:rPr>
        <w:t xml:space="preserve"> </w:t>
      </w:r>
      <w:r>
        <w:rPr>
          <w:rFonts w:ascii="SimSun" w:hAnsi="SimSun" w:eastAsia="SimSun" w:cs="SimSun"/>
          <w:sz w:val="21"/>
          <w:szCs w:val="21"/>
          <w:spacing w:val="2"/>
        </w:rPr>
        <w:t>貌；另一方面，灯塔工厂作为三一集团智能制造转型的重要内</w:t>
      </w:r>
      <w:r>
        <w:rPr>
          <w:rFonts w:ascii="SimSun" w:hAnsi="SimSun" w:eastAsia="SimSun" w:cs="SimSun"/>
          <w:sz w:val="21"/>
          <w:szCs w:val="21"/>
          <w:spacing w:val="1"/>
        </w:rPr>
        <w:t>容，更具有</w:t>
      </w:r>
      <w:r>
        <w:rPr>
          <w:rFonts w:ascii="SimSun" w:hAnsi="SimSun" w:eastAsia="SimSun" w:cs="SimSun"/>
          <w:sz w:val="21"/>
          <w:szCs w:val="21"/>
        </w:rPr>
        <w:t xml:space="preserve"> </w:t>
      </w:r>
      <w:r>
        <w:rPr>
          <w:rFonts w:ascii="SimSun" w:hAnsi="SimSun" w:eastAsia="SimSun" w:cs="SimSun"/>
          <w:sz w:val="21"/>
          <w:szCs w:val="21"/>
          <w:spacing w:val="9"/>
        </w:rPr>
        <w:t>研究和推广的意义，特别是可以为整个工程机</w:t>
      </w:r>
      <w:r>
        <w:rPr>
          <w:rFonts w:ascii="SimSun" w:hAnsi="SimSun" w:eastAsia="SimSun" w:cs="SimSun"/>
          <w:sz w:val="21"/>
          <w:szCs w:val="21"/>
          <w:spacing w:val="8"/>
        </w:rPr>
        <w:t>械行业企业的发展提供参</w:t>
      </w:r>
    </w:p>
    <w:p>
      <w:pPr>
        <w:spacing w:before="1" w:line="218" w:lineRule="auto"/>
        <w:rPr>
          <w:rFonts w:ascii="SimSun" w:hAnsi="SimSun" w:eastAsia="SimSun" w:cs="SimSun"/>
          <w:sz w:val="21"/>
          <w:szCs w:val="21"/>
        </w:rPr>
      </w:pPr>
      <w:r>
        <w:rPr>
          <w:rFonts w:ascii="SimSun" w:hAnsi="SimSun" w:eastAsia="SimSun" w:cs="SimSun"/>
          <w:sz w:val="21"/>
          <w:szCs w:val="21"/>
          <w:spacing w:val="-7"/>
        </w:rPr>
        <w:t>考，更好地帮助中国工程机械行业企业“跨越周期”。</w:t>
      </w:r>
    </w:p>
    <w:p>
      <w:pPr>
        <w:ind w:right="54" w:firstLine="420"/>
        <w:spacing w:before="183" w:line="360" w:lineRule="auto"/>
        <w:jc w:val="both"/>
        <w:rPr>
          <w:rFonts w:ascii="SimSun" w:hAnsi="SimSun" w:eastAsia="SimSun" w:cs="SimSun"/>
          <w:sz w:val="21"/>
          <w:szCs w:val="21"/>
        </w:rPr>
      </w:pPr>
      <w:r>
        <w:rPr>
          <w:rFonts w:ascii="SimSun" w:hAnsi="SimSun" w:eastAsia="SimSun" w:cs="SimSun"/>
          <w:sz w:val="21"/>
          <w:szCs w:val="21"/>
          <w:spacing w:val="3"/>
        </w:rPr>
        <w:t>制造业是国民经济的载体，是国家科技水平和经济实力的体现及重要</w:t>
      </w:r>
      <w:r>
        <w:rPr>
          <w:rFonts w:ascii="SimSun" w:hAnsi="SimSun" w:eastAsia="SimSun" w:cs="SimSun"/>
          <w:sz w:val="21"/>
          <w:szCs w:val="21"/>
          <w:spacing w:val="9"/>
        </w:rPr>
        <w:t xml:space="preserve"> </w:t>
      </w:r>
      <w:r>
        <w:rPr>
          <w:rFonts w:ascii="SimSun" w:hAnsi="SimSun" w:eastAsia="SimSun" w:cs="SimSun"/>
          <w:sz w:val="21"/>
          <w:szCs w:val="21"/>
          <w:spacing w:val="2"/>
        </w:rPr>
        <w:t>标志，也直接体现了一个国家和民族的文明程度。制造业高</w:t>
      </w:r>
      <w:r>
        <w:rPr>
          <w:rFonts w:ascii="SimSun" w:hAnsi="SimSun" w:eastAsia="SimSun" w:cs="SimSun"/>
          <w:sz w:val="21"/>
          <w:szCs w:val="21"/>
          <w:spacing w:val="1"/>
        </w:rPr>
        <w:t>质量发展的关</w:t>
      </w:r>
      <w:r>
        <w:rPr>
          <w:rFonts w:ascii="SimSun" w:hAnsi="SimSun" w:eastAsia="SimSun" w:cs="SimSun"/>
          <w:sz w:val="21"/>
          <w:szCs w:val="21"/>
        </w:rPr>
        <w:t xml:space="preserve"> </w:t>
      </w:r>
      <w:r>
        <w:rPr>
          <w:rFonts w:ascii="SimSun" w:hAnsi="SimSun" w:eastAsia="SimSun" w:cs="SimSun"/>
          <w:sz w:val="21"/>
          <w:szCs w:val="21"/>
          <w:spacing w:val="2"/>
        </w:rPr>
        <w:t>键，就是产业的数智化转型，这是当前最大的确定性和时代机遇，将</w:t>
      </w:r>
      <w:r>
        <w:rPr>
          <w:rFonts w:ascii="SimSun" w:hAnsi="SimSun" w:eastAsia="SimSun" w:cs="SimSun"/>
          <w:sz w:val="21"/>
          <w:szCs w:val="21"/>
          <w:spacing w:val="1"/>
        </w:rPr>
        <w:t>深刻</w:t>
      </w:r>
      <w:r>
        <w:rPr>
          <w:rFonts w:ascii="SimSun" w:hAnsi="SimSun" w:eastAsia="SimSun" w:cs="SimSun"/>
          <w:sz w:val="21"/>
          <w:szCs w:val="21"/>
        </w:rPr>
        <w:t xml:space="preserve"> </w:t>
      </w:r>
      <w:r>
        <w:rPr>
          <w:rFonts w:ascii="SimSun" w:hAnsi="SimSun" w:eastAsia="SimSun" w:cs="SimSun"/>
          <w:sz w:val="21"/>
          <w:szCs w:val="21"/>
          <w:spacing w:val="2"/>
        </w:rPr>
        <w:t>地改变生产效率与生产方式，其能量远远超过近年来的消费互</w:t>
      </w:r>
      <w:r>
        <w:rPr>
          <w:rFonts w:ascii="SimSun" w:hAnsi="SimSun" w:eastAsia="SimSun" w:cs="SimSun"/>
          <w:sz w:val="21"/>
          <w:szCs w:val="21"/>
          <w:spacing w:val="1"/>
        </w:rPr>
        <w:t>联网，必将</w:t>
      </w:r>
      <w:r>
        <w:rPr>
          <w:rFonts w:ascii="SimSun" w:hAnsi="SimSun" w:eastAsia="SimSun" w:cs="SimSun"/>
          <w:sz w:val="21"/>
          <w:szCs w:val="21"/>
        </w:rPr>
        <w:t xml:space="preserve"> </w:t>
      </w:r>
      <w:r>
        <w:rPr>
          <w:rFonts w:ascii="SimSun" w:hAnsi="SimSun" w:eastAsia="SimSun" w:cs="SimSun"/>
          <w:sz w:val="21"/>
          <w:szCs w:val="21"/>
          <w:spacing w:val="-3"/>
        </w:rPr>
        <w:t>引发全球新一轮的产业分工调整。在第四次工</w:t>
      </w:r>
      <w:r>
        <w:rPr>
          <w:rFonts w:ascii="SimSun" w:hAnsi="SimSun" w:eastAsia="SimSun" w:cs="SimSun"/>
          <w:sz w:val="21"/>
          <w:szCs w:val="21"/>
          <w:spacing w:val="-4"/>
        </w:rPr>
        <w:t>业革命的推动下，</w:t>
      </w:r>
      <w:r>
        <w:rPr>
          <w:rFonts w:ascii="SimSun" w:hAnsi="SimSun" w:eastAsia="SimSun" w:cs="SimSun"/>
          <w:sz w:val="21"/>
          <w:szCs w:val="21"/>
          <w:spacing w:val="61"/>
        </w:rPr>
        <w:t xml:space="preserve"> </w:t>
      </w:r>
      <w:r>
        <w:rPr>
          <w:rFonts w:ascii="SimSun" w:hAnsi="SimSun" w:eastAsia="SimSun" w:cs="SimSun"/>
          <w:sz w:val="21"/>
          <w:szCs w:val="21"/>
          <w:spacing w:val="-4"/>
        </w:rPr>
        <w:t>一场宏大</w:t>
      </w:r>
    </w:p>
    <w:p>
      <w:pPr>
        <w:spacing w:before="1" w:line="218" w:lineRule="auto"/>
        <w:rPr>
          <w:rFonts w:ascii="SimSun" w:hAnsi="SimSun" w:eastAsia="SimSun" w:cs="SimSun"/>
          <w:sz w:val="21"/>
          <w:szCs w:val="21"/>
        </w:rPr>
      </w:pPr>
      <w:r>
        <w:rPr>
          <w:rFonts w:ascii="SimSun" w:hAnsi="SimSun" w:eastAsia="SimSun" w:cs="SimSun"/>
          <w:sz w:val="21"/>
          <w:szCs w:val="21"/>
          <w:spacing w:val="2"/>
        </w:rPr>
        <w:t>的变革才刚刚开始。在这场变革中，无论是国家还是企业，谁把</w:t>
      </w:r>
      <w:r>
        <w:rPr>
          <w:rFonts w:ascii="SimSun" w:hAnsi="SimSun" w:eastAsia="SimSun" w:cs="SimSun"/>
          <w:sz w:val="21"/>
          <w:szCs w:val="21"/>
          <w:spacing w:val="1"/>
        </w:rPr>
        <w:t>握住了先</w:t>
      </w:r>
    </w:p>
    <w:p>
      <w:pPr>
        <w:spacing w:line="218" w:lineRule="auto"/>
        <w:sectPr>
          <w:footerReference w:type="default" r:id="rId205"/>
          <w:pgSz w:w="8140" w:h="13060"/>
          <w:pgMar w:top="400" w:right="624" w:bottom="451" w:left="639" w:header="0" w:footer="322" w:gutter="0"/>
        </w:sectPr>
        <w:rPr>
          <w:rFonts w:ascii="SimSun" w:hAnsi="SimSun" w:eastAsia="SimSun" w:cs="SimSun"/>
          <w:sz w:val="21"/>
          <w:szCs w:val="21"/>
        </w:rPr>
      </w:pPr>
    </w:p>
    <w:p>
      <w:pPr>
        <w:ind w:left="602"/>
        <w:spacing w:before="264" w:line="222" w:lineRule="auto"/>
        <w:rPr>
          <w:rFonts w:ascii="SimHei" w:hAnsi="SimHei" w:eastAsia="SimHei" w:cs="SimHei"/>
          <w:sz w:val="16"/>
          <w:szCs w:val="16"/>
        </w:rPr>
      </w:pPr>
      <w:r>
        <w:drawing>
          <wp:anchor distT="0" distB="0" distL="0" distR="0" simplePos="0" relativeHeight="251995136" behindDoc="0" locked="0" layoutInCell="0" allowOverlap="1">
            <wp:simplePos x="0" y="0"/>
            <wp:positionH relativeFrom="page">
              <wp:posOffset>279379</wp:posOffset>
            </wp:positionH>
            <wp:positionV relativeFrom="page">
              <wp:posOffset>387370</wp:posOffset>
            </wp:positionV>
            <wp:extent cx="304810" cy="298468"/>
            <wp:effectExtent l="0" t="0" r="0" b="0"/>
            <wp:wrapNone/>
            <wp:docPr id="168" name="IM 168"/>
            <wp:cNvGraphicFramePr/>
            <a:graphic>
              <a:graphicData uri="http://schemas.openxmlformats.org/drawingml/2006/picture">
                <pic:pic>
                  <pic:nvPicPr>
                    <pic:cNvPr id="168" name="IM 168"/>
                    <pic:cNvPicPr/>
                  </pic:nvPicPr>
                  <pic:blipFill>
                    <a:blip r:embed="rId207"/>
                    <a:stretch>
                      <a:fillRect/>
                    </a:stretch>
                  </pic:blipFill>
                  <pic:spPr>
                    <a:xfrm rot="0">
                      <a:off x="0" y="0"/>
                      <a:ext cx="304810" cy="298468"/>
                    </a:xfrm>
                    <a:prstGeom prst="rect">
                      <a:avLst/>
                    </a:prstGeom>
                  </pic:spPr>
                </pic:pic>
              </a:graphicData>
            </a:graphic>
          </wp:anchor>
        </w:drawing>
      </w:r>
      <w:r>
        <w:rPr>
          <w:rFonts w:ascii="SimHei" w:hAnsi="SimHei" w:eastAsia="SimHei" w:cs="SimHei"/>
          <w:sz w:val="16"/>
          <w:szCs w:val="16"/>
          <w:b/>
          <w:bCs/>
          <w:spacing w:val="-6"/>
        </w:rPr>
        <w:t>中国智造</w:t>
      </w:r>
    </w:p>
    <w:p>
      <w:pPr>
        <w:ind w:left="590"/>
        <w:spacing w:before="4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left="40"/>
        <w:spacing w:before="68" w:line="369" w:lineRule="auto"/>
        <w:jc w:val="both"/>
        <w:rPr>
          <w:rFonts w:ascii="SimSun" w:hAnsi="SimSun" w:eastAsia="SimSun" w:cs="SimSun"/>
          <w:sz w:val="21"/>
          <w:szCs w:val="21"/>
        </w:rPr>
      </w:pPr>
      <w:r>
        <w:rPr>
          <w:rFonts w:ascii="SimSun" w:hAnsi="SimSun" w:eastAsia="SimSun" w:cs="SimSun"/>
          <w:sz w:val="21"/>
          <w:szCs w:val="21"/>
          <w:spacing w:val="2"/>
        </w:rPr>
        <w:t>机，谁就能够成为新的赢家。如果在中国这片“沃土</w:t>
      </w:r>
      <w:r>
        <w:rPr>
          <w:rFonts w:ascii="SimSun" w:hAnsi="SimSun" w:eastAsia="SimSun" w:cs="SimSun"/>
          <w:sz w:val="21"/>
          <w:szCs w:val="21"/>
          <w:spacing w:val="1"/>
        </w:rPr>
        <w:t>”上发动一场深刻的</w:t>
      </w:r>
      <w:r>
        <w:rPr>
          <w:rFonts w:ascii="SimSun" w:hAnsi="SimSun" w:eastAsia="SimSun" w:cs="SimSun"/>
          <w:sz w:val="21"/>
          <w:szCs w:val="21"/>
        </w:rPr>
        <w:t xml:space="preserve">  </w:t>
      </w:r>
      <w:r>
        <w:rPr>
          <w:rFonts w:ascii="SimSun" w:hAnsi="SimSun" w:eastAsia="SimSun" w:cs="SimSun"/>
          <w:sz w:val="21"/>
          <w:szCs w:val="21"/>
          <w:spacing w:val="4"/>
        </w:rPr>
        <w:t>变革，即智能制造的变革，就能推动中国真正从制造大国迈向制造强国，</w:t>
      </w:r>
    </w:p>
    <w:p>
      <w:pPr>
        <w:ind w:left="40"/>
        <w:spacing w:line="218" w:lineRule="auto"/>
        <w:rPr>
          <w:rFonts w:ascii="SimSun" w:hAnsi="SimSun" w:eastAsia="SimSun" w:cs="SimSun"/>
          <w:sz w:val="21"/>
          <w:szCs w:val="21"/>
        </w:rPr>
      </w:pPr>
      <w:r>
        <w:rPr>
          <w:rFonts w:ascii="SimSun" w:hAnsi="SimSun" w:eastAsia="SimSun" w:cs="SimSun"/>
          <w:sz w:val="21"/>
          <w:szCs w:val="21"/>
          <w:spacing w:val="-2"/>
        </w:rPr>
        <w:t>中国的制造业企业也将借此东风在全球竞争中掌握更大的主动权。</w:t>
      </w:r>
    </w:p>
    <w:p>
      <w:pPr>
        <w:ind w:left="40" w:right="63" w:firstLine="459"/>
        <w:spacing w:before="173" w:line="369" w:lineRule="auto"/>
        <w:jc w:val="both"/>
        <w:rPr>
          <w:rFonts w:ascii="SimSun" w:hAnsi="SimSun" w:eastAsia="SimSun" w:cs="SimSun"/>
          <w:sz w:val="21"/>
          <w:szCs w:val="21"/>
        </w:rPr>
      </w:pPr>
      <w:r>
        <w:rPr>
          <w:rFonts w:ascii="SimSun" w:hAnsi="SimSun" w:eastAsia="SimSun" w:cs="SimSun"/>
          <w:sz w:val="21"/>
          <w:szCs w:val="21"/>
          <w:spacing w:val="1"/>
        </w:rPr>
        <w:t>虽然当前中国制造业仍有被“卡脖子”的风险，但可以预见的是，在</w:t>
      </w:r>
      <w:r>
        <w:rPr>
          <w:rFonts w:ascii="SimSun" w:hAnsi="SimSun" w:eastAsia="SimSun" w:cs="SimSun"/>
          <w:sz w:val="21"/>
          <w:szCs w:val="21"/>
          <w:spacing w:val="10"/>
        </w:rPr>
        <w:t xml:space="preserve"> </w:t>
      </w:r>
      <w:r>
        <w:rPr>
          <w:rFonts w:ascii="SimSun" w:hAnsi="SimSun" w:eastAsia="SimSun" w:cs="SimSun"/>
          <w:sz w:val="21"/>
          <w:szCs w:val="21"/>
          <w:spacing w:val="2"/>
        </w:rPr>
        <w:t>政府和企业的共同努力下，坐拥全球最大的单一市场，加上四十余年发展</w:t>
      </w:r>
      <w:r>
        <w:rPr>
          <w:rFonts w:ascii="SimSun" w:hAnsi="SimSun" w:eastAsia="SimSun" w:cs="SimSun"/>
          <w:sz w:val="21"/>
          <w:szCs w:val="21"/>
          <w:spacing w:val="16"/>
        </w:rPr>
        <w:t xml:space="preserve"> </w:t>
      </w:r>
      <w:r>
        <w:rPr>
          <w:rFonts w:ascii="SimSun" w:hAnsi="SimSun" w:eastAsia="SimSun" w:cs="SimSun"/>
          <w:sz w:val="21"/>
          <w:szCs w:val="21"/>
          <w:spacing w:val="2"/>
        </w:rPr>
        <w:t>打下的良好基础，中国制造业只要稳扎稳打地加快产业结构升级，推进自</w:t>
      </w:r>
      <w:r>
        <w:rPr>
          <w:rFonts w:ascii="SimSun" w:hAnsi="SimSun" w:eastAsia="SimSun" w:cs="SimSun"/>
          <w:sz w:val="21"/>
          <w:szCs w:val="21"/>
          <w:spacing w:val="10"/>
        </w:rPr>
        <w:t xml:space="preserve"> </w:t>
      </w:r>
      <w:r>
        <w:rPr>
          <w:rFonts w:ascii="SimSun" w:hAnsi="SimSun" w:eastAsia="SimSun" w:cs="SimSun"/>
          <w:sz w:val="21"/>
          <w:szCs w:val="21"/>
          <w:spacing w:val="2"/>
        </w:rPr>
        <w:t>主创新，全面发力智能制造的转型升级，就一定能使中国从一个</w:t>
      </w:r>
      <w:r>
        <w:rPr>
          <w:rFonts w:ascii="SimSun" w:hAnsi="SimSun" w:eastAsia="SimSun" w:cs="SimSun"/>
          <w:sz w:val="21"/>
          <w:szCs w:val="21"/>
          <w:spacing w:val="1"/>
        </w:rPr>
        <w:t>制造大国</w:t>
      </w:r>
    </w:p>
    <w:p>
      <w:pPr>
        <w:ind w:left="40"/>
        <w:spacing w:line="219" w:lineRule="auto"/>
        <w:rPr>
          <w:rFonts w:ascii="SimSun" w:hAnsi="SimSun" w:eastAsia="SimSun" w:cs="SimSun"/>
          <w:sz w:val="21"/>
          <w:szCs w:val="21"/>
        </w:rPr>
      </w:pPr>
      <w:r>
        <w:rPr>
          <w:rFonts w:ascii="SimSun" w:hAnsi="SimSun" w:eastAsia="SimSun" w:cs="SimSun"/>
          <w:sz w:val="21"/>
          <w:szCs w:val="21"/>
          <w:spacing w:val="-4"/>
        </w:rPr>
        <w:t>真正变成一个制造强国。</w:t>
      </w:r>
    </w:p>
    <w:p>
      <w:pPr>
        <w:spacing w:line="219" w:lineRule="auto"/>
        <w:sectPr>
          <w:footerReference w:type="default" r:id="rId206"/>
          <w:pgSz w:w="8140" w:h="13060"/>
          <w:pgMar w:top="400" w:right="794" w:bottom="488" w:left="439" w:header="0" w:footer="349" w:gutter="0"/>
        </w:sectPr>
        <w:rPr>
          <w:rFonts w:ascii="SimSun" w:hAnsi="SimSun" w:eastAsia="SimSun" w:cs="SimSun"/>
          <w:sz w:val="21"/>
          <w:szCs w:val="21"/>
        </w:rPr>
      </w:pPr>
    </w:p>
    <w:p>
      <w:pPr>
        <w:pStyle w:val="BodyText"/>
        <w:spacing w:line="241" w:lineRule="auto"/>
        <w:rPr/>
      </w:pPr>
      <w:r>
        <w:drawing>
          <wp:anchor distT="0" distB="0" distL="0" distR="0" simplePos="0" relativeHeight="251998208" behindDoc="0" locked="0" layoutInCell="0" allowOverlap="1">
            <wp:simplePos x="0" y="0"/>
            <wp:positionH relativeFrom="page">
              <wp:posOffset>393715</wp:posOffset>
            </wp:positionH>
            <wp:positionV relativeFrom="page">
              <wp:posOffset>7480293</wp:posOffset>
            </wp:positionV>
            <wp:extent cx="1098546" cy="6385"/>
            <wp:effectExtent l="0" t="0" r="0" b="0"/>
            <wp:wrapNone/>
            <wp:docPr id="170" name="IM 170"/>
            <wp:cNvGraphicFramePr/>
            <a:graphic>
              <a:graphicData uri="http://schemas.openxmlformats.org/drawingml/2006/picture">
                <pic:pic>
                  <pic:nvPicPr>
                    <pic:cNvPr id="170" name="IM 170"/>
                    <pic:cNvPicPr/>
                  </pic:nvPicPr>
                  <pic:blipFill>
                    <a:blip r:embed="rId209"/>
                    <a:stretch>
                      <a:fillRect/>
                    </a:stretch>
                  </pic:blipFill>
                  <pic:spPr>
                    <a:xfrm rot="0">
                      <a:off x="0" y="0"/>
                      <a:ext cx="1098546" cy="6385"/>
                    </a:xfrm>
                    <a:prstGeom prst="rect">
                      <a:avLst/>
                    </a:prstGeom>
                  </pic:spPr>
                </pic:pic>
              </a:graphicData>
            </a:graphic>
          </wp:anchor>
        </w:drawing>
      </w:r>
      <w:r/>
    </w:p>
    <w:p>
      <w:pPr>
        <w:ind w:left="6309"/>
        <w:spacing w:before="53" w:line="222" w:lineRule="auto"/>
        <w:rPr>
          <w:rFonts w:ascii="SimHei" w:hAnsi="SimHei" w:eastAsia="SimHei" w:cs="SimHei"/>
          <w:sz w:val="16"/>
          <w:szCs w:val="16"/>
        </w:rPr>
      </w:pPr>
      <w:r>
        <w:rPr>
          <w:rFonts w:ascii="SimHei" w:hAnsi="SimHei" w:eastAsia="SimHei" w:cs="SimHei"/>
          <w:sz w:val="16"/>
          <w:szCs w:val="16"/>
          <w:spacing w:val="-2"/>
        </w:rPr>
        <w:t>第五章</w:t>
      </w:r>
    </w:p>
    <w:p>
      <w:pPr>
        <w:ind w:left="5150"/>
        <w:spacing w:before="67" w:line="222" w:lineRule="auto"/>
        <w:rPr>
          <w:rFonts w:ascii="SimHei" w:hAnsi="SimHei" w:eastAsia="SimHei" w:cs="SimHei"/>
          <w:sz w:val="16"/>
          <w:szCs w:val="16"/>
        </w:rPr>
      </w:pPr>
      <w:r>
        <w:rPr>
          <w:rFonts w:ascii="SimHei" w:hAnsi="SimHei" w:eastAsia="SimHei" w:cs="SimHei"/>
          <w:sz w:val="16"/>
          <w:szCs w:val="16"/>
          <w:spacing w:val="-4"/>
        </w:rPr>
        <w:t>三一：</w:t>
      </w:r>
      <w:r>
        <w:rPr>
          <w:rFonts w:ascii="SimHei" w:hAnsi="SimHei" w:eastAsia="SimHei" w:cs="SimHei"/>
          <w:sz w:val="16"/>
          <w:szCs w:val="16"/>
          <w:spacing w:val="-16"/>
        </w:rPr>
        <w:t xml:space="preserve"> </w:t>
      </w:r>
      <w:r>
        <w:rPr>
          <w:rFonts w:ascii="SimHei" w:hAnsi="SimHei" w:eastAsia="SimHei" w:cs="SimHei"/>
          <w:sz w:val="16"/>
          <w:szCs w:val="16"/>
          <w:spacing w:val="-4"/>
        </w:rPr>
        <w:t>构建数字化生产</w:t>
      </w:r>
    </w:p>
    <w:p>
      <w:pPr>
        <w:pStyle w:val="BodyText"/>
        <w:spacing w:line="272" w:lineRule="auto"/>
        <w:rPr/>
      </w:pPr>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3" w:lineRule="auto"/>
        <w:rPr/>
      </w:pPr>
      <w:r/>
    </w:p>
    <w:p>
      <w:pPr>
        <w:ind w:left="1293"/>
        <w:spacing w:before="81" w:line="219" w:lineRule="auto"/>
        <w:rPr>
          <w:rFonts w:ascii="SimSun" w:hAnsi="SimSun" w:eastAsia="SimSun" w:cs="SimSun"/>
          <w:sz w:val="25"/>
          <w:szCs w:val="25"/>
        </w:rPr>
      </w:pPr>
      <w:r>
        <w:rPr>
          <w:rFonts w:ascii="SimSun" w:hAnsi="SimSun" w:eastAsia="SimSun" w:cs="SimSun"/>
          <w:sz w:val="25"/>
          <w:szCs w:val="25"/>
          <w:b/>
          <w:bCs/>
          <w:spacing w:val="26"/>
        </w:rPr>
        <w:t>三一集团数字化转型的思考与实践</w:t>
      </w:r>
    </w:p>
    <w:p>
      <w:pPr>
        <w:pStyle w:val="BodyText"/>
        <w:spacing w:line="264" w:lineRule="auto"/>
        <w:rPr/>
      </w:pPr>
      <w:r/>
    </w:p>
    <w:p>
      <w:pPr>
        <w:pStyle w:val="BodyText"/>
        <w:spacing w:line="265" w:lineRule="auto"/>
        <w:rPr/>
      </w:pPr>
      <w:r/>
    </w:p>
    <w:p>
      <w:pPr>
        <w:ind w:left="2979"/>
        <w:spacing w:before="81" w:line="225" w:lineRule="auto"/>
        <w:rPr>
          <w:rFonts w:ascii="KaiTi" w:hAnsi="KaiTi" w:eastAsia="KaiTi" w:cs="KaiTi"/>
          <w:sz w:val="25"/>
          <w:szCs w:val="25"/>
        </w:rPr>
      </w:pPr>
      <w:r>
        <w:rPr>
          <w:rFonts w:ascii="KaiTi" w:hAnsi="KaiTi" w:eastAsia="KaiTi" w:cs="KaiTi"/>
          <w:sz w:val="25"/>
          <w:szCs w:val="25"/>
          <w:spacing w:val="-16"/>
        </w:rPr>
        <w:t>陈立军*</w:t>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right="58" w:firstLine="429"/>
        <w:spacing w:before="69" w:line="369" w:lineRule="auto"/>
        <w:jc w:val="both"/>
        <w:rPr>
          <w:rFonts w:ascii="SimSun" w:hAnsi="SimSun" w:eastAsia="SimSun" w:cs="SimSun"/>
          <w:sz w:val="21"/>
          <w:szCs w:val="21"/>
        </w:rPr>
      </w:pPr>
      <w:r>
        <w:rPr>
          <w:rFonts w:ascii="SimSun" w:hAnsi="SimSun" w:eastAsia="SimSun" w:cs="SimSun"/>
          <w:sz w:val="21"/>
          <w:szCs w:val="21"/>
          <w:spacing w:val="6"/>
        </w:rPr>
        <w:t>各位专家、老师、同学们，大家上午好!我是北京大学光华</w:t>
      </w:r>
      <w:r>
        <w:rPr>
          <w:rFonts w:ascii="SimSun" w:hAnsi="SimSun" w:eastAsia="SimSun" w:cs="SimSun"/>
          <w:sz w:val="21"/>
          <w:szCs w:val="21"/>
          <w:spacing w:val="5"/>
        </w:rPr>
        <w:t>管理学院</w:t>
      </w:r>
      <w:r>
        <w:rPr>
          <w:rFonts w:ascii="SimSun" w:hAnsi="SimSun" w:eastAsia="SimSun" w:cs="SimSun"/>
          <w:sz w:val="21"/>
          <w:szCs w:val="21"/>
        </w:rPr>
        <w:t xml:space="preserve"> </w:t>
      </w:r>
      <w:r>
        <w:rPr>
          <w:rFonts w:ascii="Times New Roman" w:hAnsi="Times New Roman" w:eastAsia="Times New Roman" w:cs="Times New Roman"/>
          <w:sz w:val="21"/>
          <w:szCs w:val="21"/>
        </w:rPr>
        <w:t>EMBA</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spacing w:val="3"/>
        </w:rPr>
        <w:t>135</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班的陈立军，非常荣幸能有机会在这里做分享。今天我分享的</w:t>
      </w:r>
    </w:p>
    <w:p>
      <w:pPr>
        <w:spacing w:line="219" w:lineRule="auto"/>
        <w:rPr>
          <w:rFonts w:ascii="SimSun" w:hAnsi="SimSun" w:eastAsia="SimSun" w:cs="SimSun"/>
          <w:sz w:val="21"/>
          <w:szCs w:val="21"/>
        </w:rPr>
      </w:pPr>
      <w:r>
        <w:rPr>
          <w:rFonts w:ascii="SimSun" w:hAnsi="SimSun" w:eastAsia="SimSun" w:cs="SimSun"/>
          <w:sz w:val="21"/>
          <w:szCs w:val="21"/>
          <w:spacing w:val="-7"/>
        </w:rPr>
        <w:t>题目是“三一集团数字化转型的思考与实践</w:t>
      </w:r>
      <w:r>
        <w:rPr>
          <w:rFonts w:ascii="SimSun" w:hAnsi="SimSun" w:eastAsia="SimSun" w:cs="SimSun"/>
          <w:sz w:val="21"/>
          <w:szCs w:val="21"/>
          <w:spacing w:val="-8"/>
        </w:rPr>
        <w:t>”。</w:t>
      </w:r>
    </w:p>
    <w:p>
      <w:pPr>
        <w:ind w:right="62" w:firstLine="429"/>
        <w:spacing w:before="159" w:line="373" w:lineRule="auto"/>
        <w:jc w:val="both"/>
        <w:rPr>
          <w:rFonts w:ascii="SimSun" w:hAnsi="SimSun" w:eastAsia="SimSun" w:cs="SimSun"/>
          <w:sz w:val="21"/>
          <w:szCs w:val="21"/>
        </w:rPr>
      </w:pPr>
      <w:r>
        <w:rPr>
          <w:rFonts w:ascii="SimSun" w:hAnsi="SimSun" w:eastAsia="SimSun" w:cs="SimSun"/>
          <w:sz w:val="21"/>
          <w:szCs w:val="21"/>
          <w:spacing w:val="13"/>
        </w:rPr>
        <w:t>首先，简单介绍一下三一集团的情况。目前，三一集团</w:t>
      </w:r>
      <w:r>
        <w:rPr>
          <w:rFonts w:ascii="SimSun" w:hAnsi="SimSun" w:eastAsia="SimSun" w:cs="SimSun"/>
          <w:sz w:val="21"/>
          <w:szCs w:val="21"/>
          <w:spacing w:val="12"/>
        </w:rPr>
        <w:t>有5万名员</w:t>
      </w:r>
      <w:r>
        <w:rPr>
          <w:rFonts w:ascii="SimSun" w:hAnsi="SimSun" w:eastAsia="SimSun" w:cs="SimSun"/>
          <w:sz w:val="21"/>
          <w:szCs w:val="21"/>
        </w:rPr>
        <w:t xml:space="preserve"> </w:t>
      </w:r>
      <w:r>
        <w:rPr>
          <w:rFonts w:ascii="SimSun" w:hAnsi="SimSun" w:eastAsia="SimSun" w:cs="SimSun"/>
          <w:sz w:val="21"/>
          <w:szCs w:val="21"/>
          <w:spacing w:val="14"/>
        </w:rPr>
        <w:t>工，几家上市公司的市值合计接近3000亿元，2021年的销售额为1</w:t>
      </w:r>
      <w:r>
        <w:rPr>
          <w:rFonts w:ascii="SimSun" w:hAnsi="SimSun" w:eastAsia="SimSun" w:cs="SimSun"/>
          <w:sz w:val="21"/>
          <w:szCs w:val="21"/>
          <w:spacing w:val="13"/>
        </w:rPr>
        <w:t>368</w:t>
      </w:r>
      <w:r>
        <w:rPr>
          <w:rFonts w:ascii="SimSun" w:hAnsi="SimSun" w:eastAsia="SimSun" w:cs="SimSun"/>
          <w:sz w:val="21"/>
          <w:szCs w:val="21"/>
        </w:rPr>
        <w:t xml:space="preserve"> </w:t>
      </w:r>
      <w:r>
        <w:rPr>
          <w:rFonts w:ascii="SimSun" w:hAnsi="SimSun" w:eastAsia="SimSun" w:cs="SimSun"/>
          <w:sz w:val="21"/>
          <w:szCs w:val="21"/>
          <w:spacing w:val="5"/>
        </w:rPr>
        <w:t>亿元，净利润超过230亿元，是中国最大、世界第三的工程机械装备制造</w:t>
      </w:r>
    </w:p>
    <w:p>
      <w:pPr>
        <w:spacing w:before="1" w:line="229" w:lineRule="auto"/>
        <w:rPr>
          <w:rFonts w:ascii="SimSun" w:hAnsi="SimSun" w:eastAsia="SimSun" w:cs="SimSun"/>
          <w:sz w:val="21"/>
          <w:szCs w:val="21"/>
        </w:rPr>
      </w:pPr>
      <w:r>
        <w:rPr>
          <w:rFonts w:ascii="SimSun" w:hAnsi="SimSun" w:eastAsia="SimSun" w:cs="SimSun"/>
          <w:sz w:val="21"/>
          <w:szCs w:val="21"/>
          <w:spacing w:val="-4"/>
        </w:rPr>
        <w:t>企业。</w:t>
      </w:r>
    </w:p>
    <w:p>
      <w:pPr>
        <w:ind w:firstLine="429"/>
        <w:spacing w:before="150" w:line="360" w:lineRule="auto"/>
        <w:jc w:val="both"/>
        <w:rPr>
          <w:rFonts w:ascii="SimSun" w:hAnsi="SimSun" w:eastAsia="SimSun" w:cs="SimSun"/>
          <w:sz w:val="21"/>
          <w:szCs w:val="21"/>
        </w:rPr>
      </w:pPr>
      <w:r>
        <w:rPr>
          <w:rFonts w:ascii="SimSun" w:hAnsi="SimSun" w:eastAsia="SimSun" w:cs="SimSun"/>
          <w:sz w:val="21"/>
          <w:szCs w:val="21"/>
          <w:spacing w:val="8"/>
        </w:rPr>
        <w:t>从三一集团2010—2020年11年的销售额和利润数据可以看出，三一 </w:t>
      </w:r>
      <w:r>
        <w:rPr>
          <w:rFonts w:ascii="SimSun" w:hAnsi="SimSun" w:eastAsia="SimSun" w:cs="SimSun"/>
          <w:sz w:val="21"/>
          <w:szCs w:val="21"/>
          <w:spacing w:val="2"/>
        </w:rPr>
        <w:t>集团在2011年时的销售额、利润达到历史上的最高水平，随后就是断崖式</w:t>
      </w:r>
      <w:r>
        <w:rPr>
          <w:rFonts w:ascii="SimSun" w:hAnsi="SimSun" w:eastAsia="SimSun" w:cs="SimSun"/>
          <w:sz w:val="21"/>
          <w:szCs w:val="21"/>
          <w:spacing w:val="9"/>
        </w:rPr>
        <w:t xml:space="preserve"> </w:t>
      </w:r>
      <w:r>
        <w:rPr>
          <w:rFonts w:ascii="SimSun" w:hAnsi="SimSun" w:eastAsia="SimSun" w:cs="SimSun"/>
          <w:sz w:val="21"/>
          <w:szCs w:val="21"/>
          <w:spacing w:val="2"/>
        </w:rPr>
        <w:t>的下滑，在2015年出现了历史上的首次</w:t>
      </w:r>
      <w:r>
        <w:rPr>
          <w:rFonts w:ascii="SimSun" w:hAnsi="SimSun" w:eastAsia="SimSun" w:cs="SimSun"/>
          <w:sz w:val="21"/>
          <w:szCs w:val="21"/>
          <w:spacing w:val="1"/>
        </w:rPr>
        <w:t>亏损，2016年亏损得更多。2017— </w:t>
      </w:r>
      <w:r>
        <w:rPr>
          <w:rFonts w:ascii="SimSun" w:hAnsi="SimSun" w:eastAsia="SimSun" w:cs="SimSun"/>
          <w:sz w:val="21"/>
          <w:szCs w:val="21"/>
          <w:spacing w:val="2"/>
        </w:rPr>
        <w:t>2021年，随着行业的复苏，销售额和利润也重新恢复了增长，并不停地刷</w:t>
      </w:r>
      <w:r>
        <w:rPr>
          <w:rFonts w:ascii="SimSun" w:hAnsi="SimSun" w:eastAsia="SimSun" w:cs="SimSun"/>
          <w:sz w:val="21"/>
          <w:szCs w:val="21"/>
          <w:spacing w:val="17"/>
        </w:rPr>
        <w:t xml:space="preserve"> </w:t>
      </w:r>
      <w:r>
        <w:rPr>
          <w:rFonts w:ascii="SimSun" w:hAnsi="SimSun" w:eastAsia="SimSun" w:cs="SimSun"/>
          <w:sz w:val="21"/>
          <w:szCs w:val="21"/>
          <w:spacing w:val="6"/>
        </w:rPr>
        <w:t>新集团的历史纪录。可以说过去十多年的“深</w:t>
      </w:r>
      <w:r>
        <w:rPr>
          <w:rFonts w:ascii="Times New Roman" w:hAnsi="Times New Roman" w:eastAsia="Times New Roman" w:cs="Times New Roman"/>
          <w:sz w:val="21"/>
          <w:szCs w:val="21"/>
          <w:spacing w:val="6"/>
        </w:rPr>
        <w:t>V </w:t>
      </w:r>
      <w:r>
        <w:rPr>
          <w:rFonts w:ascii="SimSun" w:hAnsi="SimSun" w:eastAsia="SimSun" w:cs="SimSun"/>
          <w:sz w:val="21"/>
          <w:szCs w:val="21"/>
          <w:spacing w:val="6"/>
        </w:rPr>
        <w:t>走势”,是一个穿</w:t>
      </w:r>
      <w:r>
        <w:rPr>
          <w:rFonts w:ascii="SimSun" w:hAnsi="SimSun" w:eastAsia="SimSun" w:cs="SimSun"/>
          <w:sz w:val="21"/>
          <w:szCs w:val="21"/>
          <w:spacing w:val="5"/>
        </w:rPr>
        <w:t>越熔炉</w:t>
      </w:r>
      <w:r>
        <w:rPr>
          <w:rFonts w:ascii="SimSun" w:hAnsi="SimSun" w:eastAsia="SimSun" w:cs="SimSun"/>
          <w:sz w:val="21"/>
          <w:szCs w:val="21"/>
        </w:rPr>
        <w:t xml:space="preserve"> </w:t>
      </w:r>
      <w:r>
        <w:rPr>
          <w:rFonts w:ascii="SimSun" w:hAnsi="SimSun" w:eastAsia="SimSun" w:cs="SimSun"/>
          <w:sz w:val="21"/>
          <w:szCs w:val="21"/>
          <w:spacing w:val="4"/>
        </w:rPr>
        <w:t>的过程，既波澜壮阔，又刻骨铭心。繁荣时扩张，萧条时收缩，再扩张，</w:t>
      </w:r>
    </w:p>
    <w:p>
      <w:pPr>
        <w:spacing w:before="1" w:line="218" w:lineRule="auto"/>
        <w:rPr>
          <w:rFonts w:ascii="SimSun" w:hAnsi="SimSun" w:eastAsia="SimSun" w:cs="SimSun"/>
          <w:sz w:val="21"/>
          <w:szCs w:val="21"/>
        </w:rPr>
      </w:pPr>
      <w:r>
        <w:rPr>
          <w:rFonts w:ascii="SimSun" w:hAnsi="SimSun" w:eastAsia="SimSun" w:cs="SimSun"/>
          <w:sz w:val="21"/>
          <w:szCs w:val="21"/>
          <w:spacing w:val="2"/>
        </w:rPr>
        <w:t>再收缩，我们认为这种发展模式不健康，更不可持续。如何穿越行业周期</w:t>
      </w:r>
    </w:p>
    <w:p>
      <w:pPr>
        <w:pStyle w:val="BodyText"/>
        <w:spacing w:line="424" w:lineRule="auto"/>
        <w:rPr/>
      </w:pPr>
      <w:r/>
    </w:p>
    <w:p>
      <w:pPr>
        <w:ind w:left="319"/>
        <w:spacing w:before="52" w:line="219" w:lineRule="auto"/>
        <w:rPr>
          <w:rFonts w:ascii="SimSun" w:hAnsi="SimSun" w:eastAsia="SimSun" w:cs="SimSun"/>
          <w:sz w:val="16"/>
          <w:szCs w:val="16"/>
        </w:rPr>
      </w:pPr>
      <w:r>
        <w:rPr>
          <w:rFonts w:ascii="SimSun" w:hAnsi="SimSun" w:eastAsia="SimSun" w:cs="SimSun"/>
          <w:sz w:val="16"/>
          <w:szCs w:val="16"/>
          <w:spacing w:val="-3"/>
        </w:rPr>
        <w:t>*</w:t>
      </w:r>
      <w:r>
        <w:rPr>
          <w:rFonts w:ascii="SimSun" w:hAnsi="SimSun" w:eastAsia="SimSun" w:cs="SimSun"/>
          <w:sz w:val="16"/>
          <w:szCs w:val="16"/>
          <w:spacing w:val="49"/>
        </w:rPr>
        <w:t xml:space="preserve"> </w:t>
      </w:r>
      <w:r>
        <w:rPr>
          <w:rFonts w:ascii="SimSun" w:hAnsi="SimSun" w:eastAsia="SimSun" w:cs="SimSun"/>
          <w:sz w:val="16"/>
          <w:szCs w:val="16"/>
          <w:spacing w:val="-3"/>
        </w:rPr>
        <w:t>陈立军，三一集团战略发展办公室主任。</w:t>
      </w:r>
    </w:p>
    <w:p>
      <w:pPr>
        <w:spacing w:line="219" w:lineRule="auto"/>
        <w:sectPr>
          <w:footerReference w:type="default" r:id="rId208"/>
          <w:pgSz w:w="8140" w:h="13060"/>
          <w:pgMar w:top="400" w:right="665" w:bottom="448" w:left="610" w:header="0" w:footer="309" w:gutter="0"/>
        </w:sectPr>
        <w:rPr>
          <w:rFonts w:ascii="SimSun" w:hAnsi="SimSun" w:eastAsia="SimSun" w:cs="SimSun"/>
          <w:sz w:val="16"/>
          <w:szCs w:val="16"/>
        </w:rPr>
      </w:pPr>
    </w:p>
    <w:p>
      <w:pPr>
        <w:ind w:left="612"/>
        <w:spacing w:before="244" w:line="220" w:lineRule="auto"/>
        <w:rPr>
          <w:rFonts w:ascii="SimSun" w:hAnsi="SimSun" w:eastAsia="SimSun" w:cs="SimSun"/>
          <w:sz w:val="16"/>
          <w:szCs w:val="16"/>
        </w:rPr>
      </w:pPr>
      <w:r>
        <w:drawing>
          <wp:anchor distT="0" distB="0" distL="0" distR="0" simplePos="0" relativeHeight="252001280" behindDoc="0" locked="0" layoutInCell="0" allowOverlap="1">
            <wp:simplePos x="0" y="0"/>
            <wp:positionH relativeFrom="page">
              <wp:posOffset>273072</wp:posOffset>
            </wp:positionH>
            <wp:positionV relativeFrom="page">
              <wp:posOffset>380985</wp:posOffset>
            </wp:positionV>
            <wp:extent cx="311116" cy="298468"/>
            <wp:effectExtent l="0" t="0" r="0" b="0"/>
            <wp:wrapNone/>
            <wp:docPr id="172" name="IM 172"/>
            <wp:cNvGraphicFramePr/>
            <a:graphic>
              <a:graphicData uri="http://schemas.openxmlformats.org/drawingml/2006/picture">
                <pic:pic>
                  <pic:nvPicPr>
                    <pic:cNvPr id="172" name="IM 172"/>
                    <pic:cNvPicPr/>
                  </pic:nvPicPr>
                  <pic:blipFill>
                    <a:blip r:embed="rId211"/>
                    <a:stretch>
                      <a:fillRect/>
                    </a:stretch>
                  </pic:blipFill>
                  <pic:spPr>
                    <a:xfrm rot="0">
                      <a:off x="0" y="0"/>
                      <a:ext cx="311116" cy="298468"/>
                    </a:xfrm>
                    <a:prstGeom prst="rect">
                      <a:avLst/>
                    </a:prstGeom>
                  </pic:spPr>
                </pic:pic>
              </a:graphicData>
            </a:graphic>
          </wp:anchor>
        </w:drawing>
      </w:r>
      <w:r>
        <w:rPr>
          <w:rFonts w:ascii="SimSun" w:hAnsi="SimSun" w:eastAsia="SimSun" w:cs="SimSun"/>
          <w:sz w:val="16"/>
          <w:szCs w:val="16"/>
          <w:b/>
          <w:bCs/>
          <w:spacing w:val="-6"/>
        </w:rPr>
        <w:t>中国智造</w:t>
      </w:r>
    </w:p>
    <w:p>
      <w:pPr>
        <w:ind w:left="609"/>
        <w:spacing w:before="61" w:line="219" w:lineRule="auto"/>
        <w:rPr>
          <w:rFonts w:ascii="SimSun" w:hAnsi="SimSun" w:eastAsia="SimSun" w:cs="SimSun"/>
          <w:sz w:val="16"/>
          <w:szCs w:val="16"/>
        </w:rPr>
      </w:pPr>
      <w:r>
        <w:rPr>
          <w:rFonts w:ascii="SimSun" w:hAnsi="SimSun" w:eastAsia="SimSun" w:cs="SimSun"/>
          <w:sz w:val="16"/>
          <w:szCs w:val="16"/>
          <w:spacing w:val="-1"/>
        </w:rPr>
        <w:t>领先制造业企业模式创新</w:t>
      </w:r>
    </w:p>
    <w:p>
      <w:pPr>
        <w:pStyle w:val="BodyText"/>
        <w:rPr/>
      </w:pPr>
      <w:r/>
    </w:p>
    <w:p>
      <w:pPr>
        <w:pStyle w:val="BodyText"/>
        <w:spacing w:line="241" w:lineRule="auto"/>
        <w:rPr/>
      </w:pPr>
      <w:r/>
    </w:p>
    <w:p>
      <w:pPr>
        <w:ind w:left="49"/>
        <w:spacing w:before="68" w:line="219" w:lineRule="auto"/>
        <w:rPr>
          <w:rFonts w:ascii="SimSun" w:hAnsi="SimSun" w:eastAsia="SimSun" w:cs="SimSun"/>
          <w:sz w:val="21"/>
          <w:szCs w:val="21"/>
        </w:rPr>
      </w:pPr>
      <w:r>
        <w:rPr>
          <w:rFonts w:ascii="SimSun" w:hAnsi="SimSun" w:eastAsia="SimSun" w:cs="SimSun"/>
          <w:sz w:val="21"/>
          <w:szCs w:val="21"/>
          <w:spacing w:val="5"/>
        </w:rPr>
        <w:t>和宏观经济周期?这是2012年以后集团想得最多的事情。</w:t>
      </w:r>
    </w:p>
    <w:p>
      <w:pPr>
        <w:ind w:left="49" w:right="10" w:firstLine="439"/>
        <w:spacing w:before="169" w:line="378" w:lineRule="auto"/>
        <w:jc w:val="both"/>
        <w:rPr>
          <w:rFonts w:ascii="SimSun" w:hAnsi="SimSun" w:eastAsia="SimSun" w:cs="SimSun"/>
          <w:sz w:val="21"/>
          <w:szCs w:val="21"/>
        </w:rPr>
      </w:pPr>
      <w:r>
        <w:rPr>
          <w:rFonts w:ascii="SimSun" w:hAnsi="SimSun" w:eastAsia="SimSun" w:cs="SimSun"/>
          <w:sz w:val="21"/>
          <w:szCs w:val="21"/>
          <w:spacing w:val="8"/>
        </w:rPr>
        <w:t>下面我简单介绍一下三一集团的使命和共识。三一集团的使命有两</w:t>
      </w:r>
      <w:r>
        <w:rPr>
          <w:rFonts w:ascii="SimSun" w:hAnsi="SimSun" w:eastAsia="SimSun" w:cs="SimSun"/>
          <w:sz w:val="21"/>
          <w:szCs w:val="21"/>
          <w:spacing w:val="3"/>
        </w:rPr>
        <w:t xml:space="preserve">  </w:t>
      </w:r>
      <w:r>
        <w:rPr>
          <w:rFonts w:ascii="SimSun" w:hAnsi="SimSun" w:eastAsia="SimSun" w:cs="SimSun"/>
          <w:sz w:val="21"/>
          <w:szCs w:val="21"/>
          <w:spacing w:val="-2"/>
        </w:rPr>
        <w:t>个： 一是品质改变世界，就是以极高的产品品质和服务来改变中国产品的</w:t>
      </w:r>
      <w:r>
        <w:rPr>
          <w:rFonts w:ascii="SimSun" w:hAnsi="SimSun" w:eastAsia="SimSun" w:cs="SimSun"/>
          <w:sz w:val="21"/>
          <w:szCs w:val="21"/>
          <w:spacing w:val="8"/>
        </w:rPr>
        <w:t xml:space="preserve">  </w:t>
      </w:r>
      <w:r>
        <w:rPr>
          <w:rFonts w:ascii="SimSun" w:hAnsi="SimSun" w:eastAsia="SimSun" w:cs="SimSun"/>
          <w:sz w:val="21"/>
          <w:szCs w:val="21"/>
          <w:spacing w:val="1"/>
        </w:rPr>
        <w:t>世界形象，并推动建设人类美好生活。二是成为智能制造的先驱。我们希</w:t>
      </w:r>
      <w:r>
        <w:rPr>
          <w:rFonts w:ascii="SimSun" w:hAnsi="SimSun" w:eastAsia="SimSun" w:cs="SimSun"/>
          <w:sz w:val="21"/>
          <w:szCs w:val="21"/>
          <w:spacing w:val="8"/>
        </w:rPr>
        <w:t xml:space="preserve">  </w:t>
      </w:r>
      <w:r>
        <w:rPr>
          <w:rFonts w:ascii="SimSun" w:hAnsi="SimSun" w:eastAsia="SimSun" w:cs="SimSun"/>
          <w:sz w:val="21"/>
          <w:szCs w:val="21"/>
          <w:spacing w:val="1"/>
        </w:rPr>
        <w:t>望带动千千万万的中国企业进入数字化时代，大幅提升中国产品的全球竞</w:t>
      </w:r>
      <w:r>
        <w:rPr>
          <w:rFonts w:ascii="SimSun" w:hAnsi="SimSun" w:eastAsia="SimSun" w:cs="SimSun"/>
          <w:sz w:val="21"/>
          <w:szCs w:val="21"/>
          <w:spacing w:val="8"/>
        </w:rPr>
        <w:t xml:space="preserve">  </w:t>
      </w:r>
      <w:r>
        <w:rPr>
          <w:rFonts w:ascii="SimSun" w:hAnsi="SimSun" w:eastAsia="SimSun" w:cs="SimSun"/>
          <w:sz w:val="21"/>
          <w:szCs w:val="21"/>
          <w:spacing w:val="1"/>
        </w:rPr>
        <w:t>争力。数字化是三一集团管理层最核心的共识，我们认为大胆、有效的数</w:t>
      </w:r>
      <w:r>
        <w:rPr>
          <w:rFonts w:ascii="SimSun" w:hAnsi="SimSun" w:eastAsia="SimSun" w:cs="SimSun"/>
          <w:sz w:val="21"/>
          <w:szCs w:val="21"/>
          <w:spacing w:val="7"/>
        </w:rPr>
        <w:t xml:space="preserve">  </w:t>
      </w:r>
      <w:r>
        <w:rPr>
          <w:rFonts w:ascii="SimSun" w:hAnsi="SimSun" w:eastAsia="SimSun" w:cs="SimSun"/>
          <w:sz w:val="21"/>
          <w:szCs w:val="21"/>
          <w:spacing w:val="1"/>
        </w:rPr>
        <w:t>字化战略将是胜利企业和失败企业之间的最大区别。对于数字化，我们要</w:t>
      </w:r>
      <w:r>
        <w:rPr>
          <w:rFonts w:ascii="SimSun" w:hAnsi="SimSun" w:eastAsia="SimSun" w:cs="SimSun"/>
          <w:sz w:val="21"/>
          <w:szCs w:val="21"/>
          <w:spacing w:val="8"/>
        </w:rPr>
        <w:t xml:space="preserve">  </w:t>
      </w:r>
      <w:r>
        <w:rPr>
          <w:rFonts w:ascii="SimSun" w:hAnsi="SimSun" w:eastAsia="SimSun" w:cs="SimSun"/>
          <w:sz w:val="21"/>
          <w:szCs w:val="21"/>
          <w:spacing w:val="-2"/>
        </w:rPr>
        <w:t>像和尚念“阿弥陀佛”一样念念不忘，以“要么翻身，要么翻船”的决心，</w:t>
      </w:r>
    </w:p>
    <w:p>
      <w:pPr>
        <w:ind w:left="49"/>
        <w:spacing w:before="1" w:line="217" w:lineRule="auto"/>
        <w:rPr>
          <w:rFonts w:ascii="SimSun" w:hAnsi="SimSun" w:eastAsia="SimSun" w:cs="SimSun"/>
          <w:sz w:val="21"/>
          <w:szCs w:val="21"/>
        </w:rPr>
      </w:pPr>
      <w:r>
        <w:rPr>
          <w:rFonts w:ascii="SimSun" w:hAnsi="SimSun" w:eastAsia="SimSun" w:cs="SimSun"/>
          <w:sz w:val="21"/>
          <w:szCs w:val="21"/>
          <w:spacing w:val="-5"/>
        </w:rPr>
        <w:t>努力把数字技术发挥得淋漓尽致。</w:t>
      </w:r>
    </w:p>
    <w:p>
      <w:pPr>
        <w:ind w:left="49" w:firstLine="439"/>
        <w:spacing w:before="184" w:line="369" w:lineRule="auto"/>
        <w:jc w:val="both"/>
        <w:rPr>
          <w:rFonts w:ascii="SimSun" w:hAnsi="SimSun" w:eastAsia="SimSun" w:cs="SimSun"/>
          <w:sz w:val="21"/>
          <w:szCs w:val="21"/>
        </w:rPr>
      </w:pPr>
      <w:r>
        <w:rPr>
          <w:rFonts w:ascii="SimSun" w:hAnsi="SimSun" w:eastAsia="SimSun" w:cs="SimSun"/>
          <w:sz w:val="21"/>
          <w:szCs w:val="21"/>
          <w:spacing w:val="8"/>
        </w:rPr>
        <w:t>三一集团为什么要进行数字化转型?首先，我们的外部市场、客户、</w:t>
      </w:r>
      <w:r>
        <w:rPr>
          <w:rFonts w:ascii="SimSun" w:hAnsi="SimSun" w:eastAsia="SimSun" w:cs="SimSun"/>
          <w:sz w:val="21"/>
          <w:szCs w:val="21"/>
          <w:spacing w:val="9"/>
        </w:rPr>
        <w:t xml:space="preserve"> </w:t>
      </w:r>
      <w:r>
        <w:rPr>
          <w:rFonts w:ascii="SimSun" w:hAnsi="SimSun" w:eastAsia="SimSun" w:cs="SimSun"/>
          <w:sz w:val="21"/>
          <w:szCs w:val="21"/>
          <w:spacing w:val="2"/>
        </w:rPr>
        <w:t>技术、商业模式都在发生变化，三一集团需要通过全面的数字化来应对变 </w:t>
      </w:r>
      <w:r>
        <w:rPr>
          <w:rFonts w:ascii="SimSun" w:hAnsi="SimSun" w:eastAsia="SimSun" w:cs="SimSun"/>
          <w:sz w:val="21"/>
          <w:szCs w:val="21"/>
          <w:spacing w:val="4"/>
        </w:rPr>
        <w:t>化，才能制胜未来；其次，我们认为数字化是三一集团抓住变化的可能，</w:t>
      </w:r>
      <w:r>
        <w:rPr>
          <w:rFonts w:ascii="SimSun" w:hAnsi="SimSun" w:eastAsia="SimSun" w:cs="SimSun"/>
          <w:sz w:val="21"/>
          <w:szCs w:val="21"/>
          <w:spacing w:val="16"/>
        </w:rPr>
        <w:t xml:space="preserve"> </w:t>
      </w:r>
      <w:r>
        <w:rPr>
          <w:rFonts w:ascii="SimSun" w:hAnsi="SimSun" w:eastAsia="SimSun" w:cs="SimSun"/>
          <w:sz w:val="21"/>
          <w:szCs w:val="21"/>
          <w:spacing w:val="2"/>
        </w:rPr>
        <w:t>通过建立数据收集、处理、分析、决策的数据驱动决</w:t>
      </w:r>
      <w:r>
        <w:rPr>
          <w:rFonts w:ascii="SimSun" w:hAnsi="SimSun" w:eastAsia="SimSun" w:cs="SimSun"/>
          <w:sz w:val="21"/>
          <w:szCs w:val="21"/>
          <w:spacing w:val="1"/>
        </w:rPr>
        <w:t>策闭环，提高企业的</w:t>
      </w:r>
      <w:r>
        <w:rPr>
          <w:rFonts w:ascii="SimSun" w:hAnsi="SimSun" w:eastAsia="SimSun" w:cs="SimSun"/>
          <w:sz w:val="21"/>
          <w:szCs w:val="21"/>
        </w:rPr>
        <w:t xml:space="preserve">  </w:t>
      </w:r>
      <w:r>
        <w:rPr>
          <w:rFonts w:ascii="SimSun" w:hAnsi="SimSun" w:eastAsia="SimSun" w:cs="SimSun"/>
          <w:sz w:val="21"/>
          <w:szCs w:val="21"/>
          <w:spacing w:val="2"/>
        </w:rPr>
        <w:t>整体运营效率；最后，我们认为数字化是提升企业运营</w:t>
      </w:r>
      <w:r>
        <w:rPr>
          <w:rFonts w:ascii="SimSun" w:hAnsi="SimSun" w:eastAsia="SimSun" w:cs="SimSun"/>
          <w:sz w:val="21"/>
          <w:szCs w:val="21"/>
          <w:spacing w:val="1"/>
        </w:rPr>
        <w:t>效率、实现收入增</w:t>
      </w:r>
      <w:r>
        <w:rPr>
          <w:rFonts w:ascii="SimSun" w:hAnsi="SimSun" w:eastAsia="SimSun" w:cs="SimSun"/>
          <w:sz w:val="21"/>
          <w:szCs w:val="21"/>
        </w:rPr>
        <w:t xml:space="preserve">  </w:t>
      </w:r>
      <w:r>
        <w:rPr>
          <w:rFonts w:ascii="SimSun" w:hAnsi="SimSun" w:eastAsia="SimSun" w:cs="SimSun"/>
          <w:sz w:val="21"/>
          <w:szCs w:val="21"/>
          <w:spacing w:val="2"/>
        </w:rPr>
        <w:t>长及成本降低的有效工具，例如通过数字化营销等手段进</w:t>
      </w:r>
      <w:r>
        <w:rPr>
          <w:rFonts w:ascii="SimSun" w:hAnsi="SimSun" w:eastAsia="SimSun" w:cs="SimSun"/>
          <w:sz w:val="21"/>
          <w:szCs w:val="21"/>
          <w:spacing w:val="1"/>
        </w:rPr>
        <w:t>行新市场拓展以</w:t>
      </w:r>
      <w:r>
        <w:rPr>
          <w:rFonts w:ascii="SimSun" w:hAnsi="SimSun" w:eastAsia="SimSun" w:cs="SimSun"/>
          <w:sz w:val="21"/>
          <w:szCs w:val="21"/>
        </w:rPr>
        <w:t xml:space="preserve">  </w:t>
      </w:r>
      <w:r>
        <w:rPr>
          <w:rFonts w:ascii="SimSun" w:hAnsi="SimSun" w:eastAsia="SimSun" w:cs="SimSun"/>
          <w:sz w:val="21"/>
          <w:szCs w:val="21"/>
          <w:spacing w:val="2"/>
        </w:rPr>
        <w:t>实现收入提升，通过智能制造来降低企业的运营成本</w:t>
      </w:r>
      <w:r>
        <w:rPr>
          <w:rFonts w:ascii="SimSun" w:hAnsi="SimSun" w:eastAsia="SimSun" w:cs="SimSun"/>
          <w:sz w:val="21"/>
          <w:szCs w:val="21"/>
          <w:spacing w:val="1"/>
        </w:rPr>
        <w:t>，通过大数据驱动的</w:t>
      </w:r>
    </w:p>
    <w:p>
      <w:pPr>
        <w:ind w:left="49"/>
        <w:spacing w:before="1" w:line="218" w:lineRule="auto"/>
        <w:rPr>
          <w:rFonts w:ascii="SimSun" w:hAnsi="SimSun" w:eastAsia="SimSun" w:cs="SimSun"/>
          <w:sz w:val="21"/>
          <w:szCs w:val="21"/>
        </w:rPr>
      </w:pPr>
      <w:r>
        <w:rPr>
          <w:rFonts w:ascii="SimSun" w:hAnsi="SimSun" w:eastAsia="SimSun" w:cs="SimSun"/>
          <w:sz w:val="21"/>
          <w:szCs w:val="21"/>
          <w:spacing w:val="-4"/>
        </w:rPr>
        <w:t>更精准有效的经营管理决策来提升运营效率。</w:t>
      </w:r>
    </w:p>
    <w:p>
      <w:pPr>
        <w:ind w:left="49" w:right="20" w:firstLine="439"/>
        <w:spacing w:before="222" w:line="378" w:lineRule="auto"/>
        <w:jc w:val="both"/>
        <w:rPr>
          <w:rFonts w:ascii="SimSun" w:hAnsi="SimSun" w:eastAsia="SimSun" w:cs="SimSun"/>
          <w:sz w:val="21"/>
          <w:szCs w:val="21"/>
        </w:rPr>
      </w:pPr>
      <w:r>
        <w:rPr>
          <w:rFonts w:ascii="SimSun" w:hAnsi="SimSun" w:eastAsia="SimSun" w:cs="SimSun"/>
          <w:sz w:val="21"/>
          <w:szCs w:val="21"/>
          <w:spacing w:val="5"/>
        </w:rPr>
        <w:t>我们认为数字化可以帮助三一集团实现“三</w:t>
      </w:r>
      <w:r>
        <w:rPr>
          <w:rFonts w:ascii="SimSun" w:hAnsi="SimSun" w:eastAsia="SimSun" w:cs="SimSun"/>
          <w:sz w:val="21"/>
          <w:szCs w:val="21"/>
          <w:spacing w:val="4"/>
        </w:rPr>
        <w:t>近”:离客户近、离制造 </w:t>
      </w:r>
      <w:r>
        <w:rPr>
          <w:rFonts w:ascii="SimSun" w:hAnsi="SimSun" w:eastAsia="SimSun" w:cs="SimSun"/>
          <w:sz w:val="21"/>
          <w:szCs w:val="21"/>
          <w:spacing w:val="4"/>
        </w:rPr>
        <w:t>现场近、离管理现场近，进而为新的商业模式转型创造条件。具体来说，</w:t>
      </w:r>
      <w:r>
        <w:rPr>
          <w:rFonts w:ascii="SimSun" w:hAnsi="SimSun" w:eastAsia="SimSun" w:cs="SimSun"/>
          <w:sz w:val="21"/>
          <w:szCs w:val="21"/>
          <w:spacing w:val="15"/>
        </w:rPr>
        <w:t xml:space="preserve"> </w:t>
      </w:r>
      <w:r>
        <w:rPr>
          <w:rFonts w:ascii="SimSun" w:hAnsi="SimSun" w:eastAsia="SimSun" w:cs="SimSun"/>
          <w:sz w:val="21"/>
          <w:szCs w:val="21"/>
          <w:spacing w:val="1"/>
        </w:rPr>
        <w:t>离客户近是三一集团持续发展和增长的核心，要通过智能化产品、互动平</w:t>
      </w:r>
      <w:r>
        <w:rPr>
          <w:rFonts w:ascii="SimSun" w:hAnsi="SimSun" w:eastAsia="SimSun" w:cs="SimSun"/>
          <w:sz w:val="21"/>
          <w:szCs w:val="21"/>
          <w:spacing w:val="8"/>
        </w:rPr>
        <w:t xml:space="preserve">  </w:t>
      </w:r>
      <w:r>
        <w:rPr>
          <w:rFonts w:ascii="SimSun" w:hAnsi="SimSun" w:eastAsia="SimSun" w:cs="SimSun"/>
          <w:sz w:val="21"/>
          <w:szCs w:val="21"/>
          <w:spacing w:val="1"/>
        </w:rPr>
        <w:t>台及整合外部数据，优化客户体验，增加客户黏性，提升品牌知名度，降</w:t>
      </w:r>
      <w:r>
        <w:rPr>
          <w:rFonts w:ascii="SimSun" w:hAnsi="SimSun" w:eastAsia="SimSun" w:cs="SimSun"/>
          <w:sz w:val="21"/>
          <w:szCs w:val="21"/>
          <w:spacing w:val="8"/>
        </w:rPr>
        <w:t xml:space="preserve">  </w:t>
      </w:r>
      <w:r>
        <w:rPr>
          <w:rFonts w:ascii="SimSun" w:hAnsi="SimSun" w:eastAsia="SimSun" w:cs="SimSun"/>
          <w:sz w:val="21"/>
          <w:szCs w:val="21"/>
          <w:spacing w:val="1"/>
        </w:rPr>
        <w:t>低营销成本，在为现有客户提供全渠道体验的同时，挖掘潜在客户，精准</w:t>
      </w:r>
    </w:p>
    <w:p>
      <w:pPr>
        <w:ind w:left="49"/>
        <w:spacing w:before="1" w:line="220" w:lineRule="auto"/>
        <w:rPr>
          <w:rFonts w:ascii="SimSun" w:hAnsi="SimSun" w:eastAsia="SimSun" w:cs="SimSun"/>
          <w:sz w:val="21"/>
          <w:szCs w:val="21"/>
        </w:rPr>
      </w:pPr>
      <w:r>
        <w:rPr>
          <w:rFonts w:ascii="SimSun" w:hAnsi="SimSun" w:eastAsia="SimSun" w:cs="SimSun"/>
          <w:sz w:val="21"/>
          <w:szCs w:val="21"/>
          <w:spacing w:val="-6"/>
        </w:rPr>
        <w:t>营销。</w:t>
      </w:r>
    </w:p>
    <w:p>
      <w:pPr>
        <w:ind w:left="489"/>
        <w:spacing w:before="155" w:line="453" w:lineRule="exact"/>
        <w:rPr>
          <w:rFonts w:ascii="SimSun" w:hAnsi="SimSun" w:eastAsia="SimSun" w:cs="SimSun"/>
          <w:sz w:val="21"/>
          <w:szCs w:val="21"/>
        </w:rPr>
      </w:pPr>
      <w:r>
        <w:rPr>
          <w:rFonts w:ascii="SimSun" w:hAnsi="SimSun" w:eastAsia="SimSun" w:cs="SimSun"/>
          <w:sz w:val="21"/>
          <w:szCs w:val="21"/>
          <w:position w:val="19"/>
        </w:rPr>
        <w:t>离制造现场近就是希望通过做好</w:t>
      </w:r>
      <w:r>
        <w:rPr>
          <w:rFonts w:ascii="Times New Roman" w:hAnsi="Times New Roman" w:eastAsia="Times New Roman" w:cs="Times New Roman"/>
          <w:sz w:val="21"/>
          <w:szCs w:val="21"/>
          <w:position w:val="19"/>
        </w:rPr>
        <w:t>OT</w:t>
      </w:r>
      <w:r>
        <w:rPr>
          <w:rFonts w:ascii="Times New Roman" w:hAnsi="Times New Roman" w:eastAsia="Times New Roman" w:cs="Times New Roman"/>
          <w:sz w:val="21"/>
          <w:szCs w:val="21"/>
          <w:spacing w:val="-26"/>
          <w:position w:val="19"/>
        </w:rPr>
        <w:t xml:space="preserve"> </w:t>
      </w:r>
      <w:r>
        <w:rPr>
          <w:rFonts w:ascii="SimSun" w:hAnsi="SimSun" w:eastAsia="SimSun" w:cs="SimSun"/>
          <w:sz w:val="21"/>
          <w:szCs w:val="21"/>
          <w:position w:val="19"/>
        </w:rPr>
        <w:t>、</w:t>
      </w:r>
      <w:r>
        <w:rPr>
          <w:rFonts w:ascii="Times New Roman" w:hAnsi="Times New Roman" w:eastAsia="Times New Roman" w:cs="Times New Roman"/>
          <w:sz w:val="21"/>
          <w:szCs w:val="21"/>
          <w:position w:val="19"/>
        </w:rPr>
        <w:t>IT </w:t>
      </w:r>
      <w:r>
        <w:rPr>
          <w:rFonts w:ascii="SimSun" w:hAnsi="SimSun" w:eastAsia="SimSun" w:cs="SimSun"/>
          <w:sz w:val="21"/>
          <w:szCs w:val="21"/>
          <w:position w:val="19"/>
        </w:rPr>
        <w:t>以及</w:t>
      </w:r>
      <w:r>
        <w:rPr>
          <w:rFonts w:ascii="Times New Roman" w:hAnsi="Times New Roman" w:eastAsia="Times New Roman" w:cs="Times New Roman"/>
          <w:sz w:val="21"/>
          <w:szCs w:val="21"/>
          <w:position w:val="19"/>
        </w:rPr>
        <w:t>OT+IT,  </w:t>
      </w:r>
      <w:r>
        <w:rPr>
          <w:rFonts w:ascii="SimSun" w:hAnsi="SimSun" w:eastAsia="SimSun" w:cs="SimSun"/>
          <w:sz w:val="21"/>
          <w:szCs w:val="21"/>
          <w:position w:val="19"/>
        </w:rPr>
        <w:t>全面实现智能制</w:t>
      </w:r>
    </w:p>
    <w:p>
      <w:pPr>
        <w:ind w:left="49"/>
        <w:spacing w:line="218" w:lineRule="auto"/>
        <w:rPr>
          <w:rFonts w:ascii="SimSun" w:hAnsi="SimSun" w:eastAsia="SimSun" w:cs="SimSun"/>
          <w:sz w:val="21"/>
          <w:szCs w:val="21"/>
        </w:rPr>
      </w:pPr>
      <w:r>
        <w:rPr>
          <w:rFonts w:ascii="SimSun" w:hAnsi="SimSun" w:eastAsia="SimSun" w:cs="SimSun"/>
          <w:sz w:val="21"/>
          <w:szCs w:val="21"/>
          <w:spacing w:val="2"/>
        </w:rPr>
        <w:t>造，提升产品质量、降低成本以及让交货期更加</w:t>
      </w:r>
      <w:r>
        <w:rPr>
          <w:rFonts w:ascii="SimSun" w:hAnsi="SimSun" w:eastAsia="SimSun" w:cs="SimSun"/>
          <w:sz w:val="21"/>
          <w:szCs w:val="21"/>
          <w:spacing w:val="1"/>
        </w:rPr>
        <w:t>柔性。离制造现场近也意</w:t>
      </w:r>
    </w:p>
    <w:p>
      <w:pPr>
        <w:spacing w:line="218" w:lineRule="auto"/>
        <w:sectPr>
          <w:footerReference w:type="default" r:id="rId210"/>
          <w:pgSz w:w="8140" w:h="13060"/>
          <w:pgMar w:top="400" w:right="774" w:bottom="488" w:left="430" w:header="0" w:footer="349" w:gutter="0"/>
        </w:sectPr>
        <w:rPr>
          <w:rFonts w:ascii="SimSun" w:hAnsi="SimSun" w:eastAsia="SimSun" w:cs="SimSun"/>
          <w:sz w:val="21"/>
          <w:szCs w:val="21"/>
        </w:rPr>
      </w:pPr>
    </w:p>
    <w:p>
      <w:pPr>
        <w:ind w:left="5160" w:right="41" w:firstLine="1150"/>
        <w:spacing w:before="255" w:line="248" w:lineRule="auto"/>
        <w:rPr>
          <w:rFonts w:ascii="YouYuan" w:hAnsi="YouYuan" w:eastAsia="YouYuan" w:cs="YouYuan"/>
          <w:sz w:val="17"/>
          <w:szCs w:val="17"/>
        </w:rPr>
      </w:pPr>
      <w:r>
        <w:rPr>
          <w:rFonts w:ascii="SimHei" w:hAnsi="SimHei" w:eastAsia="SimHei" w:cs="SimHei"/>
          <w:sz w:val="17"/>
          <w:szCs w:val="17"/>
          <w:spacing w:val="-3"/>
        </w:rPr>
        <w:t>第五章</w:t>
      </w:r>
      <w:r>
        <w:rPr>
          <w:rFonts w:ascii="SimHei" w:hAnsi="SimHei" w:eastAsia="SimHei" w:cs="SimHei"/>
          <w:sz w:val="17"/>
          <w:szCs w:val="17"/>
          <w:spacing w:val="1"/>
        </w:rPr>
        <w:t xml:space="preserve"> </w:t>
      </w:r>
      <w:r>
        <w:rPr>
          <w:rFonts w:ascii="YouYuan" w:hAnsi="YouYuan" w:eastAsia="YouYuan" w:cs="YouYuan"/>
          <w:sz w:val="17"/>
          <w:szCs w:val="17"/>
          <w:spacing w:val="-9"/>
        </w:rPr>
        <w:t>三一：构建数字化生产</w:t>
      </w:r>
    </w:p>
    <w:p>
      <w:pPr>
        <w:pStyle w:val="BodyText"/>
        <w:spacing w:line="464" w:lineRule="auto"/>
        <w:rPr/>
      </w:pPr>
      <w:r/>
    </w:p>
    <w:p>
      <w:pPr>
        <w:spacing w:before="68" w:line="378" w:lineRule="auto"/>
        <w:jc w:val="both"/>
        <w:rPr>
          <w:rFonts w:ascii="SimSun" w:hAnsi="SimSun" w:eastAsia="SimSun" w:cs="SimSun"/>
          <w:sz w:val="21"/>
          <w:szCs w:val="21"/>
        </w:rPr>
      </w:pPr>
      <w:r>
        <w:rPr>
          <w:rFonts w:ascii="SimSun" w:hAnsi="SimSun" w:eastAsia="SimSun" w:cs="SimSun"/>
          <w:sz w:val="21"/>
          <w:szCs w:val="21"/>
          <w:spacing w:val="1"/>
        </w:rPr>
        <w:t>味着要从业务层面拉通研、产、供、销全价值链流程，完成系统的固化及 </w:t>
      </w:r>
      <w:r>
        <w:rPr>
          <w:rFonts w:ascii="SimSun" w:hAnsi="SimSun" w:eastAsia="SimSun" w:cs="SimSun"/>
          <w:sz w:val="21"/>
          <w:szCs w:val="21"/>
          <w:spacing w:val="4"/>
        </w:rPr>
        <w:t>系统间的打通，建立起端到端制造运营管理体系和标准，最终将数字化、</w:t>
      </w:r>
    </w:p>
    <w:p>
      <w:pPr>
        <w:spacing w:line="218" w:lineRule="auto"/>
        <w:rPr>
          <w:rFonts w:ascii="SimSun" w:hAnsi="SimSun" w:eastAsia="SimSun" w:cs="SimSun"/>
          <w:sz w:val="21"/>
          <w:szCs w:val="21"/>
        </w:rPr>
      </w:pPr>
      <w:r>
        <w:rPr>
          <w:rFonts w:ascii="SimSun" w:hAnsi="SimSun" w:eastAsia="SimSun" w:cs="SimSun"/>
          <w:sz w:val="21"/>
          <w:szCs w:val="21"/>
          <w:spacing w:val="-3"/>
        </w:rPr>
        <w:t>自动化相结合，实现生产线、车间及整个工厂的统一布局。</w:t>
      </w:r>
    </w:p>
    <w:p>
      <w:pPr>
        <w:ind w:right="73" w:firstLine="420"/>
        <w:spacing w:before="172" w:line="369" w:lineRule="auto"/>
        <w:rPr>
          <w:rFonts w:ascii="SimSun" w:hAnsi="SimSun" w:eastAsia="SimSun" w:cs="SimSun"/>
          <w:sz w:val="21"/>
          <w:szCs w:val="21"/>
        </w:rPr>
      </w:pPr>
      <w:r>
        <w:rPr>
          <w:rFonts w:ascii="SimSun" w:hAnsi="SimSun" w:eastAsia="SimSun" w:cs="SimSun"/>
          <w:sz w:val="21"/>
          <w:szCs w:val="21"/>
          <w:spacing w:val="1"/>
        </w:rPr>
        <w:t>离管理现场近就是要通过流程重塑、信息系统固化、数据互联等改变</w:t>
      </w:r>
      <w:r>
        <w:rPr>
          <w:rFonts w:ascii="SimSun" w:hAnsi="SimSun" w:eastAsia="SimSun" w:cs="SimSun"/>
          <w:sz w:val="21"/>
          <w:szCs w:val="21"/>
          <w:spacing w:val="7"/>
        </w:rPr>
        <w:t xml:space="preserve"> </w:t>
      </w:r>
      <w:r>
        <w:rPr>
          <w:rFonts w:ascii="SimSun" w:hAnsi="SimSun" w:eastAsia="SimSun" w:cs="SimSun"/>
          <w:sz w:val="21"/>
          <w:szCs w:val="21"/>
          <w:spacing w:val="9"/>
        </w:rPr>
        <w:t>管理习惯，实现跨价值链条全透明、可追溯</w:t>
      </w:r>
      <w:r>
        <w:rPr>
          <w:rFonts w:ascii="SimSun" w:hAnsi="SimSun" w:eastAsia="SimSun" w:cs="SimSun"/>
          <w:sz w:val="21"/>
          <w:szCs w:val="21"/>
          <w:spacing w:val="8"/>
        </w:rPr>
        <w:t>的一体化管理，以数据为驱</w:t>
      </w:r>
      <w:r>
        <w:rPr>
          <w:rFonts w:ascii="SimSun" w:hAnsi="SimSun" w:eastAsia="SimSun" w:cs="SimSun"/>
          <w:sz w:val="21"/>
          <w:szCs w:val="21"/>
        </w:rPr>
        <w:t xml:space="preserve"> </w:t>
      </w:r>
      <w:r>
        <w:rPr>
          <w:rFonts w:ascii="SimSun" w:hAnsi="SimSun" w:eastAsia="SimSun" w:cs="SimSun"/>
          <w:sz w:val="21"/>
          <w:szCs w:val="21"/>
          <w:spacing w:val="2"/>
        </w:rPr>
        <w:t>动，通过智能管理驾驶舱的建设，实现“透明管理、跨价值链协</w:t>
      </w:r>
      <w:r>
        <w:rPr>
          <w:rFonts w:ascii="SimSun" w:hAnsi="SimSun" w:eastAsia="SimSun" w:cs="SimSun"/>
          <w:sz w:val="21"/>
          <w:szCs w:val="21"/>
          <w:spacing w:val="1"/>
        </w:rPr>
        <w:t>同”以及</w:t>
      </w:r>
    </w:p>
    <w:p>
      <w:pPr>
        <w:spacing w:before="1" w:line="219" w:lineRule="auto"/>
        <w:rPr>
          <w:rFonts w:ascii="SimSun" w:hAnsi="SimSun" w:eastAsia="SimSun" w:cs="SimSun"/>
          <w:sz w:val="21"/>
          <w:szCs w:val="21"/>
        </w:rPr>
      </w:pPr>
      <w:r>
        <w:rPr>
          <w:rFonts w:ascii="SimSun" w:hAnsi="SimSun" w:eastAsia="SimSun" w:cs="SimSun"/>
          <w:sz w:val="21"/>
          <w:szCs w:val="21"/>
          <w:spacing w:val="-7"/>
        </w:rPr>
        <w:t>数据驱动的决策制定。</w:t>
      </w:r>
    </w:p>
    <w:p>
      <w:pPr>
        <w:ind w:right="55" w:firstLine="420"/>
        <w:spacing w:before="200" w:line="378" w:lineRule="auto"/>
        <w:rPr>
          <w:rFonts w:ascii="SimSun" w:hAnsi="SimSun" w:eastAsia="SimSun" w:cs="SimSun"/>
          <w:sz w:val="21"/>
          <w:szCs w:val="21"/>
        </w:rPr>
      </w:pPr>
      <w:r>
        <w:rPr>
          <w:rFonts w:ascii="SimSun" w:hAnsi="SimSun" w:eastAsia="SimSun" w:cs="SimSun"/>
          <w:sz w:val="21"/>
          <w:szCs w:val="21"/>
          <w:spacing w:val="3"/>
        </w:rPr>
        <w:t>数字化发展的推进历程，我们认为要分阶段</w:t>
      </w:r>
      <w:r>
        <w:rPr>
          <w:rFonts w:ascii="SimSun" w:hAnsi="SimSun" w:eastAsia="SimSun" w:cs="SimSun"/>
          <w:sz w:val="21"/>
          <w:szCs w:val="21"/>
          <w:spacing w:val="2"/>
        </w:rPr>
        <w:t>进行。通过在线化、网络</w:t>
      </w:r>
      <w:r>
        <w:rPr>
          <w:rFonts w:ascii="SimSun" w:hAnsi="SimSun" w:eastAsia="SimSun" w:cs="SimSun"/>
          <w:sz w:val="21"/>
          <w:szCs w:val="21"/>
        </w:rPr>
        <w:t xml:space="preserve"> </w:t>
      </w:r>
      <w:r>
        <w:rPr>
          <w:rFonts w:ascii="SimSun" w:hAnsi="SimSun" w:eastAsia="SimSun" w:cs="SimSun"/>
          <w:sz w:val="21"/>
          <w:szCs w:val="21"/>
          <w:spacing w:val="2"/>
        </w:rPr>
        <w:t>化、智能化三个阶段，围绕离客户近、离制造现场近、离管</w:t>
      </w:r>
      <w:r>
        <w:rPr>
          <w:rFonts w:ascii="SimSun" w:hAnsi="SimSun" w:eastAsia="SimSun" w:cs="SimSun"/>
          <w:sz w:val="21"/>
          <w:szCs w:val="21"/>
          <w:spacing w:val="1"/>
        </w:rPr>
        <w:t>理现场近三个</w:t>
      </w:r>
    </w:p>
    <w:p>
      <w:pPr>
        <w:spacing w:before="1" w:line="219" w:lineRule="auto"/>
        <w:rPr>
          <w:rFonts w:ascii="SimSun" w:hAnsi="SimSun" w:eastAsia="SimSun" w:cs="SimSun"/>
          <w:sz w:val="21"/>
          <w:szCs w:val="21"/>
        </w:rPr>
      </w:pPr>
      <w:r>
        <w:rPr>
          <w:rFonts w:ascii="SimSun" w:hAnsi="SimSun" w:eastAsia="SimSun" w:cs="SimSun"/>
          <w:sz w:val="21"/>
          <w:szCs w:val="21"/>
          <w:spacing w:val="-2"/>
        </w:rPr>
        <w:t>需求场景，按计划推进，最终实现商业模式的创新和突破。</w:t>
      </w:r>
    </w:p>
    <w:p>
      <w:pPr>
        <w:ind w:left="420"/>
        <w:spacing w:before="179" w:line="442" w:lineRule="exact"/>
        <w:rPr>
          <w:rFonts w:ascii="SimSun" w:hAnsi="SimSun" w:eastAsia="SimSun" w:cs="SimSun"/>
          <w:sz w:val="21"/>
          <w:szCs w:val="21"/>
        </w:rPr>
      </w:pPr>
      <w:r>
        <w:rPr>
          <w:rFonts w:ascii="SimSun" w:hAnsi="SimSun" w:eastAsia="SimSun" w:cs="SimSun"/>
          <w:sz w:val="21"/>
          <w:szCs w:val="21"/>
          <w:spacing w:val="2"/>
          <w:position w:val="17"/>
        </w:rPr>
        <w:t>以上是我们关于数字化转型的一些思考。下面简单介绍一下我们</w:t>
      </w:r>
      <w:r>
        <w:rPr>
          <w:rFonts w:ascii="SimSun" w:hAnsi="SimSun" w:eastAsia="SimSun" w:cs="SimSun"/>
          <w:sz w:val="21"/>
          <w:szCs w:val="21"/>
          <w:spacing w:val="1"/>
          <w:position w:val="17"/>
        </w:rPr>
        <w:t>数字</w:t>
      </w:r>
    </w:p>
    <w:p>
      <w:pPr>
        <w:spacing w:line="220" w:lineRule="auto"/>
        <w:rPr>
          <w:rFonts w:ascii="SimSun" w:hAnsi="SimSun" w:eastAsia="SimSun" w:cs="SimSun"/>
          <w:sz w:val="21"/>
          <w:szCs w:val="21"/>
        </w:rPr>
      </w:pPr>
      <w:r>
        <w:rPr>
          <w:rFonts w:ascii="SimSun" w:hAnsi="SimSun" w:eastAsia="SimSun" w:cs="SimSun"/>
          <w:sz w:val="21"/>
          <w:szCs w:val="21"/>
          <w:spacing w:val="-8"/>
        </w:rPr>
        <w:t>化转型的一些实践。</w:t>
      </w:r>
    </w:p>
    <w:p>
      <w:pPr>
        <w:ind w:right="68" w:firstLine="420"/>
        <w:spacing w:before="160" w:line="369" w:lineRule="auto"/>
        <w:rPr>
          <w:rFonts w:ascii="SimSun" w:hAnsi="SimSun" w:eastAsia="SimSun" w:cs="SimSun"/>
          <w:sz w:val="21"/>
          <w:szCs w:val="21"/>
        </w:rPr>
      </w:pPr>
      <w:r>
        <w:rPr>
          <w:rFonts w:ascii="SimSun" w:hAnsi="SimSun" w:eastAsia="SimSun" w:cs="SimSun"/>
          <w:sz w:val="21"/>
          <w:szCs w:val="21"/>
          <w:spacing w:val="5"/>
        </w:rPr>
        <w:t>三一集团数字化转型的起点是2014年，当时的背景是“三高”:逾期</w:t>
      </w:r>
      <w:r>
        <w:rPr>
          <w:rFonts w:ascii="SimSun" w:hAnsi="SimSun" w:eastAsia="SimSun" w:cs="SimSun"/>
          <w:sz w:val="21"/>
          <w:szCs w:val="21"/>
          <w:spacing w:val="8"/>
        </w:rPr>
        <w:t xml:space="preserve"> </w:t>
      </w:r>
      <w:r>
        <w:rPr>
          <w:rFonts w:ascii="SimSun" w:hAnsi="SimSun" w:eastAsia="SimSun" w:cs="SimSun"/>
          <w:sz w:val="21"/>
          <w:szCs w:val="21"/>
          <w:spacing w:val="2"/>
        </w:rPr>
        <w:t>高、存货高、成本高。具体表现为缺乏系统性市场与客户</w:t>
      </w:r>
      <w:r>
        <w:rPr>
          <w:rFonts w:ascii="SimSun" w:hAnsi="SimSun" w:eastAsia="SimSun" w:cs="SimSun"/>
          <w:sz w:val="21"/>
          <w:szCs w:val="21"/>
          <w:spacing w:val="1"/>
        </w:rPr>
        <w:t>洞察、业务不透</w:t>
      </w:r>
      <w:r>
        <w:rPr>
          <w:rFonts w:ascii="SimSun" w:hAnsi="SimSun" w:eastAsia="SimSun" w:cs="SimSun"/>
          <w:sz w:val="21"/>
          <w:szCs w:val="21"/>
        </w:rPr>
        <w:t xml:space="preserve"> </w:t>
      </w:r>
      <w:r>
        <w:rPr>
          <w:rFonts w:ascii="SimSun" w:hAnsi="SimSun" w:eastAsia="SimSun" w:cs="SimSun"/>
          <w:sz w:val="21"/>
          <w:szCs w:val="21"/>
          <w:spacing w:val="2"/>
        </w:rPr>
        <w:t>明、货款对不清、预测不准、存货居高不下、设计变更频繁、</w:t>
      </w:r>
      <w:r>
        <w:rPr>
          <w:rFonts w:ascii="SimSun" w:hAnsi="SimSun" w:eastAsia="SimSun" w:cs="SimSun"/>
          <w:sz w:val="21"/>
          <w:szCs w:val="21"/>
          <w:spacing w:val="1"/>
        </w:rPr>
        <w:t>应对市场波</w:t>
      </w:r>
      <w:r>
        <w:rPr>
          <w:rFonts w:ascii="SimSun" w:hAnsi="SimSun" w:eastAsia="SimSun" w:cs="SimSun"/>
          <w:sz w:val="21"/>
          <w:szCs w:val="21"/>
        </w:rPr>
        <w:t xml:space="preserve"> </w:t>
      </w:r>
      <w:r>
        <w:rPr>
          <w:rFonts w:ascii="SimSun" w:hAnsi="SimSun" w:eastAsia="SimSun" w:cs="SimSun"/>
          <w:sz w:val="21"/>
          <w:szCs w:val="21"/>
          <w:spacing w:val="2"/>
        </w:rPr>
        <w:t>动响应慢、计划不准、物料清单不准，等等。对于销售部门来说，要卖的</w:t>
      </w:r>
      <w:r>
        <w:rPr>
          <w:rFonts w:ascii="SimSun" w:hAnsi="SimSun" w:eastAsia="SimSun" w:cs="SimSun"/>
          <w:sz w:val="21"/>
          <w:szCs w:val="21"/>
          <w:spacing w:val="1"/>
        </w:rPr>
        <w:t xml:space="preserve"> </w:t>
      </w:r>
      <w:r>
        <w:rPr>
          <w:rFonts w:ascii="SimSun" w:hAnsi="SimSun" w:eastAsia="SimSun" w:cs="SimSun"/>
          <w:sz w:val="21"/>
          <w:szCs w:val="21"/>
          <w:spacing w:val="2"/>
        </w:rPr>
        <w:t>没有，不要的一堆；对于制造部门来说，预测不准，商务缺</w:t>
      </w:r>
      <w:r>
        <w:rPr>
          <w:rFonts w:ascii="SimSun" w:hAnsi="SimSun" w:eastAsia="SimSun" w:cs="SimSun"/>
          <w:sz w:val="21"/>
          <w:szCs w:val="21"/>
          <w:spacing w:val="1"/>
        </w:rPr>
        <w:t>件；对于商务</w:t>
      </w:r>
      <w:r>
        <w:rPr>
          <w:rFonts w:ascii="SimSun" w:hAnsi="SimSun" w:eastAsia="SimSun" w:cs="SimSun"/>
          <w:sz w:val="21"/>
          <w:szCs w:val="21"/>
        </w:rPr>
        <w:t xml:space="preserve"> </w:t>
      </w:r>
      <w:r>
        <w:rPr>
          <w:rFonts w:ascii="SimSun" w:hAnsi="SimSun" w:eastAsia="SimSun" w:cs="SimSun"/>
          <w:sz w:val="21"/>
          <w:szCs w:val="21"/>
          <w:spacing w:val="2"/>
        </w:rPr>
        <w:t>部门来说，计划天天变，保供困难；对于财务部门来说，业</w:t>
      </w:r>
      <w:r>
        <w:rPr>
          <w:rFonts w:ascii="SimSun" w:hAnsi="SimSun" w:eastAsia="SimSun" w:cs="SimSun"/>
          <w:sz w:val="21"/>
          <w:szCs w:val="21"/>
          <w:spacing w:val="1"/>
        </w:rPr>
        <w:t>务不规范，对</w:t>
      </w:r>
      <w:r>
        <w:rPr>
          <w:rFonts w:ascii="SimSun" w:hAnsi="SimSun" w:eastAsia="SimSun" w:cs="SimSun"/>
          <w:sz w:val="21"/>
          <w:szCs w:val="21"/>
        </w:rPr>
        <w:t xml:space="preserve"> </w:t>
      </w:r>
      <w:r>
        <w:rPr>
          <w:rFonts w:ascii="SimSun" w:hAnsi="SimSun" w:eastAsia="SimSun" w:cs="SimSun"/>
          <w:sz w:val="21"/>
          <w:szCs w:val="21"/>
          <w:spacing w:val="2"/>
        </w:rPr>
        <w:t>账困难。总之，信息不共享、不对称、不协同，部门间互</w:t>
      </w:r>
      <w:r>
        <w:rPr>
          <w:rFonts w:ascii="SimSun" w:hAnsi="SimSun" w:eastAsia="SimSun" w:cs="SimSun"/>
          <w:sz w:val="21"/>
          <w:szCs w:val="21"/>
          <w:spacing w:val="1"/>
        </w:rPr>
        <w:t>相指责、互相扯</w:t>
      </w:r>
    </w:p>
    <w:p>
      <w:pPr>
        <w:spacing w:before="1" w:line="218" w:lineRule="auto"/>
        <w:rPr>
          <w:rFonts w:ascii="SimSun" w:hAnsi="SimSun" w:eastAsia="SimSun" w:cs="SimSun"/>
          <w:sz w:val="21"/>
          <w:szCs w:val="21"/>
        </w:rPr>
      </w:pPr>
      <w:r>
        <w:rPr>
          <w:rFonts w:ascii="SimSun" w:hAnsi="SimSun" w:eastAsia="SimSun" w:cs="SimSun"/>
          <w:sz w:val="21"/>
          <w:szCs w:val="21"/>
          <w:spacing w:val="-1"/>
        </w:rPr>
        <w:t>皮、互相推诿，内部沟通成本极高，市场反应极慢</w:t>
      </w:r>
      <w:r>
        <w:rPr>
          <w:rFonts w:ascii="SimSun" w:hAnsi="SimSun" w:eastAsia="SimSun" w:cs="SimSun"/>
          <w:sz w:val="21"/>
          <w:szCs w:val="21"/>
          <w:spacing w:val="-2"/>
        </w:rPr>
        <w:t>，整体协作效率极低。</w:t>
      </w:r>
    </w:p>
    <w:p>
      <w:pPr>
        <w:ind w:right="67" w:firstLine="420"/>
        <w:spacing w:before="242" w:line="378" w:lineRule="auto"/>
        <w:jc w:val="both"/>
        <w:rPr>
          <w:rFonts w:ascii="SimSun" w:hAnsi="SimSun" w:eastAsia="SimSun" w:cs="SimSun"/>
          <w:sz w:val="21"/>
          <w:szCs w:val="21"/>
        </w:rPr>
      </w:pPr>
      <w:r>
        <w:rPr>
          <w:rFonts w:ascii="SimSun" w:hAnsi="SimSun" w:eastAsia="SimSun" w:cs="SimSun"/>
          <w:sz w:val="21"/>
          <w:szCs w:val="21"/>
          <w:spacing w:val="2"/>
        </w:rPr>
        <w:t>我们当时希望能够通过打通核心业务主线，增强市场客户洞察，提升</w:t>
      </w:r>
      <w:r>
        <w:rPr>
          <w:rFonts w:ascii="SimSun" w:hAnsi="SimSun" w:eastAsia="SimSun" w:cs="SimSun"/>
          <w:sz w:val="21"/>
          <w:szCs w:val="21"/>
        </w:rPr>
        <w:t xml:space="preserve"> </w:t>
      </w:r>
      <w:r>
        <w:rPr>
          <w:rFonts w:ascii="SimSun" w:hAnsi="SimSun" w:eastAsia="SimSun" w:cs="SimSun"/>
          <w:sz w:val="21"/>
          <w:szCs w:val="21"/>
          <w:spacing w:val="2"/>
        </w:rPr>
        <w:t>全产业链效率，打通从销售线索到回款的全产业链，实现从客户到客户的</w:t>
      </w:r>
      <w:r>
        <w:rPr>
          <w:rFonts w:ascii="SimSun" w:hAnsi="SimSun" w:eastAsia="SimSun" w:cs="SimSun"/>
          <w:sz w:val="21"/>
          <w:szCs w:val="21"/>
          <w:spacing w:val="1"/>
        </w:rPr>
        <w:t xml:space="preserve"> </w:t>
      </w:r>
      <w:r>
        <w:rPr>
          <w:rFonts w:ascii="SimSun" w:hAnsi="SimSun" w:eastAsia="SimSun" w:cs="SimSun"/>
          <w:sz w:val="21"/>
          <w:szCs w:val="21"/>
          <w:spacing w:val="1"/>
        </w:rPr>
        <w:t>端到端闭环管理。2015年，在埃森哲、</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等知名咨询公司的建议和参与</w:t>
      </w:r>
      <w:r>
        <w:rPr>
          <w:rFonts w:ascii="SimSun" w:hAnsi="SimSun" w:eastAsia="SimSun" w:cs="SimSun"/>
          <w:sz w:val="21"/>
          <w:szCs w:val="21"/>
          <w:spacing w:val="4"/>
        </w:rPr>
        <w:t xml:space="preserve"> </w:t>
      </w:r>
      <w:r>
        <w:rPr>
          <w:rFonts w:ascii="SimSun" w:hAnsi="SimSun" w:eastAsia="SimSun" w:cs="SimSun"/>
          <w:sz w:val="21"/>
          <w:szCs w:val="21"/>
          <w:spacing w:val="2"/>
        </w:rPr>
        <w:t>下，三一集团启动了数字化变革，目标是打造卓越运营体系、</w:t>
      </w:r>
      <w:r>
        <w:rPr>
          <w:rFonts w:ascii="SimSun" w:hAnsi="SimSun" w:eastAsia="SimSun" w:cs="SimSun"/>
          <w:sz w:val="21"/>
          <w:szCs w:val="21"/>
          <w:spacing w:val="1"/>
        </w:rPr>
        <w:t>强化核心竞</w:t>
      </w:r>
    </w:p>
    <w:p>
      <w:pPr>
        <w:spacing w:line="219" w:lineRule="auto"/>
        <w:rPr>
          <w:rFonts w:ascii="SimSun" w:hAnsi="SimSun" w:eastAsia="SimSun" w:cs="SimSun"/>
          <w:sz w:val="21"/>
          <w:szCs w:val="21"/>
        </w:rPr>
      </w:pPr>
      <w:r>
        <w:rPr>
          <w:rFonts w:ascii="SimSun" w:hAnsi="SimSun" w:eastAsia="SimSun" w:cs="SimSun"/>
          <w:sz w:val="21"/>
          <w:szCs w:val="21"/>
          <w:spacing w:val="2"/>
        </w:rPr>
        <w:t>争力，形成了应对快速多变的内外部环境的能力以及四条变革主线</w:t>
      </w:r>
      <w:r>
        <w:rPr>
          <w:rFonts w:ascii="SimSun" w:hAnsi="SimSun" w:eastAsia="SimSun" w:cs="SimSun"/>
          <w:sz w:val="21"/>
          <w:szCs w:val="21"/>
          <w:spacing w:val="1"/>
        </w:rPr>
        <w:t>：聚焦</w:t>
      </w:r>
    </w:p>
    <w:p>
      <w:pPr>
        <w:spacing w:line="219" w:lineRule="auto"/>
        <w:sectPr>
          <w:footerReference w:type="default" r:id="rId212"/>
          <w:pgSz w:w="8140" w:h="13060"/>
          <w:pgMar w:top="400" w:right="634" w:bottom="471" w:left="649" w:header="0" w:footer="342" w:gutter="0"/>
        </w:sectPr>
        <w:rPr>
          <w:rFonts w:ascii="SimSun" w:hAnsi="SimSun" w:eastAsia="SimSun" w:cs="SimSun"/>
          <w:sz w:val="21"/>
          <w:szCs w:val="21"/>
        </w:rPr>
      </w:pPr>
    </w:p>
    <w:p>
      <w:pPr>
        <w:ind w:left="642"/>
        <w:spacing w:before="222" w:line="224" w:lineRule="auto"/>
        <w:rPr>
          <w:rFonts w:ascii="STHupo" w:hAnsi="STHupo" w:eastAsia="STHupo" w:cs="STHupo"/>
          <w:sz w:val="16"/>
          <w:szCs w:val="16"/>
        </w:rPr>
      </w:pPr>
      <w:r>
        <w:drawing>
          <wp:anchor distT="0" distB="0" distL="0" distR="0" simplePos="0" relativeHeight="252007424" behindDoc="0" locked="0" layoutInCell="0" allowOverlap="1">
            <wp:simplePos x="0" y="0"/>
            <wp:positionH relativeFrom="page">
              <wp:posOffset>253999</wp:posOffset>
            </wp:positionH>
            <wp:positionV relativeFrom="page">
              <wp:posOffset>342919</wp:posOffset>
            </wp:positionV>
            <wp:extent cx="355620" cy="342920"/>
            <wp:effectExtent l="0" t="0" r="0" b="0"/>
            <wp:wrapNone/>
            <wp:docPr id="174" name="IM 174"/>
            <wp:cNvGraphicFramePr/>
            <a:graphic>
              <a:graphicData uri="http://schemas.openxmlformats.org/drawingml/2006/picture">
                <pic:pic>
                  <pic:nvPicPr>
                    <pic:cNvPr id="174" name="IM 174"/>
                    <pic:cNvPicPr/>
                  </pic:nvPicPr>
                  <pic:blipFill>
                    <a:blip r:embed="rId214"/>
                    <a:stretch>
                      <a:fillRect/>
                    </a:stretch>
                  </pic:blipFill>
                  <pic:spPr>
                    <a:xfrm rot="0">
                      <a:off x="0" y="0"/>
                      <a:ext cx="355620" cy="342920"/>
                    </a:xfrm>
                    <a:prstGeom prst="rect">
                      <a:avLst/>
                    </a:prstGeom>
                  </pic:spPr>
                </pic:pic>
              </a:graphicData>
            </a:graphic>
          </wp:anchor>
        </w:drawing>
      </w:r>
      <w:r>
        <w:rPr>
          <w:rFonts w:ascii="STHupo" w:hAnsi="STHupo" w:eastAsia="STHupo" w:cs="STHupo"/>
          <w:sz w:val="16"/>
          <w:szCs w:val="16"/>
          <w:b/>
          <w:bCs/>
          <w:spacing w:val="-5"/>
        </w:rPr>
        <w:t>中国智造</w:t>
      </w:r>
    </w:p>
    <w:p>
      <w:pPr>
        <w:ind w:left="630"/>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50" w:lineRule="auto"/>
        <w:rPr/>
      </w:pPr>
      <w:r/>
    </w:p>
    <w:p>
      <w:pPr>
        <w:ind w:left="80"/>
        <w:spacing w:before="68" w:line="441" w:lineRule="exact"/>
        <w:rPr>
          <w:rFonts w:ascii="SimSun" w:hAnsi="SimSun" w:eastAsia="SimSun" w:cs="SimSun"/>
          <w:sz w:val="21"/>
          <w:szCs w:val="21"/>
        </w:rPr>
      </w:pPr>
      <w:r>
        <w:rPr>
          <w:rFonts w:ascii="SimSun" w:hAnsi="SimSun" w:eastAsia="SimSun" w:cs="SimSun"/>
          <w:sz w:val="21"/>
          <w:szCs w:val="21"/>
          <w:spacing w:val="2"/>
          <w:position w:val="17"/>
        </w:rPr>
        <w:t>卓越运营的供应链管理；以市场为导向、客户为中心的营</w:t>
      </w:r>
      <w:r>
        <w:rPr>
          <w:rFonts w:ascii="SimSun" w:hAnsi="SimSun" w:eastAsia="SimSun" w:cs="SimSun"/>
          <w:sz w:val="21"/>
          <w:szCs w:val="21"/>
          <w:spacing w:val="1"/>
          <w:position w:val="17"/>
        </w:rPr>
        <w:t>销服务管理；标</w:t>
      </w:r>
    </w:p>
    <w:p>
      <w:pPr>
        <w:ind w:left="80"/>
        <w:spacing w:line="219" w:lineRule="auto"/>
        <w:rPr>
          <w:rFonts w:ascii="SimSun" w:hAnsi="SimSun" w:eastAsia="SimSun" w:cs="SimSun"/>
          <w:sz w:val="21"/>
          <w:szCs w:val="21"/>
        </w:rPr>
      </w:pPr>
      <w:r>
        <w:rPr>
          <w:rFonts w:ascii="SimSun" w:hAnsi="SimSun" w:eastAsia="SimSun" w:cs="SimSun"/>
          <w:sz w:val="21"/>
          <w:szCs w:val="21"/>
          <w:spacing w:val="-2"/>
        </w:rPr>
        <w:t>准化、集约化的运营管理；组织能力化的战略管理。</w:t>
      </w:r>
    </w:p>
    <w:p>
      <w:pPr>
        <w:ind w:left="80" w:firstLine="449"/>
        <w:spacing w:before="171" w:line="369" w:lineRule="auto"/>
        <w:jc w:val="both"/>
        <w:rPr>
          <w:rFonts w:ascii="SimSun" w:hAnsi="SimSun" w:eastAsia="SimSun" w:cs="SimSun"/>
          <w:sz w:val="21"/>
          <w:szCs w:val="21"/>
        </w:rPr>
      </w:pPr>
      <w:r>
        <w:rPr>
          <w:rFonts w:ascii="SimSun" w:hAnsi="SimSun" w:eastAsia="SimSun" w:cs="SimSun"/>
          <w:sz w:val="21"/>
          <w:szCs w:val="21"/>
          <w:spacing w:val="4"/>
        </w:rPr>
        <w:t>我们在遵循变革总体推进策略的基础上制订了详细的落地实施计划，</w:t>
      </w:r>
      <w:r>
        <w:rPr>
          <w:rFonts w:ascii="SimSun" w:hAnsi="SimSun" w:eastAsia="SimSun" w:cs="SimSun"/>
          <w:sz w:val="21"/>
          <w:szCs w:val="21"/>
          <w:spacing w:val="3"/>
        </w:rPr>
        <w:t xml:space="preserve"> </w:t>
      </w:r>
      <w:r>
        <w:rPr>
          <w:rFonts w:ascii="SimSun" w:hAnsi="SimSun" w:eastAsia="SimSun" w:cs="SimSun"/>
          <w:sz w:val="21"/>
          <w:szCs w:val="21"/>
          <w:spacing w:val="-3"/>
        </w:rPr>
        <w:t>变革的总体推进策略有四点：</w:t>
      </w:r>
      <w:r>
        <w:rPr>
          <w:rFonts w:ascii="SimSun" w:hAnsi="SimSun" w:eastAsia="SimSun" w:cs="SimSun"/>
          <w:sz w:val="21"/>
          <w:szCs w:val="21"/>
          <w:spacing w:val="63"/>
        </w:rPr>
        <w:t xml:space="preserve"> </w:t>
      </w:r>
      <w:r>
        <w:rPr>
          <w:rFonts w:ascii="SimSun" w:hAnsi="SimSun" w:eastAsia="SimSun" w:cs="SimSun"/>
          <w:sz w:val="21"/>
          <w:szCs w:val="21"/>
          <w:spacing w:val="-3"/>
        </w:rPr>
        <w:t>一是线点兼顾</w:t>
      </w:r>
      <w:r>
        <w:rPr>
          <w:rFonts w:ascii="SimSun" w:hAnsi="SimSun" w:eastAsia="SimSun" w:cs="SimSun"/>
          <w:sz w:val="21"/>
          <w:szCs w:val="21"/>
          <w:spacing w:val="-4"/>
        </w:rPr>
        <w:t>、协同推进。重点是抓供应链</w:t>
      </w:r>
      <w:r>
        <w:rPr>
          <w:rFonts w:ascii="SimSun" w:hAnsi="SimSun" w:eastAsia="SimSun" w:cs="SimSun"/>
          <w:sz w:val="21"/>
          <w:szCs w:val="21"/>
        </w:rPr>
        <w:t xml:space="preserve">  </w:t>
      </w:r>
      <w:r>
        <w:rPr>
          <w:rFonts w:ascii="SimSun" w:hAnsi="SimSun" w:eastAsia="SimSun" w:cs="SimSun"/>
          <w:sz w:val="21"/>
          <w:szCs w:val="21"/>
          <w:spacing w:val="2"/>
        </w:rPr>
        <w:t>主线、抓计划体系和清单管理。二是业务优先、技术使能。达成业</w:t>
      </w:r>
      <w:r>
        <w:rPr>
          <w:rFonts w:ascii="SimSun" w:hAnsi="SimSun" w:eastAsia="SimSun" w:cs="SimSun"/>
          <w:sz w:val="21"/>
          <w:szCs w:val="21"/>
          <w:spacing w:val="1"/>
        </w:rPr>
        <w:t>务共识</w:t>
      </w:r>
      <w:r>
        <w:rPr>
          <w:rFonts w:ascii="SimSun" w:hAnsi="SimSun" w:eastAsia="SimSun" w:cs="SimSun"/>
          <w:sz w:val="21"/>
          <w:szCs w:val="21"/>
        </w:rPr>
        <w:t xml:space="preserve">  </w:t>
      </w:r>
      <w:r>
        <w:rPr>
          <w:rFonts w:ascii="SimSun" w:hAnsi="SimSun" w:eastAsia="SimSun" w:cs="SimSun"/>
          <w:sz w:val="21"/>
          <w:szCs w:val="21"/>
          <w:spacing w:val="2"/>
        </w:rPr>
        <w:t>是变革的关键，既要避免变革文档化，又要避免变革技术化</w:t>
      </w:r>
      <w:r>
        <w:rPr>
          <w:rFonts w:ascii="SimSun" w:hAnsi="SimSun" w:eastAsia="SimSun" w:cs="SimSun"/>
          <w:sz w:val="21"/>
          <w:szCs w:val="21"/>
          <w:spacing w:val="1"/>
        </w:rPr>
        <w:t>。三是迭代推</w:t>
      </w:r>
      <w:r>
        <w:rPr>
          <w:rFonts w:ascii="SimSun" w:hAnsi="SimSun" w:eastAsia="SimSun" w:cs="SimSun"/>
          <w:sz w:val="21"/>
          <w:szCs w:val="21"/>
        </w:rPr>
        <w:t xml:space="preserve">  </w:t>
      </w:r>
      <w:r>
        <w:rPr>
          <w:rFonts w:ascii="SimSun" w:hAnsi="SimSun" w:eastAsia="SimSun" w:cs="SimSun"/>
          <w:sz w:val="21"/>
          <w:szCs w:val="21"/>
          <w:spacing w:val="5"/>
        </w:rPr>
        <w:t>进、变革管理。经过3～5年，持续迭代，不断优</w:t>
      </w:r>
      <w:r>
        <w:rPr>
          <w:rFonts w:ascii="SimSun" w:hAnsi="SimSun" w:eastAsia="SimSun" w:cs="SimSun"/>
          <w:sz w:val="21"/>
          <w:szCs w:val="21"/>
          <w:spacing w:val="4"/>
        </w:rPr>
        <w:t>化推进。四是夯实基础、</w:t>
      </w:r>
    </w:p>
    <w:p>
      <w:pPr>
        <w:ind w:left="80"/>
        <w:spacing w:line="219" w:lineRule="auto"/>
        <w:rPr>
          <w:rFonts w:ascii="SimSun" w:hAnsi="SimSun" w:eastAsia="SimSun" w:cs="SimSun"/>
          <w:sz w:val="21"/>
          <w:szCs w:val="21"/>
        </w:rPr>
      </w:pPr>
      <w:r>
        <w:rPr>
          <w:rFonts w:ascii="SimSun" w:hAnsi="SimSun" w:eastAsia="SimSun" w:cs="SimSun"/>
          <w:sz w:val="21"/>
          <w:szCs w:val="21"/>
          <w:spacing w:val="-2"/>
        </w:rPr>
        <w:t>突破创新。打基础和上水平同步推进、同时突破。</w:t>
      </w:r>
    </w:p>
    <w:p>
      <w:pPr>
        <w:ind w:left="80" w:right="59" w:firstLine="449"/>
        <w:spacing w:before="220" w:line="378" w:lineRule="auto"/>
        <w:jc w:val="both"/>
        <w:rPr>
          <w:rFonts w:ascii="SimSun" w:hAnsi="SimSun" w:eastAsia="SimSun" w:cs="SimSun"/>
          <w:sz w:val="21"/>
          <w:szCs w:val="21"/>
        </w:rPr>
      </w:pPr>
      <w:r>
        <w:rPr>
          <w:rFonts w:ascii="SimSun" w:hAnsi="SimSun" w:eastAsia="SimSun" w:cs="SimSun"/>
          <w:sz w:val="21"/>
          <w:szCs w:val="21"/>
          <w:spacing w:val="8"/>
        </w:rPr>
        <w:t>三一集团的数字化分为四个阶段：1990—2000年是破冰期</w:t>
      </w:r>
      <w:r>
        <w:rPr>
          <w:rFonts w:ascii="SimSun" w:hAnsi="SimSun" w:eastAsia="SimSun" w:cs="SimSun"/>
          <w:sz w:val="21"/>
          <w:szCs w:val="21"/>
          <w:spacing w:val="7"/>
        </w:rPr>
        <w:t>，2000—</w:t>
      </w:r>
      <w:r>
        <w:rPr>
          <w:rFonts w:ascii="SimSun" w:hAnsi="SimSun" w:eastAsia="SimSun" w:cs="SimSun"/>
          <w:sz w:val="21"/>
          <w:szCs w:val="21"/>
        </w:rPr>
        <w:t xml:space="preserve"> </w:t>
      </w:r>
      <w:r>
        <w:rPr>
          <w:rFonts w:ascii="SimSun" w:hAnsi="SimSun" w:eastAsia="SimSun" w:cs="SimSun"/>
          <w:sz w:val="21"/>
          <w:szCs w:val="21"/>
          <w:spacing w:val="7"/>
        </w:rPr>
        <w:t>2010年是基础建设期，2010—2020年是高速发展期，2020年以后是数字</w:t>
      </w:r>
      <w:r>
        <w:rPr>
          <w:rFonts w:ascii="SimSun" w:hAnsi="SimSun" w:eastAsia="SimSun" w:cs="SimSun"/>
          <w:sz w:val="21"/>
          <w:szCs w:val="21"/>
          <w:spacing w:val="15"/>
        </w:rPr>
        <w:t xml:space="preserve"> </w:t>
      </w:r>
      <w:r>
        <w:rPr>
          <w:rFonts w:ascii="SimSun" w:hAnsi="SimSun" w:eastAsia="SimSun" w:cs="SimSun"/>
          <w:sz w:val="21"/>
          <w:szCs w:val="21"/>
          <w:spacing w:val="8"/>
        </w:rPr>
        <w:t>化蝶变期。2014年是三一集团数字化转</w:t>
      </w:r>
      <w:r>
        <w:rPr>
          <w:rFonts w:ascii="SimSun" w:hAnsi="SimSun" w:eastAsia="SimSun" w:cs="SimSun"/>
          <w:sz w:val="21"/>
          <w:szCs w:val="21"/>
          <w:spacing w:val="7"/>
        </w:rPr>
        <w:t>型达成共识的关键节点，2015—</w:t>
      </w:r>
      <w:r>
        <w:rPr>
          <w:rFonts w:ascii="SimSun" w:hAnsi="SimSun" w:eastAsia="SimSun" w:cs="SimSun"/>
          <w:sz w:val="21"/>
          <w:szCs w:val="21"/>
        </w:rPr>
        <w:t xml:space="preserve"> </w:t>
      </w:r>
      <w:r>
        <w:rPr>
          <w:rFonts w:ascii="SimSun" w:hAnsi="SimSun" w:eastAsia="SimSun" w:cs="SimSun"/>
          <w:sz w:val="21"/>
          <w:szCs w:val="21"/>
          <w:spacing w:val="8"/>
        </w:rPr>
        <w:t>2018年是正式落地实施并持续优化的一个时段，从</w:t>
      </w:r>
      <w:r>
        <w:rPr>
          <w:rFonts w:ascii="SimSun" w:hAnsi="SimSun" w:eastAsia="SimSun" w:cs="SimSun"/>
          <w:sz w:val="21"/>
          <w:szCs w:val="21"/>
          <w:spacing w:val="7"/>
        </w:rPr>
        <w:t>2019年开始，集团重</w:t>
      </w:r>
    </w:p>
    <w:p>
      <w:pPr>
        <w:ind w:left="80"/>
        <w:spacing w:before="1" w:line="218" w:lineRule="auto"/>
        <w:rPr>
          <w:rFonts w:ascii="SimSun" w:hAnsi="SimSun" w:eastAsia="SimSun" w:cs="SimSun"/>
          <w:sz w:val="21"/>
          <w:szCs w:val="21"/>
        </w:rPr>
      </w:pPr>
      <w:r>
        <w:rPr>
          <w:rFonts w:ascii="SimSun" w:hAnsi="SimSun" w:eastAsia="SimSun" w:cs="SimSun"/>
          <w:sz w:val="21"/>
          <w:szCs w:val="21"/>
          <w:spacing w:val="-4"/>
        </w:rPr>
        <w:t>点围绕灯塔工厂的建设进行布局。</w:t>
      </w:r>
    </w:p>
    <w:p>
      <w:pPr>
        <w:ind w:left="80" w:firstLine="449"/>
        <w:spacing w:before="184" w:line="369" w:lineRule="auto"/>
        <w:jc w:val="both"/>
        <w:rPr>
          <w:rFonts w:ascii="SimSun" w:hAnsi="SimSun" w:eastAsia="SimSun" w:cs="SimSun"/>
          <w:sz w:val="21"/>
          <w:szCs w:val="21"/>
        </w:rPr>
      </w:pPr>
      <w:r>
        <w:rPr>
          <w:rFonts w:ascii="SimSun" w:hAnsi="SimSun" w:eastAsia="SimSun" w:cs="SimSun"/>
          <w:sz w:val="21"/>
          <w:szCs w:val="21"/>
          <w:spacing w:val="-2"/>
        </w:rPr>
        <w:t>三一集团的数字化转型业务框架包括五部分：</w:t>
      </w:r>
      <w:r>
        <w:rPr>
          <w:rFonts w:ascii="SimSun" w:hAnsi="SimSun" w:eastAsia="SimSun" w:cs="SimSun"/>
          <w:sz w:val="21"/>
          <w:szCs w:val="21"/>
          <w:spacing w:val="78"/>
        </w:rPr>
        <w:t xml:space="preserve"> </w:t>
      </w:r>
      <w:r>
        <w:rPr>
          <w:rFonts w:ascii="SimSun" w:hAnsi="SimSun" w:eastAsia="SimSun" w:cs="SimSun"/>
          <w:sz w:val="21"/>
          <w:szCs w:val="21"/>
          <w:spacing w:val="-2"/>
        </w:rPr>
        <w:t>一是数字化战略愿景，</w:t>
      </w:r>
      <w:r>
        <w:rPr>
          <w:rFonts w:ascii="SimSun" w:hAnsi="SimSun" w:eastAsia="SimSun" w:cs="SimSun"/>
          <w:sz w:val="21"/>
          <w:szCs w:val="21"/>
        </w:rPr>
        <w:t xml:space="preserve"> </w:t>
      </w:r>
      <w:r>
        <w:rPr>
          <w:rFonts w:ascii="SimSun" w:hAnsi="SimSun" w:eastAsia="SimSun" w:cs="SimSun"/>
          <w:sz w:val="21"/>
          <w:szCs w:val="21"/>
          <w:spacing w:val="11"/>
        </w:rPr>
        <w:t>即三个“3”——销售额增加至3000亿元，产业工人</w:t>
      </w:r>
      <w:r>
        <w:rPr>
          <w:rFonts w:ascii="SimSun" w:hAnsi="SimSun" w:eastAsia="SimSun" w:cs="SimSun"/>
          <w:sz w:val="21"/>
          <w:szCs w:val="21"/>
          <w:spacing w:val="10"/>
        </w:rPr>
        <w:t>减少至3000人，工</w:t>
      </w:r>
      <w:r>
        <w:rPr>
          <w:rFonts w:ascii="SimSun" w:hAnsi="SimSun" w:eastAsia="SimSun" w:cs="SimSun"/>
          <w:sz w:val="21"/>
          <w:szCs w:val="21"/>
        </w:rPr>
        <w:t xml:space="preserve">  </w:t>
      </w:r>
      <w:r>
        <w:rPr>
          <w:rFonts w:ascii="SimSun" w:hAnsi="SimSun" w:eastAsia="SimSun" w:cs="SimSun"/>
          <w:sz w:val="21"/>
          <w:szCs w:val="21"/>
          <w:spacing w:val="5"/>
        </w:rPr>
        <w:t>程师增加至30000人，我们希望通过灯塔工厂的建设来达成这个愿景；</w:t>
      </w:r>
      <w:r>
        <w:rPr>
          <w:rFonts w:ascii="SimSun" w:hAnsi="SimSun" w:eastAsia="SimSun" w:cs="SimSun"/>
          <w:sz w:val="21"/>
          <w:szCs w:val="21"/>
          <w:spacing w:val="4"/>
        </w:rPr>
        <w:t>二 </w:t>
      </w:r>
      <w:r>
        <w:rPr>
          <w:rFonts w:ascii="SimSun" w:hAnsi="SimSun" w:eastAsia="SimSun" w:cs="SimSun"/>
          <w:sz w:val="21"/>
          <w:szCs w:val="21"/>
          <w:spacing w:val="2"/>
        </w:rPr>
        <w:t>是智能化创新业务，包括业务创新和模式创新，我们希望通过产品的电动</w:t>
      </w:r>
      <w:r>
        <w:rPr>
          <w:rFonts w:ascii="SimSun" w:hAnsi="SimSun" w:eastAsia="SimSun" w:cs="SimSun"/>
          <w:sz w:val="21"/>
          <w:szCs w:val="21"/>
        </w:rPr>
        <w:t xml:space="preserve">  </w:t>
      </w:r>
      <w:r>
        <w:rPr>
          <w:rFonts w:ascii="SimSun" w:hAnsi="SimSun" w:eastAsia="SimSun" w:cs="SimSun"/>
          <w:sz w:val="21"/>
          <w:szCs w:val="21"/>
          <w:spacing w:val="2"/>
        </w:rPr>
        <w:t>化和智能化来达成；三是核心业务数字化，包括研发、制造、供应链</w:t>
      </w:r>
      <w:r>
        <w:rPr>
          <w:rFonts w:ascii="SimSun" w:hAnsi="SimSun" w:eastAsia="SimSun" w:cs="SimSun"/>
          <w:sz w:val="21"/>
          <w:szCs w:val="21"/>
          <w:spacing w:val="1"/>
        </w:rPr>
        <w:t>、营</w:t>
      </w:r>
      <w:r>
        <w:rPr>
          <w:rFonts w:ascii="SimSun" w:hAnsi="SimSun" w:eastAsia="SimSun" w:cs="SimSun"/>
          <w:sz w:val="21"/>
          <w:szCs w:val="21"/>
        </w:rPr>
        <w:t xml:space="preserve">  </w:t>
      </w:r>
      <w:r>
        <w:rPr>
          <w:rFonts w:ascii="SimSun" w:hAnsi="SimSun" w:eastAsia="SimSun" w:cs="SimSun"/>
          <w:sz w:val="21"/>
          <w:szCs w:val="21"/>
          <w:spacing w:val="2"/>
        </w:rPr>
        <w:t>销、服务等领域的数字化，我们希望通过工业软件应用与优化来实现；四 </w:t>
      </w:r>
      <w:r>
        <w:rPr>
          <w:rFonts w:ascii="SimSun" w:hAnsi="SimSun" w:eastAsia="SimSun" w:cs="SimSun"/>
          <w:sz w:val="21"/>
          <w:szCs w:val="21"/>
          <w:spacing w:val="2"/>
        </w:rPr>
        <w:t>是管理体系重塑，包括管控、流程、组织、指标体系等，我</w:t>
      </w:r>
      <w:r>
        <w:rPr>
          <w:rFonts w:ascii="SimSun" w:hAnsi="SimSun" w:eastAsia="SimSun" w:cs="SimSun"/>
          <w:sz w:val="21"/>
          <w:szCs w:val="21"/>
          <w:spacing w:val="1"/>
        </w:rPr>
        <w:t>们希望通过流</w:t>
      </w:r>
      <w:r>
        <w:rPr>
          <w:rFonts w:ascii="SimSun" w:hAnsi="SimSun" w:eastAsia="SimSun" w:cs="SimSun"/>
          <w:sz w:val="21"/>
          <w:szCs w:val="21"/>
        </w:rPr>
        <w:t xml:space="preserve">  </w:t>
      </w:r>
      <w:r>
        <w:rPr>
          <w:rFonts w:ascii="SimSun" w:hAnsi="SimSun" w:eastAsia="SimSun" w:cs="SimSun"/>
          <w:sz w:val="21"/>
          <w:szCs w:val="21"/>
          <w:spacing w:val="2"/>
        </w:rPr>
        <w:t>程的标准化、在线化、自动化、智能化来达成；五是数</w:t>
      </w:r>
      <w:r>
        <w:rPr>
          <w:rFonts w:ascii="SimSun" w:hAnsi="SimSun" w:eastAsia="SimSun" w:cs="SimSun"/>
          <w:sz w:val="21"/>
          <w:szCs w:val="21"/>
          <w:spacing w:val="1"/>
        </w:rPr>
        <w:t>字基础，包括工业</w:t>
      </w:r>
      <w:r>
        <w:rPr>
          <w:rFonts w:ascii="SimSun" w:hAnsi="SimSun" w:eastAsia="SimSun" w:cs="SimSun"/>
          <w:sz w:val="21"/>
          <w:szCs w:val="21"/>
        </w:rPr>
        <w:t xml:space="preserve">  </w:t>
      </w:r>
      <w:r>
        <w:rPr>
          <w:rFonts w:ascii="SimSun" w:hAnsi="SimSun" w:eastAsia="SimSun" w:cs="SimSun"/>
          <w:sz w:val="21"/>
          <w:szCs w:val="21"/>
          <w:spacing w:val="1"/>
        </w:rPr>
        <w:t>互联网平台、数据中台、数据采集、技术创新等，我们希望通过深化数据</w:t>
      </w:r>
    </w:p>
    <w:p>
      <w:pPr>
        <w:ind w:left="80"/>
        <w:spacing w:line="219" w:lineRule="auto"/>
        <w:rPr>
          <w:rFonts w:ascii="SimSun" w:hAnsi="SimSun" w:eastAsia="SimSun" w:cs="SimSun"/>
          <w:sz w:val="21"/>
          <w:szCs w:val="21"/>
        </w:rPr>
      </w:pPr>
      <w:r>
        <w:rPr>
          <w:rFonts w:ascii="SimSun" w:hAnsi="SimSun" w:eastAsia="SimSun" w:cs="SimSun"/>
          <w:sz w:val="21"/>
          <w:szCs w:val="21"/>
          <w:spacing w:val="-7"/>
        </w:rPr>
        <w:t>管理与应用来达成。</w:t>
      </w:r>
    </w:p>
    <w:p>
      <w:pPr>
        <w:spacing w:before="250" w:line="430" w:lineRule="exact"/>
        <w:jc w:val="right"/>
        <w:rPr>
          <w:rFonts w:ascii="SimSun" w:hAnsi="SimSun" w:eastAsia="SimSun" w:cs="SimSun"/>
          <w:sz w:val="21"/>
          <w:szCs w:val="21"/>
        </w:rPr>
      </w:pPr>
      <w:r>
        <w:rPr>
          <w:rFonts w:ascii="SimSun" w:hAnsi="SimSun" w:eastAsia="SimSun" w:cs="SimSun"/>
          <w:sz w:val="21"/>
          <w:szCs w:val="21"/>
          <w:spacing w:val="4"/>
          <w:position w:val="16"/>
        </w:rPr>
        <w:t>三一集团的数字化转型基本实现了从生产端到需求端的全面数字化，</w:t>
      </w:r>
    </w:p>
    <w:p>
      <w:pPr>
        <w:ind w:left="80"/>
        <w:spacing w:before="1" w:line="218" w:lineRule="auto"/>
        <w:rPr>
          <w:rFonts w:ascii="SimSun" w:hAnsi="SimSun" w:eastAsia="SimSun" w:cs="SimSun"/>
          <w:sz w:val="21"/>
          <w:szCs w:val="21"/>
        </w:rPr>
      </w:pPr>
      <w:r>
        <w:rPr>
          <w:rFonts w:ascii="SimSun" w:hAnsi="SimSun" w:eastAsia="SimSun" w:cs="SimSun"/>
          <w:sz w:val="21"/>
          <w:szCs w:val="21"/>
          <w:spacing w:val="2"/>
        </w:rPr>
        <w:t>不仅实现了降本增效、提升了制造效率，还颠覆了重工业的</w:t>
      </w:r>
      <w:r>
        <w:rPr>
          <w:rFonts w:ascii="SimSun" w:hAnsi="SimSun" w:eastAsia="SimSun" w:cs="SimSun"/>
          <w:sz w:val="21"/>
          <w:szCs w:val="21"/>
          <w:spacing w:val="1"/>
        </w:rPr>
        <w:t>商业模式，开</w:t>
      </w:r>
    </w:p>
    <w:p>
      <w:pPr>
        <w:spacing w:line="218" w:lineRule="auto"/>
        <w:sectPr>
          <w:footerReference w:type="default" r:id="rId213"/>
          <w:pgSz w:w="8140" w:h="13060"/>
          <w:pgMar w:top="400" w:right="784" w:bottom="518" w:left="399" w:header="0" w:footer="379" w:gutter="0"/>
        </w:sectPr>
        <w:rPr>
          <w:rFonts w:ascii="SimSun" w:hAnsi="SimSun" w:eastAsia="SimSun" w:cs="SimSun"/>
          <w:sz w:val="21"/>
          <w:szCs w:val="21"/>
        </w:rPr>
      </w:pPr>
    </w:p>
    <w:p>
      <w:pPr>
        <w:ind w:left="5169" w:right="23" w:firstLine="1160"/>
        <w:spacing w:before="236" w:line="256" w:lineRule="auto"/>
        <w:rPr>
          <w:rFonts w:ascii="YouYuan" w:hAnsi="YouYuan" w:eastAsia="YouYuan" w:cs="YouYuan"/>
          <w:sz w:val="16"/>
          <w:szCs w:val="16"/>
        </w:rPr>
      </w:pPr>
      <w:r>
        <w:rPr>
          <w:rFonts w:ascii="SimHei" w:hAnsi="SimHei" w:eastAsia="SimHei" w:cs="SimHei"/>
          <w:sz w:val="16"/>
          <w:szCs w:val="16"/>
          <w:spacing w:val="-3"/>
        </w:rPr>
        <w:t>第五章</w:t>
      </w:r>
      <w:r>
        <w:rPr>
          <w:rFonts w:ascii="SimHei" w:hAnsi="SimHei" w:eastAsia="SimHei" w:cs="SimHei"/>
          <w:sz w:val="16"/>
          <w:szCs w:val="16"/>
          <w:spacing w:val="1"/>
        </w:rPr>
        <w:t xml:space="preserve"> </w:t>
      </w:r>
      <w:r>
        <w:rPr>
          <w:rFonts w:ascii="YouYuan" w:hAnsi="YouYuan" w:eastAsia="YouYuan" w:cs="YouYuan"/>
          <w:sz w:val="16"/>
          <w:szCs w:val="16"/>
          <w:spacing w:val="-1"/>
        </w:rPr>
        <w:t>三一：</w:t>
      </w:r>
      <w:r>
        <w:rPr>
          <w:rFonts w:ascii="YouYuan" w:hAnsi="YouYuan" w:eastAsia="YouYuan" w:cs="YouYuan"/>
          <w:sz w:val="16"/>
          <w:szCs w:val="16"/>
          <w:spacing w:val="-35"/>
        </w:rPr>
        <w:t xml:space="preserve"> </w:t>
      </w:r>
      <w:r>
        <w:rPr>
          <w:rFonts w:ascii="YouYuan" w:hAnsi="YouYuan" w:eastAsia="YouYuan" w:cs="YouYuan"/>
          <w:sz w:val="16"/>
          <w:szCs w:val="16"/>
          <w:spacing w:val="-1"/>
        </w:rPr>
        <w:t>构建数字化生产</w:t>
      </w:r>
    </w:p>
    <w:p>
      <w:pPr>
        <w:pStyle w:val="BodyText"/>
        <w:spacing w:line="470" w:lineRule="auto"/>
        <w:rPr/>
      </w:pPr>
      <w:r/>
    </w:p>
    <w:p>
      <w:pPr>
        <w:ind w:right="21"/>
        <w:spacing w:before="68" w:line="376" w:lineRule="auto"/>
        <w:jc w:val="both"/>
        <w:rPr>
          <w:rFonts w:ascii="SimSun" w:hAnsi="SimSun" w:eastAsia="SimSun" w:cs="SimSun"/>
          <w:sz w:val="21"/>
          <w:szCs w:val="21"/>
        </w:rPr>
      </w:pPr>
      <w:r>
        <w:rPr>
          <w:rFonts w:ascii="SimSun" w:hAnsi="SimSun" w:eastAsia="SimSun" w:cs="SimSun"/>
          <w:sz w:val="21"/>
          <w:szCs w:val="21"/>
          <w:spacing w:val="3"/>
        </w:rPr>
        <w:t>辟了新的营收增长点。以最少的工人数量，实现最大</w:t>
      </w:r>
      <w:r>
        <w:rPr>
          <w:rFonts w:ascii="SimSun" w:hAnsi="SimSun" w:eastAsia="SimSun" w:cs="SimSun"/>
          <w:sz w:val="21"/>
          <w:szCs w:val="21"/>
          <w:spacing w:val="2"/>
        </w:rPr>
        <w:t>的人均产值；以最少</w:t>
      </w:r>
      <w:r>
        <w:rPr>
          <w:rFonts w:ascii="SimSun" w:hAnsi="SimSun" w:eastAsia="SimSun" w:cs="SimSun"/>
          <w:sz w:val="21"/>
          <w:szCs w:val="21"/>
        </w:rPr>
        <w:t xml:space="preserve"> </w:t>
      </w:r>
      <w:r>
        <w:rPr>
          <w:rFonts w:ascii="SimSun" w:hAnsi="SimSun" w:eastAsia="SimSun" w:cs="SimSun"/>
          <w:sz w:val="21"/>
          <w:szCs w:val="21"/>
          <w:spacing w:val="2"/>
        </w:rPr>
        <w:t>的设备，达到最高的设备利用率；以最短的</w:t>
      </w:r>
      <w:r>
        <w:rPr>
          <w:rFonts w:ascii="SimSun" w:hAnsi="SimSun" w:eastAsia="SimSun" w:cs="SimSun"/>
          <w:sz w:val="21"/>
          <w:szCs w:val="21"/>
          <w:spacing w:val="1"/>
        </w:rPr>
        <w:t>时间，优化最多的流程；规范</w:t>
      </w:r>
      <w:r>
        <w:rPr>
          <w:rFonts w:ascii="SimSun" w:hAnsi="SimSun" w:eastAsia="SimSun" w:cs="SimSun"/>
          <w:sz w:val="21"/>
          <w:szCs w:val="21"/>
        </w:rPr>
        <w:t xml:space="preserve"> </w:t>
      </w:r>
      <w:r>
        <w:rPr>
          <w:rFonts w:ascii="SimSun" w:hAnsi="SimSun" w:eastAsia="SimSun" w:cs="SimSun"/>
          <w:sz w:val="21"/>
          <w:szCs w:val="21"/>
          <w:spacing w:val="2"/>
        </w:rPr>
        <w:t>作业行为；消除欺骗行为；利用客户数据反哺研发；提供敏捷的后市场服</w:t>
      </w:r>
      <w:r>
        <w:rPr>
          <w:rFonts w:ascii="SimSun" w:hAnsi="SimSun" w:eastAsia="SimSun" w:cs="SimSun"/>
          <w:sz w:val="21"/>
          <w:szCs w:val="21"/>
          <w:spacing w:val="13"/>
        </w:rPr>
        <w:t xml:space="preserve"> </w:t>
      </w:r>
      <w:r>
        <w:rPr>
          <w:rFonts w:ascii="SimSun" w:hAnsi="SimSun" w:eastAsia="SimSun" w:cs="SimSun"/>
          <w:sz w:val="21"/>
          <w:szCs w:val="21"/>
          <w:spacing w:val="2"/>
        </w:rPr>
        <w:t>务；进行精准的风控；创新商业模式。三一重卡通过供给侧和营销侧的双</w:t>
      </w:r>
      <w:r>
        <w:rPr>
          <w:rFonts w:ascii="SimSun" w:hAnsi="SimSun" w:eastAsia="SimSun" w:cs="SimSun"/>
          <w:sz w:val="21"/>
          <w:szCs w:val="21"/>
          <w:spacing w:val="17"/>
        </w:rPr>
        <w:t xml:space="preserve"> </w:t>
      </w:r>
      <w:r>
        <w:rPr>
          <w:rFonts w:ascii="SimSun" w:hAnsi="SimSun" w:eastAsia="SimSun" w:cs="SimSun"/>
          <w:sz w:val="21"/>
          <w:szCs w:val="21"/>
          <w:spacing w:val="-3"/>
        </w:rPr>
        <w:t>重创新，开创了重工业品的互联网营销模式，“500 台重卡53</w:t>
      </w:r>
      <w:r>
        <w:rPr>
          <w:rFonts w:ascii="SimSun" w:hAnsi="SimSun" w:eastAsia="SimSun" w:cs="SimSun"/>
          <w:sz w:val="21"/>
          <w:szCs w:val="21"/>
          <w:spacing w:val="-20"/>
        </w:rPr>
        <w:t xml:space="preserve"> </w:t>
      </w:r>
      <w:r>
        <w:rPr>
          <w:rFonts w:ascii="SimSun" w:hAnsi="SimSun" w:eastAsia="SimSun" w:cs="SimSun"/>
          <w:sz w:val="21"/>
          <w:szCs w:val="21"/>
          <w:spacing w:val="-3"/>
        </w:rPr>
        <w:t>秒售完”,第</w:t>
      </w:r>
      <w:r>
        <w:rPr>
          <w:rFonts w:ascii="SimSun" w:hAnsi="SimSun" w:eastAsia="SimSun" w:cs="SimSun"/>
          <w:sz w:val="21"/>
          <w:szCs w:val="21"/>
        </w:rPr>
        <w:t xml:space="preserve"> </w:t>
      </w:r>
      <w:r>
        <w:rPr>
          <w:rFonts w:ascii="SimSun" w:hAnsi="SimSun" w:eastAsia="SimSun" w:cs="SimSun"/>
          <w:sz w:val="21"/>
          <w:szCs w:val="21"/>
          <w:spacing w:val="8"/>
        </w:rPr>
        <w:t>一年就实现1.2万台的销量，两年内从零开始跃居行业第7</w:t>
      </w:r>
      <w:r>
        <w:rPr>
          <w:rFonts w:ascii="SimSun" w:hAnsi="SimSun" w:eastAsia="SimSun" w:cs="SimSun"/>
          <w:sz w:val="21"/>
          <w:szCs w:val="21"/>
          <w:spacing w:val="7"/>
        </w:rPr>
        <w:t>位，书写了重</w:t>
      </w:r>
    </w:p>
    <w:p>
      <w:pPr>
        <w:spacing w:line="218" w:lineRule="auto"/>
        <w:rPr>
          <w:rFonts w:ascii="SimSun" w:hAnsi="SimSun" w:eastAsia="SimSun" w:cs="SimSun"/>
          <w:sz w:val="21"/>
          <w:szCs w:val="21"/>
        </w:rPr>
      </w:pPr>
      <w:r>
        <w:rPr>
          <w:rFonts w:ascii="SimSun" w:hAnsi="SimSun" w:eastAsia="SimSun" w:cs="SimSun"/>
          <w:sz w:val="21"/>
          <w:szCs w:val="21"/>
          <w:spacing w:val="-7"/>
        </w:rPr>
        <w:t>工行业的互联网传奇。</w:t>
      </w:r>
    </w:p>
    <w:p>
      <w:pPr>
        <w:ind w:left="439"/>
        <w:spacing w:before="191" w:line="420" w:lineRule="exact"/>
        <w:rPr>
          <w:rFonts w:ascii="SimSun" w:hAnsi="SimSun" w:eastAsia="SimSun" w:cs="SimSun"/>
          <w:sz w:val="21"/>
          <w:szCs w:val="21"/>
        </w:rPr>
      </w:pPr>
      <w:r>
        <w:rPr>
          <w:rFonts w:ascii="SimSun" w:hAnsi="SimSun" w:eastAsia="SimSun" w:cs="SimSun"/>
          <w:sz w:val="21"/>
          <w:szCs w:val="21"/>
          <w:position w:val="16"/>
        </w:rPr>
        <w:t>下面简要地汇报一下三一集团进行数字化转型的一些经验，我总结了</w:t>
      </w:r>
    </w:p>
    <w:p>
      <w:pPr>
        <w:spacing w:line="219" w:lineRule="auto"/>
        <w:rPr>
          <w:rFonts w:ascii="SimSun" w:hAnsi="SimSun" w:eastAsia="SimSun" w:cs="SimSun"/>
          <w:sz w:val="21"/>
          <w:szCs w:val="21"/>
        </w:rPr>
      </w:pPr>
      <w:r>
        <w:rPr>
          <w:rFonts w:ascii="SimSun" w:hAnsi="SimSun" w:eastAsia="SimSun" w:cs="SimSun"/>
          <w:sz w:val="21"/>
          <w:szCs w:val="21"/>
          <w:spacing w:val="-5"/>
        </w:rPr>
        <w:t>八个方面：</w:t>
      </w:r>
    </w:p>
    <w:p>
      <w:pPr>
        <w:ind w:right="26" w:firstLine="439"/>
        <w:spacing w:before="171" w:line="378" w:lineRule="auto"/>
        <w:rPr>
          <w:rFonts w:ascii="SimSun" w:hAnsi="SimSun" w:eastAsia="SimSun" w:cs="SimSun"/>
          <w:sz w:val="21"/>
          <w:szCs w:val="21"/>
        </w:rPr>
      </w:pPr>
      <w:r>
        <w:rPr>
          <w:rFonts w:ascii="SimSun" w:hAnsi="SimSun" w:eastAsia="SimSun" w:cs="SimSun"/>
          <w:sz w:val="21"/>
          <w:szCs w:val="21"/>
          <w:spacing w:val="-5"/>
        </w:rPr>
        <w:t>一是数字化是“一把手”工程，责无旁贷。“一把</w:t>
      </w:r>
      <w:r>
        <w:rPr>
          <w:rFonts w:ascii="SimSun" w:hAnsi="SimSun" w:eastAsia="SimSun" w:cs="SimSun"/>
          <w:sz w:val="21"/>
          <w:szCs w:val="21"/>
          <w:spacing w:val="-6"/>
        </w:rPr>
        <w:t>手”自己不明白什么</w:t>
      </w:r>
      <w:r>
        <w:rPr>
          <w:rFonts w:ascii="SimSun" w:hAnsi="SimSun" w:eastAsia="SimSun" w:cs="SimSun"/>
          <w:sz w:val="21"/>
          <w:szCs w:val="21"/>
        </w:rPr>
        <w:t xml:space="preserve"> </w:t>
      </w:r>
      <w:r>
        <w:rPr>
          <w:rFonts w:ascii="SimSun" w:hAnsi="SimSun" w:eastAsia="SimSun" w:cs="SimSun"/>
          <w:sz w:val="21"/>
          <w:szCs w:val="21"/>
          <w:spacing w:val="2"/>
        </w:rPr>
        <w:t>是数字化，不知道如何数字化，不知道如何参与、推动数字化，就无法搞</w:t>
      </w:r>
      <w:r>
        <w:rPr>
          <w:rFonts w:ascii="SimSun" w:hAnsi="SimSun" w:eastAsia="SimSun" w:cs="SimSun"/>
          <w:sz w:val="21"/>
          <w:szCs w:val="21"/>
          <w:spacing w:val="18"/>
        </w:rPr>
        <w:t xml:space="preserve"> </w:t>
      </w:r>
      <w:r>
        <w:rPr>
          <w:rFonts w:ascii="SimSun" w:hAnsi="SimSun" w:eastAsia="SimSun" w:cs="SimSun"/>
          <w:sz w:val="21"/>
          <w:szCs w:val="21"/>
          <w:spacing w:val="2"/>
        </w:rPr>
        <w:t>好数字化。董事长梁稳根去日本、德国等国考察先进工业制造；几乎研读</w:t>
      </w:r>
      <w:r>
        <w:rPr>
          <w:rFonts w:ascii="SimSun" w:hAnsi="SimSun" w:eastAsia="SimSun" w:cs="SimSun"/>
          <w:sz w:val="21"/>
          <w:szCs w:val="21"/>
          <w:spacing w:val="15"/>
        </w:rPr>
        <w:t xml:space="preserve"> </w:t>
      </w:r>
      <w:r>
        <w:rPr>
          <w:rFonts w:ascii="SimSun" w:hAnsi="SimSun" w:eastAsia="SimSun" w:cs="SimSun"/>
          <w:sz w:val="21"/>
          <w:szCs w:val="21"/>
          <w:spacing w:val="4"/>
        </w:rPr>
        <w:t>了市面上能买到的所有关于数字化方面的书籍；每天抽出至少</w:t>
      </w:r>
      <w:r>
        <w:rPr>
          <w:rFonts w:ascii="SimSun" w:hAnsi="SimSun" w:eastAsia="SimSun" w:cs="SimSun"/>
          <w:sz w:val="21"/>
          <w:szCs w:val="21"/>
          <w:spacing w:val="3"/>
        </w:rPr>
        <w:t>1.5个小时</w:t>
      </w:r>
      <w:r>
        <w:rPr>
          <w:rFonts w:ascii="SimSun" w:hAnsi="SimSun" w:eastAsia="SimSun" w:cs="SimSun"/>
          <w:sz w:val="21"/>
          <w:szCs w:val="21"/>
        </w:rPr>
        <w:t xml:space="preserve"> </w:t>
      </w:r>
      <w:r>
        <w:rPr>
          <w:rFonts w:ascii="SimSun" w:hAnsi="SimSun" w:eastAsia="SimSun" w:cs="SimSun"/>
          <w:sz w:val="21"/>
          <w:szCs w:val="21"/>
          <w:spacing w:val="2"/>
        </w:rPr>
        <w:t>来学习数字化；筛选价值高、有内涵的文章</w:t>
      </w:r>
      <w:r>
        <w:rPr>
          <w:rFonts w:ascii="SimSun" w:hAnsi="SimSun" w:eastAsia="SimSun" w:cs="SimSun"/>
          <w:sz w:val="21"/>
          <w:szCs w:val="21"/>
          <w:spacing w:val="1"/>
        </w:rPr>
        <w:t>与书籍，要求高管团队进行充</w:t>
      </w:r>
      <w:r>
        <w:rPr>
          <w:rFonts w:ascii="SimSun" w:hAnsi="SimSun" w:eastAsia="SimSun" w:cs="SimSun"/>
          <w:sz w:val="21"/>
          <w:szCs w:val="21"/>
        </w:rPr>
        <w:t xml:space="preserve"> </w:t>
      </w:r>
      <w:r>
        <w:rPr>
          <w:rFonts w:ascii="SimSun" w:hAnsi="SimSun" w:eastAsia="SimSun" w:cs="SimSun"/>
          <w:sz w:val="21"/>
          <w:szCs w:val="21"/>
          <w:spacing w:val="5"/>
        </w:rPr>
        <w:t>分的数字化“洗脑式学习”;强力推动，及时发现数字化的工作进展、问</w:t>
      </w:r>
    </w:p>
    <w:p>
      <w:pPr>
        <w:spacing w:before="1" w:line="219" w:lineRule="auto"/>
        <w:rPr>
          <w:rFonts w:ascii="SimSun" w:hAnsi="SimSun" w:eastAsia="SimSun" w:cs="SimSun"/>
          <w:sz w:val="21"/>
          <w:szCs w:val="21"/>
        </w:rPr>
      </w:pPr>
      <w:r>
        <w:rPr>
          <w:rFonts w:ascii="SimSun" w:hAnsi="SimSun" w:eastAsia="SimSun" w:cs="SimSun"/>
          <w:sz w:val="21"/>
          <w:szCs w:val="21"/>
          <w:spacing w:val="-5"/>
        </w:rPr>
        <w:t>题、亮点和风险并予以及时解决。</w:t>
      </w:r>
    </w:p>
    <w:p>
      <w:pPr>
        <w:ind w:firstLine="439"/>
        <w:spacing w:before="169" w:line="378" w:lineRule="auto"/>
        <w:rPr>
          <w:rFonts w:ascii="SimSun" w:hAnsi="SimSun" w:eastAsia="SimSun" w:cs="SimSun"/>
          <w:sz w:val="21"/>
          <w:szCs w:val="21"/>
        </w:rPr>
      </w:pPr>
      <w:r>
        <w:rPr>
          <w:rFonts w:ascii="SimSun" w:hAnsi="SimSun" w:eastAsia="SimSun" w:cs="SimSun"/>
          <w:sz w:val="21"/>
          <w:szCs w:val="21"/>
          <w:spacing w:val="3"/>
        </w:rPr>
        <w:t>二是代际传承，分工明确。三一集团的数字化由接班人宣传教化</w:t>
      </w:r>
      <w:r>
        <w:rPr>
          <w:rFonts w:ascii="SimSun" w:hAnsi="SimSun" w:eastAsia="SimSun" w:cs="SimSun"/>
          <w:sz w:val="21"/>
          <w:szCs w:val="21"/>
          <w:spacing w:val="2"/>
        </w:rPr>
        <w:t>，董</w:t>
      </w:r>
      <w:r>
        <w:rPr>
          <w:rFonts w:ascii="SimSun" w:hAnsi="SimSun" w:eastAsia="SimSun" w:cs="SimSun"/>
          <w:sz w:val="21"/>
          <w:szCs w:val="21"/>
        </w:rPr>
        <w:t xml:space="preserve"> </w:t>
      </w:r>
      <w:r>
        <w:rPr>
          <w:rFonts w:ascii="SimSun" w:hAnsi="SimSun" w:eastAsia="SimSun" w:cs="SimSun"/>
          <w:sz w:val="21"/>
          <w:szCs w:val="21"/>
          <w:spacing w:val="2"/>
        </w:rPr>
        <w:t>事长全力推动：接班人并不会局限于当前的财务数据，而是视野宽广，接</w:t>
      </w:r>
      <w:r>
        <w:rPr>
          <w:rFonts w:ascii="SimSun" w:hAnsi="SimSun" w:eastAsia="SimSun" w:cs="SimSun"/>
          <w:sz w:val="21"/>
          <w:szCs w:val="21"/>
          <w:spacing w:val="12"/>
        </w:rPr>
        <w:t xml:space="preserve"> </w:t>
      </w:r>
      <w:r>
        <w:rPr>
          <w:rFonts w:ascii="SimSun" w:hAnsi="SimSun" w:eastAsia="SimSun" w:cs="SimSun"/>
          <w:sz w:val="21"/>
          <w:szCs w:val="21"/>
          <w:spacing w:val="2"/>
        </w:rPr>
        <w:t>受新鲜事物的能力强，具有理想主义情怀，并且是最</w:t>
      </w:r>
      <w:r>
        <w:rPr>
          <w:rFonts w:ascii="SimSun" w:hAnsi="SimSun" w:eastAsia="SimSun" w:cs="SimSun"/>
          <w:sz w:val="21"/>
          <w:szCs w:val="21"/>
          <w:spacing w:val="1"/>
        </w:rPr>
        <w:t>能说服核心决策者的</w:t>
      </w:r>
      <w:r>
        <w:rPr>
          <w:rFonts w:ascii="SimSun" w:hAnsi="SimSun" w:eastAsia="SimSun" w:cs="SimSun"/>
          <w:sz w:val="21"/>
          <w:szCs w:val="21"/>
        </w:rPr>
        <w:t xml:space="preserve"> </w:t>
      </w:r>
      <w:r>
        <w:rPr>
          <w:rFonts w:ascii="SimSun" w:hAnsi="SimSun" w:eastAsia="SimSun" w:cs="SimSun"/>
          <w:sz w:val="21"/>
          <w:szCs w:val="21"/>
          <w:spacing w:val="1"/>
        </w:rPr>
        <w:t>人；董事长具有足够的号召力和推进政策的影响力。二者完美配合，互为</w:t>
      </w:r>
      <w:r>
        <w:rPr>
          <w:rFonts w:ascii="SimSun" w:hAnsi="SimSun" w:eastAsia="SimSun" w:cs="SimSun"/>
          <w:sz w:val="21"/>
          <w:szCs w:val="21"/>
          <w:spacing w:val="17"/>
        </w:rPr>
        <w:t xml:space="preserve"> </w:t>
      </w:r>
      <w:r>
        <w:rPr>
          <w:rFonts w:ascii="SimSun" w:hAnsi="SimSun" w:eastAsia="SimSun" w:cs="SimSun"/>
          <w:sz w:val="21"/>
          <w:szCs w:val="21"/>
          <w:spacing w:val="2"/>
        </w:rPr>
        <w:t>补充。此外，我们还在外围做了产业投资基金、工业互联网平台等外部孵</w:t>
      </w:r>
    </w:p>
    <w:p>
      <w:pPr>
        <w:spacing w:before="1" w:line="218" w:lineRule="auto"/>
        <w:rPr>
          <w:rFonts w:ascii="SimSun" w:hAnsi="SimSun" w:eastAsia="SimSun" w:cs="SimSun"/>
          <w:sz w:val="21"/>
          <w:szCs w:val="21"/>
        </w:rPr>
      </w:pPr>
      <w:r>
        <w:rPr>
          <w:rFonts w:ascii="SimSun" w:hAnsi="SimSun" w:eastAsia="SimSun" w:cs="SimSun"/>
          <w:sz w:val="21"/>
          <w:szCs w:val="21"/>
          <w:spacing w:val="-3"/>
        </w:rPr>
        <w:t>化安排，确保有足够的外部视角来促进内部数字化的转型。</w:t>
      </w:r>
    </w:p>
    <w:p>
      <w:pPr>
        <w:ind w:right="19" w:firstLine="439"/>
        <w:spacing w:before="192" w:line="378" w:lineRule="auto"/>
        <w:rPr>
          <w:rFonts w:ascii="SimSun" w:hAnsi="SimSun" w:eastAsia="SimSun" w:cs="SimSun"/>
          <w:sz w:val="21"/>
          <w:szCs w:val="21"/>
        </w:rPr>
      </w:pPr>
      <w:r>
        <w:rPr>
          <w:rFonts w:ascii="SimSun" w:hAnsi="SimSun" w:eastAsia="SimSun" w:cs="SimSun"/>
          <w:sz w:val="21"/>
          <w:szCs w:val="21"/>
          <w:spacing w:val="2"/>
        </w:rPr>
        <w:t>三是认知升级，达成共识。数字化改革知易行难，推行数字化就是要</w:t>
      </w:r>
      <w:r>
        <w:rPr>
          <w:rFonts w:ascii="SimSun" w:hAnsi="SimSun" w:eastAsia="SimSun" w:cs="SimSun"/>
          <w:sz w:val="21"/>
          <w:szCs w:val="21"/>
        </w:rPr>
        <w:t xml:space="preserve"> </w:t>
      </w:r>
      <w:r>
        <w:rPr>
          <w:rFonts w:ascii="SimSun" w:hAnsi="SimSun" w:eastAsia="SimSun" w:cs="SimSun"/>
          <w:sz w:val="21"/>
          <w:szCs w:val="21"/>
          <w:spacing w:val="-1"/>
        </w:rPr>
        <w:t>否定现在的系统和做事方法。在实施初期，大部分人都是“口是心非”,甚</w:t>
      </w:r>
    </w:p>
    <w:p>
      <w:pPr>
        <w:spacing w:before="1" w:line="219" w:lineRule="auto"/>
        <w:rPr>
          <w:rFonts w:ascii="SimSun" w:hAnsi="SimSun" w:eastAsia="SimSun" w:cs="SimSun"/>
          <w:sz w:val="21"/>
          <w:szCs w:val="21"/>
        </w:rPr>
      </w:pPr>
      <w:r>
        <w:rPr>
          <w:rFonts w:ascii="SimSun" w:hAnsi="SimSun" w:eastAsia="SimSun" w:cs="SimSun"/>
          <w:sz w:val="21"/>
          <w:szCs w:val="21"/>
          <w:spacing w:val="2"/>
        </w:rPr>
        <w:t>至越是高管，口头上越支持，行动上就越抵触。大家都认可数字化，但都</w:t>
      </w:r>
    </w:p>
    <w:p>
      <w:pPr>
        <w:spacing w:line="219" w:lineRule="auto"/>
        <w:sectPr>
          <w:footerReference w:type="default" r:id="rId215"/>
          <w:pgSz w:w="8140" w:h="13060"/>
          <w:pgMar w:top="400" w:right="700" w:bottom="488" w:left="610" w:header="0" w:footer="349" w:gutter="0"/>
        </w:sectPr>
        <w:rPr>
          <w:rFonts w:ascii="SimSun" w:hAnsi="SimSun" w:eastAsia="SimSun" w:cs="SimSun"/>
          <w:sz w:val="21"/>
          <w:szCs w:val="21"/>
        </w:rPr>
      </w:pPr>
    </w:p>
    <w:p>
      <w:pPr>
        <w:ind w:left="482"/>
        <w:spacing w:before="243" w:line="224" w:lineRule="auto"/>
        <w:rPr>
          <w:rFonts w:ascii="STHupo" w:hAnsi="STHupo" w:eastAsia="STHupo" w:cs="STHupo"/>
          <w:sz w:val="16"/>
          <w:szCs w:val="16"/>
        </w:rPr>
      </w:pPr>
      <w:r>
        <w:drawing>
          <wp:anchor distT="0" distB="0" distL="0" distR="0" simplePos="0" relativeHeight="252013568" behindDoc="1" locked="0" layoutInCell="0" allowOverlap="1">
            <wp:simplePos x="0" y="0"/>
            <wp:positionH relativeFrom="page">
              <wp:posOffset>292094</wp:posOffset>
            </wp:positionH>
            <wp:positionV relativeFrom="page">
              <wp:posOffset>380985</wp:posOffset>
            </wp:positionV>
            <wp:extent cx="311167" cy="298468"/>
            <wp:effectExtent l="0" t="0" r="0" b="0"/>
            <wp:wrapNone/>
            <wp:docPr id="176" name="IM 176"/>
            <wp:cNvGraphicFramePr/>
            <a:graphic>
              <a:graphicData uri="http://schemas.openxmlformats.org/drawingml/2006/picture">
                <pic:pic>
                  <pic:nvPicPr>
                    <pic:cNvPr id="176" name="IM 176"/>
                    <pic:cNvPicPr/>
                  </pic:nvPicPr>
                  <pic:blipFill>
                    <a:blip r:embed="rId217"/>
                    <a:stretch>
                      <a:fillRect/>
                    </a:stretch>
                  </pic:blipFill>
                  <pic:spPr>
                    <a:xfrm rot="0">
                      <a:off x="0" y="0"/>
                      <a:ext cx="311167" cy="298468"/>
                    </a:xfrm>
                    <a:prstGeom prst="rect">
                      <a:avLst/>
                    </a:prstGeom>
                  </pic:spPr>
                </pic:pic>
              </a:graphicData>
            </a:graphic>
          </wp:anchor>
        </w:drawing>
      </w:r>
      <w:r>
        <w:rPr>
          <w:rFonts w:ascii="STHupo" w:hAnsi="STHupo" w:eastAsia="STHupo" w:cs="STHupo"/>
          <w:sz w:val="16"/>
          <w:szCs w:val="16"/>
          <w:b/>
          <w:bCs/>
          <w:spacing w:val="-5"/>
        </w:rPr>
        <w:t>中国智造</w:t>
      </w:r>
    </w:p>
    <w:p>
      <w:pPr>
        <w:ind w:left="480"/>
        <w:spacing w:before="61"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left="49" w:right="110"/>
        <w:spacing w:before="69" w:line="378" w:lineRule="auto"/>
        <w:jc w:val="both"/>
        <w:rPr>
          <w:rFonts w:ascii="SimSun" w:hAnsi="SimSun" w:eastAsia="SimSun" w:cs="SimSun"/>
          <w:sz w:val="21"/>
          <w:szCs w:val="21"/>
        </w:rPr>
      </w:pPr>
      <w:r>
        <w:rPr>
          <w:rFonts w:ascii="SimSun" w:hAnsi="SimSun" w:eastAsia="SimSun" w:cs="SimSun"/>
          <w:sz w:val="21"/>
          <w:szCs w:val="21"/>
          <w:spacing w:val="1"/>
        </w:rPr>
        <w:t>不乐意在本部门实施数字化；只愿意在战略上说数字化，不愿意在行动上</w:t>
      </w:r>
      <w:r>
        <w:rPr>
          <w:rFonts w:ascii="SimSun" w:hAnsi="SimSun" w:eastAsia="SimSun" w:cs="SimSun"/>
          <w:sz w:val="21"/>
          <w:szCs w:val="21"/>
          <w:spacing w:val="16"/>
        </w:rPr>
        <w:t xml:space="preserve"> </w:t>
      </w:r>
      <w:r>
        <w:rPr>
          <w:rFonts w:ascii="SimSun" w:hAnsi="SimSun" w:eastAsia="SimSun" w:cs="SimSun"/>
          <w:sz w:val="21"/>
          <w:szCs w:val="21"/>
          <w:spacing w:val="8"/>
        </w:rPr>
        <w:t>执行。所以集团采取了各种可能的办法，如组织高管参加国际数字化展</w:t>
      </w:r>
      <w:r>
        <w:rPr>
          <w:rFonts w:ascii="SimSun" w:hAnsi="SimSun" w:eastAsia="SimSun" w:cs="SimSun"/>
          <w:sz w:val="21"/>
          <w:szCs w:val="21"/>
          <w:spacing w:val="12"/>
        </w:rPr>
        <w:t xml:space="preserve"> </w:t>
      </w:r>
      <w:r>
        <w:rPr>
          <w:rFonts w:ascii="SimSun" w:hAnsi="SimSun" w:eastAsia="SimSun" w:cs="SimSun"/>
          <w:sz w:val="21"/>
          <w:szCs w:val="21"/>
          <w:spacing w:val="2"/>
        </w:rPr>
        <w:t>会；发动全体管理人员学习数字化经典书籍并进</w:t>
      </w:r>
      <w:r>
        <w:rPr>
          <w:rFonts w:ascii="SimSun" w:hAnsi="SimSun" w:eastAsia="SimSun" w:cs="SimSun"/>
          <w:sz w:val="21"/>
          <w:szCs w:val="21"/>
          <w:spacing w:val="1"/>
        </w:rPr>
        <w:t>行测试；写数字化读书心</w:t>
      </w:r>
      <w:r>
        <w:rPr>
          <w:rFonts w:ascii="SimSun" w:hAnsi="SimSun" w:eastAsia="SimSun" w:cs="SimSun"/>
          <w:sz w:val="21"/>
          <w:szCs w:val="21"/>
        </w:rPr>
        <w:t xml:space="preserve"> </w:t>
      </w:r>
      <w:r>
        <w:rPr>
          <w:rFonts w:ascii="SimSun" w:hAnsi="SimSun" w:eastAsia="SimSun" w:cs="SimSun"/>
          <w:sz w:val="21"/>
          <w:szCs w:val="21"/>
          <w:spacing w:val="1"/>
        </w:rPr>
        <w:t>得；举行数字化转型演讲比赛；制定数字化转型规划；采取一切可能的措</w:t>
      </w:r>
    </w:p>
    <w:p>
      <w:pPr>
        <w:ind w:left="49"/>
        <w:spacing w:line="219" w:lineRule="auto"/>
        <w:rPr>
          <w:rFonts w:ascii="SimSun" w:hAnsi="SimSun" w:eastAsia="SimSun" w:cs="SimSun"/>
          <w:sz w:val="21"/>
          <w:szCs w:val="21"/>
        </w:rPr>
      </w:pPr>
      <w:r>
        <w:rPr>
          <w:rFonts w:ascii="SimSun" w:hAnsi="SimSun" w:eastAsia="SimSun" w:cs="SimSun"/>
          <w:sz w:val="21"/>
          <w:szCs w:val="21"/>
          <w:spacing w:val="-3"/>
        </w:rPr>
        <w:t>施将数字化思维在高管中入脑入心。</w:t>
      </w:r>
    </w:p>
    <w:p>
      <w:pPr>
        <w:ind w:left="49" w:right="49" w:firstLine="430"/>
        <w:spacing w:before="180" w:line="369" w:lineRule="auto"/>
        <w:jc w:val="both"/>
        <w:rPr>
          <w:rFonts w:ascii="SimSun" w:hAnsi="SimSun" w:eastAsia="SimSun" w:cs="SimSun"/>
          <w:sz w:val="21"/>
          <w:szCs w:val="21"/>
        </w:rPr>
      </w:pPr>
      <w:r>
        <w:rPr>
          <w:rFonts w:ascii="SimSun" w:hAnsi="SimSun" w:eastAsia="SimSun" w:cs="SimSun"/>
          <w:sz w:val="21"/>
          <w:szCs w:val="21"/>
          <w:spacing w:val="2"/>
        </w:rPr>
        <w:t>四是他山之石，可以攻玉。虽然管理咨询成果很难在企业落地，</w:t>
      </w:r>
      <w:r>
        <w:rPr>
          <w:rFonts w:ascii="SimSun" w:hAnsi="SimSun" w:eastAsia="SimSun" w:cs="SimSun"/>
          <w:sz w:val="21"/>
          <w:szCs w:val="21"/>
          <w:spacing w:val="1"/>
        </w:rPr>
        <w:t>但对</w:t>
      </w:r>
      <w:r>
        <w:rPr>
          <w:rFonts w:ascii="SimSun" w:hAnsi="SimSun" w:eastAsia="SimSun" w:cs="SimSun"/>
          <w:sz w:val="21"/>
          <w:szCs w:val="21"/>
        </w:rPr>
        <w:t xml:space="preserve"> </w:t>
      </w:r>
      <w:r>
        <w:rPr>
          <w:rFonts w:ascii="SimSun" w:hAnsi="SimSun" w:eastAsia="SimSun" w:cs="SimSun"/>
          <w:sz w:val="21"/>
          <w:szCs w:val="21"/>
          <w:spacing w:val="2"/>
        </w:rPr>
        <w:t>于核心管理层拓宽视野、理解最前沿的做法、达</w:t>
      </w:r>
      <w:r>
        <w:rPr>
          <w:rFonts w:ascii="SimSun" w:hAnsi="SimSun" w:eastAsia="SimSun" w:cs="SimSun"/>
          <w:sz w:val="21"/>
          <w:szCs w:val="21"/>
          <w:spacing w:val="1"/>
        </w:rPr>
        <w:t>成共识起到了很重要的作</w:t>
      </w:r>
      <w:r>
        <w:rPr>
          <w:rFonts w:ascii="SimSun" w:hAnsi="SimSun" w:eastAsia="SimSun" w:cs="SimSun"/>
          <w:sz w:val="21"/>
          <w:szCs w:val="21"/>
        </w:rPr>
        <w:t xml:space="preserve"> </w:t>
      </w:r>
      <w:r>
        <w:rPr>
          <w:rFonts w:ascii="SimSun" w:hAnsi="SimSun" w:eastAsia="SimSun" w:cs="SimSun"/>
          <w:sz w:val="21"/>
          <w:szCs w:val="21"/>
          <w:spacing w:val="1"/>
        </w:rPr>
        <w:t>用。我们在咨询方面舍得投入，广泛征求和借鉴外部专家的意见，聘请埃</w:t>
      </w:r>
      <w:r>
        <w:rPr>
          <w:rFonts w:ascii="SimSun" w:hAnsi="SimSun" w:eastAsia="SimSun" w:cs="SimSun"/>
          <w:sz w:val="21"/>
          <w:szCs w:val="21"/>
          <w:spacing w:val="16"/>
        </w:rPr>
        <w:t xml:space="preserve"> </w:t>
      </w:r>
      <w:r>
        <w:rPr>
          <w:rFonts w:ascii="SimSun" w:hAnsi="SimSun" w:eastAsia="SimSun" w:cs="SimSun"/>
          <w:sz w:val="21"/>
          <w:szCs w:val="21"/>
          <w:spacing w:val="3"/>
        </w:rPr>
        <w:t>森哲公司做数字化转型的顶层设计；聘请</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IBM</w:t>
      </w:r>
      <w:r>
        <w:rPr>
          <w:rFonts w:ascii="SimSun" w:hAnsi="SimSun" w:eastAsia="SimSun" w:cs="SimSun"/>
          <w:sz w:val="21"/>
          <w:szCs w:val="21"/>
          <w:spacing w:val="3"/>
        </w:rPr>
        <w:t>公司做数字化的落地</w:t>
      </w:r>
      <w:r>
        <w:rPr>
          <w:rFonts w:ascii="SimSun" w:hAnsi="SimSun" w:eastAsia="SimSun" w:cs="SimSun"/>
          <w:sz w:val="21"/>
          <w:szCs w:val="21"/>
          <w:spacing w:val="2"/>
        </w:rPr>
        <w:t>规划；</w:t>
      </w:r>
    </w:p>
    <w:p>
      <w:pPr>
        <w:ind w:left="49"/>
        <w:spacing w:line="218" w:lineRule="auto"/>
        <w:rPr>
          <w:rFonts w:ascii="SimSun" w:hAnsi="SimSun" w:eastAsia="SimSun" w:cs="SimSun"/>
          <w:sz w:val="21"/>
          <w:szCs w:val="21"/>
        </w:rPr>
      </w:pPr>
      <w:r>
        <w:rPr>
          <w:rFonts w:ascii="SimSun" w:hAnsi="SimSun" w:eastAsia="SimSun" w:cs="SimSun"/>
          <w:sz w:val="21"/>
          <w:szCs w:val="21"/>
          <w:spacing w:val="-2"/>
        </w:rPr>
        <w:t>在灯塔工厂项目的建设中，广泛采纳第三方的建议和方案。</w:t>
      </w:r>
    </w:p>
    <w:p>
      <w:pPr>
        <w:ind w:left="49" w:right="94" w:firstLine="430"/>
        <w:spacing w:before="204" w:line="369" w:lineRule="auto"/>
        <w:jc w:val="both"/>
        <w:rPr>
          <w:rFonts w:ascii="SimSun" w:hAnsi="SimSun" w:eastAsia="SimSun" w:cs="SimSun"/>
          <w:sz w:val="21"/>
          <w:szCs w:val="21"/>
        </w:rPr>
      </w:pPr>
      <w:r>
        <w:rPr>
          <w:rFonts w:ascii="SimSun" w:hAnsi="SimSun" w:eastAsia="SimSun" w:cs="SimSun"/>
          <w:sz w:val="21"/>
          <w:szCs w:val="21"/>
          <w:spacing w:val="1"/>
        </w:rPr>
        <w:t>五是组织保障，人才先行。专门设置高级副总裁负责数字化战略执行</w:t>
      </w:r>
      <w:r>
        <w:rPr>
          <w:rFonts w:ascii="SimSun" w:hAnsi="SimSun" w:eastAsia="SimSun" w:cs="SimSun"/>
          <w:sz w:val="21"/>
          <w:szCs w:val="21"/>
          <w:spacing w:val="9"/>
        </w:rPr>
        <w:t xml:space="preserve"> </w:t>
      </w:r>
      <w:r>
        <w:rPr>
          <w:rFonts w:ascii="SimSun" w:hAnsi="SimSun" w:eastAsia="SimSun" w:cs="SimSun"/>
          <w:sz w:val="21"/>
          <w:szCs w:val="21"/>
          <w:spacing w:val="2"/>
        </w:rPr>
        <w:t>相关领导工作；集团层面成立智能制造总部和智能研究总院两大总部；启</w:t>
      </w:r>
      <w:r>
        <w:rPr>
          <w:rFonts w:ascii="SimSun" w:hAnsi="SimSun" w:eastAsia="SimSun" w:cs="SimSun"/>
          <w:sz w:val="21"/>
          <w:szCs w:val="21"/>
          <w:spacing w:val="5"/>
        </w:rPr>
        <w:t xml:space="preserve"> </w:t>
      </w:r>
      <w:r>
        <w:rPr>
          <w:rFonts w:ascii="SimSun" w:hAnsi="SimSun" w:eastAsia="SimSun" w:cs="SimSun"/>
          <w:sz w:val="21"/>
          <w:szCs w:val="21"/>
          <w:spacing w:val="2"/>
        </w:rPr>
        <w:t>动薪酬改革，提升对智造人才的吸引力；将引进数字化</w:t>
      </w:r>
      <w:r>
        <w:rPr>
          <w:rFonts w:ascii="SimSun" w:hAnsi="SimSun" w:eastAsia="SimSun" w:cs="SimSun"/>
          <w:sz w:val="21"/>
          <w:szCs w:val="21"/>
          <w:spacing w:val="1"/>
        </w:rPr>
        <w:t>相关的高端技术和</w:t>
      </w:r>
      <w:r>
        <w:rPr>
          <w:rFonts w:ascii="SimSun" w:hAnsi="SimSun" w:eastAsia="SimSun" w:cs="SimSun"/>
          <w:sz w:val="21"/>
          <w:szCs w:val="21"/>
        </w:rPr>
        <w:t xml:space="preserve"> </w:t>
      </w:r>
      <w:r>
        <w:rPr>
          <w:rFonts w:ascii="SimSun" w:hAnsi="SimSun" w:eastAsia="SimSun" w:cs="SimSun"/>
          <w:sz w:val="21"/>
          <w:szCs w:val="21"/>
          <w:spacing w:val="1"/>
        </w:rPr>
        <w:t>管理人才的数量作为考核指标；要求工艺人员及制造车间主任必须掌握机</w:t>
      </w:r>
      <w:r>
        <w:rPr>
          <w:rFonts w:ascii="SimSun" w:hAnsi="SimSun" w:eastAsia="SimSun" w:cs="SimSun"/>
          <w:sz w:val="21"/>
          <w:szCs w:val="21"/>
          <w:spacing w:val="15"/>
        </w:rPr>
        <w:t xml:space="preserve"> </w:t>
      </w:r>
      <w:r>
        <w:rPr>
          <w:rFonts w:ascii="SimSun" w:hAnsi="SimSun" w:eastAsia="SimSun" w:cs="SimSun"/>
          <w:sz w:val="21"/>
          <w:szCs w:val="21"/>
          <w:spacing w:val="1"/>
        </w:rPr>
        <w:t>器人编程语言；设置数字化考试、编程考试等，考试通过的员工，不仅能</w:t>
      </w:r>
    </w:p>
    <w:p>
      <w:pPr>
        <w:ind w:left="49"/>
        <w:spacing w:line="219" w:lineRule="auto"/>
        <w:rPr>
          <w:rFonts w:ascii="SimSun" w:hAnsi="SimSun" w:eastAsia="SimSun" w:cs="SimSun"/>
          <w:sz w:val="21"/>
          <w:szCs w:val="21"/>
        </w:rPr>
      </w:pPr>
      <w:r>
        <w:rPr>
          <w:rFonts w:ascii="SimSun" w:hAnsi="SimSun" w:eastAsia="SimSun" w:cs="SimSun"/>
          <w:sz w:val="21"/>
          <w:szCs w:val="21"/>
          <w:spacing w:val="-4"/>
        </w:rPr>
        <w:t>提薪，还能获得现金奖励。</w:t>
      </w:r>
    </w:p>
    <w:p>
      <w:pPr>
        <w:ind w:left="49" w:firstLine="430"/>
        <w:spacing w:before="211" w:line="378" w:lineRule="auto"/>
        <w:jc w:val="both"/>
        <w:rPr>
          <w:rFonts w:ascii="SimSun" w:hAnsi="SimSun" w:eastAsia="SimSun" w:cs="SimSun"/>
          <w:sz w:val="21"/>
          <w:szCs w:val="21"/>
        </w:rPr>
      </w:pPr>
      <w:r>
        <w:rPr>
          <w:rFonts w:ascii="SimSun" w:hAnsi="SimSun" w:eastAsia="SimSun" w:cs="SimSun"/>
          <w:sz w:val="21"/>
          <w:szCs w:val="21"/>
          <w:spacing w:val="3"/>
        </w:rPr>
        <w:t>六是先易后难，分步实施。完成数字化转型是一项长期的、艰苦</w:t>
      </w:r>
      <w:r>
        <w:rPr>
          <w:rFonts w:ascii="SimSun" w:hAnsi="SimSun" w:eastAsia="SimSun" w:cs="SimSun"/>
          <w:sz w:val="21"/>
          <w:szCs w:val="21"/>
          <w:spacing w:val="2"/>
        </w:rPr>
        <w:t>卓绝</w:t>
      </w:r>
      <w:r>
        <w:rPr>
          <w:rFonts w:ascii="SimSun" w:hAnsi="SimSun" w:eastAsia="SimSun" w:cs="SimSun"/>
          <w:sz w:val="21"/>
          <w:szCs w:val="21"/>
        </w:rPr>
        <w:t xml:space="preserve"> </w:t>
      </w:r>
      <w:r>
        <w:rPr>
          <w:rFonts w:ascii="SimSun" w:hAnsi="SimSun" w:eastAsia="SimSun" w:cs="SimSun"/>
          <w:sz w:val="21"/>
          <w:szCs w:val="21"/>
          <w:spacing w:val="4"/>
        </w:rPr>
        <w:t>的工作：项目多、工作量大、跨部门、绩效难以衡量、投资大、周期长，</w:t>
      </w:r>
      <w:r>
        <w:rPr>
          <w:rFonts w:ascii="SimSun" w:hAnsi="SimSun" w:eastAsia="SimSun" w:cs="SimSun"/>
          <w:sz w:val="21"/>
          <w:szCs w:val="21"/>
          <w:spacing w:val="15"/>
        </w:rPr>
        <w:t xml:space="preserve"> </w:t>
      </w:r>
      <w:r>
        <w:rPr>
          <w:rFonts w:ascii="SimSun" w:hAnsi="SimSun" w:eastAsia="SimSun" w:cs="SimSun"/>
          <w:sz w:val="21"/>
          <w:szCs w:val="21"/>
          <w:spacing w:val="5"/>
        </w:rPr>
        <w:t>却又普遍存在流程文化淡薄、专业知识缺乏、领导特权文化、急功近利、</w:t>
      </w:r>
      <w:r>
        <w:rPr>
          <w:rFonts w:ascii="SimSun" w:hAnsi="SimSun" w:eastAsia="SimSun" w:cs="SimSun"/>
          <w:sz w:val="21"/>
          <w:szCs w:val="21"/>
          <w:spacing w:val="3"/>
        </w:rPr>
        <w:t xml:space="preserve"> </w:t>
      </w:r>
      <w:r>
        <w:rPr>
          <w:rFonts w:ascii="SimSun" w:hAnsi="SimSun" w:eastAsia="SimSun" w:cs="SimSun"/>
          <w:sz w:val="21"/>
          <w:szCs w:val="21"/>
          <w:spacing w:val="2"/>
        </w:rPr>
        <w:t>本位主义等问题。所以变革不能操之过急，我们</w:t>
      </w:r>
      <w:r>
        <w:rPr>
          <w:rFonts w:ascii="SimSun" w:hAnsi="SimSun" w:eastAsia="SimSun" w:cs="SimSun"/>
          <w:sz w:val="21"/>
          <w:szCs w:val="21"/>
          <w:spacing w:val="1"/>
        </w:rPr>
        <w:t>统一了系统平台，抓主线</w:t>
      </w:r>
      <w:r>
        <w:rPr>
          <w:rFonts w:ascii="SimSun" w:hAnsi="SimSun" w:eastAsia="SimSun" w:cs="SimSun"/>
          <w:sz w:val="21"/>
          <w:szCs w:val="21"/>
        </w:rPr>
        <w:t xml:space="preserve">  </w:t>
      </w:r>
      <w:r>
        <w:rPr>
          <w:rFonts w:ascii="SimSun" w:hAnsi="SimSun" w:eastAsia="SimSun" w:cs="SimSun"/>
          <w:sz w:val="21"/>
          <w:szCs w:val="21"/>
          <w:spacing w:val="15"/>
        </w:rPr>
        <w:t>(如供应链),建立变革标杆；抓瓶颈(如供应链</w:t>
      </w:r>
      <w:r>
        <w:rPr>
          <w:rFonts w:ascii="SimSun" w:hAnsi="SimSun" w:eastAsia="SimSun" w:cs="SimSun"/>
          <w:sz w:val="21"/>
          <w:szCs w:val="21"/>
          <w:spacing w:val="14"/>
        </w:rPr>
        <w:t>中的计划体系和清单管</w:t>
      </w:r>
      <w:r>
        <w:rPr>
          <w:rFonts w:ascii="SimSun" w:hAnsi="SimSun" w:eastAsia="SimSun" w:cs="SimSun"/>
          <w:sz w:val="21"/>
          <w:szCs w:val="21"/>
        </w:rPr>
        <w:t xml:space="preserve">  </w:t>
      </w:r>
      <w:r>
        <w:rPr>
          <w:rFonts w:ascii="SimSun" w:hAnsi="SimSun" w:eastAsia="SimSun" w:cs="SimSun"/>
          <w:sz w:val="21"/>
          <w:szCs w:val="21"/>
          <w:spacing w:val="9"/>
        </w:rPr>
        <w:t>理),确保变革的最大效益；集中在一个事业部</w:t>
      </w:r>
      <w:r>
        <w:rPr>
          <w:rFonts w:ascii="SimSun" w:hAnsi="SimSun" w:eastAsia="SimSun" w:cs="SimSun"/>
          <w:sz w:val="21"/>
          <w:szCs w:val="21"/>
          <w:spacing w:val="8"/>
        </w:rPr>
        <w:t>试点，再重点推广至几个</w:t>
      </w:r>
    </w:p>
    <w:p>
      <w:pPr>
        <w:ind w:left="49"/>
        <w:spacing w:line="219" w:lineRule="auto"/>
        <w:rPr>
          <w:rFonts w:ascii="SimSun" w:hAnsi="SimSun" w:eastAsia="SimSun" w:cs="SimSun"/>
          <w:sz w:val="21"/>
          <w:szCs w:val="21"/>
        </w:rPr>
      </w:pPr>
      <w:r>
        <w:rPr>
          <w:rFonts w:ascii="SimSun" w:hAnsi="SimSun" w:eastAsia="SimSun" w:cs="SimSun"/>
          <w:sz w:val="21"/>
          <w:szCs w:val="21"/>
          <w:spacing w:val="-5"/>
        </w:rPr>
        <w:t>核心事业部，最后在全集团推广。</w:t>
      </w:r>
    </w:p>
    <w:p>
      <w:pPr>
        <w:ind w:left="480"/>
        <w:spacing w:before="181" w:line="439" w:lineRule="exact"/>
        <w:rPr>
          <w:rFonts w:ascii="SimSun" w:hAnsi="SimSun" w:eastAsia="SimSun" w:cs="SimSun"/>
          <w:sz w:val="21"/>
          <w:szCs w:val="21"/>
        </w:rPr>
      </w:pPr>
      <w:r>
        <w:rPr>
          <w:rFonts w:ascii="SimSun" w:hAnsi="SimSun" w:eastAsia="SimSun" w:cs="SimSun"/>
          <w:sz w:val="21"/>
          <w:szCs w:val="21"/>
          <w:spacing w:val="1"/>
          <w:position w:val="17"/>
        </w:rPr>
        <w:t>七是效益优先，智造先行。变革聚焦、速赢见效，必须将数字技术转</w:t>
      </w:r>
    </w:p>
    <w:p>
      <w:pPr>
        <w:ind w:left="49"/>
        <w:spacing w:before="1" w:line="218" w:lineRule="auto"/>
        <w:rPr>
          <w:rFonts w:ascii="SimSun" w:hAnsi="SimSun" w:eastAsia="SimSun" w:cs="SimSun"/>
          <w:sz w:val="21"/>
          <w:szCs w:val="21"/>
        </w:rPr>
      </w:pPr>
      <w:r>
        <w:rPr>
          <w:rFonts w:ascii="SimSun" w:hAnsi="SimSun" w:eastAsia="SimSun" w:cs="SimSun"/>
          <w:sz w:val="21"/>
          <w:szCs w:val="21"/>
          <w:spacing w:val="2"/>
        </w:rPr>
        <w:t>化为真实的盈利能力，要求在3～5年内收回数字化投资成本；选择成熟而</w:t>
      </w:r>
    </w:p>
    <w:p>
      <w:pPr>
        <w:spacing w:line="218" w:lineRule="auto"/>
        <w:sectPr>
          <w:footerReference w:type="default" r:id="rId216"/>
          <w:pgSz w:w="8140" w:h="13060"/>
          <w:pgMar w:top="400" w:right="745" w:bottom="488" w:left="459" w:header="0" w:footer="349" w:gutter="0"/>
        </w:sectPr>
        <w:rPr>
          <w:rFonts w:ascii="SimSun" w:hAnsi="SimSun" w:eastAsia="SimSun" w:cs="SimSun"/>
          <w:sz w:val="21"/>
          <w:szCs w:val="21"/>
        </w:rPr>
      </w:pPr>
    </w:p>
    <w:p>
      <w:pPr>
        <w:ind w:left="5150" w:right="72" w:firstLine="1150"/>
        <w:spacing w:before="235" w:line="248" w:lineRule="auto"/>
        <w:rPr>
          <w:rFonts w:ascii="YouYuan" w:hAnsi="YouYuan" w:eastAsia="YouYuan" w:cs="YouYuan"/>
          <w:sz w:val="17"/>
          <w:szCs w:val="17"/>
        </w:rPr>
      </w:pPr>
      <w:r>
        <w:rPr>
          <w:rFonts w:ascii="SimSun" w:hAnsi="SimSun" w:eastAsia="SimSun" w:cs="SimSun"/>
          <w:sz w:val="17"/>
          <w:szCs w:val="17"/>
          <w:spacing w:val="-10"/>
        </w:rPr>
        <w:t>第五章</w:t>
      </w:r>
      <w:r>
        <w:rPr>
          <w:rFonts w:ascii="SimSun" w:hAnsi="SimSun" w:eastAsia="SimSun" w:cs="SimSun"/>
          <w:sz w:val="17"/>
          <w:szCs w:val="17"/>
          <w:spacing w:val="1"/>
        </w:rPr>
        <w:t xml:space="preserve"> </w:t>
      </w:r>
      <w:r>
        <w:rPr>
          <w:rFonts w:ascii="YouYuan" w:hAnsi="YouYuan" w:eastAsia="YouYuan" w:cs="YouYuan"/>
          <w:sz w:val="17"/>
          <w:szCs w:val="17"/>
          <w:spacing w:val="-12"/>
        </w:rPr>
        <w:t>三一：</w:t>
      </w:r>
      <w:r>
        <w:rPr>
          <w:rFonts w:ascii="YouYuan" w:hAnsi="YouYuan" w:eastAsia="YouYuan" w:cs="YouYuan"/>
          <w:sz w:val="17"/>
          <w:szCs w:val="17"/>
          <w:spacing w:val="-37"/>
        </w:rPr>
        <w:t xml:space="preserve"> </w:t>
      </w:r>
      <w:r>
        <w:rPr>
          <w:rFonts w:ascii="YouYuan" w:hAnsi="YouYuan" w:eastAsia="YouYuan" w:cs="YouYuan"/>
          <w:sz w:val="17"/>
          <w:szCs w:val="17"/>
          <w:spacing w:val="-12"/>
        </w:rPr>
        <w:t>构建数字化生产</w:t>
      </w:r>
    </w:p>
    <w:p>
      <w:pPr>
        <w:pStyle w:val="BodyText"/>
        <w:spacing w:line="464" w:lineRule="auto"/>
        <w:rPr/>
      </w:pPr>
      <w:r/>
    </w:p>
    <w:p>
      <w:pPr>
        <w:ind w:right="66"/>
        <w:spacing w:before="68" w:line="361" w:lineRule="auto"/>
        <w:jc w:val="both"/>
        <w:rPr>
          <w:rFonts w:ascii="SimSun" w:hAnsi="SimSun" w:eastAsia="SimSun" w:cs="SimSun"/>
          <w:sz w:val="21"/>
          <w:szCs w:val="21"/>
        </w:rPr>
      </w:pPr>
      <w:r>
        <w:rPr>
          <w:rFonts w:ascii="SimSun" w:hAnsi="SimSun" w:eastAsia="SimSun" w:cs="SimSun"/>
          <w:sz w:val="21"/>
          <w:szCs w:val="21"/>
          <w:spacing w:val="5"/>
        </w:rPr>
        <w:t>先进的技术路线，确保项目落地“一次成功”;快速反应、快速决策、快</w:t>
      </w:r>
      <w:r>
        <w:rPr>
          <w:rFonts w:ascii="SimSun" w:hAnsi="SimSun" w:eastAsia="SimSun" w:cs="SimSun"/>
          <w:sz w:val="21"/>
          <w:szCs w:val="21"/>
          <w:spacing w:val="1"/>
        </w:rPr>
        <w:t xml:space="preserve"> </w:t>
      </w:r>
      <w:r>
        <w:rPr>
          <w:rFonts w:ascii="SimSun" w:hAnsi="SimSun" w:eastAsia="SimSun" w:cs="SimSun"/>
          <w:sz w:val="21"/>
          <w:szCs w:val="21"/>
          <w:spacing w:val="5"/>
        </w:rPr>
        <w:t>速验证，保证灯塔工厂快速推进(三一集团开工建设了36家灯塔工厂，总</w:t>
      </w:r>
    </w:p>
    <w:p>
      <w:pPr>
        <w:spacing w:line="220" w:lineRule="auto"/>
        <w:rPr>
          <w:rFonts w:ascii="SimSun" w:hAnsi="SimSun" w:eastAsia="SimSun" w:cs="SimSun"/>
          <w:sz w:val="21"/>
          <w:szCs w:val="21"/>
        </w:rPr>
      </w:pPr>
      <w:r>
        <w:rPr>
          <w:rFonts w:ascii="SimSun" w:hAnsi="SimSun" w:eastAsia="SimSun" w:cs="SimSun"/>
          <w:sz w:val="21"/>
          <w:szCs w:val="21"/>
          <w:spacing w:val="7"/>
        </w:rPr>
        <w:t>投资超过100亿元)。</w:t>
      </w:r>
    </w:p>
    <w:p>
      <w:pPr>
        <w:ind w:firstLine="410"/>
        <w:spacing w:before="189" w:line="369" w:lineRule="auto"/>
        <w:jc w:val="both"/>
        <w:rPr>
          <w:rFonts w:ascii="SimSun" w:hAnsi="SimSun" w:eastAsia="SimSun" w:cs="SimSun"/>
          <w:sz w:val="21"/>
          <w:szCs w:val="21"/>
        </w:rPr>
      </w:pPr>
      <w:r>
        <w:rPr>
          <w:rFonts w:ascii="SimSun" w:hAnsi="SimSun" w:eastAsia="SimSun" w:cs="SimSun"/>
          <w:sz w:val="21"/>
          <w:szCs w:val="21"/>
          <w:spacing w:val="3"/>
        </w:rPr>
        <w:t>八是</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KPI</w:t>
      </w:r>
      <w:r>
        <w:rPr>
          <w:rFonts w:ascii="SimSun" w:hAnsi="SimSun" w:eastAsia="SimSun" w:cs="SimSun"/>
          <w:sz w:val="21"/>
          <w:szCs w:val="21"/>
          <w:spacing w:val="3"/>
        </w:rPr>
        <w:t>(关键绩效指标)导向，严格考核。董事长把数字化当“阿</w:t>
      </w:r>
      <w:r>
        <w:rPr>
          <w:rFonts w:ascii="SimSun" w:hAnsi="SimSun" w:eastAsia="SimSun" w:cs="SimSun"/>
          <w:sz w:val="21"/>
          <w:szCs w:val="21"/>
          <w:spacing w:val="2"/>
        </w:rPr>
        <w:t>弥 </w:t>
      </w:r>
      <w:r>
        <w:rPr>
          <w:rFonts w:ascii="SimSun" w:hAnsi="SimSun" w:eastAsia="SimSun" w:cs="SimSun"/>
          <w:sz w:val="21"/>
          <w:szCs w:val="21"/>
          <w:spacing w:val="2"/>
        </w:rPr>
        <w:t>陀佛”天天念，凡会必提数字化；把数字化当任务清单去考核，凡考核必 </w:t>
      </w:r>
      <w:r>
        <w:rPr>
          <w:rFonts w:ascii="SimSun" w:hAnsi="SimSun" w:eastAsia="SimSun" w:cs="SimSun"/>
          <w:sz w:val="21"/>
          <w:szCs w:val="21"/>
          <w:spacing w:val="1"/>
        </w:rPr>
        <w:t>有数字化；通过午餐会、周例会和月例会督查调度；事业部一把手是所在 </w:t>
      </w:r>
      <w:r>
        <w:rPr>
          <w:rFonts w:ascii="SimSun" w:hAnsi="SimSun" w:eastAsia="SimSun" w:cs="SimSun"/>
          <w:sz w:val="21"/>
          <w:szCs w:val="21"/>
          <w:spacing w:val="4"/>
        </w:rPr>
        <w:t>事业部数字化试点及推广的第一负责人，也是董事会考核的第一责任人；</w:t>
      </w:r>
      <w:r>
        <w:rPr>
          <w:rFonts w:ascii="SimSun" w:hAnsi="SimSun" w:eastAsia="SimSun" w:cs="SimSun"/>
          <w:sz w:val="21"/>
          <w:szCs w:val="21"/>
          <w:spacing w:val="5"/>
        </w:rPr>
        <w:t xml:space="preserve"> </w:t>
      </w:r>
      <w:r>
        <w:rPr>
          <w:rFonts w:ascii="SimSun" w:hAnsi="SimSun" w:eastAsia="SimSun" w:cs="SimSun"/>
          <w:sz w:val="21"/>
          <w:szCs w:val="21"/>
          <w:spacing w:val="1"/>
        </w:rPr>
        <w:t>对数字化推进的主要指标每周进行公示排名。我们经常开玩笑说，还是用 </w:t>
      </w:r>
      <w:r>
        <w:rPr>
          <w:rFonts w:ascii="SimSun" w:hAnsi="SimSun" w:eastAsia="SimSun" w:cs="SimSun"/>
          <w:sz w:val="21"/>
          <w:szCs w:val="21"/>
          <w:spacing w:val="8"/>
        </w:rPr>
        <w:t>管理学生的土办法(学习排名)最管用：当排名靠前时，那种成就感、荣</w:t>
      </w:r>
    </w:p>
    <w:p>
      <w:pPr>
        <w:spacing w:line="218" w:lineRule="auto"/>
        <w:rPr>
          <w:rFonts w:ascii="SimSun" w:hAnsi="SimSun" w:eastAsia="SimSun" w:cs="SimSun"/>
          <w:sz w:val="21"/>
          <w:szCs w:val="21"/>
        </w:rPr>
      </w:pPr>
      <w:r>
        <w:rPr>
          <w:rFonts w:ascii="SimSun" w:hAnsi="SimSun" w:eastAsia="SimSun" w:cs="SimSun"/>
          <w:sz w:val="21"/>
          <w:szCs w:val="21"/>
          <w:spacing w:val="-2"/>
        </w:rPr>
        <w:t>誉感还是很足的；排名靠后的话，高管们的老脸也挂不住。</w:t>
      </w:r>
    </w:p>
    <w:p>
      <w:pPr>
        <w:ind w:right="75" w:firstLine="430"/>
        <w:spacing w:before="181" w:line="361" w:lineRule="auto"/>
        <w:jc w:val="both"/>
        <w:rPr>
          <w:rFonts w:ascii="SimSun" w:hAnsi="SimSun" w:eastAsia="SimSun" w:cs="SimSun"/>
          <w:sz w:val="21"/>
          <w:szCs w:val="21"/>
        </w:rPr>
      </w:pPr>
      <w:r>
        <w:rPr>
          <w:rFonts w:ascii="SimSun" w:hAnsi="SimSun" w:eastAsia="SimSun" w:cs="SimSun"/>
          <w:sz w:val="21"/>
          <w:szCs w:val="21"/>
          <w:spacing w:val="1"/>
        </w:rPr>
        <w:t>最后我想说的是，我们认为数字化转型没有现成的剧本，迄今为止没</w:t>
      </w:r>
      <w:r>
        <w:rPr>
          <w:rFonts w:ascii="SimSun" w:hAnsi="SimSun" w:eastAsia="SimSun" w:cs="SimSun"/>
          <w:sz w:val="21"/>
          <w:szCs w:val="21"/>
          <w:spacing w:val="18"/>
        </w:rPr>
        <w:t xml:space="preserve"> </w:t>
      </w:r>
      <w:r>
        <w:rPr>
          <w:rFonts w:ascii="SimSun" w:hAnsi="SimSun" w:eastAsia="SimSun" w:cs="SimSun"/>
          <w:sz w:val="21"/>
          <w:szCs w:val="21"/>
          <w:spacing w:val="2"/>
        </w:rPr>
        <w:t>有哪一家传统企业已经成功完成了数字化转型。我们认为，</w:t>
      </w:r>
      <w:r>
        <w:rPr>
          <w:rFonts w:ascii="SimSun" w:hAnsi="SimSun" w:eastAsia="SimSun" w:cs="SimSun"/>
          <w:sz w:val="21"/>
          <w:szCs w:val="21"/>
          <w:spacing w:val="1"/>
        </w:rPr>
        <w:t>数字化转型将</w:t>
      </w:r>
    </w:p>
    <w:p>
      <w:pPr>
        <w:spacing w:before="1" w:line="219" w:lineRule="auto"/>
        <w:rPr>
          <w:rFonts w:ascii="SimSun" w:hAnsi="SimSun" w:eastAsia="SimSun" w:cs="SimSun"/>
          <w:sz w:val="21"/>
          <w:szCs w:val="21"/>
        </w:rPr>
      </w:pPr>
      <w:r>
        <w:rPr>
          <w:rFonts w:ascii="SimSun" w:hAnsi="SimSun" w:eastAsia="SimSun" w:cs="SimSun"/>
          <w:sz w:val="21"/>
          <w:szCs w:val="21"/>
          <w:spacing w:val="-6"/>
        </w:rPr>
        <w:t>永远在路上。</w:t>
      </w:r>
    </w:p>
    <w:p>
      <w:pPr>
        <w:ind w:left="459"/>
        <w:spacing w:before="180" w:line="219" w:lineRule="auto"/>
        <w:rPr>
          <w:rFonts w:ascii="SimSun" w:hAnsi="SimSun" w:eastAsia="SimSun" w:cs="SimSun"/>
          <w:sz w:val="21"/>
          <w:szCs w:val="21"/>
        </w:rPr>
      </w:pPr>
      <w:r>
        <w:rPr>
          <w:rFonts w:ascii="SimSun" w:hAnsi="SimSun" w:eastAsia="SimSun" w:cs="SimSun"/>
          <w:sz w:val="21"/>
          <w:szCs w:val="21"/>
          <w:spacing w:val="-2"/>
        </w:rPr>
        <w:t>以上就是我的分享，请大家批评指正，谢谢!</w:t>
      </w:r>
    </w:p>
    <w:p>
      <w:pPr>
        <w:spacing w:line="219" w:lineRule="auto"/>
        <w:sectPr>
          <w:footerReference w:type="default" r:id="rId218"/>
          <w:pgSz w:w="8140" w:h="13060"/>
          <w:pgMar w:top="400" w:right="635" w:bottom="491" w:left="649" w:header="0" w:footer="362" w:gutter="0"/>
        </w:sectPr>
        <w:rPr>
          <w:rFonts w:ascii="SimSun" w:hAnsi="SimSun" w:eastAsia="SimSun" w:cs="SimSun"/>
          <w:sz w:val="21"/>
          <w:szCs w:val="21"/>
        </w:rPr>
      </w:pP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5" w:lineRule="auto"/>
        <w:rPr/>
      </w:pPr>
      <w:r/>
    </w:p>
    <w:p>
      <w:pPr>
        <w:ind w:left="3474" w:right="99" w:firstLine="2608"/>
        <w:spacing w:before="81" w:line="234" w:lineRule="auto"/>
        <w:rPr>
          <w:rFonts w:ascii="YouYuan" w:hAnsi="YouYuan" w:eastAsia="YouYuan" w:cs="YouYuan"/>
          <w:sz w:val="34"/>
          <w:szCs w:val="34"/>
        </w:rPr>
      </w:pPr>
      <w:r>
        <w:rPr>
          <w:rFonts w:ascii="SimHei" w:hAnsi="SimHei" w:eastAsia="SimHei" w:cs="SimHei"/>
          <w:sz w:val="25"/>
          <w:szCs w:val="25"/>
          <w:b/>
          <w:bCs/>
          <w:spacing w:val="-23"/>
          <w:w w:val="97"/>
        </w:rPr>
        <w:t>第六章</w:t>
      </w:r>
      <w:r>
        <w:rPr>
          <w:rFonts w:ascii="SimHei" w:hAnsi="SimHei" w:eastAsia="SimHei" w:cs="SimHei"/>
          <w:sz w:val="25"/>
          <w:szCs w:val="25"/>
          <w:spacing w:val="4"/>
        </w:rPr>
        <w:t xml:space="preserve"> </w:t>
      </w:r>
      <w:r>
        <w:rPr>
          <w:rFonts w:ascii="YouYuan" w:hAnsi="YouYuan" w:eastAsia="YouYuan" w:cs="YouYuan"/>
          <w:sz w:val="34"/>
          <w:szCs w:val="34"/>
          <w:b/>
          <w:bCs/>
          <w:spacing w:val="-16"/>
        </w:rPr>
        <w:t>隆基：重构产业链布局</w:t>
      </w:r>
    </w:p>
    <w:p>
      <w:pPr>
        <w:pStyle w:val="BodyText"/>
        <w:spacing w:line="242" w:lineRule="auto"/>
        <w:rPr/>
      </w:pPr>
      <w:r/>
    </w:p>
    <w:p>
      <w:pPr>
        <w:pStyle w:val="BodyText"/>
        <w:spacing w:line="242" w:lineRule="auto"/>
        <w:rPr/>
      </w:pPr>
      <w:r/>
    </w:p>
    <w:p>
      <w:pPr>
        <w:ind w:left="1564"/>
        <w:spacing w:before="97" w:line="219" w:lineRule="auto"/>
        <w:rPr>
          <w:rFonts w:ascii="SimSun" w:hAnsi="SimSun" w:eastAsia="SimSun" w:cs="SimSun"/>
          <w:sz w:val="30"/>
          <w:szCs w:val="30"/>
        </w:rPr>
      </w:pPr>
      <w:r>
        <w:rPr>
          <w:rFonts w:ascii="SimSun" w:hAnsi="SimSun" w:eastAsia="SimSun" w:cs="SimSun"/>
          <w:sz w:val="30"/>
          <w:szCs w:val="30"/>
          <w:b/>
          <w:bCs/>
          <w:spacing w:val="-13"/>
        </w:rPr>
        <w:t>“过剩论”者的坚持与创新</w:t>
      </w:r>
    </w:p>
    <w:p>
      <w:pPr>
        <w:pStyle w:val="BodyText"/>
        <w:spacing w:line="259" w:lineRule="auto"/>
        <w:rPr/>
      </w:pPr>
      <w:r/>
    </w:p>
    <w:p>
      <w:pPr>
        <w:pStyle w:val="BodyText"/>
        <w:spacing w:line="259" w:lineRule="auto"/>
        <w:rPr/>
      </w:pPr>
      <w:r/>
    </w:p>
    <w:p>
      <w:pPr>
        <w:ind w:left="2510"/>
        <w:spacing w:before="81" w:line="224" w:lineRule="auto"/>
        <w:rPr>
          <w:rFonts w:ascii="KaiTi" w:hAnsi="KaiTi" w:eastAsia="KaiTi" w:cs="KaiTi"/>
          <w:sz w:val="25"/>
          <w:szCs w:val="25"/>
        </w:rPr>
      </w:pPr>
      <w:r>
        <w:rPr>
          <w:rFonts w:ascii="KaiTi" w:hAnsi="KaiTi" w:eastAsia="KaiTi" w:cs="KaiTi"/>
          <w:sz w:val="25"/>
          <w:szCs w:val="25"/>
          <w:spacing w:val="-19"/>
        </w:rPr>
        <w:t>张志学</w:t>
      </w:r>
      <w:r>
        <w:rPr>
          <w:rFonts w:ascii="KaiTi" w:hAnsi="KaiTi" w:eastAsia="KaiTi" w:cs="KaiTi"/>
          <w:sz w:val="25"/>
          <w:szCs w:val="25"/>
          <w:spacing w:val="3"/>
        </w:rPr>
        <w:t xml:space="preserve">  </w:t>
      </w:r>
      <w:r>
        <w:rPr>
          <w:rFonts w:ascii="KaiTi" w:hAnsi="KaiTi" w:eastAsia="KaiTi" w:cs="KaiTi"/>
          <w:sz w:val="25"/>
          <w:szCs w:val="25"/>
          <w:spacing w:val="-19"/>
        </w:rPr>
        <w:t>王</w:t>
      </w:r>
      <w:r>
        <w:rPr>
          <w:rFonts w:ascii="KaiTi" w:hAnsi="KaiTi" w:eastAsia="KaiTi" w:cs="KaiTi"/>
          <w:sz w:val="25"/>
          <w:szCs w:val="25"/>
          <w:spacing w:val="102"/>
        </w:rPr>
        <w:t xml:space="preserve"> </w:t>
      </w:r>
      <w:r>
        <w:rPr>
          <w:rFonts w:ascii="KaiTi" w:hAnsi="KaiTi" w:eastAsia="KaiTi" w:cs="KaiTi"/>
          <w:sz w:val="25"/>
          <w:szCs w:val="25"/>
          <w:spacing w:val="-19"/>
        </w:rPr>
        <w:t>路</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spacing w:before="81" w:line="221" w:lineRule="auto"/>
        <w:rPr>
          <w:rFonts w:ascii="SimSun" w:hAnsi="SimSun" w:eastAsia="SimSun" w:cs="SimSun"/>
          <w:sz w:val="25"/>
          <w:szCs w:val="25"/>
        </w:rPr>
      </w:pPr>
      <w:r>
        <w:rPr>
          <w:rFonts w:ascii="SimSun" w:hAnsi="SimSun" w:eastAsia="SimSun" w:cs="SimSun"/>
          <w:sz w:val="25"/>
          <w:szCs w:val="25"/>
          <w:spacing w:val="-9"/>
        </w:rPr>
        <w:t>导</w:t>
      </w:r>
      <w:r>
        <w:rPr>
          <w:rFonts w:ascii="SimSun" w:hAnsi="SimSun" w:eastAsia="SimSun" w:cs="SimSun"/>
          <w:sz w:val="25"/>
          <w:szCs w:val="25"/>
          <w:spacing w:val="92"/>
        </w:rPr>
        <w:t xml:space="preserve"> </w:t>
      </w:r>
      <w:r>
        <w:rPr>
          <w:rFonts w:ascii="SimSun" w:hAnsi="SimSun" w:eastAsia="SimSun" w:cs="SimSun"/>
          <w:sz w:val="25"/>
          <w:szCs w:val="25"/>
          <w:spacing w:val="-9"/>
        </w:rPr>
        <w:t>言</w:t>
      </w:r>
    </w:p>
    <w:p>
      <w:pPr>
        <w:pStyle w:val="BodyText"/>
        <w:spacing w:line="439" w:lineRule="auto"/>
        <w:rPr/>
      </w:pPr>
      <w:r/>
    </w:p>
    <w:p>
      <w:pPr>
        <w:ind w:firstLine="325"/>
        <w:spacing w:before="69" w:line="369" w:lineRule="auto"/>
        <w:jc w:val="both"/>
        <w:rPr>
          <w:rFonts w:ascii="SimSun" w:hAnsi="SimSun" w:eastAsia="SimSun" w:cs="SimSun"/>
          <w:sz w:val="21"/>
          <w:szCs w:val="21"/>
        </w:rPr>
      </w:pPr>
      <w:r>
        <w:rPr>
          <w:rFonts w:ascii="SimSun" w:hAnsi="SimSun" w:eastAsia="SimSun" w:cs="SimSun"/>
          <w:sz w:val="21"/>
          <w:szCs w:val="21"/>
        </w:rPr>
        <w:t>“任何具有制造属性的产业，或者任何通过人的双手能够制造的东西，</w:t>
      </w:r>
      <w:r>
        <w:rPr>
          <w:rFonts w:ascii="SimSun" w:hAnsi="SimSun" w:eastAsia="SimSun" w:cs="SimSun"/>
          <w:sz w:val="21"/>
          <w:szCs w:val="21"/>
          <w:spacing w:val="18"/>
        </w:rPr>
        <w:t xml:space="preserve"> </w:t>
      </w:r>
      <w:r>
        <w:rPr>
          <w:rFonts w:ascii="SimSun" w:hAnsi="SimSun" w:eastAsia="SimSun" w:cs="SimSun"/>
          <w:sz w:val="21"/>
          <w:szCs w:val="21"/>
          <w:spacing w:val="-5"/>
        </w:rPr>
        <w:t>必然会从短缺走向过剩。而过剩才是常态。”这是隆基绿能科技股</w:t>
      </w:r>
      <w:r>
        <w:rPr>
          <w:rFonts w:ascii="SimSun" w:hAnsi="SimSun" w:eastAsia="SimSun" w:cs="SimSun"/>
          <w:sz w:val="21"/>
          <w:szCs w:val="21"/>
          <w:spacing w:val="-6"/>
        </w:rPr>
        <w:t>份有限公</w:t>
      </w:r>
      <w:r>
        <w:rPr>
          <w:rFonts w:ascii="SimSun" w:hAnsi="SimSun" w:eastAsia="SimSun" w:cs="SimSun"/>
          <w:sz w:val="21"/>
          <w:szCs w:val="21"/>
        </w:rPr>
        <w:t xml:space="preserve">  </w:t>
      </w:r>
      <w:r>
        <w:rPr>
          <w:rFonts w:ascii="SimSun" w:hAnsi="SimSun" w:eastAsia="SimSun" w:cs="SimSun"/>
          <w:sz w:val="21"/>
          <w:szCs w:val="21"/>
          <w:spacing w:val="1"/>
        </w:rPr>
        <w:t>司总裁李振国于2006年正式进军光伏产业前对光伏产业发展的基本假设和</w:t>
      </w:r>
      <w:r>
        <w:rPr>
          <w:rFonts w:ascii="SimSun" w:hAnsi="SimSun" w:eastAsia="SimSun" w:cs="SimSun"/>
          <w:sz w:val="21"/>
          <w:szCs w:val="21"/>
          <w:spacing w:val="5"/>
        </w:rPr>
        <w:t xml:space="preserve">  </w:t>
      </w:r>
      <w:r>
        <w:rPr>
          <w:rFonts w:ascii="SimSun" w:hAnsi="SimSun" w:eastAsia="SimSun" w:cs="SimSun"/>
          <w:sz w:val="21"/>
          <w:szCs w:val="21"/>
          <w:spacing w:val="1"/>
        </w:rPr>
        <w:t>认知。在“拥硅为王”(2005—2008)的年代，投资光伏是市场的潮流，其</w:t>
      </w:r>
      <w:r>
        <w:rPr>
          <w:rFonts w:ascii="SimSun" w:hAnsi="SimSun" w:eastAsia="SimSun" w:cs="SimSun"/>
          <w:sz w:val="21"/>
          <w:szCs w:val="21"/>
        </w:rPr>
        <w:t xml:space="preserve">  </w:t>
      </w:r>
      <w:r>
        <w:rPr>
          <w:rFonts w:ascii="SimSun" w:hAnsi="SimSun" w:eastAsia="SimSun" w:cs="SimSun"/>
          <w:sz w:val="21"/>
          <w:szCs w:val="21"/>
          <w:spacing w:val="1"/>
        </w:rPr>
        <w:t>火热程度不亚于今天的人工智能产业或者区块链。2006年，同样也是施正 </w:t>
      </w:r>
      <w:r>
        <w:rPr>
          <w:rFonts w:ascii="SimSun" w:hAnsi="SimSun" w:eastAsia="SimSun" w:cs="SimSun"/>
          <w:sz w:val="21"/>
          <w:szCs w:val="21"/>
          <w:spacing w:val="1"/>
        </w:rPr>
        <w:t>荣博士的关键年。那一年他力压黄光裕和荣智健，成为中国新首富，迎来</w:t>
      </w:r>
      <w:r>
        <w:rPr>
          <w:rFonts w:ascii="SimSun" w:hAnsi="SimSun" w:eastAsia="SimSun" w:cs="SimSun"/>
          <w:sz w:val="21"/>
          <w:szCs w:val="21"/>
          <w:spacing w:val="2"/>
        </w:rPr>
        <w:t xml:space="preserve">  </w:t>
      </w:r>
      <w:r>
        <w:rPr>
          <w:rFonts w:ascii="SimSun" w:hAnsi="SimSun" w:eastAsia="SimSun" w:cs="SimSun"/>
          <w:sz w:val="21"/>
          <w:szCs w:val="21"/>
          <w:spacing w:val="1"/>
        </w:rPr>
        <w:t>人生的高光时刻。光伏的致富效应迅速引发众多光伏企业和市场投资者盲</w:t>
      </w:r>
      <w:r>
        <w:rPr>
          <w:rFonts w:ascii="SimSun" w:hAnsi="SimSun" w:eastAsia="SimSun" w:cs="SimSun"/>
          <w:sz w:val="21"/>
          <w:szCs w:val="21"/>
          <w:spacing w:val="3"/>
        </w:rPr>
        <w:t xml:space="preserve">  </w:t>
      </w:r>
      <w:r>
        <w:rPr>
          <w:rFonts w:ascii="SimSun" w:hAnsi="SimSun" w:eastAsia="SimSun" w:cs="SimSun"/>
          <w:sz w:val="21"/>
          <w:szCs w:val="21"/>
          <w:spacing w:val="1"/>
        </w:rPr>
        <w:t>目扩产扩能，跑步进入光伏产业。资源雄厚者恨不得打通整个光伏产业的</w:t>
      </w:r>
    </w:p>
    <w:p>
      <w:pPr>
        <w:spacing w:line="220" w:lineRule="auto"/>
        <w:rPr>
          <w:rFonts w:ascii="SimSun" w:hAnsi="SimSun" w:eastAsia="SimSun" w:cs="SimSun"/>
          <w:sz w:val="21"/>
          <w:szCs w:val="21"/>
        </w:rPr>
      </w:pPr>
      <w:r>
        <w:rPr>
          <w:rFonts w:ascii="SimSun" w:hAnsi="SimSun" w:eastAsia="SimSun" w:cs="SimSun"/>
          <w:sz w:val="21"/>
          <w:szCs w:val="21"/>
          <w:spacing w:val="-5"/>
        </w:rPr>
        <w:t>所有上下游环节。</w:t>
      </w:r>
    </w:p>
    <w:p>
      <w:pPr>
        <w:ind w:right="54"/>
        <w:spacing w:before="207" w:line="412" w:lineRule="exact"/>
        <w:jc w:val="right"/>
        <w:rPr>
          <w:rFonts w:ascii="SimSun" w:hAnsi="SimSun" w:eastAsia="SimSun" w:cs="SimSun"/>
          <w:sz w:val="21"/>
          <w:szCs w:val="21"/>
        </w:rPr>
      </w:pPr>
      <w:r>
        <w:rPr>
          <w:rFonts w:ascii="SimSun" w:hAnsi="SimSun" w:eastAsia="SimSun" w:cs="SimSun"/>
          <w:sz w:val="21"/>
          <w:szCs w:val="21"/>
          <w:spacing w:val="2"/>
          <w:position w:val="15"/>
        </w:rPr>
        <w:t>市场的火爆反倒引发了李振国的犹豫。他很</w:t>
      </w:r>
      <w:r>
        <w:rPr>
          <w:rFonts w:ascii="SimSun" w:hAnsi="SimSun" w:eastAsia="SimSun" w:cs="SimSun"/>
          <w:sz w:val="21"/>
          <w:szCs w:val="21"/>
          <w:spacing w:val="1"/>
          <w:position w:val="15"/>
        </w:rPr>
        <w:t>清楚，如果此时进入光伏</w:t>
      </w:r>
    </w:p>
    <w:p>
      <w:pPr>
        <w:spacing w:line="219" w:lineRule="auto"/>
        <w:rPr>
          <w:rFonts w:ascii="SimSun" w:hAnsi="SimSun" w:eastAsia="SimSun" w:cs="SimSun"/>
          <w:sz w:val="21"/>
          <w:szCs w:val="21"/>
        </w:rPr>
      </w:pPr>
      <w:r>
        <w:rPr>
          <w:rFonts w:ascii="SimSun" w:hAnsi="SimSun" w:eastAsia="SimSun" w:cs="SimSun"/>
          <w:sz w:val="21"/>
          <w:szCs w:val="21"/>
          <w:spacing w:val="2"/>
        </w:rPr>
        <w:t>的红海，自身并没有太大的优势。问题并不止于此，做什么、</w:t>
      </w:r>
      <w:r>
        <w:rPr>
          <w:rFonts w:ascii="SimSun" w:hAnsi="SimSun" w:eastAsia="SimSun" w:cs="SimSun"/>
          <w:sz w:val="21"/>
          <w:szCs w:val="21"/>
          <w:spacing w:val="1"/>
        </w:rPr>
        <w:t>如何做成为</w:t>
      </w:r>
    </w:p>
    <w:p>
      <w:pPr>
        <w:pStyle w:val="BodyText"/>
        <w:spacing w:line="363" w:lineRule="auto"/>
        <w:rPr/>
      </w:pPr>
      <w:r/>
    </w:p>
    <w:p>
      <w:pPr>
        <w:ind w:right="25" w:firstLine="330"/>
        <w:spacing w:before="52" w:line="261" w:lineRule="auto"/>
        <w:rPr>
          <w:rFonts w:ascii="SimHei" w:hAnsi="SimHei" w:eastAsia="SimHei" w:cs="SimHei"/>
          <w:sz w:val="16"/>
          <w:szCs w:val="16"/>
        </w:rPr>
      </w:pPr>
      <w:r>
        <w:rPr>
          <w:rFonts w:ascii="SimSun" w:hAnsi="SimSun" w:eastAsia="SimSun" w:cs="SimSun"/>
          <w:sz w:val="16"/>
          <w:szCs w:val="16"/>
          <w:spacing w:val="-1"/>
        </w:rPr>
        <w:t>①</w:t>
      </w:r>
      <w:r>
        <w:rPr>
          <w:rFonts w:ascii="SimSun" w:hAnsi="SimSun" w:eastAsia="SimSun" w:cs="SimSun"/>
          <w:sz w:val="16"/>
          <w:szCs w:val="16"/>
          <w:spacing w:val="57"/>
        </w:rPr>
        <w:t xml:space="preserve"> </w:t>
      </w:r>
      <w:r>
        <w:rPr>
          <w:rFonts w:ascii="SimSun" w:hAnsi="SimSun" w:eastAsia="SimSun" w:cs="SimSun"/>
          <w:sz w:val="16"/>
          <w:szCs w:val="16"/>
          <w:spacing w:val="-1"/>
        </w:rPr>
        <w:t>本章涉及的研究得到国家自然科学基金重点项目“转型升级背景下组织创新的多层因素及</w:t>
      </w:r>
      <w:r>
        <w:rPr>
          <w:rFonts w:ascii="SimSun" w:hAnsi="SimSun" w:eastAsia="SimSun" w:cs="SimSun"/>
          <w:sz w:val="16"/>
          <w:szCs w:val="16"/>
        </w:rPr>
        <w:t xml:space="preserve"> </w:t>
      </w:r>
      <w:r>
        <w:rPr>
          <w:rFonts w:ascii="SimHei" w:hAnsi="SimHei" w:eastAsia="SimHei" w:cs="SimHei"/>
          <w:sz w:val="16"/>
          <w:szCs w:val="16"/>
        </w:rPr>
        <w:t>动态机制研究”(71632002)的资助。</w:t>
      </w:r>
    </w:p>
    <w:p>
      <w:pPr>
        <w:ind w:left="290"/>
        <w:spacing w:before="38" w:line="219" w:lineRule="auto"/>
        <w:rPr>
          <w:rFonts w:ascii="SimSun" w:hAnsi="SimSun" w:eastAsia="SimSun" w:cs="SimSun"/>
          <w:sz w:val="16"/>
          <w:szCs w:val="16"/>
        </w:rPr>
      </w:pPr>
      <w:r>
        <w:rPr>
          <w:rFonts w:ascii="SimSun" w:hAnsi="SimSun" w:eastAsia="SimSun" w:cs="SimSun"/>
          <w:sz w:val="16"/>
          <w:szCs w:val="16"/>
          <w:spacing w:val="1"/>
        </w:rPr>
        <w:t>·王路，北京大学管理案例研究中心案例研</w:t>
      </w:r>
      <w:r>
        <w:rPr>
          <w:rFonts w:ascii="SimSun" w:hAnsi="SimSun" w:eastAsia="SimSun" w:cs="SimSun"/>
          <w:sz w:val="16"/>
          <w:szCs w:val="16"/>
        </w:rPr>
        <w:t>究员。</w:t>
      </w:r>
    </w:p>
    <w:p>
      <w:pPr>
        <w:spacing w:line="219" w:lineRule="auto"/>
        <w:sectPr>
          <w:footerReference w:type="default" r:id="rId11"/>
          <w:pgSz w:w="8140" w:h="13060"/>
          <w:pgMar w:top="400" w:right="715" w:bottom="400" w:left="569" w:header="0" w:footer="0" w:gutter="0"/>
        </w:sectPr>
        <w:rPr>
          <w:rFonts w:ascii="SimSun" w:hAnsi="SimSun" w:eastAsia="SimSun" w:cs="SimSun"/>
          <w:sz w:val="16"/>
          <w:szCs w:val="16"/>
        </w:rPr>
      </w:pPr>
    </w:p>
    <w:p>
      <w:pPr>
        <w:ind w:left="5160" w:right="70" w:firstLine="1159"/>
        <w:spacing w:before="237" w:line="250" w:lineRule="auto"/>
        <w:rPr>
          <w:rFonts w:ascii="SimSun" w:hAnsi="SimSun" w:eastAsia="SimSun" w:cs="SimSun"/>
          <w:sz w:val="17"/>
          <w:szCs w:val="17"/>
        </w:rPr>
      </w:pPr>
      <w:r>
        <w:rPr>
          <w:rFonts w:ascii="SimHei" w:hAnsi="SimHei" w:eastAsia="SimHei" w:cs="SimHei"/>
          <w:sz w:val="17"/>
          <w:szCs w:val="17"/>
          <w:spacing w:val="-12"/>
        </w:rPr>
        <w:t>第六章</w:t>
      </w:r>
      <w:r>
        <w:rPr>
          <w:rFonts w:ascii="SimHei" w:hAnsi="SimHei" w:eastAsia="SimHei" w:cs="SimHei"/>
          <w:sz w:val="17"/>
          <w:szCs w:val="17"/>
          <w:spacing w:val="1"/>
        </w:rPr>
        <w:t xml:space="preserve"> </w:t>
      </w:r>
      <w:r>
        <w:rPr>
          <w:rFonts w:ascii="SimSun" w:hAnsi="SimSun" w:eastAsia="SimSun" w:cs="SimSun"/>
          <w:sz w:val="17"/>
          <w:szCs w:val="17"/>
          <w:spacing w:val="-15"/>
        </w:rPr>
        <w:t>隆基：</w:t>
      </w:r>
      <w:r>
        <w:rPr>
          <w:rFonts w:ascii="SimSun" w:hAnsi="SimSun" w:eastAsia="SimSun" w:cs="SimSun"/>
          <w:sz w:val="17"/>
          <w:szCs w:val="17"/>
          <w:spacing w:val="9"/>
        </w:rPr>
        <w:t xml:space="preserve"> </w:t>
      </w:r>
      <w:r>
        <w:rPr>
          <w:rFonts w:ascii="SimSun" w:hAnsi="SimSun" w:eastAsia="SimSun" w:cs="SimSun"/>
          <w:sz w:val="17"/>
          <w:szCs w:val="17"/>
          <w:spacing w:val="-15"/>
        </w:rPr>
        <w:t>重构产业链布局</w:t>
      </w:r>
    </w:p>
    <w:p>
      <w:pPr>
        <w:pStyle w:val="BodyText"/>
        <w:spacing w:line="459" w:lineRule="auto"/>
        <w:rPr/>
      </w:pPr>
      <w:r/>
    </w:p>
    <w:p>
      <w:pPr>
        <w:spacing w:before="68" w:line="430" w:lineRule="exact"/>
        <w:rPr>
          <w:rFonts w:ascii="SimSun" w:hAnsi="SimSun" w:eastAsia="SimSun" w:cs="SimSun"/>
          <w:sz w:val="21"/>
          <w:szCs w:val="21"/>
        </w:rPr>
      </w:pPr>
      <w:r>
        <w:rPr>
          <w:rFonts w:ascii="SimSun" w:hAnsi="SimSun" w:eastAsia="SimSun" w:cs="SimSun"/>
          <w:sz w:val="21"/>
          <w:szCs w:val="21"/>
          <w:spacing w:val="9"/>
          <w:position w:val="16"/>
        </w:rPr>
        <w:t>他和他的团队必须考虑清楚的问题。十多年后</w:t>
      </w:r>
      <w:r>
        <w:rPr>
          <w:rFonts w:ascii="SimSun" w:hAnsi="SimSun" w:eastAsia="SimSun" w:cs="SimSun"/>
          <w:sz w:val="21"/>
          <w:szCs w:val="21"/>
          <w:spacing w:val="8"/>
          <w:position w:val="16"/>
        </w:rPr>
        <w:t>，当我们在西安访问李振</w:t>
      </w:r>
    </w:p>
    <w:p>
      <w:pPr>
        <w:spacing w:line="218" w:lineRule="auto"/>
        <w:rPr>
          <w:rFonts w:ascii="SimSun" w:hAnsi="SimSun" w:eastAsia="SimSun" w:cs="SimSun"/>
          <w:sz w:val="21"/>
          <w:szCs w:val="21"/>
        </w:rPr>
      </w:pPr>
      <w:r>
        <w:rPr>
          <w:rFonts w:ascii="SimSun" w:hAnsi="SimSun" w:eastAsia="SimSun" w:cs="SimSun"/>
          <w:sz w:val="21"/>
          <w:szCs w:val="21"/>
          <w:spacing w:val="-2"/>
        </w:rPr>
        <w:t>国，谈及当年的抉择与思考时，他才向我们揭开那段鲜为人知的历史。</w:t>
      </w:r>
    </w:p>
    <w:p>
      <w:pPr>
        <w:pStyle w:val="BodyText"/>
        <w:spacing w:line="278" w:lineRule="auto"/>
        <w:rPr/>
      </w:pPr>
      <w:r/>
    </w:p>
    <w:p>
      <w:pPr>
        <w:pStyle w:val="BodyText"/>
        <w:spacing w:line="279" w:lineRule="auto"/>
        <w:rPr/>
      </w:pPr>
      <w:r/>
    </w:p>
    <w:p>
      <w:pPr>
        <w:spacing w:before="81" w:line="219" w:lineRule="auto"/>
        <w:rPr>
          <w:rFonts w:ascii="SimSun" w:hAnsi="SimSun" w:eastAsia="SimSun" w:cs="SimSun"/>
          <w:sz w:val="25"/>
          <w:szCs w:val="25"/>
        </w:rPr>
      </w:pPr>
      <w:r>
        <w:rPr>
          <w:rFonts w:ascii="SimSun" w:hAnsi="SimSun" w:eastAsia="SimSun" w:cs="SimSun"/>
          <w:sz w:val="25"/>
          <w:szCs w:val="25"/>
          <w:spacing w:val="-10"/>
        </w:rPr>
        <w:t>隆基与兰州大学</w:t>
      </w:r>
    </w:p>
    <w:p>
      <w:pPr>
        <w:pStyle w:val="BodyText"/>
        <w:spacing w:line="442" w:lineRule="auto"/>
        <w:rPr/>
      </w:pPr>
      <w:r/>
    </w:p>
    <w:p>
      <w:pPr>
        <w:ind w:firstLine="420"/>
        <w:spacing w:before="68" w:line="378" w:lineRule="auto"/>
        <w:jc w:val="both"/>
        <w:rPr>
          <w:rFonts w:ascii="SimSun" w:hAnsi="SimSun" w:eastAsia="SimSun" w:cs="SimSun"/>
          <w:sz w:val="21"/>
          <w:szCs w:val="21"/>
        </w:rPr>
      </w:pPr>
      <w:r>
        <w:rPr>
          <w:rFonts w:ascii="SimSun" w:hAnsi="SimSun" w:eastAsia="SimSun" w:cs="SimSun"/>
          <w:sz w:val="21"/>
          <w:szCs w:val="21"/>
          <w:spacing w:val="9"/>
        </w:rPr>
        <w:t>许多人第一次听到西安隆基绿能科技股份有限公司(以下简称隆基) </w:t>
      </w:r>
      <w:r>
        <w:rPr>
          <w:rFonts w:ascii="SimSun" w:hAnsi="SimSun" w:eastAsia="SimSun" w:cs="SimSun"/>
          <w:sz w:val="21"/>
          <w:szCs w:val="21"/>
          <w:spacing w:val="2"/>
        </w:rPr>
        <w:t>时，可能会误会其与唐王朝的皇帝李隆基有关，或误以为</w:t>
      </w:r>
      <w:r>
        <w:rPr>
          <w:rFonts w:ascii="SimSun" w:hAnsi="SimSun" w:eastAsia="SimSun" w:cs="SimSun"/>
          <w:sz w:val="21"/>
          <w:szCs w:val="21"/>
          <w:spacing w:val="1"/>
        </w:rPr>
        <w:t>是该企业创始人</w:t>
      </w:r>
      <w:r>
        <w:rPr>
          <w:rFonts w:ascii="SimSun" w:hAnsi="SimSun" w:eastAsia="SimSun" w:cs="SimSun"/>
          <w:sz w:val="21"/>
          <w:szCs w:val="21"/>
        </w:rPr>
        <w:t xml:space="preserve">  </w:t>
      </w:r>
      <w:r>
        <w:rPr>
          <w:rFonts w:ascii="SimSun" w:hAnsi="SimSun" w:eastAsia="SimSun" w:cs="SimSun"/>
          <w:sz w:val="21"/>
          <w:szCs w:val="21"/>
          <w:spacing w:val="4"/>
        </w:rPr>
        <w:t>的名字。所谓隆基，实则指的是北京大学曾经的(1952—1958)党委书记、</w:t>
      </w:r>
      <w:r>
        <w:rPr>
          <w:rFonts w:ascii="SimSun" w:hAnsi="SimSun" w:eastAsia="SimSun" w:cs="SimSun"/>
          <w:sz w:val="21"/>
          <w:szCs w:val="21"/>
          <w:spacing w:val="6"/>
        </w:rPr>
        <w:t xml:space="preserve"> </w:t>
      </w:r>
      <w:r>
        <w:rPr>
          <w:rFonts w:ascii="SimSun" w:hAnsi="SimSun" w:eastAsia="SimSun" w:cs="SimSun"/>
          <w:sz w:val="21"/>
          <w:szCs w:val="21"/>
          <w:spacing w:val="2"/>
        </w:rPr>
        <w:t>副校长——江隆基先生。1959年，江隆基先生阔</w:t>
      </w:r>
      <w:r>
        <w:rPr>
          <w:rFonts w:ascii="SimSun" w:hAnsi="SimSun" w:eastAsia="SimSun" w:cs="SimSun"/>
          <w:sz w:val="21"/>
          <w:szCs w:val="21"/>
          <w:spacing w:val="1"/>
        </w:rPr>
        <w:t>别西北故土多年后，再次</w:t>
      </w:r>
      <w:r>
        <w:rPr>
          <w:rFonts w:ascii="SimSun" w:hAnsi="SimSun" w:eastAsia="SimSun" w:cs="SimSun"/>
          <w:sz w:val="21"/>
          <w:szCs w:val="21"/>
        </w:rPr>
        <w:t xml:space="preserve">  </w:t>
      </w:r>
      <w:r>
        <w:rPr>
          <w:rFonts w:ascii="SimSun" w:hAnsi="SimSun" w:eastAsia="SimSun" w:cs="SimSun"/>
          <w:sz w:val="21"/>
          <w:szCs w:val="21"/>
          <w:spacing w:val="2"/>
        </w:rPr>
        <w:t>回到西北，履新兰州大学党委书记兼校长。1966年</w:t>
      </w:r>
      <w:r>
        <w:rPr>
          <w:rFonts w:ascii="SimSun" w:hAnsi="SimSun" w:eastAsia="SimSun" w:cs="SimSun"/>
          <w:sz w:val="21"/>
          <w:szCs w:val="21"/>
          <w:spacing w:val="1"/>
        </w:rPr>
        <w:t>，江隆基先生在“文化</w:t>
      </w:r>
    </w:p>
    <w:p>
      <w:pPr>
        <w:spacing w:line="219" w:lineRule="auto"/>
        <w:rPr>
          <w:rFonts w:ascii="SimSun" w:hAnsi="SimSun" w:eastAsia="SimSun" w:cs="SimSun"/>
          <w:sz w:val="21"/>
          <w:szCs w:val="21"/>
        </w:rPr>
      </w:pPr>
      <w:r>
        <w:rPr>
          <w:rFonts w:ascii="SimSun" w:hAnsi="SimSun" w:eastAsia="SimSun" w:cs="SimSun"/>
          <w:sz w:val="21"/>
          <w:szCs w:val="21"/>
          <w:spacing w:val="-3"/>
        </w:rPr>
        <w:t>大革命”中受到非人道的政治迫害而驾鹤西归。</w:t>
      </w:r>
    </w:p>
    <w:p>
      <w:pPr>
        <w:ind w:right="75" w:firstLine="420"/>
        <w:spacing w:before="192" w:line="369" w:lineRule="auto"/>
        <w:jc w:val="both"/>
        <w:rPr>
          <w:rFonts w:ascii="SimSun" w:hAnsi="SimSun" w:eastAsia="SimSun" w:cs="SimSun"/>
          <w:sz w:val="21"/>
          <w:szCs w:val="21"/>
        </w:rPr>
      </w:pPr>
      <w:r>
        <w:rPr>
          <w:rFonts w:ascii="SimSun" w:hAnsi="SimSun" w:eastAsia="SimSun" w:cs="SimSun"/>
          <w:sz w:val="21"/>
          <w:szCs w:val="21"/>
          <w:spacing w:val="2"/>
        </w:rPr>
        <w:t>1978年，在胡耀邦、王震等党和国家领导人的力推下，江隆基先生获</w:t>
      </w:r>
      <w:r>
        <w:rPr>
          <w:rFonts w:ascii="SimSun" w:hAnsi="SimSun" w:eastAsia="SimSun" w:cs="SimSun"/>
          <w:sz w:val="21"/>
          <w:szCs w:val="21"/>
          <w:spacing w:val="14"/>
        </w:rPr>
        <w:t xml:space="preserve"> </w:t>
      </w:r>
      <w:r>
        <w:rPr>
          <w:rFonts w:ascii="SimSun" w:hAnsi="SimSun" w:eastAsia="SimSun" w:cs="SimSun"/>
          <w:sz w:val="21"/>
          <w:szCs w:val="21"/>
          <w:spacing w:val="2"/>
        </w:rPr>
        <w:t>得平冤昭雪。为警醒后人，纪念先生为国家和教育事业所做的贡献，兰州</w:t>
      </w:r>
      <w:r>
        <w:rPr>
          <w:rFonts w:ascii="SimSun" w:hAnsi="SimSun" w:eastAsia="SimSun" w:cs="SimSun"/>
          <w:sz w:val="21"/>
          <w:szCs w:val="21"/>
          <w:spacing w:val="9"/>
        </w:rPr>
        <w:t xml:space="preserve"> </w:t>
      </w:r>
      <w:r>
        <w:rPr>
          <w:rFonts w:ascii="SimSun" w:hAnsi="SimSun" w:eastAsia="SimSun" w:cs="SimSun"/>
          <w:sz w:val="21"/>
          <w:szCs w:val="21"/>
          <w:spacing w:val="9"/>
        </w:rPr>
        <w:t>大学在校园内敬立先生塑像。此后，江隆基</w:t>
      </w:r>
      <w:r>
        <w:rPr>
          <w:rFonts w:ascii="SimSun" w:hAnsi="SimSun" w:eastAsia="SimSun" w:cs="SimSun"/>
          <w:sz w:val="21"/>
          <w:szCs w:val="21"/>
          <w:spacing w:val="8"/>
        </w:rPr>
        <w:t>先生成为兰州大学的精神象</w:t>
      </w:r>
      <w:r>
        <w:rPr>
          <w:rFonts w:ascii="SimSun" w:hAnsi="SimSun" w:eastAsia="SimSun" w:cs="SimSun"/>
          <w:sz w:val="21"/>
          <w:szCs w:val="21"/>
        </w:rPr>
        <w:t xml:space="preserve"> </w:t>
      </w:r>
      <w:r>
        <w:rPr>
          <w:rFonts w:ascii="SimSun" w:hAnsi="SimSun" w:eastAsia="SimSun" w:cs="SimSun"/>
          <w:sz w:val="21"/>
          <w:szCs w:val="21"/>
          <w:spacing w:val="-3"/>
        </w:rPr>
        <w:t>征。数十年来，</w:t>
      </w:r>
      <w:r>
        <w:rPr>
          <w:rFonts w:ascii="SimSun" w:hAnsi="SimSun" w:eastAsia="SimSun" w:cs="SimSun"/>
          <w:sz w:val="21"/>
          <w:szCs w:val="21"/>
          <w:spacing w:val="60"/>
        </w:rPr>
        <w:t xml:space="preserve"> </w:t>
      </w:r>
      <w:r>
        <w:rPr>
          <w:rFonts w:ascii="SimSun" w:hAnsi="SimSun" w:eastAsia="SimSun" w:cs="SimSun"/>
          <w:sz w:val="21"/>
          <w:szCs w:val="21"/>
          <w:spacing w:val="-3"/>
        </w:rPr>
        <w:t>一代代兰大学子以先生为楷模，</w:t>
      </w:r>
      <w:r>
        <w:rPr>
          <w:rFonts w:ascii="SimSun" w:hAnsi="SimSun" w:eastAsia="SimSun" w:cs="SimSun"/>
          <w:sz w:val="21"/>
          <w:szCs w:val="21"/>
          <w:spacing w:val="-4"/>
        </w:rPr>
        <w:t>关于先生的故事也成为兰</w:t>
      </w:r>
    </w:p>
    <w:p>
      <w:pPr>
        <w:spacing w:line="219" w:lineRule="auto"/>
        <w:rPr>
          <w:rFonts w:ascii="SimSun" w:hAnsi="SimSun" w:eastAsia="SimSun" w:cs="SimSun"/>
          <w:sz w:val="21"/>
          <w:szCs w:val="21"/>
        </w:rPr>
      </w:pPr>
      <w:r>
        <w:rPr>
          <w:rFonts w:ascii="SimSun" w:hAnsi="SimSun" w:eastAsia="SimSun" w:cs="SimSun"/>
          <w:sz w:val="21"/>
          <w:szCs w:val="21"/>
          <w:spacing w:val="-4"/>
        </w:rPr>
        <w:t>大学子联系情感的纽带。</w:t>
      </w:r>
    </w:p>
    <w:p>
      <w:pPr>
        <w:ind w:right="82" w:firstLine="420"/>
        <w:spacing w:before="222" w:line="369" w:lineRule="auto"/>
        <w:jc w:val="both"/>
        <w:rPr>
          <w:rFonts w:ascii="SimSun" w:hAnsi="SimSun" w:eastAsia="SimSun" w:cs="SimSun"/>
          <w:sz w:val="21"/>
          <w:szCs w:val="21"/>
        </w:rPr>
      </w:pPr>
      <w:r>
        <w:rPr>
          <w:rFonts w:ascii="SimSun" w:hAnsi="SimSun" w:eastAsia="SimSun" w:cs="SimSun"/>
          <w:sz w:val="21"/>
          <w:szCs w:val="21"/>
          <w:spacing w:val="2"/>
        </w:rPr>
        <w:t>1986年，李振国、钟宝申、李文学等人进入兰州大学物理系学习。四</w:t>
      </w:r>
      <w:r>
        <w:rPr>
          <w:rFonts w:ascii="SimSun" w:hAnsi="SimSun" w:eastAsia="SimSun" w:cs="SimSun"/>
          <w:sz w:val="21"/>
          <w:szCs w:val="21"/>
          <w:spacing w:val="7"/>
        </w:rPr>
        <w:t xml:space="preserve"> </w:t>
      </w:r>
      <w:r>
        <w:rPr>
          <w:rFonts w:ascii="SimSun" w:hAnsi="SimSun" w:eastAsia="SimSun" w:cs="SimSun"/>
          <w:sz w:val="21"/>
          <w:szCs w:val="21"/>
          <w:spacing w:val="2"/>
        </w:rPr>
        <w:t>年之后，他们步入社会。李振国被分配至陕西华山半导体材料厂，从事的</w:t>
      </w:r>
      <w:r>
        <w:rPr>
          <w:rFonts w:ascii="SimSun" w:hAnsi="SimSun" w:eastAsia="SimSun" w:cs="SimSun"/>
          <w:sz w:val="21"/>
          <w:szCs w:val="21"/>
          <w:spacing w:val="1"/>
        </w:rPr>
        <w:t xml:space="preserve"> </w:t>
      </w:r>
      <w:r>
        <w:rPr>
          <w:rFonts w:ascii="SimSun" w:hAnsi="SimSun" w:eastAsia="SimSun" w:cs="SimSun"/>
          <w:sz w:val="21"/>
          <w:szCs w:val="21"/>
          <w:spacing w:val="8"/>
        </w:rPr>
        <w:t>工作是专业对口的单晶硅材料制造。李文学进入陕西华阴的一家军工企</w:t>
      </w:r>
      <w:r>
        <w:rPr>
          <w:rFonts w:ascii="SimSun" w:hAnsi="SimSun" w:eastAsia="SimSun" w:cs="SimSun"/>
          <w:sz w:val="21"/>
          <w:szCs w:val="21"/>
        </w:rPr>
        <w:t xml:space="preserve"> </w:t>
      </w:r>
      <w:r>
        <w:rPr>
          <w:rFonts w:ascii="SimSun" w:hAnsi="SimSun" w:eastAsia="SimSun" w:cs="SimSun"/>
          <w:sz w:val="21"/>
          <w:szCs w:val="21"/>
          <w:spacing w:val="2"/>
        </w:rPr>
        <w:t>业，从事半导体相关领域的工作。他们所在的企业都是三线建设</w:t>
      </w:r>
      <w:r>
        <w:rPr>
          <w:rFonts w:ascii="SimSun" w:hAnsi="SimSun" w:eastAsia="SimSun" w:cs="SimSun"/>
          <w:sz w:val="21"/>
          <w:szCs w:val="21"/>
          <w:spacing w:val="1"/>
        </w:rPr>
        <w:t>时期国防</w:t>
      </w:r>
      <w:r>
        <w:rPr>
          <w:rFonts w:ascii="SimSun" w:hAnsi="SimSun" w:eastAsia="SimSun" w:cs="SimSun"/>
          <w:sz w:val="21"/>
          <w:szCs w:val="21"/>
        </w:rPr>
        <w:t xml:space="preserve"> </w:t>
      </w:r>
      <w:r>
        <w:rPr>
          <w:rFonts w:ascii="SimSun" w:hAnsi="SimSun" w:eastAsia="SimSun" w:cs="SimSun"/>
          <w:sz w:val="21"/>
          <w:szCs w:val="21"/>
          <w:spacing w:val="2"/>
        </w:rPr>
        <w:t>军工的遗存。与“二李”不同，钟宝申远走东北，被分配到辽宁</w:t>
      </w:r>
      <w:r>
        <w:rPr>
          <w:rFonts w:ascii="SimSun" w:hAnsi="SimSun" w:eastAsia="SimSun" w:cs="SimSun"/>
          <w:sz w:val="21"/>
          <w:szCs w:val="21"/>
          <w:spacing w:val="1"/>
        </w:rPr>
        <w:t>抚顺的一</w:t>
      </w:r>
    </w:p>
    <w:p>
      <w:pPr>
        <w:spacing w:line="218" w:lineRule="auto"/>
        <w:rPr>
          <w:rFonts w:ascii="SimSun" w:hAnsi="SimSun" w:eastAsia="SimSun" w:cs="SimSun"/>
          <w:sz w:val="21"/>
          <w:szCs w:val="21"/>
        </w:rPr>
      </w:pPr>
      <w:r>
        <w:rPr>
          <w:rFonts w:ascii="SimSun" w:hAnsi="SimSun" w:eastAsia="SimSun" w:cs="SimSun"/>
          <w:sz w:val="21"/>
          <w:szCs w:val="21"/>
          <w:spacing w:val="-2"/>
        </w:rPr>
        <w:t>家国有企业，从事稀土磁性材料方面的工作。</w:t>
      </w:r>
    </w:p>
    <w:p>
      <w:pPr>
        <w:ind w:firstLine="420"/>
        <w:spacing w:before="212" w:line="378" w:lineRule="auto"/>
        <w:jc w:val="both"/>
        <w:rPr>
          <w:rFonts w:ascii="SimSun" w:hAnsi="SimSun" w:eastAsia="SimSun" w:cs="SimSun"/>
          <w:sz w:val="21"/>
          <w:szCs w:val="21"/>
        </w:rPr>
      </w:pPr>
      <w:r>
        <w:rPr>
          <w:rFonts w:ascii="SimSun" w:hAnsi="SimSun" w:eastAsia="SimSun" w:cs="SimSun"/>
          <w:sz w:val="21"/>
          <w:szCs w:val="21"/>
          <w:spacing w:val="2"/>
        </w:rPr>
        <w:t>毕业临别前，他们同聚在江隆基先生塑像下，立誓将来如果创办自己</w:t>
      </w:r>
      <w:r>
        <w:rPr>
          <w:rFonts w:ascii="SimSun" w:hAnsi="SimSun" w:eastAsia="SimSun" w:cs="SimSun"/>
          <w:sz w:val="21"/>
          <w:szCs w:val="21"/>
        </w:rPr>
        <w:t xml:space="preserve">  </w:t>
      </w:r>
      <w:r>
        <w:rPr>
          <w:rFonts w:ascii="SimSun" w:hAnsi="SimSun" w:eastAsia="SimSun" w:cs="SimSun"/>
          <w:sz w:val="21"/>
          <w:szCs w:val="21"/>
          <w:spacing w:val="-2"/>
        </w:rPr>
        <w:t>的企业，必将冠以“隆基”之名。两年之后，钟宝申率先创建了沈阳隆基。</w:t>
      </w:r>
    </w:p>
    <w:p>
      <w:pPr>
        <w:spacing w:before="1" w:line="219" w:lineRule="auto"/>
        <w:rPr>
          <w:rFonts w:ascii="SimSun" w:hAnsi="SimSun" w:eastAsia="SimSun" w:cs="SimSun"/>
          <w:sz w:val="21"/>
          <w:szCs w:val="21"/>
        </w:rPr>
      </w:pPr>
      <w:r>
        <w:rPr>
          <w:rFonts w:ascii="SimSun" w:hAnsi="SimSun" w:eastAsia="SimSun" w:cs="SimSun"/>
          <w:sz w:val="21"/>
          <w:szCs w:val="21"/>
          <w:spacing w:val="-5"/>
        </w:rPr>
        <w:t>此时的李振国开始不安于国有企业的环境。他说：“其实工作的第一年我还</w:t>
      </w:r>
    </w:p>
    <w:p>
      <w:pPr>
        <w:spacing w:line="219" w:lineRule="auto"/>
        <w:sectPr>
          <w:footerReference w:type="default" r:id="rId219"/>
          <w:pgSz w:w="8140" w:h="13060"/>
          <w:pgMar w:top="400" w:right="664" w:bottom="478" w:left="599" w:header="0" w:footer="339" w:gutter="0"/>
        </w:sectPr>
        <w:rPr>
          <w:rFonts w:ascii="SimSun" w:hAnsi="SimSun" w:eastAsia="SimSun" w:cs="SimSun"/>
          <w:sz w:val="21"/>
          <w:szCs w:val="21"/>
        </w:rPr>
      </w:pPr>
    </w:p>
    <w:p>
      <w:pPr>
        <w:ind w:left="642"/>
        <w:spacing w:before="224" w:line="222" w:lineRule="auto"/>
        <w:rPr>
          <w:rFonts w:ascii="SimHei" w:hAnsi="SimHei" w:eastAsia="SimHei" w:cs="SimHei"/>
          <w:sz w:val="16"/>
          <w:szCs w:val="16"/>
        </w:rPr>
      </w:pPr>
      <w:r>
        <w:drawing>
          <wp:anchor distT="0" distB="0" distL="0" distR="0" simplePos="0" relativeHeight="252026880" behindDoc="0" locked="0" layoutInCell="0" allowOverlap="1">
            <wp:simplePos x="0" y="0"/>
            <wp:positionH relativeFrom="page">
              <wp:posOffset>323831</wp:posOffset>
            </wp:positionH>
            <wp:positionV relativeFrom="page">
              <wp:posOffset>336533</wp:posOffset>
            </wp:positionV>
            <wp:extent cx="349262" cy="342920"/>
            <wp:effectExtent l="0" t="0" r="0" b="0"/>
            <wp:wrapNone/>
            <wp:docPr id="178" name="IM 178"/>
            <wp:cNvGraphicFramePr/>
            <a:graphic>
              <a:graphicData uri="http://schemas.openxmlformats.org/drawingml/2006/picture">
                <pic:pic>
                  <pic:nvPicPr>
                    <pic:cNvPr id="178" name="IM 178"/>
                    <pic:cNvPicPr/>
                  </pic:nvPicPr>
                  <pic:blipFill>
                    <a:blip r:embed="rId221"/>
                    <a:stretch>
                      <a:fillRect/>
                    </a:stretch>
                  </pic:blipFill>
                  <pic:spPr>
                    <a:xfrm rot="0">
                      <a:off x="0" y="0"/>
                      <a:ext cx="349262" cy="342920"/>
                    </a:xfrm>
                    <a:prstGeom prst="rect">
                      <a:avLst/>
                    </a:prstGeom>
                  </pic:spPr>
                </pic:pic>
              </a:graphicData>
            </a:graphic>
          </wp:anchor>
        </w:drawing>
      </w:r>
      <w:r>
        <w:rPr>
          <w:rFonts w:ascii="SimHei" w:hAnsi="SimHei" w:eastAsia="SimHei" w:cs="SimHei"/>
          <w:sz w:val="16"/>
          <w:szCs w:val="16"/>
          <w:b/>
          <w:bCs/>
          <w:spacing w:val="-6"/>
        </w:rPr>
        <w:t>中国智造</w:t>
      </w:r>
    </w:p>
    <w:p>
      <w:pPr>
        <w:ind w:left="630"/>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left="90"/>
        <w:spacing w:before="68" w:line="378" w:lineRule="auto"/>
        <w:jc w:val="both"/>
        <w:rPr>
          <w:rFonts w:ascii="SimSun" w:hAnsi="SimSun" w:eastAsia="SimSun" w:cs="SimSun"/>
          <w:sz w:val="21"/>
          <w:szCs w:val="21"/>
        </w:rPr>
      </w:pPr>
      <w:r>
        <w:rPr>
          <w:rFonts w:ascii="SimSun" w:hAnsi="SimSun" w:eastAsia="SimSun" w:cs="SimSun"/>
          <w:sz w:val="21"/>
          <w:szCs w:val="21"/>
          <w:spacing w:val="1"/>
        </w:rPr>
        <w:t>是学了很多东西的，但一年过去之后就觉得可以学的知识变少了。我想继</w:t>
      </w:r>
      <w:r>
        <w:rPr>
          <w:rFonts w:ascii="SimSun" w:hAnsi="SimSun" w:eastAsia="SimSun" w:cs="SimSun"/>
          <w:sz w:val="21"/>
          <w:szCs w:val="21"/>
          <w:spacing w:val="16"/>
        </w:rPr>
        <w:t xml:space="preserve"> </w:t>
      </w:r>
      <w:r>
        <w:rPr>
          <w:rFonts w:ascii="SimSun" w:hAnsi="SimSun" w:eastAsia="SimSun" w:cs="SimSun"/>
          <w:sz w:val="21"/>
          <w:szCs w:val="21"/>
          <w:spacing w:val="-5"/>
        </w:rPr>
        <w:t>续深造报考研究生，但是单位以各种理由拒绝给我开离职证明。”在那个单</w:t>
      </w:r>
      <w:r>
        <w:rPr>
          <w:rFonts w:ascii="SimSun" w:hAnsi="SimSun" w:eastAsia="SimSun" w:cs="SimSun"/>
          <w:sz w:val="21"/>
          <w:szCs w:val="21"/>
          <w:spacing w:val="2"/>
        </w:rPr>
        <w:t xml:space="preserve"> </w:t>
      </w:r>
      <w:r>
        <w:rPr>
          <w:rFonts w:ascii="SimSun" w:hAnsi="SimSun" w:eastAsia="SimSun" w:cs="SimSun"/>
          <w:sz w:val="21"/>
          <w:szCs w:val="21"/>
          <w:spacing w:val="1"/>
        </w:rPr>
        <w:t>位制的年代，没有单位出具的离职证明就无法报考研究生。负气之下，他</w:t>
      </w:r>
      <w:r>
        <w:rPr>
          <w:rFonts w:ascii="SimSun" w:hAnsi="SimSun" w:eastAsia="SimSun" w:cs="SimSun"/>
          <w:sz w:val="21"/>
          <w:szCs w:val="21"/>
          <w:spacing w:val="15"/>
        </w:rPr>
        <w:t xml:space="preserve"> </w:t>
      </w:r>
      <w:r>
        <w:rPr>
          <w:rFonts w:ascii="SimSun" w:hAnsi="SimSun" w:eastAsia="SimSun" w:cs="SimSun"/>
          <w:sz w:val="21"/>
          <w:szCs w:val="21"/>
          <w:spacing w:val="2"/>
        </w:rPr>
        <w:t>有了离职的想法。这一年，恰逢邓小平发表南方谈话</w:t>
      </w:r>
      <w:r>
        <w:rPr>
          <w:rFonts w:ascii="SimSun" w:hAnsi="SimSun" w:eastAsia="SimSun" w:cs="SimSun"/>
          <w:sz w:val="21"/>
          <w:szCs w:val="21"/>
          <w:spacing w:val="1"/>
        </w:rPr>
        <w:t>。感召于改革开放的</w:t>
      </w:r>
      <w:r>
        <w:rPr>
          <w:rFonts w:ascii="SimSun" w:hAnsi="SimSun" w:eastAsia="SimSun" w:cs="SimSun"/>
          <w:sz w:val="21"/>
          <w:szCs w:val="21"/>
        </w:rPr>
        <w:t xml:space="preserve"> </w:t>
      </w:r>
      <w:r>
        <w:rPr>
          <w:rFonts w:ascii="SimSun" w:hAnsi="SimSun" w:eastAsia="SimSun" w:cs="SimSun"/>
          <w:sz w:val="21"/>
          <w:szCs w:val="21"/>
          <w:spacing w:val="9"/>
        </w:rPr>
        <w:t>第二次浪潮，下海经商成为敢于冒险的一批人的本能反应。和钟宝申一</w:t>
      </w:r>
    </w:p>
    <w:p>
      <w:pPr>
        <w:ind w:left="90"/>
        <w:spacing w:line="219" w:lineRule="auto"/>
        <w:rPr>
          <w:rFonts w:ascii="SimSun" w:hAnsi="SimSun" w:eastAsia="SimSun" w:cs="SimSun"/>
          <w:sz w:val="21"/>
          <w:szCs w:val="21"/>
        </w:rPr>
      </w:pPr>
      <w:r>
        <w:rPr>
          <w:rFonts w:ascii="SimSun" w:hAnsi="SimSun" w:eastAsia="SimSun" w:cs="SimSun"/>
          <w:sz w:val="21"/>
          <w:szCs w:val="21"/>
          <w:spacing w:val="-3"/>
        </w:rPr>
        <w:t>样，李振国也开启了自己的创业之路。</w:t>
      </w:r>
    </w:p>
    <w:p>
      <w:pPr>
        <w:pStyle w:val="BodyText"/>
        <w:spacing w:line="299" w:lineRule="auto"/>
        <w:rPr/>
      </w:pPr>
      <w:r/>
    </w:p>
    <w:p>
      <w:pPr>
        <w:pStyle w:val="BodyText"/>
        <w:spacing w:line="299" w:lineRule="auto"/>
        <w:rPr/>
      </w:pPr>
      <w:r/>
    </w:p>
    <w:p>
      <w:pPr>
        <w:ind w:left="90"/>
        <w:spacing w:before="69" w:line="219" w:lineRule="auto"/>
        <w:rPr>
          <w:rFonts w:ascii="SimSun" w:hAnsi="SimSun" w:eastAsia="SimSun" w:cs="SimSun"/>
          <w:sz w:val="21"/>
          <w:szCs w:val="21"/>
        </w:rPr>
      </w:pPr>
      <w:r>
        <w:rPr>
          <w:rFonts w:ascii="SimSun" w:hAnsi="SimSun" w:eastAsia="SimSun" w:cs="SimSun"/>
          <w:sz w:val="21"/>
          <w:szCs w:val="21"/>
          <w:spacing w:val="24"/>
        </w:rPr>
        <w:t>辗转黄河两岸</w:t>
      </w:r>
    </w:p>
    <w:p>
      <w:pPr>
        <w:pStyle w:val="BodyText"/>
        <w:spacing w:line="459" w:lineRule="auto"/>
        <w:rPr/>
      </w:pPr>
      <w:r/>
    </w:p>
    <w:p>
      <w:pPr>
        <w:ind w:left="90" w:right="4" w:firstLine="439"/>
        <w:spacing w:before="68" w:line="381" w:lineRule="auto"/>
        <w:jc w:val="both"/>
        <w:rPr>
          <w:rFonts w:ascii="SimSun" w:hAnsi="SimSun" w:eastAsia="SimSun" w:cs="SimSun"/>
          <w:sz w:val="21"/>
          <w:szCs w:val="21"/>
        </w:rPr>
      </w:pPr>
      <w:r>
        <w:rPr>
          <w:rFonts w:ascii="SimSun" w:hAnsi="SimSun" w:eastAsia="SimSun" w:cs="SimSun"/>
          <w:sz w:val="21"/>
          <w:szCs w:val="21"/>
          <w:spacing w:val="8"/>
        </w:rPr>
        <w:t>从陕西华山半导体材料厂离职之后的李振国，回到山西创办了一家</w:t>
      </w:r>
      <w:r>
        <w:rPr>
          <w:rFonts w:ascii="SimSun" w:hAnsi="SimSun" w:eastAsia="SimSun" w:cs="SimSun"/>
          <w:sz w:val="21"/>
          <w:szCs w:val="21"/>
          <w:spacing w:val="9"/>
        </w:rPr>
        <w:t xml:space="preserve"> </w:t>
      </w:r>
      <w:r>
        <w:rPr>
          <w:rFonts w:ascii="SimSun" w:hAnsi="SimSun" w:eastAsia="SimSun" w:cs="SimSun"/>
          <w:sz w:val="21"/>
          <w:szCs w:val="21"/>
          <w:spacing w:val="-4"/>
        </w:rPr>
        <w:t>小企业——闻喜信达电子配件厂。“我太太是山</w:t>
      </w:r>
      <w:r>
        <w:rPr>
          <w:rFonts w:ascii="SimSun" w:hAnsi="SimSun" w:eastAsia="SimSun" w:cs="SimSun"/>
          <w:sz w:val="21"/>
          <w:szCs w:val="21"/>
          <w:spacing w:val="-5"/>
        </w:rPr>
        <w:t>西人，所以我们当时就到了</w:t>
      </w:r>
      <w:r>
        <w:rPr>
          <w:rFonts w:ascii="SimSun" w:hAnsi="SimSun" w:eastAsia="SimSun" w:cs="SimSun"/>
          <w:sz w:val="21"/>
          <w:szCs w:val="21"/>
        </w:rPr>
        <w:t xml:space="preserve"> </w:t>
      </w:r>
      <w:r>
        <w:rPr>
          <w:rFonts w:ascii="SimSun" w:hAnsi="SimSun" w:eastAsia="SimSun" w:cs="SimSun"/>
          <w:sz w:val="21"/>
          <w:szCs w:val="21"/>
          <w:spacing w:val="-5"/>
        </w:rPr>
        <w:t>山西。”回首第一次创业的情景，他感觉就像昨天刚刚发生的事情。企业规</w:t>
      </w:r>
    </w:p>
    <w:p>
      <w:pPr>
        <w:ind w:left="90"/>
        <w:spacing w:before="1" w:line="219" w:lineRule="auto"/>
        <w:rPr>
          <w:rFonts w:ascii="SimSun" w:hAnsi="SimSun" w:eastAsia="SimSun" w:cs="SimSun"/>
          <w:sz w:val="21"/>
          <w:szCs w:val="21"/>
        </w:rPr>
      </w:pPr>
      <w:r>
        <w:rPr>
          <w:rFonts w:ascii="SimSun" w:hAnsi="SimSun" w:eastAsia="SimSun" w:cs="SimSun"/>
          <w:sz w:val="21"/>
          <w:szCs w:val="21"/>
        </w:rPr>
        <w:t>模非常小。他说：“有点(手工)作坊的性质。”</w:t>
      </w:r>
    </w:p>
    <w:p>
      <w:pPr>
        <w:ind w:left="90" w:firstLine="439"/>
        <w:spacing w:before="170" w:line="377" w:lineRule="auto"/>
        <w:jc w:val="both"/>
        <w:rPr>
          <w:rFonts w:ascii="SimSun" w:hAnsi="SimSun" w:eastAsia="SimSun" w:cs="SimSun"/>
          <w:sz w:val="21"/>
          <w:szCs w:val="21"/>
        </w:rPr>
      </w:pPr>
      <w:r>
        <w:rPr>
          <w:rFonts w:ascii="SimSun" w:hAnsi="SimSun" w:eastAsia="SimSun" w:cs="SimSun"/>
          <w:sz w:val="21"/>
          <w:szCs w:val="21"/>
          <w:spacing w:val="1"/>
        </w:rPr>
        <w:t>1995年，不满足于现状的李振国再次返回陕西西安，出任陕西机械学</w:t>
      </w:r>
      <w:r>
        <w:rPr>
          <w:rFonts w:ascii="SimSun" w:hAnsi="SimSun" w:eastAsia="SimSun" w:cs="SimSun"/>
          <w:sz w:val="21"/>
          <w:szCs w:val="21"/>
          <w:spacing w:val="18"/>
        </w:rPr>
        <w:t xml:space="preserve"> </w:t>
      </w:r>
      <w:r>
        <w:rPr>
          <w:rFonts w:ascii="SimSun" w:hAnsi="SimSun" w:eastAsia="SimSun" w:cs="SimSun"/>
          <w:sz w:val="21"/>
          <w:szCs w:val="21"/>
          <w:spacing w:val="8"/>
        </w:rPr>
        <w:t>院(西安理工大学的前身)单晶炉实验基地主任，负责单晶炉的设计和建</w:t>
      </w:r>
      <w:r>
        <w:rPr>
          <w:rFonts w:ascii="SimSun" w:hAnsi="SimSun" w:eastAsia="SimSun" w:cs="SimSun"/>
          <w:sz w:val="21"/>
          <w:szCs w:val="21"/>
          <w:spacing w:val="1"/>
        </w:rPr>
        <w:t xml:space="preserve"> </w:t>
      </w:r>
      <w:r>
        <w:rPr>
          <w:rFonts w:ascii="SimSun" w:hAnsi="SimSun" w:eastAsia="SimSun" w:cs="SimSun"/>
          <w:sz w:val="21"/>
          <w:szCs w:val="21"/>
          <w:spacing w:val="2"/>
        </w:rPr>
        <w:t>造。对他来说，单晶制备才是他的专业与专长。1990年，他已成</w:t>
      </w:r>
      <w:r>
        <w:rPr>
          <w:rFonts w:ascii="SimSun" w:hAnsi="SimSun" w:eastAsia="SimSun" w:cs="SimSun"/>
          <w:sz w:val="21"/>
          <w:szCs w:val="21"/>
          <w:spacing w:val="1"/>
        </w:rPr>
        <w:t>功研发出</w:t>
      </w:r>
      <w:r>
        <w:rPr>
          <w:rFonts w:ascii="SimSun" w:hAnsi="SimSun" w:eastAsia="SimSun" w:cs="SimSun"/>
          <w:sz w:val="21"/>
          <w:szCs w:val="21"/>
        </w:rPr>
        <w:t xml:space="preserve"> </w:t>
      </w:r>
      <w:r>
        <w:rPr>
          <w:rFonts w:ascii="SimSun" w:hAnsi="SimSun" w:eastAsia="SimSun" w:cs="SimSun"/>
          <w:sz w:val="21"/>
          <w:szCs w:val="21"/>
          <w:spacing w:val="1"/>
        </w:rPr>
        <w:t>多晶硅硅碳分离方法——磁场单晶技术。随着市场经济的深入，很多国有</w:t>
      </w:r>
      <w:r>
        <w:rPr>
          <w:rFonts w:ascii="SimSun" w:hAnsi="SimSun" w:eastAsia="SimSun" w:cs="SimSun"/>
          <w:sz w:val="21"/>
          <w:szCs w:val="21"/>
          <w:spacing w:val="17"/>
        </w:rPr>
        <w:t xml:space="preserve"> </w:t>
      </w:r>
      <w:r>
        <w:rPr>
          <w:rFonts w:ascii="SimSun" w:hAnsi="SimSun" w:eastAsia="SimSun" w:cs="SimSun"/>
          <w:sz w:val="21"/>
          <w:szCs w:val="21"/>
          <w:spacing w:val="1"/>
        </w:rPr>
        <w:t>企业和单位为了求生存，开始面向市场放开资源。在他出任单晶炉实验基</w:t>
      </w:r>
      <w:r>
        <w:rPr>
          <w:rFonts w:ascii="SimSun" w:hAnsi="SimSun" w:eastAsia="SimSun" w:cs="SimSun"/>
          <w:sz w:val="21"/>
          <w:szCs w:val="21"/>
          <w:spacing w:val="16"/>
        </w:rPr>
        <w:t xml:space="preserve"> </w:t>
      </w:r>
      <w:r>
        <w:rPr>
          <w:rFonts w:ascii="SimSun" w:hAnsi="SimSun" w:eastAsia="SimSun" w:cs="SimSun"/>
          <w:sz w:val="21"/>
          <w:szCs w:val="21"/>
          <w:spacing w:val="2"/>
        </w:rPr>
        <w:t>地主任一年后，该实验基地也开始对外转包。他意识到这是一次机会，于</w:t>
      </w:r>
      <w:r>
        <w:rPr>
          <w:rFonts w:ascii="SimSun" w:hAnsi="SimSun" w:eastAsia="SimSun" w:cs="SimSun"/>
          <w:sz w:val="21"/>
          <w:szCs w:val="21"/>
          <w:spacing w:val="7"/>
        </w:rPr>
        <w:t xml:space="preserve"> </w:t>
      </w:r>
      <w:r>
        <w:rPr>
          <w:rFonts w:ascii="SimSun" w:hAnsi="SimSun" w:eastAsia="SimSun" w:cs="SimSun"/>
          <w:sz w:val="21"/>
          <w:szCs w:val="21"/>
          <w:spacing w:val="1"/>
        </w:rPr>
        <w:t>是拿出所有积蓄单独承包了基地仅有的两台单晶炉，并接到了美国西门子</w:t>
      </w:r>
      <w:r>
        <w:rPr>
          <w:rFonts w:ascii="SimSun" w:hAnsi="SimSun" w:eastAsia="SimSun" w:cs="SimSun"/>
          <w:sz w:val="21"/>
          <w:szCs w:val="21"/>
          <w:spacing w:val="16"/>
        </w:rPr>
        <w:t xml:space="preserve"> </w:t>
      </w:r>
      <w:r>
        <w:rPr>
          <w:rFonts w:ascii="SimSun" w:hAnsi="SimSun" w:eastAsia="SimSun" w:cs="SimSun"/>
          <w:sz w:val="21"/>
          <w:szCs w:val="21"/>
          <w:spacing w:val="1"/>
        </w:rPr>
        <w:t>太阳能电池事业部的单晶硅棒订单。1997年，他获得几十万元的利润，收</w:t>
      </w:r>
    </w:p>
    <w:p>
      <w:pPr>
        <w:ind w:left="90"/>
        <w:spacing w:line="219" w:lineRule="auto"/>
        <w:rPr>
          <w:rFonts w:ascii="SimSun" w:hAnsi="SimSun" w:eastAsia="SimSun" w:cs="SimSun"/>
          <w:sz w:val="21"/>
          <w:szCs w:val="21"/>
        </w:rPr>
      </w:pPr>
      <w:r>
        <w:rPr>
          <w:rFonts w:ascii="SimSun" w:hAnsi="SimSun" w:eastAsia="SimSun" w:cs="SimSun"/>
          <w:sz w:val="21"/>
          <w:szCs w:val="21"/>
          <w:spacing w:val="2"/>
        </w:rPr>
        <w:t>获了人生的第一桶金。这一年，他刚刚28岁。</w:t>
      </w:r>
    </w:p>
    <w:p>
      <w:pPr>
        <w:ind w:left="90" w:firstLine="439"/>
        <w:spacing w:before="180" w:line="377" w:lineRule="auto"/>
        <w:jc w:val="both"/>
        <w:rPr>
          <w:rFonts w:ascii="SimSun" w:hAnsi="SimSun" w:eastAsia="SimSun" w:cs="SimSun"/>
          <w:sz w:val="21"/>
          <w:szCs w:val="21"/>
        </w:rPr>
      </w:pPr>
      <w:r>
        <w:rPr>
          <w:rFonts w:ascii="SimSun" w:hAnsi="SimSun" w:eastAsia="SimSun" w:cs="SimSun"/>
          <w:sz w:val="21"/>
          <w:szCs w:val="21"/>
          <w:spacing w:val="9"/>
        </w:rPr>
        <w:t>这一时期的单晶硅材料非常昂贵，生产单晶硅棒具有很大的获利空</w:t>
      </w:r>
      <w:r>
        <w:rPr>
          <w:rFonts w:ascii="SimSun" w:hAnsi="SimSun" w:eastAsia="SimSun" w:cs="SimSun"/>
          <w:sz w:val="21"/>
          <w:szCs w:val="21"/>
        </w:rPr>
        <w:t xml:space="preserve"> </w:t>
      </w:r>
      <w:r>
        <w:rPr>
          <w:rFonts w:ascii="SimSun" w:hAnsi="SimSun" w:eastAsia="SimSun" w:cs="SimSun"/>
          <w:sz w:val="21"/>
          <w:szCs w:val="21"/>
          <w:spacing w:val="1"/>
        </w:rPr>
        <w:t>间。如此运作了几年，羽翼渐丰的李振国决定单飞。2000年，李振国在陕</w:t>
      </w:r>
    </w:p>
    <w:p>
      <w:pPr>
        <w:ind w:left="90"/>
        <w:spacing w:line="216" w:lineRule="auto"/>
        <w:rPr>
          <w:rFonts w:ascii="SimSun" w:hAnsi="SimSun" w:eastAsia="SimSun" w:cs="SimSun"/>
          <w:sz w:val="21"/>
          <w:szCs w:val="21"/>
        </w:rPr>
      </w:pPr>
      <w:r>
        <w:rPr>
          <w:rFonts w:ascii="SimSun" w:hAnsi="SimSun" w:eastAsia="SimSun" w:cs="SimSun"/>
          <w:sz w:val="21"/>
          <w:szCs w:val="21"/>
          <w:spacing w:val="11"/>
        </w:rPr>
        <w:t>西西安创立了西安新盟电子科技有限公司(隆基的前身),以半导体材料</w:t>
      </w:r>
    </w:p>
    <w:p>
      <w:pPr>
        <w:spacing w:line="216" w:lineRule="auto"/>
        <w:sectPr>
          <w:footerReference w:type="default" r:id="rId220"/>
          <w:pgSz w:w="8140" w:h="13060"/>
          <w:pgMar w:top="400" w:right="747" w:bottom="508" w:left="509" w:header="0" w:footer="369" w:gutter="0"/>
        </w:sectPr>
        <w:rPr>
          <w:rFonts w:ascii="SimSun" w:hAnsi="SimSun" w:eastAsia="SimSun" w:cs="SimSun"/>
          <w:sz w:val="21"/>
          <w:szCs w:val="21"/>
        </w:rPr>
      </w:pPr>
    </w:p>
    <w:p>
      <w:pPr>
        <w:ind w:left="5160" w:right="81" w:firstLine="1160"/>
        <w:spacing w:before="275" w:line="251" w:lineRule="auto"/>
        <w:rPr>
          <w:rFonts w:ascii="SimHei" w:hAnsi="SimHei" w:eastAsia="SimHei" w:cs="SimHei"/>
          <w:sz w:val="16"/>
          <w:szCs w:val="16"/>
        </w:rPr>
      </w:pPr>
      <w:r>
        <w:rPr>
          <w:rFonts w:ascii="SimSun" w:hAnsi="SimSun" w:eastAsia="SimSun" w:cs="SimSun"/>
          <w:sz w:val="16"/>
          <w:szCs w:val="16"/>
          <w:spacing w:val="-3"/>
        </w:rPr>
        <w:t>第六章</w:t>
      </w:r>
      <w:r>
        <w:rPr>
          <w:rFonts w:ascii="SimSun" w:hAnsi="SimSun" w:eastAsia="SimSun" w:cs="SimSun"/>
          <w:sz w:val="16"/>
          <w:szCs w:val="16"/>
          <w:spacing w:val="1"/>
        </w:rPr>
        <w:t xml:space="preserve"> </w:t>
      </w:r>
      <w:r>
        <w:rPr>
          <w:rFonts w:ascii="SimHei" w:hAnsi="SimHei" w:eastAsia="SimHei" w:cs="SimHei"/>
          <w:sz w:val="16"/>
          <w:szCs w:val="16"/>
          <w:spacing w:val="-9"/>
        </w:rPr>
        <w:t>隆基：</w:t>
      </w:r>
      <w:r>
        <w:rPr>
          <w:rFonts w:ascii="SimHei" w:hAnsi="SimHei" w:eastAsia="SimHei" w:cs="SimHei"/>
          <w:sz w:val="16"/>
          <w:szCs w:val="16"/>
          <w:spacing w:val="30"/>
          <w:w w:val="101"/>
        </w:rPr>
        <w:t xml:space="preserve"> </w:t>
      </w:r>
      <w:r>
        <w:rPr>
          <w:rFonts w:ascii="SimHei" w:hAnsi="SimHei" w:eastAsia="SimHei" w:cs="SimHei"/>
          <w:sz w:val="16"/>
          <w:szCs w:val="16"/>
          <w:spacing w:val="-9"/>
        </w:rPr>
        <w:t>重构产业链布局</w:t>
      </w:r>
    </w:p>
    <w:p>
      <w:pPr>
        <w:pStyle w:val="BodyText"/>
        <w:spacing w:line="456" w:lineRule="auto"/>
        <w:rPr/>
      </w:pPr>
      <w:r/>
    </w:p>
    <w:p>
      <w:pPr>
        <w:spacing w:before="68" w:line="431" w:lineRule="exact"/>
        <w:rPr>
          <w:rFonts w:ascii="SimSun" w:hAnsi="SimSun" w:eastAsia="SimSun" w:cs="SimSun"/>
          <w:sz w:val="21"/>
          <w:szCs w:val="21"/>
        </w:rPr>
      </w:pPr>
      <w:r>
        <w:rPr>
          <w:rFonts w:ascii="SimSun" w:hAnsi="SimSun" w:eastAsia="SimSun" w:cs="SimSun"/>
          <w:sz w:val="21"/>
          <w:szCs w:val="21"/>
          <w:spacing w:val="1"/>
          <w:position w:val="16"/>
        </w:rPr>
        <w:t>以及半导体设备的开发、制造和销售为主要业务，正式开启了隆基进军单</w:t>
      </w:r>
    </w:p>
    <w:p>
      <w:pPr>
        <w:spacing w:line="219" w:lineRule="auto"/>
        <w:rPr>
          <w:rFonts w:ascii="SimSun" w:hAnsi="SimSun" w:eastAsia="SimSun" w:cs="SimSun"/>
          <w:sz w:val="21"/>
          <w:szCs w:val="21"/>
        </w:rPr>
      </w:pPr>
      <w:r>
        <w:rPr>
          <w:rFonts w:ascii="SimSun" w:hAnsi="SimSun" w:eastAsia="SimSun" w:cs="SimSun"/>
          <w:sz w:val="21"/>
          <w:szCs w:val="21"/>
          <w:spacing w:val="-7"/>
        </w:rPr>
        <w:t>晶硅产业的步伐。</w:t>
      </w:r>
    </w:p>
    <w:p>
      <w:pPr>
        <w:ind w:right="93" w:firstLine="420"/>
        <w:spacing w:before="191" w:line="369" w:lineRule="auto"/>
        <w:jc w:val="both"/>
        <w:rPr>
          <w:rFonts w:ascii="SimSun" w:hAnsi="SimSun" w:eastAsia="SimSun" w:cs="SimSun"/>
          <w:sz w:val="21"/>
          <w:szCs w:val="21"/>
        </w:rPr>
      </w:pPr>
      <w:r>
        <w:rPr>
          <w:rFonts w:ascii="SimSun" w:hAnsi="SimSun" w:eastAsia="SimSun" w:cs="SimSun"/>
          <w:sz w:val="21"/>
          <w:szCs w:val="21"/>
          <w:spacing w:val="2"/>
        </w:rPr>
        <w:t>此时的李振国还不知道太阳能光伏会成为清洁能源产业的重要组成部</w:t>
      </w:r>
      <w:r>
        <w:rPr>
          <w:rFonts w:ascii="SimSun" w:hAnsi="SimSun" w:eastAsia="SimSun" w:cs="SimSun"/>
          <w:sz w:val="21"/>
          <w:szCs w:val="21"/>
        </w:rPr>
        <w:t xml:space="preserve"> </w:t>
      </w:r>
      <w:r>
        <w:rPr>
          <w:rFonts w:ascii="SimSun" w:hAnsi="SimSun" w:eastAsia="SimSun" w:cs="SimSun"/>
          <w:sz w:val="21"/>
          <w:szCs w:val="21"/>
          <w:spacing w:val="2"/>
        </w:rPr>
        <w:t>分。西安新盟所开展的业务中，基本上属于以多晶硅料、单晶</w:t>
      </w:r>
      <w:r>
        <w:rPr>
          <w:rFonts w:ascii="SimSun" w:hAnsi="SimSun" w:eastAsia="SimSun" w:cs="SimSun"/>
          <w:sz w:val="21"/>
          <w:szCs w:val="21"/>
          <w:spacing w:val="1"/>
        </w:rPr>
        <w:t>硅棒贸易为</w:t>
      </w:r>
      <w:r>
        <w:rPr>
          <w:rFonts w:ascii="SimSun" w:hAnsi="SimSun" w:eastAsia="SimSun" w:cs="SimSun"/>
          <w:sz w:val="21"/>
          <w:szCs w:val="21"/>
        </w:rPr>
        <w:t xml:space="preserve"> </w:t>
      </w:r>
      <w:r>
        <w:rPr>
          <w:rFonts w:ascii="SimSun" w:hAnsi="SimSun" w:eastAsia="SimSun" w:cs="SimSun"/>
          <w:sz w:val="21"/>
          <w:szCs w:val="21"/>
          <w:spacing w:val="2"/>
        </w:rPr>
        <w:t>主的资源中介型业务。由于硅材料的稀缺性，多晶硅料、单晶</w:t>
      </w:r>
      <w:r>
        <w:rPr>
          <w:rFonts w:ascii="SimSun" w:hAnsi="SimSun" w:eastAsia="SimSun" w:cs="SimSun"/>
          <w:sz w:val="21"/>
          <w:szCs w:val="21"/>
          <w:spacing w:val="1"/>
        </w:rPr>
        <w:t>硅棒贸易仍</w:t>
      </w:r>
    </w:p>
    <w:p>
      <w:pPr>
        <w:spacing w:line="219" w:lineRule="auto"/>
        <w:rPr>
          <w:rFonts w:ascii="SimSun" w:hAnsi="SimSun" w:eastAsia="SimSun" w:cs="SimSun"/>
          <w:sz w:val="21"/>
          <w:szCs w:val="21"/>
        </w:rPr>
      </w:pPr>
      <w:r>
        <w:rPr>
          <w:rFonts w:ascii="SimSun" w:hAnsi="SimSun" w:eastAsia="SimSun" w:cs="SimSun"/>
          <w:sz w:val="21"/>
          <w:szCs w:val="21"/>
          <w:spacing w:val="-1"/>
        </w:rPr>
        <w:t>然具有一定的获利空间。市场的稳定与向好，</w:t>
      </w:r>
      <w:r>
        <w:rPr>
          <w:rFonts w:ascii="SimSun" w:hAnsi="SimSun" w:eastAsia="SimSun" w:cs="SimSun"/>
          <w:sz w:val="21"/>
          <w:szCs w:val="21"/>
          <w:spacing w:val="-2"/>
        </w:rPr>
        <w:t>激发了李振国的胆气。</w:t>
      </w:r>
    </w:p>
    <w:p>
      <w:pPr>
        <w:ind w:right="76" w:firstLine="420"/>
        <w:spacing w:before="211" w:line="369" w:lineRule="auto"/>
        <w:jc w:val="both"/>
        <w:rPr>
          <w:rFonts w:ascii="SimSun" w:hAnsi="SimSun" w:eastAsia="SimSun" w:cs="SimSun"/>
          <w:sz w:val="21"/>
          <w:szCs w:val="21"/>
        </w:rPr>
      </w:pPr>
      <w:r>
        <w:rPr>
          <w:rFonts w:ascii="SimSun" w:hAnsi="SimSun" w:eastAsia="SimSun" w:cs="SimSun"/>
          <w:sz w:val="21"/>
          <w:szCs w:val="21"/>
          <w:spacing w:val="-6"/>
        </w:rPr>
        <w:t>2003—2005年，具有冒险精神的李振国逐年扩大产能。他说：“2002</w:t>
      </w:r>
      <w:r>
        <w:rPr>
          <w:rFonts w:ascii="SimSun" w:hAnsi="SimSun" w:eastAsia="SimSun" w:cs="SimSun"/>
          <w:sz w:val="21"/>
          <w:szCs w:val="21"/>
          <w:spacing w:val="-16"/>
        </w:rPr>
        <w:t xml:space="preserve"> </w:t>
      </w:r>
      <w:r>
        <w:rPr>
          <w:rFonts w:ascii="SimSun" w:hAnsi="SimSun" w:eastAsia="SimSun" w:cs="SimSun"/>
          <w:sz w:val="21"/>
          <w:szCs w:val="21"/>
          <w:spacing w:val="-6"/>
        </w:rPr>
        <w:t>年</w:t>
      </w:r>
      <w:r>
        <w:rPr>
          <w:rFonts w:ascii="SimSun" w:hAnsi="SimSun" w:eastAsia="SimSun" w:cs="SimSun"/>
          <w:sz w:val="21"/>
          <w:szCs w:val="21"/>
        </w:rPr>
        <w:t xml:space="preserve"> </w:t>
      </w:r>
      <w:r>
        <w:rPr>
          <w:rFonts w:ascii="SimSun" w:hAnsi="SimSun" w:eastAsia="SimSun" w:cs="SimSun"/>
          <w:sz w:val="21"/>
          <w:szCs w:val="21"/>
          <w:spacing w:val="2"/>
        </w:rPr>
        <w:t>业务做得还比较顺利。延续到2003年的时候，自信</w:t>
      </w:r>
      <w:r>
        <w:rPr>
          <w:rFonts w:ascii="SimSun" w:hAnsi="SimSun" w:eastAsia="SimSun" w:cs="SimSun"/>
          <w:sz w:val="21"/>
          <w:szCs w:val="21"/>
          <w:spacing w:val="1"/>
        </w:rPr>
        <w:t>心就膨胀到觉得自己无</w:t>
      </w:r>
      <w:r>
        <w:rPr>
          <w:rFonts w:ascii="SimSun" w:hAnsi="SimSun" w:eastAsia="SimSun" w:cs="SimSun"/>
          <w:sz w:val="21"/>
          <w:szCs w:val="21"/>
        </w:rPr>
        <w:t xml:space="preserve"> </w:t>
      </w:r>
      <w:r>
        <w:rPr>
          <w:rFonts w:ascii="SimSun" w:hAnsi="SimSun" w:eastAsia="SimSun" w:cs="SimSun"/>
          <w:sz w:val="21"/>
          <w:szCs w:val="21"/>
          <w:spacing w:val="-5"/>
        </w:rPr>
        <w:t>所不能。于是决定同时上马四个项目。”然而此时的隆基还非常单薄，缺乏</w:t>
      </w:r>
      <w:r>
        <w:rPr>
          <w:rFonts w:ascii="SimSun" w:hAnsi="SimSun" w:eastAsia="SimSun" w:cs="SimSun"/>
          <w:sz w:val="21"/>
          <w:szCs w:val="21"/>
          <w:spacing w:val="13"/>
        </w:rPr>
        <w:t xml:space="preserve"> </w:t>
      </w:r>
      <w:r>
        <w:rPr>
          <w:rFonts w:ascii="SimSun" w:hAnsi="SimSun" w:eastAsia="SimSun" w:cs="SimSun"/>
          <w:sz w:val="21"/>
          <w:szCs w:val="21"/>
          <w:spacing w:val="2"/>
        </w:rPr>
        <w:t>配套的组织和资源，盲目扩产最终导致四个项目同时夭折</w:t>
      </w:r>
      <w:r>
        <w:rPr>
          <w:rFonts w:ascii="SimSun" w:hAnsi="SimSun" w:eastAsia="SimSun" w:cs="SimSun"/>
          <w:sz w:val="21"/>
          <w:szCs w:val="21"/>
          <w:spacing w:val="1"/>
        </w:rPr>
        <w:t>。但是，这一次</w:t>
      </w:r>
      <w:r>
        <w:rPr>
          <w:rFonts w:ascii="SimSun" w:hAnsi="SimSun" w:eastAsia="SimSun" w:cs="SimSun"/>
          <w:sz w:val="21"/>
          <w:szCs w:val="21"/>
        </w:rPr>
        <w:t xml:space="preserve"> </w:t>
      </w:r>
      <w:r>
        <w:rPr>
          <w:rFonts w:ascii="SimSun" w:hAnsi="SimSun" w:eastAsia="SimSun" w:cs="SimSun"/>
          <w:sz w:val="21"/>
          <w:szCs w:val="21"/>
          <w:spacing w:val="-5"/>
        </w:rPr>
        <w:t>得幸运女神眷顾，并没有给公司带来致命性的伤害。“事情是这样的。”他</w:t>
      </w:r>
      <w:r>
        <w:rPr>
          <w:rFonts w:ascii="SimSun" w:hAnsi="SimSun" w:eastAsia="SimSun" w:cs="SimSun"/>
          <w:sz w:val="21"/>
          <w:szCs w:val="21"/>
          <w:spacing w:val="12"/>
        </w:rPr>
        <w:t xml:space="preserve"> </w:t>
      </w:r>
      <w:r>
        <w:rPr>
          <w:rFonts w:ascii="SimSun" w:hAnsi="SimSun" w:eastAsia="SimSun" w:cs="SimSun"/>
          <w:sz w:val="21"/>
          <w:szCs w:val="21"/>
          <w:spacing w:val="2"/>
        </w:rPr>
        <w:t>说：“2002年，公司向乌克兰一家硅材料企业出口两货柜</w:t>
      </w:r>
      <w:r>
        <w:rPr>
          <w:rFonts w:ascii="SimSun" w:hAnsi="SimSun" w:eastAsia="SimSun" w:cs="SimSun"/>
          <w:sz w:val="21"/>
          <w:szCs w:val="21"/>
          <w:spacing w:val="1"/>
        </w:rPr>
        <w:t>的多晶硅料，市</w:t>
      </w:r>
      <w:r>
        <w:rPr>
          <w:rFonts w:ascii="SimSun" w:hAnsi="SimSun" w:eastAsia="SimSun" w:cs="SimSun"/>
          <w:sz w:val="21"/>
          <w:szCs w:val="21"/>
        </w:rPr>
        <w:t xml:space="preserve"> </w:t>
      </w:r>
      <w:r>
        <w:rPr>
          <w:rFonts w:ascii="SimSun" w:hAnsi="SimSun" w:eastAsia="SimSun" w:cs="SimSun"/>
          <w:sz w:val="21"/>
          <w:szCs w:val="21"/>
          <w:spacing w:val="5"/>
        </w:rPr>
        <w:t>场价值200万美元左右。货柜到埠，买方检查之后以质量不合格为由，拒</w:t>
      </w:r>
    </w:p>
    <w:p>
      <w:pPr>
        <w:spacing w:before="1" w:line="218" w:lineRule="auto"/>
        <w:rPr>
          <w:rFonts w:ascii="SimSun" w:hAnsi="SimSun" w:eastAsia="SimSun" w:cs="SimSun"/>
          <w:sz w:val="21"/>
          <w:szCs w:val="21"/>
        </w:rPr>
      </w:pPr>
      <w:r>
        <w:rPr>
          <w:rFonts w:ascii="SimSun" w:hAnsi="SimSun" w:eastAsia="SimSun" w:cs="SimSun"/>
          <w:sz w:val="21"/>
          <w:szCs w:val="21"/>
          <w:spacing w:val="-5"/>
        </w:rPr>
        <w:t>绝接收货品。”这对于处于创业起步期的李振国来讲无疑是一次比较大的打</w:t>
      </w:r>
    </w:p>
    <w:p>
      <w:pPr>
        <w:spacing w:before="233" w:line="369" w:lineRule="auto"/>
        <w:jc w:val="both"/>
        <w:rPr>
          <w:rFonts w:ascii="SimSun" w:hAnsi="SimSun" w:eastAsia="SimSun" w:cs="SimSun"/>
          <w:sz w:val="21"/>
          <w:szCs w:val="21"/>
        </w:rPr>
      </w:pPr>
      <w:r>
        <w:rPr>
          <w:rFonts w:ascii="SimSun" w:hAnsi="SimSun" w:eastAsia="SimSun" w:cs="SimSun"/>
          <w:sz w:val="21"/>
          <w:szCs w:val="21"/>
          <w:spacing w:val="5"/>
        </w:rPr>
        <w:t>击。这也是他第一次做交易时间长、交易节点难以控制的远</w:t>
      </w:r>
      <w:r>
        <w:rPr>
          <w:rFonts w:ascii="SimSun" w:hAnsi="SimSun" w:eastAsia="SimSun" w:cs="SimSun"/>
          <w:sz w:val="21"/>
          <w:szCs w:val="21"/>
          <w:spacing w:val="4"/>
        </w:rPr>
        <w:t>洋贸易项目。</w:t>
      </w:r>
      <w:r>
        <w:rPr>
          <w:rFonts w:ascii="SimSun" w:hAnsi="SimSun" w:eastAsia="SimSun" w:cs="SimSun"/>
          <w:sz w:val="21"/>
          <w:szCs w:val="21"/>
        </w:rPr>
        <w:t xml:space="preserve"> </w:t>
      </w:r>
      <w:r>
        <w:rPr>
          <w:rFonts w:ascii="SimSun" w:hAnsi="SimSun" w:eastAsia="SimSun" w:cs="SimSun"/>
          <w:sz w:val="21"/>
          <w:szCs w:val="21"/>
          <w:spacing w:val="2"/>
        </w:rPr>
        <w:t>不过，胆气过人的他并没有因此而退缩，反倒继续不断扩</w:t>
      </w:r>
      <w:r>
        <w:rPr>
          <w:rFonts w:ascii="SimSun" w:hAnsi="SimSun" w:eastAsia="SimSun" w:cs="SimSun"/>
          <w:sz w:val="21"/>
          <w:szCs w:val="21"/>
          <w:spacing w:val="1"/>
        </w:rPr>
        <w:t>展业务。而与此</w:t>
      </w:r>
      <w:r>
        <w:rPr>
          <w:rFonts w:ascii="SimSun" w:hAnsi="SimSun" w:eastAsia="SimSun" w:cs="SimSun"/>
          <w:sz w:val="21"/>
          <w:szCs w:val="21"/>
        </w:rPr>
        <w:t xml:space="preserve">  </w:t>
      </w:r>
      <w:r>
        <w:rPr>
          <w:rFonts w:ascii="SimSun" w:hAnsi="SimSun" w:eastAsia="SimSun" w:cs="SimSun"/>
          <w:sz w:val="21"/>
          <w:szCs w:val="21"/>
          <w:spacing w:val="1"/>
        </w:rPr>
        <w:t>同时，货柜被拒收后，沿着返航路线在海上漂了约一年时间，直到2004年</w:t>
      </w:r>
      <w:r>
        <w:rPr>
          <w:rFonts w:ascii="SimSun" w:hAnsi="SimSun" w:eastAsia="SimSun" w:cs="SimSun"/>
          <w:sz w:val="21"/>
          <w:szCs w:val="21"/>
          <w:spacing w:val="2"/>
        </w:rPr>
        <w:t xml:space="preserve">  </w:t>
      </w:r>
      <w:r>
        <w:rPr>
          <w:rFonts w:ascii="SimSun" w:hAnsi="SimSun" w:eastAsia="SimSun" w:cs="SimSun"/>
          <w:sz w:val="21"/>
          <w:szCs w:val="21"/>
          <w:spacing w:val="5"/>
        </w:rPr>
        <w:t>4月才返回中国。此时的多晶硅料市场价格已经翻了三番，货柜刚刚抵达</w:t>
      </w:r>
    </w:p>
    <w:p>
      <w:pPr>
        <w:spacing w:line="219" w:lineRule="auto"/>
        <w:rPr>
          <w:rFonts w:ascii="SimSun" w:hAnsi="SimSun" w:eastAsia="SimSun" w:cs="SimSun"/>
          <w:sz w:val="21"/>
          <w:szCs w:val="21"/>
        </w:rPr>
      </w:pPr>
      <w:r>
        <w:rPr>
          <w:rFonts w:ascii="SimSun" w:hAnsi="SimSun" w:eastAsia="SimSun" w:cs="SimSun"/>
          <w:sz w:val="21"/>
          <w:szCs w:val="21"/>
          <w:spacing w:val="-5"/>
        </w:rPr>
        <w:t>港口就被其他买家全部接手。</w:t>
      </w:r>
    </w:p>
    <w:p>
      <w:pPr>
        <w:pStyle w:val="BodyText"/>
        <w:spacing w:line="322" w:lineRule="auto"/>
        <w:rPr/>
      </w:pPr>
      <w:r/>
    </w:p>
    <w:p>
      <w:pPr>
        <w:pStyle w:val="BodyText"/>
        <w:spacing w:line="322" w:lineRule="auto"/>
        <w:rPr/>
      </w:pPr>
      <w:r/>
    </w:p>
    <w:p>
      <w:pPr>
        <w:ind w:left="3"/>
        <w:spacing w:before="68" w:line="219" w:lineRule="auto"/>
        <w:rPr>
          <w:rFonts w:ascii="SimSun" w:hAnsi="SimSun" w:eastAsia="SimSun" w:cs="SimSun"/>
          <w:sz w:val="21"/>
          <w:szCs w:val="21"/>
        </w:rPr>
      </w:pPr>
      <w:r>
        <w:rPr>
          <w:rFonts w:ascii="SimSun" w:hAnsi="SimSun" w:eastAsia="SimSun" w:cs="SimSun"/>
          <w:sz w:val="21"/>
          <w:szCs w:val="21"/>
          <w:b/>
          <w:bCs/>
          <w:spacing w:val="24"/>
        </w:rPr>
        <w:t>蓬勃发展的光伏产业</w:t>
      </w:r>
    </w:p>
    <w:p>
      <w:pPr>
        <w:pStyle w:val="BodyText"/>
        <w:spacing w:line="453" w:lineRule="auto"/>
        <w:rPr/>
      </w:pPr>
      <w:r/>
    </w:p>
    <w:p>
      <w:pPr>
        <w:ind w:right="93" w:firstLine="420"/>
        <w:spacing w:before="69" w:line="378" w:lineRule="auto"/>
        <w:jc w:val="both"/>
        <w:rPr>
          <w:rFonts w:ascii="SimSun" w:hAnsi="SimSun" w:eastAsia="SimSun" w:cs="SimSun"/>
          <w:sz w:val="21"/>
          <w:szCs w:val="21"/>
        </w:rPr>
      </w:pPr>
      <w:r>
        <w:rPr>
          <w:rFonts w:ascii="SimSun" w:hAnsi="SimSun" w:eastAsia="SimSun" w:cs="SimSun"/>
          <w:sz w:val="21"/>
          <w:szCs w:val="21"/>
          <w:spacing w:val="2"/>
        </w:rPr>
        <w:t>带给李振国好运的也许并不是什么幸运女神，而是一个逐渐绽放光芒</w:t>
      </w:r>
      <w:r>
        <w:rPr>
          <w:rFonts w:ascii="SimSun" w:hAnsi="SimSun" w:eastAsia="SimSun" w:cs="SimSun"/>
          <w:sz w:val="21"/>
          <w:szCs w:val="21"/>
        </w:rPr>
        <w:t xml:space="preserve"> </w:t>
      </w:r>
      <w:r>
        <w:rPr>
          <w:rFonts w:ascii="SimSun" w:hAnsi="SimSun" w:eastAsia="SimSun" w:cs="SimSun"/>
          <w:sz w:val="21"/>
          <w:szCs w:val="21"/>
          <w:spacing w:val="2"/>
        </w:rPr>
        <w:t>的产业——光伏产业。所谓光伏，是指利用阳光照射特定介质</w:t>
      </w:r>
      <w:r>
        <w:rPr>
          <w:rFonts w:ascii="SimSun" w:hAnsi="SimSun" w:eastAsia="SimSun" w:cs="SimSun"/>
          <w:sz w:val="21"/>
          <w:szCs w:val="21"/>
          <w:spacing w:val="1"/>
        </w:rPr>
        <w:t>而产生的光</w:t>
      </w:r>
    </w:p>
    <w:p>
      <w:pPr>
        <w:spacing w:before="1" w:line="218" w:lineRule="auto"/>
        <w:rPr>
          <w:rFonts w:ascii="SimSun" w:hAnsi="SimSun" w:eastAsia="SimSun" w:cs="SimSun"/>
          <w:sz w:val="21"/>
          <w:szCs w:val="21"/>
        </w:rPr>
      </w:pPr>
      <w:r>
        <w:rPr>
          <w:rFonts w:ascii="SimSun" w:hAnsi="SimSun" w:eastAsia="SimSun" w:cs="SimSun"/>
          <w:sz w:val="21"/>
          <w:szCs w:val="21"/>
          <w:spacing w:val="8"/>
        </w:rPr>
        <w:t>电(转化)效应，又称光生伏特效应。光伏发电具有无</w:t>
      </w:r>
      <w:r>
        <w:rPr>
          <w:rFonts w:ascii="SimSun" w:hAnsi="SimSun" w:eastAsia="SimSun" w:cs="SimSun"/>
          <w:sz w:val="21"/>
          <w:szCs w:val="21"/>
          <w:spacing w:val="7"/>
        </w:rPr>
        <w:t>污染、资源充足等</w:t>
      </w:r>
    </w:p>
    <w:p>
      <w:pPr>
        <w:spacing w:line="218" w:lineRule="auto"/>
        <w:sectPr>
          <w:footerReference w:type="default" r:id="rId222"/>
          <w:pgSz w:w="8140" w:h="13060"/>
          <w:pgMar w:top="400" w:right="625" w:bottom="468" w:left="639" w:header="0" w:footer="329" w:gutter="0"/>
        </w:sectPr>
        <w:rPr>
          <w:rFonts w:ascii="SimSun" w:hAnsi="SimSun" w:eastAsia="SimSun" w:cs="SimSun"/>
          <w:sz w:val="21"/>
          <w:szCs w:val="21"/>
        </w:rPr>
      </w:pPr>
    </w:p>
    <w:p>
      <w:pPr>
        <w:ind w:left="667"/>
        <w:spacing w:before="254" w:line="222" w:lineRule="auto"/>
        <w:rPr>
          <w:rFonts w:ascii="SimHei" w:hAnsi="SimHei" w:eastAsia="SimHei" w:cs="SimHei"/>
          <w:sz w:val="16"/>
          <w:szCs w:val="16"/>
        </w:rPr>
      </w:pPr>
      <w:r>
        <w:drawing>
          <wp:anchor distT="0" distB="0" distL="0" distR="0" simplePos="0" relativeHeight="252033024" behindDoc="0" locked="0" layoutInCell="0" allowOverlap="1">
            <wp:simplePos x="0" y="0"/>
            <wp:positionH relativeFrom="page">
              <wp:posOffset>330189</wp:posOffset>
            </wp:positionH>
            <wp:positionV relativeFrom="page">
              <wp:posOffset>387370</wp:posOffset>
            </wp:positionV>
            <wp:extent cx="298452" cy="298468"/>
            <wp:effectExtent l="0" t="0" r="0" b="0"/>
            <wp:wrapNone/>
            <wp:docPr id="180" name="IM 180"/>
            <wp:cNvGraphicFramePr/>
            <a:graphic>
              <a:graphicData uri="http://schemas.openxmlformats.org/drawingml/2006/picture">
                <pic:pic>
                  <pic:nvPicPr>
                    <pic:cNvPr id="180" name="IM 180"/>
                    <pic:cNvPicPr/>
                  </pic:nvPicPr>
                  <pic:blipFill>
                    <a:blip r:embed="rId224"/>
                    <a:stretch>
                      <a:fillRect/>
                    </a:stretch>
                  </pic:blipFill>
                  <pic:spPr>
                    <a:xfrm rot="0">
                      <a:off x="0" y="0"/>
                      <a:ext cx="298452" cy="298468"/>
                    </a:xfrm>
                    <a:prstGeom prst="rect">
                      <a:avLst/>
                    </a:prstGeom>
                  </pic:spPr>
                </pic:pic>
              </a:graphicData>
            </a:graphic>
          </wp:anchor>
        </w:drawing>
      </w:r>
      <w:r>
        <w:rPr>
          <w:rFonts w:ascii="SimHei" w:hAnsi="SimHei" w:eastAsia="SimHei" w:cs="SimHei"/>
          <w:sz w:val="16"/>
          <w:szCs w:val="16"/>
          <w:b/>
          <w:bCs/>
          <w:spacing w:val="-6"/>
        </w:rPr>
        <w:t>中国智造</w:t>
      </w:r>
    </w:p>
    <w:p>
      <w:pPr>
        <w:ind w:left="654"/>
        <w:spacing w:before="46" w:line="221" w:lineRule="auto"/>
        <w:rPr>
          <w:rFonts w:ascii="YouYuan" w:hAnsi="YouYuan" w:eastAsia="YouYuan" w:cs="YouYuan"/>
          <w:sz w:val="16"/>
          <w:szCs w:val="16"/>
        </w:rPr>
      </w:pPr>
      <w:r>
        <w:rPr>
          <w:rFonts w:ascii="YouYuan" w:hAnsi="YouYuan" w:eastAsia="YouYuan" w:cs="YouYuan"/>
          <w:sz w:val="16"/>
          <w:szCs w:val="16"/>
          <w:spacing w:val="-1"/>
        </w:rPr>
        <w:t>领先制造业企业模式创新</w:t>
      </w:r>
    </w:p>
    <w:p>
      <w:pPr>
        <w:pStyle w:val="BodyText"/>
        <w:rPr/>
      </w:pPr>
      <w:r/>
    </w:p>
    <w:p>
      <w:pPr>
        <w:pStyle w:val="BodyText"/>
        <w:rPr/>
      </w:pPr>
      <w:r/>
    </w:p>
    <w:p>
      <w:pPr>
        <w:ind w:left="105"/>
        <w:spacing w:before="69" w:line="219" w:lineRule="auto"/>
        <w:rPr>
          <w:rFonts w:ascii="SimSun" w:hAnsi="SimSun" w:eastAsia="SimSun" w:cs="SimSun"/>
          <w:sz w:val="21"/>
          <w:szCs w:val="21"/>
        </w:rPr>
      </w:pPr>
      <w:r>
        <w:rPr>
          <w:rFonts w:ascii="SimSun" w:hAnsi="SimSun" w:eastAsia="SimSun" w:cs="SimSun"/>
          <w:sz w:val="21"/>
          <w:szCs w:val="21"/>
          <w:spacing w:val="-2"/>
        </w:rPr>
        <w:t>特征，因此光伏是一种良好的清洁能源。</w:t>
      </w:r>
    </w:p>
    <w:p>
      <w:pPr>
        <w:ind w:left="105" w:firstLine="429"/>
        <w:spacing w:before="184" w:line="369" w:lineRule="auto"/>
        <w:jc w:val="both"/>
        <w:rPr>
          <w:rFonts w:ascii="SimSun" w:hAnsi="SimSun" w:eastAsia="SimSun" w:cs="SimSun"/>
          <w:sz w:val="21"/>
          <w:szCs w:val="21"/>
        </w:rPr>
      </w:pPr>
      <w:r>
        <w:rPr>
          <w:rFonts w:ascii="SimSun" w:hAnsi="SimSun" w:eastAsia="SimSun" w:cs="SimSun"/>
          <w:sz w:val="21"/>
          <w:szCs w:val="21"/>
          <w:spacing w:val="9"/>
        </w:rPr>
        <w:t>事实上，人类利用太阳能资源的历史由来已久。西汉时期的《淮南</w:t>
      </w:r>
      <w:r>
        <w:rPr>
          <w:rFonts w:ascii="SimSun" w:hAnsi="SimSun" w:eastAsia="SimSun" w:cs="SimSun"/>
          <w:sz w:val="21"/>
          <w:szCs w:val="21"/>
          <w:spacing w:val="18"/>
        </w:rPr>
        <w:t xml:space="preserve"> </w:t>
      </w:r>
      <w:r>
        <w:rPr>
          <w:rFonts w:ascii="SimSun" w:hAnsi="SimSun" w:eastAsia="SimSun" w:cs="SimSun"/>
          <w:sz w:val="21"/>
          <w:szCs w:val="21"/>
          <w:spacing w:val="-4"/>
        </w:rPr>
        <w:t>子·天文训》记载：“故阳燧见日则燃而为火。”阳燧利用的是光的反射聚</w:t>
      </w:r>
      <w:r>
        <w:rPr>
          <w:rFonts w:ascii="SimSun" w:hAnsi="SimSun" w:eastAsia="SimSun" w:cs="SimSun"/>
          <w:sz w:val="21"/>
          <w:szCs w:val="21"/>
          <w:spacing w:val="1"/>
        </w:rPr>
        <w:t xml:space="preserve"> </w:t>
      </w:r>
      <w:r>
        <w:rPr>
          <w:rFonts w:ascii="SimSun" w:hAnsi="SimSun" w:eastAsia="SimSun" w:cs="SimSun"/>
          <w:sz w:val="21"/>
          <w:szCs w:val="21"/>
          <w:spacing w:val="2"/>
        </w:rPr>
        <w:t>合和光热效应，使阳光转换为热能。然而，人类真正利用光电效应不过六</w:t>
      </w:r>
      <w:r>
        <w:rPr>
          <w:rFonts w:ascii="SimSun" w:hAnsi="SimSun" w:eastAsia="SimSun" w:cs="SimSun"/>
          <w:sz w:val="21"/>
          <w:szCs w:val="21"/>
          <w:spacing w:val="14"/>
        </w:rPr>
        <w:t xml:space="preserve"> </w:t>
      </w:r>
      <w:r>
        <w:rPr>
          <w:rFonts w:ascii="SimSun" w:hAnsi="SimSun" w:eastAsia="SimSun" w:cs="SimSun"/>
          <w:sz w:val="21"/>
          <w:szCs w:val="21"/>
          <w:spacing w:val="8"/>
        </w:rPr>
        <w:t>十多年的时间。1954年，美国贝尔实验室研发出第一块单晶硅太</w:t>
      </w:r>
      <w:r>
        <w:rPr>
          <w:rFonts w:ascii="SimSun" w:hAnsi="SimSun" w:eastAsia="SimSun" w:cs="SimSun"/>
          <w:sz w:val="21"/>
          <w:szCs w:val="21"/>
          <w:spacing w:val="7"/>
        </w:rPr>
        <w:t>阳能电</w:t>
      </w:r>
      <w:r>
        <w:rPr>
          <w:rFonts w:ascii="SimSun" w:hAnsi="SimSun" w:eastAsia="SimSun" w:cs="SimSun"/>
          <w:sz w:val="21"/>
          <w:szCs w:val="21"/>
        </w:rPr>
        <w:t xml:space="preserve"> </w:t>
      </w:r>
      <w:r>
        <w:rPr>
          <w:rFonts w:ascii="SimSun" w:hAnsi="SimSun" w:eastAsia="SimSun" w:cs="SimSun"/>
          <w:sz w:val="21"/>
          <w:szCs w:val="21"/>
          <w:spacing w:val="9"/>
        </w:rPr>
        <w:t>池，光电转换效率为6%。贝尔实验室的太阳能电池技术实则来自取代晶</w:t>
      </w:r>
      <w:r>
        <w:rPr>
          <w:rFonts w:ascii="SimSun" w:hAnsi="SimSun" w:eastAsia="SimSun" w:cs="SimSun"/>
          <w:sz w:val="21"/>
          <w:szCs w:val="21"/>
          <w:spacing w:val="8"/>
        </w:rPr>
        <w:t xml:space="preserve"> </w:t>
      </w:r>
      <w:r>
        <w:rPr>
          <w:rFonts w:ascii="SimSun" w:hAnsi="SimSun" w:eastAsia="SimSun" w:cs="SimSun"/>
          <w:sz w:val="21"/>
          <w:szCs w:val="21"/>
          <w:spacing w:val="6"/>
        </w:rPr>
        <w:t>体管技术的半导体</w:t>
      </w:r>
      <w:r>
        <w:rPr>
          <w:rFonts w:ascii="SimSun" w:hAnsi="SimSun" w:eastAsia="SimSun" w:cs="SimSun"/>
          <w:sz w:val="21"/>
          <w:szCs w:val="21"/>
          <w:spacing w:val="-15"/>
        </w:rPr>
        <w:t xml:space="preserve"> </w:t>
      </w:r>
      <w:r>
        <w:rPr>
          <w:rFonts w:ascii="SimSun" w:hAnsi="SimSun" w:eastAsia="SimSun" w:cs="SimSun"/>
          <w:sz w:val="21"/>
          <w:szCs w:val="21"/>
          <w:spacing w:val="6"/>
        </w:rPr>
        <w:t>P-N 结型电子管。从此，硅材料成为半导体技术的载</w:t>
      </w:r>
      <w:r>
        <w:rPr>
          <w:rFonts w:ascii="SimSun" w:hAnsi="SimSun" w:eastAsia="SimSun" w:cs="SimSun"/>
          <w:sz w:val="21"/>
          <w:szCs w:val="21"/>
        </w:rPr>
        <w:t xml:space="preserve"> </w:t>
      </w:r>
      <w:r>
        <w:rPr>
          <w:rFonts w:ascii="SimSun" w:hAnsi="SimSun" w:eastAsia="SimSun" w:cs="SimSun"/>
          <w:sz w:val="21"/>
          <w:szCs w:val="21"/>
          <w:spacing w:val="12"/>
        </w:rPr>
        <w:t>体。例如，20世纪60年代研发的</w:t>
      </w:r>
      <w:r>
        <w:rPr>
          <w:rFonts w:ascii="Times New Roman" w:hAnsi="Times New Roman" w:eastAsia="Times New Roman" w:cs="Times New Roman"/>
          <w:sz w:val="21"/>
          <w:szCs w:val="21"/>
        </w:rPr>
        <w:t>IC</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2"/>
        </w:rPr>
        <w:t>(集成电路)即以单晶硅片(晶圆</w:t>
      </w:r>
      <w:r>
        <w:rPr>
          <w:rFonts w:ascii="SimSun" w:hAnsi="SimSun" w:eastAsia="SimSun" w:cs="SimSun"/>
          <w:sz w:val="21"/>
          <w:szCs w:val="21"/>
          <w:spacing w:val="11"/>
        </w:rPr>
        <w:t>)为</w:t>
      </w:r>
      <w:r>
        <w:rPr>
          <w:rFonts w:ascii="SimSun" w:hAnsi="SimSun" w:eastAsia="SimSun" w:cs="SimSun"/>
          <w:sz w:val="21"/>
          <w:szCs w:val="21"/>
        </w:rPr>
        <w:t xml:space="preserve"> </w:t>
      </w:r>
      <w:r>
        <w:rPr>
          <w:rFonts w:ascii="SimSun" w:hAnsi="SimSun" w:eastAsia="SimSun" w:cs="SimSun"/>
          <w:sz w:val="21"/>
          <w:szCs w:val="21"/>
          <w:spacing w:val="2"/>
        </w:rPr>
        <w:t>载体进行刻蚀。伴随着半导体技术的发展与成</w:t>
      </w:r>
      <w:r>
        <w:rPr>
          <w:rFonts w:ascii="SimSun" w:hAnsi="SimSun" w:eastAsia="SimSun" w:cs="SimSun"/>
          <w:sz w:val="21"/>
          <w:szCs w:val="21"/>
          <w:spacing w:val="1"/>
        </w:rPr>
        <w:t>熟，太阳能电池的主材料已</w:t>
      </w:r>
    </w:p>
    <w:p>
      <w:pPr>
        <w:ind w:left="105"/>
        <w:spacing w:line="219" w:lineRule="auto"/>
        <w:rPr>
          <w:rFonts w:ascii="SimSun" w:hAnsi="SimSun" w:eastAsia="SimSun" w:cs="SimSun"/>
          <w:sz w:val="21"/>
          <w:szCs w:val="21"/>
        </w:rPr>
      </w:pPr>
      <w:r>
        <w:rPr>
          <w:rFonts w:ascii="SimSun" w:hAnsi="SimSun" w:eastAsia="SimSun" w:cs="SimSun"/>
          <w:sz w:val="21"/>
          <w:szCs w:val="21"/>
          <w:spacing w:val="-2"/>
        </w:rPr>
        <w:t>经从单晶硅、多晶硅发展到非晶硅、砷化镓等。</w:t>
      </w:r>
    </w:p>
    <w:p>
      <w:pPr>
        <w:ind w:left="105" w:right="30" w:firstLine="429"/>
        <w:spacing w:before="240" w:line="378" w:lineRule="auto"/>
        <w:jc w:val="both"/>
        <w:rPr>
          <w:rFonts w:ascii="SimSun" w:hAnsi="SimSun" w:eastAsia="SimSun" w:cs="SimSun"/>
          <w:sz w:val="21"/>
          <w:szCs w:val="21"/>
        </w:rPr>
      </w:pPr>
      <w:r>
        <w:rPr>
          <w:rFonts w:ascii="SimSun" w:hAnsi="SimSun" w:eastAsia="SimSun" w:cs="SimSun"/>
          <w:sz w:val="21"/>
          <w:szCs w:val="21"/>
          <w:spacing w:val="1"/>
        </w:rPr>
        <w:t>技术在逐渐成熟的同时，光伏的应用场景也开始得到扩展。从最初被</w:t>
      </w:r>
      <w:r>
        <w:rPr>
          <w:rFonts w:ascii="SimSun" w:hAnsi="SimSun" w:eastAsia="SimSun" w:cs="SimSun"/>
          <w:sz w:val="21"/>
          <w:szCs w:val="21"/>
          <w:spacing w:val="8"/>
        </w:rPr>
        <w:t xml:space="preserve"> </w:t>
      </w:r>
      <w:r>
        <w:rPr>
          <w:rFonts w:ascii="SimSun" w:hAnsi="SimSun" w:eastAsia="SimSun" w:cs="SimSun"/>
          <w:sz w:val="21"/>
          <w:szCs w:val="21"/>
          <w:spacing w:val="2"/>
        </w:rPr>
        <w:t>装载到人造卫星上，到作为一种普遍的新兴清洁能源</w:t>
      </w:r>
      <w:r>
        <w:rPr>
          <w:rFonts w:ascii="SimSun" w:hAnsi="SimSun" w:eastAsia="SimSun" w:cs="SimSun"/>
          <w:sz w:val="21"/>
          <w:szCs w:val="21"/>
          <w:spacing w:val="1"/>
        </w:rPr>
        <w:t>，光伏被人类认识和</w:t>
      </w:r>
    </w:p>
    <w:p>
      <w:pPr>
        <w:ind w:left="105"/>
        <w:spacing w:line="219" w:lineRule="auto"/>
        <w:rPr>
          <w:rFonts w:ascii="SimSun" w:hAnsi="SimSun" w:eastAsia="SimSun" w:cs="SimSun"/>
          <w:sz w:val="21"/>
          <w:szCs w:val="21"/>
        </w:rPr>
      </w:pPr>
      <w:r>
        <w:rPr>
          <w:rFonts w:ascii="SimSun" w:hAnsi="SimSun" w:eastAsia="SimSun" w:cs="SimSun"/>
          <w:sz w:val="21"/>
          <w:szCs w:val="21"/>
          <w:spacing w:val="-3"/>
        </w:rPr>
        <w:t>认可竟然花了近半个世纪的时间。</w:t>
      </w:r>
    </w:p>
    <w:p>
      <w:pPr>
        <w:ind w:right="6" w:firstLine="534"/>
        <w:spacing w:before="179" w:line="375" w:lineRule="auto"/>
        <w:jc w:val="both"/>
        <w:rPr>
          <w:rFonts w:ascii="SimSun" w:hAnsi="SimSun" w:eastAsia="SimSun" w:cs="SimSun"/>
          <w:sz w:val="21"/>
          <w:szCs w:val="21"/>
        </w:rPr>
      </w:pPr>
      <w:r>
        <w:rPr>
          <w:rFonts w:ascii="SimSun" w:hAnsi="SimSun" w:eastAsia="SimSun" w:cs="SimSun"/>
          <w:sz w:val="21"/>
          <w:szCs w:val="21"/>
          <w:spacing w:val="9"/>
        </w:rPr>
        <w:t>真正推动人类认可光伏发电的因素，很大程度上源于20世纪90年代</w:t>
      </w:r>
      <w:r>
        <w:rPr>
          <w:rFonts w:ascii="SimSun" w:hAnsi="SimSun" w:eastAsia="SimSun" w:cs="SimSun"/>
          <w:sz w:val="21"/>
          <w:szCs w:val="21"/>
        </w:rPr>
        <w:t xml:space="preserve"> </w:t>
      </w:r>
      <w:r>
        <w:rPr>
          <w:rFonts w:ascii="SimSun" w:hAnsi="SimSun" w:eastAsia="SimSun" w:cs="SimSun"/>
          <w:sz w:val="21"/>
          <w:szCs w:val="21"/>
          <w:spacing w:val="7"/>
        </w:rPr>
        <w:t>的联合国环境与发展大会(又称地球首脑会议)。1992年6月，《联合国气</w:t>
      </w:r>
      <w:r>
        <w:rPr>
          <w:rFonts w:ascii="SimSun" w:hAnsi="SimSun" w:eastAsia="SimSun" w:cs="SimSun"/>
          <w:sz w:val="21"/>
          <w:szCs w:val="21"/>
          <w:spacing w:val="17"/>
        </w:rPr>
        <w:t xml:space="preserve"> </w:t>
      </w:r>
      <w:r>
        <w:rPr>
          <w:rFonts w:ascii="SimSun" w:hAnsi="SimSun" w:eastAsia="SimSun" w:cs="SimSun"/>
          <w:sz w:val="21"/>
          <w:szCs w:val="21"/>
          <w:spacing w:val="2"/>
        </w:rPr>
        <w:t>候变化框架公约》(简称</w:t>
      </w:r>
      <w:r>
        <w:rPr>
          <w:rFonts w:ascii="SimSun" w:hAnsi="SimSun" w:eastAsia="SimSun" w:cs="SimSun"/>
          <w:sz w:val="21"/>
          <w:szCs w:val="21"/>
          <w:spacing w:val="-31"/>
        </w:rPr>
        <w:t xml:space="preserve"> </w:t>
      </w:r>
      <w:r>
        <w:rPr>
          <w:rFonts w:ascii="SimSun" w:hAnsi="SimSun" w:eastAsia="SimSun" w:cs="SimSun"/>
          <w:sz w:val="21"/>
          <w:szCs w:val="21"/>
        </w:rPr>
        <w:t>UNFCCC</w:t>
      </w:r>
      <w:r>
        <w:rPr>
          <w:rFonts w:ascii="SimSun" w:hAnsi="SimSun" w:eastAsia="SimSun" w:cs="SimSun"/>
          <w:sz w:val="21"/>
          <w:szCs w:val="21"/>
          <w:spacing w:val="2"/>
        </w:rPr>
        <w:t>)  在巴西里约热内卢举办的联合国环境与</w:t>
      </w:r>
      <w:r>
        <w:rPr>
          <w:rFonts w:ascii="SimSun" w:hAnsi="SimSun" w:eastAsia="SimSun" w:cs="SimSun"/>
          <w:sz w:val="21"/>
          <w:szCs w:val="21"/>
        </w:rPr>
        <w:t xml:space="preserve"> </w:t>
      </w:r>
      <w:r>
        <w:rPr>
          <w:rFonts w:ascii="SimSun" w:hAnsi="SimSun" w:eastAsia="SimSun" w:cs="SimSun"/>
          <w:sz w:val="21"/>
          <w:szCs w:val="21"/>
          <w:spacing w:val="5"/>
        </w:rPr>
        <w:t>发展大会上获得通过。</w:t>
      </w:r>
      <w:r>
        <w:rPr>
          <w:rFonts w:ascii="SimSun" w:hAnsi="SimSun" w:eastAsia="SimSun" w:cs="SimSun"/>
          <w:sz w:val="21"/>
          <w:szCs w:val="21"/>
        </w:rPr>
        <w:t>UNFCCC</w:t>
      </w:r>
      <w:r>
        <w:rPr>
          <w:rFonts w:ascii="SimSun" w:hAnsi="SimSun" w:eastAsia="SimSun" w:cs="SimSun"/>
          <w:sz w:val="21"/>
          <w:szCs w:val="21"/>
          <w:spacing w:val="6"/>
        </w:rPr>
        <w:t xml:space="preserve">  </w:t>
      </w:r>
      <w:r>
        <w:rPr>
          <w:rFonts w:ascii="SimSun" w:hAnsi="SimSun" w:eastAsia="SimSun" w:cs="SimSun"/>
          <w:sz w:val="21"/>
          <w:szCs w:val="21"/>
          <w:spacing w:val="5"/>
        </w:rPr>
        <w:t>的最终目标是将温室气体控制在一个“人</w:t>
      </w:r>
      <w:r>
        <w:rPr>
          <w:rFonts w:ascii="SimSun" w:hAnsi="SimSun" w:eastAsia="SimSun" w:cs="SimSun"/>
          <w:sz w:val="21"/>
          <w:szCs w:val="21"/>
          <w:spacing w:val="1"/>
        </w:rPr>
        <w:t xml:space="preserve"> </w:t>
      </w:r>
      <w:r>
        <w:rPr>
          <w:rFonts w:ascii="SimSun" w:hAnsi="SimSun" w:eastAsia="SimSun" w:cs="SimSun"/>
          <w:sz w:val="21"/>
          <w:szCs w:val="21"/>
          <w:spacing w:val="7"/>
        </w:rPr>
        <w:t>类活动不会扰动气候变化”的稳定水平。1997年12月11日</w:t>
      </w:r>
      <w:r>
        <w:rPr>
          <w:rFonts w:ascii="SimSun" w:hAnsi="SimSun" w:eastAsia="SimSun" w:cs="SimSun"/>
          <w:sz w:val="21"/>
          <w:szCs w:val="21"/>
          <w:spacing w:val="-43"/>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rPr>
        <w:t>UNFCCC</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7"/>
        </w:rPr>
        <w:t>缔</w:t>
      </w:r>
      <w:r>
        <w:rPr>
          <w:rFonts w:ascii="SimSun" w:hAnsi="SimSun" w:eastAsia="SimSun" w:cs="SimSun"/>
          <w:sz w:val="21"/>
          <w:szCs w:val="21"/>
        </w:rPr>
        <w:t xml:space="preserve"> </w:t>
      </w:r>
      <w:r>
        <w:rPr>
          <w:rFonts w:ascii="SimSun" w:hAnsi="SimSun" w:eastAsia="SimSun" w:cs="SimSun"/>
          <w:sz w:val="21"/>
          <w:szCs w:val="21"/>
          <w:spacing w:val="8"/>
        </w:rPr>
        <w:t>约方第三次大会在日本京都召开。149个缔约方国家和地</w:t>
      </w:r>
      <w:r>
        <w:rPr>
          <w:rFonts w:ascii="SimSun" w:hAnsi="SimSun" w:eastAsia="SimSun" w:cs="SimSun"/>
          <w:sz w:val="21"/>
          <w:szCs w:val="21"/>
          <w:spacing w:val="7"/>
        </w:rPr>
        <w:t>区的代表通过了</w:t>
      </w:r>
      <w:r>
        <w:rPr>
          <w:rFonts w:ascii="SimSun" w:hAnsi="SimSun" w:eastAsia="SimSun" w:cs="SimSun"/>
          <w:sz w:val="21"/>
          <w:szCs w:val="21"/>
        </w:rPr>
        <w:t xml:space="preserve"> </w:t>
      </w:r>
      <w:r>
        <w:rPr>
          <w:rFonts w:ascii="SimSun" w:hAnsi="SimSun" w:eastAsia="SimSun" w:cs="SimSun"/>
          <w:sz w:val="21"/>
          <w:szCs w:val="21"/>
          <w:spacing w:val="-2"/>
        </w:rPr>
        <w:t>《京都议定书》,并将其作为</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2"/>
        </w:rPr>
        <w:t>UNFCCC </w:t>
      </w:r>
      <w:r>
        <w:rPr>
          <w:rFonts w:ascii="SimSun" w:hAnsi="SimSun" w:eastAsia="SimSun" w:cs="SimSun"/>
          <w:sz w:val="21"/>
          <w:szCs w:val="21"/>
          <w:spacing w:val="-2"/>
        </w:rPr>
        <w:t>的补充条款。《京都议定书》提倡全</w:t>
      </w:r>
      <w:r>
        <w:rPr>
          <w:rFonts w:ascii="SimSun" w:hAnsi="SimSun" w:eastAsia="SimSun" w:cs="SimSun"/>
          <w:sz w:val="21"/>
          <w:szCs w:val="21"/>
        </w:rPr>
        <w:t xml:space="preserve"> </w:t>
      </w:r>
      <w:r>
        <w:rPr>
          <w:rFonts w:ascii="SimSun" w:hAnsi="SimSun" w:eastAsia="SimSun" w:cs="SimSun"/>
          <w:sz w:val="21"/>
          <w:szCs w:val="21"/>
          <w:spacing w:val="5"/>
        </w:rPr>
        <w:t>人类使用包括风能、太阳能、生物能源在内的清洁能源，</w:t>
      </w:r>
      <w:r>
        <w:rPr>
          <w:rFonts w:ascii="SimSun" w:hAnsi="SimSun" w:eastAsia="SimSun" w:cs="SimSun"/>
          <w:sz w:val="21"/>
          <w:szCs w:val="21"/>
          <w:spacing w:val="4"/>
        </w:rPr>
        <w:t>以减缓整个地球</w:t>
      </w:r>
    </w:p>
    <w:p>
      <w:pPr>
        <w:ind w:left="105"/>
        <w:spacing w:line="220" w:lineRule="auto"/>
        <w:rPr>
          <w:rFonts w:ascii="SimSun" w:hAnsi="SimSun" w:eastAsia="SimSun" w:cs="SimSun"/>
          <w:sz w:val="21"/>
          <w:szCs w:val="21"/>
        </w:rPr>
      </w:pPr>
      <w:r>
        <w:rPr>
          <w:rFonts w:ascii="SimSun" w:hAnsi="SimSun" w:eastAsia="SimSun" w:cs="SimSun"/>
          <w:sz w:val="21"/>
          <w:szCs w:val="21"/>
          <w:spacing w:val="-6"/>
        </w:rPr>
        <w:t>的碳排放。</w:t>
      </w:r>
    </w:p>
    <w:p>
      <w:pPr>
        <w:ind w:left="105" w:right="10" w:firstLine="429"/>
        <w:spacing w:before="179" w:line="378" w:lineRule="auto"/>
        <w:jc w:val="both"/>
        <w:rPr>
          <w:rFonts w:ascii="SimSun" w:hAnsi="SimSun" w:eastAsia="SimSun" w:cs="SimSun"/>
          <w:sz w:val="21"/>
          <w:szCs w:val="21"/>
        </w:rPr>
      </w:pPr>
      <w:r>
        <w:rPr>
          <w:rFonts w:ascii="SimSun" w:hAnsi="SimSun" w:eastAsia="SimSun" w:cs="SimSun"/>
          <w:sz w:val="21"/>
          <w:szCs w:val="21"/>
          <w:spacing w:val="1"/>
        </w:rPr>
        <w:t>其中，发达国家作为碳排放大国，被要求主动承担起减少碳排放量的</w:t>
      </w:r>
      <w:r>
        <w:rPr>
          <w:rFonts w:ascii="SimSun" w:hAnsi="SimSun" w:eastAsia="SimSun" w:cs="SimSun"/>
          <w:sz w:val="21"/>
          <w:szCs w:val="21"/>
          <w:spacing w:val="15"/>
        </w:rPr>
        <w:t xml:space="preserve"> </w:t>
      </w:r>
      <w:r>
        <w:rPr>
          <w:rFonts w:ascii="SimSun" w:hAnsi="SimSun" w:eastAsia="SimSun" w:cs="SimSun"/>
          <w:sz w:val="21"/>
          <w:szCs w:val="21"/>
          <w:spacing w:val="5"/>
        </w:rPr>
        <w:t>责任。在这样的背景下，德国率先在2004年颁布《上网电价法》,以立法</w:t>
      </w:r>
    </w:p>
    <w:p>
      <w:pPr>
        <w:ind w:left="105"/>
        <w:spacing w:line="218" w:lineRule="auto"/>
        <w:rPr>
          <w:rFonts w:ascii="SimSun" w:hAnsi="SimSun" w:eastAsia="SimSun" w:cs="SimSun"/>
          <w:sz w:val="21"/>
          <w:szCs w:val="21"/>
        </w:rPr>
      </w:pPr>
      <w:r>
        <w:rPr>
          <w:rFonts w:ascii="SimSun" w:hAnsi="SimSun" w:eastAsia="SimSun" w:cs="SimSun"/>
          <w:sz w:val="21"/>
          <w:szCs w:val="21"/>
          <w:spacing w:val="2"/>
        </w:rPr>
        <w:t>的形式将光伏作为一种电力资源并网运行。此后，许多</w:t>
      </w:r>
      <w:r>
        <w:rPr>
          <w:rFonts w:ascii="SimSun" w:hAnsi="SimSun" w:eastAsia="SimSun" w:cs="SimSun"/>
          <w:sz w:val="21"/>
          <w:szCs w:val="21"/>
          <w:spacing w:val="1"/>
        </w:rPr>
        <w:t>发达国家也纷纷响</w:t>
      </w:r>
    </w:p>
    <w:p>
      <w:pPr>
        <w:spacing w:line="218" w:lineRule="auto"/>
        <w:sectPr>
          <w:footerReference w:type="default" r:id="rId223"/>
          <w:pgSz w:w="8140" w:h="13060"/>
          <w:pgMar w:top="400" w:right="772" w:bottom="491" w:left="455" w:header="0" w:footer="362" w:gutter="0"/>
        </w:sectPr>
        <w:rPr>
          <w:rFonts w:ascii="SimSun" w:hAnsi="SimSun" w:eastAsia="SimSun" w:cs="SimSun"/>
          <w:sz w:val="21"/>
          <w:szCs w:val="21"/>
        </w:rPr>
      </w:pPr>
    </w:p>
    <w:p>
      <w:pPr>
        <w:ind w:left="5169" w:firstLine="1160"/>
        <w:spacing w:before="267"/>
        <w:rPr>
          <w:rFonts w:ascii="SimHei" w:hAnsi="SimHei" w:eastAsia="SimHei" w:cs="SimHei"/>
          <w:sz w:val="18"/>
          <w:szCs w:val="18"/>
        </w:rPr>
      </w:pPr>
      <w:r>
        <w:pict>
          <v:rect id="_x0000_s102" style="position:absolute;margin-left:243.5pt;margin-top:270.002pt;mso-position-vertical-relative:page;mso-position-horizontal-relative:page;width:4.55pt;height:4pt;z-index:252036096;" o:allowincell="f" fillcolor="#B9B9B9" filled="true" stroked="false"/>
        </w:pict>
      </w:r>
      <w:r>
        <w:rPr>
          <w:rFonts w:ascii="SimHei" w:hAnsi="SimHei" w:eastAsia="SimHei" w:cs="SimHei"/>
          <w:sz w:val="18"/>
          <w:szCs w:val="18"/>
          <w:spacing w:val="-19"/>
          <w:w w:val="97"/>
        </w:rPr>
        <w:t>第</w:t>
      </w:r>
      <w:r>
        <w:rPr>
          <w:rFonts w:ascii="SimHei" w:hAnsi="SimHei" w:eastAsia="SimHei" w:cs="SimHei"/>
          <w:sz w:val="18"/>
          <w:szCs w:val="18"/>
          <w:spacing w:val="-18"/>
          <w:w w:val="97"/>
        </w:rPr>
        <w:t>六</w:t>
      </w:r>
      <w:r>
        <w:rPr>
          <w:rFonts w:ascii="SimHei" w:hAnsi="SimHei" w:eastAsia="SimHei" w:cs="SimHei"/>
          <w:sz w:val="18"/>
          <w:szCs w:val="18"/>
          <w:spacing w:val="-11"/>
          <w:w w:val="97"/>
        </w:rPr>
        <w:t>章</w:t>
      </w:r>
      <w:r>
        <w:rPr>
          <w:rFonts w:ascii="SimHei" w:hAnsi="SimHei" w:eastAsia="SimHei" w:cs="SimHei"/>
          <w:sz w:val="18"/>
          <w:szCs w:val="18"/>
        </w:rPr>
        <w:t xml:space="preserve"> </w:t>
      </w:r>
      <w:r>
        <w:rPr>
          <w:rFonts w:ascii="SimHei" w:hAnsi="SimHei" w:eastAsia="SimHei" w:cs="SimHei"/>
          <w:sz w:val="18"/>
          <w:szCs w:val="18"/>
          <w:spacing w:val="-25"/>
        </w:rPr>
        <w:t>隆</w:t>
      </w:r>
      <w:r>
        <w:rPr>
          <w:rFonts w:ascii="SimHei" w:hAnsi="SimHei" w:eastAsia="SimHei" w:cs="SimHei"/>
          <w:sz w:val="18"/>
          <w:szCs w:val="18"/>
          <w:spacing w:val="-24"/>
        </w:rPr>
        <w:t>基：</w:t>
      </w:r>
      <w:r>
        <w:rPr>
          <w:rFonts w:ascii="SimHei" w:hAnsi="SimHei" w:eastAsia="SimHei" w:cs="SimHei"/>
          <w:sz w:val="18"/>
          <w:szCs w:val="18"/>
          <w:spacing w:val="-24"/>
        </w:rPr>
        <w:t xml:space="preserve"> </w:t>
      </w:r>
      <w:r>
        <w:rPr>
          <w:rFonts w:ascii="SimHei" w:hAnsi="SimHei" w:eastAsia="SimHei" w:cs="SimHei"/>
          <w:sz w:val="18"/>
          <w:szCs w:val="18"/>
          <w:spacing w:val="-24"/>
        </w:rPr>
        <w:t>重构产业链布</w:t>
      </w:r>
      <w:r>
        <w:rPr>
          <w:rFonts w:ascii="SimHei" w:hAnsi="SimHei" w:eastAsia="SimHei" w:cs="SimHei"/>
          <w:sz w:val="18"/>
          <w:szCs w:val="18"/>
          <w:spacing w:val="-12"/>
        </w:rPr>
        <w:t>局</w:t>
      </w:r>
    </w:p>
    <w:p>
      <w:pPr>
        <w:pStyle w:val="BodyText"/>
        <w:spacing w:line="249" w:lineRule="auto"/>
        <w:rPr/>
      </w:pPr>
      <w:r/>
    </w:p>
    <w:p>
      <w:pPr>
        <w:pStyle w:val="BodyText"/>
        <w:spacing w:line="250" w:lineRule="auto"/>
        <w:rPr/>
      </w:pPr>
      <w:r/>
    </w:p>
    <w:p>
      <w:pPr>
        <w:ind w:right="15"/>
        <w:spacing w:before="59" w:line="441" w:lineRule="auto"/>
        <w:jc w:val="both"/>
        <w:rPr>
          <w:rFonts w:ascii="SimSun" w:hAnsi="SimSun" w:eastAsia="SimSun" w:cs="SimSun"/>
          <w:sz w:val="18"/>
          <w:szCs w:val="18"/>
        </w:rPr>
      </w:pPr>
      <w:r>
        <w:rPr>
          <w:rFonts w:ascii="SimSun" w:hAnsi="SimSun" w:eastAsia="SimSun" w:cs="SimSun"/>
          <w:sz w:val="18"/>
          <w:szCs w:val="18"/>
          <w:spacing w:val="29"/>
        </w:rPr>
        <w:t>应。正因为如此，进入2004年，全球光</w:t>
      </w:r>
      <w:r>
        <w:rPr>
          <w:rFonts w:ascii="SimSun" w:hAnsi="SimSun" w:eastAsia="SimSun" w:cs="SimSun"/>
          <w:sz w:val="18"/>
          <w:szCs w:val="18"/>
          <w:spacing w:val="28"/>
        </w:rPr>
        <w:t>伏产量急速增加。2007年，全球光</w:t>
      </w:r>
      <w:r>
        <w:rPr>
          <w:rFonts w:ascii="SimSun" w:hAnsi="SimSun" w:eastAsia="SimSun" w:cs="SimSun"/>
          <w:sz w:val="18"/>
          <w:szCs w:val="18"/>
        </w:rPr>
        <w:t xml:space="preserve"> </w:t>
      </w:r>
      <w:r>
        <w:rPr>
          <w:rFonts w:ascii="SimSun" w:hAnsi="SimSun" w:eastAsia="SimSun" w:cs="SimSun"/>
          <w:sz w:val="18"/>
          <w:szCs w:val="18"/>
          <w:spacing w:val="28"/>
        </w:rPr>
        <w:t>伏产量是4000兆瓦，2010年迅速增长至15吉瓦。与此同时，面对海</w:t>
      </w:r>
      <w:r>
        <w:rPr>
          <w:rFonts w:ascii="SimSun" w:hAnsi="SimSun" w:eastAsia="SimSun" w:cs="SimSun"/>
          <w:sz w:val="18"/>
          <w:szCs w:val="18"/>
          <w:spacing w:val="27"/>
        </w:rPr>
        <w:t>外蓬勃</w:t>
      </w:r>
    </w:p>
    <w:p>
      <w:pPr>
        <w:spacing w:line="218" w:lineRule="auto"/>
        <w:rPr>
          <w:rFonts w:ascii="SimSun" w:hAnsi="SimSun" w:eastAsia="SimSun" w:cs="SimSun"/>
          <w:sz w:val="18"/>
          <w:szCs w:val="18"/>
        </w:rPr>
      </w:pPr>
      <w:r>
        <w:rPr>
          <w:rFonts w:ascii="SimSun" w:hAnsi="SimSun" w:eastAsia="SimSun" w:cs="SimSun"/>
          <w:sz w:val="18"/>
          <w:szCs w:val="18"/>
          <w:spacing w:val="21"/>
        </w:rPr>
        <w:t>发展的光伏产业，中国的光伏产业开始觉醒(如图6</w:t>
      </w:r>
      <w:r>
        <w:rPr>
          <w:rFonts w:ascii="SimSun" w:hAnsi="SimSun" w:eastAsia="SimSun" w:cs="SimSun"/>
          <w:sz w:val="18"/>
          <w:szCs w:val="18"/>
          <w:spacing w:val="-32"/>
        </w:rPr>
        <w:t xml:space="preserve"> </w:t>
      </w:r>
      <w:r>
        <w:rPr>
          <w:rFonts w:ascii="SimSun" w:hAnsi="SimSun" w:eastAsia="SimSun" w:cs="SimSun"/>
          <w:sz w:val="18"/>
          <w:szCs w:val="18"/>
          <w:spacing w:val="21"/>
        </w:rPr>
        <w:t>.</w:t>
      </w:r>
      <w:r>
        <w:rPr>
          <w:rFonts w:ascii="SimSun" w:hAnsi="SimSun" w:eastAsia="SimSun" w:cs="SimSun"/>
          <w:sz w:val="18"/>
          <w:szCs w:val="18"/>
          <w:spacing w:val="-41"/>
        </w:rPr>
        <w:t xml:space="preserve"> </w:t>
      </w:r>
      <w:r>
        <w:rPr>
          <w:rFonts w:ascii="SimSun" w:hAnsi="SimSun" w:eastAsia="SimSun" w:cs="SimSun"/>
          <w:sz w:val="18"/>
          <w:szCs w:val="18"/>
          <w:spacing w:val="21"/>
        </w:rPr>
        <w:t>1、图6</w:t>
      </w:r>
      <w:r>
        <w:rPr>
          <w:rFonts w:ascii="SimSun" w:hAnsi="SimSun" w:eastAsia="SimSun" w:cs="SimSun"/>
          <w:sz w:val="18"/>
          <w:szCs w:val="18"/>
          <w:spacing w:val="-50"/>
        </w:rPr>
        <w:t xml:space="preserve"> </w:t>
      </w:r>
      <w:r>
        <w:rPr>
          <w:rFonts w:ascii="SimSun" w:hAnsi="SimSun" w:eastAsia="SimSun" w:cs="SimSun"/>
          <w:sz w:val="18"/>
          <w:szCs w:val="18"/>
          <w:spacing w:val="21"/>
        </w:rPr>
        <w:t>.</w:t>
      </w:r>
      <w:r>
        <w:rPr>
          <w:rFonts w:ascii="SimSun" w:hAnsi="SimSun" w:eastAsia="SimSun" w:cs="SimSun"/>
          <w:sz w:val="18"/>
          <w:szCs w:val="18"/>
          <w:spacing w:val="-53"/>
        </w:rPr>
        <w:t xml:space="preserve"> </w:t>
      </w:r>
      <w:r>
        <w:rPr>
          <w:rFonts w:ascii="SimSun" w:hAnsi="SimSun" w:eastAsia="SimSun" w:cs="SimSun"/>
          <w:sz w:val="18"/>
          <w:szCs w:val="18"/>
          <w:spacing w:val="21"/>
        </w:rPr>
        <w:t>2所示)。</w:t>
      </w:r>
    </w:p>
    <w:p>
      <w:pPr>
        <w:pStyle w:val="BodyText"/>
        <w:spacing w:line="258" w:lineRule="auto"/>
        <w:rPr/>
      </w:pPr>
      <w:r/>
    </w:p>
    <w:p>
      <w:pPr>
        <w:ind w:left="5709"/>
        <w:spacing w:before="58" w:line="213" w:lineRule="auto"/>
        <w:rPr>
          <w:rFonts w:ascii="SimSun" w:hAnsi="SimSun" w:eastAsia="SimSun" w:cs="SimSun"/>
          <w:sz w:val="18"/>
          <w:szCs w:val="18"/>
        </w:rPr>
      </w:pPr>
      <w:r>
        <w:rPr>
          <w:rFonts w:ascii="SimSun" w:hAnsi="SimSun" w:eastAsia="SimSun" w:cs="SimSun"/>
          <w:sz w:val="18"/>
          <w:szCs w:val="18"/>
          <w:spacing w:val="-18"/>
        </w:rPr>
        <w:t>单位：兆瓦</w:t>
      </w:r>
    </w:p>
    <w:p>
      <w:pPr>
        <w:ind w:left="1029"/>
        <w:spacing w:line="183" w:lineRule="auto"/>
        <w:rPr>
          <w:rFonts w:ascii="SimSun" w:hAnsi="SimSun" w:eastAsia="SimSun" w:cs="SimSun"/>
          <w:sz w:val="12"/>
          <w:szCs w:val="12"/>
        </w:rPr>
      </w:pPr>
      <w:r>
        <w:rPr>
          <w:rFonts w:ascii="SimSun" w:hAnsi="SimSun" w:eastAsia="SimSun" w:cs="SimSun"/>
          <w:sz w:val="12"/>
          <w:szCs w:val="12"/>
          <w:spacing w:val="-1"/>
        </w:rPr>
        <w:t>90000</w:t>
      </w:r>
    </w:p>
    <w:p>
      <w:pPr>
        <w:ind w:left="6179"/>
        <w:spacing w:before="15" w:line="140" w:lineRule="exact"/>
        <w:rPr/>
      </w:pPr>
      <w:r>
        <w:rPr>
          <w:position w:val="-3"/>
        </w:rPr>
        <w:drawing>
          <wp:inline distT="0" distB="0" distL="0" distR="0">
            <wp:extent cx="101620" cy="88902"/>
            <wp:effectExtent l="0" t="0" r="0" b="0"/>
            <wp:docPr id="182" name="IM 182"/>
            <wp:cNvGraphicFramePr/>
            <a:graphic>
              <a:graphicData uri="http://schemas.openxmlformats.org/drawingml/2006/picture">
                <pic:pic>
                  <pic:nvPicPr>
                    <pic:cNvPr id="182" name="IM 182"/>
                    <pic:cNvPicPr/>
                  </pic:nvPicPr>
                  <pic:blipFill>
                    <a:blip r:embed="rId226"/>
                    <a:stretch>
                      <a:fillRect/>
                    </a:stretch>
                  </pic:blipFill>
                  <pic:spPr>
                    <a:xfrm rot="0">
                      <a:off x="0" y="0"/>
                      <a:ext cx="101620" cy="88902"/>
                    </a:xfrm>
                    <a:prstGeom prst="rect">
                      <a:avLst/>
                    </a:prstGeom>
                  </pic:spPr>
                </pic:pic>
              </a:graphicData>
            </a:graphic>
          </wp:inline>
        </w:drawing>
      </w:r>
    </w:p>
    <w:p>
      <w:pPr>
        <w:ind w:left="1029"/>
        <w:spacing w:before="16" w:line="183" w:lineRule="auto"/>
        <w:rPr>
          <w:rFonts w:ascii="SimSun" w:hAnsi="SimSun" w:eastAsia="SimSun" w:cs="SimSun"/>
          <w:sz w:val="12"/>
          <w:szCs w:val="12"/>
        </w:rPr>
      </w:pPr>
      <w:r>
        <w:rPr>
          <w:rFonts w:ascii="SimSun" w:hAnsi="SimSun" w:eastAsia="SimSun" w:cs="SimSun"/>
          <w:sz w:val="12"/>
          <w:szCs w:val="12"/>
          <w:spacing w:val="-1"/>
        </w:rPr>
        <w:t>80000</w:t>
      </w:r>
    </w:p>
    <w:p>
      <w:pPr>
        <w:ind w:left="1029"/>
        <w:spacing w:before="164" w:line="180" w:lineRule="auto"/>
        <w:rPr>
          <w:sz w:val="12"/>
          <w:szCs w:val="12"/>
        </w:rPr>
      </w:pPr>
      <w:r>
        <w:rPr>
          <w:rFonts w:ascii="SimSun" w:hAnsi="SimSun" w:eastAsia="SimSun" w:cs="SimSun"/>
          <w:sz w:val="12"/>
          <w:szCs w:val="12"/>
          <w:spacing w:val="-2"/>
        </w:rPr>
        <w:t>70000</w:t>
      </w:r>
      <w:r>
        <w:rPr>
          <w:rFonts w:ascii="SimSun" w:hAnsi="SimSun" w:eastAsia="SimSun" w:cs="SimSun"/>
          <w:sz w:val="12"/>
          <w:szCs w:val="12"/>
          <w:spacing w:val="1"/>
        </w:rPr>
        <w:t xml:space="preserve">                                                          </w:t>
      </w:r>
      <w:r>
        <w:rPr>
          <w:rFonts w:ascii="SimSun" w:hAnsi="SimSun" w:eastAsia="SimSun" w:cs="SimSun"/>
          <w:sz w:val="12"/>
          <w:szCs w:val="12"/>
        </w:rPr>
        <w:t xml:space="preserve">              </w:t>
      </w:r>
      <w:r>
        <w:rPr>
          <w:sz w:val="12"/>
          <w:szCs w:val="12"/>
          <w:position w:val="-1"/>
        </w:rPr>
        <w:drawing>
          <wp:inline distT="0" distB="0" distL="0" distR="0">
            <wp:extent cx="88905" cy="69910"/>
            <wp:effectExtent l="0" t="0" r="0" b="0"/>
            <wp:docPr id="184" name="IM 184"/>
            <wp:cNvGraphicFramePr/>
            <a:graphic>
              <a:graphicData uri="http://schemas.openxmlformats.org/drawingml/2006/picture">
                <pic:pic>
                  <pic:nvPicPr>
                    <pic:cNvPr id="184" name="IM 184"/>
                    <pic:cNvPicPr/>
                  </pic:nvPicPr>
                  <pic:blipFill>
                    <a:blip r:embed="rId227"/>
                    <a:stretch>
                      <a:fillRect/>
                    </a:stretch>
                  </pic:blipFill>
                  <pic:spPr>
                    <a:xfrm rot="0">
                      <a:off x="0" y="0"/>
                      <a:ext cx="88905" cy="69910"/>
                    </a:xfrm>
                    <a:prstGeom prst="rect">
                      <a:avLst/>
                    </a:prstGeom>
                  </pic:spPr>
                </pic:pic>
              </a:graphicData>
            </a:graphic>
          </wp:inline>
        </w:drawing>
      </w:r>
    </w:p>
    <w:p>
      <w:pPr>
        <w:ind w:left="5199"/>
        <w:spacing w:before="1" w:line="194" w:lineRule="auto"/>
        <w:rPr>
          <w:rFonts w:ascii="FangSong" w:hAnsi="FangSong" w:eastAsia="FangSong" w:cs="FangSong"/>
          <w:sz w:val="18"/>
          <w:szCs w:val="18"/>
        </w:rPr>
      </w:pPr>
      <w:r>
        <w:rPr>
          <w:rFonts w:ascii="FangSong" w:hAnsi="FangSong" w:eastAsia="FangSong" w:cs="FangSong"/>
          <w:sz w:val="18"/>
          <w:szCs w:val="18"/>
        </w:rPr>
        <w:t>户</w:t>
      </w:r>
    </w:p>
    <w:p>
      <w:pPr>
        <w:ind w:left="1029"/>
        <w:spacing w:line="183" w:lineRule="auto"/>
        <w:rPr>
          <w:rFonts w:ascii="SimSun" w:hAnsi="SimSun" w:eastAsia="SimSun" w:cs="SimSun"/>
          <w:sz w:val="12"/>
          <w:szCs w:val="12"/>
        </w:rPr>
      </w:pPr>
      <w:r>
        <w:rPr>
          <w:rFonts w:ascii="SimSun" w:hAnsi="SimSun" w:eastAsia="SimSun" w:cs="SimSun"/>
          <w:sz w:val="12"/>
          <w:szCs w:val="12"/>
          <w:spacing w:val="-1"/>
        </w:rPr>
        <w:t>60000</w:t>
      </w:r>
    </w:p>
    <w:p>
      <w:pPr>
        <w:spacing w:line="145" w:lineRule="exact"/>
        <w:rPr/>
      </w:pPr>
      <w:r/>
    </w:p>
    <w:p>
      <w:pPr>
        <w:spacing w:line="145" w:lineRule="exact"/>
        <w:sectPr>
          <w:footerReference w:type="default" r:id="rId225"/>
          <w:pgSz w:w="8140" w:h="13060"/>
          <w:pgMar w:top="400" w:right="709" w:bottom="434" w:left="620" w:header="0" w:footer="315" w:gutter="0"/>
          <w:cols w:equalWidth="0" w:num="1">
            <w:col w:w="6811" w:space="0"/>
          </w:cols>
        </w:sectPr>
        <w:rPr/>
      </w:pPr>
    </w:p>
    <w:p>
      <w:pPr>
        <w:ind w:left="1029"/>
        <w:spacing w:before="36" w:line="183" w:lineRule="auto"/>
        <w:rPr>
          <w:rFonts w:ascii="SimSun" w:hAnsi="SimSun" w:eastAsia="SimSun" w:cs="SimSun"/>
          <w:sz w:val="12"/>
          <w:szCs w:val="12"/>
        </w:rPr>
      </w:pPr>
      <w:r>
        <w:rPr>
          <w:rFonts w:ascii="SimSun" w:hAnsi="SimSun" w:eastAsia="SimSun" w:cs="SimSun"/>
          <w:sz w:val="12"/>
          <w:szCs w:val="12"/>
          <w:spacing w:val="-2"/>
        </w:rPr>
        <w:t>50000</w:t>
      </w:r>
    </w:p>
    <w:p>
      <w:pPr>
        <w:ind w:left="1029"/>
        <w:spacing w:before="161" w:line="183" w:lineRule="auto"/>
        <w:rPr>
          <w:rFonts w:ascii="SimSun" w:hAnsi="SimSun" w:eastAsia="SimSun" w:cs="SimSun"/>
          <w:sz w:val="12"/>
          <w:szCs w:val="12"/>
        </w:rPr>
      </w:pPr>
      <w:r>
        <w:rPr>
          <w:rFonts w:ascii="SimSun" w:hAnsi="SimSun" w:eastAsia="SimSun" w:cs="SimSun"/>
          <w:sz w:val="12"/>
          <w:szCs w:val="12"/>
          <w:spacing w:val="-1"/>
        </w:rPr>
        <w:t>40000</w:t>
      </w:r>
    </w:p>
    <w:p>
      <w:pPr>
        <w:ind w:left="1029"/>
        <w:spacing w:before="171" w:line="183" w:lineRule="auto"/>
        <w:rPr>
          <w:rFonts w:ascii="SimSun" w:hAnsi="SimSun" w:eastAsia="SimSun" w:cs="SimSun"/>
          <w:sz w:val="12"/>
          <w:szCs w:val="12"/>
        </w:rPr>
      </w:pPr>
      <w:r>
        <w:rPr>
          <w:rFonts w:ascii="SimSun" w:hAnsi="SimSun" w:eastAsia="SimSun" w:cs="SimSun"/>
          <w:sz w:val="12"/>
          <w:szCs w:val="12"/>
          <w:spacing w:val="-2"/>
        </w:rPr>
        <w:t>30000</w:t>
      </w:r>
    </w:p>
    <w:p>
      <w:pPr>
        <w:ind w:left="1029"/>
        <w:spacing w:before="181" w:line="183" w:lineRule="auto"/>
        <w:rPr>
          <w:rFonts w:ascii="SimSun" w:hAnsi="SimSun" w:eastAsia="SimSun" w:cs="SimSun"/>
          <w:sz w:val="12"/>
          <w:szCs w:val="12"/>
        </w:rPr>
      </w:pPr>
      <w:r>
        <w:rPr>
          <w:rFonts w:ascii="SimSun" w:hAnsi="SimSun" w:eastAsia="SimSun" w:cs="SimSun"/>
          <w:sz w:val="12"/>
          <w:szCs w:val="12"/>
          <w:spacing w:val="-1"/>
        </w:rPr>
        <w:t>20000</w:t>
      </w:r>
    </w:p>
    <w:p>
      <w:pPr>
        <w:ind w:left="1029"/>
        <w:spacing w:before="180" w:line="184" w:lineRule="auto"/>
        <w:rPr>
          <w:rFonts w:ascii="SimSun" w:hAnsi="SimSun" w:eastAsia="SimSun" w:cs="SimSun"/>
          <w:sz w:val="12"/>
          <w:szCs w:val="12"/>
        </w:rPr>
      </w:pPr>
      <w:r>
        <w:rPr>
          <w:rFonts w:ascii="SimSun" w:hAnsi="SimSun" w:eastAsia="SimSun" w:cs="SimSun"/>
          <w:sz w:val="12"/>
          <w:szCs w:val="12"/>
          <w:spacing w:val="-3"/>
        </w:rPr>
        <w:t>10000</w:t>
      </w:r>
    </w:p>
    <w:p>
      <w:pPr>
        <w:ind w:left="1389"/>
        <w:spacing w:before="128" w:line="76" w:lineRule="exact"/>
        <w:rPr>
          <w:rFonts w:ascii="SimSun" w:hAnsi="SimSun" w:eastAsia="SimSun" w:cs="SimSun"/>
          <w:sz w:val="11"/>
          <w:szCs w:val="11"/>
        </w:rPr>
      </w:pPr>
      <w:r>
        <w:rPr>
          <w:rFonts w:ascii="SimSun" w:hAnsi="SimSun" w:eastAsia="SimSun" w:cs="SimSun"/>
          <w:sz w:val="11"/>
          <w:szCs w:val="11"/>
          <w:position w:val="-2"/>
        </w:rPr>
        <w:t>0</w:t>
      </w:r>
    </w:p>
    <w:p>
      <w:pPr>
        <w:pStyle w:val="BodyText"/>
        <w:spacing w:line="14" w:lineRule="auto"/>
        <w:rPr>
          <w:sz w:val="2"/>
        </w:rPr>
      </w:pPr>
      <w:r>
        <w:rPr>
          <w:sz w:val="2"/>
          <w:szCs w:val="2"/>
        </w:rPr>
        <w:br w:type="column"/>
      </w:r>
    </w:p>
    <w:p>
      <w:pPr>
        <w:ind w:left="999"/>
        <w:spacing w:before="136" w:line="220" w:lineRule="auto"/>
        <w:rPr>
          <w:rFonts w:ascii="SimSun" w:hAnsi="SimSun" w:eastAsia="SimSun" w:cs="SimSun"/>
          <w:sz w:val="18"/>
          <w:szCs w:val="18"/>
        </w:rPr>
      </w:pPr>
      <w:r>
        <w:rPr>
          <w:rFonts w:ascii="SimSun" w:hAnsi="SimSun" w:eastAsia="SimSun" w:cs="SimSun"/>
          <w:sz w:val="18"/>
          <w:szCs w:val="18"/>
        </w:rPr>
        <w:t>厂</w:t>
      </w:r>
    </w:p>
    <w:p>
      <w:pPr>
        <w:pStyle w:val="BodyText"/>
        <w:spacing w:line="308" w:lineRule="auto"/>
        <w:rPr/>
      </w:pPr>
      <w:r/>
    </w:p>
    <w:p>
      <w:pPr>
        <w:pStyle w:val="BodyText"/>
        <w:spacing w:line="309" w:lineRule="auto"/>
        <w:rPr/>
      </w:pPr>
      <w:r/>
    </w:p>
    <w:p>
      <w:pPr>
        <w:ind w:left="2490"/>
        <w:spacing w:before="53" w:line="18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A</w:t>
      </w:r>
    </w:p>
    <w:p>
      <w:pPr>
        <w:spacing w:before="81" w:line="130" w:lineRule="exact"/>
        <w:rPr/>
      </w:pPr>
      <w:r>
        <w:rPr>
          <w:position w:val="-3"/>
        </w:rPr>
        <w:drawing>
          <wp:inline distT="0" distB="0" distL="0" distR="0">
            <wp:extent cx="95262" cy="82599"/>
            <wp:effectExtent l="0" t="0" r="0" b="0"/>
            <wp:docPr id="186" name="IM 186"/>
            <wp:cNvGraphicFramePr/>
            <a:graphic>
              <a:graphicData uri="http://schemas.openxmlformats.org/drawingml/2006/picture">
                <pic:pic>
                  <pic:nvPicPr>
                    <pic:cNvPr id="186" name="IM 186"/>
                    <pic:cNvPicPr/>
                  </pic:nvPicPr>
                  <pic:blipFill>
                    <a:blip r:embed="rId228"/>
                    <a:stretch>
                      <a:fillRect/>
                    </a:stretch>
                  </pic:blipFill>
                  <pic:spPr>
                    <a:xfrm rot="0">
                      <a:off x="0" y="0"/>
                      <a:ext cx="95262" cy="82599"/>
                    </a:xfrm>
                    <a:prstGeom prst="rect">
                      <a:avLst/>
                    </a:prstGeom>
                  </pic:spPr>
                </pic:pic>
              </a:graphicData>
            </a:graphic>
          </wp:inline>
        </w:drawing>
      </w:r>
    </w:p>
    <w:p>
      <w:pPr>
        <w:spacing w:line="130" w:lineRule="exact"/>
        <w:sectPr>
          <w:type w:val="continuous"/>
          <w:pgSz w:w="8140" w:h="13060"/>
          <w:pgMar w:top="400" w:right="709" w:bottom="434" w:left="620" w:header="0" w:footer="315" w:gutter="0"/>
          <w:cols w:equalWidth="0" w:num="2">
            <w:col w:w="3600" w:space="100"/>
            <w:col w:w="3111" w:space="0"/>
          </w:cols>
        </w:sectPr>
        <w:rPr/>
      </w:pPr>
    </w:p>
    <w:p>
      <w:pPr>
        <w:spacing w:line="71" w:lineRule="auto"/>
        <w:rPr>
          <w:rFonts w:ascii="Arial"/>
          <w:sz w:val="2"/>
        </w:rPr>
      </w:pPr>
      <w:r>
        <w:rPr>
          <w:rFonts w:ascii="Arial"/>
          <w:sz w:val="2"/>
        </w:rPr>
      </w:r>
    </w:p>
    <w:tbl>
      <w:tblPr>
        <w:tblStyle w:val="TableNormal"/>
        <w:tblW w:w="6229" w:type="dxa"/>
        <w:tblInd w:w="2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3"/>
        <w:gridCol w:w="489"/>
        <w:gridCol w:w="489"/>
        <w:gridCol w:w="509"/>
        <w:gridCol w:w="489"/>
        <w:gridCol w:w="499"/>
        <w:gridCol w:w="490"/>
        <w:gridCol w:w="509"/>
        <w:gridCol w:w="489"/>
        <w:gridCol w:w="489"/>
        <w:gridCol w:w="504"/>
      </w:tblGrid>
      <w:tr>
        <w:trPr>
          <w:trHeight w:val="281" w:hRule="atLeast"/>
        </w:trPr>
        <w:tc>
          <w:tcPr>
            <w:tcW w:w="1273" w:type="dxa"/>
            <w:vAlign w:val="top"/>
          </w:tcPr>
          <w:p>
            <w:pPr>
              <w:rPr>
                <w:rFonts w:ascii="Arial"/>
                <w:sz w:val="21"/>
              </w:rPr>
            </w:pPr>
            <w:r/>
          </w:p>
        </w:tc>
        <w:tc>
          <w:tcPr>
            <w:tcW w:w="489" w:type="dxa"/>
            <w:vAlign w:val="top"/>
          </w:tcPr>
          <w:p>
            <w:pPr>
              <w:pStyle w:val="TableText"/>
              <w:ind w:left="61"/>
              <w:spacing w:before="105" w:line="180" w:lineRule="auto"/>
              <w:rPr/>
            </w:pPr>
            <w:r>
              <w:rPr>
                <w:spacing w:val="-4"/>
              </w:rPr>
              <w:t>1976</w:t>
            </w:r>
          </w:p>
        </w:tc>
        <w:tc>
          <w:tcPr>
            <w:tcW w:w="489" w:type="dxa"/>
            <w:vAlign w:val="top"/>
          </w:tcPr>
          <w:p>
            <w:pPr>
              <w:pStyle w:val="TableText"/>
              <w:ind w:left="62"/>
              <w:spacing w:before="105" w:line="180" w:lineRule="auto"/>
              <w:rPr/>
            </w:pPr>
            <w:r>
              <w:rPr>
                <w:spacing w:val="-4"/>
              </w:rPr>
              <w:t>1980</w:t>
            </w:r>
          </w:p>
        </w:tc>
        <w:tc>
          <w:tcPr>
            <w:tcW w:w="509" w:type="dxa"/>
            <w:vAlign w:val="top"/>
          </w:tcPr>
          <w:p>
            <w:pPr>
              <w:pStyle w:val="TableText"/>
              <w:ind w:left="73"/>
              <w:spacing w:before="105" w:line="180" w:lineRule="auto"/>
              <w:rPr/>
            </w:pPr>
            <w:r>
              <w:rPr>
                <w:spacing w:val="-4"/>
              </w:rPr>
              <w:t>1985</w:t>
            </w:r>
          </w:p>
        </w:tc>
        <w:tc>
          <w:tcPr>
            <w:tcW w:w="489" w:type="dxa"/>
            <w:vAlign w:val="top"/>
          </w:tcPr>
          <w:p>
            <w:pPr>
              <w:pStyle w:val="TableText"/>
              <w:ind w:left="64"/>
              <w:spacing w:before="105" w:line="180" w:lineRule="auto"/>
              <w:rPr/>
            </w:pPr>
            <w:r>
              <w:rPr>
                <w:spacing w:val="-4"/>
              </w:rPr>
              <w:t>1990</w:t>
            </w:r>
          </w:p>
        </w:tc>
        <w:tc>
          <w:tcPr>
            <w:tcW w:w="499" w:type="dxa"/>
            <w:vAlign w:val="top"/>
          </w:tcPr>
          <w:p>
            <w:pPr>
              <w:pStyle w:val="TableText"/>
              <w:ind w:left="95"/>
              <w:spacing w:before="105" w:line="180" w:lineRule="auto"/>
              <w:rPr/>
            </w:pPr>
            <w:r>
              <w:rPr>
                <w:spacing w:val="-4"/>
              </w:rPr>
              <w:t>1995</w:t>
            </w:r>
          </w:p>
        </w:tc>
        <w:tc>
          <w:tcPr>
            <w:tcW w:w="490" w:type="dxa"/>
            <w:vAlign w:val="top"/>
          </w:tcPr>
          <w:p>
            <w:pPr>
              <w:pStyle w:val="TableText"/>
              <w:ind w:left="66"/>
              <w:spacing w:before="106" w:line="179" w:lineRule="auto"/>
              <w:rPr/>
            </w:pPr>
            <w:r>
              <w:rPr>
                <w:spacing w:val="-2"/>
              </w:rPr>
              <w:t>2000</w:t>
            </w:r>
          </w:p>
        </w:tc>
        <w:tc>
          <w:tcPr>
            <w:tcW w:w="509" w:type="dxa"/>
            <w:vAlign w:val="top"/>
          </w:tcPr>
          <w:p>
            <w:pPr>
              <w:pStyle w:val="TableText"/>
              <w:ind w:left="76"/>
              <w:spacing w:before="106" w:line="179" w:lineRule="auto"/>
              <w:rPr/>
            </w:pPr>
            <w:r>
              <w:rPr>
                <w:spacing w:val="-2"/>
              </w:rPr>
              <w:t>2002</w:t>
            </w:r>
          </w:p>
        </w:tc>
        <w:tc>
          <w:tcPr>
            <w:tcW w:w="489" w:type="dxa"/>
            <w:vAlign w:val="top"/>
          </w:tcPr>
          <w:p>
            <w:pPr>
              <w:pStyle w:val="TableText"/>
              <w:ind w:left="67"/>
              <w:spacing w:before="106" w:line="179" w:lineRule="auto"/>
              <w:rPr/>
            </w:pPr>
            <w:r>
              <w:rPr>
                <w:spacing w:val="-2"/>
              </w:rPr>
              <w:t>2004</w:t>
            </w:r>
          </w:p>
        </w:tc>
        <w:tc>
          <w:tcPr>
            <w:tcW w:w="489" w:type="dxa"/>
            <w:vAlign w:val="top"/>
          </w:tcPr>
          <w:p>
            <w:pPr>
              <w:pStyle w:val="TableText"/>
              <w:ind w:left="68"/>
              <w:spacing w:before="106" w:line="179" w:lineRule="auto"/>
              <w:rPr/>
            </w:pPr>
            <w:r>
              <w:rPr>
                <w:spacing w:val="-2"/>
              </w:rPr>
              <w:t>2005</w:t>
            </w:r>
          </w:p>
        </w:tc>
        <w:tc>
          <w:tcPr>
            <w:tcW w:w="504" w:type="dxa"/>
            <w:vAlign w:val="top"/>
          </w:tcPr>
          <w:p>
            <w:pPr>
              <w:pStyle w:val="TableText"/>
              <w:ind w:left="79"/>
              <w:spacing w:before="106" w:line="179" w:lineRule="auto"/>
              <w:rPr/>
            </w:pPr>
            <w:r>
              <w:rPr>
                <w:spacing w:val="-2"/>
              </w:rPr>
              <w:t>2006</w:t>
            </w:r>
          </w:p>
        </w:tc>
      </w:tr>
      <w:tr>
        <w:trPr>
          <w:trHeight w:val="257" w:hRule="atLeast"/>
        </w:trPr>
        <w:tc>
          <w:tcPr>
            <w:tcW w:w="1273" w:type="dxa"/>
            <w:vAlign w:val="top"/>
          </w:tcPr>
          <w:p>
            <w:pPr>
              <w:pStyle w:val="TableText"/>
              <w:ind w:left="64"/>
              <w:spacing w:before="49" w:line="214" w:lineRule="auto"/>
              <w:rPr/>
            </w:pPr>
            <w:r>
              <w:rPr>
                <w:spacing w:val="-2"/>
              </w:rPr>
              <w:t>—一年装机</w:t>
            </w:r>
          </w:p>
        </w:tc>
        <w:tc>
          <w:tcPr>
            <w:tcW w:w="489" w:type="dxa"/>
            <w:vAlign w:val="top"/>
          </w:tcPr>
          <w:p>
            <w:pPr>
              <w:pStyle w:val="TableText"/>
              <w:ind w:left="101"/>
              <w:spacing w:before="95" w:line="165" w:lineRule="auto"/>
              <w:rPr/>
            </w:pPr>
            <w:r>
              <w:rPr>
                <w:spacing w:val="-2"/>
              </w:rPr>
              <w:t>0.5</w:t>
            </w:r>
          </w:p>
        </w:tc>
        <w:tc>
          <w:tcPr>
            <w:tcW w:w="489" w:type="dxa"/>
            <w:vAlign w:val="top"/>
          </w:tcPr>
          <w:p>
            <w:pPr>
              <w:pStyle w:val="TableText"/>
              <w:ind w:left="192"/>
              <w:spacing w:before="95" w:line="165" w:lineRule="auto"/>
              <w:rPr/>
            </w:pPr>
            <w:r>
              <w:rPr/>
              <w:t>8</w:t>
            </w:r>
          </w:p>
        </w:tc>
        <w:tc>
          <w:tcPr>
            <w:tcW w:w="509" w:type="dxa"/>
            <w:vAlign w:val="top"/>
          </w:tcPr>
          <w:p>
            <w:pPr>
              <w:pStyle w:val="TableText"/>
              <w:ind w:left="163"/>
              <w:spacing w:before="95" w:line="165" w:lineRule="auto"/>
              <w:rPr/>
            </w:pPr>
            <w:r>
              <w:rPr>
                <w:spacing w:val="-3"/>
              </w:rPr>
              <w:t>70</w:t>
            </w:r>
          </w:p>
        </w:tc>
        <w:tc>
          <w:tcPr>
            <w:tcW w:w="489" w:type="dxa"/>
            <w:vAlign w:val="top"/>
          </w:tcPr>
          <w:p>
            <w:pPr>
              <w:pStyle w:val="TableText"/>
              <w:ind w:left="104"/>
              <w:spacing w:before="95" w:line="165" w:lineRule="auto"/>
              <w:rPr/>
            </w:pPr>
            <w:r>
              <w:rPr>
                <w:spacing w:val="-3"/>
              </w:rPr>
              <w:t>500</w:t>
            </w:r>
          </w:p>
        </w:tc>
        <w:tc>
          <w:tcPr>
            <w:tcW w:w="499" w:type="dxa"/>
            <w:vAlign w:val="top"/>
          </w:tcPr>
          <w:p>
            <w:pPr>
              <w:pStyle w:val="TableText"/>
              <w:ind w:right="17"/>
              <w:spacing w:before="94" w:line="166" w:lineRule="auto"/>
              <w:jc w:val="right"/>
              <w:rPr/>
            </w:pPr>
            <w:r>
              <w:rPr>
                <w:spacing w:val="-4"/>
              </w:rPr>
              <w:t>1550</w:t>
            </w:r>
          </w:p>
        </w:tc>
        <w:tc>
          <w:tcPr>
            <w:tcW w:w="490" w:type="dxa"/>
            <w:vAlign w:val="top"/>
          </w:tcPr>
          <w:p>
            <w:pPr>
              <w:pStyle w:val="TableText"/>
              <w:ind w:left="66"/>
              <w:spacing w:before="95" w:line="165" w:lineRule="auto"/>
              <w:rPr/>
            </w:pPr>
            <w:r>
              <w:rPr>
                <w:spacing w:val="-2"/>
              </w:rPr>
              <w:t>3300</w:t>
            </w:r>
          </w:p>
        </w:tc>
        <w:tc>
          <w:tcPr>
            <w:tcW w:w="509" w:type="dxa"/>
            <w:vAlign w:val="top"/>
          </w:tcPr>
          <w:p>
            <w:pPr>
              <w:pStyle w:val="TableText"/>
              <w:ind w:left="36"/>
              <w:spacing w:before="95" w:line="165" w:lineRule="auto"/>
              <w:rPr/>
            </w:pPr>
            <w:r>
              <w:rPr>
                <w:spacing w:val="-2"/>
              </w:rPr>
              <w:t>20300</w:t>
            </w:r>
          </w:p>
        </w:tc>
        <w:tc>
          <w:tcPr>
            <w:tcW w:w="489" w:type="dxa"/>
            <w:vAlign w:val="top"/>
          </w:tcPr>
          <w:p>
            <w:pPr>
              <w:pStyle w:val="TableText"/>
              <w:ind w:left="27"/>
              <w:spacing w:before="94" w:line="166" w:lineRule="auto"/>
              <w:rPr/>
            </w:pPr>
            <w:r>
              <w:rPr>
                <w:spacing w:val="-4"/>
              </w:rPr>
              <w:t>10000</w:t>
            </w:r>
          </w:p>
        </w:tc>
        <w:tc>
          <w:tcPr>
            <w:tcW w:w="489" w:type="dxa"/>
            <w:vAlign w:val="top"/>
          </w:tcPr>
          <w:p>
            <w:pPr>
              <w:pStyle w:val="TableText"/>
              <w:ind w:left="68"/>
              <w:spacing w:before="95" w:line="165" w:lineRule="auto"/>
              <w:rPr/>
            </w:pPr>
            <w:r>
              <w:rPr>
                <w:spacing w:val="-2"/>
              </w:rPr>
              <w:t>5000</w:t>
            </w:r>
          </w:p>
        </w:tc>
        <w:tc>
          <w:tcPr>
            <w:tcW w:w="504" w:type="dxa"/>
            <w:vAlign w:val="top"/>
          </w:tcPr>
          <w:p>
            <w:pPr>
              <w:pStyle w:val="TableText"/>
              <w:ind w:left="29"/>
              <w:spacing w:before="94" w:line="166" w:lineRule="auto"/>
              <w:rPr/>
            </w:pPr>
            <w:r>
              <w:rPr>
                <w:spacing w:val="-4"/>
              </w:rPr>
              <w:t>15000</w:t>
            </w:r>
          </w:p>
        </w:tc>
      </w:tr>
      <w:tr>
        <w:trPr>
          <w:trHeight w:val="261" w:hRule="atLeast"/>
        </w:trPr>
        <w:tc>
          <w:tcPr>
            <w:tcW w:w="1273" w:type="dxa"/>
            <w:vAlign w:val="top"/>
          </w:tcPr>
          <w:p>
            <w:pPr>
              <w:pStyle w:val="TableText"/>
              <w:ind w:left="64"/>
              <w:spacing w:before="54" w:line="213" w:lineRule="auto"/>
              <w:rPr/>
            </w:pPr>
            <w:r>
              <w:rPr>
                <w:spacing w:val="-1"/>
              </w:rPr>
              <w:t>—■—累计安装</w:t>
            </w:r>
          </w:p>
        </w:tc>
        <w:tc>
          <w:tcPr>
            <w:tcW w:w="489" w:type="dxa"/>
            <w:vAlign w:val="top"/>
          </w:tcPr>
          <w:p>
            <w:pPr>
              <w:pStyle w:val="TableText"/>
              <w:ind w:left="101"/>
              <w:spacing w:before="98" w:line="166" w:lineRule="auto"/>
              <w:rPr/>
            </w:pPr>
            <w:r>
              <w:rPr>
                <w:spacing w:val="-2"/>
              </w:rPr>
              <w:t>0.5</w:t>
            </w:r>
          </w:p>
        </w:tc>
        <w:tc>
          <w:tcPr>
            <w:tcW w:w="489" w:type="dxa"/>
            <w:vAlign w:val="top"/>
          </w:tcPr>
          <w:p>
            <w:pPr>
              <w:pStyle w:val="TableText"/>
              <w:ind w:left="62"/>
              <w:spacing w:before="97" w:line="167" w:lineRule="auto"/>
              <w:rPr/>
            </w:pPr>
            <w:r>
              <w:rPr>
                <w:spacing w:val="-4"/>
              </w:rPr>
              <w:t>16.5</w:t>
            </w:r>
          </w:p>
        </w:tc>
        <w:tc>
          <w:tcPr>
            <w:tcW w:w="509" w:type="dxa"/>
            <w:vAlign w:val="top"/>
          </w:tcPr>
          <w:p>
            <w:pPr>
              <w:pStyle w:val="TableText"/>
              <w:ind w:left="113"/>
              <w:spacing w:before="98" w:line="166" w:lineRule="auto"/>
              <w:rPr/>
            </w:pPr>
            <w:r>
              <w:rPr>
                <w:spacing w:val="-2"/>
              </w:rPr>
              <w:t>200</w:t>
            </w:r>
          </w:p>
        </w:tc>
        <w:tc>
          <w:tcPr>
            <w:tcW w:w="489" w:type="dxa"/>
            <w:vAlign w:val="top"/>
          </w:tcPr>
          <w:p>
            <w:pPr>
              <w:pStyle w:val="TableText"/>
              <w:ind w:left="64"/>
              <w:spacing w:before="97" w:line="167" w:lineRule="auto"/>
              <w:rPr/>
            </w:pPr>
            <w:r>
              <w:rPr>
                <w:spacing w:val="-4"/>
              </w:rPr>
              <w:t>1780</w:t>
            </w:r>
          </w:p>
        </w:tc>
        <w:tc>
          <w:tcPr>
            <w:tcW w:w="499" w:type="dxa"/>
            <w:vAlign w:val="top"/>
          </w:tcPr>
          <w:p>
            <w:pPr>
              <w:pStyle w:val="TableText"/>
              <w:ind w:right="8"/>
              <w:spacing w:before="98" w:line="166" w:lineRule="auto"/>
              <w:jc w:val="right"/>
              <w:rPr/>
            </w:pPr>
            <w:r>
              <w:rPr>
                <w:spacing w:val="-2"/>
              </w:rPr>
              <w:t>6630</w:t>
            </w:r>
          </w:p>
        </w:tc>
        <w:tc>
          <w:tcPr>
            <w:tcW w:w="490" w:type="dxa"/>
            <w:vAlign w:val="top"/>
          </w:tcPr>
          <w:p>
            <w:pPr>
              <w:pStyle w:val="TableText"/>
              <w:ind w:left="26"/>
              <w:spacing w:before="97" w:line="167" w:lineRule="auto"/>
              <w:rPr/>
            </w:pPr>
            <w:r>
              <w:rPr>
                <w:spacing w:val="-4"/>
              </w:rPr>
              <w:t>19000</w:t>
            </w:r>
          </w:p>
        </w:tc>
        <w:tc>
          <w:tcPr>
            <w:tcW w:w="509" w:type="dxa"/>
            <w:vAlign w:val="top"/>
          </w:tcPr>
          <w:p>
            <w:pPr>
              <w:pStyle w:val="TableText"/>
              <w:ind w:left="36"/>
              <w:spacing w:before="98" w:line="166" w:lineRule="auto"/>
              <w:rPr/>
            </w:pPr>
            <w:r>
              <w:rPr>
                <w:spacing w:val="-1"/>
              </w:rPr>
              <w:t>45000</w:t>
            </w:r>
          </w:p>
        </w:tc>
        <w:tc>
          <w:tcPr>
            <w:tcW w:w="489" w:type="dxa"/>
            <w:vAlign w:val="top"/>
          </w:tcPr>
          <w:p>
            <w:pPr>
              <w:pStyle w:val="TableText"/>
              <w:ind w:left="27"/>
              <w:spacing w:before="98" w:line="166" w:lineRule="auto"/>
              <w:rPr/>
            </w:pPr>
            <w:r>
              <w:rPr>
                <w:spacing w:val="-2"/>
              </w:rPr>
              <w:t>65000</w:t>
            </w:r>
          </w:p>
        </w:tc>
        <w:tc>
          <w:tcPr>
            <w:tcW w:w="489" w:type="dxa"/>
            <w:vAlign w:val="top"/>
          </w:tcPr>
          <w:p>
            <w:pPr>
              <w:pStyle w:val="TableText"/>
              <w:ind w:left="28"/>
              <w:spacing w:before="98" w:line="166" w:lineRule="auto"/>
              <w:rPr/>
            </w:pPr>
            <w:r>
              <w:rPr>
                <w:spacing w:val="-2"/>
              </w:rPr>
              <w:t>70000</w:t>
            </w:r>
          </w:p>
        </w:tc>
        <w:tc>
          <w:tcPr>
            <w:tcW w:w="504" w:type="dxa"/>
            <w:vAlign w:val="top"/>
          </w:tcPr>
          <w:p>
            <w:pPr>
              <w:pStyle w:val="TableText"/>
              <w:ind w:left="29"/>
              <w:spacing w:before="98" w:line="166" w:lineRule="auto"/>
              <w:rPr/>
            </w:pPr>
            <w:r>
              <w:rPr>
                <w:spacing w:val="-2"/>
              </w:rPr>
              <w:t>85000</w:t>
            </w:r>
          </w:p>
        </w:tc>
      </w:tr>
    </w:tbl>
    <w:p>
      <w:pPr>
        <w:ind w:left="1802"/>
        <w:spacing w:before="158" w:line="221" w:lineRule="auto"/>
        <w:rPr>
          <w:rFonts w:ascii="SimHei" w:hAnsi="SimHei" w:eastAsia="SimHei" w:cs="SimHei"/>
          <w:sz w:val="18"/>
          <w:szCs w:val="18"/>
        </w:rPr>
      </w:pPr>
      <w:r>
        <w:rPr>
          <w:rFonts w:ascii="SimHei" w:hAnsi="SimHei" w:eastAsia="SimHei" w:cs="SimHei"/>
          <w:sz w:val="18"/>
          <w:szCs w:val="18"/>
          <w:b/>
          <w:bCs/>
        </w:rPr>
        <w:t>图6.1</w:t>
      </w:r>
      <w:r>
        <w:rPr>
          <w:rFonts w:ascii="SimHei" w:hAnsi="SimHei" w:eastAsia="SimHei" w:cs="SimHei"/>
          <w:sz w:val="18"/>
          <w:szCs w:val="18"/>
          <w:spacing w:val="88"/>
        </w:rPr>
        <w:t xml:space="preserve"> </w:t>
      </w:r>
      <w:r>
        <w:rPr>
          <w:rFonts w:ascii="SimHei" w:hAnsi="SimHei" w:eastAsia="SimHei" w:cs="SimHei"/>
          <w:sz w:val="18"/>
          <w:szCs w:val="18"/>
          <w:b/>
          <w:bCs/>
        </w:rPr>
        <w:t>中国光伏年装机和累计装机统计</w:t>
      </w:r>
    </w:p>
    <w:p>
      <w:pPr>
        <w:ind w:left="379"/>
        <w:spacing w:before="158" w:line="219" w:lineRule="auto"/>
        <w:rPr>
          <w:rFonts w:ascii="SimSun" w:hAnsi="SimSun" w:eastAsia="SimSun" w:cs="SimSun"/>
          <w:sz w:val="18"/>
          <w:szCs w:val="18"/>
        </w:rPr>
      </w:pPr>
      <w:r>
        <w:rPr>
          <w:rFonts w:ascii="SimSun" w:hAnsi="SimSun" w:eastAsia="SimSun" w:cs="SimSun"/>
          <w:sz w:val="18"/>
          <w:szCs w:val="18"/>
          <w:spacing w:val="1"/>
        </w:rPr>
        <w:t>资料来源：王斯成(2007)。</w:t>
      </w:r>
    </w:p>
    <w:p>
      <w:pPr>
        <w:ind w:left="5709"/>
        <w:spacing w:before="168" w:line="180" w:lineRule="auto"/>
        <w:rPr>
          <w:rFonts w:ascii="SimSun" w:hAnsi="SimSun" w:eastAsia="SimSun" w:cs="SimSun"/>
          <w:sz w:val="18"/>
          <w:szCs w:val="18"/>
        </w:rPr>
      </w:pPr>
      <w:r>
        <w:rPr>
          <w:rFonts w:ascii="SimSun" w:hAnsi="SimSun" w:eastAsia="SimSun" w:cs="SimSun"/>
          <w:sz w:val="18"/>
          <w:szCs w:val="18"/>
          <w:spacing w:val="-18"/>
        </w:rPr>
        <w:t>单位：兆瓦</w:t>
      </w:r>
    </w:p>
    <w:p>
      <w:pPr>
        <w:ind w:firstLine="349"/>
        <w:spacing w:line="3596" w:lineRule="exact"/>
        <w:rPr/>
      </w:pPr>
      <w:r>
        <w:rPr>
          <w:position w:val="-71"/>
        </w:rPr>
        <w:drawing>
          <wp:inline distT="0" distB="0" distL="0" distR="0">
            <wp:extent cx="3949711" cy="2283535"/>
            <wp:effectExtent l="0" t="0" r="0" b="0"/>
            <wp:docPr id="188" name="IM 188"/>
            <wp:cNvGraphicFramePr/>
            <a:graphic>
              <a:graphicData uri="http://schemas.openxmlformats.org/drawingml/2006/picture">
                <pic:pic>
                  <pic:nvPicPr>
                    <pic:cNvPr id="188" name="IM 188"/>
                    <pic:cNvPicPr/>
                  </pic:nvPicPr>
                  <pic:blipFill>
                    <a:blip r:embed="rId229"/>
                    <a:stretch>
                      <a:fillRect/>
                    </a:stretch>
                  </pic:blipFill>
                  <pic:spPr>
                    <a:xfrm rot="0">
                      <a:off x="0" y="0"/>
                      <a:ext cx="3949711" cy="2283535"/>
                    </a:xfrm>
                    <a:prstGeom prst="rect">
                      <a:avLst/>
                    </a:prstGeom>
                  </pic:spPr>
                </pic:pic>
              </a:graphicData>
            </a:graphic>
          </wp:inline>
        </w:drawing>
      </w:r>
    </w:p>
    <w:p>
      <w:pPr>
        <w:ind w:left="1562"/>
        <w:spacing w:before="115" w:line="222" w:lineRule="auto"/>
        <w:rPr>
          <w:rFonts w:ascii="SimHei" w:hAnsi="SimHei" w:eastAsia="SimHei" w:cs="SimHei"/>
          <w:sz w:val="18"/>
          <w:szCs w:val="18"/>
        </w:rPr>
      </w:pPr>
      <w:r>
        <w:rPr>
          <w:rFonts w:ascii="SimHei" w:hAnsi="SimHei" w:eastAsia="SimHei" w:cs="SimHei"/>
          <w:sz w:val="18"/>
          <w:szCs w:val="18"/>
          <w:b/>
          <w:bCs/>
          <w:spacing w:val="-1"/>
        </w:rPr>
        <w:t>图6.2</w:t>
      </w:r>
      <w:r>
        <w:rPr>
          <w:rFonts w:ascii="SimHei" w:hAnsi="SimHei" w:eastAsia="SimHei" w:cs="SimHei"/>
          <w:sz w:val="18"/>
          <w:szCs w:val="18"/>
          <w:spacing w:val="-1"/>
        </w:rPr>
        <w:t xml:space="preserve">  </w:t>
      </w:r>
      <w:r>
        <w:rPr>
          <w:rFonts w:ascii="SimHei" w:hAnsi="SimHei" w:eastAsia="SimHei" w:cs="SimHei"/>
          <w:sz w:val="18"/>
          <w:szCs w:val="18"/>
          <w:b/>
          <w:bCs/>
          <w:spacing w:val="-1"/>
        </w:rPr>
        <w:t>中国晶体硅太阳能组件产量和年装机量</w:t>
      </w:r>
    </w:p>
    <w:p>
      <w:pPr>
        <w:ind w:left="389"/>
        <w:spacing w:before="136" w:line="184" w:lineRule="auto"/>
        <w:rPr>
          <w:rFonts w:ascii="SimSun" w:hAnsi="SimSun" w:eastAsia="SimSun" w:cs="SimSun"/>
          <w:sz w:val="18"/>
          <w:szCs w:val="18"/>
        </w:rPr>
      </w:pPr>
      <w:r>
        <w:rPr>
          <w:rFonts w:ascii="SimSun" w:hAnsi="SimSun" w:eastAsia="SimSun" w:cs="SimSun"/>
          <w:sz w:val="18"/>
          <w:szCs w:val="18"/>
          <w:spacing w:val="2"/>
        </w:rPr>
        <w:t>资料来源：王斯成(2007)。</w:t>
      </w:r>
    </w:p>
    <w:p>
      <w:pPr>
        <w:spacing w:line="184" w:lineRule="auto"/>
        <w:sectPr>
          <w:type w:val="continuous"/>
          <w:pgSz w:w="8140" w:h="13060"/>
          <w:pgMar w:top="400" w:right="709" w:bottom="434" w:left="620" w:header="0" w:footer="315" w:gutter="0"/>
          <w:cols w:equalWidth="0" w:num="1">
            <w:col w:w="6811" w:space="0"/>
          </w:cols>
        </w:sectPr>
        <w:rPr>
          <w:rFonts w:ascii="SimSun" w:hAnsi="SimSun" w:eastAsia="SimSun" w:cs="SimSun"/>
          <w:sz w:val="18"/>
          <w:szCs w:val="18"/>
        </w:rPr>
      </w:pPr>
    </w:p>
    <w:p>
      <w:pPr>
        <w:ind w:left="642"/>
        <w:spacing w:before="262" w:line="224" w:lineRule="auto"/>
        <w:rPr>
          <w:rFonts w:ascii="STHupo" w:hAnsi="STHupo" w:eastAsia="STHupo" w:cs="STHupo"/>
          <w:sz w:val="16"/>
          <w:szCs w:val="16"/>
        </w:rPr>
      </w:pPr>
      <w:r>
        <w:drawing>
          <wp:anchor distT="0" distB="0" distL="0" distR="0" simplePos="0" relativeHeight="252039168" behindDoc="0" locked="0" layoutInCell="0" allowOverlap="1">
            <wp:simplePos x="0" y="0"/>
            <wp:positionH relativeFrom="page">
              <wp:posOffset>292094</wp:posOffset>
            </wp:positionH>
            <wp:positionV relativeFrom="page">
              <wp:posOffset>374682</wp:posOffset>
            </wp:positionV>
            <wp:extent cx="342904" cy="336533"/>
            <wp:effectExtent l="0" t="0" r="0" b="0"/>
            <wp:wrapNone/>
            <wp:docPr id="190" name="IM 190"/>
            <wp:cNvGraphicFramePr/>
            <a:graphic>
              <a:graphicData uri="http://schemas.openxmlformats.org/drawingml/2006/picture">
                <pic:pic>
                  <pic:nvPicPr>
                    <pic:cNvPr id="190" name="IM 190"/>
                    <pic:cNvPicPr/>
                  </pic:nvPicPr>
                  <pic:blipFill>
                    <a:blip r:embed="rId231"/>
                    <a:stretch>
                      <a:fillRect/>
                    </a:stretch>
                  </pic:blipFill>
                  <pic:spPr>
                    <a:xfrm rot="0">
                      <a:off x="0" y="0"/>
                      <a:ext cx="342904" cy="336533"/>
                    </a:xfrm>
                    <a:prstGeom prst="rect">
                      <a:avLst/>
                    </a:prstGeom>
                  </pic:spPr>
                </pic:pic>
              </a:graphicData>
            </a:graphic>
          </wp:anchor>
        </w:drawing>
      </w:r>
      <w:r>
        <w:rPr>
          <w:rFonts w:ascii="STHupo" w:hAnsi="STHupo" w:eastAsia="STHupo" w:cs="STHupo"/>
          <w:sz w:val="16"/>
          <w:szCs w:val="16"/>
          <w:b/>
          <w:bCs/>
          <w:spacing w:val="-5"/>
        </w:rPr>
        <w:t>中国智造</w:t>
      </w:r>
    </w:p>
    <w:p>
      <w:pPr>
        <w:ind w:left="640"/>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58" w:lineRule="auto"/>
        <w:rPr/>
      </w:pPr>
      <w:r/>
    </w:p>
    <w:p>
      <w:pPr>
        <w:ind w:left="80" w:firstLine="429"/>
        <w:spacing w:before="68" w:line="361" w:lineRule="auto"/>
        <w:jc w:val="both"/>
        <w:rPr>
          <w:rFonts w:ascii="SimSun" w:hAnsi="SimSun" w:eastAsia="SimSun" w:cs="SimSun"/>
          <w:sz w:val="21"/>
          <w:szCs w:val="21"/>
        </w:rPr>
      </w:pPr>
      <w:r>
        <w:rPr>
          <w:rFonts w:ascii="SimSun" w:hAnsi="SimSun" w:eastAsia="SimSun" w:cs="SimSun"/>
          <w:sz w:val="21"/>
          <w:szCs w:val="21"/>
          <w:spacing w:val="9"/>
        </w:rPr>
        <w:t>这也就是李振国的货柜漂荡回国后立刻被买家以三倍高价抢购的原</w:t>
      </w:r>
      <w:r>
        <w:rPr>
          <w:rFonts w:ascii="SimSun" w:hAnsi="SimSun" w:eastAsia="SimSun" w:cs="SimSun"/>
          <w:sz w:val="21"/>
          <w:szCs w:val="21"/>
          <w:spacing w:val="15"/>
        </w:rPr>
        <w:t xml:space="preserve"> </w:t>
      </w:r>
      <w:r>
        <w:rPr>
          <w:rFonts w:ascii="SimSun" w:hAnsi="SimSun" w:eastAsia="SimSun" w:cs="SimSun"/>
          <w:sz w:val="21"/>
          <w:szCs w:val="21"/>
          <w:spacing w:val="4"/>
        </w:rPr>
        <w:t>因。直到这个时候，他才如梦初醒，慢慢领略到光伏的魅力。与此同时，</w:t>
      </w:r>
      <w:r>
        <w:rPr>
          <w:rFonts w:ascii="SimSun" w:hAnsi="SimSun" w:eastAsia="SimSun" w:cs="SimSun"/>
          <w:sz w:val="21"/>
          <w:szCs w:val="21"/>
          <w:spacing w:val="15"/>
        </w:rPr>
        <w:t xml:space="preserve"> </w:t>
      </w:r>
      <w:r>
        <w:rPr>
          <w:rFonts w:ascii="SimSun" w:hAnsi="SimSun" w:eastAsia="SimSun" w:cs="SimSun"/>
          <w:sz w:val="21"/>
          <w:szCs w:val="21"/>
          <w:spacing w:val="1"/>
        </w:rPr>
        <w:t>施正荣博士已经带着无锡尚德挤进世界光伏产业前三强，并准备在纽约证</w:t>
      </w:r>
    </w:p>
    <w:p>
      <w:pPr>
        <w:ind w:left="80"/>
        <w:spacing w:line="219" w:lineRule="auto"/>
        <w:rPr>
          <w:rFonts w:ascii="SimSun" w:hAnsi="SimSun" w:eastAsia="SimSun" w:cs="SimSun"/>
          <w:sz w:val="21"/>
          <w:szCs w:val="21"/>
        </w:rPr>
      </w:pPr>
      <w:r>
        <w:rPr>
          <w:rFonts w:ascii="SimSun" w:hAnsi="SimSun" w:eastAsia="SimSun" w:cs="SimSun"/>
          <w:sz w:val="21"/>
          <w:szCs w:val="21"/>
          <w:spacing w:val="-5"/>
        </w:rPr>
        <w:t>券交易所上市了。</w:t>
      </w:r>
    </w:p>
    <w:p>
      <w:pPr>
        <w:ind w:left="80" w:firstLine="429"/>
        <w:spacing w:before="200" w:line="369" w:lineRule="auto"/>
        <w:jc w:val="both"/>
        <w:rPr>
          <w:rFonts w:ascii="SimSun" w:hAnsi="SimSun" w:eastAsia="SimSun" w:cs="SimSun"/>
          <w:sz w:val="21"/>
          <w:szCs w:val="21"/>
        </w:rPr>
      </w:pPr>
      <w:r>
        <w:rPr>
          <w:rFonts w:ascii="SimSun" w:hAnsi="SimSun" w:eastAsia="SimSun" w:cs="SimSun"/>
          <w:sz w:val="21"/>
          <w:szCs w:val="21"/>
          <w:spacing w:val="7"/>
        </w:rPr>
        <w:t>2000年成立的无锡尚德，发展速度很快，2004年产量已达</w:t>
      </w:r>
      <w:r>
        <w:rPr>
          <w:rFonts w:ascii="SimSun" w:hAnsi="SimSun" w:eastAsia="SimSun" w:cs="SimSun"/>
          <w:sz w:val="21"/>
          <w:szCs w:val="21"/>
          <w:spacing w:val="6"/>
        </w:rPr>
        <w:t>540兆瓦。</w:t>
      </w:r>
      <w:r>
        <w:rPr>
          <w:rFonts w:ascii="SimSun" w:hAnsi="SimSun" w:eastAsia="SimSun" w:cs="SimSun"/>
          <w:sz w:val="21"/>
          <w:szCs w:val="21"/>
        </w:rPr>
        <w:t xml:space="preserve"> </w:t>
      </w:r>
      <w:r>
        <w:rPr>
          <w:rFonts w:ascii="SimSun" w:hAnsi="SimSun" w:eastAsia="SimSun" w:cs="SimSun"/>
          <w:sz w:val="21"/>
          <w:szCs w:val="21"/>
          <w:spacing w:val="5"/>
        </w:rPr>
        <w:t>一年之后，无锡尚德正式登陆纽约证券交易所，融资额</w:t>
      </w:r>
      <w:r>
        <w:rPr>
          <w:rFonts w:ascii="SimSun" w:hAnsi="SimSun" w:eastAsia="SimSun" w:cs="SimSun"/>
          <w:sz w:val="21"/>
          <w:szCs w:val="21"/>
          <w:spacing w:val="4"/>
        </w:rPr>
        <w:t>约为4亿美元。次</w:t>
      </w:r>
    </w:p>
    <w:p>
      <w:pPr>
        <w:ind w:left="80"/>
        <w:spacing w:before="1" w:line="218" w:lineRule="auto"/>
        <w:rPr>
          <w:rFonts w:ascii="SimSun" w:hAnsi="SimSun" w:eastAsia="SimSun" w:cs="SimSun"/>
          <w:sz w:val="21"/>
          <w:szCs w:val="21"/>
        </w:rPr>
      </w:pPr>
      <w:r>
        <w:rPr>
          <w:rFonts w:ascii="SimSun" w:hAnsi="SimSun" w:eastAsia="SimSun" w:cs="SimSun"/>
          <w:sz w:val="21"/>
          <w:szCs w:val="21"/>
          <w:spacing w:val="-9"/>
        </w:rPr>
        <w:t>年，施正荣力压黄光裕和荣智健，成为福布斯全球富豪榜上的中国首富。</w:t>
      </w:r>
    </w:p>
    <w:p>
      <w:pPr>
        <w:pStyle w:val="BodyText"/>
        <w:spacing w:line="278" w:lineRule="auto"/>
        <w:rPr/>
      </w:pPr>
      <w:r/>
    </w:p>
    <w:p>
      <w:pPr>
        <w:pStyle w:val="BodyText"/>
        <w:spacing w:line="279" w:lineRule="auto"/>
        <w:rPr/>
      </w:pPr>
      <w:r/>
    </w:p>
    <w:p>
      <w:pPr>
        <w:ind w:left="83"/>
        <w:spacing w:before="78" w:line="219" w:lineRule="auto"/>
        <w:rPr>
          <w:rFonts w:ascii="SimSun" w:hAnsi="SimSun" w:eastAsia="SimSun" w:cs="SimSun"/>
          <w:sz w:val="24"/>
          <w:szCs w:val="24"/>
        </w:rPr>
      </w:pPr>
      <w:r>
        <w:rPr>
          <w:rFonts w:ascii="SimSun" w:hAnsi="SimSun" w:eastAsia="SimSun" w:cs="SimSun"/>
          <w:sz w:val="24"/>
          <w:szCs w:val="24"/>
          <w:b/>
          <w:bCs/>
          <w:spacing w:val="-4"/>
        </w:rPr>
        <w:t>进军光伏产业的前夜</w:t>
      </w:r>
    </w:p>
    <w:p>
      <w:pPr>
        <w:pStyle w:val="BodyText"/>
        <w:spacing w:line="437" w:lineRule="auto"/>
        <w:rPr/>
      </w:pPr>
      <w:r/>
    </w:p>
    <w:p>
      <w:pPr>
        <w:ind w:left="80" w:right="96" w:firstLine="429"/>
        <w:spacing w:before="69" w:line="369" w:lineRule="auto"/>
        <w:jc w:val="both"/>
        <w:rPr>
          <w:rFonts w:ascii="SimSun" w:hAnsi="SimSun" w:eastAsia="SimSun" w:cs="SimSun"/>
          <w:sz w:val="21"/>
          <w:szCs w:val="21"/>
        </w:rPr>
      </w:pPr>
      <w:r>
        <w:rPr>
          <w:rFonts w:ascii="SimSun" w:hAnsi="SimSun" w:eastAsia="SimSun" w:cs="SimSun"/>
          <w:sz w:val="21"/>
          <w:szCs w:val="21"/>
          <w:spacing w:val="1"/>
        </w:rPr>
        <w:t>光伏产业的致富奇迹迅速引起国内外众多企业和投资者的注意。天合</w:t>
      </w:r>
      <w:r>
        <w:rPr>
          <w:rFonts w:ascii="SimSun" w:hAnsi="SimSun" w:eastAsia="SimSun" w:cs="SimSun"/>
          <w:sz w:val="21"/>
          <w:szCs w:val="21"/>
          <w:spacing w:val="7"/>
        </w:rPr>
        <w:t xml:space="preserve"> </w:t>
      </w:r>
      <w:r>
        <w:rPr>
          <w:rFonts w:ascii="SimSun" w:hAnsi="SimSun" w:eastAsia="SimSun" w:cs="SimSun"/>
          <w:sz w:val="21"/>
          <w:szCs w:val="21"/>
          <w:spacing w:val="1"/>
        </w:rPr>
        <w:t>光能、天威英利、中电电气、江苏林洋、浙江向日葵等一大批光伏企业迅</w:t>
      </w:r>
    </w:p>
    <w:p>
      <w:pPr>
        <w:ind w:left="80"/>
        <w:spacing w:before="1" w:line="218" w:lineRule="auto"/>
        <w:rPr>
          <w:rFonts w:ascii="SimSun" w:hAnsi="SimSun" w:eastAsia="SimSun" w:cs="SimSun"/>
          <w:sz w:val="21"/>
          <w:szCs w:val="21"/>
        </w:rPr>
      </w:pPr>
      <w:r>
        <w:rPr>
          <w:rFonts w:ascii="SimSun" w:hAnsi="SimSun" w:eastAsia="SimSun" w:cs="SimSun"/>
          <w:sz w:val="21"/>
          <w:szCs w:val="21"/>
          <w:spacing w:val="-1"/>
        </w:rPr>
        <w:t>速紧跟其后，展开追逐。而决定这场竞争成败的关键是</w:t>
      </w:r>
      <w:r>
        <w:rPr>
          <w:rFonts w:ascii="SimSun" w:hAnsi="SimSun" w:eastAsia="SimSun" w:cs="SimSun"/>
          <w:sz w:val="21"/>
          <w:szCs w:val="21"/>
          <w:spacing w:val="-2"/>
        </w:rPr>
        <w:t>上游的硅材料。</w:t>
      </w:r>
    </w:p>
    <w:p>
      <w:pPr>
        <w:ind w:left="80" w:right="83" w:firstLine="429"/>
        <w:spacing w:before="169" w:line="361" w:lineRule="auto"/>
        <w:jc w:val="both"/>
        <w:rPr>
          <w:rFonts w:ascii="SimSun" w:hAnsi="SimSun" w:eastAsia="SimSun" w:cs="SimSun"/>
          <w:sz w:val="21"/>
          <w:szCs w:val="21"/>
        </w:rPr>
      </w:pPr>
      <w:r>
        <w:rPr>
          <w:rFonts w:ascii="SimSun" w:hAnsi="SimSun" w:eastAsia="SimSun" w:cs="SimSun"/>
          <w:sz w:val="21"/>
          <w:szCs w:val="21"/>
          <w:spacing w:val="-6"/>
        </w:rPr>
        <w:t>李振国说：“当时市面上的光伏电池主要以单晶硅和多晶硅为主，光伏</w:t>
      </w:r>
      <w:r>
        <w:rPr>
          <w:rFonts w:ascii="SimSun" w:hAnsi="SimSun" w:eastAsia="SimSun" w:cs="SimSun"/>
          <w:sz w:val="21"/>
          <w:szCs w:val="21"/>
          <w:spacing w:val="15"/>
        </w:rPr>
        <w:t xml:space="preserve"> </w:t>
      </w:r>
      <w:r>
        <w:rPr>
          <w:rFonts w:ascii="SimSun" w:hAnsi="SimSun" w:eastAsia="SimSun" w:cs="SimSun"/>
          <w:sz w:val="21"/>
          <w:szCs w:val="21"/>
          <w:spacing w:val="1"/>
        </w:rPr>
        <w:t>的下游客户群体以欧美和国内的光伏组件制造商为主。硅材料价格一时猛</w:t>
      </w:r>
      <w:r>
        <w:rPr>
          <w:rFonts w:ascii="SimSun" w:hAnsi="SimSun" w:eastAsia="SimSun" w:cs="SimSun"/>
          <w:sz w:val="21"/>
          <w:szCs w:val="21"/>
          <w:spacing w:val="14"/>
        </w:rPr>
        <w:t xml:space="preserve"> </w:t>
      </w:r>
      <w:r>
        <w:rPr>
          <w:rFonts w:ascii="SimSun" w:hAnsi="SimSun" w:eastAsia="SimSun" w:cs="SimSun"/>
          <w:sz w:val="21"/>
          <w:szCs w:val="21"/>
          <w:spacing w:val="2"/>
        </w:rPr>
        <w:t>涨。”因此，谁拥有了硅材料谁就拥有了行</w:t>
      </w:r>
      <w:r>
        <w:rPr>
          <w:rFonts w:ascii="SimSun" w:hAnsi="SimSun" w:eastAsia="SimSun" w:cs="SimSun"/>
          <w:sz w:val="21"/>
          <w:szCs w:val="21"/>
          <w:spacing w:val="1"/>
        </w:rPr>
        <w:t>业的话语权。李振国称这一时</w:t>
      </w:r>
      <w:r>
        <w:rPr>
          <w:rFonts w:ascii="SimSun" w:hAnsi="SimSun" w:eastAsia="SimSun" w:cs="SimSun"/>
          <w:sz w:val="21"/>
          <w:szCs w:val="21"/>
        </w:rPr>
        <w:t xml:space="preserve"> </w:t>
      </w:r>
      <w:r>
        <w:rPr>
          <w:rFonts w:ascii="SimSun" w:hAnsi="SimSun" w:eastAsia="SimSun" w:cs="SimSun"/>
          <w:sz w:val="21"/>
          <w:szCs w:val="21"/>
          <w:spacing w:val="-8"/>
        </w:rPr>
        <w:t>期为“拥硅为王”的年代。他说：“当时无论做晶硅的哪一个环节， 一般都</w:t>
      </w:r>
      <w:r>
        <w:rPr>
          <w:rFonts w:ascii="SimSun" w:hAnsi="SimSun" w:eastAsia="SimSun" w:cs="SimSun"/>
          <w:sz w:val="21"/>
          <w:szCs w:val="21"/>
          <w:spacing w:val="4"/>
        </w:rPr>
        <w:t xml:space="preserve"> </w:t>
      </w:r>
      <w:r>
        <w:rPr>
          <w:rFonts w:ascii="SimSun" w:hAnsi="SimSun" w:eastAsia="SimSun" w:cs="SimSun"/>
          <w:sz w:val="21"/>
          <w:szCs w:val="21"/>
          <w:spacing w:val="5"/>
        </w:rPr>
        <w:t>会成功。”无锡尚德年产量300兆瓦，成为中国最大的</w:t>
      </w:r>
      <w:r>
        <w:rPr>
          <w:rFonts w:ascii="SimSun" w:hAnsi="SimSun" w:eastAsia="SimSun" w:cs="SimSun"/>
          <w:sz w:val="21"/>
          <w:szCs w:val="21"/>
          <w:spacing w:val="4"/>
        </w:rPr>
        <w:t>光伏企业(如表6.1</w:t>
      </w:r>
    </w:p>
    <w:p>
      <w:pPr>
        <w:ind w:left="80"/>
        <w:spacing w:line="220" w:lineRule="auto"/>
        <w:rPr>
          <w:rFonts w:ascii="SimSun" w:hAnsi="SimSun" w:eastAsia="SimSun" w:cs="SimSun"/>
          <w:sz w:val="21"/>
          <w:szCs w:val="21"/>
        </w:rPr>
      </w:pPr>
      <w:r>
        <w:rPr>
          <w:rFonts w:ascii="SimSun" w:hAnsi="SimSun" w:eastAsia="SimSun" w:cs="SimSun"/>
          <w:sz w:val="21"/>
          <w:szCs w:val="21"/>
          <w:spacing w:val="-1"/>
        </w:rPr>
        <w:t>所示)。</w:t>
      </w:r>
    </w:p>
    <w:p>
      <w:pPr>
        <w:pStyle w:val="BodyText"/>
        <w:spacing w:line="290" w:lineRule="auto"/>
        <w:rPr/>
      </w:pPr>
      <w:r/>
    </w:p>
    <w:p>
      <w:pPr>
        <w:ind w:left="1652"/>
        <w:spacing w:before="52" w:line="222" w:lineRule="auto"/>
        <w:rPr>
          <w:rFonts w:ascii="SimHei" w:hAnsi="SimHei" w:eastAsia="SimHei" w:cs="SimHei"/>
          <w:sz w:val="16"/>
          <w:szCs w:val="16"/>
        </w:rPr>
      </w:pPr>
      <w:r>
        <w:rPr>
          <w:rFonts w:ascii="SimHei" w:hAnsi="SimHei" w:eastAsia="SimHei" w:cs="SimHei"/>
          <w:sz w:val="16"/>
          <w:szCs w:val="16"/>
          <w:b/>
          <w:bCs/>
          <w:spacing w:val="16"/>
        </w:rPr>
        <w:t>表6</w:t>
      </w:r>
      <w:r>
        <w:rPr>
          <w:rFonts w:ascii="SimHei" w:hAnsi="SimHei" w:eastAsia="SimHei" w:cs="SimHei"/>
          <w:sz w:val="16"/>
          <w:szCs w:val="16"/>
          <w:spacing w:val="-35"/>
        </w:rPr>
        <w:t xml:space="preserve"> </w:t>
      </w:r>
      <w:r>
        <w:rPr>
          <w:rFonts w:ascii="SimHei" w:hAnsi="SimHei" w:eastAsia="SimHei" w:cs="SimHei"/>
          <w:sz w:val="16"/>
          <w:szCs w:val="16"/>
          <w:b/>
          <w:bCs/>
          <w:spacing w:val="16"/>
        </w:rPr>
        <w:t>.</w:t>
      </w:r>
      <w:r>
        <w:rPr>
          <w:rFonts w:ascii="SimHei" w:hAnsi="SimHei" w:eastAsia="SimHei" w:cs="SimHei"/>
          <w:sz w:val="16"/>
          <w:szCs w:val="16"/>
          <w:spacing w:val="-33"/>
        </w:rPr>
        <w:t xml:space="preserve"> </w:t>
      </w:r>
      <w:r>
        <w:rPr>
          <w:rFonts w:ascii="SimHei" w:hAnsi="SimHei" w:eastAsia="SimHei" w:cs="SimHei"/>
          <w:sz w:val="16"/>
          <w:szCs w:val="16"/>
          <w:b/>
          <w:bCs/>
          <w:spacing w:val="16"/>
        </w:rPr>
        <w:t>1</w:t>
      </w:r>
      <w:r>
        <w:rPr>
          <w:rFonts w:ascii="SimHei" w:hAnsi="SimHei" w:eastAsia="SimHei" w:cs="SimHei"/>
          <w:sz w:val="16"/>
          <w:szCs w:val="16"/>
          <w:spacing w:val="72"/>
        </w:rPr>
        <w:t xml:space="preserve"> </w:t>
      </w:r>
      <w:r>
        <w:rPr>
          <w:rFonts w:ascii="SimHei" w:hAnsi="SimHei" w:eastAsia="SimHei" w:cs="SimHei"/>
          <w:sz w:val="16"/>
          <w:szCs w:val="16"/>
          <w:b/>
          <w:bCs/>
          <w:spacing w:val="16"/>
        </w:rPr>
        <w:t>2006年中国晶体硅太阳能电池生产</w:t>
      </w:r>
      <w:r>
        <w:rPr>
          <w:rFonts w:ascii="SimHei" w:hAnsi="SimHei" w:eastAsia="SimHei" w:cs="SimHei"/>
          <w:sz w:val="16"/>
          <w:szCs w:val="16"/>
          <w:b/>
          <w:bCs/>
          <w:spacing w:val="15"/>
        </w:rPr>
        <w:t>能力</w:t>
      </w:r>
    </w:p>
    <w:p>
      <w:pPr>
        <w:spacing w:line="200" w:lineRule="exact"/>
        <w:rPr/>
      </w:pPr>
      <w:r/>
    </w:p>
    <w:tbl>
      <w:tblPr>
        <w:tblStyle w:val="TableNormal"/>
        <w:tblW w:w="6810" w:type="dxa"/>
        <w:tblInd w:w="1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470"/>
        <w:gridCol w:w="3340"/>
      </w:tblGrid>
      <w:tr>
        <w:trPr>
          <w:trHeight w:val="632" w:hRule="atLeast"/>
        </w:trPr>
        <w:tc>
          <w:tcPr>
            <w:shd w:val="clear" w:fill="6C6C6C"/>
            <w:tcW w:w="3470" w:type="dxa"/>
            <w:vAlign w:val="top"/>
          </w:tcPr>
          <w:p>
            <w:pPr>
              <w:pStyle w:val="TableText"/>
              <w:ind w:left="2447"/>
              <w:spacing w:before="59" w:line="198" w:lineRule="auto"/>
              <w:rPr/>
            </w:pPr>
            <w:r>
              <w:rPr>
                <w:b/>
                <w:bCs/>
                <w:spacing w:val="-4"/>
              </w:rPr>
              <w:t>生产能力</w:t>
            </w:r>
          </w:p>
          <w:p>
            <w:pPr>
              <w:pStyle w:val="TableText"/>
              <w:ind w:left="877"/>
              <w:spacing w:line="193" w:lineRule="auto"/>
              <w:rPr/>
            </w:pPr>
            <w:r>
              <w:rPr>
                <w:b/>
                <w:bCs/>
                <w:spacing w:val="-5"/>
              </w:rPr>
              <w:t>公司名称</w:t>
            </w:r>
          </w:p>
          <w:p>
            <w:pPr>
              <w:pStyle w:val="TableText"/>
              <w:ind w:left="2357"/>
              <w:spacing w:line="219" w:lineRule="auto"/>
              <w:rPr/>
            </w:pPr>
            <w:r>
              <w:rPr>
                <w:b/>
                <w:bCs/>
                <w:spacing w:val="4"/>
              </w:rPr>
              <w:t>(兆瓦/年)</w:t>
            </w:r>
          </w:p>
        </w:tc>
        <w:tc>
          <w:tcPr>
            <w:shd w:val="clear" w:fill="6B6B6B"/>
            <w:tcW w:w="3340" w:type="dxa"/>
            <w:vAlign w:val="top"/>
          </w:tcPr>
          <w:p>
            <w:pPr>
              <w:pStyle w:val="TableText"/>
              <w:ind w:left="2297"/>
              <w:spacing w:before="69" w:line="198" w:lineRule="auto"/>
              <w:rPr/>
            </w:pPr>
            <w:r>
              <w:rPr>
                <w:b/>
                <w:bCs/>
                <w:spacing w:val="-4"/>
              </w:rPr>
              <w:t>生产能力</w:t>
            </w:r>
          </w:p>
          <w:p>
            <w:pPr>
              <w:pStyle w:val="TableText"/>
              <w:ind w:left="837"/>
              <w:spacing w:line="193" w:lineRule="auto"/>
              <w:rPr/>
            </w:pPr>
            <w:r>
              <w:rPr>
                <w:b/>
                <w:bCs/>
                <w:spacing w:val="-5"/>
              </w:rPr>
              <w:t>公司名称</w:t>
            </w:r>
          </w:p>
          <w:p>
            <w:pPr>
              <w:pStyle w:val="TableText"/>
              <w:ind w:left="2207"/>
              <w:spacing w:line="209" w:lineRule="auto"/>
              <w:rPr/>
            </w:pPr>
            <w:r>
              <w:rPr>
                <w:b/>
                <w:bCs/>
                <w:spacing w:val="4"/>
              </w:rPr>
              <w:t>(兆瓦/年)</w:t>
            </w:r>
          </w:p>
        </w:tc>
      </w:tr>
      <w:tr>
        <w:trPr>
          <w:trHeight w:val="1348" w:hRule="atLeast"/>
        </w:trPr>
        <w:tc>
          <w:tcPr>
            <w:tcW w:w="3470" w:type="dxa"/>
            <w:vAlign w:val="top"/>
          </w:tcPr>
          <w:p>
            <w:pPr>
              <w:pStyle w:val="TableText"/>
              <w:ind w:left="75"/>
              <w:spacing w:before="110" w:line="219" w:lineRule="auto"/>
              <w:rPr/>
            </w:pPr>
            <w:r>
              <w:rPr>
                <w:spacing w:val="1"/>
              </w:rPr>
              <w:t>无锡尚德太阳能电力有限公司</w:t>
            </w:r>
            <w:r>
              <w:rPr>
                <w:spacing w:val="7"/>
              </w:rPr>
              <w:t xml:space="preserve">      </w:t>
            </w:r>
            <w:r>
              <w:rPr>
                <w:spacing w:val="1"/>
              </w:rPr>
              <w:t>300</w:t>
            </w:r>
          </w:p>
          <w:p>
            <w:pPr>
              <w:pStyle w:val="TableText"/>
              <w:ind w:left="85"/>
              <w:spacing w:before="208" w:line="220" w:lineRule="auto"/>
              <w:rPr/>
            </w:pPr>
            <w:r>
              <w:rPr/>
              <w:t>宁波太阳能电源有限公司</w:t>
            </w:r>
            <w:r>
              <w:rPr>
                <w:spacing w:val="4"/>
              </w:rPr>
              <w:t xml:space="preserve">          </w:t>
            </w:r>
            <w:r>
              <w:rPr>
                <w:position w:val="-1"/>
              </w:rPr>
              <w:t>100</w:t>
            </w:r>
          </w:p>
          <w:p>
            <w:pPr>
              <w:spacing w:line="368" w:lineRule="auto"/>
              <w:rPr>
                <w:rFonts w:ascii="Arial"/>
                <w:sz w:val="21"/>
              </w:rPr>
            </w:pPr>
            <w:r/>
          </w:p>
          <w:p>
            <w:pPr>
              <w:pStyle w:val="TableText"/>
              <w:ind w:left="75"/>
              <w:spacing w:before="56" w:line="172" w:lineRule="auto"/>
              <w:rPr/>
            </w:pPr>
            <w:r>
              <w:rPr/>
              <w:t>浙江向日葵光能科技有限公司</w:t>
            </w:r>
            <w:r>
              <w:rPr>
                <w:spacing w:val="9"/>
              </w:rPr>
              <w:t xml:space="preserve">      </w:t>
            </w:r>
            <w:r>
              <w:rPr>
                <w:position w:val="-2"/>
              </w:rPr>
              <w:t>100</w:t>
            </w:r>
          </w:p>
        </w:tc>
        <w:tc>
          <w:tcPr>
            <w:tcW w:w="3340" w:type="dxa"/>
            <w:vAlign w:val="top"/>
          </w:tcPr>
          <w:p>
            <w:pPr>
              <w:pStyle w:val="TableText"/>
              <w:ind w:left="67"/>
              <w:spacing w:before="116" w:line="219" w:lineRule="auto"/>
              <w:rPr/>
            </w:pPr>
            <w:r>
              <w:rPr>
                <w:b/>
                <w:bCs/>
                <w:spacing w:val="-1"/>
              </w:rPr>
              <w:t>江苏天保光伏能源有限公司</w:t>
            </w:r>
            <w:r>
              <w:rPr/>
              <w:t xml:space="preserve">        </w:t>
            </w:r>
            <w:r>
              <w:rPr>
                <w:b/>
                <w:bCs/>
                <w:spacing w:val="-1"/>
                <w:position w:val="-1"/>
              </w:rPr>
              <w:t>25</w:t>
            </w:r>
          </w:p>
          <w:p>
            <w:pPr>
              <w:pStyle w:val="TableText"/>
              <w:ind w:left="87"/>
              <w:spacing w:before="200" w:line="220" w:lineRule="auto"/>
              <w:rPr/>
            </w:pPr>
            <w:r>
              <w:rPr>
                <w:b/>
                <w:bCs/>
                <w:spacing w:val="-2"/>
              </w:rPr>
              <w:t>上海交大泰阳绿色能源有限</w:t>
            </w:r>
            <w:r>
              <w:rPr>
                <w:spacing w:val="-2"/>
              </w:rPr>
              <w:t xml:space="preserve">        </w:t>
            </w:r>
            <w:r>
              <w:rPr>
                <w:b/>
                <w:bCs/>
                <w:spacing w:val="-2"/>
                <w:position w:val="-1"/>
              </w:rPr>
              <w:t>25</w:t>
            </w:r>
          </w:p>
          <w:p>
            <w:pPr>
              <w:pStyle w:val="TableText"/>
              <w:ind w:left="57"/>
              <w:spacing w:before="59" w:line="221" w:lineRule="auto"/>
              <w:rPr/>
            </w:pPr>
            <w:r>
              <w:rPr>
                <w:b/>
                <w:bCs/>
                <w:spacing w:val="7"/>
              </w:rPr>
              <w:t>公司</w:t>
            </w:r>
          </w:p>
          <w:p>
            <w:pPr>
              <w:pStyle w:val="TableText"/>
              <w:ind w:left="67"/>
              <w:spacing w:before="154" w:line="185" w:lineRule="auto"/>
              <w:rPr/>
            </w:pPr>
            <w:r>
              <w:rPr>
                <w:b/>
                <w:bCs/>
                <w:spacing w:val="-1"/>
              </w:rPr>
              <w:t>中轻太阳电池有限责任公司</w:t>
            </w:r>
            <w:r>
              <w:rPr/>
              <w:t xml:space="preserve">        </w:t>
            </w:r>
            <w:r>
              <w:rPr>
                <w:b/>
                <w:bCs/>
                <w:spacing w:val="-1"/>
                <w:position w:val="-1"/>
              </w:rPr>
              <w:t>25</w:t>
            </w:r>
          </w:p>
        </w:tc>
      </w:tr>
    </w:tbl>
    <w:p>
      <w:pPr>
        <w:pStyle w:val="BodyText"/>
        <w:rPr/>
      </w:pPr>
      <w:r/>
    </w:p>
    <w:p>
      <w:pPr>
        <w:sectPr>
          <w:footerReference w:type="default" r:id="rId230"/>
          <w:pgSz w:w="8140" w:h="13060"/>
          <w:pgMar w:top="400" w:right="734" w:bottom="482" w:left="459" w:header="0" w:footer="323" w:gutter="0"/>
        </w:sectPr>
        <w:rPr/>
      </w:pPr>
    </w:p>
    <w:p>
      <w:pPr>
        <w:pStyle w:val="BodyText"/>
        <w:spacing w:line="252" w:lineRule="auto"/>
        <w:rPr/>
      </w:pPr>
      <w:r/>
    </w:p>
    <w:p>
      <w:pPr>
        <w:ind w:left="5174" w:right="71" w:firstLine="1150"/>
        <w:spacing w:before="52" w:line="262" w:lineRule="auto"/>
        <w:rPr>
          <w:rFonts w:ascii="SimHei" w:hAnsi="SimHei" w:eastAsia="SimHei" w:cs="SimHei"/>
          <w:sz w:val="16"/>
          <w:szCs w:val="16"/>
        </w:rPr>
      </w:pPr>
      <w:r>
        <w:rPr>
          <w:rFonts w:ascii="SimHei" w:hAnsi="SimHei" w:eastAsia="SimHei" w:cs="SimHei"/>
          <w:sz w:val="16"/>
          <w:szCs w:val="16"/>
          <w:spacing w:val="-3"/>
        </w:rPr>
        <w:t>第六章</w:t>
      </w:r>
      <w:r>
        <w:rPr>
          <w:rFonts w:ascii="SimHei" w:hAnsi="SimHei" w:eastAsia="SimHei" w:cs="SimHei"/>
          <w:sz w:val="16"/>
          <w:szCs w:val="16"/>
          <w:spacing w:val="1"/>
        </w:rPr>
        <w:t xml:space="preserve"> </w:t>
      </w:r>
      <w:r>
        <w:rPr>
          <w:rFonts w:ascii="SimHei" w:hAnsi="SimHei" w:eastAsia="SimHei" w:cs="SimHei"/>
          <w:sz w:val="16"/>
          <w:szCs w:val="16"/>
          <w:spacing w:val="-8"/>
        </w:rPr>
        <w:t>隆基：</w:t>
      </w:r>
      <w:r>
        <w:rPr>
          <w:rFonts w:ascii="SimHei" w:hAnsi="SimHei" w:eastAsia="SimHei" w:cs="SimHei"/>
          <w:sz w:val="16"/>
          <w:szCs w:val="16"/>
          <w:spacing w:val="20"/>
        </w:rPr>
        <w:t xml:space="preserve"> </w:t>
      </w:r>
      <w:r>
        <w:rPr>
          <w:rFonts w:ascii="SimHei" w:hAnsi="SimHei" w:eastAsia="SimHei" w:cs="SimHei"/>
          <w:sz w:val="16"/>
          <w:szCs w:val="16"/>
          <w:spacing w:val="-8"/>
        </w:rPr>
        <w:t>重构产业链布局</w:t>
      </w:r>
    </w:p>
    <w:p>
      <w:pPr>
        <w:pStyle w:val="BodyText"/>
        <w:spacing w:line="428" w:lineRule="auto"/>
        <w:rPr/>
      </w:pPr>
      <w:r/>
    </w:p>
    <w:p>
      <w:pPr>
        <w:ind w:left="5904"/>
        <w:spacing w:before="68" w:line="220" w:lineRule="auto"/>
        <w:rPr>
          <w:rFonts w:ascii="SimSun" w:hAnsi="SimSun" w:eastAsia="SimSun" w:cs="SimSun"/>
          <w:sz w:val="21"/>
          <w:szCs w:val="21"/>
        </w:rPr>
      </w:pPr>
      <w:r>
        <w:rPr>
          <w:rFonts w:ascii="SimSun" w:hAnsi="SimSun" w:eastAsia="SimSun" w:cs="SimSun"/>
          <w:sz w:val="21"/>
          <w:szCs w:val="21"/>
          <w:spacing w:val="-16"/>
        </w:rPr>
        <w:t>(续表)</w:t>
      </w:r>
    </w:p>
    <w:p>
      <w:pPr>
        <w:spacing w:line="55" w:lineRule="exact"/>
        <w:rPr/>
      </w:pPr>
      <w:r/>
    </w:p>
    <w:tbl>
      <w:tblPr>
        <w:tblStyle w:val="TableNormal"/>
        <w:tblW w:w="681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440"/>
        <w:gridCol w:w="3370"/>
      </w:tblGrid>
      <w:tr>
        <w:trPr>
          <w:trHeight w:val="624" w:hRule="atLeast"/>
        </w:trPr>
        <w:tc>
          <w:tcPr>
            <w:shd w:val="clear" w:fill="6C6C6C"/>
            <w:tcW w:w="3440" w:type="dxa"/>
            <w:vAlign w:val="top"/>
          </w:tcPr>
          <w:p>
            <w:pPr>
              <w:pStyle w:val="TableText"/>
              <w:ind w:left="2617"/>
              <w:spacing w:before="49" w:line="197" w:lineRule="auto"/>
              <w:rPr>
                <w:sz w:val="18"/>
                <w:szCs w:val="18"/>
              </w:rPr>
            </w:pPr>
            <w:r>
              <w:rPr>
                <w:sz w:val="18"/>
                <w:szCs w:val="18"/>
                <w:b/>
                <w:bCs/>
                <w:spacing w:val="-4"/>
              </w:rPr>
              <w:t>生产能力</w:t>
            </w:r>
          </w:p>
          <w:p>
            <w:pPr>
              <w:pStyle w:val="TableText"/>
              <w:ind w:left="897"/>
              <w:spacing w:line="192" w:lineRule="auto"/>
              <w:rPr>
                <w:sz w:val="18"/>
                <w:szCs w:val="18"/>
              </w:rPr>
            </w:pPr>
            <w:r>
              <w:rPr>
                <w:sz w:val="18"/>
                <w:szCs w:val="18"/>
                <w:b/>
                <w:bCs/>
                <w:color w:val="FFFFFF"/>
                <w:spacing w:val="-5"/>
              </w:rPr>
              <w:t>公司名称</w:t>
            </w:r>
          </w:p>
          <w:p>
            <w:pPr>
              <w:pStyle w:val="TableText"/>
              <w:ind w:right="8"/>
              <w:spacing w:line="189" w:lineRule="auto"/>
              <w:jc w:val="right"/>
              <w:rPr>
                <w:sz w:val="18"/>
                <w:szCs w:val="18"/>
              </w:rPr>
            </w:pPr>
            <w:r>
              <w:rPr>
                <w:sz w:val="18"/>
                <w:szCs w:val="18"/>
                <w:b/>
                <w:bCs/>
                <w:spacing w:val="3"/>
              </w:rPr>
              <w:t>(兆瓦/年)</w:t>
            </w:r>
          </w:p>
        </w:tc>
        <w:tc>
          <w:tcPr>
            <w:shd w:val="clear" w:fill="6C6C6C"/>
            <w:tcW w:w="3370" w:type="dxa"/>
            <w:vAlign w:val="top"/>
          </w:tcPr>
          <w:p>
            <w:pPr>
              <w:pStyle w:val="TableText"/>
              <w:ind w:left="2537"/>
              <w:spacing w:before="49" w:line="197" w:lineRule="auto"/>
              <w:rPr>
                <w:sz w:val="18"/>
                <w:szCs w:val="18"/>
              </w:rPr>
            </w:pPr>
            <w:r>
              <w:rPr>
                <w:sz w:val="18"/>
                <w:szCs w:val="18"/>
                <w:b/>
                <w:bCs/>
                <w:spacing w:val="-4"/>
              </w:rPr>
              <w:t>生产能力</w:t>
            </w:r>
          </w:p>
          <w:p>
            <w:pPr>
              <w:pStyle w:val="TableText"/>
              <w:ind w:left="857"/>
              <w:spacing w:line="192" w:lineRule="auto"/>
              <w:rPr>
                <w:sz w:val="18"/>
                <w:szCs w:val="18"/>
              </w:rPr>
            </w:pPr>
            <w:r>
              <w:rPr>
                <w:sz w:val="18"/>
                <w:szCs w:val="18"/>
                <w:b/>
                <w:bCs/>
                <w:spacing w:val="-5"/>
              </w:rPr>
              <w:t>公司名称</w:t>
            </w:r>
          </w:p>
          <w:p>
            <w:pPr>
              <w:pStyle w:val="TableText"/>
              <w:ind w:left="2487"/>
              <w:spacing w:line="189" w:lineRule="auto"/>
              <w:rPr>
                <w:sz w:val="18"/>
                <w:szCs w:val="18"/>
              </w:rPr>
            </w:pPr>
            <w:r>
              <w:rPr>
                <w:sz w:val="18"/>
                <w:szCs w:val="18"/>
                <w:b/>
                <w:bCs/>
                <w:spacing w:val="3"/>
              </w:rPr>
              <w:t>(兆瓦/年)</w:t>
            </w:r>
          </w:p>
        </w:tc>
      </w:tr>
      <w:tr>
        <w:trPr>
          <w:trHeight w:val="5806" w:hRule="atLeast"/>
        </w:trPr>
        <w:tc>
          <w:tcPr>
            <w:tcW w:w="3440" w:type="dxa"/>
            <w:vAlign w:val="top"/>
          </w:tcPr>
          <w:p>
            <w:pPr>
              <w:pStyle w:val="TableText"/>
              <w:ind w:left="77"/>
              <w:spacing w:before="184" w:line="219" w:lineRule="auto"/>
              <w:rPr>
                <w:sz w:val="18"/>
                <w:szCs w:val="18"/>
              </w:rPr>
            </w:pPr>
            <w:r>
              <w:rPr>
                <w:sz w:val="18"/>
                <w:szCs w:val="18"/>
                <w:b/>
                <w:bCs/>
                <w:spacing w:val="-3"/>
              </w:rPr>
              <w:t>浙江环球太阳能科技发展有限</w:t>
            </w:r>
            <w:r>
              <w:rPr>
                <w:sz w:val="18"/>
                <w:szCs w:val="18"/>
                <w:spacing w:val="12"/>
              </w:rPr>
              <w:t xml:space="preserve">     </w:t>
            </w:r>
            <w:r>
              <w:rPr>
                <w:sz w:val="18"/>
                <w:szCs w:val="18"/>
                <w:b/>
                <w:bCs/>
                <w:spacing w:val="-3"/>
                <w:position w:val="-1"/>
              </w:rPr>
              <w:t>80</w:t>
            </w:r>
          </w:p>
          <w:p>
            <w:pPr>
              <w:pStyle w:val="TableText"/>
              <w:ind w:left="67"/>
              <w:spacing w:before="60" w:line="221" w:lineRule="auto"/>
              <w:rPr>
                <w:sz w:val="18"/>
                <w:szCs w:val="18"/>
              </w:rPr>
            </w:pPr>
            <w:r>
              <w:rPr>
                <w:sz w:val="18"/>
                <w:szCs w:val="18"/>
                <w:b/>
                <w:bCs/>
                <w:spacing w:val="7"/>
              </w:rPr>
              <w:t>公司</w:t>
            </w:r>
          </w:p>
          <w:p>
            <w:pPr>
              <w:pStyle w:val="TableText"/>
              <w:ind w:left="77"/>
              <w:spacing w:before="150" w:line="219" w:lineRule="auto"/>
              <w:rPr>
                <w:sz w:val="18"/>
                <w:szCs w:val="18"/>
              </w:rPr>
            </w:pPr>
            <w:r>
              <w:rPr>
                <w:sz w:val="18"/>
                <w:szCs w:val="18"/>
                <w:b/>
                <w:bCs/>
                <w:spacing w:val="-2"/>
              </w:rPr>
              <w:t>中电电气(南京)光伏有限公司</w:t>
            </w:r>
            <w:r>
              <w:rPr>
                <w:sz w:val="18"/>
                <w:szCs w:val="18"/>
                <w:spacing w:val="11"/>
              </w:rPr>
              <w:t xml:space="preserve">    </w:t>
            </w:r>
            <w:r>
              <w:rPr>
                <w:sz w:val="18"/>
                <w:szCs w:val="18"/>
                <w:b/>
                <w:bCs/>
                <w:spacing w:val="-2"/>
              </w:rPr>
              <w:t>200</w:t>
            </w:r>
          </w:p>
          <w:p>
            <w:pPr>
              <w:pStyle w:val="TableText"/>
              <w:ind w:left="87"/>
              <w:spacing w:before="146" w:line="219" w:lineRule="auto"/>
              <w:rPr>
                <w:sz w:val="18"/>
                <w:szCs w:val="18"/>
              </w:rPr>
            </w:pPr>
            <w:r>
              <w:rPr>
                <w:sz w:val="18"/>
                <w:szCs w:val="18"/>
                <w:b/>
                <w:bCs/>
              </w:rPr>
              <w:t>常州天合光能有限公司</w:t>
            </w:r>
            <w:r>
              <w:rPr>
                <w:sz w:val="18"/>
                <w:szCs w:val="18"/>
              </w:rPr>
              <w:t xml:space="preserve">           </w:t>
            </w:r>
            <w:r>
              <w:rPr>
                <w:sz w:val="18"/>
                <w:szCs w:val="18"/>
                <w:b/>
                <w:bCs/>
              </w:rPr>
              <w:t>50</w:t>
            </w:r>
          </w:p>
          <w:p>
            <w:pPr>
              <w:spacing w:line="357" w:lineRule="auto"/>
              <w:rPr>
                <w:rFonts w:ascii="Arial"/>
                <w:sz w:val="21"/>
              </w:rPr>
            </w:pPr>
            <w:r/>
          </w:p>
          <w:p>
            <w:pPr>
              <w:pStyle w:val="TableText"/>
              <w:ind w:left="67" w:right="342" w:firstLine="10"/>
              <w:spacing w:before="58" w:line="364" w:lineRule="auto"/>
              <w:jc w:val="both"/>
              <w:rPr>
                <w:sz w:val="18"/>
                <w:szCs w:val="18"/>
              </w:rPr>
            </w:pPr>
            <w:r>
              <w:rPr>
                <w:sz w:val="18"/>
                <w:szCs w:val="18"/>
                <w:b/>
                <w:bCs/>
              </w:rPr>
              <w:t>天威英利新能源有限公司</w:t>
            </w:r>
            <w:r>
              <w:rPr>
                <w:sz w:val="18"/>
                <w:szCs w:val="18"/>
              </w:rPr>
              <w:t xml:space="preserve">         </w:t>
            </w:r>
            <w:r>
              <w:rPr>
                <w:sz w:val="18"/>
                <w:szCs w:val="18"/>
                <w:b/>
                <w:bCs/>
                <w:position w:val="-1"/>
              </w:rPr>
              <w:t>60</w:t>
            </w:r>
            <w:r>
              <w:rPr>
                <w:sz w:val="18"/>
                <w:szCs w:val="18"/>
                <w:spacing w:val="5"/>
                <w:position w:val="-1"/>
              </w:rPr>
              <w:t xml:space="preserve"> </w:t>
            </w:r>
            <w:r>
              <w:rPr>
                <w:sz w:val="18"/>
                <w:szCs w:val="18"/>
                <w:b/>
                <w:bCs/>
              </w:rPr>
              <w:t>云南天达光伏科技有限公司</w:t>
            </w:r>
            <w:r>
              <w:rPr>
                <w:sz w:val="18"/>
                <w:szCs w:val="18"/>
              </w:rPr>
              <w:t xml:space="preserve">       </w:t>
            </w:r>
            <w:r>
              <w:rPr>
                <w:sz w:val="18"/>
                <w:szCs w:val="18"/>
                <w:b/>
                <w:bCs/>
              </w:rPr>
              <w:t>50</w:t>
            </w:r>
            <w:r>
              <w:rPr>
                <w:sz w:val="18"/>
                <w:szCs w:val="18"/>
                <w:spacing w:val="11"/>
              </w:rPr>
              <w:t xml:space="preserve"> </w:t>
            </w:r>
            <w:r>
              <w:rPr>
                <w:sz w:val="18"/>
                <w:szCs w:val="18"/>
                <w:b/>
                <w:bCs/>
                <w:spacing w:val="-2"/>
              </w:rPr>
              <w:t>厦门润方太阳能科技有限公司</w:t>
            </w:r>
            <w:r>
              <w:rPr>
                <w:sz w:val="18"/>
                <w:szCs w:val="18"/>
                <w:spacing w:val="7"/>
              </w:rPr>
              <w:t xml:space="preserve">     </w:t>
            </w:r>
            <w:r>
              <w:rPr>
                <w:sz w:val="18"/>
                <w:szCs w:val="18"/>
                <w:b/>
                <w:bCs/>
                <w:spacing w:val="-2"/>
              </w:rPr>
              <w:t>50</w:t>
            </w:r>
            <w:r>
              <w:rPr>
                <w:sz w:val="18"/>
                <w:szCs w:val="18"/>
                <w:spacing w:val="4"/>
              </w:rPr>
              <w:t xml:space="preserve"> </w:t>
            </w:r>
            <w:r>
              <w:rPr>
                <w:sz w:val="18"/>
                <w:szCs w:val="18"/>
                <w:b/>
                <w:bCs/>
                <w:spacing w:val="-2"/>
              </w:rPr>
              <w:t>江苏林洋新能源有限公司</w:t>
            </w:r>
            <w:r>
              <w:rPr>
                <w:sz w:val="18"/>
                <w:szCs w:val="18"/>
                <w:spacing w:val="6"/>
              </w:rPr>
              <w:t xml:space="preserve">        </w:t>
            </w:r>
            <w:r>
              <w:rPr>
                <w:sz w:val="18"/>
                <w:szCs w:val="18"/>
                <w:b/>
                <w:bCs/>
                <w:spacing w:val="-2"/>
                <w:position w:val="-1"/>
              </w:rPr>
              <w:t>100</w:t>
            </w:r>
          </w:p>
          <w:p>
            <w:pPr>
              <w:pStyle w:val="TableText"/>
              <w:ind w:left="67"/>
              <w:spacing w:before="1" w:line="219" w:lineRule="auto"/>
              <w:rPr>
                <w:sz w:val="18"/>
                <w:szCs w:val="18"/>
              </w:rPr>
            </w:pPr>
            <w:r>
              <w:rPr>
                <w:sz w:val="18"/>
                <w:szCs w:val="18"/>
                <w:b/>
                <w:bCs/>
                <w:spacing w:val="1"/>
              </w:rPr>
              <w:t>晶澳太阳能有限公司</w:t>
            </w:r>
            <w:r>
              <w:rPr>
                <w:sz w:val="18"/>
                <w:szCs w:val="18"/>
                <w:spacing w:val="1"/>
              </w:rPr>
              <w:t xml:space="preserve">             </w:t>
            </w:r>
            <w:r>
              <w:rPr>
                <w:sz w:val="18"/>
                <w:szCs w:val="18"/>
                <w:b/>
                <w:bCs/>
                <w:position w:val="-1"/>
              </w:rPr>
              <w:t>75</w:t>
            </w:r>
          </w:p>
          <w:p>
            <w:pPr>
              <w:spacing w:line="364" w:lineRule="auto"/>
              <w:rPr>
                <w:rFonts w:ascii="Arial"/>
                <w:sz w:val="21"/>
              </w:rPr>
            </w:pPr>
            <w:r/>
          </w:p>
          <w:p>
            <w:pPr>
              <w:pStyle w:val="TableText"/>
              <w:ind w:left="67"/>
              <w:spacing w:before="59" w:line="219" w:lineRule="auto"/>
              <w:rPr>
                <w:sz w:val="18"/>
                <w:szCs w:val="18"/>
              </w:rPr>
            </w:pPr>
            <w:r>
              <w:rPr>
                <w:sz w:val="18"/>
                <w:szCs w:val="18"/>
                <w:b/>
                <w:bCs/>
                <w:spacing w:val="-1"/>
              </w:rPr>
              <w:t>深圳市拓日电子科技有限公司</w:t>
            </w:r>
            <w:r>
              <w:rPr>
                <w:sz w:val="18"/>
                <w:szCs w:val="18"/>
                <w:spacing w:val="6"/>
              </w:rPr>
              <w:t xml:space="preserve">     </w:t>
            </w:r>
            <w:r>
              <w:rPr>
                <w:sz w:val="18"/>
                <w:szCs w:val="18"/>
                <w:b/>
                <w:bCs/>
                <w:spacing w:val="-1"/>
                <w:position w:val="-1"/>
              </w:rPr>
              <w:t>38</w:t>
            </w:r>
          </w:p>
          <w:p>
            <w:pPr>
              <w:pStyle w:val="TableText"/>
              <w:ind w:left="67"/>
              <w:spacing w:before="136" w:line="219" w:lineRule="auto"/>
              <w:rPr>
                <w:sz w:val="18"/>
                <w:szCs w:val="18"/>
              </w:rPr>
            </w:pPr>
            <w:r>
              <w:rPr>
                <w:sz w:val="18"/>
                <w:szCs w:val="18"/>
                <w:b/>
                <w:bCs/>
                <w:spacing w:val="-1"/>
              </w:rPr>
              <w:t>柏玛微电子(常州)有限公司</w:t>
            </w:r>
            <w:r>
              <w:rPr>
                <w:sz w:val="18"/>
                <w:szCs w:val="18"/>
                <w:spacing w:val="4"/>
              </w:rPr>
              <w:t xml:space="preserve">       </w:t>
            </w:r>
            <w:r>
              <w:rPr>
                <w:sz w:val="18"/>
                <w:szCs w:val="18"/>
                <w:b/>
                <w:bCs/>
                <w:spacing w:val="-1"/>
              </w:rPr>
              <w:t>50</w:t>
            </w:r>
          </w:p>
          <w:p>
            <w:pPr>
              <w:pStyle w:val="TableText"/>
              <w:ind w:left="77"/>
              <w:spacing w:before="138" w:line="219" w:lineRule="auto"/>
              <w:rPr>
                <w:sz w:val="18"/>
                <w:szCs w:val="18"/>
              </w:rPr>
            </w:pPr>
            <w:r>
              <w:rPr>
                <w:sz w:val="18"/>
                <w:szCs w:val="18"/>
                <w:b/>
                <w:bCs/>
              </w:rPr>
              <w:t>深圳珈伟实业有限公司</w:t>
            </w:r>
            <w:r>
              <w:rPr>
                <w:sz w:val="18"/>
                <w:szCs w:val="18"/>
              </w:rPr>
              <w:t xml:space="preserve">           </w:t>
            </w:r>
            <w:r>
              <w:rPr>
                <w:sz w:val="18"/>
                <w:szCs w:val="18"/>
                <w:b/>
                <w:bCs/>
                <w:position w:val="-1"/>
              </w:rPr>
              <w:t>40</w:t>
            </w:r>
          </w:p>
          <w:p>
            <w:pPr>
              <w:pStyle w:val="TableText"/>
              <w:ind w:left="57"/>
              <w:spacing w:before="135" w:line="219" w:lineRule="auto"/>
              <w:rPr>
                <w:sz w:val="18"/>
                <w:szCs w:val="18"/>
              </w:rPr>
            </w:pPr>
            <w:r>
              <w:rPr>
                <w:sz w:val="18"/>
                <w:szCs w:val="18"/>
                <w:b/>
                <w:bCs/>
                <w:spacing w:val="-3"/>
              </w:rPr>
              <w:t>无锡尚德太阳能电力科技有限</w:t>
            </w:r>
            <w:r>
              <w:rPr>
                <w:sz w:val="18"/>
                <w:szCs w:val="18"/>
                <w:spacing w:val="14"/>
              </w:rPr>
              <w:t xml:space="preserve">     </w:t>
            </w:r>
            <w:r>
              <w:rPr>
                <w:sz w:val="18"/>
                <w:szCs w:val="18"/>
                <w:b/>
                <w:bCs/>
                <w:spacing w:val="-3"/>
                <w:position w:val="-1"/>
              </w:rPr>
              <w:t>30</w:t>
            </w:r>
          </w:p>
          <w:p>
            <w:pPr>
              <w:pStyle w:val="TableText"/>
              <w:ind w:left="67"/>
              <w:spacing w:before="60" w:line="221" w:lineRule="auto"/>
              <w:rPr>
                <w:sz w:val="18"/>
                <w:szCs w:val="18"/>
              </w:rPr>
            </w:pPr>
            <w:r>
              <w:rPr>
                <w:sz w:val="18"/>
                <w:szCs w:val="18"/>
                <w:b/>
                <w:bCs/>
                <w:spacing w:val="7"/>
              </w:rPr>
              <w:t>公司</w:t>
            </w:r>
          </w:p>
          <w:p>
            <w:pPr>
              <w:pStyle w:val="TableText"/>
              <w:ind w:left="57"/>
              <w:spacing w:before="121" w:line="186" w:lineRule="auto"/>
              <w:rPr>
                <w:sz w:val="18"/>
                <w:szCs w:val="18"/>
              </w:rPr>
            </w:pPr>
            <w:r>
              <w:rPr>
                <w:sz w:val="18"/>
                <w:szCs w:val="18"/>
                <w:b/>
                <w:bCs/>
                <w:spacing w:val="-1"/>
              </w:rPr>
              <w:t>上海太阳能科技有限公司</w:t>
            </w:r>
            <w:r>
              <w:rPr>
                <w:sz w:val="18"/>
                <w:szCs w:val="18"/>
                <w:spacing w:val="4"/>
              </w:rPr>
              <w:t xml:space="preserve">         </w:t>
            </w:r>
            <w:r>
              <w:rPr>
                <w:sz w:val="18"/>
                <w:szCs w:val="18"/>
                <w:b/>
                <w:bCs/>
                <w:spacing w:val="-1"/>
                <w:position w:val="-1"/>
              </w:rPr>
              <w:t>50</w:t>
            </w:r>
          </w:p>
        </w:tc>
        <w:tc>
          <w:tcPr>
            <w:tcW w:w="3370" w:type="dxa"/>
            <w:vAlign w:val="top"/>
          </w:tcPr>
          <w:p>
            <w:pPr>
              <w:pStyle w:val="TableText"/>
              <w:ind w:left="87"/>
              <w:spacing w:before="174" w:line="219" w:lineRule="auto"/>
              <w:rPr>
                <w:sz w:val="18"/>
                <w:szCs w:val="18"/>
              </w:rPr>
            </w:pPr>
            <w:r>
              <w:rPr>
                <w:sz w:val="18"/>
                <w:szCs w:val="18"/>
                <w:b/>
                <w:bCs/>
                <w:spacing w:val="-2"/>
              </w:rPr>
              <w:t>苏州阿特斯阳光电力科技有</w:t>
            </w:r>
            <w:r>
              <w:rPr>
                <w:sz w:val="18"/>
                <w:szCs w:val="18"/>
                <w:spacing w:val="-2"/>
              </w:rPr>
              <w:t xml:space="preserve">      </w:t>
            </w:r>
            <w:r>
              <w:rPr>
                <w:sz w:val="18"/>
                <w:szCs w:val="18"/>
                <w:b/>
                <w:bCs/>
                <w:spacing w:val="-2"/>
              </w:rPr>
              <w:t>25</w:t>
            </w:r>
          </w:p>
          <w:p>
            <w:pPr>
              <w:pStyle w:val="TableText"/>
              <w:ind w:left="87"/>
              <w:spacing w:before="68" w:line="220" w:lineRule="auto"/>
              <w:rPr>
                <w:sz w:val="18"/>
                <w:szCs w:val="18"/>
              </w:rPr>
            </w:pPr>
            <w:r>
              <w:rPr>
                <w:sz w:val="18"/>
                <w:szCs w:val="18"/>
                <w:b/>
                <w:bCs/>
                <w:spacing w:val="4"/>
              </w:rPr>
              <w:t>限公司</w:t>
            </w:r>
          </w:p>
          <w:p>
            <w:pPr>
              <w:pStyle w:val="TableText"/>
              <w:ind w:left="87"/>
              <w:spacing w:before="153" w:line="219" w:lineRule="auto"/>
              <w:rPr>
                <w:sz w:val="18"/>
                <w:szCs w:val="18"/>
              </w:rPr>
            </w:pPr>
            <w:r>
              <w:rPr>
                <w:sz w:val="18"/>
                <w:szCs w:val="18"/>
                <w:b/>
                <w:bCs/>
                <w:spacing w:val="-1"/>
              </w:rPr>
              <w:t>江阴浚鑫科技有限公司</w:t>
            </w:r>
            <w:r>
              <w:rPr>
                <w:sz w:val="18"/>
                <w:szCs w:val="18"/>
                <w:spacing w:val="9"/>
              </w:rPr>
              <w:t xml:space="preserve">         </w:t>
            </w:r>
            <w:r>
              <w:rPr>
                <w:sz w:val="18"/>
                <w:szCs w:val="18"/>
                <w:b/>
                <w:bCs/>
                <w:spacing w:val="-1"/>
              </w:rPr>
              <w:t>25</w:t>
            </w:r>
          </w:p>
          <w:p>
            <w:pPr>
              <w:pStyle w:val="TableText"/>
              <w:ind w:left="87"/>
              <w:spacing w:before="146" w:line="219" w:lineRule="auto"/>
              <w:rPr>
                <w:sz w:val="18"/>
                <w:szCs w:val="18"/>
              </w:rPr>
            </w:pPr>
            <w:r>
              <w:rPr>
                <w:sz w:val="18"/>
                <w:szCs w:val="18"/>
                <w:b/>
                <w:bCs/>
                <w:spacing w:val="-2"/>
              </w:rPr>
              <w:t>杉杉尤利卡太阳能科技发展</w:t>
            </w:r>
            <w:r>
              <w:rPr>
                <w:sz w:val="18"/>
                <w:szCs w:val="18"/>
                <w:spacing w:val="-2"/>
              </w:rPr>
              <w:t xml:space="preserve">      </w:t>
            </w:r>
            <w:r>
              <w:rPr>
                <w:sz w:val="18"/>
                <w:szCs w:val="18"/>
                <w:b/>
                <w:bCs/>
                <w:spacing w:val="-2"/>
              </w:rPr>
              <w:t>20</w:t>
            </w:r>
          </w:p>
          <w:p>
            <w:pPr>
              <w:pStyle w:val="TableText"/>
              <w:ind w:left="87"/>
              <w:spacing w:before="68" w:line="220" w:lineRule="auto"/>
              <w:rPr>
                <w:sz w:val="18"/>
                <w:szCs w:val="18"/>
              </w:rPr>
            </w:pPr>
            <w:r>
              <w:rPr>
                <w:sz w:val="18"/>
                <w:szCs w:val="18"/>
                <w:b/>
                <w:bCs/>
                <w:spacing w:val="2"/>
              </w:rPr>
              <w:t>有限公司</w:t>
            </w:r>
          </w:p>
          <w:p>
            <w:pPr>
              <w:pStyle w:val="TableText"/>
              <w:ind w:left="87"/>
              <w:spacing w:before="144" w:line="219" w:lineRule="auto"/>
              <w:rPr>
                <w:sz w:val="18"/>
                <w:szCs w:val="18"/>
              </w:rPr>
            </w:pPr>
            <w:r>
              <w:rPr>
                <w:sz w:val="18"/>
                <w:szCs w:val="18"/>
                <w:b/>
                <w:bCs/>
                <w:spacing w:val="-1"/>
              </w:rPr>
              <w:t>北京世华创新科技有限公司</w:t>
            </w:r>
            <w:r>
              <w:rPr>
                <w:sz w:val="18"/>
                <w:szCs w:val="18"/>
                <w:spacing w:val="14"/>
              </w:rPr>
              <w:t xml:space="preserve">     </w:t>
            </w:r>
            <w:r>
              <w:rPr>
                <w:sz w:val="18"/>
                <w:szCs w:val="18"/>
                <w:b/>
                <w:bCs/>
                <w:spacing w:val="-1"/>
              </w:rPr>
              <w:t>20</w:t>
            </w:r>
          </w:p>
          <w:p>
            <w:pPr>
              <w:pStyle w:val="TableText"/>
              <w:ind w:left="87"/>
              <w:spacing w:before="146" w:line="219" w:lineRule="auto"/>
              <w:rPr>
                <w:sz w:val="18"/>
                <w:szCs w:val="18"/>
              </w:rPr>
            </w:pPr>
            <w:r>
              <w:rPr>
                <w:sz w:val="18"/>
                <w:szCs w:val="18"/>
                <w:b/>
                <w:bCs/>
                <w:spacing w:val="-1"/>
              </w:rPr>
              <w:t>浙江公元太阳能科技有限公司</w:t>
            </w:r>
            <w:r>
              <w:rPr>
                <w:sz w:val="18"/>
                <w:szCs w:val="18"/>
                <w:spacing w:val="23"/>
              </w:rPr>
              <w:t xml:space="preserve">   </w:t>
            </w:r>
            <w:r>
              <w:rPr>
                <w:sz w:val="18"/>
                <w:szCs w:val="18"/>
                <w:b/>
                <w:bCs/>
                <w:spacing w:val="-1"/>
                <w:position w:val="-1"/>
              </w:rPr>
              <w:t>20</w:t>
            </w:r>
          </w:p>
          <w:p>
            <w:pPr>
              <w:pStyle w:val="TableText"/>
              <w:ind w:left="87"/>
              <w:spacing w:before="148" w:line="350" w:lineRule="exact"/>
              <w:rPr>
                <w:sz w:val="18"/>
                <w:szCs w:val="18"/>
              </w:rPr>
            </w:pPr>
            <w:r>
              <w:rPr>
                <w:sz w:val="18"/>
                <w:szCs w:val="18"/>
                <w:b/>
                <w:bCs/>
                <w:spacing w:val="-2"/>
                <w:position w:val="13"/>
              </w:rPr>
              <w:t>江苏中盛光电有限公司</w:t>
            </w:r>
            <w:r>
              <w:rPr>
                <w:sz w:val="18"/>
                <w:szCs w:val="18"/>
                <w:spacing w:val="8"/>
                <w:position w:val="13"/>
              </w:rPr>
              <w:t xml:space="preserve">         </w:t>
            </w:r>
            <w:r>
              <w:rPr>
                <w:sz w:val="18"/>
                <w:szCs w:val="18"/>
                <w:b/>
                <w:bCs/>
                <w:spacing w:val="-2"/>
                <w:position w:val="13"/>
              </w:rPr>
              <w:t>15</w:t>
            </w:r>
          </w:p>
          <w:p>
            <w:pPr>
              <w:pStyle w:val="TableText"/>
              <w:ind w:left="87"/>
              <w:spacing w:line="219" w:lineRule="auto"/>
              <w:rPr>
                <w:sz w:val="18"/>
                <w:szCs w:val="18"/>
              </w:rPr>
            </w:pPr>
            <w:r>
              <w:rPr>
                <w:sz w:val="18"/>
                <w:szCs w:val="18"/>
                <w:b/>
                <w:bCs/>
                <w:spacing w:val="-4"/>
              </w:rPr>
              <w:t>北京桑普阳光</w:t>
            </w:r>
            <w:r>
              <w:rPr>
                <w:sz w:val="18"/>
                <w:szCs w:val="18"/>
                <w:spacing w:val="4"/>
              </w:rPr>
              <w:t xml:space="preserve">                  </w:t>
            </w:r>
            <w:r>
              <w:rPr>
                <w:sz w:val="18"/>
                <w:szCs w:val="18"/>
                <w:b/>
                <w:bCs/>
                <w:spacing w:val="-4"/>
                <w:position w:val="-1"/>
              </w:rPr>
              <w:t>5</w:t>
            </w:r>
          </w:p>
          <w:p>
            <w:pPr>
              <w:pStyle w:val="TableText"/>
              <w:ind w:left="87"/>
              <w:spacing w:before="136" w:line="222" w:lineRule="auto"/>
              <w:rPr>
                <w:sz w:val="18"/>
                <w:szCs w:val="18"/>
              </w:rPr>
            </w:pPr>
            <w:r>
              <w:rPr>
                <w:sz w:val="18"/>
                <w:szCs w:val="18"/>
                <w:b/>
                <w:bCs/>
                <w:spacing w:val="-2"/>
              </w:rPr>
              <w:t>广东铨欣照明有限公司(草</w:t>
            </w:r>
            <w:r>
              <w:rPr>
                <w:sz w:val="18"/>
                <w:szCs w:val="18"/>
                <w:spacing w:val="-2"/>
              </w:rPr>
              <w:t xml:space="preserve">       </w:t>
            </w:r>
            <w:r>
              <w:rPr>
                <w:sz w:val="18"/>
                <w:szCs w:val="18"/>
                <w:b/>
                <w:bCs/>
                <w:spacing w:val="-2"/>
                <w:position w:val="-2"/>
              </w:rPr>
              <w:t>20</w:t>
            </w:r>
          </w:p>
          <w:p>
            <w:pPr>
              <w:pStyle w:val="TableText"/>
              <w:ind w:left="87"/>
              <w:spacing w:before="54" w:line="219" w:lineRule="auto"/>
              <w:rPr>
                <w:sz w:val="18"/>
                <w:szCs w:val="18"/>
              </w:rPr>
            </w:pPr>
            <w:r>
              <w:rPr>
                <w:sz w:val="18"/>
                <w:szCs w:val="18"/>
                <w:b/>
                <w:bCs/>
                <w:spacing w:val="3"/>
              </w:rPr>
              <w:t>坪灯用电池)</w:t>
            </w:r>
          </w:p>
          <w:p>
            <w:pPr>
              <w:pStyle w:val="TableText"/>
              <w:ind w:left="87" w:right="402"/>
              <w:spacing w:before="145" w:line="359" w:lineRule="auto"/>
              <w:jc w:val="both"/>
              <w:rPr>
                <w:sz w:val="18"/>
                <w:szCs w:val="18"/>
              </w:rPr>
            </w:pPr>
            <w:r>
              <w:rPr>
                <w:sz w:val="18"/>
                <w:szCs w:val="18"/>
                <w:b/>
                <w:bCs/>
                <w:spacing w:val="-2"/>
              </w:rPr>
              <w:t>云南卓业能源科技有限公司</w:t>
            </w:r>
            <w:r>
              <w:rPr>
                <w:sz w:val="18"/>
                <w:szCs w:val="18"/>
                <w:spacing w:val="16"/>
              </w:rPr>
              <w:t xml:space="preserve">     </w:t>
            </w:r>
            <w:r>
              <w:rPr>
                <w:sz w:val="18"/>
                <w:szCs w:val="18"/>
                <w:b/>
                <w:bCs/>
                <w:spacing w:val="-2"/>
              </w:rPr>
              <w:t>10</w:t>
            </w:r>
            <w:r>
              <w:rPr>
                <w:sz w:val="18"/>
                <w:szCs w:val="18"/>
              </w:rPr>
              <w:t xml:space="preserve"> </w:t>
            </w:r>
            <w:r>
              <w:rPr>
                <w:sz w:val="18"/>
                <w:szCs w:val="18"/>
                <w:b/>
                <w:bCs/>
                <w:spacing w:val="-2"/>
              </w:rPr>
              <w:t>海南天聚太阳能有限公司</w:t>
            </w:r>
            <w:r>
              <w:rPr>
                <w:sz w:val="18"/>
                <w:szCs w:val="18"/>
                <w:spacing w:val="11"/>
              </w:rPr>
              <w:t xml:space="preserve">       </w:t>
            </w:r>
            <w:r>
              <w:rPr>
                <w:sz w:val="18"/>
                <w:szCs w:val="18"/>
                <w:b/>
                <w:bCs/>
                <w:spacing w:val="-2"/>
                <w:position w:val="-2"/>
              </w:rPr>
              <w:t>10</w:t>
            </w:r>
            <w:r>
              <w:rPr>
                <w:sz w:val="18"/>
                <w:szCs w:val="18"/>
                <w:spacing w:val="3"/>
                <w:position w:val="-2"/>
              </w:rPr>
              <w:t xml:space="preserve"> </w:t>
            </w:r>
            <w:r>
              <w:rPr>
                <w:sz w:val="18"/>
                <w:szCs w:val="18"/>
                <w:b/>
                <w:bCs/>
                <w:spacing w:val="-2"/>
              </w:rPr>
              <w:t>上海超日太阳能科技公司</w:t>
            </w:r>
            <w:r>
              <w:rPr>
                <w:sz w:val="18"/>
                <w:szCs w:val="18"/>
                <w:spacing w:val="11"/>
              </w:rPr>
              <w:t xml:space="preserve">       </w:t>
            </w:r>
            <w:r>
              <w:rPr>
                <w:sz w:val="18"/>
                <w:szCs w:val="18"/>
                <w:b/>
                <w:bCs/>
                <w:spacing w:val="-2"/>
              </w:rPr>
              <w:t>10</w:t>
            </w:r>
          </w:p>
          <w:p>
            <w:pPr>
              <w:pStyle w:val="TableText"/>
              <w:ind w:left="87"/>
              <w:spacing w:before="1" w:line="218" w:lineRule="auto"/>
              <w:rPr>
                <w:sz w:val="18"/>
                <w:szCs w:val="18"/>
              </w:rPr>
            </w:pPr>
            <w:r>
              <w:rPr>
                <w:sz w:val="18"/>
                <w:szCs w:val="18"/>
                <w:b/>
                <w:bCs/>
                <w:spacing w:val="-1"/>
              </w:rPr>
              <w:t>北京中联阳光科技有限公司</w:t>
            </w:r>
            <w:r>
              <w:rPr>
                <w:sz w:val="18"/>
                <w:szCs w:val="18"/>
                <w:spacing w:val="7"/>
              </w:rPr>
              <w:t xml:space="preserve">      </w:t>
            </w:r>
            <w:r>
              <w:rPr>
                <w:sz w:val="18"/>
                <w:szCs w:val="18"/>
                <w:b/>
                <w:bCs/>
                <w:spacing w:val="-1"/>
                <w:position w:val="-1"/>
              </w:rPr>
              <w:t>1</w:t>
            </w:r>
          </w:p>
          <w:p>
            <w:pPr>
              <w:spacing w:line="337" w:lineRule="auto"/>
              <w:rPr>
                <w:rFonts w:ascii="Arial"/>
                <w:sz w:val="21"/>
              </w:rPr>
            </w:pPr>
            <w:r/>
          </w:p>
          <w:p>
            <w:pPr>
              <w:pStyle w:val="TableText"/>
              <w:ind w:left="87"/>
              <w:spacing w:before="60" w:line="194" w:lineRule="auto"/>
              <w:rPr>
                <w:sz w:val="18"/>
                <w:szCs w:val="18"/>
              </w:rPr>
            </w:pPr>
            <w:r>
              <w:rPr>
                <w:sz w:val="18"/>
                <w:szCs w:val="18"/>
                <w:b/>
                <w:bCs/>
                <w:spacing w:val="-3"/>
              </w:rPr>
              <w:t>合计</w:t>
            </w:r>
            <w:r>
              <w:rPr>
                <w:sz w:val="18"/>
                <w:szCs w:val="18"/>
                <w:spacing w:val="-3"/>
              </w:rPr>
              <w:t xml:space="preserve">                        </w:t>
            </w:r>
            <w:r>
              <w:rPr>
                <w:sz w:val="18"/>
                <w:szCs w:val="18"/>
                <w:b/>
                <w:bCs/>
                <w:spacing w:val="-3"/>
              </w:rPr>
              <w:t>1629</w:t>
            </w:r>
          </w:p>
        </w:tc>
      </w:tr>
    </w:tbl>
    <w:p>
      <w:pPr>
        <w:ind w:left="404"/>
        <w:spacing w:before="119" w:line="224" w:lineRule="auto"/>
        <w:rPr>
          <w:rFonts w:ascii="KaiTi" w:hAnsi="KaiTi" w:eastAsia="KaiTi" w:cs="KaiTi"/>
          <w:sz w:val="16"/>
          <w:szCs w:val="16"/>
        </w:rPr>
      </w:pPr>
      <w:r>
        <w:rPr>
          <w:rFonts w:ascii="KaiTi" w:hAnsi="KaiTi" w:eastAsia="KaiTi" w:cs="KaiTi"/>
          <w:sz w:val="16"/>
          <w:szCs w:val="16"/>
          <w:spacing w:val="18"/>
        </w:rPr>
        <w:t>资料来源：王斯成(2007)。</w:t>
      </w:r>
    </w:p>
    <w:p>
      <w:pPr>
        <w:ind w:left="24" w:firstLine="420"/>
        <w:spacing w:before="268" w:line="370" w:lineRule="auto"/>
        <w:jc w:val="both"/>
        <w:rPr>
          <w:rFonts w:ascii="SimSun" w:hAnsi="SimSun" w:eastAsia="SimSun" w:cs="SimSun"/>
          <w:sz w:val="21"/>
          <w:szCs w:val="21"/>
        </w:rPr>
      </w:pPr>
      <w:r>
        <w:rPr>
          <w:rFonts w:ascii="SimSun" w:hAnsi="SimSun" w:eastAsia="SimSun" w:cs="SimSun"/>
          <w:sz w:val="21"/>
          <w:szCs w:val="21"/>
          <w:spacing w:val="4"/>
        </w:rPr>
        <w:t>然而，此时中国的光伏产业仍然将发展重点放在下游的电池组件上， </w:t>
      </w:r>
      <w:r>
        <w:rPr>
          <w:rFonts w:ascii="SimSun" w:hAnsi="SimSun" w:eastAsia="SimSun" w:cs="SimSun"/>
          <w:sz w:val="21"/>
          <w:szCs w:val="21"/>
          <w:spacing w:val="2"/>
        </w:rPr>
        <w:t>鲜有企业从事科技含量更高的晶硅制造。光伏产业有一个</w:t>
      </w:r>
      <w:r>
        <w:rPr>
          <w:rFonts w:ascii="SimSun" w:hAnsi="SimSun" w:eastAsia="SimSun" w:cs="SimSun"/>
          <w:sz w:val="21"/>
          <w:szCs w:val="21"/>
          <w:spacing w:val="1"/>
        </w:rPr>
        <w:t>特点，即越往上</w:t>
      </w:r>
    </w:p>
    <w:p>
      <w:pPr>
        <w:ind w:left="24"/>
        <w:spacing w:line="219" w:lineRule="auto"/>
        <w:rPr>
          <w:rFonts w:ascii="SimSun" w:hAnsi="SimSun" w:eastAsia="SimSun" w:cs="SimSun"/>
          <w:sz w:val="21"/>
          <w:szCs w:val="21"/>
        </w:rPr>
      </w:pPr>
      <w:r>
        <w:rPr>
          <w:rFonts w:ascii="SimSun" w:hAnsi="SimSun" w:eastAsia="SimSun" w:cs="SimSun"/>
          <w:sz w:val="21"/>
          <w:szCs w:val="21"/>
          <w:spacing w:val="-2"/>
        </w:rPr>
        <w:t>游企业数量越少，技术要求越高，工艺难度也越大。</w:t>
      </w:r>
    </w:p>
    <w:p>
      <w:pPr>
        <w:ind w:left="24" w:right="64" w:firstLine="420"/>
        <w:spacing w:before="180" w:line="369" w:lineRule="auto"/>
        <w:jc w:val="both"/>
        <w:rPr>
          <w:rFonts w:ascii="SimSun" w:hAnsi="SimSun" w:eastAsia="SimSun" w:cs="SimSun"/>
          <w:sz w:val="21"/>
          <w:szCs w:val="21"/>
        </w:rPr>
      </w:pPr>
      <w:r>
        <w:rPr>
          <w:rFonts w:ascii="SimSun" w:hAnsi="SimSun" w:eastAsia="SimSun" w:cs="SimSun"/>
          <w:sz w:val="21"/>
          <w:szCs w:val="21"/>
          <w:spacing w:val="2"/>
        </w:rPr>
        <w:t>如果光伏电池组件由单晶硅片组成，那么它的工艺难度更大。</w:t>
      </w:r>
      <w:r>
        <w:rPr>
          <w:rFonts w:ascii="SimSun" w:hAnsi="SimSun" w:eastAsia="SimSun" w:cs="SimSun"/>
          <w:sz w:val="21"/>
          <w:szCs w:val="21"/>
          <w:spacing w:val="1"/>
        </w:rPr>
        <w:t>单晶硅</w:t>
      </w:r>
      <w:r>
        <w:rPr>
          <w:rFonts w:ascii="SimSun" w:hAnsi="SimSun" w:eastAsia="SimSun" w:cs="SimSun"/>
          <w:sz w:val="21"/>
          <w:szCs w:val="21"/>
        </w:rPr>
        <w:t xml:space="preserve"> </w:t>
      </w:r>
      <w:r>
        <w:rPr>
          <w:rFonts w:ascii="SimSun" w:hAnsi="SimSun" w:eastAsia="SimSun" w:cs="SimSun"/>
          <w:sz w:val="21"/>
          <w:szCs w:val="21"/>
          <w:spacing w:val="8"/>
        </w:rPr>
        <w:t>是对多晶硅的提纯和加工，其纯度要达到99.999</w:t>
      </w:r>
      <w:r>
        <w:rPr>
          <w:rFonts w:ascii="SimSun" w:hAnsi="SimSun" w:eastAsia="SimSun" w:cs="SimSun"/>
          <w:sz w:val="21"/>
          <w:szCs w:val="21"/>
          <w:spacing w:val="7"/>
        </w:rPr>
        <w:t>9%以上。单晶硅的完整</w:t>
      </w:r>
    </w:p>
    <w:p>
      <w:pPr>
        <w:ind w:left="24"/>
        <w:spacing w:before="1" w:line="218" w:lineRule="auto"/>
        <w:rPr>
          <w:rFonts w:ascii="SimSun" w:hAnsi="SimSun" w:eastAsia="SimSun" w:cs="SimSun"/>
          <w:sz w:val="21"/>
          <w:szCs w:val="21"/>
        </w:rPr>
      </w:pPr>
      <w:r>
        <w:rPr>
          <w:rFonts w:ascii="SimSun" w:hAnsi="SimSun" w:eastAsia="SimSun" w:cs="SimSun"/>
          <w:sz w:val="21"/>
          <w:szCs w:val="21"/>
          <w:spacing w:val="-2"/>
        </w:rPr>
        <w:t>晶体结构可以有效避免光伏电池组件受到电学和机</w:t>
      </w:r>
      <w:r>
        <w:rPr>
          <w:rFonts w:ascii="SimSun" w:hAnsi="SimSun" w:eastAsia="SimSun" w:cs="SimSun"/>
          <w:sz w:val="21"/>
          <w:szCs w:val="21"/>
          <w:spacing w:val="-3"/>
        </w:rPr>
        <w:t>械伤害。</w:t>
      </w:r>
    </w:p>
    <w:p>
      <w:pPr>
        <w:ind w:right="57"/>
        <w:spacing w:before="171" w:line="440" w:lineRule="exact"/>
        <w:jc w:val="right"/>
        <w:rPr>
          <w:rFonts w:ascii="SimSun" w:hAnsi="SimSun" w:eastAsia="SimSun" w:cs="SimSun"/>
          <w:sz w:val="21"/>
          <w:szCs w:val="21"/>
        </w:rPr>
      </w:pPr>
      <w:r>
        <w:rPr>
          <w:rFonts w:ascii="SimSun" w:hAnsi="SimSun" w:eastAsia="SimSun" w:cs="SimSun"/>
          <w:sz w:val="21"/>
          <w:szCs w:val="21"/>
          <w:spacing w:val="9"/>
          <w:position w:val="17"/>
        </w:rPr>
        <w:t>事实上，光伏产业由三种主要的技术路径组成，包括单晶硅、多晶</w:t>
      </w:r>
    </w:p>
    <w:p>
      <w:pPr>
        <w:ind w:left="24"/>
        <w:spacing w:before="1" w:line="218" w:lineRule="auto"/>
        <w:rPr>
          <w:rFonts w:ascii="SimSun" w:hAnsi="SimSun" w:eastAsia="SimSun" w:cs="SimSun"/>
          <w:sz w:val="21"/>
          <w:szCs w:val="21"/>
        </w:rPr>
      </w:pPr>
      <w:r>
        <w:rPr>
          <w:rFonts w:ascii="SimSun" w:hAnsi="SimSun" w:eastAsia="SimSun" w:cs="SimSun"/>
          <w:sz w:val="21"/>
          <w:szCs w:val="21"/>
          <w:spacing w:val="2"/>
        </w:rPr>
        <w:t>硅、非晶硅。单晶硅具有最高的光电转化效率，但制造成本高。多晶硅的</w:t>
      </w:r>
    </w:p>
    <w:p>
      <w:pPr>
        <w:spacing w:line="218" w:lineRule="auto"/>
        <w:sectPr>
          <w:footerReference w:type="default" r:id="rId232"/>
          <w:pgSz w:w="8140" w:h="13060"/>
          <w:pgMar w:top="400" w:right="654" w:bottom="428" w:left="615" w:header="0" w:footer="289" w:gutter="0"/>
        </w:sectPr>
        <w:rPr>
          <w:rFonts w:ascii="SimSun" w:hAnsi="SimSun" w:eastAsia="SimSun" w:cs="SimSun"/>
          <w:sz w:val="21"/>
          <w:szCs w:val="21"/>
        </w:rPr>
      </w:pPr>
    </w:p>
    <w:p>
      <w:pPr>
        <w:ind w:left="652"/>
        <w:spacing w:before="292" w:line="224" w:lineRule="auto"/>
        <w:rPr>
          <w:rFonts w:ascii="STHupo" w:hAnsi="STHupo" w:eastAsia="STHupo" w:cs="STHupo"/>
          <w:sz w:val="16"/>
          <w:szCs w:val="16"/>
        </w:rPr>
      </w:pPr>
      <w:r>
        <w:drawing>
          <wp:anchor distT="0" distB="0" distL="0" distR="0" simplePos="0" relativeHeight="252045312" behindDoc="0" locked="0" layoutInCell="0" allowOverlap="1">
            <wp:simplePos x="0" y="0"/>
            <wp:positionH relativeFrom="page">
              <wp:posOffset>279379</wp:posOffset>
            </wp:positionH>
            <wp:positionV relativeFrom="page">
              <wp:posOffset>393673</wp:posOffset>
            </wp:positionV>
            <wp:extent cx="349262" cy="330231"/>
            <wp:effectExtent l="0" t="0" r="0" b="0"/>
            <wp:wrapNone/>
            <wp:docPr id="192" name="IM 192"/>
            <wp:cNvGraphicFramePr/>
            <a:graphic>
              <a:graphicData uri="http://schemas.openxmlformats.org/drawingml/2006/picture">
                <pic:pic>
                  <pic:nvPicPr>
                    <pic:cNvPr id="192" name="IM 192"/>
                    <pic:cNvPicPr/>
                  </pic:nvPicPr>
                  <pic:blipFill>
                    <a:blip r:embed="rId234"/>
                    <a:stretch>
                      <a:fillRect/>
                    </a:stretch>
                  </pic:blipFill>
                  <pic:spPr>
                    <a:xfrm rot="0">
                      <a:off x="0" y="0"/>
                      <a:ext cx="349262" cy="330231"/>
                    </a:xfrm>
                    <a:prstGeom prst="rect">
                      <a:avLst/>
                    </a:prstGeom>
                  </pic:spPr>
                </pic:pic>
              </a:graphicData>
            </a:graphic>
          </wp:anchor>
        </w:drawing>
      </w:r>
      <w:r>
        <w:rPr>
          <w:rFonts w:ascii="STHupo" w:hAnsi="STHupo" w:eastAsia="STHupo" w:cs="STHupo"/>
          <w:sz w:val="16"/>
          <w:szCs w:val="16"/>
          <w:b/>
          <w:bCs/>
          <w:spacing w:val="-5"/>
        </w:rPr>
        <w:t>中国智造</w:t>
      </w:r>
    </w:p>
    <w:p>
      <w:pPr>
        <w:ind w:left="660"/>
        <w:spacing w:before="40" w:line="221" w:lineRule="auto"/>
        <w:rPr>
          <w:rFonts w:ascii="YouYuan" w:hAnsi="YouYuan" w:eastAsia="YouYuan" w:cs="YouYuan"/>
          <w:sz w:val="16"/>
          <w:szCs w:val="16"/>
        </w:rPr>
      </w:pPr>
      <w:r>
        <w:rPr>
          <w:rFonts w:ascii="YouYuan" w:hAnsi="YouYuan" w:eastAsia="YouYuan" w:cs="YouYuan"/>
          <w:sz w:val="16"/>
          <w:szCs w:val="16"/>
          <w:spacing w:val="-3"/>
        </w:rPr>
        <w:t>领先制造业企业模式创新</w:t>
      </w:r>
    </w:p>
    <w:p>
      <w:pPr>
        <w:pStyle w:val="BodyText"/>
        <w:spacing w:line="472" w:lineRule="auto"/>
        <w:rPr/>
      </w:pPr>
      <w:r/>
    </w:p>
    <w:p>
      <w:pPr>
        <w:ind w:left="90" w:right="51"/>
        <w:spacing w:before="68" w:line="378" w:lineRule="auto"/>
        <w:jc w:val="both"/>
        <w:rPr>
          <w:rFonts w:ascii="SimSun" w:hAnsi="SimSun" w:eastAsia="SimSun" w:cs="SimSun"/>
          <w:sz w:val="21"/>
          <w:szCs w:val="21"/>
        </w:rPr>
      </w:pPr>
      <w:r>
        <w:rPr>
          <w:rFonts w:ascii="SimSun" w:hAnsi="SimSun" w:eastAsia="SimSun" w:cs="SimSun"/>
          <w:sz w:val="21"/>
          <w:szCs w:val="21"/>
          <w:spacing w:val="2"/>
        </w:rPr>
        <w:t>光电转化效率相对较低，但具有制造成本优势。非晶硅的光电</w:t>
      </w:r>
      <w:r>
        <w:rPr>
          <w:rFonts w:ascii="SimSun" w:hAnsi="SimSun" w:eastAsia="SimSun" w:cs="SimSun"/>
          <w:sz w:val="21"/>
          <w:szCs w:val="21"/>
          <w:spacing w:val="1"/>
        </w:rPr>
        <w:t>转化效率更</w:t>
      </w:r>
      <w:r>
        <w:rPr>
          <w:rFonts w:ascii="SimSun" w:hAnsi="SimSun" w:eastAsia="SimSun" w:cs="SimSun"/>
          <w:sz w:val="21"/>
          <w:szCs w:val="21"/>
        </w:rPr>
        <w:t xml:space="preserve"> </w:t>
      </w:r>
      <w:r>
        <w:rPr>
          <w:rFonts w:ascii="SimSun" w:hAnsi="SimSun" w:eastAsia="SimSun" w:cs="SimSun"/>
          <w:sz w:val="21"/>
          <w:szCs w:val="21"/>
          <w:spacing w:val="2"/>
        </w:rPr>
        <w:t>低，但具有良好的延展性和弱光性。在中国市场和欧洲市场，主要以多晶</w:t>
      </w:r>
    </w:p>
    <w:p>
      <w:pPr>
        <w:ind w:left="90"/>
        <w:spacing w:line="219" w:lineRule="auto"/>
        <w:rPr>
          <w:rFonts w:ascii="SimSun" w:hAnsi="SimSun" w:eastAsia="SimSun" w:cs="SimSun"/>
          <w:sz w:val="21"/>
          <w:szCs w:val="21"/>
        </w:rPr>
      </w:pPr>
      <w:r>
        <w:rPr>
          <w:rFonts w:ascii="SimSun" w:hAnsi="SimSun" w:eastAsia="SimSun" w:cs="SimSun"/>
          <w:sz w:val="21"/>
          <w:szCs w:val="21"/>
          <w:spacing w:val="-1"/>
        </w:rPr>
        <w:t>硅技术为基础；美国市场则以非晶硅技术为主，代表企业为</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spacing w:val="-2"/>
        </w:rPr>
        <w:t>irst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Solar</w:t>
      </w:r>
      <w:r>
        <w:rPr>
          <w:rFonts w:ascii="SimSun" w:hAnsi="SimSun" w:eastAsia="SimSun" w:cs="SimSun"/>
          <w:sz w:val="21"/>
          <w:szCs w:val="21"/>
          <w:spacing w:val="-2"/>
        </w:rPr>
        <w:t>。</w:t>
      </w:r>
    </w:p>
    <w:p>
      <w:pPr>
        <w:pStyle w:val="BodyText"/>
        <w:spacing w:line="303" w:lineRule="auto"/>
        <w:rPr/>
      </w:pPr>
      <w:r/>
    </w:p>
    <w:p>
      <w:pPr>
        <w:pStyle w:val="BodyText"/>
        <w:spacing w:line="304" w:lineRule="auto"/>
        <w:rPr/>
      </w:pPr>
      <w:r/>
    </w:p>
    <w:p>
      <w:pPr>
        <w:ind w:left="90"/>
        <w:spacing w:before="68" w:line="219" w:lineRule="auto"/>
        <w:rPr>
          <w:rFonts w:ascii="SimSun" w:hAnsi="SimSun" w:eastAsia="SimSun" w:cs="SimSun"/>
          <w:sz w:val="21"/>
          <w:szCs w:val="21"/>
        </w:rPr>
      </w:pPr>
      <w:r>
        <w:rPr>
          <w:rFonts w:ascii="SimSun" w:hAnsi="SimSun" w:eastAsia="SimSun" w:cs="SimSun"/>
          <w:sz w:val="21"/>
          <w:szCs w:val="21"/>
          <w:spacing w:val="25"/>
        </w:rPr>
        <w:t>初入光伏</w:t>
      </w:r>
    </w:p>
    <w:p>
      <w:pPr>
        <w:pStyle w:val="BodyText"/>
        <w:spacing w:line="450" w:lineRule="auto"/>
        <w:rPr/>
      </w:pPr>
      <w:r/>
    </w:p>
    <w:p>
      <w:pPr>
        <w:ind w:left="90" w:right="58" w:firstLine="439"/>
        <w:spacing w:before="70" w:line="378" w:lineRule="auto"/>
        <w:jc w:val="both"/>
        <w:rPr>
          <w:rFonts w:ascii="SimSun" w:hAnsi="SimSun" w:eastAsia="SimSun" w:cs="SimSun"/>
          <w:sz w:val="21"/>
          <w:szCs w:val="21"/>
        </w:rPr>
      </w:pPr>
      <w:r>
        <w:rPr>
          <w:rFonts w:ascii="SimSun" w:hAnsi="SimSun" w:eastAsia="SimSun" w:cs="SimSun"/>
          <w:sz w:val="21"/>
          <w:szCs w:val="21"/>
          <w:spacing w:val="1"/>
        </w:rPr>
        <w:t>面对火热的光伏市场，李振国开始考虑是否投身其中。2005年，同样</w:t>
      </w:r>
      <w:r>
        <w:rPr>
          <w:rFonts w:ascii="SimSun" w:hAnsi="SimSun" w:eastAsia="SimSun" w:cs="SimSun"/>
          <w:sz w:val="21"/>
          <w:szCs w:val="21"/>
          <w:spacing w:val="7"/>
        </w:rPr>
        <w:t xml:space="preserve"> </w:t>
      </w:r>
      <w:r>
        <w:rPr>
          <w:rFonts w:ascii="SimSun" w:hAnsi="SimSun" w:eastAsia="SimSun" w:cs="SimSun"/>
          <w:sz w:val="21"/>
          <w:szCs w:val="21"/>
          <w:spacing w:val="2"/>
        </w:rPr>
        <w:t>对光伏产业感兴趣的钟宝申决定和李振国共同投身其中。</w:t>
      </w:r>
      <w:r>
        <w:rPr>
          <w:rFonts w:ascii="SimSun" w:hAnsi="SimSun" w:eastAsia="SimSun" w:cs="SimSun"/>
          <w:sz w:val="21"/>
          <w:szCs w:val="21"/>
          <w:spacing w:val="1"/>
        </w:rPr>
        <w:t>钟宝申考虑合伙</w:t>
      </w:r>
      <w:r>
        <w:rPr>
          <w:rFonts w:ascii="SimSun" w:hAnsi="SimSun" w:eastAsia="SimSun" w:cs="SimSun"/>
          <w:sz w:val="21"/>
          <w:szCs w:val="21"/>
        </w:rPr>
        <w:t xml:space="preserve"> </w:t>
      </w:r>
      <w:r>
        <w:rPr>
          <w:rFonts w:ascii="SimSun" w:hAnsi="SimSun" w:eastAsia="SimSun" w:cs="SimSun"/>
          <w:sz w:val="21"/>
          <w:szCs w:val="21"/>
          <w:spacing w:val="-4"/>
        </w:rPr>
        <w:t>的因素主要有两方面：</w:t>
      </w:r>
      <w:r>
        <w:rPr>
          <w:rFonts w:ascii="SimSun" w:hAnsi="SimSun" w:eastAsia="SimSun" w:cs="SimSun"/>
          <w:sz w:val="21"/>
          <w:szCs w:val="21"/>
          <w:spacing w:val="80"/>
        </w:rPr>
        <w:t xml:space="preserve"> </w:t>
      </w:r>
      <w:r>
        <w:rPr>
          <w:rFonts w:ascii="SimSun" w:hAnsi="SimSun" w:eastAsia="SimSun" w:cs="SimSun"/>
          <w:sz w:val="21"/>
          <w:szCs w:val="21"/>
          <w:spacing w:val="-4"/>
        </w:rPr>
        <w:t>一方面，光伏产业在当时被广泛认为是具有广阔发</w:t>
      </w:r>
    </w:p>
    <w:p>
      <w:pPr>
        <w:ind w:left="90"/>
        <w:spacing w:line="219" w:lineRule="auto"/>
        <w:rPr>
          <w:rFonts w:ascii="SimSun" w:hAnsi="SimSun" w:eastAsia="SimSun" w:cs="SimSun"/>
          <w:sz w:val="21"/>
          <w:szCs w:val="21"/>
        </w:rPr>
      </w:pPr>
      <w:r>
        <w:rPr>
          <w:rFonts w:ascii="SimSun" w:hAnsi="SimSun" w:eastAsia="SimSun" w:cs="SimSun"/>
          <w:sz w:val="21"/>
          <w:szCs w:val="21"/>
          <w:spacing w:val="-9"/>
        </w:rPr>
        <w:t>展前景的产业；另一方面，李振国在晶硅制造方面具有多年的技术经验。</w:t>
      </w:r>
    </w:p>
    <w:p>
      <w:pPr>
        <w:ind w:left="90" w:right="21" w:firstLine="439"/>
        <w:spacing w:before="183" w:line="369" w:lineRule="auto"/>
        <w:jc w:val="both"/>
        <w:rPr>
          <w:rFonts w:ascii="SimSun" w:hAnsi="SimSun" w:eastAsia="SimSun" w:cs="SimSun"/>
          <w:sz w:val="21"/>
          <w:szCs w:val="21"/>
        </w:rPr>
      </w:pPr>
      <w:r>
        <w:rPr>
          <w:rFonts w:ascii="SimSun" w:hAnsi="SimSun" w:eastAsia="SimSun" w:cs="SimSun"/>
          <w:sz w:val="21"/>
          <w:szCs w:val="21"/>
          <w:spacing w:val="1"/>
        </w:rPr>
        <w:t>对李振国而言，经历过先前冒进的岁月，他深知单枪匹马管理企业的</w:t>
      </w:r>
      <w:r>
        <w:rPr>
          <w:rFonts w:ascii="SimSun" w:hAnsi="SimSun" w:eastAsia="SimSun" w:cs="SimSun"/>
          <w:sz w:val="21"/>
          <w:szCs w:val="21"/>
          <w:spacing w:val="15"/>
        </w:rPr>
        <w:t xml:space="preserve"> </w:t>
      </w:r>
      <w:r>
        <w:rPr>
          <w:rFonts w:ascii="SimSun" w:hAnsi="SimSun" w:eastAsia="SimSun" w:cs="SimSun"/>
          <w:sz w:val="21"/>
          <w:szCs w:val="21"/>
          <w:spacing w:val="-5"/>
        </w:rPr>
        <w:t>困局。他说：“企业由一个人说了算，对决策者来讲当然很爽。这意味着你</w:t>
      </w:r>
      <w:r>
        <w:rPr>
          <w:rFonts w:ascii="SimSun" w:hAnsi="SimSun" w:eastAsia="SimSun" w:cs="SimSun"/>
          <w:sz w:val="21"/>
          <w:szCs w:val="21"/>
          <w:spacing w:val="14"/>
        </w:rPr>
        <w:t xml:space="preserve"> </w:t>
      </w:r>
      <w:r>
        <w:rPr>
          <w:rFonts w:ascii="SimSun" w:hAnsi="SimSun" w:eastAsia="SimSun" w:cs="SimSun"/>
          <w:sz w:val="21"/>
          <w:szCs w:val="21"/>
          <w:spacing w:val="1"/>
        </w:rPr>
        <w:t>的决策效率会很高，企业的执行力也会很强，但同时还意味着你的正确决</w:t>
      </w:r>
      <w:r>
        <w:rPr>
          <w:rFonts w:ascii="SimSun" w:hAnsi="SimSun" w:eastAsia="SimSun" w:cs="SimSun"/>
          <w:sz w:val="21"/>
          <w:szCs w:val="21"/>
          <w:spacing w:val="5"/>
        </w:rPr>
        <w:t xml:space="preserve"> </w:t>
      </w:r>
      <w:r>
        <w:rPr>
          <w:rFonts w:ascii="SimSun" w:hAnsi="SimSun" w:eastAsia="SimSun" w:cs="SimSun"/>
          <w:sz w:val="21"/>
          <w:szCs w:val="21"/>
          <w:spacing w:val="4"/>
        </w:rPr>
        <w:t>策会被很好地执行，错误决策也会被很快地执行。100个决策中，即使有</w:t>
      </w:r>
      <w:r>
        <w:rPr>
          <w:rFonts w:ascii="SimSun" w:hAnsi="SimSun" w:eastAsia="SimSun" w:cs="SimSun"/>
          <w:sz w:val="21"/>
          <w:szCs w:val="21"/>
          <w:spacing w:val="12"/>
        </w:rPr>
        <w:t xml:space="preserve"> </w:t>
      </w:r>
      <w:r>
        <w:rPr>
          <w:rFonts w:ascii="SimSun" w:hAnsi="SimSun" w:eastAsia="SimSun" w:cs="SimSun"/>
          <w:sz w:val="21"/>
          <w:szCs w:val="21"/>
          <w:spacing w:val="2"/>
        </w:rPr>
        <w:t>99个正确的决策，也架不住一个重大的错误决策带来的损失。”基于企业</w:t>
      </w:r>
      <w:r>
        <w:rPr>
          <w:rFonts w:ascii="SimSun" w:hAnsi="SimSun" w:eastAsia="SimSun" w:cs="SimSun"/>
          <w:sz w:val="21"/>
          <w:szCs w:val="21"/>
          <w:spacing w:val="10"/>
        </w:rPr>
        <w:t xml:space="preserve"> </w:t>
      </w:r>
      <w:r>
        <w:rPr>
          <w:rFonts w:ascii="SimSun" w:hAnsi="SimSun" w:eastAsia="SimSun" w:cs="SimSun"/>
          <w:sz w:val="21"/>
          <w:szCs w:val="21"/>
          <w:spacing w:val="1"/>
        </w:rPr>
        <w:t>长期发展的考虑，李振国接受了钟宝申加入公司的提议。2007年，西安新</w:t>
      </w:r>
      <w:r>
        <w:rPr>
          <w:rFonts w:ascii="SimSun" w:hAnsi="SimSun" w:eastAsia="SimSun" w:cs="SimSun"/>
          <w:sz w:val="21"/>
          <w:szCs w:val="21"/>
          <w:spacing w:val="4"/>
        </w:rPr>
        <w:t xml:space="preserve"> </w:t>
      </w:r>
      <w:r>
        <w:rPr>
          <w:rFonts w:ascii="SimSun" w:hAnsi="SimSun" w:eastAsia="SimSun" w:cs="SimSun"/>
          <w:sz w:val="21"/>
          <w:szCs w:val="21"/>
          <w:spacing w:val="9"/>
        </w:rPr>
        <w:t>盟电子科技有限公司正式更名为西安隆基硅材料</w:t>
      </w:r>
      <w:r>
        <w:rPr>
          <w:rFonts w:ascii="SimSun" w:hAnsi="SimSun" w:eastAsia="SimSun" w:cs="SimSun"/>
          <w:sz w:val="21"/>
          <w:szCs w:val="21"/>
          <w:spacing w:val="8"/>
        </w:rPr>
        <w:t>有限公司，注册资本为</w:t>
      </w:r>
      <w:r>
        <w:rPr>
          <w:rFonts w:ascii="SimSun" w:hAnsi="SimSun" w:eastAsia="SimSun" w:cs="SimSun"/>
          <w:sz w:val="21"/>
          <w:szCs w:val="21"/>
        </w:rPr>
        <w:t xml:space="preserve"> </w:t>
      </w:r>
      <w:r>
        <w:rPr>
          <w:rFonts w:ascii="SimSun" w:hAnsi="SimSun" w:eastAsia="SimSun" w:cs="SimSun"/>
          <w:sz w:val="21"/>
          <w:szCs w:val="21"/>
          <w:spacing w:val="9"/>
        </w:rPr>
        <w:t>2500万元。2008年，西安隆基硅材料有限公司再次</w:t>
      </w:r>
      <w:r>
        <w:rPr>
          <w:rFonts w:ascii="SimSun" w:hAnsi="SimSun" w:eastAsia="SimSun" w:cs="SimSun"/>
          <w:sz w:val="21"/>
          <w:szCs w:val="21"/>
          <w:spacing w:val="8"/>
        </w:rPr>
        <w:t>更名为西安隆基硅材</w:t>
      </w:r>
      <w:r>
        <w:rPr>
          <w:rFonts w:ascii="SimSun" w:hAnsi="SimSun" w:eastAsia="SimSun" w:cs="SimSun"/>
          <w:sz w:val="21"/>
          <w:szCs w:val="21"/>
        </w:rPr>
        <w:t xml:space="preserve"> </w:t>
      </w:r>
      <w:r>
        <w:rPr>
          <w:rFonts w:ascii="SimSun" w:hAnsi="SimSun" w:eastAsia="SimSun" w:cs="SimSun"/>
          <w:sz w:val="21"/>
          <w:szCs w:val="21"/>
          <w:spacing w:val="8"/>
        </w:rPr>
        <w:t>料股份有限公司，旗下拥有分别于2006年创立的宁夏隆基硅材料有限公</w:t>
      </w:r>
    </w:p>
    <w:p>
      <w:pPr>
        <w:ind w:left="90"/>
        <w:spacing w:line="219" w:lineRule="auto"/>
        <w:rPr>
          <w:rFonts w:ascii="SimSun" w:hAnsi="SimSun" w:eastAsia="SimSun" w:cs="SimSun"/>
          <w:sz w:val="21"/>
          <w:szCs w:val="21"/>
        </w:rPr>
      </w:pPr>
      <w:r>
        <w:rPr>
          <w:rFonts w:ascii="SimSun" w:hAnsi="SimSun" w:eastAsia="SimSun" w:cs="SimSun"/>
          <w:sz w:val="21"/>
          <w:szCs w:val="21"/>
          <w:spacing w:val="-2"/>
        </w:rPr>
        <w:t>司、2007</w:t>
      </w:r>
      <w:r>
        <w:rPr>
          <w:rFonts w:ascii="SimSun" w:hAnsi="SimSun" w:eastAsia="SimSun" w:cs="SimSun"/>
          <w:sz w:val="21"/>
          <w:szCs w:val="21"/>
          <w:spacing w:val="-32"/>
        </w:rPr>
        <w:t xml:space="preserve"> </w:t>
      </w:r>
      <w:r>
        <w:rPr>
          <w:rFonts w:ascii="SimSun" w:hAnsi="SimSun" w:eastAsia="SimSun" w:cs="SimSun"/>
          <w:sz w:val="21"/>
          <w:szCs w:val="21"/>
          <w:spacing w:val="-2"/>
        </w:rPr>
        <w:t>年创立的西安通鑫半导体辅料有限公司两家全资子公司。</w:t>
      </w:r>
    </w:p>
    <w:p>
      <w:pPr>
        <w:ind w:left="90" w:firstLine="480"/>
        <w:spacing w:before="260" w:line="378" w:lineRule="auto"/>
        <w:jc w:val="both"/>
        <w:rPr>
          <w:rFonts w:ascii="SimSun" w:hAnsi="SimSun" w:eastAsia="SimSun" w:cs="SimSun"/>
          <w:sz w:val="21"/>
          <w:szCs w:val="21"/>
        </w:rPr>
      </w:pPr>
      <w:r>
        <w:rPr>
          <w:rFonts w:ascii="SimSun" w:hAnsi="SimSun" w:eastAsia="SimSun" w:cs="SimSun"/>
          <w:sz w:val="21"/>
          <w:szCs w:val="21"/>
          <w:spacing w:val="2"/>
        </w:rPr>
        <w:t>正式更名前，李振国和钟宝申对公司未来的发展方向、主营业</w:t>
      </w:r>
      <w:r>
        <w:rPr>
          <w:rFonts w:ascii="SimSun" w:hAnsi="SimSun" w:eastAsia="SimSun" w:cs="SimSun"/>
          <w:sz w:val="21"/>
          <w:szCs w:val="21"/>
          <w:spacing w:val="1"/>
        </w:rPr>
        <w:t>务和发</w:t>
      </w:r>
      <w:r>
        <w:rPr>
          <w:rFonts w:ascii="SimSun" w:hAnsi="SimSun" w:eastAsia="SimSun" w:cs="SimSun"/>
          <w:sz w:val="21"/>
          <w:szCs w:val="21"/>
        </w:rPr>
        <w:t xml:space="preserve"> </w:t>
      </w:r>
      <w:r>
        <w:rPr>
          <w:rFonts w:ascii="SimSun" w:hAnsi="SimSun" w:eastAsia="SimSun" w:cs="SimSun"/>
          <w:sz w:val="21"/>
          <w:szCs w:val="21"/>
          <w:spacing w:val="2"/>
        </w:rPr>
        <w:t>展策略都进行了深入的调研及讨论。光伏产业上下游涉</w:t>
      </w:r>
      <w:r>
        <w:rPr>
          <w:rFonts w:ascii="SimSun" w:hAnsi="SimSun" w:eastAsia="SimSun" w:cs="SimSun"/>
          <w:sz w:val="21"/>
          <w:szCs w:val="21"/>
          <w:spacing w:val="1"/>
        </w:rPr>
        <w:t>及多个环节。产业</w:t>
      </w:r>
      <w:r>
        <w:rPr>
          <w:rFonts w:ascii="SimSun" w:hAnsi="SimSun" w:eastAsia="SimSun" w:cs="SimSun"/>
          <w:sz w:val="21"/>
          <w:szCs w:val="21"/>
        </w:rPr>
        <w:t xml:space="preserve"> </w:t>
      </w:r>
      <w:r>
        <w:rPr>
          <w:rFonts w:ascii="SimSun" w:hAnsi="SimSun" w:eastAsia="SimSun" w:cs="SimSun"/>
          <w:sz w:val="21"/>
          <w:szCs w:val="21"/>
          <w:spacing w:val="2"/>
        </w:rPr>
        <w:t>上游是硅材料—工业设备制造一多晶硅料—单晶硅棒，中游是切片加工—</w:t>
      </w:r>
      <w:r>
        <w:rPr>
          <w:rFonts w:ascii="SimSun" w:hAnsi="SimSun" w:eastAsia="SimSun" w:cs="SimSun"/>
          <w:sz w:val="21"/>
          <w:szCs w:val="21"/>
          <w:spacing w:val="10"/>
        </w:rPr>
        <w:t xml:space="preserve"> </w:t>
      </w:r>
      <w:r>
        <w:rPr>
          <w:rFonts w:ascii="SimSun" w:hAnsi="SimSun" w:eastAsia="SimSun" w:cs="SimSun"/>
          <w:sz w:val="21"/>
          <w:szCs w:val="21"/>
          <w:spacing w:val="5"/>
        </w:rPr>
        <w:t>其他辅料，下游是电池组件—光伏电站系统及其他配套产业。那么,他们</w:t>
      </w:r>
    </w:p>
    <w:p>
      <w:pPr>
        <w:ind w:left="90"/>
        <w:spacing w:before="1" w:line="218" w:lineRule="auto"/>
        <w:rPr>
          <w:rFonts w:ascii="SimSun" w:hAnsi="SimSun" w:eastAsia="SimSun" w:cs="SimSun"/>
          <w:sz w:val="21"/>
          <w:szCs w:val="21"/>
        </w:rPr>
      </w:pPr>
      <w:r>
        <w:rPr>
          <w:rFonts w:ascii="SimSun" w:hAnsi="SimSun" w:eastAsia="SimSun" w:cs="SimSun"/>
          <w:sz w:val="21"/>
          <w:szCs w:val="21"/>
          <w:spacing w:val="-3"/>
        </w:rPr>
        <w:t>会如何选择切入光伏产业的路径呢?</w:t>
      </w:r>
    </w:p>
    <w:p>
      <w:pPr>
        <w:spacing w:line="218" w:lineRule="auto"/>
        <w:sectPr>
          <w:footerReference w:type="default" r:id="rId233"/>
          <w:pgSz w:w="8140" w:h="13060"/>
          <w:pgMar w:top="400" w:right="771" w:bottom="451" w:left="439" w:header="0" w:footer="322" w:gutter="0"/>
        </w:sectPr>
        <w:rPr>
          <w:rFonts w:ascii="SimSun" w:hAnsi="SimSun" w:eastAsia="SimSun" w:cs="SimSun"/>
          <w:sz w:val="21"/>
          <w:szCs w:val="21"/>
        </w:rPr>
      </w:pPr>
    </w:p>
    <w:p>
      <w:pPr>
        <w:ind w:left="5160" w:right="72" w:firstLine="1150"/>
        <w:spacing w:before="286" w:line="248" w:lineRule="auto"/>
        <w:rPr>
          <w:rFonts w:ascii="SimHei" w:hAnsi="SimHei" w:eastAsia="SimHei" w:cs="SimHei"/>
          <w:sz w:val="17"/>
          <w:szCs w:val="17"/>
        </w:rPr>
      </w:pPr>
      <w:r>
        <w:rPr>
          <w:rFonts w:ascii="SimSun" w:hAnsi="SimSun" w:eastAsia="SimSun" w:cs="SimSun"/>
          <w:sz w:val="17"/>
          <w:szCs w:val="17"/>
          <w:spacing w:val="-10"/>
        </w:rPr>
        <w:t>第六章</w:t>
      </w:r>
      <w:r>
        <w:rPr>
          <w:rFonts w:ascii="SimSun" w:hAnsi="SimSun" w:eastAsia="SimSun" w:cs="SimSun"/>
          <w:sz w:val="17"/>
          <w:szCs w:val="17"/>
          <w:spacing w:val="1"/>
        </w:rPr>
        <w:t xml:space="preserve"> </w:t>
      </w:r>
      <w:r>
        <w:rPr>
          <w:rFonts w:ascii="SimHei" w:hAnsi="SimHei" w:eastAsia="SimHei" w:cs="SimHei"/>
          <w:sz w:val="17"/>
          <w:szCs w:val="17"/>
          <w:spacing w:val="-15"/>
        </w:rPr>
        <w:t>隆基：</w:t>
      </w:r>
      <w:r>
        <w:rPr>
          <w:rFonts w:ascii="SimHei" w:hAnsi="SimHei" w:eastAsia="SimHei" w:cs="SimHei"/>
          <w:sz w:val="17"/>
          <w:szCs w:val="17"/>
          <w:spacing w:val="-15"/>
        </w:rPr>
        <w:t xml:space="preserve"> </w:t>
      </w:r>
      <w:r>
        <w:rPr>
          <w:rFonts w:ascii="SimHei" w:hAnsi="SimHei" w:eastAsia="SimHei" w:cs="SimHei"/>
          <w:sz w:val="17"/>
          <w:szCs w:val="17"/>
          <w:spacing w:val="-15"/>
        </w:rPr>
        <w:t>重构产业链布局</w:t>
      </w:r>
    </w:p>
    <w:p>
      <w:pPr>
        <w:pStyle w:val="BodyText"/>
        <w:spacing w:line="474" w:lineRule="auto"/>
        <w:rPr/>
      </w:pPr>
      <w:r/>
    </w:p>
    <w:p>
      <w:pPr>
        <w:ind w:right="74" w:firstLine="420"/>
        <w:spacing w:before="68" w:line="369" w:lineRule="auto"/>
        <w:jc w:val="both"/>
        <w:rPr>
          <w:rFonts w:ascii="SimSun" w:hAnsi="SimSun" w:eastAsia="SimSun" w:cs="SimSun"/>
          <w:sz w:val="21"/>
          <w:szCs w:val="21"/>
        </w:rPr>
      </w:pPr>
      <w:r>
        <w:rPr>
          <w:rFonts w:ascii="SimSun" w:hAnsi="SimSun" w:eastAsia="SimSun" w:cs="SimSun"/>
          <w:sz w:val="21"/>
          <w:szCs w:val="21"/>
          <w:spacing w:val="2"/>
        </w:rPr>
        <w:t>如前文所述，光伏产业下游的电池和组件业务是中国光伏企业重点抢</w:t>
      </w:r>
      <w:r>
        <w:rPr>
          <w:rFonts w:ascii="SimSun" w:hAnsi="SimSun" w:eastAsia="SimSun" w:cs="SimSun"/>
          <w:sz w:val="21"/>
          <w:szCs w:val="21"/>
          <w:spacing w:val="8"/>
        </w:rPr>
        <w:t xml:space="preserve"> </w:t>
      </w:r>
      <w:r>
        <w:rPr>
          <w:rFonts w:ascii="SimSun" w:hAnsi="SimSun" w:eastAsia="SimSun" w:cs="SimSun"/>
          <w:sz w:val="21"/>
          <w:szCs w:val="21"/>
          <w:spacing w:val="2"/>
        </w:rPr>
        <w:t>占的环节，而上游的硅材料和晶硅制造却很少有企业愿意投入其中。科班</w:t>
      </w:r>
      <w:r>
        <w:rPr>
          <w:rFonts w:ascii="SimSun" w:hAnsi="SimSun" w:eastAsia="SimSun" w:cs="SimSun"/>
          <w:sz w:val="21"/>
          <w:szCs w:val="21"/>
          <w:spacing w:val="5"/>
        </w:rPr>
        <w:t xml:space="preserve"> </w:t>
      </w:r>
      <w:r>
        <w:rPr>
          <w:rFonts w:ascii="SimSun" w:hAnsi="SimSun" w:eastAsia="SimSun" w:cs="SimSun"/>
          <w:sz w:val="21"/>
          <w:szCs w:val="21"/>
          <w:spacing w:val="1"/>
        </w:rPr>
        <w:t>出身的钟宝申和李振国决定以晶硅制造为切入口。他们选择的技术路线是</w:t>
      </w:r>
      <w:r>
        <w:rPr>
          <w:rFonts w:ascii="SimSun" w:hAnsi="SimSun" w:eastAsia="SimSun" w:cs="SimSun"/>
          <w:sz w:val="21"/>
          <w:szCs w:val="21"/>
          <w:spacing w:val="17"/>
        </w:rPr>
        <w:t xml:space="preserve"> </w:t>
      </w:r>
      <w:r>
        <w:rPr>
          <w:rFonts w:ascii="SimSun" w:hAnsi="SimSun" w:eastAsia="SimSun" w:cs="SimSun"/>
          <w:sz w:val="21"/>
          <w:szCs w:val="21"/>
          <w:spacing w:val="1"/>
        </w:rPr>
        <w:t>当时较为冷门的单晶硅技术。囿于较高的制造成本和技术门槛，国内的光</w:t>
      </w:r>
      <w:r>
        <w:rPr>
          <w:rFonts w:ascii="SimSun" w:hAnsi="SimSun" w:eastAsia="SimSun" w:cs="SimSun"/>
          <w:sz w:val="21"/>
          <w:szCs w:val="21"/>
          <w:spacing w:val="16"/>
        </w:rPr>
        <w:t xml:space="preserve"> </w:t>
      </w:r>
      <w:r>
        <w:rPr>
          <w:rFonts w:ascii="SimSun" w:hAnsi="SimSun" w:eastAsia="SimSun" w:cs="SimSun"/>
          <w:sz w:val="21"/>
          <w:szCs w:val="21"/>
          <w:spacing w:val="2"/>
        </w:rPr>
        <w:t>伏电池制造企业很少采用单晶硅技术。如果上游的单晶硅片价格高，价格</w:t>
      </w:r>
    </w:p>
    <w:p>
      <w:pPr>
        <w:spacing w:before="1" w:line="217" w:lineRule="auto"/>
        <w:rPr>
          <w:rFonts w:ascii="SimSun" w:hAnsi="SimSun" w:eastAsia="SimSun" w:cs="SimSun"/>
          <w:sz w:val="21"/>
          <w:szCs w:val="21"/>
        </w:rPr>
      </w:pPr>
      <w:r>
        <w:rPr>
          <w:rFonts w:ascii="SimSun" w:hAnsi="SimSun" w:eastAsia="SimSun" w:cs="SimSun"/>
          <w:sz w:val="21"/>
          <w:szCs w:val="21"/>
          <w:spacing w:val="-2"/>
        </w:rPr>
        <w:t>会进一步传导给用户，最终导致单晶硅电池组件缺少价格优势。</w:t>
      </w:r>
    </w:p>
    <w:p>
      <w:pPr>
        <w:pStyle w:val="BodyText"/>
        <w:spacing w:line="300" w:lineRule="auto"/>
        <w:rPr/>
      </w:pPr>
      <w:r/>
    </w:p>
    <w:p>
      <w:pPr>
        <w:pStyle w:val="BodyText"/>
        <w:spacing w:line="300" w:lineRule="auto"/>
        <w:rPr/>
      </w:pPr>
      <w:r/>
    </w:p>
    <w:p>
      <w:pPr>
        <w:spacing w:before="82" w:line="219" w:lineRule="auto"/>
        <w:rPr>
          <w:rFonts w:ascii="SimSun" w:hAnsi="SimSun" w:eastAsia="SimSun" w:cs="SimSun"/>
          <w:sz w:val="25"/>
          <w:szCs w:val="25"/>
        </w:rPr>
      </w:pPr>
      <w:r>
        <w:rPr>
          <w:rFonts w:ascii="SimSun" w:hAnsi="SimSun" w:eastAsia="SimSun" w:cs="SimSun"/>
          <w:sz w:val="25"/>
          <w:szCs w:val="25"/>
          <w:spacing w:val="-9"/>
        </w:rPr>
        <w:t>发展路径</w:t>
      </w:r>
    </w:p>
    <w:p>
      <w:pPr>
        <w:pStyle w:val="BodyText"/>
        <w:spacing w:line="430" w:lineRule="auto"/>
        <w:rPr/>
      </w:pPr>
      <w:r/>
    </w:p>
    <w:p>
      <w:pPr>
        <w:ind w:right="61" w:firstLine="420"/>
        <w:spacing w:before="68" w:line="380" w:lineRule="auto"/>
        <w:jc w:val="both"/>
        <w:rPr>
          <w:rFonts w:ascii="SimSun" w:hAnsi="SimSun" w:eastAsia="SimSun" w:cs="SimSun"/>
          <w:sz w:val="21"/>
          <w:szCs w:val="21"/>
        </w:rPr>
      </w:pPr>
      <w:r>
        <w:rPr>
          <w:rFonts w:ascii="SimSun" w:hAnsi="SimSun" w:eastAsia="SimSun" w:cs="SimSun"/>
          <w:sz w:val="21"/>
          <w:szCs w:val="21"/>
          <w:spacing w:val="-1"/>
        </w:rPr>
        <w:t>隆基为何会选择单晶硅技术路线呢?李振国说：“我们主要做了两件事</w:t>
      </w:r>
      <w:r>
        <w:rPr>
          <w:rFonts w:ascii="SimSun" w:hAnsi="SimSun" w:eastAsia="SimSun" w:cs="SimSun"/>
          <w:sz w:val="21"/>
          <w:szCs w:val="21"/>
          <w:spacing w:val="8"/>
        </w:rPr>
        <w:t xml:space="preserve"> </w:t>
      </w:r>
      <w:r>
        <w:rPr>
          <w:rFonts w:ascii="SimSun" w:hAnsi="SimSun" w:eastAsia="SimSun" w:cs="SimSun"/>
          <w:sz w:val="21"/>
          <w:szCs w:val="21"/>
          <w:spacing w:val="2"/>
        </w:rPr>
        <w:t>情。第一件事情是认清光伏产业的服务本质。技术出身的我们非常在意事</w:t>
      </w:r>
      <w:r>
        <w:rPr>
          <w:rFonts w:ascii="SimSun" w:hAnsi="SimSun" w:eastAsia="SimSun" w:cs="SimSun"/>
          <w:sz w:val="21"/>
          <w:szCs w:val="21"/>
          <w:spacing w:val="4"/>
        </w:rPr>
        <w:t xml:space="preserve"> </w:t>
      </w:r>
      <w:r>
        <w:rPr>
          <w:rFonts w:ascii="SimSun" w:hAnsi="SimSun" w:eastAsia="SimSun" w:cs="SimSun"/>
          <w:sz w:val="21"/>
          <w:szCs w:val="21"/>
          <w:spacing w:val="2"/>
        </w:rPr>
        <w:t>物的第一性问题。通过调研，我们认为光伏产业的服务本质是度电成本不</w:t>
      </w:r>
      <w:r>
        <w:rPr>
          <w:rFonts w:ascii="SimSun" w:hAnsi="SimSun" w:eastAsia="SimSun" w:cs="SimSun"/>
          <w:sz w:val="21"/>
          <w:szCs w:val="21"/>
          <w:spacing w:val="6"/>
        </w:rPr>
        <w:t xml:space="preserve"> </w:t>
      </w:r>
      <w:r>
        <w:rPr>
          <w:rFonts w:ascii="SimSun" w:hAnsi="SimSun" w:eastAsia="SimSun" w:cs="SimSun"/>
          <w:sz w:val="21"/>
          <w:szCs w:val="21"/>
          <w:spacing w:val="-4"/>
        </w:rPr>
        <w:t>断地降低。”他认为，现阶段任何单一环节的光电转换效率如果无法映射到</w:t>
      </w:r>
    </w:p>
    <w:p>
      <w:pPr>
        <w:spacing w:line="218" w:lineRule="auto"/>
        <w:rPr>
          <w:rFonts w:ascii="SimSun" w:hAnsi="SimSun" w:eastAsia="SimSun" w:cs="SimSun"/>
          <w:sz w:val="21"/>
          <w:szCs w:val="21"/>
        </w:rPr>
      </w:pPr>
      <w:r>
        <w:rPr>
          <w:rFonts w:ascii="SimSun" w:hAnsi="SimSun" w:eastAsia="SimSun" w:cs="SimSun"/>
          <w:sz w:val="21"/>
          <w:szCs w:val="21"/>
          <w:spacing w:val="-2"/>
        </w:rPr>
        <w:t>对度电成本的贡献上，那么其就未必是一条好的技术路线。</w:t>
      </w:r>
    </w:p>
    <w:p>
      <w:pPr>
        <w:ind w:firstLine="420"/>
        <w:spacing w:before="162" w:line="378" w:lineRule="auto"/>
        <w:jc w:val="both"/>
        <w:rPr>
          <w:rFonts w:ascii="SimSun" w:hAnsi="SimSun" w:eastAsia="SimSun" w:cs="SimSun"/>
          <w:sz w:val="21"/>
          <w:szCs w:val="21"/>
        </w:rPr>
      </w:pPr>
      <w:r>
        <w:rPr>
          <w:rFonts w:ascii="SimSun" w:hAnsi="SimSun" w:eastAsia="SimSun" w:cs="SimSun"/>
          <w:sz w:val="21"/>
          <w:szCs w:val="21"/>
          <w:spacing w:val="3"/>
        </w:rPr>
        <w:t>对光伏产业本质的清晰认识是李振国判断未来技术</w:t>
      </w:r>
      <w:r>
        <w:rPr>
          <w:rFonts w:ascii="SimSun" w:hAnsi="SimSun" w:eastAsia="SimSun" w:cs="SimSun"/>
          <w:sz w:val="21"/>
          <w:szCs w:val="21"/>
          <w:spacing w:val="2"/>
        </w:rPr>
        <w:t>路线潜力的指路明</w:t>
      </w:r>
      <w:r>
        <w:rPr>
          <w:rFonts w:ascii="SimSun" w:hAnsi="SimSun" w:eastAsia="SimSun" w:cs="SimSun"/>
          <w:sz w:val="21"/>
          <w:szCs w:val="21"/>
        </w:rPr>
        <w:t xml:space="preserve"> </w:t>
      </w:r>
      <w:r>
        <w:rPr>
          <w:rFonts w:ascii="SimSun" w:hAnsi="SimSun" w:eastAsia="SimSun" w:cs="SimSun"/>
          <w:sz w:val="21"/>
          <w:szCs w:val="21"/>
          <w:spacing w:val="5"/>
        </w:rPr>
        <w:t>灯。目前单晶硅电池光电转化效率最高在25%左右，多晶硅</w:t>
      </w:r>
      <w:r>
        <w:rPr>
          <w:rFonts w:ascii="SimSun" w:hAnsi="SimSun" w:eastAsia="SimSun" w:cs="SimSun"/>
          <w:sz w:val="21"/>
          <w:szCs w:val="21"/>
          <w:spacing w:val="4"/>
        </w:rPr>
        <w:t>电池的最高光 </w:t>
      </w:r>
      <w:r>
        <w:rPr>
          <w:rFonts w:ascii="SimSun" w:hAnsi="SimSun" w:eastAsia="SimSun" w:cs="SimSun"/>
          <w:sz w:val="21"/>
          <w:szCs w:val="21"/>
          <w:spacing w:val="4"/>
        </w:rPr>
        <w:t>电转化效率在18%左右，非晶硅薄膜电池的最高光电转化效率约为10.5%。</w:t>
      </w:r>
      <w:r>
        <w:rPr>
          <w:rFonts w:ascii="SimSun" w:hAnsi="SimSun" w:eastAsia="SimSun" w:cs="SimSun"/>
          <w:sz w:val="21"/>
          <w:szCs w:val="21"/>
        </w:rPr>
        <w:t xml:space="preserve"> </w:t>
      </w:r>
      <w:r>
        <w:rPr>
          <w:rFonts w:ascii="SimSun" w:hAnsi="SimSun" w:eastAsia="SimSun" w:cs="SimSun"/>
          <w:sz w:val="21"/>
          <w:szCs w:val="21"/>
        </w:rPr>
        <w:t>其实，薄膜电池包括非晶硅薄膜电池、碲化镉</w:t>
      </w:r>
      <w:r>
        <w:rPr>
          <w:rFonts w:ascii="SimSun" w:hAnsi="SimSun" w:eastAsia="SimSun" w:cs="SimSun"/>
          <w:sz w:val="21"/>
          <w:szCs w:val="21"/>
          <w:spacing w:val="-12"/>
        </w:rPr>
        <w:t xml:space="preserve"> </w:t>
      </w:r>
      <w:r>
        <w:rPr>
          <w:rFonts w:ascii="SimSun" w:hAnsi="SimSun" w:eastAsia="SimSun" w:cs="SimSun"/>
          <w:sz w:val="21"/>
          <w:szCs w:val="21"/>
        </w:rPr>
        <w:t>(CdTe)</w:t>
      </w:r>
      <w:r>
        <w:rPr>
          <w:rFonts w:ascii="SimSun" w:hAnsi="SimSun" w:eastAsia="SimSun" w:cs="SimSun"/>
          <w:sz w:val="21"/>
          <w:szCs w:val="21"/>
          <w:spacing w:val="70"/>
        </w:rPr>
        <w:t xml:space="preserve"> </w:t>
      </w:r>
      <w:r>
        <w:rPr>
          <w:rFonts w:ascii="SimSun" w:hAnsi="SimSun" w:eastAsia="SimSun" w:cs="SimSun"/>
          <w:sz w:val="21"/>
          <w:szCs w:val="21"/>
        </w:rPr>
        <w:t>薄膜电池和铜铟镓 </w:t>
      </w:r>
      <w:r>
        <w:rPr>
          <w:rFonts w:ascii="SimSun" w:hAnsi="SimSun" w:eastAsia="SimSun" w:cs="SimSun"/>
          <w:sz w:val="21"/>
          <w:szCs w:val="21"/>
          <w:spacing w:val="3"/>
        </w:rPr>
        <w:t>硒(</w:t>
      </w:r>
      <w:r>
        <w:rPr>
          <w:rFonts w:ascii="SimSun" w:hAnsi="SimSun" w:eastAsia="SimSun" w:cs="SimSun"/>
          <w:sz w:val="21"/>
          <w:szCs w:val="21"/>
        </w:rPr>
        <w:t>CIGS</w:t>
      </w:r>
      <w:r>
        <w:rPr>
          <w:rFonts w:ascii="SimSun" w:hAnsi="SimSun" w:eastAsia="SimSun" w:cs="SimSun"/>
          <w:sz w:val="21"/>
          <w:szCs w:val="21"/>
          <w:spacing w:val="3"/>
        </w:rPr>
        <w:t>)</w:t>
      </w:r>
      <w:r>
        <w:rPr>
          <w:rFonts w:ascii="SimSun" w:hAnsi="SimSun" w:eastAsia="SimSun" w:cs="SimSun"/>
          <w:sz w:val="21"/>
          <w:szCs w:val="21"/>
          <w:spacing w:val="70"/>
        </w:rPr>
        <w:t xml:space="preserve"> </w:t>
      </w:r>
      <w:r>
        <w:rPr>
          <w:rFonts w:ascii="SimSun" w:hAnsi="SimSun" w:eastAsia="SimSun" w:cs="SimSun"/>
          <w:sz w:val="21"/>
          <w:szCs w:val="21"/>
          <w:spacing w:val="3"/>
        </w:rPr>
        <w:t>薄膜电池三种。后两种薄膜电池的光电转换效率更高，最高转 </w:t>
      </w:r>
      <w:r>
        <w:rPr>
          <w:rFonts w:ascii="SimSun" w:hAnsi="SimSun" w:eastAsia="SimSun" w:cs="SimSun"/>
          <w:sz w:val="21"/>
          <w:szCs w:val="21"/>
          <w:spacing w:val="7"/>
        </w:rPr>
        <w:t>换效率分别为16.7%和20.3%。如此高的光电转换效率为何没能大面积推 </w:t>
      </w:r>
      <w:r>
        <w:rPr>
          <w:rFonts w:ascii="SimSun" w:hAnsi="SimSun" w:eastAsia="SimSun" w:cs="SimSun"/>
          <w:sz w:val="21"/>
          <w:szCs w:val="21"/>
          <w:spacing w:val="5"/>
        </w:rPr>
        <w:t>广开来呢?事实上，镉</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Cd</w:t>
      </w:r>
      <w:r>
        <w:rPr>
          <w:rFonts w:ascii="Times New Roman" w:hAnsi="Times New Roman" w:eastAsia="Times New Roman" w:cs="Times New Roman"/>
          <w:sz w:val="21"/>
          <w:szCs w:val="21"/>
          <w:spacing w:val="5"/>
        </w:rPr>
        <w:t>)   </w:t>
      </w:r>
      <w:r>
        <w:rPr>
          <w:rFonts w:ascii="SimSun" w:hAnsi="SimSun" w:eastAsia="SimSun" w:cs="SimSun"/>
          <w:sz w:val="21"/>
          <w:szCs w:val="21"/>
          <w:spacing w:val="5"/>
        </w:rPr>
        <w:t>是一种有毒元素，制备过程和使用过程都可 </w:t>
      </w:r>
      <w:r>
        <w:rPr>
          <w:rFonts w:ascii="SimSun" w:hAnsi="SimSun" w:eastAsia="SimSun" w:cs="SimSun"/>
          <w:sz w:val="21"/>
          <w:szCs w:val="21"/>
          <w:spacing w:val="2"/>
        </w:rPr>
        <w:t>能对人体造成伤害。同时，镉是一种非常稀有的元素，并</w:t>
      </w:r>
      <w:r>
        <w:rPr>
          <w:rFonts w:ascii="SimSun" w:hAnsi="SimSun" w:eastAsia="SimSun" w:cs="SimSun"/>
          <w:sz w:val="21"/>
          <w:szCs w:val="21"/>
          <w:spacing w:val="1"/>
        </w:rPr>
        <w:t>不适合大规模量 </w:t>
      </w:r>
      <w:r>
        <w:rPr>
          <w:rFonts w:ascii="SimSun" w:hAnsi="SimSun" w:eastAsia="SimSun" w:cs="SimSun"/>
          <w:sz w:val="21"/>
          <w:szCs w:val="21"/>
          <w:spacing w:val="1"/>
        </w:rPr>
        <w:t>产。尽管2010年</w:t>
      </w:r>
      <w:r>
        <w:rPr>
          <w:rFonts w:ascii="SimSun" w:hAnsi="SimSun" w:eastAsia="SimSun" w:cs="SimSun"/>
          <w:sz w:val="21"/>
          <w:szCs w:val="21"/>
          <w:spacing w:val="-34"/>
        </w:rPr>
        <w:t xml:space="preserve"> </w:t>
      </w:r>
      <w:r>
        <w:rPr>
          <w:rFonts w:ascii="SimSun" w:hAnsi="SimSun" w:eastAsia="SimSun" w:cs="SimSun"/>
          <w:sz w:val="21"/>
          <w:szCs w:val="21"/>
        </w:rPr>
        <w:t>First</w:t>
      </w:r>
      <w:r>
        <w:rPr>
          <w:rFonts w:ascii="SimSun" w:hAnsi="SimSun" w:eastAsia="SimSun" w:cs="SimSun"/>
          <w:sz w:val="21"/>
          <w:szCs w:val="21"/>
          <w:spacing w:val="1"/>
        </w:rPr>
        <w:t xml:space="preserve"> </w:t>
      </w:r>
      <w:r>
        <w:rPr>
          <w:rFonts w:ascii="SimSun" w:hAnsi="SimSun" w:eastAsia="SimSun" w:cs="SimSun"/>
          <w:sz w:val="21"/>
          <w:szCs w:val="21"/>
        </w:rPr>
        <w:t>Solar</w:t>
      </w:r>
      <w:r>
        <w:rPr>
          <w:rFonts w:ascii="SimSun" w:hAnsi="SimSun" w:eastAsia="SimSun" w:cs="SimSun"/>
          <w:sz w:val="21"/>
          <w:szCs w:val="21"/>
          <w:spacing w:val="-32"/>
        </w:rPr>
        <w:t xml:space="preserve"> </w:t>
      </w:r>
      <w:r>
        <w:rPr>
          <w:rFonts w:ascii="SimSun" w:hAnsi="SimSun" w:eastAsia="SimSun" w:cs="SimSun"/>
          <w:sz w:val="21"/>
          <w:szCs w:val="21"/>
          <w:spacing w:val="1"/>
        </w:rPr>
        <w:t>公司已经将碲化镉薄</w:t>
      </w:r>
      <w:r>
        <w:rPr>
          <w:rFonts w:ascii="SimSun" w:hAnsi="SimSun" w:eastAsia="SimSun" w:cs="SimSun"/>
          <w:sz w:val="21"/>
          <w:szCs w:val="21"/>
        </w:rPr>
        <w:t>膜电池的生产成本降至 </w:t>
      </w:r>
      <w:r>
        <w:rPr>
          <w:rFonts w:ascii="SimSun" w:hAnsi="SimSun" w:eastAsia="SimSun" w:cs="SimSun"/>
          <w:sz w:val="21"/>
          <w:szCs w:val="21"/>
          <w:spacing w:val="6"/>
        </w:rPr>
        <w:t>0.76美元/瓦，但最终碲化镉薄膜电池还是成了</w:t>
      </w:r>
      <w:r>
        <w:rPr>
          <w:rFonts w:ascii="SimSun" w:hAnsi="SimSun" w:eastAsia="SimSun" w:cs="SimSun"/>
          <w:sz w:val="21"/>
          <w:szCs w:val="21"/>
          <w:spacing w:val="5"/>
        </w:rPr>
        <w:t>边缘技术。铜铟镓硒薄膜</w:t>
      </w:r>
    </w:p>
    <w:p>
      <w:pPr>
        <w:spacing w:line="219" w:lineRule="auto"/>
        <w:rPr>
          <w:rFonts w:ascii="SimSun" w:hAnsi="SimSun" w:eastAsia="SimSun" w:cs="SimSun"/>
          <w:sz w:val="21"/>
          <w:szCs w:val="21"/>
        </w:rPr>
      </w:pPr>
      <w:r>
        <w:rPr>
          <w:rFonts w:ascii="SimSun" w:hAnsi="SimSun" w:eastAsia="SimSun" w:cs="SimSun"/>
          <w:sz w:val="21"/>
          <w:szCs w:val="21"/>
          <w:spacing w:val="-4"/>
        </w:rPr>
        <w:t>电池也有类似的问题，铟</w:t>
      </w:r>
      <w:r>
        <w:rPr>
          <w:rFonts w:ascii="SimSun" w:hAnsi="SimSun" w:eastAsia="SimSun" w:cs="SimSun"/>
          <w:sz w:val="21"/>
          <w:szCs w:val="21"/>
          <w:spacing w:val="-32"/>
        </w:rPr>
        <w:t xml:space="preserve"> </w:t>
      </w:r>
      <w:r>
        <w:rPr>
          <w:rFonts w:ascii="SimSun" w:hAnsi="SimSun" w:eastAsia="SimSun" w:cs="SimSun"/>
          <w:sz w:val="21"/>
          <w:szCs w:val="21"/>
          <w:spacing w:val="-4"/>
        </w:rPr>
        <w:t>(In) 和镓</w:t>
      </w:r>
      <w:r>
        <w:rPr>
          <w:rFonts w:ascii="SimSun" w:hAnsi="SimSun" w:eastAsia="SimSun" w:cs="SimSun"/>
          <w:sz w:val="21"/>
          <w:szCs w:val="21"/>
          <w:spacing w:val="-26"/>
        </w:rPr>
        <w:t xml:space="preserve"> </w:t>
      </w:r>
      <w:r>
        <w:rPr>
          <w:rFonts w:ascii="SimSun" w:hAnsi="SimSun" w:eastAsia="SimSun" w:cs="SimSun"/>
          <w:sz w:val="21"/>
          <w:szCs w:val="21"/>
          <w:spacing w:val="-4"/>
        </w:rPr>
        <w:t>(Ga)</w:t>
      </w:r>
      <w:r>
        <w:rPr>
          <w:rFonts w:ascii="SimSun" w:hAnsi="SimSun" w:eastAsia="SimSun" w:cs="SimSun"/>
          <w:sz w:val="21"/>
          <w:szCs w:val="21"/>
          <w:spacing w:val="50"/>
        </w:rPr>
        <w:t xml:space="preserve"> </w:t>
      </w:r>
      <w:r>
        <w:rPr>
          <w:rFonts w:ascii="SimSun" w:hAnsi="SimSun" w:eastAsia="SimSun" w:cs="SimSun"/>
          <w:sz w:val="21"/>
          <w:szCs w:val="21"/>
          <w:spacing w:val="-4"/>
        </w:rPr>
        <w:t>都是非常稀有的元素，并且铜铟</w:t>
      </w:r>
    </w:p>
    <w:p>
      <w:pPr>
        <w:spacing w:line="219" w:lineRule="auto"/>
        <w:sectPr>
          <w:footerReference w:type="default" r:id="rId235"/>
          <w:pgSz w:w="8140" w:h="13060"/>
          <w:pgMar w:top="400" w:right="565" w:bottom="455" w:left="709" w:header="0" w:footer="306" w:gutter="0"/>
        </w:sectPr>
        <w:rPr>
          <w:rFonts w:ascii="SimSun" w:hAnsi="SimSun" w:eastAsia="SimSun" w:cs="SimSun"/>
          <w:sz w:val="21"/>
          <w:szCs w:val="21"/>
        </w:rPr>
      </w:pPr>
    </w:p>
    <w:p>
      <w:pPr>
        <w:ind w:left="492"/>
        <w:spacing w:before="274" w:line="222" w:lineRule="auto"/>
        <w:rPr>
          <w:rFonts w:ascii="SimHei" w:hAnsi="SimHei" w:eastAsia="SimHei" w:cs="SimHei"/>
          <w:sz w:val="16"/>
          <w:szCs w:val="16"/>
        </w:rPr>
      </w:pPr>
      <w:r>
        <w:drawing>
          <wp:anchor distT="0" distB="0" distL="0" distR="0" simplePos="0" relativeHeight="252051456" behindDoc="0" locked="0" layoutInCell="1" allowOverlap="1">
            <wp:simplePos x="0" y="0"/>
            <wp:positionH relativeFrom="column">
              <wp:posOffset>0</wp:posOffset>
            </wp:positionH>
            <wp:positionV relativeFrom="paragraph">
              <wp:posOffset>127143</wp:posOffset>
            </wp:positionV>
            <wp:extent cx="342904" cy="330231"/>
            <wp:effectExtent l="0" t="0" r="0" b="0"/>
            <wp:wrapNone/>
            <wp:docPr id="194" name="IM 194"/>
            <wp:cNvGraphicFramePr/>
            <a:graphic>
              <a:graphicData uri="http://schemas.openxmlformats.org/drawingml/2006/picture">
                <pic:pic>
                  <pic:nvPicPr>
                    <pic:cNvPr id="194" name="IM 194"/>
                    <pic:cNvPicPr/>
                  </pic:nvPicPr>
                  <pic:blipFill>
                    <a:blip r:embed="rId237"/>
                    <a:stretch>
                      <a:fillRect/>
                    </a:stretch>
                  </pic:blipFill>
                  <pic:spPr>
                    <a:xfrm rot="0">
                      <a:off x="0" y="0"/>
                      <a:ext cx="342904" cy="330231"/>
                    </a:xfrm>
                    <a:prstGeom prst="rect">
                      <a:avLst/>
                    </a:prstGeom>
                  </pic:spPr>
                </pic:pic>
              </a:graphicData>
            </a:graphic>
          </wp:anchor>
        </w:drawing>
      </w:r>
      <w:r>
        <w:rPr>
          <w:rFonts w:ascii="SimHei" w:hAnsi="SimHei" w:eastAsia="SimHei" w:cs="SimHei"/>
          <w:sz w:val="16"/>
          <w:szCs w:val="16"/>
          <w:b/>
          <w:bCs/>
          <w:spacing w:val="-6"/>
        </w:rPr>
        <w:t>中国智造</w:t>
      </w:r>
    </w:p>
    <w:p>
      <w:pPr>
        <w:ind w:left="490"/>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spacing w:before="68" w:line="430" w:lineRule="exact"/>
        <w:jc w:val="right"/>
        <w:rPr>
          <w:rFonts w:ascii="SimSun" w:hAnsi="SimSun" w:eastAsia="SimSun" w:cs="SimSun"/>
          <w:sz w:val="21"/>
          <w:szCs w:val="21"/>
        </w:rPr>
      </w:pPr>
      <w:r>
        <w:rPr>
          <w:rFonts w:ascii="SimSun" w:hAnsi="SimSun" w:eastAsia="SimSun" w:cs="SimSun"/>
          <w:sz w:val="21"/>
          <w:szCs w:val="21"/>
          <w:spacing w:val="6"/>
          <w:position w:val="16"/>
        </w:rPr>
        <w:t>镓硒薄膜电池受多元素配比困扰，工艺难以控制，最</w:t>
      </w:r>
      <w:r>
        <w:rPr>
          <w:rFonts w:ascii="SimSun" w:hAnsi="SimSun" w:eastAsia="SimSun" w:cs="SimSun"/>
          <w:sz w:val="21"/>
          <w:szCs w:val="21"/>
          <w:spacing w:val="5"/>
          <w:position w:val="16"/>
        </w:rPr>
        <w:t>终无法大规模推广，</w:t>
      </w:r>
    </w:p>
    <w:p>
      <w:pPr>
        <w:ind w:left="70"/>
        <w:spacing w:line="219" w:lineRule="auto"/>
        <w:rPr>
          <w:rFonts w:ascii="SimSun" w:hAnsi="SimSun" w:eastAsia="SimSun" w:cs="SimSun"/>
          <w:sz w:val="21"/>
          <w:szCs w:val="21"/>
        </w:rPr>
      </w:pPr>
      <w:r>
        <w:rPr>
          <w:rFonts w:ascii="SimSun" w:hAnsi="SimSun" w:eastAsia="SimSun" w:cs="SimSun"/>
          <w:sz w:val="21"/>
          <w:szCs w:val="21"/>
          <w:spacing w:val="-2"/>
        </w:rPr>
        <w:t>沦为边缘技术。</w:t>
      </w:r>
    </w:p>
    <w:p>
      <w:pPr>
        <w:ind w:left="50" w:right="30" w:firstLine="439"/>
        <w:spacing w:before="171" w:line="378" w:lineRule="auto"/>
        <w:jc w:val="both"/>
        <w:rPr>
          <w:rFonts w:ascii="SimSun" w:hAnsi="SimSun" w:eastAsia="SimSun" w:cs="SimSun"/>
          <w:sz w:val="21"/>
          <w:szCs w:val="21"/>
        </w:rPr>
      </w:pPr>
      <w:r>
        <w:rPr>
          <w:rFonts w:ascii="SimSun" w:hAnsi="SimSun" w:eastAsia="SimSun" w:cs="SimSun"/>
          <w:sz w:val="21"/>
          <w:szCs w:val="21"/>
          <w:spacing w:val="5"/>
        </w:rPr>
        <w:t>整体上，值得考虑的就只有单晶硅、多晶硅和非晶硅薄膜三种技术。</w:t>
      </w:r>
      <w:r>
        <w:rPr>
          <w:rFonts w:ascii="SimSun" w:hAnsi="SimSun" w:eastAsia="SimSun" w:cs="SimSun"/>
          <w:sz w:val="21"/>
          <w:szCs w:val="21"/>
          <w:spacing w:val="3"/>
        </w:rPr>
        <w:t xml:space="preserve"> </w:t>
      </w:r>
      <w:r>
        <w:rPr>
          <w:rFonts w:ascii="SimSun" w:hAnsi="SimSun" w:eastAsia="SimSun" w:cs="SimSun"/>
          <w:sz w:val="21"/>
          <w:szCs w:val="21"/>
          <w:spacing w:val="3"/>
        </w:rPr>
        <w:t>单晶硅在当时并不是一条被市场广泛看好的技术</w:t>
      </w:r>
      <w:r>
        <w:rPr>
          <w:rFonts w:ascii="SimSun" w:hAnsi="SimSun" w:eastAsia="SimSun" w:cs="SimSun"/>
          <w:sz w:val="21"/>
          <w:szCs w:val="21"/>
          <w:spacing w:val="2"/>
        </w:rPr>
        <w:t>路线。受硅片切割技术和</w:t>
      </w:r>
      <w:r>
        <w:rPr>
          <w:rFonts w:ascii="SimSun" w:hAnsi="SimSun" w:eastAsia="SimSun" w:cs="SimSun"/>
          <w:sz w:val="21"/>
          <w:szCs w:val="21"/>
        </w:rPr>
        <w:t xml:space="preserve">  </w:t>
      </w:r>
      <w:r>
        <w:rPr>
          <w:rFonts w:ascii="SimSun" w:hAnsi="SimSun" w:eastAsia="SimSun" w:cs="SimSun"/>
          <w:sz w:val="21"/>
          <w:szCs w:val="21"/>
          <w:spacing w:val="6"/>
        </w:rPr>
        <w:t>单晶制备成本的影响，单晶硅片制备成本高昂，2006</w:t>
      </w:r>
      <w:r>
        <w:rPr>
          <w:rFonts w:ascii="SimSun" w:hAnsi="SimSun" w:eastAsia="SimSun" w:cs="SimSun"/>
          <w:sz w:val="21"/>
          <w:szCs w:val="21"/>
          <w:spacing w:val="-10"/>
        </w:rPr>
        <w:t xml:space="preserve"> </w:t>
      </w:r>
      <w:r>
        <w:rPr>
          <w:rFonts w:ascii="SimSun" w:hAnsi="SimSun" w:eastAsia="SimSun" w:cs="SimSun"/>
          <w:sz w:val="21"/>
          <w:szCs w:val="21"/>
          <w:spacing w:val="6"/>
        </w:rPr>
        <w:t>年的市场价格达到</w:t>
      </w:r>
      <w:r>
        <w:rPr>
          <w:rFonts w:ascii="SimSun" w:hAnsi="SimSun" w:eastAsia="SimSun" w:cs="SimSun"/>
          <w:sz w:val="21"/>
          <w:szCs w:val="21"/>
        </w:rPr>
        <w:t xml:space="preserve">  </w:t>
      </w:r>
      <w:r>
        <w:rPr>
          <w:rFonts w:ascii="SimSun" w:hAnsi="SimSun" w:eastAsia="SimSun" w:cs="SimSun"/>
          <w:sz w:val="21"/>
          <w:szCs w:val="21"/>
          <w:spacing w:val="5"/>
        </w:rPr>
        <w:t>200元/片左右，而同期的多晶硅片价格则为80元/片。受硅片供应紧缺影</w:t>
      </w:r>
      <w:r>
        <w:rPr>
          <w:rFonts w:ascii="SimSun" w:hAnsi="SimSun" w:eastAsia="SimSun" w:cs="SimSun"/>
          <w:sz w:val="21"/>
          <w:szCs w:val="21"/>
          <w:spacing w:val="3"/>
        </w:rPr>
        <w:t xml:space="preserve">  </w:t>
      </w:r>
      <w:r>
        <w:rPr>
          <w:rFonts w:ascii="SimSun" w:hAnsi="SimSun" w:eastAsia="SimSun" w:cs="SimSun"/>
          <w:sz w:val="21"/>
          <w:szCs w:val="21"/>
          <w:spacing w:val="13"/>
        </w:rPr>
        <w:t>响，2006年无锡尚德与美国多晶硅及硅片巨头</w:t>
      </w:r>
      <w:r>
        <w:rPr>
          <w:rFonts w:ascii="SimSun" w:hAnsi="SimSun" w:eastAsia="SimSun" w:cs="SimSun"/>
          <w:sz w:val="21"/>
          <w:szCs w:val="21"/>
          <w:spacing w:val="-10"/>
        </w:rPr>
        <w:t xml:space="preserve"> </w:t>
      </w:r>
      <w:r>
        <w:rPr>
          <w:rFonts w:ascii="SimSun" w:hAnsi="SimSun" w:eastAsia="SimSun" w:cs="SimSun"/>
          <w:sz w:val="21"/>
          <w:szCs w:val="21"/>
        </w:rPr>
        <w:t>MEMC</w:t>
      </w:r>
      <w:r>
        <w:rPr>
          <w:rFonts w:ascii="SimSun" w:hAnsi="SimSun" w:eastAsia="SimSun" w:cs="SimSun"/>
          <w:sz w:val="21"/>
          <w:szCs w:val="21"/>
          <w:spacing w:val="13"/>
        </w:rPr>
        <w:t xml:space="preserve">  签订了长达十年</w:t>
      </w:r>
      <w:r>
        <w:rPr>
          <w:rFonts w:ascii="SimSun" w:hAnsi="SimSun" w:eastAsia="SimSun" w:cs="SimSun"/>
          <w:sz w:val="21"/>
          <w:szCs w:val="21"/>
        </w:rPr>
        <w:t xml:space="preserve">  </w:t>
      </w:r>
      <w:r>
        <w:rPr>
          <w:rFonts w:ascii="SimSun" w:hAnsi="SimSun" w:eastAsia="SimSun" w:cs="SimSun"/>
          <w:sz w:val="21"/>
          <w:szCs w:val="21"/>
          <w:spacing w:val="10"/>
        </w:rPr>
        <w:t>(2006—2016)的硅片供应合约。在多晶硅片市场价格约80元/片的情况</w:t>
      </w:r>
      <w:r>
        <w:rPr>
          <w:rFonts w:ascii="SimSun" w:hAnsi="SimSun" w:eastAsia="SimSun" w:cs="SimSun"/>
          <w:sz w:val="21"/>
          <w:szCs w:val="21"/>
          <w:spacing w:val="1"/>
        </w:rPr>
        <w:t xml:space="preserve">  </w:t>
      </w:r>
      <w:r>
        <w:rPr>
          <w:rFonts w:ascii="SimSun" w:hAnsi="SimSun" w:eastAsia="SimSun" w:cs="SimSun"/>
          <w:sz w:val="21"/>
          <w:szCs w:val="21"/>
          <w:spacing w:val="2"/>
        </w:rPr>
        <w:t>下 ，</w:t>
      </w:r>
      <w:r>
        <w:rPr>
          <w:rFonts w:ascii="SimSun" w:hAnsi="SimSun" w:eastAsia="SimSun" w:cs="SimSun"/>
          <w:sz w:val="21"/>
          <w:szCs w:val="21"/>
        </w:rPr>
        <w:t>MEMC</w:t>
      </w:r>
      <w:r>
        <w:rPr>
          <w:rFonts w:ascii="SimSun" w:hAnsi="SimSun" w:eastAsia="SimSun" w:cs="SimSun"/>
          <w:sz w:val="21"/>
          <w:szCs w:val="21"/>
          <w:spacing w:val="2"/>
        </w:rPr>
        <w:t xml:space="preserve">  以市价50%的“优惠”价格锁定了长期订单。至于签订长期订</w:t>
      </w:r>
    </w:p>
    <w:p>
      <w:pPr>
        <w:ind w:left="70"/>
        <w:spacing w:line="220" w:lineRule="auto"/>
        <w:rPr>
          <w:rFonts w:ascii="SimSun" w:hAnsi="SimSun" w:eastAsia="SimSun" w:cs="SimSun"/>
          <w:sz w:val="21"/>
          <w:szCs w:val="21"/>
        </w:rPr>
      </w:pPr>
      <w:r>
        <w:rPr>
          <w:rFonts w:ascii="SimSun" w:hAnsi="SimSun" w:eastAsia="SimSun" w:cs="SimSun"/>
          <w:sz w:val="21"/>
          <w:szCs w:val="21"/>
          <w:spacing w:val="-3"/>
        </w:rPr>
        <w:t>单的效果，历史已经给出了答案。</w:t>
      </w:r>
    </w:p>
    <w:p>
      <w:pPr>
        <w:ind w:left="70" w:right="117" w:firstLine="420"/>
        <w:spacing w:before="180" w:line="369" w:lineRule="auto"/>
        <w:jc w:val="both"/>
        <w:rPr>
          <w:rFonts w:ascii="SimSun" w:hAnsi="SimSun" w:eastAsia="SimSun" w:cs="SimSun"/>
          <w:sz w:val="21"/>
          <w:szCs w:val="21"/>
        </w:rPr>
      </w:pPr>
      <w:r>
        <w:rPr>
          <w:rFonts w:ascii="SimSun" w:hAnsi="SimSun" w:eastAsia="SimSun" w:cs="SimSun"/>
          <w:sz w:val="21"/>
          <w:szCs w:val="21"/>
          <w:spacing w:val="2"/>
        </w:rPr>
        <w:t>李振国和钟宝申带领的团队不受短期潮流的影响。在对非晶硅薄</w:t>
      </w:r>
      <w:r>
        <w:rPr>
          <w:rFonts w:ascii="SimSun" w:hAnsi="SimSun" w:eastAsia="SimSun" w:cs="SimSun"/>
          <w:sz w:val="21"/>
          <w:szCs w:val="21"/>
          <w:spacing w:val="1"/>
        </w:rPr>
        <w:t>膜技</w:t>
      </w:r>
      <w:r>
        <w:rPr>
          <w:rFonts w:ascii="SimSun" w:hAnsi="SimSun" w:eastAsia="SimSun" w:cs="SimSun"/>
          <w:sz w:val="21"/>
          <w:szCs w:val="21"/>
        </w:rPr>
        <w:t xml:space="preserve"> </w:t>
      </w:r>
      <w:r>
        <w:rPr>
          <w:rFonts w:ascii="SimSun" w:hAnsi="SimSun" w:eastAsia="SimSun" w:cs="SimSun"/>
          <w:sz w:val="21"/>
          <w:szCs w:val="21"/>
          <w:spacing w:val="2"/>
        </w:rPr>
        <w:t>术、晶硅中的单晶硅和多晶硅技术进行深入研究的基础上，他们坚信单晶 </w:t>
      </w:r>
      <w:r>
        <w:rPr>
          <w:rFonts w:ascii="SimSun" w:hAnsi="SimSun" w:eastAsia="SimSun" w:cs="SimSun"/>
          <w:sz w:val="21"/>
          <w:szCs w:val="21"/>
          <w:spacing w:val="2"/>
        </w:rPr>
        <w:t>硅的制造成本会随着技术的提升与多晶硅一样低。最终他们决定进入单晶</w:t>
      </w:r>
    </w:p>
    <w:p>
      <w:pPr>
        <w:ind w:left="70"/>
        <w:spacing w:line="219" w:lineRule="auto"/>
        <w:rPr>
          <w:rFonts w:ascii="SimSun" w:hAnsi="SimSun" w:eastAsia="SimSun" w:cs="SimSun"/>
          <w:sz w:val="21"/>
          <w:szCs w:val="21"/>
        </w:rPr>
      </w:pPr>
      <w:r>
        <w:rPr>
          <w:rFonts w:ascii="SimSun" w:hAnsi="SimSun" w:eastAsia="SimSun" w:cs="SimSun"/>
          <w:sz w:val="21"/>
          <w:szCs w:val="21"/>
          <w:spacing w:val="-3"/>
        </w:rPr>
        <w:t>硅的赛道。</w:t>
      </w:r>
    </w:p>
    <w:p>
      <w:pPr>
        <w:ind w:left="70" w:right="97" w:firstLine="420"/>
        <w:spacing w:before="201" w:line="372" w:lineRule="auto"/>
        <w:jc w:val="both"/>
        <w:rPr>
          <w:rFonts w:ascii="SimSun" w:hAnsi="SimSun" w:eastAsia="SimSun" w:cs="SimSun"/>
          <w:sz w:val="21"/>
          <w:szCs w:val="21"/>
        </w:rPr>
      </w:pPr>
      <w:r>
        <w:rPr>
          <w:rFonts w:ascii="SimSun" w:hAnsi="SimSun" w:eastAsia="SimSun" w:cs="SimSun"/>
          <w:sz w:val="21"/>
          <w:szCs w:val="21"/>
          <w:spacing w:val="2"/>
        </w:rPr>
        <w:t>如果选择进入单晶硅的赛道，那么这条赛道上的竞争格局是什么样的</w:t>
      </w:r>
      <w:r>
        <w:rPr>
          <w:rFonts w:ascii="SimSun" w:hAnsi="SimSun" w:eastAsia="SimSun" w:cs="SimSun"/>
          <w:sz w:val="21"/>
          <w:szCs w:val="21"/>
          <w:spacing w:val="5"/>
        </w:rPr>
        <w:t xml:space="preserve"> </w:t>
      </w:r>
      <w:r>
        <w:rPr>
          <w:rFonts w:ascii="SimSun" w:hAnsi="SimSun" w:eastAsia="SimSun" w:cs="SimSun"/>
          <w:sz w:val="21"/>
          <w:szCs w:val="21"/>
          <w:spacing w:val="-1"/>
        </w:rPr>
        <w:t>呢?李振国说：“第二个问题就是研究太阳能级单晶硅的竞争格局及未来的</w:t>
      </w:r>
      <w:r>
        <w:rPr>
          <w:rFonts w:ascii="SimSun" w:hAnsi="SimSun" w:eastAsia="SimSun" w:cs="SimSun"/>
          <w:sz w:val="21"/>
          <w:szCs w:val="21"/>
          <w:spacing w:val="13"/>
        </w:rPr>
        <w:t xml:space="preserve"> </w:t>
      </w:r>
      <w:r>
        <w:rPr>
          <w:rFonts w:ascii="SimSun" w:hAnsi="SimSun" w:eastAsia="SimSun" w:cs="SimSun"/>
          <w:sz w:val="21"/>
          <w:szCs w:val="21"/>
          <w:spacing w:val="-4"/>
        </w:rPr>
        <w:t>走势。”①2006年的光伏产业环境一片利好。“几乎到了任何人进来就能赚</w:t>
      </w:r>
    </w:p>
    <w:p>
      <w:pPr>
        <w:ind w:left="70"/>
        <w:spacing w:line="218" w:lineRule="auto"/>
        <w:rPr>
          <w:rFonts w:ascii="SimSun" w:hAnsi="SimSun" w:eastAsia="SimSun" w:cs="SimSun"/>
          <w:sz w:val="21"/>
          <w:szCs w:val="21"/>
        </w:rPr>
      </w:pPr>
      <w:r>
        <w:rPr>
          <w:rFonts w:ascii="SimSun" w:hAnsi="SimSun" w:eastAsia="SimSun" w:cs="SimSun"/>
          <w:sz w:val="21"/>
          <w:szCs w:val="21"/>
          <w:spacing w:val="-2"/>
        </w:rPr>
        <w:t>钱，干得越快越赚钱，干的环节越多越赚钱的程度。”</w:t>
      </w:r>
    </w:p>
    <w:p>
      <w:pPr>
        <w:ind w:left="70" w:right="88" w:firstLine="420"/>
        <w:spacing w:before="182" w:line="378" w:lineRule="auto"/>
        <w:jc w:val="both"/>
        <w:rPr>
          <w:rFonts w:ascii="SimSun" w:hAnsi="SimSun" w:eastAsia="SimSun" w:cs="SimSun"/>
          <w:sz w:val="21"/>
          <w:szCs w:val="21"/>
        </w:rPr>
      </w:pPr>
      <w:r>
        <w:rPr>
          <w:rFonts w:ascii="SimSun" w:hAnsi="SimSun" w:eastAsia="SimSun" w:cs="SimSun"/>
          <w:sz w:val="21"/>
          <w:szCs w:val="21"/>
          <w:spacing w:val="3"/>
        </w:rPr>
        <w:t>实际上，勇于向光伏产业上游进军的国内企业少之又少。中国整体的</w:t>
      </w:r>
      <w:r>
        <w:rPr>
          <w:rFonts w:ascii="SimSun" w:hAnsi="SimSun" w:eastAsia="SimSun" w:cs="SimSun"/>
          <w:sz w:val="21"/>
          <w:szCs w:val="21"/>
          <w:spacing w:val="5"/>
        </w:rPr>
        <w:t xml:space="preserve"> </w:t>
      </w:r>
      <w:r>
        <w:rPr>
          <w:rFonts w:ascii="SimSun" w:hAnsi="SimSun" w:eastAsia="SimSun" w:cs="SimSun"/>
          <w:sz w:val="21"/>
          <w:szCs w:val="21"/>
          <w:spacing w:val="8"/>
        </w:rPr>
        <w:t>晶硅制造产能仅为2386吨。这在当时也是</w:t>
      </w:r>
      <w:r>
        <w:rPr>
          <w:rFonts w:ascii="SimSun" w:hAnsi="SimSun" w:eastAsia="SimSun" w:cs="SimSun"/>
          <w:sz w:val="21"/>
          <w:szCs w:val="21"/>
          <w:spacing w:val="7"/>
        </w:rPr>
        <w:t>一个非常小的生产体量。根据</w:t>
      </w:r>
      <w:r>
        <w:rPr>
          <w:rFonts w:ascii="SimSun" w:hAnsi="SimSun" w:eastAsia="SimSun" w:cs="SimSun"/>
          <w:sz w:val="21"/>
          <w:szCs w:val="21"/>
        </w:rPr>
        <w:t xml:space="preserve"> </w:t>
      </w:r>
      <w:r>
        <w:rPr>
          <w:rFonts w:ascii="SimSun" w:hAnsi="SimSun" w:eastAsia="SimSun" w:cs="SimSun"/>
          <w:sz w:val="21"/>
          <w:szCs w:val="21"/>
          <w:spacing w:val="6"/>
        </w:rPr>
        <w:t>表6.2的数据，当时国内的太阳能级晶硅制造仍以单晶硅为主，多晶硅的</w:t>
      </w:r>
      <w:r>
        <w:rPr>
          <w:rFonts w:ascii="SimSun" w:hAnsi="SimSun" w:eastAsia="SimSun" w:cs="SimSun"/>
          <w:sz w:val="21"/>
          <w:szCs w:val="21"/>
          <w:spacing w:val="2"/>
        </w:rPr>
        <w:t xml:space="preserve"> </w:t>
      </w:r>
      <w:r>
        <w:rPr>
          <w:rFonts w:ascii="SimSun" w:hAnsi="SimSun" w:eastAsia="SimSun" w:cs="SimSun"/>
          <w:sz w:val="21"/>
          <w:szCs w:val="21"/>
          <w:spacing w:val="2"/>
        </w:rPr>
        <w:t>产能和产量都非常低。随着产业的觉醒与扩张，成本优势显著的多晶硅一</w:t>
      </w:r>
    </w:p>
    <w:p>
      <w:pPr>
        <w:ind w:left="70"/>
        <w:spacing w:line="218" w:lineRule="auto"/>
        <w:rPr>
          <w:rFonts w:ascii="SimSun" w:hAnsi="SimSun" w:eastAsia="SimSun" w:cs="SimSun"/>
          <w:sz w:val="21"/>
          <w:szCs w:val="21"/>
        </w:rPr>
      </w:pPr>
      <w:r>
        <w:rPr>
          <w:rFonts w:ascii="SimSun" w:hAnsi="SimSun" w:eastAsia="SimSun" w:cs="SimSun"/>
          <w:sz w:val="21"/>
          <w:szCs w:val="21"/>
          <w:spacing w:val="3"/>
        </w:rPr>
        <w:t>度成为中国光伏制造的主流技术。如前所述，中国的光伏企业</w:t>
      </w:r>
      <w:r>
        <w:rPr>
          <w:rFonts w:ascii="SimSun" w:hAnsi="SimSun" w:eastAsia="SimSun" w:cs="SimSun"/>
          <w:sz w:val="21"/>
          <w:szCs w:val="21"/>
          <w:spacing w:val="2"/>
        </w:rPr>
        <w:t>多集中在电</w:t>
      </w:r>
    </w:p>
    <w:p>
      <w:pPr>
        <w:pStyle w:val="BodyText"/>
        <w:spacing w:line="383" w:lineRule="auto"/>
        <w:rPr/>
      </w:pPr>
      <w:r/>
    </w:p>
    <w:p>
      <w:pPr>
        <w:ind w:left="70" w:right="66" w:firstLine="329"/>
        <w:spacing w:before="53" w:line="250"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71"/>
        </w:rPr>
        <w:t xml:space="preserve"> </w:t>
      </w:r>
      <w:r>
        <w:rPr>
          <w:rFonts w:ascii="SimSun" w:hAnsi="SimSun" w:eastAsia="SimSun" w:cs="SimSun"/>
          <w:sz w:val="16"/>
          <w:szCs w:val="16"/>
        </w:rPr>
        <w:t>单晶硅按照用途不同，提纯的工艺标准存在差异。</w:t>
      </w:r>
      <w:r>
        <w:rPr>
          <w:rFonts w:ascii="SimSun" w:hAnsi="SimSun" w:eastAsia="SimSun" w:cs="SimSun"/>
          <w:sz w:val="16"/>
          <w:szCs w:val="16"/>
          <w:spacing w:val="36"/>
        </w:rPr>
        <w:t xml:space="preserve"> </w:t>
      </w:r>
      <w:r>
        <w:rPr>
          <w:rFonts w:ascii="SimSun" w:hAnsi="SimSun" w:eastAsia="SimSun" w:cs="SimSun"/>
          <w:sz w:val="16"/>
          <w:szCs w:val="16"/>
        </w:rPr>
        <w:t>一般来讲，太阳能级的单晶硅仅需要 </w:t>
      </w:r>
      <w:r>
        <w:rPr>
          <w:rFonts w:ascii="SimSun" w:hAnsi="SimSun" w:eastAsia="SimSun" w:cs="SimSun"/>
          <w:sz w:val="16"/>
          <w:szCs w:val="16"/>
          <w:spacing w:val="3"/>
        </w:rPr>
        <w:t>达到99.9999%的纯度即可，芯片级</w:t>
      </w:r>
      <w:r>
        <w:rPr>
          <w:rFonts w:ascii="SimSun" w:hAnsi="SimSun" w:eastAsia="SimSun" w:cs="SimSun"/>
          <w:sz w:val="16"/>
          <w:szCs w:val="16"/>
          <w:spacing w:val="2"/>
        </w:rPr>
        <w:t>单晶硅则至少需要达到99.999999%的纯度标准。</w:t>
      </w:r>
    </w:p>
    <w:p>
      <w:pPr>
        <w:spacing w:line="250" w:lineRule="auto"/>
        <w:sectPr>
          <w:footerReference w:type="default" r:id="rId236"/>
          <w:pgSz w:w="8140" w:h="13060"/>
          <w:pgMar w:top="400" w:right="725" w:bottom="471" w:left="439" w:header="0" w:footer="342" w:gutter="0"/>
        </w:sectPr>
        <w:rPr>
          <w:rFonts w:ascii="SimSun" w:hAnsi="SimSun" w:eastAsia="SimSun" w:cs="SimSun"/>
          <w:sz w:val="16"/>
          <w:szCs w:val="16"/>
        </w:rPr>
      </w:pPr>
    </w:p>
    <w:p>
      <w:pPr>
        <w:ind w:left="5169" w:right="70" w:firstLine="1150"/>
        <w:spacing w:before="256" w:line="228" w:lineRule="auto"/>
        <w:rPr>
          <w:rFonts w:ascii="SimHei" w:hAnsi="SimHei" w:eastAsia="SimHei" w:cs="SimHei"/>
          <w:sz w:val="20"/>
          <w:szCs w:val="20"/>
        </w:rPr>
      </w:pPr>
      <w:r>
        <w:rPr>
          <w:rFonts w:ascii="SimHei" w:hAnsi="SimHei" w:eastAsia="SimHei" w:cs="SimHei"/>
          <w:sz w:val="20"/>
          <w:szCs w:val="20"/>
          <w:spacing w:val="-16"/>
          <w:w w:val="87"/>
        </w:rPr>
        <w:t>第六章</w:t>
      </w:r>
      <w:r>
        <w:rPr>
          <w:rFonts w:ascii="SimHei" w:hAnsi="SimHei" w:eastAsia="SimHei" w:cs="SimHei"/>
          <w:sz w:val="20"/>
          <w:szCs w:val="20"/>
          <w:spacing w:val="1"/>
        </w:rPr>
        <w:t xml:space="preserve"> </w:t>
      </w:r>
      <w:r>
        <w:rPr>
          <w:rFonts w:ascii="SimHei" w:hAnsi="SimHei" w:eastAsia="SimHei" w:cs="SimHei"/>
          <w:sz w:val="20"/>
          <w:szCs w:val="20"/>
          <w:spacing w:val="-18"/>
          <w:w w:val="87"/>
        </w:rPr>
        <w:t>隆基：</w:t>
      </w:r>
      <w:r>
        <w:rPr>
          <w:rFonts w:ascii="SimHei" w:hAnsi="SimHei" w:eastAsia="SimHei" w:cs="SimHei"/>
          <w:sz w:val="20"/>
          <w:szCs w:val="20"/>
          <w:spacing w:val="-31"/>
        </w:rPr>
        <w:t xml:space="preserve"> </w:t>
      </w:r>
      <w:r>
        <w:rPr>
          <w:rFonts w:ascii="SimHei" w:hAnsi="SimHei" w:eastAsia="SimHei" w:cs="SimHei"/>
          <w:sz w:val="20"/>
          <w:szCs w:val="20"/>
          <w:spacing w:val="-18"/>
          <w:w w:val="87"/>
        </w:rPr>
        <w:t>重构产业链布局</w:t>
      </w:r>
    </w:p>
    <w:p>
      <w:pPr>
        <w:pStyle w:val="BodyText"/>
        <w:spacing w:line="461" w:lineRule="auto"/>
        <w:rPr/>
      </w:pPr>
      <w:r/>
    </w:p>
    <w:p>
      <w:pPr>
        <w:spacing w:before="65" w:line="387" w:lineRule="auto"/>
        <w:jc w:val="both"/>
        <w:rPr>
          <w:rFonts w:ascii="SimSun" w:hAnsi="SimSun" w:eastAsia="SimSun" w:cs="SimSun"/>
          <w:sz w:val="20"/>
          <w:szCs w:val="20"/>
        </w:rPr>
      </w:pPr>
      <w:r>
        <w:rPr>
          <w:rFonts w:ascii="SimSun" w:hAnsi="SimSun" w:eastAsia="SimSun" w:cs="SimSun"/>
          <w:sz w:val="20"/>
          <w:szCs w:val="20"/>
          <w:spacing w:val="15"/>
        </w:rPr>
        <w:t>池和组件端，上游的硅原料和硅锭主要来自韩国</w:t>
      </w:r>
      <w:r>
        <w:rPr>
          <w:rFonts w:ascii="SimSun" w:hAnsi="SimSun" w:eastAsia="SimSun" w:cs="SimSun"/>
          <w:sz w:val="20"/>
          <w:szCs w:val="20"/>
          <w:spacing w:val="14"/>
        </w:rPr>
        <w:t>、美国等国。换句话说，</w:t>
      </w:r>
      <w:r>
        <w:rPr>
          <w:rFonts w:ascii="SimSun" w:hAnsi="SimSun" w:eastAsia="SimSun" w:cs="SimSun"/>
          <w:sz w:val="20"/>
          <w:szCs w:val="20"/>
        </w:rPr>
        <w:t xml:space="preserve"> </w:t>
      </w:r>
      <w:r>
        <w:rPr>
          <w:rFonts w:ascii="SimSun" w:hAnsi="SimSun" w:eastAsia="SimSun" w:cs="SimSun"/>
          <w:sz w:val="20"/>
          <w:szCs w:val="20"/>
          <w:spacing w:val="12"/>
        </w:rPr>
        <w:t>韩国和美国的晶硅制造商并没有给中国晶硅厂商发展单晶硅</w:t>
      </w:r>
      <w:r>
        <w:rPr>
          <w:rFonts w:ascii="SimSun" w:hAnsi="SimSun" w:eastAsia="SimSun" w:cs="SimSun"/>
          <w:sz w:val="20"/>
          <w:szCs w:val="20"/>
          <w:spacing w:val="11"/>
        </w:rPr>
        <w:t>片的机会。它 </w:t>
      </w:r>
      <w:r>
        <w:rPr>
          <w:rFonts w:ascii="SimSun" w:hAnsi="SimSun" w:eastAsia="SimSun" w:cs="SimSun"/>
          <w:sz w:val="20"/>
          <w:szCs w:val="20"/>
          <w:spacing w:val="12"/>
        </w:rPr>
        <w:t>们以绝对压倒性的体量和价格优势，几乎锁死了中国的多晶硅</w:t>
      </w:r>
      <w:r>
        <w:rPr>
          <w:rFonts w:ascii="SimSun" w:hAnsi="SimSun" w:eastAsia="SimSun" w:cs="SimSun"/>
          <w:sz w:val="20"/>
          <w:szCs w:val="20"/>
          <w:spacing w:val="11"/>
        </w:rPr>
        <w:t>市场，继而</w:t>
      </w:r>
    </w:p>
    <w:p>
      <w:pPr>
        <w:spacing w:line="218" w:lineRule="auto"/>
        <w:rPr>
          <w:rFonts w:ascii="SimSun" w:hAnsi="SimSun" w:eastAsia="SimSun" w:cs="SimSun"/>
          <w:sz w:val="20"/>
          <w:szCs w:val="20"/>
        </w:rPr>
      </w:pPr>
      <w:r>
        <w:rPr>
          <w:rFonts w:ascii="SimSun" w:hAnsi="SimSun" w:eastAsia="SimSun" w:cs="SimSun"/>
          <w:sz w:val="20"/>
          <w:szCs w:val="20"/>
          <w:spacing w:val="3"/>
        </w:rPr>
        <w:t>企图控制中国的光伏产业。</w:t>
      </w:r>
    </w:p>
    <w:p>
      <w:pPr>
        <w:ind w:left="1722"/>
        <w:spacing w:before="265" w:line="225" w:lineRule="auto"/>
        <w:rPr>
          <w:rFonts w:ascii="SimSun" w:hAnsi="SimSun" w:eastAsia="SimSun" w:cs="SimSun"/>
          <w:sz w:val="20"/>
          <w:szCs w:val="20"/>
        </w:rPr>
      </w:pPr>
      <w:r>
        <w:rPr>
          <w:rFonts w:ascii="SimHei" w:hAnsi="SimHei" w:eastAsia="SimHei" w:cs="SimHei"/>
          <w:sz w:val="20"/>
          <w:szCs w:val="20"/>
          <w:b/>
          <w:bCs/>
          <w:spacing w:val="-14"/>
        </w:rPr>
        <w:t>表6.2</w:t>
      </w:r>
      <w:r>
        <w:rPr>
          <w:rFonts w:ascii="SimHei" w:hAnsi="SimHei" w:eastAsia="SimHei" w:cs="SimHei"/>
          <w:sz w:val="20"/>
          <w:szCs w:val="20"/>
          <w:spacing w:val="64"/>
        </w:rPr>
        <w:t xml:space="preserve"> </w:t>
      </w:r>
      <w:r>
        <w:rPr>
          <w:rFonts w:ascii="SimHei" w:hAnsi="SimHei" w:eastAsia="SimHei" w:cs="SimHei"/>
          <w:sz w:val="20"/>
          <w:szCs w:val="20"/>
          <w:b/>
          <w:bCs/>
          <w:spacing w:val="-14"/>
        </w:rPr>
        <w:t>2006年中国太阳能级晶硅制造产能</w:t>
      </w:r>
      <w:r>
        <w:rPr>
          <w:rFonts w:ascii="SimHei" w:hAnsi="SimHei" w:eastAsia="SimHei" w:cs="SimHei"/>
          <w:sz w:val="20"/>
          <w:szCs w:val="20"/>
          <w:spacing w:val="-14"/>
        </w:rPr>
        <w:t xml:space="preserve">           </w:t>
      </w:r>
      <w:r>
        <w:rPr>
          <w:rFonts w:ascii="SimSun" w:hAnsi="SimSun" w:eastAsia="SimSun" w:cs="SimSun"/>
          <w:sz w:val="20"/>
          <w:szCs w:val="20"/>
          <w:spacing w:val="-14"/>
        </w:rPr>
        <w:t>单位</w:t>
      </w:r>
      <w:r>
        <w:rPr>
          <w:rFonts w:ascii="SimSun" w:hAnsi="SimSun" w:eastAsia="SimSun" w:cs="SimSun"/>
          <w:sz w:val="20"/>
          <w:szCs w:val="20"/>
          <w:spacing w:val="-15"/>
        </w:rPr>
        <w:t>：吨</w:t>
      </w:r>
    </w:p>
    <w:p>
      <w:pPr>
        <w:spacing w:line="172" w:lineRule="exact"/>
        <w:rPr/>
      </w:pPr>
      <w:r/>
    </w:p>
    <w:tbl>
      <w:tblPr>
        <w:tblStyle w:val="TableNormal"/>
        <w:tblW w:w="6809" w:type="dxa"/>
        <w:tblInd w:w="10" w:type="dxa"/>
        <w:shd w:val="clear" w:fill="6B6B6B"/>
        <w:tblLayout w:type="fixed"/>
        <w:tblBorders>
          <w:left w:val="single" w:color="000000" w:sz="4" w:space="0"/>
          <w:bottom w:val="single" w:color="000000" w:sz="4" w:space="0"/>
          <w:right w:val="single" w:color="000000" w:sz="4" w:space="0"/>
          <w:top w:val="single" w:color="000000" w:sz="4" w:space="0"/>
        </w:tblBorders>
      </w:tblPr>
      <w:tblGrid>
        <w:gridCol w:w="6809"/>
      </w:tblGrid>
      <w:tr>
        <w:trPr>
          <w:trHeight w:val="320" w:hRule="atLeast"/>
        </w:trPr>
        <w:tc>
          <w:tcPr>
            <w:shd w:val="clear" w:fill="6B6B6B"/>
            <w:tcW w:w="6809" w:type="dxa"/>
            <w:vAlign w:val="top"/>
          </w:tcPr>
          <w:p>
            <w:pPr>
              <w:pStyle w:val="TableText"/>
              <w:ind w:left="1074"/>
              <w:spacing w:before="60" w:line="229" w:lineRule="auto"/>
              <w:rPr>
                <w:sz w:val="18"/>
                <w:szCs w:val="18"/>
              </w:rPr>
            </w:pPr>
            <w:r>
              <w:rPr>
                <w:sz w:val="18"/>
                <w:szCs w:val="18"/>
                <w:color w:val="FFFFFF"/>
                <w:spacing w:val="-1"/>
                <w:position w:val="1"/>
              </w:rPr>
              <w:t>厂商                </w:t>
            </w:r>
            <w:r>
              <w:rPr>
                <w:sz w:val="18"/>
                <w:szCs w:val="18"/>
                <w:b/>
                <w:bCs/>
                <w:color w:val="FFFFFF"/>
                <w:spacing w:val="-1"/>
              </w:rPr>
              <w:t>材料类别</w:t>
            </w:r>
            <w:r>
              <w:rPr>
                <w:sz w:val="18"/>
                <w:szCs w:val="18"/>
                <w:color w:val="FFFFFF"/>
                <w:spacing w:val="-1"/>
              </w:rPr>
              <w:t xml:space="preserve">       </w:t>
            </w:r>
            <w:r>
              <w:rPr>
                <w:sz w:val="18"/>
                <w:szCs w:val="18"/>
                <w:b/>
                <w:bCs/>
                <w:spacing w:val="-1"/>
                <w:position w:val="-1"/>
              </w:rPr>
              <w:t>年生产能力</w:t>
            </w:r>
            <w:r>
              <w:rPr>
                <w:sz w:val="18"/>
                <w:szCs w:val="18"/>
                <w:spacing w:val="10"/>
                <w:position w:val="-1"/>
              </w:rPr>
              <w:t xml:space="preserve">       </w:t>
            </w:r>
            <w:r>
              <w:rPr>
                <w:sz w:val="18"/>
                <w:szCs w:val="18"/>
                <w:b/>
                <w:bCs/>
                <w:color w:val="FFFFFF"/>
                <w:spacing w:val="-1"/>
                <w:position w:val="1"/>
              </w:rPr>
              <w:t>年产量</w:t>
            </w:r>
          </w:p>
        </w:tc>
      </w:tr>
    </w:tbl>
    <w:p>
      <w:pPr>
        <w:spacing w:line="102" w:lineRule="exact"/>
        <w:rPr/>
      </w:pPr>
      <w:r/>
    </w:p>
    <w:tbl>
      <w:tblPr>
        <w:tblStyle w:val="TableNormal"/>
        <w:tblW w:w="6209" w:type="dxa"/>
        <w:tblInd w:w="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50"/>
        <w:gridCol w:w="1258"/>
        <w:gridCol w:w="1391"/>
        <w:gridCol w:w="910"/>
      </w:tblGrid>
      <w:tr>
        <w:trPr>
          <w:trHeight w:val="250" w:hRule="atLeast"/>
        </w:trPr>
        <w:tc>
          <w:tcPr>
            <w:tcW w:w="2650" w:type="dxa"/>
            <w:vAlign w:val="top"/>
          </w:tcPr>
          <w:p>
            <w:pPr>
              <w:pStyle w:val="TableText"/>
              <w:ind w:left="10"/>
              <w:spacing w:line="219" w:lineRule="auto"/>
              <w:rPr>
                <w:sz w:val="18"/>
                <w:szCs w:val="18"/>
              </w:rPr>
            </w:pPr>
            <w:r>
              <w:rPr>
                <w:sz w:val="18"/>
                <w:szCs w:val="18"/>
                <w:spacing w:val="-1"/>
              </w:rPr>
              <w:t>河北宁晋晶隆</w:t>
            </w:r>
          </w:p>
        </w:tc>
        <w:tc>
          <w:tcPr>
            <w:tcW w:w="1258" w:type="dxa"/>
            <w:vAlign w:val="top"/>
          </w:tcPr>
          <w:p>
            <w:pPr>
              <w:pStyle w:val="TableText"/>
              <w:ind w:left="250"/>
              <w:spacing w:line="220" w:lineRule="auto"/>
              <w:rPr>
                <w:sz w:val="18"/>
                <w:szCs w:val="18"/>
              </w:rPr>
            </w:pPr>
            <w:r>
              <w:rPr>
                <w:sz w:val="18"/>
                <w:szCs w:val="18"/>
                <w:spacing w:val="-2"/>
              </w:rPr>
              <w:t>单晶硅</w:t>
            </w:r>
          </w:p>
        </w:tc>
        <w:tc>
          <w:tcPr>
            <w:tcW w:w="1391" w:type="dxa"/>
            <w:vAlign w:val="top"/>
          </w:tcPr>
          <w:p>
            <w:pPr>
              <w:pStyle w:val="TableText"/>
              <w:ind w:left="462"/>
              <w:spacing w:before="36" w:line="183" w:lineRule="auto"/>
              <w:rPr>
                <w:sz w:val="18"/>
                <w:szCs w:val="18"/>
              </w:rPr>
            </w:pPr>
            <w:r>
              <w:rPr>
                <w:sz w:val="18"/>
                <w:szCs w:val="18"/>
                <w:spacing w:val="-2"/>
              </w:rPr>
              <w:t>2250</w:t>
            </w:r>
          </w:p>
        </w:tc>
        <w:tc>
          <w:tcPr>
            <w:tcW w:w="910" w:type="dxa"/>
            <w:vAlign w:val="top"/>
          </w:tcPr>
          <w:p>
            <w:pPr>
              <w:pStyle w:val="TableText"/>
              <w:ind w:left="511"/>
              <w:spacing w:before="35" w:line="184" w:lineRule="auto"/>
              <w:rPr>
                <w:sz w:val="18"/>
                <w:szCs w:val="18"/>
              </w:rPr>
            </w:pPr>
            <w:r>
              <w:rPr>
                <w:sz w:val="18"/>
                <w:szCs w:val="18"/>
                <w:spacing w:val="-4"/>
              </w:rPr>
              <w:t>1126</w:t>
            </w:r>
          </w:p>
        </w:tc>
      </w:tr>
      <w:tr>
        <w:trPr>
          <w:trHeight w:val="330" w:hRule="atLeast"/>
        </w:trPr>
        <w:tc>
          <w:tcPr>
            <w:tcW w:w="2650" w:type="dxa"/>
            <w:vAlign w:val="top"/>
          </w:tcPr>
          <w:p>
            <w:pPr>
              <w:pStyle w:val="TableText"/>
              <w:ind w:left="10"/>
              <w:spacing w:before="69" w:line="219" w:lineRule="auto"/>
              <w:rPr>
                <w:sz w:val="18"/>
                <w:szCs w:val="18"/>
              </w:rPr>
            </w:pPr>
            <w:r>
              <w:rPr>
                <w:sz w:val="18"/>
                <w:szCs w:val="18"/>
                <w:spacing w:val="8"/>
              </w:rPr>
              <w:t>锦州华日</w:t>
            </w:r>
          </w:p>
        </w:tc>
        <w:tc>
          <w:tcPr>
            <w:tcW w:w="1258" w:type="dxa"/>
            <w:vAlign w:val="top"/>
          </w:tcPr>
          <w:p>
            <w:pPr>
              <w:pStyle w:val="TableText"/>
              <w:ind w:left="250"/>
              <w:spacing w:before="70" w:line="220" w:lineRule="auto"/>
              <w:rPr>
                <w:sz w:val="18"/>
                <w:szCs w:val="18"/>
              </w:rPr>
            </w:pPr>
            <w:r>
              <w:rPr>
                <w:sz w:val="18"/>
                <w:szCs w:val="18"/>
                <w:spacing w:val="-2"/>
              </w:rPr>
              <w:t>单晶硅</w:t>
            </w:r>
          </w:p>
        </w:tc>
        <w:tc>
          <w:tcPr>
            <w:tcW w:w="1391" w:type="dxa"/>
            <w:vAlign w:val="top"/>
          </w:tcPr>
          <w:p>
            <w:pPr>
              <w:pStyle w:val="TableText"/>
              <w:ind w:left="611"/>
              <w:spacing w:before="116" w:line="183" w:lineRule="auto"/>
              <w:rPr>
                <w:sz w:val="18"/>
                <w:szCs w:val="18"/>
              </w:rPr>
            </w:pPr>
            <w:r>
              <w:rPr>
                <w:sz w:val="18"/>
                <w:szCs w:val="18"/>
                <w:spacing w:val="-2"/>
              </w:rPr>
              <w:t>800</w:t>
            </w:r>
          </w:p>
        </w:tc>
        <w:tc>
          <w:tcPr>
            <w:tcW w:w="910" w:type="dxa"/>
            <w:vAlign w:val="top"/>
          </w:tcPr>
          <w:p>
            <w:pPr>
              <w:pStyle w:val="TableText"/>
              <w:ind w:right="3"/>
              <w:spacing w:before="116" w:line="183" w:lineRule="auto"/>
              <w:jc w:val="right"/>
              <w:rPr>
                <w:sz w:val="18"/>
                <w:szCs w:val="18"/>
              </w:rPr>
            </w:pPr>
            <w:r>
              <w:rPr>
                <w:sz w:val="18"/>
                <w:szCs w:val="18"/>
                <w:spacing w:val="-2"/>
              </w:rPr>
              <w:t>400</w:t>
            </w:r>
          </w:p>
        </w:tc>
      </w:tr>
      <w:tr>
        <w:trPr>
          <w:trHeight w:val="341" w:hRule="atLeast"/>
        </w:trPr>
        <w:tc>
          <w:tcPr>
            <w:tcW w:w="2650" w:type="dxa"/>
            <w:vAlign w:val="top"/>
          </w:tcPr>
          <w:p>
            <w:pPr>
              <w:pStyle w:val="TableText"/>
              <w:ind w:left="10"/>
              <w:spacing w:before="79" w:line="219" w:lineRule="auto"/>
              <w:rPr>
                <w:sz w:val="18"/>
                <w:szCs w:val="18"/>
              </w:rPr>
            </w:pPr>
            <w:r>
              <w:rPr>
                <w:sz w:val="18"/>
                <w:szCs w:val="18"/>
                <w:spacing w:val="-3"/>
              </w:rPr>
              <w:t>常州天合</w:t>
            </w:r>
          </w:p>
        </w:tc>
        <w:tc>
          <w:tcPr>
            <w:tcW w:w="1258" w:type="dxa"/>
            <w:vAlign w:val="top"/>
          </w:tcPr>
          <w:p>
            <w:pPr>
              <w:pStyle w:val="TableText"/>
              <w:ind w:left="250"/>
              <w:spacing w:before="80" w:line="220" w:lineRule="auto"/>
              <w:rPr>
                <w:sz w:val="18"/>
                <w:szCs w:val="18"/>
              </w:rPr>
            </w:pPr>
            <w:r>
              <w:rPr>
                <w:sz w:val="18"/>
                <w:szCs w:val="18"/>
                <w:spacing w:val="-2"/>
              </w:rPr>
              <w:t>单晶硅</w:t>
            </w:r>
          </w:p>
        </w:tc>
        <w:tc>
          <w:tcPr>
            <w:tcW w:w="1391" w:type="dxa"/>
            <w:vAlign w:val="top"/>
          </w:tcPr>
          <w:p>
            <w:pPr>
              <w:pStyle w:val="TableText"/>
              <w:ind w:left="632"/>
              <w:spacing w:before="135" w:line="184" w:lineRule="auto"/>
              <w:rPr>
                <w:sz w:val="18"/>
                <w:szCs w:val="18"/>
              </w:rPr>
            </w:pPr>
            <w:r>
              <w:rPr>
                <w:sz w:val="18"/>
                <w:szCs w:val="18"/>
                <w:spacing w:val="-5"/>
              </w:rPr>
              <w:t>180</w:t>
            </w:r>
          </w:p>
        </w:tc>
        <w:tc>
          <w:tcPr>
            <w:tcW w:w="910" w:type="dxa"/>
            <w:vAlign w:val="top"/>
          </w:tcPr>
          <w:p>
            <w:pPr>
              <w:pStyle w:val="TableText"/>
              <w:ind w:right="3"/>
              <w:spacing w:before="136" w:line="183" w:lineRule="auto"/>
              <w:jc w:val="right"/>
              <w:rPr>
                <w:sz w:val="18"/>
                <w:szCs w:val="18"/>
              </w:rPr>
            </w:pPr>
            <w:r>
              <w:rPr>
                <w:sz w:val="18"/>
                <w:szCs w:val="18"/>
                <w:spacing w:val="-3"/>
              </w:rPr>
              <w:t>60</w:t>
            </w:r>
          </w:p>
        </w:tc>
      </w:tr>
      <w:tr>
        <w:trPr>
          <w:trHeight w:val="340" w:hRule="atLeast"/>
        </w:trPr>
        <w:tc>
          <w:tcPr>
            <w:tcW w:w="2650" w:type="dxa"/>
            <w:vAlign w:val="top"/>
          </w:tcPr>
          <w:p>
            <w:pPr>
              <w:pStyle w:val="TableText"/>
              <w:ind w:left="10"/>
              <w:spacing w:before="88" w:line="219" w:lineRule="auto"/>
              <w:rPr>
                <w:sz w:val="18"/>
                <w:szCs w:val="18"/>
              </w:rPr>
            </w:pPr>
            <w:r>
              <w:rPr>
                <w:sz w:val="18"/>
                <w:szCs w:val="18"/>
                <w:spacing w:val="-2"/>
              </w:rPr>
              <w:t>青海新能源</w:t>
            </w:r>
          </w:p>
        </w:tc>
        <w:tc>
          <w:tcPr>
            <w:tcW w:w="1258" w:type="dxa"/>
            <w:vAlign w:val="top"/>
          </w:tcPr>
          <w:p>
            <w:pPr>
              <w:pStyle w:val="TableText"/>
              <w:ind w:left="240"/>
              <w:spacing w:before="79" w:line="220" w:lineRule="auto"/>
              <w:rPr>
                <w:sz w:val="18"/>
                <w:szCs w:val="18"/>
              </w:rPr>
            </w:pPr>
            <w:r>
              <w:rPr>
                <w:sz w:val="18"/>
                <w:szCs w:val="18"/>
                <w:spacing w:val="-2"/>
              </w:rPr>
              <w:t>单晶硅</w:t>
            </w:r>
          </w:p>
        </w:tc>
        <w:tc>
          <w:tcPr>
            <w:tcW w:w="1391" w:type="dxa"/>
            <w:vAlign w:val="top"/>
          </w:tcPr>
          <w:p>
            <w:pPr>
              <w:pStyle w:val="TableText"/>
              <w:ind w:left="611"/>
              <w:spacing w:before="125" w:line="183" w:lineRule="auto"/>
              <w:rPr>
                <w:sz w:val="18"/>
                <w:szCs w:val="18"/>
              </w:rPr>
            </w:pPr>
            <w:r>
              <w:rPr>
                <w:sz w:val="18"/>
                <w:szCs w:val="18"/>
                <w:spacing w:val="-3"/>
              </w:rPr>
              <w:t>270</w:t>
            </w:r>
          </w:p>
        </w:tc>
        <w:tc>
          <w:tcPr>
            <w:tcW w:w="910" w:type="dxa"/>
            <w:vAlign w:val="top"/>
          </w:tcPr>
          <w:p>
            <w:pPr>
              <w:pStyle w:val="TableText"/>
              <w:ind w:right="8"/>
              <w:spacing w:before="145" w:line="183" w:lineRule="auto"/>
              <w:jc w:val="right"/>
              <w:rPr>
                <w:sz w:val="18"/>
                <w:szCs w:val="18"/>
              </w:rPr>
            </w:pPr>
            <w:r>
              <w:rPr>
                <w:sz w:val="18"/>
                <w:szCs w:val="18"/>
              </w:rPr>
              <w:t>0</w:t>
            </w:r>
          </w:p>
        </w:tc>
      </w:tr>
      <w:tr>
        <w:trPr>
          <w:trHeight w:val="335" w:hRule="atLeast"/>
        </w:trPr>
        <w:tc>
          <w:tcPr>
            <w:tcW w:w="2650" w:type="dxa"/>
            <w:vAlign w:val="top"/>
          </w:tcPr>
          <w:p>
            <w:pPr>
              <w:pStyle w:val="TableText"/>
              <w:ind w:left="20"/>
              <w:spacing w:before="69" w:line="220" w:lineRule="auto"/>
              <w:rPr>
                <w:sz w:val="18"/>
                <w:szCs w:val="18"/>
              </w:rPr>
            </w:pPr>
            <w:r>
              <w:rPr>
                <w:sz w:val="18"/>
                <w:szCs w:val="18"/>
                <w:spacing w:val="2"/>
              </w:rPr>
              <w:t>保定天威英利</w:t>
            </w:r>
          </w:p>
        </w:tc>
        <w:tc>
          <w:tcPr>
            <w:tcW w:w="1258" w:type="dxa"/>
            <w:vAlign w:val="top"/>
          </w:tcPr>
          <w:p>
            <w:pPr>
              <w:pStyle w:val="TableText"/>
              <w:ind w:left="250"/>
              <w:spacing w:before="80" w:line="221" w:lineRule="auto"/>
              <w:rPr>
                <w:sz w:val="18"/>
                <w:szCs w:val="18"/>
              </w:rPr>
            </w:pPr>
            <w:r>
              <w:rPr>
                <w:sz w:val="18"/>
                <w:szCs w:val="18"/>
                <w:spacing w:val="2"/>
              </w:rPr>
              <w:t>多晶硅</w:t>
            </w:r>
          </w:p>
        </w:tc>
        <w:tc>
          <w:tcPr>
            <w:tcW w:w="1391" w:type="dxa"/>
            <w:vAlign w:val="top"/>
          </w:tcPr>
          <w:p>
            <w:pPr>
              <w:pStyle w:val="TableText"/>
              <w:ind w:left="611"/>
              <w:spacing w:before="125" w:line="183" w:lineRule="auto"/>
              <w:rPr>
                <w:sz w:val="18"/>
                <w:szCs w:val="18"/>
              </w:rPr>
            </w:pPr>
            <w:r>
              <w:rPr>
                <w:sz w:val="18"/>
                <w:szCs w:val="18"/>
                <w:spacing w:val="-3"/>
              </w:rPr>
              <w:t>770</w:t>
            </w:r>
          </w:p>
        </w:tc>
        <w:tc>
          <w:tcPr>
            <w:tcW w:w="910" w:type="dxa"/>
            <w:vAlign w:val="top"/>
          </w:tcPr>
          <w:p>
            <w:pPr>
              <w:pStyle w:val="TableText"/>
              <w:ind w:right="5"/>
              <w:spacing w:before="125" w:line="183" w:lineRule="auto"/>
              <w:jc w:val="right"/>
              <w:rPr>
                <w:sz w:val="18"/>
                <w:szCs w:val="18"/>
              </w:rPr>
            </w:pPr>
            <w:r>
              <w:rPr>
                <w:sz w:val="18"/>
                <w:szCs w:val="18"/>
                <w:spacing w:val="-3"/>
              </w:rPr>
              <w:t>260</w:t>
            </w:r>
          </w:p>
        </w:tc>
      </w:tr>
      <w:tr>
        <w:trPr>
          <w:trHeight w:val="349" w:hRule="atLeast"/>
        </w:trPr>
        <w:tc>
          <w:tcPr>
            <w:tcW w:w="2650" w:type="dxa"/>
            <w:vAlign w:val="top"/>
          </w:tcPr>
          <w:p>
            <w:pPr>
              <w:pStyle w:val="TableText"/>
              <w:ind w:left="10"/>
              <w:spacing w:before="84" w:line="220" w:lineRule="auto"/>
              <w:rPr>
                <w:sz w:val="18"/>
                <w:szCs w:val="18"/>
              </w:rPr>
            </w:pPr>
            <w:r>
              <w:rPr>
                <w:sz w:val="18"/>
                <w:szCs w:val="18"/>
                <w:spacing w:val="1"/>
              </w:rPr>
              <w:t>宁波晶元</w:t>
            </w:r>
          </w:p>
        </w:tc>
        <w:tc>
          <w:tcPr>
            <w:tcW w:w="1258" w:type="dxa"/>
            <w:vAlign w:val="top"/>
          </w:tcPr>
          <w:p>
            <w:pPr>
              <w:pStyle w:val="TableText"/>
              <w:ind w:left="250"/>
              <w:spacing w:before="75" w:line="221" w:lineRule="auto"/>
              <w:rPr>
                <w:sz w:val="18"/>
                <w:szCs w:val="18"/>
              </w:rPr>
            </w:pPr>
            <w:r>
              <w:rPr>
                <w:sz w:val="18"/>
                <w:szCs w:val="18"/>
                <w:spacing w:val="2"/>
              </w:rPr>
              <w:t>多晶硅</w:t>
            </w:r>
          </w:p>
        </w:tc>
        <w:tc>
          <w:tcPr>
            <w:tcW w:w="1391" w:type="dxa"/>
            <w:vAlign w:val="top"/>
          </w:tcPr>
          <w:p>
            <w:pPr>
              <w:pStyle w:val="TableText"/>
              <w:ind w:left="702"/>
              <w:spacing w:before="140" w:line="183" w:lineRule="auto"/>
              <w:rPr>
                <w:sz w:val="18"/>
                <w:szCs w:val="18"/>
              </w:rPr>
            </w:pPr>
            <w:r>
              <w:rPr>
                <w:sz w:val="18"/>
                <w:szCs w:val="18"/>
                <w:spacing w:val="-2"/>
              </w:rPr>
              <w:t>90</w:t>
            </w:r>
          </w:p>
        </w:tc>
        <w:tc>
          <w:tcPr>
            <w:tcW w:w="910" w:type="dxa"/>
            <w:vAlign w:val="top"/>
          </w:tcPr>
          <w:p>
            <w:pPr>
              <w:pStyle w:val="TableText"/>
              <w:ind w:right="2"/>
              <w:spacing w:before="140" w:line="183" w:lineRule="auto"/>
              <w:jc w:val="right"/>
              <w:rPr>
                <w:sz w:val="18"/>
                <w:szCs w:val="18"/>
              </w:rPr>
            </w:pPr>
            <w:r>
              <w:rPr>
                <w:sz w:val="18"/>
                <w:szCs w:val="18"/>
                <w:spacing w:val="-2"/>
              </w:rPr>
              <w:t>40</w:t>
            </w:r>
          </w:p>
        </w:tc>
      </w:tr>
      <w:tr>
        <w:trPr>
          <w:trHeight w:val="340" w:hRule="atLeast"/>
        </w:trPr>
        <w:tc>
          <w:tcPr>
            <w:tcW w:w="2650" w:type="dxa"/>
            <w:vAlign w:val="top"/>
          </w:tcPr>
          <w:p>
            <w:pPr>
              <w:pStyle w:val="TableText"/>
              <w:spacing w:before="85" w:line="220" w:lineRule="auto"/>
              <w:rPr>
                <w:sz w:val="18"/>
                <w:szCs w:val="18"/>
              </w:rPr>
            </w:pPr>
            <w:r>
              <w:rPr>
                <w:sz w:val="18"/>
                <w:szCs w:val="18"/>
                <w:spacing w:val="-2"/>
              </w:rPr>
              <w:t>江苏顺达</w:t>
            </w:r>
          </w:p>
        </w:tc>
        <w:tc>
          <w:tcPr>
            <w:tcW w:w="1258" w:type="dxa"/>
            <w:vAlign w:val="top"/>
          </w:tcPr>
          <w:p>
            <w:pPr>
              <w:pStyle w:val="TableText"/>
              <w:ind w:left="260"/>
              <w:spacing w:before="85" w:line="220" w:lineRule="auto"/>
              <w:rPr>
                <w:sz w:val="18"/>
                <w:szCs w:val="18"/>
              </w:rPr>
            </w:pPr>
            <w:r>
              <w:rPr>
                <w:sz w:val="18"/>
                <w:szCs w:val="18"/>
                <w:spacing w:val="-2"/>
              </w:rPr>
              <w:t>单晶硅</w:t>
            </w:r>
          </w:p>
        </w:tc>
        <w:tc>
          <w:tcPr>
            <w:tcW w:w="1391" w:type="dxa"/>
            <w:vAlign w:val="top"/>
          </w:tcPr>
          <w:p>
            <w:pPr>
              <w:pStyle w:val="TableText"/>
              <w:ind w:left="621"/>
              <w:spacing w:before="131" w:line="183" w:lineRule="auto"/>
              <w:rPr>
                <w:sz w:val="18"/>
                <w:szCs w:val="18"/>
              </w:rPr>
            </w:pPr>
            <w:r>
              <w:rPr>
                <w:sz w:val="18"/>
                <w:szCs w:val="18"/>
                <w:spacing w:val="-3"/>
              </w:rPr>
              <w:t>350</w:t>
            </w:r>
          </w:p>
        </w:tc>
        <w:tc>
          <w:tcPr>
            <w:tcW w:w="910" w:type="dxa"/>
            <w:vAlign w:val="top"/>
          </w:tcPr>
          <w:p>
            <w:pPr>
              <w:pStyle w:val="TableText"/>
              <w:spacing w:before="130" w:line="184" w:lineRule="auto"/>
              <w:jc w:val="right"/>
              <w:rPr>
                <w:sz w:val="18"/>
                <w:szCs w:val="18"/>
              </w:rPr>
            </w:pPr>
            <w:r>
              <w:rPr>
                <w:sz w:val="18"/>
                <w:szCs w:val="18"/>
                <w:spacing w:val="-8"/>
              </w:rPr>
              <w:t>100</w:t>
            </w:r>
          </w:p>
        </w:tc>
      </w:tr>
      <w:tr>
        <w:trPr>
          <w:trHeight w:val="340" w:hRule="atLeast"/>
        </w:trPr>
        <w:tc>
          <w:tcPr>
            <w:tcW w:w="2650" w:type="dxa"/>
            <w:vAlign w:val="top"/>
          </w:tcPr>
          <w:p>
            <w:pPr>
              <w:pStyle w:val="TableText"/>
              <w:ind w:left="10"/>
              <w:spacing w:before="84" w:line="219" w:lineRule="auto"/>
              <w:rPr>
                <w:sz w:val="18"/>
                <w:szCs w:val="18"/>
              </w:rPr>
            </w:pPr>
            <w:r>
              <w:rPr>
                <w:sz w:val="18"/>
                <w:szCs w:val="18"/>
                <w:spacing w:val="-1"/>
              </w:rPr>
              <w:t>精工绍兴太阳能</w:t>
            </w:r>
          </w:p>
        </w:tc>
        <w:tc>
          <w:tcPr>
            <w:tcW w:w="1258" w:type="dxa"/>
            <w:vAlign w:val="top"/>
          </w:tcPr>
          <w:p>
            <w:pPr>
              <w:pStyle w:val="TableText"/>
              <w:ind w:left="250"/>
              <w:spacing w:before="76" w:line="221" w:lineRule="auto"/>
              <w:rPr>
                <w:sz w:val="18"/>
                <w:szCs w:val="18"/>
              </w:rPr>
            </w:pPr>
            <w:r>
              <w:rPr>
                <w:sz w:val="18"/>
                <w:szCs w:val="18"/>
                <w:spacing w:val="2"/>
              </w:rPr>
              <w:t>多晶硅</w:t>
            </w:r>
          </w:p>
        </w:tc>
        <w:tc>
          <w:tcPr>
            <w:tcW w:w="1391" w:type="dxa"/>
            <w:vAlign w:val="top"/>
          </w:tcPr>
          <w:p>
            <w:pPr>
              <w:pStyle w:val="TableText"/>
              <w:ind w:left="642"/>
              <w:spacing w:before="140" w:line="184" w:lineRule="auto"/>
              <w:rPr>
                <w:sz w:val="18"/>
                <w:szCs w:val="18"/>
              </w:rPr>
            </w:pPr>
            <w:r>
              <w:rPr>
                <w:sz w:val="18"/>
                <w:szCs w:val="18"/>
                <w:spacing w:val="-5"/>
              </w:rPr>
              <w:t>132</w:t>
            </w:r>
          </w:p>
        </w:tc>
        <w:tc>
          <w:tcPr>
            <w:tcW w:w="910" w:type="dxa"/>
            <w:vAlign w:val="top"/>
          </w:tcPr>
          <w:p>
            <w:pPr>
              <w:pStyle w:val="TableText"/>
              <w:spacing w:before="141" w:line="183" w:lineRule="auto"/>
              <w:jc w:val="right"/>
              <w:rPr>
                <w:sz w:val="18"/>
                <w:szCs w:val="18"/>
              </w:rPr>
            </w:pPr>
            <w:r>
              <w:rPr>
                <w:sz w:val="18"/>
                <w:szCs w:val="18"/>
                <w:spacing w:val="-9"/>
              </w:rPr>
              <w:t>0</w:t>
            </w:r>
          </w:p>
        </w:tc>
      </w:tr>
      <w:tr>
        <w:trPr>
          <w:trHeight w:val="335" w:hRule="atLeast"/>
        </w:trPr>
        <w:tc>
          <w:tcPr>
            <w:tcW w:w="2650" w:type="dxa"/>
            <w:vAlign w:val="top"/>
          </w:tcPr>
          <w:p>
            <w:pPr>
              <w:pStyle w:val="TableText"/>
              <w:spacing w:before="75" w:line="220" w:lineRule="auto"/>
              <w:rPr>
                <w:sz w:val="18"/>
                <w:szCs w:val="18"/>
              </w:rPr>
            </w:pPr>
            <w:r>
              <w:rPr>
                <w:sz w:val="18"/>
                <w:szCs w:val="18"/>
                <w:spacing w:val="-2"/>
              </w:rPr>
              <w:t>其他</w:t>
            </w:r>
          </w:p>
        </w:tc>
        <w:tc>
          <w:tcPr>
            <w:tcW w:w="1258" w:type="dxa"/>
            <w:vAlign w:val="top"/>
          </w:tcPr>
          <w:p>
            <w:pPr>
              <w:pStyle w:val="TableText"/>
              <w:ind w:left="260"/>
              <w:spacing w:before="75" w:line="220" w:lineRule="auto"/>
              <w:rPr>
                <w:sz w:val="18"/>
                <w:szCs w:val="18"/>
              </w:rPr>
            </w:pPr>
            <w:r>
              <w:rPr>
                <w:sz w:val="18"/>
                <w:szCs w:val="18"/>
                <w:spacing w:val="-2"/>
              </w:rPr>
              <w:t>单晶硅</w:t>
            </w:r>
          </w:p>
        </w:tc>
        <w:tc>
          <w:tcPr>
            <w:tcW w:w="1391" w:type="dxa"/>
            <w:vAlign w:val="top"/>
          </w:tcPr>
          <w:p>
            <w:pPr>
              <w:pStyle w:val="TableText"/>
              <w:ind w:left="481"/>
              <w:spacing w:before="120" w:line="184" w:lineRule="auto"/>
              <w:rPr>
                <w:sz w:val="18"/>
                <w:szCs w:val="18"/>
              </w:rPr>
            </w:pPr>
            <w:r>
              <w:rPr>
                <w:sz w:val="18"/>
                <w:szCs w:val="18"/>
                <w:spacing w:val="-4"/>
              </w:rPr>
              <w:t>1000</w:t>
            </w:r>
          </w:p>
        </w:tc>
        <w:tc>
          <w:tcPr>
            <w:tcW w:w="910" w:type="dxa"/>
            <w:vAlign w:val="top"/>
          </w:tcPr>
          <w:p>
            <w:pPr>
              <w:pStyle w:val="TableText"/>
              <w:ind w:right="3"/>
              <w:spacing w:before="121" w:line="183" w:lineRule="auto"/>
              <w:jc w:val="right"/>
              <w:rPr>
                <w:sz w:val="18"/>
                <w:szCs w:val="18"/>
              </w:rPr>
            </w:pPr>
            <w:r>
              <w:rPr>
                <w:sz w:val="18"/>
                <w:szCs w:val="18"/>
                <w:spacing w:val="-2"/>
              </w:rPr>
              <w:t>400</w:t>
            </w:r>
          </w:p>
        </w:tc>
      </w:tr>
      <w:tr>
        <w:trPr>
          <w:trHeight w:val="323" w:hRule="atLeast"/>
        </w:trPr>
        <w:tc>
          <w:tcPr>
            <w:tcW w:w="2650" w:type="dxa"/>
            <w:vAlign w:val="top"/>
          </w:tcPr>
          <w:p>
            <w:pPr>
              <w:pStyle w:val="TableText"/>
              <w:ind w:left="10"/>
              <w:spacing w:before="81" w:line="221" w:lineRule="auto"/>
              <w:rPr>
                <w:sz w:val="18"/>
                <w:szCs w:val="18"/>
              </w:rPr>
            </w:pPr>
            <w:r>
              <w:rPr>
                <w:sz w:val="18"/>
                <w:szCs w:val="18"/>
                <w:spacing w:val="-2"/>
              </w:rPr>
              <w:t>合计</w:t>
            </w:r>
          </w:p>
        </w:tc>
        <w:tc>
          <w:tcPr>
            <w:tcW w:w="1258" w:type="dxa"/>
            <w:vAlign w:val="top"/>
          </w:tcPr>
          <w:p>
            <w:pPr>
              <w:rPr>
                <w:rFonts w:ascii="Arial"/>
                <w:sz w:val="21"/>
              </w:rPr>
            </w:pPr>
            <w:r/>
          </w:p>
        </w:tc>
        <w:tc>
          <w:tcPr>
            <w:tcW w:w="1391" w:type="dxa"/>
            <w:vAlign w:val="top"/>
          </w:tcPr>
          <w:p>
            <w:pPr>
              <w:pStyle w:val="TableText"/>
              <w:ind w:left="472"/>
              <w:spacing w:before="126" w:line="183" w:lineRule="auto"/>
              <w:rPr>
                <w:sz w:val="18"/>
                <w:szCs w:val="18"/>
              </w:rPr>
            </w:pPr>
            <w:r>
              <w:rPr>
                <w:sz w:val="18"/>
                <w:szCs w:val="18"/>
                <w:spacing w:val="-2"/>
              </w:rPr>
              <w:t>5842</w:t>
            </w:r>
          </w:p>
        </w:tc>
        <w:tc>
          <w:tcPr>
            <w:tcW w:w="910" w:type="dxa"/>
            <w:vAlign w:val="top"/>
          </w:tcPr>
          <w:p>
            <w:pPr>
              <w:pStyle w:val="TableText"/>
              <w:ind w:left="500"/>
              <w:spacing w:before="126" w:line="183" w:lineRule="auto"/>
              <w:rPr>
                <w:sz w:val="18"/>
                <w:szCs w:val="18"/>
              </w:rPr>
            </w:pPr>
            <w:r>
              <w:rPr>
                <w:sz w:val="18"/>
                <w:szCs w:val="18"/>
                <w:spacing w:val="-2"/>
              </w:rPr>
              <w:t>2386</w:t>
            </w:r>
          </w:p>
        </w:tc>
      </w:tr>
      <w:tr>
        <w:trPr>
          <w:trHeight w:val="270" w:hRule="atLeast"/>
        </w:trPr>
        <w:tc>
          <w:tcPr>
            <w:tcW w:w="2650" w:type="dxa"/>
            <w:vAlign w:val="top"/>
          </w:tcPr>
          <w:p>
            <w:pPr>
              <w:ind w:left="300"/>
              <w:spacing w:before="62" w:line="179" w:lineRule="auto"/>
              <w:rPr>
                <w:rFonts w:ascii="STXinwei" w:hAnsi="STXinwei" w:eastAsia="STXinwei" w:cs="STXinwei"/>
                <w:sz w:val="20"/>
                <w:szCs w:val="20"/>
              </w:rPr>
            </w:pPr>
            <w:r>
              <w:rPr>
                <w:rFonts w:ascii="STXinwei" w:hAnsi="STXinwei" w:eastAsia="STXinwei" w:cs="STXinwei"/>
                <w:sz w:val="20"/>
                <w:szCs w:val="20"/>
                <w:spacing w:val="-12"/>
              </w:rPr>
              <w:t>资料来源：王斯成(2007)。</w:t>
            </w:r>
          </w:p>
        </w:tc>
        <w:tc>
          <w:tcPr>
            <w:tcW w:w="1258" w:type="dxa"/>
            <w:vAlign w:val="top"/>
          </w:tcPr>
          <w:p>
            <w:pPr>
              <w:rPr>
                <w:rFonts w:ascii="Arial"/>
                <w:sz w:val="21"/>
              </w:rPr>
            </w:pPr>
            <w:r/>
          </w:p>
        </w:tc>
        <w:tc>
          <w:tcPr>
            <w:tcW w:w="1391" w:type="dxa"/>
            <w:vAlign w:val="top"/>
          </w:tcPr>
          <w:p>
            <w:pPr>
              <w:rPr>
                <w:rFonts w:ascii="Arial"/>
                <w:sz w:val="21"/>
              </w:rPr>
            </w:pPr>
            <w:r/>
          </w:p>
        </w:tc>
        <w:tc>
          <w:tcPr>
            <w:tcW w:w="910" w:type="dxa"/>
            <w:vAlign w:val="top"/>
          </w:tcPr>
          <w:p>
            <w:pPr>
              <w:rPr>
                <w:rFonts w:ascii="Arial"/>
                <w:sz w:val="21"/>
              </w:rPr>
            </w:pPr>
            <w:r/>
          </w:p>
        </w:tc>
      </w:tr>
    </w:tbl>
    <w:p>
      <w:pPr>
        <w:pStyle w:val="BodyText"/>
        <w:spacing w:line="250" w:lineRule="auto"/>
        <w:rPr/>
      </w:pPr>
      <w:r/>
    </w:p>
    <w:p>
      <w:pPr>
        <w:ind w:left="449"/>
        <w:spacing w:before="65" w:line="440" w:lineRule="exact"/>
        <w:rPr>
          <w:rFonts w:ascii="SimSun" w:hAnsi="SimSun" w:eastAsia="SimSun" w:cs="SimSun"/>
          <w:sz w:val="20"/>
          <w:szCs w:val="20"/>
        </w:rPr>
      </w:pPr>
      <w:r>
        <w:rPr>
          <w:rFonts w:ascii="SimSun" w:hAnsi="SimSun" w:eastAsia="SimSun" w:cs="SimSun"/>
          <w:sz w:val="20"/>
          <w:szCs w:val="20"/>
          <w:spacing w:val="11"/>
          <w:position w:val="18"/>
        </w:rPr>
        <w:t>在这种情况下，如果李振国选择晶硅技术路线，就意味着他的竞争对</w:t>
      </w:r>
    </w:p>
    <w:p>
      <w:pPr>
        <w:spacing w:line="219" w:lineRule="auto"/>
        <w:rPr>
          <w:rFonts w:ascii="SimSun" w:hAnsi="SimSun" w:eastAsia="SimSun" w:cs="SimSun"/>
          <w:sz w:val="20"/>
          <w:szCs w:val="20"/>
        </w:rPr>
      </w:pPr>
      <w:r>
        <w:rPr>
          <w:rFonts w:ascii="SimSun" w:hAnsi="SimSun" w:eastAsia="SimSun" w:cs="SimSun"/>
          <w:sz w:val="20"/>
          <w:szCs w:val="20"/>
          <w:spacing w:val="10"/>
        </w:rPr>
        <w:t>手将主要以国际巨头为主。未来的竞争将非常惨</w:t>
      </w:r>
      <w:r>
        <w:rPr>
          <w:rFonts w:ascii="SimSun" w:hAnsi="SimSun" w:eastAsia="SimSun" w:cs="SimSun"/>
          <w:sz w:val="20"/>
          <w:szCs w:val="20"/>
          <w:spacing w:val="9"/>
        </w:rPr>
        <w:t>烈!</w:t>
      </w:r>
    </w:p>
    <w:p>
      <w:pPr>
        <w:pStyle w:val="BodyText"/>
        <w:spacing w:line="259" w:lineRule="auto"/>
        <w:rPr/>
      </w:pPr>
      <w:r/>
    </w:p>
    <w:p>
      <w:pPr>
        <w:pStyle w:val="BodyText"/>
        <w:spacing w:line="260" w:lineRule="auto"/>
        <w:rPr/>
      </w:pPr>
      <w:r/>
    </w:p>
    <w:p>
      <w:pPr>
        <w:ind w:left="3"/>
        <w:spacing w:before="79" w:line="219" w:lineRule="auto"/>
        <w:rPr>
          <w:rFonts w:ascii="SimSun" w:hAnsi="SimSun" w:eastAsia="SimSun" w:cs="SimSun"/>
          <w:sz w:val="24"/>
          <w:szCs w:val="24"/>
        </w:rPr>
      </w:pPr>
      <w:r>
        <w:rPr>
          <w:rFonts w:ascii="SimSun" w:hAnsi="SimSun" w:eastAsia="SimSun" w:cs="SimSun"/>
          <w:sz w:val="24"/>
          <w:szCs w:val="24"/>
          <w:b/>
          <w:bCs/>
          <w:spacing w:val="-9"/>
        </w:rPr>
        <w:t>制造产业过剩论</w:t>
      </w:r>
    </w:p>
    <w:p>
      <w:pPr>
        <w:pStyle w:val="BodyText"/>
        <w:spacing w:line="468" w:lineRule="auto"/>
        <w:rPr/>
      </w:pPr>
      <w:r/>
    </w:p>
    <w:p>
      <w:pPr>
        <w:ind w:right="67" w:firstLine="449"/>
        <w:spacing w:before="65" w:line="391" w:lineRule="auto"/>
        <w:jc w:val="both"/>
        <w:rPr>
          <w:rFonts w:ascii="SimSun" w:hAnsi="SimSun" w:eastAsia="SimSun" w:cs="SimSun"/>
          <w:sz w:val="20"/>
          <w:szCs w:val="20"/>
        </w:rPr>
      </w:pPr>
      <w:r>
        <w:rPr>
          <w:rFonts w:ascii="SimSun" w:hAnsi="SimSun" w:eastAsia="SimSun" w:cs="SimSun"/>
          <w:sz w:val="20"/>
          <w:szCs w:val="20"/>
          <w:spacing w:val="12"/>
        </w:rPr>
        <w:t>李振国也清醒地认识到这一点，因此隆基并没</w:t>
      </w:r>
      <w:r>
        <w:rPr>
          <w:rFonts w:ascii="SimSun" w:hAnsi="SimSun" w:eastAsia="SimSun" w:cs="SimSun"/>
          <w:sz w:val="20"/>
          <w:szCs w:val="20"/>
          <w:spacing w:val="11"/>
        </w:rPr>
        <w:t>有被暂时“发烧”的市</w:t>
      </w:r>
      <w:r>
        <w:rPr>
          <w:rFonts w:ascii="SimSun" w:hAnsi="SimSun" w:eastAsia="SimSun" w:cs="SimSun"/>
          <w:sz w:val="20"/>
          <w:szCs w:val="20"/>
        </w:rPr>
        <w:t xml:space="preserve"> </w:t>
      </w:r>
      <w:r>
        <w:rPr>
          <w:rFonts w:ascii="SimSun" w:hAnsi="SimSun" w:eastAsia="SimSun" w:cs="SimSun"/>
          <w:sz w:val="20"/>
          <w:szCs w:val="20"/>
          <w:spacing w:val="3"/>
        </w:rPr>
        <w:t>场误导。他说：“我们的基本假设是-</w:t>
      </w:r>
      <w:r>
        <w:rPr>
          <w:rFonts w:ascii="SimSun" w:hAnsi="SimSun" w:eastAsia="SimSun" w:cs="SimSun"/>
          <w:sz w:val="20"/>
          <w:szCs w:val="20"/>
          <w:spacing w:val="-97"/>
        </w:rPr>
        <w:t xml:space="preserve"> </w:t>
      </w:r>
      <w:r>
        <w:rPr>
          <w:rFonts w:ascii="SimSun" w:hAnsi="SimSun" w:eastAsia="SimSun" w:cs="SimSun"/>
          <w:sz w:val="20"/>
          <w:szCs w:val="20"/>
          <w:strike/>
          <w:spacing w:val="3"/>
        </w:rPr>
        <w:t xml:space="preserve">    </w:t>
      </w:r>
      <w:r>
        <w:rPr>
          <w:rFonts w:ascii="SimSun" w:hAnsi="SimSun" w:eastAsia="SimSun" w:cs="SimSun"/>
          <w:sz w:val="20"/>
          <w:szCs w:val="20"/>
          <w:spacing w:val="3"/>
        </w:rPr>
        <w:t>凡是人</w:t>
      </w:r>
      <w:r>
        <w:rPr>
          <w:rFonts w:ascii="SimSun" w:hAnsi="SimSun" w:eastAsia="SimSun" w:cs="SimSun"/>
          <w:sz w:val="20"/>
          <w:szCs w:val="20"/>
          <w:spacing w:val="2"/>
        </w:rPr>
        <w:t>能造出的东西，短缺一定是</w:t>
      </w:r>
      <w:r>
        <w:rPr>
          <w:rFonts w:ascii="SimSun" w:hAnsi="SimSun" w:eastAsia="SimSun" w:cs="SimSun"/>
          <w:sz w:val="20"/>
          <w:szCs w:val="20"/>
        </w:rPr>
        <w:t xml:space="preserve"> </w:t>
      </w:r>
      <w:r>
        <w:rPr>
          <w:rFonts w:ascii="SimSun" w:hAnsi="SimSun" w:eastAsia="SimSun" w:cs="SimSun"/>
          <w:sz w:val="20"/>
          <w:szCs w:val="20"/>
          <w:spacing w:val="6"/>
        </w:rPr>
        <w:t>阶段性的，过剩才是常态。”所以面对一片火热的光伏产业，他们能够静下</w:t>
      </w:r>
    </w:p>
    <w:p>
      <w:pPr>
        <w:spacing w:before="1" w:line="219" w:lineRule="auto"/>
        <w:rPr>
          <w:rFonts w:ascii="SimSun" w:hAnsi="SimSun" w:eastAsia="SimSun" w:cs="SimSun"/>
          <w:sz w:val="20"/>
          <w:szCs w:val="20"/>
        </w:rPr>
      </w:pPr>
      <w:r>
        <w:rPr>
          <w:rFonts w:ascii="SimSun" w:hAnsi="SimSun" w:eastAsia="SimSun" w:cs="SimSun"/>
          <w:sz w:val="20"/>
          <w:szCs w:val="20"/>
          <w:spacing w:val="4"/>
        </w:rPr>
        <w:t>心来审慎决策。</w:t>
      </w:r>
    </w:p>
    <w:p>
      <w:pPr>
        <w:ind w:left="449"/>
        <w:spacing w:before="181" w:line="219" w:lineRule="auto"/>
        <w:rPr>
          <w:rFonts w:ascii="SimSun" w:hAnsi="SimSun" w:eastAsia="SimSun" w:cs="SimSun"/>
          <w:sz w:val="20"/>
          <w:szCs w:val="20"/>
        </w:rPr>
      </w:pPr>
      <w:r>
        <w:rPr>
          <w:rFonts w:ascii="SimSun" w:hAnsi="SimSun" w:eastAsia="SimSun" w:cs="SimSun"/>
          <w:sz w:val="20"/>
          <w:szCs w:val="20"/>
          <w:spacing w:val="11"/>
        </w:rPr>
        <w:t>光伏产业所有上下游环节，除电站系统具有一定的资源属性以外，其</w:t>
      </w:r>
    </w:p>
    <w:p>
      <w:pPr>
        <w:spacing w:line="219" w:lineRule="auto"/>
        <w:sectPr>
          <w:footerReference w:type="default" r:id="rId238"/>
          <w:pgSz w:w="8140" w:h="13060"/>
          <w:pgMar w:top="400" w:right="579" w:bottom="455" w:left="690" w:header="0" w:footer="306" w:gutter="0"/>
        </w:sectPr>
        <w:rPr>
          <w:rFonts w:ascii="SimSun" w:hAnsi="SimSun" w:eastAsia="SimSun" w:cs="SimSun"/>
          <w:sz w:val="20"/>
          <w:szCs w:val="20"/>
        </w:rPr>
      </w:pPr>
    </w:p>
    <w:p>
      <w:pPr>
        <w:ind w:left="612"/>
        <w:spacing w:before="292" w:line="224" w:lineRule="auto"/>
        <w:rPr>
          <w:rFonts w:ascii="STHupo" w:hAnsi="STHupo" w:eastAsia="STHupo" w:cs="STHupo"/>
          <w:sz w:val="16"/>
          <w:szCs w:val="16"/>
        </w:rPr>
      </w:pPr>
      <w:r>
        <w:drawing>
          <wp:anchor distT="0" distB="0" distL="0" distR="0" simplePos="0" relativeHeight="252057600" behindDoc="0" locked="0" layoutInCell="0" allowOverlap="1">
            <wp:simplePos x="0" y="0"/>
            <wp:positionH relativeFrom="page">
              <wp:posOffset>273072</wp:posOffset>
            </wp:positionH>
            <wp:positionV relativeFrom="page">
              <wp:posOffset>393673</wp:posOffset>
            </wp:positionV>
            <wp:extent cx="342853" cy="330231"/>
            <wp:effectExtent l="0" t="0" r="0" b="0"/>
            <wp:wrapNone/>
            <wp:docPr id="196" name="IM 196"/>
            <wp:cNvGraphicFramePr/>
            <a:graphic>
              <a:graphicData uri="http://schemas.openxmlformats.org/drawingml/2006/picture">
                <pic:pic>
                  <pic:nvPicPr>
                    <pic:cNvPr id="196" name="IM 196"/>
                    <pic:cNvPicPr/>
                  </pic:nvPicPr>
                  <pic:blipFill>
                    <a:blip r:embed="rId240"/>
                    <a:stretch>
                      <a:fillRect/>
                    </a:stretch>
                  </pic:blipFill>
                  <pic:spPr>
                    <a:xfrm rot="0">
                      <a:off x="0" y="0"/>
                      <a:ext cx="342853" cy="330231"/>
                    </a:xfrm>
                    <a:prstGeom prst="rect">
                      <a:avLst/>
                    </a:prstGeom>
                  </pic:spPr>
                </pic:pic>
              </a:graphicData>
            </a:graphic>
          </wp:anchor>
        </w:drawing>
      </w:r>
      <w:r>
        <w:rPr>
          <w:rFonts w:ascii="STHupo" w:hAnsi="STHupo" w:eastAsia="STHupo" w:cs="STHupo"/>
          <w:sz w:val="16"/>
          <w:szCs w:val="16"/>
          <w:b/>
          <w:bCs/>
          <w:spacing w:val="-5"/>
        </w:rPr>
        <w:t>中国智造</w:t>
      </w:r>
    </w:p>
    <w:p>
      <w:pPr>
        <w:ind w:left="619"/>
        <w:spacing w:before="5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rPr/>
      </w:pPr>
      <w:r/>
    </w:p>
    <w:p>
      <w:pPr>
        <w:pStyle w:val="BodyText"/>
        <w:rPr/>
      </w:pPr>
      <w:r/>
    </w:p>
    <w:p>
      <w:pPr>
        <w:ind w:left="70"/>
        <w:spacing w:before="68" w:line="420" w:lineRule="exact"/>
        <w:rPr>
          <w:rFonts w:ascii="SimSun" w:hAnsi="SimSun" w:eastAsia="SimSun" w:cs="SimSun"/>
          <w:sz w:val="21"/>
          <w:szCs w:val="21"/>
        </w:rPr>
      </w:pPr>
      <w:r>
        <w:rPr>
          <w:rFonts w:ascii="SimSun" w:hAnsi="SimSun" w:eastAsia="SimSun" w:cs="SimSun"/>
          <w:sz w:val="21"/>
          <w:szCs w:val="21"/>
          <w:spacing w:val="1"/>
          <w:position w:val="16"/>
        </w:rPr>
        <w:t>他所有环节都是制造属性的。制造属性意味着行业难以形成竞争壁垒，未</w:t>
      </w:r>
    </w:p>
    <w:p>
      <w:pPr>
        <w:ind w:left="70"/>
        <w:spacing w:line="219" w:lineRule="auto"/>
        <w:rPr>
          <w:rFonts w:ascii="SimSun" w:hAnsi="SimSun" w:eastAsia="SimSun" w:cs="SimSun"/>
          <w:sz w:val="21"/>
          <w:szCs w:val="21"/>
        </w:rPr>
      </w:pPr>
      <w:r>
        <w:rPr>
          <w:rFonts w:ascii="SimSun" w:hAnsi="SimSun" w:eastAsia="SimSun" w:cs="SimSun"/>
          <w:sz w:val="21"/>
          <w:szCs w:val="21"/>
          <w:spacing w:val="-4"/>
        </w:rPr>
        <w:t>来一定是充分竞争的状态。</w:t>
      </w:r>
    </w:p>
    <w:p>
      <w:pPr>
        <w:ind w:left="70" w:firstLine="409"/>
        <w:spacing w:before="160" w:line="378" w:lineRule="auto"/>
        <w:jc w:val="both"/>
        <w:rPr>
          <w:rFonts w:ascii="SimSun" w:hAnsi="SimSun" w:eastAsia="SimSun" w:cs="SimSun"/>
          <w:sz w:val="21"/>
          <w:szCs w:val="21"/>
        </w:rPr>
      </w:pPr>
      <w:r>
        <w:rPr>
          <w:rFonts w:ascii="SimSun" w:hAnsi="SimSun" w:eastAsia="SimSun" w:cs="SimSun"/>
          <w:sz w:val="21"/>
          <w:szCs w:val="21"/>
          <w:spacing w:val="2"/>
        </w:rPr>
        <w:t>李振国从毕业到2006年一直从事的是单晶硅制造相关业务。如今，既 </w:t>
      </w:r>
      <w:r>
        <w:rPr>
          <w:rFonts w:ascii="SimSun" w:hAnsi="SimSun" w:eastAsia="SimSun" w:cs="SimSun"/>
          <w:sz w:val="21"/>
          <w:szCs w:val="21"/>
          <w:spacing w:val="2"/>
        </w:rPr>
        <w:t>然确立了隆基未来的发展方向是光伏产业，就要对这</w:t>
      </w:r>
      <w:r>
        <w:rPr>
          <w:rFonts w:ascii="SimSun" w:hAnsi="SimSun" w:eastAsia="SimSun" w:cs="SimSun"/>
          <w:sz w:val="21"/>
          <w:szCs w:val="21"/>
          <w:spacing w:val="1"/>
        </w:rPr>
        <w:t>条路线上可能遇到的</w:t>
      </w:r>
      <w:r>
        <w:rPr>
          <w:rFonts w:ascii="SimSun" w:hAnsi="SimSun" w:eastAsia="SimSun" w:cs="SimSun"/>
          <w:sz w:val="21"/>
          <w:szCs w:val="21"/>
        </w:rPr>
        <w:t xml:space="preserve">  </w:t>
      </w:r>
      <w:r>
        <w:rPr>
          <w:rFonts w:ascii="SimSun" w:hAnsi="SimSun" w:eastAsia="SimSun" w:cs="SimSun"/>
          <w:sz w:val="21"/>
          <w:szCs w:val="21"/>
          <w:spacing w:val="2"/>
        </w:rPr>
        <w:t>风险和问题有清晰的认识。进入太阳能级单晶硅制造的最</w:t>
      </w:r>
      <w:r>
        <w:rPr>
          <w:rFonts w:ascii="SimSun" w:hAnsi="SimSun" w:eastAsia="SimSun" w:cs="SimSun"/>
          <w:sz w:val="21"/>
          <w:szCs w:val="21"/>
          <w:spacing w:val="1"/>
        </w:rPr>
        <w:t>大威胁是未来近 </w:t>
      </w:r>
      <w:r>
        <w:rPr>
          <w:rFonts w:ascii="SimSun" w:hAnsi="SimSun" w:eastAsia="SimSun" w:cs="SimSun"/>
          <w:sz w:val="21"/>
          <w:szCs w:val="21"/>
          <w:spacing w:val="1"/>
        </w:rPr>
        <w:t>乎完全竞争的格局。完全竞争意味着产品同质化，买卖双方平等共享整个</w:t>
      </w:r>
      <w:r>
        <w:rPr>
          <w:rFonts w:ascii="SimSun" w:hAnsi="SimSun" w:eastAsia="SimSun" w:cs="SimSun"/>
          <w:sz w:val="21"/>
          <w:szCs w:val="21"/>
          <w:spacing w:val="7"/>
        </w:rPr>
        <w:t xml:space="preserve">  </w:t>
      </w:r>
      <w:r>
        <w:rPr>
          <w:rFonts w:ascii="SimSun" w:hAnsi="SimSun" w:eastAsia="SimSun" w:cs="SimSun"/>
          <w:sz w:val="21"/>
          <w:szCs w:val="21"/>
          <w:spacing w:val="4"/>
        </w:rPr>
        <w:t>市场的资源和信息，最终的产品要实现竞争优势就只能从降低成本着手。</w:t>
      </w:r>
      <w:r>
        <w:rPr>
          <w:rFonts w:ascii="SimSun" w:hAnsi="SimSun" w:eastAsia="SimSun" w:cs="SimSun"/>
          <w:sz w:val="21"/>
          <w:szCs w:val="21"/>
          <w:spacing w:val="15"/>
        </w:rPr>
        <w:t xml:space="preserve"> </w:t>
      </w:r>
      <w:r>
        <w:rPr>
          <w:rFonts w:ascii="SimSun" w:hAnsi="SimSun" w:eastAsia="SimSun" w:cs="SimSun"/>
          <w:sz w:val="21"/>
          <w:szCs w:val="21"/>
          <w:spacing w:val="1"/>
        </w:rPr>
        <w:t>如此，晶硅制造企业的利润率空间会被无限压缩。更何况，在晶硅制造这</w:t>
      </w:r>
    </w:p>
    <w:p>
      <w:pPr>
        <w:ind w:left="70"/>
        <w:spacing w:before="1" w:line="219" w:lineRule="auto"/>
        <w:rPr>
          <w:rFonts w:ascii="SimSun" w:hAnsi="SimSun" w:eastAsia="SimSun" w:cs="SimSun"/>
          <w:sz w:val="21"/>
          <w:szCs w:val="21"/>
        </w:rPr>
      </w:pPr>
      <w:r>
        <w:rPr>
          <w:rFonts w:ascii="SimSun" w:hAnsi="SimSun" w:eastAsia="SimSun" w:cs="SimSun"/>
          <w:sz w:val="21"/>
          <w:szCs w:val="21"/>
          <w:spacing w:val="-2"/>
        </w:rPr>
        <w:t>条路上，隆基未来面对的对手主要来自国际市场。</w:t>
      </w:r>
    </w:p>
    <w:p>
      <w:pPr>
        <w:pStyle w:val="BodyText"/>
        <w:spacing w:line="314" w:lineRule="auto"/>
        <w:rPr/>
      </w:pPr>
      <w:r/>
    </w:p>
    <w:p>
      <w:pPr>
        <w:pStyle w:val="BodyText"/>
        <w:spacing w:line="314" w:lineRule="auto"/>
        <w:rPr/>
      </w:pPr>
      <w:r/>
    </w:p>
    <w:p>
      <w:pPr>
        <w:ind w:left="70"/>
        <w:spacing w:before="69" w:line="219" w:lineRule="auto"/>
        <w:rPr>
          <w:rFonts w:ascii="SimSun" w:hAnsi="SimSun" w:eastAsia="SimSun" w:cs="SimSun"/>
          <w:sz w:val="21"/>
          <w:szCs w:val="21"/>
        </w:rPr>
      </w:pPr>
      <w:r>
        <w:rPr>
          <w:rFonts w:ascii="SimSun" w:hAnsi="SimSun" w:eastAsia="SimSun" w:cs="SimSun"/>
          <w:sz w:val="21"/>
          <w:szCs w:val="21"/>
          <w:spacing w:val="23"/>
        </w:rPr>
        <w:t>四条竞争策略</w:t>
      </w:r>
    </w:p>
    <w:p>
      <w:pPr>
        <w:pStyle w:val="BodyText"/>
        <w:spacing w:line="439" w:lineRule="auto"/>
        <w:rPr/>
      </w:pPr>
      <w:r/>
    </w:p>
    <w:p>
      <w:pPr>
        <w:ind w:left="479"/>
        <w:spacing w:before="69" w:line="219" w:lineRule="auto"/>
        <w:rPr>
          <w:rFonts w:ascii="SimSun" w:hAnsi="SimSun" w:eastAsia="SimSun" w:cs="SimSun"/>
          <w:sz w:val="21"/>
          <w:szCs w:val="21"/>
        </w:rPr>
      </w:pPr>
      <w:r>
        <w:rPr>
          <w:rFonts w:ascii="SimSun" w:hAnsi="SimSun" w:eastAsia="SimSun" w:cs="SimSun"/>
          <w:sz w:val="21"/>
          <w:szCs w:val="21"/>
          <w:spacing w:val="-1"/>
        </w:rPr>
        <w:t>针对这一问题，2006年隆基提出了四条竞争策略。</w:t>
      </w:r>
    </w:p>
    <w:p>
      <w:pPr>
        <w:ind w:left="70" w:right="76" w:firstLine="409"/>
        <w:spacing w:before="182" w:line="369" w:lineRule="auto"/>
        <w:rPr>
          <w:rFonts w:ascii="SimSun" w:hAnsi="SimSun" w:eastAsia="SimSun" w:cs="SimSun"/>
          <w:sz w:val="21"/>
          <w:szCs w:val="21"/>
        </w:rPr>
      </w:pPr>
      <w:r>
        <w:rPr>
          <w:rFonts w:ascii="SimSun" w:hAnsi="SimSun" w:eastAsia="SimSun" w:cs="SimSun"/>
          <w:sz w:val="21"/>
          <w:szCs w:val="21"/>
          <w:spacing w:val="2"/>
        </w:rPr>
        <w:t>第一条策略：集中一点形成突破。李振国认为，作为当时的一家</w:t>
      </w:r>
      <w:r>
        <w:rPr>
          <w:rFonts w:ascii="SimSun" w:hAnsi="SimSun" w:eastAsia="SimSun" w:cs="SimSun"/>
          <w:sz w:val="21"/>
          <w:szCs w:val="21"/>
          <w:spacing w:val="1"/>
        </w:rPr>
        <w:t>小企</w:t>
      </w:r>
      <w:r>
        <w:rPr>
          <w:rFonts w:ascii="SimSun" w:hAnsi="SimSun" w:eastAsia="SimSun" w:cs="SimSun"/>
          <w:sz w:val="21"/>
          <w:szCs w:val="21"/>
        </w:rPr>
        <w:t xml:space="preserve"> </w:t>
      </w:r>
      <w:r>
        <w:rPr>
          <w:rFonts w:ascii="SimSun" w:hAnsi="SimSun" w:eastAsia="SimSun" w:cs="SimSun"/>
          <w:sz w:val="21"/>
          <w:szCs w:val="21"/>
          <w:spacing w:val="2"/>
        </w:rPr>
        <w:t>业，隆基的资源和优势并不多，不宜拉长产业链。隆基的优势在于单晶硅</w:t>
      </w:r>
      <w:r>
        <w:rPr>
          <w:rFonts w:ascii="SimSun" w:hAnsi="SimSun" w:eastAsia="SimSun" w:cs="SimSun"/>
          <w:sz w:val="21"/>
          <w:szCs w:val="21"/>
          <w:spacing w:val="3"/>
        </w:rPr>
        <w:t xml:space="preserve"> </w:t>
      </w:r>
      <w:r>
        <w:rPr>
          <w:rFonts w:ascii="SimSun" w:hAnsi="SimSun" w:eastAsia="SimSun" w:cs="SimSun"/>
          <w:sz w:val="21"/>
          <w:szCs w:val="21"/>
          <w:spacing w:val="-5"/>
        </w:rPr>
        <w:t>棒的生长和切片。“那么我们就应该把所有资源集中起来，在自己最擅长的</w:t>
      </w:r>
    </w:p>
    <w:p>
      <w:pPr>
        <w:ind w:left="70"/>
        <w:spacing w:line="220" w:lineRule="auto"/>
        <w:rPr>
          <w:rFonts w:ascii="SimSun" w:hAnsi="SimSun" w:eastAsia="SimSun" w:cs="SimSun"/>
          <w:sz w:val="21"/>
          <w:szCs w:val="21"/>
        </w:rPr>
      </w:pPr>
      <w:r>
        <w:rPr>
          <w:rFonts w:ascii="SimSun" w:hAnsi="SimSun" w:eastAsia="SimSun" w:cs="SimSun"/>
          <w:sz w:val="21"/>
          <w:szCs w:val="21"/>
          <w:spacing w:val="-14"/>
        </w:rPr>
        <w:t>环节形成突破。”他说。</w:t>
      </w:r>
    </w:p>
    <w:p>
      <w:pPr>
        <w:ind w:left="70" w:right="86" w:firstLine="409"/>
        <w:spacing w:before="199" w:line="378" w:lineRule="auto"/>
        <w:rPr>
          <w:rFonts w:ascii="SimSun" w:hAnsi="SimSun" w:eastAsia="SimSun" w:cs="SimSun"/>
          <w:sz w:val="21"/>
          <w:szCs w:val="21"/>
        </w:rPr>
      </w:pPr>
      <w:r>
        <w:rPr>
          <w:rFonts w:ascii="SimSun" w:hAnsi="SimSun" w:eastAsia="SimSun" w:cs="SimSun"/>
          <w:sz w:val="21"/>
          <w:szCs w:val="21"/>
          <w:spacing w:val="2"/>
        </w:rPr>
        <w:t>这也是隆基当时制定的公司发展第一阶段的目标——成为全球领先的</w:t>
      </w:r>
      <w:r>
        <w:rPr>
          <w:rFonts w:ascii="SimSun" w:hAnsi="SimSun" w:eastAsia="SimSun" w:cs="SimSun"/>
          <w:sz w:val="21"/>
          <w:szCs w:val="21"/>
          <w:spacing w:val="5"/>
        </w:rPr>
        <w:t xml:space="preserve"> </w:t>
      </w:r>
      <w:r>
        <w:rPr>
          <w:rFonts w:ascii="SimSun" w:hAnsi="SimSun" w:eastAsia="SimSun" w:cs="SimSun"/>
          <w:sz w:val="21"/>
          <w:szCs w:val="21"/>
          <w:spacing w:val="-5"/>
        </w:rPr>
        <w:t>单晶硅棒、单晶硅片制造商。他说：“我们的目标很简单，如果其他企业同</w:t>
      </w:r>
      <w:r>
        <w:rPr>
          <w:rFonts w:ascii="SimSun" w:hAnsi="SimSun" w:eastAsia="SimSun" w:cs="SimSun"/>
          <w:sz w:val="21"/>
          <w:szCs w:val="21"/>
          <w:spacing w:val="12"/>
        </w:rPr>
        <w:t xml:space="preserve"> </w:t>
      </w:r>
      <w:r>
        <w:rPr>
          <w:rFonts w:ascii="SimSun" w:hAnsi="SimSun" w:eastAsia="SimSun" w:cs="SimSun"/>
          <w:sz w:val="21"/>
          <w:szCs w:val="21"/>
          <w:spacing w:val="1"/>
        </w:rPr>
        <w:t>时做拉棒切片和电池组件，那么我们就是要让它们觉得自己做拉棒切片并</w:t>
      </w:r>
      <w:r>
        <w:rPr>
          <w:rFonts w:ascii="SimSun" w:hAnsi="SimSun" w:eastAsia="SimSun" w:cs="SimSun"/>
          <w:sz w:val="21"/>
          <w:szCs w:val="21"/>
          <w:spacing w:val="15"/>
        </w:rPr>
        <w:t xml:space="preserve"> </w:t>
      </w:r>
      <w:r>
        <w:rPr>
          <w:rFonts w:ascii="SimSun" w:hAnsi="SimSun" w:eastAsia="SimSun" w:cs="SimSun"/>
          <w:sz w:val="21"/>
          <w:szCs w:val="21"/>
          <w:spacing w:val="1"/>
        </w:rPr>
        <w:t>不划算，还不如交给我们来做，因为我们的技术和成本优势足以匹敌市面</w:t>
      </w:r>
    </w:p>
    <w:p>
      <w:pPr>
        <w:ind w:left="70"/>
        <w:spacing w:line="219" w:lineRule="auto"/>
        <w:rPr>
          <w:rFonts w:ascii="SimSun" w:hAnsi="SimSun" w:eastAsia="SimSun" w:cs="SimSun"/>
          <w:sz w:val="21"/>
          <w:szCs w:val="21"/>
        </w:rPr>
      </w:pPr>
      <w:r>
        <w:rPr>
          <w:rFonts w:ascii="SimSun" w:hAnsi="SimSun" w:eastAsia="SimSun" w:cs="SimSun"/>
          <w:sz w:val="21"/>
          <w:szCs w:val="21"/>
          <w:spacing w:val="-6"/>
        </w:rPr>
        <w:t>上的任何企业。”</w:t>
      </w:r>
    </w:p>
    <w:p>
      <w:pPr>
        <w:ind w:left="70" w:right="76" w:firstLine="409"/>
        <w:spacing w:before="180" w:line="378" w:lineRule="auto"/>
        <w:rPr>
          <w:rFonts w:ascii="SimSun" w:hAnsi="SimSun" w:eastAsia="SimSun" w:cs="SimSun"/>
          <w:sz w:val="21"/>
          <w:szCs w:val="21"/>
        </w:rPr>
      </w:pPr>
      <w:r>
        <w:rPr>
          <w:rFonts w:ascii="SimSun" w:hAnsi="SimSun" w:eastAsia="SimSun" w:cs="SimSun"/>
          <w:sz w:val="21"/>
          <w:szCs w:val="21"/>
          <w:spacing w:val="2"/>
        </w:rPr>
        <w:t>如今再看单晶硅片的价格就能理解他们当初设定的竞争策略了。在以</w:t>
      </w:r>
      <w:r>
        <w:rPr>
          <w:rFonts w:ascii="SimSun" w:hAnsi="SimSun" w:eastAsia="SimSun" w:cs="SimSun"/>
          <w:sz w:val="21"/>
          <w:szCs w:val="21"/>
          <w:spacing w:val="8"/>
        </w:rPr>
        <w:t xml:space="preserve"> </w:t>
      </w:r>
      <w:r>
        <w:rPr>
          <w:rFonts w:ascii="SimSun" w:hAnsi="SimSun" w:eastAsia="SimSun" w:cs="SimSun"/>
          <w:sz w:val="21"/>
          <w:szCs w:val="21"/>
          <w:spacing w:val="2"/>
        </w:rPr>
        <w:t>隆基为首的单晶硅片制造商的带领下，单晶硅片的价格从2007年的</w:t>
      </w:r>
      <w:r>
        <w:rPr>
          <w:rFonts w:ascii="SimSun" w:hAnsi="SimSun" w:eastAsia="SimSun" w:cs="SimSun"/>
          <w:sz w:val="21"/>
          <w:szCs w:val="21"/>
          <w:spacing w:val="1"/>
        </w:rPr>
        <w:t>200元/</w:t>
      </w:r>
    </w:p>
    <w:p>
      <w:pPr>
        <w:ind w:left="70"/>
        <w:spacing w:before="1" w:line="217" w:lineRule="auto"/>
        <w:rPr>
          <w:rFonts w:ascii="SimSun" w:hAnsi="SimSun" w:eastAsia="SimSun" w:cs="SimSun"/>
          <w:sz w:val="21"/>
          <w:szCs w:val="21"/>
        </w:rPr>
      </w:pPr>
      <w:r>
        <w:rPr>
          <w:rFonts w:ascii="SimSun" w:hAnsi="SimSun" w:eastAsia="SimSun" w:cs="SimSun"/>
          <w:sz w:val="21"/>
          <w:szCs w:val="21"/>
          <w:spacing w:val="10"/>
        </w:rPr>
        <w:t>片左右下跌至2011年的24元/片左右。到了2019年，隆基已经将硅片价</w:t>
      </w:r>
    </w:p>
    <w:p>
      <w:pPr>
        <w:spacing w:line="217" w:lineRule="auto"/>
        <w:sectPr>
          <w:footerReference w:type="default" r:id="rId239"/>
          <w:pgSz w:w="8140" w:h="13060"/>
          <w:pgMar w:top="400" w:right="775" w:bottom="451" w:left="430" w:header="0" w:footer="322" w:gutter="0"/>
        </w:sectPr>
        <w:rPr>
          <w:rFonts w:ascii="SimSun" w:hAnsi="SimSun" w:eastAsia="SimSun" w:cs="SimSun"/>
          <w:sz w:val="21"/>
          <w:szCs w:val="21"/>
        </w:rPr>
      </w:pPr>
    </w:p>
    <w:p>
      <w:pPr>
        <w:pStyle w:val="BodyText"/>
        <w:spacing w:line="245" w:lineRule="auto"/>
        <w:rPr/>
      </w:pPr>
      <w:r/>
    </w:p>
    <w:p>
      <w:pPr>
        <w:ind w:left="5179" w:right="90" w:firstLine="1160"/>
        <w:spacing w:before="49" w:line="272" w:lineRule="auto"/>
        <w:rPr>
          <w:rFonts w:ascii="SimHei" w:hAnsi="SimHei" w:eastAsia="SimHei" w:cs="SimHei"/>
          <w:sz w:val="15"/>
          <w:szCs w:val="15"/>
        </w:rPr>
      </w:pPr>
      <w:r>
        <w:rPr>
          <w:rFonts w:ascii="SimHei" w:hAnsi="SimHei" w:eastAsia="SimHei" w:cs="SimHei"/>
          <w:sz w:val="15"/>
          <w:szCs w:val="15"/>
          <w:spacing w:val="5"/>
        </w:rPr>
        <w:t>第六章</w:t>
      </w:r>
      <w:r>
        <w:rPr>
          <w:rFonts w:ascii="SimHei" w:hAnsi="SimHei" w:eastAsia="SimHei" w:cs="SimHei"/>
          <w:sz w:val="15"/>
          <w:szCs w:val="15"/>
        </w:rPr>
        <w:t xml:space="preserve"> </w:t>
      </w:r>
      <w:r>
        <w:rPr>
          <w:rFonts w:ascii="SimHei" w:hAnsi="SimHei" w:eastAsia="SimHei" w:cs="SimHei"/>
          <w:sz w:val="15"/>
          <w:szCs w:val="15"/>
          <w:spacing w:val="2"/>
        </w:rPr>
        <w:t>隆基：</w:t>
      </w:r>
      <w:r>
        <w:rPr>
          <w:rFonts w:ascii="SimHei" w:hAnsi="SimHei" w:eastAsia="SimHei" w:cs="SimHei"/>
          <w:sz w:val="15"/>
          <w:szCs w:val="15"/>
          <w:spacing w:val="33"/>
        </w:rPr>
        <w:t xml:space="preserve"> </w:t>
      </w:r>
      <w:r>
        <w:rPr>
          <w:rFonts w:ascii="SimHei" w:hAnsi="SimHei" w:eastAsia="SimHei" w:cs="SimHei"/>
          <w:sz w:val="15"/>
          <w:szCs w:val="15"/>
          <w:spacing w:val="2"/>
        </w:rPr>
        <w:t>重构产业链布局</w:t>
      </w:r>
    </w:p>
    <w:p>
      <w:pPr>
        <w:pStyle w:val="BodyText"/>
        <w:spacing w:line="471" w:lineRule="auto"/>
        <w:rPr/>
      </w:pPr>
      <w:r/>
    </w:p>
    <w:p>
      <w:pPr>
        <w:ind w:left="10" w:right="89"/>
        <w:spacing w:before="65" w:line="397" w:lineRule="auto"/>
        <w:jc w:val="both"/>
        <w:rPr>
          <w:rFonts w:ascii="SimSun" w:hAnsi="SimSun" w:eastAsia="SimSun" w:cs="SimSun"/>
          <w:sz w:val="20"/>
          <w:szCs w:val="20"/>
        </w:rPr>
      </w:pPr>
      <w:r>
        <w:rPr>
          <w:rFonts w:ascii="SimSun" w:hAnsi="SimSun" w:eastAsia="SimSun" w:cs="SimSun"/>
          <w:sz w:val="20"/>
          <w:szCs w:val="20"/>
          <w:spacing w:val="19"/>
        </w:rPr>
        <w:t>格降至3.47元/片左右(如表6.3所示)。十来年间，</w:t>
      </w:r>
      <w:r>
        <w:rPr>
          <w:rFonts w:ascii="SimSun" w:hAnsi="SimSun" w:eastAsia="SimSun" w:cs="SimSun"/>
          <w:sz w:val="20"/>
          <w:szCs w:val="20"/>
          <w:spacing w:val="18"/>
        </w:rPr>
        <w:t>硅片价格下跌了98%</w:t>
      </w:r>
      <w:r>
        <w:rPr>
          <w:rFonts w:ascii="SimSun" w:hAnsi="SimSun" w:eastAsia="SimSun" w:cs="SimSun"/>
          <w:sz w:val="20"/>
          <w:szCs w:val="20"/>
        </w:rPr>
        <w:t xml:space="preserve"> </w:t>
      </w:r>
      <w:r>
        <w:rPr>
          <w:rFonts w:ascii="SimSun" w:hAnsi="SimSun" w:eastAsia="SimSun" w:cs="SimSun"/>
          <w:sz w:val="20"/>
          <w:szCs w:val="20"/>
          <w:spacing w:val="12"/>
        </w:rPr>
        <w:t>左右。目前的硅片降价幅度还未将通货膨胀速度统计在内。这种损失放大</w:t>
      </w:r>
      <w:r>
        <w:rPr>
          <w:rFonts w:ascii="SimSun" w:hAnsi="SimSun" w:eastAsia="SimSun" w:cs="SimSun"/>
          <w:sz w:val="20"/>
          <w:szCs w:val="20"/>
          <w:spacing w:val="14"/>
        </w:rPr>
        <w:t xml:space="preserve"> </w:t>
      </w:r>
      <w:r>
        <w:rPr>
          <w:rFonts w:ascii="SimSun" w:hAnsi="SimSun" w:eastAsia="SimSun" w:cs="SimSun"/>
          <w:sz w:val="20"/>
          <w:szCs w:val="20"/>
          <w:spacing w:val="12"/>
        </w:rPr>
        <w:t>到整个光伏行业，可以想象行业竞争的惨烈程度，可谓血流成河。这可能</w:t>
      </w:r>
    </w:p>
    <w:p>
      <w:pPr>
        <w:ind w:left="10"/>
        <w:spacing w:line="218" w:lineRule="auto"/>
        <w:rPr>
          <w:rFonts w:ascii="SimSun" w:hAnsi="SimSun" w:eastAsia="SimSun" w:cs="SimSun"/>
          <w:sz w:val="20"/>
          <w:szCs w:val="20"/>
        </w:rPr>
      </w:pPr>
      <w:r>
        <w:rPr>
          <w:rFonts w:ascii="SimSun" w:hAnsi="SimSun" w:eastAsia="SimSun" w:cs="SimSun"/>
          <w:sz w:val="20"/>
          <w:szCs w:val="20"/>
          <w:spacing w:val="8"/>
        </w:rPr>
        <w:t>也是光伏行业每隔三五年行业龙头就会消失的原因之一。</w:t>
      </w:r>
    </w:p>
    <w:p>
      <w:pPr>
        <w:ind w:left="1112"/>
        <w:spacing w:before="278" w:line="220" w:lineRule="auto"/>
        <w:rPr>
          <w:rFonts w:ascii="SimHei" w:hAnsi="SimHei" w:eastAsia="SimHei" w:cs="SimHei"/>
          <w:sz w:val="20"/>
          <w:szCs w:val="20"/>
        </w:rPr>
      </w:pPr>
      <w:r>
        <w:rPr>
          <w:rFonts w:ascii="SimHei" w:hAnsi="SimHei" w:eastAsia="SimHei" w:cs="SimHei"/>
          <w:sz w:val="20"/>
          <w:szCs w:val="20"/>
          <w:b/>
          <w:bCs/>
          <w:spacing w:val="-4"/>
        </w:rPr>
        <w:t>表6.3</w:t>
      </w:r>
      <w:r>
        <w:rPr>
          <w:rFonts w:ascii="SimHei" w:hAnsi="SimHei" w:eastAsia="SimHei" w:cs="SimHei"/>
          <w:sz w:val="20"/>
          <w:szCs w:val="20"/>
          <w:spacing w:val="79"/>
        </w:rPr>
        <w:t xml:space="preserve"> </w:t>
      </w:r>
      <w:r>
        <w:rPr>
          <w:rFonts w:ascii="SimHei" w:hAnsi="SimHei" w:eastAsia="SimHei" w:cs="SimHei"/>
          <w:sz w:val="20"/>
          <w:szCs w:val="20"/>
          <w:b/>
          <w:bCs/>
          <w:spacing w:val="-4"/>
        </w:rPr>
        <w:t>隆基部分硅片价格一览(截至2019年12月18日)</w:t>
      </w:r>
    </w:p>
    <w:p>
      <w:pPr>
        <w:spacing w:line="213" w:lineRule="exact"/>
        <w:rPr/>
      </w:pPr>
      <w:r/>
    </w:p>
    <w:tbl>
      <w:tblPr>
        <w:tblStyle w:val="TableNormal"/>
        <w:tblW w:w="6810" w:type="dxa"/>
        <w:tblInd w:w="10" w:type="dxa"/>
        <w:shd w:val="clear" w:fill="7C7C7C"/>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09"/>
        <w:gridCol w:w="2388"/>
        <w:gridCol w:w="2713"/>
      </w:tblGrid>
      <w:tr>
        <w:trPr>
          <w:trHeight w:val="340" w:hRule="atLeast"/>
        </w:trPr>
        <w:tc>
          <w:tcPr>
            <w:shd w:val="clear" w:fill="7C7C7C"/>
            <w:tcW w:w="1709" w:type="dxa"/>
            <w:vAlign w:val="top"/>
            <w:tcBorders>
              <w:right w:val="nil"/>
            </w:tcBorders>
          </w:tcPr>
          <w:p>
            <w:pPr>
              <w:pStyle w:val="TableText"/>
              <w:ind w:left="94"/>
              <w:spacing w:before="101" w:line="219" w:lineRule="auto"/>
              <w:rPr>
                <w:sz w:val="19"/>
                <w:szCs w:val="19"/>
              </w:rPr>
            </w:pPr>
            <w:r>
              <w:rPr>
                <w:sz w:val="19"/>
                <w:szCs w:val="19"/>
                <w:color w:val="FFFFFF"/>
                <w:spacing w:val="3"/>
              </w:rPr>
              <w:t>发布日期</w:t>
            </w:r>
          </w:p>
        </w:tc>
        <w:tc>
          <w:tcPr>
            <w:shd w:val="clear" w:fill="7C7C7C"/>
            <w:tcW w:w="2388" w:type="dxa"/>
            <w:vAlign w:val="top"/>
            <w:tcBorders>
              <w:left w:val="nil"/>
              <w:right w:val="nil"/>
            </w:tcBorders>
          </w:tcPr>
          <w:p>
            <w:pPr>
              <w:pStyle w:val="TableText"/>
              <w:ind w:left="831"/>
              <w:spacing w:before="103" w:line="219" w:lineRule="auto"/>
              <w:rPr>
                <w:sz w:val="19"/>
                <w:szCs w:val="19"/>
              </w:rPr>
            </w:pPr>
            <w:r>
              <w:rPr>
                <w:sz w:val="19"/>
                <w:szCs w:val="19"/>
                <w:color w:val="FFFFFF"/>
                <w:spacing w:val="-2"/>
              </w:rPr>
              <w:t>产品名称</w:t>
            </w:r>
          </w:p>
        </w:tc>
        <w:tc>
          <w:tcPr>
            <w:shd w:val="clear" w:fill="7C7C7C"/>
            <w:tcW w:w="2713" w:type="dxa"/>
            <w:vAlign w:val="top"/>
            <w:tcBorders>
              <w:left w:val="nil"/>
            </w:tcBorders>
          </w:tcPr>
          <w:p>
            <w:pPr>
              <w:pStyle w:val="TableText"/>
              <w:ind w:left="805"/>
              <w:spacing w:before="98" w:line="218" w:lineRule="auto"/>
              <w:rPr>
                <w:sz w:val="19"/>
                <w:szCs w:val="19"/>
              </w:rPr>
            </w:pPr>
            <w:r>
              <w:rPr>
                <w:sz w:val="19"/>
                <w:szCs w:val="19"/>
                <w:b/>
                <w:bCs/>
                <w:color w:val="FFFFFF"/>
                <w:spacing w:val="-3"/>
              </w:rPr>
              <w:t>人民币基准价格(CNY</w:t>
            </w:r>
          </w:p>
        </w:tc>
      </w:tr>
    </w:tbl>
    <w:p>
      <w:pPr>
        <w:spacing w:before="73" w:line="229" w:lineRule="auto"/>
        <w:rPr>
          <w:rFonts w:ascii="SimSun" w:hAnsi="SimSun" w:eastAsia="SimSun" w:cs="SimSun"/>
          <w:sz w:val="18"/>
          <w:szCs w:val="18"/>
        </w:rPr>
      </w:pPr>
      <w:r>
        <w:rPr>
          <w:rFonts w:ascii="SimSun" w:hAnsi="SimSun" w:eastAsia="SimSun" w:cs="SimSun"/>
          <w:sz w:val="18"/>
          <w:szCs w:val="18"/>
          <w:spacing w:val="1"/>
        </w:rPr>
        <w:t>2019-11-25单晶硅片P型M6180微米厚度(166/223毫米)  </w:t>
      </w:r>
      <w:r>
        <w:rPr>
          <w:rFonts w:ascii="SimSun" w:hAnsi="SimSun" w:eastAsia="SimSun" w:cs="SimSun"/>
          <w:sz w:val="18"/>
          <w:szCs w:val="18"/>
        </w:rPr>
        <w:t xml:space="preserve">            </w:t>
      </w:r>
      <w:r>
        <w:rPr>
          <w:rFonts w:ascii="SimSun" w:hAnsi="SimSun" w:eastAsia="SimSun" w:cs="SimSun"/>
          <w:sz w:val="18"/>
          <w:szCs w:val="18"/>
          <w:position w:val="1"/>
        </w:rPr>
        <w:t>3.47元</w:t>
      </w:r>
    </w:p>
    <w:p>
      <w:pPr>
        <w:ind w:left="10"/>
        <w:spacing w:before="147" w:line="229" w:lineRule="auto"/>
        <w:rPr>
          <w:rFonts w:ascii="SimSun" w:hAnsi="SimSun" w:eastAsia="SimSun" w:cs="SimSun"/>
          <w:sz w:val="18"/>
          <w:szCs w:val="18"/>
        </w:rPr>
      </w:pPr>
      <w:r>
        <w:rPr>
          <w:rFonts w:ascii="SimSun" w:hAnsi="SimSun" w:eastAsia="SimSun" w:cs="SimSun"/>
          <w:sz w:val="18"/>
          <w:szCs w:val="18"/>
          <w:spacing w:val="-1"/>
        </w:rPr>
        <w:t>2019-11-25单晶硅片P型M2180微米</w:t>
      </w:r>
      <w:r>
        <w:rPr>
          <w:rFonts w:ascii="SimSun" w:hAnsi="SimSun" w:eastAsia="SimSun" w:cs="SimSun"/>
          <w:sz w:val="18"/>
          <w:szCs w:val="18"/>
          <w:spacing w:val="2"/>
        </w:rPr>
        <w:t xml:space="preserve">                               </w:t>
      </w:r>
      <w:r>
        <w:rPr>
          <w:rFonts w:ascii="SimSun" w:hAnsi="SimSun" w:eastAsia="SimSun" w:cs="SimSun"/>
          <w:sz w:val="18"/>
          <w:szCs w:val="18"/>
          <w:spacing w:val="-1"/>
        </w:rPr>
        <w:t>3.07元</w:t>
      </w:r>
    </w:p>
    <w:p>
      <w:pPr>
        <w:ind w:left="10"/>
        <w:spacing w:before="147" w:line="229" w:lineRule="auto"/>
        <w:rPr>
          <w:rFonts w:ascii="SimSun" w:hAnsi="SimSun" w:eastAsia="SimSun" w:cs="SimSun"/>
          <w:sz w:val="18"/>
          <w:szCs w:val="18"/>
        </w:rPr>
      </w:pPr>
      <w:r>
        <w:rPr>
          <w:rFonts w:ascii="SimSun" w:hAnsi="SimSun" w:eastAsia="SimSun" w:cs="SimSun"/>
          <w:sz w:val="18"/>
          <w:szCs w:val="18"/>
          <w:spacing w:val="1"/>
        </w:rPr>
        <w:t>2019-10-24单晶硅片P型M6180微米厚度(166/223毫米)            </w:t>
      </w:r>
      <w:r>
        <w:rPr>
          <w:rFonts w:ascii="SimSun" w:hAnsi="SimSun" w:eastAsia="SimSun" w:cs="SimSun"/>
          <w:sz w:val="18"/>
          <w:szCs w:val="18"/>
        </w:rPr>
        <w:t xml:space="preserve">  3.47元</w:t>
      </w:r>
    </w:p>
    <w:p>
      <w:pPr>
        <w:ind w:left="20"/>
        <w:spacing w:before="136" w:line="229" w:lineRule="auto"/>
        <w:rPr>
          <w:rFonts w:ascii="SimSun" w:hAnsi="SimSun" w:eastAsia="SimSun" w:cs="SimSun"/>
          <w:sz w:val="18"/>
          <w:szCs w:val="18"/>
        </w:rPr>
      </w:pPr>
      <w:r>
        <w:rPr>
          <w:rFonts w:ascii="SimSun" w:hAnsi="SimSun" w:eastAsia="SimSun" w:cs="SimSun"/>
          <w:sz w:val="18"/>
          <w:szCs w:val="18"/>
          <w:spacing w:val="-1"/>
        </w:rPr>
        <w:t>2019-10-24单晶硅片P型M2180微米</w:t>
      </w:r>
      <w:r>
        <w:rPr>
          <w:rFonts w:ascii="SimSun" w:hAnsi="SimSun" w:eastAsia="SimSun" w:cs="SimSun"/>
          <w:sz w:val="18"/>
          <w:szCs w:val="18"/>
          <w:spacing w:val="2"/>
        </w:rPr>
        <w:t xml:space="preserve">                               </w:t>
      </w:r>
      <w:r>
        <w:rPr>
          <w:rFonts w:ascii="SimSun" w:hAnsi="SimSun" w:eastAsia="SimSun" w:cs="SimSun"/>
          <w:sz w:val="18"/>
          <w:szCs w:val="18"/>
          <w:spacing w:val="-1"/>
        </w:rPr>
        <w:t>3.07元</w:t>
      </w:r>
    </w:p>
    <w:p>
      <w:pPr>
        <w:ind w:left="20"/>
        <w:spacing w:before="127" w:line="229" w:lineRule="auto"/>
        <w:rPr>
          <w:rFonts w:ascii="SimSun" w:hAnsi="SimSun" w:eastAsia="SimSun" w:cs="SimSun"/>
          <w:sz w:val="18"/>
          <w:szCs w:val="18"/>
        </w:rPr>
      </w:pPr>
      <w:r>
        <w:rPr>
          <w:rFonts w:ascii="SimSun" w:hAnsi="SimSun" w:eastAsia="SimSun" w:cs="SimSun"/>
          <w:sz w:val="18"/>
          <w:szCs w:val="18"/>
          <w:spacing w:val="1"/>
        </w:rPr>
        <w:t>2019-09-23单晶硅片P型M6180微米厚度(166/223毫米)            </w:t>
      </w:r>
      <w:r>
        <w:rPr>
          <w:rFonts w:ascii="SimSun" w:hAnsi="SimSun" w:eastAsia="SimSun" w:cs="SimSun"/>
          <w:sz w:val="18"/>
          <w:szCs w:val="18"/>
        </w:rPr>
        <w:t xml:space="preserve">  </w:t>
      </w:r>
      <w:r>
        <w:rPr>
          <w:rFonts w:ascii="SimSun" w:hAnsi="SimSun" w:eastAsia="SimSun" w:cs="SimSun"/>
          <w:sz w:val="18"/>
          <w:szCs w:val="18"/>
          <w:position w:val="1"/>
        </w:rPr>
        <w:t>3.47元</w:t>
      </w:r>
    </w:p>
    <w:p>
      <w:pPr>
        <w:ind w:left="20"/>
        <w:spacing w:before="127" w:line="229" w:lineRule="auto"/>
        <w:rPr>
          <w:rFonts w:ascii="SimSun" w:hAnsi="SimSun" w:eastAsia="SimSun" w:cs="SimSun"/>
          <w:sz w:val="18"/>
          <w:szCs w:val="18"/>
        </w:rPr>
      </w:pPr>
      <w:r>
        <w:rPr>
          <w:rFonts w:ascii="SimSun" w:hAnsi="SimSun" w:eastAsia="SimSun" w:cs="SimSun"/>
          <w:sz w:val="18"/>
          <w:szCs w:val="18"/>
          <w:spacing w:val="-1"/>
        </w:rPr>
        <w:t>2019-09-23单晶硅片P型M2180微米</w:t>
      </w:r>
      <w:r>
        <w:rPr>
          <w:rFonts w:ascii="SimSun" w:hAnsi="SimSun" w:eastAsia="SimSun" w:cs="SimSun"/>
          <w:sz w:val="18"/>
          <w:szCs w:val="18"/>
          <w:spacing w:val="2"/>
        </w:rPr>
        <w:t xml:space="preserve">                               </w:t>
      </w:r>
      <w:r>
        <w:rPr>
          <w:rFonts w:ascii="SimSun" w:hAnsi="SimSun" w:eastAsia="SimSun" w:cs="SimSun"/>
          <w:sz w:val="18"/>
          <w:szCs w:val="18"/>
          <w:spacing w:val="-1"/>
        </w:rPr>
        <w:t>3.07元</w:t>
      </w:r>
    </w:p>
    <w:p>
      <w:pPr>
        <w:ind w:left="10"/>
        <w:spacing w:before="136" w:line="230" w:lineRule="auto"/>
        <w:rPr>
          <w:rFonts w:ascii="SimSun" w:hAnsi="SimSun" w:eastAsia="SimSun" w:cs="SimSun"/>
          <w:sz w:val="18"/>
          <w:szCs w:val="18"/>
        </w:rPr>
      </w:pPr>
      <w:r>
        <w:rPr>
          <w:rFonts w:ascii="SimSun" w:hAnsi="SimSun" w:eastAsia="SimSun" w:cs="SimSun"/>
          <w:sz w:val="18"/>
          <w:szCs w:val="18"/>
          <w:spacing w:val="1"/>
        </w:rPr>
        <w:t>2019-08-26单晶硅片P型M6180微米厚度(166/223毫米)              3.47元</w:t>
      </w:r>
    </w:p>
    <w:p>
      <w:pPr>
        <w:ind w:left="20"/>
        <w:spacing w:before="136" w:line="229" w:lineRule="auto"/>
        <w:rPr>
          <w:rFonts w:ascii="SimSun" w:hAnsi="SimSun" w:eastAsia="SimSun" w:cs="SimSun"/>
          <w:sz w:val="18"/>
          <w:szCs w:val="18"/>
        </w:rPr>
      </w:pPr>
      <w:r>
        <w:rPr>
          <w:rFonts w:ascii="SimSun" w:hAnsi="SimSun" w:eastAsia="SimSun" w:cs="SimSun"/>
          <w:sz w:val="18"/>
          <w:szCs w:val="18"/>
          <w:spacing w:val="-1"/>
        </w:rPr>
        <w:t>2019-08-26单晶硅片P型M2180微米</w:t>
      </w:r>
      <w:r>
        <w:rPr>
          <w:rFonts w:ascii="SimSun" w:hAnsi="SimSun" w:eastAsia="SimSun" w:cs="SimSun"/>
          <w:sz w:val="18"/>
          <w:szCs w:val="18"/>
          <w:spacing w:val="2"/>
        </w:rPr>
        <w:t xml:space="preserve">                               </w:t>
      </w:r>
      <w:r>
        <w:rPr>
          <w:rFonts w:ascii="SimSun" w:hAnsi="SimSun" w:eastAsia="SimSun" w:cs="SimSun"/>
          <w:sz w:val="18"/>
          <w:szCs w:val="18"/>
          <w:spacing w:val="-1"/>
        </w:rPr>
        <w:t>3.07元</w:t>
      </w:r>
    </w:p>
    <w:p>
      <w:pPr>
        <w:ind w:left="10"/>
        <w:spacing w:before="136" w:line="231" w:lineRule="auto"/>
        <w:rPr>
          <w:rFonts w:ascii="SimSun" w:hAnsi="SimSun" w:eastAsia="SimSun" w:cs="SimSun"/>
          <w:sz w:val="18"/>
          <w:szCs w:val="18"/>
        </w:rPr>
      </w:pPr>
      <w:r>
        <w:rPr>
          <w:rFonts w:ascii="SimSun" w:hAnsi="SimSun" w:eastAsia="SimSun" w:cs="SimSun"/>
          <w:sz w:val="18"/>
          <w:szCs w:val="18"/>
          <w:spacing w:val="1"/>
        </w:rPr>
        <w:t>2019-07-22单晶硅片P型M6180微米厚度(166/223毫米)              </w:t>
      </w:r>
      <w:r>
        <w:rPr>
          <w:rFonts w:ascii="SimSun" w:hAnsi="SimSun" w:eastAsia="SimSun" w:cs="SimSun"/>
          <w:sz w:val="18"/>
          <w:szCs w:val="18"/>
          <w:spacing w:val="1"/>
          <w:position w:val="-1"/>
        </w:rPr>
        <w:t>3.47元</w:t>
      </w:r>
    </w:p>
    <w:p>
      <w:pPr>
        <w:ind w:left="20"/>
        <w:spacing w:before="126" w:line="229" w:lineRule="auto"/>
        <w:rPr>
          <w:rFonts w:ascii="SimSun" w:hAnsi="SimSun" w:eastAsia="SimSun" w:cs="SimSun"/>
          <w:sz w:val="18"/>
          <w:szCs w:val="18"/>
        </w:rPr>
      </w:pPr>
      <w:r>
        <w:rPr>
          <w:rFonts w:ascii="SimSun" w:hAnsi="SimSun" w:eastAsia="SimSun" w:cs="SimSun"/>
          <w:sz w:val="18"/>
          <w:szCs w:val="18"/>
        </w:rPr>
        <w:t>2019-07-22单晶硅片P型M2180微米     </w:t>
      </w:r>
      <w:r>
        <w:rPr>
          <w:rFonts w:ascii="SimSun" w:hAnsi="SimSun" w:eastAsia="SimSun" w:cs="SimSun"/>
          <w:sz w:val="18"/>
          <w:szCs w:val="18"/>
          <w:spacing w:val="-1"/>
        </w:rPr>
        <w:t xml:space="preserve">                           3.07元</w:t>
      </w:r>
    </w:p>
    <w:p>
      <w:pPr>
        <w:ind w:left="410"/>
        <w:spacing w:before="139" w:line="220" w:lineRule="auto"/>
        <w:rPr>
          <w:rFonts w:ascii="KaiTi" w:hAnsi="KaiTi" w:eastAsia="KaiTi" w:cs="KaiTi"/>
          <w:sz w:val="20"/>
          <w:szCs w:val="20"/>
        </w:rPr>
      </w:pPr>
      <w:r>
        <w:rPr>
          <w:rFonts w:ascii="KaiTi" w:hAnsi="KaiTi" w:eastAsia="KaiTi" w:cs="KaiTi"/>
          <w:sz w:val="20"/>
          <w:szCs w:val="20"/>
          <w:spacing w:val="-16"/>
        </w:rPr>
        <w:t>资料来源：隆基官网，2019年。</w:t>
      </w:r>
    </w:p>
    <w:p>
      <w:pPr>
        <w:pStyle w:val="BodyText"/>
        <w:spacing w:line="242" w:lineRule="auto"/>
        <w:rPr/>
      </w:pPr>
      <w:r/>
    </w:p>
    <w:p>
      <w:pPr>
        <w:ind w:left="10" w:right="69" w:firstLine="459"/>
        <w:spacing w:before="65" w:line="397" w:lineRule="auto"/>
        <w:jc w:val="both"/>
        <w:rPr>
          <w:rFonts w:ascii="SimSun" w:hAnsi="SimSun" w:eastAsia="SimSun" w:cs="SimSun"/>
          <w:sz w:val="20"/>
          <w:szCs w:val="20"/>
        </w:rPr>
      </w:pPr>
      <w:r>
        <w:rPr>
          <w:rFonts w:ascii="SimSun" w:hAnsi="SimSun" w:eastAsia="SimSun" w:cs="SimSun"/>
          <w:sz w:val="20"/>
          <w:szCs w:val="20"/>
          <w:spacing w:val="12"/>
        </w:rPr>
        <w:t>第二条策略：不与上游厂商签订锁定价格的长期采购合同。隆基作为</w:t>
      </w:r>
      <w:r>
        <w:rPr>
          <w:rFonts w:ascii="SimSun" w:hAnsi="SimSun" w:eastAsia="SimSun" w:cs="SimSun"/>
          <w:sz w:val="20"/>
          <w:szCs w:val="20"/>
        </w:rPr>
        <w:t xml:space="preserve"> </w:t>
      </w:r>
      <w:r>
        <w:rPr>
          <w:rFonts w:ascii="SimSun" w:hAnsi="SimSun" w:eastAsia="SimSun" w:cs="SimSun"/>
          <w:sz w:val="20"/>
          <w:szCs w:val="20"/>
          <w:spacing w:val="19"/>
        </w:rPr>
        <w:t>过剩论的拥趸，拒绝和上游多晶硅料制造商签订锁定价格的长期采购合</w:t>
      </w:r>
    </w:p>
    <w:p>
      <w:pPr>
        <w:ind w:left="10"/>
        <w:spacing w:before="1" w:line="218" w:lineRule="auto"/>
        <w:rPr>
          <w:rFonts w:ascii="SimSun" w:hAnsi="SimSun" w:eastAsia="SimSun" w:cs="SimSun"/>
          <w:sz w:val="20"/>
          <w:szCs w:val="20"/>
        </w:rPr>
      </w:pPr>
      <w:r>
        <w:rPr>
          <w:rFonts w:ascii="SimSun" w:hAnsi="SimSun" w:eastAsia="SimSun" w:cs="SimSun"/>
          <w:sz w:val="20"/>
          <w:szCs w:val="20"/>
          <w:spacing w:val="7"/>
        </w:rPr>
        <w:t>约，以避免在未来行业过剩时期承受沉重的成本压力。</w:t>
      </w:r>
    </w:p>
    <w:p>
      <w:pPr>
        <w:ind w:left="10" w:firstLine="449"/>
        <w:spacing w:before="191" w:line="388" w:lineRule="auto"/>
        <w:jc w:val="both"/>
        <w:rPr>
          <w:rFonts w:ascii="SimSun" w:hAnsi="SimSun" w:eastAsia="SimSun" w:cs="SimSun"/>
          <w:sz w:val="20"/>
          <w:szCs w:val="20"/>
        </w:rPr>
      </w:pPr>
      <w:r>
        <w:rPr>
          <w:rFonts w:ascii="SimSun" w:hAnsi="SimSun" w:eastAsia="SimSun" w:cs="SimSun"/>
          <w:sz w:val="20"/>
          <w:szCs w:val="20"/>
          <w:spacing w:val="14"/>
        </w:rPr>
        <w:t>这一策略在当时被很多同行认为是缺乏战略眼光的表现。如前所述，</w:t>
      </w:r>
      <w:r>
        <w:rPr>
          <w:rFonts w:ascii="SimSun" w:hAnsi="SimSun" w:eastAsia="SimSun" w:cs="SimSun"/>
          <w:sz w:val="20"/>
          <w:szCs w:val="20"/>
          <w:spacing w:val="18"/>
        </w:rPr>
        <w:t xml:space="preserve"> </w:t>
      </w:r>
      <w:r>
        <w:rPr>
          <w:rFonts w:ascii="SimSun" w:hAnsi="SimSun" w:eastAsia="SimSun" w:cs="SimSun"/>
          <w:sz w:val="20"/>
          <w:szCs w:val="20"/>
          <w:spacing w:val="11"/>
        </w:rPr>
        <w:t>在拥硅为王的2006—2008年，迅速扩大横向和纵向的产能是赚钱的重要途</w:t>
      </w:r>
      <w:r>
        <w:rPr>
          <w:rFonts w:ascii="SimSun" w:hAnsi="SimSun" w:eastAsia="SimSun" w:cs="SimSun"/>
          <w:sz w:val="20"/>
          <w:szCs w:val="20"/>
          <w:spacing w:val="1"/>
        </w:rPr>
        <w:t xml:space="preserve">  </w:t>
      </w:r>
      <w:r>
        <w:rPr>
          <w:rFonts w:ascii="SimSun" w:hAnsi="SimSun" w:eastAsia="SimSun" w:cs="SimSun"/>
          <w:sz w:val="20"/>
          <w:szCs w:val="20"/>
          <w:spacing w:val="12"/>
        </w:rPr>
        <w:t>径。换句话说，盘子越大，盈利越高。在这种情况下，掌握紧俏的多晶硅</w:t>
      </w:r>
      <w:r>
        <w:rPr>
          <w:rFonts w:ascii="SimSun" w:hAnsi="SimSun" w:eastAsia="SimSun" w:cs="SimSun"/>
          <w:sz w:val="20"/>
          <w:szCs w:val="20"/>
          <w:spacing w:val="6"/>
        </w:rPr>
        <w:t xml:space="preserve">  </w:t>
      </w:r>
      <w:r>
        <w:rPr>
          <w:rFonts w:ascii="SimSun" w:hAnsi="SimSun" w:eastAsia="SimSun" w:cs="SimSun"/>
          <w:sz w:val="20"/>
          <w:szCs w:val="20"/>
          <w:spacing w:val="12"/>
        </w:rPr>
        <w:t>料就非常重要。行业其他友商还在为稳定、平价的多晶硅料的供应链问题</w:t>
      </w:r>
      <w:r>
        <w:rPr>
          <w:rFonts w:ascii="SimSun" w:hAnsi="SimSun" w:eastAsia="SimSun" w:cs="SimSun"/>
          <w:sz w:val="20"/>
          <w:szCs w:val="20"/>
          <w:spacing w:val="7"/>
        </w:rPr>
        <w:t xml:space="preserve">  </w:t>
      </w:r>
      <w:r>
        <w:rPr>
          <w:rFonts w:ascii="SimSun" w:hAnsi="SimSun" w:eastAsia="SimSun" w:cs="SimSun"/>
          <w:sz w:val="20"/>
          <w:szCs w:val="20"/>
          <w:spacing w:val="12"/>
        </w:rPr>
        <w:t>绞尽脑汁的时候，隆基就已经认定行业未来会出现过剩。</w:t>
      </w:r>
      <w:r>
        <w:rPr>
          <w:rFonts w:ascii="SimSun" w:hAnsi="SimSun" w:eastAsia="SimSun" w:cs="SimSun"/>
          <w:sz w:val="20"/>
          <w:szCs w:val="20"/>
          <w:spacing w:val="11"/>
        </w:rPr>
        <w:t>这在当时显得非</w:t>
      </w:r>
    </w:p>
    <w:p>
      <w:pPr>
        <w:ind w:left="10"/>
        <w:spacing w:before="1" w:line="218" w:lineRule="auto"/>
        <w:rPr>
          <w:rFonts w:ascii="SimSun" w:hAnsi="SimSun" w:eastAsia="SimSun" w:cs="SimSun"/>
          <w:sz w:val="20"/>
          <w:szCs w:val="20"/>
        </w:rPr>
      </w:pPr>
      <w:r>
        <w:rPr>
          <w:rFonts w:ascii="SimSun" w:hAnsi="SimSun" w:eastAsia="SimSun" w:cs="SimSun"/>
          <w:sz w:val="20"/>
          <w:szCs w:val="20"/>
          <w:spacing w:val="12"/>
        </w:rPr>
        <w:t>常不合时宜。那时拥有稳定的硅料供应被认为是企业实力和核心竞争力的</w:t>
      </w:r>
    </w:p>
    <w:p>
      <w:pPr>
        <w:spacing w:line="218" w:lineRule="auto"/>
        <w:sectPr>
          <w:footerReference w:type="default" r:id="rId241"/>
          <w:pgSz w:w="8140" w:h="13060"/>
          <w:pgMar w:top="400" w:right="560" w:bottom="455" w:left="680" w:header="0" w:footer="306" w:gutter="0"/>
        </w:sectPr>
        <w:rPr>
          <w:rFonts w:ascii="SimSun" w:hAnsi="SimSun" w:eastAsia="SimSun" w:cs="SimSun"/>
          <w:sz w:val="20"/>
          <w:szCs w:val="20"/>
        </w:rPr>
      </w:pPr>
    </w:p>
    <w:p>
      <w:pPr>
        <w:ind w:left="642"/>
        <w:spacing w:before="263" w:line="224" w:lineRule="auto"/>
        <w:rPr>
          <w:rFonts w:ascii="STHupo" w:hAnsi="STHupo" w:eastAsia="STHupo" w:cs="STHupo"/>
          <w:sz w:val="17"/>
          <w:szCs w:val="17"/>
        </w:rPr>
      </w:pPr>
      <w:r>
        <w:drawing>
          <wp:anchor distT="0" distB="0" distL="0" distR="0" simplePos="0" relativeHeight="252063744" behindDoc="0" locked="0" layoutInCell="0" allowOverlap="1">
            <wp:simplePos x="0" y="0"/>
            <wp:positionH relativeFrom="page">
              <wp:posOffset>247642</wp:posOffset>
            </wp:positionH>
            <wp:positionV relativeFrom="page">
              <wp:posOffset>368297</wp:posOffset>
            </wp:positionV>
            <wp:extent cx="349262" cy="336533"/>
            <wp:effectExtent l="0" t="0" r="0" b="0"/>
            <wp:wrapNone/>
            <wp:docPr id="198" name="IM 198"/>
            <wp:cNvGraphicFramePr/>
            <a:graphic>
              <a:graphicData uri="http://schemas.openxmlformats.org/drawingml/2006/picture">
                <pic:pic>
                  <pic:nvPicPr>
                    <pic:cNvPr id="198" name="IM 198"/>
                    <pic:cNvPicPr/>
                  </pic:nvPicPr>
                  <pic:blipFill>
                    <a:blip r:embed="rId243"/>
                    <a:stretch>
                      <a:fillRect/>
                    </a:stretch>
                  </pic:blipFill>
                  <pic:spPr>
                    <a:xfrm rot="0">
                      <a:off x="0" y="0"/>
                      <a:ext cx="349262" cy="336533"/>
                    </a:xfrm>
                    <a:prstGeom prst="rect">
                      <a:avLst/>
                    </a:prstGeom>
                  </pic:spPr>
                </pic:pic>
              </a:graphicData>
            </a:graphic>
          </wp:anchor>
        </w:drawing>
      </w:r>
      <w:r>
        <w:rPr>
          <w:rFonts w:ascii="STHupo" w:hAnsi="STHupo" w:eastAsia="STHupo" w:cs="STHupo"/>
          <w:sz w:val="17"/>
          <w:szCs w:val="17"/>
          <w:b/>
          <w:bCs/>
          <w:spacing w:val="-12"/>
        </w:rPr>
        <w:t>中国智造</w:t>
      </w:r>
    </w:p>
    <w:p>
      <w:pPr>
        <w:ind w:left="630"/>
        <w:spacing w:before="39" w:line="221" w:lineRule="auto"/>
        <w:rPr>
          <w:rFonts w:ascii="SimHei" w:hAnsi="SimHei" w:eastAsia="SimHei" w:cs="SimHei"/>
          <w:sz w:val="17"/>
          <w:szCs w:val="17"/>
        </w:rPr>
      </w:pPr>
      <w:r>
        <w:rPr>
          <w:rFonts w:ascii="SimHei" w:hAnsi="SimHei" w:eastAsia="SimHei" w:cs="SimHei"/>
          <w:sz w:val="17"/>
          <w:szCs w:val="17"/>
          <w:spacing w:val="-11"/>
        </w:rPr>
        <w:t>领先制造业企业模式创新</w:t>
      </w:r>
    </w:p>
    <w:p>
      <w:pPr>
        <w:pStyle w:val="BodyText"/>
        <w:spacing w:line="456" w:lineRule="auto"/>
        <w:rPr/>
      </w:pPr>
      <w:r/>
    </w:p>
    <w:p>
      <w:pPr>
        <w:ind w:left="90" w:right="80"/>
        <w:spacing w:before="69" w:line="379" w:lineRule="auto"/>
        <w:jc w:val="both"/>
        <w:rPr>
          <w:rFonts w:ascii="SimSun" w:hAnsi="SimSun" w:eastAsia="SimSun" w:cs="SimSun"/>
          <w:sz w:val="21"/>
          <w:szCs w:val="21"/>
        </w:rPr>
      </w:pPr>
      <w:r>
        <w:rPr>
          <w:rFonts w:ascii="SimSun" w:hAnsi="SimSun" w:eastAsia="SimSun" w:cs="SimSun"/>
          <w:sz w:val="21"/>
          <w:szCs w:val="21"/>
          <w:spacing w:val="4"/>
        </w:rPr>
        <w:t>体现。作为供应商，上游晶硅厂商和单晶硅棒/片厂商签订锁定价格的长</w:t>
      </w:r>
      <w:r>
        <w:rPr>
          <w:rFonts w:ascii="SimSun" w:hAnsi="SimSun" w:eastAsia="SimSun" w:cs="SimSun"/>
          <w:sz w:val="21"/>
          <w:szCs w:val="21"/>
          <w:spacing w:val="15"/>
        </w:rPr>
        <w:t xml:space="preserve"> </w:t>
      </w:r>
      <w:r>
        <w:rPr>
          <w:rFonts w:ascii="SimSun" w:hAnsi="SimSun" w:eastAsia="SimSun" w:cs="SimSun"/>
          <w:sz w:val="21"/>
          <w:szCs w:val="21"/>
          <w:spacing w:val="2"/>
        </w:rPr>
        <w:t>期合约，也是为了保证企业未来稳定的现金流。</w:t>
      </w:r>
      <w:r>
        <w:rPr>
          <w:rFonts w:ascii="SimSun" w:hAnsi="SimSun" w:eastAsia="SimSun" w:cs="SimSun"/>
          <w:sz w:val="21"/>
          <w:szCs w:val="21"/>
          <w:spacing w:val="1"/>
        </w:rPr>
        <w:t>但事实上，它们将经营周</w:t>
      </w:r>
    </w:p>
    <w:p>
      <w:pPr>
        <w:ind w:left="90"/>
        <w:spacing w:line="220" w:lineRule="auto"/>
        <w:rPr>
          <w:rFonts w:ascii="SimSun" w:hAnsi="SimSun" w:eastAsia="SimSun" w:cs="SimSun"/>
          <w:sz w:val="21"/>
          <w:szCs w:val="21"/>
        </w:rPr>
      </w:pPr>
      <w:r>
        <w:rPr>
          <w:rFonts w:ascii="SimSun" w:hAnsi="SimSun" w:eastAsia="SimSun" w:cs="SimSun"/>
          <w:sz w:val="21"/>
          <w:szCs w:val="21"/>
          <w:spacing w:val="-5"/>
        </w:rPr>
        <w:t>期风险转嫁给了下游厂商。</w:t>
      </w:r>
    </w:p>
    <w:p>
      <w:pPr>
        <w:ind w:left="90" w:right="73" w:firstLine="439"/>
        <w:spacing w:before="178" w:line="378" w:lineRule="auto"/>
        <w:jc w:val="both"/>
        <w:rPr>
          <w:rFonts w:ascii="SimSun" w:hAnsi="SimSun" w:eastAsia="SimSun" w:cs="SimSun"/>
          <w:sz w:val="21"/>
          <w:szCs w:val="21"/>
        </w:rPr>
      </w:pPr>
      <w:r>
        <w:rPr>
          <w:rFonts w:ascii="SimSun" w:hAnsi="SimSun" w:eastAsia="SimSun" w:cs="SimSun"/>
          <w:sz w:val="21"/>
          <w:szCs w:val="21"/>
          <w:spacing w:val="1"/>
        </w:rPr>
        <w:t>在这种情况下，隆基和上游厂商签的长单都是锁量不锁价，即价格按</w:t>
      </w:r>
      <w:r>
        <w:rPr>
          <w:rFonts w:ascii="SimSun" w:hAnsi="SimSun" w:eastAsia="SimSun" w:cs="SimSun"/>
          <w:sz w:val="21"/>
          <w:szCs w:val="21"/>
          <w:spacing w:val="10"/>
        </w:rPr>
        <w:t xml:space="preserve"> </w:t>
      </w:r>
      <w:r>
        <w:rPr>
          <w:rFonts w:ascii="SimSun" w:hAnsi="SimSun" w:eastAsia="SimSun" w:cs="SimSun"/>
          <w:sz w:val="21"/>
          <w:szCs w:val="21"/>
          <w:spacing w:val="2"/>
        </w:rPr>
        <w:t>照市场当期价格随时变动，改期货交易为现货交易</w:t>
      </w:r>
      <w:r>
        <w:rPr>
          <w:rFonts w:ascii="SimSun" w:hAnsi="SimSun" w:eastAsia="SimSun" w:cs="SimSun"/>
          <w:sz w:val="21"/>
          <w:szCs w:val="21"/>
          <w:spacing w:val="1"/>
        </w:rPr>
        <w:t>。2007年每公斤多晶硅</w:t>
      </w:r>
      <w:r>
        <w:rPr>
          <w:rFonts w:ascii="SimSun" w:hAnsi="SimSun" w:eastAsia="SimSun" w:cs="SimSun"/>
          <w:sz w:val="21"/>
          <w:szCs w:val="21"/>
        </w:rPr>
        <w:t xml:space="preserve"> </w:t>
      </w:r>
      <w:r>
        <w:rPr>
          <w:rFonts w:ascii="SimSun" w:hAnsi="SimSun" w:eastAsia="SimSun" w:cs="SimSun"/>
          <w:sz w:val="21"/>
          <w:szCs w:val="21"/>
          <w:spacing w:val="4"/>
        </w:rPr>
        <w:t>锭的市场价格为400美元，2009年价格开始陡然降低。十年后，每公斤多</w:t>
      </w:r>
      <w:r>
        <w:rPr>
          <w:rFonts w:ascii="SimSun" w:hAnsi="SimSun" w:eastAsia="SimSun" w:cs="SimSun"/>
          <w:sz w:val="21"/>
          <w:szCs w:val="21"/>
          <w:spacing w:val="13"/>
        </w:rPr>
        <w:t xml:space="preserve"> </w:t>
      </w:r>
      <w:r>
        <w:rPr>
          <w:rFonts w:ascii="SimSun" w:hAnsi="SimSun" w:eastAsia="SimSun" w:cs="SimSun"/>
          <w:sz w:val="21"/>
          <w:szCs w:val="21"/>
          <w:spacing w:val="4"/>
        </w:rPr>
        <w:t>晶硅锭的价格已经缩水到9美元。变化之快，令人咂舌，而价格的急速缩</w:t>
      </w:r>
      <w:r>
        <w:rPr>
          <w:rFonts w:ascii="SimSun" w:hAnsi="SimSun" w:eastAsia="SimSun" w:cs="SimSun"/>
          <w:sz w:val="21"/>
          <w:szCs w:val="21"/>
          <w:spacing w:val="15"/>
        </w:rPr>
        <w:t xml:space="preserve"> </w:t>
      </w:r>
      <w:r>
        <w:rPr>
          <w:rFonts w:ascii="SimSun" w:hAnsi="SimSun" w:eastAsia="SimSun" w:cs="SimSun"/>
          <w:sz w:val="21"/>
          <w:szCs w:val="21"/>
          <w:spacing w:val="1"/>
        </w:rPr>
        <w:t>水也成为众多晶硅厂商的噩梦，那些当时颇具实力和核心竞争力的晶硅厂</w:t>
      </w:r>
    </w:p>
    <w:p>
      <w:pPr>
        <w:ind w:left="90"/>
        <w:spacing w:line="219" w:lineRule="auto"/>
        <w:rPr>
          <w:rFonts w:ascii="SimSun" w:hAnsi="SimSun" w:eastAsia="SimSun" w:cs="SimSun"/>
          <w:sz w:val="21"/>
          <w:szCs w:val="21"/>
        </w:rPr>
      </w:pPr>
      <w:r>
        <w:rPr>
          <w:rFonts w:ascii="SimSun" w:hAnsi="SimSun" w:eastAsia="SimSun" w:cs="SimSun"/>
          <w:sz w:val="21"/>
          <w:szCs w:val="21"/>
          <w:spacing w:val="-5"/>
        </w:rPr>
        <w:t>商早已被历史的车轮无情碾压。</w:t>
      </w:r>
    </w:p>
    <w:p>
      <w:pPr>
        <w:ind w:left="90" w:firstLine="439"/>
        <w:spacing w:before="173" w:line="369" w:lineRule="auto"/>
        <w:jc w:val="both"/>
        <w:rPr>
          <w:rFonts w:ascii="SimSun" w:hAnsi="SimSun" w:eastAsia="SimSun" w:cs="SimSun"/>
          <w:sz w:val="21"/>
          <w:szCs w:val="21"/>
        </w:rPr>
      </w:pPr>
      <w:r>
        <w:rPr>
          <w:rFonts w:ascii="SimSun" w:hAnsi="SimSun" w:eastAsia="SimSun" w:cs="SimSun"/>
          <w:sz w:val="21"/>
          <w:szCs w:val="21"/>
          <w:spacing w:val="2"/>
        </w:rPr>
        <w:t>第三条策略：产线选址布局于电价低廉的区域。电力成本是未来单晶</w:t>
      </w:r>
      <w:r>
        <w:rPr>
          <w:rFonts w:ascii="SimSun" w:hAnsi="SimSun" w:eastAsia="SimSun" w:cs="SimSun"/>
          <w:sz w:val="21"/>
          <w:szCs w:val="21"/>
          <w:spacing w:val="6"/>
        </w:rPr>
        <w:t xml:space="preserve"> </w:t>
      </w:r>
      <w:r>
        <w:rPr>
          <w:rFonts w:ascii="SimSun" w:hAnsi="SimSun" w:eastAsia="SimSun" w:cs="SimSun"/>
          <w:sz w:val="21"/>
          <w:szCs w:val="21"/>
          <w:spacing w:val="-5"/>
        </w:rPr>
        <w:t>硅棒/片的最大成本，因此产线选址一定要布局在电价低廉的区域。2006</w:t>
      </w:r>
      <w:r>
        <w:rPr>
          <w:rFonts w:ascii="SimSun" w:hAnsi="SimSun" w:eastAsia="SimSun" w:cs="SimSun"/>
          <w:sz w:val="21"/>
          <w:szCs w:val="21"/>
          <w:spacing w:val="-6"/>
        </w:rPr>
        <w:t>年，</w:t>
      </w:r>
      <w:r>
        <w:rPr>
          <w:rFonts w:ascii="SimSun" w:hAnsi="SimSun" w:eastAsia="SimSun" w:cs="SimSun"/>
          <w:sz w:val="21"/>
          <w:szCs w:val="21"/>
        </w:rPr>
        <w:t xml:space="preserve"> </w:t>
      </w:r>
      <w:r>
        <w:rPr>
          <w:rFonts w:ascii="SimSun" w:hAnsi="SimSun" w:eastAsia="SimSun" w:cs="SimSun"/>
          <w:sz w:val="21"/>
          <w:szCs w:val="21"/>
          <w:spacing w:val="11"/>
        </w:rPr>
        <w:t>在单晶硅片的成本构成中，电力成本仅占到总成本的</w:t>
      </w:r>
      <w:r>
        <w:rPr>
          <w:rFonts w:ascii="SimSun" w:hAnsi="SimSun" w:eastAsia="SimSun" w:cs="SimSun"/>
          <w:sz w:val="21"/>
          <w:szCs w:val="21"/>
          <w:spacing w:val="10"/>
        </w:rPr>
        <w:t>1.8%,几乎可以忽 </w:t>
      </w:r>
      <w:r>
        <w:rPr>
          <w:rFonts w:ascii="SimSun" w:hAnsi="SimSun" w:eastAsia="SimSun" w:cs="SimSun"/>
          <w:sz w:val="21"/>
          <w:szCs w:val="21"/>
          <w:spacing w:val="4"/>
        </w:rPr>
        <w:t>略不计。那么,李振国为何能早早断定电力成本会成为未来单晶硅片制造</w:t>
      </w:r>
      <w:r>
        <w:rPr>
          <w:rFonts w:ascii="SimSun" w:hAnsi="SimSun" w:eastAsia="SimSun" w:cs="SimSun"/>
          <w:sz w:val="21"/>
          <w:szCs w:val="21"/>
          <w:spacing w:val="7"/>
        </w:rPr>
        <w:t xml:space="preserve">  </w:t>
      </w:r>
      <w:r>
        <w:rPr>
          <w:rFonts w:ascii="SimSun" w:hAnsi="SimSun" w:eastAsia="SimSun" w:cs="SimSun"/>
          <w:sz w:val="21"/>
          <w:szCs w:val="21"/>
          <w:spacing w:val="7"/>
        </w:rPr>
        <w:t>的关键呢?他认为，还是应该回到过剩论的总原则。彼时的</w:t>
      </w:r>
      <w:r>
        <w:rPr>
          <w:rFonts w:ascii="SimSun" w:hAnsi="SimSun" w:eastAsia="SimSun" w:cs="SimSun"/>
          <w:sz w:val="21"/>
          <w:szCs w:val="21"/>
          <w:spacing w:val="6"/>
        </w:rPr>
        <w:t>成本构成中，</w:t>
      </w:r>
      <w:r>
        <w:rPr>
          <w:rFonts w:ascii="SimSun" w:hAnsi="SimSun" w:eastAsia="SimSun" w:cs="SimSun"/>
          <w:sz w:val="21"/>
          <w:szCs w:val="21"/>
        </w:rPr>
        <w:t xml:space="preserve"> </w:t>
      </w:r>
      <w:r>
        <w:rPr>
          <w:rFonts w:ascii="SimSun" w:hAnsi="SimSun" w:eastAsia="SimSun" w:cs="SimSun"/>
          <w:sz w:val="21"/>
          <w:szCs w:val="21"/>
          <w:spacing w:val="1"/>
        </w:rPr>
        <w:t>多晶硅锭占据半壁江山。如前所述，由于市场当时的供应不足，多晶硅锭</w:t>
      </w:r>
      <w:r>
        <w:rPr>
          <w:rFonts w:ascii="SimSun" w:hAnsi="SimSun" w:eastAsia="SimSun" w:cs="SimSun"/>
          <w:sz w:val="21"/>
          <w:szCs w:val="21"/>
          <w:spacing w:val="2"/>
        </w:rPr>
        <w:t xml:space="preserve">  </w:t>
      </w:r>
      <w:r>
        <w:rPr>
          <w:rFonts w:ascii="SimSun" w:hAnsi="SimSun" w:eastAsia="SimSun" w:cs="SimSun"/>
          <w:sz w:val="21"/>
          <w:szCs w:val="21"/>
          <w:spacing w:val="3"/>
        </w:rPr>
        <w:t>的价格已经被炒上了天——每公斤400</w:t>
      </w:r>
      <w:r>
        <w:rPr>
          <w:rFonts w:ascii="SimSun" w:hAnsi="SimSun" w:eastAsia="SimSun" w:cs="SimSun"/>
          <w:sz w:val="21"/>
          <w:szCs w:val="21"/>
          <w:spacing w:val="-46"/>
        </w:rPr>
        <w:t xml:space="preserve"> </w:t>
      </w:r>
      <w:r>
        <w:rPr>
          <w:rFonts w:ascii="SimSun" w:hAnsi="SimSun" w:eastAsia="SimSun" w:cs="SimSun"/>
          <w:sz w:val="21"/>
          <w:szCs w:val="21"/>
          <w:spacing w:val="3"/>
        </w:rPr>
        <w:t>美</w:t>
      </w:r>
      <w:r>
        <w:rPr>
          <w:rFonts w:ascii="SimSun" w:hAnsi="SimSun" w:eastAsia="SimSun" w:cs="SimSun"/>
          <w:sz w:val="21"/>
          <w:szCs w:val="21"/>
          <w:spacing w:val="2"/>
        </w:rPr>
        <w:t>元。海潮退去，你才知道到底是</w:t>
      </w:r>
      <w:r>
        <w:rPr>
          <w:rFonts w:ascii="SimSun" w:hAnsi="SimSun" w:eastAsia="SimSun" w:cs="SimSun"/>
          <w:sz w:val="21"/>
          <w:szCs w:val="21"/>
        </w:rPr>
        <w:t xml:space="preserve">  </w:t>
      </w:r>
      <w:r>
        <w:rPr>
          <w:rFonts w:ascii="SimSun" w:hAnsi="SimSun" w:eastAsia="SimSun" w:cs="SimSun"/>
          <w:sz w:val="21"/>
          <w:szCs w:val="21"/>
          <w:spacing w:val="1"/>
        </w:rPr>
        <w:t>谁在裸泳。在市场供应充足乃至过剩之际，多晶硅锭的价格已经缩水到过 </w:t>
      </w:r>
      <w:r>
        <w:rPr>
          <w:rFonts w:ascii="SimSun" w:hAnsi="SimSun" w:eastAsia="SimSun" w:cs="SimSun"/>
          <w:sz w:val="21"/>
          <w:szCs w:val="21"/>
          <w:spacing w:val="4"/>
        </w:rPr>
        <w:t>去的1/44左右。此时，电力成本的重要性才凸显出来</w:t>
      </w:r>
      <w:r>
        <w:rPr>
          <w:rFonts w:ascii="SimSun" w:hAnsi="SimSun" w:eastAsia="SimSun" w:cs="SimSun"/>
          <w:sz w:val="21"/>
          <w:szCs w:val="21"/>
          <w:spacing w:val="3"/>
        </w:rPr>
        <w:t>。直到2013年左右，</w:t>
      </w:r>
      <w:r>
        <w:rPr>
          <w:rFonts w:ascii="SimSun" w:hAnsi="SimSun" w:eastAsia="SimSun" w:cs="SimSun"/>
          <w:sz w:val="21"/>
          <w:szCs w:val="21"/>
        </w:rPr>
        <w:t xml:space="preserve"> </w:t>
      </w:r>
      <w:r>
        <w:rPr>
          <w:rFonts w:ascii="SimSun" w:hAnsi="SimSun" w:eastAsia="SimSun" w:cs="SimSun"/>
          <w:sz w:val="21"/>
          <w:szCs w:val="21"/>
          <w:spacing w:val="1"/>
        </w:rPr>
        <w:t>行业内的其他竞争者才回过味来，开始往内蒙古、新疆、宁夏和云南等电</w:t>
      </w:r>
    </w:p>
    <w:p>
      <w:pPr>
        <w:ind w:left="90"/>
        <w:spacing w:line="218" w:lineRule="auto"/>
        <w:rPr>
          <w:rFonts w:ascii="SimSun" w:hAnsi="SimSun" w:eastAsia="SimSun" w:cs="SimSun"/>
          <w:sz w:val="21"/>
          <w:szCs w:val="21"/>
        </w:rPr>
      </w:pPr>
      <w:r>
        <w:rPr>
          <w:rFonts w:ascii="SimSun" w:hAnsi="SimSun" w:eastAsia="SimSun" w:cs="SimSun"/>
          <w:sz w:val="21"/>
          <w:szCs w:val="21"/>
          <w:spacing w:val="-8"/>
        </w:rPr>
        <w:t>力成本较低的区域转移。</w:t>
      </w:r>
    </w:p>
    <w:p>
      <w:pPr>
        <w:ind w:left="90" w:right="72" w:firstLine="439"/>
        <w:spacing w:before="262" w:line="378" w:lineRule="auto"/>
        <w:jc w:val="both"/>
        <w:rPr>
          <w:rFonts w:ascii="SimSun" w:hAnsi="SimSun" w:eastAsia="SimSun" w:cs="SimSun"/>
          <w:sz w:val="21"/>
          <w:szCs w:val="21"/>
        </w:rPr>
      </w:pPr>
      <w:r>
        <w:rPr>
          <w:rFonts w:ascii="SimSun" w:hAnsi="SimSun" w:eastAsia="SimSun" w:cs="SimSun"/>
          <w:sz w:val="21"/>
          <w:szCs w:val="21"/>
          <w:spacing w:val="1"/>
        </w:rPr>
        <w:t>第四条策略：为技术升级留下窗口。半导体行业中有一个著名的“摩</w:t>
      </w:r>
      <w:r>
        <w:rPr>
          <w:rFonts w:ascii="SimSun" w:hAnsi="SimSun" w:eastAsia="SimSun" w:cs="SimSun"/>
          <w:sz w:val="21"/>
          <w:szCs w:val="21"/>
          <w:spacing w:val="11"/>
        </w:rPr>
        <w:t xml:space="preserve"> </w:t>
      </w:r>
      <w:r>
        <w:rPr>
          <w:rFonts w:ascii="SimSun" w:hAnsi="SimSun" w:eastAsia="SimSun" w:cs="SimSun"/>
          <w:sz w:val="21"/>
          <w:szCs w:val="21"/>
          <w:spacing w:val="4"/>
        </w:rPr>
        <w:t>尔定律”,即当价格不变时，每隔18～24个月，集成电路可容纳的元器件</w:t>
      </w:r>
      <w:r>
        <w:rPr>
          <w:rFonts w:ascii="SimSun" w:hAnsi="SimSun" w:eastAsia="SimSun" w:cs="SimSun"/>
          <w:sz w:val="21"/>
          <w:szCs w:val="21"/>
          <w:spacing w:val="7"/>
        </w:rPr>
        <w:t xml:space="preserve"> </w:t>
      </w:r>
      <w:r>
        <w:rPr>
          <w:rFonts w:ascii="SimSun" w:hAnsi="SimSun" w:eastAsia="SimSun" w:cs="SimSun"/>
          <w:sz w:val="21"/>
          <w:szCs w:val="21"/>
          <w:spacing w:val="1"/>
        </w:rPr>
        <w:t>数量就会增加一倍，性能也会提升一倍。从严格意义上来讲，目前的光伏</w:t>
      </w:r>
      <w:r>
        <w:rPr>
          <w:rFonts w:ascii="SimSun" w:hAnsi="SimSun" w:eastAsia="SimSun" w:cs="SimSun"/>
          <w:sz w:val="21"/>
          <w:szCs w:val="21"/>
          <w:spacing w:val="7"/>
        </w:rPr>
        <w:t xml:space="preserve"> </w:t>
      </w:r>
      <w:r>
        <w:rPr>
          <w:rFonts w:ascii="SimSun" w:hAnsi="SimSun" w:eastAsia="SimSun" w:cs="SimSun"/>
          <w:sz w:val="21"/>
          <w:szCs w:val="21"/>
          <w:spacing w:val="2"/>
        </w:rPr>
        <w:t>产业主要依赖于半导体技术，所以半导体行业的定律也同</w:t>
      </w:r>
      <w:r>
        <w:rPr>
          <w:rFonts w:ascii="SimSun" w:hAnsi="SimSun" w:eastAsia="SimSun" w:cs="SimSun"/>
          <w:sz w:val="21"/>
          <w:szCs w:val="21"/>
          <w:spacing w:val="1"/>
        </w:rPr>
        <w:t>样适用于以晶硅</w:t>
      </w:r>
    </w:p>
    <w:p>
      <w:pPr>
        <w:spacing w:line="218" w:lineRule="auto"/>
        <w:jc w:val="right"/>
        <w:rPr>
          <w:rFonts w:ascii="SimSun" w:hAnsi="SimSun" w:eastAsia="SimSun" w:cs="SimSun"/>
          <w:sz w:val="21"/>
          <w:szCs w:val="21"/>
        </w:rPr>
      </w:pPr>
      <w:r>
        <w:rPr>
          <w:rFonts w:ascii="SimSun" w:hAnsi="SimSun" w:eastAsia="SimSun" w:cs="SimSun"/>
          <w:sz w:val="21"/>
          <w:szCs w:val="21"/>
          <w:spacing w:val="4"/>
        </w:rPr>
        <w:t>为载体的光伏产业。这就意味着，光伏产业具有技术迭代速度快的特征。</w:t>
      </w:r>
    </w:p>
    <w:p>
      <w:pPr>
        <w:spacing w:line="218" w:lineRule="auto"/>
        <w:sectPr>
          <w:footerReference w:type="default" r:id="rId242"/>
          <w:pgSz w:w="8140" w:h="13060"/>
          <w:pgMar w:top="400" w:right="804" w:bottom="458" w:left="389" w:header="0" w:footer="319" w:gutter="0"/>
        </w:sectPr>
        <w:rPr>
          <w:rFonts w:ascii="SimSun" w:hAnsi="SimSun" w:eastAsia="SimSun" w:cs="SimSun"/>
          <w:sz w:val="21"/>
          <w:szCs w:val="21"/>
        </w:rPr>
      </w:pPr>
    </w:p>
    <w:p>
      <w:pPr>
        <w:ind w:left="5160" w:right="37" w:firstLine="1160"/>
        <w:spacing w:before="276" w:line="262" w:lineRule="auto"/>
        <w:rPr>
          <w:rFonts w:ascii="SimHei" w:hAnsi="SimHei" w:eastAsia="SimHei" w:cs="SimHei"/>
          <w:sz w:val="16"/>
          <w:szCs w:val="16"/>
        </w:rPr>
      </w:pPr>
      <w:r>
        <w:rPr>
          <w:rFonts w:ascii="SimHei" w:hAnsi="SimHei" w:eastAsia="SimHei" w:cs="SimHei"/>
          <w:sz w:val="16"/>
          <w:szCs w:val="16"/>
          <w:spacing w:val="-3"/>
        </w:rPr>
        <w:t>第六章</w:t>
      </w:r>
      <w:r>
        <w:rPr>
          <w:rFonts w:ascii="SimHei" w:hAnsi="SimHei" w:eastAsia="SimHei" w:cs="SimHei"/>
          <w:sz w:val="16"/>
          <w:szCs w:val="16"/>
          <w:spacing w:val="1"/>
        </w:rPr>
        <w:t xml:space="preserve"> </w:t>
      </w:r>
      <w:r>
        <w:rPr>
          <w:rFonts w:ascii="SimHei" w:hAnsi="SimHei" w:eastAsia="SimHei" w:cs="SimHei"/>
          <w:sz w:val="16"/>
          <w:szCs w:val="16"/>
          <w:spacing w:val="-9"/>
        </w:rPr>
        <w:t>隆基：</w:t>
      </w:r>
      <w:r>
        <w:rPr>
          <w:rFonts w:ascii="SimHei" w:hAnsi="SimHei" w:eastAsia="SimHei" w:cs="SimHei"/>
          <w:sz w:val="16"/>
          <w:szCs w:val="16"/>
          <w:spacing w:val="30"/>
          <w:w w:val="101"/>
        </w:rPr>
        <w:t xml:space="preserve"> </w:t>
      </w:r>
      <w:r>
        <w:rPr>
          <w:rFonts w:ascii="SimHei" w:hAnsi="SimHei" w:eastAsia="SimHei" w:cs="SimHei"/>
          <w:sz w:val="16"/>
          <w:szCs w:val="16"/>
          <w:spacing w:val="-9"/>
        </w:rPr>
        <w:t>重构产业链布局</w:t>
      </w:r>
    </w:p>
    <w:p>
      <w:pPr>
        <w:pStyle w:val="BodyText"/>
        <w:spacing w:line="467" w:lineRule="auto"/>
        <w:rPr/>
      </w:pPr>
      <w:r/>
    </w:p>
    <w:p>
      <w:pPr>
        <w:ind w:right="22"/>
        <w:spacing w:before="69" w:line="378" w:lineRule="auto"/>
        <w:jc w:val="both"/>
        <w:rPr>
          <w:rFonts w:ascii="SimSun" w:hAnsi="SimSun" w:eastAsia="SimSun" w:cs="SimSun"/>
          <w:sz w:val="21"/>
          <w:szCs w:val="21"/>
        </w:rPr>
      </w:pPr>
      <w:r>
        <w:rPr>
          <w:rFonts w:ascii="SimSun" w:hAnsi="SimSun" w:eastAsia="SimSun" w:cs="SimSun"/>
          <w:sz w:val="21"/>
          <w:szCs w:val="21"/>
          <w:spacing w:val="3"/>
        </w:rPr>
        <w:t>因此，企业需要提升与之相适应的设备有效利用率</w:t>
      </w:r>
      <w:r>
        <w:rPr>
          <w:rFonts w:ascii="SimSun" w:hAnsi="SimSun" w:eastAsia="SimSun" w:cs="SimSun"/>
          <w:sz w:val="21"/>
          <w:szCs w:val="21"/>
          <w:spacing w:val="2"/>
        </w:rPr>
        <w:t>和技术前瞻性。在单晶</w:t>
      </w:r>
      <w:r>
        <w:rPr>
          <w:rFonts w:ascii="SimSun" w:hAnsi="SimSun" w:eastAsia="SimSun" w:cs="SimSun"/>
          <w:sz w:val="21"/>
          <w:szCs w:val="21"/>
        </w:rPr>
        <w:t xml:space="preserve"> </w:t>
      </w:r>
      <w:r>
        <w:rPr>
          <w:rFonts w:ascii="SimSun" w:hAnsi="SimSun" w:eastAsia="SimSun" w:cs="SimSun"/>
          <w:sz w:val="21"/>
          <w:szCs w:val="21"/>
          <w:spacing w:val="3"/>
        </w:rPr>
        <w:t>硅片制造成本中，除了原料和电力，最重要的成本就</w:t>
      </w:r>
      <w:r>
        <w:rPr>
          <w:rFonts w:ascii="SimSun" w:hAnsi="SimSun" w:eastAsia="SimSun" w:cs="SimSun"/>
          <w:sz w:val="21"/>
          <w:szCs w:val="21"/>
          <w:spacing w:val="2"/>
        </w:rPr>
        <w:t>在于固定资产。换句</w:t>
      </w:r>
      <w:r>
        <w:rPr>
          <w:rFonts w:ascii="SimSun" w:hAnsi="SimSun" w:eastAsia="SimSun" w:cs="SimSun"/>
          <w:sz w:val="21"/>
          <w:szCs w:val="21"/>
        </w:rPr>
        <w:t xml:space="preserve"> </w:t>
      </w:r>
      <w:r>
        <w:rPr>
          <w:rFonts w:ascii="SimSun" w:hAnsi="SimSun" w:eastAsia="SimSun" w:cs="SimSun"/>
          <w:sz w:val="21"/>
          <w:szCs w:val="21"/>
          <w:spacing w:val="9"/>
        </w:rPr>
        <w:t>话说，最重要的成本是固定资产中的生产设备，例如制备单晶生长的单</w:t>
      </w:r>
    </w:p>
    <w:p>
      <w:pPr>
        <w:spacing w:line="220" w:lineRule="auto"/>
        <w:rPr>
          <w:rFonts w:ascii="SimSun" w:hAnsi="SimSun" w:eastAsia="SimSun" w:cs="SimSun"/>
          <w:sz w:val="21"/>
          <w:szCs w:val="21"/>
        </w:rPr>
      </w:pPr>
      <w:r>
        <w:rPr>
          <w:rFonts w:ascii="SimSun" w:hAnsi="SimSun" w:eastAsia="SimSun" w:cs="SimSun"/>
          <w:sz w:val="21"/>
          <w:szCs w:val="21"/>
          <w:spacing w:val="-8"/>
        </w:rPr>
        <w:t>晶炉。</w:t>
      </w:r>
    </w:p>
    <w:p>
      <w:pPr>
        <w:ind w:firstLine="430"/>
        <w:spacing w:before="175" w:line="376" w:lineRule="auto"/>
        <w:jc w:val="both"/>
        <w:rPr>
          <w:rFonts w:ascii="SimSun" w:hAnsi="SimSun" w:eastAsia="SimSun" w:cs="SimSun"/>
          <w:sz w:val="21"/>
          <w:szCs w:val="21"/>
        </w:rPr>
      </w:pPr>
      <w:r>
        <w:rPr>
          <w:rFonts w:ascii="SimSun" w:hAnsi="SimSun" w:eastAsia="SimSun" w:cs="SimSun"/>
          <w:sz w:val="21"/>
          <w:szCs w:val="21"/>
          <w:spacing w:val="2"/>
        </w:rPr>
        <w:t>得益于早年间在西安理工大学单晶实验基地</w:t>
      </w:r>
      <w:r>
        <w:rPr>
          <w:rFonts w:ascii="SimSun" w:hAnsi="SimSun" w:eastAsia="SimSun" w:cs="SimSun"/>
          <w:sz w:val="21"/>
          <w:szCs w:val="21"/>
          <w:spacing w:val="1"/>
        </w:rPr>
        <w:t>的工作经历，李振国对各</w:t>
      </w:r>
      <w:r>
        <w:rPr>
          <w:rFonts w:ascii="SimSun" w:hAnsi="SimSun" w:eastAsia="SimSun" w:cs="SimSun"/>
          <w:sz w:val="21"/>
          <w:szCs w:val="21"/>
        </w:rPr>
        <w:t xml:space="preserve"> </w:t>
      </w:r>
      <w:r>
        <w:rPr>
          <w:rFonts w:ascii="SimSun" w:hAnsi="SimSun" w:eastAsia="SimSun" w:cs="SimSun"/>
          <w:sz w:val="21"/>
          <w:szCs w:val="21"/>
          <w:spacing w:val="2"/>
        </w:rPr>
        <w:t>种轴距和类型的单晶炉设计制造都比较了解。随着技术的</w:t>
      </w:r>
      <w:r>
        <w:rPr>
          <w:rFonts w:ascii="SimSun" w:hAnsi="SimSun" w:eastAsia="SimSun" w:cs="SimSun"/>
          <w:sz w:val="21"/>
          <w:szCs w:val="21"/>
          <w:spacing w:val="1"/>
        </w:rPr>
        <w:t>发展以及出于对</w:t>
      </w:r>
      <w:r>
        <w:rPr>
          <w:rFonts w:ascii="SimSun" w:hAnsi="SimSun" w:eastAsia="SimSun" w:cs="SimSun"/>
          <w:sz w:val="21"/>
          <w:szCs w:val="21"/>
        </w:rPr>
        <w:t xml:space="preserve"> </w:t>
      </w:r>
      <w:r>
        <w:rPr>
          <w:rFonts w:ascii="SimSun" w:hAnsi="SimSun" w:eastAsia="SimSun" w:cs="SimSun"/>
          <w:sz w:val="21"/>
          <w:szCs w:val="21"/>
          <w:spacing w:val="2"/>
        </w:rPr>
        <w:t>未来技术发展的准备，隆基会在技术规格满足产线制备的基础上预</w:t>
      </w:r>
      <w:r>
        <w:rPr>
          <w:rFonts w:ascii="SimSun" w:hAnsi="SimSun" w:eastAsia="SimSun" w:cs="SimSun"/>
          <w:sz w:val="21"/>
          <w:szCs w:val="21"/>
          <w:spacing w:val="1"/>
        </w:rPr>
        <w:t>留工艺</w:t>
      </w:r>
      <w:r>
        <w:rPr>
          <w:rFonts w:ascii="SimSun" w:hAnsi="SimSun" w:eastAsia="SimSun" w:cs="SimSun"/>
          <w:sz w:val="21"/>
          <w:szCs w:val="21"/>
        </w:rPr>
        <w:t xml:space="preserve"> </w:t>
      </w:r>
      <w:r>
        <w:rPr>
          <w:rFonts w:ascii="SimSun" w:hAnsi="SimSun" w:eastAsia="SimSun" w:cs="SimSun"/>
          <w:sz w:val="21"/>
          <w:szCs w:val="21"/>
          <w:spacing w:val="5"/>
        </w:rPr>
        <w:t>提升的空间。例如，隆基原先生产的</w:t>
      </w:r>
      <w:r>
        <w:rPr>
          <w:rFonts w:ascii="Times New Roman" w:hAnsi="Times New Roman" w:eastAsia="Times New Roman" w:cs="Times New Roman"/>
          <w:sz w:val="21"/>
          <w:szCs w:val="21"/>
          <w:spacing w:val="5"/>
        </w:rPr>
        <w:t>M2 </w:t>
      </w:r>
      <w:r>
        <w:rPr>
          <w:rFonts w:ascii="SimSun" w:hAnsi="SimSun" w:eastAsia="SimSun" w:cs="SimSun"/>
          <w:sz w:val="21"/>
          <w:szCs w:val="21"/>
          <w:spacing w:val="5"/>
        </w:rPr>
        <w:t>尺寸硅片的规格是156.75毫米× </w:t>
      </w:r>
      <w:r>
        <w:rPr>
          <w:rFonts w:ascii="SimSun" w:hAnsi="SimSun" w:eastAsia="SimSun" w:cs="SimSun"/>
          <w:sz w:val="21"/>
          <w:szCs w:val="21"/>
          <w:spacing w:val="12"/>
        </w:rPr>
        <w:t>156.75毫米×直径210毫米(边长为156.75毫米，直径为210毫米)。在</w:t>
      </w:r>
      <w:r>
        <w:rPr>
          <w:rFonts w:ascii="SimSun" w:hAnsi="SimSun" w:eastAsia="SimSun" w:cs="SimSun"/>
          <w:sz w:val="21"/>
          <w:szCs w:val="21"/>
        </w:rPr>
        <w:t xml:space="preserve"> </w:t>
      </w:r>
      <w:r>
        <w:rPr>
          <w:rFonts w:ascii="SimSun" w:hAnsi="SimSun" w:eastAsia="SimSun" w:cs="SimSun"/>
          <w:sz w:val="21"/>
          <w:szCs w:val="21"/>
          <w:spacing w:val="9"/>
        </w:rPr>
        <w:t>不改变电池组件尺寸的情况下，只有通过增大硅片的尺寸</w:t>
      </w:r>
      <w:r>
        <w:rPr>
          <w:rFonts w:ascii="SimSun" w:hAnsi="SimSun" w:eastAsia="SimSun" w:cs="SimSun"/>
          <w:sz w:val="21"/>
          <w:szCs w:val="21"/>
          <w:spacing w:val="8"/>
        </w:rPr>
        <w:t>来提升电池功</w:t>
      </w:r>
      <w:r>
        <w:rPr>
          <w:rFonts w:ascii="SimSun" w:hAnsi="SimSun" w:eastAsia="SimSun" w:cs="SimSun"/>
          <w:sz w:val="21"/>
          <w:szCs w:val="21"/>
        </w:rPr>
        <w:t xml:space="preserve"> </w:t>
      </w:r>
      <w:r>
        <w:rPr>
          <w:rFonts w:ascii="SimSun" w:hAnsi="SimSun" w:eastAsia="SimSun" w:cs="SimSun"/>
          <w:sz w:val="21"/>
          <w:szCs w:val="21"/>
          <w:spacing w:val="8"/>
        </w:rPr>
        <w:t>率，于是M2 需要增大尺寸至166毫米</w:t>
      </w:r>
      <w:r>
        <w:rPr>
          <w:rFonts w:ascii="SimSun" w:hAnsi="SimSun" w:eastAsia="SimSun" w:cs="SimSun"/>
          <w:sz w:val="21"/>
          <w:szCs w:val="21"/>
          <w:spacing w:val="7"/>
        </w:rPr>
        <w:t>×166毫米×直径223毫米(如图6.3</w:t>
      </w:r>
    </w:p>
    <w:p>
      <w:pPr>
        <w:spacing w:line="220" w:lineRule="auto"/>
        <w:rPr>
          <w:rFonts w:ascii="SimSun" w:hAnsi="SimSun" w:eastAsia="SimSun" w:cs="SimSun"/>
          <w:sz w:val="21"/>
          <w:szCs w:val="21"/>
        </w:rPr>
      </w:pPr>
      <w:r>
        <w:rPr>
          <w:rFonts w:ascii="SimSun" w:hAnsi="SimSun" w:eastAsia="SimSun" w:cs="SimSun"/>
          <w:sz w:val="21"/>
          <w:szCs w:val="21"/>
        </w:rPr>
        <w:t>所示)。</w:t>
      </w:r>
    </w:p>
    <w:p>
      <w:pPr>
        <w:pStyle w:val="BodyText"/>
        <w:spacing w:line="288" w:lineRule="auto"/>
        <w:rPr/>
      </w:pPr>
      <w:r/>
    </w:p>
    <w:p>
      <w:pPr>
        <w:ind w:firstLine="1399"/>
        <w:spacing w:line="2620" w:lineRule="exact"/>
        <w:rPr/>
      </w:pPr>
      <w:r>
        <w:rPr>
          <w:position w:val="-52"/>
        </w:rPr>
        <w:drawing>
          <wp:inline distT="0" distB="0" distL="0" distR="0">
            <wp:extent cx="2546355" cy="1663678"/>
            <wp:effectExtent l="0" t="0" r="0" b="0"/>
            <wp:docPr id="200" name="IM 200"/>
            <wp:cNvGraphicFramePr/>
            <a:graphic>
              <a:graphicData uri="http://schemas.openxmlformats.org/drawingml/2006/picture">
                <pic:pic>
                  <pic:nvPicPr>
                    <pic:cNvPr id="200" name="IM 200"/>
                    <pic:cNvPicPr/>
                  </pic:nvPicPr>
                  <pic:blipFill>
                    <a:blip r:embed="rId245"/>
                    <a:stretch>
                      <a:fillRect/>
                    </a:stretch>
                  </pic:blipFill>
                  <pic:spPr>
                    <a:xfrm rot="0">
                      <a:off x="0" y="0"/>
                      <a:ext cx="2546355" cy="1663678"/>
                    </a:xfrm>
                    <a:prstGeom prst="rect">
                      <a:avLst/>
                    </a:prstGeom>
                  </pic:spPr>
                </pic:pic>
              </a:graphicData>
            </a:graphic>
          </wp:inline>
        </w:drawing>
      </w:r>
    </w:p>
    <w:p>
      <w:pPr>
        <w:ind w:left="2472"/>
        <w:spacing w:before="172" w:line="221" w:lineRule="auto"/>
        <w:rPr>
          <w:rFonts w:ascii="SimHei" w:hAnsi="SimHei" w:eastAsia="SimHei" w:cs="SimHei"/>
          <w:sz w:val="16"/>
          <w:szCs w:val="16"/>
        </w:rPr>
      </w:pPr>
      <w:r>
        <w:rPr>
          <w:rFonts w:ascii="SimHei" w:hAnsi="SimHei" w:eastAsia="SimHei" w:cs="SimHei"/>
          <w:sz w:val="16"/>
          <w:szCs w:val="16"/>
          <w:b/>
          <w:bCs/>
          <w:spacing w:val="10"/>
        </w:rPr>
        <w:t>图6</w:t>
      </w:r>
      <w:r>
        <w:rPr>
          <w:rFonts w:ascii="SimHei" w:hAnsi="SimHei" w:eastAsia="SimHei" w:cs="SimHei"/>
          <w:sz w:val="16"/>
          <w:szCs w:val="16"/>
          <w:spacing w:val="-32"/>
        </w:rPr>
        <w:t xml:space="preserve"> </w:t>
      </w:r>
      <w:r>
        <w:rPr>
          <w:rFonts w:ascii="SimHei" w:hAnsi="SimHei" w:eastAsia="SimHei" w:cs="SimHei"/>
          <w:sz w:val="16"/>
          <w:szCs w:val="16"/>
          <w:b/>
          <w:bCs/>
          <w:spacing w:val="10"/>
        </w:rPr>
        <w:t>.</w:t>
      </w:r>
      <w:r>
        <w:rPr>
          <w:rFonts w:ascii="SimHei" w:hAnsi="SimHei" w:eastAsia="SimHei" w:cs="SimHei"/>
          <w:sz w:val="16"/>
          <w:szCs w:val="16"/>
          <w:spacing w:val="-47"/>
        </w:rPr>
        <w:t xml:space="preserve"> </w:t>
      </w:r>
      <w:r>
        <w:rPr>
          <w:rFonts w:ascii="SimHei" w:hAnsi="SimHei" w:eastAsia="SimHei" w:cs="SimHei"/>
          <w:sz w:val="16"/>
          <w:szCs w:val="16"/>
          <w:b/>
          <w:bCs/>
          <w:spacing w:val="10"/>
        </w:rPr>
        <w:t>3</w:t>
      </w:r>
      <w:r>
        <w:rPr>
          <w:rFonts w:ascii="SimHei" w:hAnsi="SimHei" w:eastAsia="SimHei" w:cs="SimHei"/>
          <w:sz w:val="16"/>
          <w:szCs w:val="16"/>
          <w:spacing w:val="10"/>
        </w:rPr>
        <w:t xml:space="preserve">  </w:t>
      </w:r>
      <w:r>
        <w:rPr>
          <w:rFonts w:ascii="SimHei" w:hAnsi="SimHei" w:eastAsia="SimHei" w:cs="SimHei"/>
          <w:sz w:val="16"/>
          <w:szCs w:val="16"/>
          <w:b/>
          <w:bCs/>
          <w:spacing w:val="10"/>
        </w:rPr>
        <w:t>硅片尺寸示例图</w:t>
      </w:r>
    </w:p>
    <w:p>
      <w:pPr>
        <w:ind w:left="399"/>
        <w:spacing w:before="256" w:line="220" w:lineRule="auto"/>
        <w:rPr>
          <w:rFonts w:ascii="KaiTi" w:hAnsi="KaiTi" w:eastAsia="KaiTi" w:cs="KaiTi"/>
          <w:sz w:val="16"/>
          <w:szCs w:val="16"/>
        </w:rPr>
      </w:pPr>
      <w:r>
        <w:rPr>
          <w:rFonts w:ascii="KaiTi" w:hAnsi="KaiTi" w:eastAsia="KaiTi" w:cs="KaiTi"/>
          <w:sz w:val="16"/>
          <w:szCs w:val="16"/>
          <w:spacing w:val="16"/>
        </w:rPr>
        <w:t>资料来源：隆基官网，2019年。</w:t>
      </w:r>
    </w:p>
    <w:p>
      <w:pPr>
        <w:ind w:right="23" w:firstLine="459"/>
        <w:spacing w:before="297" w:line="378" w:lineRule="auto"/>
        <w:jc w:val="both"/>
        <w:rPr>
          <w:rFonts w:ascii="SimSun" w:hAnsi="SimSun" w:eastAsia="SimSun" w:cs="SimSun"/>
          <w:sz w:val="21"/>
          <w:szCs w:val="21"/>
        </w:rPr>
      </w:pPr>
      <w:r>
        <w:rPr>
          <w:rFonts w:ascii="SimSun" w:hAnsi="SimSun" w:eastAsia="SimSun" w:cs="SimSun"/>
          <w:sz w:val="21"/>
          <w:szCs w:val="21"/>
          <w:spacing w:val="1"/>
        </w:rPr>
        <w:t>更大规格的硅片制造需要更大规格的单晶炉进行拉制。如果一开始单</w:t>
      </w:r>
      <w:r>
        <w:rPr>
          <w:rFonts w:ascii="SimSun" w:hAnsi="SimSun" w:eastAsia="SimSun" w:cs="SimSun"/>
          <w:sz w:val="21"/>
          <w:szCs w:val="21"/>
          <w:spacing w:val="8"/>
        </w:rPr>
        <w:t xml:space="preserve"> </w:t>
      </w:r>
      <w:r>
        <w:rPr>
          <w:rFonts w:ascii="SimSun" w:hAnsi="SimSun" w:eastAsia="SimSun" w:cs="SimSun"/>
          <w:sz w:val="21"/>
          <w:szCs w:val="21"/>
          <w:spacing w:val="5"/>
        </w:rPr>
        <w:t>晶炉的容积尺寸是156毫米，那么 M2 的尺寸提升要么无从谈起，要么必</w:t>
      </w:r>
      <w:r>
        <w:rPr>
          <w:rFonts w:ascii="SimSun" w:hAnsi="SimSun" w:eastAsia="SimSun" w:cs="SimSun"/>
          <w:sz w:val="21"/>
          <w:szCs w:val="21"/>
          <w:spacing w:val="16"/>
        </w:rPr>
        <w:t xml:space="preserve"> </w:t>
      </w:r>
      <w:r>
        <w:rPr>
          <w:rFonts w:ascii="SimSun" w:hAnsi="SimSun" w:eastAsia="SimSun" w:cs="SimSun"/>
          <w:sz w:val="21"/>
          <w:szCs w:val="21"/>
          <w:spacing w:val="3"/>
        </w:rPr>
        <w:t>须舍弃旧的单晶炉采购新的单晶炉。如此一来，</w:t>
      </w:r>
      <w:r>
        <w:rPr>
          <w:rFonts w:ascii="SimSun" w:hAnsi="SimSun" w:eastAsia="SimSun" w:cs="SimSun"/>
          <w:sz w:val="21"/>
          <w:szCs w:val="21"/>
          <w:spacing w:val="2"/>
        </w:rPr>
        <w:t>对企业来说就是非常大的</w:t>
      </w:r>
    </w:p>
    <w:p>
      <w:pPr>
        <w:spacing w:before="1" w:line="218" w:lineRule="auto"/>
        <w:rPr>
          <w:rFonts w:ascii="SimSun" w:hAnsi="SimSun" w:eastAsia="SimSun" w:cs="SimSun"/>
          <w:sz w:val="21"/>
          <w:szCs w:val="21"/>
        </w:rPr>
      </w:pPr>
      <w:r>
        <w:rPr>
          <w:rFonts w:ascii="SimSun" w:hAnsi="SimSun" w:eastAsia="SimSun" w:cs="SimSun"/>
          <w:sz w:val="21"/>
          <w:szCs w:val="21"/>
          <w:spacing w:val="2"/>
        </w:rPr>
        <w:t>损失或成本。在未来充分竞争的格局下，每增加一分成本</w:t>
      </w:r>
      <w:r>
        <w:rPr>
          <w:rFonts w:ascii="SimSun" w:hAnsi="SimSun" w:eastAsia="SimSun" w:cs="SimSun"/>
          <w:sz w:val="21"/>
          <w:szCs w:val="21"/>
          <w:spacing w:val="1"/>
        </w:rPr>
        <w:t>都有可能致使企</w:t>
      </w:r>
    </w:p>
    <w:p>
      <w:pPr>
        <w:spacing w:line="218" w:lineRule="auto"/>
        <w:sectPr>
          <w:footerReference w:type="default" r:id="rId244"/>
          <w:pgSz w:w="8140" w:h="13060"/>
          <w:pgMar w:top="400" w:right="659" w:bottom="461" w:left="649" w:header="0" w:footer="332" w:gutter="0"/>
        </w:sectPr>
        <w:rPr>
          <w:rFonts w:ascii="SimSun" w:hAnsi="SimSun" w:eastAsia="SimSun" w:cs="SimSun"/>
          <w:sz w:val="21"/>
          <w:szCs w:val="21"/>
        </w:rPr>
      </w:pPr>
    </w:p>
    <w:p>
      <w:pPr>
        <w:ind w:left="592"/>
        <w:spacing w:before="272" w:line="224" w:lineRule="auto"/>
        <w:rPr>
          <w:rFonts w:ascii="STHupo" w:hAnsi="STHupo" w:eastAsia="STHupo" w:cs="STHupo"/>
          <w:sz w:val="15"/>
          <w:szCs w:val="15"/>
        </w:rPr>
      </w:pPr>
      <w:r>
        <w:drawing>
          <wp:anchor distT="0" distB="0" distL="0" distR="0" simplePos="0" relativeHeight="252069888" behindDoc="0" locked="0" layoutInCell="0" allowOverlap="1">
            <wp:simplePos x="0" y="0"/>
            <wp:positionH relativeFrom="page">
              <wp:posOffset>273072</wp:posOffset>
            </wp:positionH>
            <wp:positionV relativeFrom="page">
              <wp:posOffset>387370</wp:posOffset>
            </wp:positionV>
            <wp:extent cx="311116" cy="298468"/>
            <wp:effectExtent l="0" t="0" r="0" b="0"/>
            <wp:wrapNone/>
            <wp:docPr id="202" name="IM 202"/>
            <wp:cNvGraphicFramePr/>
            <a:graphic>
              <a:graphicData uri="http://schemas.openxmlformats.org/drawingml/2006/picture">
                <pic:pic>
                  <pic:nvPicPr>
                    <pic:cNvPr id="202" name="IM 202"/>
                    <pic:cNvPicPr/>
                  </pic:nvPicPr>
                  <pic:blipFill>
                    <a:blip r:embed="rId247"/>
                    <a:stretch>
                      <a:fillRect/>
                    </a:stretch>
                  </pic:blipFill>
                  <pic:spPr>
                    <a:xfrm rot="0">
                      <a:off x="0" y="0"/>
                      <a:ext cx="311116" cy="298468"/>
                    </a:xfrm>
                    <a:prstGeom prst="rect">
                      <a:avLst/>
                    </a:prstGeom>
                  </pic:spPr>
                </pic:pic>
              </a:graphicData>
            </a:graphic>
          </wp:anchor>
        </w:drawing>
      </w:r>
      <w:r>
        <w:rPr>
          <w:rFonts w:ascii="STHupo" w:hAnsi="STHupo" w:eastAsia="STHupo" w:cs="STHupo"/>
          <w:sz w:val="15"/>
          <w:szCs w:val="15"/>
          <w:b/>
          <w:bCs/>
          <w:spacing w:val="8"/>
        </w:rPr>
        <w:t>中国智造</w:t>
      </w:r>
    </w:p>
    <w:p>
      <w:pPr>
        <w:ind w:left="599"/>
        <w:spacing w:before="64" w:line="221" w:lineRule="auto"/>
        <w:rPr>
          <w:rFonts w:ascii="SimHei" w:hAnsi="SimHei" w:eastAsia="SimHei" w:cs="SimHei"/>
          <w:sz w:val="15"/>
          <w:szCs w:val="15"/>
        </w:rPr>
      </w:pPr>
      <w:r>
        <w:rPr>
          <w:rFonts w:ascii="SimHei" w:hAnsi="SimHei" w:eastAsia="SimHei" w:cs="SimHei"/>
          <w:sz w:val="15"/>
          <w:szCs w:val="15"/>
          <w:spacing w:val="8"/>
        </w:rPr>
        <w:t>领先制造业企业模式创新</w:t>
      </w:r>
    </w:p>
    <w:p>
      <w:pPr>
        <w:pStyle w:val="BodyText"/>
        <w:spacing w:line="463" w:lineRule="auto"/>
        <w:rPr/>
      </w:pPr>
      <w:r/>
    </w:p>
    <w:p>
      <w:pPr>
        <w:ind w:left="59"/>
        <w:spacing w:before="69" w:line="220" w:lineRule="auto"/>
        <w:rPr>
          <w:rFonts w:ascii="SimSun" w:hAnsi="SimSun" w:eastAsia="SimSun" w:cs="SimSun"/>
          <w:sz w:val="21"/>
          <w:szCs w:val="21"/>
        </w:rPr>
      </w:pPr>
      <w:r>
        <w:rPr>
          <w:rFonts w:ascii="SimSun" w:hAnsi="SimSun" w:eastAsia="SimSun" w:cs="SimSun"/>
          <w:sz w:val="21"/>
          <w:szCs w:val="21"/>
          <w:spacing w:val="-5"/>
        </w:rPr>
        <w:t>业丧失有利地位。</w:t>
      </w:r>
    </w:p>
    <w:p>
      <w:pPr>
        <w:ind w:left="59" w:right="84" w:firstLine="419"/>
        <w:spacing w:before="179" w:line="369" w:lineRule="auto"/>
        <w:jc w:val="both"/>
        <w:rPr>
          <w:rFonts w:ascii="SimSun" w:hAnsi="SimSun" w:eastAsia="SimSun" w:cs="SimSun"/>
          <w:sz w:val="21"/>
          <w:szCs w:val="21"/>
        </w:rPr>
      </w:pPr>
      <w:r>
        <w:rPr>
          <w:rFonts w:ascii="SimSun" w:hAnsi="SimSun" w:eastAsia="SimSun" w:cs="SimSun"/>
          <w:sz w:val="21"/>
          <w:szCs w:val="21"/>
          <w:spacing w:val="2"/>
        </w:rPr>
        <w:t>因此，生产设备如单晶炉就必须比产品规划的尺寸设计得更大</w:t>
      </w:r>
      <w:r>
        <w:rPr>
          <w:rFonts w:ascii="SimSun" w:hAnsi="SimSun" w:eastAsia="SimSun" w:cs="SimSun"/>
          <w:sz w:val="21"/>
          <w:szCs w:val="21"/>
          <w:spacing w:val="1"/>
        </w:rPr>
        <w:t>，以避</w:t>
      </w:r>
      <w:r>
        <w:rPr>
          <w:rFonts w:ascii="SimSun" w:hAnsi="SimSun" w:eastAsia="SimSun" w:cs="SimSun"/>
          <w:sz w:val="21"/>
          <w:szCs w:val="21"/>
        </w:rPr>
        <w:t xml:space="preserve"> </w:t>
      </w:r>
      <w:r>
        <w:rPr>
          <w:rFonts w:ascii="SimSun" w:hAnsi="SimSun" w:eastAsia="SimSun" w:cs="SimSun"/>
          <w:sz w:val="21"/>
          <w:szCs w:val="21"/>
          <w:spacing w:val="-5"/>
        </w:rPr>
        <w:t>免技术更迭带来的损失。李振国说：“我们的主装备就是单晶炉，单晶炉是</w:t>
      </w:r>
      <w:r>
        <w:rPr>
          <w:rFonts w:ascii="SimSun" w:hAnsi="SimSun" w:eastAsia="SimSun" w:cs="SimSun"/>
          <w:sz w:val="21"/>
          <w:szCs w:val="21"/>
          <w:spacing w:val="14"/>
        </w:rPr>
        <w:t xml:space="preserve"> </w:t>
      </w:r>
      <w:r>
        <w:rPr>
          <w:rFonts w:ascii="SimSun" w:hAnsi="SimSun" w:eastAsia="SimSun" w:cs="SimSun"/>
          <w:sz w:val="21"/>
          <w:szCs w:val="21"/>
          <w:spacing w:val="1"/>
        </w:rPr>
        <w:t>自己设计定制的，主要是为未来留出升级的接口。”2006年隆基采买的单</w:t>
      </w:r>
      <w:r>
        <w:rPr>
          <w:rFonts w:ascii="SimSun" w:hAnsi="SimSun" w:eastAsia="SimSun" w:cs="SimSun"/>
          <w:sz w:val="21"/>
          <w:szCs w:val="21"/>
          <w:spacing w:val="4"/>
        </w:rPr>
        <w:t xml:space="preserve"> </w:t>
      </w:r>
      <w:r>
        <w:rPr>
          <w:rFonts w:ascii="SimSun" w:hAnsi="SimSun" w:eastAsia="SimSun" w:cs="SimSun"/>
          <w:sz w:val="21"/>
          <w:szCs w:val="21"/>
          <w:spacing w:val="10"/>
        </w:rPr>
        <w:t>晶炉设计产能是每月600公斤，2010年升级为每月1200公斤</w:t>
      </w:r>
      <w:r>
        <w:rPr>
          <w:rFonts w:ascii="SimSun" w:hAnsi="SimSun" w:eastAsia="SimSun" w:cs="SimSun"/>
          <w:sz w:val="21"/>
          <w:szCs w:val="21"/>
          <w:spacing w:val="9"/>
        </w:rPr>
        <w:t>，2016年再</w:t>
      </w:r>
      <w:r>
        <w:rPr>
          <w:rFonts w:ascii="SimSun" w:hAnsi="SimSun" w:eastAsia="SimSun" w:cs="SimSun"/>
          <w:sz w:val="21"/>
          <w:szCs w:val="21"/>
        </w:rPr>
        <w:t xml:space="preserve"> </w:t>
      </w:r>
      <w:r>
        <w:rPr>
          <w:rFonts w:ascii="SimSun" w:hAnsi="SimSun" w:eastAsia="SimSun" w:cs="SimSun"/>
          <w:sz w:val="21"/>
          <w:szCs w:val="21"/>
          <w:spacing w:val="8"/>
        </w:rPr>
        <w:t>次提升至每月3000公斤。具有前瞻性的设备设计理念为隆基减少了许多</w:t>
      </w:r>
    </w:p>
    <w:p>
      <w:pPr>
        <w:ind w:left="59"/>
        <w:spacing w:line="218" w:lineRule="auto"/>
        <w:rPr>
          <w:rFonts w:ascii="SimSun" w:hAnsi="SimSun" w:eastAsia="SimSun" w:cs="SimSun"/>
          <w:sz w:val="21"/>
          <w:szCs w:val="21"/>
        </w:rPr>
      </w:pPr>
      <w:r>
        <w:rPr>
          <w:rFonts w:ascii="SimSun" w:hAnsi="SimSun" w:eastAsia="SimSun" w:cs="SimSun"/>
          <w:sz w:val="21"/>
          <w:szCs w:val="21"/>
          <w:spacing w:val="-7"/>
        </w:rPr>
        <w:t>不必要的生产成本。</w:t>
      </w:r>
    </w:p>
    <w:p>
      <w:pPr>
        <w:ind w:left="59" w:firstLine="419"/>
        <w:spacing w:before="211" w:line="378" w:lineRule="auto"/>
        <w:jc w:val="both"/>
        <w:rPr>
          <w:rFonts w:ascii="SimSun" w:hAnsi="SimSun" w:eastAsia="SimSun" w:cs="SimSun"/>
          <w:sz w:val="21"/>
          <w:szCs w:val="21"/>
        </w:rPr>
      </w:pPr>
      <w:r>
        <w:rPr>
          <w:rFonts w:ascii="SimSun" w:hAnsi="SimSun" w:eastAsia="SimSun" w:cs="SimSun"/>
          <w:sz w:val="21"/>
          <w:szCs w:val="21"/>
          <w:spacing w:val="2"/>
        </w:rPr>
        <w:t>在过剩论的指引下，隆基形成的四条竞争策略成为其日后成长</w:t>
      </w:r>
      <w:r>
        <w:rPr>
          <w:rFonts w:ascii="SimSun" w:hAnsi="SimSun" w:eastAsia="SimSun" w:cs="SimSun"/>
          <w:sz w:val="21"/>
          <w:szCs w:val="21"/>
          <w:spacing w:val="1"/>
        </w:rPr>
        <w:t>为制胜</w:t>
      </w:r>
      <w:r>
        <w:rPr>
          <w:rFonts w:ascii="SimSun" w:hAnsi="SimSun" w:eastAsia="SimSun" w:cs="SimSun"/>
          <w:sz w:val="21"/>
          <w:szCs w:val="21"/>
        </w:rPr>
        <w:t xml:space="preserve">  </w:t>
      </w:r>
      <w:r>
        <w:rPr>
          <w:rFonts w:ascii="SimSun" w:hAnsi="SimSun" w:eastAsia="SimSun" w:cs="SimSun"/>
          <w:sz w:val="21"/>
          <w:szCs w:val="21"/>
          <w:spacing w:val="2"/>
        </w:rPr>
        <w:t>变幻莫测的光伏市场的单晶明星企业的关键。李振国总结，隆</w:t>
      </w:r>
      <w:r>
        <w:rPr>
          <w:rFonts w:ascii="SimSun" w:hAnsi="SimSun" w:eastAsia="SimSun" w:cs="SimSun"/>
          <w:sz w:val="21"/>
          <w:szCs w:val="21"/>
          <w:spacing w:val="1"/>
        </w:rPr>
        <w:t>基之所以能</w:t>
      </w:r>
      <w:r>
        <w:rPr>
          <w:rFonts w:ascii="SimSun" w:hAnsi="SimSun" w:eastAsia="SimSun" w:cs="SimSun"/>
          <w:sz w:val="21"/>
          <w:szCs w:val="21"/>
        </w:rPr>
        <w:t xml:space="preserve">  </w:t>
      </w:r>
      <w:r>
        <w:rPr>
          <w:rFonts w:ascii="SimSun" w:hAnsi="SimSun" w:eastAsia="SimSun" w:cs="SimSun"/>
          <w:sz w:val="21"/>
          <w:szCs w:val="21"/>
          <w:spacing w:val="5"/>
        </w:rPr>
        <w:t>够形成对技术的研判和对产业格局的正确认知，除了多元</w:t>
      </w:r>
      <w:r>
        <w:rPr>
          <w:rFonts w:ascii="SimSun" w:hAnsi="SimSun" w:eastAsia="SimSun" w:cs="SimSun"/>
          <w:sz w:val="21"/>
          <w:szCs w:val="21"/>
          <w:spacing w:val="4"/>
        </w:rPr>
        <w:t>性的决策机制，</w:t>
      </w:r>
      <w:r>
        <w:rPr>
          <w:rFonts w:ascii="SimSun" w:hAnsi="SimSun" w:eastAsia="SimSun" w:cs="SimSun"/>
          <w:sz w:val="21"/>
          <w:szCs w:val="21"/>
        </w:rPr>
        <w:t xml:space="preserve"> </w:t>
      </w:r>
      <w:r>
        <w:rPr>
          <w:rFonts w:ascii="SimSun" w:hAnsi="SimSun" w:eastAsia="SimSun" w:cs="SimSun"/>
          <w:sz w:val="21"/>
          <w:szCs w:val="21"/>
          <w:spacing w:val="2"/>
        </w:rPr>
        <w:t>更主要的原因在于其愿意在技术研发上投入更多的资源和精力。</w:t>
      </w:r>
      <w:r>
        <w:rPr>
          <w:rFonts w:ascii="SimSun" w:hAnsi="SimSun" w:eastAsia="SimSun" w:cs="SimSun"/>
          <w:sz w:val="21"/>
          <w:szCs w:val="21"/>
          <w:spacing w:val="1"/>
        </w:rPr>
        <w:t>没有足够</w:t>
      </w:r>
    </w:p>
    <w:p>
      <w:pPr>
        <w:ind w:left="59"/>
        <w:spacing w:before="1" w:line="218" w:lineRule="auto"/>
        <w:rPr>
          <w:rFonts w:ascii="SimSun" w:hAnsi="SimSun" w:eastAsia="SimSun" w:cs="SimSun"/>
          <w:sz w:val="21"/>
          <w:szCs w:val="21"/>
        </w:rPr>
      </w:pPr>
      <w:r>
        <w:rPr>
          <w:rFonts w:ascii="SimSun" w:hAnsi="SimSun" w:eastAsia="SimSun" w:cs="SimSun"/>
          <w:sz w:val="21"/>
          <w:szCs w:val="21"/>
          <w:spacing w:val="-1"/>
        </w:rPr>
        <w:t>优秀且数量充足的技术人才，就无法做出技术上和策略</w:t>
      </w:r>
      <w:r>
        <w:rPr>
          <w:rFonts w:ascii="SimSun" w:hAnsi="SimSun" w:eastAsia="SimSun" w:cs="SimSun"/>
          <w:sz w:val="21"/>
          <w:szCs w:val="21"/>
          <w:spacing w:val="-2"/>
        </w:rPr>
        <w:t>上的正确判断。</w:t>
      </w:r>
    </w:p>
    <w:p>
      <w:pPr>
        <w:pStyle w:val="BodyText"/>
        <w:spacing w:line="313" w:lineRule="auto"/>
        <w:rPr/>
      </w:pPr>
      <w:r/>
    </w:p>
    <w:p>
      <w:pPr>
        <w:pStyle w:val="BodyText"/>
        <w:spacing w:line="314" w:lineRule="auto"/>
        <w:rPr/>
      </w:pPr>
      <w:r/>
    </w:p>
    <w:p>
      <w:pPr>
        <w:ind w:left="62"/>
        <w:spacing w:before="69" w:line="219" w:lineRule="auto"/>
        <w:rPr>
          <w:rFonts w:ascii="SimSun" w:hAnsi="SimSun" w:eastAsia="SimSun" w:cs="SimSun"/>
          <w:sz w:val="21"/>
          <w:szCs w:val="21"/>
        </w:rPr>
      </w:pPr>
      <w:r>
        <w:rPr>
          <w:rFonts w:ascii="SimSun" w:hAnsi="SimSun" w:eastAsia="SimSun" w:cs="SimSun"/>
          <w:sz w:val="21"/>
          <w:szCs w:val="21"/>
          <w:b/>
          <w:bCs/>
          <w:spacing w:val="23"/>
        </w:rPr>
        <w:t>生产运营助力隆基发展</w:t>
      </w:r>
    </w:p>
    <w:p>
      <w:pPr>
        <w:pStyle w:val="BodyText"/>
        <w:spacing w:line="442" w:lineRule="auto"/>
        <w:rPr/>
      </w:pPr>
      <w:r/>
    </w:p>
    <w:p>
      <w:pPr>
        <w:ind w:left="59" w:right="87" w:firstLine="419"/>
        <w:spacing w:before="68" w:line="379" w:lineRule="auto"/>
        <w:jc w:val="both"/>
        <w:rPr>
          <w:rFonts w:ascii="SimSun" w:hAnsi="SimSun" w:eastAsia="SimSun" w:cs="SimSun"/>
          <w:sz w:val="21"/>
          <w:szCs w:val="21"/>
        </w:rPr>
      </w:pPr>
      <w:r>
        <w:rPr>
          <w:rFonts w:ascii="SimSun" w:hAnsi="SimSun" w:eastAsia="SimSun" w:cs="SimSun"/>
          <w:sz w:val="21"/>
          <w:szCs w:val="21"/>
          <w:spacing w:val="2"/>
        </w:rPr>
        <w:t>李振国所说的技术人才、管理人才和多元决策机制都与一个人息息相</w:t>
      </w:r>
      <w:r>
        <w:rPr>
          <w:rFonts w:ascii="SimSun" w:hAnsi="SimSun" w:eastAsia="SimSun" w:cs="SimSun"/>
          <w:sz w:val="21"/>
          <w:szCs w:val="21"/>
          <w:spacing w:val="6"/>
        </w:rPr>
        <w:t xml:space="preserve"> </w:t>
      </w:r>
      <w:r>
        <w:rPr>
          <w:rFonts w:ascii="SimSun" w:hAnsi="SimSun" w:eastAsia="SimSun" w:cs="SimSun"/>
          <w:sz w:val="21"/>
          <w:szCs w:val="21"/>
          <w:spacing w:val="2"/>
        </w:rPr>
        <w:t>关，这个人就是曾经和李振国、钟宝申等一起在江隆基先生塑像下聚首的</w:t>
      </w:r>
    </w:p>
    <w:p>
      <w:pPr>
        <w:ind w:left="59"/>
        <w:spacing w:before="1" w:line="220" w:lineRule="auto"/>
        <w:rPr>
          <w:rFonts w:ascii="SimSun" w:hAnsi="SimSun" w:eastAsia="SimSun" w:cs="SimSun"/>
          <w:sz w:val="21"/>
          <w:szCs w:val="21"/>
        </w:rPr>
      </w:pPr>
      <w:r>
        <w:rPr>
          <w:rFonts w:ascii="SimSun" w:hAnsi="SimSun" w:eastAsia="SimSun" w:cs="SimSun"/>
          <w:sz w:val="21"/>
          <w:szCs w:val="21"/>
          <w:spacing w:val="-8"/>
        </w:rPr>
        <w:t>李文学。</w:t>
      </w:r>
    </w:p>
    <w:p>
      <w:pPr>
        <w:ind w:left="59" w:right="73" w:firstLine="419"/>
        <w:spacing w:before="178" w:line="369" w:lineRule="auto"/>
        <w:jc w:val="both"/>
        <w:rPr>
          <w:rFonts w:ascii="SimSun" w:hAnsi="SimSun" w:eastAsia="SimSun" w:cs="SimSun"/>
          <w:sz w:val="21"/>
          <w:szCs w:val="21"/>
        </w:rPr>
      </w:pPr>
      <w:r>
        <w:rPr>
          <w:rFonts w:ascii="SimSun" w:hAnsi="SimSun" w:eastAsia="SimSun" w:cs="SimSun"/>
          <w:sz w:val="21"/>
          <w:szCs w:val="21"/>
          <w:spacing w:val="2"/>
        </w:rPr>
        <w:t>如前所述，李文学毕业后进入陕西华阴的一家军工企业从事</w:t>
      </w:r>
      <w:r>
        <w:rPr>
          <w:rFonts w:ascii="SimSun" w:hAnsi="SimSun" w:eastAsia="SimSun" w:cs="SimSun"/>
          <w:sz w:val="21"/>
          <w:szCs w:val="21"/>
          <w:spacing w:val="1"/>
        </w:rPr>
        <w:t>技术管理</w:t>
      </w:r>
      <w:r>
        <w:rPr>
          <w:rFonts w:ascii="SimSun" w:hAnsi="SimSun" w:eastAsia="SimSun" w:cs="SimSun"/>
          <w:sz w:val="21"/>
          <w:szCs w:val="21"/>
        </w:rPr>
        <w:t xml:space="preserve"> </w:t>
      </w:r>
      <w:r>
        <w:rPr>
          <w:rFonts w:ascii="SimSun" w:hAnsi="SimSun" w:eastAsia="SimSun" w:cs="SimSun"/>
          <w:sz w:val="21"/>
          <w:szCs w:val="21"/>
          <w:spacing w:val="2"/>
        </w:rPr>
        <w:t>工作。行事风格更加稳健的他并没有像李振国、钟宝申那样很快就辞</w:t>
      </w:r>
      <w:r>
        <w:rPr>
          <w:rFonts w:ascii="SimSun" w:hAnsi="SimSun" w:eastAsia="SimSun" w:cs="SimSun"/>
          <w:sz w:val="21"/>
          <w:szCs w:val="21"/>
          <w:spacing w:val="1"/>
        </w:rPr>
        <w:t>职下</w:t>
      </w:r>
      <w:r>
        <w:rPr>
          <w:rFonts w:ascii="SimSun" w:hAnsi="SimSun" w:eastAsia="SimSun" w:cs="SimSun"/>
          <w:sz w:val="21"/>
          <w:szCs w:val="21"/>
        </w:rPr>
        <w:t xml:space="preserve"> </w:t>
      </w:r>
      <w:r>
        <w:rPr>
          <w:rFonts w:ascii="SimSun" w:hAnsi="SimSun" w:eastAsia="SimSun" w:cs="SimSun"/>
          <w:sz w:val="21"/>
          <w:szCs w:val="21"/>
          <w:spacing w:val="2"/>
        </w:rPr>
        <w:t>海。他在国有企业的发展相对也比较顺利。2008年，李文学顺利迎来了职</w:t>
      </w:r>
      <w:r>
        <w:rPr>
          <w:rFonts w:ascii="SimSun" w:hAnsi="SimSun" w:eastAsia="SimSun" w:cs="SimSun"/>
          <w:sz w:val="21"/>
          <w:szCs w:val="21"/>
          <w:spacing w:val="12"/>
        </w:rPr>
        <w:t xml:space="preserve"> </w:t>
      </w:r>
      <w:r>
        <w:rPr>
          <w:rFonts w:ascii="SimSun" w:hAnsi="SimSun" w:eastAsia="SimSun" w:cs="SimSun"/>
          <w:sz w:val="21"/>
          <w:szCs w:val="21"/>
          <w:spacing w:val="6"/>
        </w:rPr>
        <w:t>业生涯的高光时刻。他从一个车间技术员最终成长为这家拥有2000</w:t>
      </w:r>
      <w:r>
        <w:rPr>
          <w:rFonts w:ascii="SimSun" w:hAnsi="SimSun" w:eastAsia="SimSun" w:cs="SimSun"/>
          <w:sz w:val="21"/>
          <w:szCs w:val="21"/>
          <w:spacing w:val="-53"/>
        </w:rPr>
        <w:t xml:space="preserve"> </w:t>
      </w:r>
      <w:r>
        <w:rPr>
          <w:rFonts w:ascii="SimSun" w:hAnsi="SimSun" w:eastAsia="SimSun" w:cs="SimSun"/>
          <w:sz w:val="21"/>
          <w:szCs w:val="21"/>
          <w:spacing w:val="6"/>
        </w:rPr>
        <w:t>多名</w:t>
      </w:r>
      <w:r>
        <w:rPr>
          <w:rFonts w:ascii="SimSun" w:hAnsi="SimSun" w:eastAsia="SimSun" w:cs="SimSun"/>
          <w:sz w:val="21"/>
          <w:szCs w:val="21"/>
        </w:rPr>
        <w:t xml:space="preserve"> </w:t>
      </w:r>
      <w:r>
        <w:rPr>
          <w:rFonts w:ascii="SimSun" w:hAnsi="SimSun" w:eastAsia="SimSun" w:cs="SimSun"/>
          <w:sz w:val="21"/>
          <w:szCs w:val="21"/>
          <w:spacing w:val="1"/>
        </w:rPr>
        <w:t>员工的国有企业的一把手，身兼党委书记、董事长和总经理。但是，连他</w:t>
      </w:r>
    </w:p>
    <w:p>
      <w:pPr>
        <w:ind w:left="59"/>
        <w:spacing w:line="218" w:lineRule="auto"/>
        <w:rPr>
          <w:rFonts w:ascii="SimSun" w:hAnsi="SimSun" w:eastAsia="SimSun" w:cs="SimSun"/>
          <w:sz w:val="21"/>
          <w:szCs w:val="21"/>
        </w:rPr>
      </w:pPr>
      <w:r>
        <w:rPr>
          <w:rFonts w:ascii="SimSun" w:hAnsi="SimSun" w:eastAsia="SimSun" w:cs="SimSun"/>
          <w:sz w:val="21"/>
          <w:szCs w:val="21"/>
          <w:spacing w:val="2"/>
        </w:rPr>
        <w:t>自己也没有想到最终会离开伴随自己成长2</w:t>
      </w:r>
      <w:r>
        <w:rPr>
          <w:rFonts w:ascii="SimSun" w:hAnsi="SimSun" w:eastAsia="SimSun" w:cs="SimSun"/>
          <w:sz w:val="21"/>
          <w:szCs w:val="21"/>
          <w:spacing w:val="1"/>
        </w:rPr>
        <w:t>0年的企业。</w:t>
      </w:r>
    </w:p>
    <w:p>
      <w:pPr>
        <w:ind w:left="479"/>
        <w:spacing w:before="233" w:line="219" w:lineRule="auto"/>
        <w:rPr>
          <w:rFonts w:ascii="SimSun" w:hAnsi="SimSun" w:eastAsia="SimSun" w:cs="SimSun"/>
          <w:sz w:val="21"/>
          <w:szCs w:val="21"/>
        </w:rPr>
      </w:pPr>
      <w:r>
        <w:rPr>
          <w:rFonts w:ascii="SimSun" w:hAnsi="SimSun" w:eastAsia="SimSun" w:cs="SimSun"/>
          <w:sz w:val="21"/>
          <w:szCs w:val="21"/>
          <w:spacing w:val="2"/>
        </w:rPr>
        <w:t>时间推回到2007年。这一年，李振国和钟宝申正式将公司更名</w:t>
      </w:r>
      <w:r>
        <w:rPr>
          <w:rFonts w:ascii="SimSun" w:hAnsi="SimSun" w:eastAsia="SimSun" w:cs="SimSun"/>
          <w:sz w:val="21"/>
          <w:szCs w:val="21"/>
          <w:spacing w:val="1"/>
        </w:rPr>
        <w:t>为西安</w:t>
      </w:r>
    </w:p>
    <w:p>
      <w:pPr>
        <w:spacing w:line="219" w:lineRule="auto"/>
        <w:sectPr>
          <w:footerReference w:type="default" r:id="rId246"/>
          <w:pgSz w:w="8140" w:h="13060"/>
          <w:pgMar w:top="400" w:right="775" w:bottom="485" w:left="430" w:header="0" w:footer="336" w:gutter="0"/>
        </w:sectPr>
        <w:rPr>
          <w:rFonts w:ascii="SimSun" w:hAnsi="SimSun" w:eastAsia="SimSun" w:cs="SimSun"/>
          <w:sz w:val="21"/>
          <w:szCs w:val="21"/>
        </w:rPr>
      </w:pPr>
    </w:p>
    <w:p>
      <w:pPr>
        <w:ind w:left="5265" w:right="71" w:firstLine="1169"/>
        <w:spacing w:before="276" w:line="256" w:lineRule="auto"/>
        <w:rPr>
          <w:rFonts w:ascii="SimHei" w:hAnsi="SimHei" w:eastAsia="SimHei" w:cs="SimHei"/>
          <w:sz w:val="16"/>
          <w:szCs w:val="16"/>
        </w:rPr>
      </w:pPr>
      <w:r>
        <w:rPr>
          <w:rFonts w:ascii="SimHei" w:hAnsi="SimHei" w:eastAsia="SimHei" w:cs="SimHei"/>
          <w:sz w:val="16"/>
          <w:szCs w:val="16"/>
          <w:spacing w:val="-3"/>
        </w:rPr>
        <w:t>第六章</w:t>
      </w:r>
      <w:r>
        <w:rPr>
          <w:rFonts w:ascii="SimHei" w:hAnsi="SimHei" w:eastAsia="SimHei" w:cs="SimHei"/>
          <w:sz w:val="16"/>
          <w:szCs w:val="16"/>
          <w:spacing w:val="1"/>
        </w:rPr>
        <w:t xml:space="preserve"> </w:t>
      </w:r>
      <w:r>
        <w:rPr>
          <w:rFonts w:ascii="SimHei" w:hAnsi="SimHei" w:eastAsia="SimHei" w:cs="SimHei"/>
          <w:sz w:val="16"/>
          <w:szCs w:val="16"/>
          <w:spacing w:val="-9"/>
        </w:rPr>
        <w:t>隆基：</w:t>
      </w:r>
      <w:r>
        <w:rPr>
          <w:rFonts w:ascii="SimHei" w:hAnsi="SimHei" w:eastAsia="SimHei" w:cs="SimHei"/>
          <w:sz w:val="16"/>
          <w:szCs w:val="16"/>
          <w:spacing w:val="30"/>
          <w:w w:val="101"/>
        </w:rPr>
        <w:t xml:space="preserve"> </w:t>
      </w:r>
      <w:r>
        <w:rPr>
          <w:rFonts w:ascii="SimHei" w:hAnsi="SimHei" w:eastAsia="SimHei" w:cs="SimHei"/>
          <w:sz w:val="16"/>
          <w:szCs w:val="16"/>
          <w:spacing w:val="-9"/>
        </w:rPr>
        <w:t>重构产业链布局</w:t>
      </w:r>
    </w:p>
    <w:p>
      <w:pPr>
        <w:pStyle w:val="BodyText"/>
        <w:spacing w:line="243" w:lineRule="auto"/>
        <w:rPr/>
      </w:pPr>
      <w:r/>
    </w:p>
    <w:p>
      <w:pPr>
        <w:pStyle w:val="BodyText"/>
        <w:spacing w:line="243" w:lineRule="auto"/>
        <w:rPr/>
      </w:pPr>
      <w:r/>
    </w:p>
    <w:p>
      <w:pPr>
        <w:ind w:left="105" w:right="88"/>
        <w:spacing w:before="69" w:line="369" w:lineRule="auto"/>
        <w:jc w:val="both"/>
        <w:rPr>
          <w:rFonts w:ascii="SimSun" w:hAnsi="SimSun" w:eastAsia="SimSun" w:cs="SimSun"/>
          <w:sz w:val="21"/>
          <w:szCs w:val="21"/>
        </w:rPr>
      </w:pPr>
      <w:r>
        <w:rPr>
          <w:rFonts w:ascii="SimSun" w:hAnsi="SimSun" w:eastAsia="SimSun" w:cs="SimSun"/>
          <w:sz w:val="21"/>
          <w:szCs w:val="21"/>
          <w:spacing w:val="2"/>
        </w:rPr>
        <w:t>隆基硅材料有限公司，标志着西安隆基正式拉开进军光伏产业的</w:t>
      </w:r>
      <w:r>
        <w:rPr>
          <w:rFonts w:ascii="SimSun" w:hAnsi="SimSun" w:eastAsia="SimSun" w:cs="SimSun"/>
          <w:sz w:val="21"/>
          <w:szCs w:val="21"/>
          <w:spacing w:val="1"/>
        </w:rPr>
        <w:t>序幕。按</w:t>
      </w:r>
      <w:r>
        <w:rPr>
          <w:rFonts w:ascii="SimSun" w:hAnsi="SimSun" w:eastAsia="SimSun" w:cs="SimSun"/>
          <w:sz w:val="21"/>
          <w:szCs w:val="21"/>
        </w:rPr>
        <w:t xml:space="preserve"> </w:t>
      </w:r>
      <w:r>
        <w:rPr>
          <w:rFonts w:ascii="SimSun" w:hAnsi="SimSun" w:eastAsia="SimSun" w:cs="SimSun"/>
          <w:sz w:val="21"/>
          <w:szCs w:val="21"/>
          <w:spacing w:val="2"/>
        </w:rPr>
        <w:t>照制造产业过剩论的指引，他们决定举所有力量和资源进行单晶硅制造的</w:t>
      </w:r>
      <w:r>
        <w:rPr>
          <w:rFonts w:ascii="SimSun" w:hAnsi="SimSun" w:eastAsia="SimSun" w:cs="SimSun"/>
          <w:sz w:val="21"/>
          <w:szCs w:val="21"/>
          <w:spacing w:val="1"/>
        </w:rPr>
        <w:t xml:space="preserve"> </w:t>
      </w:r>
      <w:r>
        <w:rPr>
          <w:rFonts w:ascii="SimSun" w:hAnsi="SimSun" w:eastAsia="SimSun" w:cs="SimSun"/>
          <w:sz w:val="21"/>
          <w:szCs w:val="21"/>
          <w:spacing w:val="5"/>
        </w:rPr>
        <w:t>规模化投资。2007年9月，隆基的第一个单晶硅棒生产</w:t>
      </w:r>
      <w:r>
        <w:rPr>
          <w:rFonts w:ascii="SimSun" w:hAnsi="SimSun" w:eastAsia="SimSun" w:cs="SimSun"/>
          <w:sz w:val="21"/>
          <w:szCs w:val="21"/>
          <w:spacing w:val="4"/>
        </w:rPr>
        <w:t>项目正式在宁夏建</w:t>
      </w:r>
    </w:p>
    <w:p>
      <w:pPr>
        <w:ind w:left="105"/>
        <w:spacing w:line="218" w:lineRule="auto"/>
        <w:rPr>
          <w:rFonts w:ascii="SimSun" w:hAnsi="SimSun" w:eastAsia="SimSun" w:cs="SimSun"/>
          <w:sz w:val="21"/>
          <w:szCs w:val="21"/>
        </w:rPr>
      </w:pPr>
      <w:r>
        <w:rPr>
          <w:rFonts w:ascii="SimSun" w:hAnsi="SimSun" w:eastAsia="SimSun" w:cs="SimSun"/>
          <w:sz w:val="21"/>
          <w:szCs w:val="21"/>
          <w:spacing w:val="7"/>
        </w:rPr>
        <w:t>成投产。宁夏隆基一期设计产能为1000吨，几年后又扩展到3000</w:t>
      </w:r>
      <w:r>
        <w:rPr>
          <w:rFonts w:ascii="SimSun" w:hAnsi="SimSun" w:eastAsia="SimSun" w:cs="SimSun"/>
          <w:sz w:val="21"/>
          <w:szCs w:val="21"/>
          <w:spacing w:val="-29"/>
        </w:rPr>
        <w:t xml:space="preserve"> </w:t>
      </w:r>
      <w:r>
        <w:rPr>
          <w:rFonts w:ascii="SimSun" w:hAnsi="SimSun" w:eastAsia="SimSun" w:cs="SimSun"/>
          <w:sz w:val="21"/>
          <w:szCs w:val="21"/>
          <w:spacing w:val="7"/>
        </w:rPr>
        <w:t>吨。</w:t>
      </w:r>
    </w:p>
    <w:p>
      <w:pPr>
        <w:ind w:firstLine="525"/>
        <w:spacing w:before="191" w:line="378" w:lineRule="auto"/>
        <w:jc w:val="both"/>
        <w:rPr>
          <w:rFonts w:ascii="SimSun" w:hAnsi="SimSun" w:eastAsia="SimSun" w:cs="SimSun"/>
          <w:sz w:val="21"/>
          <w:szCs w:val="21"/>
        </w:rPr>
      </w:pPr>
      <w:r>
        <w:rPr>
          <w:rFonts w:ascii="SimSun" w:hAnsi="SimSun" w:eastAsia="SimSun" w:cs="SimSun"/>
          <w:sz w:val="21"/>
          <w:szCs w:val="21"/>
          <w:spacing w:val="5"/>
        </w:rPr>
        <w:t>身处中国光伏产业的蓬勃发展期，隆基的发展速度很快。李文学说：</w:t>
      </w:r>
      <w:r>
        <w:rPr>
          <w:rFonts w:ascii="SimSun" w:hAnsi="SimSun" w:eastAsia="SimSun" w:cs="SimSun"/>
          <w:sz w:val="21"/>
          <w:szCs w:val="21"/>
          <w:spacing w:val="3"/>
        </w:rPr>
        <w:t xml:space="preserve"> </w:t>
      </w:r>
      <w:r>
        <w:rPr>
          <w:rFonts w:ascii="SimSun" w:hAnsi="SimSun" w:eastAsia="SimSun" w:cs="SimSun"/>
          <w:sz w:val="21"/>
          <w:szCs w:val="21"/>
          <w:spacing w:val="-1"/>
        </w:rPr>
        <w:t>“投资一条新的产线基本上半年内就能收回成本。”2008—2</w:t>
      </w:r>
      <w:r>
        <w:rPr>
          <w:rFonts w:ascii="SimSun" w:hAnsi="SimSun" w:eastAsia="SimSun" w:cs="SimSun"/>
          <w:sz w:val="21"/>
          <w:szCs w:val="21"/>
          <w:spacing w:val="-2"/>
        </w:rPr>
        <w:t>010年，隆基先</w:t>
      </w:r>
      <w:r>
        <w:rPr>
          <w:rFonts w:ascii="SimSun" w:hAnsi="SimSun" w:eastAsia="SimSun" w:cs="SimSun"/>
          <w:sz w:val="21"/>
          <w:szCs w:val="21"/>
        </w:rPr>
        <w:t xml:space="preserve">  </w:t>
      </w:r>
      <w:r>
        <w:rPr>
          <w:rFonts w:ascii="SimSun" w:hAnsi="SimSun" w:eastAsia="SimSun" w:cs="SimSun"/>
          <w:sz w:val="21"/>
          <w:szCs w:val="21"/>
          <w:spacing w:val="12"/>
        </w:rPr>
        <w:t>后成立了生产太阳能级硅片所需化学物料的西安通鑫半导体辅料有限公</w:t>
      </w:r>
      <w:r>
        <w:rPr>
          <w:rFonts w:ascii="SimSun" w:hAnsi="SimSun" w:eastAsia="SimSun" w:cs="SimSun"/>
          <w:sz w:val="21"/>
          <w:szCs w:val="21"/>
          <w:spacing w:val="2"/>
        </w:rPr>
        <w:t xml:space="preserve">  </w:t>
      </w:r>
      <w:r>
        <w:rPr>
          <w:rFonts w:ascii="SimSun" w:hAnsi="SimSun" w:eastAsia="SimSun" w:cs="SimSun"/>
          <w:sz w:val="21"/>
          <w:szCs w:val="21"/>
          <w:spacing w:val="9"/>
        </w:rPr>
        <w:t>司、生产8英寸硅片的银川隆基硅材料股份</w:t>
      </w:r>
      <w:r>
        <w:rPr>
          <w:rFonts w:ascii="SimSun" w:hAnsi="SimSun" w:eastAsia="SimSun" w:cs="SimSun"/>
          <w:sz w:val="21"/>
          <w:szCs w:val="21"/>
          <w:spacing w:val="8"/>
        </w:rPr>
        <w:t>有限公司，以及加工单晶硅片</w:t>
      </w:r>
    </w:p>
    <w:p>
      <w:pPr>
        <w:ind w:left="105"/>
        <w:spacing w:line="218" w:lineRule="auto"/>
        <w:rPr>
          <w:rFonts w:ascii="SimSun" w:hAnsi="SimSun" w:eastAsia="SimSun" w:cs="SimSun"/>
          <w:sz w:val="21"/>
          <w:szCs w:val="21"/>
        </w:rPr>
      </w:pPr>
      <w:r>
        <w:rPr>
          <w:rFonts w:ascii="SimSun" w:hAnsi="SimSun" w:eastAsia="SimSun" w:cs="SimSun"/>
          <w:sz w:val="21"/>
          <w:szCs w:val="21"/>
          <w:spacing w:val="-4"/>
        </w:rPr>
        <w:t>的无锡隆基硅材料有限公司。</w:t>
      </w:r>
    </w:p>
    <w:p>
      <w:pPr>
        <w:ind w:left="105" w:right="68" w:firstLine="420"/>
        <w:spacing w:before="154" w:line="382" w:lineRule="auto"/>
        <w:jc w:val="both"/>
        <w:rPr>
          <w:rFonts w:ascii="SimSun" w:hAnsi="SimSun" w:eastAsia="SimSun" w:cs="SimSun"/>
          <w:sz w:val="21"/>
          <w:szCs w:val="21"/>
        </w:rPr>
      </w:pPr>
      <w:r>
        <w:rPr>
          <w:rFonts w:ascii="SimSun" w:hAnsi="SimSun" w:eastAsia="SimSun" w:cs="SimSun"/>
          <w:sz w:val="21"/>
          <w:szCs w:val="21"/>
          <w:spacing w:val="3"/>
        </w:rPr>
        <w:t>但是，李振国觉得隆基发展得还不够快也不够好，企业发</w:t>
      </w:r>
      <w:r>
        <w:rPr>
          <w:rFonts w:ascii="SimSun" w:hAnsi="SimSun" w:eastAsia="SimSun" w:cs="SimSun"/>
          <w:sz w:val="21"/>
          <w:szCs w:val="21"/>
          <w:spacing w:val="2"/>
        </w:rPr>
        <w:t>展最突出的</w:t>
      </w:r>
      <w:r>
        <w:rPr>
          <w:rFonts w:ascii="SimSun" w:hAnsi="SimSun" w:eastAsia="SimSun" w:cs="SimSun"/>
          <w:sz w:val="21"/>
          <w:szCs w:val="21"/>
        </w:rPr>
        <w:t xml:space="preserve"> </w:t>
      </w:r>
      <w:r>
        <w:rPr>
          <w:rFonts w:ascii="SimSun" w:hAnsi="SimSun" w:eastAsia="SimSun" w:cs="SimSun"/>
          <w:sz w:val="21"/>
          <w:szCs w:val="21"/>
          <w:spacing w:val="1"/>
        </w:rPr>
        <w:t>问题体现在产能管理方面。以宁夏隆基为例，2010年宁夏隆基的设计产能</w:t>
      </w:r>
      <w:r>
        <w:rPr>
          <w:rFonts w:ascii="SimSun" w:hAnsi="SimSun" w:eastAsia="SimSun" w:cs="SimSun"/>
          <w:sz w:val="21"/>
          <w:szCs w:val="21"/>
          <w:spacing w:val="5"/>
        </w:rPr>
        <w:t xml:space="preserve"> </w:t>
      </w:r>
      <w:r>
        <w:rPr>
          <w:rFonts w:ascii="SimSun" w:hAnsi="SimSun" w:eastAsia="SimSun" w:cs="SimSun"/>
          <w:sz w:val="21"/>
          <w:szCs w:val="21"/>
          <w:spacing w:val="7"/>
        </w:rPr>
        <w:t>为250吨/月，但实际产能为170吨/月。这就意味着宁夏隆基每个月都有</w:t>
      </w:r>
      <w:r>
        <w:rPr>
          <w:rFonts w:ascii="SimSun" w:hAnsi="SimSun" w:eastAsia="SimSun" w:cs="SimSun"/>
          <w:sz w:val="21"/>
          <w:szCs w:val="21"/>
          <w:spacing w:val="4"/>
        </w:rPr>
        <w:t xml:space="preserve"> </w:t>
      </w:r>
      <w:r>
        <w:rPr>
          <w:rFonts w:ascii="SimSun" w:hAnsi="SimSun" w:eastAsia="SimSun" w:cs="SimSun"/>
          <w:sz w:val="21"/>
          <w:szCs w:val="21"/>
          <w:spacing w:val="5"/>
        </w:rPr>
        <w:t>80吨的产能流失了。按照当时40万元/吨的市价，宁夏隆基一年流失</w:t>
      </w:r>
      <w:r>
        <w:rPr>
          <w:rFonts w:ascii="SimSun" w:hAnsi="SimSun" w:eastAsia="SimSun" w:cs="SimSun"/>
          <w:sz w:val="21"/>
          <w:szCs w:val="21"/>
          <w:spacing w:val="4"/>
        </w:rPr>
        <w:t>的营</w:t>
      </w:r>
    </w:p>
    <w:p>
      <w:pPr>
        <w:ind w:left="105"/>
        <w:spacing w:line="219" w:lineRule="auto"/>
        <w:rPr>
          <w:rFonts w:ascii="SimSun" w:hAnsi="SimSun" w:eastAsia="SimSun" w:cs="SimSun"/>
          <w:sz w:val="21"/>
          <w:szCs w:val="21"/>
        </w:rPr>
      </w:pPr>
      <w:r>
        <w:rPr>
          <w:rFonts w:ascii="SimSun" w:hAnsi="SimSun" w:eastAsia="SimSun" w:cs="SimSun"/>
          <w:sz w:val="21"/>
          <w:szCs w:val="21"/>
          <w:spacing w:val="2"/>
        </w:rPr>
        <w:t>收额就高达3.84亿元。</w:t>
      </w:r>
    </w:p>
    <w:p>
      <w:pPr>
        <w:ind w:left="105" w:right="68" w:firstLine="420"/>
        <w:spacing w:before="171" w:line="378" w:lineRule="auto"/>
        <w:jc w:val="both"/>
        <w:rPr>
          <w:rFonts w:ascii="SimSun" w:hAnsi="SimSun" w:eastAsia="SimSun" w:cs="SimSun"/>
          <w:sz w:val="21"/>
          <w:szCs w:val="21"/>
        </w:rPr>
      </w:pPr>
      <w:r>
        <w:rPr>
          <w:rFonts w:ascii="SimSun" w:hAnsi="SimSun" w:eastAsia="SimSun" w:cs="SimSun"/>
          <w:sz w:val="21"/>
          <w:szCs w:val="21"/>
          <w:spacing w:val="3"/>
        </w:rPr>
        <w:t>欲治兵者必先选将。面对这种局面，李振国和钟宝申觉得</w:t>
      </w:r>
      <w:r>
        <w:rPr>
          <w:rFonts w:ascii="SimSun" w:hAnsi="SimSun" w:eastAsia="SimSun" w:cs="SimSun"/>
          <w:sz w:val="21"/>
          <w:szCs w:val="21"/>
          <w:spacing w:val="2"/>
        </w:rPr>
        <w:t>隆基必须引</w:t>
      </w:r>
      <w:r>
        <w:rPr>
          <w:rFonts w:ascii="SimSun" w:hAnsi="SimSun" w:eastAsia="SimSun" w:cs="SimSun"/>
          <w:sz w:val="21"/>
          <w:szCs w:val="21"/>
        </w:rPr>
        <w:t xml:space="preserve"> </w:t>
      </w:r>
      <w:r>
        <w:rPr>
          <w:rFonts w:ascii="SimSun" w:hAnsi="SimSun" w:eastAsia="SimSun" w:cs="SimSun"/>
          <w:sz w:val="21"/>
          <w:szCs w:val="21"/>
          <w:spacing w:val="2"/>
        </w:rPr>
        <w:t>入生产运营方面的人才——他们把目光锁定在了李文学身上。事</w:t>
      </w:r>
      <w:r>
        <w:rPr>
          <w:rFonts w:ascii="SimSun" w:hAnsi="SimSun" w:eastAsia="SimSun" w:cs="SimSun"/>
          <w:sz w:val="21"/>
          <w:szCs w:val="21"/>
          <w:spacing w:val="1"/>
        </w:rPr>
        <w:t>实上，在</w:t>
      </w:r>
      <w:r>
        <w:rPr>
          <w:rFonts w:ascii="SimSun" w:hAnsi="SimSun" w:eastAsia="SimSun" w:cs="SimSun"/>
          <w:sz w:val="21"/>
          <w:szCs w:val="21"/>
        </w:rPr>
        <w:t xml:space="preserve"> </w:t>
      </w:r>
      <w:r>
        <w:rPr>
          <w:rFonts w:ascii="SimSun" w:hAnsi="SimSun" w:eastAsia="SimSun" w:cs="SimSun"/>
          <w:sz w:val="21"/>
          <w:szCs w:val="21"/>
          <w:spacing w:val="2"/>
        </w:rPr>
        <w:t>西安隆基发展的早期，同处在陕西的李文学就经常以老同学</w:t>
      </w:r>
      <w:r>
        <w:rPr>
          <w:rFonts w:ascii="SimSun" w:hAnsi="SimSun" w:eastAsia="SimSun" w:cs="SimSun"/>
          <w:sz w:val="21"/>
          <w:szCs w:val="21"/>
          <w:spacing w:val="1"/>
        </w:rPr>
        <w:t>的身份与李振</w:t>
      </w:r>
    </w:p>
    <w:p>
      <w:pPr>
        <w:ind w:left="105"/>
        <w:spacing w:line="219" w:lineRule="auto"/>
        <w:rPr>
          <w:rFonts w:ascii="SimSun" w:hAnsi="SimSun" w:eastAsia="SimSun" w:cs="SimSun"/>
          <w:sz w:val="21"/>
          <w:szCs w:val="21"/>
        </w:rPr>
      </w:pPr>
      <w:r>
        <w:rPr>
          <w:rFonts w:ascii="SimSun" w:hAnsi="SimSun" w:eastAsia="SimSun" w:cs="SimSun"/>
          <w:sz w:val="21"/>
          <w:szCs w:val="21"/>
          <w:spacing w:val="-2"/>
        </w:rPr>
        <w:t>国、钟宝申就企业运营管理问题一起讨论，为隆基的发展出谋划策。</w:t>
      </w:r>
    </w:p>
    <w:p>
      <w:pPr>
        <w:ind w:left="105" w:right="84" w:firstLine="420"/>
        <w:spacing w:before="161" w:line="378" w:lineRule="auto"/>
        <w:jc w:val="both"/>
        <w:rPr>
          <w:rFonts w:ascii="SimSun" w:hAnsi="SimSun" w:eastAsia="SimSun" w:cs="SimSun"/>
          <w:sz w:val="21"/>
          <w:szCs w:val="21"/>
        </w:rPr>
      </w:pPr>
      <w:r>
        <w:rPr>
          <w:rFonts w:ascii="SimSun" w:hAnsi="SimSun" w:eastAsia="SimSun" w:cs="SimSun"/>
          <w:sz w:val="21"/>
          <w:szCs w:val="21"/>
          <w:spacing w:val="-3"/>
        </w:rPr>
        <w:t>钟宝申和李振国曾不止一次地邀请李文学加入隆基。</w:t>
      </w:r>
      <w:r>
        <w:rPr>
          <w:rFonts w:ascii="SimSun" w:hAnsi="SimSun" w:eastAsia="SimSun" w:cs="SimSun"/>
          <w:sz w:val="21"/>
          <w:szCs w:val="21"/>
          <w:spacing w:val="45"/>
        </w:rPr>
        <w:t xml:space="preserve"> </w:t>
      </w:r>
      <w:r>
        <w:rPr>
          <w:rFonts w:ascii="SimSun" w:hAnsi="SimSun" w:eastAsia="SimSun" w:cs="SimSun"/>
          <w:sz w:val="21"/>
          <w:szCs w:val="21"/>
          <w:spacing w:val="-3"/>
        </w:rPr>
        <w:t>一方面，李文学</w:t>
      </w:r>
      <w:r>
        <w:rPr>
          <w:rFonts w:ascii="SimSun" w:hAnsi="SimSun" w:eastAsia="SimSun" w:cs="SimSun"/>
          <w:sz w:val="21"/>
          <w:szCs w:val="21"/>
        </w:rPr>
        <w:t xml:space="preserve"> </w:t>
      </w:r>
      <w:r>
        <w:rPr>
          <w:rFonts w:ascii="SimSun" w:hAnsi="SimSun" w:eastAsia="SimSun" w:cs="SimSun"/>
          <w:sz w:val="21"/>
          <w:szCs w:val="21"/>
          <w:spacing w:val="2"/>
        </w:rPr>
        <w:t>具有数十年的半导体工业产线的运营管理经验；另一方面，他们彼此之间</w:t>
      </w:r>
      <w:r>
        <w:rPr>
          <w:rFonts w:ascii="SimSun" w:hAnsi="SimSun" w:eastAsia="SimSun" w:cs="SimSun"/>
          <w:sz w:val="21"/>
          <w:szCs w:val="21"/>
          <w:spacing w:val="5"/>
        </w:rPr>
        <w:t xml:space="preserve"> </w:t>
      </w:r>
      <w:r>
        <w:rPr>
          <w:rFonts w:ascii="SimSun" w:hAnsi="SimSun" w:eastAsia="SimSun" w:cs="SimSun"/>
          <w:sz w:val="21"/>
          <w:szCs w:val="21"/>
          <w:spacing w:val="2"/>
        </w:rPr>
        <w:t>充分信任。两人一致认为，再没有比李文学更合适的人选了。但</w:t>
      </w:r>
      <w:r>
        <w:rPr>
          <w:rFonts w:ascii="SimSun" w:hAnsi="SimSun" w:eastAsia="SimSun" w:cs="SimSun"/>
          <w:sz w:val="21"/>
          <w:szCs w:val="21"/>
          <w:spacing w:val="1"/>
        </w:rPr>
        <w:t>对于李文</w:t>
      </w:r>
      <w:r>
        <w:rPr>
          <w:rFonts w:ascii="SimSun" w:hAnsi="SimSun" w:eastAsia="SimSun" w:cs="SimSun"/>
          <w:sz w:val="21"/>
          <w:szCs w:val="21"/>
        </w:rPr>
        <w:t xml:space="preserve"> </w:t>
      </w:r>
      <w:r>
        <w:rPr>
          <w:rFonts w:ascii="SimSun" w:hAnsi="SimSun" w:eastAsia="SimSun" w:cs="SimSun"/>
          <w:sz w:val="21"/>
          <w:szCs w:val="21"/>
          <w:spacing w:val="2"/>
        </w:rPr>
        <w:t>学来说，加入隆基就意味着要脱离自己为之奋斗了半生的老国</w:t>
      </w:r>
      <w:r>
        <w:rPr>
          <w:rFonts w:ascii="SimSun" w:hAnsi="SimSun" w:eastAsia="SimSun" w:cs="SimSun"/>
          <w:sz w:val="21"/>
          <w:szCs w:val="21"/>
          <w:spacing w:val="1"/>
        </w:rPr>
        <w:t>有企业，脱</w:t>
      </w:r>
    </w:p>
    <w:p>
      <w:pPr>
        <w:ind w:left="105"/>
        <w:spacing w:line="219" w:lineRule="auto"/>
        <w:rPr>
          <w:rFonts w:ascii="SimSun" w:hAnsi="SimSun" w:eastAsia="SimSun" w:cs="SimSun"/>
          <w:sz w:val="21"/>
          <w:szCs w:val="21"/>
        </w:rPr>
      </w:pPr>
      <w:r>
        <w:rPr>
          <w:rFonts w:ascii="SimSun" w:hAnsi="SimSun" w:eastAsia="SimSun" w:cs="SimSun"/>
          <w:sz w:val="21"/>
          <w:szCs w:val="21"/>
          <w:spacing w:val="-3"/>
        </w:rPr>
        <w:t>离自己熟悉的组织和环境，他一时之间难以做出抉择。</w:t>
      </w:r>
    </w:p>
    <w:p>
      <w:pPr>
        <w:ind w:left="525"/>
        <w:spacing w:before="170" w:line="439" w:lineRule="exact"/>
        <w:rPr>
          <w:rFonts w:ascii="SimSun" w:hAnsi="SimSun" w:eastAsia="SimSun" w:cs="SimSun"/>
          <w:sz w:val="21"/>
          <w:szCs w:val="21"/>
        </w:rPr>
      </w:pPr>
      <w:r>
        <w:rPr>
          <w:rFonts w:ascii="SimSun" w:hAnsi="SimSun" w:eastAsia="SimSun" w:cs="SimSun"/>
          <w:sz w:val="21"/>
          <w:szCs w:val="21"/>
          <w:spacing w:val="3"/>
          <w:position w:val="17"/>
        </w:rPr>
        <w:t>经过深思熟虑，李文学最终决定离开体制内，开启新</w:t>
      </w:r>
      <w:r>
        <w:rPr>
          <w:rFonts w:ascii="SimSun" w:hAnsi="SimSun" w:eastAsia="SimSun" w:cs="SimSun"/>
          <w:sz w:val="21"/>
          <w:szCs w:val="21"/>
          <w:spacing w:val="2"/>
          <w:position w:val="17"/>
        </w:rPr>
        <w:t>的征程。有意思</w:t>
      </w:r>
    </w:p>
    <w:p>
      <w:pPr>
        <w:ind w:left="105"/>
        <w:spacing w:before="1" w:line="217" w:lineRule="auto"/>
        <w:rPr>
          <w:rFonts w:ascii="SimSun" w:hAnsi="SimSun" w:eastAsia="SimSun" w:cs="SimSun"/>
          <w:sz w:val="21"/>
          <w:szCs w:val="21"/>
        </w:rPr>
      </w:pPr>
      <w:r>
        <w:rPr>
          <w:rFonts w:ascii="SimSun" w:hAnsi="SimSun" w:eastAsia="SimSun" w:cs="SimSun"/>
          <w:sz w:val="21"/>
          <w:szCs w:val="21"/>
          <w:spacing w:val="-4"/>
        </w:rPr>
        <w:t>的是，想告别体制并没有那么简单。他说：“辞职</w:t>
      </w:r>
      <w:r>
        <w:rPr>
          <w:rFonts w:ascii="SimSun" w:hAnsi="SimSun" w:eastAsia="SimSun" w:cs="SimSun"/>
          <w:sz w:val="21"/>
          <w:szCs w:val="21"/>
          <w:spacing w:val="-5"/>
        </w:rPr>
        <w:t>的时候还是下了很大的功</w:t>
      </w:r>
    </w:p>
    <w:p>
      <w:pPr>
        <w:spacing w:line="217" w:lineRule="auto"/>
        <w:sectPr>
          <w:footerReference w:type="default" r:id="rId248"/>
          <w:pgSz w:w="8140" w:h="13060"/>
          <w:pgMar w:top="400" w:right="475" w:bottom="468" w:left="684" w:header="0" w:footer="329" w:gutter="0"/>
        </w:sectPr>
        <w:rPr>
          <w:rFonts w:ascii="SimSun" w:hAnsi="SimSun" w:eastAsia="SimSun" w:cs="SimSun"/>
          <w:sz w:val="21"/>
          <w:szCs w:val="21"/>
        </w:rPr>
      </w:pPr>
    </w:p>
    <w:p>
      <w:pPr>
        <w:ind w:left="657"/>
        <w:spacing w:before="264" w:line="222" w:lineRule="auto"/>
        <w:rPr>
          <w:rFonts w:ascii="SimHei" w:hAnsi="SimHei" w:eastAsia="SimHei" w:cs="SimHei"/>
          <w:sz w:val="16"/>
          <w:szCs w:val="16"/>
        </w:rPr>
      </w:pPr>
      <w:r>
        <w:drawing>
          <wp:anchor distT="0" distB="0" distL="0" distR="0" simplePos="0" relativeHeight="252076032" behindDoc="0" locked="0" layoutInCell="0" allowOverlap="1">
            <wp:simplePos x="0" y="0"/>
            <wp:positionH relativeFrom="page">
              <wp:posOffset>241284</wp:posOffset>
            </wp:positionH>
            <wp:positionV relativeFrom="page">
              <wp:posOffset>393673</wp:posOffset>
            </wp:positionV>
            <wp:extent cx="304810" cy="298468"/>
            <wp:effectExtent l="0" t="0" r="0" b="0"/>
            <wp:wrapNone/>
            <wp:docPr id="204" name="IM 204"/>
            <wp:cNvGraphicFramePr/>
            <a:graphic>
              <a:graphicData uri="http://schemas.openxmlformats.org/drawingml/2006/picture">
                <pic:pic>
                  <pic:nvPicPr>
                    <pic:cNvPr id="204" name="IM 204"/>
                    <pic:cNvPicPr/>
                  </pic:nvPicPr>
                  <pic:blipFill>
                    <a:blip r:embed="rId250"/>
                    <a:stretch>
                      <a:fillRect/>
                    </a:stretch>
                  </pic:blipFill>
                  <pic:spPr>
                    <a:xfrm rot="0">
                      <a:off x="0" y="0"/>
                      <a:ext cx="304810" cy="298468"/>
                    </a:xfrm>
                    <a:prstGeom prst="rect">
                      <a:avLst/>
                    </a:prstGeom>
                  </pic:spPr>
                </pic:pic>
              </a:graphicData>
            </a:graphic>
          </wp:anchor>
        </w:drawing>
      </w:r>
      <w:r>
        <w:rPr>
          <w:rFonts w:ascii="SimHei" w:hAnsi="SimHei" w:eastAsia="SimHei" w:cs="SimHei"/>
          <w:sz w:val="16"/>
          <w:szCs w:val="16"/>
          <w:b/>
          <w:bCs/>
          <w:spacing w:val="-6"/>
        </w:rPr>
        <w:t>中国智造</w:t>
      </w:r>
    </w:p>
    <w:p>
      <w:pPr>
        <w:ind w:left="645"/>
        <w:spacing w:before="6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left="104" w:right="95"/>
        <w:spacing w:before="68" w:line="378" w:lineRule="auto"/>
        <w:jc w:val="both"/>
        <w:rPr>
          <w:rFonts w:ascii="SimSun" w:hAnsi="SimSun" w:eastAsia="SimSun" w:cs="SimSun"/>
          <w:sz w:val="21"/>
          <w:szCs w:val="21"/>
        </w:rPr>
      </w:pPr>
      <w:r>
        <w:rPr>
          <w:rFonts w:ascii="SimSun" w:hAnsi="SimSun" w:eastAsia="SimSun" w:cs="SimSun"/>
          <w:sz w:val="21"/>
          <w:szCs w:val="21"/>
          <w:spacing w:val="-5"/>
        </w:rPr>
        <w:t>夫，到处找人，以前提拔的时候没找人，下来的时候还找了不少人。”作为</w:t>
      </w:r>
      <w:r>
        <w:rPr>
          <w:rFonts w:ascii="SimSun" w:hAnsi="SimSun" w:eastAsia="SimSun" w:cs="SimSun"/>
          <w:sz w:val="21"/>
          <w:szCs w:val="21"/>
          <w:spacing w:val="4"/>
        </w:rPr>
        <w:t xml:space="preserve"> </w:t>
      </w:r>
      <w:r>
        <w:rPr>
          <w:rFonts w:ascii="SimSun" w:hAnsi="SimSun" w:eastAsia="SimSun" w:cs="SimSun"/>
          <w:sz w:val="21"/>
          <w:szCs w:val="21"/>
          <w:spacing w:val="1"/>
        </w:rPr>
        <w:t>权宜之计，他向上级组织部申请了长假，并开始转入隆基担任副总裁，统</w:t>
      </w:r>
      <w:r>
        <w:rPr>
          <w:rFonts w:ascii="SimSun" w:hAnsi="SimSun" w:eastAsia="SimSun" w:cs="SimSun"/>
          <w:sz w:val="21"/>
          <w:szCs w:val="21"/>
          <w:spacing w:val="16"/>
        </w:rPr>
        <w:t xml:space="preserve"> </w:t>
      </w:r>
      <w:r>
        <w:rPr>
          <w:rFonts w:ascii="SimSun" w:hAnsi="SimSun" w:eastAsia="SimSun" w:cs="SimSun"/>
          <w:sz w:val="21"/>
          <w:szCs w:val="21"/>
          <w:spacing w:val="2"/>
        </w:rPr>
        <w:t>管生产运营工作。履新之后，他即被派往宁夏隆基，</w:t>
      </w:r>
      <w:r>
        <w:rPr>
          <w:rFonts w:ascii="SimSun" w:hAnsi="SimSun" w:eastAsia="SimSun" w:cs="SimSun"/>
          <w:sz w:val="21"/>
          <w:szCs w:val="21"/>
          <w:spacing w:val="1"/>
        </w:rPr>
        <w:t>同时兼任宁夏隆基的</w:t>
      </w:r>
    </w:p>
    <w:p>
      <w:pPr>
        <w:ind w:left="104"/>
        <w:spacing w:line="219" w:lineRule="auto"/>
        <w:rPr>
          <w:rFonts w:ascii="SimSun" w:hAnsi="SimSun" w:eastAsia="SimSun" w:cs="SimSun"/>
          <w:sz w:val="21"/>
          <w:szCs w:val="21"/>
        </w:rPr>
      </w:pPr>
      <w:r>
        <w:rPr>
          <w:rFonts w:ascii="SimSun" w:hAnsi="SimSun" w:eastAsia="SimSun" w:cs="SimSun"/>
          <w:sz w:val="21"/>
          <w:szCs w:val="21"/>
          <w:spacing w:val="-5"/>
        </w:rPr>
        <w:t>总经理，处理产能爬坡问题。</w:t>
      </w:r>
    </w:p>
    <w:p>
      <w:pPr>
        <w:ind w:right="6" w:firstLine="534"/>
        <w:spacing w:before="184" w:line="369" w:lineRule="auto"/>
        <w:jc w:val="both"/>
        <w:rPr>
          <w:rFonts w:ascii="SimSun" w:hAnsi="SimSun" w:eastAsia="SimSun" w:cs="SimSun"/>
          <w:sz w:val="21"/>
          <w:szCs w:val="21"/>
        </w:rPr>
      </w:pPr>
      <w:r>
        <w:rPr>
          <w:rFonts w:ascii="SimSun" w:hAnsi="SimSun" w:eastAsia="SimSun" w:cs="SimSun"/>
          <w:sz w:val="21"/>
          <w:szCs w:val="21"/>
          <w:spacing w:val="15"/>
        </w:rPr>
        <w:t>来到宁夏中宁(宁夏隆基所在地),李文学迅速投入工作中。他说：</w:t>
      </w:r>
      <w:r>
        <w:rPr>
          <w:rFonts w:ascii="SimSun" w:hAnsi="SimSun" w:eastAsia="SimSun" w:cs="SimSun"/>
          <w:sz w:val="21"/>
          <w:szCs w:val="21"/>
        </w:rPr>
        <w:t xml:space="preserve"> </w:t>
      </w:r>
      <w:r>
        <w:rPr>
          <w:rFonts w:ascii="SimSun" w:hAnsi="SimSun" w:eastAsia="SimSun" w:cs="SimSun"/>
          <w:sz w:val="21"/>
          <w:szCs w:val="21"/>
          <w:spacing w:val="5"/>
        </w:rPr>
        <w:t>“刚来中宁，基本上白天处理行政管理事务，晚上就到产</w:t>
      </w:r>
      <w:r>
        <w:rPr>
          <w:rFonts w:ascii="SimSun" w:hAnsi="SimSun" w:eastAsia="SimSun" w:cs="SimSun"/>
          <w:sz w:val="21"/>
          <w:szCs w:val="21"/>
          <w:spacing w:val="4"/>
        </w:rPr>
        <w:t>线上了解生产情</w:t>
      </w:r>
      <w:r>
        <w:rPr>
          <w:rFonts w:ascii="SimSun" w:hAnsi="SimSun" w:eastAsia="SimSun" w:cs="SimSun"/>
          <w:sz w:val="21"/>
          <w:szCs w:val="21"/>
        </w:rPr>
        <w:t xml:space="preserve">  </w:t>
      </w:r>
      <w:r>
        <w:rPr>
          <w:rFonts w:ascii="SimSun" w:hAnsi="SimSun" w:eastAsia="SimSun" w:cs="SimSun"/>
          <w:sz w:val="21"/>
          <w:szCs w:val="21"/>
          <w:spacing w:val="-6"/>
        </w:rPr>
        <w:t>况。”通过调研，李文学很快发现宁夏隆基产能问题的根源。</w:t>
      </w:r>
      <w:r>
        <w:rPr>
          <w:rFonts w:ascii="SimSun" w:hAnsi="SimSun" w:eastAsia="SimSun" w:cs="SimSun"/>
          <w:sz w:val="21"/>
          <w:szCs w:val="21"/>
          <w:spacing w:val="53"/>
        </w:rPr>
        <w:t xml:space="preserve"> </w:t>
      </w:r>
      <w:r>
        <w:rPr>
          <w:rFonts w:ascii="SimSun" w:hAnsi="SimSun" w:eastAsia="SimSun" w:cs="SimSun"/>
          <w:sz w:val="21"/>
          <w:szCs w:val="21"/>
          <w:spacing w:val="-6"/>
        </w:rPr>
        <w:t>一方面，管理 </w:t>
      </w:r>
      <w:r>
        <w:rPr>
          <w:rFonts w:ascii="SimSun" w:hAnsi="SimSun" w:eastAsia="SimSun" w:cs="SimSun"/>
          <w:sz w:val="21"/>
          <w:szCs w:val="21"/>
          <w:spacing w:val="5"/>
        </w:rPr>
        <w:t>缺位。几乎所有的中层管理人员均来自广东沿海一带。他们</w:t>
      </w:r>
      <w:r>
        <w:rPr>
          <w:rFonts w:ascii="SimSun" w:hAnsi="SimSun" w:eastAsia="SimSun" w:cs="SimSun"/>
          <w:sz w:val="21"/>
          <w:szCs w:val="21"/>
          <w:spacing w:val="4"/>
        </w:rPr>
        <w:t>愿意来到西北</w:t>
      </w:r>
      <w:r>
        <w:rPr>
          <w:rFonts w:ascii="SimSun" w:hAnsi="SimSun" w:eastAsia="SimSun" w:cs="SimSun"/>
          <w:sz w:val="21"/>
          <w:szCs w:val="21"/>
        </w:rPr>
        <w:t xml:space="preserve">  </w:t>
      </w:r>
      <w:r>
        <w:rPr>
          <w:rFonts w:ascii="SimSun" w:hAnsi="SimSun" w:eastAsia="SimSun" w:cs="SimSun"/>
          <w:sz w:val="21"/>
          <w:szCs w:val="21"/>
          <w:spacing w:val="-1"/>
        </w:rPr>
        <w:t>地区工作，往往是因为公司给了他们更高的职位。</w:t>
      </w:r>
      <w:r>
        <w:rPr>
          <w:rFonts w:ascii="SimSun" w:hAnsi="SimSun" w:eastAsia="SimSun" w:cs="SimSun"/>
          <w:sz w:val="21"/>
          <w:szCs w:val="21"/>
          <w:spacing w:val="-2"/>
        </w:rPr>
        <w:t>李文学说：“比如说宁夏 </w:t>
      </w:r>
      <w:r>
        <w:rPr>
          <w:rFonts w:ascii="SimSun" w:hAnsi="SimSun" w:eastAsia="SimSun" w:cs="SimSun"/>
          <w:sz w:val="21"/>
          <w:szCs w:val="21"/>
          <w:spacing w:val="5"/>
        </w:rPr>
        <w:t>隆基要招一个经理，那招来的人可能之前就只是一个主管，他肯定没有目 </w:t>
      </w:r>
      <w:r>
        <w:rPr>
          <w:rFonts w:ascii="SimSun" w:hAnsi="SimSun" w:eastAsia="SimSun" w:cs="SimSun"/>
          <w:sz w:val="21"/>
          <w:szCs w:val="21"/>
          <w:spacing w:val="-2"/>
        </w:rPr>
        <w:t>前这个职位所需要的管理经验。”此外，管理人员不足。他认为：“近10亿</w:t>
      </w:r>
      <w:r>
        <w:rPr>
          <w:rFonts w:ascii="SimSun" w:hAnsi="SimSun" w:eastAsia="SimSun" w:cs="SimSun"/>
          <w:sz w:val="21"/>
          <w:szCs w:val="21"/>
          <w:spacing w:val="6"/>
        </w:rPr>
        <w:t xml:space="preserve">  </w:t>
      </w:r>
      <w:r>
        <w:rPr>
          <w:rFonts w:ascii="SimSun" w:hAnsi="SimSun" w:eastAsia="SimSun" w:cs="SimSun"/>
          <w:sz w:val="21"/>
          <w:szCs w:val="21"/>
          <w:spacing w:val="5"/>
        </w:rPr>
        <w:t>元产值的公司，至少需要20名管理人员，但当时公司实际配备</w:t>
      </w:r>
      <w:r>
        <w:rPr>
          <w:rFonts w:ascii="SimSun" w:hAnsi="SimSun" w:eastAsia="SimSun" w:cs="SimSun"/>
          <w:sz w:val="21"/>
          <w:szCs w:val="21"/>
          <w:spacing w:val="4"/>
        </w:rPr>
        <w:t>的管理人员 </w:t>
      </w:r>
      <w:r>
        <w:rPr>
          <w:rFonts w:ascii="SimSun" w:hAnsi="SimSun" w:eastAsia="SimSun" w:cs="SimSun"/>
          <w:sz w:val="21"/>
          <w:szCs w:val="21"/>
          <w:spacing w:val="4"/>
        </w:rPr>
        <w:t>只有10名。”另一方面，宁夏隆基自投产至2010年，运行时间较短，</w:t>
      </w:r>
      <w:r>
        <w:rPr>
          <w:rFonts w:ascii="SimSun" w:hAnsi="SimSun" w:eastAsia="SimSun" w:cs="SimSun"/>
          <w:sz w:val="21"/>
          <w:szCs w:val="21"/>
          <w:spacing w:val="3"/>
        </w:rPr>
        <w:t>产线</w:t>
      </w:r>
      <w:r>
        <w:rPr>
          <w:rFonts w:ascii="SimSun" w:hAnsi="SimSun" w:eastAsia="SimSun" w:cs="SimSun"/>
          <w:sz w:val="21"/>
          <w:szCs w:val="21"/>
        </w:rPr>
        <w:t xml:space="preserve">  </w:t>
      </w:r>
      <w:r>
        <w:rPr>
          <w:rFonts w:ascii="SimSun" w:hAnsi="SimSun" w:eastAsia="SimSun" w:cs="SimSun"/>
          <w:sz w:val="21"/>
          <w:szCs w:val="21"/>
          <w:spacing w:val="5"/>
        </w:rPr>
        <w:t>工人和管理人员均没有积累起成熟的生产经验。例如</w:t>
      </w:r>
      <w:r>
        <w:rPr>
          <w:rFonts w:ascii="SimSun" w:hAnsi="SimSun" w:eastAsia="SimSun" w:cs="SimSun"/>
          <w:sz w:val="21"/>
          <w:szCs w:val="21"/>
          <w:spacing w:val="4"/>
        </w:rPr>
        <w:t>，工厂的动力系统特</w:t>
      </w:r>
      <w:r>
        <w:rPr>
          <w:rFonts w:ascii="SimSun" w:hAnsi="SimSun" w:eastAsia="SimSun" w:cs="SimSun"/>
          <w:sz w:val="21"/>
          <w:szCs w:val="21"/>
        </w:rPr>
        <w:t xml:space="preserve">  </w:t>
      </w:r>
      <w:r>
        <w:rPr>
          <w:rFonts w:ascii="SimSun" w:hAnsi="SimSun" w:eastAsia="SimSun" w:cs="SimSun"/>
          <w:sz w:val="21"/>
          <w:szCs w:val="21"/>
          <w:spacing w:val="5"/>
        </w:rPr>
        <w:t>别不稳定。经过调查，他发现动力系统的员工基本上都</w:t>
      </w:r>
      <w:r>
        <w:rPr>
          <w:rFonts w:ascii="SimSun" w:hAnsi="SimSun" w:eastAsia="SimSun" w:cs="SimSun"/>
          <w:sz w:val="21"/>
          <w:szCs w:val="21"/>
          <w:spacing w:val="4"/>
        </w:rPr>
        <w:t>是二十三四岁的年</w:t>
      </w:r>
      <w:r>
        <w:rPr>
          <w:rFonts w:ascii="SimSun" w:hAnsi="SimSun" w:eastAsia="SimSun" w:cs="SimSun"/>
          <w:sz w:val="21"/>
          <w:szCs w:val="21"/>
        </w:rPr>
        <w:t xml:space="preserve">  </w:t>
      </w:r>
      <w:r>
        <w:rPr>
          <w:rFonts w:ascii="SimSun" w:hAnsi="SimSun" w:eastAsia="SimSun" w:cs="SimSun"/>
          <w:sz w:val="21"/>
          <w:szCs w:val="21"/>
          <w:spacing w:val="5"/>
        </w:rPr>
        <w:t>轻人，缺少工作经验。同时，他发现负责动力系统的管理人</w:t>
      </w:r>
      <w:r>
        <w:rPr>
          <w:rFonts w:ascii="SimSun" w:hAnsi="SimSun" w:eastAsia="SimSun" w:cs="SimSun"/>
          <w:sz w:val="21"/>
          <w:szCs w:val="21"/>
          <w:spacing w:val="4"/>
        </w:rPr>
        <w:t>员实际上只是</w:t>
      </w:r>
      <w:r>
        <w:rPr>
          <w:rFonts w:ascii="SimSun" w:hAnsi="SimSun" w:eastAsia="SimSun" w:cs="SimSun"/>
          <w:sz w:val="21"/>
          <w:szCs w:val="21"/>
        </w:rPr>
        <w:t xml:space="preserve">  </w:t>
      </w:r>
      <w:r>
        <w:rPr>
          <w:rFonts w:ascii="SimSun" w:hAnsi="SimSun" w:eastAsia="SimSun" w:cs="SimSun"/>
          <w:sz w:val="21"/>
          <w:szCs w:val="21"/>
          <w:spacing w:val="8"/>
        </w:rPr>
        <w:t>一个主管在代替经理工作。动力系统的稳定程度会直接影</w:t>
      </w:r>
      <w:r>
        <w:rPr>
          <w:rFonts w:ascii="SimSun" w:hAnsi="SimSun" w:eastAsia="SimSun" w:cs="SimSun"/>
          <w:sz w:val="21"/>
          <w:szCs w:val="21"/>
          <w:spacing w:val="7"/>
        </w:rPr>
        <w:t>响单晶的生长。</w:t>
      </w:r>
      <w:r>
        <w:rPr>
          <w:rFonts w:ascii="SimSun" w:hAnsi="SimSun" w:eastAsia="SimSun" w:cs="SimSun"/>
          <w:sz w:val="21"/>
          <w:szCs w:val="21"/>
        </w:rPr>
        <w:t xml:space="preserve"> </w:t>
      </w:r>
      <w:r>
        <w:rPr>
          <w:rFonts w:ascii="SimSun" w:hAnsi="SimSun" w:eastAsia="SimSun" w:cs="SimSun"/>
          <w:sz w:val="21"/>
          <w:szCs w:val="21"/>
          <w:spacing w:val="4"/>
        </w:rPr>
        <w:t>他说：“单晶硅料要放在坩埚中，在1450度的高温中熔化，然后再种入籽</w:t>
      </w:r>
      <w:r>
        <w:rPr>
          <w:rFonts w:ascii="SimSun" w:hAnsi="SimSun" w:eastAsia="SimSun" w:cs="SimSun"/>
          <w:sz w:val="21"/>
          <w:szCs w:val="21"/>
          <w:spacing w:val="7"/>
        </w:rPr>
        <w:t xml:space="preserve">  </w:t>
      </w:r>
      <w:r>
        <w:rPr>
          <w:rFonts w:ascii="SimSun" w:hAnsi="SimSun" w:eastAsia="SimSun" w:cs="SimSun"/>
          <w:sz w:val="21"/>
          <w:szCs w:val="21"/>
          <w:spacing w:val="7"/>
        </w:rPr>
        <w:t>晶，经牵引、放肩等众多操作流程才能形成稳定的晶棒。在这一过程中，</w:t>
      </w:r>
      <w:r>
        <w:rPr>
          <w:rFonts w:ascii="SimSun" w:hAnsi="SimSun" w:eastAsia="SimSun" w:cs="SimSun"/>
          <w:sz w:val="21"/>
          <w:szCs w:val="21"/>
          <w:spacing w:val="4"/>
        </w:rPr>
        <w:t xml:space="preserve"> </w:t>
      </w:r>
      <w:r>
        <w:rPr>
          <w:rFonts w:ascii="SimSun" w:hAnsi="SimSun" w:eastAsia="SimSun" w:cs="SimSun"/>
          <w:sz w:val="21"/>
          <w:szCs w:val="21"/>
          <w:spacing w:val="5"/>
        </w:rPr>
        <w:t>需要稳定的动力系统支撑炉内温度。如果设备突然断</w:t>
      </w:r>
      <w:r>
        <w:rPr>
          <w:rFonts w:ascii="SimSun" w:hAnsi="SimSun" w:eastAsia="SimSun" w:cs="SimSun"/>
          <w:sz w:val="21"/>
          <w:szCs w:val="21"/>
          <w:spacing w:val="4"/>
        </w:rPr>
        <w:t>电，炉内熔化的硅料</w:t>
      </w:r>
      <w:r>
        <w:rPr>
          <w:rFonts w:ascii="SimSun" w:hAnsi="SimSun" w:eastAsia="SimSun" w:cs="SimSun"/>
          <w:sz w:val="21"/>
          <w:szCs w:val="21"/>
        </w:rPr>
        <w:t xml:space="preserve">  </w:t>
      </w:r>
      <w:r>
        <w:rPr>
          <w:rFonts w:ascii="SimSun" w:hAnsi="SimSun" w:eastAsia="SimSun" w:cs="SimSun"/>
          <w:sz w:val="21"/>
          <w:szCs w:val="21"/>
          <w:spacing w:val="-5"/>
        </w:rPr>
        <w:t>马上就会凝固。</w:t>
      </w:r>
      <w:r>
        <w:rPr>
          <w:rFonts w:ascii="SimSun" w:hAnsi="SimSun" w:eastAsia="SimSun" w:cs="SimSun"/>
          <w:sz w:val="21"/>
          <w:szCs w:val="21"/>
          <w:spacing w:val="39"/>
        </w:rPr>
        <w:t xml:space="preserve"> </w:t>
      </w:r>
      <w:r>
        <w:rPr>
          <w:rFonts w:ascii="SimSun" w:hAnsi="SimSun" w:eastAsia="SimSun" w:cs="SimSun"/>
          <w:sz w:val="21"/>
          <w:szCs w:val="21"/>
          <w:spacing w:val="-5"/>
        </w:rPr>
        <w:t>一旦凝固，硅料就会膨胀，继而导致干锅破裂。同时，1</w:t>
      </w:r>
      <w:r>
        <w:rPr>
          <w:rFonts w:ascii="SimSun" w:hAnsi="SimSun" w:eastAsia="SimSun" w:cs="SimSun"/>
          <w:sz w:val="21"/>
          <w:szCs w:val="21"/>
          <w:spacing w:val="-6"/>
        </w:rPr>
        <w:t>000</w:t>
      </w:r>
    </w:p>
    <w:p>
      <w:pPr>
        <w:ind w:left="105"/>
        <w:spacing w:before="1" w:line="218" w:lineRule="auto"/>
        <w:rPr>
          <w:rFonts w:ascii="SimSun" w:hAnsi="SimSun" w:eastAsia="SimSun" w:cs="SimSun"/>
          <w:sz w:val="21"/>
          <w:szCs w:val="21"/>
        </w:rPr>
      </w:pPr>
      <w:r>
        <w:rPr>
          <w:rFonts w:ascii="SimSun" w:hAnsi="SimSun" w:eastAsia="SimSun" w:cs="SimSun"/>
          <w:sz w:val="21"/>
          <w:szCs w:val="21"/>
          <w:spacing w:val="-3"/>
        </w:rPr>
        <w:t>多度的高温液体也会渗出，导致整个设备被烧坏。”</w:t>
      </w:r>
    </w:p>
    <w:p>
      <w:pPr>
        <w:pStyle w:val="BodyText"/>
        <w:spacing w:line="252" w:lineRule="auto"/>
        <w:rPr/>
      </w:pPr>
      <w:r/>
    </w:p>
    <w:p>
      <w:pPr>
        <w:ind w:left="105" w:firstLine="489"/>
        <w:spacing w:before="68" w:line="369" w:lineRule="auto"/>
        <w:jc w:val="both"/>
        <w:rPr>
          <w:rFonts w:ascii="SimSun" w:hAnsi="SimSun" w:eastAsia="SimSun" w:cs="SimSun"/>
          <w:sz w:val="21"/>
          <w:szCs w:val="21"/>
        </w:rPr>
      </w:pPr>
      <w:r>
        <w:rPr>
          <w:rFonts w:ascii="SimSun" w:hAnsi="SimSun" w:eastAsia="SimSun" w:cs="SimSun"/>
          <w:sz w:val="21"/>
          <w:szCs w:val="21"/>
          <w:spacing w:val="1"/>
        </w:rPr>
        <w:t>了解到这些情况后，李文学认为在管理投入上节省成本并不科学，于</w:t>
      </w:r>
      <w:r>
        <w:rPr>
          <w:rFonts w:ascii="SimSun" w:hAnsi="SimSun" w:eastAsia="SimSun" w:cs="SimSun"/>
          <w:sz w:val="21"/>
          <w:szCs w:val="21"/>
          <w:spacing w:val="11"/>
        </w:rPr>
        <w:t xml:space="preserve"> </w:t>
      </w:r>
      <w:r>
        <w:rPr>
          <w:rFonts w:ascii="SimSun" w:hAnsi="SimSun" w:eastAsia="SimSun" w:cs="SimSun"/>
          <w:sz w:val="21"/>
          <w:szCs w:val="21"/>
          <w:spacing w:val="-6"/>
        </w:rPr>
        <w:t>是决定对宁夏隆基管理层进行“大换血”。</w:t>
      </w:r>
      <w:r>
        <w:rPr>
          <w:rFonts w:ascii="SimSun" w:hAnsi="SimSun" w:eastAsia="SimSun" w:cs="SimSun"/>
          <w:sz w:val="21"/>
          <w:szCs w:val="21"/>
          <w:spacing w:val="42"/>
        </w:rPr>
        <w:t xml:space="preserve"> </w:t>
      </w:r>
      <w:r>
        <w:rPr>
          <w:rFonts w:ascii="SimSun" w:hAnsi="SimSun" w:eastAsia="SimSun" w:cs="SimSun"/>
          <w:sz w:val="21"/>
          <w:szCs w:val="21"/>
          <w:spacing w:val="-6"/>
        </w:rPr>
        <w:t>一方面裁撤</w:t>
      </w:r>
      <w:r>
        <w:rPr>
          <w:rFonts w:ascii="SimSun" w:hAnsi="SimSun" w:eastAsia="SimSun" w:cs="SimSun"/>
          <w:sz w:val="21"/>
          <w:szCs w:val="21"/>
          <w:spacing w:val="-7"/>
        </w:rPr>
        <w:t>不合格的管理人员，</w:t>
      </w:r>
    </w:p>
    <w:p>
      <w:pPr>
        <w:ind w:left="105"/>
        <w:spacing w:before="1" w:line="219" w:lineRule="auto"/>
        <w:rPr>
          <w:rFonts w:ascii="SimSun" w:hAnsi="SimSun" w:eastAsia="SimSun" w:cs="SimSun"/>
          <w:sz w:val="21"/>
          <w:szCs w:val="21"/>
        </w:rPr>
      </w:pPr>
      <w:r>
        <w:rPr>
          <w:rFonts w:ascii="SimSun" w:hAnsi="SimSun" w:eastAsia="SimSun" w:cs="SimSun"/>
          <w:sz w:val="21"/>
          <w:szCs w:val="21"/>
          <w:spacing w:val="1"/>
        </w:rPr>
        <w:t>另一方面增补具有相应管理经验的管理人员。例如，他找来自己的一位具</w:t>
      </w:r>
    </w:p>
    <w:p>
      <w:pPr>
        <w:spacing w:line="219" w:lineRule="auto"/>
        <w:sectPr>
          <w:footerReference w:type="default" r:id="rId249"/>
          <w:pgSz w:w="8140" w:h="13060"/>
          <w:pgMar w:top="400" w:right="848" w:bottom="471" w:left="315" w:header="0" w:footer="342" w:gutter="0"/>
        </w:sectPr>
        <w:rPr>
          <w:rFonts w:ascii="SimSun" w:hAnsi="SimSun" w:eastAsia="SimSun" w:cs="SimSun"/>
          <w:sz w:val="21"/>
          <w:szCs w:val="21"/>
        </w:rPr>
      </w:pPr>
    </w:p>
    <w:p>
      <w:pPr>
        <w:ind w:left="5275" w:right="101" w:firstLine="1149"/>
        <w:spacing w:before="286" w:line="262" w:lineRule="auto"/>
        <w:rPr>
          <w:rFonts w:ascii="SimHei" w:hAnsi="SimHei" w:eastAsia="SimHei" w:cs="SimHei"/>
          <w:sz w:val="16"/>
          <w:szCs w:val="16"/>
        </w:rPr>
      </w:pPr>
      <w:r>
        <w:rPr>
          <w:rFonts w:ascii="SimHei" w:hAnsi="SimHei" w:eastAsia="SimHei" w:cs="SimHei"/>
          <w:sz w:val="16"/>
          <w:szCs w:val="16"/>
          <w:spacing w:val="-3"/>
        </w:rPr>
        <w:t>第六章</w:t>
      </w:r>
      <w:r>
        <w:rPr>
          <w:rFonts w:ascii="SimHei" w:hAnsi="SimHei" w:eastAsia="SimHei" w:cs="SimHei"/>
          <w:sz w:val="16"/>
          <w:szCs w:val="16"/>
          <w:spacing w:val="1"/>
        </w:rPr>
        <w:t xml:space="preserve"> </w:t>
      </w:r>
      <w:r>
        <w:rPr>
          <w:rFonts w:ascii="SimHei" w:hAnsi="SimHei" w:eastAsia="SimHei" w:cs="SimHei"/>
          <w:sz w:val="16"/>
          <w:szCs w:val="16"/>
          <w:spacing w:val="-9"/>
        </w:rPr>
        <w:t>隆基：</w:t>
      </w:r>
      <w:r>
        <w:rPr>
          <w:rFonts w:ascii="SimHei" w:hAnsi="SimHei" w:eastAsia="SimHei" w:cs="SimHei"/>
          <w:sz w:val="16"/>
          <w:szCs w:val="16"/>
          <w:spacing w:val="30"/>
          <w:w w:val="101"/>
        </w:rPr>
        <w:t xml:space="preserve"> </w:t>
      </w:r>
      <w:r>
        <w:rPr>
          <w:rFonts w:ascii="SimHei" w:hAnsi="SimHei" w:eastAsia="SimHei" w:cs="SimHei"/>
          <w:sz w:val="16"/>
          <w:szCs w:val="16"/>
          <w:spacing w:val="-9"/>
        </w:rPr>
        <w:t>重构产业链布局</w:t>
      </w:r>
    </w:p>
    <w:p>
      <w:pPr>
        <w:pStyle w:val="BodyText"/>
        <w:spacing w:line="466" w:lineRule="auto"/>
        <w:rPr/>
      </w:pPr>
      <w:r/>
    </w:p>
    <w:p>
      <w:pPr>
        <w:ind w:left="104"/>
        <w:spacing w:before="69" w:line="430" w:lineRule="exact"/>
        <w:rPr>
          <w:rFonts w:ascii="SimSun" w:hAnsi="SimSun" w:eastAsia="SimSun" w:cs="SimSun"/>
          <w:sz w:val="21"/>
          <w:szCs w:val="21"/>
        </w:rPr>
      </w:pPr>
      <w:r>
        <w:rPr>
          <w:rFonts w:ascii="SimSun" w:hAnsi="SimSun" w:eastAsia="SimSun" w:cs="SimSun"/>
          <w:sz w:val="21"/>
          <w:szCs w:val="21"/>
          <w:spacing w:val="3"/>
          <w:position w:val="16"/>
        </w:rPr>
        <w:t>有相应管理经验的同学负责宁夏隆基的动力系统</w:t>
      </w:r>
      <w:r>
        <w:rPr>
          <w:rFonts w:ascii="SimSun" w:hAnsi="SimSun" w:eastAsia="SimSun" w:cs="SimSun"/>
          <w:sz w:val="21"/>
          <w:szCs w:val="21"/>
          <w:spacing w:val="2"/>
          <w:position w:val="16"/>
        </w:rPr>
        <w:t>。自此之后，宁夏隆基的</w:t>
      </w:r>
    </w:p>
    <w:p>
      <w:pPr>
        <w:ind w:left="104"/>
        <w:spacing w:line="219" w:lineRule="auto"/>
        <w:rPr>
          <w:rFonts w:ascii="SimSun" w:hAnsi="SimSun" w:eastAsia="SimSun" w:cs="SimSun"/>
          <w:sz w:val="21"/>
          <w:szCs w:val="21"/>
        </w:rPr>
      </w:pPr>
      <w:r>
        <w:rPr>
          <w:rFonts w:ascii="SimSun" w:hAnsi="SimSun" w:eastAsia="SimSun" w:cs="SimSun"/>
          <w:sz w:val="21"/>
          <w:szCs w:val="21"/>
          <w:spacing w:val="-5"/>
        </w:rPr>
        <w:t>动力系统再也没有出现问题。</w:t>
      </w:r>
    </w:p>
    <w:p>
      <w:pPr>
        <w:ind w:left="104" w:firstLine="430"/>
        <w:spacing w:before="160" w:line="378" w:lineRule="auto"/>
        <w:jc w:val="both"/>
        <w:rPr>
          <w:rFonts w:ascii="SimSun" w:hAnsi="SimSun" w:eastAsia="SimSun" w:cs="SimSun"/>
          <w:sz w:val="21"/>
          <w:szCs w:val="21"/>
        </w:rPr>
      </w:pPr>
      <w:r>
        <w:rPr>
          <w:rFonts w:ascii="SimSun" w:hAnsi="SimSun" w:eastAsia="SimSun" w:cs="SimSun"/>
          <w:sz w:val="21"/>
          <w:szCs w:val="21"/>
          <w:spacing w:val="6"/>
        </w:rPr>
        <w:t>宁夏隆基经过管理方面的“大换血”,迎来了产能的迅速</w:t>
      </w:r>
      <w:r>
        <w:rPr>
          <w:rFonts w:ascii="SimSun" w:hAnsi="SimSun" w:eastAsia="SimSun" w:cs="SimSun"/>
          <w:sz w:val="21"/>
          <w:szCs w:val="21"/>
          <w:spacing w:val="5"/>
        </w:rPr>
        <w:t>攀升。李文</w:t>
      </w:r>
      <w:r>
        <w:rPr>
          <w:rFonts w:ascii="SimSun" w:hAnsi="SimSun" w:eastAsia="SimSun" w:cs="SimSun"/>
          <w:sz w:val="21"/>
          <w:szCs w:val="21"/>
        </w:rPr>
        <w:t xml:space="preserve">  </w:t>
      </w:r>
      <w:r>
        <w:rPr>
          <w:rFonts w:ascii="SimSun" w:hAnsi="SimSun" w:eastAsia="SimSun" w:cs="SimSun"/>
          <w:sz w:val="21"/>
          <w:szCs w:val="21"/>
          <w:spacing w:val="8"/>
        </w:rPr>
        <w:t>学入驻宁夏隆基一个月之后，宁夏隆基实际的产能即增至每月190多吨。</w:t>
      </w:r>
      <w:r>
        <w:rPr>
          <w:rFonts w:ascii="SimSun" w:hAnsi="SimSun" w:eastAsia="SimSun" w:cs="SimSun"/>
          <w:sz w:val="21"/>
          <w:szCs w:val="21"/>
          <w:spacing w:val="14"/>
        </w:rPr>
        <w:t xml:space="preserve"> </w:t>
      </w:r>
      <w:r>
        <w:rPr>
          <w:rFonts w:ascii="SimSun" w:hAnsi="SimSun" w:eastAsia="SimSun" w:cs="SimSun"/>
          <w:sz w:val="21"/>
          <w:szCs w:val="21"/>
          <w:spacing w:val="2"/>
        </w:rPr>
        <w:t>三个月后，宁夏隆基实现了满产满销。管理宁夏隆基期间，李文学所采取</w:t>
      </w:r>
      <w:r>
        <w:rPr>
          <w:rFonts w:ascii="SimSun" w:hAnsi="SimSun" w:eastAsia="SimSun" w:cs="SimSun"/>
          <w:sz w:val="21"/>
          <w:szCs w:val="21"/>
          <w:spacing w:val="7"/>
        </w:rPr>
        <w:t xml:space="preserve">  </w:t>
      </w:r>
      <w:r>
        <w:rPr>
          <w:rFonts w:ascii="SimSun" w:hAnsi="SimSun" w:eastAsia="SimSun" w:cs="SimSun"/>
          <w:sz w:val="21"/>
          <w:szCs w:val="21"/>
          <w:spacing w:val="1"/>
        </w:rPr>
        <w:t>的变革措施表面上看仅仅是革新了管理层，但实际上，他带给宁夏隆基的</w:t>
      </w:r>
      <w:r>
        <w:rPr>
          <w:rFonts w:ascii="SimSun" w:hAnsi="SimSun" w:eastAsia="SimSun" w:cs="SimSun"/>
          <w:sz w:val="21"/>
          <w:szCs w:val="21"/>
          <w:spacing w:val="6"/>
        </w:rPr>
        <w:t xml:space="preserve">  </w:t>
      </w:r>
      <w:r>
        <w:rPr>
          <w:rFonts w:ascii="SimSun" w:hAnsi="SimSun" w:eastAsia="SimSun" w:cs="SimSun"/>
          <w:sz w:val="21"/>
          <w:szCs w:val="21"/>
          <w:spacing w:val="-4"/>
        </w:rPr>
        <w:t>是成熟的管理理念、生产管理制度和管理体系。他说：“我去之前，宁夏隆</w:t>
      </w:r>
      <w:r>
        <w:rPr>
          <w:rFonts w:ascii="SimSun" w:hAnsi="SimSun" w:eastAsia="SimSun" w:cs="SimSun"/>
          <w:sz w:val="21"/>
          <w:szCs w:val="21"/>
          <w:spacing w:val="1"/>
        </w:rPr>
        <w:t xml:space="preserve">  </w:t>
      </w:r>
      <w:r>
        <w:rPr>
          <w:rFonts w:ascii="SimSun" w:hAnsi="SimSun" w:eastAsia="SimSun" w:cs="SimSun"/>
          <w:sz w:val="21"/>
          <w:szCs w:val="21"/>
          <w:spacing w:val="2"/>
        </w:rPr>
        <w:t>基没有绩效考核，也没有一套行之有效的管理</w:t>
      </w:r>
      <w:r>
        <w:rPr>
          <w:rFonts w:ascii="SimSun" w:hAnsi="SimSun" w:eastAsia="SimSun" w:cs="SimSun"/>
          <w:sz w:val="21"/>
          <w:szCs w:val="21"/>
          <w:spacing w:val="1"/>
        </w:rPr>
        <w:t>办法。后来，我们给每一台</w:t>
      </w:r>
      <w:r>
        <w:rPr>
          <w:rFonts w:ascii="SimSun" w:hAnsi="SimSun" w:eastAsia="SimSun" w:cs="SimSun"/>
          <w:sz w:val="21"/>
          <w:szCs w:val="21"/>
        </w:rPr>
        <w:t xml:space="preserve">  </w:t>
      </w:r>
      <w:r>
        <w:rPr>
          <w:rFonts w:ascii="SimSun" w:hAnsi="SimSun" w:eastAsia="SimSun" w:cs="SimSun"/>
          <w:sz w:val="21"/>
          <w:szCs w:val="21"/>
          <w:spacing w:val="2"/>
        </w:rPr>
        <w:t>单晶炉都设置了产量考核标准，基础目标从最初的600公斤/月提高到现在</w:t>
      </w:r>
    </w:p>
    <w:p>
      <w:pPr>
        <w:ind w:left="104"/>
        <w:spacing w:line="219" w:lineRule="auto"/>
        <w:rPr>
          <w:rFonts w:ascii="SimSun" w:hAnsi="SimSun" w:eastAsia="SimSun" w:cs="SimSun"/>
          <w:sz w:val="21"/>
          <w:szCs w:val="21"/>
        </w:rPr>
      </w:pPr>
      <w:r>
        <w:rPr>
          <w:rFonts w:ascii="SimSun" w:hAnsi="SimSun" w:eastAsia="SimSun" w:cs="SimSun"/>
          <w:sz w:val="21"/>
          <w:szCs w:val="21"/>
          <w:spacing w:val="12"/>
        </w:rPr>
        <w:t>的3000公斤/月。”</w:t>
      </w:r>
    </w:p>
    <w:p>
      <w:pPr>
        <w:pStyle w:val="BodyText"/>
        <w:spacing w:line="298" w:lineRule="auto"/>
        <w:rPr/>
      </w:pPr>
      <w:r/>
    </w:p>
    <w:p>
      <w:pPr>
        <w:pStyle w:val="BodyText"/>
        <w:spacing w:line="299" w:lineRule="auto"/>
        <w:rPr/>
      </w:pPr>
      <w:r/>
    </w:p>
    <w:p>
      <w:pPr>
        <w:ind w:left="104"/>
        <w:spacing w:before="68" w:line="219" w:lineRule="auto"/>
        <w:rPr>
          <w:rFonts w:ascii="SimSun" w:hAnsi="SimSun" w:eastAsia="SimSun" w:cs="SimSun"/>
          <w:sz w:val="21"/>
          <w:szCs w:val="21"/>
        </w:rPr>
      </w:pPr>
      <w:r>
        <w:rPr>
          <w:rFonts w:ascii="SimSun" w:hAnsi="SimSun" w:eastAsia="SimSun" w:cs="SimSun"/>
          <w:sz w:val="21"/>
          <w:szCs w:val="21"/>
          <w:spacing w:val="25"/>
        </w:rPr>
        <w:t>中国的光伏产业支持政策</w:t>
      </w:r>
    </w:p>
    <w:p>
      <w:pPr>
        <w:pStyle w:val="BodyText"/>
        <w:spacing w:line="460" w:lineRule="auto"/>
        <w:rPr/>
      </w:pPr>
      <w:r/>
    </w:p>
    <w:p>
      <w:pPr>
        <w:ind w:left="104" w:right="66" w:firstLine="430"/>
        <w:spacing w:before="69" w:line="378" w:lineRule="auto"/>
        <w:jc w:val="both"/>
        <w:rPr>
          <w:rFonts w:ascii="SimSun" w:hAnsi="SimSun" w:eastAsia="SimSun" w:cs="SimSun"/>
          <w:sz w:val="21"/>
          <w:szCs w:val="21"/>
        </w:rPr>
      </w:pPr>
      <w:r>
        <w:rPr>
          <w:rFonts w:ascii="SimSun" w:hAnsi="SimSun" w:eastAsia="SimSun" w:cs="SimSun"/>
          <w:sz w:val="21"/>
          <w:szCs w:val="21"/>
          <w:spacing w:val="3"/>
        </w:rPr>
        <w:t>六个月后，宁夏隆基的生产运营已经进入平稳期，李文学也被调回总</w:t>
      </w:r>
      <w:r>
        <w:rPr>
          <w:rFonts w:ascii="SimSun" w:hAnsi="SimSun" w:eastAsia="SimSun" w:cs="SimSun"/>
          <w:sz w:val="21"/>
          <w:szCs w:val="21"/>
          <w:spacing w:val="7"/>
        </w:rPr>
        <w:t xml:space="preserve"> </w:t>
      </w:r>
      <w:r>
        <w:rPr>
          <w:rFonts w:ascii="SimSun" w:hAnsi="SimSun" w:eastAsia="SimSun" w:cs="SimSun"/>
          <w:sz w:val="21"/>
          <w:szCs w:val="21"/>
          <w:spacing w:val="2"/>
        </w:rPr>
        <w:t>部，工作重心放在隆基所有产线总体的协调管理上。随着中国政府加快推</w:t>
      </w:r>
      <w:r>
        <w:rPr>
          <w:rFonts w:ascii="SimSun" w:hAnsi="SimSun" w:eastAsia="SimSun" w:cs="SimSun"/>
          <w:sz w:val="21"/>
          <w:szCs w:val="21"/>
          <w:spacing w:val="14"/>
        </w:rPr>
        <w:t xml:space="preserve"> </w:t>
      </w:r>
      <w:r>
        <w:rPr>
          <w:rFonts w:ascii="SimSun" w:hAnsi="SimSun" w:eastAsia="SimSun" w:cs="SimSun"/>
          <w:sz w:val="21"/>
          <w:szCs w:val="21"/>
          <w:spacing w:val="2"/>
        </w:rPr>
        <w:t>进光伏产业的建设和发展，中国光伏产业迎来了短暂的政策利好期。隆基</w:t>
      </w:r>
    </w:p>
    <w:p>
      <w:pPr>
        <w:ind w:left="104"/>
        <w:spacing w:before="1" w:line="219" w:lineRule="auto"/>
        <w:rPr>
          <w:rFonts w:ascii="SimSun" w:hAnsi="SimSun" w:eastAsia="SimSun" w:cs="SimSun"/>
          <w:sz w:val="21"/>
          <w:szCs w:val="21"/>
        </w:rPr>
      </w:pPr>
      <w:r>
        <w:rPr>
          <w:rFonts w:ascii="SimSun" w:hAnsi="SimSun" w:eastAsia="SimSun" w:cs="SimSun"/>
          <w:sz w:val="21"/>
          <w:szCs w:val="21"/>
          <w:spacing w:val="-5"/>
        </w:rPr>
        <w:t>也准备进一步扩大产能和发展步伐。</w:t>
      </w:r>
    </w:p>
    <w:p>
      <w:pPr>
        <w:ind w:firstLine="575"/>
        <w:spacing w:before="180" w:line="378" w:lineRule="auto"/>
        <w:jc w:val="both"/>
        <w:rPr>
          <w:rFonts w:ascii="SimSun" w:hAnsi="SimSun" w:eastAsia="SimSun" w:cs="SimSun"/>
          <w:sz w:val="21"/>
          <w:szCs w:val="21"/>
        </w:rPr>
      </w:pPr>
      <w:r>
        <w:rPr>
          <w:rFonts w:ascii="SimSun" w:hAnsi="SimSun" w:eastAsia="SimSun" w:cs="SimSun"/>
          <w:sz w:val="21"/>
          <w:szCs w:val="21"/>
          <w:spacing w:val="1"/>
        </w:rPr>
        <w:t>事实上，中国作为</w:t>
      </w:r>
      <w:r>
        <w:rPr>
          <w:rFonts w:ascii="SimSun" w:hAnsi="SimSun" w:eastAsia="SimSun" w:cs="SimSun"/>
          <w:sz w:val="21"/>
          <w:szCs w:val="21"/>
          <w:spacing w:val="-10"/>
        </w:rPr>
        <w:t xml:space="preserve"> </w:t>
      </w:r>
      <w:r>
        <w:rPr>
          <w:rFonts w:ascii="SimSun" w:hAnsi="SimSun" w:eastAsia="SimSun" w:cs="SimSun"/>
          <w:sz w:val="21"/>
          <w:szCs w:val="21"/>
        </w:rPr>
        <w:t>UNFCCC</w:t>
      </w:r>
      <w:r>
        <w:rPr>
          <w:rFonts w:ascii="SimSun" w:hAnsi="SimSun" w:eastAsia="SimSun" w:cs="SimSun"/>
          <w:sz w:val="21"/>
          <w:szCs w:val="21"/>
          <w:spacing w:val="1"/>
        </w:rPr>
        <w:t xml:space="preserve">  的缔约国之一，积极响应联合国的倡议，</w:t>
      </w:r>
      <w:r>
        <w:rPr>
          <w:rFonts w:ascii="SimSun" w:hAnsi="SimSun" w:eastAsia="SimSun" w:cs="SimSun"/>
          <w:sz w:val="21"/>
          <w:szCs w:val="21"/>
        </w:rPr>
        <w:t xml:space="preserve"> </w:t>
      </w:r>
      <w:r>
        <w:rPr>
          <w:rFonts w:ascii="SimSun" w:hAnsi="SimSun" w:eastAsia="SimSun" w:cs="SimSun"/>
          <w:sz w:val="21"/>
          <w:szCs w:val="21"/>
          <w:spacing w:val="6"/>
        </w:rPr>
        <w:t>承担气候责任。2009年，中国政府推出</w:t>
      </w:r>
      <w:r>
        <w:rPr>
          <w:rFonts w:ascii="SimSun" w:hAnsi="SimSun" w:eastAsia="SimSun" w:cs="SimSun"/>
          <w:sz w:val="21"/>
          <w:szCs w:val="21"/>
          <w:spacing w:val="5"/>
        </w:rPr>
        <w:t>《太阳能光电建筑应用财政补助资</w:t>
      </w:r>
      <w:r>
        <w:rPr>
          <w:rFonts w:ascii="SimSun" w:hAnsi="SimSun" w:eastAsia="SimSun" w:cs="SimSun"/>
          <w:sz w:val="21"/>
          <w:szCs w:val="21"/>
        </w:rPr>
        <w:t xml:space="preserve">  </w:t>
      </w:r>
      <w:r>
        <w:rPr>
          <w:rFonts w:ascii="SimSun" w:hAnsi="SimSun" w:eastAsia="SimSun" w:cs="SimSun"/>
          <w:sz w:val="21"/>
          <w:szCs w:val="21"/>
          <w:spacing w:val="1"/>
        </w:rPr>
        <w:t>金管理暂行办法》、金太阳示范工程等鼓励光伏产业发展的政策。2010年，</w:t>
      </w:r>
      <w:r>
        <w:rPr>
          <w:rFonts w:ascii="SimSun" w:hAnsi="SimSun" w:eastAsia="SimSun" w:cs="SimSun"/>
          <w:sz w:val="21"/>
          <w:szCs w:val="21"/>
          <w:spacing w:val="12"/>
        </w:rPr>
        <w:t xml:space="preserve"> </w:t>
      </w:r>
      <w:r>
        <w:rPr>
          <w:rFonts w:ascii="SimSun" w:hAnsi="SimSun" w:eastAsia="SimSun" w:cs="SimSun"/>
          <w:sz w:val="21"/>
          <w:szCs w:val="21"/>
          <w:spacing w:val="-2"/>
        </w:rPr>
        <w:t>《国务院关于加快培育和发展战略性新兴产业的决定</w:t>
      </w:r>
      <w:r>
        <w:rPr>
          <w:rFonts w:ascii="SimSun" w:hAnsi="SimSun" w:eastAsia="SimSun" w:cs="SimSun"/>
          <w:sz w:val="21"/>
          <w:szCs w:val="21"/>
          <w:spacing w:val="-3"/>
        </w:rPr>
        <w:t>》明确提出要“开拓多</w:t>
      </w:r>
      <w:r>
        <w:rPr>
          <w:rFonts w:ascii="SimSun" w:hAnsi="SimSun" w:eastAsia="SimSun" w:cs="SimSun"/>
          <w:sz w:val="21"/>
          <w:szCs w:val="21"/>
        </w:rPr>
        <w:t xml:space="preserve">  </w:t>
      </w:r>
      <w:r>
        <w:rPr>
          <w:rFonts w:ascii="SimSun" w:hAnsi="SimSun" w:eastAsia="SimSun" w:cs="SimSun"/>
          <w:sz w:val="21"/>
          <w:szCs w:val="21"/>
          <w:spacing w:val="-2"/>
        </w:rPr>
        <w:t>元化的太阳能光伏光热发电市场”。随后的2011年，《中华人民共和国国民</w:t>
      </w:r>
      <w:r>
        <w:rPr>
          <w:rFonts w:ascii="SimSun" w:hAnsi="SimSun" w:eastAsia="SimSun" w:cs="SimSun"/>
          <w:sz w:val="21"/>
          <w:szCs w:val="21"/>
          <w:spacing w:val="2"/>
        </w:rPr>
        <w:t xml:space="preserve">  </w:t>
      </w:r>
      <w:r>
        <w:rPr>
          <w:rFonts w:ascii="SimSun" w:hAnsi="SimSun" w:eastAsia="SimSun" w:cs="SimSun"/>
          <w:sz w:val="21"/>
          <w:szCs w:val="21"/>
          <w:spacing w:val="5"/>
        </w:rPr>
        <w:t>经济和社会发展第十二个五年规划纲要》再次明确要求重点发展</w:t>
      </w:r>
      <w:r>
        <w:rPr>
          <w:rFonts w:ascii="SimSun" w:hAnsi="SimSun" w:eastAsia="SimSun" w:cs="SimSun"/>
          <w:sz w:val="21"/>
          <w:szCs w:val="21"/>
          <w:spacing w:val="4"/>
        </w:rPr>
        <w:t>包括太阳</w:t>
      </w:r>
    </w:p>
    <w:p>
      <w:pPr>
        <w:ind w:left="104"/>
        <w:spacing w:line="218" w:lineRule="auto"/>
        <w:rPr>
          <w:rFonts w:ascii="SimSun" w:hAnsi="SimSun" w:eastAsia="SimSun" w:cs="SimSun"/>
          <w:sz w:val="21"/>
          <w:szCs w:val="21"/>
        </w:rPr>
      </w:pPr>
      <w:r>
        <w:rPr>
          <w:rFonts w:ascii="SimSun" w:hAnsi="SimSun" w:eastAsia="SimSun" w:cs="SimSun"/>
          <w:sz w:val="21"/>
          <w:szCs w:val="21"/>
          <w:spacing w:val="-3"/>
        </w:rPr>
        <w:t>能热利用和光伏光热发电在内的新能源产业。</w:t>
      </w:r>
    </w:p>
    <w:p>
      <w:pPr>
        <w:ind w:left="585"/>
        <w:spacing w:before="181" w:line="219" w:lineRule="auto"/>
        <w:rPr>
          <w:rFonts w:ascii="SimSun" w:hAnsi="SimSun" w:eastAsia="SimSun" w:cs="SimSun"/>
          <w:sz w:val="21"/>
          <w:szCs w:val="21"/>
        </w:rPr>
      </w:pPr>
      <w:r>
        <w:rPr>
          <w:rFonts w:ascii="SimSun" w:hAnsi="SimSun" w:eastAsia="SimSun" w:cs="SimSun"/>
          <w:sz w:val="21"/>
          <w:szCs w:val="21"/>
          <w:spacing w:val="2"/>
        </w:rPr>
        <w:t>一系列的光伏产业支撑培育计划让中国光伏企业进入第二轮的扩</w:t>
      </w:r>
      <w:r>
        <w:rPr>
          <w:rFonts w:ascii="SimSun" w:hAnsi="SimSun" w:eastAsia="SimSun" w:cs="SimSun"/>
          <w:sz w:val="21"/>
          <w:szCs w:val="21"/>
          <w:spacing w:val="1"/>
        </w:rPr>
        <w:t>张阶</w:t>
      </w:r>
    </w:p>
    <w:p>
      <w:pPr>
        <w:spacing w:line="219" w:lineRule="auto"/>
        <w:sectPr>
          <w:footerReference w:type="default" r:id="rId251"/>
          <w:pgSz w:w="8140" w:h="13060"/>
          <w:pgMar w:top="400" w:right="525" w:bottom="461" w:left="614" w:header="0" w:footer="332" w:gutter="0"/>
        </w:sectPr>
        <w:rPr>
          <w:rFonts w:ascii="SimSun" w:hAnsi="SimSun" w:eastAsia="SimSun" w:cs="SimSun"/>
          <w:sz w:val="21"/>
          <w:szCs w:val="21"/>
        </w:rPr>
      </w:pPr>
    </w:p>
    <w:p>
      <w:pPr>
        <w:ind w:left="592"/>
        <w:spacing w:before="272" w:line="224" w:lineRule="auto"/>
        <w:rPr>
          <w:rFonts w:ascii="STHupo" w:hAnsi="STHupo" w:eastAsia="STHupo" w:cs="STHupo"/>
          <w:sz w:val="16"/>
          <w:szCs w:val="16"/>
        </w:rPr>
      </w:pPr>
      <w:r>
        <w:drawing>
          <wp:anchor distT="0" distB="0" distL="0" distR="0" simplePos="0" relativeHeight="252082176" behindDoc="0" locked="0" layoutInCell="0" allowOverlap="1">
            <wp:simplePos x="0" y="0"/>
            <wp:positionH relativeFrom="page">
              <wp:posOffset>279379</wp:posOffset>
            </wp:positionH>
            <wp:positionV relativeFrom="page">
              <wp:posOffset>400059</wp:posOffset>
            </wp:positionV>
            <wp:extent cx="311167" cy="292082"/>
            <wp:effectExtent l="0" t="0" r="0" b="0"/>
            <wp:wrapNone/>
            <wp:docPr id="206" name="IM 206"/>
            <wp:cNvGraphicFramePr/>
            <a:graphic>
              <a:graphicData uri="http://schemas.openxmlformats.org/drawingml/2006/picture">
                <pic:pic>
                  <pic:nvPicPr>
                    <pic:cNvPr id="206" name="IM 206"/>
                    <pic:cNvPicPr/>
                  </pic:nvPicPr>
                  <pic:blipFill>
                    <a:blip r:embed="rId253"/>
                    <a:stretch>
                      <a:fillRect/>
                    </a:stretch>
                  </pic:blipFill>
                  <pic:spPr>
                    <a:xfrm rot="0">
                      <a:off x="0" y="0"/>
                      <a:ext cx="311167" cy="292082"/>
                    </a:xfrm>
                    <a:prstGeom prst="rect">
                      <a:avLst/>
                    </a:prstGeom>
                  </pic:spPr>
                </pic:pic>
              </a:graphicData>
            </a:graphic>
          </wp:anchor>
        </w:drawing>
      </w:r>
      <w:r>
        <w:rPr>
          <w:rFonts w:ascii="STHupo" w:hAnsi="STHupo" w:eastAsia="STHupo" w:cs="STHupo"/>
          <w:sz w:val="16"/>
          <w:szCs w:val="16"/>
          <w:b/>
          <w:bCs/>
          <w:spacing w:val="-5"/>
        </w:rPr>
        <w:t>中国智造</w:t>
      </w:r>
    </w:p>
    <w:p>
      <w:pPr>
        <w:ind w:left="599"/>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0" w:lineRule="auto"/>
        <w:rPr/>
      </w:pPr>
      <w:r/>
    </w:p>
    <w:p>
      <w:pPr>
        <w:ind w:left="40" w:right="68"/>
        <w:spacing w:before="68" w:line="369" w:lineRule="auto"/>
        <w:jc w:val="both"/>
        <w:rPr>
          <w:rFonts w:ascii="SimSun" w:hAnsi="SimSun" w:eastAsia="SimSun" w:cs="SimSun"/>
          <w:sz w:val="21"/>
          <w:szCs w:val="21"/>
        </w:rPr>
      </w:pPr>
      <w:r>
        <w:rPr>
          <w:rFonts w:ascii="SimSun" w:hAnsi="SimSun" w:eastAsia="SimSun" w:cs="SimSun"/>
          <w:sz w:val="21"/>
          <w:szCs w:val="21"/>
          <w:spacing w:val="1"/>
        </w:rPr>
        <w:t>段(2009—2012)。来自金融投资领域、半导体相关行业、其他新型产业的</w:t>
      </w:r>
      <w:r>
        <w:rPr>
          <w:rFonts w:ascii="SimSun" w:hAnsi="SimSun" w:eastAsia="SimSun" w:cs="SimSun"/>
          <w:sz w:val="21"/>
          <w:szCs w:val="21"/>
          <w:spacing w:val="8"/>
        </w:rPr>
        <w:t xml:space="preserve"> </w:t>
      </w:r>
      <w:r>
        <w:rPr>
          <w:rFonts w:ascii="SimSun" w:hAnsi="SimSun" w:eastAsia="SimSun" w:cs="SimSun"/>
          <w:sz w:val="21"/>
          <w:szCs w:val="21"/>
          <w:spacing w:val="8"/>
        </w:rPr>
        <w:t>企业，纷纷将眼光聚焦于火热的光伏产业，摩拳擦掌地寻找进入其中的</w:t>
      </w:r>
    </w:p>
    <w:p>
      <w:pPr>
        <w:ind w:left="30"/>
        <w:spacing w:line="218" w:lineRule="auto"/>
        <w:rPr>
          <w:rFonts w:ascii="SimSun" w:hAnsi="SimSun" w:eastAsia="SimSun" w:cs="SimSun"/>
          <w:sz w:val="21"/>
          <w:szCs w:val="21"/>
        </w:rPr>
      </w:pPr>
      <w:r>
        <w:rPr>
          <w:rFonts w:ascii="SimSun" w:hAnsi="SimSun" w:eastAsia="SimSun" w:cs="SimSun"/>
          <w:sz w:val="21"/>
          <w:szCs w:val="21"/>
          <w:spacing w:val="-4"/>
        </w:rPr>
        <w:t>机会。</w:t>
      </w:r>
    </w:p>
    <w:p>
      <w:pPr>
        <w:ind w:left="40" w:firstLine="420"/>
        <w:spacing w:before="203" w:line="369" w:lineRule="auto"/>
        <w:jc w:val="both"/>
        <w:rPr>
          <w:rFonts w:ascii="SimSun" w:hAnsi="SimSun" w:eastAsia="SimSun" w:cs="SimSun"/>
          <w:sz w:val="21"/>
          <w:szCs w:val="21"/>
        </w:rPr>
      </w:pPr>
      <w:r>
        <w:rPr>
          <w:rFonts w:ascii="SimSun" w:hAnsi="SimSun" w:eastAsia="SimSun" w:cs="SimSun"/>
          <w:sz w:val="21"/>
          <w:szCs w:val="21"/>
          <w:spacing w:val="1"/>
        </w:rPr>
        <w:t>抓住机遇，隆基迅速开展了第二轮的产能扩充，旗下生产企业从此</w:t>
      </w:r>
      <w:r>
        <w:rPr>
          <w:rFonts w:ascii="SimSun" w:hAnsi="SimSun" w:eastAsia="SimSun" w:cs="SimSun"/>
          <w:sz w:val="21"/>
          <w:szCs w:val="21"/>
        </w:rPr>
        <w:t>前 </w:t>
      </w:r>
      <w:r>
        <w:rPr>
          <w:rFonts w:ascii="SimSun" w:hAnsi="SimSun" w:eastAsia="SimSun" w:cs="SimSun"/>
          <w:sz w:val="21"/>
          <w:szCs w:val="21"/>
          <w:spacing w:val="14"/>
        </w:rPr>
        <w:t>的4家扩展到8家。2011年1月，单晶硅棒</w:t>
      </w:r>
      <w:r>
        <w:rPr>
          <w:rFonts w:ascii="SimSun" w:hAnsi="SimSun" w:eastAsia="SimSun" w:cs="SimSun"/>
          <w:sz w:val="21"/>
          <w:szCs w:val="21"/>
          <w:spacing w:val="13"/>
        </w:rPr>
        <w:t>产能达3000</w:t>
      </w:r>
      <w:r>
        <w:rPr>
          <w:rFonts w:ascii="SimSun" w:hAnsi="SimSun" w:eastAsia="SimSun" w:cs="SimSun"/>
          <w:sz w:val="21"/>
          <w:szCs w:val="21"/>
          <w:spacing w:val="-36"/>
        </w:rPr>
        <w:t xml:space="preserve"> </w:t>
      </w:r>
      <w:r>
        <w:rPr>
          <w:rFonts w:ascii="SimSun" w:hAnsi="SimSun" w:eastAsia="SimSun" w:cs="SimSun"/>
          <w:sz w:val="21"/>
          <w:szCs w:val="21"/>
          <w:spacing w:val="13"/>
        </w:rPr>
        <w:t>吨的银川隆基一</w:t>
      </w:r>
      <w:r>
        <w:rPr>
          <w:rFonts w:ascii="SimSun" w:hAnsi="SimSun" w:eastAsia="SimSun" w:cs="SimSun"/>
          <w:sz w:val="21"/>
          <w:szCs w:val="21"/>
        </w:rPr>
        <w:t xml:space="preserve">  </w:t>
      </w:r>
      <w:r>
        <w:rPr>
          <w:rFonts w:ascii="SimSun" w:hAnsi="SimSun" w:eastAsia="SimSun" w:cs="SimSun"/>
          <w:sz w:val="21"/>
          <w:szCs w:val="21"/>
          <w:spacing w:val="3"/>
        </w:rPr>
        <w:t>期项目建成投产。同年12月，单晶硅片产能为</w:t>
      </w:r>
      <w:r>
        <w:rPr>
          <w:rFonts w:ascii="SimSun" w:hAnsi="SimSun" w:eastAsia="SimSun" w:cs="SimSun"/>
          <w:sz w:val="21"/>
          <w:szCs w:val="21"/>
          <w:spacing w:val="2"/>
        </w:rPr>
        <w:t>600 兆瓦的无锡隆基一期项</w:t>
      </w:r>
      <w:r>
        <w:rPr>
          <w:rFonts w:ascii="SimSun" w:hAnsi="SimSun" w:eastAsia="SimSun" w:cs="SimSun"/>
          <w:sz w:val="21"/>
          <w:szCs w:val="21"/>
        </w:rPr>
        <w:t xml:space="preserve"> </w:t>
      </w:r>
      <w:r>
        <w:rPr>
          <w:rFonts w:ascii="SimSun" w:hAnsi="SimSun" w:eastAsia="SimSun" w:cs="SimSun"/>
          <w:sz w:val="21"/>
          <w:szCs w:val="21"/>
          <w:spacing w:val="13"/>
        </w:rPr>
        <w:t>目建成投产。2012年10月，西安隆基完成</w:t>
      </w:r>
      <w:r>
        <w:rPr>
          <w:rFonts w:ascii="SimSun" w:hAnsi="SimSun" w:eastAsia="SimSun" w:cs="SimSun"/>
          <w:sz w:val="21"/>
          <w:szCs w:val="21"/>
          <w:spacing w:val="12"/>
        </w:rPr>
        <w:t>扩产，硅片产能突破1吉瓦。</w:t>
      </w:r>
      <w:r>
        <w:rPr>
          <w:rFonts w:ascii="SimSun" w:hAnsi="SimSun" w:eastAsia="SimSun" w:cs="SimSun"/>
          <w:sz w:val="21"/>
          <w:szCs w:val="21"/>
        </w:rPr>
        <w:t xml:space="preserve"> </w:t>
      </w:r>
      <w:r>
        <w:rPr>
          <w:rFonts w:ascii="SimSun" w:hAnsi="SimSun" w:eastAsia="SimSun" w:cs="SimSun"/>
          <w:sz w:val="21"/>
          <w:szCs w:val="21"/>
          <w:spacing w:val="7"/>
        </w:rPr>
        <w:t>同年12月，宁夏隆基二期项目建成，单晶硅棒产能达到8000</w:t>
      </w:r>
      <w:r>
        <w:rPr>
          <w:rFonts w:ascii="SimSun" w:hAnsi="SimSun" w:eastAsia="SimSun" w:cs="SimSun"/>
          <w:sz w:val="21"/>
          <w:szCs w:val="21"/>
          <w:spacing w:val="6"/>
        </w:rPr>
        <w:t>吨。产能扩 </w:t>
      </w:r>
      <w:r>
        <w:rPr>
          <w:rFonts w:ascii="SimSun" w:hAnsi="SimSun" w:eastAsia="SimSun" w:cs="SimSun"/>
          <w:sz w:val="21"/>
          <w:szCs w:val="21"/>
          <w:spacing w:val="4"/>
        </w:rPr>
        <w:t>充的同时，2012年4月，隆基股份在上海证券交易所实现挂牌上市。整个</w:t>
      </w:r>
    </w:p>
    <w:p>
      <w:pPr>
        <w:ind w:left="40"/>
        <w:spacing w:before="1" w:line="218" w:lineRule="auto"/>
        <w:rPr>
          <w:rFonts w:ascii="SimSun" w:hAnsi="SimSun" w:eastAsia="SimSun" w:cs="SimSun"/>
          <w:sz w:val="21"/>
          <w:szCs w:val="21"/>
        </w:rPr>
      </w:pPr>
      <w:r>
        <w:rPr>
          <w:rFonts w:ascii="SimSun" w:hAnsi="SimSun" w:eastAsia="SimSun" w:cs="SimSun"/>
          <w:sz w:val="21"/>
          <w:szCs w:val="21"/>
          <w:spacing w:val="-6"/>
        </w:rPr>
        <w:t>光伏产业的从业者几乎都以为“光伏的春天来了”。</w:t>
      </w:r>
    </w:p>
    <w:p>
      <w:pPr>
        <w:pStyle w:val="BodyText"/>
        <w:spacing w:line="317" w:lineRule="auto"/>
        <w:rPr/>
      </w:pPr>
      <w:r/>
    </w:p>
    <w:p>
      <w:pPr>
        <w:pStyle w:val="BodyText"/>
        <w:spacing w:line="318" w:lineRule="auto"/>
        <w:rPr/>
      </w:pPr>
      <w:r/>
    </w:p>
    <w:p>
      <w:pPr>
        <w:ind w:left="43"/>
        <w:spacing w:before="68" w:line="219" w:lineRule="auto"/>
        <w:rPr>
          <w:rFonts w:ascii="SimSun" w:hAnsi="SimSun" w:eastAsia="SimSun" w:cs="SimSun"/>
          <w:sz w:val="21"/>
          <w:szCs w:val="21"/>
        </w:rPr>
      </w:pPr>
      <w:r>
        <w:rPr>
          <w:rFonts w:ascii="SimSun" w:hAnsi="SimSun" w:eastAsia="SimSun" w:cs="SimSun"/>
          <w:sz w:val="21"/>
          <w:szCs w:val="21"/>
          <w:b/>
          <w:bCs/>
          <w:spacing w:val="21"/>
        </w:rPr>
        <w:t>光伏产业第一轮洗牌</w:t>
      </w:r>
    </w:p>
    <w:p>
      <w:pPr>
        <w:pStyle w:val="BodyText"/>
        <w:spacing w:line="473" w:lineRule="auto"/>
        <w:rPr/>
      </w:pPr>
      <w:r/>
    </w:p>
    <w:p>
      <w:pPr>
        <w:spacing w:before="69" w:line="431" w:lineRule="exact"/>
        <w:jc w:val="right"/>
        <w:rPr>
          <w:rFonts w:ascii="SimSun" w:hAnsi="SimSun" w:eastAsia="SimSun" w:cs="SimSun"/>
          <w:sz w:val="21"/>
          <w:szCs w:val="21"/>
        </w:rPr>
      </w:pPr>
      <w:r>
        <w:rPr>
          <w:rFonts w:ascii="SimSun" w:hAnsi="SimSun" w:eastAsia="SimSun" w:cs="SimSun"/>
          <w:sz w:val="21"/>
          <w:szCs w:val="21"/>
          <w:spacing w:val="-3"/>
          <w:position w:val="16"/>
        </w:rPr>
        <w:t>让众多光伏企业不及反应的是，春天没有来到，反面迎来了凛</w:t>
      </w:r>
      <w:r>
        <w:rPr>
          <w:rFonts w:ascii="SimSun" w:hAnsi="SimSun" w:eastAsia="SimSun" w:cs="SimSun"/>
          <w:sz w:val="21"/>
          <w:szCs w:val="21"/>
          <w:spacing w:val="-4"/>
          <w:position w:val="16"/>
        </w:rPr>
        <w:t>冽寒冬。</w:t>
      </w:r>
    </w:p>
    <w:p>
      <w:pPr>
        <w:ind w:left="40"/>
        <w:spacing w:line="219" w:lineRule="auto"/>
        <w:rPr>
          <w:rFonts w:ascii="SimSun" w:hAnsi="SimSun" w:eastAsia="SimSun" w:cs="SimSun"/>
          <w:sz w:val="21"/>
          <w:szCs w:val="21"/>
        </w:rPr>
      </w:pPr>
      <w:r>
        <w:rPr>
          <w:rFonts w:ascii="SimSun" w:hAnsi="SimSun" w:eastAsia="SimSun" w:cs="SimSun"/>
          <w:sz w:val="21"/>
          <w:szCs w:val="21"/>
          <w:spacing w:val="-3"/>
        </w:rPr>
        <w:t>这正好应验了李振国所说的过剩论。</w:t>
      </w:r>
    </w:p>
    <w:p>
      <w:pPr>
        <w:ind w:left="40" w:right="24" w:firstLine="420"/>
        <w:spacing w:before="182" w:line="369" w:lineRule="auto"/>
        <w:rPr>
          <w:rFonts w:ascii="SimSun" w:hAnsi="SimSun" w:eastAsia="SimSun" w:cs="SimSun"/>
          <w:sz w:val="21"/>
          <w:szCs w:val="21"/>
        </w:rPr>
      </w:pPr>
      <w:r>
        <w:rPr>
          <w:rFonts w:ascii="SimSun" w:hAnsi="SimSun" w:eastAsia="SimSun" w:cs="SimSun"/>
          <w:sz w:val="21"/>
          <w:szCs w:val="21"/>
          <w:spacing w:val="1"/>
        </w:rPr>
        <w:t>光伏的致富效应加上国家政策的显著支持，似乎有一个清晰光明的未</w:t>
      </w:r>
      <w:r>
        <w:rPr>
          <w:rFonts w:ascii="SimSun" w:hAnsi="SimSun" w:eastAsia="SimSun" w:cs="SimSun"/>
          <w:sz w:val="21"/>
          <w:szCs w:val="21"/>
          <w:spacing w:val="9"/>
        </w:rPr>
        <w:t xml:space="preserve"> </w:t>
      </w:r>
      <w:r>
        <w:rPr>
          <w:rFonts w:ascii="SimSun" w:hAnsi="SimSun" w:eastAsia="SimSun" w:cs="SimSun"/>
          <w:sz w:val="21"/>
          <w:szCs w:val="21"/>
          <w:spacing w:val="-3"/>
        </w:rPr>
        <w:t>来让光伏从业者憧憬，让其他从业者艳羡。</w:t>
      </w:r>
      <w:r>
        <w:rPr>
          <w:rFonts w:ascii="SimSun" w:hAnsi="SimSun" w:eastAsia="SimSun" w:cs="SimSun"/>
          <w:sz w:val="21"/>
          <w:szCs w:val="21"/>
          <w:spacing w:val="44"/>
        </w:rPr>
        <w:t xml:space="preserve"> </w:t>
      </w:r>
      <w:r>
        <w:rPr>
          <w:rFonts w:ascii="SimSun" w:hAnsi="SimSun" w:eastAsia="SimSun" w:cs="SimSun"/>
          <w:sz w:val="21"/>
          <w:szCs w:val="21"/>
          <w:spacing w:val="-3"/>
        </w:rPr>
        <w:t>一体两面是</w:t>
      </w:r>
      <w:r>
        <w:rPr>
          <w:rFonts w:ascii="SimSun" w:hAnsi="SimSun" w:eastAsia="SimSun" w:cs="SimSun"/>
          <w:sz w:val="21"/>
          <w:szCs w:val="21"/>
          <w:spacing w:val="-4"/>
        </w:rPr>
        <w:t>一般事物都具有的</w:t>
      </w:r>
      <w:r>
        <w:rPr>
          <w:rFonts w:ascii="SimSun" w:hAnsi="SimSun" w:eastAsia="SimSun" w:cs="SimSun"/>
          <w:sz w:val="21"/>
          <w:szCs w:val="21"/>
        </w:rPr>
        <w:t xml:space="preserve"> </w:t>
      </w:r>
      <w:r>
        <w:rPr>
          <w:rFonts w:ascii="SimSun" w:hAnsi="SimSun" w:eastAsia="SimSun" w:cs="SimSun"/>
          <w:sz w:val="21"/>
          <w:szCs w:val="21"/>
          <w:spacing w:val="3"/>
        </w:rPr>
        <w:t>特征。也许是因为国家的显性支持，也许是因为光伏产</w:t>
      </w:r>
      <w:r>
        <w:rPr>
          <w:rFonts w:ascii="SimSun" w:hAnsi="SimSun" w:eastAsia="SimSun" w:cs="SimSun"/>
          <w:sz w:val="21"/>
          <w:szCs w:val="21"/>
          <w:spacing w:val="2"/>
        </w:rPr>
        <w:t>业投资过度了，全</w:t>
      </w:r>
      <w:r>
        <w:rPr>
          <w:rFonts w:ascii="SimSun" w:hAnsi="SimSun" w:eastAsia="SimSun" w:cs="SimSun"/>
          <w:sz w:val="21"/>
          <w:szCs w:val="21"/>
        </w:rPr>
        <w:t xml:space="preserve"> </w:t>
      </w:r>
      <w:r>
        <w:rPr>
          <w:rFonts w:ascii="SimSun" w:hAnsi="SimSun" w:eastAsia="SimSun" w:cs="SimSun"/>
          <w:sz w:val="21"/>
          <w:szCs w:val="21"/>
          <w:spacing w:val="3"/>
        </w:rPr>
        <w:t>球的光伏产业从整体供给不足正朝向供给过剩转变。其中最</w:t>
      </w:r>
      <w:r>
        <w:rPr>
          <w:rFonts w:ascii="SimSun" w:hAnsi="SimSun" w:eastAsia="SimSun" w:cs="SimSun"/>
          <w:sz w:val="21"/>
          <w:szCs w:val="21"/>
          <w:spacing w:val="2"/>
        </w:rPr>
        <w:t>显著的变化是</w:t>
      </w:r>
      <w:r>
        <w:rPr>
          <w:rFonts w:ascii="SimSun" w:hAnsi="SimSun" w:eastAsia="SimSun" w:cs="SimSun"/>
          <w:sz w:val="21"/>
          <w:szCs w:val="21"/>
        </w:rPr>
        <w:t xml:space="preserve"> </w:t>
      </w:r>
      <w:r>
        <w:rPr>
          <w:rFonts w:ascii="SimSun" w:hAnsi="SimSun" w:eastAsia="SimSun" w:cs="SimSun"/>
          <w:sz w:val="21"/>
          <w:szCs w:val="21"/>
          <w:spacing w:val="4"/>
        </w:rPr>
        <w:t>硅片价格的断崖式下跌。2011年，硅片价格已下跌至30元/片左右，并呈</w:t>
      </w:r>
      <w:r>
        <w:rPr>
          <w:rFonts w:ascii="SimSun" w:hAnsi="SimSun" w:eastAsia="SimSun" w:cs="SimSun"/>
          <w:sz w:val="21"/>
          <w:szCs w:val="21"/>
          <w:spacing w:val="3"/>
        </w:rPr>
        <w:t xml:space="preserve"> </w:t>
      </w:r>
      <w:r>
        <w:rPr>
          <w:rFonts w:ascii="SimSun" w:hAnsi="SimSun" w:eastAsia="SimSun" w:cs="SimSun"/>
          <w:sz w:val="21"/>
          <w:szCs w:val="21"/>
          <w:spacing w:val="-3"/>
        </w:rPr>
        <w:t>进一步下跌的趋势。其中以无锡尚德提前终止和</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3"/>
        </w:rPr>
        <w:t>MEMC </w:t>
      </w:r>
      <w:r>
        <w:rPr>
          <w:rFonts w:ascii="SimSun" w:hAnsi="SimSun" w:eastAsia="SimSun" w:cs="SimSun"/>
          <w:sz w:val="21"/>
          <w:szCs w:val="21"/>
          <w:spacing w:val="-3"/>
        </w:rPr>
        <w:t>的长期供货合约为</w:t>
      </w:r>
    </w:p>
    <w:p>
      <w:pPr>
        <w:ind w:left="40"/>
        <w:spacing w:line="219" w:lineRule="auto"/>
        <w:rPr>
          <w:rFonts w:ascii="SimSun" w:hAnsi="SimSun" w:eastAsia="SimSun" w:cs="SimSun"/>
          <w:sz w:val="21"/>
          <w:szCs w:val="21"/>
        </w:rPr>
      </w:pPr>
      <w:r>
        <w:rPr>
          <w:rFonts w:ascii="SimSun" w:hAnsi="SimSun" w:eastAsia="SimSun" w:cs="SimSun"/>
          <w:sz w:val="21"/>
          <w:szCs w:val="21"/>
          <w:spacing w:val="-6"/>
        </w:rPr>
        <w:t>标志性事件。</w:t>
      </w:r>
    </w:p>
    <w:p>
      <w:pPr>
        <w:ind w:left="40" w:right="18" w:firstLine="420"/>
        <w:spacing w:before="229" w:line="378" w:lineRule="auto"/>
        <w:jc w:val="both"/>
        <w:rPr>
          <w:rFonts w:ascii="SimSun" w:hAnsi="SimSun" w:eastAsia="SimSun" w:cs="SimSun"/>
          <w:sz w:val="21"/>
          <w:szCs w:val="21"/>
        </w:rPr>
      </w:pPr>
      <w:r>
        <w:rPr>
          <w:rFonts w:ascii="SimSun" w:hAnsi="SimSun" w:eastAsia="SimSun" w:cs="SimSun"/>
          <w:sz w:val="21"/>
          <w:szCs w:val="21"/>
          <w:spacing w:val="3"/>
        </w:rPr>
        <w:t>2011年，无锡尚德以支付2.12亿美元“分手费”的代</w:t>
      </w:r>
      <w:r>
        <w:rPr>
          <w:rFonts w:ascii="SimSun" w:hAnsi="SimSun" w:eastAsia="SimSun" w:cs="SimSun"/>
          <w:sz w:val="21"/>
          <w:szCs w:val="21"/>
          <w:spacing w:val="2"/>
        </w:rPr>
        <w:t>价提前终止了与</w:t>
      </w:r>
      <w:r>
        <w:rPr>
          <w:rFonts w:ascii="SimSun" w:hAnsi="SimSun" w:eastAsia="SimSun" w:cs="SimSun"/>
          <w:sz w:val="21"/>
          <w:szCs w:val="21"/>
        </w:rPr>
        <w:t xml:space="preserve"> </w:t>
      </w:r>
      <w:r>
        <w:rPr>
          <w:rFonts w:ascii="Times New Roman" w:hAnsi="Times New Roman" w:eastAsia="Times New Roman" w:cs="Times New Roman"/>
          <w:sz w:val="21"/>
          <w:szCs w:val="21"/>
          <w:spacing w:val="-5"/>
        </w:rPr>
        <w:t>MEMC</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5"/>
        </w:rPr>
        <w:t>的长期供货合约。</w:t>
      </w:r>
      <w:r>
        <w:rPr>
          <w:rFonts w:ascii="SimSun" w:hAnsi="SimSun" w:eastAsia="SimSun" w:cs="SimSun"/>
          <w:sz w:val="21"/>
          <w:szCs w:val="21"/>
          <w:spacing w:val="45"/>
        </w:rPr>
        <w:t xml:space="preserve"> </w:t>
      </w:r>
      <w:r>
        <w:rPr>
          <w:rFonts w:ascii="SimSun" w:hAnsi="SimSun" w:eastAsia="SimSun" w:cs="SimSun"/>
          <w:sz w:val="21"/>
          <w:szCs w:val="21"/>
          <w:spacing w:val="-5"/>
        </w:rPr>
        <w:t>一切只因硅片价格下跌的势头过于迅猛。终止合</w:t>
      </w:r>
    </w:p>
    <w:p>
      <w:pPr>
        <w:ind w:left="40"/>
        <w:spacing w:before="1" w:line="217" w:lineRule="auto"/>
        <w:rPr>
          <w:rFonts w:ascii="SimSun" w:hAnsi="SimSun" w:eastAsia="SimSun" w:cs="SimSun"/>
          <w:sz w:val="21"/>
          <w:szCs w:val="21"/>
        </w:rPr>
      </w:pPr>
      <w:r>
        <w:rPr>
          <w:rFonts w:ascii="SimSun" w:hAnsi="SimSun" w:eastAsia="SimSun" w:cs="SimSun"/>
          <w:sz w:val="21"/>
          <w:szCs w:val="21"/>
          <w:spacing w:val="5"/>
        </w:rPr>
        <w:t>约后，按照五年的供货价格和供货数量，无锡尚德</w:t>
      </w:r>
      <w:r>
        <w:rPr>
          <w:rFonts w:ascii="SimSun" w:hAnsi="SimSun" w:eastAsia="SimSun" w:cs="SimSun"/>
          <w:sz w:val="21"/>
          <w:szCs w:val="21"/>
          <w:spacing w:val="4"/>
        </w:rPr>
        <w:t>大约能省下4亿美元的</w:t>
      </w:r>
    </w:p>
    <w:p>
      <w:pPr>
        <w:spacing w:line="217" w:lineRule="auto"/>
        <w:sectPr>
          <w:footerReference w:type="default" r:id="rId252"/>
          <w:pgSz w:w="8140" w:h="13060"/>
          <w:pgMar w:top="400" w:right="824" w:bottom="458" w:left="439" w:header="0" w:footer="319" w:gutter="0"/>
        </w:sectPr>
        <w:rPr>
          <w:rFonts w:ascii="SimSun" w:hAnsi="SimSun" w:eastAsia="SimSun" w:cs="SimSun"/>
          <w:sz w:val="21"/>
          <w:szCs w:val="21"/>
        </w:rPr>
      </w:pPr>
    </w:p>
    <w:p>
      <w:pPr>
        <w:pStyle w:val="BodyText"/>
        <w:rPr/>
      </w:pPr>
      <w:r/>
    </w:p>
    <w:p>
      <w:pPr>
        <w:ind w:left="5179" w:right="40" w:firstLine="1160"/>
        <w:spacing w:before="55" w:line="250" w:lineRule="auto"/>
        <w:rPr>
          <w:rFonts w:ascii="SimSun" w:hAnsi="SimSun" w:eastAsia="SimSun" w:cs="SimSun"/>
          <w:sz w:val="17"/>
          <w:szCs w:val="17"/>
        </w:rPr>
      </w:pPr>
      <w:r>
        <w:rPr>
          <w:rFonts w:ascii="SimHei" w:hAnsi="SimHei" w:eastAsia="SimHei" w:cs="SimHei"/>
          <w:sz w:val="17"/>
          <w:szCs w:val="17"/>
          <w:spacing w:val="-15"/>
        </w:rPr>
        <w:t>第六章</w:t>
      </w:r>
      <w:r>
        <w:rPr>
          <w:rFonts w:ascii="SimHei" w:hAnsi="SimHei" w:eastAsia="SimHei" w:cs="SimHei"/>
          <w:sz w:val="17"/>
          <w:szCs w:val="17"/>
        </w:rPr>
        <w:t xml:space="preserve"> </w:t>
      </w:r>
      <w:r>
        <w:rPr>
          <w:rFonts w:ascii="SimSun" w:hAnsi="SimSun" w:eastAsia="SimSun" w:cs="SimSun"/>
          <w:sz w:val="17"/>
          <w:szCs w:val="17"/>
          <w:spacing w:val="-17"/>
        </w:rPr>
        <w:t>隆基：</w:t>
      </w:r>
      <w:r>
        <w:rPr>
          <w:rFonts w:ascii="SimSun" w:hAnsi="SimSun" w:eastAsia="SimSun" w:cs="SimSun"/>
          <w:sz w:val="17"/>
          <w:szCs w:val="17"/>
          <w:spacing w:val="19"/>
        </w:rPr>
        <w:t xml:space="preserve"> </w:t>
      </w:r>
      <w:r>
        <w:rPr>
          <w:rFonts w:ascii="SimSun" w:hAnsi="SimSun" w:eastAsia="SimSun" w:cs="SimSun"/>
          <w:sz w:val="17"/>
          <w:szCs w:val="17"/>
          <w:spacing w:val="-17"/>
        </w:rPr>
        <w:t>重构产业链布局</w:t>
      </w:r>
    </w:p>
    <w:p>
      <w:pPr>
        <w:pStyle w:val="BodyText"/>
        <w:spacing w:line="46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7"/>
        </w:rPr>
        <w:t>成本支出。</w:t>
      </w:r>
    </w:p>
    <w:p>
      <w:pPr>
        <w:ind w:right="34" w:firstLine="429"/>
        <w:spacing w:before="184" w:line="369" w:lineRule="auto"/>
        <w:jc w:val="both"/>
        <w:rPr>
          <w:rFonts w:ascii="SimSun" w:hAnsi="SimSun" w:eastAsia="SimSun" w:cs="SimSun"/>
          <w:sz w:val="21"/>
          <w:szCs w:val="21"/>
        </w:rPr>
      </w:pPr>
      <w:r>
        <w:rPr>
          <w:rFonts w:ascii="SimSun" w:hAnsi="SimSun" w:eastAsia="SimSun" w:cs="SimSun"/>
          <w:sz w:val="21"/>
          <w:szCs w:val="21"/>
          <w:spacing w:val="2"/>
        </w:rPr>
        <w:t>断臂求生给无锡尚德带来了暂时喘息的机会，但并未能阻止它走向破</w:t>
      </w:r>
      <w:r>
        <w:rPr>
          <w:rFonts w:ascii="SimSun" w:hAnsi="SimSun" w:eastAsia="SimSun" w:cs="SimSun"/>
          <w:sz w:val="21"/>
          <w:szCs w:val="21"/>
          <w:spacing w:val="18"/>
        </w:rPr>
        <w:t xml:space="preserve"> </w:t>
      </w:r>
      <w:r>
        <w:rPr>
          <w:rFonts w:ascii="SimSun" w:hAnsi="SimSun" w:eastAsia="SimSun" w:cs="SimSun"/>
          <w:sz w:val="21"/>
          <w:szCs w:val="21"/>
          <w:spacing w:val="-3"/>
        </w:rPr>
        <w:t>产。2013年，因为资金链断裂，无锡尚德正式宣布破产清盘。事实上，2011</w:t>
      </w:r>
      <w:r>
        <w:rPr>
          <w:rFonts w:ascii="SimSun" w:hAnsi="SimSun" w:eastAsia="SimSun" w:cs="SimSun"/>
          <w:sz w:val="21"/>
          <w:szCs w:val="21"/>
          <w:spacing w:val="1"/>
        </w:rPr>
        <w:t xml:space="preserve"> </w:t>
      </w:r>
      <w:r>
        <w:rPr>
          <w:rFonts w:ascii="SimSun" w:hAnsi="SimSun" w:eastAsia="SimSun" w:cs="SimSun"/>
          <w:sz w:val="21"/>
          <w:szCs w:val="21"/>
          <w:spacing w:val="1"/>
        </w:rPr>
        <w:t>年之后的光伏市场整体处于下跌的颓势中。这或许也是隆基谋求主板上市</w:t>
      </w:r>
      <w:r>
        <w:rPr>
          <w:rFonts w:ascii="SimSun" w:hAnsi="SimSun" w:eastAsia="SimSun" w:cs="SimSun"/>
          <w:sz w:val="21"/>
          <w:szCs w:val="21"/>
          <w:spacing w:val="9"/>
        </w:rPr>
        <w:t xml:space="preserve"> </w:t>
      </w:r>
      <w:r>
        <w:rPr>
          <w:rFonts w:ascii="SimSun" w:hAnsi="SimSun" w:eastAsia="SimSun" w:cs="SimSun"/>
          <w:sz w:val="21"/>
          <w:szCs w:val="21"/>
          <w:spacing w:val="6"/>
        </w:rPr>
        <w:t>的原因之一。2013年，隆基股份发布2012年年度业绩报告：2012年</w:t>
      </w:r>
      <w:r>
        <w:rPr>
          <w:rFonts w:ascii="SimSun" w:hAnsi="SimSun" w:eastAsia="SimSun" w:cs="SimSun"/>
          <w:sz w:val="21"/>
          <w:szCs w:val="21"/>
          <w:spacing w:val="5"/>
        </w:rPr>
        <w:t>，隆 </w:t>
      </w:r>
      <w:r>
        <w:rPr>
          <w:rFonts w:ascii="SimSun" w:hAnsi="SimSun" w:eastAsia="SimSun" w:cs="SimSun"/>
          <w:sz w:val="21"/>
          <w:szCs w:val="21"/>
          <w:spacing w:val="10"/>
        </w:rPr>
        <w:t>基股份实现营业收入170832.51万元，归属母公司的净利润为-5467.22</w:t>
      </w:r>
      <w:r>
        <w:rPr>
          <w:rFonts w:ascii="SimSun" w:hAnsi="SimSun" w:eastAsia="SimSun" w:cs="SimSun"/>
          <w:sz w:val="21"/>
          <w:szCs w:val="21"/>
          <w:spacing w:val="17"/>
        </w:rPr>
        <w:t xml:space="preserve"> </w:t>
      </w:r>
      <w:r>
        <w:rPr>
          <w:rFonts w:ascii="SimSun" w:hAnsi="SimSun" w:eastAsia="SimSun" w:cs="SimSun"/>
          <w:sz w:val="21"/>
          <w:szCs w:val="21"/>
          <w:spacing w:val="3"/>
        </w:rPr>
        <w:t>万元。公司表示，2012年度的亏损主要是</w:t>
      </w:r>
      <w:r>
        <w:rPr>
          <w:rFonts w:ascii="SimSun" w:hAnsi="SimSun" w:eastAsia="SimSun" w:cs="SimSun"/>
          <w:sz w:val="21"/>
          <w:szCs w:val="21"/>
          <w:spacing w:val="2"/>
        </w:rPr>
        <w:t>因为未能收回无锡尚德的应收款</w:t>
      </w:r>
    </w:p>
    <w:p>
      <w:pPr>
        <w:spacing w:line="220" w:lineRule="auto"/>
        <w:rPr>
          <w:rFonts w:ascii="SimSun" w:hAnsi="SimSun" w:eastAsia="SimSun" w:cs="SimSun"/>
          <w:sz w:val="21"/>
          <w:szCs w:val="21"/>
        </w:rPr>
      </w:pPr>
      <w:r>
        <w:rPr>
          <w:rFonts w:ascii="SimSun" w:hAnsi="SimSun" w:eastAsia="SimSun" w:cs="SimSun"/>
          <w:sz w:val="21"/>
          <w:szCs w:val="21"/>
          <w:spacing w:val="5"/>
        </w:rPr>
        <w:t>项，导致提前计提9077万元的坏账准备。</w:t>
      </w:r>
    </w:p>
    <w:p>
      <w:pPr>
        <w:ind w:firstLine="429"/>
        <w:spacing w:before="208" w:line="378" w:lineRule="auto"/>
        <w:jc w:val="both"/>
        <w:rPr>
          <w:rFonts w:ascii="SimSun" w:hAnsi="SimSun" w:eastAsia="SimSun" w:cs="SimSun"/>
          <w:sz w:val="21"/>
          <w:szCs w:val="21"/>
        </w:rPr>
      </w:pPr>
      <w:r>
        <w:rPr>
          <w:rFonts w:ascii="SimSun" w:hAnsi="SimSun" w:eastAsia="SimSun" w:cs="SimSun"/>
          <w:sz w:val="21"/>
          <w:szCs w:val="21"/>
          <w:spacing w:val="2"/>
        </w:rPr>
        <w:t>事实上，此时的隆基已经成为全球最大的单晶硅片供应商。行业正经</w:t>
      </w:r>
      <w:r>
        <w:rPr>
          <w:rFonts w:ascii="SimSun" w:hAnsi="SimSun" w:eastAsia="SimSun" w:cs="SimSun"/>
          <w:sz w:val="21"/>
          <w:szCs w:val="21"/>
          <w:spacing w:val="17"/>
        </w:rPr>
        <w:t xml:space="preserve"> </w:t>
      </w:r>
      <w:r>
        <w:rPr>
          <w:rFonts w:ascii="SimSun" w:hAnsi="SimSun" w:eastAsia="SimSun" w:cs="SimSun"/>
          <w:sz w:val="21"/>
          <w:szCs w:val="21"/>
          <w:spacing w:val="1"/>
        </w:rPr>
        <w:t>历一场空前的清洗运动，落后和过剩产能将成为“祭旗”的对象。大量的</w:t>
      </w:r>
      <w:r>
        <w:rPr>
          <w:rFonts w:ascii="SimSun" w:hAnsi="SimSun" w:eastAsia="SimSun" w:cs="SimSun"/>
          <w:sz w:val="21"/>
          <w:szCs w:val="21"/>
          <w:spacing w:val="6"/>
        </w:rPr>
        <w:t xml:space="preserve">  </w:t>
      </w:r>
      <w:r>
        <w:rPr>
          <w:rFonts w:ascii="SimSun" w:hAnsi="SimSun" w:eastAsia="SimSun" w:cs="SimSun"/>
          <w:sz w:val="21"/>
          <w:szCs w:val="21"/>
          <w:spacing w:val="1"/>
        </w:rPr>
        <w:t>光伏企业，特别是处在第二、第三梯队不具有成本优势的光伏企业，基本</w:t>
      </w:r>
      <w:r>
        <w:rPr>
          <w:rFonts w:ascii="SimSun" w:hAnsi="SimSun" w:eastAsia="SimSun" w:cs="SimSun"/>
          <w:sz w:val="21"/>
          <w:szCs w:val="21"/>
          <w:spacing w:val="3"/>
        </w:rPr>
        <w:t xml:space="preserve">  </w:t>
      </w:r>
      <w:r>
        <w:rPr>
          <w:rFonts w:ascii="SimSun" w:hAnsi="SimSun" w:eastAsia="SimSun" w:cs="SimSun"/>
          <w:sz w:val="21"/>
          <w:szCs w:val="21"/>
          <w:spacing w:val="1"/>
        </w:rPr>
        <w:t>上都处于半停产或停产的状态。随着无锡尚德的轰然倒塌，中国光伏产业</w:t>
      </w:r>
      <w:r>
        <w:rPr>
          <w:rFonts w:ascii="SimSun" w:hAnsi="SimSun" w:eastAsia="SimSun" w:cs="SimSun"/>
          <w:sz w:val="21"/>
          <w:szCs w:val="21"/>
          <w:spacing w:val="2"/>
        </w:rPr>
        <w:t xml:space="preserve">  </w:t>
      </w:r>
      <w:r>
        <w:rPr>
          <w:rFonts w:ascii="SimSun" w:hAnsi="SimSun" w:eastAsia="SimSun" w:cs="SimSun"/>
          <w:sz w:val="21"/>
          <w:szCs w:val="21"/>
          <w:spacing w:val="-1"/>
        </w:rPr>
        <w:t>迎来至暗时刻。单就硅片制造来讲，原先国内的相关厂商达100多家，2013</w:t>
      </w:r>
      <w:r>
        <w:rPr>
          <w:rFonts w:ascii="SimSun" w:hAnsi="SimSun" w:eastAsia="SimSun" w:cs="SimSun"/>
          <w:sz w:val="21"/>
          <w:szCs w:val="21"/>
          <w:spacing w:val="2"/>
        </w:rPr>
        <w:t xml:space="preserve"> </w:t>
      </w:r>
      <w:r>
        <w:rPr>
          <w:rFonts w:ascii="SimSun" w:hAnsi="SimSun" w:eastAsia="SimSun" w:cs="SimSun"/>
          <w:sz w:val="21"/>
          <w:szCs w:val="21"/>
          <w:spacing w:val="4"/>
        </w:rPr>
        <w:t>年勉强开工的不足10家。隆基是少数仍处在满产状态的硅片制造商之一。</w:t>
      </w:r>
      <w:r>
        <w:rPr>
          <w:rFonts w:ascii="SimSun" w:hAnsi="SimSun" w:eastAsia="SimSun" w:cs="SimSun"/>
          <w:sz w:val="21"/>
          <w:szCs w:val="21"/>
          <w:spacing w:val="2"/>
        </w:rPr>
        <w:t xml:space="preserve"> </w:t>
      </w:r>
      <w:r>
        <w:rPr>
          <w:rFonts w:ascii="SimSun" w:hAnsi="SimSun" w:eastAsia="SimSun" w:cs="SimSun"/>
          <w:sz w:val="21"/>
          <w:szCs w:val="21"/>
          <w:spacing w:val="1"/>
        </w:rPr>
        <w:t>虽然隆基股份2012年归属母公司的净利润为负，但取得了整体出货量大增</w:t>
      </w:r>
      <w:r>
        <w:rPr>
          <w:rFonts w:ascii="SimSun" w:hAnsi="SimSun" w:eastAsia="SimSun" w:cs="SimSun"/>
          <w:sz w:val="21"/>
          <w:szCs w:val="21"/>
          <w:spacing w:val="6"/>
        </w:rPr>
        <w:t xml:space="preserve">  </w:t>
      </w:r>
      <w:r>
        <w:rPr>
          <w:rFonts w:ascii="SimSun" w:hAnsi="SimSun" w:eastAsia="SimSun" w:cs="SimSun"/>
          <w:sz w:val="21"/>
          <w:szCs w:val="21"/>
          <w:spacing w:val="6"/>
        </w:rPr>
        <w:t>38%的业绩表现。如果不是因为下游厂商无力偿还应付账款，</w:t>
      </w:r>
      <w:r>
        <w:rPr>
          <w:rFonts w:ascii="SimSun" w:hAnsi="SimSun" w:eastAsia="SimSun" w:cs="SimSun"/>
          <w:sz w:val="21"/>
          <w:szCs w:val="21"/>
          <w:spacing w:val="5"/>
        </w:rPr>
        <w:t>隆基股份还</w:t>
      </w:r>
      <w:r>
        <w:rPr>
          <w:rFonts w:ascii="SimSun" w:hAnsi="SimSun" w:eastAsia="SimSun" w:cs="SimSun"/>
          <w:sz w:val="21"/>
          <w:szCs w:val="21"/>
        </w:rPr>
        <w:t xml:space="preserve"> </w:t>
      </w:r>
      <w:r>
        <w:rPr>
          <w:rFonts w:ascii="SimSun" w:hAnsi="SimSun" w:eastAsia="SimSun" w:cs="SimSun"/>
          <w:sz w:val="21"/>
          <w:szCs w:val="21"/>
          <w:spacing w:val="9"/>
        </w:rPr>
        <w:t>能保持盈利状态。隆基方面表示，2012年虽然是光伏产业较为困难的一</w:t>
      </w:r>
    </w:p>
    <w:p>
      <w:pPr>
        <w:spacing w:before="1" w:line="218" w:lineRule="auto"/>
        <w:rPr>
          <w:rFonts w:ascii="SimSun" w:hAnsi="SimSun" w:eastAsia="SimSun" w:cs="SimSun"/>
          <w:sz w:val="21"/>
          <w:szCs w:val="21"/>
        </w:rPr>
      </w:pPr>
      <w:r>
        <w:rPr>
          <w:rFonts w:ascii="SimSun" w:hAnsi="SimSun" w:eastAsia="SimSun" w:cs="SimSun"/>
          <w:sz w:val="21"/>
          <w:szCs w:val="21"/>
          <w:spacing w:val="-5"/>
        </w:rPr>
        <w:t>年，但也为其发展带来了机遇。</w:t>
      </w:r>
    </w:p>
    <w:p>
      <w:pPr>
        <w:pStyle w:val="BodyText"/>
        <w:spacing w:line="279" w:lineRule="auto"/>
        <w:rPr/>
      </w:pPr>
      <w:r/>
    </w:p>
    <w:p>
      <w:pPr>
        <w:pStyle w:val="BodyText"/>
        <w:spacing w:line="280" w:lineRule="auto"/>
        <w:rPr/>
      </w:pPr>
      <w:r/>
    </w:p>
    <w:p>
      <w:pPr>
        <w:spacing w:before="81" w:line="219" w:lineRule="auto"/>
        <w:rPr>
          <w:rFonts w:ascii="SimSun" w:hAnsi="SimSun" w:eastAsia="SimSun" w:cs="SimSun"/>
          <w:sz w:val="25"/>
          <w:szCs w:val="25"/>
        </w:rPr>
      </w:pPr>
      <w:r>
        <w:rPr>
          <w:rFonts w:ascii="SimSun" w:hAnsi="SimSun" w:eastAsia="SimSun" w:cs="SimSun"/>
          <w:sz w:val="25"/>
          <w:szCs w:val="25"/>
          <w:spacing w:val="-3"/>
        </w:rPr>
        <w:t>国内支持，国外“双反”</w:t>
      </w:r>
    </w:p>
    <w:p>
      <w:pPr>
        <w:pStyle w:val="BodyText"/>
        <w:spacing w:line="419" w:lineRule="auto"/>
        <w:rPr/>
      </w:pPr>
      <w:r/>
    </w:p>
    <w:p>
      <w:pPr>
        <w:ind w:right="43" w:firstLine="429"/>
        <w:spacing w:before="69" w:line="378" w:lineRule="auto"/>
        <w:jc w:val="both"/>
        <w:rPr>
          <w:rFonts w:ascii="SimSun" w:hAnsi="SimSun" w:eastAsia="SimSun" w:cs="SimSun"/>
          <w:sz w:val="21"/>
          <w:szCs w:val="21"/>
        </w:rPr>
      </w:pPr>
      <w:r>
        <w:rPr>
          <w:rFonts w:ascii="SimSun" w:hAnsi="SimSun" w:eastAsia="SimSun" w:cs="SimSun"/>
          <w:sz w:val="21"/>
          <w:szCs w:val="21"/>
          <w:spacing w:val="2"/>
        </w:rPr>
        <w:t>除了过剩的产能，造成光伏市场价格下跌的原因可能就是欧美国家发</w:t>
      </w:r>
      <w:r>
        <w:rPr>
          <w:rFonts w:ascii="SimSun" w:hAnsi="SimSun" w:eastAsia="SimSun" w:cs="SimSun"/>
          <w:sz w:val="21"/>
          <w:szCs w:val="21"/>
          <w:spacing w:val="18"/>
        </w:rPr>
        <w:t xml:space="preserve"> </w:t>
      </w:r>
      <w:r>
        <w:rPr>
          <w:rFonts w:ascii="SimSun" w:hAnsi="SimSun" w:eastAsia="SimSun" w:cs="SimSun"/>
          <w:sz w:val="21"/>
          <w:szCs w:val="21"/>
          <w:spacing w:val="9"/>
        </w:rPr>
        <w:t>起的“双反”(反倾销、反补贴)调查。由于2008年金融危</w:t>
      </w:r>
      <w:r>
        <w:rPr>
          <w:rFonts w:ascii="SimSun" w:hAnsi="SimSun" w:eastAsia="SimSun" w:cs="SimSun"/>
          <w:sz w:val="21"/>
          <w:szCs w:val="21"/>
          <w:spacing w:val="8"/>
        </w:rPr>
        <w:t>机的爆发以及</w:t>
      </w:r>
      <w:r>
        <w:rPr>
          <w:rFonts w:ascii="SimSun" w:hAnsi="SimSun" w:eastAsia="SimSun" w:cs="SimSun"/>
          <w:sz w:val="21"/>
          <w:szCs w:val="21"/>
        </w:rPr>
        <w:t xml:space="preserve"> </w:t>
      </w:r>
      <w:r>
        <w:rPr>
          <w:rFonts w:ascii="SimSun" w:hAnsi="SimSun" w:eastAsia="SimSun" w:cs="SimSun"/>
          <w:sz w:val="21"/>
          <w:szCs w:val="21"/>
          <w:spacing w:val="3"/>
        </w:rPr>
        <w:t>随后接踵而至的欧债危机，欧美的经济发展暂时承受</w:t>
      </w:r>
      <w:r>
        <w:rPr>
          <w:rFonts w:ascii="SimSun" w:hAnsi="SimSun" w:eastAsia="SimSun" w:cs="SimSun"/>
          <w:sz w:val="21"/>
          <w:szCs w:val="21"/>
          <w:spacing w:val="2"/>
        </w:rPr>
        <w:t>了巨大压力。光伏企</w:t>
      </w:r>
    </w:p>
    <w:p>
      <w:pPr>
        <w:spacing w:before="1" w:line="218" w:lineRule="auto"/>
        <w:rPr>
          <w:rFonts w:ascii="SimSun" w:hAnsi="SimSun" w:eastAsia="SimSun" w:cs="SimSun"/>
          <w:sz w:val="21"/>
          <w:szCs w:val="21"/>
        </w:rPr>
      </w:pPr>
      <w:r>
        <w:rPr>
          <w:rFonts w:ascii="SimSun" w:hAnsi="SimSun" w:eastAsia="SimSun" w:cs="SimSun"/>
          <w:sz w:val="21"/>
          <w:szCs w:val="21"/>
          <w:spacing w:val="3"/>
        </w:rPr>
        <w:t>业的日子自然也不好过，为了保护本国包括光伏企业</w:t>
      </w:r>
      <w:r>
        <w:rPr>
          <w:rFonts w:ascii="SimSun" w:hAnsi="SimSun" w:eastAsia="SimSun" w:cs="SimSun"/>
          <w:sz w:val="21"/>
          <w:szCs w:val="21"/>
          <w:spacing w:val="2"/>
        </w:rPr>
        <w:t>在内的经济组织，欧</w:t>
      </w:r>
    </w:p>
    <w:p>
      <w:pPr>
        <w:spacing w:line="218" w:lineRule="auto"/>
        <w:sectPr>
          <w:footerReference w:type="default" r:id="rId254"/>
          <w:pgSz w:w="8140" w:h="13060"/>
          <w:pgMar w:top="400" w:right="524" w:bottom="438" w:left="760" w:header="0" w:footer="299" w:gutter="0"/>
        </w:sectPr>
        <w:rPr>
          <w:rFonts w:ascii="SimSun" w:hAnsi="SimSun" w:eastAsia="SimSun" w:cs="SimSun"/>
          <w:sz w:val="21"/>
          <w:szCs w:val="21"/>
        </w:rPr>
      </w:pPr>
    </w:p>
    <w:p>
      <w:pPr>
        <w:ind w:left="592"/>
        <w:spacing w:before="284" w:line="222" w:lineRule="auto"/>
        <w:rPr>
          <w:rFonts w:ascii="SimHei" w:hAnsi="SimHei" w:eastAsia="SimHei" w:cs="SimHei"/>
          <w:sz w:val="16"/>
          <w:szCs w:val="16"/>
        </w:rPr>
      </w:pPr>
      <w:r>
        <w:drawing>
          <wp:anchor distT="0" distB="0" distL="0" distR="0" simplePos="0" relativeHeight="252088320" behindDoc="0" locked="0" layoutInCell="0" allowOverlap="1">
            <wp:simplePos x="0" y="0"/>
            <wp:positionH relativeFrom="page">
              <wp:posOffset>253999</wp:posOffset>
            </wp:positionH>
            <wp:positionV relativeFrom="page">
              <wp:posOffset>387370</wp:posOffset>
            </wp:positionV>
            <wp:extent cx="311167" cy="298468"/>
            <wp:effectExtent l="0" t="0" r="0" b="0"/>
            <wp:wrapNone/>
            <wp:docPr id="208" name="IM 208"/>
            <wp:cNvGraphicFramePr/>
            <a:graphic>
              <a:graphicData uri="http://schemas.openxmlformats.org/drawingml/2006/picture">
                <pic:pic>
                  <pic:nvPicPr>
                    <pic:cNvPr id="208" name="IM 208"/>
                    <pic:cNvPicPr/>
                  </pic:nvPicPr>
                  <pic:blipFill>
                    <a:blip r:embed="rId256"/>
                    <a:stretch>
                      <a:fillRect/>
                    </a:stretch>
                  </pic:blipFill>
                  <pic:spPr>
                    <a:xfrm rot="0">
                      <a:off x="0" y="0"/>
                      <a:ext cx="311167" cy="298468"/>
                    </a:xfrm>
                    <a:prstGeom prst="rect">
                      <a:avLst/>
                    </a:prstGeom>
                  </pic:spPr>
                </pic:pic>
              </a:graphicData>
            </a:graphic>
          </wp:anchor>
        </w:drawing>
      </w:r>
      <w:r>
        <w:rPr>
          <w:rFonts w:ascii="SimHei" w:hAnsi="SimHei" w:eastAsia="SimHei" w:cs="SimHei"/>
          <w:sz w:val="16"/>
          <w:szCs w:val="16"/>
          <w:b/>
          <w:bCs/>
          <w:spacing w:val="-6"/>
        </w:rPr>
        <w:t>中国智造</w:t>
      </w:r>
    </w:p>
    <w:p>
      <w:pPr>
        <w:ind w:left="589"/>
        <w:spacing w:before="4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1" w:lineRule="auto"/>
        <w:rPr/>
      </w:pPr>
      <w:r/>
    </w:p>
    <w:p>
      <w:pPr>
        <w:ind w:left="30" w:right="195"/>
        <w:spacing w:before="68" w:line="369" w:lineRule="auto"/>
        <w:jc w:val="both"/>
        <w:rPr>
          <w:rFonts w:ascii="SimSun" w:hAnsi="SimSun" w:eastAsia="SimSun" w:cs="SimSun"/>
          <w:sz w:val="21"/>
          <w:szCs w:val="21"/>
        </w:rPr>
      </w:pPr>
      <w:r>
        <w:rPr>
          <w:rFonts w:ascii="SimSun" w:hAnsi="SimSun" w:eastAsia="SimSun" w:cs="SimSun"/>
          <w:sz w:val="21"/>
          <w:szCs w:val="21"/>
          <w:spacing w:val="8"/>
        </w:rPr>
        <w:t>美等国家和地区对中国光伏产品(特别是电池、组件产品)接连发起“双</w:t>
      </w:r>
      <w:r>
        <w:rPr>
          <w:rFonts w:ascii="SimSun" w:hAnsi="SimSun" w:eastAsia="SimSun" w:cs="SimSun"/>
          <w:sz w:val="21"/>
          <w:szCs w:val="21"/>
          <w:spacing w:val="5"/>
        </w:rPr>
        <w:t xml:space="preserve"> </w:t>
      </w:r>
      <w:r>
        <w:rPr>
          <w:rFonts w:ascii="SimSun" w:hAnsi="SimSun" w:eastAsia="SimSun" w:cs="SimSun"/>
          <w:sz w:val="21"/>
          <w:szCs w:val="21"/>
          <w:spacing w:val="2"/>
        </w:rPr>
        <w:t>反”调查，这一系列非可控因素对国内的光伏企业造成巨</w:t>
      </w:r>
      <w:r>
        <w:rPr>
          <w:rFonts w:ascii="SimSun" w:hAnsi="SimSun" w:eastAsia="SimSun" w:cs="SimSun"/>
          <w:sz w:val="21"/>
          <w:szCs w:val="21"/>
          <w:spacing w:val="1"/>
        </w:rPr>
        <w:t>大冲击。与此同</w:t>
      </w:r>
      <w:r>
        <w:rPr>
          <w:rFonts w:ascii="SimSun" w:hAnsi="SimSun" w:eastAsia="SimSun" w:cs="SimSun"/>
          <w:sz w:val="21"/>
          <w:szCs w:val="21"/>
        </w:rPr>
        <w:t xml:space="preserve"> </w:t>
      </w:r>
      <w:r>
        <w:rPr>
          <w:rFonts w:ascii="SimSun" w:hAnsi="SimSun" w:eastAsia="SimSun" w:cs="SimSun"/>
          <w:sz w:val="21"/>
          <w:szCs w:val="21"/>
          <w:spacing w:val="1"/>
        </w:rPr>
        <w:t>时，中国政府也没有坐以待毙。针对外方发起的贸易争端，中方迅速采取</w:t>
      </w:r>
    </w:p>
    <w:p>
      <w:pPr>
        <w:ind w:left="30"/>
        <w:spacing w:line="219" w:lineRule="auto"/>
        <w:rPr>
          <w:rFonts w:ascii="SimSun" w:hAnsi="SimSun" w:eastAsia="SimSun" w:cs="SimSun"/>
          <w:sz w:val="21"/>
          <w:szCs w:val="21"/>
        </w:rPr>
      </w:pPr>
      <w:r>
        <w:rPr>
          <w:rFonts w:ascii="SimSun" w:hAnsi="SimSun" w:eastAsia="SimSun" w:cs="SimSun"/>
          <w:sz w:val="21"/>
          <w:szCs w:val="21"/>
          <w:spacing w:val="-3"/>
        </w:rPr>
        <w:t>反制措施，外贸形势一时剑拔弩张。</w:t>
      </w:r>
    </w:p>
    <w:p>
      <w:pPr>
        <w:ind w:left="30" w:right="109" w:firstLine="449"/>
        <w:spacing w:before="200" w:line="391" w:lineRule="auto"/>
        <w:jc w:val="both"/>
        <w:rPr>
          <w:rFonts w:ascii="SimSun" w:hAnsi="SimSun" w:eastAsia="SimSun" w:cs="SimSun"/>
          <w:sz w:val="21"/>
          <w:szCs w:val="21"/>
        </w:rPr>
      </w:pPr>
      <w:r>
        <w:rPr>
          <w:rFonts w:ascii="SimSun" w:hAnsi="SimSun" w:eastAsia="SimSun" w:cs="SimSun"/>
          <w:sz w:val="21"/>
          <w:szCs w:val="21"/>
          <w:spacing w:val="4"/>
        </w:rPr>
        <w:t>国内的光伏巨头一般都以国际市场为主要销售对象。例</w:t>
      </w:r>
      <w:r>
        <w:rPr>
          <w:rFonts w:ascii="SimSun" w:hAnsi="SimSun" w:eastAsia="SimSun" w:cs="SimSun"/>
          <w:sz w:val="21"/>
          <w:szCs w:val="21"/>
          <w:spacing w:val="3"/>
        </w:rPr>
        <w:t>如无锡尚德，</w:t>
      </w:r>
      <w:r>
        <w:rPr>
          <w:rFonts w:ascii="SimSun" w:hAnsi="SimSun" w:eastAsia="SimSun" w:cs="SimSun"/>
          <w:sz w:val="21"/>
          <w:szCs w:val="21"/>
        </w:rPr>
        <w:t xml:space="preserve"> </w:t>
      </w:r>
      <w:r>
        <w:rPr>
          <w:rFonts w:ascii="SimSun" w:hAnsi="SimSun" w:eastAsia="SimSun" w:cs="SimSun"/>
          <w:sz w:val="21"/>
          <w:szCs w:val="21"/>
          <w:spacing w:val="4"/>
        </w:rPr>
        <w:t>从创立之日起便一直服务国际市场，隆基股份也不例外。公开资料显示，</w:t>
      </w:r>
      <w:r>
        <w:rPr>
          <w:rFonts w:ascii="SimSun" w:hAnsi="SimSun" w:eastAsia="SimSun" w:cs="SimSun"/>
          <w:sz w:val="21"/>
          <w:szCs w:val="21"/>
          <w:spacing w:val="16"/>
        </w:rPr>
        <w:t xml:space="preserve"> </w:t>
      </w:r>
      <w:r>
        <w:rPr>
          <w:rFonts w:ascii="SimSun" w:hAnsi="SimSun" w:eastAsia="SimSun" w:cs="SimSun"/>
          <w:sz w:val="21"/>
          <w:szCs w:val="21"/>
          <w:spacing w:val="23"/>
        </w:rPr>
        <w:t>2014年隆基股份营业收入地区以境外为主，境外</w:t>
      </w:r>
      <w:r>
        <w:rPr>
          <w:rFonts w:ascii="SimSun" w:hAnsi="SimSun" w:eastAsia="SimSun" w:cs="SimSun"/>
          <w:sz w:val="21"/>
          <w:szCs w:val="21"/>
          <w:spacing w:val="22"/>
        </w:rPr>
        <w:t>收入占营业收入的</w:t>
      </w:r>
    </w:p>
    <w:p>
      <w:pPr>
        <w:ind w:left="30"/>
        <w:spacing w:line="183" w:lineRule="auto"/>
        <w:rPr>
          <w:rFonts w:ascii="SimSun" w:hAnsi="SimSun" w:eastAsia="SimSun" w:cs="SimSun"/>
          <w:sz w:val="21"/>
          <w:szCs w:val="21"/>
        </w:rPr>
      </w:pPr>
      <w:r>
        <w:rPr>
          <w:rFonts w:ascii="SimSun" w:hAnsi="SimSun" w:eastAsia="SimSun" w:cs="SimSun"/>
          <w:sz w:val="21"/>
          <w:szCs w:val="21"/>
          <w:spacing w:val="-2"/>
        </w:rPr>
        <w:t>67.36%.</w:t>
      </w:r>
    </w:p>
    <w:p>
      <w:pPr>
        <w:ind w:left="30" w:right="109" w:firstLine="449"/>
        <w:spacing w:before="180" w:line="369" w:lineRule="auto"/>
        <w:jc w:val="both"/>
        <w:rPr>
          <w:rFonts w:ascii="SimSun" w:hAnsi="SimSun" w:eastAsia="SimSun" w:cs="SimSun"/>
          <w:sz w:val="21"/>
          <w:szCs w:val="21"/>
        </w:rPr>
      </w:pPr>
      <w:r>
        <w:rPr>
          <w:rFonts w:ascii="SimSun" w:hAnsi="SimSun" w:eastAsia="SimSun" w:cs="SimSun"/>
          <w:sz w:val="21"/>
          <w:szCs w:val="21"/>
          <w:spacing w:val="1"/>
        </w:rPr>
        <w:t>如今，面对一而再再而三的“双反”调查，处在光伏产业下游的</w:t>
      </w:r>
      <w:r>
        <w:rPr>
          <w:rFonts w:ascii="SimSun" w:hAnsi="SimSun" w:eastAsia="SimSun" w:cs="SimSun"/>
          <w:sz w:val="21"/>
          <w:szCs w:val="21"/>
        </w:rPr>
        <w:t>电池 </w:t>
      </w:r>
      <w:r>
        <w:rPr>
          <w:rFonts w:ascii="SimSun" w:hAnsi="SimSun" w:eastAsia="SimSun" w:cs="SimSun"/>
          <w:sz w:val="21"/>
          <w:szCs w:val="21"/>
          <w:spacing w:val="1"/>
        </w:rPr>
        <w:t>组件供应商几乎束手无策。持续不断的“双反”调查严重阻碍了中国光伏</w:t>
      </w:r>
      <w:r>
        <w:rPr>
          <w:rFonts w:ascii="SimSun" w:hAnsi="SimSun" w:eastAsia="SimSun" w:cs="SimSun"/>
          <w:sz w:val="21"/>
          <w:szCs w:val="21"/>
          <w:spacing w:val="8"/>
        </w:rPr>
        <w:t xml:space="preserve">  </w:t>
      </w:r>
      <w:r>
        <w:rPr>
          <w:rFonts w:ascii="SimSun" w:hAnsi="SimSun" w:eastAsia="SimSun" w:cs="SimSun"/>
          <w:sz w:val="21"/>
          <w:szCs w:val="21"/>
          <w:spacing w:val="2"/>
        </w:rPr>
        <w:t>企业顺利出海，不利于全球经济的有序发展。以美国“双</w:t>
      </w:r>
      <w:r>
        <w:rPr>
          <w:rFonts w:ascii="SimSun" w:hAnsi="SimSun" w:eastAsia="SimSun" w:cs="SimSun"/>
          <w:sz w:val="21"/>
          <w:szCs w:val="21"/>
          <w:spacing w:val="1"/>
        </w:rPr>
        <w:t>反”为例，美国 </w:t>
      </w:r>
      <w:r>
        <w:rPr>
          <w:rFonts w:ascii="SimSun" w:hAnsi="SimSun" w:eastAsia="SimSun" w:cs="SimSun"/>
          <w:sz w:val="21"/>
          <w:szCs w:val="21"/>
          <w:spacing w:val="2"/>
        </w:rPr>
        <w:t>发起“双反”调查，和中国打起了贸易战，光伏产</w:t>
      </w:r>
      <w:r>
        <w:rPr>
          <w:rFonts w:ascii="SimSun" w:hAnsi="SimSun" w:eastAsia="SimSun" w:cs="SimSun"/>
          <w:sz w:val="21"/>
          <w:szCs w:val="21"/>
          <w:spacing w:val="1"/>
        </w:rPr>
        <w:t>业中最终坐收渔翁之利</w:t>
      </w:r>
      <w:r>
        <w:rPr>
          <w:rFonts w:ascii="SimSun" w:hAnsi="SimSun" w:eastAsia="SimSun" w:cs="SimSun"/>
          <w:sz w:val="21"/>
          <w:szCs w:val="21"/>
        </w:rPr>
        <w:t xml:space="preserve">  </w:t>
      </w:r>
      <w:r>
        <w:rPr>
          <w:rFonts w:ascii="SimSun" w:hAnsi="SimSun" w:eastAsia="SimSun" w:cs="SimSun"/>
          <w:sz w:val="21"/>
          <w:szCs w:val="21"/>
          <w:spacing w:val="-1"/>
        </w:rPr>
        <w:t>的是</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1"/>
        </w:rPr>
        <w:t>First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Solar</w:t>
      </w:r>
      <w:r>
        <w:rPr>
          <w:rFonts w:ascii="SimSun" w:hAnsi="SimSun" w:eastAsia="SimSun" w:cs="SimSun"/>
          <w:sz w:val="21"/>
          <w:szCs w:val="21"/>
          <w:spacing w:val="-1"/>
        </w:rPr>
        <w:t>。因为在这场持久的贸易</w:t>
      </w:r>
      <w:r>
        <w:rPr>
          <w:rFonts w:ascii="SimSun" w:hAnsi="SimSun" w:eastAsia="SimSun" w:cs="SimSun"/>
          <w:sz w:val="21"/>
          <w:szCs w:val="21"/>
          <w:spacing w:val="-2"/>
        </w:rPr>
        <w:t>战中，美国逐步确定了发展非晶硅</w:t>
      </w:r>
      <w:r>
        <w:rPr>
          <w:rFonts w:ascii="SimSun" w:hAnsi="SimSun" w:eastAsia="SimSun" w:cs="SimSun"/>
          <w:sz w:val="21"/>
          <w:szCs w:val="21"/>
        </w:rPr>
        <w:t xml:space="preserve">  </w:t>
      </w:r>
      <w:r>
        <w:rPr>
          <w:rFonts w:ascii="SimSun" w:hAnsi="SimSun" w:eastAsia="SimSun" w:cs="SimSun"/>
          <w:sz w:val="21"/>
          <w:szCs w:val="21"/>
          <w:spacing w:val="1"/>
        </w:rPr>
        <w:t>薄膜光伏的技术路线。与美国不同，欧盟在“双反”问题上并没有那么强</w:t>
      </w:r>
      <w:r>
        <w:rPr>
          <w:rFonts w:ascii="SimSun" w:hAnsi="SimSun" w:eastAsia="SimSun" w:cs="SimSun"/>
          <w:sz w:val="21"/>
          <w:szCs w:val="21"/>
          <w:spacing w:val="8"/>
        </w:rPr>
        <w:t xml:space="preserve">  </w:t>
      </w:r>
      <w:r>
        <w:rPr>
          <w:rFonts w:ascii="SimSun" w:hAnsi="SimSun" w:eastAsia="SimSun" w:cs="SimSun"/>
          <w:sz w:val="21"/>
          <w:szCs w:val="21"/>
          <w:spacing w:val="4"/>
        </w:rPr>
        <w:t>势。因为中国的光伏产业一开始就沿着欧盟区国家的光伏技术路线展开。</w:t>
      </w:r>
      <w:r>
        <w:rPr>
          <w:rFonts w:ascii="SimSun" w:hAnsi="SimSun" w:eastAsia="SimSun" w:cs="SimSun"/>
          <w:sz w:val="21"/>
          <w:szCs w:val="21"/>
          <w:spacing w:val="15"/>
        </w:rPr>
        <w:t xml:space="preserve"> </w:t>
      </w:r>
      <w:r>
        <w:rPr>
          <w:rFonts w:ascii="SimSun" w:hAnsi="SimSun" w:eastAsia="SimSun" w:cs="SimSun"/>
          <w:sz w:val="21"/>
          <w:szCs w:val="21"/>
          <w:spacing w:val="2"/>
        </w:rPr>
        <w:t>或者可以这样说，无论是单晶硅还是多晶硅，中国的硅片生产商都主要以</w:t>
      </w:r>
    </w:p>
    <w:p>
      <w:pPr>
        <w:ind w:left="30"/>
        <w:spacing w:line="220" w:lineRule="auto"/>
        <w:rPr>
          <w:rFonts w:ascii="SimSun" w:hAnsi="SimSun" w:eastAsia="SimSun" w:cs="SimSun"/>
          <w:sz w:val="21"/>
          <w:szCs w:val="21"/>
        </w:rPr>
      </w:pPr>
      <w:r>
        <w:rPr>
          <w:rFonts w:ascii="SimSun" w:hAnsi="SimSun" w:eastAsia="SimSun" w:cs="SimSun"/>
          <w:sz w:val="21"/>
          <w:szCs w:val="21"/>
          <w:spacing w:val="-6"/>
        </w:rPr>
        <w:t>欧盟订单为主。</w:t>
      </w:r>
    </w:p>
    <w:p>
      <w:pPr>
        <w:ind w:left="30" w:firstLine="449"/>
        <w:spacing w:before="230" w:line="378" w:lineRule="auto"/>
        <w:jc w:val="both"/>
        <w:rPr>
          <w:rFonts w:ascii="SimSun" w:hAnsi="SimSun" w:eastAsia="SimSun" w:cs="SimSun"/>
          <w:sz w:val="21"/>
          <w:szCs w:val="21"/>
        </w:rPr>
      </w:pPr>
      <w:r>
        <w:rPr>
          <w:rFonts w:ascii="SimSun" w:hAnsi="SimSun" w:eastAsia="SimSun" w:cs="SimSun"/>
          <w:sz w:val="21"/>
          <w:szCs w:val="21"/>
          <w:spacing w:val="2"/>
        </w:rPr>
        <w:t>2013年，李振国一行远赴布鲁塞尔的欧盟总部，参加欧盟举办的针对  </w:t>
      </w:r>
      <w:r>
        <w:rPr>
          <w:rFonts w:ascii="SimSun" w:hAnsi="SimSun" w:eastAsia="SimSun" w:cs="SimSun"/>
          <w:sz w:val="21"/>
          <w:szCs w:val="21"/>
          <w:spacing w:val="-5"/>
        </w:rPr>
        <w:t>中国光伏企业“双反”调查的听证会。他说：“这件事我印象很深，‘双反’</w:t>
      </w:r>
      <w:r>
        <w:rPr>
          <w:rFonts w:ascii="SimSun" w:hAnsi="SimSun" w:eastAsia="SimSun" w:cs="SimSun"/>
          <w:sz w:val="21"/>
          <w:szCs w:val="21"/>
          <w:spacing w:val="3"/>
        </w:rPr>
        <w:t xml:space="preserve"> </w:t>
      </w:r>
      <w:r>
        <w:rPr>
          <w:rFonts w:ascii="SimSun" w:hAnsi="SimSun" w:eastAsia="SimSun" w:cs="SimSun"/>
          <w:sz w:val="21"/>
          <w:szCs w:val="21"/>
          <w:spacing w:val="1"/>
        </w:rPr>
        <w:t>最开始并不包括硅片，大部分是关于电池组件的调查。后来开始延伸到对</w:t>
      </w:r>
      <w:r>
        <w:rPr>
          <w:rFonts w:ascii="SimSun" w:hAnsi="SimSun" w:eastAsia="SimSun" w:cs="SimSun"/>
          <w:sz w:val="21"/>
          <w:szCs w:val="21"/>
          <w:spacing w:val="5"/>
        </w:rPr>
        <w:t xml:space="preserve">   </w:t>
      </w:r>
      <w:r>
        <w:rPr>
          <w:rFonts w:ascii="SimSun" w:hAnsi="SimSun" w:eastAsia="SimSun" w:cs="SimSun"/>
          <w:sz w:val="21"/>
          <w:szCs w:val="21"/>
          <w:spacing w:val="-4"/>
        </w:rPr>
        <w:t>单晶硅片的限制和调查。”现场，他们代表隆基就欧盟对硅片的</w:t>
      </w:r>
      <w:r>
        <w:rPr>
          <w:rFonts w:ascii="SimSun" w:hAnsi="SimSun" w:eastAsia="SimSun" w:cs="SimSun"/>
          <w:sz w:val="21"/>
          <w:szCs w:val="21"/>
          <w:spacing w:val="-5"/>
        </w:rPr>
        <w:t>限制可能引  </w:t>
      </w:r>
      <w:r>
        <w:rPr>
          <w:rFonts w:ascii="SimSun" w:hAnsi="SimSun" w:eastAsia="SimSun" w:cs="SimSun"/>
          <w:sz w:val="21"/>
          <w:szCs w:val="21"/>
          <w:spacing w:val="-5"/>
        </w:rPr>
        <w:t>起欧盟下游企业生存困难的问题展开论述。他说：“当时阐述的最主要的观</w:t>
      </w:r>
      <w:r>
        <w:rPr>
          <w:rFonts w:ascii="SimSun" w:hAnsi="SimSun" w:eastAsia="SimSun" w:cs="SimSun"/>
          <w:sz w:val="21"/>
          <w:szCs w:val="21"/>
          <w:spacing w:val="1"/>
        </w:rPr>
        <w:t xml:space="preserve">   </w:t>
      </w:r>
      <w:r>
        <w:rPr>
          <w:rFonts w:ascii="SimSun" w:hAnsi="SimSun" w:eastAsia="SimSun" w:cs="SimSun"/>
          <w:sz w:val="21"/>
          <w:szCs w:val="21"/>
          <w:spacing w:val="8"/>
        </w:rPr>
        <w:t>点就是欧洲没有硅片生产商，提高硅片的税收将使下游企业无法生存下</w:t>
      </w:r>
      <w:r>
        <w:rPr>
          <w:rFonts w:ascii="SimSun" w:hAnsi="SimSun" w:eastAsia="SimSun" w:cs="SimSun"/>
          <w:sz w:val="21"/>
          <w:szCs w:val="21"/>
          <w:spacing w:val="4"/>
        </w:rPr>
        <w:t xml:space="preserve">   </w:t>
      </w:r>
      <w:r>
        <w:rPr>
          <w:rFonts w:ascii="SimSun" w:hAnsi="SimSun" w:eastAsia="SimSun" w:cs="SimSun"/>
          <w:sz w:val="21"/>
          <w:szCs w:val="21"/>
          <w:spacing w:val="-4"/>
        </w:rPr>
        <w:t>去。”“当企业强大到对手也离不开你的时候，你的核心竞争</w:t>
      </w:r>
      <w:r>
        <w:rPr>
          <w:rFonts w:ascii="SimSun" w:hAnsi="SimSun" w:eastAsia="SimSun" w:cs="SimSun"/>
          <w:sz w:val="21"/>
          <w:szCs w:val="21"/>
          <w:spacing w:val="-5"/>
        </w:rPr>
        <w:t>力才算基本形</w:t>
      </w:r>
    </w:p>
    <w:p>
      <w:pPr>
        <w:ind w:left="30"/>
        <w:spacing w:line="220" w:lineRule="auto"/>
        <w:rPr>
          <w:rFonts w:ascii="SimSun" w:hAnsi="SimSun" w:eastAsia="SimSun" w:cs="SimSun"/>
          <w:sz w:val="21"/>
          <w:szCs w:val="21"/>
        </w:rPr>
      </w:pPr>
      <w:r>
        <w:rPr>
          <w:rFonts w:ascii="SimSun" w:hAnsi="SimSun" w:eastAsia="SimSun" w:cs="SimSun"/>
          <w:sz w:val="21"/>
          <w:szCs w:val="21"/>
          <w:spacing w:val="-17"/>
        </w:rPr>
        <w:t>成。”事后他总结道。</w:t>
      </w:r>
    </w:p>
    <w:p>
      <w:pPr>
        <w:spacing w:line="220" w:lineRule="auto"/>
        <w:sectPr>
          <w:footerReference w:type="default" r:id="rId255"/>
          <w:pgSz w:w="8140" w:h="13060"/>
          <w:pgMar w:top="400" w:right="735" w:bottom="471" w:left="399" w:header="0" w:footer="342" w:gutter="0"/>
        </w:sectPr>
        <w:rPr>
          <w:rFonts w:ascii="SimSun" w:hAnsi="SimSun" w:eastAsia="SimSun" w:cs="SimSun"/>
          <w:sz w:val="21"/>
          <w:szCs w:val="21"/>
        </w:rPr>
      </w:pPr>
    </w:p>
    <w:p>
      <w:pPr>
        <w:pStyle w:val="BodyText"/>
        <w:spacing w:line="243" w:lineRule="auto"/>
        <w:rPr/>
      </w:pPr>
      <w:r/>
    </w:p>
    <w:p>
      <w:pPr>
        <w:ind w:left="5179" w:right="111" w:firstLine="1150"/>
        <w:spacing w:before="52" w:line="256" w:lineRule="auto"/>
        <w:rPr>
          <w:rFonts w:ascii="SimHei" w:hAnsi="SimHei" w:eastAsia="SimHei" w:cs="SimHei"/>
          <w:sz w:val="16"/>
          <w:szCs w:val="16"/>
        </w:rPr>
      </w:pPr>
      <w:r>
        <w:rPr>
          <w:rFonts w:ascii="SimHei" w:hAnsi="SimHei" w:eastAsia="SimHei" w:cs="SimHei"/>
          <w:sz w:val="16"/>
          <w:szCs w:val="16"/>
          <w:spacing w:val="-3"/>
        </w:rPr>
        <w:t>第六章</w:t>
      </w:r>
      <w:r>
        <w:rPr>
          <w:rFonts w:ascii="SimHei" w:hAnsi="SimHei" w:eastAsia="SimHei" w:cs="SimHei"/>
          <w:sz w:val="16"/>
          <w:szCs w:val="16"/>
          <w:spacing w:val="1"/>
        </w:rPr>
        <w:t xml:space="preserve"> </w:t>
      </w:r>
      <w:r>
        <w:rPr>
          <w:rFonts w:ascii="SimHei" w:hAnsi="SimHei" w:eastAsia="SimHei" w:cs="SimHei"/>
          <w:sz w:val="16"/>
          <w:szCs w:val="16"/>
          <w:spacing w:val="2"/>
        </w:rPr>
        <w:t>隆基：重构产业链布局</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26"/>
        </w:rPr>
        <w:t>政策之下聚焦创新才是正道</w:t>
      </w:r>
    </w:p>
    <w:p>
      <w:pPr>
        <w:pStyle w:val="BodyText"/>
        <w:spacing w:line="449" w:lineRule="auto"/>
        <w:rPr/>
      </w:pPr>
      <w:r/>
    </w:p>
    <w:p>
      <w:pPr>
        <w:ind w:firstLine="430"/>
        <w:spacing w:before="68" w:line="399" w:lineRule="auto"/>
        <w:jc w:val="both"/>
        <w:rPr>
          <w:rFonts w:ascii="SimSun" w:hAnsi="SimSun" w:eastAsia="SimSun" w:cs="SimSun"/>
          <w:sz w:val="21"/>
          <w:szCs w:val="21"/>
        </w:rPr>
      </w:pPr>
      <w:r>
        <w:rPr>
          <w:rFonts w:ascii="SimSun" w:hAnsi="SimSun" w:eastAsia="SimSun" w:cs="SimSun"/>
          <w:sz w:val="21"/>
          <w:szCs w:val="21"/>
          <w:spacing w:val="2"/>
        </w:rPr>
        <w:t>2013年，无锡尚德倒下了。个中原因很多。有学者(张</w:t>
      </w:r>
      <w:r>
        <w:rPr>
          <w:rFonts w:ascii="SimSun" w:hAnsi="SimSun" w:eastAsia="SimSun" w:cs="SimSun"/>
          <w:sz w:val="21"/>
          <w:szCs w:val="21"/>
          <w:spacing w:val="1"/>
        </w:rPr>
        <w:t>志学、仲为国，</w:t>
      </w:r>
      <w:r>
        <w:rPr>
          <w:rFonts w:ascii="SimSun" w:hAnsi="SimSun" w:eastAsia="SimSun" w:cs="SimSun"/>
          <w:sz w:val="21"/>
          <w:szCs w:val="21"/>
        </w:rPr>
        <w:t xml:space="preserve"> </w:t>
      </w:r>
      <w:r>
        <w:rPr>
          <w:rFonts w:ascii="SimSun" w:hAnsi="SimSun" w:eastAsia="SimSun" w:cs="SimSun"/>
          <w:sz w:val="21"/>
          <w:szCs w:val="21"/>
          <w:spacing w:val="3"/>
        </w:rPr>
        <w:t>2016)分析，其中一个重要的原因是无</w:t>
      </w:r>
      <w:r>
        <w:rPr>
          <w:rFonts w:ascii="SimSun" w:hAnsi="SimSun" w:eastAsia="SimSun" w:cs="SimSun"/>
          <w:sz w:val="21"/>
          <w:szCs w:val="21"/>
          <w:spacing w:val="2"/>
        </w:rPr>
        <w:t>锡尚德和无锡市政府的关系太近了。</w:t>
      </w:r>
      <w:r>
        <w:rPr>
          <w:rFonts w:ascii="SimSun" w:hAnsi="SimSun" w:eastAsia="SimSun" w:cs="SimSun"/>
          <w:sz w:val="21"/>
          <w:szCs w:val="21"/>
        </w:rPr>
        <w:t xml:space="preserve"> </w:t>
      </w:r>
      <w:r>
        <w:rPr>
          <w:rFonts w:ascii="SimSun" w:hAnsi="SimSun" w:eastAsia="SimSun" w:cs="SimSun"/>
          <w:sz w:val="21"/>
          <w:szCs w:val="21"/>
          <w:spacing w:val="2"/>
        </w:rPr>
        <w:t>2012年，无锡尚德在步履维艰的情况下，还要替无锡市政府解决数万人的</w:t>
      </w:r>
    </w:p>
    <w:p>
      <w:pPr>
        <w:ind w:left="20"/>
        <w:spacing w:line="219" w:lineRule="auto"/>
        <w:rPr>
          <w:rFonts w:ascii="SimSun" w:hAnsi="SimSun" w:eastAsia="SimSun" w:cs="SimSun"/>
          <w:sz w:val="21"/>
          <w:szCs w:val="21"/>
        </w:rPr>
      </w:pPr>
      <w:r>
        <w:rPr>
          <w:rFonts w:ascii="SimSun" w:hAnsi="SimSun" w:eastAsia="SimSun" w:cs="SimSun"/>
          <w:sz w:val="21"/>
          <w:szCs w:val="21"/>
          <w:spacing w:val="-2"/>
        </w:rPr>
        <w:t>就业问题。这成为压死骆驼的最后一根稻草。</w:t>
      </w:r>
    </w:p>
    <w:p>
      <w:pPr>
        <w:ind w:left="20" w:right="95" w:firstLine="410"/>
        <w:spacing w:before="198" w:line="387" w:lineRule="auto"/>
        <w:jc w:val="both"/>
        <w:rPr>
          <w:rFonts w:ascii="SimSun" w:hAnsi="SimSun" w:eastAsia="SimSun" w:cs="SimSun"/>
          <w:sz w:val="21"/>
          <w:szCs w:val="21"/>
        </w:rPr>
      </w:pPr>
      <w:r>
        <w:rPr>
          <w:rFonts w:ascii="SimSun" w:hAnsi="SimSun" w:eastAsia="SimSun" w:cs="SimSun"/>
          <w:sz w:val="21"/>
          <w:szCs w:val="21"/>
          <w:spacing w:val="9"/>
        </w:rPr>
        <w:t>至此，国内的部分光伏企业家开始意识到和政府的微妙关系。事实</w:t>
      </w:r>
      <w:r>
        <w:rPr>
          <w:rFonts w:ascii="SimSun" w:hAnsi="SimSun" w:eastAsia="SimSun" w:cs="SimSun"/>
          <w:sz w:val="21"/>
          <w:szCs w:val="21"/>
          <w:spacing w:val="18"/>
        </w:rPr>
        <w:t xml:space="preserve"> </w:t>
      </w:r>
      <w:r>
        <w:rPr>
          <w:rFonts w:ascii="SimSun" w:hAnsi="SimSun" w:eastAsia="SimSun" w:cs="SimSun"/>
          <w:sz w:val="21"/>
          <w:szCs w:val="21"/>
        </w:rPr>
        <w:t>上，中国在2008—2012年间对光伏企业的发展提</w:t>
      </w:r>
      <w:r>
        <w:rPr>
          <w:rFonts w:ascii="SimSun" w:hAnsi="SimSun" w:eastAsia="SimSun" w:cs="SimSun"/>
          <w:sz w:val="21"/>
          <w:szCs w:val="21"/>
          <w:spacing w:val="-1"/>
        </w:rPr>
        <w:t>供了极为有利的国内政策</w:t>
      </w:r>
      <w:r>
        <w:rPr>
          <w:rFonts w:ascii="SimSun" w:hAnsi="SimSun" w:eastAsia="SimSun" w:cs="SimSun"/>
          <w:sz w:val="21"/>
          <w:szCs w:val="21"/>
        </w:rPr>
        <w:t xml:space="preserve">  </w:t>
      </w:r>
      <w:r>
        <w:rPr>
          <w:rFonts w:ascii="SimSun" w:hAnsi="SimSun" w:eastAsia="SimSun" w:cs="SimSun"/>
          <w:sz w:val="21"/>
          <w:szCs w:val="21"/>
          <w:spacing w:val="2"/>
        </w:rPr>
        <w:t>环境和经济补贴，如出口退税政策以及后来的光伏发电补贴政</w:t>
      </w:r>
      <w:r>
        <w:rPr>
          <w:rFonts w:ascii="SimSun" w:hAnsi="SimSun" w:eastAsia="SimSun" w:cs="SimSun"/>
          <w:sz w:val="21"/>
          <w:szCs w:val="21"/>
          <w:spacing w:val="1"/>
        </w:rPr>
        <w:t>策，助力光</w:t>
      </w:r>
      <w:r>
        <w:rPr>
          <w:rFonts w:ascii="SimSun" w:hAnsi="SimSun" w:eastAsia="SimSun" w:cs="SimSun"/>
          <w:sz w:val="21"/>
          <w:szCs w:val="21"/>
        </w:rPr>
        <w:t xml:space="preserve"> </w:t>
      </w:r>
      <w:r>
        <w:rPr>
          <w:rFonts w:ascii="SimSun" w:hAnsi="SimSun" w:eastAsia="SimSun" w:cs="SimSun"/>
          <w:sz w:val="21"/>
          <w:szCs w:val="21"/>
          <w:spacing w:val="-2"/>
        </w:rPr>
        <w:t>伏发电平价上网。</w:t>
      </w:r>
      <w:r>
        <w:rPr>
          <w:rFonts w:ascii="SimSun" w:hAnsi="SimSun" w:eastAsia="SimSun" w:cs="SimSun"/>
          <w:sz w:val="21"/>
          <w:szCs w:val="21"/>
          <w:spacing w:val="45"/>
        </w:rPr>
        <w:t xml:space="preserve"> </w:t>
      </w:r>
      <w:r>
        <w:rPr>
          <w:rFonts w:ascii="SimSun" w:hAnsi="SimSun" w:eastAsia="SimSun" w:cs="SimSun"/>
          <w:sz w:val="21"/>
          <w:szCs w:val="21"/>
          <w:spacing w:val="-2"/>
        </w:rPr>
        <w:t>一体两面，有人认为也许正是因为国</w:t>
      </w:r>
      <w:r>
        <w:rPr>
          <w:rFonts w:ascii="SimSun" w:hAnsi="SimSun" w:eastAsia="SimSun" w:cs="SimSun"/>
          <w:sz w:val="21"/>
          <w:szCs w:val="21"/>
          <w:spacing w:val="-3"/>
        </w:rPr>
        <w:t>内积极的辅助政策</w:t>
      </w:r>
      <w:r>
        <w:rPr>
          <w:rFonts w:ascii="SimSun" w:hAnsi="SimSun" w:eastAsia="SimSun" w:cs="SimSun"/>
          <w:sz w:val="21"/>
          <w:szCs w:val="21"/>
        </w:rPr>
        <w:t xml:space="preserve"> </w:t>
      </w:r>
      <w:r>
        <w:rPr>
          <w:rFonts w:ascii="SimSun" w:hAnsi="SimSun" w:eastAsia="SimSun" w:cs="SimSun"/>
          <w:sz w:val="21"/>
          <w:szCs w:val="21"/>
          <w:spacing w:val="2"/>
        </w:rPr>
        <w:t>才导致欧美接连的“双反”调查。李振国对此却有不同的</w:t>
      </w:r>
      <w:r>
        <w:rPr>
          <w:rFonts w:ascii="SimSun" w:hAnsi="SimSun" w:eastAsia="SimSun" w:cs="SimSun"/>
          <w:sz w:val="21"/>
          <w:szCs w:val="21"/>
          <w:spacing w:val="1"/>
        </w:rPr>
        <w:t>看法，他认为政</w:t>
      </w:r>
    </w:p>
    <w:p>
      <w:pPr>
        <w:ind w:left="20"/>
        <w:spacing w:before="1" w:line="218" w:lineRule="auto"/>
        <w:rPr>
          <w:rFonts w:ascii="SimSun" w:hAnsi="SimSun" w:eastAsia="SimSun" w:cs="SimSun"/>
          <w:sz w:val="21"/>
          <w:szCs w:val="21"/>
        </w:rPr>
      </w:pPr>
      <w:r>
        <w:rPr>
          <w:rFonts w:ascii="SimSun" w:hAnsi="SimSun" w:eastAsia="SimSun" w:cs="SimSun"/>
          <w:sz w:val="21"/>
          <w:szCs w:val="21"/>
          <w:spacing w:val="-1"/>
        </w:rPr>
        <w:t>策对所有竞争者都是平等的，并不会从本质上改变供</w:t>
      </w:r>
      <w:r>
        <w:rPr>
          <w:rFonts w:ascii="SimSun" w:hAnsi="SimSun" w:eastAsia="SimSun" w:cs="SimSun"/>
          <w:sz w:val="21"/>
          <w:szCs w:val="21"/>
          <w:spacing w:val="-2"/>
        </w:rPr>
        <w:t>需平衡的市场逻辑。</w:t>
      </w:r>
    </w:p>
    <w:p>
      <w:pPr>
        <w:ind w:left="20" w:right="94" w:firstLine="410"/>
        <w:spacing w:before="241" w:line="396" w:lineRule="auto"/>
        <w:jc w:val="both"/>
        <w:rPr>
          <w:rFonts w:ascii="SimSun" w:hAnsi="SimSun" w:eastAsia="SimSun" w:cs="SimSun"/>
          <w:sz w:val="21"/>
          <w:szCs w:val="21"/>
        </w:rPr>
      </w:pPr>
      <w:r>
        <w:rPr>
          <w:rFonts w:ascii="SimSun" w:hAnsi="SimSun" w:eastAsia="SimSun" w:cs="SimSun"/>
          <w:sz w:val="21"/>
          <w:szCs w:val="21"/>
          <w:spacing w:val="3"/>
        </w:rPr>
        <w:t>进一步地，他认为企业如果想走得长远，就必须</w:t>
      </w:r>
      <w:r>
        <w:rPr>
          <w:rFonts w:ascii="SimSun" w:hAnsi="SimSun" w:eastAsia="SimSun" w:cs="SimSun"/>
          <w:sz w:val="21"/>
          <w:szCs w:val="21"/>
          <w:spacing w:val="2"/>
        </w:rPr>
        <w:t>把精力和注意力集中</w:t>
      </w:r>
      <w:r>
        <w:rPr>
          <w:rFonts w:ascii="SimSun" w:hAnsi="SimSun" w:eastAsia="SimSun" w:cs="SimSun"/>
          <w:sz w:val="21"/>
          <w:szCs w:val="21"/>
        </w:rPr>
        <w:t xml:space="preserve"> </w:t>
      </w:r>
      <w:r>
        <w:rPr>
          <w:rFonts w:ascii="SimSun" w:hAnsi="SimSun" w:eastAsia="SimSun" w:cs="SimSun"/>
          <w:sz w:val="21"/>
          <w:szCs w:val="21"/>
          <w:spacing w:val="2"/>
        </w:rPr>
        <w:t>到技术及创新能力上来。如果内功不够，单纯依赖政策的指挥棒，企业只</w:t>
      </w:r>
    </w:p>
    <w:p>
      <w:pPr>
        <w:ind w:left="20"/>
        <w:spacing w:line="218" w:lineRule="auto"/>
        <w:rPr>
          <w:rFonts w:ascii="SimSun" w:hAnsi="SimSun" w:eastAsia="SimSun" w:cs="SimSun"/>
          <w:sz w:val="21"/>
          <w:szCs w:val="21"/>
        </w:rPr>
      </w:pPr>
      <w:r>
        <w:rPr>
          <w:rFonts w:ascii="SimSun" w:hAnsi="SimSun" w:eastAsia="SimSun" w:cs="SimSun"/>
          <w:sz w:val="21"/>
          <w:szCs w:val="21"/>
          <w:spacing w:val="-2"/>
        </w:rPr>
        <w:t>会陷入各种非连续的政策环境中，最终迷失自我。</w:t>
      </w:r>
    </w:p>
    <w:p>
      <w:pPr>
        <w:ind w:left="20" w:right="96" w:firstLine="410"/>
        <w:spacing w:before="189" w:line="396" w:lineRule="auto"/>
        <w:jc w:val="both"/>
        <w:rPr>
          <w:rFonts w:ascii="SimSun" w:hAnsi="SimSun" w:eastAsia="SimSun" w:cs="SimSun"/>
          <w:sz w:val="21"/>
          <w:szCs w:val="21"/>
        </w:rPr>
      </w:pPr>
      <w:r>
        <w:rPr>
          <w:rFonts w:ascii="SimSun" w:hAnsi="SimSun" w:eastAsia="SimSun" w:cs="SimSun"/>
          <w:sz w:val="21"/>
          <w:szCs w:val="21"/>
          <w:spacing w:val="6"/>
        </w:rPr>
        <w:t>如他所说，“政策对所有人一视同仁”,那么造成产能</w:t>
      </w:r>
      <w:r>
        <w:rPr>
          <w:rFonts w:ascii="SimSun" w:hAnsi="SimSun" w:eastAsia="SimSun" w:cs="SimSun"/>
          <w:sz w:val="21"/>
          <w:szCs w:val="21"/>
          <w:spacing w:val="5"/>
        </w:rPr>
        <w:t>过剩的原因是</w:t>
      </w:r>
      <w:r>
        <w:rPr>
          <w:rFonts w:ascii="SimSun" w:hAnsi="SimSun" w:eastAsia="SimSun" w:cs="SimSun"/>
          <w:sz w:val="21"/>
          <w:szCs w:val="21"/>
        </w:rPr>
        <w:t xml:space="preserve"> </w:t>
      </w:r>
      <w:r>
        <w:rPr>
          <w:rFonts w:ascii="SimSun" w:hAnsi="SimSun" w:eastAsia="SimSun" w:cs="SimSun"/>
          <w:sz w:val="21"/>
          <w:szCs w:val="21"/>
          <w:spacing w:val="11"/>
        </w:rPr>
        <w:t>什么呢?诚然，自2009年开始中国相继出台了诸多鼓励光伏产业发展的</w:t>
      </w:r>
      <w:r>
        <w:rPr>
          <w:rFonts w:ascii="SimSun" w:hAnsi="SimSun" w:eastAsia="SimSun" w:cs="SimSun"/>
          <w:sz w:val="21"/>
          <w:szCs w:val="21"/>
          <w:spacing w:val="17"/>
        </w:rPr>
        <w:t xml:space="preserve"> </w:t>
      </w:r>
      <w:r>
        <w:rPr>
          <w:rFonts w:ascii="SimSun" w:hAnsi="SimSun" w:eastAsia="SimSun" w:cs="SimSun"/>
          <w:sz w:val="21"/>
          <w:szCs w:val="21"/>
          <w:spacing w:val="9"/>
        </w:rPr>
        <w:t>政策，但政策从出台到落地需要一个较长的过程。彼时，光伏对很多中</w:t>
      </w:r>
      <w:r>
        <w:rPr>
          <w:rFonts w:ascii="SimSun" w:hAnsi="SimSun" w:eastAsia="SimSun" w:cs="SimSun"/>
          <w:sz w:val="21"/>
          <w:szCs w:val="21"/>
          <w:spacing w:val="3"/>
        </w:rPr>
        <w:t xml:space="preserve"> </w:t>
      </w:r>
      <w:r>
        <w:rPr>
          <w:rFonts w:ascii="SimSun" w:hAnsi="SimSun" w:eastAsia="SimSun" w:cs="SimSun"/>
          <w:sz w:val="21"/>
          <w:szCs w:val="21"/>
          <w:spacing w:val="8"/>
        </w:rPr>
        <w:t>国人来讲还是一个新生事物。但是，许多投资者和光伏从</w:t>
      </w:r>
      <w:r>
        <w:rPr>
          <w:rFonts w:ascii="SimSun" w:hAnsi="SimSun" w:eastAsia="SimSun" w:cs="SimSun"/>
          <w:sz w:val="21"/>
          <w:szCs w:val="21"/>
          <w:spacing w:val="7"/>
        </w:rPr>
        <w:t>业者面对短期</w:t>
      </w:r>
      <w:r>
        <w:rPr>
          <w:rFonts w:ascii="SimSun" w:hAnsi="SimSun" w:eastAsia="SimSun" w:cs="SimSun"/>
          <w:sz w:val="21"/>
          <w:szCs w:val="21"/>
        </w:rPr>
        <w:t xml:space="preserve"> </w:t>
      </w:r>
      <w:r>
        <w:rPr>
          <w:rFonts w:ascii="SimSun" w:hAnsi="SimSun" w:eastAsia="SimSun" w:cs="SimSun"/>
          <w:sz w:val="21"/>
          <w:szCs w:val="21"/>
          <w:spacing w:val="9"/>
        </w:rPr>
        <w:t>内的利益诱惑却很难冷静下来。他们匆匆跑</w:t>
      </w:r>
      <w:r>
        <w:rPr>
          <w:rFonts w:ascii="SimSun" w:hAnsi="SimSun" w:eastAsia="SimSun" w:cs="SimSun"/>
          <w:sz w:val="21"/>
          <w:szCs w:val="21"/>
          <w:spacing w:val="8"/>
        </w:rPr>
        <w:t>步进入光伏行业，造成了短</w:t>
      </w:r>
      <w:r>
        <w:rPr>
          <w:rFonts w:ascii="SimSun" w:hAnsi="SimSun" w:eastAsia="SimSun" w:cs="SimSun"/>
          <w:sz w:val="21"/>
          <w:szCs w:val="21"/>
        </w:rPr>
        <w:t xml:space="preserve"> </w:t>
      </w:r>
      <w:r>
        <w:rPr>
          <w:rFonts w:ascii="SimSun" w:hAnsi="SimSun" w:eastAsia="SimSun" w:cs="SimSun"/>
          <w:sz w:val="21"/>
          <w:szCs w:val="21"/>
          <w:spacing w:val="9"/>
        </w:rPr>
        <w:t>期内的产能过剩。再加上不期而至的“双反”调查和贸易壁垒，遏制了</w:t>
      </w:r>
      <w:r>
        <w:rPr>
          <w:rFonts w:ascii="SimSun" w:hAnsi="SimSun" w:eastAsia="SimSun" w:cs="SimSun"/>
          <w:sz w:val="21"/>
          <w:szCs w:val="21"/>
          <w:spacing w:val="8"/>
        </w:rPr>
        <w:t xml:space="preserve"> </w:t>
      </w:r>
      <w:r>
        <w:rPr>
          <w:rFonts w:ascii="SimSun" w:hAnsi="SimSun" w:eastAsia="SimSun" w:cs="SimSun"/>
          <w:sz w:val="21"/>
          <w:szCs w:val="21"/>
          <w:spacing w:val="9"/>
        </w:rPr>
        <w:t>中国光伏出海的机会。过剩的产能加上封闭弱小</w:t>
      </w:r>
      <w:r>
        <w:rPr>
          <w:rFonts w:ascii="SimSun" w:hAnsi="SimSun" w:eastAsia="SimSun" w:cs="SimSun"/>
          <w:sz w:val="21"/>
          <w:szCs w:val="21"/>
          <w:spacing w:val="8"/>
        </w:rPr>
        <w:t>的市场，几乎击垮了整</w:t>
      </w:r>
    </w:p>
    <w:p>
      <w:pPr>
        <w:ind w:left="20"/>
        <w:spacing w:line="219" w:lineRule="auto"/>
        <w:rPr>
          <w:rFonts w:ascii="SimSun" w:hAnsi="SimSun" w:eastAsia="SimSun" w:cs="SimSun"/>
          <w:sz w:val="21"/>
          <w:szCs w:val="21"/>
        </w:rPr>
      </w:pPr>
      <w:r>
        <w:rPr>
          <w:rFonts w:ascii="SimSun" w:hAnsi="SimSun" w:eastAsia="SimSun" w:cs="SimSun"/>
          <w:sz w:val="21"/>
          <w:szCs w:val="21"/>
          <w:spacing w:val="1"/>
        </w:rPr>
        <w:t>个行业。</w:t>
      </w:r>
    </w:p>
    <w:p>
      <w:pPr>
        <w:spacing w:line="219" w:lineRule="auto"/>
        <w:sectPr>
          <w:footerReference w:type="default" r:id="rId257"/>
          <w:pgSz w:w="8140" w:h="13060"/>
          <w:pgMar w:top="400" w:right="554" w:bottom="448" w:left="670" w:header="0" w:footer="309" w:gutter="0"/>
        </w:sectPr>
        <w:rPr>
          <w:rFonts w:ascii="SimSun" w:hAnsi="SimSun" w:eastAsia="SimSun" w:cs="SimSun"/>
          <w:sz w:val="21"/>
          <w:szCs w:val="21"/>
        </w:rPr>
      </w:pPr>
    </w:p>
    <w:p>
      <w:pPr>
        <w:ind w:left="612"/>
        <w:spacing w:before="263" w:line="224" w:lineRule="auto"/>
        <w:rPr>
          <w:rFonts w:ascii="STHupo" w:hAnsi="STHupo" w:eastAsia="STHupo" w:cs="STHupo"/>
          <w:sz w:val="17"/>
          <w:szCs w:val="17"/>
        </w:rPr>
      </w:pPr>
      <w:r>
        <mc:AlternateContent xmlns:mc="http://schemas.openxmlformats.org/markup-compatibility/2006">
          <mc:Choice Requires="wps">
            <w:drawing>
              <wp:anchor distT="0" distB="0" distL="0" distR="0" simplePos="0" relativeHeight="252095488" behindDoc="0" locked="0" layoutInCell="0" allowOverlap="1">
                <wp:simplePos x="0" y="0"/>
                <wp:positionH relativeFrom="page">
                  <wp:posOffset>611629</wp:posOffset>
                </wp:positionH>
                <wp:positionV relativeFrom="page">
                  <wp:posOffset>6036520</wp:posOffset>
                </wp:positionV>
                <wp:extent cx="479425" cy="123189"/>
                <wp:effectExtent l="0" t="0" r="0" b="0"/>
                <wp:wrapNone/>
                <wp:docPr id="210" name="TextBox 210"/>
                <wp:cNvGraphicFramePr/>
                <a:graphic>
                  <a:graphicData uri="http://schemas.microsoft.com/office/word/2010/wordprocessingShape">
                    <wps:wsp>
                      <wps:cNvSpPr txBox="1"/>
                      <wps:spPr>
                        <a:xfrm rot="16200000">
                          <a:off x="611629" y="6036520"/>
                          <a:ext cx="479425" cy="1231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1" w:line="221" w:lineRule="auto"/>
                              <w:rPr>
                                <w:rFonts w:ascii="SimSun" w:hAnsi="SimSun" w:eastAsia="SimSun" w:cs="SimSun"/>
                                <w:sz w:val="11"/>
                                <w:szCs w:val="11"/>
                              </w:rPr>
                            </w:pPr>
                            <w:r>
                              <w:rPr>
                                <w:rFonts w:ascii="SimSun" w:hAnsi="SimSun" w:eastAsia="SimSun" w:cs="SimSun"/>
                                <w:sz w:val="11"/>
                                <w:szCs w:val="11"/>
                                <w:spacing w:val="-12"/>
                              </w:rPr>
                              <w:t>占</w:t>
                            </w:r>
                            <w:r>
                              <w:rPr>
                                <w:rFonts w:ascii="SimSun" w:hAnsi="SimSun" w:eastAsia="SimSun" w:cs="SimSun"/>
                                <w:sz w:val="11"/>
                                <w:szCs w:val="11"/>
                                <w:spacing w:val="51"/>
                              </w:rPr>
                              <w:t xml:space="preserve"> </w:t>
                            </w:r>
                            <w:r>
                              <w:rPr>
                                <w:rFonts w:ascii="SimSun" w:hAnsi="SimSun" w:eastAsia="SimSun" w:cs="SimSun"/>
                                <w:sz w:val="11"/>
                                <w:szCs w:val="11"/>
                                <w:spacing w:val="-12"/>
                              </w:rPr>
                              <w:t>比</w:t>
                            </w:r>
                            <w:r>
                              <w:rPr>
                                <w:rFonts w:ascii="SimSun" w:hAnsi="SimSun" w:eastAsia="SimSun" w:cs="SimSun"/>
                                <w:sz w:val="11"/>
                                <w:szCs w:val="11"/>
                              </w:rPr>
                              <w:t xml:space="preserve">  </w:t>
                            </w:r>
                            <w:r>
                              <w:rPr>
                                <w:rFonts w:ascii="SimSun" w:hAnsi="SimSun" w:eastAsia="SimSun" w:cs="SimSun"/>
                                <w:sz w:val="11"/>
                                <w:szCs w:val="11"/>
                                <w:spacing w:val="-12"/>
                              </w:rPr>
                              <w:t>(</w:t>
                            </w:r>
                            <w:r>
                              <w:rPr>
                                <w:rFonts w:ascii="SimSun" w:hAnsi="SimSun" w:eastAsia="SimSun" w:cs="SimSun"/>
                                <w:sz w:val="11"/>
                                <w:szCs w:val="11"/>
                                <w:spacing w:val="35"/>
                                <w:w w:val="101"/>
                              </w:rPr>
                              <w:t xml:space="preserve"> </w:t>
                            </w:r>
                            <w:r>
                              <w:rPr>
                                <w:rFonts w:ascii="SimSun" w:hAnsi="SimSun" w:eastAsia="SimSun" w:cs="SimSun"/>
                                <w:sz w:val="11"/>
                                <w:szCs w:val="11"/>
                                <w:spacing w:val="-12"/>
                              </w:rPr>
                              <w:t>%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4" style="position:absolute;margin-left:48.1598pt;margin-top:475.317pt;mso-position-vertical-relative:page;mso-position-horizontal-relative:page;width:37.75pt;height:9.7pt;z-index:252095488;rotation:270;" o:allowincell="f" filled="false" stroked="false" type="#_x0000_t202">
                <v:fill on="false"/>
                <v:stroke on="false"/>
                <v:path/>
                <v:imagedata o:title=""/>
                <o:lock v:ext="edit" aspectratio="false"/>
                <v:textbox inset="0mm,0mm,0mm,0mm">
                  <w:txbxContent>
                    <w:p>
                      <w:pPr>
                        <w:ind w:left="20"/>
                        <w:spacing w:before="41" w:line="221" w:lineRule="auto"/>
                        <w:rPr>
                          <w:rFonts w:ascii="SimSun" w:hAnsi="SimSun" w:eastAsia="SimSun" w:cs="SimSun"/>
                          <w:sz w:val="11"/>
                          <w:szCs w:val="11"/>
                        </w:rPr>
                      </w:pPr>
                      <w:r>
                        <w:rPr>
                          <w:rFonts w:ascii="SimSun" w:hAnsi="SimSun" w:eastAsia="SimSun" w:cs="SimSun"/>
                          <w:sz w:val="11"/>
                          <w:szCs w:val="11"/>
                          <w:spacing w:val="-12"/>
                        </w:rPr>
                        <w:t>占</w:t>
                      </w:r>
                      <w:r>
                        <w:rPr>
                          <w:rFonts w:ascii="SimSun" w:hAnsi="SimSun" w:eastAsia="SimSun" w:cs="SimSun"/>
                          <w:sz w:val="11"/>
                          <w:szCs w:val="11"/>
                          <w:spacing w:val="51"/>
                        </w:rPr>
                        <w:t xml:space="preserve"> </w:t>
                      </w:r>
                      <w:r>
                        <w:rPr>
                          <w:rFonts w:ascii="SimSun" w:hAnsi="SimSun" w:eastAsia="SimSun" w:cs="SimSun"/>
                          <w:sz w:val="11"/>
                          <w:szCs w:val="11"/>
                          <w:spacing w:val="-12"/>
                        </w:rPr>
                        <w:t>比</w:t>
                      </w:r>
                      <w:r>
                        <w:rPr>
                          <w:rFonts w:ascii="SimSun" w:hAnsi="SimSun" w:eastAsia="SimSun" w:cs="SimSun"/>
                          <w:sz w:val="11"/>
                          <w:szCs w:val="11"/>
                        </w:rPr>
                        <w:t xml:space="preserve">  </w:t>
                      </w:r>
                      <w:r>
                        <w:rPr>
                          <w:rFonts w:ascii="SimSun" w:hAnsi="SimSun" w:eastAsia="SimSun" w:cs="SimSun"/>
                          <w:sz w:val="11"/>
                          <w:szCs w:val="11"/>
                          <w:spacing w:val="-12"/>
                        </w:rPr>
                        <w:t>(</w:t>
                      </w:r>
                      <w:r>
                        <w:rPr>
                          <w:rFonts w:ascii="SimSun" w:hAnsi="SimSun" w:eastAsia="SimSun" w:cs="SimSun"/>
                          <w:sz w:val="11"/>
                          <w:szCs w:val="11"/>
                          <w:spacing w:val="35"/>
                          <w:w w:val="101"/>
                        </w:rPr>
                        <w:t xml:space="preserve"> </w:t>
                      </w:r>
                      <w:r>
                        <w:rPr>
                          <w:rFonts w:ascii="SimSun" w:hAnsi="SimSun" w:eastAsia="SimSun" w:cs="SimSun"/>
                          <w:sz w:val="11"/>
                          <w:szCs w:val="11"/>
                          <w:spacing w:val="-12"/>
                        </w:rPr>
                        <w:t>%  )</w:t>
                      </w:r>
                    </w:p>
                  </w:txbxContent>
                </v:textbox>
              </v:shape>
            </w:pict>
          </mc:Fallback>
        </mc:AlternateContent>
      </w:r>
      <w:r>
        <w:drawing>
          <wp:anchor distT="0" distB="0" distL="0" distR="0" simplePos="0" relativeHeight="252094464" behindDoc="0" locked="0" layoutInCell="0" allowOverlap="1">
            <wp:simplePos x="0" y="0"/>
            <wp:positionH relativeFrom="page">
              <wp:posOffset>253999</wp:posOffset>
            </wp:positionH>
            <wp:positionV relativeFrom="page">
              <wp:posOffset>368297</wp:posOffset>
            </wp:positionV>
            <wp:extent cx="349262" cy="336533"/>
            <wp:effectExtent l="0" t="0" r="0" b="0"/>
            <wp:wrapNone/>
            <wp:docPr id="212" name="IM 212"/>
            <wp:cNvGraphicFramePr/>
            <a:graphic>
              <a:graphicData uri="http://schemas.openxmlformats.org/drawingml/2006/picture">
                <pic:pic>
                  <pic:nvPicPr>
                    <pic:cNvPr id="212" name="IM 212"/>
                    <pic:cNvPicPr/>
                  </pic:nvPicPr>
                  <pic:blipFill>
                    <a:blip r:embed="rId259"/>
                    <a:stretch>
                      <a:fillRect/>
                    </a:stretch>
                  </pic:blipFill>
                  <pic:spPr>
                    <a:xfrm rot="0">
                      <a:off x="0" y="0"/>
                      <a:ext cx="349262" cy="336533"/>
                    </a:xfrm>
                    <a:prstGeom prst="rect">
                      <a:avLst/>
                    </a:prstGeom>
                  </pic:spPr>
                </pic:pic>
              </a:graphicData>
            </a:graphic>
          </wp:anchor>
        </w:drawing>
      </w:r>
      <w:r>
        <w:rPr>
          <w:rFonts w:ascii="STHupo" w:hAnsi="STHupo" w:eastAsia="STHupo" w:cs="STHupo"/>
          <w:sz w:val="17"/>
          <w:szCs w:val="17"/>
          <w:b/>
          <w:bCs/>
          <w:spacing w:val="-10"/>
        </w:rPr>
        <w:t>中国智造</w:t>
      </w:r>
    </w:p>
    <w:p>
      <w:pPr>
        <w:ind w:left="620"/>
        <w:spacing w:before="29" w:line="221" w:lineRule="auto"/>
        <w:rPr>
          <w:rFonts w:ascii="SimHei" w:hAnsi="SimHei" w:eastAsia="SimHei" w:cs="SimHei"/>
          <w:sz w:val="17"/>
          <w:szCs w:val="17"/>
        </w:rPr>
      </w:pPr>
      <w:r>
        <w:rPr>
          <w:rFonts w:ascii="SimHei" w:hAnsi="SimHei" w:eastAsia="SimHei" w:cs="SimHei"/>
          <w:sz w:val="17"/>
          <w:szCs w:val="17"/>
          <w:spacing w:val="-11"/>
        </w:rPr>
        <w:t>领先制造业企业模式创新</w:t>
      </w:r>
    </w:p>
    <w:p>
      <w:pPr>
        <w:pStyle w:val="BodyText"/>
        <w:spacing w:line="314" w:lineRule="auto"/>
        <w:rPr/>
      </w:pPr>
      <w:r/>
    </w:p>
    <w:p>
      <w:pPr>
        <w:pStyle w:val="BodyText"/>
        <w:spacing w:line="314" w:lineRule="auto"/>
        <w:rPr/>
      </w:pPr>
      <w:r/>
    </w:p>
    <w:p>
      <w:pPr>
        <w:pStyle w:val="BodyText"/>
        <w:spacing w:line="314" w:lineRule="auto"/>
        <w:rPr/>
      </w:pPr>
      <w:r/>
    </w:p>
    <w:p>
      <w:pPr>
        <w:ind w:left="93"/>
        <w:spacing w:before="69" w:line="219" w:lineRule="auto"/>
        <w:rPr>
          <w:rFonts w:ascii="SimSun" w:hAnsi="SimSun" w:eastAsia="SimSun" w:cs="SimSun"/>
          <w:sz w:val="21"/>
          <w:szCs w:val="21"/>
        </w:rPr>
      </w:pPr>
      <w:r>
        <w:rPr>
          <w:rFonts w:ascii="SimSun" w:hAnsi="SimSun" w:eastAsia="SimSun" w:cs="SimSun"/>
          <w:sz w:val="21"/>
          <w:szCs w:val="21"/>
          <w:b/>
          <w:bCs/>
          <w:spacing w:val="22"/>
        </w:rPr>
        <w:t>启动第二阶段战略目标</w:t>
      </w:r>
    </w:p>
    <w:p>
      <w:pPr>
        <w:pStyle w:val="BodyText"/>
        <w:rPr/>
      </w:pPr>
      <w:r/>
    </w:p>
    <w:p>
      <w:pPr>
        <w:pStyle w:val="BodyText"/>
        <w:rPr/>
      </w:pPr>
      <w:r/>
    </w:p>
    <w:p>
      <w:pPr>
        <w:ind w:left="90" w:right="34" w:firstLine="389"/>
        <w:spacing w:before="69" w:line="387" w:lineRule="auto"/>
        <w:rPr>
          <w:rFonts w:ascii="SimSun" w:hAnsi="SimSun" w:eastAsia="SimSun" w:cs="SimSun"/>
          <w:sz w:val="21"/>
          <w:szCs w:val="21"/>
        </w:rPr>
      </w:pPr>
      <w:r>
        <w:rPr>
          <w:rFonts w:ascii="SimSun" w:hAnsi="SimSun" w:eastAsia="SimSun" w:cs="SimSun"/>
          <w:sz w:val="21"/>
          <w:szCs w:val="21"/>
          <w:spacing w:val="1"/>
        </w:rPr>
        <w:t>如前文所述，隆基视行业产能过剩和欧美“双反”带来的行业调整为</w:t>
      </w:r>
      <w:r>
        <w:rPr>
          <w:rFonts w:ascii="SimSun" w:hAnsi="SimSun" w:eastAsia="SimSun" w:cs="SimSun"/>
          <w:sz w:val="21"/>
          <w:szCs w:val="21"/>
          <w:spacing w:val="9"/>
        </w:rPr>
        <w:t xml:space="preserve"> </w:t>
      </w:r>
      <w:r>
        <w:rPr>
          <w:rFonts w:ascii="SimSun" w:hAnsi="SimSun" w:eastAsia="SimSun" w:cs="SimSun"/>
          <w:sz w:val="21"/>
          <w:szCs w:val="21"/>
          <w:spacing w:val="1"/>
        </w:rPr>
        <w:t>自身进一步发展的机会。在众多缺乏技术和成本优势的硅片企业纷纷折戟</w:t>
      </w:r>
      <w:r>
        <w:rPr>
          <w:rFonts w:ascii="SimSun" w:hAnsi="SimSun" w:eastAsia="SimSun" w:cs="SimSun"/>
          <w:sz w:val="21"/>
          <w:szCs w:val="21"/>
          <w:spacing w:val="17"/>
        </w:rPr>
        <w:t xml:space="preserve"> </w:t>
      </w:r>
      <w:r>
        <w:rPr>
          <w:rFonts w:ascii="SimSun" w:hAnsi="SimSun" w:eastAsia="SimSun" w:cs="SimSun"/>
          <w:sz w:val="21"/>
          <w:szCs w:val="21"/>
          <w:spacing w:val="1"/>
        </w:rPr>
        <w:t>沉沙，行业巨头遭受重创的情况下，隆基抓住机会逆势而上，实现了弯道</w:t>
      </w:r>
      <w:r>
        <w:rPr>
          <w:rFonts w:ascii="SimSun" w:hAnsi="SimSun" w:eastAsia="SimSun" w:cs="SimSun"/>
          <w:sz w:val="21"/>
          <w:szCs w:val="21"/>
          <w:spacing w:val="17"/>
        </w:rPr>
        <w:t xml:space="preserve"> </w:t>
      </w:r>
      <w:r>
        <w:rPr>
          <w:rFonts w:ascii="SimSun" w:hAnsi="SimSun" w:eastAsia="SimSun" w:cs="SimSun"/>
          <w:sz w:val="21"/>
          <w:szCs w:val="21"/>
          <w:spacing w:val="11"/>
        </w:rPr>
        <w:t>超车。2013年10月，隆基硅片出货量即已突破1吉瓦</w:t>
      </w:r>
      <w:r>
        <w:rPr>
          <w:rFonts w:ascii="SimSun" w:hAnsi="SimSun" w:eastAsia="SimSun" w:cs="SimSun"/>
          <w:sz w:val="21"/>
          <w:szCs w:val="21"/>
          <w:spacing w:val="10"/>
        </w:rPr>
        <w:t>。这意味着隆基正</w:t>
      </w:r>
    </w:p>
    <w:p>
      <w:pPr>
        <w:ind w:left="90"/>
        <w:spacing w:line="218" w:lineRule="auto"/>
        <w:rPr>
          <w:rFonts w:ascii="SimSun" w:hAnsi="SimSun" w:eastAsia="SimSun" w:cs="SimSun"/>
          <w:sz w:val="21"/>
          <w:szCs w:val="21"/>
        </w:rPr>
      </w:pPr>
      <w:r>
        <w:rPr>
          <w:rFonts w:ascii="SimSun" w:hAnsi="SimSun" w:eastAsia="SimSun" w:cs="SimSun"/>
          <w:sz w:val="21"/>
          <w:szCs w:val="21"/>
          <w:spacing w:val="-3"/>
        </w:rPr>
        <w:t>式成为全球最大的单晶硅片供应商。</w:t>
      </w:r>
    </w:p>
    <w:p>
      <w:pPr>
        <w:ind w:left="90" w:firstLine="389"/>
        <w:spacing w:before="221" w:line="387" w:lineRule="auto"/>
        <w:rPr>
          <w:rFonts w:ascii="SimSun" w:hAnsi="SimSun" w:eastAsia="SimSun" w:cs="SimSun"/>
          <w:sz w:val="21"/>
          <w:szCs w:val="21"/>
        </w:rPr>
      </w:pPr>
      <w:r>
        <w:rPr>
          <w:rFonts w:ascii="SimSun" w:hAnsi="SimSun" w:eastAsia="SimSun" w:cs="SimSun"/>
          <w:sz w:val="21"/>
          <w:szCs w:val="21"/>
          <w:spacing w:val="-6"/>
        </w:rPr>
        <w:t>隆基在单晶硅片制造领域已经形成局部突破。“是时候制定下一阶段的 </w:t>
      </w:r>
      <w:r>
        <w:rPr>
          <w:rFonts w:ascii="SimSun" w:hAnsi="SimSun" w:eastAsia="SimSun" w:cs="SimSun"/>
          <w:sz w:val="21"/>
          <w:szCs w:val="21"/>
          <w:spacing w:val="-1"/>
        </w:rPr>
        <w:t>战略目标了。”李振国说。但是，应该朝哪个方向走呢?做了半辈子的单晶</w:t>
      </w:r>
      <w:r>
        <w:rPr>
          <w:rFonts w:ascii="SimSun" w:hAnsi="SimSun" w:eastAsia="SimSun" w:cs="SimSun"/>
          <w:sz w:val="21"/>
          <w:szCs w:val="21"/>
          <w:spacing w:val="13"/>
        </w:rPr>
        <w:t xml:space="preserve"> </w:t>
      </w:r>
      <w:r>
        <w:rPr>
          <w:rFonts w:ascii="SimSun" w:hAnsi="SimSun" w:eastAsia="SimSun" w:cs="SimSun"/>
          <w:sz w:val="21"/>
          <w:szCs w:val="21"/>
          <w:spacing w:val="1"/>
        </w:rPr>
        <w:t>硅之后再跨界，很明显是非常不明智的选择。他们决定沿着单晶硅技术路</w:t>
      </w:r>
    </w:p>
    <w:p>
      <w:pPr>
        <w:ind w:left="90"/>
        <w:spacing w:line="219" w:lineRule="auto"/>
        <w:rPr>
          <w:rFonts w:ascii="SimSun" w:hAnsi="SimSun" w:eastAsia="SimSun" w:cs="SimSun"/>
          <w:sz w:val="21"/>
          <w:szCs w:val="21"/>
        </w:rPr>
      </w:pPr>
      <w:r>
        <w:rPr>
          <w:rFonts w:ascii="SimSun" w:hAnsi="SimSun" w:eastAsia="SimSun" w:cs="SimSun"/>
          <w:sz w:val="21"/>
          <w:szCs w:val="21"/>
          <w:spacing w:val="-4"/>
        </w:rPr>
        <w:t>线进行纵向和横向探索。</w:t>
      </w:r>
    </w:p>
    <w:p>
      <w:pPr>
        <w:ind w:right="40"/>
        <w:spacing w:before="190" w:line="460" w:lineRule="exact"/>
        <w:jc w:val="right"/>
        <w:rPr>
          <w:rFonts w:ascii="SimSun" w:hAnsi="SimSun" w:eastAsia="SimSun" w:cs="SimSun"/>
          <w:sz w:val="21"/>
          <w:szCs w:val="21"/>
        </w:rPr>
      </w:pPr>
      <w:r>
        <w:rPr>
          <w:rFonts w:ascii="SimSun" w:hAnsi="SimSun" w:eastAsia="SimSun" w:cs="SimSun"/>
          <w:sz w:val="21"/>
          <w:szCs w:val="21"/>
          <w:spacing w:val="9"/>
          <w:position w:val="19"/>
        </w:rPr>
        <w:t>“我的专业是半导体材料，从个人情怀上讲，做</w:t>
      </w:r>
      <w:r>
        <w:rPr>
          <w:rFonts w:ascii="SimSun" w:hAnsi="SimSun" w:eastAsia="SimSun" w:cs="SimSun"/>
          <w:sz w:val="21"/>
          <w:szCs w:val="21"/>
          <w:spacing w:val="8"/>
          <w:position w:val="19"/>
        </w:rPr>
        <w:t>12英寸(约305毫米)</w:t>
      </w:r>
    </w:p>
    <w:p>
      <w:pPr>
        <w:ind w:left="90"/>
        <w:spacing w:before="1" w:line="219" w:lineRule="auto"/>
        <w:rPr>
          <w:rFonts w:ascii="SimSun" w:hAnsi="SimSun" w:eastAsia="SimSun" w:cs="SimSun"/>
          <w:sz w:val="21"/>
          <w:szCs w:val="21"/>
        </w:rPr>
      </w:pPr>
      <w:r>
        <w:rPr>
          <w:rFonts w:ascii="SimSun" w:hAnsi="SimSun" w:eastAsia="SimSun" w:cs="SimSun"/>
          <w:sz w:val="21"/>
          <w:szCs w:val="21"/>
          <w:spacing w:val="-12"/>
        </w:rPr>
        <w:t>晶圆是我的毕生追求。”李振国说。</w:t>
      </w:r>
    </w:p>
    <w:p>
      <w:pPr>
        <w:ind w:left="480"/>
        <w:spacing w:before="199" w:line="219" w:lineRule="auto"/>
        <w:rPr>
          <w:rFonts w:ascii="SimSun" w:hAnsi="SimSun" w:eastAsia="SimSun" w:cs="SimSun"/>
          <w:sz w:val="21"/>
          <w:szCs w:val="21"/>
        </w:rPr>
      </w:pPr>
      <w:r>
        <w:rPr>
          <w:rFonts w:ascii="SimSun" w:hAnsi="SimSun" w:eastAsia="SimSun" w:cs="SimSun"/>
          <w:sz w:val="21"/>
          <w:szCs w:val="21"/>
          <w:spacing w:val="4"/>
        </w:rPr>
        <w:t>2014—2018年不同尺寸的晶圆全球月产能格局如图6.4所示。</w:t>
      </w:r>
    </w:p>
    <w:p>
      <w:pPr>
        <w:pStyle w:val="BodyText"/>
        <w:spacing w:line="271" w:lineRule="auto"/>
        <w:rPr/>
      </w:pPr>
      <w:r/>
    </w:p>
    <w:p>
      <w:pPr>
        <w:ind w:firstLine="989"/>
        <w:spacing w:before="1" w:line="2710" w:lineRule="exact"/>
        <w:rPr/>
      </w:pPr>
      <w:r>
        <w:rPr>
          <w:position w:val="-54"/>
        </w:rPr>
        <w:drawing>
          <wp:inline distT="0" distB="0" distL="0" distR="0">
            <wp:extent cx="3289332" cy="1720818"/>
            <wp:effectExtent l="0" t="0" r="0" b="0"/>
            <wp:docPr id="214" name="IM 214"/>
            <wp:cNvGraphicFramePr/>
            <a:graphic>
              <a:graphicData uri="http://schemas.openxmlformats.org/drawingml/2006/picture">
                <pic:pic>
                  <pic:nvPicPr>
                    <pic:cNvPr id="214" name="IM 214"/>
                    <pic:cNvPicPr/>
                  </pic:nvPicPr>
                  <pic:blipFill>
                    <a:blip r:embed="rId260"/>
                    <a:stretch>
                      <a:fillRect/>
                    </a:stretch>
                  </pic:blipFill>
                  <pic:spPr>
                    <a:xfrm rot="0">
                      <a:off x="0" y="0"/>
                      <a:ext cx="3289332" cy="1720818"/>
                    </a:xfrm>
                    <a:prstGeom prst="rect">
                      <a:avLst/>
                    </a:prstGeom>
                  </pic:spPr>
                </pic:pic>
              </a:graphicData>
            </a:graphic>
          </wp:inline>
        </w:drawing>
      </w:r>
    </w:p>
    <w:p>
      <w:pPr>
        <w:ind w:left="3030"/>
        <w:spacing w:before="37" w:line="219" w:lineRule="auto"/>
        <w:rPr>
          <w:rFonts w:ascii="SimSun" w:hAnsi="SimSun" w:eastAsia="SimSun" w:cs="SimSun"/>
          <w:sz w:val="17"/>
          <w:szCs w:val="17"/>
        </w:rPr>
      </w:pPr>
      <w:r>
        <w:rPr>
          <w:rFonts w:ascii="SimSun" w:hAnsi="SimSun" w:eastAsia="SimSun" w:cs="SimSun"/>
          <w:sz w:val="17"/>
          <w:szCs w:val="17"/>
          <w:spacing w:val="-2"/>
        </w:rPr>
        <w:t>年份</w:t>
      </w:r>
    </w:p>
    <w:p>
      <w:pPr>
        <w:ind w:left="1382"/>
        <w:spacing w:before="224" w:line="221" w:lineRule="auto"/>
        <w:rPr>
          <w:rFonts w:ascii="SimHei" w:hAnsi="SimHei" w:eastAsia="SimHei" w:cs="SimHei"/>
          <w:sz w:val="17"/>
          <w:szCs w:val="17"/>
        </w:rPr>
      </w:pPr>
      <w:r>
        <w:rPr>
          <w:rFonts w:ascii="SimHei" w:hAnsi="SimHei" w:eastAsia="SimHei" w:cs="SimHei"/>
          <w:sz w:val="17"/>
          <w:szCs w:val="17"/>
          <w:b/>
          <w:bCs/>
          <w:spacing w:val="8"/>
        </w:rPr>
        <w:t>图6.4</w:t>
      </w:r>
      <w:r>
        <w:rPr>
          <w:rFonts w:ascii="SimHei" w:hAnsi="SimHei" w:eastAsia="SimHei" w:cs="SimHei"/>
          <w:sz w:val="17"/>
          <w:szCs w:val="17"/>
          <w:spacing w:val="2"/>
        </w:rPr>
        <w:t xml:space="preserve">  </w:t>
      </w:r>
      <w:r>
        <w:rPr>
          <w:rFonts w:ascii="SimHei" w:hAnsi="SimHei" w:eastAsia="SimHei" w:cs="SimHei"/>
          <w:sz w:val="17"/>
          <w:szCs w:val="17"/>
          <w:b/>
          <w:bCs/>
          <w:spacing w:val="8"/>
        </w:rPr>
        <w:t>2014—2018年不同尺寸的晶圆全球月产能格局</w:t>
      </w:r>
    </w:p>
    <w:p>
      <w:pPr>
        <w:ind w:left="480"/>
        <w:spacing w:before="228" w:line="224" w:lineRule="auto"/>
        <w:rPr>
          <w:rFonts w:ascii="KaiTi" w:hAnsi="KaiTi" w:eastAsia="KaiTi" w:cs="KaiTi"/>
          <w:sz w:val="17"/>
          <w:szCs w:val="17"/>
        </w:rPr>
      </w:pPr>
      <w:r>
        <w:rPr>
          <w:rFonts w:ascii="KaiTi" w:hAnsi="KaiTi" w:eastAsia="KaiTi" w:cs="KaiTi"/>
          <w:sz w:val="17"/>
          <w:szCs w:val="17"/>
          <w:spacing w:val="10"/>
        </w:rPr>
        <w:t>资料来源：邹润芳(2018)。</w:t>
      </w:r>
    </w:p>
    <w:p>
      <w:pPr>
        <w:spacing w:line="224" w:lineRule="auto"/>
        <w:sectPr>
          <w:footerReference w:type="default" r:id="rId258"/>
          <w:pgSz w:w="8140" w:h="13060"/>
          <w:pgMar w:top="400" w:right="843" w:bottom="478" w:left="399" w:header="0" w:footer="339" w:gutter="0"/>
        </w:sectPr>
        <w:rPr>
          <w:rFonts w:ascii="KaiTi" w:hAnsi="KaiTi" w:eastAsia="KaiTi" w:cs="KaiTi"/>
          <w:sz w:val="17"/>
          <w:szCs w:val="17"/>
        </w:rPr>
      </w:pPr>
    </w:p>
    <w:p>
      <w:pPr>
        <w:ind w:left="5179" w:right="40" w:firstLine="1160"/>
        <w:spacing w:before="246" w:line="236" w:lineRule="auto"/>
        <w:rPr>
          <w:rFonts w:ascii="SimSun" w:hAnsi="SimSun" w:eastAsia="SimSun" w:cs="SimSun"/>
          <w:sz w:val="19"/>
          <w:szCs w:val="19"/>
        </w:rPr>
      </w:pPr>
      <w:r>
        <w:rPr>
          <w:rFonts w:ascii="SimHei" w:hAnsi="SimHei" w:eastAsia="SimHei" w:cs="SimHei"/>
          <w:sz w:val="19"/>
          <w:szCs w:val="19"/>
          <w:spacing w:val="-16"/>
          <w:w w:val="91"/>
        </w:rPr>
        <w:t>第六章</w:t>
      </w:r>
      <w:r>
        <w:rPr>
          <w:rFonts w:ascii="SimHei" w:hAnsi="SimHei" w:eastAsia="SimHei" w:cs="SimHei"/>
          <w:sz w:val="19"/>
          <w:szCs w:val="19"/>
          <w:spacing w:val="4"/>
        </w:rPr>
        <w:t xml:space="preserve"> </w:t>
      </w:r>
      <w:r>
        <w:rPr>
          <w:rFonts w:ascii="SimSun" w:hAnsi="SimSun" w:eastAsia="SimSun" w:cs="SimSun"/>
          <w:sz w:val="19"/>
          <w:szCs w:val="19"/>
          <w:spacing w:val="-17"/>
          <w:w w:val="92"/>
        </w:rPr>
        <w:t>隆基：</w:t>
      </w:r>
      <w:r>
        <w:rPr>
          <w:rFonts w:ascii="SimSun" w:hAnsi="SimSun" w:eastAsia="SimSun" w:cs="SimSun"/>
          <w:sz w:val="19"/>
          <w:szCs w:val="19"/>
          <w:spacing w:val="-29"/>
        </w:rPr>
        <w:t xml:space="preserve"> </w:t>
      </w:r>
      <w:r>
        <w:rPr>
          <w:rFonts w:ascii="SimSun" w:hAnsi="SimSun" w:eastAsia="SimSun" w:cs="SimSun"/>
          <w:sz w:val="19"/>
          <w:szCs w:val="19"/>
          <w:spacing w:val="-17"/>
          <w:w w:val="92"/>
        </w:rPr>
        <w:t>重构产业链布局</w:t>
      </w:r>
    </w:p>
    <w:p>
      <w:pPr>
        <w:pStyle w:val="BodyText"/>
        <w:rPr/>
      </w:pPr>
      <w:r/>
    </w:p>
    <w:p>
      <w:pPr>
        <w:pStyle w:val="BodyText"/>
        <w:rPr/>
      </w:pPr>
      <w:r/>
    </w:p>
    <w:p>
      <w:pPr>
        <w:ind w:right="77" w:firstLine="410"/>
        <w:spacing w:before="61" w:line="438" w:lineRule="auto"/>
        <w:jc w:val="both"/>
        <w:rPr>
          <w:rFonts w:ascii="SimSun" w:hAnsi="SimSun" w:eastAsia="SimSun" w:cs="SimSun"/>
          <w:sz w:val="19"/>
          <w:szCs w:val="19"/>
        </w:rPr>
      </w:pPr>
      <w:r>
        <w:rPr>
          <w:rFonts w:ascii="SimSun" w:hAnsi="SimSun" w:eastAsia="SimSun" w:cs="SimSun"/>
          <w:sz w:val="19"/>
          <w:szCs w:val="19"/>
          <w:spacing w:val="21"/>
        </w:rPr>
        <w:t>2014年的一天，隆基发布公告宣布临时停牌，公告称隆基</w:t>
      </w:r>
      <w:r>
        <w:rPr>
          <w:rFonts w:ascii="SimSun" w:hAnsi="SimSun" w:eastAsia="SimSun" w:cs="SimSun"/>
          <w:sz w:val="19"/>
          <w:szCs w:val="19"/>
          <w:spacing w:val="20"/>
        </w:rPr>
        <w:t>日前涉及重</w:t>
      </w:r>
      <w:r>
        <w:rPr>
          <w:rFonts w:ascii="SimSun" w:hAnsi="SimSun" w:eastAsia="SimSun" w:cs="SimSun"/>
          <w:sz w:val="19"/>
          <w:szCs w:val="19"/>
        </w:rPr>
        <w:t xml:space="preserve"> </w:t>
      </w:r>
      <w:r>
        <w:rPr>
          <w:rFonts w:ascii="SimSun" w:hAnsi="SimSun" w:eastAsia="SimSun" w:cs="SimSun"/>
          <w:sz w:val="19"/>
          <w:szCs w:val="19"/>
          <w:spacing w:val="22"/>
        </w:rPr>
        <w:t>大交易的可能。事实上，此次停牌期间，隆基正在和美国一家知名的晶圆</w:t>
      </w:r>
    </w:p>
    <w:p>
      <w:pPr>
        <w:spacing w:line="220" w:lineRule="auto"/>
        <w:rPr>
          <w:rFonts w:ascii="SimSun" w:hAnsi="SimSun" w:eastAsia="SimSun" w:cs="SimSun"/>
          <w:sz w:val="19"/>
          <w:szCs w:val="19"/>
        </w:rPr>
      </w:pPr>
      <w:r>
        <w:rPr>
          <w:rFonts w:ascii="SimSun" w:hAnsi="SimSun" w:eastAsia="SimSun" w:cs="SimSun"/>
          <w:sz w:val="19"/>
          <w:szCs w:val="19"/>
          <w:spacing w:val="14"/>
        </w:rPr>
        <w:t>制造企业进行合作谈判。</w:t>
      </w:r>
    </w:p>
    <w:p>
      <w:pPr>
        <w:ind w:firstLine="410"/>
        <w:spacing w:before="210" w:line="428" w:lineRule="auto"/>
        <w:jc w:val="both"/>
        <w:rPr>
          <w:rFonts w:ascii="SimSun" w:hAnsi="SimSun" w:eastAsia="SimSun" w:cs="SimSun"/>
          <w:sz w:val="19"/>
          <w:szCs w:val="19"/>
        </w:rPr>
      </w:pPr>
      <w:r>
        <w:rPr>
          <w:rFonts w:ascii="SimSun" w:hAnsi="SimSun" w:eastAsia="SimSun" w:cs="SimSun"/>
          <w:sz w:val="19"/>
          <w:szCs w:val="19"/>
          <w:spacing w:val="21"/>
        </w:rPr>
        <w:t>芯片级单晶硅晶圆制造是单晶硅片横向的发展方向之一，大尺寸的芯</w:t>
      </w:r>
      <w:r>
        <w:rPr>
          <w:rFonts w:ascii="SimSun" w:hAnsi="SimSun" w:eastAsia="SimSun" w:cs="SimSun"/>
          <w:sz w:val="19"/>
          <w:szCs w:val="19"/>
          <w:spacing w:val="4"/>
        </w:rPr>
        <w:t xml:space="preserve">  </w:t>
      </w:r>
      <w:r>
        <w:rPr>
          <w:rFonts w:ascii="SimSun" w:hAnsi="SimSun" w:eastAsia="SimSun" w:cs="SimSun"/>
          <w:sz w:val="19"/>
          <w:szCs w:val="19"/>
          <w:spacing w:val="22"/>
        </w:rPr>
        <w:t>片级单晶硅片是制备芯片的重要载体。似乎仅需要提升</w:t>
      </w:r>
      <w:r>
        <w:rPr>
          <w:rFonts w:ascii="SimSun" w:hAnsi="SimSun" w:eastAsia="SimSun" w:cs="SimSun"/>
          <w:sz w:val="19"/>
          <w:szCs w:val="19"/>
          <w:spacing w:val="21"/>
        </w:rPr>
        <w:t>单晶硅的纯度即可</w:t>
      </w:r>
      <w:r>
        <w:rPr>
          <w:rFonts w:ascii="SimSun" w:hAnsi="SimSun" w:eastAsia="SimSun" w:cs="SimSun"/>
          <w:sz w:val="19"/>
          <w:szCs w:val="19"/>
        </w:rPr>
        <w:t xml:space="preserve">  </w:t>
      </w:r>
      <w:r>
        <w:rPr>
          <w:rFonts w:ascii="SimSun" w:hAnsi="SimSun" w:eastAsia="SimSun" w:cs="SimSun"/>
          <w:sz w:val="19"/>
          <w:szCs w:val="19"/>
          <w:spacing w:val="21"/>
        </w:rPr>
        <w:t>达到制备的工艺要求。然而，企业如果要进入芯片制造领域，除了要具有 </w:t>
      </w:r>
      <w:r>
        <w:rPr>
          <w:rFonts w:ascii="SimSun" w:hAnsi="SimSun" w:eastAsia="SimSun" w:cs="SimSun"/>
          <w:sz w:val="19"/>
          <w:szCs w:val="19"/>
          <w:spacing w:val="30"/>
        </w:rPr>
        <w:t>较高的技术水平(如单晶硅超高提纯和具有较高水平的激光刻蚀),还要 </w:t>
      </w:r>
      <w:r>
        <w:rPr>
          <w:rFonts w:ascii="SimSun" w:hAnsi="SimSun" w:eastAsia="SimSun" w:cs="SimSun"/>
          <w:sz w:val="19"/>
          <w:szCs w:val="19"/>
          <w:spacing w:val="24"/>
        </w:rPr>
        <w:t>具有足够的实力以消化较长投资回报周期带来的风险。日本的信越化学、</w:t>
      </w:r>
      <w:r>
        <w:rPr>
          <w:rFonts w:ascii="SimSun" w:hAnsi="SimSun" w:eastAsia="SimSun" w:cs="SimSun"/>
          <w:sz w:val="19"/>
          <w:szCs w:val="19"/>
          <w:spacing w:val="16"/>
        </w:rPr>
        <w:t xml:space="preserve"> </w:t>
      </w:r>
      <w:r>
        <w:rPr>
          <w:rFonts w:ascii="SimSun" w:hAnsi="SimSun" w:eastAsia="SimSun" w:cs="SimSun"/>
          <w:sz w:val="19"/>
          <w:szCs w:val="19"/>
          <w:spacing w:val="23"/>
        </w:rPr>
        <w:t>三菱住有等头部晶圆制造企业无</w:t>
      </w:r>
      <w:r>
        <w:rPr>
          <w:rFonts w:ascii="SimSun" w:hAnsi="SimSun" w:eastAsia="SimSun" w:cs="SimSun"/>
          <w:sz w:val="19"/>
          <w:szCs w:val="19"/>
          <w:spacing w:val="-53"/>
        </w:rPr>
        <w:t xml:space="preserve"> </w:t>
      </w:r>
      <w:r>
        <w:rPr>
          <w:rFonts w:ascii="SimSun" w:hAnsi="SimSun" w:eastAsia="SimSun" w:cs="SimSun"/>
          <w:sz w:val="19"/>
          <w:szCs w:val="19"/>
          <w:spacing w:val="23"/>
        </w:rPr>
        <w:t>一</w:t>
      </w:r>
      <w:r>
        <w:rPr>
          <w:rFonts w:ascii="SimSun" w:hAnsi="SimSun" w:eastAsia="SimSun" w:cs="SimSun"/>
          <w:sz w:val="19"/>
          <w:szCs w:val="19"/>
          <w:spacing w:val="-56"/>
        </w:rPr>
        <w:t xml:space="preserve"> </w:t>
      </w:r>
      <w:r>
        <w:rPr>
          <w:rFonts w:ascii="SimSun" w:hAnsi="SimSun" w:eastAsia="SimSun" w:cs="SimSun"/>
          <w:sz w:val="19"/>
          <w:szCs w:val="19"/>
          <w:spacing w:val="23"/>
        </w:rPr>
        <w:t>不是资金、技术密集型企业(如图6</w:t>
      </w:r>
      <w:r>
        <w:rPr>
          <w:rFonts w:ascii="SimSun" w:hAnsi="SimSun" w:eastAsia="SimSun" w:cs="SimSun"/>
          <w:sz w:val="19"/>
          <w:szCs w:val="19"/>
          <w:spacing w:val="-54"/>
        </w:rPr>
        <w:t xml:space="preserve"> </w:t>
      </w:r>
      <w:r>
        <w:rPr>
          <w:rFonts w:ascii="SimSun" w:hAnsi="SimSun" w:eastAsia="SimSun" w:cs="SimSun"/>
          <w:sz w:val="19"/>
          <w:szCs w:val="19"/>
          <w:spacing w:val="23"/>
        </w:rPr>
        <w:t>.</w:t>
      </w:r>
      <w:r>
        <w:rPr>
          <w:rFonts w:ascii="SimSun" w:hAnsi="SimSun" w:eastAsia="SimSun" w:cs="SimSun"/>
          <w:sz w:val="19"/>
          <w:szCs w:val="19"/>
          <w:spacing w:val="-55"/>
        </w:rPr>
        <w:t xml:space="preserve"> </w:t>
      </w:r>
      <w:r>
        <w:rPr>
          <w:rFonts w:ascii="SimSun" w:hAnsi="SimSun" w:eastAsia="SimSun" w:cs="SimSun"/>
          <w:sz w:val="19"/>
          <w:szCs w:val="19"/>
          <w:spacing w:val="23"/>
        </w:rPr>
        <w:t>5</w:t>
      </w:r>
    </w:p>
    <w:p>
      <w:pPr>
        <w:spacing w:line="220" w:lineRule="auto"/>
        <w:rPr>
          <w:rFonts w:ascii="SimSun" w:hAnsi="SimSun" w:eastAsia="SimSun" w:cs="SimSun"/>
          <w:sz w:val="19"/>
          <w:szCs w:val="19"/>
        </w:rPr>
      </w:pPr>
      <w:r>
        <w:rPr>
          <w:rFonts w:ascii="SimSun" w:hAnsi="SimSun" w:eastAsia="SimSun" w:cs="SimSun"/>
          <w:sz w:val="19"/>
          <w:szCs w:val="19"/>
          <w:spacing w:val="17"/>
        </w:rPr>
        <w:t>所示)。</w:t>
      </w:r>
    </w:p>
    <w:p>
      <w:pPr>
        <w:pStyle w:val="BodyText"/>
        <w:spacing w:line="350" w:lineRule="auto"/>
        <w:rPr/>
      </w:pPr>
      <w:r/>
    </w:p>
    <w:p>
      <w:pPr>
        <w:pStyle w:val="BodyText"/>
        <w:ind w:firstLine="1610"/>
        <w:spacing w:line="3212" w:lineRule="exact"/>
        <w:rPr/>
      </w:pPr>
      <w:r>
        <w:rPr>
          <w:position w:val="-64"/>
        </w:rPr>
        <w:pict>
          <v:group id="_x0000_s106" style="mso-position-vertical-relative:line;mso-position-horizontal-relative:char;width:182.5pt;height:160.65pt;" filled="false" stroked="false" coordsize="3650,3212" coordorigin="0,0">
            <v:shape id="_x0000_s108" style="position:absolute;left:0;top:12;width:3650;height:3200;" filled="false" stroked="false" type="#_x0000_t75">
              <v:imagedata o:title="" r:id="rId262"/>
            </v:shape>
            <v:shape id="_x0000_s110" style="position:absolute;left:1589;top:-20;width:2043;height:2902;" filled="false" stroked="false" type="#_x0000_t202">
              <v:fill on="false"/>
              <v:stroke on="false"/>
              <v:path/>
              <v:imagedata o:title=""/>
              <o:lock v:ext="edit" aspectratio="false"/>
              <v:textbox inset="0mm,0mm,0mm,0mm">
                <w:txbxContent>
                  <w:p>
                    <w:pPr>
                      <w:ind w:left="20"/>
                      <w:spacing w:before="19" w:line="222" w:lineRule="auto"/>
                      <w:rPr>
                        <w:rFonts w:ascii="SimSun" w:hAnsi="SimSun" w:eastAsia="SimSun" w:cs="SimSun"/>
                        <w:sz w:val="19"/>
                        <w:szCs w:val="19"/>
                      </w:rPr>
                    </w:pPr>
                    <w:r>
                      <w:rPr>
                        <w:rFonts w:ascii="Times New Roman" w:hAnsi="Times New Roman" w:eastAsia="Times New Roman" w:cs="Times New Roman"/>
                        <w:sz w:val="19"/>
                        <w:szCs w:val="19"/>
                        <w:spacing w:val="-11"/>
                        <w:w w:val="95"/>
                      </w:rPr>
                      <w:t>LG Siltron/SK</w:t>
                    </w:r>
                    <w:r>
                      <w:rPr>
                        <w:rFonts w:ascii="SimSun" w:hAnsi="SimSun" w:eastAsia="SimSun" w:cs="SimSun"/>
                        <w:sz w:val="19"/>
                        <w:szCs w:val="19"/>
                        <w:spacing w:val="-11"/>
                        <w:w w:val="95"/>
                      </w:rPr>
                      <w:t>集团</w:t>
                    </w:r>
                  </w:p>
                  <w:p>
                    <w:pPr>
                      <w:ind w:left="440"/>
                      <w:spacing w:line="183" w:lineRule="auto"/>
                      <w:rPr>
                        <w:rFonts w:ascii="SimSun" w:hAnsi="SimSun" w:eastAsia="SimSun" w:cs="SimSun"/>
                        <w:sz w:val="19"/>
                        <w:szCs w:val="19"/>
                      </w:rPr>
                    </w:pPr>
                    <w:r>
                      <w:rPr>
                        <w:rFonts w:ascii="SimSun" w:hAnsi="SimSun" w:eastAsia="SimSun" w:cs="SimSun"/>
                        <w:sz w:val="19"/>
                        <w:szCs w:val="19"/>
                        <w:spacing w:val="-9"/>
                      </w:rPr>
                      <w:t>9.10%</w:t>
                    </w:r>
                  </w:p>
                  <w:p>
                    <w:pPr>
                      <w:ind w:left="1250" w:right="359"/>
                      <w:spacing w:before="144" w:line="202" w:lineRule="auto"/>
                      <w:rPr>
                        <w:rFonts w:ascii="SimSun" w:hAnsi="SimSun" w:eastAsia="SimSun" w:cs="SimSun"/>
                        <w:sz w:val="19"/>
                        <w:szCs w:val="19"/>
                      </w:rPr>
                    </w:pPr>
                    <w:r>
                      <w:rPr>
                        <w:rFonts w:ascii="SimSun" w:hAnsi="SimSun" w:eastAsia="SimSun" w:cs="SimSun"/>
                        <w:sz w:val="19"/>
                        <w:szCs w:val="19"/>
                        <w:spacing w:val="-14"/>
                        <w:w w:val="95"/>
                      </w:rPr>
                      <w:t>其他</w:t>
                    </w:r>
                    <w:r>
                      <w:rPr>
                        <w:rFonts w:ascii="SimSun" w:hAnsi="SimSun" w:eastAsia="SimSun" w:cs="SimSun"/>
                        <w:sz w:val="19"/>
                        <w:szCs w:val="19"/>
                        <w:spacing w:val="1"/>
                      </w:rPr>
                      <w:t xml:space="preserve">  </w:t>
                    </w:r>
                    <w:r>
                      <w:rPr>
                        <w:rFonts w:ascii="SimSun" w:hAnsi="SimSun" w:eastAsia="SimSun" w:cs="SimSun"/>
                        <w:sz w:val="19"/>
                        <w:szCs w:val="19"/>
                        <w:spacing w:val="-9"/>
                      </w:rPr>
                      <w:t>8.70%</w:t>
                    </w:r>
                  </w:p>
                  <w:p>
                    <w:pPr>
                      <w:spacing w:line="252" w:lineRule="auto"/>
                      <w:rPr>
                        <w:rFonts w:ascii="Arial"/>
                        <w:sz w:val="21"/>
                      </w:rPr>
                    </w:pPr>
                    <w:r/>
                  </w:p>
                  <w:p>
                    <w:pPr>
                      <w:ind w:left="1530" w:right="20" w:firstLine="49"/>
                      <w:spacing w:before="61" w:line="216" w:lineRule="auto"/>
                      <w:rPr>
                        <w:rFonts w:ascii="SimSun" w:hAnsi="SimSun" w:eastAsia="SimSun" w:cs="SimSun"/>
                        <w:sz w:val="19"/>
                        <w:szCs w:val="19"/>
                      </w:rPr>
                    </w:pPr>
                    <w:r>
                      <w:rPr>
                        <w:rFonts w:ascii="SimSun" w:hAnsi="SimSun" w:eastAsia="SimSun" w:cs="SimSun"/>
                        <w:sz w:val="19"/>
                        <w:szCs w:val="19"/>
                        <w:spacing w:val="-14"/>
                        <w:w w:val="94"/>
                      </w:rPr>
                      <w:t>世创</w:t>
                    </w:r>
                    <w:r>
                      <w:rPr>
                        <w:rFonts w:ascii="SimSun" w:hAnsi="SimSun" w:eastAsia="SimSun" w:cs="SimSun"/>
                        <w:sz w:val="19"/>
                        <w:szCs w:val="19"/>
                        <w:spacing w:val="1"/>
                      </w:rPr>
                      <w:t xml:space="preserve">  </w:t>
                    </w:r>
                    <w:r>
                      <w:rPr>
                        <w:rFonts w:ascii="SimSun" w:hAnsi="SimSun" w:eastAsia="SimSun" w:cs="SimSun"/>
                        <w:sz w:val="19"/>
                        <w:szCs w:val="19"/>
                        <w:spacing w:val="-13"/>
                      </w:rPr>
                      <w:t>10.80%</w:t>
                    </w:r>
                  </w:p>
                  <w:p>
                    <w:pPr>
                      <w:spacing w:line="328" w:lineRule="auto"/>
                      <w:rPr>
                        <w:rFonts w:ascii="Arial"/>
                        <w:sz w:val="21"/>
                      </w:rPr>
                    </w:pPr>
                    <w:r/>
                  </w:p>
                  <w:p>
                    <w:pPr>
                      <w:spacing w:line="329" w:lineRule="auto"/>
                      <w:rPr>
                        <w:rFonts w:ascii="Arial"/>
                        <w:sz w:val="21"/>
                      </w:rPr>
                    </w:pPr>
                    <w:r/>
                  </w:p>
                  <w:p>
                    <w:pPr>
                      <w:ind w:left="1330" w:right="148" w:hanging="80"/>
                      <w:spacing w:before="62" w:line="222" w:lineRule="auto"/>
                      <w:rPr>
                        <w:rFonts w:ascii="SimSun" w:hAnsi="SimSun" w:eastAsia="SimSun" w:cs="SimSun"/>
                        <w:sz w:val="19"/>
                        <w:szCs w:val="19"/>
                      </w:rPr>
                    </w:pPr>
                    <w:r>
                      <w:rPr>
                        <w:rFonts w:ascii="SimSun" w:hAnsi="SimSun" w:eastAsia="SimSun" w:cs="SimSun"/>
                        <w:sz w:val="19"/>
                        <w:szCs w:val="19"/>
                        <w:spacing w:val="-23"/>
                        <w:w w:val="97"/>
                      </w:rPr>
                      <w:t>环球晶圆</w:t>
                    </w:r>
                    <w:r>
                      <w:rPr>
                        <w:rFonts w:ascii="SimSun" w:hAnsi="SimSun" w:eastAsia="SimSun" w:cs="SimSun"/>
                        <w:sz w:val="19"/>
                        <w:szCs w:val="19"/>
                      </w:rPr>
                      <w:t xml:space="preserve"> </w:t>
                    </w:r>
                    <w:r>
                      <w:rPr>
                        <w:rFonts w:ascii="SimSun" w:hAnsi="SimSun" w:eastAsia="SimSun" w:cs="SimSun"/>
                        <w:sz w:val="19"/>
                        <w:szCs w:val="19"/>
                        <w:spacing w:val="-13"/>
                      </w:rPr>
                      <w:t>15.50%</w:t>
                    </w:r>
                  </w:p>
                </w:txbxContent>
              </v:textbox>
            </v:shape>
            <v:shape id="_x0000_s112" style="position:absolute;left:319;top:2759;width:679;height:422;" filled="false" stroked="false" type="#_x0000_t202">
              <v:fill on="false"/>
              <v:stroke on="false"/>
              <v:path/>
              <v:imagedata o:title=""/>
              <o:lock v:ext="edit" aspectratio="false"/>
              <v:textbox inset="0mm,0mm,0mm,0mm">
                <w:txbxContent>
                  <w:p>
                    <w:pPr>
                      <w:ind w:left="80" w:right="20" w:hanging="60"/>
                      <w:spacing w:before="19" w:line="213" w:lineRule="auto"/>
                      <w:rPr>
                        <w:rFonts w:ascii="SimSun" w:hAnsi="SimSun" w:eastAsia="SimSun" w:cs="SimSun"/>
                        <w:sz w:val="19"/>
                        <w:szCs w:val="19"/>
                      </w:rPr>
                    </w:pPr>
                    <w:r>
                      <w:rPr>
                        <w:rFonts w:ascii="SimSun" w:hAnsi="SimSun" w:eastAsia="SimSun" w:cs="SimSun"/>
                        <w:sz w:val="19"/>
                        <w:szCs w:val="19"/>
                        <w:spacing w:val="-14"/>
                        <w:w w:val="91"/>
                      </w:rPr>
                      <w:t>信越化学</w:t>
                    </w:r>
                    <w:r>
                      <w:rPr>
                        <w:rFonts w:ascii="SimSun" w:hAnsi="SimSun" w:eastAsia="SimSun" w:cs="SimSun"/>
                        <w:sz w:val="19"/>
                        <w:szCs w:val="19"/>
                        <w:spacing w:val="2"/>
                      </w:rPr>
                      <w:t xml:space="preserve"> </w:t>
                    </w:r>
                    <w:r>
                      <w:rPr>
                        <w:rFonts w:ascii="SimSun" w:hAnsi="SimSun" w:eastAsia="SimSun" w:cs="SimSun"/>
                        <w:sz w:val="19"/>
                        <w:szCs w:val="19"/>
                        <w:spacing w:val="-10"/>
                      </w:rPr>
                      <w:t>29.30%</w:t>
                    </w:r>
                  </w:p>
                </w:txbxContent>
              </v:textbox>
            </v:shape>
            <v:shape id="_x0000_s114" style="position:absolute;left:19;top:529;width:679;height:402;" filled="false" stroked="false" type="#_x0000_t202">
              <v:fill on="false"/>
              <v:stroke on="false"/>
              <v:path/>
              <v:imagedata o:title=""/>
              <o:lock v:ext="edit" aspectratio="false"/>
              <v:textbox inset="0mm,0mm,0mm,0mm">
                <w:txbxContent>
                  <w:p>
                    <w:pPr>
                      <w:ind w:left="79" w:right="20" w:hanging="59"/>
                      <w:spacing w:before="19" w:line="203" w:lineRule="auto"/>
                      <w:rPr>
                        <w:rFonts w:ascii="SimSun" w:hAnsi="SimSun" w:eastAsia="SimSun" w:cs="SimSun"/>
                        <w:sz w:val="19"/>
                        <w:szCs w:val="19"/>
                      </w:rPr>
                    </w:pPr>
                    <w:r>
                      <w:rPr>
                        <w:rFonts w:ascii="SimSun" w:hAnsi="SimSun" w:eastAsia="SimSun" w:cs="SimSun"/>
                        <w:sz w:val="19"/>
                        <w:szCs w:val="19"/>
                        <w:spacing w:val="-13"/>
                        <w:w w:val="90"/>
                      </w:rPr>
                      <w:t>三菱住有</w:t>
                    </w:r>
                    <w:r>
                      <w:rPr>
                        <w:rFonts w:ascii="SimSun" w:hAnsi="SimSun" w:eastAsia="SimSun" w:cs="SimSun"/>
                        <w:sz w:val="19"/>
                        <w:szCs w:val="19"/>
                        <w:spacing w:val="5"/>
                      </w:rPr>
                      <w:t xml:space="preserve"> </w:t>
                    </w:r>
                    <w:r>
                      <w:rPr>
                        <w:rFonts w:ascii="SimSun" w:hAnsi="SimSun" w:eastAsia="SimSun" w:cs="SimSun"/>
                        <w:sz w:val="19"/>
                        <w:szCs w:val="19"/>
                        <w:spacing w:val="-10"/>
                      </w:rPr>
                      <w:t>26.60%</w:t>
                    </w:r>
                  </w:p>
                </w:txbxContent>
              </v:textbox>
            </v:shape>
          </v:group>
        </w:pict>
      </w:r>
    </w:p>
    <w:p>
      <w:pPr>
        <w:ind w:left="1652"/>
        <w:spacing w:before="196" w:line="222" w:lineRule="auto"/>
        <w:rPr>
          <w:rFonts w:ascii="SimHei" w:hAnsi="SimHei" w:eastAsia="SimHei" w:cs="SimHei"/>
          <w:sz w:val="19"/>
          <w:szCs w:val="19"/>
        </w:rPr>
      </w:pPr>
      <w:r>
        <w:rPr>
          <w:rFonts w:ascii="SimHei" w:hAnsi="SimHei" w:eastAsia="SimHei" w:cs="SimHei"/>
          <w:sz w:val="19"/>
          <w:szCs w:val="19"/>
          <w:b/>
          <w:bCs/>
          <w:spacing w:val="-8"/>
        </w:rPr>
        <w:t>图6.5</w:t>
      </w:r>
      <w:r>
        <w:rPr>
          <w:rFonts w:ascii="SimHei" w:hAnsi="SimHei" w:eastAsia="SimHei" w:cs="SimHei"/>
          <w:sz w:val="19"/>
          <w:szCs w:val="19"/>
          <w:spacing w:val="101"/>
        </w:rPr>
        <w:t xml:space="preserve"> </w:t>
      </w:r>
      <w:r>
        <w:rPr>
          <w:rFonts w:ascii="SimHei" w:hAnsi="SimHei" w:eastAsia="SimHei" w:cs="SimHei"/>
          <w:sz w:val="19"/>
          <w:szCs w:val="19"/>
          <w:b/>
          <w:bCs/>
          <w:spacing w:val="-8"/>
        </w:rPr>
        <w:t>2017年全球硅片制造企业市场占有率</w:t>
      </w:r>
    </w:p>
    <w:p>
      <w:pPr>
        <w:ind w:left="410"/>
        <w:spacing w:before="231" w:line="224" w:lineRule="auto"/>
        <w:rPr>
          <w:rFonts w:ascii="KaiTi" w:hAnsi="KaiTi" w:eastAsia="KaiTi" w:cs="KaiTi"/>
          <w:sz w:val="19"/>
          <w:szCs w:val="19"/>
        </w:rPr>
      </w:pPr>
      <w:r>
        <w:rPr>
          <w:rFonts w:ascii="KaiTi" w:hAnsi="KaiTi" w:eastAsia="KaiTi" w:cs="KaiTi"/>
          <w:sz w:val="19"/>
          <w:szCs w:val="19"/>
          <w:spacing w:val="-6"/>
        </w:rPr>
        <w:t>资料来源：邹润芳(2018)。</w:t>
      </w:r>
    </w:p>
    <w:p>
      <w:pPr>
        <w:pStyle w:val="BodyText"/>
        <w:spacing w:line="268" w:lineRule="auto"/>
        <w:rPr/>
      </w:pPr>
      <w:r/>
    </w:p>
    <w:p>
      <w:pPr>
        <w:ind w:right="67" w:firstLine="410"/>
        <w:spacing w:before="62" w:line="417" w:lineRule="auto"/>
        <w:jc w:val="both"/>
        <w:rPr>
          <w:rFonts w:ascii="SimSun" w:hAnsi="SimSun" w:eastAsia="SimSun" w:cs="SimSun"/>
          <w:sz w:val="19"/>
          <w:szCs w:val="19"/>
        </w:rPr>
      </w:pPr>
      <w:r>
        <w:rPr>
          <w:rFonts w:ascii="SimSun" w:hAnsi="SimSun" w:eastAsia="SimSun" w:cs="SimSun"/>
          <w:sz w:val="19"/>
          <w:szCs w:val="19"/>
          <w:spacing w:val="22"/>
        </w:rPr>
        <w:t>除了横向上朝更高端的晶圆制造发展，此时的隆基还可以继续向产业</w:t>
      </w:r>
      <w:r>
        <w:rPr>
          <w:rFonts w:ascii="SimSun" w:hAnsi="SimSun" w:eastAsia="SimSun" w:cs="SimSun"/>
          <w:sz w:val="19"/>
          <w:szCs w:val="19"/>
          <w:spacing w:val="5"/>
        </w:rPr>
        <w:t xml:space="preserve"> </w:t>
      </w:r>
      <w:r>
        <w:rPr>
          <w:rFonts w:ascii="SimSun" w:hAnsi="SimSun" w:eastAsia="SimSun" w:cs="SimSun"/>
          <w:sz w:val="19"/>
          <w:szCs w:val="19"/>
          <w:spacing w:val="20"/>
        </w:rPr>
        <w:t>的上下游积极扩展。如前所述，2012年以来单晶硅片整体的市场占有率逐</w:t>
      </w:r>
      <w:r>
        <w:rPr>
          <w:rFonts w:ascii="SimSun" w:hAnsi="SimSun" w:eastAsia="SimSun" w:cs="SimSun"/>
          <w:sz w:val="19"/>
          <w:szCs w:val="19"/>
          <w:spacing w:val="16"/>
        </w:rPr>
        <w:t xml:space="preserve"> </w:t>
      </w:r>
      <w:r>
        <w:rPr>
          <w:rFonts w:ascii="SimSun" w:hAnsi="SimSun" w:eastAsia="SimSun" w:cs="SimSun"/>
          <w:sz w:val="19"/>
          <w:szCs w:val="19"/>
          <w:spacing w:val="20"/>
        </w:rPr>
        <w:t>渐降低。到了2014—2015年，全球太阳能级单晶硅片的整体市场</w:t>
      </w:r>
      <w:r>
        <w:rPr>
          <w:rFonts w:ascii="SimSun" w:hAnsi="SimSun" w:eastAsia="SimSun" w:cs="SimSun"/>
          <w:sz w:val="19"/>
          <w:szCs w:val="19"/>
          <w:spacing w:val="19"/>
        </w:rPr>
        <w:t>占有率只</w:t>
      </w:r>
    </w:p>
    <w:p>
      <w:pPr>
        <w:spacing w:line="216" w:lineRule="auto"/>
        <w:rPr>
          <w:rFonts w:ascii="SimSun" w:hAnsi="SimSun" w:eastAsia="SimSun" w:cs="SimSun"/>
          <w:sz w:val="19"/>
          <w:szCs w:val="19"/>
        </w:rPr>
      </w:pPr>
      <w:r>
        <w:rPr>
          <w:rFonts w:ascii="SimSun" w:hAnsi="SimSun" w:eastAsia="SimSun" w:cs="SimSun"/>
          <w:sz w:val="19"/>
          <w:szCs w:val="19"/>
          <w:spacing w:val="31"/>
        </w:rPr>
        <w:t>有18%,国内的市场占有率更低，跌至5%左右。</w:t>
      </w:r>
    </w:p>
    <w:p>
      <w:pPr>
        <w:spacing w:line="216" w:lineRule="auto"/>
        <w:sectPr>
          <w:footerReference w:type="default" r:id="rId261"/>
          <w:pgSz w:w="8140" w:h="13060"/>
          <w:pgMar w:top="400" w:right="584" w:bottom="444" w:left="690" w:header="0" w:footer="325" w:gutter="0"/>
        </w:sectPr>
        <w:rPr>
          <w:rFonts w:ascii="SimSun" w:hAnsi="SimSun" w:eastAsia="SimSun" w:cs="SimSun"/>
          <w:sz w:val="19"/>
          <w:szCs w:val="19"/>
        </w:rPr>
      </w:pPr>
    </w:p>
    <w:p>
      <w:pPr>
        <w:ind w:left="582"/>
        <w:spacing w:before="264" w:line="222" w:lineRule="auto"/>
        <w:rPr>
          <w:rFonts w:ascii="SimHei" w:hAnsi="SimHei" w:eastAsia="SimHei" w:cs="SimHei"/>
          <w:sz w:val="16"/>
          <w:szCs w:val="16"/>
        </w:rPr>
      </w:pPr>
      <w:r>
        <w:drawing>
          <wp:anchor distT="0" distB="0" distL="0" distR="0" simplePos="0" relativeHeight="252100608" behindDoc="0" locked="0" layoutInCell="0" allowOverlap="1">
            <wp:simplePos x="0" y="0"/>
            <wp:positionH relativeFrom="page">
              <wp:posOffset>273072</wp:posOffset>
            </wp:positionH>
            <wp:positionV relativeFrom="page">
              <wp:posOffset>387370</wp:posOffset>
            </wp:positionV>
            <wp:extent cx="304758" cy="298468"/>
            <wp:effectExtent l="0" t="0" r="0" b="0"/>
            <wp:wrapNone/>
            <wp:docPr id="216" name="IM 216"/>
            <wp:cNvGraphicFramePr/>
            <a:graphic>
              <a:graphicData uri="http://schemas.openxmlformats.org/drawingml/2006/picture">
                <pic:pic>
                  <pic:nvPicPr>
                    <pic:cNvPr id="216" name="IM 216"/>
                    <pic:cNvPicPr/>
                  </pic:nvPicPr>
                  <pic:blipFill>
                    <a:blip r:embed="rId264"/>
                    <a:stretch>
                      <a:fillRect/>
                    </a:stretch>
                  </pic:blipFill>
                  <pic:spPr>
                    <a:xfrm rot="0">
                      <a:off x="0" y="0"/>
                      <a:ext cx="304758" cy="298468"/>
                    </a:xfrm>
                    <a:prstGeom prst="rect">
                      <a:avLst/>
                    </a:prstGeom>
                  </pic:spPr>
                </pic:pic>
              </a:graphicData>
            </a:graphic>
          </wp:anchor>
        </w:drawing>
      </w:r>
      <w:r>
        <w:rPr>
          <w:rFonts w:ascii="SimHei" w:hAnsi="SimHei" w:eastAsia="SimHei" w:cs="SimHei"/>
          <w:sz w:val="16"/>
          <w:szCs w:val="16"/>
          <w:b/>
          <w:bCs/>
          <w:spacing w:val="-6"/>
        </w:rPr>
        <w:t>中国智造</w:t>
      </w:r>
    </w:p>
    <w:p>
      <w:pPr>
        <w:ind w:left="609"/>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left="29" w:firstLine="449"/>
        <w:spacing w:before="69" w:line="378" w:lineRule="auto"/>
        <w:jc w:val="both"/>
        <w:rPr>
          <w:rFonts w:ascii="SimSun" w:hAnsi="SimSun" w:eastAsia="SimSun" w:cs="SimSun"/>
          <w:sz w:val="21"/>
          <w:szCs w:val="21"/>
        </w:rPr>
      </w:pPr>
      <w:r>
        <w:rPr>
          <w:rFonts w:ascii="SimSun" w:hAnsi="SimSun" w:eastAsia="SimSun" w:cs="SimSun"/>
          <w:sz w:val="21"/>
          <w:szCs w:val="21"/>
          <w:spacing w:val="-4"/>
        </w:rPr>
        <w:t>在这种情况下是固守还是转移成为一项艰难的抉择。李振国说：“20</w:t>
      </w:r>
      <w:r>
        <w:rPr>
          <w:rFonts w:ascii="SimSun" w:hAnsi="SimSun" w:eastAsia="SimSun" w:cs="SimSun"/>
          <w:sz w:val="21"/>
          <w:szCs w:val="21"/>
          <w:spacing w:val="-5"/>
        </w:rPr>
        <w:t>14</w:t>
      </w:r>
      <w:r>
        <w:rPr>
          <w:rFonts w:ascii="SimSun" w:hAnsi="SimSun" w:eastAsia="SimSun" w:cs="SimSun"/>
          <w:sz w:val="21"/>
          <w:szCs w:val="21"/>
        </w:rPr>
        <w:t xml:space="preserve"> </w:t>
      </w:r>
      <w:r>
        <w:rPr>
          <w:rFonts w:ascii="SimSun" w:hAnsi="SimSun" w:eastAsia="SimSun" w:cs="SimSun"/>
          <w:sz w:val="21"/>
          <w:szCs w:val="21"/>
          <w:spacing w:val="-5"/>
        </w:rPr>
        <w:t>年的战略研讨极其深入和艰苦。”后经讨论，管理层大部分认同发展晶圆制</w:t>
      </w:r>
      <w:r>
        <w:rPr>
          <w:rFonts w:ascii="SimSun" w:hAnsi="SimSun" w:eastAsia="SimSun" w:cs="SimSun"/>
          <w:sz w:val="21"/>
          <w:szCs w:val="21"/>
          <w:spacing w:val="1"/>
        </w:rPr>
        <w:t xml:space="preserve"> </w:t>
      </w:r>
      <w:r>
        <w:rPr>
          <w:rFonts w:ascii="SimSun" w:hAnsi="SimSun" w:eastAsia="SimSun" w:cs="SimSun"/>
          <w:sz w:val="21"/>
          <w:szCs w:val="21"/>
          <w:spacing w:val="1"/>
        </w:rPr>
        <w:t>造的空间较小。另外，芯片级硅片的投入产出比较低，全球在这一方面的</w:t>
      </w:r>
      <w:r>
        <w:rPr>
          <w:rFonts w:ascii="SimSun" w:hAnsi="SimSun" w:eastAsia="SimSun" w:cs="SimSun"/>
          <w:sz w:val="21"/>
          <w:szCs w:val="21"/>
          <w:spacing w:val="13"/>
        </w:rPr>
        <w:t xml:space="preserve"> </w:t>
      </w:r>
      <w:r>
        <w:rPr>
          <w:rFonts w:ascii="SimSun" w:hAnsi="SimSun" w:eastAsia="SimSun" w:cs="SimSun"/>
          <w:sz w:val="21"/>
          <w:szCs w:val="21"/>
          <w:spacing w:val="11"/>
        </w:rPr>
        <w:t>竞争对手也都比较强劲(如日本信越化学),所以，晶圆制造不适宜作为</w:t>
      </w:r>
    </w:p>
    <w:p>
      <w:pPr>
        <w:ind w:left="29"/>
        <w:spacing w:line="219" w:lineRule="auto"/>
        <w:rPr>
          <w:rFonts w:ascii="SimSun" w:hAnsi="SimSun" w:eastAsia="SimSun" w:cs="SimSun"/>
          <w:sz w:val="21"/>
          <w:szCs w:val="21"/>
        </w:rPr>
      </w:pPr>
      <w:r>
        <w:rPr>
          <w:rFonts w:ascii="SimSun" w:hAnsi="SimSun" w:eastAsia="SimSun" w:cs="SimSun"/>
          <w:sz w:val="21"/>
          <w:szCs w:val="21"/>
          <w:spacing w:val="-3"/>
        </w:rPr>
        <w:t>隆基未来的发展方向。</w:t>
      </w:r>
    </w:p>
    <w:p>
      <w:pPr>
        <w:ind w:left="29" w:right="19" w:firstLine="449"/>
        <w:spacing w:before="159" w:line="378" w:lineRule="auto"/>
        <w:jc w:val="both"/>
        <w:rPr>
          <w:rFonts w:ascii="SimSun" w:hAnsi="SimSun" w:eastAsia="SimSun" w:cs="SimSun"/>
          <w:sz w:val="21"/>
          <w:szCs w:val="21"/>
        </w:rPr>
      </w:pPr>
      <w:r>
        <w:rPr>
          <w:rFonts w:ascii="SimSun" w:hAnsi="SimSun" w:eastAsia="SimSun" w:cs="SimSun"/>
          <w:sz w:val="21"/>
          <w:szCs w:val="21"/>
          <w:spacing w:val="2"/>
        </w:rPr>
        <w:t>既然晶圆制造这条路走不通，那么在单晶硅</w:t>
      </w:r>
      <w:r>
        <w:rPr>
          <w:rFonts w:ascii="SimSun" w:hAnsi="SimSun" w:eastAsia="SimSun" w:cs="SimSun"/>
          <w:sz w:val="21"/>
          <w:szCs w:val="21"/>
          <w:spacing w:val="1"/>
        </w:rPr>
        <w:t>市场份额连年降低的背景</w:t>
      </w:r>
      <w:r>
        <w:rPr>
          <w:rFonts w:ascii="SimSun" w:hAnsi="SimSun" w:eastAsia="SimSun" w:cs="SimSun"/>
          <w:sz w:val="21"/>
          <w:szCs w:val="21"/>
        </w:rPr>
        <w:t xml:space="preserve"> </w:t>
      </w:r>
      <w:r>
        <w:rPr>
          <w:rFonts w:ascii="SimSun" w:hAnsi="SimSun" w:eastAsia="SimSun" w:cs="SimSun"/>
          <w:sz w:val="21"/>
          <w:szCs w:val="21"/>
          <w:spacing w:val="-2"/>
        </w:rPr>
        <w:t>下，发展电池组件合适吗?李振国认为，“单晶硅片市场占有率连年降低的</w:t>
      </w:r>
      <w:r>
        <w:rPr>
          <w:rFonts w:ascii="SimSun" w:hAnsi="SimSun" w:eastAsia="SimSun" w:cs="SimSun"/>
          <w:sz w:val="21"/>
          <w:szCs w:val="21"/>
          <w:spacing w:val="6"/>
        </w:rPr>
        <w:t xml:space="preserve"> </w:t>
      </w:r>
      <w:r>
        <w:rPr>
          <w:rFonts w:ascii="SimSun" w:hAnsi="SimSun" w:eastAsia="SimSun" w:cs="SimSun"/>
          <w:sz w:val="21"/>
          <w:szCs w:val="21"/>
          <w:spacing w:val="-5"/>
        </w:rPr>
        <w:t>背后是下游的电池组件商所形成的价值阻隔”。换句话说，电池组件上单晶</w:t>
      </w:r>
      <w:r>
        <w:rPr>
          <w:rFonts w:ascii="SimSun" w:hAnsi="SimSun" w:eastAsia="SimSun" w:cs="SimSun"/>
          <w:sz w:val="21"/>
          <w:szCs w:val="21"/>
        </w:rPr>
        <w:t xml:space="preserve"> </w:t>
      </w:r>
      <w:r>
        <w:rPr>
          <w:rFonts w:ascii="SimSun" w:hAnsi="SimSun" w:eastAsia="SimSun" w:cs="SimSun"/>
          <w:sz w:val="21"/>
          <w:szCs w:val="21"/>
          <w:spacing w:val="2"/>
        </w:rPr>
        <w:t>硅片电池组件价格的提高，是导致单晶硅片全球市场占有率下降的罪魁祸</w:t>
      </w:r>
      <w:r>
        <w:rPr>
          <w:rFonts w:ascii="SimSun" w:hAnsi="SimSun" w:eastAsia="SimSun" w:cs="SimSun"/>
          <w:sz w:val="21"/>
          <w:szCs w:val="21"/>
          <w:spacing w:val="18"/>
        </w:rPr>
        <w:t xml:space="preserve"> </w:t>
      </w:r>
      <w:r>
        <w:rPr>
          <w:rFonts w:ascii="SimSun" w:hAnsi="SimSun" w:eastAsia="SimSun" w:cs="SimSun"/>
          <w:sz w:val="21"/>
          <w:szCs w:val="21"/>
          <w:spacing w:val="1"/>
        </w:rPr>
        <w:t>首。上游的原料和单晶硅片价格本身处在一个下滑的曲线上，但这种成本</w:t>
      </w:r>
      <w:r>
        <w:rPr>
          <w:rFonts w:ascii="SimSun" w:hAnsi="SimSun" w:eastAsia="SimSun" w:cs="SimSun"/>
          <w:sz w:val="21"/>
          <w:szCs w:val="21"/>
          <w:spacing w:val="6"/>
        </w:rPr>
        <w:t xml:space="preserve"> </w:t>
      </w:r>
      <w:r>
        <w:rPr>
          <w:rFonts w:ascii="SimSun" w:hAnsi="SimSun" w:eastAsia="SimSun" w:cs="SimSun"/>
          <w:sz w:val="21"/>
          <w:szCs w:val="21"/>
          <w:spacing w:val="1"/>
        </w:rPr>
        <w:t>的降低却未能体现在下游的终端用户身上。例如，2012年左右，单晶硅组</w:t>
      </w:r>
      <w:r>
        <w:rPr>
          <w:rFonts w:ascii="SimSun" w:hAnsi="SimSun" w:eastAsia="SimSun" w:cs="SimSun"/>
          <w:sz w:val="21"/>
          <w:szCs w:val="21"/>
          <w:spacing w:val="2"/>
        </w:rPr>
        <w:t xml:space="preserve"> </w:t>
      </w:r>
      <w:r>
        <w:rPr>
          <w:rFonts w:ascii="SimSun" w:hAnsi="SimSun" w:eastAsia="SimSun" w:cs="SimSun"/>
          <w:sz w:val="21"/>
          <w:szCs w:val="21"/>
          <w:spacing w:val="6"/>
        </w:rPr>
        <w:t>件和多晶硅组件的制造成本基本无差，多晶硅组件会卖到6</w:t>
      </w:r>
      <w:r>
        <w:rPr>
          <w:rFonts w:ascii="SimSun" w:hAnsi="SimSun" w:eastAsia="SimSun" w:cs="SimSun"/>
          <w:sz w:val="21"/>
          <w:szCs w:val="21"/>
          <w:spacing w:val="5"/>
        </w:rPr>
        <w:t>0元/瓦，单晶</w:t>
      </w:r>
      <w:r>
        <w:rPr>
          <w:rFonts w:ascii="SimSun" w:hAnsi="SimSun" w:eastAsia="SimSun" w:cs="SimSun"/>
          <w:sz w:val="21"/>
          <w:szCs w:val="21"/>
        </w:rPr>
        <w:t xml:space="preserve"> </w:t>
      </w:r>
      <w:r>
        <w:rPr>
          <w:rFonts w:ascii="SimSun" w:hAnsi="SimSun" w:eastAsia="SimSun" w:cs="SimSun"/>
          <w:sz w:val="21"/>
          <w:szCs w:val="21"/>
          <w:spacing w:val="5"/>
        </w:rPr>
        <w:t>硅组件的价格却会高达90元/瓦。而无谓</w:t>
      </w:r>
      <w:r>
        <w:rPr>
          <w:rFonts w:ascii="SimSun" w:hAnsi="SimSun" w:eastAsia="SimSun" w:cs="SimSun"/>
          <w:sz w:val="21"/>
          <w:szCs w:val="21"/>
          <w:spacing w:val="4"/>
        </w:rPr>
        <w:t>地增加电池组件成本，最终影响</w:t>
      </w:r>
    </w:p>
    <w:p>
      <w:pPr>
        <w:ind w:left="29"/>
        <w:spacing w:before="1" w:line="217" w:lineRule="auto"/>
        <w:rPr>
          <w:rFonts w:ascii="SimSun" w:hAnsi="SimSun" w:eastAsia="SimSun" w:cs="SimSun"/>
          <w:sz w:val="21"/>
          <w:szCs w:val="21"/>
        </w:rPr>
      </w:pPr>
      <w:r>
        <w:rPr>
          <w:rFonts w:ascii="SimSun" w:hAnsi="SimSun" w:eastAsia="SimSun" w:cs="SimSun"/>
          <w:sz w:val="21"/>
          <w:szCs w:val="21"/>
          <w:spacing w:val="-5"/>
        </w:rPr>
        <w:t>的是平价上网的可能性。</w:t>
      </w:r>
    </w:p>
    <w:p>
      <w:pPr>
        <w:ind w:left="29" w:right="26" w:firstLine="449"/>
        <w:spacing w:before="191" w:line="370" w:lineRule="auto"/>
        <w:jc w:val="both"/>
        <w:rPr>
          <w:rFonts w:ascii="SimSun" w:hAnsi="SimSun" w:eastAsia="SimSun" w:cs="SimSun"/>
          <w:sz w:val="21"/>
          <w:szCs w:val="21"/>
        </w:rPr>
      </w:pPr>
      <w:r>
        <w:rPr>
          <w:rFonts w:ascii="SimSun" w:hAnsi="SimSun" w:eastAsia="SimSun" w:cs="SimSun"/>
          <w:sz w:val="21"/>
          <w:szCs w:val="21"/>
          <w:spacing w:val="2"/>
        </w:rPr>
        <w:t>那么除了价值阻隔，还有什么原因会造成中</w:t>
      </w:r>
      <w:r>
        <w:rPr>
          <w:rFonts w:ascii="SimSun" w:hAnsi="SimSun" w:eastAsia="SimSun" w:cs="SimSun"/>
          <w:sz w:val="21"/>
          <w:szCs w:val="21"/>
          <w:spacing w:val="1"/>
        </w:rPr>
        <w:t>国的单晶硅组件市场占有</w:t>
      </w:r>
      <w:r>
        <w:rPr>
          <w:rFonts w:ascii="SimSun" w:hAnsi="SimSun" w:eastAsia="SimSun" w:cs="SimSun"/>
          <w:sz w:val="21"/>
          <w:szCs w:val="21"/>
        </w:rPr>
        <w:t xml:space="preserve"> </w:t>
      </w:r>
      <w:r>
        <w:rPr>
          <w:rFonts w:ascii="SimSun" w:hAnsi="SimSun" w:eastAsia="SimSun" w:cs="SimSun"/>
          <w:sz w:val="21"/>
          <w:szCs w:val="21"/>
          <w:spacing w:val="4"/>
        </w:rPr>
        <w:t>率远低于全球的市场占有率呢?原因在于国内的电池组件供应商绝大多数</w:t>
      </w:r>
      <w:r>
        <w:rPr>
          <w:rFonts w:ascii="SimSun" w:hAnsi="SimSun" w:eastAsia="SimSun" w:cs="SimSun"/>
          <w:sz w:val="21"/>
          <w:szCs w:val="21"/>
          <w:spacing w:val="14"/>
        </w:rPr>
        <w:t xml:space="preserve"> </w:t>
      </w:r>
      <w:r>
        <w:rPr>
          <w:rFonts w:ascii="SimSun" w:hAnsi="SimSun" w:eastAsia="SimSun" w:cs="SimSun"/>
          <w:sz w:val="21"/>
          <w:szCs w:val="21"/>
          <w:spacing w:val="1"/>
        </w:rPr>
        <w:t>都以多晶硅为主，例如晶科、天合、英利，而国内的太阳能级单晶硅片主</w:t>
      </w:r>
    </w:p>
    <w:p>
      <w:pPr>
        <w:ind w:left="29"/>
        <w:spacing w:line="219" w:lineRule="auto"/>
        <w:rPr>
          <w:rFonts w:ascii="SimSun" w:hAnsi="SimSun" w:eastAsia="SimSun" w:cs="SimSun"/>
          <w:sz w:val="21"/>
          <w:szCs w:val="21"/>
        </w:rPr>
      </w:pPr>
      <w:r>
        <w:rPr>
          <w:rFonts w:ascii="SimSun" w:hAnsi="SimSun" w:eastAsia="SimSun" w:cs="SimSun"/>
          <w:sz w:val="21"/>
          <w:szCs w:val="21"/>
          <w:spacing w:val="-3"/>
        </w:rPr>
        <w:t>要销往国外市场，如欧洲和美国市场。</w:t>
      </w:r>
    </w:p>
    <w:p>
      <w:pPr>
        <w:ind w:left="29" w:right="26" w:firstLine="449"/>
        <w:spacing w:before="190" w:line="378" w:lineRule="auto"/>
        <w:jc w:val="both"/>
        <w:rPr>
          <w:rFonts w:ascii="SimSun" w:hAnsi="SimSun" w:eastAsia="SimSun" w:cs="SimSun"/>
          <w:sz w:val="21"/>
          <w:szCs w:val="21"/>
        </w:rPr>
      </w:pPr>
      <w:r>
        <w:rPr>
          <w:rFonts w:ascii="SimSun" w:hAnsi="SimSun" w:eastAsia="SimSun" w:cs="SimSun"/>
          <w:sz w:val="21"/>
          <w:szCs w:val="21"/>
          <w:spacing w:val="9"/>
        </w:rPr>
        <w:t>因此，发展垂直一体化，向产业下游延伸，是解决单晶硅组件</w:t>
      </w:r>
      <w:r>
        <w:rPr>
          <w:rFonts w:ascii="SimSun" w:hAnsi="SimSun" w:eastAsia="SimSun" w:cs="SimSun"/>
          <w:sz w:val="21"/>
          <w:szCs w:val="21"/>
          <w:spacing w:val="8"/>
        </w:rPr>
        <w:t>终端</w:t>
      </w:r>
      <w:r>
        <w:rPr>
          <w:rFonts w:ascii="SimSun" w:hAnsi="SimSun" w:eastAsia="SimSun" w:cs="SimSun"/>
          <w:sz w:val="21"/>
          <w:szCs w:val="21"/>
        </w:rPr>
        <w:t xml:space="preserve"> </w:t>
      </w:r>
      <w:r>
        <w:rPr>
          <w:rFonts w:ascii="SimSun" w:hAnsi="SimSun" w:eastAsia="SimSun" w:cs="SimSun"/>
          <w:sz w:val="21"/>
          <w:szCs w:val="21"/>
          <w:spacing w:val="8"/>
        </w:rPr>
        <w:t>市场占有率问题的关键。在某种意义上，靠近产业的下游其实更靠近市</w:t>
      </w:r>
      <w:r>
        <w:rPr>
          <w:rFonts w:ascii="SimSun" w:hAnsi="SimSun" w:eastAsia="SimSun" w:cs="SimSun"/>
          <w:sz w:val="21"/>
          <w:szCs w:val="21"/>
          <w:spacing w:val="3"/>
        </w:rPr>
        <w:t xml:space="preserve"> </w:t>
      </w:r>
      <w:r>
        <w:rPr>
          <w:rFonts w:ascii="SimSun" w:hAnsi="SimSun" w:eastAsia="SimSun" w:cs="SimSun"/>
          <w:sz w:val="21"/>
          <w:szCs w:val="21"/>
          <w:spacing w:val="1"/>
        </w:rPr>
        <w:t>场的真实需求。他说：“至少要做出个示范，让下游意识到，单晶硅高端</w:t>
      </w:r>
    </w:p>
    <w:p>
      <w:pPr>
        <w:ind w:left="29"/>
        <w:spacing w:line="219" w:lineRule="auto"/>
        <w:rPr>
          <w:rFonts w:ascii="SimSun" w:hAnsi="SimSun" w:eastAsia="SimSun" w:cs="SimSun"/>
          <w:sz w:val="21"/>
          <w:szCs w:val="21"/>
        </w:rPr>
      </w:pPr>
      <w:r>
        <w:rPr>
          <w:rFonts w:ascii="SimSun" w:hAnsi="SimSun" w:eastAsia="SimSun" w:cs="SimSun"/>
          <w:sz w:val="21"/>
          <w:szCs w:val="21"/>
          <w:spacing w:val="-3"/>
        </w:rPr>
        <w:t>但不贵。”</w:t>
      </w:r>
    </w:p>
    <w:p>
      <w:pPr>
        <w:ind w:left="29" w:right="25" w:firstLine="449"/>
        <w:spacing w:before="180" w:line="378" w:lineRule="auto"/>
        <w:jc w:val="both"/>
        <w:rPr>
          <w:rFonts w:ascii="SimSun" w:hAnsi="SimSun" w:eastAsia="SimSun" w:cs="SimSun"/>
          <w:sz w:val="21"/>
          <w:szCs w:val="21"/>
        </w:rPr>
      </w:pPr>
      <w:r>
        <w:rPr>
          <w:rFonts w:ascii="SimSun" w:hAnsi="SimSun" w:eastAsia="SimSun" w:cs="SimSun"/>
          <w:sz w:val="21"/>
          <w:szCs w:val="21"/>
          <w:spacing w:val="2"/>
        </w:rPr>
        <w:t>对此，也有一些人表示不理解。作为光伏组件</w:t>
      </w:r>
      <w:r>
        <w:rPr>
          <w:rFonts w:ascii="SimSun" w:hAnsi="SimSun" w:eastAsia="SimSun" w:cs="SimSun"/>
          <w:sz w:val="21"/>
          <w:szCs w:val="21"/>
          <w:spacing w:val="1"/>
        </w:rPr>
        <w:t>业务的上游供应商，隆</w:t>
      </w:r>
      <w:r>
        <w:rPr>
          <w:rFonts w:ascii="SimSun" w:hAnsi="SimSun" w:eastAsia="SimSun" w:cs="SimSun"/>
          <w:sz w:val="21"/>
          <w:szCs w:val="21"/>
        </w:rPr>
        <w:t xml:space="preserve"> </w:t>
      </w:r>
      <w:r>
        <w:rPr>
          <w:rFonts w:ascii="SimSun" w:hAnsi="SimSun" w:eastAsia="SimSun" w:cs="SimSun"/>
          <w:sz w:val="21"/>
          <w:szCs w:val="21"/>
          <w:spacing w:val="5"/>
        </w:rPr>
        <w:t>基为什么要向下游推进与自己的客户抢市场?2016年，李振国为了争取进</w:t>
      </w:r>
    </w:p>
    <w:p>
      <w:pPr>
        <w:ind w:left="29"/>
        <w:spacing w:before="1" w:line="218" w:lineRule="auto"/>
        <w:rPr>
          <w:rFonts w:ascii="SimSun" w:hAnsi="SimSun" w:eastAsia="SimSun" w:cs="SimSun"/>
          <w:sz w:val="21"/>
          <w:szCs w:val="21"/>
        </w:rPr>
      </w:pPr>
      <w:r>
        <w:rPr>
          <w:rFonts w:ascii="SimSun" w:hAnsi="SimSun" w:eastAsia="SimSun" w:cs="SimSun"/>
          <w:sz w:val="21"/>
          <w:szCs w:val="21"/>
          <w:spacing w:val="2"/>
        </w:rPr>
        <w:t>入无追索权贷款的征信白名单而在美国路演，其间对全</w:t>
      </w:r>
      <w:r>
        <w:rPr>
          <w:rFonts w:ascii="SimSun" w:hAnsi="SimSun" w:eastAsia="SimSun" w:cs="SimSun"/>
          <w:sz w:val="21"/>
          <w:szCs w:val="21"/>
          <w:spacing w:val="1"/>
        </w:rPr>
        <w:t>球光伏产业十分了</w:t>
      </w:r>
    </w:p>
    <w:p>
      <w:pPr>
        <w:spacing w:line="218" w:lineRule="auto"/>
        <w:sectPr>
          <w:footerReference w:type="default" r:id="rId263"/>
          <w:pgSz w:w="8140" w:h="13060"/>
          <w:pgMar w:top="400" w:right="852" w:bottom="481" w:left="430" w:header="0" w:footer="352" w:gutter="0"/>
        </w:sectPr>
        <w:rPr>
          <w:rFonts w:ascii="SimSun" w:hAnsi="SimSun" w:eastAsia="SimSun" w:cs="SimSun"/>
          <w:sz w:val="21"/>
          <w:szCs w:val="21"/>
        </w:rPr>
      </w:pPr>
    </w:p>
    <w:p>
      <w:pPr>
        <w:ind w:left="5160" w:right="70" w:firstLine="1160"/>
        <w:spacing w:before="247" w:line="250" w:lineRule="auto"/>
        <w:rPr>
          <w:rFonts w:ascii="SimSun" w:hAnsi="SimSun" w:eastAsia="SimSun" w:cs="SimSun"/>
          <w:sz w:val="17"/>
          <w:szCs w:val="17"/>
        </w:rPr>
      </w:pPr>
      <w:r>
        <w:rPr>
          <w:rFonts w:ascii="SimHei" w:hAnsi="SimHei" w:eastAsia="SimHei" w:cs="SimHei"/>
          <w:sz w:val="17"/>
          <w:szCs w:val="17"/>
          <w:spacing w:val="-12"/>
        </w:rPr>
        <w:t>第六章</w:t>
      </w:r>
      <w:r>
        <w:rPr>
          <w:rFonts w:ascii="SimHei" w:hAnsi="SimHei" w:eastAsia="SimHei" w:cs="SimHei"/>
          <w:sz w:val="17"/>
          <w:szCs w:val="17"/>
          <w:spacing w:val="1"/>
        </w:rPr>
        <w:t xml:space="preserve"> </w:t>
      </w:r>
      <w:r>
        <w:rPr>
          <w:rFonts w:ascii="SimSun" w:hAnsi="SimSun" w:eastAsia="SimSun" w:cs="SimSun"/>
          <w:sz w:val="17"/>
          <w:szCs w:val="17"/>
          <w:spacing w:val="-15"/>
        </w:rPr>
        <w:t>隆基：</w:t>
      </w:r>
      <w:r>
        <w:rPr>
          <w:rFonts w:ascii="SimSun" w:hAnsi="SimSun" w:eastAsia="SimSun" w:cs="SimSun"/>
          <w:sz w:val="17"/>
          <w:szCs w:val="17"/>
          <w:spacing w:val="9"/>
        </w:rPr>
        <w:t xml:space="preserve"> </w:t>
      </w:r>
      <w:r>
        <w:rPr>
          <w:rFonts w:ascii="SimSun" w:hAnsi="SimSun" w:eastAsia="SimSun" w:cs="SimSun"/>
          <w:sz w:val="17"/>
          <w:szCs w:val="17"/>
          <w:spacing w:val="-15"/>
        </w:rPr>
        <w:t>重构产业链布局</w:t>
      </w:r>
    </w:p>
    <w:p>
      <w:pPr>
        <w:pStyle w:val="BodyText"/>
        <w:spacing w:line="460" w:lineRule="auto"/>
        <w:rPr/>
      </w:pPr>
      <w:r/>
    </w:p>
    <w:p>
      <w:pPr>
        <w:spacing w:before="68" w:line="369" w:lineRule="auto"/>
        <w:jc w:val="both"/>
        <w:rPr>
          <w:rFonts w:ascii="SimSun" w:hAnsi="SimSun" w:eastAsia="SimSun" w:cs="SimSun"/>
          <w:sz w:val="21"/>
          <w:szCs w:val="21"/>
        </w:rPr>
      </w:pPr>
      <w:r>
        <w:rPr>
          <w:rFonts w:ascii="SimSun" w:hAnsi="SimSun" w:eastAsia="SimSun" w:cs="SimSun"/>
          <w:sz w:val="21"/>
          <w:szCs w:val="21"/>
          <w:spacing w:val="-5"/>
        </w:rPr>
        <w:t>解的花旗银行的一位副总裁问他：“你们是怎么想的?”他拿起同事的手机，</w:t>
      </w:r>
      <w:r>
        <w:rPr>
          <w:rFonts w:ascii="SimSun" w:hAnsi="SimSun" w:eastAsia="SimSun" w:cs="SimSun"/>
          <w:sz w:val="21"/>
          <w:szCs w:val="21"/>
          <w:spacing w:val="9"/>
        </w:rPr>
        <w:t xml:space="preserve"> </w:t>
      </w:r>
      <w:r>
        <w:rPr>
          <w:rFonts w:ascii="SimSun" w:hAnsi="SimSun" w:eastAsia="SimSun" w:cs="SimSun"/>
          <w:sz w:val="21"/>
          <w:szCs w:val="21"/>
          <w:spacing w:val="-4"/>
        </w:rPr>
        <w:t>解释说：“苹果和三星作为竞争对手，在很多模块上互为上下游供</w:t>
      </w:r>
      <w:r>
        <w:rPr>
          <w:rFonts w:ascii="SimSun" w:hAnsi="SimSun" w:eastAsia="SimSun" w:cs="SimSun"/>
          <w:sz w:val="21"/>
          <w:szCs w:val="21"/>
          <w:spacing w:val="-5"/>
        </w:rPr>
        <w:t>应商，但 </w:t>
      </w:r>
      <w:r>
        <w:rPr>
          <w:rFonts w:ascii="SimSun" w:hAnsi="SimSun" w:eastAsia="SimSun" w:cs="SimSun"/>
          <w:sz w:val="21"/>
          <w:szCs w:val="21"/>
          <w:spacing w:val="2"/>
        </w:rPr>
        <w:t>这并不影响它们都成为优秀的企业。如果能给客户带来价值的话，我相信</w:t>
      </w:r>
    </w:p>
    <w:p>
      <w:pPr>
        <w:spacing w:line="219" w:lineRule="auto"/>
        <w:rPr>
          <w:rFonts w:ascii="SimSun" w:hAnsi="SimSun" w:eastAsia="SimSun" w:cs="SimSun"/>
          <w:sz w:val="21"/>
          <w:szCs w:val="21"/>
        </w:rPr>
      </w:pPr>
      <w:r>
        <w:rPr>
          <w:rFonts w:ascii="SimSun" w:hAnsi="SimSun" w:eastAsia="SimSun" w:cs="SimSun"/>
          <w:sz w:val="21"/>
          <w:szCs w:val="21"/>
          <w:spacing w:val="-5"/>
        </w:rPr>
        <w:t>合作和竞争是可以共存的。”</w:t>
      </w:r>
    </w:p>
    <w:p>
      <w:pPr>
        <w:pStyle w:val="BodyText"/>
        <w:spacing w:line="298" w:lineRule="auto"/>
        <w:rPr/>
      </w:pPr>
      <w:r/>
    </w:p>
    <w:p>
      <w:pPr>
        <w:pStyle w:val="BodyText"/>
        <w:spacing w:line="299" w:lineRule="auto"/>
        <w:rPr/>
      </w:pPr>
      <w:r/>
    </w:p>
    <w:p>
      <w:pPr>
        <w:ind w:left="3"/>
        <w:spacing w:before="78" w:line="220" w:lineRule="auto"/>
        <w:rPr>
          <w:rFonts w:ascii="SimSun" w:hAnsi="SimSun" w:eastAsia="SimSun" w:cs="SimSun"/>
          <w:sz w:val="24"/>
          <w:szCs w:val="24"/>
        </w:rPr>
      </w:pPr>
      <w:r>
        <w:rPr>
          <w:rFonts w:ascii="SimSun" w:hAnsi="SimSun" w:eastAsia="SimSun" w:cs="SimSun"/>
          <w:sz w:val="24"/>
          <w:szCs w:val="24"/>
          <w:b/>
          <w:bCs/>
          <w:spacing w:val="-8"/>
        </w:rPr>
        <w:t>向下游推进</w:t>
      </w:r>
    </w:p>
    <w:p>
      <w:pPr>
        <w:pStyle w:val="BodyText"/>
        <w:spacing w:line="434" w:lineRule="auto"/>
        <w:rPr/>
      </w:pPr>
      <w:r/>
    </w:p>
    <w:p>
      <w:pPr>
        <w:ind w:right="89" w:firstLine="430"/>
        <w:spacing w:before="68" w:line="378" w:lineRule="auto"/>
        <w:jc w:val="both"/>
        <w:rPr>
          <w:rFonts w:ascii="SimSun" w:hAnsi="SimSun" w:eastAsia="SimSun" w:cs="SimSun"/>
          <w:sz w:val="21"/>
          <w:szCs w:val="21"/>
        </w:rPr>
      </w:pPr>
      <w:r>
        <w:rPr>
          <w:rFonts w:ascii="SimSun" w:hAnsi="SimSun" w:eastAsia="SimSun" w:cs="SimSun"/>
          <w:sz w:val="21"/>
          <w:szCs w:val="21"/>
          <w:spacing w:val="1"/>
        </w:rPr>
        <w:t>梳理清楚这些问题之后，2014年隆基宣告其第一阶段的战略目标已经</w:t>
      </w:r>
      <w:r>
        <w:rPr>
          <w:rFonts w:ascii="SimSun" w:hAnsi="SimSun" w:eastAsia="SimSun" w:cs="SimSun"/>
          <w:sz w:val="21"/>
          <w:szCs w:val="21"/>
          <w:spacing w:val="16"/>
        </w:rPr>
        <w:t xml:space="preserve"> </w:t>
      </w:r>
      <w:r>
        <w:rPr>
          <w:rFonts w:ascii="SimSun" w:hAnsi="SimSun" w:eastAsia="SimSun" w:cs="SimSun"/>
          <w:sz w:val="21"/>
          <w:szCs w:val="21"/>
          <w:spacing w:val="2"/>
        </w:rPr>
        <w:t>达成。下一步隆基将继续向产业下游的电池组件和电站系统发展。为顺利</w:t>
      </w:r>
      <w:r>
        <w:rPr>
          <w:rFonts w:ascii="SimSun" w:hAnsi="SimSun" w:eastAsia="SimSun" w:cs="SimSun"/>
          <w:sz w:val="21"/>
          <w:szCs w:val="21"/>
        </w:rPr>
        <w:t xml:space="preserve"> </w:t>
      </w:r>
      <w:r>
        <w:rPr>
          <w:rFonts w:ascii="SimSun" w:hAnsi="SimSun" w:eastAsia="SimSun" w:cs="SimSun"/>
          <w:sz w:val="21"/>
          <w:szCs w:val="21"/>
          <w:spacing w:val="10"/>
        </w:rPr>
        <w:t>执行企业战略，隆基确立了“1223战略”,即至2020年，隆基要实现10</w:t>
      </w:r>
      <w:r>
        <w:rPr>
          <w:rFonts w:ascii="SimSun" w:hAnsi="SimSun" w:eastAsia="SimSun" w:cs="SimSun"/>
          <w:sz w:val="21"/>
          <w:szCs w:val="21"/>
          <w:spacing w:val="14"/>
        </w:rPr>
        <w:t xml:space="preserve"> </w:t>
      </w:r>
      <w:r>
        <w:rPr>
          <w:rFonts w:ascii="SimSun" w:hAnsi="SimSun" w:eastAsia="SimSun" w:cs="SimSun"/>
          <w:sz w:val="21"/>
          <w:szCs w:val="21"/>
          <w:spacing w:val="11"/>
        </w:rPr>
        <w:t>个吉瓦的电池组件生产、20个吉瓦的硅片产能、2个吉瓦的光伏电站系</w:t>
      </w:r>
    </w:p>
    <w:p>
      <w:pPr>
        <w:spacing w:before="1" w:line="219" w:lineRule="auto"/>
        <w:rPr>
          <w:rFonts w:ascii="SimSun" w:hAnsi="SimSun" w:eastAsia="SimSun" w:cs="SimSun"/>
          <w:sz w:val="21"/>
          <w:szCs w:val="21"/>
        </w:rPr>
      </w:pPr>
      <w:r>
        <w:rPr>
          <w:rFonts w:ascii="SimSun" w:hAnsi="SimSun" w:eastAsia="SimSun" w:cs="SimSun"/>
          <w:sz w:val="21"/>
          <w:szCs w:val="21"/>
          <w:spacing w:val="3"/>
        </w:rPr>
        <w:t>统，以及全年300亿元的销售额。</w:t>
      </w:r>
    </w:p>
    <w:p>
      <w:pPr>
        <w:ind w:right="70" w:firstLine="430"/>
        <w:spacing w:before="192" w:line="369" w:lineRule="auto"/>
        <w:jc w:val="both"/>
        <w:rPr>
          <w:rFonts w:ascii="SimSun" w:hAnsi="SimSun" w:eastAsia="SimSun" w:cs="SimSun"/>
          <w:sz w:val="21"/>
          <w:szCs w:val="21"/>
        </w:rPr>
      </w:pPr>
      <w:r>
        <w:rPr>
          <w:rFonts w:ascii="SimSun" w:hAnsi="SimSun" w:eastAsia="SimSun" w:cs="SimSun"/>
          <w:sz w:val="21"/>
          <w:szCs w:val="21"/>
          <w:spacing w:val="9"/>
        </w:rPr>
        <w:t>为了实现打通产业下游的战略，2014年</w:t>
      </w:r>
      <w:r>
        <w:rPr>
          <w:rFonts w:ascii="SimSun" w:hAnsi="SimSun" w:eastAsia="SimSun" w:cs="SimSun"/>
          <w:sz w:val="21"/>
          <w:szCs w:val="21"/>
          <w:spacing w:val="8"/>
        </w:rPr>
        <w:t>10月12日，隆基收购浙江乐</w:t>
      </w:r>
      <w:r>
        <w:rPr>
          <w:rFonts w:ascii="SimSun" w:hAnsi="SimSun" w:eastAsia="SimSun" w:cs="SimSun"/>
          <w:sz w:val="21"/>
          <w:szCs w:val="21"/>
        </w:rPr>
        <w:t xml:space="preserve"> </w:t>
      </w:r>
      <w:r>
        <w:rPr>
          <w:rFonts w:ascii="SimSun" w:hAnsi="SimSun" w:eastAsia="SimSun" w:cs="SimSun"/>
          <w:sz w:val="21"/>
          <w:szCs w:val="21"/>
          <w:spacing w:val="5"/>
        </w:rPr>
        <w:t>叶光伏科技有限公司85%的股权，之后重组为隆基乐叶，正式向光伏</w:t>
      </w:r>
      <w:r>
        <w:rPr>
          <w:rFonts w:ascii="SimSun" w:hAnsi="SimSun" w:eastAsia="SimSun" w:cs="SimSun"/>
          <w:sz w:val="21"/>
          <w:szCs w:val="21"/>
          <w:spacing w:val="4"/>
        </w:rPr>
        <w:t>电池</w:t>
      </w:r>
      <w:r>
        <w:rPr>
          <w:rFonts w:ascii="SimSun" w:hAnsi="SimSun" w:eastAsia="SimSun" w:cs="SimSun"/>
          <w:sz w:val="21"/>
          <w:szCs w:val="21"/>
        </w:rPr>
        <w:t xml:space="preserve"> </w:t>
      </w:r>
      <w:r>
        <w:rPr>
          <w:rFonts w:ascii="SimSun" w:hAnsi="SimSun" w:eastAsia="SimSun" w:cs="SimSun"/>
          <w:sz w:val="21"/>
          <w:szCs w:val="21"/>
          <w:spacing w:val="2"/>
        </w:rPr>
        <w:t>组件的研发、制造和销售拓展。李文学出任隆基乐叶的总经理。</w:t>
      </w:r>
      <w:r>
        <w:rPr>
          <w:rFonts w:ascii="SimSun" w:hAnsi="SimSun" w:eastAsia="SimSun" w:cs="SimSun"/>
          <w:sz w:val="21"/>
          <w:szCs w:val="21"/>
          <w:spacing w:val="1"/>
        </w:rPr>
        <w:t>继收购隆</w:t>
      </w:r>
      <w:r>
        <w:rPr>
          <w:rFonts w:ascii="SimSun" w:hAnsi="SimSun" w:eastAsia="SimSun" w:cs="SimSun"/>
          <w:sz w:val="21"/>
          <w:szCs w:val="21"/>
        </w:rPr>
        <w:t xml:space="preserve"> </w:t>
      </w:r>
      <w:r>
        <w:rPr>
          <w:rFonts w:ascii="SimSun" w:hAnsi="SimSun" w:eastAsia="SimSun" w:cs="SimSun"/>
          <w:sz w:val="21"/>
          <w:szCs w:val="21"/>
          <w:spacing w:val="8"/>
        </w:rPr>
        <w:t>基乐叶之后，2015年6月，隆基成立合肥乐叶光伏科技有限公司。同年8</w:t>
      </w:r>
      <w:r>
        <w:rPr>
          <w:rFonts w:ascii="SimSun" w:hAnsi="SimSun" w:eastAsia="SimSun" w:cs="SimSun"/>
          <w:sz w:val="21"/>
          <w:szCs w:val="21"/>
        </w:rPr>
        <w:t xml:space="preserve"> </w:t>
      </w:r>
      <w:r>
        <w:rPr>
          <w:rFonts w:ascii="SimSun" w:hAnsi="SimSun" w:eastAsia="SimSun" w:cs="SimSun"/>
          <w:sz w:val="21"/>
          <w:szCs w:val="21"/>
          <w:spacing w:val="5"/>
        </w:rPr>
        <w:t>月，泰州乐叶光伏科技有限公司成立。两个月后，乐叶光伏衢州基地1吉</w:t>
      </w:r>
      <w:r>
        <w:rPr>
          <w:rFonts w:ascii="SimSun" w:hAnsi="SimSun" w:eastAsia="SimSun" w:cs="SimSun"/>
          <w:sz w:val="21"/>
          <w:szCs w:val="21"/>
          <w:spacing w:val="8"/>
        </w:rPr>
        <w:t xml:space="preserve"> </w:t>
      </w:r>
      <w:r>
        <w:rPr>
          <w:rFonts w:ascii="SimSun" w:hAnsi="SimSun" w:eastAsia="SimSun" w:cs="SimSun"/>
          <w:sz w:val="21"/>
          <w:szCs w:val="21"/>
          <w:spacing w:val="2"/>
        </w:rPr>
        <w:t>瓦高效单晶组件项目建成投产。短短一年之内，隆基组建了四</w:t>
      </w:r>
      <w:r>
        <w:rPr>
          <w:rFonts w:ascii="SimSun" w:hAnsi="SimSun" w:eastAsia="SimSun" w:cs="SimSun"/>
          <w:sz w:val="21"/>
          <w:szCs w:val="21"/>
          <w:spacing w:val="1"/>
        </w:rPr>
        <w:t>个单晶电池</w:t>
      </w:r>
    </w:p>
    <w:p>
      <w:pPr>
        <w:spacing w:line="219" w:lineRule="auto"/>
        <w:rPr>
          <w:rFonts w:ascii="SimSun" w:hAnsi="SimSun" w:eastAsia="SimSun" w:cs="SimSun"/>
          <w:sz w:val="21"/>
          <w:szCs w:val="21"/>
        </w:rPr>
      </w:pPr>
      <w:r>
        <w:rPr>
          <w:rFonts w:ascii="SimSun" w:hAnsi="SimSun" w:eastAsia="SimSun" w:cs="SimSun"/>
          <w:sz w:val="21"/>
          <w:szCs w:val="21"/>
          <w:spacing w:val="-8"/>
        </w:rPr>
        <w:t>组件生产基地。</w:t>
      </w:r>
    </w:p>
    <w:p>
      <w:pPr>
        <w:ind w:right="93" w:firstLine="430"/>
        <w:spacing w:before="220" w:line="378" w:lineRule="auto"/>
        <w:jc w:val="both"/>
        <w:rPr>
          <w:rFonts w:ascii="SimSun" w:hAnsi="SimSun" w:eastAsia="SimSun" w:cs="SimSun"/>
          <w:sz w:val="21"/>
          <w:szCs w:val="21"/>
        </w:rPr>
      </w:pPr>
      <w:r>
        <w:rPr>
          <w:rFonts w:ascii="SimSun" w:hAnsi="SimSun" w:eastAsia="SimSun" w:cs="SimSun"/>
          <w:sz w:val="21"/>
          <w:szCs w:val="21"/>
          <w:spacing w:val="2"/>
        </w:rPr>
        <w:t>同时，为了达成新的战略目标，隆基重新调整</w:t>
      </w:r>
      <w:r>
        <w:rPr>
          <w:rFonts w:ascii="SimSun" w:hAnsi="SimSun" w:eastAsia="SimSun" w:cs="SimSun"/>
          <w:sz w:val="21"/>
          <w:szCs w:val="21"/>
          <w:spacing w:val="1"/>
        </w:rPr>
        <w:t>了其组织架构。目前隆</w:t>
      </w:r>
      <w:r>
        <w:rPr>
          <w:rFonts w:ascii="SimSun" w:hAnsi="SimSun" w:eastAsia="SimSun" w:cs="SimSun"/>
          <w:sz w:val="21"/>
          <w:szCs w:val="21"/>
        </w:rPr>
        <w:t xml:space="preserve"> </w:t>
      </w:r>
      <w:r>
        <w:rPr>
          <w:rFonts w:ascii="SimSun" w:hAnsi="SimSun" w:eastAsia="SimSun" w:cs="SimSun"/>
          <w:sz w:val="21"/>
          <w:szCs w:val="21"/>
          <w:spacing w:val="2"/>
        </w:rPr>
        <w:t>基下设四大事业部，其中包括隆基硅片事业部、隆基新能</w:t>
      </w:r>
      <w:r>
        <w:rPr>
          <w:rFonts w:ascii="SimSun" w:hAnsi="SimSun" w:eastAsia="SimSun" w:cs="SimSun"/>
          <w:sz w:val="21"/>
          <w:szCs w:val="21"/>
          <w:spacing w:val="1"/>
        </w:rPr>
        <w:t>源事业部、隆基</w:t>
      </w:r>
      <w:r>
        <w:rPr>
          <w:rFonts w:ascii="SimSun" w:hAnsi="SimSun" w:eastAsia="SimSun" w:cs="SimSun"/>
          <w:sz w:val="21"/>
          <w:szCs w:val="21"/>
        </w:rPr>
        <w:t xml:space="preserve"> </w:t>
      </w:r>
      <w:r>
        <w:rPr>
          <w:rFonts w:ascii="SimSun" w:hAnsi="SimSun" w:eastAsia="SimSun" w:cs="SimSun"/>
          <w:sz w:val="21"/>
          <w:szCs w:val="21"/>
          <w:spacing w:val="8"/>
        </w:rPr>
        <w:t>清洁能源事业部，以及隆基乐叶光伏事业部。业务基本覆盖光伏全产业</w:t>
      </w:r>
    </w:p>
    <w:p>
      <w:pPr>
        <w:spacing w:line="218" w:lineRule="auto"/>
        <w:rPr>
          <w:rFonts w:ascii="SimSun" w:hAnsi="SimSun" w:eastAsia="SimSun" w:cs="SimSun"/>
          <w:sz w:val="21"/>
          <w:szCs w:val="21"/>
        </w:rPr>
      </w:pPr>
      <w:r>
        <w:rPr>
          <w:rFonts w:ascii="SimSun" w:hAnsi="SimSun" w:eastAsia="SimSun" w:cs="SimSun"/>
          <w:sz w:val="21"/>
          <w:szCs w:val="21"/>
          <w:spacing w:val="-2"/>
        </w:rPr>
        <w:t>链，由上游的单晶硅棒/片延伸至下游的光伏电站。</w:t>
      </w:r>
    </w:p>
    <w:p>
      <w:pPr>
        <w:ind w:left="430"/>
        <w:spacing w:before="182" w:line="441" w:lineRule="exact"/>
        <w:rPr>
          <w:rFonts w:ascii="SimSun" w:hAnsi="SimSun" w:eastAsia="SimSun" w:cs="SimSun"/>
          <w:sz w:val="21"/>
          <w:szCs w:val="21"/>
        </w:rPr>
      </w:pPr>
      <w:r>
        <w:rPr>
          <w:rFonts w:ascii="SimSun" w:hAnsi="SimSun" w:eastAsia="SimSun" w:cs="SimSun"/>
          <w:sz w:val="21"/>
          <w:szCs w:val="21"/>
          <w:spacing w:val="2"/>
          <w:position w:val="17"/>
        </w:rPr>
        <w:t>李文学介绍说：“隆基清洁能源事业部就是做大型地面电站的。2017</w:t>
      </w:r>
    </w:p>
    <w:p>
      <w:pPr>
        <w:spacing w:line="219" w:lineRule="auto"/>
        <w:rPr>
          <w:rFonts w:ascii="SimSun" w:hAnsi="SimSun" w:eastAsia="SimSun" w:cs="SimSun"/>
          <w:sz w:val="21"/>
          <w:szCs w:val="21"/>
        </w:rPr>
      </w:pPr>
      <w:r>
        <w:rPr>
          <w:rFonts w:ascii="SimSun" w:hAnsi="SimSun" w:eastAsia="SimSun" w:cs="SimSun"/>
          <w:sz w:val="21"/>
          <w:szCs w:val="21"/>
          <w:spacing w:val="2"/>
        </w:rPr>
        <w:t>年以前，它主要做电站项目的开发和投资业务。20</w:t>
      </w:r>
      <w:r>
        <w:rPr>
          <w:rFonts w:ascii="SimSun" w:hAnsi="SimSun" w:eastAsia="SimSun" w:cs="SimSun"/>
          <w:sz w:val="21"/>
          <w:szCs w:val="21"/>
          <w:spacing w:val="1"/>
        </w:rPr>
        <w:t>17年下半年，我们就把</w:t>
      </w:r>
    </w:p>
    <w:p>
      <w:pPr>
        <w:spacing w:line="219" w:lineRule="auto"/>
        <w:sectPr>
          <w:footerReference w:type="default" r:id="rId265"/>
          <w:pgSz w:w="8140" w:h="13060"/>
          <w:pgMar w:top="400" w:right="554" w:bottom="478" w:left="709" w:header="0" w:footer="339" w:gutter="0"/>
        </w:sectPr>
        <w:rPr>
          <w:rFonts w:ascii="SimSun" w:hAnsi="SimSun" w:eastAsia="SimSun" w:cs="SimSun"/>
          <w:sz w:val="21"/>
          <w:szCs w:val="21"/>
        </w:rPr>
      </w:pPr>
    </w:p>
    <w:p>
      <w:pPr>
        <w:ind w:left="622"/>
        <w:spacing w:before="244" w:line="222" w:lineRule="auto"/>
        <w:rPr>
          <w:rFonts w:ascii="SimHei" w:hAnsi="SimHei" w:eastAsia="SimHei" w:cs="SimHei"/>
          <w:sz w:val="16"/>
          <w:szCs w:val="16"/>
        </w:rPr>
      </w:pPr>
      <w:r>
        <w:drawing>
          <wp:anchor distT="0" distB="0" distL="0" distR="0" simplePos="0" relativeHeight="252107776" behindDoc="0" locked="0" layoutInCell="0" allowOverlap="1">
            <wp:simplePos x="0" y="0"/>
            <wp:positionH relativeFrom="page">
              <wp:posOffset>304810</wp:posOffset>
            </wp:positionH>
            <wp:positionV relativeFrom="page">
              <wp:posOffset>7137373</wp:posOffset>
            </wp:positionV>
            <wp:extent cx="1104903" cy="6385"/>
            <wp:effectExtent l="0" t="0" r="0" b="0"/>
            <wp:wrapNone/>
            <wp:docPr id="218" name="IM 218"/>
            <wp:cNvGraphicFramePr/>
            <a:graphic>
              <a:graphicData uri="http://schemas.openxmlformats.org/drawingml/2006/picture">
                <pic:pic>
                  <pic:nvPicPr>
                    <pic:cNvPr id="218" name="IM 218"/>
                    <pic:cNvPicPr/>
                  </pic:nvPicPr>
                  <pic:blipFill>
                    <a:blip r:embed="rId267"/>
                    <a:stretch>
                      <a:fillRect/>
                    </a:stretch>
                  </pic:blipFill>
                  <pic:spPr>
                    <a:xfrm rot="0">
                      <a:off x="0" y="0"/>
                      <a:ext cx="1104903" cy="6385"/>
                    </a:xfrm>
                    <a:prstGeom prst="rect">
                      <a:avLst/>
                    </a:prstGeom>
                  </pic:spPr>
                </pic:pic>
              </a:graphicData>
            </a:graphic>
          </wp:anchor>
        </w:drawing>
      </w:r>
      <w:r>
        <w:drawing>
          <wp:anchor distT="0" distB="0" distL="0" distR="0" simplePos="0" relativeHeight="252106752" behindDoc="0" locked="0" layoutInCell="0" allowOverlap="1">
            <wp:simplePos x="0" y="0"/>
            <wp:positionH relativeFrom="page">
              <wp:posOffset>247642</wp:posOffset>
            </wp:positionH>
            <wp:positionV relativeFrom="page">
              <wp:posOffset>355607</wp:posOffset>
            </wp:positionV>
            <wp:extent cx="355620" cy="336534"/>
            <wp:effectExtent l="0" t="0" r="0" b="0"/>
            <wp:wrapNone/>
            <wp:docPr id="220" name="IM 220"/>
            <wp:cNvGraphicFramePr/>
            <a:graphic>
              <a:graphicData uri="http://schemas.openxmlformats.org/drawingml/2006/picture">
                <pic:pic>
                  <pic:nvPicPr>
                    <pic:cNvPr id="220" name="IM 220"/>
                    <pic:cNvPicPr/>
                  </pic:nvPicPr>
                  <pic:blipFill>
                    <a:blip r:embed="rId268"/>
                    <a:stretch>
                      <a:fillRect/>
                    </a:stretch>
                  </pic:blipFill>
                  <pic:spPr>
                    <a:xfrm rot="0">
                      <a:off x="0" y="0"/>
                      <a:ext cx="355620" cy="336534"/>
                    </a:xfrm>
                    <a:prstGeom prst="rect">
                      <a:avLst/>
                    </a:prstGeom>
                  </pic:spPr>
                </pic:pic>
              </a:graphicData>
            </a:graphic>
          </wp:anchor>
        </w:drawing>
      </w:r>
      <w:r>
        <w:rPr>
          <w:rFonts w:ascii="SimHei" w:hAnsi="SimHei" w:eastAsia="SimHei" w:cs="SimHei"/>
          <w:sz w:val="16"/>
          <w:szCs w:val="16"/>
          <w:b/>
          <w:bCs/>
          <w:spacing w:val="-6"/>
        </w:rPr>
        <w:t>中国智造</w:t>
      </w:r>
    </w:p>
    <w:p>
      <w:pPr>
        <w:ind w:left="649"/>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58" w:lineRule="auto"/>
        <w:rPr/>
      </w:pPr>
      <w:r/>
    </w:p>
    <w:p>
      <w:pPr>
        <w:ind w:left="90"/>
        <w:spacing w:before="68" w:line="361" w:lineRule="auto"/>
        <w:jc w:val="both"/>
        <w:rPr>
          <w:rFonts w:ascii="SimSun" w:hAnsi="SimSun" w:eastAsia="SimSun" w:cs="SimSun"/>
          <w:sz w:val="21"/>
          <w:szCs w:val="21"/>
        </w:rPr>
      </w:pPr>
      <w:r>
        <w:rPr>
          <w:rFonts w:ascii="SimSun" w:hAnsi="SimSun" w:eastAsia="SimSun" w:cs="SimSun"/>
          <w:sz w:val="21"/>
          <w:szCs w:val="21"/>
          <w:spacing w:val="2"/>
        </w:rPr>
        <w:t>它调整为电站项目开发和电站系统方案服务</w:t>
      </w:r>
      <w:r>
        <w:rPr>
          <w:rFonts w:ascii="SimSun" w:hAnsi="SimSun" w:eastAsia="SimSun" w:cs="SimSun"/>
          <w:sz w:val="21"/>
          <w:szCs w:val="21"/>
          <w:spacing w:val="1"/>
        </w:rPr>
        <w:t>商，主要是为客户提供光伏电</w:t>
      </w:r>
      <w:r>
        <w:rPr>
          <w:rFonts w:ascii="SimSun" w:hAnsi="SimSun" w:eastAsia="SimSun" w:cs="SimSun"/>
          <w:sz w:val="21"/>
          <w:szCs w:val="21"/>
        </w:rPr>
        <w:t xml:space="preserve">  </w:t>
      </w:r>
      <w:r>
        <w:rPr>
          <w:rFonts w:ascii="SimSun" w:hAnsi="SimSun" w:eastAsia="SimSun" w:cs="SimSun"/>
          <w:sz w:val="21"/>
          <w:szCs w:val="21"/>
          <w:spacing w:val="2"/>
        </w:rPr>
        <w:t>站项目整体解决方案。比如华能、华电这些大公司，假如要投资光伏电站</w:t>
      </w:r>
      <w:r>
        <w:rPr>
          <w:rFonts w:ascii="SimSun" w:hAnsi="SimSun" w:eastAsia="SimSun" w:cs="SimSun"/>
          <w:sz w:val="21"/>
          <w:szCs w:val="21"/>
          <w:spacing w:val="3"/>
        </w:rPr>
        <w:t xml:space="preserve">  </w:t>
      </w:r>
      <w:r>
        <w:rPr>
          <w:rFonts w:ascii="SimSun" w:hAnsi="SimSun" w:eastAsia="SimSun" w:cs="SimSun"/>
          <w:sz w:val="21"/>
          <w:szCs w:val="21"/>
          <w:spacing w:val="2"/>
        </w:rPr>
        <w:t>项目，那我们就可以为它开发符合其要求的光伏电站项目。或者假如客户</w:t>
      </w:r>
      <w:r>
        <w:rPr>
          <w:rFonts w:ascii="SimSun" w:hAnsi="SimSun" w:eastAsia="SimSun" w:cs="SimSun"/>
          <w:sz w:val="21"/>
          <w:szCs w:val="21"/>
          <w:spacing w:val="1"/>
        </w:rPr>
        <w:t xml:space="preserve">  </w:t>
      </w:r>
      <w:r>
        <w:rPr>
          <w:rFonts w:ascii="SimSun" w:hAnsi="SimSun" w:eastAsia="SimSun" w:cs="SimSun"/>
          <w:sz w:val="21"/>
          <w:szCs w:val="21"/>
          <w:spacing w:val="5"/>
        </w:rPr>
        <w:t>有一片地，然后想建造一个光伏电站，那么我们就可以为他做电站设计、</w:t>
      </w:r>
      <w:r>
        <w:rPr>
          <w:rFonts w:ascii="SimSun" w:hAnsi="SimSun" w:eastAsia="SimSun" w:cs="SimSun"/>
          <w:sz w:val="21"/>
          <w:szCs w:val="21"/>
          <w:spacing w:val="4"/>
        </w:rPr>
        <w:t xml:space="preserve"> </w:t>
      </w:r>
      <w:r>
        <w:rPr>
          <w:rFonts w:ascii="SimSun" w:hAnsi="SimSun" w:eastAsia="SimSun" w:cs="SimSun"/>
          <w:sz w:val="21"/>
          <w:szCs w:val="21"/>
          <w:spacing w:val="-5"/>
        </w:rPr>
        <w:t>系统设计，同时为其测算未来的投资收益率。”他紧接着说：“服务增值是</w:t>
      </w:r>
    </w:p>
    <w:p>
      <w:pPr>
        <w:ind w:left="90"/>
        <w:spacing w:line="220" w:lineRule="auto"/>
        <w:rPr>
          <w:rFonts w:ascii="SimSun" w:hAnsi="SimSun" w:eastAsia="SimSun" w:cs="SimSun"/>
          <w:sz w:val="21"/>
          <w:szCs w:val="21"/>
        </w:rPr>
      </w:pPr>
      <w:r>
        <w:rPr>
          <w:rFonts w:ascii="SimSun" w:hAnsi="SimSun" w:eastAsia="SimSun" w:cs="SimSun"/>
          <w:sz w:val="21"/>
          <w:szCs w:val="21"/>
          <w:spacing w:val="-3"/>
        </w:rPr>
        <w:t>一方面，实际上我们还是卖我们的设备。”</w:t>
      </w:r>
    </w:p>
    <w:p>
      <w:pPr>
        <w:ind w:left="90" w:right="19" w:firstLine="410"/>
        <w:spacing w:before="202" w:line="360" w:lineRule="auto"/>
        <w:jc w:val="both"/>
        <w:rPr>
          <w:rFonts w:ascii="SimSun" w:hAnsi="SimSun" w:eastAsia="SimSun" w:cs="SimSun"/>
          <w:sz w:val="21"/>
          <w:szCs w:val="21"/>
        </w:rPr>
      </w:pPr>
      <w:r>
        <w:rPr>
          <w:rFonts w:ascii="SimSun" w:hAnsi="SimSun" w:eastAsia="SimSun" w:cs="SimSun"/>
          <w:sz w:val="21"/>
          <w:szCs w:val="21"/>
          <w:spacing w:val="2"/>
        </w:rPr>
        <w:t>2014年正式成立西安隆基清洁能源公司进军光伏电站建</w:t>
      </w:r>
      <w:r>
        <w:rPr>
          <w:rFonts w:ascii="SimSun" w:hAnsi="SimSun" w:eastAsia="SimSun" w:cs="SimSun"/>
          <w:sz w:val="21"/>
          <w:szCs w:val="21"/>
          <w:spacing w:val="1"/>
        </w:rPr>
        <w:t>设及工程总承</w:t>
      </w:r>
      <w:r>
        <w:rPr>
          <w:rFonts w:ascii="SimSun" w:hAnsi="SimSun" w:eastAsia="SimSun" w:cs="SimSun"/>
          <w:sz w:val="21"/>
          <w:szCs w:val="21"/>
        </w:rPr>
        <w:t xml:space="preserve">  </w:t>
      </w:r>
      <w:r>
        <w:rPr>
          <w:rFonts w:ascii="SimSun" w:hAnsi="SimSun" w:eastAsia="SimSun" w:cs="SimSun"/>
          <w:sz w:val="21"/>
          <w:szCs w:val="21"/>
          <w:spacing w:val="8"/>
        </w:rPr>
        <w:t>包业务后，隆基在光伏电站领域开始崭露头角。</w:t>
      </w:r>
      <w:r>
        <w:rPr>
          <w:rFonts w:ascii="SimSun" w:hAnsi="SimSun" w:eastAsia="SimSun" w:cs="SimSun"/>
          <w:sz w:val="21"/>
          <w:szCs w:val="21"/>
          <w:spacing w:val="7"/>
        </w:rPr>
        <w:t>2015年11月，隆基乐叶</w:t>
      </w:r>
      <w:r>
        <w:rPr>
          <w:rFonts w:ascii="SimSun" w:hAnsi="SimSun" w:eastAsia="SimSun" w:cs="SimSun"/>
          <w:sz w:val="21"/>
          <w:szCs w:val="21"/>
        </w:rPr>
        <w:t xml:space="preserve">  </w:t>
      </w:r>
      <w:r>
        <w:rPr>
          <w:rFonts w:ascii="SimSun" w:hAnsi="SimSun" w:eastAsia="SimSun" w:cs="SimSun"/>
          <w:sz w:val="21"/>
          <w:szCs w:val="21"/>
          <w:spacing w:val="1"/>
        </w:rPr>
        <w:t>光伏科技有限公司注册成立，开始全力拓展分布式光伏业务。2016年6月，</w:t>
      </w:r>
      <w:r>
        <w:rPr>
          <w:rFonts w:ascii="SimSun" w:hAnsi="SimSun" w:eastAsia="SimSun" w:cs="SimSun"/>
          <w:sz w:val="21"/>
          <w:szCs w:val="21"/>
          <w:spacing w:val="3"/>
        </w:rPr>
        <w:t xml:space="preserve"> </w:t>
      </w:r>
      <w:r>
        <w:rPr>
          <w:rFonts w:ascii="SimSun" w:hAnsi="SimSun" w:eastAsia="SimSun" w:cs="SimSun"/>
          <w:sz w:val="21"/>
          <w:szCs w:val="21"/>
          <w:spacing w:val="7"/>
        </w:rPr>
        <w:t>新疆哈密柳阳20兆瓦、柳瑞20兆瓦光伏电站并网运行。①次年6月23日，</w:t>
      </w:r>
      <w:r>
        <w:rPr>
          <w:rFonts w:ascii="SimSun" w:hAnsi="SimSun" w:eastAsia="SimSun" w:cs="SimSun"/>
          <w:sz w:val="21"/>
          <w:szCs w:val="21"/>
          <w:spacing w:val="4"/>
        </w:rPr>
        <w:t xml:space="preserve"> </w:t>
      </w:r>
      <w:r>
        <w:rPr>
          <w:rFonts w:ascii="SimSun" w:hAnsi="SimSun" w:eastAsia="SimSun" w:cs="SimSun"/>
          <w:sz w:val="21"/>
          <w:szCs w:val="21"/>
          <w:spacing w:val="8"/>
        </w:rPr>
        <w:t>哈密宣力②20兆瓦光伏电站正式并网发电，开始为新疆用户供应清洁能</w:t>
      </w:r>
      <w:r>
        <w:rPr>
          <w:rFonts w:ascii="SimSun" w:hAnsi="SimSun" w:eastAsia="SimSun" w:cs="SimSun"/>
          <w:sz w:val="21"/>
          <w:szCs w:val="21"/>
          <w:spacing w:val="1"/>
        </w:rPr>
        <w:t xml:space="preserve">  </w:t>
      </w:r>
      <w:r>
        <w:rPr>
          <w:rFonts w:ascii="SimSun" w:hAnsi="SimSun" w:eastAsia="SimSun" w:cs="SimSun"/>
          <w:sz w:val="21"/>
          <w:szCs w:val="21"/>
          <w:spacing w:val="2"/>
        </w:rPr>
        <w:t>源。正式并网发电，标志着隆基从上游的材料供应商真</w:t>
      </w:r>
      <w:r>
        <w:rPr>
          <w:rFonts w:ascii="SimSun" w:hAnsi="SimSun" w:eastAsia="SimSun" w:cs="SimSun"/>
          <w:sz w:val="21"/>
          <w:szCs w:val="21"/>
          <w:spacing w:val="1"/>
        </w:rPr>
        <w:t>正转变为光伏电力</w:t>
      </w:r>
      <w:r>
        <w:rPr>
          <w:rFonts w:ascii="SimSun" w:hAnsi="SimSun" w:eastAsia="SimSun" w:cs="SimSun"/>
          <w:sz w:val="21"/>
          <w:szCs w:val="21"/>
        </w:rPr>
        <w:t xml:space="preserve">  </w:t>
      </w:r>
      <w:r>
        <w:rPr>
          <w:rFonts w:ascii="SimSun" w:hAnsi="SimSun" w:eastAsia="SimSun" w:cs="SimSun"/>
          <w:sz w:val="21"/>
          <w:szCs w:val="21"/>
          <w:spacing w:val="10"/>
        </w:rPr>
        <w:t>的服务商。2017年9月12日、18日，哈密宣力项目、中宁县隆基光伏新</w:t>
      </w:r>
      <w:r>
        <w:rPr>
          <w:rFonts w:ascii="SimSun" w:hAnsi="SimSun" w:eastAsia="SimSun" w:cs="SimSun"/>
          <w:sz w:val="21"/>
          <w:szCs w:val="21"/>
          <w:spacing w:val="6"/>
        </w:rPr>
        <w:t xml:space="preserve">  </w:t>
      </w:r>
      <w:r>
        <w:rPr>
          <w:rFonts w:ascii="SimSun" w:hAnsi="SimSun" w:eastAsia="SimSun" w:cs="SimSun"/>
          <w:sz w:val="21"/>
          <w:szCs w:val="21"/>
          <w:spacing w:val="1"/>
        </w:rPr>
        <w:t>能源有限公司先后获得电力业务许可证。未来，隆基清洁能源事业部将持</w:t>
      </w:r>
    </w:p>
    <w:p>
      <w:pPr>
        <w:ind w:left="90"/>
        <w:spacing w:line="218" w:lineRule="auto"/>
        <w:rPr>
          <w:rFonts w:ascii="SimSun" w:hAnsi="SimSun" w:eastAsia="SimSun" w:cs="SimSun"/>
          <w:sz w:val="21"/>
          <w:szCs w:val="21"/>
        </w:rPr>
      </w:pPr>
      <w:r>
        <w:rPr>
          <w:rFonts w:ascii="SimSun" w:hAnsi="SimSun" w:eastAsia="SimSun" w:cs="SimSun"/>
          <w:sz w:val="21"/>
          <w:szCs w:val="21"/>
          <w:spacing w:val="-2"/>
        </w:rPr>
        <w:t>续转型，逐步整合整个光伏产业中少有的资源</w:t>
      </w:r>
      <w:r>
        <w:rPr>
          <w:rFonts w:ascii="SimSun" w:hAnsi="SimSun" w:eastAsia="SimSun" w:cs="SimSun"/>
          <w:sz w:val="21"/>
          <w:szCs w:val="21"/>
          <w:spacing w:val="-3"/>
        </w:rPr>
        <w:t>属性的产业环节。</w:t>
      </w:r>
    </w:p>
    <w:p>
      <w:pPr>
        <w:ind w:left="90" w:right="19" w:firstLine="439"/>
        <w:spacing w:before="235" w:line="360" w:lineRule="auto"/>
        <w:jc w:val="both"/>
        <w:rPr>
          <w:rFonts w:ascii="SimSun" w:hAnsi="SimSun" w:eastAsia="SimSun" w:cs="SimSun"/>
          <w:sz w:val="21"/>
          <w:szCs w:val="21"/>
        </w:rPr>
      </w:pPr>
      <w:r>
        <w:rPr>
          <w:rFonts w:ascii="SimSun" w:hAnsi="SimSun" w:eastAsia="SimSun" w:cs="SimSun"/>
          <w:sz w:val="21"/>
          <w:szCs w:val="21"/>
          <w:spacing w:val="1"/>
        </w:rPr>
        <w:t>整体上看，光伏产业仍然是一个充满想象力的产业，许多新的业务场 </w:t>
      </w:r>
      <w:r>
        <w:rPr>
          <w:rFonts w:ascii="SimSun" w:hAnsi="SimSun" w:eastAsia="SimSun" w:cs="SimSun"/>
          <w:sz w:val="21"/>
          <w:szCs w:val="21"/>
          <w:spacing w:val="4"/>
        </w:rPr>
        <w:t>景亟待开发。为了探索新的业务场景或模式，隆基成立了新能源事业部。</w:t>
      </w:r>
      <w:r>
        <w:rPr>
          <w:rFonts w:ascii="SimSun" w:hAnsi="SimSun" w:eastAsia="SimSun" w:cs="SimSun"/>
          <w:sz w:val="21"/>
          <w:szCs w:val="21"/>
          <w:spacing w:val="16"/>
        </w:rPr>
        <w:t xml:space="preserve"> </w:t>
      </w:r>
      <w:r>
        <w:rPr>
          <w:rFonts w:ascii="SimSun" w:hAnsi="SimSun" w:eastAsia="SimSun" w:cs="SimSun"/>
          <w:sz w:val="21"/>
          <w:szCs w:val="21"/>
          <w:spacing w:val="-5"/>
        </w:rPr>
        <w:t>李文学说：“目前新能源事业部主要是做分布式的电站项目，主要发展方向</w:t>
      </w:r>
      <w:r>
        <w:rPr>
          <w:rFonts w:ascii="SimSun" w:hAnsi="SimSun" w:eastAsia="SimSun" w:cs="SimSun"/>
          <w:sz w:val="21"/>
          <w:szCs w:val="21"/>
          <w:spacing w:val="15"/>
        </w:rPr>
        <w:t xml:space="preserve"> </w:t>
      </w:r>
      <w:r>
        <w:rPr>
          <w:rFonts w:ascii="SimSun" w:hAnsi="SimSun" w:eastAsia="SimSun" w:cs="SimSun"/>
          <w:sz w:val="21"/>
          <w:szCs w:val="21"/>
          <w:spacing w:val="8"/>
        </w:rPr>
        <w:t>就是寻找一些新的商业机会，比如说我们正在探索的光伏建筑一体化模</w:t>
      </w:r>
      <w:r>
        <w:rPr>
          <w:rFonts w:ascii="SimSun" w:hAnsi="SimSun" w:eastAsia="SimSun" w:cs="SimSun"/>
          <w:sz w:val="21"/>
          <w:szCs w:val="21"/>
          <w:spacing w:val="4"/>
        </w:rPr>
        <w:t xml:space="preserve">  </w:t>
      </w:r>
      <w:r>
        <w:rPr>
          <w:rFonts w:ascii="SimSun" w:hAnsi="SimSun" w:eastAsia="SimSun" w:cs="SimSun"/>
          <w:sz w:val="21"/>
          <w:szCs w:val="21"/>
          <w:spacing w:val="-5"/>
        </w:rPr>
        <w:t>式。”在建筑物表层铺设光伏电池组件的模式在欧美等光伏产业发展较早的</w:t>
      </w:r>
      <w:r>
        <w:rPr>
          <w:rFonts w:ascii="SimSun" w:hAnsi="SimSun" w:eastAsia="SimSun" w:cs="SimSun"/>
          <w:sz w:val="21"/>
          <w:szCs w:val="21"/>
          <w:spacing w:val="5"/>
        </w:rPr>
        <w:t xml:space="preserve">  </w:t>
      </w:r>
      <w:r>
        <w:rPr>
          <w:rFonts w:ascii="SimSun" w:hAnsi="SimSun" w:eastAsia="SimSun" w:cs="SimSun"/>
          <w:sz w:val="21"/>
          <w:szCs w:val="21"/>
          <w:spacing w:val="-5"/>
        </w:rPr>
        <w:t>区域已经部分实现了。“当然，光伏建筑一体化并不像我们现在在屋顶上架</w:t>
      </w:r>
      <w:r>
        <w:rPr>
          <w:rFonts w:ascii="SimSun" w:hAnsi="SimSun" w:eastAsia="SimSun" w:cs="SimSun"/>
          <w:sz w:val="21"/>
          <w:szCs w:val="21"/>
          <w:spacing w:val="2"/>
        </w:rPr>
        <w:t xml:space="preserve">  </w:t>
      </w:r>
      <w:r>
        <w:rPr>
          <w:rFonts w:ascii="SimSun" w:hAnsi="SimSun" w:eastAsia="SimSun" w:cs="SimSun"/>
          <w:sz w:val="21"/>
          <w:szCs w:val="21"/>
          <w:spacing w:val="1"/>
        </w:rPr>
        <w:t>设太阳能电站，它实际上在建筑设计的时候已将外墙的太阳能电池板的铺</w:t>
      </w:r>
    </w:p>
    <w:p>
      <w:pPr>
        <w:ind w:left="90"/>
        <w:spacing w:line="218" w:lineRule="auto"/>
        <w:rPr>
          <w:rFonts w:ascii="SimSun" w:hAnsi="SimSun" w:eastAsia="SimSun" w:cs="SimSun"/>
          <w:sz w:val="21"/>
          <w:szCs w:val="21"/>
        </w:rPr>
      </w:pPr>
      <w:r>
        <w:rPr>
          <w:rFonts w:ascii="SimSun" w:hAnsi="SimSun" w:eastAsia="SimSun" w:cs="SimSun"/>
          <w:sz w:val="21"/>
          <w:szCs w:val="21"/>
          <w:spacing w:val="-12"/>
        </w:rPr>
        <w:t>设考虑在内。”李文学介绍道。</w:t>
      </w:r>
    </w:p>
    <w:p>
      <w:pPr>
        <w:pStyle w:val="BodyText"/>
        <w:spacing w:line="412" w:lineRule="auto"/>
        <w:rPr/>
      </w:pPr>
      <w:r/>
    </w:p>
    <w:p>
      <w:pPr>
        <w:ind w:left="90" w:right="35" w:firstLine="329"/>
        <w:spacing w:before="53" w:line="249" w:lineRule="auto"/>
        <w:rPr>
          <w:rFonts w:ascii="SimSun" w:hAnsi="SimSun" w:eastAsia="SimSun" w:cs="SimSun"/>
          <w:sz w:val="16"/>
          <w:szCs w:val="16"/>
        </w:rPr>
      </w:pPr>
      <w:r>
        <w:rPr>
          <w:rFonts w:ascii="SimSun" w:hAnsi="SimSun" w:eastAsia="SimSun" w:cs="SimSun"/>
          <w:sz w:val="16"/>
          <w:szCs w:val="16"/>
          <w:spacing w:val="5"/>
        </w:rPr>
        <w:t>①</w:t>
      </w:r>
      <w:r>
        <w:rPr>
          <w:rFonts w:ascii="SimSun" w:hAnsi="SimSun" w:eastAsia="SimSun" w:cs="SimSun"/>
          <w:sz w:val="16"/>
          <w:szCs w:val="16"/>
          <w:spacing w:val="55"/>
        </w:rPr>
        <w:t xml:space="preserve"> </w:t>
      </w:r>
      <w:r>
        <w:rPr>
          <w:rFonts w:ascii="SimSun" w:hAnsi="SimSun" w:eastAsia="SimSun" w:cs="SimSun"/>
          <w:sz w:val="16"/>
          <w:szCs w:val="16"/>
          <w:spacing w:val="5"/>
        </w:rPr>
        <w:t>两个项目并网后，均采取项目公司制的形式运营，分别于2016年9月注册成立</w:t>
      </w:r>
      <w:r>
        <w:rPr>
          <w:rFonts w:ascii="SimSun" w:hAnsi="SimSun" w:eastAsia="SimSun" w:cs="SimSun"/>
          <w:sz w:val="16"/>
          <w:szCs w:val="16"/>
          <w:spacing w:val="4"/>
        </w:rPr>
        <w:t>哈密柳阳</w:t>
      </w:r>
      <w:r>
        <w:rPr>
          <w:rFonts w:ascii="SimSun" w:hAnsi="SimSun" w:eastAsia="SimSun" w:cs="SimSun"/>
          <w:sz w:val="16"/>
          <w:szCs w:val="16"/>
        </w:rPr>
        <w:t xml:space="preserve"> </w:t>
      </w:r>
      <w:r>
        <w:rPr>
          <w:rFonts w:ascii="SimSun" w:hAnsi="SimSun" w:eastAsia="SimSun" w:cs="SimSun"/>
          <w:sz w:val="16"/>
          <w:szCs w:val="16"/>
          <w:spacing w:val="-1"/>
        </w:rPr>
        <w:t>光伏科技开发有限公司、哈密柳瑞新能源开发有限公司，由西安隆基清洁能源有限公司全资所有。</w:t>
      </w:r>
    </w:p>
    <w:p>
      <w:pPr>
        <w:ind w:left="430"/>
        <w:spacing w:before="49" w:line="217" w:lineRule="auto"/>
        <w:rPr>
          <w:rFonts w:ascii="SimSun" w:hAnsi="SimSun" w:eastAsia="SimSun" w:cs="SimSun"/>
          <w:sz w:val="16"/>
          <w:szCs w:val="16"/>
        </w:rPr>
      </w:pPr>
      <w:r>
        <w:rPr>
          <w:rFonts w:ascii="SimSun" w:hAnsi="SimSun" w:eastAsia="SimSun" w:cs="SimSun"/>
          <w:sz w:val="16"/>
          <w:szCs w:val="16"/>
          <w:spacing w:val="-1"/>
        </w:rPr>
        <w:t>②  即哈密柳树泉宣力光伏发电有限公司，由西安隆基清洁能源有限公司全资</w:t>
      </w:r>
      <w:r>
        <w:rPr>
          <w:rFonts w:ascii="SimSun" w:hAnsi="SimSun" w:eastAsia="SimSun" w:cs="SimSun"/>
          <w:sz w:val="16"/>
          <w:szCs w:val="16"/>
          <w:spacing w:val="-2"/>
        </w:rPr>
        <w:t>所有。</w:t>
      </w:r>
    </w:p>
    <w:p>
      <w:pPr>
        <w:spacing w:line="217" w:lineRule="auto"/>
        <w:sectPr>
          <w:footerReference w:type="default" r:id="rId266"/>
          <w:pgSz w:w="8140" w:h="13060"/>
          <w:pgMar w:top="400" w:right="774" w:bottom="498" w:left="389" w:header="0" w:footer="359" w:gutter="0"/>
        </w:sectPr>
        <w:rPr>
          <w:rFonts w:ascii="SimSun" w:hAnsi="SimSun" w:eastAsia="SimSun" w:cs="SimSun"/>
          <w:sz w:val="16"/>
          <w:szCs w:val="16"/>
        </w:rPr>
      </w:pPr>
    </w:p>
    <w:p>
      <w:pPr>
        <w:ind w:left="5169" w:right="24" w:firstLine="1160"/>
        <w:spacing w:before="236" w:line="259" w:lineRule="auto"/>
        <w:rPr>
          <w:rFonts w:ascii="SimSun" w:hAnsi="SimSun" w:eastAsia="SimSun" w:cs="SimSun"/>
          <w:sz w:val="16"/>
          <w:szCs w:val="16"/>
        </w:rPr>
      </w:pPr>
      <w:r>
        <w:rPr>
          <w:rFonts w:ascii="SimHei" w:hAnsi="SimHei" w:eastAsia="SimHei" w:cs="SimHei"/>
          <w:sz w:val="16"/>
          <w:szCs w:val="16"/>
          <w:spacing w:val="-3"/>
        </w:rPr>
        <w:t>第六章</w:t>
      </w:r>
      <w:r>
        <w:rPr>
          <w:rFonts w:ascii="SimHei" w:hAnsi="SimHei" w:eastAsia="SimHei" w:cs="SimHei"/>
          <w:sz w:val="16"/>
          <w:szCs w:val="16"/>
          <w:spacing w:val="1"/>
        </w:rPr>
        <w:t xml:space="preserve"> </w:t>
      </w:r>
      <w:r>
        <w:rPr>
          <w:rFonts w:ascii="SimSun" w:hAnsi="SimSun" w:eastAsia="SimSun" w:cs="SimSun"/>
          <w:sz w:val="16"/>
          <w:szCs w:val="16"/>
          <w:spacing w:val="-8"/>
        </w:rPr>
        <w:t>隆基：</w:t>
      </w:r>
      <w:r>
        <w:rPr>
          <w:rFonts w:ascii="SimSun" w:hAnsi="SimSun" w:eastAsia="SimSun" w:cs="SimSun"/>
          <w:sz w:val="16"/>
          <w:szCs w:val="16"/>
          <w:spacing w:val="23"/>
        </w:rPr>
        <w:t xml:space="preserve"> </w:t>
      </w:r>
      <w:r>
        <w:rPr>
          <w:rFonts w:ascii="SimSun" w:hAnsi="SimSun" w:eastAsia="SimSun" w:cs="SimSun"/>
          <w:sz w:val="16"/>
          <w:szCs w:val="16"/>
          <w:spacing w:val="-8"/>
        </w:rPr>
        <w:t>重构产业链布局</w:t>
      </w:r>
    </w:p>
    <w:p>
      <w:pPr>
        <w:pStyle w:val="BodyText"/>
        <w:spacing w:line="303" w:lineRule="auto"/>
        <w:rPr/>
      </w:pPr>
      <w:r/>
    </w:p>
    <w:p>
      <w:pPr>
        <w:pStyle w:val="BodyText"/>
        <w:spacing w:line="304" w:lineRule="auto"/>
        <w:rPr/>
      </w:pPr>
      <w:r/>
    </w:p>
    <w:p>
      <w:pPr>
        <w:pStyle w:val="BodyText"/>
        <w:spacing w:line="304" w:lineRule="auto"/>
        <w:rPr/>
      </w:pPr>
      <w:r/>
    </w:p>
    <w:p>
      <w:pPr>
        <w:spacing w:before="78" w:line="219" w:lineRule="auto"/>
        <w:rPr>
          <w:rFonts w:ascii="SimSun" w:hAnsi="SimSun" w:eastAsia="SimSun" w:cs="SimSun"/>
          <w:sz w:val="24"/>
          <w:szCs w:val="24"/>
        </w:rPr>
      </w:pPr>
      <w:r>
        <w:rPr>
          <w:rFonts w:ascii="SimSun" w:hAnsi="SimSun" w:eastAsia="SimSun" w:cs="SimSun"/>
          <w:sz w:val="24"/>
          <w:szCs w:val="24"/>
          <w:spacing w:val="-2"/>
        </w:rPr>
        <w:t>新一轮产能扩张</w:t>
      </w:r>
    </w:p>
    <w:p>
      <w:pPr>
        <w:pStyle w:val="BodyText"/>
        <w:spacing w:line="453" w:lineRule="auto"/>
        <w:rPr/>
      </w:pPr>
      <w:r/>
    </w:p>
    <w:p>
      <w:pPr>
        <w:ind w:right="47" w:firstLine="429"/>
        <w:spacing w:before="65" w:line="379" w:lineRule="auto"/>
        <w:jc w:val="both"/>
        <w:rPr>
          <w:rFonts w:ascii="SimSun" w:hAnsi="SimSun" w:eastAsia="SimSun" w:cs="SimSun"/>
          <w:sz w:val="20"/>
          <w:szCs w:val="20"/>
        </w:rPr>
      </w:pPr>
      <w:r>
        <w:rPr>
          <w:rFonts w:ascii="SimSun" w:hAnsi="SimSun" w:eastAsia="SimSun" w:cs="SimSun"/>
          <w:sz w:val="20"/>
          <w:szCs w:val="20"/>
          <w:spacing w:val="12"/>
        </w:rPr>
        <w:t>除了在下游光伏电池组件及电站领域持续发</w:t>
      </w:r>
      <w:r>
        <w:rPr>
          <w:rFonts w:ascii="SimSun" w:hAnsi="SimSun" w:eastAsia="SimSun" w:cs="SimSun"/>
          <w:sz w:val="20"/>
          <w:szCs w:val="20"/>
          <w:spacing w:val="11"/>
        </w:rPr>
        <w:t>力，隆基并没有放弃上游</w:t>
      </w:r>
      <w:r>
        <w:rPr>
          <w:rFonts w:ascii="SimSun" w:hAnsi="SimSun" w:eastAsia="SimSun" w:cs="SimSun"/>
          <w:sz w:val="20"/>
          <w:szCs w:val="20"/>
        </w:rPr>
        <w:t xml:space="preserve"> </w:t>
      </w:r>
      <w:r>
        <w:rPr>
          <w:rFonts w:ascii="SimSun" w:hAnsi="SimSun" w:eastAsia="SimSun" w:cs="SimSun"/>
          <w:sz w:val="20"/>
          <w:szCs w:val="20"/>
          <w:spacing w:val="13"/>
        </w:rPr>
        <w:t>的硅棒/片业务。事实上，经历了2010—2013年的产能过剩期以后，行业</w:t>
      </w:r>
      <w:r>
        <w:rPr>
          <w:rFonts w:ascii="SimSun" w:hAnsi="SimSun" w:eastAsia="SimSun" w:cs="SimSun"/>
          <w:sz w:val="20"/>
          <w:szCs w:val="20"/>
          <w:spacing w:val="8"/>
        </w:rPr>
        <w:t xml:space="preserve"> </w:t>
      </w:r>
      <w:r>
        <w:rPr>
          <w:rFonts w:ascii="SimSun" w:hAnsi="SimSun" w:eastAsia="SimSun" w:cs="SimSun"/>
          <w:sz w:val="20"/>
          <w:szCs w:val="20"/>
          <w:spacing w:val="11"/>
        </w:rPr>
        <w:t>开始呈现出新的发展格局。作为幸存者之一，隆基不但没有缩小产能，反</w:t>
      </w:r>
    </w:p>
    <w:p>
      <w:pPr>
        <w:spacing w:line="219" w:lineRule="auto"/>
        <w:rPr>
          <w:rFonts w:ascii="SimSun" w:hAnsi="SimSun" w:eastAsia="SimSun" w:cs="SimSun"/>
          <w:sz w:val="20"/>
          <w:szCs w:val="20"/>
        </w:rPr>
      </w:pPr>
      <w:r>
        <w:rPr>
          <w:rFonts w:ascii="SimSun" w:hAnsi="SimSun" w:eastAsia="SimSun" w:cs="SimSun"/>
          <w:sz w:val="20"/>
          <w:szCs w:val="20"/>
          <w:spacing w:val="8"/>
        </w:rPr>
        <w:t>而展开了新一轮的产能扩张。这一次，它们的步伐加快了。</w:t>
      </w:r>
    </w:p>
    <w:p>
      <w:pPr>
        <w:ind w:right="11" w:firstLine="429"/>
        <w:spacing w:before="192" w:line="377" w:lineRule="auto"/>
        <w:jc w:val="both"/>
        <w:rPr>
          <w:rFonts w:ascii="SimSun" w:hAnsi="SimSun" w:eastAsia="SimSun" w:cs="SimSun"/>
          <w:sz w:val="20"/>
          <w:szCs w:val="20"/>
        </w:rPr>
      </w:pPr>
      <w:r>
        <w:rPr>
          <w:rFonts w:ascii="SimSun" w:hAnsi="SimSun" w:eastAsia="SimSun" w:cs="SimSun"/>
          <w:sz w:val="20"/>
          <w:szCs w:val="20"/>
          <w:spacing w:val="6"/>
        </w:rPr>
        <w:t>新一轮产能扩张的原因主要是国内光伏市场需求</w:t>
      </w:r>
      <w:r>
        <w:rPr>
          <w:rFonts w:ascii="SimSun" w:hAnsi="SimSun" w:eastAsia="SimSun" w:cs="SimSun"/>
          <w:sz w:val="20"/>
          <w:szCs w:val="20"/>
          <w:spacing w:val="5"/>
        </w:rPr>
        <w:t>的崛起。2013年，国内</w:t>
      </w:r>
      <w:r>
        <w:rPr>
          <w:rFonts w:ascii="SimSun" w:hAnsi="SimSun" w:eastAsia="SimSun" w:cs="SimSun"/>
          <w:sz w:val="20"/>
          <w:szCs w:val="20"/>
        </w:rPr>
        <w:t xml:space="preserve"> </w:t>
      </w:r>
      <w:r>
        <w:rPr>
          <w:rFonts w:ascii="SimSun" w:hAnsi="SimSun" w:eastAsia="SimSun" w:cs="SimSun"/>
          <w:sz w:val="20"/>
          <w:szCs w:val="20"/>
          <w:spacing w:val="24"/>
        </w:rPr>
        <w:t>光伏组件需求量由上一年度的3560兆瓦陡增至10680兆瓦(如表6.4所</w:t>
      </w:r>
    </w:p>
    <w:p>
      <w:pPr>
        <w:spacing w:line="216" w:lineRule="auto"/>
        <w:rPr>
          <w:rFonts w:ascii="SimSun" w:hAnsi="SimSun" w:eastAsia="SimSun" w:cs="SimSun"/>
          <w:sz w:val="20"/>
          <w:szCs w:val="20"/>
        </w:rPr>
      </w:pPr>
      <w:r>
        <w:rPr>
          <w:rFonts w:ascii="SimSun" w:hAnsi="SimSun" w:eastAsia="SimSun" w:cs="SimSun"/>
          <w:sz w:val="20"/>
          <w:szCs w:val="20"/>
          <w:spacing w:val="8"/>
        </w:rPr>
        <w:t>示),一改过往中国光伏“两头在外”(市场和原料都在国外)的产业格局。</w:t>
      </w:r>
    </w:p>
    <w:p>
      <w:pPr>
        <w:ind w:left="742"/>
        <w:spacing w:before="256" w:line="222" w:lineRule="auto"/>
        <w:rPr>
          <w:rFonts w:ascii="SimHei" w:hAnsi="SimHei" w:eastAsia="SimHei" w:cs="SimHei"/>
          <w:sz w:val="20"/>
          <w:szCs w:val="20"/>
        </w:rPr>
      </w:pPr>
      <w:r>
        <w:rPr>
          <w:rFonts w:ascii="SimHei" w:hAnsi="SimHei" w:eastAsia="SimHei" w:cs="SimHei"/>
          <w:sz w:val="20"/>
          <w:szCs w:val="20"/>
          <w:b/>
          <w:bCs/>
          <w:spacing w:val="-17"/>
        </w:rPr>
        <w:t>表6.4</w:t>
      </w:r>
      <w:r>
        <w:rPr>
          <w:rFonts w:ascii="SimHei" w:hAnsi="SimHei" w:eastAsia="SimHei" w:cs="SimHei"/>
          <w:sz w:val="20"/>
          <w:szCs w:val="20"/>
          <w:spacing w:val="79"/>
        </w:rPr>
        <w:t xml:space="preserve"> </w:t>
      </w:r>
      <w:r>
        <w:rPr>
          <w:rFonts w:ascii="SimHei" w:hAnsi="SimHei" w:eastAsia="SimHei" w:cs="SimHei"/>
          <w:sz w:val="20"/>
          <w:szCs w:val="20"/>
          <w:b/>
          <w:bCs/>
          <w:spacing w:val="-17"/>
        </w:rPr>
        <w:t>2007—2015年中国光伏电池组件产量、国内需求和出口比重</w:t>
      </w:r>
    </w:p>
    <w:p>
      <w:pPr>
        <w:spacing w:line="169" w:lineRule="exact"/>
        <w:rPr/>
      </w:pPr>
      <w:r/>
    </w:p>
    <w:tbl>
      <w:tblPr>
        <w:tblStyle w:val="TableNormal"/>
        <w:tblW w:w="6799"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27"/>
        <w:gridCol w:w="5872"/>
      </w:tblGrid>
      <w:tr>
        <w:trPr>
          <w:trHeight w:val="630" w:hRule="atLeast"/>
        </w:trPr>
        <w:tc>
          <w:tcPr>
            <w:shd w:val="clear" w:fill="787878"/>
            <w:tcW w:w="927" w:type="dxa"/>
            <w:vAlign w:val="top"/>
            <w:tcBorders>
              <w:right w:val="nil"/>
            </w:tcBorders>
          </w:tcPr>
          <w:p>
            <w:pPr>
              <w:pStyle w:val="TableText"/>
              <w:ind w:left="17"/>
              <w:spacing w:before="20" w:line="379" w:lineRule="exact"/>
              <w:rPr>
                <w:sz w:val="20"/>
                <w:szCs w:val="20"/>
              </w:rPr>
            </w:pPr>
            <w:r>
              <w:rPr>
                <w:sz w:val="20"/>
                <w:szCs w:val="20"/>
                <w:b/>
                <w:bCs/>
                <w:color w:val="FFFFFF"/>
                <w:spacing w:val="-5"/>
                <w:position w:val="13"/>
              </w:rPr>
              <w:t>组件产量</w:t>
            </w:r>
          </w:p>
          <w:p>
            <w:pPr>
              <w:pStyle w:val="TableText"/>
              <w:ind w:left="17"/>
              <w:spacing w:line="203" w:lineRule="auto"/>
              <w:rPr>
                <w:sz w:val="20"/>
                <w:szCs w:val="20"/>
              </w:rPr>
            </w:pPr>
            <w:r>
              <w:rPr>
                <w:sz w:val="20"/>
                <w:szCs w:val="20"/>
                <w:b/>
                <w:bCs/>
                <w:color w:val="FFFFFF"/>
                <w:spacing w:val="-4"/>
              </w:rPr>
              <w:t>供需状况</w:t>
            </w:r>
          </w:p>
        </w:tc>
        <w:tc>
          <w:tcPr>
            <w:shd w:val="clear" w:fill="787878"/>
            <w:tcW w:w="5872" w:type="dxa"/>
            <w:vAlign w:val="top"/>
            <w:tcBorders>
              <w:left w:val="nil"/>
            </w:tcBorders>
          </w:tcPr>
          <w:p>
            <w:pPr>
              <w:pStyle w:val="TableText"/>
              <w:ind w:left="105"/>
              <w:spacing w:before="230" w:line="219" w:lineRule="auto"/>
              <w:rPr>
                <w:sz w:val="20"/>
                <w:szCs w:val="20"/>
              </w:rPr>
            </w:pPr>
            <w:r>
              <w:rPr>
                <w:sz w:val="20"/>
                <w:szCs w:val="20"/>
                <w:b/>
                <w:bCs/>
                <w:color w:val="FFFFFF"/>
                <w:spacing w:val="-2"/>
              </w:rPr>
              <w:t>2007年2008年2009年2010年2011年2012</w:t>
            </w:r>
            <w:r>
              <w:rPr>
                <w:sz w:val="20"/>
                <w:szCs w:val="20"/>
                <w:b/>
                <w:bCs/>
                <w:color w:val="FFFFFF"/>
                <w:spacing w:val="-3"/>
              </w:rPr>
              <w:t>年2013年2014年2015年</w:t>
            </w:r>
          </w:p>
        </w:tc>
      </w:tr>
    </w:tbl>
    <w:p>
      <w:pPr>
        <w:ind w:left="69"/>
        <w:spacing w:before="102" w:line="201" w:lineRule="auto"/>
        <w:rPr>
          <w:rFonts w:ascii="SimSun" w:hAnsi="SimSun" w:eastAsia="SimSun" w:cs="SimSun"/>
          <w:sz w:val="18"/>
          <w:szCs w:val="18"/>
        </w:rPr>
      </w:pPr>
      <w:r>
        <w:rPr>
          <w:rFonts w:ascii="SimSun" w:hAnsi="SimSun" w:eastAsia="SimSun" w:cs="SimSun"/>
          <w:sz w:val="18"/>
          <w:szCs w:val="18"/>
          <w:spacing w:val="-2"/>
        </w:rPr>
        <w:t>组件产量</w:t>
      </w:r>
    </w:p>
    <w:p>
      <w:pPr>
        <w:ind w:left="1139"/>
        <w:spacing w:line="111" w:lineRule="exact"/>
        <w:rPr>
          <w:rFonts w:ascii="SimSun" w:hAnsi="SimSun" w:eastAsia="SimSun" w:cs="SimSun"/>
          <w:sz w:val="18"/>
          <w:szCs w:val="18"/>
        </w:rPr>
      </w:pPr>
      <w:r>
        <w:rPr>
          <w:rFonts w:ascii="SimSun" w:hAnsi="SimSun" w:eastAsia="SimSun" w:cs="SimSun"/>
          <w:sz w:val="18"/>
          <w:szCs w:val="18"/>
          <w:spacing w:val="-1"/>
          <w:position w:val="-3"/>
        </w:rPr>
        <w:t>1340  2714</w:t>
      </w:r>
      <w:r>
        <w:rPr>
          <w:rFonts w:ascii="SimSun" w:hAnsi="SimSun" w:eastAsia="SimSun" w:cs="SimSun"/>
          <w:sz w:val="18"/>
          <w:szCs w:val="18"/>
          <w:spacing w:val="16"/>
          <w:position w:val="-3"/>
        </w:rPr>
        <w:t xml:space="preserve">  </w:t>
      </w:r>
      <w:r>
        <w:rPr>
          <w:rFonts w:ascii="SimSun" w:hAnsi="SimSun" w:eastAsia="SimSun" w:cs="SimSun"/>
          <w:sz w:val="18"/>
          <w:szCs w:val="18"/>
          <w:spacing w:val="-1"/>
          <w:position w:val="-3"/>
        </w:rPr>
        <w:t>49901243722798</w:t>
      </w:r>
      <w:r>
        <w:rPr>
          <w:rFonts w:ascii="SimSun" w:hAnsi="SimSun" w:eastAsia="SimSun" w:cs="SimSun"/>
          <w:sz w:val="18"/>
          <w:szCs w:val="18"/>
          <w:spacing w:val="10"/>
          <w:position w:val="-3"/>
        </w:rPr>
        <w:t xml:space="preserve">  </w:t>
      </w:r>
      <w:r>
        <w:rPr>
          <w:rFonts w:ascii="SimSun" w:hAnsi="SimSun" w:eastAsia="SimSun" w:cs="SimSun"/>
          <w:sz w:val="18"/>
          <w:szCs w:val="18"/>
          <w:spacing w:val="-1"/>
          <w:position w:val="-3"/>
        </w:rPr>
        <w:t>25214256103500041000</w:t>
      </w:r>
    </w:p>
    <w:p>
      <w:pPr>
        <w:ind w:left="79"/>
        <w:spacing w:before="1" w:line="206" w:lineRule="auto"/>
        <w:rPr>
          <w:rFonts w:ascii="SimSun" w:hAnsi="SimSun" w:eastAsia="SimSun" w:cs="SimSun"/>
          <w:sz w:val="18"/>
          <w:szCs w:val="18"/>
        </w:rPr>
      </w:pPr>
      <w:r>
        <w:rPr>
          <w:rFonts w:ascii="SimSun" w:hAnsi="SimSun" w:eastAsia="SimSun" w:cs="SimSun"/>
          <w:sz w:val="18"/>
          <w:szCs w:val="18"/>
          <w:spacing w:val="9"/>
        </w:rPr>
        <w:t>(兆瓦)</w:t>
      </w:r>
    </w:p>
    <w:p>
      <w:pPr>
        <w:ind w:left="79"/>
        <w:spacing w:before="131" w:line="201" w:lineRule="auto"/>
        <w:rPr>
          <w:rFonts w:ascii="SimSun" w:hAnsi="SimSun" w:eastAsia="SimSun" w:cs="SimSun"/>
          <w:sz w:val="18"/>
          <w:szCs w:val="18"/>
        </w:rPr>
      </w:pPr>
      <w:r>
        <w:rPr>
          <w:rFonts w:ascii="SimSun" w:hAnsi="SimSun" w:eastAsia="SimSun" w:cs="SimSun"/>
          <w:sz w:val="18"/>
          <w:szCs w:val="18"/>
          <w:spacing w:val="2"/>
        </w:rPr>
        <w:t>国内市场需</w:t>
      </w:r>
    </w:p>
    <w:p>
      <w:pPr>
        <w:ind w:left="79"/>
        <w:spacing w:before="86" w:line="221" w:lineRule="auto"/>
        <w:rPr>
          <w:rFonts w:ascii="SimSun" w:hAnsi="SimSun" w:eastAsia="SimSun" w:cs="SimSun"/>
          <w:sz w:val="18"/>
          <w:szCs w:val="18"/>
        </w:rPr>
      </w:pPr>
      <w:r>
        <w:pict>
          <v:shape id="_x0000_s116" style="position:absolute;margin-left:67.4981pt;margin-top:-1.01089pt;mso-position-vertical-relative:text;mso-position-horizontal-relative:text;width:260pt;height:8.8pt;z-index:252109824;" filled="false" stroked="false" type="#_x0000_t202">
            <v:fill on="false"/>
            <v:stroke on="false"/>
            <v:path/>
            <v:imagedata o:title=""/>
            <o:lock v:ext="edit" aspectratio="false"/>
            <v:textbox inset="0mm,0mm,0mm,0mm">
              <w:txbxContent>
                <w:p>
                  <w:pPr>
                    <w:ind w:left="20"/>
                    <w:spacing w:before="20" w:line="135" w:lineRule="exact"/>
                    <w:rPr>
                      <w:rFonts w:ascii="SimSun" w:hAnsi="SimSun" w:eastAsia="SimSun" w:cs="SimSun"/>
                      <w:sz w:val="18"/>
                      <w:szCs w:val="18"/>
                    </w:rPr>
                  </w:pPr>
                  <w:r>
                    <w:rPr>
                      <w:rFonts w:ascii="SimSun" w:hAnsi="SimSun" w:eastAsia="SimSun" w:cs="SimSun"/>
                      <w:sz w:val="18"/>
                      <w:szCs w:val="18"/>
                      <w:spacing w:val="-4"/>
                      <w:position w:val="-2"/>
                    </w:rPr>
                    <w:t>20</w:t>
                  </w:r>
                  <w:r>
                    <w:rPr>
                      <w:rFonts w:ascii="SimSun" w:hAnsi="SimSun" w:eastAsia="SimSun" w:cs="SimSun"/>
                      <w:sz w:val="18"/>
                      <w:szCs w:val="18"/>
                      <w:spacing w:val="25"/>
                      <w:position w:val="-2"/>
                    </w:rPr>
                    <w:t xml:space="preserve">    </w:t>
                  </w:r>
                  <w:r>
                    <w:rPr>
                      <w:rFonts w:ascii="SimSun" w:hAnsi="SimSun" w:eastAsia="SimSun" w:cs="SimSun"/>
                      <w:sz w:val="11"/>
                      <w:szCs w:val="11"/>
                      <w:spacing w:val="-4"/>
                      <w:position w:val="3"/>
                    </w:rPr>
                    <w:t>40</w:t>
                  </w:r>
                  <w:r>
                    <w:rPr>
                      <w:rFonts w:ascii="SimSun" w:hAnsi="SimSun" w:eastAsia="SimSun" w:cs="SimSun"/>
                      <w:sz w:val="11"/>
                      <w:szCs w:val="11"/>
                      <w:spacing w:val="7"/>
                      <w:position w:val="3"/>
                    </w:rPr>
                    <w:t xml:space="preserve">       </w:t>
                  </w:r>
                  <w:r>
                    <w:rPr>
                      <w:rFonts w:ascii="SimSun" w:hAnsi="SimSun" w:eastAsia="SimSun" w:cs="SimSun"/>
                      <w:sz w:val="18"/>
                      <w:szCs w:val="18"/>
                      <w:spacing w:val="-7"/>
                      <w:position w:val="-2"/>
                    </w:rPr>
                    <w:t>160     </w:t>
                  </w:r>
                  <w:r>
                    <w:rPr>
                      <w:rFonts w:ascii="SimSun" w:hAnsi="SimSun" w:eastAsia="SimSun" w:cs="SimSun"/>
                      <w:sz w:val="11"/>
                      <w:szCs w:val="11"/>
                      <w:spacing w:val="-2"/>
                      <w:position w:val="3"/>
                    </w:rPr>
                    <w:t>500</w:t>
                  </w:r>
                  <w:r>
                    <w:rPr>
                      <w:rFonts w:ascii="SimSun" w:hAnsi="SimSun" w:eastAsia="SimSun" w:cs="SimSun"/>
                      <w:sz w:val="11"/>
                      <w:szCs w:val="11"/>
                      <w:spacing w:val="5"/>
                      <w:position w:val="3"/>
                    </w:rPr>
                    <w:t xml:space="preserve">     </w:t>
                  </w:r>
                  <w:r>
                    <w:rPr>
                      <w:rFonts w:ascii="SimSun" w:hAnsi="SimSun" w:eastAsia="SimSun" w:cs="SimSun"/>
                      <w:sz w:val="18"/>
                      <w:szCs w:val="18"/>
                      <w:spacing w:val="-2"/>
                      <w:position w:val="-2"/>
                    </w:rPr>
                    <w:t>2700</w:t>
                  </w:r>
                  <w:r>
                    <w:rPr>
                      <w:rFonts w:ascii="SimSun" w:hAnsi="SimSun" w:eastAsia="SimSun" w:cs="SimSun"/>
                      <w:sz w:val="18"/>
                      <w:szCs w:val="18"/>
                      <w:spacing w:val="27"/>
                      <w:position w:val="-2"/>
                    </w:rPr>
                    <w:t xml:space="preserve">   </w:t>
                  </w:r>
                  <w:r>
                    <w:rPr>
                      <w:rFonts w:ascii="SimSun" w:hAnsi="SimSun" w:eastAsia="SimSun" w:cs="SimSun"/>
                      <w:sz w:val="18"/>
                      <w:szCs w:val="18"/>
                      <w:spacing w:val="-2"/>
                      <w:position w:val="-2"/>
                    </w:rPr>
                    <w:t>3560   10680</w:t>
                  </w:r>
                  <w:r>
                    <w:rPr>
                      <w:rFonts w:ascii="SimSun" w:hAnsi="SimSun" w:eastAsia="SimSun" w:cs="SimSun"/>
                      <w:sz w:val="18"/>
                      <w:szCs w:val="18"/>
                      <w:spacing w:val="25"/>
                      <w:position w:val="-2"/>
                    </w:rPr>
                    <w:t xml:space="preserve">  </w:t>
                  </w:r>
                  <w:r>
                    <w:rPr>
                      <w:rFonts w:ascii="SimSun" w:hAnsi="SimSun" w:eastAsia="SimSun" w:cs="SimSun"/>
                      <w:sz w:val="18"/>
                      <w:szCs w:val="18"/>
                      <w:spacing w:val="-2"/>
                      <w:position w:val="-2"/>
                    </w:rPr>
                    <w:t>1064015000</w:t>
                  </w:r>
                </w:p>
              </w:txbxContent>
            </v:textbox>
          </v:shape>
        </w:pict>
      </w:r>
      <w:r>
        <w:rPr>
          <w:rFonts w:ascii="SimSun" w:hAnsi="SimSun" w:eastAsia="SimSun" w:cs="SimSun"/>
          <w:sz w:val="18"/>
          <w:szCs w:val="18"/>
          <w:spacing w:val="7"/>
        </w:rPr>
        <w:t>求(兆瓦)</w:t>
      </w:r>
    </w:p>
    <w:p>
      <w:pPr>
        <w:ind w:left="79"/>
        <w:spacing w:before="147" w:line="207" w:lineRule="auto"/>
        <w:rPr>
          <w:rFonts w:ascii="SimSun" w:hAnsi="SimSun" w:eastAsia="SimSun" w:cs="SimSun"/>
          <w:sz w:val="18"/>
          <w:szCs w:val="18"/>
        </w:rPr>
      </w:pPr>
      <w:r>
        <w:rPr>
          <w:rFonts w:ascii="SimSun" w:hAnsi="SimSun" w:eastAsia="SimSun" w:cs="SimSun"/>
          <w:sz w:val="18"/>
          <w:szCs w:val="18"/>
          <w:spacing w:val="2"/>
        </w:rPr>
        <w:t>出口比重</w:t>
      </w:r>
    </w:p>
    <w:p>
      <w:pPr>
        <w:spacing w:line="112" w:lineRule="exact"/>
        <w:jc w:val="right"/>
        <w:rPr>
          <w:rFonts w:ascii="SimSun" w:hAnsi="SimSun" w:eastAsia="SimSun" w:cs="SimSun"/>
          <w:sz w:val="18"/>
          <w:szCs w:val="18"/>
        </w:rPr>
      </w:pPr>
      <w:r>
        <w:rPr>
          <w:rFonts w:ascii="SimSun" w:hAnsi="SimSun" w:eastAsia="SimSun" w:cs="SimSun"/>
          <w:sz w:val="18"/>
          <w:szCs w:val="18"/>
          <w:spacing w:val="-1"/>
          <w:position w:val="-3"/>
        </w:rPr>
        <w:t>98.51  98.53  96.79  95.98  88.16   85.88   58.3    69.6   63.41</w:t>
      </w:r>
    </w:p>
    <w:p>
      <w:pPr>
        <w:ind w:left="79"/>
        <w:spacing w:line="207" w:lineRule="auto"/>
        <w:rPr>
          <w:rFonts w:ascii="SimSun" w:hAnsi="SimSun" w:eastAsia="SimSun" w:cs="SimSun"/>
          <w:sz w:val="18"/>
          <w:szCs w:val="18"/>
        </w:rPr>
      </w:pPr>
      <w:r>
        <w:rPr>
          <w:rFonts w:ascii="SimSun" w:hAnsi="SimSun" w:eastAsia="SimSun" w:cs="SimSun"/>
          <w:sz w:val="18"/>
          <w:szCs w:val="18"/>
          <w:spacing w:val="-9"/>
        </w:rPr>
        <w:t>(%)</w:t>
      </w:r>
    </w:p>
    <w:p>
      <w:pPr>
        <w:ind w:left="399"/>
        <w:spacing w:before="69" w:line="212" w:lineRule="auto"/>
        <w:rPr>
          <w:rFonts w:ascii="SimSun" w:hAnsi="SimSun" w:eastAsia="SimSun" w:cs="SimSun"/>
          <w:sz w:val="20"/>
          <w:szCs w:val="20"/>
        </w:rPr>
      </w:pPr>
      <w:r>
        <w:rPr>
          <w:rFonts w:ascii="KaiTi" w:hAnsi="KaiTi" w:eastAsia="KaiTi" w:cs="KaiTi"/>
          <w:sz w:val="20"/>
          <w:szCs w:val="20"/>
          <w:spacing w:val="-10"/>
        </w:rPr>
        <w:t>资料来源：</w:t>
      </w:r>
      <w:r>
        <w:rPr>
          <w:rFonts w:ascii="KaiTi" w:hAnsi="KaiTi" w:eastAsia="KaiTi" w:cs="KaiTi"/>
          <w:sz w:val="20"/>
          <w:szCs w:val="20"/>
          <w:spacing w:val="-47"/>
        </w:rPr>
        <w:t xml:space="preserve"> </w:t>
      </w:r>
      <w:r>
        <w:rPr>
          <w:rFonts w:ascii="Times New Roman" w:hAnsi="Times New Roman" w:eastAsia="Times New Roman" w:cs="Times New Roman"/>
          <w:sz w:val="20"/>
          <w:szCs w:val="20"/>
          <w:spacing w:val="-10"/>
        </w:rPr>
        <w:t>IEA PVPS(2020)</w:t>
      </w:r>
      <w:r>
        <w:rPr>
          <w:rFonts w:ascii="SimSun" w:hAnsi="SimSun" w:eastAsia="SimSun" w:cs="SimSun"/>
          <w:sz w:val="20"/>
          <w:szCs w:val="20"/>
          <w:spacing w:val="-10"/>
        </w:rPr>
        <w:t>。</w:t>
      </w:r>
    </w:p>
    <w:p>
      <w:pPr>
        <w:pStyle w:val="BodyText"/>
        <w:spacing w:line="246" w:lineRule="auto"/>
        <w:rPr/>
      </w:pPr>
      <w:r/>
    </w:p>
    <w:p>
      <w:pPr>
        <w:ind w:left="429"/>
        <w:spacing w:before="65" w:line="219" w:lineRule="auto"/>
        <w:rPr>
          <w:rFonts w:ascii="SimSun" w:hAnsi="SimSun" w:eastAsia="SimSun" w:cs="SimSun"/>
          <w:sz w:val="20"/>
          <w:szCs w:val="20"/>
        </w:rPr>
      </w:pPr>
      <w:r>
        <w:rPr>
          <w:rFonts w:ascii="SimSun" w:hAnsi="SimSun" w:eastAsia="SimSun" w:cs="SimSun"/>
          <w:sz w:val="20"/>
          <w:szCs w:val="20"/>
          <w:spacing w:val="3"/>
        </w:rPr>
        <w:t>这一次的确不一样。</w:t>
      </w:r>
    </w:p>
    <w:p>
      <w:pPr>
        <w:ind w:right="42" w:firstLine="429"/>
        <w:spacing w:before="170" w:line="379" w:lineRule="auto"/>
        <w:rPr>
          <w:rFonts w:ascii="SimSun" w:hAnsi="SimSun" w:eastAsia="SimSun" w:cs="SimSun"/>
          <w:sz w:val="20"/>
          <w:szCs w:val="20"/>
        </w:rPr>
      </w:pPr>
      <w:r>
        <w:rPr>
          <w:rFonts w:ascii="SimSun" w:hAnsi="SimSun" w:eastAsia="SimSun" w:cs="SimSun"/>
          <w:sz w:val="20"/>
          <w:szCs w:val="20"/>
          <w:spacing w:val="9"/>
        </w:rPr>
        <w:t>面对新的发展机遇，隆基迅速调整产能安排，并且将目标定为20</w:t>
      </w:r>
      <w:r>
        <w:rPr>
          <w:rFonts w:ascii="SimSun" w:hAnsi="SimSun" w:eastAsia="SimSun" w:cs="SimSun"/>
          <w:sz w:val="20"/>
          <w:szCs w:val="20"/>
          <w:spacing w:val="-25"/>
        </w:rPr>
        <w:t xml:space="preserve"> </w:t>
      </w:r>
      <w:r>
        <w:rPr>
          <w:rFonts w:ascii="SimSun" w:hAnsi="SimSun" w:eastAsia="SimSun" w:cs="SimSun"/>
          <w:sz w:val="20"/>
          <w:szCs w:val="20"/>
          <w:spacing w:val="9"/>
        </w:rPr>
        <w:t>吉瓦</w:t>
      </w:r>
      <w:r>
        <w:rPr>
          <w:rFonts w:ascii="SimSun" w:hAnsi="SimSun" w:eastAsia="SimSun" w:cs="SimSun"/>
          <w:sz w:val="20"/>
          <w:szCs w:val="20"/>
        </w:rPr>
        <w:t xml:space="preserve"> </w:t>
      </w:r>
      <w:r>
        <w:rPr>
          <w:rFonts w:ascii="SimSun" w:hAnsi="SimSun" w:eastAsia="SimSun" w:cs="SimSun"/>
          <w:sz w:val="20"/>
          <w:szCs w:val="20"/>
          <w:spacing w:val="23"/>
        </w:rPr>
        <w:t>的年生产能力。谋定而后动!2014年12月，单晶硅片产能达到3吉瓦的</w:t>
      </w:r>
      <w:r>
        <w:rPr>
          <w:rFonts w:ascii="SimSun" w:hAnsi="SimSun" w:eastAsia="SimSun" w:cs="SimSun"/>
          <w:sz w:val="20"/>
          <w:szCs w:val="20"/>
          <w:spacing w:val="2"/>
        </w:rPr>
        <w:t xml:space="preserve"> </w:t>
      </w:r>
      <w:r>
        <w:rPr>
          <w:rFonts w:ascii="SimSun" w:hAnsi="SimSun" w:eastAsia="SimSun" w:cs="SimSun"/>
          <w:sz w:val="20"/>
          <w:szCs w:val="20"/>
          <w:spacing w:val="10"/>
        </w:rPr>
        <w:t>无锡隆基二期项目建成并顺利投产。</w:t>
      </w:r>
      <w:r>
        <w:rPr>
          <w:rFonts w:ascii="SimSun" w:hAnsi="SimSun" w:eastAsia="SimSun" w:cs="SimSun"/>
          <w:sz w:val="20"/>
          <w:szCs w:val="20"/>
          <w:spacing w:val="61"/>
        </w:rPr>
        <w:t xml:space="preserve"> </w:t>
      </w:r>
      <w:r>
        <w:rPr>
          <w:rFonts w:ascii="SimSun" w:hAnsi="SimSun" w:eastAsia="SimSun" w:cs="SimSun"/>
          <w:sz w:val="20"/>
          <w:szCs w:val="20"/>
          <w:spacing w:val="10"/>
        </w:rPr>
        <w:t>一年之后，隆基在银川正式启动3吉</w:t>
      </w:r>
      <w:r>
        <w:rPr>
          <w:rFonts w:ascii="SimSun" w:hAnsi="SimSun" w:eastAsia="SimSun" w:cs="SimSun"/>
          <w:sz w:val="20"/>
          <w:szCs w:val="20"/>
        </w:rPr>
        <w:t xml:space="preserve"> </w:t>
      </w:r>
      <w:r>
        <w:rPr>
          <w:rFonts w:ascii="SimSun" w:hAnsi="SimSun" w:eastAsia="SimSun" w:cs="SimSun"/>
          <w:sz w:val="20"/>
          <w:szCs w:val="20"/>
          <w:spacing w:val="6"/>
        </w:rPr>
        <w:t>瓦单晶硅棒切片项目。</w:t>
      </w:r>
      <w:r>
        <w:rPr>
          <w:rFonts w:ascii="SimSun" w:hAnsi="SimSun" w:eastAsia="SimSun" w:cs="SimSun"/>
          <w:sz w:val="20"/>
          <w:szCs w:val="20"/>
          <w:spacing w:val="65"/>
        </w:rPr>
        <w:t xml:space="preserve"> </w:t>
      </w:r>
      <w:r>
        <w:rPr>
          <w:rFonts w:ascii="SimSun" w:hAnsi="SimSun" w:eastAsia="SimSun" w:cs="SimSun"/>
          <w:sz w:val="20"/>
          <w:szCs w:val="20"/>
          <w:spacing w:val="6"/>
        </w:rPr>
        <w:t>一切都在稳定有序地运行中，只是李振国时常还会</w:t>
      </w:r>
      <w:r>
        <w:rPr>
          <w:rFonts w:ascii="SimSun" w:hAnsi="SimSun" w:eastAsia="SimSun" w:cs="SimSun"/>
          <w:sz w:val="20"/>
          <w:szCs w:val="20"/>
        </w:rPr>
        <w:t xml:space="preserve"> </w:t>
      </w:r>
      <w:r>
        <w:rPr>
          <w:rFonts w:ascii="SimSun" w:hAnsi="SimSun" w:eastAsia="SimSun" w:cs="SimSun"/>
          <w:sz w:val="20"/>
          <w:szCs w:val="20"/>
          <w:spacing w:val="22"/>
        </w:rPr>
        <w:t>想起上一轮急速扩张造成的恶果。怎样才能避免这一问题呢</w:t>
      </w:r>
      <w:r>
        <w:rPr>
          <w:rFonts w:ascii="SimSun" w:hAnsi="SimSun" w:eastAsia="SimSun" w:cs="SimSun"/>
          <w:sz w:val="20"/>
          <w:szCs w:val="20"/>
          <w:spacing w:val="21"/>
        </w:rPr>
        <w:t>?有感于欧</w:t>
      </w:r>
    </w:p>
    <w:p>
      <w:pPr>
        <w:spacing w:line="219" w:lineRule="auto"/>
        <w:rPr>
          <w:rFonts w:ascii="SimSun" w:hAnsi="SimSun" w:eastAsia="SimSun" w:cs="SimSun"/>
          <w:sz w:val="20"/>
          <w:szCs w:val="20"/>
        </w:rPr>
      </w:pPr>
      <w:r>
        <w:rPr>
          <w:rFonts w:ascii="SimSun" w:hAnsi="SimSun" w:eastAsia="SimSun" w:cs="SimSun"/>
          <w:sz w:val="20"/>
          <w:szCs w:val="20"/>
          <w:spacing w:val="13"/>
        </w:rPr>
        <w:t>美“双反”的压力，隆基在这一轮产能扩张中开始尝试走国际化路线——</w:t>
      </w:r>
    </w:p>
    <w:p>
      <w:pPr>
        <w:spacing w:line="219" w:lineRule="auto"/>
        <w:sectPr>
          <w:footerReference w:type="default" r:id="rId269"/>
          <w:pgSz w:w="8140" w:h="13060"/>
          <w:pgMar w:top="400" w:right="611" w:bottom="498" w:left="700" w:header="0" w:footer="359" w:gutter="0"/>
        </w:sectPr>
        <w:rPr>
          <w:rFonts w:ascii="SimSun" w:hAnsi="SimSun" w:eastAsia="SimSun" w:cs="SimSun"/>
          <w:sz w:val="20"/>
          <w:szCs w:val="20"/>
        </w:rPr>
      </w:pPr>
    </w:p>
    <w:p>
      <w:pPr>
        <w:ind w:left="632"/>
        <w:spacing w:before="223" w:line="224" w:lineRule="auto"/>
        <w:rPr>
          <w:rFonts w:ascii="STHupo" w:hAnsi="STHupo" w:eastAsia="STHupo" w:cs="STHupo"/>
          <w:sz w:val="17"/>
          <w:szCs w:val="17"/>
        </w:rPr>
      </w:pPr>
      <w:r>
        <w:drawing>
          <wp:anchor distT="0" distB="0" distL="0" distR="0" simplePos="0" relativeHeight="252112896" behindDoc="0" locked="0" layoutInCell="0" allowOverlap="1">
            <wp:simplePos x="0" y="0"/>
            <wp:positionH relativeFrom="page">
              <wp:posOffset>247642</wp:posOffset>
            </wp:positionH>
            <wp:positionV relativeFrom="page">
              <wp:posOffset>361910</wp:posOffset>
            </wp:positionV>
            <wp:extent cx="355620" cy="336616"/>
            <wp:effectExtent l="0" t="0" r="0" b="0"/>
            <wp:wrapNone/>
            <wp:docPr id="222" name="IM 222"/>
            <wp:cNvGraphicFramePr/>
            <a:graphic>
              <a:graphicData uri="http://schemas.openxmlformats.org/drawingml/2006/picture">
                <pic:pic>
                  <pic:nvPicPr>
                    <pic:cNvPr id="222" name="IM 222"/>
                    <pic:cNvPicPr/>
                  </pic:nvPicPr>
                  <pic:blipFill>
                    <a:blip r:embed="rId271"/>
                    <a:stretch>
                      <a:fillRect/>
                    </a:stretch>
                  </pic:blipFill>
                  <pic:spPr>
                    <a:xfrm rot="0">
                      <a:off x="0" y="0"/>
                      <a:ext cx="355620" cy="336616"/>
                    </a:xfrm>
                    <a:prstGeom prst="rect">
                      <a:avLst/>
                    </a:prstGeom>
                  </pic:spPr>
                </pic:pic>
              </a:graphicData>
            </a:graphic>
          </wp:anchor>
        </w:drawing>
      </w:r>
      <w:r>
        <w:rPr>
          <w:rFonts w:ascii="STHupo" w:hAnsi="STHupo" w:eastAsia="STHupo" w:cs="STHupo"/>
          <w:sz w:val="17"/>
          <w:szCs w:val="17"/>
          <w:b/>
          <w:bCs/>
          <w:spacing w:val="-10"/>
        </w:rPr>
        <w:t>中国智造</w:t>
      </w:r>
    </w:p>
    <w:p>
      <w:pPr>
        <w:ind w:left="630"/>
        <w:spacing w:before="39" w:line="221" w:lineRule="auto"/>
        <w:rPr>
          <w:rFonts w:ascii="SimHei" w:hAnsi="SimHei" w:eastAsia="SimHei" w:cs="SimHei"/>
          <w:sz w:val="17"/>
          <w:szCs w:val="17"/>
        </w:rPr>
      </w:pPr>
      <w:r>
        <w:rPr>
          <w:rFonts w:ascii="SimHei" w:hAnsi="SimHei" w:eastAsia="SimHei" w:cs="SimHei"/>
          <w:sz w:val="17"/>
          <w:szCs w:val="17"/>
          <w:spacing w:val="-11"/>
        </w:rPr>
        <w:t>领先制造业企业模式创新</w:t>
      </w:r>
    </w:p>
    <w:p>
      <w:pPr>
        <w:pStyle w:val="BodyText"/>
        <w:spacing w:line="467" w:lineRule="auto"/>
        <w:rPr/>
      </w:pPr>
      <w:r/>
    </w:p>
    <w:p>
      <w:pPr>
        <w:ind w:left="80" w:right="112"/>
        <w:spacing w:before="68" w:line="364" w:lineRule="auto"/>
        <w:jc w:val="both"/>
        <w:rPr>
          <w:rFonts w:ascii="SimSun" w:hAnsi="SimSun" w:eastAsia="SimSun" w:cs="SimSun"/>
          <w:sz w:val="21"/>
          <w:szCs w:val="21"/>
        </w:rPr>
      </w:pPr>
      <w:r>
        <w:rPr>
          <w:rFonts w:ascii="SimSun" w:hAnsi="SimSun" w:eastAsia="SimSun" w:cs="SimSun"/>
          <w:sz w:val="21"/>
          <w:szCs w:val="21"/>
          <w:spacing w:val="10"/>
        </w:rPr>
        <w:t>将工厂建在海外。2016年4月，隆基在马来西亚成立隆基(古晋)有限公</w:t>
      </w:r>
      <w:r>
        <w:rPr>
          <w:rFonts w:ascii="SimSun" w:hAnsi="SimSun" w:eastAsia="SimSun" w:cs="SimSun"/>
          <w:sz w:val="21"/>
          <w:szCs w:val="21"/>
          <w:spacing w:val="16"/>
        </w:rPr>
        <w:t xml:space="preserve"> </w:t>
      </w:r>
      <w:r>
        <w:rPr>
          <w:rFonts w:ascii="SimSun" w:hAnsi="SimSun" w:eastAsia="SimSun" w:cs="SimSun"/>
          <w:sz w:val="21"/>
          <w:szCs w:val="21"/>
          <w:spacing w:val="1"/>
        </w:rPr>
        <w:t>司。其是隆基第一个海外单晶硅片生产基地。在马来西亚设立工厂将有效</w:t>
      </w:r>
      <w:r>
        <w:rPr>
          <w:rFonts w:ascii="SimSun" w:hAnsi="SimSun" w:eastAsia="SimSun" w:cs="SimSun"/>
          <w:sz w:val="21"/>
          <w:szCs w:val="21"/>
          <w:spacing w:val="5"/>
        </w:rPr>
        <w:t xml:space="preserve"> </w:t>
      </w:r>
      <w:r>
        <w:rPr>
          <w:rFonts w:ascii="SimSun" w:hAnsi="SimSun" w:eastAsia="SimSun" w:cs="SimSun"/>
          <w:sz w:val="21"/>
          <w:szCs w:val="21"/>
          <w:spacing w:val="8"/>
        </w:rPr>
        <w:t>避开美国的“双反”遏制。隆基(古晋)有限公司的成功建设</w:t>
      </w:r>
      <w:r>
        <w:rPr>
          <w:rFonts w:ascii="SimSun" w:hAnsi="SimSun" w:eastAsia="SimSun" w:cs="SimSun"/>
          <w:sz w:val="21"/>
          <w:szCs w:val="21"/>
          <w:spacing w:val="7"/>
        </w:rPr>
        <w:t>和运营让李</w:t>
      </w:r>
      <w:r>
        <w:rPr>
          <w:rFonts w:ascii="SimSun" w:hAnsi="SimSun" w:eastAsia="SimSun" w:cs="SimSun"/>
          <w:sz w:val="21"/>
          <w:szCs w:val="21"/>
        </w:rPr>
        <w:t xml:space="preserve"> </w:t>
      </w:r>
      <w:r>
        <w:rPr>
          <w:rFonts w:ascii="SimSun" w:hAnsi="SimSun" w:eastAsia="SimSun" w:cs="SimSun"/>
          <w:sz w:val="21"/>
          <w:szCs w:val="21"/>
          <w:spacing w:val="1"/>
        </w:rPr>
        <w:t>振国一下子建立了在海外投资设厂的信心。三个月后，印度乐叶“500 兆</w:t>
      </w:r>
      <w:r>
        <w:rPr>
          <w:rFonts w:ascii="SimSun" w:hAnsi="SimSun" w:eastAsia="SimSun" w:cs="SimSun"/>
          <w:sz w:val="21"/>
          <w:szCs w:val="21"/>
          <w:spacing w:val="3"/>
        </w:rPr>
        <w:t xml:space="preserve"> </w:t>
      </w:r>
      <w:r>
        <w:rPr>
          <w:rFonts w:ascii="SimSun" w:hAnsi="SimSun" w:eastAsia="SimSun" w:cs="SimSun"/>
          <w:sz w:val="21"/>
          <w:szCs w:val="21"/>
          <w:spacing w:val="1"/>
        </w:rPr>
        <w:t>瓦单晶组件和500 兆瓦单晶电池生产基地项目”投资建设申请获印度商务</w:t>
      </w:r>
    </w:p>
    <w:p>
      <w:pPr>
        <w:ind w:left="80"/>
        <w:spacing w:line="218" w:lineRule="auto"/>
        <w:rPr>
          <w:rFonts w:ascii="SimSun" w:hAnsi="SimSun" w:eastAsia="SimSun" w:cs="SimSun"/>
          <w:sz w:val="21"/>
          <w:szCs w:val="21"/>
        </w:rPr>
      </w:pPr>
      <w:r>
        <w:rPr>
          <w:rFonts w:ascii="SimSun" w:hAnsi="SimSun" w:eastAsia="SimSun" w:cs="SimSun"/>
          <w:sz w:val="21"/>
          <w:szCs w:val="21"/>
          <w:spacing w:val="-7"/>
        </w:rPr>
        <w:t>部发展委员会审批通过。</w:t>
      </w:r>
      <w:r>
        <w:rPr>
          <w:rFonts w:ascii="SimSun" w:hAnsi="SimSun" w:eastAsia="SimSun" w:cs="SimSun"/>
          <w:sz w:val="21"/>
          <w:szCs w:val="21"/>
          <w:spacing w:val="55"/>
        </w:rPr>
        <w:t xml:space="preserve"> </w:t>
      </w:r>
      <w:r>
        <w:rPr>
          <w:rFonts w:ascii="SimSun" w:hAnsi="SimSun" w:eastAsia="SimSun" w:cs="SimSun"/>
          <w:sz w:val="21"/>
          <w:szCs w:val="21"/>
          <w:spacing w:val="-7"/>
        </w:rPr>
        <w:t>一年之后，隆基新能源事业部泰国子公司成立。</w:t>
      </w:r>
    </w:p>
    <w:p>
      <w:pPr>
        <w:ind w:left="80" w:firstLine="459"/>
        <w:spacing w:before="190" w:line="370" w:lineRule="auto"/>
        <w:jc w:val="both"/>
        <w:rPr>
          <w:rFonts w:ascii="SimSun" w:hAnsi="SimSun" w:eastAsia="SimSun" w:cs="SimSun"/>
          <w:sz w:val="21"/>
          <w:szCs w:val="21"/>
        </w:rPr>
      </w:pPr>
      <w:r>
        <w:rPr>
          <w:rFonts w:ascii="SimSun" w:hAnsi="SimSun" w:eastAsia="SimSun" w:cs="SimSun"/>
          <w:sz w:val="21"/>
          <w:szCs w:val="21"/>
          <w:spacing w:val="4"/>
        </w:rPr>
        <w:t>目前，隆基已在全球多个国家和地区，包括澳大利亚</w:t>
      </w:r>
      <w:r>
        <w:rPr>
          <w:rFonts w:ascii="SimSun" w:hAnsi="SimSun" w:eastAsia="SimSun" w:cs="SimSun"/>
          <w:sz w:val="21"/>
          <w:szCs w:val="21"/>
          <w:spacing w:val="3"/>
        </w:rPr>
        <w:t>、德国、日本、</w:t>
      </w:r>
      <w:r>
        <w:rPr>
          <w:rFonts w:ascii="SimSun" w:hAnsi="SimSun" w:eastAsia="SimSun" w:cs="SimSun"/>
          <w:sz w:val="21"/>
          <w:szCs w:val="21"/>
        </w:rPr>
        <w:t xml:space="preserve"> </w:t>
      </w:r>
      <w:r>
        <w:rPr>
          <w:rFonts w:ascii="SimSun" w:hAnsi="SimSun" w:eastAsia="SimSun" w:cs="SimSun"/>
          <w:sz w:val="21"/>
          <w:szCs w:val="21"/>
          <w:spacing w:val="1"/>
        </w:rPr>
        <w:t>美国和非洲地区投资设厂或设立销售公司。将企业直接设立在海外，对隆</w:t>
      </w:r>
    </w:p>
    <w:p>
      <w:pPr>
        <w:ind w:left="80"/>
        <w:spacing w:line="219" w:lineRule="auto"/>
        <w:rPr>
          <w:rFonts w:ascii="SimSun" w:hAnsi="SimSun" w:eastAsia="SimSun" w:cs="SimSun"/>
          <w:sz w:val="21"/>
          <w:szCs w:val="21"/>
        </w:rPr>
      </w:pPr>
      <w:r>
        <w:rPr>
          <w:rFonts w:ascii="SimSun" w:hAnsi="SimSun" w:eastAsia="SimSun" w:cs="SimSun"/>
          <w:sz w:val="21"/>
          <w:szCs w:val="21"/>
          <w:spacing w:val="-3"/>
        </w:rPr>
        <w:t>基来讲不仅可以规避“双反”掣肘的风险，同时可以更加靠近</w:t>
      </w:r>
      <w:r>
        <w:rPr>
          <w:rFonts w:ascii="SimSun" w:hAnsi="SimSun" w:eastAsia="SimSun" w:cs="SimSun"/>
          <w:sz w:val="21"/>
          <w:szCs w:val="21"/>
          <w:spacing w:val="-4"/>
        </w:rPr>
        <w:t>市场。</w:t>
      </w:r>
    </w:p>
    <w:p>
      <w:pPr>
        <w:pStyle w:val="BodyText"/>
        <w:spacing w:line="292" w:lineRule="auto"/>
        <w:rPr/>
      </w:pPr>
      <w:r/>
    </w:p>
    <w:p>
      <w:pPr>
        <w:pStyle w:val="BodyText"/>
        <w:spacing w:line="293" w:lineRule="auto"/>
        <w:rPr/>
      </w:pPr>
      <w:r/>
    </w:p>
    <w:p>
      <w:pPr>
        <w:ind w:left="83"/>
        <w:spacing w:before="69" w:line="219" w:lineRule="auto"/>
        <w:rPr>
          <w:rFonts w:ascii="SimSun" w:hAnsi="SimSun" w:eastAsia="SimSun" w:cs="SimSun"/>
          <w:sz w:val="21"/>
          <w:szCs w:val="21"/>
        </w:rPr>
      </w:pPr>
      <w:r>
        <w:rPr>
          <w:rFonts w:ascii="SimSun" w:hAnsi="SimSun" w:eastAsia="SimSun" w:cs="SimSun"/>
          <w:sz w:val="21"/>
          <w:szCs w:val="21"/>
          <w:b/>
          <w:bCs/>
          <w:spacing w:val="21"/>
        </w:rPr>
        <w:t>创新是隆基发展的基石</w:t>
      </w:r>
    </w:p>
    <w:p>
      <w:pPr>
        <w:pStyle w:val="BodyText"/>
        <w:spacing w:line="452" w:lineRule="auto"/>
        <w:rPr/>
      </w:pPr>
      <w:r/>
    </w:p>
    <w:p>
      <w:pPr>
        <w:ind w:left="80" w:right="76" w:firstLine="459"/>
        <w:spacing w:before="69" w:line="369" w:lineRule="auto"/>
        <w:jc w:val="both"/>
        <w:rPr>
          <w:rFonts w:ascii="SimSun" w:hAnsi="SimSun" w:eastAsia="SimSun" w:cs="SimSun"/>
          <w:sz w:val="21"/>
          <w:szCs w:val="21"/>
        </w:rPr>
      </w:pPr>
      <w:r>
        <w:rPr>
          <w:rFonts w:ascii="SimSun" w:hAnsi="SimSun" w:eastAsia="SimSun" w:cs="SimSun"/>
          <w:sz w:val="21"/>
          <w:szCs w:val="21"/>
          <w:spacing w:val="1"/>
        </w:rPr>
        <w:t>半导体技术科班出身的李振国、钟宝申和李文学等人，不仅对技术敏</w:t>
      </w:r>
      <w:r>
        <w:rPr>
          <w:rFonts w:ascii="SimSun" w:hAnsi="SimSun" w:eastAsia="SimSun" w:cs="SimSun"/>
          <w:sz w:val="21"/>
          <w:szCs w:val="21"/>
          <w:spacing w:val="7"/>
        </w:rPr>
        <w:t xml:space="preserve"> </w:t>
      </w:r>
      <w:r>
        <w:rPr>
          <w:rFonts w:ascii="SimSun" w:hAnsi="SimSun" w:eastAsia="SimSun" w:cs="SimSun"/>
          <w:sz w:val="21"/>
          <w:szCs w:val="21"/>
          <w:spacing w:val="1"/>
        </w:rPr>
        <w:t>感，而且深信技术是企业发展的基石。企业如果想要做大做强，就必须持</w:t>
      </w:r>
      <w:r>
        <w:rPr>
          <w:rFonts w:ascii="SimSun" w:hAnsi="SimSun" w:eastAsia="SimSun" w:cs="SimSun"/>
          <w:sz w:val="21"/>
          <w:szCs w:val="21"/>
          <w:spacing w:val="5"/>
        </w:rPr>
        <w:t xml:space="preserve"> </w:t>
      </w:r>
      <w:r>
        <w:rPr>
          <w:rFonts w:ascii="SimSun" w:hAnsi="SimSun" w:eastAsia="SimSun" w:cs="SimSun"/>
          <w:sz w:val="21"/>
          <w:szCs w:val="21"/>
          <w:spacing w:val="1"/>
        </w:rPr>
        <w:t>续在技术创新方面下苦功。特别是在制造属性的产业中，技术的提升将有</w:t>
      </w:r>
    </w:p>
    <w:p>
      <w:pPr>
        <w:ind w:left="80"/>
        <w:spacing w:before="1" w:line="218" w:lineRule="auto"/>
        <w:rPr>
          <w:rFonts w:ascii="SimSun" w:hAnsi="SimSun" w:eastAsia="SimSun" w:cs="SimSun"/>
          <w:sz w:val="21"/>
          <w:szCs w:val="21"/>
        </w:rPr>
      </w:pPr>
      <w:r>
        <w:rPr>
          <w:rFonts w:ascii="SimSun" w:hAnsi="SimSun" w:eastAsia="SimSun" w:cs="SimSun"/>
          <w:sz w:val="21"/>
          <w:szCs w:val="21"/>
          <w:spacing w:val="-3"/>
        </w:rPr>
        <w:t>效降低制造成本，直接提升企业的竞争力。</w:t>
      </w:r>
    </w:p>
    <w:p>
      <w:pPr>
        <w:ind w:left="80" w:right="76" w:firstLine="459"/>
        <w:spacing w:before="172" w:line="369" w:lineRule="auto"/>
        <w:jc w:val="both"/>
        <w:rPr>
          <w:rFonts w:ascii="SimSun" w:hAnsi="SimSun" w:eastAsia="SimSun" w:cs="SimSun"/>
          <w:sz w:val="21"/>
          <w:szCs w:val="21"/>
        </w:rPr>
      </w:pPr>
      <w:r>
        <w:rPr>
          <w:rFonts w:ascii="SimSun" w:hAnsi="SimSun" w:eastAsia="SimSun" w:cs="SimSun"/>
          <w:sz w:val="21"/>
          <w:szCs w:val="21"/>
          <w:spacing w:val="4"/>
        </w:rPr>
        <w:t>早在2011年6月，隆基即成立技术研发中心，作为企业技术创新的尖</w:t>
      </w:r>
      <w:r>
        <w:rPr>
          <w:rFonts w:ascii="SimSun" w:hAnsi="SimSun" w:eastAsia="SimSun" w:cs="SimSun"/>
          <w:sz w:val="21"/>
          <w:szCs w:val="21"/>
          <w:spacing w:val="14"/>
        </w:rPr>
        <w:t xml:space="preserve"> </w:t>
      </w:r>
      <w:r>
        <w:rPr>
          <w:rFonts w:ascii="SimSun" w:hAnsi="SimSun" w:eastAsia="SimSun" w:cs="SimSun"/>
          <w:sz w:val="21"/>
          <w:szCs w:val="21"/>
          <w:spacing w:val="1"/>
        </w:rPr>
        <w:t>兵。李振国说：“多年来，隆基坚持每年将营收的5%～7%投入在技术产品</w:t>
      </w:r>
      <w:r>
        <w:rPr>
          <w:rFonts w:ascii="SimSun" w:hAnsi="SimSun" w:eastAsia="SimSun" w:cs="SimSun"/>
          <w:sz w:val="21"/>
          <w:szCs w:val="21"/>
          <w:spacing w:val="16"/>
        </w:rPr>
        <w:t xml:space="preserve"> </w:t>
      </w:r>
      <w:r>
        <w:rPr>
          <w:rFonts w:ascii="SimSun" w:hAnsi="SimSun" w:eastAsia="SimSun" w:cs="SimSun"/>
          <w:sz w:val="21"/>
          <w:szCs w:val="21"/>
          <w:spacing w:val="13"/>
        </w:rPr>
        <w:t>研发方面(如图6.6所示),目前拥有超过1000人的技术研发团队。隆基</w:t>
      </w:r>
    </w:p>
    <w:p>
      <w:pPr>
        <w:ind w:left="80"/>
        <w:spacing w:before="1" w:line="218" w:lineRule="auto"/>
        <w:rPr>
          <w:rFonts w:ascii="SimSun" w:hAnsi="SimSun" w:eastAsia="SimSun" w:cs="SimSun"/>
          <w:sz w:val="21"/>
          <w:szCs w:val="21"/>
        </w:rPr>
      </w:pPr>
      <w:r>
        <w:rPr>
          <w:rFonts w:ascii="SimSun" w:hAnsi="SimSun" w:eastAsia="SimSun" w:cs="SimSun"/>
          <w:sz w:val="21"/>
          <w:szCs w:val="21"/>
          <w:spacing w:val="-1"/>
        </w:rPr>
        <w:t>对于研发的投资力度和重视程度在光伏行业中</w:t>
      </w:r>
      <w:r>
        <w:rPr>
          <w:rFonts w:ascii="SimSun" w:hAnsi="SimSun" w:eastAsia="SimSun" w:cs="SimSun"/>
          <w:sz w:val="21"/>
          <w:szCs w:val="21"/>
          <w:spacing w:val="-2"/>
        </w:rPr>
        <w:t>处于领先水平。”</w:t>
      </w:r>
    </w:p>
    <w:p>
      <w:pPr>
        <w:ind w:left="80" w:right="76" w:firstLine="459"/>
        <w:spacing w:before="172" w:line="369" w:lineRule="auto"/>
        <w:jc w:val="both"/>
        <w:rPr>
          <w:rFonts w:ascii="SimSun" w:hAnsi="SimSun" w:eastAsia="SimSun" w:cs="SimSun"/>
          <w:sz w:val="21"/>
          <w:szCs w:val="21"/>
        </w:rPr>
      </w:pPr>
      <w:r>
        <w:rPr>
          <w:rFonts w:ascii="SimSun" w:hAnsi="SimSun" w:eastAsia="SimSun" w:cs="SimSun"/>
          <w:sz w:val="21"/>
          <w:szCs w:val="21"/>
          <w:spacing w:val="1"/>
        </w:rPr>
        <w:t>持续的投入也获得了持续的回报。例如，作为行业中最早引进和改造</w:t>
      </w:r>
      <w:r>
        <w:rPr>
          <w:rFonts w:ascii="SimSun" w:hAnsi="SimSun" w:eastAsia="SimSun" w:cs="SimSun"/>
          <w:sz w:val="21"/>
          <w:szCs w:val="21"/>
          <w:spacing w:val="7"/>
        </w:rPr>
        <w:t xml:space="preserve"> </w:t>
      </w:r>
      <w:r>
        <w:rPr>
          <w:rFonts w:ascii="SimSun" w:hAnsi="SimSun" w:eastAsia="SimSun" w:cs="SimSun"/>
          <w:sz w:val="21"/>
          <w:szCs w:val="21"/>
          <w:spacing w:val="1"/>
        </w:rPr>
        <w:t>金刚线切割技术的企业，隆基在2014年就已着手在银川隆基试点推广该项</w:t>
      </w:r>
      <w:r>
        <w:rPr>
          <w:rFonts w:ascii="SimSun" w:hAnsi="SimSun" w:eastAsia="SimSun" w:cs="SimSun"/>
          <w:sz w:val="21"/>
          <w:szCs w:val="21"/>
          <w:spacing w:val="7"/>
        </w:rPr>
        <w:t xml:space="preserve"> </w:t>
      </w:r>
      <w:r>
        <w:rPr>
          <w:rFonts w:ascii="SimSun" w:hAnsi="SimSun" w:eastAsia="SimSun" w:cs="SimSun"/>
          <w:sz w:val="21"/>
          <w:szCs w:val="21"/>
          <w:spacing w:val="1"/>
        </w:rPr>
        <w:t>技术。金刚线切割技术此前应用于宝石切割领域，后从日本引入中国。经</w:t>
      </w:r>
    </w:p>
    <w:p>
      <w:pPr>
        <w:ind w:left="80"/>
        <w:spacing w:before="1" w:line="218" w:lineRule="auto"/>
        <w:rPr>
          <w:rFonts w:ascii="SimSun" w:hAnsi="SimSun" w:eastAsia="SimSun" w:cs="SimSun"/>
          <w:sz w:val="21"/>
          <w:szCs w:val="21"/>
        </w:rPr>
      </w:pPr>
      <w:r>
        <w:rPr>
          <w:rFonts w:ascii="SimSun" w:hAnsi="SimSun" w:eastAsia="SimSun" w:cs="SimSun"/>
          <w:sz w:val="21"/>
          <w:szCs w:val="21"/>
          <w:spacing w:val="-2"/>
        </w:rPr>
        <w:t>过技术改造的金刚线切割技术应用于光伏行业尚属首例。</w:t>
      </w:r>
    </w:p>
    <w:p>
      <w:pPr>
        <w:spacing w:line="218" w:lineRule="auto"/>
        <w:sectPr>
          <w:footerReference w:type="default" r:id="rId270"/>
          <w:pgSz w:w="8140" w:h="13060"/>
          <w:pgMar w:top="400" w:right="795" w:bottom="501" w:left="389" w:header="0" w:footer="372" w:gutter="0"/>
        </w:sectPr>
        <w:rPr>
          <w:rFonts w:ascii="SimSun" w:hAnsi="SimSun" w:eastAsia="SimSun" w:cs="SimSun"/>
          <w:sz w:val="21"/>
          <w:szCs w:val="21"/>
        </w:rPr>
      </w:pPr>
    </w:p>
    <w:p>
      <w:pPr>
        <w:ind w:left="5160" w:right="50" w:firstLine="1159"/>
        <w:spacing w:before="227" w:line="250" w:lineRule="auto"/>
        <w:rPr>
          <w:rFonts w:ascii="SimSun" w:hAnsi="SimSun" w:eastAsia="SimSun" w:cs="SimSun"/>
          <w:sz w:val="17"/>
          <w:szCs w:val="17"/>
        </w:rPr>
      </w:pPr>
      <w:r>
        <w:rPr>
          <w:rFonts w:ascii="SimHei" w:hAnsi="SimHei" w:eastAsia="SimHei" w:cs="SimHei"/>
          <w:sz w:val="17"/>
          <w:szCs w:val="17"/>
          <w:spacing w:val="-12"/>
        </w:rPr>
        <w:t>第六章</w:t>
      </w:r>
      <w:r>
        <w:rPr>
          <w:rFonts w:ascii="SimHei" w:hAnsi="SimHei" w:eastAsia="SimHei" w:cs="SimHei"/>
          <w:sz w:val="17"/>
          <w:szCs w:val="17"/>
          <w:spacing w:val="1"/>
        </w:rPr>
        <w:t xml:space="preserve"> </w:t>
      </w:r>
      <w:r>
        <w:rPr>
          <w:rFonts w:ascii="SimSun" w:hAnsi="SimSun" w:eastAsia="SimSun" w:cs="SimSun"/>
          <w:sz w:val="17"/>
          <w:szCs w:val="17"/>
          <w:spacing w:val="-15"/>
        </w:rPr>
        <w:t>隆基：</w:t>
      </w:r>
      <w:r>
        <w:rPr>
          <w:rFonts w:ascii="SimSun" w:hAnsi="SimSun" w:eastAsia="SimSun" w:cs="SimSun"/>
          <w:sz w:val="17"/>
          <w:szCs w:val="17"/>
          <w:spacing w:val="9"/>
        </w:rPr>
        <w:t xml:space="preserve"> </w:t>
      </w:r>
      <w:r>
        <w:rPr>
          <w:rFonts w:ascii="SimSun" w:hAnsi="SimSun" w:eastAsia="SimSun" w:cs="SimSun"/>
          <w:sz w:val="17"/>
          <w:szCs w:val="17"/>
          <w:spacing w:val="-15"/>
        </w:rPr>
        <w:t>重构产业链布局</w:t>
      </w:r>
    </w:p>
    <w:p>
      <w:pPr>
        <w:pStyle w:val="BodyText"/>
        <w:spacing w:line="304" w:lineRule="auto"/>
        <w:rPr/>
      </w:pPr>
      <w:r/>
    </w:p>
    <w:p>
      <w:pPr>
        <w:pStyle w:val="BodyText"/>
        <w:spacing w:line="304" w:lineRule="auto"/>
        <w:rPr/>
      </w:pPr>
      <w:r/>
    </w:p>
    <w:p>
      <w:pPr>
        <w:ind w:firstLine="199"/>
        <w:spacing w:line="3498" w:lineRule="exact"/>
        <w:rPr/>
      </w:pPr>
      <w:r>
        <w:rPr>
          <w:position w:val="-69"/>
        </w:rPr>
        <w:drawing>
          <wp:inline distT="0" distB="0" distL="0" distR="0">
            <wp:extent cx="4057637" cy="2221446"/>
            <wp:effectExtent l="0" t="0" r="0" b="0"/>
            <wp:docPr id="224" name="IM 224"/>
            <wp:cNvGraphicFramePr/>
            <a:graphic>
              <a:graphicData uri="http://schemas.openxmlformats.org/drawingml/2006/picture">
                <pic:pic>
                  <pic:nvPicPr>
                    <pic:cNvPr id="224" name="IM 224"/>
                    <pic:cNvPicPr/>
                  </pic:nvPicPr>
                  <pic:blipFill>
                    <a:blip r:embed="rId273"/>
                    <a:stretch>
                      <a:fillRect/>
                    </a:stretch>
                  </pic:blipFill>
                  <pic:spPr>
                    <a:xfrm rot="0">
                      <a:off x="0" y="0"/>
                      <a:ext cx="4057637" cy="2221446"/>
                    </a:xfrm>
                    <a:prstGeom prst="rect">
                      <a:avLst/>
                    </a:prstGeom>
                  </pic:spPr>
                </pic:pic>
              </a:graphicData>
            </a:graphic>
          </wp:inline>
        </w:drawing>
      </w:r>
    </w:p>
    <w:p>
      <w:pPr>
        <w:ind w:left="3239"/>
        <w:spacing w:line="217" w:lineRule="auto"/>
        <w:rPr>
          <w:rFonts w:ascii="SimSun" w:hAnsi="SimSun" w:eastAsia="SimSun" w:cs="SimSun"/>
          <w:sz w:val="17"/>
          <w:szCs w:val="17"/>
        </w:rPr>
      </w:pPr>
      <w:r>
        <w:rPr>
          <w:rFonts w:ascii="SimSun" w:hAnsi="SimSun" w:eastAsia="SimSun" w:cs="SimSun"/>
          <w:sz w:val="17"/>
          <w:szCs w:val="17"/>
          <w:spacing w:val="-2"/>
        </w:rPr>
        <w:t>年份</w:t>
      </w:r>
    </w:p>
    <w:p>
      <w:pPr>
        <w:ind w:left="1890"/>
        <w:spacing w:before="38" w:line="219" w:lineRule="auto"/>
        <w:rPr>
          <w:rFonts w:ascii="SimSun" w:hAnsi="SimSun" w:eastAsia="SimSun" w:cs="SimSun"/>
          <w:sz w:val="17"/>
          <w:szCs w:val="17"/>
        </w:rPr>
      </w:pPr>
      <w:r>
        <w:rPr>
          <w:rFonts w:ascii="SimSun" w:hAnsi="SimSun" w:eastAsia="SimSun" w:cs="SimSun"/>
          <w:sz w:val="17"/>
          <w:szCs w:val="17"/>
          <w:spacing w:val="6"/>
        </w:rPr>
        <w:t>—研发支出(亿元)</w:t>
      </w:r>
      <w:r>
        <w:rPr>
          <w:rFonts w:ascii="SimSun" w:hAnsi="SimSun" w:eastAsia="SimSun" w:cs="SimSun"/>
          <w:sz w:val="17"/>
          <w:szCs w:val="17"/>
          <w:spacing w:val="78"/>
        </w:rPr>
        <w:t xml:space="preserve"> </w:t>
      </w:r>
      <w:r>
        <w:rPr>
          <w:rFonts w:ascii="SimSun" w:hAnsi="SimSun" w:eastAsia="SimSun" w:cs="SimSun"/>
          <w:sz w:val="17"/>
          <w:szCs w:val="17"/>
          <w:spacing w:val="6"/>
        </w:rPr>
        <w:t>-●-占营收的比重</w:t>
      </w:r>
    </w:p>
    <w:p>
      <w:pPr>
        <w:ind w:left="2372"/>
        <w:spacing w:before="194" w:line="221" w:lineRule="auto"/>
        <w:rPr>
          <w:rFonts w:ascii="SimHei" w:hAnsi="SimHei" w:eastAsia="SimHei" w:cs="SimHei"/>
          <w:sz w:val="17"/>
          <w:szCs w:val="17"/>
        </w:rPr>
      </w:pPr>
      <w:r>
        <w:rPr>
          <w:rFonts w:ascii="SimHei" w:hAnsi="SimHei" w:eastAsia="SimHei" w:cs="SimHei"/>
          <w:sz w:val="17"/>
          <w:szCs w:val="17"/>
          <w:b/>
          <w:bCs/>
          <w:spacing w:val="7"/>
        </w:rPr>
        <w:t>图6.6</w:t>
      </w:r>
      <w:r>
        <w:rPr>
          <w:rFonts w:ascii="SimHei" w:hAnsi="SimHei" w:eastAsia="SimHei" w:cs="SimHei"/>
          <w:sz w:val="17"/>
          <w:szCs w:val="17"/>
          <w:spacing w:val="7"/>
        </w:rPr>
        <w:t xml:space="preserve">  </w:t>
      </w:r>
      <w:r>
        <w:rPr>
          <w:rFonts w:ascii="SimHei" w:hAnsi="SimHei" w:eastAsia="SimHei" w:cs="SimHei"/>
          <w:sz w:val="17"/>
          <w:szCs w:val="17"/>
          <w:b/>
          <w:bCs/>
          <w:spacing w:val="7"/>
        </w:rPr>
        <w:t>隆基技术研发比重</w:t>
      </w:r>
    </w:p>
    <w:p>
      <w:pPr>
        <w:ind w:left="379"/>
        <w:spacing w:before="214" w:line="220" w:lineRule="auto"/>
        <w:rPr>
          <w:rFonts w:ascii="KaiTi" w:hAnsi="KaiTi" w:eastAsia="KaiTi" w:cs="KaiTi"/>
          <w:sz w:val="17"/>
          <w:szCs w:val="17"/>
        </w:rPr>
      </w:pPr>
      <w:r>
        <w:rPr>
          <w:rFonts w:ascii="KaiTi" w:hAnsi="KaiTi" w:eastAsia="KaiTi" w:cs="KaiTi"/>
          <w:sz w:val="17"/>
          <w:szCs w:val="17"/>
          <w:spacing w:val="7"/>
        </w:rPr>
        <w:t>资料来源：隆基官网，2019年。</w:t>
      </w:r>
    </w:p>
    <w:p>
      <w:pPr>
        <w:ind w:firstLine="420"/>
        <w:spacing w:before="295" w:line="378" w:lineRule="auto"/>
        <w:jc w:val="both"/>
        <w:rPr>
          <w:rFonts w:ascii="SimSun" w:hAnsi="SimSun" w:eastAsia="SimSun" w:cs="SimSun"/>
          <w:sz w:val="21"/>
          <w:szCs w:val="21"/>
        </w:rPr>
      </w:pPr>
      <w:r>
        <w:rPr>
          <w:rFonts w:ascii="SimSun" w:hAnsi="SimSun" w:eastAsia="SimSun" w:cs="SimSun"/>
          <w:sz w:val="21"/>
          <w:szCs w:val="21"/>
          <w:spacing w:val="10"/>
        </w:rPr>
        <w:t>在此之前，硅片切割主要的技术工艺是砂浆切割。但是因为应力不</w:t>
      </w:r>
      <w:r>
        <w:rPr>
          <w:rFonts w:ascii="SimSun" w:hAnsi="SimSun" w:eastAsia="SimSun" w:cs="SimSun"/>
          <w:sz w:val="21"/>
          <w:szCs w:val="21"/>
        </w:rPr>
        <w:t xml:space="preserve"> </w:t>
      </w:r>
      <w:r>
        <w:rPr>
          <w:rFonts w:ascii="SimSun" w:hAnsi="SimSun" w:eastAsia="SimSun" w:cs="SimSun"/>
          <w:sz w:val="21"/>
          <w:szCs w:val="21"/>
          <w:spacing w:val="4"/>
        </w:rPr>
        <w:t>均，砂浆切割易造成硅片破损或薄厚不均，影响实际产能的提升。另外，</w:t>
      </w:r>
      <w:r>
        <w:rPr>
          <w:rFonts w:ascii="SimSun" w:hAnsi="SimSun" w:eastAsia="SimSun" w:cs="SimSun"/>
          <w:sz w:val="21"/>
          <w:szCs w:val="21"/>
          <w:spacing w:val="6"/>
        </w:rPr>
        <w:t xml:space="preserve"> </w:t>
      </w:r>
      <w:r>
        <w:rPr>
          <w:rFonts w:ascii="SimSun" w:hAnsi="SimSun" w:eastAsia="SimSun" w:cs="SimSun"/>
          <w:sz w:val="21"/>
          <w:szCs w:val="21"/>
          <w:spacing w:val="2"/>
        </w:rPr>
        <w:t>砂浆切割需要大量的水资源进行降温，会产生大量的污水。实际上，隆基</w:t>
      </w:r>
      <w:r>
        <w:rPr>
          <w:rFonts w:ascii="SimSun" w:hAnsi="SimSun" w:eastAsia="SimSun" w:cs="SimSun"/>
          <w:sz w:val="21"/>
          <w:szCs w:val="21"/>
          <w:spacing w:val="13"/>
        </w:rPr>
        <w:t xml:space="preserve"> </w:t>
      </w:r>
      <w:r>
        <w:rPr>
          <w:rFonts w:ascii="SimSun" w:hAnsi="SimSun" w:eastAsia="SimSun" w:cs="SimSun"/>
          <w:sz w:val="21"/>
          <w:szCs w:val="21"/>
          <w:spacing w:val="4"/>
        </w:rPr>
        <w:t>下定决心革新切割技术的真正原因在于砂浆切割耗损了大量的硅棒材料。</w:t>
      </w:r>
      <w:r>
        <w:rPr>
          <w:rFonts w:ascii="SimSun" w:hAnsi="SimSun" w:eastAsia="SimSun" w:cs="SimSun"/>
          <w:sz w:val="21"/>
          <w:szCs w:val="21"/>
          <w:spacing w:val="6"/>
        </w:rPr>
        <w:t xml:space="preserve"> </w:t>
      </w:r>
      <w:r>
        <w:rPr>
          <w:rFonts w:ascii="SimSun" w:hAnsi="SimSun" w:eastAsia="SimSun" w:cs="SimSun"/>
          <w:sz w:val="21"/>
          <w:szCs w:val="21"/>
          <w:spacing w:val="8"/>
        </w:rPr>
        <w:t>这种浪费主要来自两个方面：其一是打磨切割过程中产生的浪费，其二</w:t>
      </w:r>
      <w:r>
        <w:rPr>
          <w:rFonts w:ascii="SimSun" w:hAnsi="SimSun" w:eastAsia="SimSun" w:cs="SimSun"/>
          <w:sz w:val="21"/>
          <w:szCs w:val="21"/>
          <w:spacing w:val="1"/>
        </w:rPr>
        <w:t xml:space="preserve">  </w:t>
      </w:r>
      <w:r>
        <w:rPr>
          <w:rFonts w:ascii="SimSun" w:hAnsi="SimSun" w:eastAsia="SimSun" w:cs="SimSun"/>
          <w:sz w:val="21"/>
          <w:szCs w:val="21"/>
          <w:spacing w:val="4"/>
        </w:rPr>
        <w:t>是砂浆切割很难将硅片切得极薄。据报道，传统硅片电池的制备过程中，</w:t>
      </w:r>
      <w:r>
        <w:rPr>
          <w:rFonts w:ascii="SimSun" w:hAnsi="SimSun" w:eastAsia="SimSun" w:cs="SimSun"/>
          <w:sz w:val="21"/>
          <w:szCs w:val="21"/>
          <w:spacing w:val="6"/>
        </w:rPr>
        <w:t xml:space="preserve"> </w:t>
      </w:r>
      <w:r>
        <w:rPr>
          <w:rFonts w:ascii="SimSun" w:hAnsi="SimSun" w:eastAsia="SimSun" w:cs="SimSun"/>
          <w:sz w:val="21"/>
          <w:szCs w:val="21"/>
          <w:spacing w:val="18"/>
        </w:rPr>
        <w:t>约有50%的成本来自晶体硅片本身的制造。而且，硅片电池发电量</w:t>
      </w:r>
      <w:r>
        <w:rPr>
          <w:rFonts w:ascii="SimSun" w:hAnsi="SimSun" w:eastAsia="SimSun" w:cs="SimSun"/>
          <w:sz w:val="21"/>
          <w:szCs w:val="21"/>
          <w:spacing w:val="17"/>
        </w:rPr>
        <w:t>的 </w:t>
      </w:r>
      <w:r>
        <w:rPr>
          <w:rFonts w:ascii="SimSun" w:hAnsi="SimSun" w:eastAsia="SimSun" w:cs="SimSun"/>
          <w:sz w:val="21"/>
          <w:szCs w:val="21"/>
          <w:spacing w:val="18"/>
        </w:rPr>
        <w:t>90%以上由硅片表层以下15～20微米的晶体转化而来。20微米以</w:t>
      </w:r>
      <w:r>
        <w:rPr>
          <w:rFonts w:ascii="SimSun" w:hAnsi="SimSun" w:eastAsia="SimSun" w:cs="SimSun"/>
          <w:sz w:val="21"/>
          <w:szCs w:val="21"/>
          <w:spacing w:val="17"/>
        </w:rPr>
        <w:t>下的</w:t>
      </w:r>
      <w:r>
        <w:rPr>
          <w:rFonts w:ascii="SimSun" w:hAnsi="SimSun" w:eastAsia="SimSun" w:cs="SimSun"/>
          <w:sz w:val="21"/>
          <w:szCs w:val="21"/>
        </w:rPr>
        <w:t xml:space="preserve"> </w:t>
      </w:r>
      <w:r>
        <w:rPr>
          <w:rFonts w:ascii="SimSun" w:hAnsi="SimSun" w:eastAsia="SimSun" w:cs="SimSun"/>
          <w:sz w:val="21"/>
          <w:szCs w:val="21"/>
          <w:spacing w:val="8"/>
        </w:rPr>
        <w:t>晶体硅片主要起支撑器件的作用。换句话说，过于厚重的硅片事实</w:t>
      </w:r>
      <w:r>
        <w:rPr>
          <w:rFonts w:ascii="SimSun" w:hAnsi="SimSun" w:eastAsia="SimSun" w:cs="SimSun"/>
          <w:sz w:val="21"/>
          <w:szCs w:val="21"/>
          <w:spacing w:val="7"/>
        </w:rPr>
        <w:t>上造</w:t>
      </w:r>
      <w:r>
        <w:rPr>
          <w:rFonts w:ascii="SimSun" w:hAnsi="SimSun" w:eastAsia="SimSun" w:cs="SimSun"/>
          <w:sz w:val="21"/>
          <w:szCs w:val="21"/>
        </w:rPr>
        <w:t xml:space="preserve">  </w:t>
      </w:r>
      <w:r>
        <w:rPr>
          <w:rFonts w:ascii="SimSun" w:hAnsi="SimSun" w:eastAsia="SimSun" w:cs="SimSun"/>
          <w:sz w:val="21"/>
          <w:szCs w:val="21"/>
          <w:spacing w:val="8"/>
        </w:rPr>
        <w:t>成了材料的浪费。目前，经金刚线切割工艺处理，隆基的硅片厚度已降</w:t>
      </w:r>
    </w:p>
    <w:p>
      <w:pPr>
        <w:spacing w:before="1" w:line="219" w:lineRule="auto"/>
        <w:rPr>
          <w:rFonts w:ascii="SimSun" w:hAnsi="SimSun" w:eastAsia="SimSun" w:cs="SimSun"/>
          <w:sz w:val="21"/>
          <w:szCs w:val="21"/>
        </w:rPr>
      </w:pPr>
      <w:r>
        <w:rPr>
          <w:rFonts w:ascii="SimSun" w:hAnsi="SimSun" w:eastAsia="SimSun" w:cs="SimSun"/>
          <w:sz w:val="21"/>
          <w:szCs w:val="21"/>
          <w:spacing w:val="11"/>
        </w:rPr>
        <w:t>至180微米。</w:t>
      </w:r>
    </w:p>
    <w:p>
      <w:pPr>
        <w:ind w:right="55"/>
        <w:spacing w:before="160" w:line="460" w:lineRule="exact"/>
        <w:jc w:val="right"/>
        <w:rPr>
          <w:rFonts w:ascii="SimSun" w:hAnsi="SimSun" w:eastAsia="SimSun" w:cs="SimSun"/>
          <w:sz w:val="21"/>
          <w:szCs w:val="21"/>
        </w:rPr>
      </w:pPr>
      <w:r>
        <w:rPr>
          <w:rFonts w:ascii="SimSun" w:hAnsi="SimSun" w:eastAsia="SimSun" w:cs="SimSun"/>
          <w:sz w:val="21"/>
          <w:szCs w:val="21"/>
          <w:spacing w:val="11"/>
          <w:position w:val="19"/>
        </w:rPr>
        <w:t>2015年12月19日，西安切片工厂投资3.1亿元的“金刚线切割技术</w:t>
      </w:r>
    </w:p>
    <w:p>
      <w:pPr>
        <w:spacing w:before="1" w:line="219" w:lineRule="auto"/>
        <w:rPr>
          <w:rFonts w:ascii="SimSun" w:hAnsi="SimSun" w:eastAsia="SimSun" w:cs="SimSun"/>
          <w:sz w:val="21"/>
          <w:szCs w:val="21"/>
        </w:rPr>
      </w:pPr>
      <w:r>
        <w:rPr>
          <w:rFonts w:ascii="SimSun" w:hAnsi="SimSun" w:eastAsia="SimSun" w:cs="SimSun"/>
          <w:sz w:val="21"/>
          <w:szCs w:val="21"/>
          <w:spacing w:val="-2"/>
        </w:rPr>
        <w:t>改造项目”全面建成投产。建成后的西安切片工厂硅片产能由1.15 吉瓦提</w:t>
      </w:r>
    </w:p>
    <w:p>
      <w:pPr>
        <w:spacing w:line="219" w:lineRule="auto"/>
        <w:sectPr>
          <w:footerReference w:type="default" r:id="rId272"/>
          <w:pgSz w:w="8140" w:h="13060"/>
          <w:pgMar w:top="400" w:right="554" w:bottom="488" w:left="729" w:header="0" w:footer="349" w:gutter="0"/>
        </w:sectPr>
        <w:rPr>
          <w:rFonts w:ascii="SimSun" w:hAnsi="SimSun" w:eastAsia="SimSun" w:cs="SimSun"/>
          <w:sz w:val="21"/>
          <w:szCs w:val="21"/>
        </w:rPr>
      </w:pPr>
    </w:p>
    <w:p>
      <w:pPr>
        <w:ind w:left="632"/>
        <w:spacing w:before="243" w:line="224" w:lineRule="auto"/>
        <w:rPr>
          <w:rFonts w:ascii="STHupo" w:hAnsi="STHupo" w:eastAsia="STHupo" w:cs="STHupo"/>
          <w:sz w:val="16"/>
          <w:szCs w:val="16"/>
        </w:rPr>
      </w:pPr>
      <w:r>
        <w:drawing>
          <wp:anchor distT="0" distB="0" distL="0" distR="0" simplePos="0" relativeHeight="252119040" behindDoc="0" locked="0" layoutInCell="0" allowOverlap="1">
            <wp:simplePos x="0" y="0"/>
            <wp:positionH relativeFrom="page">
              <wp:posOffset>279379</wp:posOffset>
            </wp:positionH>
            <wp:positionV relativeFrom="page">
              <wp:posOffset>355607</wp:posOffset>
            </wp:positionV>
            <wp:extent cx="342904" cy="336534"/>
            <wp:effectExtent l="0" t="0" r="0" b="0"/>
            <wp:wrapNone/>
            <wp:docPr id="226" name="IM 226"/>
            <wp:cNvGraphicFramePr/>
            <a:graphic>
              <a:graphicData uri="http://schemas.openxmlformats.org/drawingml/2006/picture">
                <pic:pic>
                  <pic:nvPicPr>
                    <pic:cNvPr id="226" name="IM 226"/>
                    <pic:cNvPicPr/>
                  </pic:nvPicPr>
                  <pic:blipFill>
                    <a:blip r:embed="rId275"/>
                    <a:stretch>
                      <a:fillRect/>
                    </a:stretch>
                  </pic:blipFill>
                  <pic:spPr>
                    <a:xfrm rot="0">
                      <a:off x="0" y="0"/>
                      <a:ext cx="342904" cy="336534"/>
                    </a:xfrm>
                    <a:prstGeom prst="rect">
                      <a:avLst/>
                    </a:prstGeom>
                  </pic:spPr>
                </pic:pic>
              </a:graphicData>
            </a:graphic>
          </wp:anchor>
        </w:drawing>
      </w:r>
      <w:r>
        <w:rPr>
          <w:rFonts w:ascii="STHupo" w:hAnsi="STHupo" w:eastAsia="STHupo" w:cs="STHupo"/>
          <w:sz w:val="16"/>
          <w:szCs w:val="16"/>
          <w:b/>
          <w:bCs/>
          <w:spacing w:val="-5"/>
        </w:rPr>
        <w:t>中国智造</w:t>
      </w:r>
    </w:p>
    <w:p>
      <w:pPr>
        <w:ind w:left="630"/>
        <w:spacing w:before="5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0" w:lineRule="auto"/>
        <w:rPr/>
      </w:pPr>
      <w:r/>
    </w:p>
    <w:p>
      <w:pPr>
        <w:ind w:left="80"/>
        <w:spacing w:before="69" w:line="219" w:lineRule="auto"/>
        <w:rPr>
          <w:rFonts w:ascii="SimSun" w:hAnsi="SimSun" w:eastAsia="SimSun" w:cs="SimSun"/>
          <w:sz w:val="21"/>
          <w:szCs w:val="21"/>
        </w:rPr>
      </w:pPr>
      <w:r>
        <w:rPr>
          <w:rFonts w:ascii="SimSun" w:hAnsi="SimSun" w:eastAsia="SimSun" w:cs="SimSun"/>
          <w:sz w:val="21"/>
          <w:szCs w:val="21"/>
          <w:spacing w:val="5"/>
        </w:rPr>
        <w:t>升至3吉瓦，年产值增加24亿元。技术革新带来的效益是显著</w:t>
      </w:r>
      <w:r>
        <w:rPr>
          <w:rFonts w:ascii="SimSun" w:hAnsi="SimSun" w:eastAsia="SimSun" w:cs="SimSun"/>
          <w:sz w:val="21"/>
          <w:szCs w:val="21"/>
          <w:spacing w:val="4"/>
        </w:rPr>
        <w:t>的。</w:t>
      </w:r>
    </w:p>
    <w:p>
      <w:pPr>
        <w:ind w:left="80" w:right="75" w:firstLine="420"/>
        <w:spacing w:before="192" w:line="369" w:lineRule="auto"/>
        <w:jc w:val="both"/>
        <w:rPr>
          <w:rFonts w:ascii="SimSun" w:hAnsi="SimSun" w:eastAsia="SimSun" w:cs="SimSun"/>
          <w:sz w:val="21"/>
          <w:szCs w:val="21"/>
        </w:rPr>
      </w:pPr>
      <w:r>
        <w:rPr>
          <w:rFonts w:ascii="SimSun" w:hAnsi="SimSun" w:eastAsia="SimSun" w:cs="SimSun"/>
          <w:sz w:val="21"/>
          <w:szCs w:val="21"/>
          <w:spacing w:val="2"/>
        </w:rPr>
        <w:t>技术创新为企业带来全方位的竞争力，除了硅片</w:t>
      </w:r>
      <w:r>
        <w:rPr>
          <w:rFonts w:ascii="SimSun" w:hAnsi="SimSun" w:eastAsia="SimSun" w:cs="SimSun"/>
          <w:sz w:val="21"/>
          <w:szCs w:val="21"/>
          <w:spacing w:val="1"/>
        </w:rPr>
        <w:t>制造领域，隆基在电</w:t>
      </w:r>
      <w:r>
        <w:rPr>
          <w:rFonts w:ascii="SimSun" w:hAnsi="SimSun" w:eastAsia="SimSun" w:cs="SimSun"/>
          <w:sz w:val="21"/>
          <w:szCs w:val="21"/>
        </w:rPr>
        <w:t xml:space="preserve"> </w:t>
      </w:r>
      <w:r>
        <w:rPr>
          <w:rFonts w:ascii="SimSun" w:hAnsi="SimSun" w:eastAsia="SimSun" w:cs="SimSun"/>
          <w:sz w:val="21"/>
          <w:szCs w:val="21"/>
          <w:spacing w:val="11"/>
        </w:rPr>
        <w:t>池组件业务方面也实现了长足的发展。2016年5月2</w:t>
      </w:r>
      <w:r>
        <w:rPr>
          <w:rFonts w:ascii="SimSun" w:hAnsi="SimSun" w:eastAsia="SimSun" w:cs="SimSun"/>
          <w:sz w:val="21"/>
          <w:szCs w:val="21"/>
          <w:spacing w:val="10"/>
        </w:rPr>
        <w:t>4日，乐叶光伏发布</w:t>
      </w:r>
      <w:r>
        <w:rPr>
          <w:rFonts w:ascii="SimSun" w:hAnsi="SimSun" w:eastAsia="SimSun" w:cs="SimSun"/>
          <w:sz w:val="21"/>
          <w:szCs w:val="21"/>
        </w:rPr>
        <w:t xml:space="preserve"> </w:t>
      </w:r>
      <w:r>
        <w:rPr>
          <w:rFonts w:ascii="SimSun" w:hAnsi="SimSun" w:eastAsia="SimSun" w:cs="SimSun"/>
          <w:sz w:val="21"/>
          <w:szCs w:val="21"/>
        </w:rPr>
        <w:t>新品——低衰减高效率单晶组件</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Hi-MO1</w:t>
      </w:r>
      <w:r>
        <w:rPr>
          <w:rFonts w:ascii="SimSun" w:hAnsi="SimSun" w:eastAsia="SimSun" w:cs="SimSun"/>
          <w:sz w:val="21"/>
          <w:szCs w:val="21"/>
        </w:rPr>
        <w:t>。</w:t>
      </w:r>
      <w:r>
        <w:rPr>
          <w:rFonts w:ascii="Times New Roman" w:hAnsi="Times New Roman" w:eastAsia="Times New Roman" w:cs="Times New Roman"/>
          <w:sz w:val="21"/>
          <w:szCs w:val="21"/>
        </w:rPr>
        <w:t>Hi-MO1</w:t>
      </w:r>
      <w:r>
        <w:rPr>
          <w:rFonts w:ascii="SimSun" w:hAnsi="SimSun" w:eastAsia="SimSun" w:cs="SimSun"/>
          <w:sz w:val="21"/>
          <w:szCs w:val="21"/>
        </w:rPr>
        <w:t>的初始光衰比普通单晶 </w:t>
      </w:r>
      <w:r>
        <w:rPr>
          <w:rFonts w:ascii="SimSun" w:hAnsi="SimSun" w:eastAsia="SimSun" w:cs="SimSun"/>
          <w:sz w:val="21"/>
          <w:szCs w:val="21"/>
          <w:spacing w:val="5"/>
        </w:rPr>
        <w:t>组件低50%以上。所谓效率衰减，主要体现在P 型单晶电池上。出于硼氧</w:t>
      </w:r>
      <w:r>
        <w:rPr>
          <w:rFonts w:ascii="SimSun" w:hAnsi="SimSun" w:eastAsia="SimSun" w:cs="SimSun"/>
          <w:sz w:val="21"/>
          <w:szCs w:val="21"/>
          <w:spacing w:val="3"/>
        </w:rPr>
        <w:t xml:space="preserve"> </w:t>
      </w:r>
      <w:r>
        <w:rPr>
          <w:rFonts w:ascii="SimSun" w:hAnsi="SimSun" w:eastAsia="SimSun" w:cs="SimSun"/>
          <w:sz w:val="21"/>
          <w:szCs w:val="21"/>
          <w:spacing w:val="-2"/>
        </w:rPr>
        <w:t>复合体的原因， </w:t>
      </w:r>
      <w:r>
        <w:rPr>
          <w:rFonts w:ascii="Times New Roman" w:hAnsi="Times New Roman" w:eastAsia="Times New Roman" w:cs="Times New Roman"/>
          <w:sz w:val="21"/>
          <w:szCs w:val="21"/>
          <w:spacing w:val="-2"/>
        </w:rPr>
        <w:t>P  </w:t>
      </w:r>
      <w:r>
        <w:rPr>
          <w:rFonts w:ascii="SimSun" w:hAnsi="SimSun" w:eastAsia="SimSun" w:cs="SimSun"/>
          <w:sz w:val="21"/>
          <w:szCs w:val="21"/>
          <w:spacing w:val="-2"/>
        </w:rPr>
        <w:t>型单晶电池会出现光衰现象，特别是在组建工作的初期</w:t>
      </w:r>
      <w:r>
        <w:rPr>
          <w:rFonts w:ascii="SimSun" w:hAnsi="SimSun" w:eastAsia="SimSun" w:cs="SimSun"/>
          <w:sz w:val="21"/>
          <w:szCs w:val="21"/>
          <w:spacing w:val="6"/>
        </w:rPr>
        <w:t xml:space="preserve"> </w:t>
      </w:r>
      <w:r>
        <w:rPr>
          <w:rFonts w:ascii="SimSun" w:hAnsi="SimSun" w:eastAsia="SimSun" w:cs="SimSun"/>
          <w:sz w:val="21"/>
          <w:szCs w:val="21"/>
          <w:spacing w:val="5"/>
        </w:rPr>
        <w:t>尤其严重，2～3个月内光衰会达到一个峰</w:t>
      </w:r>
      <w:r>
        <w:rPr>
          <w:rFonts w:ascii="SimSun" w:hAnsi="SimSun" w:eastAsia="SimSun" w:cs="SimSun"/>
          <w:sz w:val="21"/>
          <w:szCs w:val="21"/>
          <w:spacing w:val="4"/>
        </w:rPr>
        <w:t>值。9～10个月后才能恢复正常</w:t>
      </w:r>
      <w:r>
        <w:rPr>
          <w:rFonts w:ascii="SimSun" w:hAnsi="SimSun" w:eastAsia="SimSun" w:cs="SimSun"/>
          <w:sz w:val="21"/>
          <w:szCs w:val="21"/>
        </w:rPr>
        <w:t xml:space="preserve"> </w:t>
      </w:r>
      <w:r>
        <w:rPr>
          <w:rFonts w:ascii="SimSun" w:hAnsi="SimSun" w:eastAsia="SimSun" w:cs="SimSun"/>
          <w:sz w:val="21"/>
          <w:szCs w:val="21"/>
          <w:spacing w:val="1"/>
        </w:rPr>
        <w:t>的功率。为了解决这一问题，隆基乐叶与新南威尔士大学合作进行技术研</w:t>
      </w:r>
      <w:r>
        <w:rPr>
          <w:rFonts w:ascii="SimSun" w:hAnsi="SimSun" w:eastAsia="SimSun" w:cs="SimSun"/>
          <w:sz w:val="21"/>
          <w:szCs w:val="21"/>
          <w:spacing w:val="15"/>
        </w:rPr>
        <w:t xml:space="preserve"> </w:t>
      </w:r>
      <w:r>
        <w:rPr>
          <w:rFonts w:ascii="SimSun" w:hAnsi="SimSun" w:eastAsia="SimSun" w:cs="SimSun"/>
          <w:sz w:val="21"/>
          <w:szCs w:val="21"/>
          <w:spacing w:val="2"/>
        </w:rPr>
        <w:t>发。功夫不负有心人，2015年，隆基乐叶终于找到攻克此项技术难题的方</w:t>
      </w:r>
    </w:p>
    <w:p>
      <w:pPr>
        <w:ind w:left="80"/>
        <w:spacing w:line="219" w:lineRule="auto"/>
        <w:rPr>
          <w:rFonts w:ascii="SimSun" w:hAnsi="SimSun" w:eastAsia="SimSun" w:cs="SimSun"/>
          <w:sz w:val="21"/>
          <w:szCs w:val="21"/>
        </w:rPr>
      </w:pPr>
      <w:r>
        <w:rPr>
          <w:rFonts w:ascii="SimSun" w:hAnsi="SimSun" w:eastAsia="SimSun" w:cs="SimSun"/>
          <w:sz w:val="21"/>
          <w:szCs w:val="21"/>
          <w:spacing w:val="3"/>
        </w:rPr>
        <w:t>法——</w:t>
      </w:r>
      <w:r>
        <w:rPr>
          <w:rFonts w:ascii="Times New Roman" w:hAnsi="Times New Roman" w:eastAsia="Times New Roman" w:cs="Times New Roman"/>
          <w:sz w:val="21"/>
          <w:szCs w:val="21"/>
        </w:rPr>
        <w:t>LIR</w:t>
      </w:r>
      <w:r>
        <w:rPr>
          <w:rFonts w:ascii="SimSun" w:hAnsi="SimSun" w:eastAsia="SimSun" w:cs="SimSun"/>
          <w:sz w:val="21"/>
          <w:szCs w:val="21"/>
          <w:spacing w:val="3"/>
        </w:rPr>
        <w:t>(光致再生技术)。</w:t>
      </w:r>
    </w:p>
    <w:p>
      <w:pPr>
        <w:ind w:left="80" w:right="71" w:firstLine="420"/>
        <w:spacing w:before="240" w:line="369" w:lineRule="auto"/>
        <w:jc w:val="both"/>
        <w:rPr>
          <w:rFonts w:ascii="SimSun" w:hAnsi="SimSun" w:eastAsia="SimSun" w:cs="SimSun"/>
          <w:sz w:val="21"/>
          <w:szCs w:val="21"/>
        </w:rPr>
      </w:pPr>
      <w:r>
        <w:rPr>
          <w:rFonts w:ascii="SimSun" w:hAnsi="SimSun" w:eastAsia="SimSun" w:cs="SimSun"/>
          <w:sz w:val="21"/>
          <w:szCs w:val="21"/>
          <w:spacing w:val="2"/>
        </w:rPr>
        <w:t>不过，令人意想不到的是，半年多之后隆基乐叶总裁李文学突然对外</w:t>
      </w:r>
      <w:r>
        <w:rPr>
          <w:rFonts w:ascii="SimSun" w:hAnsi="SimSun" w:eastAsia="SimSun" w:cs="SimSun"/>
          <w:sz w:val="21"/>
          <w:szCs w:val="21"/>
          <w:spacing w:val="12"/>
        </w:rPr>
        <w:t xml:space="preserve"> </w:t>
      </w:r>
      <w:r>
        <w:rPr>
          <w:rFonts w:ascii="SimSun" w:hAnsi="SimSun" w:eastAsia="SimSun" w:cs="SimSun"/>
          <w:sz w:val="21"/>
          <w:szCs w:val="21"/>
          <w:spacing w:val="1"/>
        </w:rPr>
        <w:t>公开了此项在全球领先的单晶低衰减技术。敢于对外公开技术，在一定程</w:t>
      </w:r>
    </w:p>
    <w:p>
      <w:pPr>
        <w:ind w:left="80"/>
        <w:spacing w:line="219" w:lineRule="auto"/>
        <w:rPr>
          <w:rFonts w:ascii="SimSun" w:hAnsi="SimSun" w:eastAsia="SimSun" w:cs="SimSun"/>
          <w:sz w:val="21"/>
          <w:szCs w:val="21"/>
        </w:rPr>
      </w:pPr>
      <w:r>
        <w:rPr>
          <w:rFonts w:ascii="SimSun" w:hAnsi="SimSun" w:eastAsia="SimSun" w:cs="SimSun"/>
          <w:sz w:val="21"/>
          <w:szCs w:val="21"/>
          <w:spacing w:val="-3"/>
        </w:rPr>
        <w:t>度上反映了隆基的技术自信和实力。</w:t>
      </w:r>
    </w:p>
    <w:p>
      <w:pPr>
        <w:ind w:left="80" w:right="92" w:firstLine="420"/>
        <w:spacing w:before="181" w:line="378" w:lineRule="auto"/>
        <w:jc w:val="both"/>
        <w:rPr>
          <w:rFonts w:ascii="SimSun" w:hAnsi="SimSun" w:eastAsia="SimSun" w:cs="SimSun"/>
          <w:sz w:val="21"/>
          <w:szCs w:val="21"/>
        </w:rPr>
      </w:pPr>
      <w:r>
        <w:rPr>
          <w:rFonts w:ascii="SimSun" w:hAnsi="SimSun" w:eastAsia="SimSun" w:cs="SimSun"/>
          <w:sz w:val="21"/>
          <w:szCs w:val="21"/>
        </w:rPr>
        <w:t>继发布</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Hi-MO1</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产品之后，在</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SNEC</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第十一届(2017)国际太阳能产业 </w:t>
      </w:r>
      <w:r>
        <w:rPr>
          <w:rFonts w:ascii="SimSun" w:hAnsi="SimSun" w:eastAsia="SimSun" w:cs="SimSun"/>
          <w:sz w:val="21"/>
          <w:szCs w:val="21"/>
          <w:spacing w:val="8"/>
        </w:rPr>
        <w:t>及光伏工程(上海)展览会暨论坛上，李振国和李文学共同发布了一个新</w:t>
      </w:r>
      <w:r>
        <w:rPr>
          <w:rFonts w:ascii="SimSun" w:hAnsi="SimSun" w:eastAsia="SimSun" w:cs="SimSun"/>
          <w:sz w:val="21"/>
          <w:szCs w:val="21"/>
          <w:spacing w:val="2"/>
        </w:rPr>
        <w:t xml:space="preserve"> </w:t>
      </w:r>
      <w:r>
        <w:rPr>
          <w:rFonts w:ascii="SimSun" w:hAnsi="SimSun" w:eastAsia="SimSun" w:cs="SimSun"/>
          <w:sz w:val="21"/>
          <w:szCs w:val="21"/>
          <w:spacing w:val="-1"/>
        </w:rPr>
        <w:t>的重量级新品——</w:t>
      </w:r>
      <w:r>
        <w:rPr>
          <w:rFonts w:ascii="Times New Roman" w:hAnsi="Times New Roman" w:eastAsia="Times New Roman" w:cs="Times New Roman"/>
          <w:sz w:val="21"/>
          <w:szCs w:val="21"/>
          <w:spacing w:val="-1"/>
        </w:rPr>
        <w:t>Hi-MO2</w:t>
      </w:r>
      <w:r>
        <w:rPr>
          <w:rFonts w:ascii="SimSun" w:hAnsi="SimSun" w:eastAsia="SimSun" w:cs="SimSun"/>
          <w:sz w:val="21"/>
          <w:szCs w:val="21"/>
          <w:spacing w:val="-1"/>
        </w:rPr>
        <w:t>。该产品具有高功率、高发电量</w:t>
      </w:r>
      <w:r>
        <w:rPr>
          <w:rFonts w:ascii="SimSun" w:hAnsi="SimSun" w:eastAsia="SimSun" w:cs="SimSun"/>
          <w:sz w:val="21"/>
          <w:szCs w:val="21"/>
          <w:spacing w:val="-2"/>
        </w:rPr>
        <w:t>、低平准化度电</w:t>
      </w:r>
      <w:r>
        <w:rPr>
          <w:rFonts w:ascii="SimSun" w:hAnsi="SimSun" w:eastAsia="SimSun" w:cs="SimSun"/>
          <w:sz w:val="21"/>
          <w:szCs w:val="21"/>
        </w:rPr>
        <w:t xml:space="preserve"> </w:t>
      </w:r>
      <w:r>
        <w:rPr>
          <w:rFonts w:ascii="SimSun" w:hAnsi="SimSun" w:eastAsia="SimSun" w:cs="SimSun"/>
          <w:sz w:val="21"/>
          <w:szCs w:val="21"/>
          <w:spacing w:val="2"/>
        </w:rPr>
        <w:t>成本等三大亮点，开启了高效单晶</w:t>
      </w:r>
      <w:r>
        <w:rPr>
          <w:rFonts w:ascii="Times New Roman" w:hAnsi="Times New Roman" w:eastAsia="Times New Roman" w:cs="Times New Roman"/>
          <w:sz w:val="21"/>
          <w:szCs w:val="21"/>
        </w:rPr>
        <w:t>PERC</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2"/>
        </w:rPr>
        <w:t>(发射极和背面钝化电池)双面发</w:t>
      </w:r>
    </w:p>
    <w:p>
      <w:pPr>
        <w:ind w:left="80"/>
        <w:spacing w:line="219" w:lineRule="auto"/>
        <w:rPr>
          <w:rFonts w:ascii="SimSun" w:hAnsi="SimSun" w:eastAsia="SimSun" w:cs="SimSun"/>
          <w:sz w:val="21"/>
          <w:szCs w:val="21"/>
        </w:rPr>
      </w:pPr>
      <w:r>
        <w:rPr>
          <w:rFonts w:ascii="SimSun" w:hAnsi="SimSun" w:eastAsia="SimSun" w:cs="SimSun"/>
          <w:sz w:val="21"/>
          <w:szCs w:val="21"/>
          <w:spacing w:val="-7"/>
        </w:rPr>
        <w:t>电技术的新时代。</w:t>
      </w:r>
    </w:p>
    <w:p>
      <w:pPr>
        <w:ind w:left="80" w:firstLine="420"/>
        <w:spacing w:before="170" w:line="378" w:lineRule="auto"/>
        <w:jc w:val="both"/>
        <w:rPr>
          <w:rFonts w:ascii="SimSun" w:hAnsi="SimSun" w:eastAsia="SimSun" w:cs="SimSun"/>
          <w:sz w:val="21"/>
          <w:szCs w:val="21"/>
        </w:rPr>
      </w:pPr>
      <w:r>
        <w:rPr>
          <w:rFonts w:ascii="SimSun" w:hAnsi="SimSun" w:eastAsia="SimSun" w:cs="SimSun"/>
          <w:sz w:val="21"/>
          <w:szCs w:val="21"/>
          <w:spacing w:val="5"/>
        </w:rPr>
        <w:t>以往的晶硅电池制备以</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BSF</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5"/>
        </w:rPr>
        <w:t>(铝背场)工艺为主。</w:t>
      </w:r>
      <w:r>
        <w:rPr>
          <w:rFonts w:ascii="Times New Roman" w:hAnsi="Times New Roman" w:eastAsia="Times New Roman" w:cs="Times New Roman"/>
          <w:sz w:val="21"/>
          <w:szCs w:val="21"/>
        </w:rPr>
        <w:t>BSF</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主要利用由铝</w:t>
      </w:r>
      <w:r>
        <w:rPr>
          <w:rFonts w:ascii="SimSun" w:hAnsi="SimSun" w:eastAsia="SimSun" w:cs="SimSun"/>
          <w:sz w:val="21"/>
          <w:szCs w:val="21"/>
        </w:rPr>
        <w:t xml:space="preserve">  </w:t>
      </w:r>
      <w:r>
        <w:rPr>
          <w:rFonts w:ascii="SimSun" w:hAnsi="SimSun" w:eastAsia="SimSun" w:cs="SimSun"/>
          <w:sz w:val="21"/>
          <w:szCs w:val="21"/>
          <w:spacing w:val="2"/>
        </w:rPr>
        <w:t>粉和玻璃料组成的铝浆附着在太阳能电池片上起背场</w:t>
      </w:r>
      <w:r>
        <w:rPr>
          <w:rFonts w:ascii="SimSun" w:hAnsi="SimSun" w:eastAsia="SimSun" w:cs="SimSun"/>
          <w:sz w:val="21"/>
          <w:szCs w:val="21"/>
          <w:spacing w:val="1"/>
        </w:rPr>
        <w:t>和电极的作用。它的</w:t>
      </w:r>
      <w:r>
        <w:rPr>
          <w:rFonts w:ascii="SimSun" w:hAnsi="SimSun" w:eastAsia="SimSun" w:cs="SimSun"/>
          <w:sz w:val="21"/>
          <w:szCs w:val="21"/>
        </w:rPr>
        <w:t xml:space="preserve">  </w:t>
      </w:r>
      <w:r>
        <w:rPr>
          <w:rFonts w:ascii="SimSun" w:hAnsi="SimSun" w:eastAsia="SimSun" w:cs="SimSun"/>
          <w:sz w:val="21"/>
          <w:szCs w:val="21"/>
          <w:spacing w:val="1"/>
        </w:rPr>
        <w:t>缺点比较明显，主要体现在铝粉附着力差，易掉粉、易受潮、易变形。针</w:t>
      </w:r>
      <w:r>
        <w:rPr>
          <w:rFonts w:ascii="SimSun" w:hAnsi="SimSun" w:eastAsia="SimSun" w:cs="SimSun"/>
          <w:sz w:val="21"/>
          <w:szCs w:val="21"/>
          <w:spacing w:val="7"/>
        </w:rPr>
        <w:t xml:space="preserve">  </w:t>
      </w:r>
      <w:r>
        <w:rPr>
          <w:rFonts w:ascii="SimSun" w:hAnsi="SimSun" w:eastAsia="SimSun" w:cs="SimSun"/>
          <w:sz w:val="21"/>
          <w:szCs w:val="21"/>
          <w:spacing w:val="-3"/>
        </w:rPr>
        <w:t>对这些问题，隆基决心革新电池制备工艺，采用新的</w:t>
      </w:r>
      <w:r>
        <w:rPr>
          <w:rFonts w:ascii="Times New Roman" w:hAnsi="Times New Roman" w:eastAsia="Times New Roman" w:cs="Times New Roman"/>
          <w:sz w:val="21"/>
          <w:szCs w:val="21"/>
          <w:spacing w:val="-3"/>
        </w:rPr>
        <w:t>PERC</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电池工艺。</w:t>
      </w:r>
      <w:r>
        <w:rPr>
          <w:rFonts w:ascii="SimSun" w:hAnsi="SimSun" w:eastAsia="SimSun" w:cs="SimSun"/>
          <w:sz w:val="21"/>
          <w:szCs w:val="21"/>
          <w:spacing w:val="-4"/>
        </w:rPr>
        <w:t>2017 </w:t>
      </w:r>
      <w:r>
        <w:rPr>
          <w:rFonts w:ascii="SimSun" w:hAnsi="SimSun" w:eastAsia="SimSun" w:cs="SimSun"/>
          <w:sz w:val="21"/>
          <w:szCs w:val="21"/>
          <w:spacing w:val="3"/>
        </w:rPr>
        <w:t>年，隆基的</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PERC</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3"/>
        </w:rPr>
        <w:t>电池综合光电转换效率达22%。</w:t>
      </w:r>
      <w:r>
        <w:rPr>
          <w:rFonts w:ascii="SimSun" w:hAnsi="SimSun" w:eastAsia="SimSun" w:cs="SimSun"/>
          <w:sz w:val="21"/>
          <w:szCs w:val="21"/>
          <w:spacing w:val="2"/>
        </w:rPr>
        <w:t>实验室的最高综合转换</w:t>
      </w:r>
      <w:r>
        <w:rPr>
          <w:rFonts w:ascii="SimSun" w:hAnsi="SimSun" w:eastAsia="SimSun" w:cs="SimSun"/>
          <w:sz w:val="21"/>
          <w:szCs w:val="21"/>
        </w:rPr>
        <w:t xml:space="preserve">  </w:t>
      </w:r>
      <w:r>
        <w:rPr>
          <w:rFonts w:ascii="SimSun" w:hAnsi="SimSun" w:eastAsia="SimSun" w:cs="SimSun"/>
          <w:sz w:val="21"/>
          <w:szCs w:val="21"/>
          <w:spacing w:val="9"/>
        </w:rPr>
        <w:t>效率达25%。隆基还在持续改进工艺和技术。</w:t>
      </w:r>
      <w:r>
        <w:rPr>
          <w:rFonts w:ascii="Times New Roman" w:hAnsi="Times New Roman" w:eastAsia="Times New Roman" w:cs="Times New Roman"/>
          <w:sz w:val="21"/>
          <w:szCs w:val="21"/>
        </w:rPr>
        <w:t>Hi</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MO</w:t>
      </w:r>
      <w:r>
        <w:rPr>
          <w:rFonts w:ascii="Times New Roman" w:hAnsi="Times New Roman" w:eastAsia="Times New Roman" w:cs="Times New Roman"/>
          <w:sz w:val="21"/>
          <w:szCs w:val="21"/>
          <w:spacing w:val="9"/>
        </w:rPr>
        <w:t>2</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9"/>
        </w:rPr>
        <w:t>除了单面效率高，</w:t>
      </w:r>
    </w:p>
    <w:p>
      <w:pPr>
        <w:ind w:left="80"/>
        <w:spacing w:before="1" w:line="218" w:lineRule="auto"/>
        <w:rPr>
          <w:rFonts w:ascii="SimSun" w:hAnsi="SimSun" w:eastAsia="SimSun" w:cs="SimSun"/>
          <w:sz w:val="21"/>
          <w:szCs w:val="21"/>
        </w:rPr>
      </w:pPr>
      <w:r>
        <w:rPr>
          <w:rFonts w:ascii="SimSun" w:hAnsi="SimSun" w:eastAsia="SimSun" w:cs="SimSun"/>
          <w:sz w:val="21"/>
          <w:szCs w:val="21"/>
          <w:spacing w:val="-2"/>
        </w:rPr>
        <w:t>还突破性地实现了双面发电技术。也就是说，</w:t>
      </w:r>
      <w:r>
        <w:rPr>
          <w:rFonts w:ascii="SimSun" w:hAnsi="SimSun" w:eastAsia="SimSun" w:cs="SimSun"/>
          <w:sz w:val="21"/>
          <w:szCs w:val="21"/>
          <w:spacing w:val="61"/>
        </w:rPr>
        <w:t xml:space="preserve"> </w:t>
      </w:r>
      <w:r>
        <w:rPr>
          <w:rFonts w:ascii="SimSun" w:hAnsi="SimSun" w:eastAsia="SimSun" w:cs="SimSun"/>
          <w:sz w:val="21"/>
          <w:szCs w:val="21"/>
          <w:spacing w:val="-3"/>
        </w:rPr>
        <w:t>一块光伏电池板可以同时在</w:t>
      </w:r>
    </w:p>
    <w:p>
      <w:pPr>
        <w:spacing w:line="218" w:lineRule="auto"/>
        <w:sectPr>
          <w:footerReference w:type="default" r:id="rId274"/>
          <w:pgSz w:w="8140" w:h="13060"/>
          <w:pgMar w:top="400" w:right="754" w:bottom="488" w:left="439" w:header="0" w:footer="349" w:gutter="0"/>
        </w:sectPr>
        <w:rPr>
          <w:rFonts w:ascii="SimSun" w:hAnsi="SimSun" w:eastAsia="SimSun" w:cs="SimSun"/>
          <w:sz w:val="21"/>
          <w:szCs w:val="21"/>
        </w:rPr>
      </w:pPr>
    </w:p>
    <w:p>
      <w:pPr>
        <w:ind w:left="5179" w:right="55" w:firstLine="1150"/>
        <w:spacing w:before="256" w:line="248" w:lineRule="auto"/>
        <w:rPr>
          <w:rFonts w:ascii="SimHei" w:hAnsi="SimHei" w:eastAsia="SimHei" w:cs="SimHei"/>
          <w:sz w:val="17"/>
          <w:szCs w:val="17"/>
        </w:rPr>
      </w:pPr>
      <w:r>
        <w:rPr>
          <w:rFonts w:ascii="SimHei" w:hAnsi="SimHei" w:eastAsia="SimHei" w:cs="SimHei"/>
          <w:sz w:val="17"/>
          <w:szCs w:val="17"/>
          <w:spacing w:val="-12"/>
        </w:rPr>
        <w:t>第六章</w:t>
      </w:r>
      <w:r>
        <w:rPr>
          <w:rFonts w:ascii="SimHei" w:hAnsi="SimHei" w:eastAsia="SimHei" w:cs="SimHei"/>
          <w:sz w:val="17"/>
          <w:szCs w:val="17"/>
          <w:spacing w:val="1"/>
        </w:rPr>
        <w:t xml:space="preserve"> </w:t>
      </w:r>
      <w:r>
        <w:rPr>
          <w:rFonts w:ascii="SimHei" w:hAnsi="SimHei" w:eastAsia="SimHei" w:cs="SimHei"/>
          <w:sz w:val="17"/>
          <w:szCs w:val="17"/>
          <w:spacing w:val="-15"/>
        </w:rPr>
        <w:t>隆基：</w:t>
      </w:r>
      <w:r>
        <w:rPr>
          <w:rFonts w:ascii="SimHei" w:hAnsi="SimHei" w:eastAsia="SimHei" w:cs="SimHei"/>
          <w:sz w:val="17"/>
          <w:szCs w:val="17"/>
          <w:spacing w:val="-15"/>
        </w:rPr>
        <w:t xml:space="preserve"> </w:t>
      </w:r>
      <w:r>
        <w:rPr>
          <w:rFonts w:ascii="SimHei" w:hAnsi="SimHei" w:eastAsia="SimHei" w:cs="SimHei"/>
          <w:sz w:val="17"/>
          <w:szCs w:val="17"/>
          <w:spacing w:val="-15"/>
        </w:rPr>
        <w:t>重构产业链布局</w:t>
      </w:r>
    </w:p>
    <w:p>
      <w:pPr>
        <w:pStyle w:val="BodyText"/>
        <w:spacing w:line="443" w:lineRule="auto"/>
        <w:rPr/>
      </w:pPr>
      <w:r/>
    </w:p>
    <w:p>
      <w:pPr>
        <w:ind w:right="93"/>
        <w:spacing w:before="68" w:line="379" w:lineRule="auto"/>
        <w:jc w:val="both"/>
        <w:rPr>
          <w:rFonts w:ascii="SimSun" w:hAnsi="SimSun" w:eastAsia="SimSun" w:cs="SimSun"/>
          <w:sz w:val="21"/>
          <w:szCs w:val="21"/>
        </w:rPr>
      </w:pPr>
      <w:r>
        <w:rPr>
          <w:rFonts w:ascii="SimSun" w:hAnsi="SimSun" w:eastAsia="SimSun" w:cs="SimSun"/>
          <w:sz w:val="21"/>
          <w:szCs w:val="21"/>
          <w:spacing w:val="1"/>
        </w:rPr>
        <w:t>正面和背面接收光能并进行光电转换。2020年，钟宝申宣布</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PERC</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双面组</w:t>
      </w:r>
      <w:r>
        <w:rPr>
          <w:rFonts w:ascii="SimSun" w:hAnsi="SimSun" w:eastAsia="SimSun" w:cs="SimSun"/>
          <w:sz w:val="21"/>
          <w:szCs w:val="21"/>
        </w:rPr>
        <w:t xml:space="preserve"> </w:t>
      </w:r>
      <w:r>
        <w:rPr>
          <w:rFonts w:ascii="SimSun" w:hAnsi="SimSun" w:eastAsia="SimSun" w:cs="SimSun"/>
          <w:sz w:val="21"/>
          <w:szCs w:val="21"/>
          <w:spacing w:val="11"/>
        </w:rPr>
        <w:t>件正面转化效率提升至22.38%,再一次刷新世</w:t>
      </w:r>
      <w:r>
        <w:rPr>
          <w:rFonts w:ascii="SimSun" w:hAnsi="SimSun" w:eastAsia="SimSun" w:cs="SimSun"/>
          <w:sz w:val="21"/>
          <w:szCs w:val="21"/>
          <w:spacing w:val="10"/>
        </w:rPr>
        <w:t>界纪录。类似的技术创新</w:t>
      </w:r>
    </w:p>
    <w:p>
      <w:pPr>
        <w:spacing w:line="220" w:lineRule="auto"/>
        <w:rPr>
          <w:rFonts w:ascii="SimSun" w:hAnsi="SimSun" w:eastAsia="SimSun" w:cs="SimSun"/>
          <w:sz w:val="21"/>
          <w:szCs w:val="21"/>
        </w:rPr>
      </w:pPr>
      <w:r>
        <w:rPr>
          <w:rFonts w:ascii="SimSun" w:hAnsi="SimSun" w:eastAsia="SimSun" w:cs="SimSun"/>
          <w:sz w:val="21"/>
          <w:szCs w:val="21"/>
          <w:spacing w:val="-7"/>
        </w:rPr>
        <w:t>还有很多。</w:t>
      </w:r>
    </w:p>
    <w:p>
      <w:pPr>
        <w:ind w:firstLine="440"/>
        <w:spacing w:before="158" w:line="378" w:lineRule="auto"/>
        <w:jc w:val="both"/>
        <w:rPr>
          <w:rFonts w:ascii="SimSun" w:hAnsi="SimSun" w:eastAsia="SimSun" w:cs="SimSun"/>
          <w:sz w:val="21"/>
          <w:szCs w:val="21"/>
        </w:rPr>
      </w:pPr>
      <w:r>
        <w:rPr>
          <w:rFonts w:ascii="SimSun" w:hAnsi="SimSun" w:eastAsia="SimSun" w:cs="SimSun"/>
          <w:sz w:val="21"/>
          <w:szCs w:val="21"/>
          <w:spacing w:val="2"/>
        </w:rPr>
        <w:t>通过技术上的持续创新，隆基逐步构建起自身的核心竞争力，企业的</w:t>
      </w:r>
      <w:r>
        <w:rPr>
          <w:rFonts w:ascii="SimSun" w:hAnsi="SimSun" w:eastAsia="SimSun" w:cs="SimSun"/>
          <w:sz w:val="21"/>
          <w:szCs w:val="21"/>
          <w:spacing w:val="15"/>
        </w:rPr>
        <w:t xml:space="preserve"> </w:t>
      </w:r>
      <w:r>
        <w:rPr>
          <w:rFonts w:ascii="SimSun" w:hAnsi="SimSun" w:eastAsia="SimSun" w:cs="SimSun"/>
          <w:sz w:val="21"/>
          <w:szCs w:val="21"/>
          <w:spacing w:val="4"/>
        </w:rPr>
        <w:t>营收与净利润不断提高(如表6.5所示)。如今的隆基虽然已经成为行业内</w:t>
      </w:r>
      <w:r>
        <w:rPr>
          <w:rFonts w:ascii="SimSun" w:hAnsi="SimSun" w:eastAsia="SimSun" w:cs="SimSun"/>
          <w:sz w:val="21"/>
          <w:szCs w:val="21"/>
          <w:spacing w:val="3"/>
        </w:rPr>
        <w:t xml:space="preserve">  </w:t>
      </w:r>
      <w:r>
        <w:rPr>
          <w:rFonts w:ascii="SimSun" w:hAnsi="SimSun" w:eastAsia="SimSun" w:cs="SimSun"/>
          <w:sz w:val="21"/>
          <w:szCs w:val="21"/>
          <w:spacing w:val="2"/>
        </w:rPr>
        <w:t>的头部企业，成为资本市场上的明星，但它</w:t>
      </w:r>
      <w:r>
        <w:rPr>
          <w:rFonts w:ascii="SimSun" w:hAnsi="SimSun" w:eastAsia="SimSun" w:cs="SimSun"/>
          <w:sz w:val="21"/>
          <w:szCs w:val="21"/>
          <w:spacing w:val="1"/>
        </w:rPr>
        <w:t>一直对技术保持敬畏之心。李</w:t>
      </w:r>
      <w:r>
        <w:rPr>
          <w:rFonts w:ascii="SimSun" w:hAnsi="SimSun" w:eastAsia="SimSun" w:cs="SimSun"/>
          <w:sz w:val="21"/>
          <w:szCs w:val="21"/>
        </w:rPr>
        <w:t xml:space="preserve">  </w:t>
      </w:r>
      <w:r>
        <w:rPr>
          <w:rFonts w:ascii="SimSun" w:hAnsi="SimSun" w:eastAsia="SimSun" w:cs="SimSun"/>
          <w:sz w:val="21"/>
          <w:szCs w:val="21"/>
          <w:spacing w:val="-5"/>
        </w:rPr>
        <w:t>振国曾说：“我最担心的还是出现颠覆整个行业的黑科技。”企业家具有忧</w:t>
      </w:r>
      <w:r>
        <w:rPr>
          <w:rFonts w:ascii="SimSun" w:hAnsi="SimSun" w:eastAsia="SimSun" w:cs="SimSun"/>
          <w:sz w:val="21"/>
          <w:szCs w:val="21"/>
          <w:spacing w:val="3"/>
        </w:rPr>
        <w:t xml:space="preserve">  </w:t>
      </w:r>
      <w:r>
        <w:rPr>
          <w:rFonts w:ascii="SimSun" w:hAnsi="SimSun" w:eastAsia="SimSun" w:cs="SimSun"/>
          <w:sz w:val="21"/>
          <w:szCs w:val="21"/>
          <w:spacing w:val="4"/>
        </w:rPr>
        <w:t>患意识应当说是一件幸事。如此，才能不断鞭策企业和自身走出舒适区，</w:t>
      </w:r>
    </w:p>
    <w:p>
      <w:pPr>
        <w:spacing w:line="219" w:lineRule="auto"/>
        <w:rPr>
          <w:rFonts w:ascii="SimSun" w:hAnsi="SimSun" w:eastAsia="SimSun" w:cs="SimSun"/>
          <w:sz w:val="21"/>
          <w:szCs w:val="21"/>
        </w:rPr>
      </w:pPr>
      <w:r>
        <w:rPr>
          <w:rFonts w:ascii="SimSun" w:hAnsi="SimSun" w:eastAsia="SimSun" w:cs="SimSun"/>
          <w:sz w:val="21"/>
          <w:szCs w:val="21"/>
          <w:spacing w:val="-8"/>
        </w:rPr>
        <w:t>迎接未来的挑战。</w:t>
      </w:r>
    </w:p>
    <w:p>
      <w:pPr>
        <w:pStyle w:val="BodyText"/>
        <w:spacing w:line="278" w:lineRule="auto"/>
        <w:rPr/>
      </w:pPr>
      <w:r/>
    </w:p>
    <w:p>
      <w:pPr>
        <w:ind w:left="1732"/>
        <w:spacing w:before="55" w:line="221" w:lineRule="auto"/>
        <w:rPr>
          <w:rFonts w:ascii="SimHei" w:hAnsi="SimHei" w:eastAsia="SimHei" w:cs="SimHei"/>
          <w:sz w:val="17"/>
          <w:szCs w:val="17"/>
        </w:rPr>
      </w:pPr>
      <w:r>
        <w:rPr>
          <w:rFonts w:ascii="SimHei" w:hAnsi="SimHei" w:eastAsia="SimHei" w:cs="SimHei"/>
          <w:sz w:val="17"/>
          <w:szCs w:val="17"/>
          <w:b/>
          <w:bCs/>
          <w:spacing w:val="8"/>
        </w:rPr>
        <w:t>表6.5</w:t>
      </w:r>
      <w:r>
        <w:rPr>
          <w:rFonts w:ascii="SimHei" w:hAnsi="SimHei" w:eastAsia="SimHei" w:cs="SimHei"/>
          <w:sz w:val="17"/>
          <w:szCs w:val="17"/>
          <w:spacing w:val="79"/>
        </w:rPr>
        <w:t xml:space="preserve"> </w:t>
      </w:r>
      <w:r>
        <w:rPr>
          <w:rFonts w:ascii="SimHei" w:hAnsi="SimHei" w:eastAsia="SimHei" w:cs="SimHei"/>
          <w:sz w:val="17"/>
          <w:szCs w:val="17"/>
          <w:b/>
          <w:bCs/>
          <w:spacing w:val="8"/>
        </w:rPr>
        <w:t>2014—2021年隆基的营收与净利润</w:t>
      </w:r>
    </w:p>
    <w:p>
      <w:pPr>
        <w:spacing w:line="188" w:lineRule="exact"/>
        <w:rPr/>
      </w:pPr>
      <w:r/>
    </w:p>
    <w:tbl>
      <w:tblPr>
        <w:tblStyle w:val="TableNormal"/>
        <w:tblW w:w="6810" w:type="dxa"/>
        <w:tblInd w:w="30" w:type="dxa"/>
        <w:shd w:val="clear" w:fill="686868"/>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75"/>
        <w:gridCol w:w="2459"/>
        <w:gridCol w:w="2376"/>
      </w:tblGrid>
      <w:tr>
        <w:trPr>
          <w:trHeight w:val="339" w:hRule="atLeast"/>
        </w:trPr>
        <w:tc>
          <w:tcPr>
            <w:shd w:val="clear" w:fill="686868"/>
            <w:tcW w:w="1975" w:type="dxa"/>
            <w:vAlign w:val="top"/>
            <w:tcBorders>
              <w:right w:val="nil"/>
            </w:tcBorders>
          </w:tcPr>
          <w:p>
            <w:pPr>
              <w:pStyle w:val="TableText"/>
              <w:ind w:left="665"/>
              <w:spacing w:before="103" w:line="219" w:lineRule="auto"/>
              <w:rPr>
                <w:sz w:val="19"/>
                <w:szCs w:val="19"/>
              </w:rPr>
            </w:pPr>
            <w:r>
              <w:rPr>
                <w:sz w:val="19"/>
                <w:szCs w:val="19"/>
                <w:spacing w:val="-2"/>
              </w:rPr>
              <w:t>截止日期</w:t>
            </w:r>
          </w:p>
        </w:tc>
        <w:tc>
          <w:tcPr>
            <w:shd w:val="clear" w:fill="686868"/>
            <w:tcW w:w="2459" w:type="dxa"/>
            <w:vAlign w:val="top"/>
            <w:tcBorders>
              <w:left w:val="nil"/>
              <w:right w:val="nil"/>
            </w:tcBorders>
          </w:tcPr>
          <w:p>
            <w:pPr>
              <w:pStyle w:val="TableText"/>
              <w:ind w:left="547"/>
              <w:spacing w:before="109" w:line="213" w:lineRule="auto"/>
              <w:rPr>
                <w:sz w:val="19"/>
                <w:szCs w:val="19"/>
              </w:rPr>
            </w:pPr>
            <w:r>
              <w:rPr>
                <w:sz w:val="19"/>
                <w:szCs w:val="19"/>
                <w:b/>
                <w:bCs/>
                <w:spacing w:val="2"/>
              </w:rPr>
              <w:t>营业收入(亿元)</w:t>
            </w:r>
          </w:p>
        </w:tc>
        <w:tc>
          <w:tcPr>
            <w:shd w:val="clear" w:fill="686868"/>
            <w:tcW w:w="2376" w:type="dxa"/>
            <w:vAlign w:val="top"/>
            <w:tcBorders>
              <w:left w:val="nil"/>
            </w:tcBorders>
          </w:tcPr>
          <w:p>
            <w:pPr>
              <w:pStyle w:val="TableText"/>
              <w:ind w:left="548"/>
              <w:spacing w:before="80" w:line="220" w:lineRule="auto"/>
              <w:rPr>
                <w:sz w:val="19"/>
                <w:szCs w:val="19"/>
              </w:rPr>
            </w:pPr>
            <w:r>
              <w:rPr>
                <w:sz w:val="19"/>
                <w:szCs w:val="19"/>
                <w:b/>
                <w:bCs/>
                <w:color w:val="FFFFFF"/>
                <w:spacing w:val="-4"/>
              </w:rPr>
              <w:t>净利润(亿元</w:t>
            </w:r>
          </w:p>
        </w:tc>
      </w:tr>
    </w:tbl>
    <w:p>
      <w:pPr>
        <w:pStyle w:val="BodyText"/>
        <w:spacing w:line="123" w:lineRule="exact"/>
        <w:rPr>
          <w:sz w:val="10"/>
        </w:rPr>
      </w:pPr>
      <w:r/>
    </w:p>
    <w:p>
      <w:pPr>
        <w:spacing w:line="123" w:lineRule="exact"/>
        <w:sectPr>
          <w:footerReference w:type="default" r:id="rId276"/>
          <w:pgSz w:w="8140" w:h="13060"/>
          <w:pgMar w:top="400" w:right="614" w:bottom="475" w:left="659" w:header="0" w:footer="326" w:gutter="0"/>
          <w:cols w:equalWidth="0" w:num="1">
            <w:col w:w="6866" w:space="0"/>
          </w:cols>
        </w:sectPr>
        <w:rPr>
          <w:sz w:val="10"/>
          <w:szCs w:val="10"/>
        </w:rPr>
      </w:pPr>
    </w:p>
    <w:p>
      <w:pPr>
        <w:ind w:left="570"/>
        <w:spacing w:before="32" w:line="184" w:lineRule="auto"/>
        <w:rPr>
          <w:rFonts w:ascii="SimSun" w:hAnsi="SimSun" w:eastAsia="SimSun" w:cs="SimSun"/>
          <w:sz w:val="17"/>
          <w:szCs w:val="17"/>
        </w:rPr>
      </w:pPr>
      <w:r>
        <w:rPr>
          <w:rFonts w:ascii="SimSun" w:hAnsi="SimSun" w:eastAsia="SimSun" w:cs="SimSun"/>
          <w:sz w:val="17"/>
          <w:szCs w:val="17"/>
          <w:spacing w:val="-1"/>
        </w:rPr>
        <w:t>2014-12-31</w:t>
      </w:r>
    </w:p>
    <w:p>
      <w:pPr>
        <w:ind w:left="570"/>
        <w:spacing w:before="191" w:line="184" w:lineRule="auto"/>
        <w:rPr>
          <w:rFonts w:ascii="SimSun" w:hAnsi="SimSun" w:eastAsia="SimSun" w:cs="SimSun"/>
          <w:sz w:val="17"/>
          <w:szCs w:val="17"/>
        </w:rPr>
      </w:pPr>
      <w:r>
        <w:rPr>
          <w:rFonts w:ascii="SimSun" w:hAnsi="SimSun" w:eastAsia="SimSun" w:cs="SimSun"/>
          <w:sz w:val="17"/>
          <w:szCs w:val="17"/>
          <w:spacing w:val="-1"/>
        </w:rPr>
        <w:t>2015-12-31</w:t>
      </w:r>
    </w:p>
    <w:p>
      <w:pPr>
        <w:ind w:left="579"/>
        <w:spacing w:before="190" w:line="184" w:lineRule="auto"/>
        <w:rPr>
          <w:rFonts w:ascii="SimSun" w:hAnsi="SimSun" w:eastAsia="SimSun" w:cs="SimSun"/>
          <w:sz w:val="17"/>
          <w:szCs w:val="17"/>
        </w:rPr>
      </w:pPr>
      <w:r>
        <w:rPr>
          <w:rFonts w:ascii="SimSun" w:hAnsi="SimSun" w:eastAsia="SimSun" w:cs="SimSun"/>
          <w:sz w:val="17"/>
          <w:szCs w:val="17"/>
          <w:spacing w:val="-1"/>
        </w:rPr>
        <w:t>2016-12-31</w:t>
      </w:r>
    </w:p>
    <w:p>
      <w:pPr>
        <w:ind w:left="579"/>
        <w:spacing w:before="181" w:line="184" w:lineRule="auto"/>
        <w:rPr>
          <w:rFonts w:ascii="SimSun" w:hAnsi="SimSun" w:eastAsia="SimSun" w:cs="SimSun"/>
          <w:sz w:val="17"/>
          <w:szCs w:val="17"/>
        </w:rPr>
      </w:pPr>
      <w:r>
        <w:rPr>
          <w:rFonts w:ascii="SimSun" w:hAnsi="SimSun" w:eastAsia="SimSun" w:cs="SimSun"/>
          <w:sz w:val="17"/>
          <w:szCs w:val="17"/>
          <w:spacing w:val="-1"/>
        </w:rPr>
        <w:t>2017-12-31</w:t>
      </w:r>
    </w:p>
    <w:p>
      <w:pPr>
        <w:ind w:left="579"/>
        <w:spacing w:before="191" w:line="184" w:lineRule="auto"/>
        <w:rPr>
          <w:rFonts w:ascii="SimSun" w:hAnsi="SimSun" w:eastAsia="SimSun" w:cs="SimSun"/>
          <w:sz w:val="17"/>
          <w:szCs w:val="17"/>
        </w:rPr>
      </w:pPr>
      <w:r>
        <w:rPr>
          <w:rFonts w:ascii="SimSun" w:hAnsi="SimSun" w:eastAsia="SimSun" w:cs="SimSun"/>
          <w:sz w:val="17"/>
          <w:szCs w:val="17"/>
          <w:spacing w:val="-1"/>
        </w:rPr>
        <w:t>2018-12-31</w:t>
      </w:r>
    </w:p>
    <w:p>
      <w:pPr>
        <w:ind w:left="579"/>
        <w:spacing w:before="190" w:line="184" w:lineRule="auto"/>
        <w:rPr>
          <w:rFonts w:ascii="SimSun" w:hAnsi="SimSun" w:eastAsia="SimSun" w:cs="SimSun"/>
          <w:sz w:val="17"/>
          <w:szCs w:val="17"/>
        </w:rPr>
      </w:pPr>
      <w:r>
        <w:rPr>
          <w:rFonts w:ascii="SimSun" w:hAnsi="SimSun" w:eastAsia="SimSun" w:cs="SimSun"/>
          <w:sz w:val="17"/>
          <w:szCs w:val="17"/>
          <w:spacing w:val="-1"/>
        </w:rPr>
        <w:t>2019-12-31</w:t>
      </w:r>
    </w:p>
    <w:p>
      <w:pPr>
        <w:ind w:left="579"/>
        <w:spacing w:before="191" w:line="184" w:lineRule="auto"/>
        <w:rPr>
          <w:rFonts w:ascii="SimSun" w:hAnsi="SimSun" w:eastAsia="SimSun" w:cs="SimSun"/>
          <w:sz w:val="17"/>
          <w:szCs w:val="17"/>
        </w:rPr>
      </w:pPr>
      <w:r>
        <w:rPr>
          <w:rFonts w:ascii="SimSun" w:hAnsi="SimSun" w:eastAsia="SimSun" w:cs="SimSun"/>
          <w:sz w:val="17"/>
          <w:szCs w:val="17"/>
          <w:spacing w:val="-1"/>
        </w:rPr>
        <w:t>2020-12-31</w:t>
      </w:r>
    </w:p>
    <w:p>
      <w:pPr>
        <w:ind w:left="579"/>
        <w:spacing w:before="191" w:line="119" w:lineRule="exact"/>
        <w:rPr>
          <w:rFonts w:ascii="SimSun" w:hAnsi="SimSun" w:eastAsia="SimSun" w:cs="SimSun"/>
          <w:sz w:val="17"/>
          <w:szCs w:val="17"/>
        </w:rPr>
      </w:pPr>
      <w:r>
        <w:rPr>
          <w:rFonts w:ascii="SimSun" w:hAnsi="SimSun" w:eastAsia="SimSun" w:cs="SimSun"/>
          <w:sz w:val="17"/>
          <w:szCs w:val="17"/>
          <w:spacing w:val="-1"/>
          <w:position w:val="-2"/>
        </w:rPr>
        <w:t>2021-06-30</w:t>
      </w:r>
    </w:p>
    <w:p>
      <w:pPr>
        <w:pStyle w:val="BodyText"/>
        <w:spacing w:line="14" w:lineRule="auto"/>
        <w:rPr>
          <w:sz w:val="2"/>
        </w:rPr>
      </w:pPr>
      <w:r>
        <w:rPr>
          <w:sz w:val="2"/>
          <w:szCs w:val="2"/>
        </w:rPr>
        <w:br w:type="column"/>
      </w:r>
    </w:p>
    <w:p>
      <w:pPr>
        <w:ind w:left="80"/>
        <w:spacing w:before="22" w:line="360" w:lineRule="exact"/>
        <w:rPr>
          <w:rFonts w:ascii="SimSun" w:hAnsi="SimSun" w:eastAsia="SimSun" w:cs="SimSun"/>
          <w:sz w:val="17"/>
          <w:szCs w:val="17"/>
        </w:rPr>
      </w:pPr>
      <w:r>
        <w:rPr>
          <w:rFonts w:ascii="SimSun" w:hAnsi="SimSun" w:eastAsia="SimSun" w:cs="SimSun"/>
          <w:sz w:val="17"/>
          <w:szCs w:val="17"/>
          <w:spacing w:val="-2"/>
          <w:position w:val="17"/>
        </w:rPr>
        <w:t>36.80</w:t>
      </w:r>
    </w:p>
    <w:p>
      <w:pPr>
        <w:ind w:left="80"/>
        <w:spacing w:line="183" w:lineRule="auto"/>
        <w:rPr>
          <w:rFonts w:ascii="SimSun" w:hAnsi="SimSun" w:eastAsia="SimSun" w:cs="SimSun"/>
          <w:sz w:val="17"/>
          <w:szCs w:val="17"/>
        </w:rPr>
      </w:pPr>
      <w:r>
        <w:rPr>
          <w:rFonts w:ascii="SimSun" w:hAnsi="SimSun" w:eastAsia="SimSun" w:cs="SimSun"/>
          <w:sz w:val="17"/>
          <w:szCs w:val="17"/>
          <w:spacing w:val="-2"/>
        </w:rPr>
        <w:t>59.47</w:t>
      </w:r>
    </w:p>
    <w:p>
      <w:pPr>
        <w:ind w:left="10"/>
        <w:spacing w:before="191" w:line="184" w:lineRule="auto"/>
        <w:rPr>
          <w:rFonts w:ascii="SimSun" w:hAnsi="SimSun" w:eastAsia="SimSun" w:cs="SimSun"/>
          <w:sz w:val="17"/>
          <w:szCs w:val="17"/>
        </w:rPr>
      </w:pPr>
      <w:r>
        <w:rPr>
          <w:rFonts w:ascii="SimSun" w:hAnsi="SimSun" w:eastAsia="SimSun" w:cs="SimSun"/>
          <w:sz w:val="17"/>
          <w:szCs w:val="17"/>
          <w:spacing w:val="-3"/>
        </w:rPr>
        <w:t>115.31</w:t>
      </w:r>
    </w:p>
    <w:p>
      <w:pPr>
        <w:ind w:left="10"/>
        <w:spacing w:before="180" w:line="184" w:lineRule="auto"/>
        <w:rPr>
          <w:rFonts w:ascii="SimSun" w:hAnsi="SimSun" w:eastAsia="SimSun" w:cs="SimSun"/>
          <w:sz w:val="17"/>
          <w:szCs w:val="17"/>
        </w:rPr>
      </w:pPr>
      <w:r>
        <w:rPr>
          <w:rFonts w:ascii="SimSun" w:hAnsi="SimSun" w:eastAsia="SimSun" w:cs="SimSun"/>
          <w:sz w:val="17"/>
          <w:szCs w:val="17"/>
          <w:spacing w:val="-3"/>
        </w:rPr>
        <w:t>163.62</w:t>
      </w:r>
    </w:p>
    <w:p>
      <w:pPr>
        <w:spacing w:before="191" w:line="184" w:lineRule="auto"/>
        <w:rPr>
          <w:rFonts w:ascii="SimSun" w:hAnsi="SimSun" w:eastAsia="SimSun" w:cs="SimSun"/>
          <w:sz w:val="17"/>
          <w:szCs w:val="17"/>
        </w:rPr>
      </w:pPr>
      <w:r>
        <w:rPr>
          <w:rFonts w:ascii="SimSun" w:hAnsi="SimSun" w:eastAsia="SimSun" w:cs="SimSun"/>
          <w:sz w:val="17"/>
          <w:szCs w:val="17"/>
          <w:spacing w:val="-2"/>
        </w:rPr>
        <w:t>219.88</w:t>
      </w:r>
    </w:p>
    <w:p>
      <w:pPr>
        <w:ind w:left="10"/>
        <w:spacing w:before="191" w:line="183" w:lineRule="auto"/>
        <w:rPr>
          <w:rFonts w:ascii="SimSun" w:hAnsi="SimSun" w:eastAsia="SimSun" w:cs="SimSun"/>
          <w:sz w:val="17"/>
          <w:szCs w:val="17"/>
        </w:rPr>
      </w:pPr>
      <w:r>
        <w:rPr>
          <w:rFonts w:ascii="SimSun" w:hAnsi="SimSun" w:eastAsia="SimSun" w:cs="SimSun"/>
          <w:sz w:val="17"/>
          <w:szCs w:val="17"/>
          <w:spacing w:val="-2"/>
        </w:rPr>
        <w:t>328.97</w:t>
      </w:r>
    </w:p>
    <w:p>
      <w:pPr>
        <w:ind w:left="10"/>
        <w:spacing w:before="202" w:line="183" w:lineRule="auto"/>
        <w:rPr>
          <w:rFonts w:ascii="SimSun" w:hAnsi="SimSun" w:eastAsia="SimSun" w:cs="SimSun"/>
          <w:sz w:val="17"/>
          <w:szCs w:val="17"/>
        </w:rPr>
      </w:pPr>
      <w:r>
        <w:rPr>
          <w:rFonts w:ascii="SimSun" w:hAnsi="SimSun" w:eastAsia="SimSun" w:cs="SimSun"/>
          <w:sz w:val="17"/>
          <w:szCs w:val="17"/>
          <w:spacing w:val="-2"/>
        </w:rPr>
        <w:t>545.83</w:t>
      </w:r>
    </w:p>
    <w:p>
      <w:pPr>
        <w:ind w:left="10"/>
        <w:spacing w:before="181" w:line="129" w:lineRule="exact"/>
        <w:rPr>
          <w:rFonts w:ascii="SimSun" w:hAnsi="SimSun" w:eastAsia="SimSun" w:cs="SimSun"/>
          <w:sz w:val="17"/>
          <w:szCs w:val="17"/>
        </w:rPr>
      </w:pPr>
      <w:r>
        <w:rPr>
          <w:rFonts w:ascii="SimSun" w:hAnsi="SimSun" w:eastAsia="SimSun" w:cs="SimSun"/>
          <w:sz w:val="17"/>
          <w:szCs w:val="17"/>
          <w:spacing w:val="-2"/>
          <w:position w:val="-2"/>
        </w:rPr>
        <w:t>350.98</w:t>
      </w:r>
    </w:p>
    <w:p>
      <w:pPr>
        <w:pStyle w:val="BodyText"/>
        <w:spacing w:line="14" w:lineRule="auto"/>
        <w:rPr>
          <w:sz w:val="2"/>
        </w:rPr>
      </w:pPr>
      <w:r>
        <w:rPr>
          <w:sz w:val="2"/>
          <w:szCs w:val="2"/>
        </w:rPr>
        <w:br w:type="column"/>
      </w:r>
    </w:p>
    <w:p>
      <w:pPr>
        <w:ind w:left="70"/>
        <w:spacing w:before="22" w:line="360" w:lineRule="exact"/>
        <w:rPr>
          <w:rFonts w:ascii="SimSun" w:hAnsi="SimSun" w:eastAsia="SimSun" w:cs="SimSun"/>
          <w:sz w:val="17"/>
          <w:szCs w:val="17"/>
        </w:rPr>
      </w:pPr>
      <w:r>
        <w:rPr>
          <w:rFonts w:ascii="SimSun" w:hAnsi="SimSun" w:eastAsia="SimSun" w:cs="SimSun"/>
          <w:sz w:val="17"/>
          <w:szCs w:val="17"/>
          <w:spacing w:val="-2"/>
          <w:position w:val="17"/>
        </w:rPr>
        <w:t>2.94</w:t>
      </w:r>
    </w:p>
    <w:p>
      <w:pPr>
        <w:ind w:left="80"/>
        <w:spacing w:line="183" w:lineRule="auto"/>
        <w:rPr>
          <w:rFonts w:ascii="SimSun" w:hAnsi="SimSun" w:eastAsia="SimSun" w:cs="SimSun"/>
          <w:sz w:val="17"/>
          <w:szCs w:val="17"/>
        </w:rPr>
      </w:pPr>
      <w:r>
        <w:rPr>
          <w:rFonts w:ascii="SimSun" w:hAnsi="SimSun" w:eastAsia="SimSun" w:cs="SimSun"/>
          <w:sz w:val="17"/>
          <w:szCs w:val="17"/>
          <w:spacing w:val="-2"/>
        </w:rPr>
        <w:t>5.20</w:t>
      </w:r>
    </w:p>
    <w:p>
      <w:pPr>
        <w:ind w:left="10"/>
        <w:spacing w:before="191" w:line="184" w:lineRule="auto"/>
        <w:rPr>
          <w:rFonts w:ascii="SimSun" w:hAnsi="SimSun" w:eastAsia="SimSun" w:cs="SimSun"/>
          <w:sz w:val="17"/>
          <w:szCs w:val="17"/>
        </w:rPr>
      </w:pPr>
      <w:r>
        <w:rPr>
          <w:rFonts w:ascii="SimSun" w:hAnsi="SimSun" w:eastAsia="SimSun" w:cs="SimSun"/>
          <w:sz w:val="17"/>
          <w:szCs w:val="17"/>
          <w:spacing w:val="-4"/>
        </w:rPr>
        <w:t>15.47</w:t>
      </w:r>
    </w:p>
    <w:p>
      <w:pPr>
        <w:spacing w:before="191" w:line="183" w:lineRule="auto"/>
        <w:rPr>
          <w:rFonts w:ascii="SimSun" w:hAnsi="SimSun" w:eastAsia="SimSun" w:cs="SimSun"/>
          <w:sz w:val="17"/>
          <w:szCs w:val="17"/>
        </w:rPr>
      </w:pPr>
      <w:r>
        <w:rPr>
          <w:rFonts w:ascii="SimSun" w:hAnsi="SimSun" w:eastAsia="SimSun" w:cs="SimSun"/>
          <w:sz w:val="17"/>
          <w:szCs w:val="17"/>
          <w:spacing w:val="-2"/>
        </w:rPr>
        <w:t>35.65</w:t>
      </w:r>
    </w:p>
    <w:p>
      <w:pPr>
        <w:spacing w:before="192" w:line="183" w:lineRule="auto"/>
        <w:rPr>
          <w:rFonts w:ascii="SimSun" w:hAnsi="SimSun" w:eastAsia="SimSun" w:cs="SimSun"/>
          <w:sz w:val="17"/>
          <w:szCs w:val="17"/>
        </w:rPr>
      </w:pPr>
      <w:r>
        <w:rPr>
          <w:rFonts w:ascii="SimSun" w:hAnsi="SimSun" w:eastAsia="SimSun" w:cs="SimSun"/>
          <w:sz w:val="17"/>
          <w:szCs w:val="17"/>
          <w:spacing w:val="-2"/>
        </w:rPr>
        <w:t>25.67</w:t>
      </w:r>
    </w:p>
    <w:p>
      <w:pPr>
        <w:spacing w:before="182" w:line="182" w:lineRule="auto"/>
        <w:rPr>
          <w:rFonts w:ascii="SimSun" w:hAnsi="SimSun" w:eastAsia="SimSun" w:cs="SimSun"/>
          <w:sz w:val="17"/>
          <w:szCs w:val="17"/>
        </w:rPr>
      </w:pPr>
      <w:r>
        <w:rPr>
          <w:rFonts w:ascii="SimSun" w:hAnsi="SimSun" w:eastAsia="SimSun" w:cs="SimSun"/>
          <w:sz w:val="17"/>
          <w:szCs w:val="17"/>
          <w:spacing w:val="-2"/>
        </w:rPr>
        <w:t>55.57</w:t>
      </w:r>
    </w:p>
    <w:p>
      <w:pPr>
        <w:spacing w:before="191" w:line="183" w:lineRule="auto"/>
        <w:rPr>
          <w:rFonts w:ascii="SimSun" w:hAnsi="SimSun" w:eastAsia="SimSun" w:cs="SimSun"/>
          <w:sz w:val="17"/>
          <w:szCs w:val="17"/>
        </w:rPr>
      </w:pPr>
      <w:r>
        <w:rPr>
          <w:rFonts w:ascii="SimSun" w:hAnsi="SimSun" w:eastAsia="SimSun" w:cs="SimSun"/>
          <w:sz w:val="17"/>
          <w:szCs w:val="17"/>
          <w:spacing w:val="-2"/>
        </w:rPr>
        <w:t>87.00</w:t>
      </w:r>
    </w:p>
    <w:p>
      <w:pPr>
        <w:spacing w:before="202" w:line="118" w:lineRule="exact"/>
        <w:rPr>
          <w:rFonts w:ascii="SimSun" w:hAnsi="SimSun" w:eastAsia="SimSun" w:cs="SimSun"/>
          <w:sz w:val="17"/>
          <w:szCs w:val="17"/>
        </w:rPr>
      </w:pPr>
      <w:r>
        <w:rPr>
          <w:rFonts w:ascii="SimSun" w:hAnsi="SimSun" w:eastAsia="SimSun" w:cs="SimSun"/>
          <w:sz w:val="17"/>
          <w:szCs w:val="17"/>
          <w:spacing w:val="-1"/>
          <w:position w:val="-2"/>
        </w:rPr>
        <w:t>49.92</w:t>
      </w:r>
    </w:p>
    <w:p>
      <w:pPr>
        <w:spacing w:line="118" w:lineRule="exact"/>
        <w:sectPr>
          <w:type w:val="continuous"/>
          <w:pgSz w:w="8140" w:h="13060"/>
          <w:pgMar w:top="400" w:right="614" w:bottom="475" w:left="659" w:header="0" w:footer="326" w:gutter="0"/>
          <w:cols w:equalWidth="0" w:num="3">
            <w:col w:w="2791" w:space="100"/>
            <w:col w:w="2330" w:space="100"/>
            <w:col w:w="1546" w:space="0"/>
          </w:cols>
        </w:sectPr>
        <w:rPr>
          <w:rFonts w:ascii="SimSun" w:hAnsi="SimSun" w:eastAsia="SimSun" w:cs="SimSun"/>
          <w:sz w:val="17"/>
          <w:szCs w:val="17"/>
        </w:rPr>
      </w:pPr>
    </w:p>
    <w:p>
      <w:pPr>
        <w:ind w:left="410"/>
        <w:spacing w:before="195" w:line="224" w:lineRule="auto"/>
        <w:rPr>
          <w:rFonts w:ascii="KaiTi" w:hAnsi="KaiTi" w:eastAsia="KaiTi" w:cs="KaiTi"/>
          <w:sz w:val="17"/>
          <w:szCs w:val="17"/>
        </w:rPr>
      </w:pPr>
      <w:r>
        <w:rPr>
          <w:rFonts w:ascii="KaiTi" w:hAnsi="KaiTi" w:eastAsia="KaiTi" w:cs="KaiTi"/>
          <w:sz w:val="17"/>
          <w:szCs w:val="17"/>
          <w:spacing w:val="9"/>
        </w:rPr>
        <w:t>资料来源：根据2014—2021年上市公司年报整理得到。</w:t>
      </w:r>
    </w:p>
    <w:p>
      <w:pPr>
        <w:pStyle w:val="BodyText"/>
        <w:spacing w:line="336" w:lineRule="auto"/>
        <w:rPr/>
      </w:pPr>
      <w:r/>
    </w:p>
    <w:p>
      <w:pPr>
        <w:pStyle w:val="BodyText"/>
        <w:spacing w:line="337" w:lineRule="auto"/>
        <w:rPr/>
      </w:pPr>
      <w:r/>
    </w:p>
    <w:p>
      <w:pPr>
        <w:spacing w:before="72"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3"/>
        </w:rPr>
        <w:t>Solar</w:t>
      </w:r>
      <w:r>
        <w:rPr>
          <w:rFonts w:ascii="Times New Roman" w:hAnsi="Times New Roman" w:eastAsia="Times New Roman" w:cs="Times New Roman"/>
          <w:sz w:val="25"/>
          <w:szCs w:val="25"/>
          <w:spacing w:val="37"/>
        </w:rPr>
        <w:t xml:space="preserve"> </w:t>
      </w:r>
      <w:r>
        <w:rPr>
          <w:rFonts w:ascii="Times New Roman" w:hAnsi="Times New Roman" w:eastAsia="Times New Roman" w:cs="Times New Roman"/>
          <w:sz w:val="25"/>
          <w:szCs w:val="25"/>
          <w:spacing w:val="-3"/>
        </w:rPr>
        <w:t>for</w:t>
      </w:r>
      <w:r>
        <w:rPr>
          <w:rFonts w:ascii="Times New Roman" w:hAnsi="Times New Roman" w:eastAsia="Times New Roman" w:cs="Times New Roman"/>
          <w:sz w:val="25"/>
          <w:szCs w:val="25"/>
          <w:spacing w:val="41"/>
        </w:rPr>
        <w:t xml:space="preserve"> </w:t>
      </w:r>
      <w:r>
        <w:rPr>
          <w:rFonts w:ascii="Times New Roman" w:hAnsi="Times New Roman" w:eastAsia="Times New Roman" w:cs="Times New Roman"/>
          <w:sz w:val="25"/>
          <w:szCs w:val="25"/>
          <w:spacing w:val="-3"/>
        </w:rPr>
        <w:t>Solar</w:t>
      </w:r>
    </w:p>
    <w:p>
      <w:pPr>
        <w:pStyle w:val="BodyText"/>
        <w:spacing w:line="467" w:lineRule="auto"/>
        <w:rPr/>
      </w:pPr>
      <w:r/>
    </w:p>
    <w:p>
      <w:pPr>
        <w:ind w:right="36" w:firstLine="470"/>
        <w:spacing w:before="68" w:line="378" w:lineRule="auto"/>
        <w:jc w:val="both"/>
        <w:rPr>
          <w:rFonts w:ascii="SimSun" w:hAnsi="SimSun" w:eastAsia="SimSun" w:cs="SimSun"/>
          <w:sz w:val="21"/>
          <w:szCs w:val="21"/>
        </w:rPr>
      </w:pPr>
      <w:r>
        <w:rPr>
          <w:rFonts w:ascii="SimSun" w:hAnsi="SimSun" w:eastAsia="SimSun" w:cs="SimSun"/>
          <w:sz w:val="21"/>
          <w:szCs w:val="21"/>
          <w:spacing w:val="2"/>
        </w:rPr>
        <w:t>通过对技术创新的不断坚持，如今的隆基已经成长为行业内的龙</w:t>
      </w:r>
      <w:r>
        <w:rPr>
          <w:rFonts w:ascii="SimSun" w:hAnsi="SimSun" w:eastAsia="SimSun" w:cs="SimSun"/>
          <w:sz w:val="21"/>
          <w:szCs w:val="21"/>
          <w:spacing w:val="1"/>
        </w:rPr>
        <w:t>头企</w:t>
      </w:r>
      <w:r>
        <w:rPr>
          <w:rFonts w:ascii="SimSun" w:hAnsi="SimSun" w:eastAsia="SimSun" w:cs="SimSun"/>
          <w:sz w:val="21"/>
          <w:szCs w:val="21"/>
        </w:rPr>
        <w:t xml:space="preserve"> </w:t>
      </w:r>
      <w:r>
        <w:rPr>
          <w:rFonts w:ascii="SimSun" w:hAnsi="SimSun" w:eastAsia="SimSun" w:cs="SimSun"/>
          <w:sz w:val="21"/>
          <w:szCs w:val="21"/>
          <w:spacing w:val="2"/>
        </w:rPr>
        <w:t>业。作为龙头企业，隆基的发展目标开始突破国</w:t>
      </w:r>
      <w:r>
        <w:rPr>
          <w:rFonts w:ascii="SimSun" w:hAnsi="SimSun" w:eastAsia="SimSun" w:cs="SimSun"/>
          <w:sz w:val="21"/>
          <w:szCs w:val="21"/>
          <w:spacing w:val="1"/>
        </w:rPr>
        <w:t>界和纯粹的经济组织的思</w:t>
      </w:r>
    </w:p>
    <w:p>
      <w:pPr>
        <w:spacing w:before="1" w:line="184" w:lineRule="auto"/>
        <w:rPr>
          <w:rFonts w:ascii="SimSun" w:hAnsi="SimSun" w:eastAsia="SimSun" w:cs="SimSun"/>
          <w:sz w:val="21"/>
          <w:szCs w:val="21"/>
        </w:rPr>
      </w:pPr>
      <w:r>
        <w:rPr>
          <w:rFonts w:ascii="SimSun" w:hAnsi="SimSun" w:eastAsia="SimSun" w:cs="SimSun"/>
          <w:sz w:val="21"/>
          <w:szCs w:val="21"/>
          <w:spacing w:val="7"/>
        </w:rPr>
        <w:t>考，关注全人类的福祉和未来。2018年12月，李振国在第24届联合国气</w:t>
      </w:r>
    </w:p>
    <w:p>
      <w:pPr>
        <w:spacing w:line="184" w:lineRule="auto"/>
        <w:sectPr>
          <w:type w:val="continuous"/>
          <w:pgSz w:w="8140" w:h="13060"/>
          <w:pgMar w:top="400" w:right="614" w:bottom="475" w:left="659" w:header="0" w:footer="326" w:gutter="0"/>
          <w:cols w:equalWidth="0" w:num="1">
            <w:col w:w="6866" w:space="0"/>
          </w:cols>
        </w:sectPr>
        <w:rPr>
          <w:rFonts w:ascii="SimSun" w:hAnsi="SimSun" w:eastAsia="SimSun" w:cs="SimSun"/>
          <w:sz w:val="21"/>
          <w:szCs w:val="21"/>
        </w:rPr>
      </w:pPr>
    </w:p>
    <w:p>
      <w:pPr>
        <w:ind w:left="620"/>
        <w:spacing w:before="256" w:line="222" w:lineRule="auto"/>
        <w:rPr>
          <w:rFonts w:ascii="SimHei" w:hAnsi="SimHei" w:eastAsia="SimHei" w:cs="SimHei"/>
          <w:sz w:val="16"/>
          <w:szCs w:val="16"/>
        </w:rPr>
      </w:pPr>
      <w:r>
        <w:drawing>
          <wp:anchor distT="0" distB="0" distL="0" distR="0" simplePos="0" relativeHeight="252125184" behindDoc="0" locked="0" layoutInCell="0" allowOverlap="1">
            <wp:simplePos x="0" y="0"/>
            <wp:positionH relativeFrom="page">
              <wp:posOffset>330189</wp:posOffset>
            </wp:positionH>
            <wp:positionV relativeFrom="page">
              <wp:posOffset>374682</wp:posOffset>
            </wp:positionV>
            <wp:extent cx="311167" cy="298385"/>
            <wp:effectExtent l="0" t="0" r="0" b="0"/>
            <wp:wrapNone/>
            <wp:docPr id="228" name="IM 228"/>
            <wp:cNvGraphicFramePr/>
            <a:graphic>
              <a:graphicData uri="http://schemas.openxmlformats.org/drawingml/2006/picture">
                <pic:pic>
                  <pic:nvPicPr>
                    <pic:cNvPr id="228" name="IM 228"/>
                    <pic:cNvPicPr/>
                  </pic:nvPicPr>
                  <pic:blipFill>
                    <a:blip r:embed="rId278"/>
                    <a:stretch>
                      <a:fillRect/>
                    </a:stretch>
                  </pic:blipFill>
                  <pic:spPr>
                    <a:xfrm rot="0">
                      <a:off x="0" y="0"/>
                      <a:ext cx="311167" cy="298385"/>
                    </a:xfrm>
                    <a:prstGeom prst="rect">
                      <a:avLst/>
                    </a:prstGeom>
                  </pic:spPr>
                </pic:pic>
              </a:graphicData>
            </a:graphic>
          </wp:anchor>
        </w:drawing>
      </w:r>
      <w:r>
        <w:rPr>
          <w:rFonts w:ascii="SimHei" w:hAnsi="SimHei" w:eastAsia="SimHei" w:cs="SimHei"/>
          <w:sz w:val="16"/>
          <w:szCs w:val="16"/>
          <w:spacing w:val="-4"/>
        </w:rPr>
        <w:t>中国智造</w:t>
      </w:r>
    </w:p>
    <w:p>
      <w:pPr>
        <w:ind w:left="620"/>
        <w:spacing w:before="34" w:line="221" w:lineRule="auto"/>
        <w:rPr>
          <w:rFonts w:ascii="YouYuan" w:hAnsi="YouYuan" w:eastAsia="YouYuan" w:cs="YouYuan"/>
          <w:sz w:val="16"/>
          <w:szCs w:val="16"/>
        </w:rPr>
      </w:pPr>
      <w:r>
        <w:rPr>
          <w:rFonts w:ascii="YouYuan" w:hAnsi="YouYuan" w:eastAsia="YouYuan" w:cs="YouYuan"/>
          <w:sz w:val="16"/>
          <w:szCs w:val="16"/>
          <w:spacing w:val="-4"/>
        </w:rPr>
        <w:t>领先制造业企业模式创新</w:t>
      </w:r>
    </w:p>
    <w:p>
      <w:pPr>
        <w:pStyle w:val="BodyText"/>
        <w:spacing w:line="245" w:lineRule="auto"/>
        <w:rPr/>
      </w:pPr>
      <w:r/>
    </w:p>
    <w:p>
      <w:pPr>
        <w:pStyle w:val="BodyText"/>
        <w:spacing w:line="246" w:lineRule="auto"/>
        <w:rPr/>
      </w:pPr>
      <w:r/>
    </w:p>
    <w:p>
      <w:pPr>
        <w:ind w:left="49"/>
        <w:spacing w:before="68" w:line="446" w:lineRule="exact"/>
        <w:rPr>
          <w:rFonts w:ascii="Times New Roman" w:hAnsi="Times New Roman" w:eastAsia="Times New Roman" w:cs="Times New Roman"/>
          <w:sz w:val="21"/>
          <w:szCs w:val="21"/>
        </w:rPr>
      </w:pPr>
      <w:r>
        <w:rPr>
          <w:rFonts w:ascii="SimSun" w:hAnsi="SimSun" w:eastAsia="SimSun" w:cs="SimSun"/>
          <w:sz w:val="21"/>
          <w:szCs w:val="21"/>
          <w:spacing w:val="15"/>
          <w:position w:val="18"/>
        </w:rPr>
        <w:t>候变化大会上发布了以光伏发电驱动光伏产</w:t>
      </w:r>
      <w:r>
        <w:rPr>
          <w:rFonts w:ascii="SimSun" w:hAnsi="SimSun" w:eastAsia="SimSun" w:cs="SimSun"/>
          <w:sz w:val="21"/>
          <w:szCs w:val="21"/>
          <w:spacing w:val="14"/>
          <w:position w:val="18"/>
        </w:rPr>
        <w:t>品制造的 </w:t>
      </w:r>
      <w:r>
        <w:rPr>
          <w:rFonts w:ascii="Times New Roman" w:hAnsi="Times New Roman" w:eastAsia="Times New Roman" w:cs="Times New Roman"/>
          <w:sz w:val="21"/>
          <w:szCs w:val="21"/>
          <w:spacing w:val="14"/>
          <w:position w:val="18"/>
        </w:rPr>
        <w:t>“</w:t>
      </w:r>
      <w:r>
        <w:rPr>
          <w:rFonts w:ascii="Times New Roman" w:hAnsi="Times New Roman" w:eastAsia="Times New Roman" w:cs="Times New Roman"/>
          <w:sz w:val="21"/>
          <w:szCs w:val="21"/>
          <w:position w:val="18"/>
        </w:rPr>
        <w:t>Solar</w:t>
      </w:r>
      <w:r>
        <w:rPr>
          <w:rFonts w:ascii="Times New Roman" w:hAnsi="Times New Roman" w:eastAsia="Times New Roman" w:cs="Times New Roman"/>
          <w:sz w:val="21"/>
          <w:szCs w:val="21"/>
          <w:spacing w:val="18"/>
          <w:position w:val="18"/>
        </w:rPr>
        <w:t xml:space="preserve"> </w:t>
      </w:r>
      <w:r>
        <w:rPr>
          <w:rFonts w:ascii="Times New Roman" w:hAnsi="Times New Roman" w:eastAsia="Times New Roman" w:cs="Times New Roman"/>
          <w:sz w:val="21"/>
          <w:szCs w:val="21"/>
          <w:position w:val="18"/>
        </w:rPr>
        <w:t>for</w:t>
      </w:r>
      <w:r>
        <w:rPr>
          <w:rFonts w:ascii="Times New Roman" w:hAnsi="Times New Roman" w:eastAsia="Times New Roman" w:cs="Times New Roman"/>
          <w:sz w:val="21"/>
          <w:szCs w:val="21"/>
          <w:spacing w:val="22"/>
          <w:position w:val="18"/>
        </w:rPr>
        <w:t xml:space="preserve"> </w:t>
      </w:r>
      <w:r>
        <w:rPr>
          <w:rFonts w:ascii="Times New Roman" w:hAnsi="Times New Roman" w:eastAsia="Times New Roman" w:cs="Times New Roman"/>
          <w:sz w:val="21"/>
          <w:szCs w:val="21"/>
          <w:position w:val="18"/>
        </w:rPr>
        <w:t>Solar</w:t>
      </w:r>
      <w:r>
        <w:rPr>
          <w:rFonts w:ascii="Times New Roman" w:hAnsi="Times New Roman" w:eastAsia="Times New Roman" w:cs="Times New Roman"/>
          <w:sz w:val="21"/>
          <w:szCs w:val="21"/>
          <w:spacing w:val="14"/>
          <w:position w:val="18"/>
        </w:rPr>
        <w:t>”</w:t>
      </w:r>
    </w:p>
    <w:p>
      <w:pPr>
        <w:ind w:left="49"/>
        <w:spacing w:line="224" w:lineRule="auto"/>
        <w:rPr>
          <w:rFonts w:ascii="SimSun" w:hAnsi="SimSun" w:eastAsia="SimSun" w:cs="SimSun"/>
          <w:sz w:val="21"/>
          <w:szCs w:val="21"/>
        </w:rPr>
      </w:pPr>
      <w:r>
        <w:rPr>
          <w:rFonts w:ascii="SimSun" w:hAnsi="SimSun" w:eastAsia="SimSun" w:cs="SimSun"/>
          <w:sz w:val="21"/>
          <w:szCs w:val="21"/>
          <w:spacing w:val="-10"/>
        </w:rPr>
        <w:t>理念。</w:t>
      </w:r>
    </w:p>
    <w:p>
      <w:pPr>
        <w:ind w:left="49" w:right="20" w:firstLine="440"/>
        <w:spacing w:before="196" w:line="387" w:lineRule="auto"/>
        <w:jc w:val="both"/>
        <w:rPr>
          <w:rFonts w:ascii="Times New Roman" w:hAnsi="Times New Roman" w:eastAsia="Times New Roman" w:cs="Times New Roman"/>
          <w:sz w:val="21"/>
          <w:szCs w:val="21"/>
        </w:rPr>
      </w:pPr>
      <w:r>
        <w:rPr>
          <w:rFonts w:ascii="SimSun" w:hAnsi="SimSun" w:eastAsia="SimSun" w:cs="SimSun"/>
          <w:sz w:val="21"/>
          <w:szCs w:val="21"/>
          <w:spacing w:val="2"/>
        </w:rPr>
        <w:t>他认为，“100%可再生能源发电”是实现控温目标最有效的途径。随</w:t>
      </w:r>
      <w:r>
        <w:rPr>
          <w:rFonts w:ascii="SimSun" w:hAnsi="SimSun" w:eastAsia="SimSun" w:cs="SimSun"/>
          <w:sz w:val="21"/>
          <w:szCs w:val="21"/>
          <w:spacing w:val="6"/>
        </w:rPr>
        <w:t xml:space="preserve"> </w:t>
      </w:r>
      <w:r>
        <w:rPr>
          <w:rFonts w:ascii="SimSun" w:hAnsi="SimSun" w:eastAsia="SimSun" w:cs="SimSun"/>
          <w:sz w:val="21"/>
          <w:szCs w:val="21"/>
          <w:spacing w:val="1"/>
        </w:rPr>
        <w:t>着光伏技术的快速发展和生产成本的不断下降，在未来两三年光伏发电将</w:t>
      </w:r>
      <w:r>
        <w:rPr>
          <w:rFonts w:ascii="SimSun" w:hAnsi="SimSun" w:eastAsia="SimSun" w:cs="SimSun"/>
          <w:sz w:val="21"/>
          <w:szCs w:val="21"/>
          <w:spacing w:val="3"/>
        </w:rPr>
        <w:t xml:space="preserve">  </w:t>
      </w:r>
      <w:r>
        <w:rPr>
          <w:rFonts w:ascii="SimSun" w:hAnsi="SimSun" w:eastAsia="SimSun" w:cs="SimSun"/>
          <w:sz w:val="21"/>
          <w:szCs w:val="21"/>
          <w:spacing w:val="4"/>
        </w:rPr>
        <w:t>成为全球绝大多数地区最经济的电力能源。目前，抽水储能、化学储能、</w:t>
      </w:r>
      <w:r>
        <w:rPr>
          <w:rFonts w:ascii="SimSun" w:hAnsi="SimSun" w:eastAsia="SimSun" w:cs="SimSun"/>
          <w:sz w:val="21"/>
          <w:szCs w:val="21"/>
          <w:spacing w:val="6"/>
        </w:rPr>
        <w:t xml:space="preserve"> </w:t>
      </w:r>
      <w:r>
        <w:rPr>
          <w:rFonts w:ascii="SimSun" w:hAnsi="SimSun" w:eastAsia="SimSun" w:cs="SimSun"/>
          <w:sz w:val="21"/>
          <w:szCs w:val="21"/>
          <w:spacing w:val="4"/>
        </w:rPr>
        <w:t>电动汽车储能等技术的不断进步，以及全球能源互联网带来的电力共享，</w:t>
      </w:r>
      <w:r>
        <w:rPr>
          <w:rFonts w:ascii="SimSun" w:hAnsi="SimSun" w:eastAsia="SimSun" w:cs="SimSun"/>
          <w:sz w:val="21"/>
          <w:szCs w:val="21"/>
          <w:spacing w:val="5"/>
        </w:rPr>
        <w:t xml:space="preserve"> </w:t>
      </w:r>
      <w:r>
        <w:rPr>
          <w:rFonts w:ascii="SimSun" w:hAnsi="SimSun" w:eastAsia="SimSun" w:cs="SimSun"/>
          <w:sz w:val="21"/>
          <w:szCs w:val="21"/>
          <w:spacing w:val="-2"/>
        </w:rPr>
        <w:t>都决定了“光伏+储能”会在十年之内成为主力能源。当光伏制造全产业链 </w:t>
      </w:r>
      <w:r>
        <w:rPr>
          <w:rFonts w:ascii="SimSun" w:hAnsi="SimSun" w:eastAsia="SimSun" w:cs="SimSun"/>
          <w:sz w:val="21"/>
          <w:szCs w:val="21"/>
          <w:spacing w:val="1"/>
        </w:rPr>
        <w:t>由清洁能源驱动时，就可以实现“零碳”生产。李振国认为，以光伏发电</w:t>
      </w:r>
      <w:r>
        <w:rPr>
          <w:rFonts w:ascii="SimSun" w:hAnsi="SimSun" w:eastAsia="SimSun" w:cs="SimSun"/>
          <w:sz w:val="21"/>
          <w:szCs w:val="21"/>
          <w:spacing w:val="4"/>
        </w:rPr>
        <w:t xml:space="preserve">  </w:t>
      </w:r>
      <w:r>
        <w:rPr>
          <w:rFonts w:ascii="SimSun" w:hAnsi="SimSun" w:eastAsia="SimSun" w:cs="SimSun"/>
          <w:sz w:val="21"/>
          <w:szCs w:val="21"/>
        </w:rPr>
        <w:t>驱动光伏产品制造的</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“Solar for Solar” </w:t>
      </w:r>
      <w:r>
        <w:rPr>
          <w:rFonts w:ascii="SimSun" w:hAnsi="SimSun" w:eastAsia="SimSun" w:cs="SimSun"/>
          <w:sz w:val="21"/>
          <w:szCs w:val="21"/>
          <w:spacing w:val="-1"/>
        </w:rPr>
        <w:t>模式，将有效拓宽光伏发电的应用场 </w:t>
      </w:r>
      <w:r>
        <w:rPr>
          <w:rFonts w:ascii="SimSun" w:hAnsi="SimSun" w:eastAsia="SimSun" w:cs="SimSun"/>
          <w:sz w:val="21"/>
          <w:szCs w:val="21"/>
          <w:spacing w:val="1"/>
        </w:rPr>
        <w:t>景。未来，可以通过光伏发电的大规模应用进行海水淡化、沙漠灌溉，从</w:t>
      </w:r>
      <w:r>
        <w:rPr>
          <w:rFonts w:ascii="SimSun" w:hAnsi="SimSun" w:eastAsia="SimSun" w:cs="SimSun"/>
          <w:sz w:val="21"/>
          <w:szCs w:val="21"/>
          <w:spacing w:val="2"/>
        </w:rPr>
        <w:t xml:space="preserve">  </w:t>
      </w:r>
      <w:r>
        <w:rPr>
          <w:rFonts w:ascii="SimSun" w:hAnsi="SimSun" w:eastAsia="SimSun" w:cs="SimSun"/>
          <w:sz w:val="21"/>
          <w:szCs w:val="21"/>
          <w:spacing w:val="4"/>
        </w:rPr>
        <w:t>而实现荒漠绿化、提高植被覆盖率。当地球70%的荒漠变成绿洲时，就能</w:t>
      </w:r>
      <w:r>
        <w:rPr>
          <w:rFonts w:ascii="SimSun" w:hAnsi="SimSun" w:eastAsia="SimSun" w:cs="SimSun"/>
          <w:sz w:val="21"/>
          <w:szCs w:val="21"/>
          <w:spacing w:val="6"/>
        </w:rPr>
        <w:t xml:space="preserve">  </w:t>
      </w:r>
      <w:r>
        <w:rPr>
          <w:rFonts w:ascii="SimSun" w:hAnsi="SimSun" w:eastAsia="SimSun" w:cs="SimSun"/>
          <w:sz w:val="21"/>
          <w:szCs w:val="21"/>
        </w:rPr>
        <w:t>够吸收人类活动造成的所有碳排放，实现真正的负碳发展</w:t>
      </w:r>
      <w:r>
        <w:rPr>
          <w:rFonts w:ascii="SimSun" w:hAnsi="SimSun" w:eastAsia="SimSun" w:cs="SimSun"/>
          <w:sz w:val="21"/>
          <w:szCs w:val="21"/>
          <w:spacing w:val="-1"/>
        </w:rPr>
        <w:t>。通过</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“Solar for</w:t>
      </w:r>
    </w:p>
    <w:p>
      <w:pPr>
        <w:ind w:left="49"/>
        <w:spacing w:before="1" w:line="218" w:lineRule="auto"/>
        <w:rPr>
          <w:rFonts w:ascii="SimSun" w:hAnsi="SimSun" w:eastAsia="SimSun" w:cs="SimSun"/>
          <w:sz w:val="21"/>
          <w:szCs w:val="21"/>
        </w:rPr>
      </w:pPr>
      <w:r>
        <w:rPr>
          <w:rFonts w:ascii="Times New Roman" w:hAnsi="Times New Roman" w:eastAsia="Times New Roman" w:cs="Times New Roman"/>
          <w:sz w:val="21"/>
          <w:szCs w:val="21"/>
          <w:spacing w:val="-3"/>
        </w:rPr>
        <w:t>Solar”</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3"/>
        </w:rPr>
        <w:t>的发展模式，使得光伏起到修复生态的积极作用。</w:t>
      </w:r>
    </w:p>
    <w:p>
      <w:pPr>
        <w:ind w:left="49" w:firstLine="440"/>
        <w:spacing w:before="261" w:line="387" w:lineRule="auto"/>
        <w:jc w:val="both"/>
        <w:rPr>
          <w:rFonts w:ascii="SimSun" w:hAnsi="SimSun" w:eastAsia="SimSun" w:cs="SimSun"/>
          <w:sz w:val="21"/>
          <w:szCs w:val="21"/>
        </w:rPr>
      </w:pPr>
      <w:r>
        <w:rPr>
          <w:rFonts w:ascii="SimSun" w:hAnsi="SimSun" w:eastAsia="SimSun" w:cs="SimSun"/>
          <w:sz w:val="21"/>
          <w:szCs w:val="21"/>
          <w:spacing w:val="12"/>
        </w:rPr>
        <w:t>李振国为什么会提出这样一个理念呢?除了作为企业的社会责任担</w:t>
      </w:r>
      <w:r>
        <w:rPr>
          <w:rFonts w:ascii="SimSun" w:hAnsi="SimSun" w:eastAsia="SimSun" w:cs="SimSun"/>
          <w:sz w:val="21"/>
          <w:szCs w:val="21"/>
          <w:spacing w:val="2"/>
        </w:rPr>
        <w:t xml:space="preserve">  </w:t>
      </w:r>
      <w:r>
        <w:rPr>
          <w:rFonts w:ascii="SimSun" w:hAnsi="SimSun" w:eastAsia="SimSun" w:cs="SimSun"/>
          <w:sz w:val="21"/>
          <w:szCs w:val="21"/>
          <w:spacing w:val="8"/>
        </w:rPr>
        <w:t>当，必须指出的一个关键问题是，光伏器件制造本身产生污染和碳</w:t>
      </w:r>
      <w:r>
        <w:rPr>
          <w:rFonts w:ascii="SimSun" w:hAnsi="SimSun" w:eastAsia="SimSun" w:cs="SimSun"/>
          <w:sz w:val="21"/>
          <w:szCs w:val="21"/>
          <w:spacing w:val="7"/>
        </w:rPr>
        <w:t>排放</w:t>
      </w:r>
      <w:r>
        <w:rPr>
          <w:rFonts w:ascii="SimSun" w:hAnsi="SimSun" w:eastAsia="SimSun" w:cs="SimSun"/>
          <w:sz w:val="21"/>
          <w:szCs w:val="21"/>
        </w:rPr>
        <w:t xml:space="preserve">  </w:t>
      </w:r>
      <w:r>
        <w:rPr>
          <w:rFonts w:ascii="SimSun" w:hAnsi="SimSun" w:eastAsia="SimSun" w:cs="SimSun"/>
          <w:sz w:val="21"/>
          <w:szCs w:val="21"/>
          <w:spacing w:val="8"/>
        </w:rPr>
        <w:t>的可能性。从硅砂、多晶硅到单晶硅的逐步提纯过程中，需要消耗大量</w:t>
      </w:r>
      <w:r>
        <w:rPr>
          <w:rFonts w:ascii="SimSun" w:hAnsi="SimSun" w:eastAsia="SimSun" w:cs="SimSun"/>
          <w:sz w:val="21"/>
          <w:szCs w:val="21"/>
        </w:rPr>
        <w:t xml:space="preserve">  </w:t>
      </w:r>
      <w:r>
        <w:rPr>
          <w:rFonts w:ascii="SimSun" w:hAnsi="SimSun" w:eastAsia="SimSun" w:cs="SimSun"/>
          <w:sz w:val="21"/>
          <w:szCs w:val="21"/>
          <w:spacing w:val="10"/>
        </w:rPr>
        <w:t>的热能。高达1400多度的炉温需要大量的电力或其他能源</w:t>
      </w:r>
      <w:r>
        <w:rPr>
          <w:rFonts w:ascii="SimSun" w:hAnsi="SimSun" w:eastAsia="SimSun" w:cs="SimSun"/>
          <w:sz w:val="21"/>
          <w:szCs w:val="21"/>
          <w:spacing w:val="9"/>
        </w:rPr>
        <w:t>，而在中国，</w:t>
      </w:r>
      <w:r>
        <w:rPr>
          <w:rFonts w:ascii="SimSun" w:hAnsi="SimSun" w:eastAsia="SimSun" w:cs="SimSun"/>
          <w:sz w:val="21"/>
          <w:szCs w:val="21"/>
        </w:rPr>
        <w:t xml:space="preserve"> </w:t>
      </w:r>
      <w:r>
        <w:rPr>
          <w:rFonts w:ascii="SimSun" w:hAnsi="SimSun" w:eastAsia="SimSun" w:cs="SimSun"/>
          <w:sz w:val="21"/>
          <w:szCs w:val="21"/>
          <w:spacing w:val="8"/>
        </w:rPr>
        <w:t>火电仍然是一个重要的电力能源构成。即使光伏器件制造上不</w:t>
      </w:r>
      <w:r>
        <w:rPr>
          <w:rFonts w:ascii="SimSun" w:hAnsi="SimSun" w:eastAsia="SimSun" w:cs="SimSun"/>
          <w:sz w:val="21"/>
          <w:szCs w:val="21"/>
          <w:spacing w:val="7"/>
        </w:rPr>
        <w:t>直接使用</w:t>
      </w:r>
      <w:r>
        <w:rPr>
          <w:rFonts w:ascii="SimSun" w:hAnsi="SimSun" w:eastAsia="SimSun" w:cs="SimSun"/>
          <w:sz w:val="21"/>
          <w:szCs w:val="21"/>
        </w:rPr>
        <w:t xml:space="preserve">  </w:t>
      </w:r>
      <w:r>
        <w:rPr>
          <w:rFonts w:ascii="SimSun" w:hAnsi="SimSun" w:eastAsia="SimSun" w:cs="SimSun"/>
          <w:sz w:val="21"/>
          <w:szCs w:val="21"/>
          <w:spacing w:val="5"/>
        </w:rPr>
        <w:t>煤、油等化石燃料，间接使用燃煤产生的电力同样不利于碳</w:t>
      </w:r>
      <w:r>
        <w:rPr>
          <w:rFonts w:ascii="SimSun" w:hAnsi="SimSun" w:eastAsia="SimSun" w:cs="SimSun"/>
          <w:sz w:val="21"/>
          <w:szCs w:val="21"/>
          <w:spacing w:val="4"/>
        </w:rPr>
        <w:t>排放的减少。</w:t>
      </w:r>
      <w:r>
        <w:rPr>
          <w:rFonts w:ascii="SimSun" w:hAnsi="SimSun" w:eastAsia="SimSun" w:cs="SimSun"/>
          <w:sz w:val="21"/>
          <w:szCs w:val="21"/>
        </w:rPr>
        <w:t xml:space="preserve"> </w:t>
      </w:r>
      <w:r>
        <w:rPr>
          <w:rFonts w:ascii="SimSun" w:hAnsi="SimSun" w:eastAsia="SimSun" w:cs="SimSun"/>
          <w:sz w:val="21"/>
          <w:szCs w:val="21"/>
          <w:spacing w:val="4"/>
        </w:rPr>
        <w:t>因为企业既然选择了煤电，就说明煤电的制造成本低于光伏发电的成本。</w:t>
      </w:r>
      <w:r>
        <w:rPr>
          <w:rFonts w:ascii="SimSun" w:hAnsi="SimSun" w:eastAsia="SimSun" w:cs="SimSun"/>
          <w:sz w:val="21"/>
          <w:szCs w:val="21"/>
          <w:spacing w:val="6"/>
        </w:rPr>
        <w:t xml:space="preserve"> </w:t>
      </w:r>
      <w:r>
        <w:rPr>
          <w:rFonts w:ascii="SimSun" w:hAnsi="SimSun" w:eastAsia="SimSun" w:cs="SimSun"/>
          <w:sz w:val="21"/>
          <w:szCs w:val="21"/>
          <w:spacing w:val="22"/>
        </w:rPr>
        <w:t>只有使用水电和光伏等清洁能源，才能使整个光伏产业</w:t>
      </w:r>
      <w:r>
        <w:rPr>
          <w:rFonts w:ascii="SimSun" w:hAnsi="SimSun" w:eastAsia="SimSun" w:cs="SimSun"/>
          <w:sz w:val="21"/>
          <w:szCs w:val="21"/>
          <w:spacing w:val="21"/>
        </w:rPr>
        <w:t>实现100%的</w:t>
      </w:r>
    </w:p>
    <w:p>
      <w:pPr>
        <w:ind w:left="49"/>
        <w:spacing w:line="220" w:lineRule="auto"/>
        <w:rPr>
          <w:rFonts w:ascii="SimSun" w:hAnsi="SimSun" w:eastAsia="SimSun" w:cs="SimSun"/>
          <w:sz w:val="21"/>
          <w:szCs w:val="21"/>
        </w:rPr>
      </w:pPr>
      <w:r>
        <w:rPr>
          <w:rFonts w:ascii="SimSun" w:hAnsi="SimSun" w:eastAsia="SimSun" w:cs="SimSun"/>
          <w:sz w:val="21"/>
          <w:szCs w:val="21"/>
          <w:spacing w:val="-9"/>
        </w:rPr>
        <w:t>清洁。</w:t>
      </w:r>
    </w:p>
    <w:p>
      <w:pPr>
        <w:ind w:left="490"/>
        <w:spacing w:before="249" w:line="470" w:lineRule="exact"/>
        <w:rPr>
          <w:rFonts w:ascii="SimSun" w:hAnsi="SimSun" w:eastAsia="SimSun" w:cs="SimSun"/>
          <w:sz w:val="21"/>
          <w:szCs w:val="21"/>
        </w:rPr>
      </w:pPr>
      <w:r>
        <w:rPr>
          <w:rFonts w:ascii="SimSun" w:hAnsi="SimSun" w:eastAsia="SimSun" w:cs="SimSun"/>
          <w:sz w:val="21"/>
          <w:szCs w:val="21"/>
          <w:spacing w:val="-6"/>
          <w:position w:val="19"/>
        </w:rPr>
        <w:t>认识到这一点，在进行第三轮产能扩张的同时，隆基将易产生能耗的硅</w:t>
      </w:r>
    </w:p>
    <w:p>
      <w:pPr>
        <w:ind w:left="49"/>
        <w:spacing w:line="218" w:lineRule="auto"/>
        <w:rPr>
          <w:rFonts w:ascii="SimSun" w:hAnsi="SimSun" w:eastAsia="SimSun" w:cs="SimSun"/>
          <w:sz w:val="21"/>
          <w:szCs w:val="21"/>
        </w:rPr>
      </w:pPr>
      <w:r>
        <w:rPr>
          <w:rFonts w:ascii="SimSun" w:hAnsi="SimSun" w:eastAsia="SimSun" w:cs="SimSun"/>
          <w:sz w:val="21"/>
          <w:szCs w:val="21"/>
          <w:spacing w:val="7"/>
        </w:rPr>
        <w:t>棒/片生产密集布局在云南等水电便宜的区域。2016年9月30日，隆基与</w:t>
      </w:r>
    </w:p>
    <w:p>
      <w:pPr>
        <w:spacing w:line="218" w:lineRule="auto"/>
        <w:sectPr>
          <w:footerReference w:type="default" r:id="rId277"/>
          <w:pgSz w:w="8140" w:h="13060"/>
          <w:pgMar w:top="400" w:right="694" w:bottom="481" w:left="519" w:header="0" w:footer="352" w:gutter="0"/>
        </w:sectPr>
        <w:rPr>
          <w:rFonts w:ascii="SimSun" w:hAnsi="SimSun" w:eastAsia="SimSun" w:cs="SimSun"/>
          <w:sz w:val="21"/>
          <w:szCs w:val="21"/>
        </w:rPr>
      </w:pPr>
    </w:p>
    <w:p>
      <w:pPr>
        <w:pStyle w:val="BodyText"/>
        <w:spacing w:line="261" w:lineRule="auto"/>
        <w:rPr/>
      </w:pPr>
      <w:r/>
    </w:p>
    <w:p>
      <w:pPr>
        <w:ind w:left="6339"/>
        <w:spacing w:before="52" w:line="222" w:lineRule="auto"/>
        <w:rPr>
          <w:rFonts w:ascii="SimHei" w:hAnsi="SimHei" w:eastAsia="SimHei" w:cs="SimHei"/>
          <w:sz w:val="16"/>
          <w:szCs w:val="16"/>
        </w:rPr>
      </w:pPr>
      <w:r>
        <w:rPr>
          <w:rFonts w:ascii="SimHei" w:hAnsi="SimHei" w:eastAsia="SimHei" w:cs="SimHei"/>
          <w:sz w:val="16"/>
          <w:szCs w:val="16"/>
          <w:spacing w:val="-2"/>
        </w:rPr>
        <w:t>第六章</w:t>
      </w:r>
    </w:p>
    <w:p>
      <w:pPr>
        <w:ind w:left="5182"/>
        <w:spacing w:before="56" w:line="223" w:lineRule="auto"/>
        <w:rPr>
          <w:rFonts w:ascii="SimHei" w:hAnsi="SimHei" w:eastAsia="SimHei" w:cs="SimHei"/>
          <w:sz w:val="16"/>
          <w:szCs w:val="16"/>
        </w:rPr>
      </w:pPr>
      <w:r>
        <w:rPr>
          <w:rFonts w:ascii="SimHei" w:hAnsi="SimHei" w:eastAsia="SimHei" w:cs="SimHei"/>
          <w:sz w:val="16"/>
          <w:szCs w:val="16"/>
          <w:b/>
          <w:bCs/>
          <w:spacing w:val="-11"/>
        </w:rPr>
        <w:t>隆基：</w:t>
      </w:r>
      <w:r>
        <w:rPr>
          <w:rFonts w:ascii="SimHei" w:hAnsi="SimHei" w:eastAsia="SimHei" w:cs="SimHei"/>
          <w:sz w:val="16"/>
          <w:szCs w:val="16"/>
          <w:spacing w:val="43"/>
        </w:rPr>
        <w:t xml:space="preserve"> </w:t>
      </w:r>
      <w:r>
        <w:rPr>
          <w:rFonts w:ascii="SimHei" w:hAnsi="SimHei" w:eastAsia="SimHei" w:cs="SimHei"/>
          <w:sz w:val="16"/>
          <w:szCs w:val="16"/>
          <w:b/>
          <w:bCs/>
          <w:spacing w:val="-11"/>
        </w:rPr>
        <w:t>重构产业链布局</w:t>
      </w:r>
    </w:p>
    <w:p>
      <w:pPr>
        <w:pStyle w:val="BodyText"/>
        <w:spacing w:line="467" w:lineRule="auto"/>
        <w:rPr/>
      </w:pPr>
      <w:r/>
    </w:p>
    <w:p>
      <w:pPr>
        <w:ind w:right="112"/>
        <w:spacing w:before="68" w:line="393" w:lineRule="auto"/>
        <w:jc w:val="both"/>
        <w:rPr>
          <w:rFonts w:ascii="SimSun" w:hAnsi="SimSun" w:eastAsia="SimSun" w:cs="SimSun"/>
          <w:sz w:val="21"/>
          <w:szCs w:val="21"/>
        </w:rPr>
      </w:pPr>
      <w:r>
        <w:rPr>
          <w:rFonts w:ascii="SimSun" w:hAnsi="SimSun" w:eastAsia="SimSun" w:cs="SimSun"/>
          <w:sz w:val="21"/>
          <w:szCs w:val="21"/>
          <w:spacing w:val="5"/>
        </w:rPr>
        <w:t>云南省保山市人民政府签署年产5吉瓦单晶硅棒建设项目投资协</w:t>
      </w:r>
      <w:r>
        <w:rPr>
          <w:rFonts w:ascii="SimSun" w:hAnsi="SimSun" w:eastAsia="SimSun" w:cs="SimSun"/>
          <w:sz w:val="21"/>
          <w:szCs w:val="21"/>
          <w:spacing w:val="4"/>
        </w:rPr>
        <w:t>议。该项</w:t>
      </w:r>
      <w:r>
        <w:rPr>
          <w:rFonts w:ascii="SimSun" w:hAnsi="SimSun" w:eastAsia="SimSun" w:cs="SimSun"/>
          <w:sz w:val="21"/>
          <w:szCs w:val="21"/>
        </w:rPr>
        <w:t xml:space="preserve"> </w:t>
      </w:r>
      <w:r>
        <w:rPr>
          <w:rFonts w:ascii="SimSun" w:hAnsi="SimSun" w:eastAsia="SimSun" w:cs="SimSun"/>
          <w:sz w:val="21"/>
          <w:szCs w:val="21"/>
          <w:spacing w:val="10"/>
        </w:rPr>
        <w:t>目总投资约20.99亿元，利润约5亿元。同年12月2日，隆基与云南省楚</w:t>
      </w:r>
      <w:r>
        <w:rPr>
          <w:rFonts w:ascii="SimSun" w:hAnsi="SimSun" w:eastAsia="SimSun" w:cs="SimSun"/>
          <w:sz w:val="21"/>
          <w:szCs w:val="21"/>
          <w:spacing w:val="14"/>
        </w:rPr>
        <w:t xml:space="preserve"> </w:t>
      </w:r>
      <w:r>
        <w:rPr>
          <w:rFonts w:ascii="SimSun" w:hAnsi="SimSun" w:eastAsia="SimSun" w:cs="SimSun"/>
          <w:sz w:val="21"/>
          <w:szCs w:val="21"/>
          <w:spacing w:val="8"/>
        </w:rPr>
        <w:t>雄彝族自治州签订合作协议，将在那里投资约25亿元，建设年产</w:t>
      </w:r>
      <w:r>
        <w:rPr>
          <w:rFonts w:ascii="SimSun" w:hAnsi="SimSun" w:eastAsia="SimSun" w:cs="SimSun"/>
          <w:sz w:val="21"/>
          <w:szCs w:val="21"/>
          <w:spacing w:val="7"/>
        </w:rPr>
        <w:t>10吉瓦</w:t>
      </w:r>
    </w:p>
    <w:p>
      <w:pPr>
        <w:spacing w:before="1" w:line="218" w:lineRule="auto"/>
        <w:rPr>
          <w:rFonts w:ascii="SimSun" w:hAnsi="SimSun" w:eastAsia="SimSun" w:cs="SimSun"/>
          <w:sz w:val="21"/>
          <w:szCs w:val="21"/>
        </w:rPr>
      </w:pPr>
      <w:r>
        <w:rPr>
          <w:rFonts w:ascii="SimSun" w:hAnsi="SimSun" w:eastAsia="SimSun" w:cs="SimSun"/>
          <w:sz w:val="21"/>
          <w:szCs w:val="21"/>
          <w:spacing w:val="1"/>
        </w:rPr>
        <w:t>高效单晶硅片的项目。翌日，5吉瓦产能的</w:t>
      </w:r>
      <w:r>
        <w:rPr>
          <w:rFonts w:ascii="SimSun" w:hAnsi="SimSun" w:eastAsia="SimSun" w:cs="SimSun"/>
          <w:sz w:val="21"/>
          <w:szCs w:val="21"/>
        </w:rPr>
        <w:t>丽江隆基举行开工仪式。</w:t>
      </w:r>
    </w:p>
    <w:p>
      <w:pPr>
        <w:ind w:firstLine="399"/>
        <w:spacing w:before="223" w:line="378" w:lineRule="auto"/>
        <w:jc w:val="both"/>
        <w:rPr>
          <w:rFonts w:ascii="SimSun" w:hAnsi="SimSun" w:eastAsia="SimSun" w:cs="SimSun"/>
          <w:sz w:val="21"/>
          <w:szCs w:val="21"/>
        </w:rPr>
      </w:pPr>
      <w:r>
        <w:rPr>
          <w:rFonts w:ascii="SimSun" w:hAnsi="SimSun" w:eastAsia="SimSun" w:cs="SimSun"/>
          <w:sz w:val="21"/>
          <w:szCs w:val="21"/>
          <w:spacing w:val="6"/>
        </w:rPr>
        <w:t>2018年，隆基再度掀起在云南扩产和密集建线的热</w:t>
      </w:r>
      <w:r>
        <w:rPr>
          <w:rFonts w:ascii="SimSun" w:hAnsi="SimSun" w:eastAsia="SimSun" w:cs="SimSun"/>
          <w:sz w:val="21"/>
          <w:szCs w:val="21"/>
          <w:spacing w:val="5"/>
        </w:rPr>
        <w:t>潮，分别与保山、</w:t>
      </w:r>
      <w:r>
        <w:rPr>
          <w:rFonts w:ascii="SimSun" w:hAnsi="SimSun" w:eastAsia="SimSun" w:cs="SimSun"/>
          <w:sz w:val="21"/>
          <w:szCs w:val="21"/>
        </w:rPr>
        <w:t xml:space="preserve"> </w:t>
      </w:r>
      <w:r>
        <w:rPr>
          <w:rFonts w:ascii="SimSun" w:hAnsi="SimSun" w:eastAsia="SimSun" w:cs="SimSun"/>
          <w:sz w:val="21"/>
          <w:szCs w:val="21"/>
          <w:spacing w:val="5"/>
        </w:rPr>
        <w:t>丽江签订年产6吉瓦单晶硅棒项目的投资协议</w:t>
      </w:r>
      <w:r>
        <w:rPr>
          <w:rFonts w:ascii="SimSun" w:hAnsi="SimSun" w:eastAsia="SimSun" w:cs="SimSun"/>
          <w:sz w:val="21"/>
          <w:szCs w:val="21"/>
          <w:spacing w:val="4"/>
        </w:rPr>
        <w:t>，与楚雄签订年产10吉瓦单</w:t>
      </w:r>
    </w:p>
    <w:p>
      <w:pPr>
        <w:spacing w:line="220" w:lineRule="auto"/>
        <w:rPr>
          <w:rFonts w:ascii="SimSun" w:hAnsi="SimSun" w:eastAsia="SimSun" w:cs="SimSun"/>
          <w:sz w:val="21"/>
          <w:szCs w:val="21"/>
        </w:rPr>
      </w:pPr>
      <w:r>
        <w:rPr>
          <w:rFonts w:ascii="SimSun" w:hAnsi="SimSun" w:eastAsia="SimSun" w:cs="SimSun"/>
          <w:sz w:val="21"/>
          <w:szCs w:val="21"/>
          <w:spacing w:val="-5"/>
        </w:rPr>
        <w:t>晶硅片项目的投资协议。</w:t>
      </w:r>
    </w:p>
    <w:p>
      <w:pPr>
        <w:pStyle w:val="BodyText"/>
        <w:spacing w:line="304" w:lineRule="auto"/>
        <w:rPr/>
      </w:pPr>
      <w:r/>
    </w:p>
    <w:p>
      <w:pPr>
        <w:pStyle w:val="BodyText"/>
        <w:spacing w:line="304" w:lineRule="auto"/>
        <w:rPr/>
      </w:pPr>
      <w:r/>
    </w:p>
    <w:p>
      <w:pPr>
        <w:spacing w:before="78" w:line="219" w:lineRule="auto"/>
        <w:rPr>
          <w:rFonts w:ascii="SimSun" w:hAnsi="SimSun" w:eastAsia="SimSun" w:cs="SimSun"/>
          <w:sz w:val="24"/>
          <w:szCs w:val="24"/>
        </w:rPr>
      </w:pPr>
      <w:r>
        <w:rPr>
          <w:rFonts w:ascii="SimSun" w:hAnsi="SimSun" w:eastAsia="SimSun" w:cs="SimSun"/>
          <w:sz w:val="24"/>
          <w:szCs w:val="24"/>
          <w:spacing w:val="-3"/>
        </w:rPr>
        <w:t>未来图景</w:t>
      </w:r>
    </w:p>
    <w:p>
      <w:pPr>
        <w:pStyle w:val="BodyText"/>
        <w:spacing w:line="451" w:lineRule="auto"/>
        <w:rPr/>
      </w:pPr>
      <w:r/>
    </w:p>
    <w:p>
      <w:pPr>
        <w:ind w:right="111" w:firstLine="399"/>
        <w:spacing w:before="69" w:line="398" w:lineRule="auto"/>
        <w:jc w:val="both"/>
        <w:rPr>
          <w:rFonts w:ascii="SimSun" w:hAnsi="SimSun" w:eastAsia="SimSun" w:cs="SimSun"/>
          <w:sz w:val="21"/>
          <w:szCs w:val="21"/>
        </w:rPr>
      </w:pPr>
      <w:r>
        <w:rPr>
          <w:rFonts w:ascii="SimSun" w:hAnsi="SimSun" w:eastAsia="SimSun" w:cs="SimSun"/>
          <w:sz w:val="21"/>
          <w:szCs w:val="21"/>
          <w:spacing w:val="-12"/>
        </w:rPr>
        <w:t>隆基用实际行动实践“Solar for Solar”的可持续发展理念。创新与可持</w:t>
      </w:r>
      <w:r>
        <w:rPr>
          <w:rFonts w:ascii="SimSun" w:hAnsi="SimSun" w:eastAsia="SimSun" w:cs="SimSun"/>
          <w:sz w:val="21"/>
          <w:szCs w:val="21"/>
          <w:spacing w:val="18"/>
        </w:rPr>
        <w:t xml:space="preserve"> </w:t>
      </w:r>
      <w:r>
        <w:rPr>
          <w:rFonts w:ascii="SimSun" w:hAnsi="SimSun" w:eastAsia="SimSun" w:cs="SimSun"/>
          <w:sz w:val="21"/>
          <w:szCs w:val="21"/>
          <w:spacing w:val="-5"/>
        </w:rPr>
        <w:t>续发展是隆基经营的两大核心理念，在该理念的引领下，如今的隆基为全球</w:t>
      </w:r>
      <w:r>
        <w:rPr>
          <w:rFonts w:ascii="SimSun" w:hAnsi="SimSun" w:eastAsia="SimSun" w:cs="SimSun"/>
          <w:sz w:val="21"/>
          <w:szCs w:val="21"/>
          <w:spacing w:val="2"/>
        </w:rPr>
        <w:t xml:space="preserve"> </w:t>
      </w:r>
      <w:r>
        <w:rPr>
          <w:rFonts w:ascii="SimSun" w:hAnsi="SimSun" w:eastAsia="SimSun" w:cs="SimSun"/>
          <w:sz w:val="21"/>
          <w:szCs w:val="21"/>
          <w:spacing w:val="9"/>
        </w:rPr>
        <w:t>供应31.84吉瓦(另有26.31吉瓦自用)的高效太阳能单晶硅片和23.96吉</w:t>
      </w:r>
      <w:r>
        <w:rPr>
          <w:rFonts w:ascii="SimSun" w:hAnsi="SimSun" w:eastAsia="SimSun" w:cs="SimSun"/>
          <w:sz w:val="21"/>
          <w:szCs w:val="21"/>
          <w:spacing w:val="16"/>
        </w:rPr>
        <w:t xml:space="preserve"> </w:t>
      </w:r>
      <w:r>
        <w:rPr>
          <w:rFonts w:ascii="SimSun" w:hAnsi="SimSun" w:eastAsia="SimSun" w:cs="SimSun"/>
          <w:sz w:val="21"/>
          <w:szCs w:val="21"/>
          <w:spacing w:val="5"/>
        </w:rPr>
        <w:t>瓦的组件产品，满足全球约1/4的市场需求</w:t>
      </w:r>
      <w:r>
        <w:rPr>
          <w:rFonts w:ascii="SimSun" w:hAnsi="SimSun" w:eastAsia="SimSun" w:cs="SimSun"/>
          <w:sz w:val="21"/>
          <w:szCs w:val="21"/>
          <w:spacing w:val="4"/>
        </w:rPr>
        <w:t>。隆基被业内公认为最有价值</w:t>
      </w:r>
    </w:p>
    <w:p>
      <w:pPr>
        <w:spacing w:line="218" w:lineRule="auto"/>
        <w:rPr>
          <w:rFonts w:ascii="SimSun" w:hAnsi="SimSun" w:eastAsia="SimSun" w:cs="SimSun"/>
          <w:sz w:val="21"/>
          <w:szCs w:val="21"/>
        </w:rPr>
      </w:pPr>
      <w:r>
        <w:rPr>
          <w:rFonts w:ascii="SimSun" w:hAnsi="SimSun" w:eastAsia="SimSun" w:cs="SimSun"/>
          <w:sz w:val="21"/>
          <w:szCs w:val="21"/>
          <w:spacing w:val="-3"/>
        </w:rPr>
        <w:t>的太阳能科技公司，也是目前全球市值最高的太阳能科技公司。</w:t>
      </w:r>
    </w:p>
    <w:p>
      <w:pPr>
        <w:ind w:right="20" w:firstLine="399"/>
        <w:spacing w:before="221" w:line="387" w:lineRule="auto"/>
        <w:jc w:val="both"/>
        <w:rPr>
          <w:rFonts w:ascii="SimSun" w:hAnsi="SimSun" w:eastAsia="SimSun" w:cs="SimSun"/>
          <w:sz w:val="21"/>
          <w:szCs w:val="21"/>
        </w:rPr>
      </w:pPr>
      <w:r>
        <w:rPr>
          <w:rFonts w:ascii="SimSun" w:hAnsi="SimSun" w:eastAsia="SimSun" w:cs="SimSun"/>
          <w:sz w:val="21"/>
          <w:szCs w:val="21"/>
          <w:spacing w:val="2"/>
        </w:rPr>
        <w:t>关于未来的发展，李振国坚信，光伏发电一定会成为未来最廉价、最</w:t>
      </w:r>
      <w:r>
        <w:rPr>
          <w:rFonts w:ascii="SimSun" w:hAnsi="SimSun" w:eastAsia="SimSun" w:cs="SimSun"/>
          <w:sz w:val="21"/>
          <w:szCs w:val="21"/>
          <w:spacing w:val="4"/>
        </w:rPr>
        <w:t xml:space="preserve">  </w:t>
      </w:r>
      <w:r>
        <w:rPr>
          <w:rFonts w:ascii="SimSun" w:hAnsi="SimSun" w:eastAsia="SimSun" w:cs="SimSun"/>
          <w:sz w:val="21"/>
          <w:szCs w:val="21"/>
          <w:spacing w:val="2"/>
        </w:rPr>
        <w:t>清洁的能源形式。在技术上，光伏发电目前主要面临两大</w:t>
      </w:r>
      <w:r>
        <w:rPr>
          <w:rFonts w:ascii="SimSun" w:hAnsi="SimSun" w:eastAsia="SimSun" w:cs="SimSun"/>
          <w:sz w:val="21"/>
          <w:szCs w:val="21"/>
          <w:spacing w:val="1"/>
        </w:rPr>
        <w:t>障碍：其一是储 </w:t>
      </w:r>
      <w:r>
        <w:rPr>
          <w:rFonts w:ascii="SimSun" w:hAnsi="SimSun" w:eastAsia="SimSun" w:cs="SimSun"/>
          <w:sz w:val="21"/>
          <w:szCs w:val="21"/>
          <w:spacing w:val="2"/>
        </w:rPr>
        <w:t>电技术，因为受日光影响，光伏发电呈现非连续的状态。</w:t>
      </w:r>
      <w:r>
        <w:rPr>
          <w:rFonts w:ascii="SimSun" w:hAnsi="SimSun" w:eastAsia="SimSun" w:cs="SimSun"/>
          <w:sz w:val="21"/>
          <w:szCs w:val="21"/>
          <w:spacing w:val="1"/>
        </w:rPr>
        <w:t>其二是光伏上网 </w:t>
      </w:r>
      <w:r>
        <w:rPr>
          <w:rFonts w:ascii="SimSun" w:hAnsi="SimSun" w:eastAsia="SimSun" w:cs="SimSun"/>
          <w:sz w:val="21"/>
          <w:szCs w:val="21"/>
          <w:spacing w:val="4"/>
        </w:rPr>
        <w:t>之后，需协调和电网的关系，使白天发电的光伏能够充分满足用户需求，</w:t>
      </w:r>
    </w:p>
    <w:p>
      <w:pPr>
        <w:spacing w:before="1" w:line="218" w:lineRule="auto"/>
        <w:rPr>
          <w:rFonts w:ascii="SimSun" w:hAnsi="SimSun" w:eastAsia="SimSun" w:cs="SimSun"/>
          <w:sz w:val="21"/>
          <w:szCs w:val="21"/>
        </w:rPr>
      </w:pPr>
      <w:r>
        <w:rPr>
          <w:rFonts w:ascii="SimSun" w:hAnsi="SimSun" w:eastAsia="SimSun" w:cs="SimSun"/>
          <w:sz w:val="21"/>
          <w:szCs w:val="21"/>
          <w:spacing w:val="-7"/>
        </w:rPr>
        <w:t>充分利用光伏能源。</w:t>
      </w:r>
    </w:p>
    <w:p>
      <w:pPr>
        <w:ind w:right="94" w:firstLine="399"/>
        <w:spacing w:before="210" w:line="396" w:lineRule="auto"/>
        <w:jc w:val="both"/>
        <w:rPr>
          <w:rFonts w:ascii="SimSun" w:hAnsi="SimSun" w:eastAsia="SimSun" w:cs="SimSun"/>
          <w:sz w:val="21"/>
          <w:szCs w:val="21"/>
        </w:rPr>
      </w:pPr>
      <w:r>
        <w:rPr>
          <w:rFonts w:ascii="SimSun" w:hAnsi="SimSun" w:eastAsia="SimSun" w:cs="SimSun"/>
          <w:sz w:val="21"/>
          <w:szCs w:val="21"/>
          <w:spacing w:val="-1"/>
        </w:rPr>
        <w:t>在全球兴起“抵消碳足迹”,中国向全世界做出“碳达峰</w:t>
      </w:r>
      <w:r>
        <w:rPr>
          <w:rFonts w:ascii="SimSun" w:hAnsi="SimSun" w:eastAsia="SimSun" w:cs="SimSun"/>
          <w:sz w:val="21"/>
          <w:szCs w:val="21"/>
          <w:spacing w:val="-2"/>
        </w:rPr>
        <w:t>、碳中和”承</w:t>
      </w:r>
      <w:r>
        <w:rPr>
          <w:rFonts w:ascii="SimSun" w:hAnsi="SimSun" w:eastAsia="SimSun" w:cs="SimSun"/>
          <w:sz w:val="21"/>
          <w:szCs w:val="21"/>
        </w:rPr>
        <w:t xml:space="preserve"> </w:t>
      </w:r>
      <w:r>
        <w:rPr>
          <w:rFonts w:ascii="SimSun" w:hAnsi="SimSun" w:eastAsia="SimSun" w:cs="SimSun"/>
          <w:sz w:val="21"/>
          <w:szCs w:val="21"/>
          <w:spacing w:val="2"/>
        </w:rPr>
        <w:t>诺的今天，隆基加入了多项全球气候变化倡议，承诺最晚于2028年，在全</w:t>
      </w:r>
      <w:r>
        <w:rPr>
          <w:rFonts w:ascii="SimSun" w:hAnsi="SimSun" w:eastAsia="SimSun" w:cs="SimSun"/>
          <w:sz w:val="21"/>
          <w:szCs w:val="21"/>
        </w:rPr>
        <w:t xml:space="preserve"> </w:t>
      </w:r>
      <w:r>
        <w:rPr>
          <w:rFonts w:ascii="SimSun" w:hAnsi="SimSun" w:eastAsia="SimSun" w:cs="SimSun"/>
          <w:sz w:val="21"/>
          <w:szCs w:val="21"/>
          <w:spacing w:val="2"/>
        </w:rPr>
        <w:t>球范围内的生产及运营中100%使用可再生能源。“我们修复的速度，必须</w:t>
      </w:r>
    </w:p>
    <w:p>
      <w:pPr>
        <w:spacing w:line="218" w:lineRule="auto"/>
        <w:rPr>
          <w:rFonts w:ascii="SimSun" w:hAnsi="SimSun" w:eastAsia="SimSun" w:cs="SimSun"/>
          <w:sz w:val="21"/>
          <w:szCs w:val="21"/>
        </w:rPr>
      </w:pPr>
      <w:r>
        <w:rPr>
          <w:rFonts w:ascii="SimSun" w:hAnsi="SimSun" w:eastAsia="SimSun" w:cs="SimSun"/>
          <w:sz w:val="21"/>
          <w:szCs w:val="21"/>
          <w:spacing w:val="-11"/>
        </w:rPr>
        <w:t>比破坏的速度快才行。”李振国说。</w:t>
      </w:r>
    </w:p>
    <w:p>
      <w:pPr>
        <w:spacing w:line="218" w:lineRule="auto"/>
        <w:sectPr>
          <w:footerReference w:type="default" r:id="rId279"/>
          <w:pgSz w:w="8140" w:h="13060"/>
          <w:pgMar w:top="400" w:right="554" w:bottom="408" w:left="700" w:header="0" w:footer="269" w:gutter="0"/>
        </w:sectPr>
        <w:rPr>
          <w:rFonts w:ascii="SimSun" w:hAnsi="SimSun" w:eastAsia="SimSun" w:cs="SimSun"/>
          <w:sz w:val="21"/>
          <w:szCs w:val="21"/>
        </w:rPr>
      </w:pPr>
    </w:p>
    <w:p>
      <w:pPr>
        <w:ind w:left="632"/>
        <w:spacing w:before="284" w:line="222" w:lineRule="auto"/>
        <w:rPr>
          <w:rFonts w:ascii="SimHei" w:hAnsi="SimHei" w:eastAsia="SimHei" w:cs="SimHei"/>
          <w:sz w:val="17"/>
          <w:szCs w:val="17"/>
        </w:rPr>
      </w:pPr>
      <w:r>
        <w:drawing>
          <wp:anchor distT="0" distB="0" distL="0" distR="0" simplePos="0" relativeHeight="252131328" behindDoc="0" locked="0" layoutInCell="0" allowOverlap="1">
            <wp:simplePos x="0" y="0"/>
            <wp:positionH relativeFrom="page">
              <wp:posOffset>279379</wp:posOffset>
            </wp:positionH>
            <wp:positionV relativeFrom="page">
              <wp:posOffset>393673</wp:posOffset>
            </wp:positionV>
            <wp:extent cx="342904" cy="336616"/>
            <wp:effectExtent l="0" t="0" r="0" b="0"/>
            <wp:wrapNone/>
            <wp:docPr id="230" name="IM 230"/>
            <wp:cNvGraphicFramePr/>
            <a:graphic>
              <a:graphicData uri="http://schemas.openxmlformats.org/drawingml/2006/picture">
                <pic:pic>
                  <pic:nvPicPr>
                    <pic:cNvPr id="230" name="IM 230"/>
                    <pic:cNvPicPr/>
                  </pic:nvPicPr>
                  <pic:blipFill>
                    <a:blip r:embed="rId281"/>
                    <a:stretch>
                      <a:fillRect/>
                    </a:stretch>
                  </pic:blipFill>
                  <pic:spPr>
                    <a:xfrm rot="0">
                      <a:off x="0" y="0"/>
                      <a:ext cx="342904" cy="336616"/>
                    </a:xfrm>
                    <a:prstGeom prst="rect">
                      <a:avLst/>
                    </a:prstGeom>
                  </pic:spPr>
                </pic:pic>
              </a:graphicData>
            </a:graphic>
          </wp:anchor>
        </w:drawing>
      </w:r>
      <w:r>
        <w:rPr>
          <w:rFonts w:ascii="SimHei" w:hAnsi="SimHei" w:eastAsia="SimHei" w:cs="SimHei"/>
          <w:sz w:val="17"/>
          <w:szCs w:val="17"/>
          <w:b/>
          <w:bCs/>
          <w:spacing w:val="-12"/>
        </w:rPr>
        <w:t>中国智造</w:t>
      </w:r>
    </w:p>
    <w:p>
      <w:pPr>
        <w:ind w:left="640"/>
        <w:spacing w:before="44" w:line="221" w:lineRule="auto"/>
        <w:rPr>
          <w:rFonts w:ascii="YouYuan" w:hAnsi="YouYuan" w:eastAsia="YouYuan" w:cs="YouYuan"/>
          <w:sz w:val="17"/>
          <w:szCs w:val="17"/>
        </w:rPr>
      </w:pPr>
      <w:r>
        <w:rPr>
          <w:rFonts w:ascii="YouYuan" w:hAnsi="YouYuan" w:eastAsia="YouYuan" w:cs="YouYuan"/>
          <w:sz w:val="17"/>
          <w:szCs w:val="17"/>
          <w:spacing w:val="-5"/>
          <w:w w:val="95"/>
        </w:rPr>
        <w:t>领先制造业企业模式创新</w:t>
      </w:r>
    </w:p>
    <w:p>
      <w:pPr>
        <w:pStyle w:val="BodyText"/>
        <w:spacing w:line="306" w:lineRule="auto"/>
        <w:rPr/>
      </w:pPr>
      <w:r/>
    </w:p>
    <w:p>
      <w:pPr>
        <w:pStyle w:val="BodyText"/>
        <w:spacing w:line="306" w:lineRule="auto"/>
        <w:rPr/>
      </w:pPr>
      <w:r/>
    </w:p>
    <w:p>
      <w:pPr>
        <w:pStyle w:val="BodyText"/>
        <w:spacing w:line="307" w:lineRule="auto"/>
        <w:rPr/>
      </w:pPr>
      <w:r/>
    </w:p>
    <w:p>
      <w:pPr>
        <w:ind w:left="80"/>
        <w:spacing w:before="78" w:line="219" w:lineRule="auto"/>
        <w:rPr>
          <w:rFonts w:ascii="SimSun" w:hAnsi="SimSun" w:eastAsia="SimSun" w:cs="SimSun"/>
          <w:sz w:val="24"/>
          <w:szCs w:val="24"/>
        </w:rPr>
      </w:pPr>
      <w:r>
        <w:rPr>
          <w:rFonts w:ascii="SimSun" w:hAnsi="SimSun" w:eastAsia="SimSun" w:cs="SimSun"/>
          <w:sz w:val="24"/>
          <w:szCs w:val="24"/>
          <w:spacing w:val="-3"/>
        </w:rPr>
        <w:t>参考文献</w:t>
      </w:r>
    </w:p>
    <w:p>
      <w:pPr>
        <w:pStyle w:val="BodyText"/>
        <w:spacing w:line="457" w:lineRule="auto"/>
        <w:rPr/>
      </w:pPr>
      <w:r/>
    </w:p>
    <w:p>
      <w:pPr>
        <w:ind w:left="80"/>
        <w:spacing w:before="55" w:line="212" w:lineRule="auto"/>
        <w:rPr>
          <w:rFonts w:ascii="SimHei" w:hAnsi="SimHei" w:eastAsia="SimHei" w:cs="SimHei"/>
          <w:sz w:val="17"/>
          <w:szCs w:val="17"/>
        </w:rPr>
      </w:pPr>
      <w:r>
        <w:rPr>
          <w:rFonts w:ascii="SimHei" w:hAnsi="SimHei" w:eastAsia="SimHei" w:cs="SimHei"/>
          <w:sz w:val="17"/>
          <w:szCs w:val="17"/>
          <w:spacing w:val="8"/>
        </w:rPr>
        <w:t>李晓刚，2007.中国光伏产业发展战略研究</w:t>
      </w:r>
      <w:r>
        <w:rPr>
          <w:rFonts w:ascii="SimHei" w:hAnsi="SimHei" w:eastAsia="SimHei" w:cs="SimHei"/>
          <w:sz w:val="17"/>
          <w:szCs w:val="17"/>
          <w:spacing w:val="39"/>
        </w:rPr>
        <w:t xml:space="preserve"> </w:t>
      </w:r>
      <w:r>
        <w:rPr>
          <w:rFonts w:ascii="Times New Roman" w:hAnsi="Times New Roman" w:eastAsia="Times New Roman" w:cs="Times New Roman"/>
          <w:sz w:val="17"/>
          <w:szCs w:val="17"/>
          <w:spacing w:val="8"/>
        </w:rPr>
        <w:t>[D].    </w:t>
      </w:r>
      <w:r>
        <w:rPr>
          <w:rFonts w:ascii="SimHei" w:hAnsi="SimHei" w:eastAsia="SimHei" w:cs="SimHei"/>
          <w:sz w:val="17"/>
          <w:szCs w:val="17"/>
          <w:spacing w:val="8"/>
        </w:rPr>
        <w:t>长春：吉林大学.</w:t>
      </w:r>
    </w:p>
    <w:p>
      <w:pPr>
        <w:spacing w:before="205" w:line="212" w:lineRule="auto"/>
        <w:jc w:val="right"/>
        <w:rPr>
          <w:rFonts w:ascii="SimSun" w:hAnsi="SimSun" w:eastAsia="SimSun" w:cs="SimSun"/>
          <w:sz w:val="17"/>
          <w:szCs w:val="17"/>
        </w:rPr>
      </w:pPr>
      <w:r>
        <w:rPr>
          <w:rFonts w:ascii="SimSun" w:hAnsi="SimSun" w:eastAsia="SimSun" w:cs="SimSun"/>
          <w:sz w:val="17"/>
          <w:szCs w:val="17"/>
          <w:spacing w:val="12"/>
        </w:rPr>
        <w:t>王斯成，2007.2006年中国光伏产业链市场发展预测</w:t>
      </w:r>
      <w:r>
        <w:rPr>
          <w:rFonts w:ascii="SimSun" w:hAnsi="SimSun" w:eastAsia="SimSun" w:cs="SimSun"/>
          <w:sz w:val="17"/>
          <w:szCs w:val="17"/>
          <w:spacing w:val="-2"/>
        </w:rPr>
        <w:t xml:space="preserve"> </w:t>
      </w:r>
      <w:r>
        <w:rPr>
          <w:rFonts w:ascii="Times New Roman" w:hAnsi="Times New Roman" w:eastAsia="Times New Roman" w:cs="Times New Roman"/>
          <w:sz w:val="17"/>
          <w:szCs w:val="17"/>
          <w:spacing w:val="12"/>
        </w:rPr>
        <w:t>[J].    </w:t>
      </w:r>
      <w:r>
        <w:rPr>
          <w:rFonts w:ascii="SimSun" w:hAnsi="SimSun" w:eastAsia="SimSun" w:cs="SimSun"/>
          <w:sz w:val="17"/>
          <w:szCs w:val="17"/>
          <w:spacing w:val="12"/>
        </w:rPr>
        <w:t>中国建设动态(阳光能源),</w:t>
      </w:r>
    </w:p>
    <w:p>
      <w:pPr>
        <w:ind w:left="440"/>
        <w:spacing w:before="235" w:line="183" w:lineRule="auto"/>
        <w:rPr>
          <w:rFonts w:ascii="SimSun" w:hAnsi="SimSun" w:eastAsia="SimSun" w:cs="SimSun"/>
          <w:sz w:val="17"/>
          <w:szCs w:val="17"/>
        </w:rPr>
      </w:pPr>
      <w:r>
        <w:rPr>
          <w:rFonts w:ascii="SimSun" w:hAnsi="SimSun" w:eastAsia="SimSun" w:cs="SimSun"/>
          <w:sz w:val="17"/>
          <w:szCs w:val="17"/>
        </w:rPr>
        <w:t>2:72-73.</w:t>
      </w:r>
    </w:p>
    <w:p>
      <w:pPr>
        <w:ind w:left="80"/>
        <w:spacing w:before="198" w:line="219" w:lineRule="auto"/>
        <w:rPr>
          <w:rFonts w:ascii="SimSun" w:hAnsi="SimSun" w:eastAsia="SimSun" w:cs="SimSun"/>
          <w:sz w:val="17"/>
          <w:szCs w:val="17"/>
        </w:rPr>
      </w:pPr>
      <w:r>
        <w:rPr>
          <w:rFonts w:ascii="SimSun" w:hAnsi="SimSun" w:eastAsia="SimSun" w:cs="SimSun"/>
          <w:sz w:val="17"/>
          <w:szCs w:val="17"/>
          <w:spacing w:val="11"/>
        </w:rPr>
        <w:t>张志学，仲为国，2016.中国企业组织创造力的障碍 [M]//  乐文睿等.中国创新的挑</w:t>
      </w:r>
    </w:p>
    <w:p>
      <w:pPr>
        <w:ind w:left="440"/>
        <w:spacing w:before="178" w:line="219" w:lineRule="auto"/>
        <w:rPr>
          <w:rFonts w:ascii="SimSun" w:hAnsi="SimSun" w:eastAsia="SimSun" w:cs="SimSun"/>
          <w:sz w:val="17"/>
          <w:szCs w:val="17"/>
        </w:rPr>
      </w:pPr>
      <w:r>
        <w:rPr>
          <w:rFonts w:ascii="SimSun" w:hAnsi="SimSun" w:eastAsia="SimSun" w:cs="SimSun"/>
          <w:sz w:val="17"/>
          <w:szCs w:val="17"/>
          <w:spacing w:val="12"/>
        </w:rPr>
        <w:t>战：跨越中等收入陷阱.张志学，等审校.北京：北京大学出版社：289-312.</w:t>
      </w:r>
    </w:p>
    <w:p>
      <w:pPr>
        <w:ind w:left="80"/>
        <w:spacing w:before="169" w:line="424" w:lineRule="exact"/>
        <w:rPr>
          <w:rFonts w:ascii="Times New Roman" w:hAnsi="Times New Roman" w:eastAsia="Times New Roman" w:cs="Times New Roman"/>
          <w:sz w:val="17"/>
          <w:szCs w:val="17"/>
        </w:rPr>
      </w:pPr>
      <w:r>
        <w:rPr>
          <w:rFonts w:ascii="SimSun" w:hAnsi="SimSun" w:eastAsia="SimSun" w:cs="SimSun"/>
          <w:sz w:val="17"/>
          <w:szCs w:val="17"/>
          <w:spacing w:val="6"/>
          <w:position w:val="20"/>
        </w:rPr>
        <w:t>邹润芳，2018.硅片大规模投资拉开序幕，国产设备迎来春天</w:t>
      </w:r>
      <w:r>
        <w:rPr>
          <w:rFonts w:ascii="SimSun" w:hAnsi="SimSun" w:eastAsia="SimSun" w:cs="SimSun"/>
          <w:sz w:val="17"/>
          <w:szCs w:val="17"/>
          <w:spacing w:val="-13"/>
          <w:position w:val="20"/>
        </w:rPr>
        <w:t xml:space="preserve"> </w:t>
      </w:r>
      <w:r>
        <w:rPr>
          <w:rFonts w:ascii="Times New Roman" w:hAnsi="Times New Roman" w:eastAsia="Times New Roman" w:cs="Times New Roman"/>
          <w:sz w:val="17"/>
          <w:szCs w:val="17"/>
          <w:spacing w:val="5"/>
          <w:position w:val="20"/>
        </w:rPr>
        <w:t>[R/</w:t>
      </w:r>
      <w:r>
        <w:rPr>
          <w:rFonts w:ascii="Times New Roman" w:hAnsi="Times New Roman" w:eastAsia="Times New Roman" w:cs="Times New Roman"/>
          <w:sz w:val="17"/>
          <w:szCs w:val="17"/>
          <w:position w:val="20"/>
        </w:rPr>
        <w:t>OL</w:t>
      </w:r>
      <w:r>
        <w:rPr>
          <w:rFonts w:ascii="Times New Roman" w:hAnsi="Times New Roman" w:eastAsia="Times New Roman" w:cs="Times New Roman"/>
          <w:sz w:val="17"/>
          <w:szCs w:val="17"/>
          <w:spacing w:val="5"/>
          <w:position w:val="20"/>
        </w:rPr>
        <w:t>].(01-02)[2022-</w:t>
      </w:r>
    </w:p>
    <w:p>
      <w:pPr>
        <w:ind w:left="440"/>
        <w:spacing w:before="1" w:line="214" w:lineRule="auto"/>
        <w:rPr>
          <w:rFonts w:ascii="SimSun" w:hAnsi="SimSun" w:eastAsia="SimSun" w:cs="SimSun"/>
          <w:sz w:val="17"/>
          <w:szCs w:val="17"/>
        </w:rPr>
      </w:pPr>
      <w:r>
        <w:rPr>
          <w:rFonts w:ascii="SimSun" w:hAnsi="SimSun" w:eastAsia="SimSun" w:cs="SimSun"/>
          <w:sz w:val="17"/>
          <w:szCs w:val="17"/>
        </w:rPr>
        <w:t>02-01].</w:t>
      </w:r>
      <w:hyperlink w:history="true" r:id="rId282">
        <w:r>
          <w:rPr>
            <w:rFonts w:ascii="SimSun" w:hAnsi="SimSun" w:eastAsia="SimSun" w:cs="SimSun"/>
            <w:sz w:val="17"/>
            <w:szCs w:val="17"/>
          </w:rPr>
          <w:t>https://max.book118.com/html/2018/0525/168475</w:t>
        </w:r>
        <w:r>
          <w:rPr>
            <w:rFonts w:ascii="SimSun" w:hAnsi="SimSun" w:eastAsia="SimSun" w:cs="SimSun"/>
            <w:sz w:val="17"/>
            <w:szCs w:val="17"/>
            <w:spacing w:val="-1"/>
          </w:rPr>
          <w:t>061.shtm</w:t>
        </w:r>
      </w:hyperlink>
      <w:r>
        <w:rPr>
          <w:rFonts w:ascii="SimSun" w:hAnsi="SimSun" w:eastAsia="SimSun" w:cs="SimSun"/>
          <w:sz w:val="17"/>
          <w:szCs w:val="17"/>
          <w:spacing w:val="-1"/>
        </w:rPr>
        <w:t>.</w:t>
      </w:r>
    </w:p>
    <w:p>
      <w:pPr>
        <w:ind w:right="8"/>
        <w:spacing w:before="174" w:line="410"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position w:val="21"/>
        </w:rPr>
        <w:t>IEA       PVPS,2020.Annual        Report       2015        [R/OL].[2022-02-01].</w:t>
      </w:r>
      <w:hyperlink w:history="true" r:id="rId283">
        <w:r>
          <w:rPr>
            <w:rFonts w:ascii="Times New Roman" w:hAnsi="Times New Roman" w:eastAsia="Times New Roman" w:cs="Times New Roman"/>
            <w:sz w:val="17"/>
            <w:szCs w:val="17"/>
            <w:position w:val="21"/>
          </w:rPr>
          <w:t>https://iea-pvps.org/wp</w:t>
        </w:r>
      </w:hyperlink>
      <w:r>
        <w:rPr>
          <w:rFonts w:ascii="Times New Roman" w:hAnsi="Times New Roman" w:eastAsia="Times New Roman" w:cs="Times New Roman"/>
          <w:sz w:val="17"/>
          <w:szCs w:val="17"/>
          <w:position w:val="21"/>
        </w:rPr>
        <w:t>-</w:t>
      </w:r>
    </w:p>
    <w:p>
      <w:pPr>
        <w:ind w:left="440"/>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content/uploads/2020/01/IEA-PVPS_Annual_Report_FINAL_</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130516.pdf.</w:t>
      </w:r>
    </w:p>
    <w:p>
      <w:pPr>
        <w:spacing w:line="191" w:lineRule="auto"/>
        <w:sectPr>
          <w:footerReference w:type="default" r:id="rId280"/>
          <w:pgSz w:w="8140" w:h="13060"/>
          <w:pgMar w:top="400" w:right="787" w:bottom="431" w:left="439" w:header="0" w:footer="302" w:gutter="0"/>
        </w:sectPr>
        <w:rPr>
          <w:rFonts w:ascii="Times New Roman" w:hAnsi="Times New Roman" w:eastAsia="Times New Roman" w:cs="Times New Roman"/>
          <w:sz w:val="17"/>
          <w:szCs w:val="17"/>
        </w:rPr>
      </w:pPr>
    </w:p>
    <w:p>
      <w:pPr>
        <w:pStyle w:val="BodyText"/>
        <w:spacing w:line="262" w:lineRule="auto"/>
        <w:rPr/>
      </w:pPr>
      <w:r>
        <w:drawing>
          <wp:anchor distT="0" distB="0" distL="0" distR="0" simplePos="0" relativeHeight="252134400" behindDoc="0" locked="0" layoutInCell="0" allowOverlap="1">
            <wp:simplePos x="0" y="0"/>
            <wp:positionH relativeFrom="page">
              <wp:posOffset>457188</wp:posOffset>
            </wp:positionH>
            <wp:positionV relativeFrom="page">
              <wp:posOffset>7486655</wp:posOffset>
            </wp:positionV>
            <wp:extent cx="1104903" cy="6350"/>
            <wp:effectExtent l="0" t="0" r="0" b="0"/>
            <wp:wrapNone/>
            <wp:docPr id="232" name="IM 232"/>
            <wp:cNvGraphicFramePr/>
            <a:graphic>
              <a:graphicData uri="http://schemas.openxmlformats.org/drawingml/2006/picture">
                <pic:pic>
                  <pic:nvPicPr>
                    <pic:cNvPr id="232" name="IM 232"/>
                    <pic:cNvPicPr/>
                  </pic:nvPicPr>
                  <pic:blipFill>
                    <a:blip r:embed="rId285"/>
                    <a:stretch>
                      <a:fillRect/>
                    </a:stretch>
                  </pic:blipFill>
                  <pic:spPr>
                    <a:xfrm rot="0">
                      <a:off x="0" y="0"/>
                      <a:ext cx="1104903" cy="6350"/>
                    </a:xfrm>
                    <a:prstGeom prst="rect">
                      <a:avLst/>
                    </a:prstGeom>
                  </pic:spPr>
                </pic:pic>
              </a:graphicData>
            </a:graphic>
          </wp:anchor>
        </w:drawing>
      </w:r>
      <w:r/>
    </w:p>
    <w:p>
      <w:pPr>
        <w:ind w:left="5180" w:firstLine="1159"/>
        <w:spacing w:before="52" w:line="256" w:lineRule="auto"/>
        <w:rPr>
          <w:rFonts w:ascii="SimHei" w:hAnsi="SimHei" w:eastAsia="SimHei" w:cs="SimHei"/>
          <w:sz w:val="16"/>
          <w:szCs w:val="16"/>
        </w:rPr>
      </w:pPr>
      <w:r>
        <w:rPr>
          <w:rFonts w:ascii="SimHei" w:hAnsi="SimHei" w:eastAsia="SimHei" w:cs="SimHei"/>
          <w:sz w:val="16"/>
          <w:szCs w:val="16"/>
          <w:spacing w:val="-3"/>
        </w:rPr>
        <w:t>第六章</w:t>
      </w:r>
      <w:r>
        <w:rPr>
          <w:rFonts w:ascii="SimHei" w:hAnsi="SimHei" w:eastAsia="SimHei" w:cs="SimHei"/>
          <w:sz w:val="16"/>
          <w:szCs w:val="16"/>
          <w:spacing w:val="1"/>
        </w:rPr>
        <w:t xml:space="preserve"> </w:t>
      </w:r>
      <w:r>
        <w:rPr>
          <w:rFonts w:ascii="SimHei" w:hAnsi="SimHei" w:eastAsia="SimHei" w:cs="SimHei"/>
          <w:sz w:val="16"/>
          <w:szCs w:val="16"/>
          <w:spacing w:val="-9"/>
        </w:rPr>
        <w:t>隆基：</w:t>
      </w:r>
      <w:r>
        <w:rPr>
          <w:rFonts w:ascii="SimHei" w:hAnsi="SimHei" w:eastAsia="SimHei" w:cs="SimHei"/>
          <w:sz w:val="16"/>
          <w:szCs w:val="16"/>
          <w:spacing w:val="30"/>
          <w:w w:val="101"/>
        </w:rPr>
        <w:t xml:space="preserve"> </w:t>
      </w:r>
      <w:r>
        <w:rPr>
          <w:rFonts w:ascii="SimHei" w:hAnsi="SimHei" w:eastAsia="SimHei" w:cs="SimHei"/>
          <w:sz w:val="16"/>
          <w:szCs w:val="16"/>
          <w:spacing w:val="-9"/>
        </w:rPr>
        <w:t>重构产业链布局</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ind w:left="2300"/>
        <w:spacing w:before="91" w:line="219" w:lineRule="auto"/>
        <w:rPr>
          <w:rFonts w:ascii="SimSun" w:hAnsi="SimSun" w:eastAsia="SimSun" w:cs="SimSun"/>
          <w:sz w:val="28"/>
          <w:szCs w:val="28"/>
        </w:rPr>
      </w:pPr>
      <w:r>
        <w:rPr>
          <w:rFonts w:ascii="SimSun" w:hAnsi="SimSun" w:eastAsia="SimSun" w:cs="SimSun"/>
          <w:sz w:val="28"/>
          <w:szCs w:val="28"/>
          <w:spacing w:val="-2"/>
        </w:rPr>
        <w:t>我和隆基的二十年</w:t>
      </w:r>
    </w:p>
    <w:p>
      <w:pPr>
        <w:pStyle w:val="BodyText"/>
        <w:spacing w:line="261" w:lineRule="auto"/>
        <w:rPr/>
      </w:pPr>
      <w:r/>
    </w:p>
    <w:p>
      <w:pPr>
        <w:pStyle w:val="BodyText"/>
        <w:spacing w:line="262" w:lineRule="auto"/>
        <w:rPr/>
      </w:pPr>
      <w:r/>
    </w:p>
    <w:p>
      <w:pPr>
        <w:ind w:left="3010"/>
        <w:spacing w:before="68" w:line="227" w:lineRule="auto"/>
        <w:rPr>
          <w:rFonts w:ascii="KaiTi" w:hAnsi="KaiTi" w:eastAsia="KaiTi" w:cs="KaiTi"/>
          <w:sz w:val="21"/>
          <w:szCs w:val="21"/>
        </w:rPr>
      </w:pPr>
      <w:r>
        <w:rPr>
          <w:rFonts w:ascii="KaiTi" w:hAnsi="KaiTi" w:eastAsia="KaiTi" w:cs="KaiTi"/>
          <w:sz w:val="21"/>
          <w:szCs w:val="21"/>
          <w:spacing w:val="14"/>
        </w:rPr>
        <w:t>李振国*</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ind w:left="10" w:right="2" w:firstLine="459"/>
        <w:spacing w:before="68" w:line="361" w:lineRule="auto"/>
        <w:jc w:val="both"/>
        <w:rPr>
          <w:rFonts w:ascii="SimSun" w:hAnsi="SimSun" w:eastAsia="SimSun" w:cs="SimSun"/>
          <w:sz w:val="21"/>
          <w:szCs w:val="21"/>
        </w:rPr>
      </w:pPr>
      <w:r>
        <w:rPr>
          <w:rFonts w:ascii="SimSun" w:hAnsi="SimSun" w:eastAsia="SimSun" w:cs="SimSun"/>
          <w:sz w:val="21"/>
          <w:szCs w:val="21"/>
          <w:spacing w:val="1"/>
        </w:rPr>
        <w:t>自2012年隆基上市起，媒体对隆基的关注多了起来，我也陆陆续续接</w:t>
      </w:r>
      <w:r>
        <w:rPr>
          <w:rFonts w:ascii="SimSun" w:hAnsi="SimSun" w:eastAsia="SimSun" w:cs="SimSun"/>
          <w:sz w:val="21"/>
          <w:szCs w:val="21"/>
          <w:spacing w:val="4"/>
        </w:rPr>
        <w:t xml:space="preserve"> </w:t>
      </w:r>
      <w:r>
        <w:rPr>
          <w:rFonts w:ascii="SimSun" w:hAnsi="SimSun" w:eastAsia="SimSun" w:cs="SimSun"/>
          <w:sz w:val="21"/>
          <w:szCs w:val="21"/>
          <w:spacing w:val="-4"/>
        </w:rPr>
        <w:t>受了很多记者的采访。在采访中，我常会被问到两个问题：</w:t>
      </w:r>
      <w:r>
        <w:rPr>
          <w:rFonts w:ascii="SimSun" w:hAnsi="SimSun" w:eastAsia="SimSun" w:cs="SimSun"/>
          <w:sz w:val="21"/>
          <w:szCs w:val="21"/>
          <w:spacing w:val="80"/>
        </w:rPr>
        <w:t xml:space="preserve"> </w:t>
      </w:r>
      <w:r>
        <w:rPr>
          <w:rFonts w:ascii="SimSun" w:hAnsi="SimSun" w:eastAsia="SimSun" w:cs="SimSun"/>
          <w:sz w:val="21"/>
          <w:szCs w:val="21"/>
          <w:spacing w:val="-4"/>
        </w:rPr>
        <w:t>一是，我为什</w:t>
      </w:r>
      <w:r>
        <w:rPr>
          <w:rFonts w:ascii="SimSun" w:hAnsi="SimSun" w:eastAsia="SimSun" w:cs="SimSun"/>
          <w:sz w:val="21"/>
          <w:szCs w:val="21"/>
        </w:rPr>
        <w:t xml:space="preserve"> </w:t>
      </w:r>
      <w:r>
        <w:rPr>
          <w:rFonts w:ascii="SimSun" w:hAnsi="SimSun" w:eastAsia="SimSun" w:cs="SimSun"/>
          <w:sz w:val="21"/>
          <w:szCs w:val="21"/>
          <w:spacing w:val="5"/>
        </w:rPr>
        <w:t>么会走上光伏这条道路?二是，隆基能够历经光伏产业的起起伏伏走到今</w:t>
      </w:r>
      <w:r>
        <w:rPr>
          <w:rFonts w:ascii="SimSun" w:hAnsi="SimSun" w:eastAsia="SimSun" w:cs="SimSun"/>
          <w:sz w:val="21"/>
          <w:szCs w:val="21"/>
          <w:spacing w:val="3"/>
        </w:rPr>
        <w:t xml:space="preserve"> </w:t>
      </w:r>
      <w:r>
        <w:rPr>
          <w:rFonts w:ascii="SimSun" w:hAnsi="SimSun" w:eastAsia="SimSun" w:cs="SimSun"/>
          <w:sz w:val="21"/>
          <w:szCs w:val="21"/>
          <w:spacing w:val="6"/>
        </w:rPr>
        <w:t>天，到底做对了什么?这两个问题也是贯穿我个</w:t>
      </w:r>
      <w:r>
        <w:rPr>
          <w:rFonts w:ascii="SimSun" w:hAnsi="SimSun" w:eastAsia="SimSun" w:cs="SimSun"/>
          <w:sz w:val="21"/>
          <w:szCs w:val="21"/>
          <w:spacing w:val="5"/>
        </w:rPr>
        <w:t>人及隆基二十年发展历程</w:t>
      </w:r>
      <w:r>
        <w:rPr>
          <w:rFonts w:ascii="SimSun" w:hAnsi="SimSun" w:eastAsia="SimSun" w:cs="SimSun"/>
          <w:sz w:val="21"/>
          <w:szCs w:val="21"/>
        </w:rPr>
        <w:t xml:space="preserve"> </w:t>
      </w:r>
      <w:r>
        <w:rPr>
          <w:rFonts w:ascii="SimSun" w:hAnsi="SimSun" w:eastAsia="SimSun" w:cs="SimSun"/>
          <w:sz w:val="21"/>
          <w:szCs w:val="21"/>
          <w:spacing w:val="2"/>
        </w:rPr>
        <w:t>的核心所在。今天很荣幸能够借这个机会，由这两个问题回顾我个人和隆</w:t>
      </w:r>
    </w:p>
    <w:p>
      <w:pPr>
        <w:ind w:left="10"/>
        <w:spacing w:line="219" w:lineRule="auto"/>
        <w:rPr>
          <w:rFonts w:ascii="SimSun" w:hAnsi="SimSun" w:eastAsia="SimSun" w:cs="SimSun"/>
          <w:sz w:val="21"/>
          <w:szCs w:val="21"/>
        </w:rPr>
      </w:pPr>
      <w:r>
        <w:rPr>
          <w:rFonts w:ascii="SimSun" w:hAnsi="SimSun" w:eastAsia="SimSun" w:cs="SimSun"/>
          <w:sz w:val="21"/>
          <w:szCs w:val="21"/>
          <w:spacing w:val="-7"/>
        </w:rPr>
        <w:t>基走过的这二十年。</w:t>
      </w:r>
    </w:p>
    <w:p>
      <w:pPr>
        <w:pStyle w:val="BodyText"/>
        <w:spacing w:line="308" w:lineRule="auto"/>
        <w:rPr/>
      </w:pPr>
      <w:r/>
    </w:p>
    <w:p>
      <w:pPr>
        <w:pStyle w:val="BodyText"/>
        <w:spacing w:line="309" w:lineRule="auto"/>
        <w:rPr/>
      </w:pPr>
      <w:r/>
    </w:p>
    <w:p>
      <w:pPr>
        <w:ind w:left="10"/>
        <w:spacing w:before="69" w:line="219" w:lineRule="auto"/>
        <w:rPr>
          <w:rFonts w:ascii="SimSun" w:hAnsi="SimSun" w:eastAsia="SimSun" w:cs="SimSun"/>
          <w:sz w:val="21"/>
          <w:szCs w:val="21"/>
        </w:rPr>
      </w:pPr>
      <w:r>
        <w:rPr>
          <w:rFonts w:ascii="SimSun" w:hAnsi="SimSun" w:eastAsia="SimSun" w:cs="SimSun"/>
          <w:sz w:val="21"/>
          <w:szCs w:val="21"/>
          <w:spacing w:val="24"/>
        </w:rPr>
        <w:t>我的光伏“哲学”观</w:t>
      </w:r>
    </w:p>
    <w:p>
      <w:pPr>
        <w:pStyle w:val="BodyText"/>
        <w:spacing w:line="452" w:lineRule="auto"/>
        <w:rPr/>
      </w:pPr>
      <w:r/>
    </w:p>
    <w:p>
      <w:pPr>
        <w:ind w:left="10" w:right="4" w:firstLine="439"/>
        <w:spacing w:before="68" w:line="369" w:lineRule="auto"/>
        <w:jc w:val="both"/>
        <w:rPr>
          <w:rFonts w:ascii="SimSun" w:hAnsi="SimSun" w:eastAsia="SimSun" w:cs="SimSun"/>
          <w:sz w:val="21"/>
          <w:szCs w:val="21"/>
        </w:rPr>
      </w:pPr>
      <w:r>
        <w:rPr>
          <w:rFonts w:ascii="SimSun" w:hAnsi="SimSun" w:eastAsia="SimSun" w:cs="SimSun"/>
          <w:sz w:val="21"/>
          <w:szCs w:val="21"/>
          <w:spacing w:val="2"/>
        </w:rPr>
        <w:t>我个人对光伏产业的理解，是一个不断深化的过程。20</w:t>
      </w:r>
      <w:r>
        <w:rPr>
          <w:rFonts w:ascii="SimSun" w:hAnsi="SimSun" w:eastAsia="SimSun" w:cs="SimSun"/>
          <w:sz w:val="21"/>
          <w:szCs w:val="21"/>
          <w:spacing w:val="1"/>
        </w:rPr>
        <w:t>06年之前，可</w:t>
      </w:r>
      <w:r>
        <w:rPr>
          <w:rFonts w:ascii="SimSun" w:hAnsi="SimSun" w:eastAsia="SimSun" w:cs="SimSun"/>
          <w:sz w:val="21"/>
          <w:szCs w:val="21"/>
        </w:rPr>
        <w:t xml:space="preserve"> </w:t>
      </w:r>
      <w:r>
        <w:rPr>
          <w:rFonts w:ascii="SimSun" w:hAnsi="SimSun" w:eastAsia="SimSun" w:cs="SimSun"/>
          <w:sz w:val="21"/>
          <w:szCs w:val="21"/>
          <w:spacing w:val="2"/>
        </w:rPr>
        <w:t>以说我对光伏以及光伏产业的了解都很有限。虽然从毕业起一直在从事和 </w:t>
      </w:r>
      <w:r>
        <w:rPr>
          <w:rFonts w:ascii="SimSun" w:hAnsi="SimSun" w:eastAsia="SimSun" w:cs="SimSun"/>
          <w:sz w:val="21"/>
          <w:szCs w:val="21"/>
          <w:spacing w:val="2"/>
        </w:rPr>
        <w:t>单晶硅相关的工作，但诚实地讲，那是因为我只会做单晶硅这一件事，进</w:t>
      </w:r>
      <w:r>
        <w:rPr>
          <w:rFonts w:ascii="SimSun" w:hAnsi="SimSun" w:eastAsia="SimSun" w:cs="SimSun"/>
          <w:sz w:val="21"/>
          <w:szCs w:val="21"/>
          <w:spacing w:val="13"/>
        </w:rPr>
        <w:t xml:space="preserve"> </w:t>
      </w:r>
      <w:r>
        <w:rPr>
          <w:rFonts w:ascii="SimSun" w:hAnsi="SimSun" w:eastAsia="SimSun" w:cs="SimSun"/>
          <w:sz w:val="21"/>
          <w:szCs w:val="21"/>
          <w:spacing w:val="2"/>
        </w:rPr>
        <w:t>入单晶硅这个行业也更多的是为了生存和养家糊口，当</w:t>
      </w:r>
      <w:r>
        <w:rPr>
          <w:rFonts w:ascii="SimSun" w:hAnsi="SimSun" w:eastAsia="SimSun" w:cs="SimSun"/>
          <w:sz w:val="21"/>
          <w:szCs w:val="21"/>
          <w:spacing w:val="1"/>
        </w:rPr>
        <w:t>时我对于光伏产业</w:t>
      </w:r>
    </w:p>
    <w:p>
      <w:pPr>
        <w:ind w:left="10"/>
        <w:spacing w:before="1" w:line="219" w:lineRule="auto"/>
        <w:rPr>
          <w:rFonts w:ascii="SimSun" w:hAnsi="SimSun" w:eastAsia="SimSun" w:cs="SimSun"/>
          <w:sz w:val="21"/>
          <w:szCs w:val="21"/>
        </w:rPr>
      </w:pPr>
      <w:r>
        <w:rPr>
          <w:rFonts w:ascii="SimSun" w:hAnsi="SimSun" w:eastAsia="SimSun" w:cs="SimSun"/>
          <w:sz w:val="21"/>
          <w:szCs w:val="21"/>
          <w:spacing w:val="-2"/>
        </w:rPr>
        <w:t>的理解比较模糊，更谈不上思考单晶硅能为这个世界带来什么。</w:t>
      </w:r>
    </w:p>
    <w:p>
      <w:pPr>
        <w:pStyle w:val="BodyText"/>
        <w:spacing w:line="373" w:lineRule="auto"/>
        <w:rPr/>
      </w:pPr>
      <w:r/>
    </w:p>
    <w:p>
      <w:pPr>
        <w:ind w:left="300"/>
        <w:spacing w:before="52" w:line="219" w:lineRule="auto"/>
        <w:rPr>
          <w:rFonts w:ascii="SimSun" w:hAnsi="SimSun" w:eastAsia="SimSun" w:cs="SimSun"/>
          <w:sz w:val="16"/>
          <w:szCs w:val="16"/>
        </w:rPr>
      </w:pPr>
      <w:r>
        <w:rPr>
          <w:rFonts w:ascii="SimSun" w:hAnsi="SimSun" w:eastAsia="SimSun" w:cs="SimSun"/>
          <w:sz w:val="16"/>
          <w:szCs w:val="16"/>
          <w:spacing w:val="-4"/>
        </w:rPr>
        <w:t>·</w:t>
      </w:r>
      <w:r>
        <w:rPr>
          <w:rFonts w:ascii="SimSun" w:hAnsi="SimSun" w:eastAsia="SimSun" w:cs="SimSun"/>
          <w:sz w:val="16"/>
          <w:szCs w:val="16"/>
          <w:spacing w:val="25"/>
        </w:rPr>
        <w:t xml:space="preserve"> </w:t>
      </w:r>
      <w:r>
        <w:rPr>
          <w:rFonts w:ascii="SimSun" w:hAnsi="SimSun" w:eastAsia="SimSun" w:cs="SimSun"/>
          <w:sz w:val="16"/>
          <w:szCs w:val="16"/>
          <w:spacing w:val="-4"/>
        </w:rPr>
        <w:t>李振国，隆基绿能科技股份有限公司创始人、总裁。</w:t>
      </w:r>
    </w:p>
    <w:p>
      <w:pPr>
        <w:spacing w:line="219" w:lineRule="auto"/>
        <w:sectPr>
          <w:footerReference w:type="default" r:id="rId284"/>
          <w:pgSz w:w="8140" w:h="13060"/>
          <w:pgMar w:top="400" w:right="606" w:bottom="418" w:left="719" w:header="0" w:footer="279" w:gutter="0"/>
        </w:sectPr>
        <w:rPr>
          <w:rFonts w:ascii="SimSun" w:hAnsi="SimSun" w:eastAsia="SimSun" w:cs="SimSun"/>
          <w:sz w:val="16"/>
          <w:szCs w:val="16"/>
        </w:rPr>
      </w:pPr>
    </w:p>
    <w:p>
      <w:pPr>
        <w:pStyle w:val="BodyText"/>
        <w:spacing w:line="247" w:lineRule="auto"/>
        <w:rPr/>
      </w:pPr>
      <w:r>
        <w:drawing>
          <wp:anchor distT="0" distB="0" distL="0" distR="0" simplePos="0" relativeHeight="252137472" behindDoc="0" locked="0" layoutInCell="0" allowOverlap="1">
            <wp:simplePos x="0" y="0"/>
            <wp:positionH relativeFrom="page">
              <wp:posOffset>292094</wp:posOffset>
            </wp:positionH>
            <wp:positionV relativeFrom="page">
              <wp:posOffset>406361</wp:posOffset>
            </wp:positionV>
            <wp:extent cx="342904" cy="336616"/>
            <wp:effectExtent l="0" t="0" r="0" b="0"/>
            <wp:wrapNone/>
            <wp:docPr id="234" name="IM 234"/>
            <wp:cNvGraphicFramePr/>
            <a:graphic>
              <a:graphicData uri="http://schemas.openxmlformats.org/drawingml/2006/picture">
                <pic:pic>
                  <pic:nvPicPr>
                    <pic:cNvPr id="234" name="IM 234"/>
                    <pic:cNvPicPr/>
                  </pic:nvPicPr>
                  <pic:blipFill>
                    <a:blip r:embed="rId287"/>
                    <a:stretch>
                      <a:fillRect/>
                    </a:stretch>
                  </pic:blipFill>
                  <pic:spPr>
                    <a:xfrm rot="0">
                      <a:off x="0" y="0"/>
                      <a:ext cx="342904" cy="336616"/>
                    </a:xfrm>
                    <a:prstGeom prst="rect">
                      <a:avLst/>
                    </a:prstGeom>
                  </pic:spPr>
                </pic:pic>
              </a:graphicData>
            </a:graphic>
          </wp:anchor>
        </w:drawing>
      </w:r>
      <w:r/>
    </w:p>
    <w:p>
      <w:pPr>
        <w:ind w:left="657"/>
        <w:spacing w:before="54" w:line="224" w:lineRule="auto"/>
        <w:rPr>
          <w:rFonts w:ascii="STHupo" w:hAnsi="STHupo" w:eastAsia="STHupo" w:cs="STHupo"/>
          <w:sz w:val="16"/>
          <w:szCs w:val="16"/>
        </w:rPr>
      </w:pPr>
      <w:r>
        <w:rPr>
          <w:rFonts w:ascii="STHupo" w:hAnsi="STHupo" w:eastAsia="STHupo" w:cs="STHupo"/>
          <w:sz w:val="16"/>
          <w:szCs w:val="16"/>
          <w:b/>
          <w:bCs/>
          <w:spacing w:val="-5"/>
        </w:rPr>
        <w:t>中国智造</w:t>
      </w:r>
    </w:p>
    <w:p>
      <w:pPr>
        <w:ind w:left="645"/>
        <w:spacing w:before="5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7" w:lineRule="auto"/>
        <w:rPr/>
      </w:pPr>
      <w:r/>
    </w:p>
    <w:p>
      <w:pPr>
        <w:ind w:left="105" w:firstLine="420"/>
        <w:spacing w:before="69" w:line="387" w:lineRule="auto"/>
        <w:jc w:val="both"/>
        <w:rPr>
          <w:rFonts w:ascii="SimSun" w:hAnsi="SimSun" w:eastAsia="SimSun" w:cs="SimSun"/>
          <w:sz w:val="21"/>
          <w:szCs w:val="21"/>
        </w:rPr>
      </w:pPr>
      <w:r>
        <w:rPr>
          <w:rFonts w:ascii="SimSun" w:hAnsi="SimSun" w:eastAsia="SimSun" w:cs="SimSun"/>
          <w:sz w:val="21"/>
          <w:szCs w:val="21"/>
          <w:spacing w:val="8"/>
        </w:rPr>
        <w:t>隆基全面进入光伏产业的2006年，也是我个人对光伏产业进行深入</w:t>
      </w:r>
      <w:r>
        <w:rPr>
          <w:rFonts w:ascii="SimSun" w:hAnsi="SimSun" w:eastAsia="SimSun" w:cs="SimSun"/>
          <w:sz w:val="21"/>
          <w:szCs w:val="21"/>
          <w:spacing w:val="4"/>
        </w:rPr>
        <w:t xml:space="preserve">  </w:t>
      </w:r>
      <w:r>
        <w:rPr>
          <w:rFonts w:ascii="SimSun" w:hAnsi="SimSun" w:eastAsia="SimSun" w:cs="SimSun"/>
          <w:sz w:val="21"/>
          <w:szCs w:val="21"/>
          <w:spacing w:val="12"/>
        </w:rPr>
        <w:t>思考的开端。2004年，德国出台了《上网电价法》,在国家政</w:t>
      </w:r>
      <w:r>
        <w:rPr>
          <w:rFonts w:ascii="SimSun" w:hAnsi="SimSun" w:eastAsia="SimSun" w:cs="SimSun"/>
          <w:sz w:val="21"/>
          <w:szCs w:val="21"/>
          <w:spacing w:val="11"/>
        </w:rPr>
        <w:t>策的支持</w:t>
      </w:r>
      <w:r>
        <w:rPr>
          <w:rFonts w:ascii="SimSun" w:hAnsi="SimSun" w:eastAsia="SimSun" w:cs="SimSun"/>
          <w:sz w:val="21"/>
          <w:szCs w:val="21"/>
        </w:rPr>
        <w:t xml:space="preserve"> </w:t>
      </w:r>
      <w:r>
        <w:rPr>
          <w:rFonts w:ascii="SimSun" w:hAnsi="SimSun" w:eastAsia="SimSun" w:cs="SimSun"/>
          <w:sz w:val="21"/>
          <w:szCs w:val="21"/>
          <w:spacing w:val="8"/>
        </w:rPr>
        <w:t>下，德国光伏发电装机量快速上升。在此后的一段时间内，全球多个国</w:t>
      </w:r>
      <w:r>
        <w:rPr>
          <w:rFonts w:ascii="SimSun" w:hAnsi="SimSun" w:eastAsia="SimSun" w:cs="SimSun"/>
          <w:sz w:val="21"/>
          <w:szCs w:val="21"/>
          <w:spacing w:val="1"/>
        </w:rPr>
        <w:t xml:space="preserve">  </w:t>
      </w:r>
      <w:r>
        <w:rPr>
          <w:rFonts w:ascii="SimSun" w:hAnsi="SimSun" w:eastAsia="SimSun" w:cs="SimSun"/>
          <w:sz w:val="21"/>
          <w:szCs w:val="21"/>
          <w:spacing w:val="4"/>
        </w:rPr>
        <w:t>家出台了支持光伏发展的政策，国内外光伏产业迎来了一个飞速</w:t>
      </w:r>
      <w:r>
        <w:rPr>
          <w:rFonts w:ascii="SimSun" w:hAnsi="SimSun" w:eastAsia="SimSun" w:cs="SimSun"/>
          <w:sz w:val="21"/>
          <w:szCs w:val="21"/>
          <w:spacing w:val="3"/>
        </w:rPr>
        <w:t>发展期。</w:t>
      </w:r>
      <w:r>
        <w:rPr>
          <w:rFonts w:ascii="SimSun" w:hAnsi="SimSun" w:eastAsia="SimSun" w:cs="SimSun"/>
          <w:sz w:val="21"/>
          <w:szCs w:val="21"/>
        </w:rPr>
        <w:t xml:space="preserve"> </w:t>
      </w:r>
      <w:r>
        <w:rPr>
          <w:rFonts w:ascii="SimSun" w:hAnsi="SimSun" w:eastAsia="SimSun" w:cs="SimSun"/>
          <w:sz w:val="21"/>
          <w:szCs w:val="21"/>
          <w:spacing w:val="8"/>
        </w:rPr>
        <w:t>当时主攻半导体单晶材料的隆基收到了大量光伏级硅片订单，这让我看</w:t>
      </w:r>
      <w:r>
        <w:rPr>
          <w:rFonts w:ascii="SimSun" w:hAnsi="SimSun" w:eastAsia="SimSun" w:cs="SimSun"/>
          <w:sz w:val="21"/>
          <w:szCs w:val="21"/>
          <w:spacing w:val="4"/>
        </w:rPr>
        <w:t xml:space="preserve">  </w:t>
      </w:r>
      <w:r>
        <w:rPr>
          <w:rFonts w:ascii="SimSun" w:hAnsi="SimSun" w:eastAsia="SimSun" w:cs="SimSun"/>
          <w:sz w:val="21"/>
          <w:szCs w:val="21"/>
          <w:spacing w:val="12"/>
        </w:rPr>
        <w:t>到光伏这个充满机遇的产业。2006</w:t>
      </w:r>
      <w:r>
        <w:rPr>
          <w:rFonts w:ascii="SimSun" w:hAnsi="SimSun" w:eastAsia="SimSun" w:cs="SimSun"/>
          <w:sz w:val="21"/>
          <w:szCs w:val="21"/>
          <w:spacing w:val="-16"/>
        </w:rPr>
        <w:t xml:space="preserve"> </w:t>
      </w:r>
      <w:r>
        <w:rPr>
          <w:rFonts w:ascii="SimSun" w:hAnsi="SimSun" w:eastAsia="SimSun" w:cs="SimSun"/>
          <w:sz w:val="21"/>
          <w:szCs w:val="21"/>
          <w:spacing w:val="12"/>
        </w:rPr>
        <w:t>年，我的老同学钟宝申正式</w:t>
      </w:r>
      <w:r>
        <w:rPr>
          <w:rFonts w:ascii="SimSun" w:hAnsi="SimSun" w:eastAsia="SimSun" w:cs="SimSun"/>
          <w:sz w:val="21"/>
          <w:szCs w:val="21"/>
          <w:spacing w:val="11"/>
        </w:rPr>
        <w:t>加入隆</w:t>
      </w:r>
      <w:r>
        <w:rPr>
          <w:rFonts w:ascii="SimSun" w:hAnsi="SimSun" w:eastAsia="SimSun" w:cs="SimSun"/>
          <w:sz w:val="21"/>
          <w:szCs w:val="21"/>
        </w:rPr>
        <w:t xml:space="preserve">  </w:t>
      </w:r>
      <w:r>
        <w:rPr>
          <w:rFonts w:ascii="SimSun" w:hAnsi="SimSun" w:eastAsia="SimSun" w:cs="SimSun"/>
          <w:sz w:val="21"/>
          <w:szCs w:val="21"/>
          <w:spacing w:val="4"/>
        </w:rPr>
        <w:t>基，也是在那时，我们从技术层面对光伏产业进行了深入的分析和研究。</w:t>
      </w:r>
      <w:r>
        <w:rPr>
          <w:rFonts w:ascii="SimSun" w:hAnsi="SimSun" w:eastAsia="SimSun" w:cs="SimSun"/>
          <w:sz w:val="21"/>
          <w:szCs w:val="21"/>
          <w:spacing w:val="15"/>
        </w:rPr>
        <w:t xml:space="preserve"> </w:t>
      </w:r>
      <w:r>
        <w:rPr>
          <w:rFonts w:ascii="SimSun" w:hAnsi="SimSun" w:eastAsia="SimSun" w:cs="SimSun"/>
          <w:sz w:val="21"/>
          <w:szCs w:val="21"/>
          <w:spacing w:val="8"/>
        </w:rPr>
        <w:t>经过这样的分析和研究，我们认为光伏产业的本质一定是推动度电成本</w:t>
      </w:r>
      <w:r>
        <w:rPr>
          <w:rFonts w:ascii="SimSun" w:hAnsi="SimSun" w:eastAsia="SimSun" w:cs="SimSun"/>
          <w:sz w:val="21"/>
          <w:szCs w:val="21"/>
          <w:spacing w:val="5"/>
        </w:rPr>
        <w:t xml:space="preserve">  </w:t>
      </w:r>
      <w:r>
        <w:rPr>
          <w:rFonts w:ascii="SimSun" w:hAnsi="SimSun" w:eastAsia="SimSun" w:cs="SimSun"/>
          <w:sz w:val="21"/>
          <w:szCs w:val="21"/>
          <w:spacing w:val="8"/>
        </w:rPr>
        <w:t>的不断下降，而单晶在转换效率方面的先天优势一定会使其成为推动度</w:t>
      </w:r>
      <w:r>
        <w:rPr>
          <w:rFonts w:ascii="SimSun" w:hAnsi="SimSun" w:eastAsia="SimSun" w:cs="SimSun"/>
          <w:sz w:val="21"/>
          <w:szCs w:val="21"/>
          <w:spacing w:val="6"/>
        </w:rPr>
        <w:t xml:space="preserve">  </w:t>
      </w:r>
      <w:r>
        <w:rPr>
          <w:rFonts w:ascii="SimSun" w:hAnsi="SimSun" w:eastAsia="SimSun" w:cs="SimSun"/>
          <w:sz w:val="21"/>
          <w:szCs w:val="21"/>
          <w:spacing w:val="8"/>
        </w:rPr>
        <w:t>电成本下降的最优方案。所以，隆基始终坚定地选择单晶技术路线，并</w:t>
      </w:r>
      <w:r>
        <w:rPr>
          <w:rFonts w:ascii="SimSun" w:hAnsi="SimSun" w:eastAsia="SimSun" w:cs="SimSun"/>
          <w:sz w:val="21"/>
          <w:szCs w:val="21"/>
          <w:spacing w:val="4"/>
        </w:rPr>
        <w:t xml:space="preserve">  </w:t>
      </w:r>
      <w:r>
        <w:rPr>
          <w:rFonts w:ascii="SimSun" w:hAnsi="SimSun" w:eastAsia="SimSun" w:cs="SimSun"/>
          <w:sz w:val="21"/>
          <w:szCs w:val="21"/>
          <w:spacing w:val="8"/>
        </w:rPr>
        <w:t>不断地推进单晶方面的技术研发和创新，希望以技术进步推动成本的不</w:t>
      </w:r>
      <w:r>
        <w:rPr>
          <w:rFonts w:ascii="SimSun" w:hAnsi="SimSun" w:eastAsia="SimSun" w:cs="SimSun"/>
          <w:sz w:val="21"/>
          <w:szCs w:val="21"/>
          <w:spacing w:val="6"/>
        </w:rPr>
        <w:t xml:space="preserve">  </w:t>
      </w:r>
      <w:r>
        <w:rPr>
          <w:rFonts w:ascii="SimSun" w:hAnsi="SimSun" w:eastAsia="SimSun" w:cs="SimSun"/>
          <w:sz w:val="21"/>
          <w:szCs w:val="21"/>
          <w:spacing w:val="8"/>
        </w:rPr>
        <w:t>断下降。可以说在那段时间里，如何推动单晶光伏产品的成本下降是我</w:t>
      </w:r>
      <w:r>
        <w:rPr>
          <w:rFonts w:ascii="SimSun" w:hAnsi="SimSun" w:eastAsia="SimSun" w:cs="SimSun"/>
          <w:sz w:val="21"/>
          <w:szCs w:val="21"/>
          <w:spacing w:val="4"/>
        </w:rPr>
        <w:t xml:space="preserve">  </w:t>
      </w:r>
      <w:r>
        <w:rPr>
          <w:rFonts w:ascii="SimSun" w:hAnsi="SimSun" w:eastAsia="SimSun" w:cs="SimSun"/>
          <w:sz w:val="21"/>
          <w:szCs w:val="21"/>
          <w:spacing w:val="9"/>
        </w:rPr>
        <w:t>个人以及隆基团队对行业思考的重点，也是我个人对光伏产业理解的第</w:t>
      </w:r>
    </w:p>
    <w:p>
      <w:pPr>
        <w:ind w:left="105"/>
        <w:spacing w:line="219" w:lineRule="auto"/>
        <w:rPr>
          <w:rFonts w:ascii="SimSun" w:hAnsi="SimSun" w:eastAsia="SimSun" w:cs="SimSun"/>
          <w:sz w:val="21"/>
          <w:szCs w:val="21"/>
        </w:rPr>
      </w:pPr>
      <w:r>
        <w:rPr>
          <w:rFonts w:ascii="SimSun" w:hAnsi="SimSun" w:eastAsia="SimSun" w:cs="SimSun"/>
          <w:sz w:val="21"/>
          <w:szCs w:val="21"/>
          <w:spacing w:val="-3"/>
        </w:rPr>
        <w:t>一个阶段。</w:t>
      </w:r>
    </w:p>
    <w:p>
      <w:pPr>
        <w:ind w:right="64" w:firstLine="575"/>
        <w:spacing w:before="277" w:line="387" w:lineRule="auto"/>
        <w:jc w:val="both"/>
        <w:rPr>
          <w:rFonts w:ascii="SimSun" w:hAnsi="SimSun" w:eastAsia="SimSun" w:cs="SimSun"/>
          <w:sz w:val="21"/>
          <w:szCs w:val="21"/>
        </w:rPr>
      </w:pPr>
      <w:r>
        <w:rPr>
          <w:rFonts w:ascii="SimSun" w:hAnsi="SimSun" w:eastAsia="SimSun" w:cs="SimSun"/>
          <w:sz w:val="21"/>
          <w:szCs w:val="21"/>
          <w:spacing w:val="1"/>
        </w:rPr>
        <w:t>我个人对产业思考的转折发生在2014—2015年间。那时，</w:t>
      </w:r>
      <w:r>
        <w:rPr>
          <w:rFonts w:ascii="SimSun" w:hAnsi="SimSun" w:eastAsia="SimSun" w:cs="SimSun"/>
          <w:sz w:val="21"/>
          <w:szCs w:val="21"/>
        </w:rPr>
        <w:t>在技术进步 </w:t>
      </w:r>
      <w:r>
        <w:rPr>
          <w:rFonts w:ascii="SimSun" w:hAnsi="SimSun" w:eastAsia="SimSun" w:cs="SimSun"/>
          <w:sz w:val="21"/>
          <w:szCs w:val="21"/>
          <w:spacing w:val="5"/>
        </w:rPr>
        <w:t>的推动下，光伏发电的成本在几年间实现了快速下降，这种成本</w:t>
      </w:r>
      <w:r>
        <w:rPr>
          <w:rFonts w:ascii="SimSun" w:hAnsi="SimSun" w:eastAsia="SimSun" w:cs="SimSun"/>
          <w:sz w:val="21"/>
          <w:szCs w:val="21"/>
          <w:spacing w:val="4"/>
        </w:rPr>
        <w:t>下降速度</w:t>
      </w:r>
      <w:r>
        <w:rPr>
          <w:rFonts w:ascii="SimSun" w:hAnsi="SimSun" w:eastAsia="SimSun" w:cs="SimSun"/>
          <w:sz w:val="21"/>
          <w:szCs w:val="21"/>
        </w:rPr>
        <w:t xml:space="preserve"> </w:t>
      </w:r>
      <w:r>
        <w:rPr>
          <w:rFonts w:ascii="SimSun" w:hAnsi="SimSun" w:eastAsia="SimSun" w:cs="SimSun"/>
          <w:sz w:val="21"/>
          <w:szCs w:val="21"/>
          <w:spacing w:val="5"/>
        </w:rPr>
        <w:t>甚至超出了绝大多数从业者的预期。这让我意识到，在不久</w:t>
      </w:r>
      <w:r>
        <w:rPr>
          <w:rFonts w:ascii="SimSun" w:hAnsi="SimSun" w:eastAsia="SimSun" w:cs="SimSun"/>
          <w:sz w:val="21"/>
          <w:szCs w:val="21"/>
          <w:spacing w:val="4"/>
        </w:rPr>
        <w:t>的将来，光伏</w:t>
      </w:r>
      <w:r>
        <w:rPr>
          <w:rFonts w:ascii="SimSun" w:hAnsi="SimSun" w:eastAsia="SimSun" w:cs="SimSun"/>
          <w:sz w:val="21"/>
          <w:szCs w:val="21"/>
        </w:rPr>
        <w:t xml:space="preserve"> </w:t>
      </w:r>
      <w:r>
        <w:rPr>
          <w:rFonts w:ascii="SimSun" w:hAnsi="SimSun" w:eastAsia="SimSun" w:cs="SimSun"/>
          <w:sz w:val="21"/>
          <w:szCs w:val="21"/>
          <w:spacing w:val="12"/>
        </w:rPr>
        <w:t>将成为世界上最经济的电力能源，光伏发电产业将迎来</w:t>
      </w:r>
      <w:r>
        <w:rPr>
          <w:rFonts w:ascii="SimSun" w:hAnsi="SimSun" w:eastAsia="SimSun" w:cs="SimSun"/>
          <w:sz w:val="21"/>
          <w:szCs w:val="21"/>
          <w:spacing w:val="11"/>
        </w:rPr>
        <w:t>一个全新的发展</w:t>
      </w:r>
      <w:r>
        <w:rPr>
          <w:rFonts w:ascii="SimSun" w:hAnsi="SimSun" w:eastAsia="SimSun" w:cs="SimSun"/>
          <w:sz w:val="21"/>
          <w:szCs w:val="21"/>
        </w:rPr>
        <w:t xml:space="preserve"> </w:t>
      </w:r>
      <w:r>
        <w:rPr>
          <w:rFonts w:ascii="SimSun" w:hAnsi="SimSun" w:eastAsia="SimSun" w:cs="SimSun"/>
          <w:sz w:val="21"/>
          <w:szCs w:val="21"/>
          <w:spacing w:val="12"/>
        </w:rPr>
        <w:t>阶段。也正是在那段时间里，全球气候变暖问题</w:t>
      </w:r>
      <w:r>
        <w:rPr>
          <w:rFonts w:ascii="SimSun" w:hAnsi="SimSun" w:eastAsia="SimSun" w:cs="SimSun"/>
          <w:sz w:val="21"/>
          <w:szCs w:val="21"/>
          <w:spacing w:val="11"/>
        </w:rPr>
        <w:t>愈演愈烈，世界各国对</w:t>
      </w:r>
      <w:r>
        <w:rPr>
          <w:rFonts w:ascii="SimSun" w:hAnsi="SimSun" w:eastAsia="SimSun" w:cs="SimSun"/>
          <w:sz w:val="21"/>
          <w:szCs w:val="21"/>
        </w:rPr>
        <w:t xml:space="preserve"> </w:t>
      </w:r>
      <w:r>
        <w:rPr>
          <w:rFonts w:ascii="SimSun" w:hAnsi="SimSun" w:eastAsia="SimSun" w:cs="SimSun"/>
          <w:sz w:val="21"/>
          <w:szCs w:val="21"/>
          <w:spacing w:val="11"/>
        </w:rPr>
        <w:t>于共同开展气候行动、遏制气候变暖的呼声也越发强烈。在2015年的第</w:t>
      </w:r>
      <w:r>
        <w:rPr>
          <w:rFonts w:ascii="SimSun" w:hAnsi="SimSun" w:eastAsia="SimSun" w:cs="SimSun"/>
          <w:sz w:val="21"/>
          <w:szCs w:val="21"/>
          <w:spacing w:val="4"/>
        </w:rPr>
        <w:t xml:space="preserve"> </w:t>
      </w:r>
      <w:r>
        <w:rPr>
          <w:rFonts w:ascii="SimSun" w:hAnsi="SimSun" w:eastAsia="SimSun" w:cs="SimSun"/>
          <w:sz w:val="21"/>
          <w:szCs w:val="21"/>
          <w:spacing w:val="19"/>
        </w:rPr>
        <w:t>21</w:t>
      </w:r>
      <w:r>
        <w:rPr>
          <w:rFonts w:ascii="SimSun" w:hAnsi="SimSun" w:eastAsia="SimSun" w:cs="SimSun"/>
          <w:sz w:val="21"/>
          <w:szCs w:val="21"/>
          <w:spacing w:val="-2"/>
        </w:rPr>
        <w:t xml:space="preserve"> </w:t>
      </w:r>
      <w:r>
        <w:rPr>
          <w:rFonts w:ascii="SimSun" w:hAnsi="SimSun" w:eastAsia="SimSun" w:cs="SimSun"/>
          <w:sz w:val="21"/>
          <w:szCs w:val="21"/>
          <w:spacing w:val="19"/>
        </w:rPr>
        <w:t>届联合国气候变化大会上，</w:t>
      </w:r>
      <w:r>
        <w:rPr>
          <w:rFonts w:ascii="Times New Roman" w:hAnsi="Times New Roman" w:eastAsia="Times New Roman" w:cs="Times New Roman"/>
          <w:sz w:val="21"/>
          <w:szCs w:val="21"/>
        </w:rPr>
        <w:t>UNFCCC</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近200个缔约方一致同意通过</w:t>
      </w:r>
      <w:r>
        <w:rPr>
          <w:rFonts w:ascii="SimSun" w:hAnsi="SimSun" w:eastAsia="SimSun" w:cs="SimSun"/>
          <w:sz w:val="21"/>
          <w:szCs w:val="21"/>
        </w:rPr>
        <w:t xml:space="preserve"> </w:t>
      </w:r>
      <w:r>
        <w:rPr>
          <w:rFonts w:ascii="SimSun" w:hAnsi="SimSun" w:eastAsia="SimSun" w:cs="SimSun"/>
          <w:sz w:val="21"/>
          <w:szCs w:val="21"/>
          <w:spacing w:val="15"/>
        </w:rPr>
        <w:t>《巴黎协定》,为2020年后全球应对气候变化行动做出安</w:t>
      </w:r>
      <w:r>
        <w:rPr>
          <w:rFonts w:ascii="SimSun" w:hAnsi="SimSun" w:eastAsia="SimSun" w:cs="SimSun"/>
          <w:sz w:val="21"/>
          <w:szCs w:val="21"/>
          <w:spacing w:val="14"/>
        </w:rPr>
        <w:t>排。也正是基</w:t>
      </w:r>
      <w:r>
        <w:rPr>
          <w:rFonts w:ascii="SimSun" w:hAnsi="SimSun" w:eastAsia="SimSun" w:cs="SimSun"/>
          <w:sz w:val="21"/>
          <w:szCs w:val="21"/>
        </w:rPr>
        <w:t xml:space="preserve"> </w:t>
      </w:r>
      <w:r>
        <w:rPr>
          <w:rFonts w:ascii="SimSun" w:hAnsi="SimSun" w:eastAsia="SimSun" w:cs="SimSun"/>
          <w:sz w:val="21"/>
          <w:szCs w:val="21"/>
          <w:spacing w:val="12"/>
        </w:rPr>
        <w:t>于这两个原因，我开始思考光伏将以怎样的方式改变人类</w:t>
      </w:r>
      <w:r>
        <w:rPr>
          <w:rFonts w:ascii="SimSun" w:hAnsi="SimSun" w:eastAsia="SimSun" w:cs="SimSun"/>
          <w:sz w:val="21"/>
          <w:szCs w:val="21"/>
          <w:spacing w:val="11"/>
        </w:rPr>
        <w:t>现有的能源结</w:t>
      </w:r>
    </w:p>
    <w:p>
      <w:pPr>
        <w:ind w:left="104"/>
        <w:spacing w:line="218" w:lineRule="auto"/>
        <w:rPr>
          <w:rFonts w:ascii="SimSun" w:hAnsi="SimSun" w:eastAsia="SimSun" w:cs="SimSun"/>
          <w:sz w:val="21"/>
          <w:szCs w:val="21"/>
        </w:rPr>
      </w:pPr>
      <w:r>
        <w:rPr>
          <w:rFonts w:ascii="SimSun" w:hAnsi="SimSun" w:eastAsia="SimSun" w:cs="SimSun"/>
          <w:sz w:val="21"/>
          <w:szCs w:val="21"/>
          <w:spacing w:val="3"/>
        </w:rPr>
        <w:t>构，光伏在未来的人类社会又将发挥怎样的作</w:t>
      </w:r>
      <w:r>
        <w:rPr>
          <w:rFonts w:ascii="SimSun" w:hAnsi="SimSun" w:eastAsia="SimSun" w:cs="SimSun"/>
          <w:sz w:val="21"/>
          <w:szCs w:val="21"/>
          <w:spacing w:val="2"/>
        </w:rPr>
        <w:t>用。</w:t>
      </w:r>
    </w:p>
    <w:p>
      <w:pPr>
        <w:spacing w:line="218" w:lineRule="auto"/>
        <w:sectPr>
          <w:footerReference w:type="default" r:id="rId286"/>
          <w:pgSz w:w="8140" w:h="13060"/>
          <w:pgMar w:top="400" w:right="735" w:bottom="418" w:left="435" w:header="0" w:footer="279" w:gutter="0"/>
        </w:sectPr>
        <w:rPr>
          <w:rFonts w:ascii="SimSun" w:hAnsi="SimSun" w:eastAsia="SimSun" w:cs="SimSun"/>
          <w:sz w:val="21"/>
          <w:szCs w:val="21"/>
        </w:rPr>
      </w:pPr>
    </w:p>
    <w:p>
      <w:pPr>
        <w:pStyle w:val="BodyText"/>
        <w:spacing w:line="300" w:lineRule="auto"/>
        <w:rPr/>
      </w:pPr>
      <w:r/>
    </w:p>
    <w:p>
      <w:pPr>
        <w:ind w:left="5189" w:right="40" w:firstLine="1160"/>
        <w:spacing w:before="55" w:line="250" w:lineRule="auto"/>
        <w:rPr>
          <w:rFonts w:ascii="SimSun" w:hAnsi="SimSun" w:eastAsia="SimSun" w:cs="SimSun"/>
          <w:sz w:val="17"/>
          <w:szCs w:val="17"/>
        </w:rPr>
      </w:pPr>
      <w:r>
        <w:rPr>
          <w:rFonts w:ascii="SimHei" w:hAnsi="SimHei" w:eastAsia="SimHei" w:cs="SimHei"/>
          <w:sz w:val="17"/>
          <w:szCs w:val="17"/>
          <w:spacing w:val="-12"/>
        </w:rPr>
        <w:t>第六章</w:t>
      </w:r>
      <w:r>
        <w:rPr>
          <w:rFonts w:ascii="SimHei" w:hAnsi="SimHei" w:eastAsia="SimHei" w:cs="SimHei"/>
          <w:sz w:val="17"/>
          <w:szCs w:val="17"/>
          <w:spacing w:val="1"/>
        </w:rPr>
        <w:t xml:space="preserve"> </w:t>
      </w:r>
      <w:r>
        <w:rPr>
          <w:rFonts w:ascii="SimSun" w:hAnsi="SimSun" w:eastAsia="SimSun" w:cs="SimSun"/>
          <w:sz w:val="17"/>
          <w:szCs w:val="17"/>
          <w:spacing w:val="-15"/>
        </w:rPr>
        <w:t>隆基：</w:t>
      </w:r>
      <w:r>
        <w:rPr>
          <w:rFonts w:ascii="SimSun" w:hAnsi="SimSun" w:eastAsia="SimSun" w:cs="SimSun"/>
          <w:sz w:val="17"/>
          <w:szCs w:val="17"/>
          <w:spacing w:val="9"/>
        </w:rPr>
        <w:t xml:space="preserve"> </w:t>
      </w:r>
      <w:r>
        <w:rPr>
          <w:rFonts w:ascii="SimSun" w:hAnsi="SimSun" w:eastAsia="SimSun" w:cs="SimSun"/>
          <w:sz w:val="17"/>
          <w:szCs w:val="17"/>
          <w:spacing w:val="-15"/>
        </w:rPr>
        <w:t>重构产业链布局</w:t>
      </w:r>
    </w:p>
    <w:p>
      <w:pPr>
        <w:pStyle w:val="BodyText"/>
        <w:spacing w:line="447" w:lineRule="auto"/>
        <w:rPr/>
      </w:pPr>
      <w:r/>
    </w:p>
    <w:p>
      <w:pPr>
        <w:ind w:firstLine="429"/>
        <w:spacing w:before="69" w:line="387" w:lineRule="auto"/>
        <w:jc w:val="both"/>
        <w:rPr>
          <w:rFonts w:ascii="SimSun" w:hAnsi="SimSun" w:eastAsia="SimSun" w:cs="SimSun"/>
          <w:sz w:val="21"/>
          <w:szCs w:val="21"/>
        </w:rPr>
      </w:pPr>
      <w:r>
        <w:rPr>
          <w:rFonts w:ascii="SimSun" w:hAnsi="SimSun" w:eastAsia="SimSun" w:cs="SimSun"/>
          <w:sz w:val="21"/>
          <w:szCs w:val="21"/>
          <w:spacing w:val="2"/>
        </w:rPr>
        <w:t>直到2018年，我参加了一个企业家和学者班的学习，</w:t>
      </w:r>
      <w:r>
        <w:rPr>
          <w:rFonts w:ascii="SimSun" w:hAnsi="SimSun" w:eastAsia="SimSun" w:cs="SimSun"/>
          <w:sz w:val="21"/>
          <w:szCs w:val="21"/>
          <w:spacing w:val="1"/>
        </w:rPr>
        <w:t>其中有一段的课 </w:t>
      </w:r>
      <w:r>
        <w:rPr>
          <w:rFonts w:ascii="SimSun" w:hAnsi="SimSun" w:eastAsia="SimSun" w:cs="SimSun"/>
          <w:sz w:val="21"/>
          <w:szCs w:val="21"/>
          <w:spacing w:val="2"/>
        </w:rPr>
        <w:t>程是在剑桥三一学院上的，我也有幸聆听了三一学院前院长、</w:t>
      </w:r>
      <w:r>
        <w:rPr>
          <w:rFonts w:ascii="SimSun" w:hAnsi="SimSun" w:eastAsia="SimSun" w:cs="SimSun"/>
          <w:sz w:val="21"/>
          <w:szCs w:val="21"/>
          <w:spacing w:val="1"/>
        </w:rPr>
        <w:t>著名天体物</w:t>
      </w:r>
      <w:r>
        <w:rPr>
          <w:rFonts w:ascii="SimSun" w:hAnsi="SimSun" w:eastAsia="SimSun" w:cs="SimSun"/>
          <w:sz w:val="21"/>
          <w:szCs w:val="21"/>
        </w:rPr>
        <w:t xml:space="preserve">  </w:t>
      </w:r>
      <w:r>
        <w:rPr>
          <w:rFonts w:ascii="SimSun" w:hAnsi="SimSun" w:eastAsia="SimSun" w:cs="SimSun"/>
          <w:sz w:val="21"/>
          <w:szCs w:val="21"/>
          <w:spacing w:val="4"/>
        </w:rPr>
        <w:t>理学家马丁·里斯先生的一堂课，那堂课的名字叫作“2050年的地球”。</w:t>
      </w:r>
      <w:r>
        <w:rPr>
          <w:rFonts w:ascii="SimSun" w:hAnsi="SimSun" w:eastAsia="SimSun" w:cs="SimSun"/>
          <w:sz w:val="21"/>
          <w:szCs w:val="21"/>
          <w:spacing w:val="17"/>
        </w:rPr>
        <w:t xml:space="preserve"> </w:t>
      </w:r>
      <w:r>
        <w:rPr>
          <w:rFonts w:ascii="SimSun" w:hAnsi="SimSun" w:eastAsia="SimSun" w:cs="SimSun"/>
          <w:sz w:val="21"/>
          <w:szCs w:val="21"/>
          <w:spacing w:val="2"/>
        </w:rPr>
        <w:t>课堂上，老先生对于地球的未来充满忧虑，尤其对过去一百年来人类活动</w:t>
      </w:r>
      <w:r>
        <w:rPr>
          <w:rFonts w:ascii="SimSun" w:hAnsi="SimSun" w:eastAsia="SimSun" w:cs="SimSun"/>
          <w:sz w:val="21"/>
          <w:szCs w:val="21"/>
        </w:rPr>
        <w:t xml:space="preserve">  </w:t>
      </w:r>
      <w:r>
        <w:rPr>
          <w:rFonts w:ascii="SimSun" w:hAnsi="SimSun" w:eastAsia="SimSun" w:cs="SimSun"/>
          <w:sz w:val="21"/>
          <w:szCs w:val="21"/>
          <w:spacing w:val="2"/>
        </w:rPr>
        <w:t>对地球生态的巨大破坏痛心疾首。同样来自剑桥大学的伟大的物理学家霍</w:t>
      </w:r>
      <w:r>
        <w:rPr>
          <w:rFonts w:ascii="SimSun" w:hAnsi="SimSun" w:eastAsia="SimSun" w:cs="SimSun"/>
          <w:sz w:val="21"/>
          <w:szCs w:val="21"/>
        </w:rPr>
        <w:t xml:space="preserve">  </w:t>
      </w:r>
      <w:r>
        <w:rPr>
          <w:rFonts w:ascii="SimSun" w:hAnsi="SimSun" w:eastAsia="SimSun" w:cs="SimSun"/>
          <w:sz w:val="21"/>
          <w:szCs w:val="21"/>
          <w:spacing w:val="1"/>
        </w:rPr>
        <w:t>金也曾经预言，2060年的时候人类将被迫离开地球，原因同样在于环境的</w:t>
      </w:r>
      <w:r>
        <w:rPr>
          <w:rFonts w:ascii="SimSun" w:hAnsi="SimSun" w:eastAsia="SimSun" w:cs="SimSun"/>
          <w:sz w:val="21"/>
          <w:szCs w:val="21"/>
          <w:spacing w:val="5"/>
        </w:rPr>
        <w:t xml:space="preserve">  </w:t>
      </w:r>
      <w:r>
        <w:rPr>
          <w:rFonts w:ascii="SimSun" w:hAnsi="SimSun" w:eastAsia="SimSun" w:cs="SimSun"/>
          <w:sz w:val="21"/>
          <w:szCs w:val="21"/>
          <w:spacing w:val="2"/>
        </w:rPr>
        <w:t>破坏与能源的枯竭。在当时的课堂上，我与马丁·里斯先</w:t>
      </w:r>
      <w:r>
        <w:rPr>
          <w:rFonts w:ascii="SimSun" w:hAnsi="SimSun" w:eastAsia="SimSun" w:cs="SimSun"/>
          <w:sz w:val="21"/>
          <w:szCs w:val="21"/>
          <w:spacing w:val="1"/>
        </w:rPr>
        <w:t>生进行了一些交</w:t>
      </w:r>
      <w:r>
        <w:rPr>
          <w:rFonts w:ascii="SimSun" w:hAnsi="SimSun" w:eastAsia="SimSun" w:cs="SimSun"/>
          <w:sz w:val="21"/>
          <w:szCs w:val="21"/>
        </w:rPr>
        <w:t xml:space="preserve">  </w:t>
      </w:r>
      <w:r>
        <w:rPr>
          <w:rFonts w:ascii="SimSun" w:hAnsi="SimSun" w:eastAsia="SimSun" w:cs="SimSun"/>
          <w:sz w:val="21"/>
          <w:szCs w:val="21"/>
          <w:spacing w:val="2"/>
        </w:rPr>
        <w:t>流、讨论，甚至争论。马丁·里斯和霍金都拥有这颗星球上最为智</w:t>
      </w:r>
      <w:r>
        <w:rPr>
          <w:rFonts w:ascii="SimSun" w:hAnsi="SimSun" w:eastAsia="SimSun" w:cs="SimSun"/>
          <w:sz w:val="21"/>
          <w:szCs w:val="21"/>
          <w:spacing w:val="1"/>
        </w:rPr>
        <w:t>慧的头</w:t>
      </w:r>
      <w:r>
        <w:rPr>
          <w:rFonts w:ascii="SimSun" w:hAnsi="SimSun" w:eastAsia="SimSun" w:cs="SimSun"/>
          <w:sz w:val="21"/>
          <w:szCs w:val="21"/>
        </w:rPr>
        <w:t xml:space="preserve">  </w:t>
      </w:r>
      <w:r>
        <w:rPr>
          <w:rFonts w:ascii="SimSun" w:hAnsi="SimSun" w:eastAsia="SimSun" w:cs="SimSun"/>
          <w:sz w:val="21"/>
          <w:szCs w:val="21"/>
          <w:spacing w:val="2"/>
        </w:rPr>
        <w:t>脑，我理解他们对于人类未来的担忧，但我同样认为他们严重</w:t>
      </w:r>
      <w:r>
        <w:rPr>
          <w:rFonts w:ascii="SimSun" w:hAnsi="SimSun" w:eastAsia="SimSun" w:cs="SimSun"/>
          <w:sz w:val="21"/>
          <w:szCs w:val="21"/>
          <w:spacing w:val="1"/>
        </w:rPr>
        <w:t>低估了光伏</w:t>
      </w:r>
    </w:p>
    <w:p>
      <w:pPr>
        <w:spacing w:line="219" w:lineRule="auto"/>
        <w:rPr>
          <w:rFonts w:ascii="SimSun" w:hAnsi="SimSun" w:eastAsia="SimSun" w:cs="SimSun"/>
          <w:sz w:val="21"/>
          <w:szCs w:val="21"/>
        </w:rPr>
      </w:pPr>
      <w:r>
        <w:rPr>
          <w:rFonts w:ascii="SimSun" w:hAnsi="SimSun" w:eastAsia="SimSun" w:cs="SimSun"/>
          <w:sz w:val="21"/>
          <w:szCs w:val="21"/>
          <w:spacing w:val="-6"/>
        </w:rPr>
        <w:t>对于人类未来的作用。</w:t>
      </w:r>
    </w:p>
    <w:p>
      <w:pPr>
        <w:ind w:firstLine="449"/>
        <w:spacing w:before="257" w:line="387" w:lineRule="auto"/>
        <w:jc w:val="both"/>
        <w:rPr>
          <w:rFonts w:ascii="SimSun" w:hAnsi="SimSun" w:eastAsia="SimSun" w:cs="SimSun"/>
          <w:sz w:val="21"/>
          <w:szCs w:val="21"/>
        </w:rPr>
      </w:pPr>
      <w:r>
        <w:rPr>
          <w:rFonts w:ascii="SimSun" w:hAnsi="SimSun" w:eastAsia="SimSun" w:cs="SimSun"/>
          <w:sz w:val="21"/>
          <w:szCs w:val="21"/>
          <w:spacing w:val="1"/>
        </w:rPr>
        <w:t>那次剑桥之行让我对于光伏的作用有了更为深入的理解。我坚信，能 </w:t>
      </w:r>
      <w:r>
        <w:rPr>
          <w:rFonts w:ascii="SimSun" w:hAnsi="SimSun" w:eastAsia="SimSun" w:cs="SimSun"/>
          <w:sz w:val="21"/>
          <w:szCs w:val="21"/>
          <w:spacing w:val="8"/>
        </w:rPr>
        <w:t>源结构的转型已经到来，人类在不久的将来能够实现100%的清洁能源供</w:t>
      </w:r>
      <w:r>
        <w:rPr>
          <w:rFonts w:ascii="SimSun" w:hAnsi="SimSun" w:eastAsia="SimSun" w:cs="SimSun"/>
          <w:sz w:val="21"/>
          <w:szCs w:val="21"/>
          <w:spacing w:val="1"/>
        </w:rPr>
        <w:t xml:space="preserve">  </w:t>
      </w:r>
      <w:r>
        <w:rPr>
          <w:rFonts w:ascii="SimSun" w:hAnsi="SimSun" w:eastAsia="SimSun" w:cs="SimSun"/>
          <w:sz w:val="21"/>
          <w:szCs w:val="21"/>
          <w:spacing w:val="2"/>
        </w:rPr>
        <w:t>应。在这个过程中，我们也将完全以清洁能源乃至光伏发电实现光伏产品 </w:t>
      </w:r>
      <w:r>
        <w:rPr>
          <w:rFonts w:ascii="SimSun" w:hAnsi="SimSun" w:eastAsia="SimSun" w:cs="SimSun"/>
          <w:sz w:val="21"/>
          <w:szCs w:val="21"/>
          <w:spacing w:val="2"/>
        </w:rPr>
        <w:t>制造，实现全产业链的零碳制造，通过光伏与多种储能以及</w:t>
      </w:r>
      <w:r>
        <w:rPr>
          <w:rFonts w:ascii="SimSun" w:hAnsi="SimSun" w:eastAsia="SimSun" w:cs="SimSun"/>
          <w:sz w:val="21"/>
          <w:szCs w:val="21"/>
          <w:spacing w:val="1"/>
        </w:rPr>
        <w:t>远距离输电等</w:t>
      </w:r>
      <w:r>
        <w:rPr>
          <w:rFonts w:ascii="SimSun" w:hAnsi="SimSun" w:eastAsia="SimSun" w:cs="SimSun"/>
          <w:sz w:val="21"/>
          <w:szCs w:val="21"/>
        </w:rPr>
        <w:t xml:space="preserve">  </w:t>
      </w:r>
      <w:r>
        <w:rPr>
          <w:rFonts w:ascii="SimSun" w:hAnsi="SimSun" w:eastAsia="SimSun" w:cs="SimSun"/>
          <w:sz w:val="21"/>
          <w:szCs w:val="21"/>
          <w:spacing w:val="2"/>
        </w:rPr>
        <w:t>技术的结合，有效解决光伏的间歇性问题。光伏在具备经济性、连续性和</w:t>
      </w:r>
      <w:r>
        <w:rPr>
          <w:rFonts w:ascii="SimSun" w:hAnsi="SimSun" w:eastAsia="SimSun" w:cs="SimSun"/>
          <w:sz w:val="21"/>
          <w:szCs w:val="21"/>
          <w:spacing w:val="1"/>
        </w:rPr>
        <w:t xml:space="preserve">  </w:t>
      </w:r>
      <w:r>
        <w:rPr>
          <w:rFonts w:ascii="SimSun" w:hAnsi="SimSun" w:eastAsia="SimSun" w:cs="SimSun"/>
          <w:sz w:val="21"/>
          <w:szCs w:val="21"/>
          <w:spacing w:val="2"/>
        </w:rPr>
        <w:t>零碳制造这三大要素后，就可以为海水淡化、荒漠灌溉、远距离</w:t>
      </w:r>
      <w:r>
        <w:rPr>
          <w:rFonts w:ascii="SimSun" w:hAnsi="SimSun" w:eastAsia="SimSun" w:cs="SimSun"/>
          <w:sz w:val="21"/>
          <w:szCs w:val="21"/>
          <w:spacing w:val="1"/>
        </w:rPr>
        <w:t>调水等工</w:t>
      </w:r>
      <w:r>
        <w:rPr>
          <w:rFonts w:ascii="SimSun" w:hAnsi="SimSun" w:eastAsia="SimSun" w:cs="SimSun"/>
          <w:sz w:val="21"/>
          <w:szCs w:val="21"/>
        </w:rPr>
        <w:t xml:space="preserve">  </w:t>
      </w:r>
      <w:r>
        <w:rPr>
          <w:rFonts w:ascii="SimSun" w:hAnsi="SimSun" w:eastAsia="SimSun" w:cs="SimSun"/>
          <w:sz w:val="21"/>
          <w:szCs w:val="21"/>
          <w:spacing w:val="5"/>
        </w:rPr>
        <w:t>程提供大量可负担的清洁能源，并以此开展荒漠绿化。根</w:t>
      </w:r>
      <w:r>
        <w:rPr>
          <w:rFonts w:ascii="SimSun" w:hAnsi="SimSun" w:eastAsia="SimSun" w:cs="SimSun"/>
          <w:sz w:val="21"/>
          <w:szCs w:val="21"/>
          <w:spacing w:val="4"/>
        </w:rPr>
        <w:t>据我们的测算，</w:t>
      </w:r>
      <w:r>
        <w:rPr>
          <w:rFonts w:ascii="SimSun" w:hAnsi="SimSun" w:eastAsia="SimSun" w:cs="SimSun"/>
          <w:sz w:val="21"/>
          <w:szCs w:val="21"/>
        </w:rPr>
        <w:t xml:space="preserve"> </w:t>
      </w:r>
      <w:r>
        <w:rPr>
          <w:rFonts w:ascii="SimSun" w:hAnsi="SimSun" w:eastAsia="SimSun" w:cs="SimSun"/>
          <w:sz w:val="21"/>
          <w:szCs w:val="21"/>
          <w:spacing w:val="5"/>
        </w:rPr>
        <w:t>当地球荒漠面积的70%成为绿洲时，就可以固化人类历史上造成</w:t>
      </w:r>
      <w:r>
        <w:rPr>
          <w:rFonts w:ascii="SimSun" w:hAnsi="SimSun" w:eastAsia="SimSun" w:cs="SimSun"/>
          <w:sz w:val="21"/>
          <w:szCs w:val="21"/>
          <w:spacing w:val="4"/>
        </w:rPr>
        <w:t>的所有碳</w:t>
      </w:r>
      <w:r>
        <w:rPr>
          <w:rFonts w:ascii="SimSun" w:hAnsi="SimSun" w:eastAsia="SimSun" w:cs="SimSun"/>
          <w:sz w:val="21"/>
          <w:szCs w:val="21"/>
        </w:rPr>
        <w:t xml:space="preserve">  </w:t>
      </w:r>
      <w:r>
        <w:rPr>
          <w:rFonts w:ascii="SimSun" w:hAnsi="SimSun" w:eastAsia="SimSun" w:cs="SimSun"/>
          <w:sz w:val="21"/>
          <w:szCs w:val="21"/>
          <w:spacing w:val="3"/>
        </w:rPr>
        <w:t>排放，实现负碳发展，修复地球生态。这也</w:t>
      </w:r>
      <w:r>
        <w:rPr>
          <w:rFonts w:ascii="SimSun" w:hAnsi="SimSun" w:eastAsia="SimSun" w:cs="SimSun"/>
          <w:sz w:val="21"/>
          <w:szCs w:val="21"/>
          <w:spacing w:val="2"/>
        </w:rPr>
        <w:t>就是隆基今天</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Solar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Solar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SimSun" w:hAnsi="SimSun" w:eastAsia="SimSun" w:cs="SimSun"/>
          <w:sz w:val="21"/>
          <w:szCs w:val="21"/>
          <w:spacing w:val="2"/>
        </w:rPr>
        <w:t>的生产制造理念。目前，隆基已经开始在中国云南</w:t>
      </w:r>
      <w:r>
        <w:rPr>
          <w:rFonts w:ascii="SimSun" w:hAnsi="SimSun" w:eastAsia="SimSun" w:cs="SimSun"/>
          <w:sz w:val="21"/>
          <w:szCs w:val="21"/>
          <w:spacing w:val="1"/>
        </w:rPr>
        <w:t>和马来西亚古晋进行用</w:t>
      </w:r>
      <w:r>
        <w:rPr>
          <w:rFonts w:ascii="SimSun" w:hAnsi="SimSun" w:eastAsia="SimSun" w:cs="SimSun"/>
          <w:sz w:val="21"/>
          <w:szCs w:val="21"/>
        </w:rPr>
        <w:t xml:space="preserve">  </w:t>
      </w:r>
      <w:r>
        <w:rPr>
          <w:rFonts w:ascii="SimSun" w:hAnsi="SimSun" w:eastAsia="SimSun" w:cs="SimSun"/>
          <w:sz w:val="21"/>
          <w:szCs w:val="21"/>
          <w:spacing w:val="-1"/>
        </w:rPr>
        <w:t>清洁的水力发电生产光伏产品的绿色制造尝试。从“养家糊口”到“Solar </w:t>
      </w:r>
      <w:r>
        <w:rPr>
          <w:rFonts w:ascii="Times New Roman" w:hAnsi="Times New Roman" w:eastAsia="Times New Roman" w:cs="Times New Roman"/>
          <w:sz w:val="21"/>
          <w:szCs w:val="21"/>
        </w:rPr>
        <w:t>for Solar”</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理念的转变也是我个人二十年间对光伏产业的理解不断深化的体 </w:t>
      </w:r>
      <w:r>
        <w:rPr>
          <w:rFonts w:ascii="SimSun" w:hAnsi="SimSun" w:eastAsia="SimSun" w:cs="SimSun"/>
          <w:sz w:val="21"/>
          <w:szCs w:val="21"/>
          <w:spacing w:val="3"/>
        </w:rPr>
        <w:t>现，这种近乎“准哲学”的思想也是这二十年来支持我从事和坚守这项事</w:t>
      </w:r>
    </w:p>
    <w:p>
      <w:pPr>
        <w:spacing w:line="219" w:lineRule="auto"/>
        <w:rPr>
          <w:rFonts w:ascii="SimSun" w:hAnsi="SimSun" w:eastAsia="SimSun" w:cs="SimSun"/>
          <w:sz w:val="21"/>
          <w:szCs w:val="21"/>
        </w:rPr>
      </w:pPr>
      <w:r>
        <w:rPr>
          <w:rFonts w:ascii="SimSun" w:hAnsi="SimSun" w:eastAsia="SimSun" w:cs="SimSun"/>
          <w:sz w:val="21"/>
          <w:szCs w:val="21"/>
          <w:spacing w:val="-5"/>
        </w:rPr>
        <w:t>业并不断推动企业发展的信心所在。</w:t>
      </w:r>
    </w:p>
    <w:p>
      <w:pPr>
        <w:spacing w:line="219" w:lineRule="auto"/>
        <w:sectPr>
          <w:footerReference w:type="default" r:id="rId288"/>
          <w:pgSz w:w="8140" w:h="13060"/>
          <w:pgMar w:top="400" w:right="525" w:bottom="368" w:left="740" w:header="0" w:footer="229" w:gutter="0"/>
        </w:sectPr>
        <w:rPr>
          <w:rFonts w:ascii="SimSun" w:hAnsi="SimSun" w:eastAsia="SimSun" w:cs="SimSun"/>
          <w:sz w:val="21"/>
          <w:szCs w:val="21"/>
        </w:rPr>
      </w:pPr>
    </w:p>
    <w:p>
      <w:pPr>
        <w:pStyle w:val="BodyText"/>
        <w:spacing w:line="300" w:lineRule="auto"/>
        <w:rPr/>
      </w:pPr>
      <w:r>
        <w:drawing>
          <wp:anchor distT="0" distB="0" distL="0" distR="0" simplePos="0" relativeHeight="252143616" behindDoc="0" locked="0" layoutInCell="0" allowOverlap="1">
            <wp:simplePos x="0" y="0"/>
            <wp:positionH relativeFrom="page">
              <wp:posOffset>266715</wp:posOffset>
            </wp:positionH>
            <wp:positionV relativeFrom="page">
              <wp:posOffset>431821</wp:posOffset>
            </wp:positionV>
            <wp:extent cx="349210" cy="336533"/>
            <wp:effectExtent l="0" t="0" r="0" b="0"/>
            <wp:wrapNone/>
            <wp:docPr id="236" name="IM 236"/>
            <wp:cNvGraphicFramePr/>
            <a:graphic>
              <a:graphicData uri="http://schemas.openxmlformats.org/drawingml/2006/picture">
                <pic:pic>
                  <pic:nvPicPr>
                    <pic:cNvPr id="236" name="IM 236"/>
                    <pic:cNvPicPr/>
                  </pic:nvPicPr>
                  <pic:blipFill>
                    <a:blip r:embed="rId290"/>
                    <a:stretch>
                      <a:fillRect/>
                    </a:stretch>
                  </pic:blipFill>
                  <pic:spPr>
                    <a:xfrm rot="0">
                      <a:off x="0" y="0"/>
                      <a:ext cx="349210" cy="336533"/>
                    </a:xfrm>
                    <a:prstGeom prst="rect">
                      <a:avLst/>
                    </a:prstGeom>
                  </pic:spPr>
                </pic:pic>
              </a:graphicData>
            </a:graphic>
          </wp:anchor>
        </w:drawing>
      </w:r>
      <w:r/>
    </w:p>
    <w:p>
      <w:pPr>
        <w:ind w:left="642"/>
        <w:spacing w:before="52" w:line="224" w:lineRule="auto"/>
        <w:rPr>
          <w:rFonts w:ascii="YouYuan" w:hAnsi="YouYuan" w:eastAsia="YouYuan" w:cs="YouYuan"/>
          <w:sz w:val="16"/>
          <w:szCs w:val="16"/>
        </w:rPr>
      </w:pPr>
      <w:r>
        <w:rPr>
          <w:rFonts w:ascii="YouYuan" w:hAnsi="YouYuan" w:eastAsia="YouYuan" w:cs="YouYuan"/>
          <w:sz w:val="16"/>
          <w:szCs w:val="16"/>
          <w:b/>
          <w:bCs/>
          <w:spacing w:val="-5"/>
        </w:rPr>
        <w:t>中国智造</w:t>
      </w:r>
    </w:p>
    <w:p>
      <w:pPr>
        <w:ind w:left="649"/>
        <w:spacing w:before="67"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314" w:lineRule="auto"/>
        <w:rPr/>
      </w:pPr>
      <w:r/>
    </w:p>
    <w:p>
      <w:pPr>
        <w:pStyle w:val="BodyText"/>
        <w:spacing w:line="315" w:lineRule="auto"/>
        <w:rPr/>
      </w:pPr>
      <w:r/>
    </w:p>
    <w:p>
      <w:pPr>
        <w:pStyle w:val="BodyText"/>
        <w:spacing w:line="315" w:lineRule="auto"/>
        <w:rPr/>
      </w:pPr>
      <w:r/>
    </w:p>
    <w:p>
      <w:pPr>
        <w:ind w:left="83"/>
        <w:spacing w:before="69" w:line="219" w:lineRule="auto"/>
        <w:rPr>
          <w:rFonts w:ascii="SimSun" w:hAnsi="SimSun" w:eastAsia="SimSun" w:cs="SimSun"/>
          <w:sz w:val="21"/>
          <w:szCs w:val="21"/>
        </w:rPr>
      </w:pPr>
      <w:r>
        <w:rPr>
          <w:rFonts w:ascii="SimSun" w:hAnsi="SimSun" w:eastAsia="SimSun" w:cs="SimSun"/>
          <w:sz w:val="21"/>
          <w:szCs w:val="21"/>
          <w:b/>
          <w:bCs/>
          <w:spacing w:val="17"/>
        </w:rPr>
        <w:t>隆基是</w:t>
      </w:r>
      <w:r>
        <w:rPr>
          <w:rFonts w:ascii="SimSun" w:hAnsi="SimSun" w:eastAsia="SimSun" w:cs="SimSun"/>
          <w:sz w:val="21"/>
          <w:szCs w:val="21"/>
          <w:spacing w:val="-52"/>
        </w:rPr>
        <w:t xml:space="preserve"> </w:t>
      </w:r>
      <w:r>
        <w:rPr>
          <w:rFonts w:ascii="SimSun" w:hAnsi="SimSun" w:eastAsia="SimSun" w:cs="SimSun"/>
          <w:sz w:val="21"/>
          <w:szCs w:val="21"/>
          <w:b/>
          <w:bCs/>
          <w:spacing w:val="17"/>
        </w:rPr>
        <w:t>一</w:t>
      </w:r>
      <w:r>
        <w:rPr>
          <w:rFonts w:ascii="SimSun" w:hAnsi="SimSun" w:eastAsia="SimSun" w:cs="SimSun"/>
          <w:sz w:val="21"/>
          <w:szCs w:val="21"/>
          <w:spacing w:val="-60"/>
        </w:rPr>
        <w:t xml:space="preserve"> </w:t>
      </w:r>
      <w:r>
        <w:rPr>
          <w:rFonts w:ascii="SimSun" w:hAnsi="SimSun" w:eastAsia="SimSun" w:cs="SimSun"/>
          <w:sz w:val="21"/>
          <w:szCs w:val="21"/>
          <w:b/>
          <w:bCs/>
          <w:spacing w:val="17"/>
        </w:rPr>
        <w:t>家怎样的企业</w:t>
      </w:r>
    </w:p>
    <w:p>
      <w:pPr>
        <w:pStyle w:val="BodyText"/>
        <w:spacing w:line="432" w:lineRule="auto"/>
        <w:rPr/>
      </w:pPr>
      <w:r/>
    </w:p>
    <w:p>
      <w:pPr>
        <w:ind w:left="80" w:right="65" w:firstLine="429"/>
        <w:spacing w:before="69" w:line="378" w:lineRule="auto"/>
        <w:jc w:val="both"/>
        <w:rPr>
          <w:rFonts w:ascii="SimSun" w:hAnsi="SimSun" w:eastAsia="SimSun" w:cs="SimSun"/>
          <w:sz w:val="21"/>
          <w:szCs w:val="21"/>
        </w:rPr>
      </w:pPr>
      <w:r>
        <w:rPr>
          <w:rFonts w:ascii="SimSun" w:hAnsi="SimSun" w:eastAsia="SimSun" w:cs="SimSun"/>
          <w:sz w:val="21"/>
          <w:szCs w:val="21"/>
          <w:spacing w:val="2"/>
        </w:rPr>
        <w:t>熟悉光伏的朋友都知道这是一个竞争异常激烈的行业，隆基不断成长</w:t>
      </w:r>
      <w:r>
        <w:rPr>
          <w:rFonts w:ascii="SimSun" w:hAnsi="SimSun" w:eastAsia="SimSun" w:cs="SimSun"/>
          <w:sz w:val="21"/>
          <w:szCs w:val="21"/>
          <w:spacing w:val="18"/>
        </w:rPr>
        <w:t xml:space="preserve"> </w:t>
      </w:r>
      <w:r>
        <w:rPr>
          <w:rFonts w:ascii="SimSun" w:hAnsi="SimSun" w:eastAsia="SimSun" w:cs="SimSun"/>
          <w:sz w:val="21"/>
          <w:szCs w:val="21"/>
          <w:spacing w:val="2"/>
        </w:rPr>
        <w:t>的二十年间，也见证了光伏行业波澜壮阔而又风起云涌的发展历程。隆基</w:t>
      </w:r>
      <w:r>
        <w:rPr>
          <w:rFonts w:ascii="SimSun" w:hAnsi="SimSun" w:eastAsia="SimSun" w:cs="SimSun"/>
          <w:sz w:val="21"/>
          <w:szCs w:val="21"/>
          <w:spacing w:val="3"/>
        </w:rPr>
        <w:t xml:space="preserve"> </w:t>
      </w:r>
      <w:r>
        <w:rPr>
          <w:rFonts w:ascii="SimSun" w:hAnsi="SimSun" w:eastAsia="SimSun" w:cs="SimSun"/>
          <w:sz w:val="21"/>
          <w:szCs w:val="21"/>
          <w:spacing w:val="2"/>
        </w:rPr>
        <w:t>之所以能在激烈的市场竞争中不断发展壮大，成为行业领军者</w:t>
      </w:r>
      <w:r>
        <w:rPr>
          <w:rFonts w:ascii="SimSun" w:hAnsi="SimSun" w:eastAsia="SimSun" w:cs="SimSun"/>
          <w:sz w:val="21"/>
          <w:szCs w:val="21"/>
          <w:spacing w:val="1"/>
        </w:rPr>
        <w:t>之一，最关</w:t>
      </w:r>
      <w:r>
        <w:rPr>
          <w:rFonts w:ascii="SimSun" w:hAnsi="SimSun" w:eastAsia="SimSun" w:cs="SimSun"/>
          <w:sz w:val="21"/>
          <w:szCs w:val="21"/>
        </w:rPr>
        <w:t xml:space="preserve"> </w:t>
      </w:r>
      <w:r>
        <w:rPr>
          <w:rFonts w:ascii="SimSun" w:hAnsi="SimSun" w:eastAsia="SimSun" w:cs="SimSun"/>
          <w:sz w:val="21"/>
          <w:szCs w:val="21"/>
          <w:spacing w:val="2"/>
        </w:rPr>
        <w:t>键的因素就是隆基始终坚持从事物本质出发进行分析判断的决策方式和决</w:t>
      </w:r>
      <w:r>
        <w:rPr>
          <w:rFonts w:ascii="SimSun" w:hAnsi="SimSun" w:eastAsia="SimSun" w:cs="SimSun"/>
          <w:sz w:val="21"/>
          <w:szCs w:val="21"/>
          <w:spacing w:val="3"/>
        </w:rPr>
        <w:t xml:space="preserve"> </w:t>
      </w:r>
      <w:r>
        <w:rPr>
          <w:rFonts w:ascii="SimSun" w:hAnsi="SimSun" w:eastAsia="SimSun" w:cs="SimSun"/>
          <w:sz w:val="21"/>
          <w:szCs w:val="21"/>
          <w:spacing w:val="2"/>
        </w:rPr>
        <w:t>策机制，我们可以说它是隆基的文化内核，甚至是隆基这家企业与生俱来</w:t>
      </w:r>
    </w:p>
    <w:p>
      <w:pPr>
        <w:ind w:left="80"/>
        <w:spacing w:line="219" w:lineRule="auto"/>
        <w:rPr>
          <w:rFonts w:ascii="SimSun" w:hAnsi="SimSun" w:eastAsia="SimSun" w:cs="SimSun"/>
          <w:sz w:val="21"/>
          <w:szCs w:val="21"/>
        </w:rPr>
      </w:pPr>
      <w:r>
        <w:rPr>
          <w:rFonts w:ascii="SimSun" w:hAnsi="SimSun" w:eastAsia="SimSun" w:cs="SimSun"/>
          <w:sz w:val="21"/>
          <w:szCs w:val="21"/>
          <w:spacing w:val="-21"/>
        </w:rPr>
        <w:t>的“性格”。</w:t>
      </w:r>
    </w:p>
    <w:p>
      <w:pPr>
        <w:ind w:left="80" w:right="20" w:firstLine="429"/>
        <w:spacing w:before="192" w:line="378" w:lineRule="auto"/>
        <w:jc w:val="both"/>
        <w:rPr>
          <w:rFonts w:ascii="SimSun" w:hAnsi="SimSun" w:eastAsia="SimSun" w:cs="SimSun"/>
          <w:sz w:val="21"/>
          <w:szCs w:val="21"/>
        </w:rPr>
      </w:pPr>
      <w:r>
        <w:rPr>
          <w:rFonts w:ascii="SimSun" w:hAnsi="SimSun" w:eastAsia="SimSun" w:cs="SimSun"/>
          <w:sz w:val="21"/>
          <w:szCs w:val="21"/>
          <w:spacing w:val="2"/>
        </w:rPr>
        <w:t>隆基创立于2000年，在企业刚刚成立的两三年里，都是由我一个人负</w:t>
      </w:r>
      <w:r>
        <w:rPr>
          <w:rFonts w:ascii="SimSun" w:hAnsi="SimSun" w:eastAsia="SimSun" w:cs="SimSun"/>
          <w:sz w:val="21"/>
          <w:szCs w:val="21"/>
          <w:spacing w:val="6"/>
        </w:rPr>
        <w:t xml:space="preserve"> </w:t>
      </w:r>
      <w:r>
        <w:rPr>
          <w:rFonts w:ascii="SimSun" w:hAnsi="SimSun" w:eastAsia="SimSun" w:cs="SimSun"/>
          <w:sz w:val="21"/>
          <w:szCs w:val="21"/>
          <w:spacing w:val="2"/>
        </w:rPr>
        <w:t>责经营管理工作。在个人决策的那段时间里，我的所有指令也包括错误的</w:t>
      </w:r>
      <w:r>
        <w:rPr>
          <w:rFonts w:ascii="SimSun" w:hAnsi="SimSun" w:eastAsia="SimSun" w:cs="SimSun"/>
          <w:sz w:val="21"/>
          <w:szCs w:val="21"/>
          <w:spacing w:val="11"/>
        </w:rPr>
        <w:t xml:space="preserve"> </w:t>
      </w:r>
      <w:r>
        <w:rPr>
          <w:rFonts w:ascii="SimSun" w:hAnsi="SimSun" w:eastAsia="SimSun" w:cs="SimSun"/>
          <w:sz w:val="21"/>
          <w:szCs w:val="21"/>
          <w:spacing w:val="2"/>
        </w:rPr>
        <w:t>决定，都会得到迅速、彻底的执行，这让我感到了危险的来临。我开始思</w:t>
      </w:r>
      <w:r>
        <w:rPr>
          <w:rFonts w:ascii="SimSun" w:hAnsi="SimSun" w:eastAsia="SimSun" w:cs="SimSun"/>
          <w:sz w:val="21"/>
          <w:szCs w:val="21"/>
          <w:spacing w:val="8"/>
        </w:rPr>
        <w:t xml:space="preserve"> </w:t>
      </w:r>
      <w:r>
        <w:rPr>
          <w:rFonts w:ascii="SimSun" w:hAnsi="SimSun" w:eastAsia="SimSun" w:cs="SimSun"/>
          <w:sz w:val="21"/>
          <w:szCs w:val="21"/>
          <w:spacing w:val="11"/>
        </w:rPr>
        <w:t>考隆基应该形成一种怎样的运营管理机制，应该成为一家怎样的企业。</w:t>
      </w:r>
      <w:r>
        <w:rPr>
          <w:rFonts w:ascii="SimSun" w:hAnsi="SimSun" w:eastAsia="SimSun" w:cs="SimSun"/>
          <w:sz w:val="21"/>
          <w:szCs w:val="21"/>
          <w:spacing w:val="2"/>
        </w:rPr>
        <w:t xml:space="preserve"> </w:t>
      </w:r>
      <w:r>
        <w:rPr>
          <w:rFonts w:ascii="SimSun" w:hAnsi="SimSun" w:eastAsia="SimSun" w:cs="SimSun"/>
          <w:sz w:val="21"/>
          <w:szCs w:val="21"/>
          <w:spacing w:val="2"/>
        </w:rPr>
        <w:t>2003年，我开始逐步建立集体决策机制，钟宝申董事长和隆基的管理层在 </w:t>
      </w:r>
      <w:r>
        <w:rPr>
          <w:rFonts w:ascii="SimSun" w:hAnsi="SimSun" w:eastAsia="SimSun" w:cs="SimSun"/>
          <w:sz w:val="21"/>
          <w:szCs w:val="21"/>
          <w:spacing w:val="2"/>
        </w:rPr>
        <w:t>那个阶段陆续介入隆基的各项决策之中，隆基的“性格”也是从那时开始</w:t>
      </w:r>
    </w:p>
    <w:p>
      <w:pPr>
        <w:ind w:left="80"/>
        <w:spacing w:line="220" w:lineRule="auto"/>
        <w:rPr>
          <w:rFonts w:ascii="SimSun" w:hAnsi="SimSun" w:eastAsia="SimSun" w:cs="SimSun"/>
          <w:sz w:val="21"/>
          <w:szCs w:val="21"/>
        </w:rPr>
      </w:pPr>
      <w:r>
        <w:rPr>
          <w:rFonts w:ascii="SimSun" w:hAnsi="SimSun" w:eastAsia="SimSun" w:cs="SimSun"/>
          <w:sz w:val="21"/>
          <w:szCs w:val="21"/>
          <w:spacing w:val="-3"/>
        </w:rPr>
        <w:t>形成的。</w:t>
      </w:r>
    </w:p>
    <w:p>
      <w:pPr>
        <w:ind w:left="80" w:right="78" w:firstLine="429"/>
        <w:spacing w:before="167" w:line="378" w:lineRule="auto"/>
        <w:jc w:val="both"/>
        <w:rPr>
          <w:rFonts w:ascii="SimSun" w:hAnsi="SimSun" w:eastAsia="SimSun" w:cs="SimSun"/>
          <w:sz w:val="21"/>
          <w:szCs w:val="21"/>
        </w:rPr>
      </w:pPr>
      <w:r>
        <w:rPr>
          <w:rFonts w:ascii="SimSun" w:hAnsi="SimSun" w:eastAsia="SimSun" w:cs="SimSun"/>
          <w:sz w:val="21"/>
          <w:szCs w:val="21"/>
          <w:spacing w:val="2"/>
        </w:rPr>
        <w:t>从事物本质出发进行分析判断是隆基决策机制和治理机制的基础，也</w:t>
      </w:r>
      <w:r>
        <w:rPr>
          <w:rFonts w:ascii="SimSun" w:hAnsi="SimSun" w:eastAsia="SimSun" w:cs="SimSun"/>
          <w:sz w:val="21"/>
          <w:szCs w:val="21"/>
          <w:spacing w:val="1"/>
        </w:rPr>
        <w:t xml:space="preserve"> </w:t>
      </w:r>
      <w:r>
        <w:rPr>
          <w:rFonts w:ascii="SimSun" w:hAnsi="SimSun" w:eastAsia="SimSun" w:cs="SimSun"/>
          <w:sz w:val="21"/>
          <w:szCs w:val="21"/>
          <w:spacing w:val="2"/>
        </w:rPr>
        <w:t>是我们一直坚持的理念。同时，我们始终将创新能力作为企业的核心竞争</w:t>
      </w:r>
      <w:r>
        <w:rPr>
          <w:rFonts w:ascii="SimSun" w:hAnsi="SimSun" w:eastAsia="SimSun" w:cs="SimSun"/>
          <w:sz w:val="21"/>
          <w:szCs w:val="21"/>
          <w:spacing w:val="4"/>
        </w:rPr>
        <w:t xml:space="preserve"> </w:t>
      </w:r>
      <w:r>
        <w:rPr>
          <w:rFonts w:ascii="SimSun" w:hAnsi="SimSun" w:eastAsia="SimSun" w:cs="SimSun"/>
          <w:sz w:val="21"/>
          <w:szCs w:val="21"/>
          <w:spacing w:val="2"/>
        </w:rPr>
        <w:t>力，我们坚信推动创新的土壤是自由的思想。因此，在隆基创立之初，我</w:t>
      </w:r>
      <w:r>
        <w:rPr>
          <w:rFonts w:ascii="SimSun" w:hAnsi="SimSun" w:eastAsia="SimSun" w:cs="SimSun"/>
          <w:sz w:val="21"/>
          <w:szCs w:val="21"/>
          <w:spacing w:val="3"/>
        </w:rPr>
        <w:t xml:space="preserve"> </w:t>
      </w:r>
      <w:r>
        <w:rPr>
          <w:rFonts w:ascii="SimSun" w:hAnsi="SimSun" w:eastAsia="SimSun" w:cs="SimSun"/>
          <w:sz w:val="21"/>
          <w:szCs w:val="21"/>
          <w:spacing w:val="2"/>
        </w:rPr>
        <w:t>们就致力于营造“无压力表达个人观点”的氛围，希望企业的每一位员工</w:t>
      </w:r>
      <w:r>
        <w:rPr>
          <w:rFonts w:ascii="SimSun" w:hAnsi="SimSun" w:eastAsia="SimSun" w:cs="SimSun"/>
          <w:sz w:val="21"/>
          <w:szCs w:val="21"/>
          <w:spacing w:val="6"/>
        </w:rPr>
        <w:t xml:space="preserve"> </w:t>
      </w:r>
      <w:r>
        <w:rPr>
          <w:rFonts w:ascii="SimSun" w:hAnsi="SimSun" w:eastAsia="SimSun" w:cs="SimSun"/>
          <w:sz w:val="21"/>
          <w:szCs w:val="21"/>
          <w:spacing w:val="2"/>
        </w:rPr>
        <w:t>都能够在完全自由的环境中基于事物本质表达观点而不受其他任何因素的</w:t>
      </w:r>
      <w:r>
        <w:rPr>
          <w:rFonts w:ascii="SimSun" w:hAnsi="SimSun" w:eastAsia="SimSun" w:cs="SimSun"/>
          <w:sz w:val="21"/>
          <w:szCs w:val="21"/>
          <w:spacing w:val="11"/>
        </w:rPr>
        <w:t xml:space="preserve"> </w:t>
      </w:r>
      <w:r>
        <w:rPr>
          <w:rFonts w:ascii="SimSun" w:hAnsi="SimSun" w:eastAsia="SimSun" w:cs="SimSun"/>
          <w:sz w:val="21"/>
          <w:szCs w:val="21"/>
          <w:spacing w:val="-4"/>
        </w:rPr>
        <w:t>影响。这样才能保证企业的所有重大决策都认真听取了</w:t>
      </w:r>
      <w:r>
        <w:rPr>
          <w:rFonts w:ascii="SimSun" w:hAnsi="SimSun" w:eastAsia="SimSun" w:cs="SimSun"/>
          <w:sz w:val="21"/>
          <w:szCs w:val="21"/>
          <w:spacing w:val="-5"/>
        </w:rPr>
        <w:t>每一位参与者的意见</w:t>
      </w:r>
      <w:r>
        <w:rPr>
          <w:rFonts w:ascii="SimSun" w:hAnsi="SimSun" w:eastAsia="SimSun" w:cs="SimSun"/>
          <w:sz w:val="21"/>
          <w:szCs w:val="21"/>
        </w:rPr>
        <w:t xml:space="preserve"> </w:t>
      </w:r>
      <w:r>
        <w:rPr>
          <w:rFonts w:ascii="SimSun" w:hAnsi="SimSun" w:eastAsia="SimSun" w:cs="SimSun"/>
          <w:sz w:val="21"/>
          <w:szCs w:val="21"/>
          <w:spacing w:val="-4"/>
        </w:rPr>
        <w:t>和想法，最终在充分讨论的基础上形成集体意见。也正</w:t>
      </w:r>
      <w:r>
        <w:rPr>
          <w:rFonts w:ascii="SimSun" w:hAnsi="SimSun" w:eastAsia="SimSun" w:cs="SimSun"/>
          <w:sz w:val="21"/>
          <w:szCs w:val="21"/>
          <w:spacing w:val="-5"/>
        </w:rPr>
        <w:t>因为如此，我们才能</w:t>
      </w:r>
      <w:r>
        <w:rPr>
          <w:rFonts w:ascii="SimSun" w:hAnsi="SimSun" w:eastAsia="SimSun" w:cs="SimSun"/>
          <w:sz w:val="21"/>
          <w:szCs w:val="21"/>
        </w:rPr>
        <w:t xml:space="preserve"> </w:t>
      </w:r>
      <w:r>
        <w:rPr>
          <w:rFonts w:ascii="SimSun" w:hAnsi="SimSun" w:eastAsia="SimSun" w:cs="SimSun"/>
          <w:sz w:val="21"/>
          <w:szCs w:val="21"/>
          <w:spacing w:val="-4"/>
        </w:rPr>
        <w:t>在技术路线判断、产业链延伸等多个关键节点始终保持正确的判</w:t>
      </w:r>
      <w:r>
        <w:rPr>
          <w:rFonts w:ascii="SimSun" w:hAnsi="SimSun" w:eastAsia="SimSun" w:cs="SimSun"/>
          <w:sz w:val="21"/>
          <w:szCs w:val="21"/>
          <w:spacing w:val="-5"/>
        </w:rPr>
        <w:t>断。这都是</w:t>
      </w:r>
    </w:p>
    <w:p>
      <w:pPr>
        <w:spacing w:line="219" w:lineRule="auto"/>
        <w:jc w:val="right"/>
        <w:rPr>
          <w:rFonts w:ascii="SimSun" w:hAnsi="SimSun" w:eastAsia="SimSun" w:cs="SimSun"/>
          <w:sz w:val="21"/>
          <w:szCs w:val="21"/>
        </w:rPr>
      </w:pPr>
      <w:r>
        <w:rPr>
          <w:rFonts w:ascii="SimSun" w:hAnsi="SimSun" w:eastAsia="SimSun" w:cs="SimSun"/>
          <w:sz w:val="21"/>
          <w:szCs w:val="21"/>
          <w:spacing w:val="-2"/>
        </w:rPr>
        <w:t>集体决策的成果，而我只是参与决策的一员，在企业发展的很多关键节点，</w:t>
      </w:r>
    </w:p>
    <w:p>
      <w:pPr>
        <w:spacing w:line="219" w:lineRule="auto"/>
        <w:sectPr>
          <w:footerReference w:type="default" r:id="rId289"/>
          <w:pgSz w:w="8140" w:h="13060"/>
          <w:pgMar w:top="400" w:right="764" w:bottom="368" w:left="420" w:header="0" w:footer="229" w:gutter="0"/>
        </w:sectPr>
        <w:rPr>
          <w:rFonts w:ascii="SimSun" w:hAnsi="SimSun" w:eastAsia="SimSun" w:cs="SimSun"/>
          <w:sz w:val="21"/>
          <w:szCs w:val="21"/>
        </w:rPr>
      </w:pPr>
    </w:p>
    <w:p>
      <w:pPr>
        <w:ind w:left="5275" w:right="75" w:firstLine="1150"/>
        <w:spacing w:before="286" w:line="248" w:lineRule="auto"/>
        <w:rPr>
          <w:rFonts w:ascii="SimHei" w:hAnsi="SimHei" w:eastAsia="SimHei" w:cs="SimHei"/>
          <w:sz w:val="17"/>
          <w:szCs w:val="17"/>
        </w:rPr>
      </w:pPr>
      <w:r>
        <w:rPr>
          <w:rFonts w:ascii="SimHei" w:hAnsi="SimHei" w:eastAsia="SimHei" w:cs="SimHei"/>
          <w:sz w:val="17"/>
          <w:szCs w:val="17"/>
          <w:spacing w:val="-12"/>
        </w:rPr>
        <w:t>第六章</w:t>
      </w:r>
      <w:r>
        <w:rPr>
          <w:rFonts w:ascii="SimHei" w:hAnsi="SimHei" w:eastAsia="SimHei" w:cs="SimHei"/>
          <w:sz w:val="17"/>
          <w:szCs w:val="17"/>
          <w:spacing w:val="1"/>
        </w:rPr>
        <w:t xml:space="preserve"> </w:t>
      </w:r>
      <w:r>
        <w:rPr>
          <w:rFonts w:ascii="SimHei" w:hAnsi="SimHei" w:eastAsia="SimHei" w:cs="SimHei"/>
          <w:sz w:val="17"/>
          <w:szCs w:val="17"/>
          <w:spacing w:val="-15"/>
        </w:rPr>
        <w:t>隆基：</w:t>
      </w:r>
      <w:r>
        <w:rPr>
          <w:rFonts w:ascii="SimHei" w:hAnsi="SimHei" w:eastAsia="SimHei" w:cs="SimHei"/>
          <w:sz w:val="17"/>
          <w:szCs w:val="17"/>
          <w:spacing w:val="-15"/>
        </w:rPr>
        <w:t xml:space="preserve"> </w:t>
      </w:r>
      <w:r>
        <w:rPr>
          <w:rFonts w:ascii="SimHei" w:hAnsi="SimHei" w:eastAsia="SimHei" w:cs="SimHei"/>
          <w:sz w:val="17"/>
          <w:szCs w:val="17"/>
          <w:spacing w:val="-15"/>
        </w:rPr>
        <w:t>重构产业链布局</w:t>
      </w:r>
    </w:p>
    <w:p>
      <w:pPr>
        <w:pStyle w:val="BodyText"/>
        <w:spacing w:line="474" w:lineRule="auto"/>
        <w:rPr/>
      </w:pPr>
      <w:r/>
    </w:p>
    <w:p>
      <w:pPr>
        <w:ind w:left="105"/>
        <w:spacing w:before="69" w:line="219" w:lineRule="auto"/>
        <w:rPr>
          <w:rFonts w:ascii="SimSun" w:hAnsi="SimSun" w:eastAsia="SimSun" w:cs="SimSun"/>
          <w:sz w:val="21"/>
          <w:szCs w:val="21"/>
        </w:rPr>
      </w:pPr>
      <w:r>
        <w:rPr>
          <w:rFonts w:ascii="SimSun" w:hAnsi="SimSun" w:eastAsia="SimSun" w:cs="SimSun"/>
          <w:sz w:val="21"/>
          <w:szCs w:val="21"/>
          <w:spacing w:val="-7"/>
        </w:rPr>
        <w:t>可以说钟宝申董事长以及其他参与决策者发挥着更为关键的作用。</w:t>
      </w:r>
    </w:p>
    <w:p>
      <w:pPr>
        <w:ind w:left="105" w:right="66" w:firstLine="440"/>
        <w:spacing w:before="181" w:line="369" w:lineRule="auto"/>
        <w:jc w:val="both"/>
        <w:rPr>
          <w:rFonts w:ascii="SimSun" w:hAnsi="SimSun" w:eastAsia="SimSun" w:cs="SimSun"/>
          <w:sz w:val="21"/>
          <w:szCs w:val="21"/>
        </w:rPr>
      </w:pPr>
      <w:r>
        <w:rPr>
          <w:rFonts w:ascii="SimSun" w:hAnsi="SimSun" w:eastAsia="SimSun" w:cs="SimSun"/>
          <w:sz w:val="21"/>
          <w:szCs w:val="21"/>
          <w:spacing w:val="2"/>
        </w:rPr>
        <w:t>如今，这样的公司治理机制以及决策机制已经成为隆基所有部</w:t>
      </w:r>
      <w:r>
        <w:rPr>
          <w:rFonts w:ascii="SimSun" w:hAnsi="SimSun" w:eastAsia="SimSun" w:cs="SimSun"/>
          <w:sz w:val="21"/>
          <w:szCs w:val="21"/>
          <w:spacing w:val="1"/>
        </w:rPr>
        <w:t>门和员</w:t>
      </w:r>
      <w:r>
        <w:rPr>
          <w:rFonts w:ascii="SimSun" w:hAnsi="SimSun" w:eastAsia="SimSun" w:cs="SimSun"/>
          <w:sz w:val="21"/>
          <w:szCs w:val="21"/>
        </w:rPr>
        <w:t xml:space="preserve"> </w:t>
      </w:r>
      <w:r>
        <w:rPr>
          <w:rFonts w:ascii="SimSun" w:hAnsi="SimSun" w:eastAsia="SimSun" w:cs="SimSun"/>
          <w:sz w:val="21"/>
          <w:szCs w:val="21"/>
          <w:spacing w:val="2"/>
        </w:rPr>
        <w:t>工开展工作的基本方式，也深深融入隆基的血液之中，推动着</w:t>
      </w:r>
      <w:r>
        <w:rPr>
          <w:rFonts w:ascii="SimSun" w:hAnsi="SimSun" w:eastAsia="SimSun" w:cs="SimSun"/>
          <w:sz w:val="21"/>
          <w:szCs w:val="21"/>
          <w:spacing w:val="1"/>
        </w:rPr>
        <w:t>隆基不断前</w:t>
      </w:r>
      <w:r>
        <w:rPr>
          <w:rFonts w:ascii="SimSun" w:hAnsi="SimSun" w:eastAsia="SimSun" w:cs="SimSun"/>
          <w:sz w:val="21"/>
          <w:szCs w:val="21"/>
        </w:rPr>
        <w:t xml:space="preserve"> </w:t>
      </w:r>
      <w:r>
        <w:rPr>
          <w:rFonts w:ascii="SimSun" w:hAnsi="SimSun" w:eastAsia="SimSun" w:cs="SimSun"/>
          <w:sz w:val="21"/>
          <w:szCs w:val="21"/>
          <w:spacing w:val="2"/>
        </w:rPr>
        <w:t>行。回首隆基二十年的发展历程，如果说我对隆基有什么贡献</w:t>
      </w:r>
      <w:r>
        <w:rPr>
          <w:rFonts w:ascii="SimSun" w:hAnsi="SimSun" w:eastAsia="SimSun" w:cs="SimSun"/>
          <w:sz w:val="21"/>
          <w:szCs w:val="21"/>
          <w:spacing w:val="1"/>
        </w:rPr>
        <w:t>的话，我认</w:t>
      </w:r>
      <w:r>
        <w:rPr>
          <w:rFonts w:ascii="SimSun" w:hAnsi="SimSun" w:eastAsia="SimSun" w:cs="SimSun"/>
          <w:sz w:val="21"/>
          <w:szCs w:val="21"/>
        </w:rPr>
        <w:t xml:space="preserve"> </w:t>
      </w:r>
      <w:r>
        <w:rPr>
          <w:rFonts w:ascii="SimSun" w:hAnsi="SimSun" w:eastAsia="SimSun" w:cs="SimSun"/>
          <w:sz w:val="21"/>
          <w:szCs w:val="21"/>
          <w:spacing w:val="2"/>
        </w:rPr>
        <w:t>为最大的贡献就是创立了这家企业，为大家搭建了这样一</w:t>
      </w:r>
      <w:r>
        <w:rPr>
          <w:rFonts w:ascii="SimSun" w:hAnsi="SimSun" w:eastAsia="SimSun" w:cs="SimSun"/>
          <w:sz w:val="21"/>
          <w:szCs w:val="21"/>
          <w:spacing w:val="1"/>
        </w:rPr>
        <w:t>个平台，引入了</w:t>
      </w:r>
      <w:r>
        <w:rPr>
          <w:rFonts w:ascii="SimSun" w:hAnsi="SimSun" w:eastAsia="SimSun" w:cs="SimSun"/>
          <w:sz w:val="21"/>
          <w:szCs w:val="21"/>
        </w:rPr>
        <w:t xml:space="preserve"> </w:t>
      </w:r>
      <w:r>
        <w:rPr>
          <w:rFonts w:ascii="SimSun" w:hAnsi="SimSun" w:eastAsia="SimSun" w:cs="SimSun"/>
          <w:sz w:val="21"/>
          <w:szCs w:val="21"/>
          <w:spacing w:val="3"/>
        </w:rPr>
        <w:t>这样的治理机制。隆基今天所取得的成绩则是隆基管</w:t>
      </w:r>
      <w:r>
        <w:rPr>
          <w:rFonts w:ascii="SimSun" w:hAnsi="SimSun" w:eastAsia="SimSun" w:cs="SimSun"/>
          <w:sz w:val="21"/>
          <w:szCs w:val="21"/>
          <w:spacing w:val="2"/>
        </w:rPr>
        <w:t>理层和所有员工共同</w:t>
      </w:r>
    </w:p>
    <w:p>
      <w:pPr>
        <w:ind w:left="104"/>
        <w:spacing w:line="219" w:lineRule="auto"/>
        <w:rPr>
          <w:rFonts w:ascii="SimSun" w:hAnsi="SimSun" w:eastAsia="SimSun" w:cs="SimSun"/>
          <w:sz w:val="21"/>
          <w:szCs w:val="21"/>
        </w:rPr>
      </w:pPr>
      <w:r>
        <w:rPr>
          <w:rFonts w:ascii="SimSun" w:hAnsi="SimSun" w:eastAsia="SimSun" w:cs="SimSun"/>
          <w:sz w:val="21"/>
          <w:szCs w:val="21"/>
          <w:spacing w:val="-10"/>
        </w:rPr>
        <w:t>努力的结果。</w:t>
      </w:r>
    </w:p>
    <w:p>
      <w:pPr>
        <w:ind w:left="105" w:right="88" w:firstLine="440"/>
        <w:spacing w:before="218" w:line="370" w:lineRule="auto"/>
        <w:jc w:val="both"/>
        <w:rPr>
          <w:rFonts w:ascii="SimSun" w:hAnsi="SimSun" w:eastAsia="SimSun" w:cs="SimSun"/>
          <w:sz w:val="21"/>
          <w:szCs w:val="21"/>
        </w:rPr>
      </w:pPr>
      <w:r>
        <w:rPr>
          <w:rFonts w:ascii="SimSun" w:hAnsi="SimSun" w:eastAsia="SimSun" w:cs="SimSun"/>
          <w:sz w:val="21"/>
          <w:szCs w:val="21"/>
          <w:spacing w:val="1"/>
        </w:rPr>
        <w:t>二十年间，在所有隆基人和同业伙伴的共同努力下，光伏平价上网的</w:t>
      </w:r>
      <w:r>
        <w:rPr>
          <w:rFonts w:ascii="SimSun" w:hAnsi="SimSun" w:eastAsia="SimSun" w:cs="SimSun"/>
          <w:sz w:val="21"/>
          <w:szCs w:val="21"/>
          <w:spacing w:val="15"/>
        </w:rPr>
        <w:t xml:space="preserve"> </w:t>
      </w:r>
      <w:r>
        <w:rPr>
          <w:rFonts w:ascii="SimSun" w:hAnsi="SimSun" w:eastAsia="SimSun" w:cs="SimSun"/>
          <w:sz w:val="21"/>
          <w:szCs w:val="21"/>
          <w:spacing w:val="1"/>
        </w:rPr>
        <w:t>目标已经基本实现，光伏产业也将迈入高质量发展的新阶段，我们坚信光</w:t>
      </w:r>
      <w:r>
        <w:rPr>
          <w:rFonts w:ascii="SimSun" w:hAnsi="SimSun" w:eastAsia="SimSun" w:cs="SimSun"/>
          <w:sz w:val="21"/>
          <w:szCs w:val="21"/>
          <w:spacing w:val="6"/>
        </w:rPr>
        <w:t xml:space="preserve"> </w:t>
      </w:r>
      <w:r>
        <w:rPr>
          <w:rFonts w:ascii="SimSun" w:hAnsi="SimSun" w:eastAsia="SimSun" w:cs="SimSun"/>
          <w:sz w:val="21"/>
          <w:szCs w:val="21"/>
          <w:spacing w:val="2"/>
        </w:rPr>
        <w:t>伏在未来能源结构转型的过程中将发挥极为重要的作用。</w:t>
      </w:r>
      <w:r>
        <w:rPr>
          <w:rFonts w:ascii="SimSun" w:hAnsi="SimSun" w:eastAsia="SimSun" w:cs="SimSun"/>
          <w:sz w:val="21"/>
          <w:szCs w:val="21"/>
          <w:spacing w:val="1"/>
        </w:rPr>
        <w:t>而要实现能源转</w:t>
      </w:r>
      <w:r>
        <w:rPr>
          <w:rFonts w:ascii="SimSun" w:hAnsi="SimSun" w:eastAsia="SimSun" w:cs="SimSun"/>
          <w:sz w:val="21"/>
          <w:szCs w:val="21"/>
        </w:rPr>
        <w:t xml:space="preserve"> </w:t>
      </w:r>
      <w:r>
        <w:rPr>
          <w:rFonts w:ascii="SimSun" w:hAnsi="SimSun" w:eastAsia="SimSun" w:cs="SimSun"/>
          <w:sz w:val="21"/>
          <w:szCs w:val="21"/>
          <w:spacing w:val="9"/>
        </w:rPr>
        <w:t>型目标，我深知要走的路还很漫长，也相信隆</w:t>
      </w:r>
      <w:r>
        <w:rPr>
          <w:rFonts w:ascii="SimSun" w:hAnsi="SimSun" w:eastAsia="SimSun" w:cs="SimSun"/>
          <w:sz w:val="21"/>
          <w:szCs w:val="21"/>
          <w:spacing w:val="8"/>
        </w:rPr>
        <w:t>基会更加稳健和坚定地走</w:t>
      </w:r>
    </w:p>
    <w:p>
      <w:pPr>
        <w:ind w:left="105"/>
        <w:spacing w:line="220" w:lineRule="auto"/>
        <w:rPr>
          <w:rFonts w:ascii="SimSun" w:hAnsi="SimSun" w:eastAsia="SimSun" w:cs="SimSun"/>
          <w:sz w:val="21"/>
          <w:szCs w:val="21"/>
        </w:rPr>
      </w:pPr>
      <w:r>
        <w:rPr>
          <w:rFonts w:ascii="SimSun" w:hAnsi="SimSun" w:eastAsia="SimSun" w:cs="SimSun"/>
          <w:sz w:val="21"/>
          <w:szCs w:val="21"/>
          <w:spacing w:val="-4"/>
        </w:rPr>
        <w:t>下去!</w:t>
      </w:r>
    </w:p>
    <w:p>
      <w:pPr>
        <w:pStyle w:val="BodyText"/>
        <w:spacing w:line="312" w:lineRule="auto"/>
        <w:rPr/>
      </w:pPr>
      <w:r/>
    </w:p>
    <w:p>
      <w:pPr>
        <w:pStyle w:val="BodyText"/>
        <w:spacing w:line="312" w:lineRule="auto"/>
        <w:rPr/>
      </w:pPr>
      <w:r/>
    </w:p>
    <w:p>
      <w:pPr>
        <w:ind w:left="105"/>
        <w:spacing w:before="69" w:line="219" w:lineRule="auto"/>
        <w:rPr>
          <w:rFonts w:ascii="SimSun" w:hAnsi="SimSun" w:eastAsia="SimSun" w:cs="SimSun"/>
          <w:sz w:val="21"/>
          <w:szCs w:val="21"/>
        </w:rPr>
      </w:pPr>
      <w:r>
        <w:rPr>
          <w:rFonts w:ascii="SimSun" w:hAnsi="SimSun" w:eastAsia="SimSun" w:cs="SimSun"/>
          <w:sz w:val="21"/>
          <w:szCs w:val="21"/>
          <w:spacing w:val="26"/>
        </w:rPr>
        <w:t>科技引领，稳健经营，导致了跨越式发展</w:t>
      </w:r>
    </w:p>
    <w:p>
      <w:pPr>
        <w:pStyle w:val="BodyText"/>
        <w:spacing w:line="460" w:lineRule="auto"/>
        <w:rPr/>
      </w:pPr>
      <w:r/>
    </w:p>
    <w:p>
      <w:pPr>
        <w:ind w:left="105" w:firstLine="440"/>
        <w:spacing w:before="68" w:line="378" w:lineRule="auto"/>
        <w:jc w:val="both"/>
        <w:rPr>
          <w:rFonts w:ascii="SimSun" w:hAnsi="SimSun" w:eastAsia="SimSun" w:cs="SimSun"/>
          <w:sz w:val="21"/>
          <w:szCs w:val="21"/>
        </w:rPr>
      </w:pPr>
      <w:r>
        <w:rPr>
          <w:rFonts w:ascii="SimSun" w:hAnsi="SimSun" w:eastAsia="SimSun" w:cs="SimSun"/>
          <w:sz w:val="21"/>
          <w:szCs w:val="21"/>
          <w:spacing w:val="1"/>
        </w:rPr>
        <w:t>隆基在过去这些年太阳能光伏产业跌宕起伏的环境下成长为全球规模</w:t>
      </w:r>
      <w:r>
        <w:rPr>
          <w:rFonts w:ascii="SimSun" w:hAnsi="SimSun" w:eastAsia="SimSun" w:cs="SimSun"/>
          <w:sz w:val="21"/>
          <w:szCs w:val="21"/>
          <w:spacing w:val="3"/>
        </w:rPr>
        <w:t xml:space="preserve">  </w:t>
      </w:r>
      <w:r>
        <w:rPr>
          <w:rFonts w:ascii="SimSun" w:hAnsi="SimSun" w:eastAsia="SimSun" w:cs="SimSun"/>
          <w:sz w:val="21"/>
          <w:szCs w:val="21"/>
          <w:spacing w:val="11"/>
        </w:rPr>
        <w:t>最大的太阳能科技公司，在全球拥有6万名员工，其中海外员工1万名。</w:t>
      </w:r>
    </w:p>
    <w:p>
      <w:pPr>
        <w:ind w:left="104"/>
        <w:spacing w:before="1" w:line="218" w:lineRule="auto"/>
        <w:rPr>
          <w:rFonts w:ascii="SimSun" w:hAnsi="SimSun" w:eastAsia="SimSun" w:cs="SimSun"/>
          <w:sz w:val="21"/>
          <w:szCs w:val="21"/>
        </w:rPr>
      </w:pPr>
      <w:r>
        <w:rPr>
          <w:rFonts w:ascii="SimSun" w:hAnsi="SimSun" w:eastAsia="SimSun" w:cs="SimSun"/>
          <w:sz w:val="21"/>
          <w:szCs w:val="21"/>
          <w:spacing w:val="-3"/>
        </w:rPr>
        <w:t>对于隆基成功的原因，我认为主要有以下几点：</w:t>
      </w:r>
    </w:p>
    <w:p>
      <w:pPr>
        <w:ind w:firstLine="545"/>
        <w:spacing w:before="193" w:line="369" w:lineRule="auto"/>
        <w:jc w:val="both"/>
        <w:rPr>
          <w:rFonts w:ascii="SimSun" w:hAnsi="SimSun" w:eastAsia="SimSun" w:cs="SimSun"/>
          <w:sz w:val="21"/>
          <w:szCs w:val="21"/>
        </w:rPr>
      </w:pPr>
      <w:r>
        <w:rPr>
          <w:rFonts w:ascii="SimSun" w:hAnsi="SimSun" w:eastAsia="SimSun" w:cs="SimSun"/>
          <w:sz w:val="21"/>
          <w:szCs w:val="21"/>
          <w:spacing w:val="1"/>
        </w:rPr>
        <w:t>第一，我们对光伏产业的前景始终保持坚定的信心，能够集中全部资</w:t>
      </w:r>
      <w:r>
        <w:rPr>
          <w:rFonts w:ascii="SimSun" w:hAnsi="SimSun" w:eastAsia="SimSun" w:cs="SimSun"/>
          <w:sz w:val="21"/>
          <w:szCs w:val="21"/>
        </w:rPr>
        <w:t xml:space="preserve">  </w:t>
      </w:r>
      <w:r>
        <w:rPr>
          <w:rFonts w:ascii="SimSun" w:hAnsi="SimSun" w:eastAsia="SimSun" w:cs="SimSun"/>
          <w:sz w:val="21"/>
          <w:szCs w:val="21"/>
          <w:spacing w:val="12"/>
        </w:rPr>
        <w:t>源，专注于光伏主业并持续深耕，这是隆基能够不断发展壮大的根本原 </w:t>
      </w:r>
      <w:r>
        <w:rPr>
          <w:rFonts w:ascii="SimSun" w:hAnsi="SimSun" w:eastAsia="SimSun" w:cs="SimSun"/>
          <w:sz w:val="21"/>
          <w:szCs w:val="21"/>
          <w:spacing w:val="5"/>
        </w:rPr>
        <w:t>因。其实在光伏产业发展的初期，特别是在21世纪初的时候，光伏发电的</w:t>
      </w:r>
      <w:r>
        <w:rPr>
          <w:rFonts w:ascii="SimSun" w:hAnsi="SimSun" w:eastAsia="SimSun" w:cs="SimSun"/>
          <w:sz w:val="21"/>
          <w:szCs w:val="21"/>
          <w:spacing w:val="2"/>
        </w:rPr>
        <w:t xml:space="preserve">  </w:t>
      </w:r>
      <w:r>
        <w:rPr>
          <w:rFonts w:ascii="SimSun" w:hAnsi="SimSun" w:eastAsia="SimSun" w:cs="SimSun"/>
          <w:sz w:val="21"/>
          <w:szCs w:val="21"/>
          <w:spacing w:val="5"/>
        </w:rPr>
        <w:t>成本还是非常高的，2004—2008年出现了比较好的行情，因为那时德国的</w:t>
      </w:r>
      <w:r>
        <w:rPr>
          <w:rFonts w:ascii="SimSun" w:hAnsi="SimSun" w:eastAsia="SimSun" w:cs="SimSun"/>
          <w:sz w:val="21"/>
          <w:szCs w:val="21"/>
          <w:spacing w:val="10"/>
        </w:rPr>
        <w:t xml:space="preserve"> </w:t>
      </w:r>
      <w:r>
        <w:rPr>
          <w:rFonts w:ascii="SimSun" w:hAnsi="SimSun" w:eastAsia="SimSun" w:cs="SimSun"/>
          <w:sz w:val="21"/>
          <w:szCs w:val="21"/>
          <w:spacing w:val="8"/>
        </w:rPr>
        <w:t>《上网电价法》出来之后，引发了全球市场的爆发。之后又进入低迷期，</w:t>
      </w:r>
      <w:r>
        <w:rPr>
          <w:rFonts w:ascii="SimSun" w:hAnsi="SimSun" w:eastAsia="SimSun" w:cs="SimSun"/>
          <w:sz w:val="21"/>
          <w:szCs w:val="21"/>
          <w:spacing w:val="3"/>
        </w:rPr>
        <w:t xml:space="preserve"> </w:t>
      </w:r>
      <w:r>
        <w:rPr>
          <w:rFonts w:ascii="SimSun" w:hAnsi="SimSun" w:eastAsia="SimSun" w:cs="SimSun"/>
          <w:sz w:val="21"/>
          <w:szCs w:val="21"/>
          <w:spacing w:val="6"/>
        </w:rPr>
        <w:t>整个过程当中，隆基一直保持坚定的信心。因为作为清洁能源，光伏是一</w:t>
      </w:r>
    </w:p>
    <w:p>
      <w:pPr>
        <w:ind w:left="105"/>
        <w:spacing w:line="218" w:lineRule="auto"/>
        <w:rPr>
          <w:rFonts w:ascii="SimSun" w:hAnsi="SimSun" w:eastAsia="SimSun" w:cs="SimSun"/>
          <w:sz w:val="21"/>
          <w:szCs w:val="21"/>
        </w:rPr>
      </w:pPr>
      <w:r>
        <w:rPr>
          <w:rFonts w:ascii="SimSun" w:hAnsi="SimSun" w:eastAsia="SimSun" w:cs="SimSun"/>
          <w:sz w:val="21"/>
          <w:szCs w:val="21"/>
          <w:spacing w:val="2"/>
        </w:rPr>
        <w:t>个能为人类社会环境发展提供巨大帮助的、好的、善意的产业。有一个名</w:t>
      </w:r>
    </w:p>
    <w:p>
      <w:pPr>
        <w:spacing w:line="218" w:lineRule="auto"/>
        <w:sectPr>
          <w:footerReference w:type="default" r:id="rId291"/>
          <w:pgSz w:w="8140" w:h="13060"/>
          <w:pgMar w:top="400" w:right="494" w:bottom="438" w:left="664" w:header="0" w:footer="299" w:gutter="0"/>
        </w:sectPr>
        <w:rPr>
          <w:rFonts w:ascii="SimSun" w:hAnsi="SimSun" w:eastAsia="SimSun" w:cs="SimSun"/>
          <w:sz w:val="21"/>
          <w:szCs w:val="21"/>
        </w:rPr>
      </w:pPr>
    </w:p>
    <w:p>
      <w:pPr>
        <w:ind w:left="612"/>
        <w:spacing w:before="274" w:line="222" w:lineRule="auto"/>
        <w:rPr>
          <w:rFonts w:ascii="SimHei" w:hAnsi="SimHei" w:eastAsia="SimHei" w:cs="SimHei"/>
          <w:sz w:val="16"/>
          <w:szCs w:val="16"/>
        </w:rPr>
      </w:pPr>
      <w:r>
        <w:drawing>
          <wp:anchor distT="0" distB="0" distL="0" distR="0" simplePos="0" relativeHeight="252149760" behindDoc="0" locked="0" layoutInCell="0" allowOverlap="1">
            <wp:simplePos x="0" y="0"/>
            <wp:positionH relativeFrom="page">
              <wp:posOffset>260357</wp:posOffset>
            </wp:positionH>
            <wp:positionV relativeFrom="page">
              <wp:posOffset>380984</wp:posOffset>
            </wp:positionV>
            <wp:extent cx="349262" cy="336533"/>
            <wp:effectExtent l="0" t="0" r="0" b="0"/>
            <wp:wrapNone/>
            <wp:docPr id="238" name="IM 238"/>
            <wp:cNvGraphicFramePr/>
            <a:graphic>
              <a:graphicData uri="http://schemas.openxmlformats.org/drawingml/2006/picture">
                <pic:pic>
                  <pic:nvPicPr>
                    <pic:cNvPr id="238" name="IM 238"/>
                    <pic:cNvPicPr/>
                  </pic:nvPicPr>
                  <pic:blipFill>
                    <a:blip r:embed="rId293"/>
                    <a:stretch>
                      <a:fillRect/>
                    </a:stretch>
                  </pic:blipFill>
                  <pic:spPr>
                    <a:xfrm rot="0">
                      <a:off x="0" y="0"/>
                      <a:ext cx="349262" cy="336533"/>
                    </a:xfrm>
                    <a:prstGeom prst="rect">
                      <a:avLst/>
                    </a:prstGeom>
                  </pic:spPr>
                </pic:pic>
              </a:graphicData>
            </a:graphic>
          </wp:anchor>
        </w:drawing>
      </w:r>
      <w:r>
        <w:rPr>
          <w:rFonts w:ascii="SimHei" w:hAnsi="SimHei" w:eastAsia="SimHei" w:cs="SimHei"/>
          <w:sz w:val="16"/>
          <w:szCs w:val="16"/>
          <w:b/>
          <w:bCs/>
          <w:spacing w:val="-6"/>
        </w:rPr>
        <w:t>中国智造</w:t>
      </w:r>
    </w:p>
    <w:p>
      <w:pPr>
        <w:ind w:left="620"/>
        <w:spacing w:before="6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0" w:lineRule="auto"/>
        <w:rPr/>
      </w:pPr>
      <w:r/>
    </w:p>
    <w:p>
      <w:pPr>
        <w:ind w:left="49" w:right="23"/>
        <w:spacing w:before="68" w:line="378" w:lineRule="auto"/>
        <w:jc w:val="both"/>
        <w:rPr>
          <w:rFonts w:ascii="SimSun" w:hAnsi="SimSun" w:eastAsia="SimSun" w:cs="SimSun"/>
          <w:sz w:val="21"/>
          <w:szCs w:val="21"/>
        </w:rPr>
      </w:pPr>
      <w:r>
        <w:rPr>
          <w:rFonts w:ascii="SimSun" w:hAnsi="SimSun" w:eastAsia="SimSun" w:cs="SimSun"/>
          <w:sz w:val="21"/>
          <w:szCs w:val="21"/>
          <w:spacing w:val="2"/>
        </w:rPr>
        <w:t>词叫善意经济，在这一点上来说我们的信念是坚定不移的。同时，</w:t>
      </w:r>
      <w:r>
        <w:rPr>
          <w:rFonts w:ascii="SimSun" w:hAnsi="SimSun" w:eastAsia="SimSun" w:cs="SimSun"/>
          <w:sz w:val="21"/>
          <w:szCs w:val="21"/>
          <w:spacing w:val="1"/>
        </w:rPr>
        <w:t>我们也</w:t>
      </w:r>
      <w:r>
        <w:rPr>
          <w:rFonts w:ascii="SimSun" w:hAnsi="SimSun" w:eastAsia="SimSun" w:cs="SimSun"/>
          <w:sz w:val="21"/>
          <w:szCs w:val="21"/>
        </w:rPr>
        <w:t xml:space="preserve"> </w:t>
      </w:r>
      <w:r>
        <w:rPr>
          <w:rFonts w:ascii="SimSun" w:hAnsi="SimSun" w:eastAsia="SimSun" w:cs="SimSun"/>
          <w:sz w:val="21"/>
          <w:szCs w:val="21"/>
          <w:spacing w:val="3"/>
        </w:rPr>
        <w:t>相信通过我们的努力、通过技术的进步，光伏发电的成本会</w:t>
      </w:r>
      <w:r>
        <w:rPr>
          <w:rFonts w:ascii="SimSun" w:hAnsi="SimSun" w:eastAsia="SimSun" w:cs="SimSun"/>
          <w:sz w:val="21"/>
          <w:szCs w:val="21"/>
          <w:spacing w:val="2"/>
        </w:rPr>
        <w:t>逐步降低，最</w:t>
      </w:r>
      <w:r>
        <w:rPr>
          <w:rFonts w:ascii="SimSun" w:hAnsi="SimSun" w:eastAsia="SimSun" w:cs="SimSun"/>
          <w:sz w:val="21"/>
          <w:szCs w:val="21"/>
        </w:rPr>
        <w:t xml:space="preserve"> </w:t>
      </w:r>
      <w:r>
        <w:rPr>
          <w:rFonts w:ascii="SimSun" w:hAnsi="SimSun" w:eastAsia="SimSun" w:cs="SimSun"/>
          <w:sz w:val="21"/>
          <w:szCs w:val="21"/>
          <w:spacing w:val="9"/>
        </w:rPr>
        <w:t>后一定可以与化石能源进行竞争并对其形成替代。在这</w:t>
      </w:r>
      <w:r>
        <w:rPr>
          <w:rFonts w:ascii="SimSun" w:hAnsi="SimSun" w:eastAsia="SimSun" w:cs="SimSun"/>
          <w:sz w:val="21"/>
          <w:szCs w:val="21"/>
          <w:spacing w:val="8"/>
        </w:rPr>
        <w:t>两种信念的引导</w:t>
      </w:r>
      <w:r>
        <w:rPr>
          <w:rFonts w:ascii="SimSun" w:hAnsi="SimSun" w:eastAsia="SimSun" w:cs="SimSun"/>
          <w:sz w:val="21"/>
          <w:szCs w:val="21"/>
        </w:rPr>
        <w:t xml:space="preserve"> </w:t>
      </w:r>
      <w:r>
        <w:rPr>
          <w:rFonts w:ascii="SimSun" w:hAnsi="SimSun" w:eastAsia="SimSun" w:cs="SimSun"/>
          <w:sz w:val="21"/>
          <w:szCs w:val="21"/>
          <w:spacing w:val="2"/>
        </w:rPr>
        <w:t>下，我们将所有的资源投入这个行业，包括把我个人的全部</w:t>
      </w:r>
      <w:r>
        <w:rPr>
          <w:rFonts w:ascii="SimSun" w:hAnsi="SimSun" w:eastAsia="SimSun" w:cs="SimSun"/>
          <w:sz w:val="21"/>
          <w:szCs w:val="21"/>
          <w:spacing w:val="1"/>
        </w:rPr>
        <w:t>身家也放到这</w:t>
      </w:r>
      <w:r>
        <w:rPr>
          <w:rFonts w:ascii="SimSun" w:hAnsi="SimSun" w:eastAsia="SimSun" w:cs="SimSun"/>
          <w:sz w:val="21"/>
          <w:szCs w:val="21"/>
        </w:rPr>
        <w:t xml:space="preserve"> </w:t>
      </w:r>
      <w:r>
        <w:rPr>
          <w:rFonts w:ascii="SimSun" w:hAnsi="SimSun" w:eastAsia="SimSun" w:cs="SimSun"/>
          <w:sz w:val="21"/>
          <w:szCs w:val="21"/>
          <w:spacing w:val="2"/>
        </w:rPr>
        <w:t>个行业里面来。现在我们可以很自豪地说，在过去的十几年当</w:t>
      </w:r>
      <w:r>
        <w:rPr>
          <w:rFonts w:ascii="SimSun" w:hAnsi="SimSun" w:eastAsia="SimSun" w:cs="SimSun"/>
          <w:sz w:val="21"/>
          <w:szCs w:val="21"/>
          <w:spacing w:val="1"/>
        </w:rPr>
        <w:t>中，我们取</w:t>
      </w:r>
      <w:r>
        <w:rPr>
          <w:rFonts w:ascii="SimSun" w:hAnsi="SimSun" w:eastAsia="SimSun" w:cs="SimSun"/>
          <w:sz w:val="21"/>
          <w:szCs w:val="21"/>
        </w:rPr>
        <w:t xml:space="preserve"> </w:t>
      </w:r>
      <w:r>
        <w:rPr>
          <w:rFonts w:ascii="SimSun" w:hAnsi="SimSun" w:eastAsia="SimSun" w:cs="SimSun"/>
          <w:sz w:val="21"/>
          <w:szCs w:val="21"/>
          <w:spacing w:val="-2"/>
        </w:rPr>
        <w:t>得了卓越的成就。举个例子：10年以前我们的单晶硅片要100</w:t>
      </w:r>
      <w:r>
        <w:rPr>
          <w:rFonts w:ascii="SimSun" w:hAnsi="SimSun" w:eastAsia="SimSun" w:cs="SimSun"/>
          <w:sz w:val="21"/>
          <w:szCs w:val="21"/>
          <w:spacing w:val="-50"/>
        </w:rPr>
        <w:t xml:space="preserve"> </w:t>
      </w:r>
      <w:r>
        <w:rPr>
          <w:rFonts w:ascii="SimSun" w:hAnsi="SimSun" w:eastAsia="SimSun" w:cs="SimSun"/>
          <w:sz w:val="21"/>
          <w:szCs w:val="21"/>
          <w:spacing w:val="-2"/>
        </w:rPr>
        <w:t>元一片，现在</w:t>
      </w:r>
      <w:r>
        <w:rPr>
          <w:rFonts w:ascii="SimSun" w:hAnsi="SimSun" w:eastAsia="SimSun" w:cs="SimSun"/>
          <w:sz w:val="21"/>
          <w:szCs w:val="21"/>
        </w:rPr>
        <w:t xml:space="preserve"> </w:t>
      </w:r>
      <w:r>
        <w:rPr>
          <w:rFonts w:ascii="SimSun" w:hAnsi="SimSun" w:eastAsia="SimSun" w:cs="SimSun"/>
          <w:sz w:val="21"/>
          <w:szCs w:val="21"/>
          <w:spacing w:val="-1"/>
        </w:rPr>
        <w:t>是4元一片。2020年国内新冠肺炎疫情最严重</w:t>
      </w:r>
      <w:r>
        <w:rPr>
          <w:rFonts w:ascii="SimSun" w:hAnsi="SimSun" w:eastAsia="SimSun" w:cs="SimSun"/>
          <w:sz w:val="21"/>
          <w:szCs w:val="21"/>
          <w:spacing w:val="-2"/>
        </w:rPr>
        <w:t>的时候，多晶硅料也没有出现</w:t>
      </w:r>
      <w:r>
        <w:rPr>
          <w:rFonts w:ascii="SimSun" w:hAnsi="SimSun" w:eastAsia="SimSun" w:cs="SimSun"/>
          <w:sz w:val="21"/>
          <w:szCs w:val="21"/>
        </w:rPr>
        <w:t xml:space="preserve"> </w:t>
      </w:r>
      <w:r>
        <w:rPr>
          <w:rFonts w:ascii="SimSun" w:hAnsi="SimSun" w:eastAsia="SimSun" w:cs="SimSun"/>
          <w:sz w:val="21"/>
          <w:szCs w:val="21"/>
          <w:spacing w:val="8"/>
        </w:rPr>
        <w:t>高价，仅2元多一片。单晶组件从10年前的30元一瓦降到1元多一瓦。如</w:t>
      </w:r>
    </w:p>
    <w:p>
      <w:pPr>
        <w:ind w:left="49"/>
        <w:spacing w:line="218" w:lineRule="auto"/>
        <w:rPr>
          <w:rFonts w:ascii="SimSun" w:hAnsi="SimSun" w:eastAsia="SimSun" w:cs="SimSun"/>
          <w:sz w:val="21"/>
          <w:szCs w:val="21"/>
        </w:rPr>
      </w:pPr>
      <w:r>
        <w:rPr>
          <w:rFonts w:ascii="SimSun" w:hAnsi="SimSun" w:eastAsia="SimSun" w:cs="SimSun"/>
          <w:sz w:val="21"/>
          <w:szCs w:val="21"/>
          <w:spacing w:val="-7"/>
        </w:rPr>
        <w:t>今，光伏在全球绝大多数国家和地区已经成为当地最便宜的电</w:t>
      </w:r>
      <w:r>
        <w:rPr>
          <w:rFonts w:ascii="SimSun" w:hAnsi="SimSun" w:eastAsia="SimSun" w:cs="SimSun"/>
          <w:sz w:val="21"/>
          <w:szCs w:val="21"/>
          <w:spacing w:val="-8"/>
        </w:rPr>
        <w:t>力能源了。</w:t>
      </w:r>
    </w:p>
    <w:p>
      <w:pPr>
        <w:ind w:left="49" w:firstLine="459"/>
        <w:spacing w:before="175" w:line="369" w:lineRule="auto"/>
        <w:jc w:val="both"/>
        <w:rPr>
          <w:rFonts w:ascii="SimSun" w:hAnsi="SimSun" w:eastAsia="SimSun" w:cs="SimSun"/>
          <w:sz w:val="21"/>
          <w:szCs w:val="21"/>
        </w:rPr>
      </w:pPr>
      <w:r>
        <w:rPr>
          <w:rFonts w:ascii="SimSun" w:hAnsi="SimSun" w:eastAsia="SimSun" w:cs="SimSun"/>
          <w:sz w:val="21"/>
          <w:szCs w:val="21"/>
          <w:spacing w:val="1"/>
        </w:rPr>
        <w:t>第二，在遇到战略决策、技术路线选择以及疑难问题时，我们一直遵</w:t>
      </w:r>
      <w:r>
        <w:rPr>
          <w:rFonts w:ascii="SimSun" w:hAnsi="SimSun" w:eastAsia="SimSun" w:cs="SimSun"/>
          <w:sz w:val="21"/>
          <w:szCs w:val="21"/>
          <w:spacing w:val="18"/>
        </w:rPr>
        <w:t xml:space="preserve"> </w:t>
      </w:r>
      <w:r>
        <w:rPr>
          <w:rFonts w:ascii="SimSun" w:hAnsi="SimSun" w:eastAsia="SimSun" w:cs="SimSun"/>
          <w:sz w:val="21"/>
          <w:szCs w:val="21"/>
          <w:spacing w:val="3"/>
        </w:rPr>
        <w:t>循两个原则：第一性原则和立足未来的原则。我们遵循</w:t>
      </w:r>
      <w:r>
        <w:rPr>
          <w:rFonts w:ascii="SimSun" w:hAnsi="SimSun" w:eastAsia="SimSun" w:cs="SimSun"/>
          <w:sz w:val="21"/>
          <w:szCs w:val="21"/>
          <w:spacing w:val="2"/>
        </w:rPr>
        <w:t>这两个原则进行重</w:t>
      </w:r>
      <w:r>
        <w:rPr>
          <w:rFonts w:ascii="SimSun" w:hAnsi="SimSun" w:eastAsia="SimSun" w:cs="SimSun"/>
          <w:sz w:val="21"/>
          <w:szCs w:val="21"/>
        </w:rPr>
        <w:t xml:space="preserve"> </w:t>
      </w:r>
      <w:r>
        <w:rPr>
          <w:rFonts w:ascii="SimSun" w:hAnsi="SimSun" w:eastAsia="SimSun" w:cs="SimSun"/>
          <w:sz w:val="21"/>
          <w:szCs w:val="21"/>
          <w:spacing w:val="2"/>
        </w:rPr>
        <w:t>大的战略决策，使隆基能够不出现重大误判，而是始终保</w:t>
      </w:r>
      <w:r>
        <w:rPr>
          <w:rFonts w:ascii="SimSun" w:hAnsi="SimSun" w:eastAsia="SimSun" w:cs="SimSun"/>
          <w:sz w:val="21"/>
          <w:szCs w:val="21"/>
          <w:spacing w:val="1"/>
        </w:rPr>
        <w:t>持正确的战略方</w:t>
      </w:r>
      <w:r>
        <w:rPr>
          <w:rFonts w:ascii="SimSun" w:hAnsi="SimSun" w:eastAsia="SimSun" w:cs="SimSun"/>
          <w:sz w:val="21"/>
          <w:szCs w:val="21"/>
        </w:rPr>
        <w:t xml:space="preserve"> </w:t>
      </w:r>
      <w:r>
        <w:rPr>
          <w:rFonts w:ascii="SimSun" w:hAnsi="SimSun" w:eastAsia="SimSun" w:cs="SimSun"/>
          <w:sz w:val="21"/>
          <w:szCs w:val="21"/>
          <w:spacing w:val="3"/>
        </w:rPr>
        <w:t>向。2009年，硅片切割技术的问题出现了。因为按常规的成本分析方法，</w:t>
      </w:r>
      <w:r>
        <w:rPr>
          <w:rFonts w:ascii="SimSun" w:hAnsi="SimSun" w:eastAsia="SimSun" w:cs="SimSun"/>
          <w:sz w:val="21"/>
          <w:szCs w:val="21"/>
          <w:spacing w:val="11"/>
        </w:rPr>
        <w:t xml:space="preserve"> </w:t>
      </w:r>
      <w:r>
        <w:rPr>
          <w:rFonts w:ascii="SimSun" w:hAnsi="SimSun" w:eastAsia="SimSun" w:cs="SimSun"/>
          <w:sz w:val="21"/>
          <w:szCs w:val="21"/>
          <w:spacing w:val="2"/>
        </w:rPr>
        <w:t>切割线是在切割硅片过程中占成本最大的一块，所以很多同行决定要在切</w:t>
      </w:r>
      <w:r>
        <w:rPr>
          <w:rFonts w:ascii="SimSun" w:hAnsi="SimSun" w:eastAsia="SimSun" w:cs="SimSun"/>
          <w:sz w:val="21"/>
          <w:szCs w:val="21"/>
        </w:rPr>
        <w:t xml:space="preserve"> </w:t>
      </w:r>
      <w:r>
        <w:rPr>
          <w:rFonts w:ascii="SimSun" w:hAnsi="SimSun" w:eastAsia="SimSun" w:cs="SimSun"/>
          <w:sz w:val="21"/>
          <w:szCs w:val="21"/>
          <w:spacing w:val="2"/>
        </w:rPr>
        <w:t>割线环节下大功夫，即尽可能地降低线耗。事实上，我们通过</w:t>
      </w:r>
      <w:r>
        <w:rPr>
          <w:rFonts w:ascii="SimSun" w:hAnsi="SimSun" w:eastAsia="SimSun" w:cs="SimSun"/>
          <w:sz w:val="21"/>
          <w:szCs w:val="21"/>
          <w:spacing w:val="1"/>
        </w:rPr>
        <w:t>一个“最本</w:t>
      </w:r>
      <w:r>
        <w:rPr>
          <w:rFonts w:ascii="SimSun" w:hAnsi="SimSun" w:eastAsia="SimSun" w:cs="SimSun"/>
          <w:sz w:val="21"/>
          <w:szCs w:val="21"/>
        </w:rPr>
        <w:t xml:space="preserve"> </w:t>
      </w:r>
      <w:r>
        <w:rPr>
          <w:rFonts w:ascii="SimSun" w:hAnsi="SimSun" w:eastAsia="SimSun" w:cs="SimSun"/>
          <w:sz w:val="21"/>
          <w:szCs w:val="21"/>
          <w:spacing w:val="-5"/>
        </w:rPr>
        <w:t>质的分析”认识到，切割线供应链的扩产很快会使切割线的价格降下来，但</w:t>
      </w:r>
      <w:r>
        <w:rPr>
          <w:rFonts w:ascii="SimSun" w:hAnsi="SimSun" w:eastAsia="SimSun" w:cs="SimSun"/>
          <w:sz w:val="21"/>
          <w:szCs w:val="21"/>
          <w:spacing w:val="12"/>
        </w:rPr>
        <w:t xml:space="preserve"> </w:t>
      </w:r>
      <w:r>
        <w:rPr>
          <w:rFonts w:ascii="SimSun" w:hAnsi="SimSun" w:eastAsia="SimSun" w:cs="SimSun"/>
          <w:sz w:val="21"/>
          <w:szCs w:val="21"/>
          <w:spacing w:val="7"/>
        </w:rPr>
        <w:t>另外一个成本要素——碳化硅粉(我们称之为金刚砂)——本身是一个重 </w:t>
      </w:r>
      <w:r>
        <w:rPr>
          <w:rFonts w:ascii="SimSun" w:hAnsi="SimSun" w:eastAsia="SimSun" w:cs="SimSun"/>
          <w:sz w:val="21"/>
          <w:szCs w:val="21"/>
          <w:spacing w:val="2"/>
        </w:rPr>
        <w:t>能耗的产品，我们认为材料本身降本的空间或者供应链努力降</w:t>
      </w:r>
      <w:r>
        <w:rPr>
          <w:rFonts w:ascii="SimSun" w:hAnsi="SimSun" w:eastAsia="SimSun" w:cs="SimSun"/>
          <w:sz w:val="21"/>
          <w:szCs w:val="21"/>
          <w:spacing w:val="1"/>
        </w:rPr>
        <w:t>本的空间是</w:t>
      </w:r>
      <w:r>
        <w:rPr>
          <w:rFonts w:ascii="SimSun" w:hAnsi="SimSun" w:eastAsia="SimSun" w:cs="SimSun"/>
          <w:sz w:val="21"/>
          <w:szCs w:val="21"/>
        </w:rPr>
        <w:t xml:space="preserve"> </w:t>
      </w:r>
      <w:r>
        <w:rPr>
          <w:rFonts w:ascii="SimSun" w:hAnsi="SimSun" w:eastAsia="SimSun" w:cs="SimSun"/>
          <w:sz w:val="21"/>
          <w:szCs w:val="21"/>
          <w:spacing w:val="2"/>
        </w:rPr>
        <w:t>比较小的。所以，我们要在自身工序上去解决减少金刚砂</w:t>
      </w:r>
      <w:r>
        <w:rPr>
          <w:rFonts w:ascii="SimSun" w:hAnsi="SimSun" w:eastAsia="SimSun" w:cs="SimSun"/>
          <w:sz w:val="21"/>
          <w:szCs w:val="21"/>
          <w:spacing w:val="1"/>
        </w:rPr>
        <w:t>用量的问题。我</w:t>
      </w:r>
      <w:r>
        <w:rPr>
          <w:rFonts w:ascii="SimSun" w:hAnsi="SimSun" w:eastAsia="SimSun" w:cs="SimSun"/>
          <w:sz w:val="21"/>
          <w:szCs w:val="21"/>
        </w:rPr>
        <w:t xml:space="preserve"> </w:t>
      </w:r>
      <w:r>
        <w:rPr>
          <w:rFonts w:ascii="SimSun" w:hAnsi="SimSun" w:eastAsia="SimSun" w:cs="SimSun"/>
          <w:sz w:val="21"/>
          <w:szCs w:val="21"/>
          <w:spacing w:val="3"/>
        </w:rPr>
        <w:t>们的研究方向就是把重点放到对金刚砂的充分利用</w:t>
      </w:r>
      <w:r>
        <w:rPr>
          <w:rFonts w:ascii="SimSun" w:hAnsi="SimSun" w:eastAsia="SimSun" w:cs="SimSun"/>
          <w:sz w:val="21"/>
          <w:szCs w:val="21"/>
          <w:spacing w:val="2"/>
        </w:rPr>
        <w:t>上。果不其然，到第三</w:t>
      </w:r>
      <w:r>
        <w:rPr>
          <w:rFonts w:ascii="SimSun" w:hAnsi="SimSun" w:eastAsia="SimSun" w:cs="SimSun"/>
          <w:sz w:val="21"/>
          <w:szCs w:val="21"/>
        </w:rPr>
        <w:t xml:space="preserve"> </w:t>
      </w:r>
      <w:r>
        <w:rPr>
          <w:rFonts w:ascii="SimSun" w:hAnsi="SimSun" w:eastAsia="SimSun" w:cs="SimSun"/>
          <w:sz w:val="21"/>
          <w:szCs w:val="21"/>
          <w:spacing w:val="8"/>
        </w:rPr>
        <w:t>年，切割线的价格降到原来的1/8,金刚砂成为硅片切割工序的第一大成</w:t>
      </w:r>
      <w:r>
        <w:rPr>
          <w:rFonts w:ascii="SimSun" w:hAnsi="SimSun" w:eastAsia="SimSun" w:cs="SimSun"/>
          <w:sz w:val="21"/>
          <w:szCs w:val="21"/>
          <w:spacing w:val="5"/>
        </w:rPr>
        <w:t xml:space="preserve"> </w:t>
      </w:r>
      <w:r>
        <w:rPr>
          <w:rFonts w:ascii="SimSun" w:hAnsi="SimSun" w:eastAsia="SimSun" w:cs="SimSun"/>
          <w:sz w:val="21"/>
          <w:szCs w:val="21"/>
          <w:spacing w:val="2"/>
        </w:rPr>
        <w:t>本构成。我们通过“最本质的分析”衡量不同材料的降本空间，转而在自</w:t>
      </w:r>
    </w:p>
    <w:p>
      <w:pPr>
        <w:ind w:left="49"/>
        <w:spacing w:line="219" w:lineRule="auto"/>
        <w:rPr>
          <w:rFonts w:ascii="SimSun" w:hAnsi="SimSun" w:eastAsia="SimSun" w:cs="SimSun"/>
          <w:sz w:val="21"/>
          <w:szCs w:val="21"/>
        </w:rPr>
      </w:pPr>
      <w:r>
        <w:rPr>
          <w:rFonts w:ascii="SimSun" w:hAnsi="SimSun" w:eastAsia="SimSun" w:cs="SimSun"/>
          <w:sz w:val="21"/>
          <w:szCs w:val="21"/>
          <w:spacing w:val="-3"/>
        </w:rPr>
        <w:t>身工序环节下功夫，最终获得商业上的成功。</w:t>
      </w:r>
    </w:p>
    <w:p>
      <w:pPr>
        <w:ind w:right="26"/>
        <w:spacing w:before="280" w:line="441" w:lineRule="exact"/>
        <w:jc w:val="right"/>
        <w:rPr>
          <w:rFonts w:ascii="SimSun" w:hAnsi="SimSun" w:eastAsia="SimSun" w:cs="SimSun"/>
          <w:sz w:val="21"/>
          <w:szCs w:val="21"/>
        </w:rPr>
      </w:pPr>
      <w:r>
        <w:rPr>
          <w:rFonts w:ascii="SimSun" w:hAnsi="SimSun" w:eastAsia="SimSun" w:cs="SimSun"/>
          <w:sz w:val="21"/>
          <w:szCs w:val="21"/>
          <w:spacing w:val="-2"/>
          <w:position w:val="17"/>
        </w:rPr>
        <w:t>第三， 一旦方向明确了，问题的根本症结找到了，我们</w:t>
      </w:r>
      <w:r>
        <w:rPr>
          <w:rFonts w:ascii="SimSun" w:hAnsi="SimSun" w:eastAsia="SimSun" w:cs="SimSun"/>
          <w:sz w:val="21"/>
          <w:szCs w:val="21"/>
          <w:spacing w:val="-3"/>
          <w:position w:val="17"/>
        </w:rPr>
        <w:t>就大规模地投</w:t>
      </w:r>
    </w:p>
    <w:p>
      <w:pPr>
        <w:ind w:left="49"/>
        <w:spacing w:line="219" w:lineRule="auto"/>
        <w:rPr>
          <w:rFonts w:ascii="SimSun" w:hAnsi="SimSun" w:eastAsia="SimSun" w:cs="SimSun"/>
          <w:sz w:val="21"/>
          <w:szCs w:val="21"/>
        </w:rPr>
      </w:pPr>
      <w:r>
        <w:rPr>
          <w:rFonts w:ascii="SimSun" w:hAnsi="SimSun" w:eastAsia="SimSun" w:cs="SimSun"/>
          <w:sz w:val="21"/>
          <w:szCs w:val="21"/>
          <w:spacing w:val="2"/>
        </w:rPr>
        <w:t>入研发，坚持自主技术创新，构建核心竞争力，真正掌握竞争和</w:t>
      </w:r>
      <w:r>
        <w:rPr>
          <w:rFonts w:ascii="SimSun" w:hAnsi="SimSun" w:eastAsia="SimSun" w:cs="SimSun"/>
          <w:sz w:val="21"/>
          <w:szCs w:val="21"/>
          <w:spacing w:val="1"/>
        </w:rPr>
        <w:t>发展的主</w:t>
      </w:r>
    </w:p>
    <w:p>
      <w:pPr>
        <w:spacing w:line="219" w:lineRule="auto"/>
        <w:sectPr>
          <w:footerReference w:type="default" r:id="rId292"/>
          <w:pgSz w:w="8140" w:h="13060"/>
          <w:pgMar w:top="400" w:right="845" w:bottom="458" w:left="410" w:header="0" w:footer="319" w:gutter="0"/>
        </w:sectPr>
        <w:rPr>
          <w:rFonts w:ascii="SimSun" w:hAnsi="SimSun" w:eastAsia="SimSun" w:cs="SimSun"/>
          <w:sz w:val="21"/>
          <w:szCs w:val="21"/>
        </w:rPr>
      </w:pPr>
    </w:p>
    <w:p>
      <w:pPr>
        <w:pStyle w:val="BodyText"/>
        <w:spacing w:line="252" w:lineRule="auto"/>
        <w:rPr/>
      </w:pPr>
      <w:r/>
    </w:p>
    <w:p>
      <w:pPr>
        <w:ind w:left="5169" w:right="71" w:firstLine="1160"/>
        <w:spacing w:before="52" w:line="262" w:lineRule="auto"/>
        <w:rPr>
          <w:rFonts w:ascii="SimHei" w:hAnsi="SimHei" w:eastAsia="SimHei" w:cs="SimHei"/>
          <w:sz w:val="16"/>
          <w:szCs w:val="16"/>
        </w:rPr>
      </w:pPr>
      <w:r>
        <w:rPr>
          <w:rFonts w:ascii="SimHei" w:hAnsi="SimHei" w:eastAsia="SimHei" w:cs="SimHei"/>
          <w:sz w:val="16"/>
          <w:szCs w:val="16"/>
          <w:spacing w:val="-3"/>
        </w:rPr>
        <w:t>第六章</w:t>
      </w:r>
      <w:r>
        <w:rPr>
          <w:rFonts w:ascii="SimHei" w:hAnsi="SimHei" w:eastAsia="SimHei" w:cs="SimHei"/>
          <w:sz w:val="16"/>
          <w:szCs w:val="16"/>
          <w:spacing w:val="1"/>
        </w:rPr>
        <w:t xml:space="preserve"> </w:t>
      </w:r>
      <w:r>
        <w:rPr>
          <w:rFonts w:ascii="SimHei" w:hAnsi="SimHei" w:eastAsia="SimHei" w:cs="SimHei"/>
          <w:sz w:val="16"/>
          <w:szCs w:val="16"/>
          <w:spacing w:val="-9"/>
        </w:rPr>
        <w:t>隆基：</w:t>
      </w:r>
      <w:r>
        <w:rPr>
          <w:rFonts w:ascii="SimHei" w:hAnsi="SimHei" w:eastAsia="SimHei" w:cs="SimHei"/>
          <w:sz w:val="16"/>
          <w:szCs w:val="16"/>
          <w:spacing w:val="30"/>
          <w:w w:val="101"/>
        </w:rPr>
        <w:t xml:space="preserve"> </w:t>
      </w:r>
      <w:r>
        <w:rPr>
          <w:rFonts w:ascii="SimHei" w:hAnsi="SimHei" w:eastAsia="SimHei" w:cs="SimHei"/>
          <w:sz w:val="16"/>
          <w:szCs w:val="16"/>
          <w:spacing w:val="-9"/>
        </w:rPr>
        <w:t>重构产业链布局</w:t>
      </w:r>
    </w:p>
    <w:p>
      <w:pPr>
        <w:pStyle w:val="BodyText"/>
        <w:spacing w:line="461" w:lineRule="auto"/>
        <w:rPr/>
      </w:pPr>
      <w:r/>
    </w:p>
    <w:p>
      <w:pPr>
        <w:spacing w:before="68" w:line="369" w:lineRule="auto"/>
        <w:jc w:val="both"/>
        <w:rPr>
          <w:rFonts w:ascii="SimSun" w:hAnsi="SimSun" w:eastAsia="SimSun" w:cs="SimSun"/>
          <w:sz w:val="21"/>
          <w:szCs w:val="21"/>
        </w:rPr>
      </w:pPr>
      <w:r>
        <w:rPr>
          <w:rFonts w:ascii="SimSun" w:hAnsi="SimSun" w:eastAsia="SimSun" w:cs="SimSun"/>
          <w:sz w:val="21"/>
          <w:szCs w:val="21"/>
          <w:spacing w:val="2"/>
        </w:rPr>
        <w:t>动权。这也是隆基能够保持竞争优势，并不断引领和推动行业</w:t>
      </w:r>
      <w:r>
        <w:rPr>
          <w:rFonts w:ascii="SimSun" w:hAnsi="SimSun" w:eastAsia="SimSun" w:cs="SimSun"/>
          <w:sz w:val="21"/>
          <w:szCs w:val="21"/>
          <w:spacing w:val="1"/>
        </w:rPr>
        <w:t>进步的重要</w:t>
      </w:r>
      <w:r>
        <w:rPr>
          <w:rFonts w:ascii="SimSun" w:hAnsi="SimSun" w:eastAsia="SimSun" w:cs="SimSun"/>
          <w:sz w:val="21"/>
          <w:szCs w:val="21"/>
        </w:rPr>
        <w:t xml:space="preserve">  </w:t>
      </w:r>
      <w:r>
        <w:rPr>
          <w:rFonts w:ascii="SimSun" w:hAnsi="SimSun" w:eastAsia="SimSun" w:cs="SimSun"/>
          <w:sz w:val="21"/>
          <w:szCs w:val="21"/>
          <w:spacing w:val="11"/>
        </w:rPr>
        <w:t>保障。从2012年隆基在上交所上市一直到20</w:t>
      </w:r>
      <w:r>
        <w:rPr>
          <w:rFonts w:ascii="SimSun" w:hAnsi="SimSun" w:eastAsia="SimSun" w:cs="SimSun"/>
          <w:sz w:val="21"/>
          <w:szCs w:val="21"/>
          <w:spacing w:val="10"/>
        </w:rPr>
        <w:t>20年，8年间隆基的累计研</w:t>
      </w:r>
      <w:r>
        <w:rPr>
          <w:rFonts w:ascii="SimSun" w:hAnsi="SimSun" w:eastAsia="SimSun" w:cs="SimSun"/>
          <w:sz w:val="21"/>
          <w:szCs w:val="21"/>
        </w:rPr>
        <w:t xml:space="preserve">  </w:t>
      </w:r>
      <w:r>
        <w:rPr>
          <w:rFonts w:ascii="SimSun" w:hAnsi="SimSun" w:eastAsia="SimSun" w:cs="SimSun"/>
          <w:sz w:val="21"/>
          <w:szCs w:val="21"/>
          <w:spacing w:val="8"/>
        </w:rPr>
        <w:t>发投入接近80亿元。从2017年开始，隆基每年的研发投入都在十亿元</w:t>
      </w:r>
      <w:r>
        <w:rPr>
          <w:rFonts w:ascii="SimSun" w:hAnsi="SimSun" w:eastAsia="SimSun" w:cs="SimSun"/>
          <w:sz w:val="21"/>
          <w:szCs w:val="21"/>
          <w:spacing w:val="7"/>
        </w:rPr>
        <w:t>以 </w:t>
      </w:r>
      <w:r>
        <w:rPr>
          <w:rFonts w:ascii="SimSun" w:hAnsi="SimSun" w:eastAsia="SimSun" w:cs="SimSun"/>
          <w:sz w:val="21"/>
          <w:szCs w:val="21"/>
          <w:spacing w:val="8"/>
        </w:rPr>
        <w:t>上，2020年达到了26亿元的水平。20</w:t>
      </w:r>
      <w:r>
        <w:rPr>
          <w:rFonts w:ascii="SimSun" w:hAnsi="SimSun" w:eastAsia="SimSun" w:cs="SimSun"/>
          <w:sz w:val="21"/>
          <w:szCs w:val="21"/>
          <w:spacing w:val="7"/>
        </w:rPr>
        <w:t>19年，美国很著名的一家资讯机构</w:t>
      </w:r>
      <w:r>
        <w:rPr>
          <w:rFonts w:ascii="SimSun" w:hAnsi="SimSun" w:eastAsia="SimSun" w:cs="SimSun"/>
          <w:sz w:val="21"/>
          <w:szCs w:val="21"/>
        </w:rPr>
        <w:t xml:space="preserve">  </w:t>
      </w:r>
      <w:r>
        <w:rPr>
          <w:rFonts w:ascii="SimSun" w:hAnsi="SimSun" w:eastAsia="SimSun" w:cs="SimSun"/>
          <w:sz w:val="21"/>
          <w:szCs w:val="21"/>
          <w:spacing w:val="2"/>
        </w:rPr>
        <w:t>就出过一份报告，指出自2017年起，隆基成为全球光</w:t>
      </w:r>
      <w:r>
        <w:rPr>
          <w:rFonts w:ascii="SimSun" w:hAnsi="SimSun" w:eastAsia="SimSun" w:cs="SimSun"/>
          <w:sz w:val="21"/>
          <w:szCs w:val="21"/>
          <w:spacing w:val="1"/>
        </w:rPr>
        <w:t>伏行业研发投入最大</w:t>
      </w:r>
      <w:r>
        <w:rPr>
          <w:rFonts w:ascii="SimSun" w:hAnsi="SimSun" w:eastAsia="SimSun" w:cs="SimSun"/>
          <w:sz w:val="21"/>
          <w:szCs w:val="21"/>
        </w:rPr>
        <w:t xml:space="preserve">  </w:t>
      </w:r>
      <w:r>
        <w:rPr>
          <w:rFonts w:ascii="SimSun" w:hAnsi="SimSun" w:eastAsia="SimSun" w:cs="SimSun"/>
          <w:sz w:val="21"/>
          <w:szCs w:val="21"/>
          <w:spacing w:val="2"/>
        </w:rPr>
        <w:t>的企业，每年的研发投入超过美国前两大光伏企业研发投入的总和。这种</w:t>
      </w:r>
      <w:r>
        <w:rPr>
          <w:rFonts w:ascii="SimSun" w:hAnsi="SimSun" w:eastAsia="SimSun" w:cs="SimSun"/>
          <w:sz w:val="21"/>
          <w:szCs w:val="21"/>
        </w:rPr>
        <w:t xml:space="preserve">  </w:t>
      </w:r>
      <w:r>
        <w:rPr>
          <w:rFonts w:ascii="SimSun" w:hAnsi="SimSun" w:eastAsia="SimSun" w:cs="SimSun"/>
          <w:sz w:val="21"/>
          <w:szCs w:val="21"/>
          <w:spacing w:val="2"/>
        </w:rPr>
        <w:t>大规模的研发投入为隆基形成技术领先、产品领先和成本</w:t>
      </w:r>
      <w:r>
        <w:rPr>
          <w:rFonts w:ascii="SimSun" w:hAnsi="SimSun" w:eastAsia="SimSun" w:cs="SimSun"/>
          <w:sz w:val="21"/>
          <w:szCs w:val="21"/>
          <w:spacing w:val="1"/>
        </w:rPr>
        <w:t>领先的核心竞争</w:t>
      </w:r>
      <w:r>
        <w:rPr>
          <w:rFonts w:ascii="SimSun" w:hAnsi="SimSun" w:eastAsia="SimSun" w:cs="SimSun"/>
          <w:sz w:val="21"/>
          <w:szCs w:val="21"/>
        </w:rPr>
        <w:t xml:space="preserve">  </w:t>
      </w:r>
      <w:r>
        <w:rPr>
          <w:rFonts w:ascii="SimSun" w:hAnsi="SimSun" w:eastAsia="SimSun" w:cs="SimSun"/>
          <w:sz w:val="21"/>
          <w:szCs w:val="21"/>
          <w:spacing w:val="9"/>
        </w:rPr>
        <w:t>力打下了坚实的基础。在单晶硅片环节，过去这些</w:t>
      </w:r>
      <w:r>
        <w:rPr>
          <w:rFonts w:ascii="SimSun" w:hAnsi="SimSun" w:eastAsia="SimSun" w:cs="SimSun"/>
          <w:sz w:val="21"/>
          <w:szCs w:val="21"/>
          <w:spacing w:val="8"/>
        </w:rPr>
        <w:t>年，我们持续保持着</w:t>
      </w:r>
      <w:r>
        <w:rPr>
          <w:rFonts w:ascii="SimSun" w:hAnsi="SimSun" w:eastAsia="SimSun" w:cs="SimSun"/>
          <w:sz w:val="21"/>
          <w:szCs w:val="21"/>
        </w:rPr>
        <w:t xml:space="preserve">  </w:t>
      </w:r>
      <w:r>
        <w:rPr>
          <w:rFonts w:ascii="SimSun" w:hAnsi="SimSun" w:eastAsia="SimSun" w:cs="SimSun"/>
          <w:sz w:val="21"/>
          <w:szCs w:val="21"/>
          <w:spacing w:val="8"/>
        </w:rPr>
        <w:t>45%左右的市场份额，在全球范围内这也是我们具备核心竞</w:t>
      </w:r>
      <w:r>
        <w:rPr>
          <w:rFonts w:ascii="SimSun" w:hAnsi="SimSun" w:eastAsia="SimSun" w:cs="SimSun"/>
          <w:sz w:val="21"/>
          <w:szCs w:val="21"/>
          <w:spacing w:val="7"/>
        </w:rPr>
        <w:t>争力的体现。</w:t>
      </w:r>
      <w:r>
        <w:rPr>
          <w:rFonts w:ascii="SimSun" w:hAnsi="SimSun" w:eastAsia="SimSun" w:cs="SimSun"/>
          <w:sz w:val="21"/>
          <w:szCs w:val="21"/>
        </w:rPr>
        <w:t xml:space="preserve"> </w:t>
      </w:r>
      <w:r>
        <w:rPr>
          <w:rFonts w:ascii="SimSun" w:hAnsi="SimSun" w:eastAsia="SimSun" w:cs="SimSun"/>
          <w:sz w:val="21"/>
          <w:szCs w:val="21"/>
          <w:spacing w:val="2"/>
        </w:rPr>
        <w:t>在电池和组件业务方面，虽然我们进入的时间比较晚，但</w:t>
      </w:r>
      <w:r>
        <w:rPr>
          <w:rFonts w:ascii="SimSun" w:hAnsi="SimSun" w:eastAsia="SimSun" w:cs="SimSun"/>
          <w:sz w:val="21"/>
          <w:szCs w:val="21"/>
          <w:spacing w:val="1"/>
        </w:rPr>
        <w:t>是在过去五六年</w:t>
      </w:r>
      <w:r>
        <w:rPr>
          <w:rFonts w:ascii="SimSun" w:hAnsi="SimSun" w:eastAsia="SimSun" w:cs="SimSun"/>
          <w:sz w:val="21"/>
          <w:szCs w:val="21"/>
        </w:rPr>
        <w:t xml:space="preserve">  </w:t>
      </w:r>
      <w:r>
        <w:rPr>
          <w:rFonts w:ascii="SimSun" w:hAnsi="SimSun" w:eastAsia="SimSun" w:cs="SimSun"/>
          <w:sz w:val="21"/>
          <w:szCs w:val="21"/>
          <w:spacing w:val="2"/>
        </w:rPr>
        <w:t>间，我们也是持续引领这个行业的发展，比如从多晶技术向</w:t>
      </w:r>
      <w:r>
        <w:rPr>
          <w:rFonts w:ascii="SimSun" w:hAnsi="SimSun" w:eastAsia="SimSun" w:cs="SimSun"/>
          <w:sz w:val="21"/>
          <w:szCs w:val="21"/>
          <w:spacing w:val="1"/>
        </w:rPr>
        <w:t>单晶技术的转</w:t>
      </w:r>
      <w:r>
        <w:rPr>
          <w:rFonts w:ascii="SimSun" w:hAnsi="SimSun" w:eastAsia="SimSun" w:cs="SimSun"/>
          <w:sz w:val="21"/>
          <w:szCs w:val="21"/>
        </w:rPr>
        <w:t xml:space="preserve">  </w:t>
      </w:r>
      <w:r>
        <w:rPr>
          <w:rFonts w:ascii="SimSun" w:hAnsi="SimSun" w:eastAsia="SimSun" w:cs="SimSun"/>
          <w:sz w:val="21"/>
          <w:szCs w:val="21"/>
          <w:spacing w:val="5"/>
        </w:rPr>
        <w:t>变。2017年，我们推出双面组件(正面、反面都可以发电，可以将地面的</w:t>
      </w:r>
      <w:r>
        <w:rPr>
          <w:rFonts w:ascii="SimSun" w:hAnsi="SimSun" w:eastAsia="SimSun" w:cs="SimSun"/>
          <w:sz w:val="21"/>
          <w:szCs w:val="21"/>
        </w:rPr>
        <w:t xml:space="preserve">  </w:t>
      </w:r>
      <w:r>
        <w:rPr>
          <w:rFonts w:ascii="SimSun" w:hAnsi="SimSun" w:eastAsia="SimSun" w:cs="SimSun"/>
          <w:sz w:val="21"/>
          <w:szCs w:val="21"/>
          <w:spacing w:val="2"/>
        </w:rPr>
        <w:t>反射光和空气当中的一些散射、折射光加持到电池组件</w:t>
      </w:r>
      <w:r>
        <w:rPr>
          <w:rFonts w:ascii="SimSun" w:hAnsi="SimSun" w:eastAsia="SimSun" w:cs="SimSun"/>
          <w:sz w:val="21"/>
          <w:szCs w:val="21"/>
          <w:spacing w:val="1"/>
        </w:rPr>
        <w:t>背面来增加发电收</w:t>
      </w:r>
      <w:r>
        <w:rPr>
          <w:rFonts w:ascii="SimSun" w:hAnsi="SimSun" w:eastAsia="SimSun" w:cs="SimSun"/>
          <w:sz w:val="21"/>
          <w:szCs w:val="21"/>
        </w:rPr>
        <w:t xml:space="preserve">  </w:t>
      </w:r>
      <w:r>
        <w:rPr>
          <w:rFonts w:ascii="SimSun" w:hAnsi="SimSun" w:eastAsia="SimSun" w:cs="SimSun"/>
          <w:sz w:val="21"/>
          <w:szCs w:val="21"/>
          <w:spacing w:val="8"/>
        </w:rPr>
        <w:t>益),现在其已经成为相当多地面电站的标准配置。2020年，我</w:t>
      </w:r>
      <w:r>
        <w:rPr>
          <w:rFonts w:ascii="SimSun" w:hAnsi="SimSun" w:eastAsia="SimSun" w:cs="SimSun"/>
          <w:sz w:val="21"/>
          <w:szCs w:val="21"/>
          <w:spacing w:val="7"/>
        </w:rPr>
        <w:t>们持续推</w:t>
      </w:r>
      <w:r>
        <w:rPr>
          <w:rFonts w:ascii="SimSun" w:hAnsi="SimSun" w:eastAsia="SimSun" w:cs="SimSun"/>
          <w:sz w:val="21"/>
          <w:szCs w:val="21"/>
        </w:rPr>
        <w:t xml:space="preserve">  </w:t>
      </w:r>
      <w:r>
        <w:rPr>
          <w:rFonts w:ascii="SimSun" w:hAnsi="SimSun" w:eastAsia="SimSun" w:cs="SimSun"/>
          <w:sz w:val="21"/>
          <w:szCs w:val="21"/>
          <w:spacing w:val="5"/>
        </w:rPr>
        <w:t>出高功率的组件。2021年6月初，我们又发布了三项下</w:t>
      </w:r>
      <w:r>
        <w:rPr>
          <w:rFonts w:ascii="SimSun" w:hAnsi="SimSun" w:eastAsia="SimSun" w:cs="SimSun"/>
          <w:sz w:val="21"/>
          <w:szCs w:val="21"/>
          <w:spacing w:val="4"/>
        </w:rPr>
        <w:t>一代电池技术。我</w:t>
      </w:r>
      <w:r>
        <w:rPr>
          <w:rFonts w:ascii="SimSun" w:hAnsi="SimSun" w:eastAsia="SimSun" w:cs="SimSun"/>
          <w:sz w:val="21"/>
          <w:szCs w:val="21"/>
        </w:rPr>
        <w:t xml:space="preserve">  </w:t>
      </w:r>
      <w:r>
        <w:rPr>
          <w:rFonts w:ascii="SimSun" w:hAnsi="SimSun" w:eastAsia="SimSun" w:cs="SimSun"/>
          <w:sz w:val="21"/>
          <w:szCs w:val="21"/>
          <w:spacing w:val="2"/>
        </w:rPr>
        <w:t>们目前保持着商业化尺寸转换效率的世界纪录，这些成果</w:t>
      </w:r>
      <w:r>
        <w:rPr>
          <w:rFonts w:ascii="SimSun" w:hAnsi="SimSun" w:eastAsia="SimSun" w:cs="SimSun"/>
          <w:sz w:val="21"/>
          <w:szCs w:val="21"/>
          <w:spacing w:val="1"/>
        </w:rPr>
        <w:t>都是与我们的高</w:t>
      </w:r>
    </w:p>
    <w:p>
      <w:pPr>
        <w:spacing w:line="219" w:lineRule="auto"/>
        <w:rPr>
          <w:rFonts w:ascii="SimSun" w:hAnsi="SimSun" w:eastAsia="SimSun" w:cs="SimSun"/>
          <w:sz w:val="21"/>
          <w:szCs w:val="21"/>
        </w:rPr>
      </w:pPr>
      <w:r>
        <w:rPr>
          <w:rFonts w:ascii="SimSun" w:hAnsi="SimSun" w:eastAsia="SimSun" w:cs="SimSun"/>
          <w:sz w:val="21"/>
          <w:szCs w:val="21"/>
          <w:spacing w:val="-2"/>
        </w:rPr>
        <w:t>研发投入分不开的，这是我们成功的第三个原因。</w:t>
      </w:r>
    </w:p>
    <w:p>
      <w:pPr>
        <w:pStyle w:val="BodyText"/>
        <w:spacing w:line="241" w:lineRule="auto"/>
        <w:rPr/>
      </w:pPr>
      <w:r/>
    </w:p>
    <w:p>
      <w:pPr>
        <w:ind w:firstLine="449"/>
        <w:spacing w:before="68" w:line="378" w:lineRule="auto"/>
        <w:jc w:val="both"/>
        <w:rPr>
          <w:rFonts w:ascii="SimSun" w:hAnsi="SimSun" w:eastAsia="SimSun" w:cs="SimSun"/>
          <w:sz w:val="21"/>
          <w:szCs w:val="21"/>
        </w:rPr>
      </w:pPr>
      <w:r>
        <w:rPr>
          <w:rFonts w:ascii="SimSun" w:hAnsi="SimSun" w:eastAsia="SimSun" w:cs="SimSun"/>
          <w:sz w:val="21"/>
          <w:szCs w:val="21"/>
          <w:spacing w:val="1"/>
        </w:rPr>
        <w:t>第四，我们始终保持稳健高效的经营策略，控制经营和财务风险，这 </w:t>
      </w:r>
      <w:r>
        <w:rPr>
          <w:rFonts w:ascii="SimSun" w:hAnsi="SimSun" w:eastAsia="SimSun" w:cs="SimSun"/>
          <w:sz w:val="21"/>
          <w:szCs w:val="21"/>
          <w:spacing w:val="5"/>
        </w:rPr>
        <w:t>一点是我们能够保持基业长青的基石。我们也看过很多企</w:t>
      </w:r>
      <w:r>
        <w:rPr>
          <w:rFonts w:ascii="SimSun" w:hAnsi="SimSun" w:eastAsia="SimSun" w:cs="SimSun"/>
          <w:sz w:val="21"/>
          <w:szCs w:val="21"/>
          <w:spacing w:val="4"/>
        </w:rPr>
        <w:t>业发展的案例，</w:t>
      </w:r>
      <w:r>
        <w:rPr>
          <w:rFonts w:ascii="SimSun" w:hAnsi="SimSun" w:eastAsia="SimSun" w:cs="SimSun"/>
          <w:sz w:val="21"/>
          <w:szCs w:val="21"/>
        </w:rPr>
        <w:t xml:space="preserve"> </w:t>
      </w:r>
      <w:r>
        <w:rPr>
          <w:rFonts w:ascii="SimSun" w:hAnsi="SimSun" w:eastAsia="SimSun" w:cs="SimSun"/>
          <w:sz w:val="21"/>
          <w:szCs w:val="21"/>
          <w:spacing w:val="2"/>
        </w:rPr>
        <w:t>特别是一些大中型企业，最后出现问题，多数不是由亏损</w:t>
      </w:r>
      <w:r>
        <w:rPr>
          <w:rFonts w:ascii="SimSun" w:hAnsi="SimSun" w:eastAsia="SimSun" w:cs="SimSun"/>
          <w:sz w:val="21"/>
          <w:szCs w:val="21"/>
          <w:spacing w:val="1"/>
        </w:rPr>
        <w:t>造成的，实际上</w:t>
      </w:r>
      <w:r>
        <w:rPr>
          <w:rFonts w:ascii="SimSun" w:hAnsi="SimSun" w:eastAsia="SimSun" w:cs="SimSun"/>
          <w:sz w:val="21"/>
          <w:szCs w:val="21"/>
        </w:rPr>
        <w:t xml:space="preserve">  </w:t>
      </w:r>
      <w:r>
        <w:rPr>
          <w:rFonts w:ascii="SimSun" w:hAnsi="SimSun" w:eastAsia="SimSun" w:cs="SimSun"/>
          <w:sz w:val="21"/>
          <w:szCs w:val="21"/>
          <w:spacing w:val="9"/>
        </w:rPr>
        <w:t>还是因为扩张过快，导致财务不够稳健，出现</w:t>
      </w:r>
      <w:r>
        <w:rPr>
          <w:rFonts w:ascii="SimSun" w:hAnsi="SimSun" w:eastAsia="SimSun" w:cs="SimSun"/>
          <w:sz w:val="21"/>
          <w:szCs w:val="21"/>
          <w:spacing w:val="8"/>
        </w:rPr>
        <w:t>现金流断裂进而崩塌的情</w:t>
      </w:r>
      <w:r>
        <w:rPr>
          <w:rFonts w:ascii="SimSun" w:hAnsi="SimSun" w:eastAsia="SimSun" w:cs="SimSun"/>
          <w:sz w:val="21"/>
          <w:szCs w:val="21"/>
        </w:rPr>
        <w:t xml:space="preserve">  </w:t>
      </w:r>
      <w:r>
        <w:rPr>
          <w:rFonts w:ascii="SimSun" w:hAnsi="SimSun" w:eastAsia="SimSun" w:cs="SimSun"/>
          <w:sz w:val="21"/>
          <w:szCs w:val="21"/>
          <w:spacing w:val="2"/>
        </w:rPr>
        <w:t>况。光伏产业良好的发展前景吸引了众多的市场参与者，</w:t>
      </w:r>
      <w:r>
        <w:rPr>
          <w:rFonts w:ascii="SimSun" w:hAnsi="SimSun" w:eastAsia="SimSun" w:cs="SimSun"/>
          <w:sz w:val="21"/>
          <w:szCs w:val="21"/>
          <w:spacing w:val="1"/>
        </w:rPr>
        <w:t>市场竞争是比较</w:t>
      </w:r>
      <w:r>
        <w:rPr>
          <w:rFonts w:ascii="SimSun" w:hAnsi="SimSun" w:eastAsia="SimSun" w:cs="SimSun"/>
          <w:sz w:val="21"/>
          <w:szCs w:val="21"/>
        </w:rPr>
        <w:t xml:space="preserve">  </w:t>
      </w:r>
      <w:r>
        <w:rPr>
          <w:rFonts w:ascii="SimSun" w:hAnsi="SimSun" w:eastAsia="SimSun" w:cs="SimSun"/>
          <w:sz w:val="21"/>
          <w:szCs w:val="21"/>
          <w:spacing w:val="2"/>
        </w:rPr>
        <w:t>激烈的。同时，光伏产业重资产投入的特点，又对企业的资源能力提出了 </w:t>
      </w:r>
      <w:r>
        <w:rPr>
          <w:rFonts w:ascii="SimSun" w:hAnsi="SimSun" w:eastAsia="SimSun" w:cs="SimSun"/>
          <w:sz w:val="21"/>
          <w:szCs w:val="21"/>
          <w:spacing w:val="1"/>
        </w:rPr>
        <w:t>比较高的要求，而在产业高速发展的过程中，盲目追求经营规模的快速扩</w:t>
      </w:r>
    </w:p>
    <w:p>
      <w:pPr>
        <w:spacing w:line="219" w:lineRule="auto"/>
        <w:rPr>
          <w:rFonts w:ascii="SimSun" w:hAnsi="SimSun" w:eastAsia="SimSun" w:cs="SimSun"/>
          <w:sz w:val="21"/>
          <w:szCs w:val="21"/>
        </w:rPr>
      </w:pPr>
      <w:r>
        <w:rPr>
          <w:rFonts w:ascii="SimSun" w:hAnsi="SimSun" w:eastAsia="SimSun" w:cs="SimSun"/>
          <w:sz w:val="21"/>
          <w:szCs w:val="21"/>
          <w:spacing w:val="2"/>
        </w:rPr>
        <w:t>大，非常容易出现对风险控制的忽视，从而使企业面临重大</w:t>
      </w:r>
      <w:r>
        <w:rPr>
          <w:rFonts w:ascii="SimSun" w:hAnsi="SimSun" w:eastAsia="SimSun" w:cs="SimSun"/>
          <w:sz w:val="21"/>
          <w:szCs w:val="21"/>
          <w:spacing w:val="1"/>
        </w:rPr>
        <w:t>的经营和财务</w:t>
      </w:r>
    </w:p>
    <w:p>
      <w:pPr>
        <w:spacing w:line="219" w:lineRule="auto"/>
        <w:sectPr>
          <w:footerReference w:type="default" r:id="rId294"/>
          <w:pgSz w:w="8140" w:h="13060"/>
          <w:pgMar w:top="400" w:right="525" w:bottom="428" w:left="740" w:header="0" w:footer="289" w:gutter="0"/>
        </w:sectPr>
        <w:rPr>
          <w:rFonts w:ascii="SimSun" w:hAnsi="SimSun" w:eastAsia="SimSun" w:cs="SimSun"/>
          <w:sz w:val="21"/>
          <w:szCs w:val="21"/>
        </w:rPr>
      </w:pPr>
    </w:p>
    <w:p>
      <w:pPr>
        <w:ind w:left="592"/>
        <w:spacing w:before="292" w:line="224" w:lineRule="auto"/>
        <w:rPr>
          <w:rFonts w:ascii="STHupo" w:hAnsi="STHupo" w:eastAsia="STHupo" w:cs="STHupo"/>
          <w:sz w:val="16"/>
          <w:szCs w:val="16"/>
        </w:rPr>
      </w:pPr>
      <w:r>
        <w:drawing>
          <wp:anchor distT="0" distB="0" distL="0" distR="0" simplePos="0" relativeHeight="252155904" behindDoc="0" locked="0" layoutInCell="0" allowOverlap="1">
            <wp:simplePos x="0" y="0"/>
            <wp:positionH relativeFrom="page">
              <wp:posOffset>279379</wp:posOffset>
            </wp:positionH>
            <wp:positionV relativeFrom="page">
              <wp:posOffset>412747</wp:posOffset>
            </wp:positionV>
            <wp:extent cx="311167" cy="298468"/>
            <wp:effectExtent l="0" t="0" r="0" b="0"/>
            <wp:wrapNone/>
            <wp:docPr id="240" name="IM 240"/>
            <wp:cNvGraphicFramePr/>
            <a:graphic>
              <a:graphicData uri="http://schemas.openxmlformats.org/drawingml/2006/picture">
                <pic:pic>
                  <pic:nvPicPr>
                    <pic:cNvPr id="240" name="IM 240"/>
                    <pic:cNvPicPr/>
                  </pic:nvPicPr>
                  <pic:blipFill>
                    <a:blip r:embed="rId296"/>
                    <a:stretch>
                      <a:fillRect/>
                    </a:stretch>
                  </pic:blipFill>
                  <pic:spPr>
                    <a:xfrm rot="0">
                      <a:off x="0" y="0"/>
                      <a:ext cx="311167" cy="298468"/>
                    </a:xfrm>
                    <a:prstGeom prst="rect">
                      <a:avLst/>
                    </a:prstGeom>
                  </pic:spPr>
                </pic:pic>
              </a:graphicData>
            </a:graphic>
          </wp:anchor>
        </w:drawing>
      </w:r>
      <w:r>
        <w:rPr>
          <w:rFonts w:ascii="STHupo" w:hAnsi="STHupo" w:eastAsia="STHupo" w:cs="STHupo"/>
          <w:sz w:val="16"/>
          <w:szCs w:val="16"/>
          <w:b/>
          <w:bCs/>
          <w:spacing w:val="-5"/>
        </w:rPr>
        <w:t>中国智造</w:t>
      </w:r>
    </w:p>
    <w:p>
      <w:pPr>
        <w:ind w:left="590"/>
        <w:spacing w:before="72" w:line="221" w:lineRule="auto"/>
        <w:rPr>
          <w:rFonts w:ascii="SimHei" w:hAnsi="SimHei" w:eastAsia="SimHei" w:cs="SimHei"/>
          <w:sz w:val="16"/>
          <w:szCs w:val="16"/>
        </w:rPr>
      </w:pPr>
      <w:r>
        <w:rPr>
          <w:rFonts w:ascii="SimHei" w:hAnsi="SimHei" w:eastAsia="SimHei" w:cs="SimHei"/>
          <w:sz w:val="16"/>
          <w:szCs w:val="16"/>
          <w:spacing w:val="-5"/>
        </w:rPr>
        <w:t>领先制造业企业模式创新</w:t>
      </w:r>
    </w:p>
    <w:p>
      <w:pPr>
        <w:pStyle w:val="BodyText"/>
        <w:spacing w:line="463" w:lineRule="auto"/>
        <w:rPr/>
      </w:pPr>
      <w:r/>
    </w:p>
    <w:p>
      <w:pPr>
        <w:ind w:left="50"/>
        <w:spacing w:before="69" w:line="369" w:lineRule="auto"/>
        <w:jc w:val="both"/>
        <w:rPr>
          <w:rFonts w:ascii="SimSun" w:hAnsi="SimSun" w:eastAsia="SimSun" w:cs="SimSun"/>
          <w:sz w:val="21"/>
          <w:szCs w:val="21"/>
        </w:rPr>
      </w:pPr>
      <w:r>
        <w:rPr>
          <w:rFonts w:ascii="SimSun" w:hAnsi="SimSun" w:eastAsia="SimSun" w:cs="SimSun"/>
          <w:sz w:val="21"/>
          <w:szCs w:val="21"/>
          <w:spacing w:val="2"/>
        </w:rPr>
        <w:t>风险。在过去二十年的发展历程中，隆基始终秉承稳健经营</w:t>
      </w:r>
      <w:r>
        <w:rPr>
          <w:rFonts w:ascii="SimSun" w:hAnsi="SimSun" w:eastAsia="SimSun" w:cs="SimSun"/>
          <w:sz w:val="21"/>
          <w:szCs w:val="21"/>
          <w:spacing w:val="1"/>
        </w:rPr>
        <w:t>的策略，注重 </w:t>
      </w:r>
      <w:r>
        <w:rPr>
          <w:rFonts w:ascii="SimSun" w:hAnsi="SimSun" w:eastAsia="SimSun" w:cs="SimSun"/>
          <w:sz w:val="21"/>
          <w:szCs w:val="21"/>
          <w:spacing w:val="2"/>
        </w:rPr>
        <w:t>控制经营和财务风险。在经营风险控制层面，坚持“有多少</w:t>
      </w:r>
      <w:r>
        <w:rPr>
          <w:rFonts w:ascii="SimSun" w:hAnsi="SimSun" w:eastAsia="SimSun" w:cs="SimSun"/>
          <w:sz w:val="21"/>
          <w:szCs w:val="21"/>
          <w:spacing w:val="1"/>
        </w:rPr>
        <w:t>资源办多大事 </w:t>
      </w:r>
      <w:r>
        <w:rPr>
          <w:rFonts w:ascii="SimSun" w:hAnsi="SimSun" w:eastAsia="SimSun" w:cs="SimSun"/>
          <w:sz w:val="21"/>
          <w:szCs w:val="21"/>
          <w:spacing w:val="1"/>
        </w:rPr>
        <w:t>情”的原则。在发展早期，由于资源和能力相对有限，隆基并没有盲目追</w:t>
      </w:r>
      <w:r>
        <w:rPr>
          <w:rFonts w:ascii="SimSun" w:hAnsi="SimSun" w:eastAsia="SimSun" w:cs="SimSun"/>
          <w:sz w:val="21"/>
          <w:szCs w:val="21"/>
          <w:spacing w:val="8"/>
        </w:rPr>
        <w:t xml:space="preserve">  </w:t>
      </w:r>
      <w:r>
        <w:rPr>
          <w:rFonts w:ascii="SimSun" w:hAnsi="SimSun" w:eastAsia="SimSun" w:cs="SimSun"/>
          <w:sz w:val="21"/>
          <w:szCs w:val="21"/>
          <w:spacing w:val="1"/>
        </w:rPr>
        <w:t>随市场选择一体化模式，而是将资源聚焦于单晶硅片单一环节，坚定地走</w:t>
      </w:r>
      <w:r>
        <w:rPr>
          <w:rFonts w:ascii="SimSun" w:hAnsi="SimSun" w:eastAsia="SimSun" w:cs="SimSun"/>
          <w:sz w:val="21"/>
          <w:szCs w:val="21"/>
          <w:spacing w:val="8"/>
        </w:rPr>
        <w:t xml:space="preserve">  </w:t>
      </w:r>
      <w:r>
        <w:rPr>
          <w:rFonts w:ascii="SimSun" w:hAnsi="SimSun" w:eastAsia="SimSun" w:cs="SimSun"/>
          <w:sz w:val="21"/>
          <w:szCs w:val="21"/>
          <w:spacing w:val="1"/>
        </w:rPr>
        <w:t>专业化路线，加快形成全球竞争力，并在2011年实现了成为全球最大的单</w:t>
      </w:r>
      <w:r>
        <w:rPr>
          <w:rFonts w:ascii="SimSun" w:hAnsi="SimSun" w:eastAsia="SimSun" w:cs="SimSun"/>
          <w:sz w:val="21"/>
          <w:szCs w:val="21"/>
          <w:spacing w:val="7"/>
        </w:rPr>
        <w:t xml:space="preserve">  </w:t>
      </w:r>
      <w:r>
        <w:rPr>
          <w:rFonts w:ascii="SimSun" w:hAnsi="SimSun" w:eastAsia="SimSun" w:cs="SimSun"/>
          <w:sz w:val="21"/>
          <w:szCs w:val="21"/>
          <w:spacing w:val="-4"/>
        </w:rPr>
        <w:t>晶硅片专业化厂商的战略目标，</w:t>
      </w:r>
      <w:r>
        <w:rPr>
          <w:rFonts w:ascii="SimSun" w:hAnsi="SimSun" w:eastAsia="SimSun" w:cs="SimSun"/>
          <w:sz w:val="21"/>
          <w:szCs w:val="21"/>
          <w:spacing w:val="70"/>
        </w:rPr>
        <w:t xml:space="preserve"> </w:t>
      </w:r>
      <w:r>
        <w:rPr>
          <w:rFonts w:ascii="SimSun" w:hAnsi="SimSun" w:eastAsia="SimSun" w:cs="SimSun"/>
          <w:sz w:val="21"/>
          <w:szCs w:val="21"/>
          <w:spacing w:val="-4"/>
        </w:rPr>
        <w:t>一步步成为行业领军者，在此基础上才开</w:t>
      </w:r>
      <w:r>
        <w:rPr>
          <w:rFonts w:ascii="SimSun" w:hAnsi="SimSun" w:eastAsia="SimSun" w:cs="SimSun"/>
          <w:sz w:val="21"/>
          <w:szCs w:val="21"/>
        </w:rPr>
        <w:t xml:space="preserve">  </w:t>
      </w:r>
      <w:r>
        <w:rPr>
          <w:rFonts w:ascii="SimSun" w:hAnsi="SimSun" w:eastAsia="SimSun" w:cs="SimSun"/>
          <w:sz w:val="21"/>
          <w:szCs w:val="21"/>
          <w:spacing w:val="1"/>
        </w:rPr>
        <w:t>始向下游延伸，实施一体化战略。在产能扩张方面，隆基坚持“不领先不</w:t>
      </w:r>
      <w:r>
        <w:rPr>
          <w:rFonts w:ascii="SimSun" w:hAnsi="SimSun" w:eastAsia="SimSun" w:cs="SimSun"/>
          <w:sz w:val="21"/>
          <w:szCs w:val="21"/>
          <w:spacing w:val="9"/>
        </w:rPr>
        <w:t xml:space="preserve">  </w:t>
      </w:r>
      <w:r>
        <w:rPr>
          <w:rFonts w:ascii="SimSun" w:hAnsi="SimSun" w:eastAsia="SimSun" w:cs="SimSun"/>
          <w:sz w:val="21"/>
          <w:szCs w:val="21"/>
          <w:spacing w:val="4"/>
        </w:rPr>
        <w:t>扩产，不卡脖子不介入”原则，新建产能的前提必须是技术领先于行业，</w:t>
      </w:r>
      <w:r>
        <w:rPr>
          <w:rFonts w:ascii="SimSun" w:hAnsi="SimSun" w:eastAsia="SimSun" w:cs="SimSun"/>
          <w:sz w:val="21"/>
          <w:szCs w:val="21"/>
          <w:spacing w:val="16"/>
        </w:rPr>
        <w:t xml:space="preserve"> </w:t>
      </w:r>
      <w:r>
        <w:rPr>
          <w:rFonts w:ascii="SimSun" w:hAnsi="SimSun" w:eastAsia="SimSun" w:cs="SimSun"/>
          <w:sz w:val="21"/>
          <w:szCs w:val="21"/>
          <w:spacing w:val="2"/>
        </w:rPr>
        <w:t>必须有强有力的财务支持，而不是追求短期利</w:t>
      </w:r>
      <w:r>
        <w:rPr>
          <w:rFonts w:ascii="SimSun" w:hAnsi="SimSun" w:eastAsia="SimSun" w:cs="SimSun"/>
          <w:sz w:val="21"/>
          <w:szCs w:val="21"/>
          <w:spacing w:val="1"/>
        </w:rPr>
        <w:t>益、行业排名。正是对经营</w:t>
      </w:r>
      <w:r>
        <w:rPr>
          <w:rFonts w:ascii="SimSun" w:hAnsi="SimSun" w:eastAsia="SimSun" w:cs="SimSun"/>
          <w:sz w:val="21"/>
          <w:szCs w:val="21"/>
        </w:rPr>
        <w:t xml:space="preserve">  </w:t>
      </w:r>
      <w:r>
        <w:rPr>
          <w:rFonts w:ascii="SimSun" w:hAnsi="SimSun" w:eastAsia="SimSun" w:cs="SimSun"/>
          <w:sz w:val="21"/>
          <w:szCs w:val="21"/>
          <w:spacing w:val="4"/>
        </w:rPr>
        <w:t>层面的有效风险管控，才避免了企业过早分散资源导致大而不强的局面。</w:t>
      </w:r>
      <w:r>
        <w:rPr>
          <w:rFonts w:ascii="SimSun" w:hAnsi="SimSun" w:eastAsia="SimSun" w:cs="SimSun"/>
          <w:sz w:val="21"/>
          <w:szCs w:val="21"/>
          <w:spacing w:val="15"/>
        </w:rPr>
        <w:t xml:space="preserve"> </w:t>
      </w:r>
      <w:r>
        <w:rPr>
          <w:rFonts w:ascii="SimSun" w:hAnsi="SimSun" w:eastAsia="SimSun" w:cs="SimSun"/>
          <w:sz w:val="21"/>
          <w:szCs w:val="21"/>
          <w:spacing w:val="2"/>
        </w:rPr>
        <w:t>在财务风险控制方面，隆基在高速发展过程</w:t>
      </w:r>
      <w:r>
        <w:rPr>
          <w:rFonts w:ascii="SimSun" w:hAnsi="SimSun" w:eastAsia="SimSun" w:cs="SimSun"/>
          <w:sz w:val="21"/>
          <w:szCs w:val="21"/>
          <w:spacing w:val="1"/>
        </w:rPr>
        <w:t>中始终坚持底线思维，将资产</w:t>
      </w:r>
      <w:r>
        <w:rPr>
          <w:rFonts w:ascii="SimSun" w:hAnsi="SimSun" w:eastAsia="SimSun" w:cs="SimSun"/>
          <w:sz w:val="21"/>
          <w:szCs w:val="21"/>
        </w:rPr>
        <w:t xml:space="preserve">  </w:t>
      </w:r>
      <w:r>
        <w:rPr>
          <w:rFonts w:ascii="SimSun" w:hAnsi="SimSun" w:eastAsia="SimSun" w:cs="SimSun"/>
          <w:sz w:val="21"/>
          <w:szCs w:val="21"/>
          <w:spacing w:val="5"/>
        </w:rPr>
        <w:t>负债率控制在50%左右的合理水平，不过度运用杠杆，不做超</w:t>
      </w:r>
      <w:r>
        <w:rPr>
          <w:rFonts w:ascii="SimSun" w:hAnsi="SimSun" w:eastAsia="SimSun" w:cs="SimSun"/>
          <w:sz w:val="21"/>
          <w:szCs w:val="21"/>
          <w:spacing w:val="4"/>
        </w:rPr>
        <w:t>出能力范围 </w:t>
      </w:r>
      <w:r>
        <w:rPr>
          <w:rFonts w:ascii="SimSun" w:hAnsi="SimSun" w:eastAsia="SimSun" w:cs="SimSun"/>
          <w:sz w:val="21"/>
          <w:szCs w:val="21"/>
          <w:spacing w:val="1"/>
        </w:rPr>
        <w:t>的事情。隆基在全球权威光伏研究机构发布的全球光伏企业财务健康稳健</w:t>
      </w:r>
      <w:r>
        <w:rPr>
          <w:rFonts w:ascii="SimSun" w:hAnsi="SimSun" w:eastAsia="SimSun" w:cs="SimSun"/>
          <w:sz w:val="21"/>
          <w:szCs w:val="21"/>
          <w:spacing w:val="7"/>
        </w:rPr>
        <w:t xml:space="preserve">  </w:t>
      </w:r>
      <w:r>
        <w:rPr>
          <w:rFonts w:ascii="SimSun" w:hAnsi="SimSun" w:eastAsia="SimSun" w:cs="SimSun"/>
          <w:sz w:val="21"/>
          <w:szCs w:val="21"/>
          <w:spacing w:val="6"/>
        </w:rPr>
        <w:t>度排名中连续多年位居全球第一，成为海外银行白名单企业中被评为3</w:t>
      </w:r>
      <w:r>
        <w:rPr>
          <w:rFonts w:ascii="Times New Roman" w:hAnsi="Times New Roman" w:eastAsia="Times New Roman" w:cs="Times New Roman"/>
          <w:sz w:val="21"/>
          <w:szCs w:val="21"/>
          <w:spacing w:val="6"/>
        </w:rPr>
        <w:t>A</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
        </w:rPr>
        <w:t>的企业。有效的财务风险控制确保了隆基即</w:t>
      </w:r>
      <w:r>
        <w:rPr>
          <w:rFonts w:ascii="SimSun" w:hAnsi="SimSun" w:eastAsia="SimSun" w:cs="SimSun"/>
          <w:sz w:val="21"/>
          <w:szCs w:val="21"/>
          <w:spacing w:val="1"/>
        </w:rPr>
        <w:t>使在面对行业重大波动时，也</w:t>
      </w:r>
      <w:r>
        <w:rPr>
          <w:rFonts w:ascii="SimSun" w:hAnsi="SimSun" w:eastAsia="SimSun" w:cs="SimSun"/>
          <w:sz w:val="21"/>
          <w:szCs w:val="21"/>
        </w:rPr>
        <w:t xml:space="preserve">  </w:t>
      </w:r>
      <w:r>
        <w:rPr>
          <w:rFonts w:ascii="SimSun" w:hAnsi="SimSun" w:eastAsia="SimSun" w:cs="SimSun"/>
          <w:sz w:val="21"/>
          <w:szCs w:val="21"/>
          <w:spacing w:val="1"/>
        </w:rPr>
        <w:t>能保持正常经营和发展的状态。同时，隆基坚持务实协作的企业文化，反</w:t>
      </w:r>
      <w:r>
        <w:rPr>
          <w:rFonts w:ascii="SimSun" w:hAnsi="SimSun" w:eastAsia="SimSun" w:cs="SimSun"/>
          <w:sz w:val="21"/>
          <w:szCs w:val="21"/>
          <w:spacing w:val="7"/>
        </w:rPr>
        <w:t xml:space="preserve">  </w:t>
      </w:r>
      <w:r>
        <w:rPr>
          <w:rFonts w:ascii="SimSun" w:hAnsi="SimSun" w:eastAsia="SimSun" w:cs="SimSun"/>
          <w:sz w:val="21"/>
          <w:szCs w:val="21"/>
          <w:spacing w:val="2"/>
        </w:rPr>
        <w:t>对浮夸，反对形式主义。隆基坚持对高效卓越运营的追求，设立团队高目</w:t>
      </w:r>
      <w:r>
        <w:rPr>
          <w:rFonts w:ascii="SimSun" w:hAnsi="SimSun" w:eastAsia="SimSun" w:cs="SimSun"/>
          <w:sz w:val="21"/>
          <w:szCs w:val="21"/>
          <w:spacing w:val="15"/>
        </w:rPr>
        <w:t xml:space="preserve"> </w:t>
      </w:r>
      <w:r>
        <w:rPr>
          <w:rFonts w:ascii="SimSun" w:hAnsi="SimSun" w:eastAsia="SimSun" w:cs="SimSun"/>
          <w:sz w:val="21"/>
          <w:szCs w:val="21"/>
          <w:spacing w:val="1"/>
        </w:rPr>
        <w:t>标，建立合理评估团队价值的体系，有效地通过激励引导，让每一分钱都</w:t>
      </w:r>
    </w:p>
    <w:p>
      <w:pPr>
        <w:ind w:left="50"/>
        <w:spacing w:before="1" w:line="217" w:lineRule="auto"/>
        <w:rPr>
          <w:rFonts w:ascii="SimSun" w:hAnsi="SimSun" w:eastAsia="SimSun" w:cs="SimSun"/>
          <w:sz w:val="21"/>
          <w:szCs w:val="21"/>
        </w:rPr>
      </w:pPr>
      <w:r>
        <w:rPr>
          <w:rFonts w:ascii="SimSun" w:hAnsi="SimSun" w:eastAsia="SimSun" w:cs="SimSun"/>
          <w:sz w:val="21"/>
          <w:szCs w:val="21"/>
          <w:spacing w:val="-6"/>
        </w:rPr>
        <w:t>产生价值、每一个人都有成效，促进人才发展。</w:t>
      </w:r>
    </w:p>
    <w:p>
      <w:pPr>
        <w:ind w:left="50" w:right="56" w:firstLine="439"/>
        <w:spacing w:before="303" w:line="378" w:lineRule="auto"/>
        <w:jc w:val="both"/>
        <w:rPr>
          <w:rFonts w:ascii="SimSun" w:hAnsi="SimSun" w:eastAsia="SimSun" w:cs="SimSun"/>
          <w:sz w:val="21"/>
          <w:szCs w:val="21"/>
        </w:rPr>
      </w:pPr>
      <w:r>
        <w:rPr>
          <w:rFonts w:ascii="SimSun" w:hAnsi="SimSun" w:eastAsia="SimSun" w:cs="SimSun"/>
          <w:sz w:val="21"/>
          <w:szCs w:val="21"/>
          <w:spacing w:val="2"/>
        </w:rPr>
        <w:t>第五，充分借助国内资本市场助力企业发展，为隆基快速做大做强提</w:t>
      </w:r>
      <w:r>
        <w:rPr>
          <w:rFonts w:ascii="SimSun" w:hAnsi="SimSun" w:eastAsia="SimSun" w:cs="SimSun"/>
          <w:sz w:val="21"/>
          <w:szCs w:val="21"/>
          <w:spacing w:val="7"/>
        </w:rPr>
        <w:t xml:space="preserve"> </w:t>
      </w:r>
      <w:r>
        <w:rPr>
          <w:rFonts w:ascii="SimSun" w:hAnsi="SimSun" w:eastAsia="SimSun" w:cs="SimSun"/>
          <w:sz w:val="21"/>
          <w:szCs w:val="21"/>
          <w:spacing w:val="2"/>
        </w:rPr>
        <w:t>供重要的外部支持。隆基自2012年首发上市以来，先后借助国内资本市场</w:t>
      </w:r>
      <w:r>
        <w:rPr>
          <w:rFonts w:ascii="SimSun" w:hAnsi="SimSun" w:eastAsia="SimSun" w:cs="SimSun"/>
          <w:sz w:val="21"/>
          <w:szCs w:val="21"/>
          <w:spacing w:val="3"/>
        </w:rPr>
        <w:t xml:space="preserve"> </w:t>
      </w:r>
      <w:r>
        <w:rPr>
          <w:rFonts w:ascii="SimSun" w:hAnsi="SimSun" w:eastAsia="SimSun" w:cs="SimSun"/>
          <w:sz w:val="21"/>
          <w:szCs w:val="21"/>
          <w:spacing w:val="12"/>
        </w:rPr>
        <w:t>实施了6轮融资，累计融资规模接近200亿元，20</w:t>
      </w:r>
      <w:r>
        <w:rPr>
          <w:rFonts w:ascii="SimSun" w:hAnsi="SimSun" w:eastAsia="SimSun" w:cs="SimSun"/>
          <w:sz w:val="21"/>
          <w:szCs w:val="21"/>
          <w:spacing w:val="11"/>
        </w:rPr>
        <w:t>21</w:t>
      </w:r>
      <w:r>
        <w:rPr>
          <w:rFonts w:ascii="SimSun" w:hAnsi="SimSun" w:eastAsia="SimSun" w:cs="SimSun"/>
          <w:sz w:val="21"/>
          <w:szCs w:val="21"/>
          <w:spacing w:val="-46"/>
        </w:rPr>
        <w:t xml:space="preserve"> </w:t>
      </w:r>
      <w:r>
        <w:rPr>
          <w:rFonts w:ascii="SimSun" w:hAnsi="SimSun" w:eastAsia="SimSun" w:cs="SimSun"/>
          <w:sz w:val="21"/>
          <w:szCs w:val="21"/>
          <w:spacing w:val="11"/>
        </w:rPr>
        <w:t>年隆基还有70亿元</w:t>
      </w:r>
      <w:r>
        <w:rPr>
          <w:rFonts w:ascii="SimSun" w:hAnsi="SimSun" w:eastAsia="SimSun" w:cs="SimSun"/>
          <w:sz w:val="21"/>
          <w:szCs w:val="21"/>
        </w:rPr>
        <w:t xml:space="preserve"> </w:t>
      </w:r>
      <w:r>
        <w:rPr>
          <w:rFonts w:ascii="SimSun" w:hAnsi="SimSun" w:eastAsia="SimSun" w:cs="SimSun"/>
          <w:sz w:val="21"/>
          <w:szCs w:val="21"/>
          <w:spacing w:val="5"/>
        </w:rPr>
        <w:t>的整合转债，如果加到一起的话接近270亿元。这不仅为隆基</w:t>
      </w:r>
      <w:r>
        <w:rPr>
          <w:rFonts w:ascii="SimSun" w:hAnsi="SimSun" w:eastAsia="SimSun" w:cs="SimSun"/>
          <w:sz w:val="21"/>
          <w:szCs w:val="21"/>
          <w:spacing w:val="4"/>
        </w:rPr>
        <w:t>战略目标的</w:t>
      </w:r>
      <w:r>
        <w:rPr>
          <w:rFonts w:ascii="SimSun" w:hAnsi="SimSun" w:eastAsia="SimSun" w:cs="SimSun"/>
          <w:sz w:val="21"/>
          <w:szCs w:val="21"/>
        </w:rPr>
        <w:t xml:space="preserve"> </w:t>
      </w:r>
      <w:r>
        <w:rPr>
          <w:rFonts w:ascii="SimSun" w:hAnsi="SimSun" w:eastAsia="SimSun" w:cs="SimSun"/>
          <w:sz w:val="21"/>
          <w:szCs w:val="21"/>
          <w:spacing w:val="1"/>
        </w:rPr>
        <w:t>有效落地提供了可靠的资金保障，还为投资者带来了丰厚的回报，在这个</w:t>
      </w:r>
    </w:p>
    <w:p>
      <w:pPr>
        <w:ind w:left="50"/>
        <w:spacing w:line="218" w:lineRule="auto"/>
        <w:rPr>
          <w:rFonts w:ascii="SimSun" w:hAnsi="SimSun" w:eastAsia="SimSun" w:cs="SimSun"/>
          <w:sz w:val="21"/>
          <w:szCs w:val="21"/>
        </w:rPr>
      </w:pPr>
      <w:r>
        <w:rPr>
          <w:rFonts w:ascii="SimSun" w:hAnsi="SimSun" w:eastAsia="SimSun" w:cs="SimSun"/>
          <w:sz w:val="21"/>
          <w:szCs w:val="21"/>
          <w:spacing w:val="2"/>
        </w:rPr>
        <w:t>过程中形成了企业与资本市场的良性循环。</w:t>
      </w:r>
      <w:r>
        <w:rPr>
          <w:rFonts w:ascii="SimSun" w:hAnsi="SimSun" w:eastAsia="SimSun" w:cs="SimSun"/>
          <w:sz w:val="21"/>
          <w:szCs w:val="21"/>
          <w:spacing w:val="1"/>
        </w:rPr>
        <w:t>此外，隆基还实施了两期上市</w:t>
      </w:r>
    </w:p>
    <w:p>
      <w:pPr>
        <w:spacing w:line="218" w:lineRule="auto"/>
        <w:sectPr>
          <w:footerReference w:type="default" r:id="rId295"/>
          <w:pgSz w:w="8140" w:h="13060"/>
          <w:pgMar w:top="400" w:right="784" w:bottom="451" w:left="439" w:header="0" w:footer="322" w:gutter="0"/>
        </w:sectPr>
        <w:rPr>
          <w:rFonts w:ascii="SimSun" w:hAnsi="SimSun" w:eastAsia="SimSun" w:cs="SimSun"/>
          <w:sz w:val="21"/>
          <w:szCs w:val="21"/>
        </w:rPr>
      </w:pPr>
    </w:p>
    <w:p>
      <w:pPr>
        <w:ind w:left="5169" w:right="44" w:firstLine="1160"/>
        <w:spacing w:before="276" w:line="256" w:lineRule="auto"/>
        <w:rPr>
          <w:rFonts w:ascii="SimHei" w:hAnsi="SimHei" w:eastAsia="SimHei" w:cs="SimHei"/>
          <w:sz w:val="16"/>
          <w:szCs w:val="16"/>
        </w:rPr>
      </w:pPr>
      <w:r>
        <w:rPr>
          <w:rFonts w:ascii="SimHei" w:hAnsi="SimHei" w:eastAsia="SimHei" w:cs="SimHei"/>
          <w:sz w:val="16"/>
          <w:szCs w:val="16"/>
          <w:spacing w:val="-3"/>
        </w:rPr>
        <w:t>第六章</w:t>
      </w:r>
      <w:r>
        <w:rPr>
          <w:rFonts w:ascii="SimHei" w:hAnsi="SimHei" w:eastAsia="SimHei" w:cs="SimHei"/>
          <w:sz w:val="16"/>
          <w:szCs w:val="16"/>
          <w:spacing w:val="1"/>
        </w:rPr>
        <w:t xml:space="preserve"> </w:t>
      </w:r>
      <w:r>
        <w:rPr>
          <w:rFonts w:ascii="SimHei" w:hAnsi="SimHei" w:eastAsia="SimHei" w:cs="SimHei"/>
          <w:sz w:val="16"/>
          <w:szCs w:val="16"/>
          <w:spacing w:val="-6"/>
        </w:rPr>
        <w:t>隆基：</w:t>
      </w:r>
      <w:r>
        <w:rPr>
          <w:rFonts w:ascii="SimHei" w:hAnsi="SimHei" w:eastAsia="SimHei" w:cs="SimHei"/>
          <w:sz w:val="16"/>
          <w:szCs w:val="16"/>
          <w:spacing w:val="18"/>
        </w:rPr>
        <w:t xml:space="preserve"> </w:t>
      </w:r>
      <w:r>
        <w:rPr>
          <w:rFonts w:ascii="SimHei" w:hAnsi="SimHei" w:eastAsia="SimHei" w:cs="SimHei"/>
          <w:sz w:val="16"/>
          <w:szCs w:val="16"/>
          <w:spacing w:val="-6"/>
        </w:rPr>
        <w:t>重构产业链布局</w:t>
      </w:r>
    </w:p>
    <w:p>
      <w:pPr>
        <w:pStyle w:val="BodyText"/>
        <w:spacing w:line="466" w:lineRule="auto"/>
        <w:rPr/>
      </w:pPr>
      <w:r/>
    </w:p>
    <w:p>
      <w:pPr>
        <w:spacing w:before="69" w:line="419" w:lineRule="exact"/>
        <w:rPr>
          <w:rFonts w:ascii="SimSun" w:hAnsi="SimSun" w:eastAsia="SimSun" w:cs="SimSun"/>
          <w:sz w:val="21"/>
          <w:szCs w:val="21"/>
        </w:rPr>
      </w:pPr>
      <w:r>
        <w:rPr>
          <w:rFonts w:ascii="SimSun" w:hAnsi="SimSun" w:eastAsia="SimSun" w:cs="SimSun"/>
          <w:sz w:val="21"/>
          <w:szCs w:val="21"/>
          <w:spacing w:val="2"/>
          <w:position w:val="16"/>
        </w:rPr>
        <w:t>公司股权激励计划、两期有限制性股票计划，覆盖员工约1700人，为</w:t>
      </w:r>
      <w:r>
        <w:rPr>
          <w:rFonts w:ascii="SimSun" w:hAnsi="SimSun" w:eastAsia="SimSun" w:cs="SimSun"/>
          <w:sz w:val="21"/>
          <w:szCs w:val="21"/>
          <w:spacing w:val="1"/>
          <w:position w:val="16"/>
        </w:rPr>
        <w:t>企业</w:t>
      </w:r>
    </w:p>
    <w:p>
      <w:pPr>
        <w:spacing w:line="218" w:lineRule="auto"/>
        <w:rPr>
          <w:rFonts w:ascii="SimSun" w:hAnsi="SimSun" w:eastAsia="SimSun" w:cs="SimSun"/>
          <w:sz w:val="21"/>
          <w:szCs w:val="21"/>
        </w:rPr>
      </w:pPr>
      <w:r>
        <w:rPr>
          <w:rFonts w:ascii="SimSun" w:hAnsi="SimSun" w:eastAsia="SimSun" w:cs="SimSun"/>
          <w:sz w:val="21"/>
          <w:szCs w:val="21"/>
          <w:spacing w:val="-4"/>
        </w:rPr>
        <w:t>的发展提供了有力的人才保障。</w:t>
      </w:r>
    </w:p>
    <w:p>
      <w:pPr>
        <w:ind w:firstLine="429"/>
        <w:spacing w:before="177" w:line="363" w:lineRule="auto"/>
        <w:jc w:val="both"/>
        <w:rPr>
          <w:rFonts w:ascii="SimSun" w:hAnsi="SimSun" w:eastAsia="SimSun" w:cs="SimSun"/>
          <w:sz w:val="21"/>
          <w:szCs w:val="21"/>
        </w:rPr>
      </w:pPr>
      <w:r>
        <w:rPr>
          <w:rFonts w:ascii="SimSun" w:hAnsi="SimSun" w:eastAsia="SimSun" w:cs="SimSun"/>
          <w:sz w:val="21"/>
          <w:szCs w:val="21"/>
          <w:spacing w:val="1"/>
        </w:rPr>
        <w:t>以上就是我对隆基在过去这些年发展情况的总结。张志学老师也在引 </w:t>
      </w:r>
      <w:r>
        <w:rPr>
          <w:rFonts w:ascii="SimSun" w:hAnsi="SimSun" w:eastAsia="SimSun" w:cs="SimSun"/>
          <w:sz w:val="21"/>
          <w:szCs w:val="21"/>
          <w:spacing w:val="1"/>
        </w:rPr>
        <w:t>导我们做这方面的经验总结。2021年年底，隆基决策层、管理层高管一起  </w:t>
      </w:r>
      <w:r>
        <w:rPr>
          <w:rFonts w:ascii="SimSun" w:hAnsi="SimSun" w:eastAsia="SimSun" w:cs="SimSun"/>
          <w:sz w:val="21"/>
          <w:szCs w:val="21"/>
          <w:spacing w:val="1"/>
        </w:rPr>
        <w:t>开了一个战略研讨会，在研讨会最后总结时，我们提出了企业可持续发展</w:t>
      </w:r>
      <w:r>
        <w:rPr>
          <w:rFonts w:ascii="SimSun" w:hAnsi="SimSun" w:eastAsia="SimSun" w:cs="SimSun"/>
          <w:sz w:val="21"/>
          <w:szCs w:val="21"/>
          <w:spacing w:val="4"/>
        </w:rPr>
        <w:t xml:space="preserve">  </w:t>
      </w:r>
      <w:r>
        <w:rPr>
          <w:rFonts w:ascii="SimSun" w:hAnsi="SimSun" w:eastAsia="SimSun" w:cs="SimSun"/>
          <w:sz w:val="21"/>
          <w:szCs w:val="21"/>
          <w:spacing w:val="1"/>
        </w:rPr>
        <w:t>的五个重要因素。第一，企业需要有正确的社会价值观，这一点我们认为</w:t>
      </w:r>
      <w:r>
        <w:rPr>
          <w:rFonts w:ascii="SimSun" w:hAnsi="SimSun" w:eastAsia="SimSun" w:cs="SimSun"/>
          <w:sz w:val="21"/>
          <w:szCs w:val="21"/>
          <w:spacing w:val="3"/>
        </w:rPr>
        <w:t xml:space="preserve">  </w:t>
      </w:r>
      <w:r>
        <w:rPr>
          <w:rFonts w:ascii="SimSun" w:hAnsi="SimSun" w:eastAsia="SimSun" w:cs="SimSun"/>
          <w:sz w:val="21"/>
          <w:szCs w:val="21"/>
          <w:spacing w:val="2"/>
        </w:rPr>
        <w:t>是最重要的。第二，顺应社会发展趋势，不能逆势而行。如果做得比较好</w:t>
      </w:r>
      <w:r>
        <w:rPr>
          <w:rFonts w:ascii="SimSun" w:hAnsi="SimSun" w:eastAsia="SimSun" w:cs="SimSun"/>
          <w:sz w:val="21"/>
          <w:szCs w:val="21"/>
          <w:spacing w:val="3"/>
        </w:rPr>
        <w:t xml:space="preserve"> </w:t>
      </w:r>
      <w:r>
        <w:rPr>
          <w:rFonts w:ascii="SimSun" w:hAnsi="SimSun" w:eastAsia="SimSun" w:cs="SimSun"/>
          <w:sz w:val="21"/>
          <w:szCs w:val="21"/>
          <w:spacing w:val="-4"/>
        </w:rPr>
        <w:t>的话，可以引领社会的发展趋势。第三，</w:t>
      </w:r>
      <w:r>
        <w:rPr>
          <w:rFonts w:ascii="SimSun" w:hAnsi="SimSun" w:eastAsia="SimSun" w:cs="SimSun"/>
          <w:sz w:val="21"/>
          <w:szCs w:val="21"/>
          <w:spacing w:val="61"/>
        </w:rPr>
        <w:t xml:space="preserve"> </w:t>
      </w:r>
      <w:r>
        <w:rPr>
          <w:rFonts w:ascii="SimSun" w:hAnsi="SimSun" w:eastAsia="SimSun" w:cs="SimSun"/>
          <w:sz w:val="21"/>
          <w:szCs w:val="21"/>
          <w:spacing w:val="-4"/>
        </w:rPr>
        <w:t>一切以客户为中心，在任何时候</w:t>
      </w:r>
      <w:r>
        <w:rPr>
          <w:rFonts w:ascii="SimSun" w:hAnsi="SimSun" w:eastAsia="SimSun" w:cs="SimSun"/>
          <w:sz w:val="21"/>
          <w:szCs w:val="21"/>
        </w:rPr>
        <w:t xml:space="preserve">  </w:t>
      </w:r>
      <w:r>
        <w:rPr>
          <w:rFonts w:ascii="SimSun" w:hAnsi="SimSun" w:eastAsia="SimSun" w:cs="SimSun"/>
          <w:sz w:val="21"/>
          <w:szCs w:val="21"/>
          <w:spacing w:val="1"/>
        </w:rPr>
        <w:t>都不能挑战客户，不能卡客户的脖子。第四，保持开放和学习的态度。在</w:t>
      </w:r>
      <w:r>
        <w:rPr>
          <w:rFonts w:ascii="SimSun" w:hAnsi="SimSun" w:eastAsia="SimSun" w:cs="SimSun"/>
          <w:sz w:val="21"/>
          <w:szCs w:val="21"/>
          <w:spacing w:val="4"/>
        </w:rPr>
        <w:t xml:space="preserve">  </w:t>
      </w:r>
      <w:r>
        <w:rPr>
          <w:rFonts w:ascii="SimSun" w:hAnsi="SimSun" w:eastAsia="SimSun" w:cs="SimSun"/>
          <w:sz w:val="21"/>
          <w:szCs w:val="21"/>
          <w:spacing w:val="4"/>
        </w:rPr>
        <w:t>光伏行业中，过去这些年我们做得可能还不错，但是在精益生产维度上，</w:t>
      </w:r>
      <w:r>
        <w:rPr>
          <w:rFonts w:ascii="SimSun" w:hAnsi="SimSun" w:eastAsia="SimSun" w:cs="SimSun"/>
          <w:sz w:val="21"/>
          <w:szCs w:val="21"/>
          <w:spacing w:val="5"/>
        </w:rPr>
        <w:t xml:space="preserve"> </w:t>
      </w:r>
      <w:r>
        <w:rPr>
          <w:rFonts w:ascii="SimSun" w:hAnsi="SimSun" w:eastAsia="SimSun" w:cs="SimSun"/>
          <w:sz w:val="21"/>
          <w:szCs w:val="21"/>
          <w:spacing w:val="1"/>
        </w:rPr>
        <w:t>我们与丰田等相比还有很大的差距；在数字化能力方面，我们与国内领先</w:t>
      </w:r>
      <w:r>
        <w:rPr>
          <w:rFonts w:ascii="SimSun" w:hAnsi="SimSun" w:eastAsia="SimSun" w:cs="SimSun"/>
          <w:sz w:val="21"/>
          <w:szCs w:val="21"/>
          <w:spacing w:val="4"/>
        </w:rPr>
        <w:t xml:space="preserve">  </w:t>
      </w:r>
      <w:r>
        <w:rPr>
          <w:rFonts w:ascii="SimSun" w:hAnsi="SimSun" w:eastAsia="SimSun" w:cs="SimSun"/>
          <w:sz w:val="21"/>
          <w:szCs w:val="21"/>
          <w:spacing w:val="4"/>
        </w:rPr>
        <w:t>的美的、华为等相比还有很大的差距。所以我们要保持开放学习的态度，</w:t>
      </w:r>
      <w:r>
        <w:rPr>
          <w:rFonts w:ascii="SimSun" w:hAnsi="SimSun" w:eastAsia="SimSun" w:cs="SimSun"/>
          <w:sz w:val="21"/>
          <w:szCs w:val="21"/>
          <w:spacing w:val="5"/>
        </w:rPr>
        <w:t xml:space="preserve"> </w:t>
      </w:r>
      <w:r>
        <w:rPr>
          <w:rFonts w:ascii="SimSun" w:hAnsi="SimSun" w:eastAsia="SimSun" w:cs="SimSun"/>
          <w:sz w:val="21"/>
          <w:szCs w:val="21"/>
          <w:spacing w:val="1"/>
        </w:rPr>
        <w:t>在不同维度上向最佳践行者靠近，向全球最优秀的企业学习。第五，进行</w:t>
      </w:r>
      <w:r>
        <w:rPr>
          <w:rFonts w:ascii="SimSun" w:hAnsi="SimSun" w:eastAsia="SimSun" w:cs="SimSun"/>
          <w:sz w:val="21"/>
          <w:szCs w:val="21"/>
          <w:spacing w:val="3"/>
        </w:rPr>
        <w:t xml:space="preserve">  </w:t>
      </w:r>
      <w:r>
        <w:rPr>
          <w:rFonts w:ascii="SimSun" w:hAnsi="SimSun" w:eastAsia="SimSun" w:cs="SimSun"/>
          <w:sz w:val="21"/>
          <w:szCs w:val="21"/>
          <w:spacing w:val="-3"/>
        </w:rPr>
        <w:t>有效的组织管理。有效的组织可以从两个方面来理解：</w:t>
      </w:r>
      <w:r>
        <w:rPr>
          <w:rFonts w:ascii="SimSun" w:hAnsi="SimSun" w:eastAsia="SimSun" w:cs="SimSun"/>
          <w:sz w:val="21"/>
          <w:szCs w:val="21"/>
          <w:spacing w:val="63"/>
        </w:rPr>
        <w:t xml:space="preserve"> </w:t>
      </w:r>
      <w:r>
        <w:rPr>
          <w:rFonts w:ascii="SimSun" w:hAnsi="SimSun" w:eastAsia="SimSun" w:cs="SimSun"/>
          <w:sz w:val="21"/>
          <w:szCs w:val="21"/>
          <w:spacing w:val="-3"/>
        </w:rPr>
        <w:t>一是要建</w:t>
      </w:r>
      <w:r>
        <w:rPr>
          <w:rFonts w:ascii="SimSun" w:hAnsi="SimSun" w:eastAsia="SimSun" w:cs="SimSun"/>
          <w:sz w:val="21"/>
          <w:szCs w:val="21"/>
          <w:spacing w:val="-4"/>
        </w:rPr>
        <w:t>立起有效</w:t>
      </w:r>
    </w:p>
    <w:p>
      <w:pPr>
        <w:spacing w:line="220" w:lineRule="auto"/>
        <w:rPr>
          <w:rFonts w:ascii="SimSun" w:hAnsi="SimSun" w:eastAsia="SimSun" w:cs="SimSun"/>
          <w:sz w:val="21"/>
          <w:szCs w:val="21"/>
        </w:rPr>
      </w:pPr>
      <w:r>
        <w:rPr>
          <w:rFonts w:ascii="SimSun" w:hAnsi="SimSun" w:eastAsia="SimSun" w:cs="SimSun"/>
          <w:sz w:val="21"/>
          <w:szCs w:val="21"/>
          <w:spacing w:val="-4"/>
        </w:rPr>
        <w:t>的组织，二是组织要能够有效地运作。</w:t>
      </w:r>
    </w:p>
    <w:p>
      <w:pPr>
        <w:ind w:left="429"/>
        <w:spacing w:before="228" w:line="219" w:lineRule="auto"/>
        <w:rPr>
          <w:rFonts w:ascii="SimSun" w:hAnsi="SimSun" w:eastAsia="SimSun" w:cs="SimSun"/>
          <w:sz w:val="21"/>
          <w:szCs w:val="21"/>
        </w:rPr>
      </w:pPr>
      <w:r>
        <w:rPr>
          <w:rFonts w:ascii="SimSun" w:hAnsi="SimSun" w:eastAsia="SimSun" w:cs="SimSun"/>
          <w:sz w:val="21"/>
          <w:szCs w:val="21"/>
          <w:spacing w:val="-1"/>
        </w:rPr>
        <w:t>希望隆基能够在不断发展的过程中为国家和</w:t>
      </w:r>
      <w:r>
        <w:rPr>
          <w:rFonts w:ascii="SimSun" w:hAnsi="SimSun" w:eastAsia="SimSun" w:cs="SimSun"/>
          <w:sz w:val="21"/>
          <w:szCs w:val="21"/>
          <w:spacing w:val="-2"/>
        </w:rPr>
        <w:t>社会做出应有的贡献。</w:t>
      </w:r>
    </w:p>
    <w:p>
      <w:pPr>
        <w:ind w:right="64"/>
        <w:spacing w:before="161" w:line="430" w:lineRule="exact"/>
        <w:jc w:val="right"/>
        <w:rPr>
          <w:rFonts w:ascii="SimSun" w:hAnsi="SimSun" w:eastAsia="SimSun" w:cs="SimSun"/>
          <w:sz w:val="21"/>
          <w:szCs w:val="21"/>
        </w:rPr>
      </w:pPr>
      <w:r>
        <w:rPr>
          <w:rFonts w:ascii="SimSun" w:hAnsi="SimSun" w:eastAsia="SimSun" w:cs="SimSun"/>
          <w:sz w:val="21"/>
          <w:szCs w:val="21"/>
          <w:spacing w:val="2"/>
          <w:position w:val="16"/>
        </w:rPr>
        <w:t>最后，再次感谢北京大学光华管理学院能够关注隆基，关注中国光伏</w:t>
      </w:r>
    </w:p>
    <w:p>
      <w:pPr>
        <w:spacing w:before="1" w:line="218" w:lineRule="auto"/>
        <w:rPr>
          <w:rFonts w:ascii="SimSun" w:hAnsi="SimSun" w:eastAsia="SimSun" w:cs="SimSun"/>
          <w:sz w:val="21"/>
          <w:szCs w:val="21"/>
        </w:rPr>
      </w:pPr>
      <w:r>
        <w:rPr>
          <w:rFonts w:ascii="SimSun" w:hAnsi="SimSun" w:eastAsia="SimSun" w:cs="SimSun"/>
          <w:sz w:val="21"/>
          <w:szCs w:val="21"/>
        </w:rPr>
        <w:t>产业的发展!我们也会再接再厉，用不懈的努力推动能源变革的早日到</w:t>
      </w:r>
      <w:r>
        <w:rPr>
          <w:rFonts w:ascii="SimSun" w:hAnsi="SimSun" w:eastAsia="SimSun" w:cs="SimSun"/>
          <w:sz w:val="21"/>
          <w:szCs w:val="21"/>
          <w:spacing w:val="-1"/>
        </w:rPr>
        <w:t>来。</w:t>
      </w:r>
    </w:p>
    <w:p>
      <w:pPr>
        <w:spacing w:line="218" w:lineRule="auto"/>
        <w:sectPr>
          <w:footerReference w:type="default" r:id="rId297"/>
          <w:pgSz w:w="8140" w:h="13060"/>
          <w:pgMar w:top="400" w:right="525" w:bottom="458" w:left="760" w:header="0" w:footer="319" w:gutter="0"/>
        </w:sectPr>
        <w:rPr>
          <w:rFonts w:ascii="SimSun" w:hAnsi="SimSun" w:eastAsia="SimSun" w:cs="SimSun"/>
          <w:sz w:val="21"/>
          <w:szCs w:val="21"/>
        </w:rPr>
      </w:pPr>
    </w:p>
    <w:p>
      <w:pPr>
        <w:ind w:left="640"/>
        <w:spacing w:before="276" w:line="222" w:lineRule="auto"/>
        <w:rPr>
          <w:rFonts w:ascii="SimHei" w:hAnsi="SimHei" w:eastAsia="SimHei" w:cs="SimHei"/>
          <w:sz w:val="15"/>
          <w:szCs w:val="15"/>
        </w:rPr>
      </w:pPr>
      <w:r>
        <w:drawing>
          <wp:anchor distT="0" distB="0" distL="0" distR="0" simplePos="0" relativeHeight="252163072" behindDoc="0" locked="0" layoutInCell="0" allowOverlap="1">
            <wp:simplePos x="0" y="0"/>
            <wp:positionH relativeFrom="page">
              <wp:posOffset>279379</wp:posOffset>
            </wp:positionH>
            <wp:positionV relativeFrom="page">
              <wp:posOffset>7448530</wp:posOffset>
            </wp:positionV>
            <wp:extent cx="1111261" cy="6385"/>
            <wp:effectExtent l="0" t="0" r="0" b="0"/>
            <wp:wrapNone/>
            <wp:docPr id="242" name="IM 242"/>
            <wp:cNvGraphicFramePr/>
            <a:graphic>
              <a:graphicData uri="http://schemas.openxmlformats.org/drawingml/2006/picture">
                <pic:pic>
                  <pic:nvPicPr>
                    <pic:cNvPr id="242" name="IM 242"/>
                    <pic:cNvPicPr/>
                  </pic:nvPicPr>
                  <pic:blipFill>
                    <a:blip r:embed="rId299"/>
                    <a:stretch>
                      <a:fillRect/>
                    </a:stretch>
                  </pic:blipFill>
                  <pic:spPr>
                    <a:xfrm rot="0">
                      <a:off x="0" y="0"/>
                      <a:ext cx="1111261" cy="6385"/>
                    </a:xfrm>
                    <a:prstGeom prst="rect">
                      <a:avLst/>
                    </a:prstGeom>
                  </pic:spPr>
                </pic:pic>
              </a:graphicData>
            </a:graphic>
          </wp:anchor>
        </w:drawing>
      </w:r>
      <w:r>
        <w:drawing>
          <wp:anchor distT="0" distB="0" distL="0" distR="0" simplePos="0" relativeHeight="252162048" behindDoc="0" locked="0" layoutInCell="0" allowOverlap="1">
            <wp:simplePos x="0" y="0"/>
            <wp:positionH relativeFrom="page">
              <wp:posOffset>241284</wp:posOffset>
            </wp:positionH>
            <wp:positionV relativeFrom="page">
              <wp:posOffset>368296</wp:posOffset>
            </wp:positionV>
            <wp:extent cx="349262" cy="330231"/>
            <wp:effectExtent l="0" t="0" r="0" b="0"/>
            <wp:wrapNone/>
            <wp:docPr id="244" name="IM 244"/>
            <wp:cNvGraphicFramePr/>
            <a:graphic>
              <a:graphicData uri="http://schemas.openxmlformats.org/drawingml/2006/picture">
                <pic:pic>
                  <pic:nvPicPr>
                    <pic:cNvPr id="244" name="IM 244"/>
                    <pic:cNvPicPr/>
                  </pic:nvPicPr>
                  <pic:blipFill>
                    <a:blip r:embed="rId300"/>
                    <a:stretch>
                      <a:fillRect/>
                    </a:stretch>
                  </pic:blipFill>
                  <pic:spPr>
                    <a:xfrm rot="0">
                      <a:off x="0" y="0"/>
                      <a:ext cx="349262" cy="330231"/>
                    </a:xfrm>
                    <a:prstGeom prst="rect">
                      <a:avLst/>
                    </a:prstGeom>
                  </pic:spPr>
                </pic:pic>
              </a:graphicData>
            </a:graphic>
          </wp:anchor>
        </w:drawing>
      </w:r>
      <w:r>
        <w:rPr>
          <w:rFonts w:ascii="SimHei" w:hAnsi="SimHei" w:eastAsia="SimHei" w:cs="SimHei"/>
          <w:sz w:val="15"/>
          <w:szCs w:val="15"/>
          <w:spacing w:val="6"/>
        </w:rPr>
        <w:t>中国智造</w:t>
      </w:r>
    </w:p>
    <w:p>
      <w:pPr>
        <w:ind w:left="650"/>
        <w:spacing w:before="68" w:line="221" w:lineRule="auto"/>
        <w:rPr>
          <w:rFonts w:ascii="SimHei" w:hAnsi="SimHei" w:eastAsia="SimHei" w:cs="SimHei"/>
          <w:sz w:val="15"/>
          <w:szCs w:val="15"/>
        </w:rPr>
      </w:pPr>
      <w:r>
        <w:rPr>
          <w:rFonts w:ascii="SimHei" w:hAnsi="SimHei" w:eastAsia="SimHei" w:cs="SimHei"/>
          <w:sz w:val="15"/>
          <w:szCs w:val="15"/>
          <w:spacing w:val="6"/>
        </w:rPr>
        <w:t>领先制造业企业模式创新</w:t>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9" w:lineRule="auto"/>
        <w:rPr/>
      </w:pPr>
      <w:r/>
    </w:p>
    <w:p>
      <w:pPr>
        <w:pStyle w:val="BodyText"/>
        <w:spacing w:line="279" w:lineRule="auto"/>
        <w:rPr/>
      </w:pPr>
      <w:r/>
    </w:p>
    <w:p>
      <w:pPr>
        <w:pStyle w:val="BodyText"/>
        <w:spacing w:line="279" w:lineRule="auto"/>
        <w:rPr/>
      </w:pPr>
      <w:r/>
    </w:p>
    <w:p>
      <w:pPr>
        <w:ind w:left="1883"/>
        <w:spacing w:before="91" w:line="219" w:lineRule="auto"/>
        <w:rPr>
          <w:rFonts w:ascii="SimSun" w:hAnsi="SimSun" w:eastAsia="SimSun" w:cs="SimSun"/>
          <w:sz w:val="28"/>
          <w:szCs w:val="28"/>
        </w:rPr>
      </w:pPr>
      <w:r>
        <w:rPr>
          <w:rFonts w:ascii="SimSun" w:hAnsi="SimSun" w:eastAsia="SimSun" w:cs="SimSun"/>
          <w:sz w:val="28"/>
          <w:szCs w:val="28"/>
          <w:b/>
          <w:bCs/>
          <w:spacing w:val="1"/>
        </w:rPr>
        <w:t>从李振国看隆基的“性格”</w:t>
      </w:r>
    </w:p>
    <w:p>
      <w:pPr>
        <w:pStyle w:val="BodyText"/>
        <w:spacing w:line="253" w:lineRule="auto"/>
        <w:rPr/>
      </w:pPr>
      <w:r/>
    </w:p>
    <w:p>
      <w:pPr>
        <w:pStyle w:val="BodyText"/>
        <w:spacing w:line="254" w:lineRule="auto"/>
        <w:rPr/>
      </w:pPr>
      <w:r/>
    </w:p>
    <w:p>
      <w:pPr>
        <w:ind w:left="3080"/>
        <w:spacing w:before="72" w:line="229" w:lineRule="auto"/>
        <w:rPr>
          <w:rFonts w:ascii="KaiTi" w:hAnsi="KaiTi" w:eastAsia="KaiTi" w:cs="KaiTi"/>
          <w:sz w:val="22"/>
          <w:szCs w:val="22"/>
        </w:rPr>
      </w:pPr>
      <w:r>
        <w:rPr>
          <w:rFonts w:ascii="KaiTi" w:hAnsi="KaiTi" w:eastAsia="KaiTi" w:cs="KaiTi"/>
          <w:sz w:val="22"/>
          <w:szCs w:val="22"/>
          <w:spacing w:val="13"/>
        </w:rPr>
        <w:t>杜红格*</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80" w:right="142" w:firstLine="430"/>
        <w:spacing w:before="71" w:line="344" w:lineRule="auto"/>
        <w:jc w:val="both"/>
        <w:rPr>
          <w:rFonts w:ascii="SimSun" w:hAnsi="SimSun" w:eastAsia="SimSun" w:cs="SimSun"/>
          <w:sz w:val="22"/>
          <w:szCs w:val="22"/>
        </w:rPr>
      </w:pPr>
      <w:r>
        <w:rPr>
          <w:rFonts w:ascii="SimSun" w:hAnsi="SimSun" w:eastAsia="SimSun" w:cs="SimSun"/>
          <w:sz w:val="22"/>
          <w:szCs w:val="22"/>
          <w:spacing w:val="-1"/>
        </w:rPr>
        <w:t>中国的光伏产业从来都不平静，二十年的发展历程，创造了无</w:t>
      </w:r>
      <w:r>
        <w:rPr>
          <w:rFonts w:ascii="SimSun" w:hAnsi="SimSun" w:eastAsia="SimSun" w:cs="SimSun"/>
          <w:sz w:val="22"/>
          <w:szCs w:val="22"/>
          <w:spacing w:val="-2"/>
        </w:rPr>
        <w:t>数传</w:t>
      </w:r>
      <w:r>
        <w:rPr>
          <w:rFonts w:ascii="SimSun" w:hAnsi="SimSun" w:eastAsia="SimSun" w:cs="SimSun"/>
          <w:sz w:val="22"/>
          <w:szCs w:val="22"/>
        </w:rPr>
        <w:t xml:space="preserve"> </w:t>
      </w:r>
      <w:r>
        <w:rPr>
          <w:rFonts w:ascii="SimSun" w:hAnsi="SimSun" w:eastAsia="SimSun" w:cs="SimSun"/>
          <w:sz w:val="22"/>
          <w:szCs w:val="22"/>
          <w:spacing w:val="-2"/>
        </w:rPr>
        <w:t>奇，也见证了无数传奇的陨落。隆基是中国光伏产业二十年</w:t>
      </w:r>
      <w:r>
        <w:rPr>
          <w:rFonts w:ascii="SimSun" w:hAnsi="SimSun" w:eastAsia="SimSun" w:cs="SimSun"/>
          <w:sz w:val="22"/>
          <w:szCs w:val="22"/>
          <w:spacing w:val="-3"/>
        </w:rPr>
        <w:t>风雨的亲历</w:t>
      </w:r>
      <w:r>
        <w:rPr>
          <w:rFonts w:ascii="SimSun" w:hAnsi="SimSun" w:eastAsia="SimSun" w:cs="SimSun"/>
          <w:sz w:val="22"/>
          <w:szCs w:val="22"/>
        </w:rPr>
        <w:t xml:space="preserve"> </w:t>
      </w:r>
      <w:r>
        <w:rPr>
          <w:rFonts w:ascii="SimSun" w:hAnsi="SimSun" w:eastAsia="SimSun" w:cs="SimSun"/>
          <w:sz w:val="22"/>
          <w:szCs w:val="22"/>
          <w:spacing w:val="-8"/>
        </w:rPr>
        <w:t>者，见证了太多行业巨头的兴衰变迁，在成立的第二十个年头，这家一贯</w:t>
      </w:r>
      <w:r>
        <w:rPr>
          <w:rFonts w:ascii="SimSun" w:hAnsi="SimSun" w:eastAsia="SimSun" w:cs="SimSun"/>
          <w:sz w:val="22"/>
          <w:szCs w:val="22"/>
          <w:spacing w:val="8"/>
        </w:rPr>
        <w:t xml:space="preserve"> </w:t>
      </w:r>
      <w:r>
        <w:rPr>
          <w:rFonts w:ascii="SimSun" w:hAnsi="SimSun" w:eastAsia="SimSun" w:cs="SimSun"/>
          <w:sz w:val="22"/>
          <w:szCs w:val="22"/>
          <w:spacing w:val="-7"/>
        </w:rPr>
        <w:t>低调的企业已经悄然成为新的行业龙头。在今天的光伏产</w:t>
      </w:r>
      <w:r>
        <w:rPr>
          <w:rFonts w:ascii="SimSun" w:hAnsi="SimSun" w:eastAsia="SimSun" w:cs="SimSun"/>
          <w:sz w:val="22"/>
          <w:szCs w:val="22"/>
          <w:spacing w:val="-8"/>
        </w:rPr>
        <w:t>业内，也有一些</w:t>
      </w:r>
      <w:r>
        <w:rPr>
          <w:rFonts w:ascii="SimSun" w:hAnsi="SimSun" w:eastAsia="SimSun" w:cs="SimSun"/>
          <w:sz w:val="22"/>
          <w:szCs w:val="22"/>
        </w:rPr>
        <w:t xml:space="preserve"> </w:t>
      </w:r>
      <w:r>
        <w:rPr>
          <w:rFonts w:ascii="SimSun" w:hAnsi="SimSun" w:eastAsia="SimSun" w:cs="SimSun"/>
          <w:sz w:val="22"/>
          <w:szCs w:val="22"/>
          <w:spacing w:val="-8"/>
        </w:rPr>
        <w:t>对隆基的质疑声。但在你真正了解了这家企业的创始人李振国后，你一定</w:t>
      </w:r>
      <w:r>
        <w:rPr>
          <w:rFonts w:ascii="SimSun" w:hAnsi="SimSun" w:eastAsia="SimSun" w:cs="SimSun"/>
          <w:sz w:val="22"/>
          <w:szCs w:val="22"/>
          <w:spacing w:val="8"/>
        </w:rPr>
        <w:t xml:space="preserve"> </w:t>
      </w:r>
      <w:r>
        <w:rPr>
          <w:rFonts w:ascii="SimSun" w:hAnsi="SimSun" w:eastAsia="SimSun" w:cs="SimSun"/>
          <w:sz w:val="22"/>
          <w:szCs w:val="22"/>
          <w:spacing w:val="5"/>
        </w:rPr>
        <w:t>会打消这种质疑，因为在他身上你会看到这家企业与众不同的性格和</w:t>
      </w:r>
    </w:p>
    <w:p>
      <w:pPr>
        <w:ind w:left="80"/>
        <w:spacing w:line="219" w:lineRule="auto"/>
        <w:rPr>
          <w:rFonts w:ascii="SimSun" w:hAnsi="SimSun" w:eastAsia="SimSun" w:cs="SimSun"/>
          <w:sz w:val="22"/>
          <w:szCs w:val="22"/>
        </w:rPr>
      </w:pPr>
      <w:r>
        <w:rPr>
          <w:rFonts w:ascii="SimSun" w:hAnsi="SimSun" w:eastAsia="SimSun" w:cs="SimSun"/>
          <w:sz w:val="22"/>
          <w:szCs w:val="22"/>
          <w:spacing w:val="-14"/>
        </w:rPr>
        <w:t>魅力。</w:t>
      </w:r>
    </w:p>
    <w:p>
      <w:pPr>
        <w:pStyle w:val="BodyText"/>
        <w:spacing w:line="300" w:lineRule="auto"/>
        <w:rPr/>
      </w:pPr>
      <w:r/>
    </w:p>
    <w:p>
      <w:pPr>
        <w:pStyle w:val="BodyText"/>
        <w:spacing w:line="300" w:lineRule="auto"/>
        <w:rPr/>
      </w:pPr>
      <w:r/>
    </w:p>
    <w:p>
      <w:pPr>
        <w:ind w:left="83"/>
        <w:spacing w:before="72" w:line="219" w:lineRule="auto"/>
        <w:rPr>
          <w:rFonts w:ascii="SimSun" w:hAnsi="SimSun" w:eastAsia="SimSun" w:cs="SimSun"/>
          <w:sz w:val="22"/>
          <w:szCs w:val="22"/>
        </w:rPr>
      </w:pPr>
      <w:r>
        <w:rPr>
          <w:rFonts w:ascii="SimSun" w:hAnsi="SimSun" w:eastAsia="SimSun" w:cs="SimSun"/>
          <w:sz w:val="22"/>
          <w:szCs w:val="22"/>
          <w:b/>
          <w:bCs/>
          <w:spacing w:val="12"/>
        </w:rPr>
        <w:t>不忘师恩</w:t>
      </w:r>
    </w:p>
    <w:p>
      <w:pPr>
        <w:pStyle w:val="BodyText"/>
        <w:spacing w:line="457" w:lineRule="auto"/>
        <w:rPr/>
      </w:pPr>
      <w:r/>
    </w:p>
    <w:p>
      <w:pPr>
        <w:ind w:left="80" w:firstLine="430"/>
        <w:spacing w:before="72" w:line="344" w:lineRule="auto"/>
        <w:jc w:val="both"/>
        <w:rPr>
          <w:rFonts w:ascii="SimSun" w:hAnsi="SimSun" w:eastAsia="SimSun" w:cs="SimSun"/>
          <w:sz w:val="22"/>
          <w:szCs w:val="22"/>
        </w:rPr>
      </w:pPr>
      <w:r>
        <w:rPr>
          <w:rFonts w:ascii="SimSun" w:hAnsi="SimSun" w:eastAsia="SimSun" w:cs="SimSun"/>
          <w:sz w:val="22"/>
          <w:szCs w:val="22"/>
          <w:spacing w:val="-3"/>
        </w:rPr>
        <w:t>多年以前，隆基在光伏产业声名鹊起之时，坊间也有很多对“隆基”</w:t>
      </w:r>
      <w:r>
        <w:rPr>
          <w:rFonts w:ascii="SimSun" w:hAnsi="SimSun" w:eastAsia="SimSun" w:cs="SimSun"/>
          <w:sz w:val="22"/>
          <w:szCs w:val="22"/>
          <w:spacing w:val="12"/>
        </w:rPr>
        <w:t xml:space="preserve"> </w:t>
      </w:r>
      <w:r>
        <w:rPr>
          <w:rFonts w:ascii="SimSun" w:hAnsi="SimSun" w:eastAsia="SimSun" w:cs="SimSun"/>
          <w:sz w:val="22"/>
          <w:szCs w:val="22"/>
          <w:spacing w:val="-9"/>
        </w:rPr>
        <w:t>二字来源的解释，有人说“隆基”是“生意兴隆、基业长青”之意，也有</w:t>
      </w:r>
    </w:p>
    <w:p>
      <w:pPr>
        <w:ind w:left="80"/>
        <w:spacing w:before="1" w:line="219" w:lineRule="auto"/>
        <w:rPr>
          <w:rFonts w:ascii="SimSun" w:hAnsi="SimSun" w:eastAsia="SimSun" w:cs="SimSun"/>
          <w:sz w:val="22"/>
          <w:szCs w:val="22"/>
        </w:rPr>
      </w:pPr>
      <w:r>
        <w:rPr>
          <w:rFonts w:ascii="SimSun" w:hAnsi="SimSun" w:eastAsia="SimSun" w:cs="SimSun"/>
          <w:sz w:val="22"/>
          <w:szCs w:val="22"/>
          <w:spacing w:val="-12"/>
        </w:rPr>
        <w:t>人说崛起于唐都西安的“隆基”取的应是唐玄宗李隆基之名。</w:t>
      </w:r>
    </w:p>
    <w:p>
      <w:pPr>
        <w:ind w:left="510"/>
        <w:spacing w:before="169" w:line="219" w:lineRule="auto"/>
        <w:rPr>
          <w:rFonts w:ascii="SimSun" w:hAnsi="SimSun" w:eastAsia="SimSun" w:cs="SimSun"/>
          <w:sz w:val="22"/>
          <w:szCs w:val="22"/>
        </w:rPr>
      </w:pPr>
      <w:r>
        <w:rPr>
          <w:rFonts w:ascii="SimSun" w:hAnsi="SimSun" w:eastAsia="SimSun" w:cs="SimSun"/>
          <w:sz w:val="22"/>
          <w:szCs w:val="22"/>
          <w:spacing w:val="-14"/>
        </w:rPr>
        <w:t>其实，“隆基”二字也真的是取自人名，不</w:t>
      </w:r>
      <w:r>
        <w:rPr>
          <w:rFonts w:ascii="SimSun" w:hAnsi="SimSun" w:eastAsia="SimSun" w:cs="SimSun"/>
          <w:sz w:val="22"/>
          <w:szCs w:val="22"/>
          <w:spacing w:val="-15"/>
        </w:rPr>
        <w:t>过并非唐玄宗李隆基，而是</w:t>
      </w:r>
    </w:p>
    <w:p>
      <w:pPr>
        <w:pStyle w:val="BodyText"/>
        <w:spacing w:line="383" w:lineRule="auto"/>
        <w:rPr/>
      </w:pPr>
      <w:r/>
    </w:p>
    <w:p>
      <w:pPr>
        <w:ind w:left="380"/>
        <w:spacing w:before="50" w:line="219" w:lineRule="auto"/>
        <w:rPr>
          <w:rFonts w:ascii="SimSun" w:hAnsi="SimSun" w:eastAsia="SimSun" w:cs="SimSun"/>
          <w:sz w:val="15"/>
          <w:szCs w:val="15"/>
        </w:rPr>
      </w:pPr>
      <w:r>
        <w:rPr>
          <w:rFonts w:ascii="SimSun" w:hAnsi="SimSun" w:eastAsia="SimSun" w:cs="SimSun"/>
          <w:sz w:val="15"/>
          <w:szCs w:val="15"/>
          <w:spacing w:val="6"/>
        </w:rPr>
        <w:t>· 杜红格，陕西省渭南市蒲城县政府研究室主任。</w:t>
      </w:r>
    </w:p>
    <w:p>
      <w:pPr>
        <w:spacing w:line="219" w:lineRule="auto"/>
        <w:sectPr>
          <w:footerReference w:type="default" r:id="rId298"/>
          <w:pgSz w:w="8140" w:h="13060"/>
          <w:pgMar w:top="400" w:right="726" w:bottom="475" w:left="379" w:header="0" w:footer="326" w:gutter="0"/>
        </w:sectPr>
        <w:rPr>
          <w:rFonts w:ascii="SimSun" w:hAnsi="SimSun" w:eastAsia="SimSun" w:cs="SimSun"/>
          <w:sz w:val="15"/>
          <w:szCs w:val="15"/>
        </w:rPr>
      </w:pPr>
    </w:p>
    <w:p>
      <w:pPr>
        <w:ind w:left="5294" w:right="5" w:firstLine="1160"/>
        <w:spacing w:before="286" w:line="248" w:lineRule="auto"/>
        <w:rPr>
          <w:rFonts w:ascii="SimHei" w:hAnsi="SimHei" w:eastAsia="SimHei" w:cs="SimHei"/>
          <w:sz w:val="17"/>
          <w:szCs w:val="17"/>
        </w:rPr>
      </w:pPr>
      <w:r>
        <w:rPr>
          <w:rFonts w:ascii="SimHei" w:hAnsi="SimHei" w:eastAsia="SimHei" w:cs="SimHei"/>
          <w:sz w:val="17"/>
          <w:szCs w:val="17"/>
          <w:spacing w:val="-12"/>
        </w:rPr>
        <w:t>第六章</w:t>
      </w:r>
      <w:r>
        <w:rPr>
          <w:rFonts w:ascii="SimHei" w:hAnsi="SimHei" w:eastAsia="SimHei" w:cs="SimHei"/>
          <w:sz w:val="17"/>
          <w:szCs w:val="17"/>
          <w:spacing w:val="1"/>
        </w:rPr>
        <w:t xml:space="preserve"> </w:t>
      </w:r>
      <w:r>
        <w:rPr>
          <w:rFonts w:ascii="SimHei" w:hAnsi="SimHei" w:eastAsia="SimHei" w:cs="SimHei"/>
          <w:sz w:val="17"/>
          <w:szCs w:val="17"/>
          <w:spacing w:val="-14"/>
        </w:rPr>
        <w:t>隆基：</w:t>
      </w:r>
      <w:r>
        <w:rPr>
          <w:rFonts w:ascii="SimHei" w:hAnsi="SimHei" w:eastAsia="SimHei" w:cs="SimHei"/>
          <w:sz w:val="17"/>
          <w:szCs w:val="17"/>
          <w:spacing w:val="-14"/>
        </w:rPr>
        <w:t xml:space="preserve"> </w:t>
      </w:r>
      <w:r>
        <w:rPr>
          <w:rFonts w:ascii="SimHei" w:hAnsi="SimHei" w:eastAsia="SimHei" w:cs="SimHei"/>
          <w:sz w:val="17"/>
          <w:szCs w:val="17"/>
          <w:spacing w:val="-14"/>
        </w:rPr>
        <w:t>重构产业链布局</w:t>
      </w:r>
    </w:p>
    <w:p>
      <w:pPr>
        <w:pStyle w:val="BodyText"/>
        <w:spacing w:line="464" w:lineRule="auto"/>
        <w:rPr/>
      </w:pPr>
      <w:r/>
    </w:p>
    <w:p>
      <w:pPr>
        <w:ind w:left="20" w:right="21" w:firstLine="104"/>
        <w:spacing w:before="68" w:line="378" w:lineRule="auto"/>
        <w:jc w:val="both"/>
        <w:rPr>
          <w:rFonts w:ascii="SimSun" w:hAnsi="SimSun" w:eastAsia="SimSun" w:cs="SimSun"/>
          <w:sz w:val="21"/>
          <w:szCs w:val="21"/>
        </w:rPr>
      </w:pPr>
      <w:r>
        <w:rPr>
          <w:rFonts w:ascii="SimSun" w:hAnsi="SimSun" w:eastAsia="SimSun" w:cs="SimSun"/>
          <w:sz w:val="21"/>
          <w:szCs w:val="21"/>
          <w:spacing w:val="2"/>
        </w:rPr>
        <w:t>我国著名的教育学家、兰州大学的老校长江隆基先生，而兰州大学也是李</w:t>
      </w:r>
      <w:r>
        <w:rPr>
          <w:rFonts w:ascii="SimSun" w:hAnsi="SimSun" w:eastAsia="SimSun" w:cs="SimSun"/>
          <w:sz w:val="21"/>
          <w:szCs w:val="21"/>
          <w:spacing w:val="7"/>
        </w:rPr>
        <w:t xml:space="preserve"> </w:t>
      </w:r>
      <w:r>
        <w:rPr>
          <w:rFonts w:ascii="SimSun" w:hAnsi="SimSun" w:eastAsia="SimSun" w:cs="SimSun"/>
          <w:sz w:val="21"/>
          <w:szCs w:val="21"/>
          <w:spacing w:val="5"/>
        </w:rPr>
        <w:t>振国的母校。后来，李振国也多次在不同场合提起，其实他并</w:t>
      </w:r>
      <w:r>
        <w:rPr>
          <w:rFonts w:ascii="SimSun" w:hAnsi="SimSun" w:eastAsia="SimSun" w:cs="SimSun"/>
          <w:sz w:val="21"/>
          <w:szCs w:val="21"/>
          <w:spacing w:val="4"/>
        </w:rPr>
        <w:t>未见过江隆</w:t>
      </w:r>
      <w:r>
        <w:rPr>
          <w:rFonts w:ascii="SimSun" w:hAnsi="SimSun" w:eastAsia="SimSun" w:cs="SimSun"/>
          <w:sz w:val="21"/>
          <w:szCs w:val="21"/>
        </w:rPr>
        <w:t xml:space="preserve"> </w:t>
      </w:r>
      <w:r>
        <w:rPr>
          <w:rFonts w:ascii="SimSun" w:hAnsi="SimSun" w:eastAsia="SimSun" w:cs="SimSun"/>
          <w:sz w:val="21"/>
          <w:szCs w:val="21"/>
          <w:spacing w:val="5"/>
        </w:rPr>
        <w:t>基老先生。江老在“文化大革命”期间去世，李振国进入兰州大学求学已</w:t>
      </w:r>
      <w:r>
        <w:rPr>
          <w:rFonts w:ascii="SimSun" w:hAnsi="SimSun" w:eastAsia="SimSun" w:cs="SimSun"/>
          <w:sz w:val="21"/>
          <w:szCs w:val="21"/>
          <w:spacing w:val="17"/>
        </w:rPr>
        <w:t xml:space="preserve"> </w:t>
      </w:r>
      <w:r>
        <w:rPr>
          <w:rFonts w:ascii="SimSun" w:hAnsi="SimSun" w:eastAsia="SimSun" w:cs="SimSun"/>
          <w:sz w:val="21"/>
          <w:szCs w:val="21"/>
          <w:spacing w:val="5"/>
        </w:rPr>
        <w:t>是1986年。但是在入学教育时听到的江老的一句话让李振国铭记至今——</w:t>
      </w:r>
      <w:r>
        <w:rPr>
          <w:rFonts w:ascii="SimSun" w:hAnsi="SimSun" w:eastAsia="SimSun" w:cs="SimSun"/>
          <w:sz w:val="21"/>
          <w:szCs w:val="21"/>
        </w:rPr>
        <w:t xml:space="preserve"> </w:t>
      </w:r>
      <w:r>
        <w:rPr>
          <w:rFonts w:ascii="SimSun" w:hAnsi="SimSun" w:eastAsia="SimSun" w:cs="SimSun"/>
          <w:sz w:val="21"/>
          <w:szCs w:val="21"/>
          <w:spacing w:val="2"/>
        </w:rPr>
        <w:t>“教育让人类更美好”,他说：“这句话也打</w:t>
      </w:r>
      <w:r>
        <w:rPr>
          <w:rFonts w:ascii="SimSun" w:hAnsi="SimSun" w:eastAsia="SimSun" w:cs="SimSun"/>
          <w:sz w:val="21"/>
          <w:szCs w:val="21"/>
          <w:spacing w:val="1"/>
        </w:rPr>
        <w:t>动了当时在场的很多同学，那</w:t>
      </w:r>
      <w:r>
        <w:rPr>
          <w:rFonts w:ascii="SimSun" w:hAnsi="SimSun" w:eastAsia="SimSun" w:cs="SimSun"/>
          <w:sz w:val="21"/>
          <w:szCs w:val="21"/>
        </w:rPr>
        <w:t xml:space="preserve"> </w:t>
      </w:r>
      <w:r>
        <w:rPr>
          <w:rFonts w:ascii="SimSun" w:hAnsi="SimSun" w:eastAsia="SimSun" w:cs="SimSun"/>
          <w:sz w:val="21"/>
          <w:szCs w:val="21"/>
          <w:spacing w:val="-1"/>
        </w:rPr>
        <w:t>时我们就说过，日后创业一定以‘隆基’为企业命名。”在那一年，与</w:t>
      </w:r>
      <w:r>
        <w:rPr>
          <w:rFonts w:ascii="SimSun" w:hAnsi="SimSun" w:eastAsia="SimSun" w:cs="SimSun"/>
          <w:sz w:val="21"/>
          <w:szCs w:val="21"/>
          <w:spacing w:val="-2"/>
        </w:rPr>
        <w:t>他一</w:t>
      </w:r>
      <w:r>
        <w:rPr>
          <w:rFonts w:ascii="SimSun" w:hAnsi="SimSun" w:eastAsia="SimSun" w:cs="SimSun"/>
          <w:sz w:val="21"/>
          <w:szCs w:val="21"/>
        </w:rPr>
        <w:t xml:space="preserve"> </w:t>
      </w:r>
      <w:r>
        <w:rPr>
          <w:rFonts w:ascii="SimSun" w:hAnsi="SimSun" w:eastAsia="SimSun" w:cs="SimSun"/>
          <w:sz w:val="21"/>
          <w:szCs w:val="21"/>
          <w:spacing w:val="5"/>
        </w:rPr>
        <w:t>同考入兰州大学物理系的还有如今隆基的董事长钟宝申、隆基的副总裁李</w:t>
      </w:r>
      <w:r>
        <w:rPr>
          <w:rFonts w:ascii="SimSun" w:hAnsi="SimSun" w:eastAsia="SimSun" w:cs="SimSun"/>
          <w:sz w:val="21"/>
          <w:szCs w:val="21"/>
          <w:spacing w:val="16"/>
        </w:rPr>
        <w:t xml:space="preserve"> </w:t>
      </w:r>
      <w:r>
        <w:rPr>
          <w:rFonts w:ascii="SimSun" w:hAnsi="SimSun" w:eastAsia="SimSun" w:cs="SimSun"/>
          <w:sz w:val="21"/>
          <w:szCs w:val="21"/>
          <w:spacing w:val="5"/>
        </w:rPr>
        <w:t>文学、隆基大股东之一的李春安等人。他们以隆基为基础</w:t>
      </w:r>
      <w:r>
        <w:rPr>
          <w:rFonts w:ascii="SimSun" w:hAnsi="SimSun" w:eastAsia="SimSun" w:cs="SimSun"/>
          <w:sz w:val="21"/>
          <w:szCs w:val="21"/>
          <w:spacing w:val="4"/>
        </w:rPr>
        <w:t>，创办了多家子</w:t>
      </w:r>
    </w:p>
    <w:p>
      <w:pPr>
        <w:ind w:left="125"/>
        <w:spacing w:line="219" w:lineRule="auto"/>
        <w:rPr>
          <w:rFonts w:ascii="SimSun" w:hAnsi="SimSun" w:eastAsia="SimSun" w:cs="SimSun"/>
          <w:sz w:val="21"/>
          <w:szCs w:val="21"/>
        </w:rPr>
      </w:pPr>
      <w:r>
        <w:rPr>
          <w:rFonts w:ascii="SimSun" w:hAnsi="SimSun" w:eastAsia="SimSun" w:cs="SimSun"/>
          <w:sz w:val="21"/>
          <w:szCs w:val="21"/>
          <w:spacing w:val="-3"/>
        </w:rPr>
        <w:t>公司，并且这些公司无一不是注重研发的技术驱动型企业。</w:t>
      </w:r>
    </w:p>
    <w:p>
      <w:pPr>
        <w:pStyle w:val="BodyText"/>
        <w:spacing w:line="273" w:lineRule="auto"/>
        <w:rPr/>
      </w:pPr>
      <w:r/>
    </w:p>
    <w:p>
      <w:pPr>
        <w:pStyle w:val="BodyText"/>
        <w:spacing w:line="274" w:lineRule="auto"/>
        <w:rPr/>
      </w:pPr>
      <w:r/>
    </w:p>
    <w:p>
      <w:pPr>
        <w:spacing w:before="82" w:line="219" w:lineRule="auto"/>
        <w:rPr>
          <w:rFonts w:ascii="SimSun" w:hAnsi="SimSun" w:eastAsia="SimSun" w:cs="SimSun"/>
          <w:sz w:val="25"/>
          <w:szCs w:val="25"/>
        </w:rPr>
      </w:pPr>
      <w:r>
        <w:rPr>
          <w:rFonts w:ascii="SimSun" w:hAnsi="SimSun" w:eastAsia="SimSun" w:cs="SimSun"/>
          <w:sz w:val="25"/>
          <w:szCs w:val="25"/>
          <w:spacing w:val="4"/>
        </w:rPr>
        <w:t>“兰大合伙人”</w:t>
      </w:r>
    </w:p>
    <w:p>
      <w:pPr>
        <w:pStyle w:val="BodyText"/>
        <w:spacing w:line="450" w:lineRule="auto"/>
        <w:rPr/>
      </w:pPr>
      <w:r/>
    </w:p>
    <w:p>
      <w:pPr>
        <w:ind w:left="125" w:right="4" w:firstLine="449"/>
        <w:spacing w:before="69" w:line="369" w:lineRule="auto"/>
        <w:jc w:val="both"/>
        <w:rPr>
          <w:rFonts w:ascii="SimSun" w:hAnsi="SimSun" w:eastAsia="SimSun" w:cs="SimSun"/>
          <w:sz w:val="21"/>
          <w:szCs w:val="21"/>
        </w:rPr>
      </w:pPr>
      <w:r>
        <w:rPr>
          <w:rFonts w:ascii="SimSun" w:hAnsi="SimSun" w:eastAsia="SimSun" w:cs="SimSun"/>
          <w:sz w:val="21"/>
          <w:szCs w:val="21"/>
          <w:spacing w:val="-1"/>
        </w:rPr>
        <w:t>说到隆基，“兰大合伙人”是绕不开的话题。2017年1</w:t>
      </w:r>
      <w:r>
        <w:rPr>
          <w:rFonts w:ascii="SimSun" w:hAnsi="SimSun" w:eastAsia="SimSun" w:cs="SimSun"/>
          <w:sz w:val="21"/>
          <w:szCs w:val="21"/>
          <w:spacing w:val="-2"/>
        </w:rPr>
        <w:t>月11日，“2016</w:t>
      </w:r>
      <w:r>
        <w:rPr>
          <w:rFonts w:ascii="SimSun" w:hAnsi="SimSun" w:eastAsia="SimSun" w:cs="SimSun"/>
          <w:sz w:val="21"/>
          <w:szCs w:val="21"/>
        </w:rPr>
        <w:t xml:space="preserve"> </w:t>
      </w:r>
      <w:r>
        <w:rPr>
          <w:rFonts w:ascii="SimSun" w:hAnsi="SimSun" w:eastAsia="SimSun" w:cs="SimSun"/>
          <w:sz w:val="21"/>
          <w:szCs w:val="21"/>
          <w:spacing w:val="2"/>
        </w:rPr>
        <w:t>十大经济年度人物”颁奖盛典在北京举行，隆基董事长钟宝申获奖，李振</w:t>
      </w:r>
      <w:r>
        <w:rPr>
          <w:rFonts w:ascii="SimSun" w:hAnsi="SimSun" w:eastAsia="SimSun" w:cs="SimSun"/>
          <w:sz w:val="21"/>
          <w:szCs w:val="21"/>
          <w:spacing w:val="4"/>
        </w:rPr>
        <w:t xml:space="preserve"> </w:t>
      </w:r>
      <w:r>
        <w:rPr>
          <w:rFonts w:ascii="SimSun" w:hAnsi="SimSun" w:eastAsia="SimSun" w:cs="SimSun"/>
          <w:sz w:val="21"/>
          <w:szCs w:val="21"/>
          <w:spacing w:val="-10"/>
        </w:rPr>
        <w:t>国、李文学到场助阵，</w:t>
      </w:r>
      <w:r>
        <w:rPr>
          <w:rFonts w:ascii="SimSun" w:hAnsi="SimSun" w:eastAsia="SimSun" w:cs="SimSun"/>
          <w:sz w:val="21"/>
          <w:szCs w:val="21"/>
          <w:spacing w:val="65"/>
        </w:rPr>
        <w:t xml:space="preserve"> </w:t>
      </w:r>
      <w:r>
        <w:rPr>
          <w:rFonts w:ascii="SimSun" w:hAnsi="SimSun" w:eastAsia="SimSun" w:cs="SimSun"/>
          <w:sz w:val="21"/>
          <w:szCs w:val="21"/>
          <w:spacing w:val="-10"/>
        </w:rPr>
        <w:t>一时间，“兰大合伙人”“兰大三剑客”集中出现在</w:t>
      </w:r>
      <w:r>
        <w:rPr>
          <w:rFonts w:ascii="SimSun" w:hAnsi="SimSun" w:eastAsia="SimSun" w:cs="SimSun"/>
          <w:sz w:val="21"/>
          <w:szCs w:val="21"/>
        </w:rPr>
        <w:t xml:space="preserve"> </w:t>
      </w:r>
      <w:r>
        <w:rPr>
          <w:rFonts w:ascii="SimSun" w:hAnsi="SimSun" w:eastAsia="SimSun" w:cs="SimSun"/>
          <w:sz w:val="21"/>
          <w:szCs w:val="21"/>
          <w:spacing w:val="2"/>
        </w:rPr>
        <w:t>公众视野中。中国人常说，至亲挚友不适宜共同创业，但李振国却总说是</w:t>
      </w:r>
    </w:p>
    <w:p>
      <w:pPr>
        <w:ind w:left="125"/>
        <w:spacing w:line="218" w:lineRule="auto"/>
        <w:rPr>
          <w:rFonts w:ascii="SimSun" w:hAnsi="SimSun" w:eastAsia="SimSun" w:cs="SimSun"/>
          <w:sz w:val="21"/>
          <w:szCs w:val="21"/>
        </w:rPr>
      </w:pPr>
      <w:r>
        <w:rPr>
          <w:rFonts w:ascii="SimSun" w:hAnsi="SimSun" w:eastAsia="SimSun" w:cs="SimSun"/>
          <w:sz w:val="21"/>
          <w:szCs w:val="21"/>
          <w:spacing w:val="-3"/>
        </w:rPr>
        <w:t>因为有了钟宝申和各位同学的加入才有了今天的隆基。</w:t>
      </w:r>
    </w:p>
    <w:p>
      <w:pPr>
        <w:ind w:left="125" w:firstLine="459"/>
        <w:spacing w:before="223" w:line="369" w:lineRule="auto"/>
        <w:jc w:val="both"/>
        <w:rPr>
          <w:rFonts w:ascii="SimSun" w:hAnsi="SimSun" w:eastAsia="SimSun" w:cs="SimSun"/>
          <w:sz w:val="21"/>
          <w:szCs w:val="21"/>
        </w:rPr>
      </w:pPr>
      <w:r>
        <w:rPr>
          <w:rFonts w:ascii="SimSun" w:hAnsi="SimSun" w:eastAsia="SimSun" w:cs="SimSun"/>
          <w:sz w:val="21"/>
          <w:szCs w:val="21"/>
          <w:spacing w:val="2"/>
        </w:rPr>
        <w:t>这要从李振国波折的创业历程说起。在创立隆基前，李</w:t>
      </w:r>
      <w:r>
        <w:rPr>
          <w:rFonts w:ascii="SimSun" w:hAnsi="SimSun" w:eastAsia="SimSun" w:cs="SimSun"/>
          <w:sz w:val="21"/>
          <w:szCs w:val="21"/>
          <w:spacing w:val="1"/>
        </w:rPr>
        <w:t>振国有多次创</w:t>
      </w:r>
      <w:r>
        <w:rPr>
          <w:rFonts w:ascii="SimSun" w:hAnsi="SimSun" w:eastAsia="SimSun" w:cs="SimSun"/>
          <w:sz w:val="21"/>
          <w:szCs w:val="21"/>
        </w:rPr>
        <w:t xml:space="preserve"> </w:t>
      </w:r>
      <w:r>
        <w:rPr>
          <w:rFonts w:ascii="SimSun" w:hAnsi="SimSun" w:eastAsia="SimSun" w:cs="SimSun"/>
          <w:sz w:val="21"/>
          <w:szCs w:val="21"/>
          <w:spacing w:val="2"/>
        </w:rPr>
        <w:t>业经历，直到2000年创立了以半导体材料为主营业务的西安新盟电子科技</w:t>
      </w:r>
      <w:r>
        <w:rPr>
          <w:rFonts w:ascii="SimSun" w:hAnsi="SimSun" w:eastAsia="SimSun" w:cs="SimSun"/>
          <w:sz w:val="21"/>
          <w:szCs w:val="21"/>
        </w:rPr>
        <w:t xml:space="preserve"> </w:t>
      </w:r>
      <w:r>
        <w:rPr>
          <w:rFonts w:ascii="SimSun" w:hAnsi="SimSun" w:eastAsia="SimSun" w:cs="SimSun"/>
          <w:sz w:val="21"/>
          <w:szCs w:val="21"/>
          <w:spacing w:val="12"/>
        </w:rPr>
        <w:t>有限公司(隆基的前身),他的创业历程才步入正轨。而那时，他的老同</w:t>
      </w:r>
      <w:r>
        <w:rPr>
          <w:rFonts w:ascii="SimSun" w:hAnsi="SimSun" w:eastAsia="SimSun" w:cs="SimSun"/>
          <w:sz w:val="21"/>
          <w:szCs w:val="21"/>
          <w:spacing w:val="8"/>
        </w:rPr>
        <w:t xml:space="preserve"> </w:t>
      </w:r>
      <w:r>
        <w:rPr>
          <w:rFonts w:ascii="SimSun" w:hAnsi="SimSun" w:eastAsia="SimSun" w:cs="SimSun"/>
          <w:sz w:val="21"/>
          <w:szCs w:val="21"/>
          <w:spacing w:val="1"/>
        </w:rPr>
        <w:t>学钟宝申创立的沈阳隆基电磁已经成为国内电磁选矿行业的翘楚，李文学</w:t>
      </w:r>
      <w:r>
        <w:rPr>
          <w:rFonts w:ascii="SimSun" w:hAnsi="SimSun" w:eastAsia="SimSun" w:cs="SimSun"/>
          <w:sz w:val="21"/>
          <w:szCs w:val="21"/>
          <w:spacing w:val="18"/>
        </w:rPr>
        <w:t xml:space="preserve"> </w:t>
      </w:r>
      <w:r>
        <w:rPr>
          <w:rFonts w:ascii="SimSun" w:hAnsi="SimSun" w:eastAsia="SimSun" w:cs="SimSun"/>
          <w:sz w:val="21"/>
          <w:szCs w:val="21"/>
          <w:spacing w:val="9"/>
        </w:rPr>
        <w:t>也在陕西本地的一家国有企业进入了核心管理层。成立隆基初期的李振</w:t>
      </w:r>
      <w:r>
        <w:rPr>
          <w:rFonts w:ascii="SimSun" w:hAnsi="SimSun" w:eastAsia="SimSun" w:cs="SimSun"/>
          <w:sz w:val="21"/>
          <w:szCs w:val="21"/>
        </w:rPr>
        <w:t xml:space="preserve"> </w:t>
      </w:r>
      <w:r>
        <w:rPr>
          <w:rFonts w:ascii="SimSun" w:hAnsi="SimSun" w:eastAsia="SimSun" w:cs="SimSun"/>
          <w:sz w:val="21"/>
          <w:szCs w:val="21"/>
          <w:spacing w:val="2"/>
        </w:rPr>
        <w:t>国，掌握经营管理大权，用他自己的话来说就是那种感觉非常爽，所有的</w:t>
      </w:r>
      <w:r>
        <w:rPr>
          <w:rFonts w:ascii="SimSun" w:hAnsi="SimSun" w:eastAsia="SimSun" w:cs="SimSun"/>
          <w:sz w:val="21"/>
          <w:szCs w:val="21"/>
          <w:spacing w:val="11"/>
        </w:rPr>
        <w:t xml:space="preserve"> </w:t>
      </w:r>
      <w:r>
        <w:rPr>
          <w:rFonts w:ascii="SimSun" w:hAnsi="SimSun" w:eastAsia="SimSun" w:cs="SimSun"/>
          <w:sz w:val="21"/>
          <w:szCs w:val="21"/>
          <w:spacing w:val="2"/>
        </w:rPr>
        <w:t>指令都会得到迅速彻底的执行，但伴随而来的危机就是正确的指令会被迅</w:t>
      </w:r>
    </w:p>
    <w:p>
      <w:pPr>
        <w:ind w:left="125"/>
        <w:spacing w:before="1" w:line="218" w:lineRule="auto"/>
        <w:rPr>
          <w:rFonts w:ascii="SimSun" w:hAnsi="SimSun" w:eastAsia="SimSun" w:cs="SimSun"/>
          <w:sz w:val="21"/>
          <w:szCs w:val="21"/>
        </w:rPr>
      </w:pPr>
      <w:r>
        <w:rPr>
          <w:rFonts w:ascii="SimSun" w:hAnsi="SimSun" w:eastAsia="SimSun" w:cs="SimSun"/>
          <w:sz w:val="21"/>
          <w:szCs w:val="21"/>
          <w:spacing w:val="2"/>
        </w:rPr>
        <w:t>速执行，错误的指令也会被迅速执行。经历过一次经营误判后，李振国对</w:t>
      </w:r>
    </w:p>
    <w:p>
      <w:pPr>
        <w:spacing w:line="218" w:lineRule="auto"/>
        <w:sectPr>
          <w:footerReference w:type="default" r:id="rId301"/>
          <w:pgSz w:w="8140" w:h="13060"/>
          <w:pgMar w:top="400" w:right="644" w:bottom="428" w:left="555" w:header="0" w:footer="289" w:gutter="0"/>
        </w:sectPr>
        <w:rPr>
          <w:rFonts w:ascii="SimSun" w:hAnsi="SimSun" w:eastAsia="SimSun" w:cs="SimSun"/>
          <w:sz w:val="21"/>
          <w:szCs w:val="21"/>
        </w:rPr>
      </w:pPr>
    </w:p>
    <w:p>
      <w:pPr>
        <w:ind w:left="657"/>
        <w:spacing w:before="282" w:line="224" w:lineRule="auto"/>
        <w:rPr>
          <w:rFonts w:ascii="STHupo" w:hAnsi="STHupo" w:eastAsia="STHupo" w:cs="STHupo"/>
          <w:sz w:val="16"/>
          <w:szCs w:val="16"/>
        </w:rPr>
      </w:pPr>
      <w:r>
        <w:drawing>
          <wp:anchor distT="0" distB="0" distL="0" distR="0" simplePos="0" relativeHeight="252168192" behindDoc="0" locked="0" layoutInCell="0" allowOverlap="1">
            <wp:simplePos x="0" y="0"/>
            <wp:positionH relativeFrom="page">
              <wp:posOffset>260357</wp:posOffset>
            </wp:positionH>
            <wp:positionV relativeFrom="page">
              <wp:posOffset>380984</wp:posOffset>
            </wp:positionV>
            <wp:extent cx="349262" cy="336533"/>
            <wp:effectExtent l="0" t="0" r="0" b="0"/>
            <wp:wrapNone/>
            <wp:docPr id="246" name="IM 246"/>
            <wp:cNvGraphicFramePr/>
            <a:graphic>
              <a:graphicData uri="http://schemas.openxmlformats.org/drawingml/2006/picture">
                <pic:pic>
                  <pic:nvPicPr>
                    <pic:cNvPr id="246" name="IM 246"/>
                    <pic:cNvPicPr/>
                  </pic:nvPicPr>
                  <pic:blipFill>
                    <a:blip r:embed="rId303"/>
                    <a:stretch>
                      <a:fillRect/>
                    </a:stretch>
                  </pic:blipFill>
                  <pic:spPr>
                    <a:xfrm rot="0">
                      <a:off x="0" y="0"/>
                      <a:ext cx="349262" cy="336533"/>
                    </a:xfrm>
                    <a:prstGeom prst="rect">
                      <a:avLst/>
                    </a:prstGeom>
                  </pic:spPr>
                </pic:pic>
              </a:graphicData>
            </a:graphic>
          </wp:anchor>
        </w:drawing>
      </w:r>
      <w:r>
        <w:rPr>
          <w:rFonts w:ascii="STHupo" w:hAnsi="STHupo" w:eastAsia="STHupo" w:cs="STHupo"/>
          <w:sz w:val="16"/>
          <w:szCs w:val="16"/>
          <w:b/>
          <w:bCs/>
          <w:spacing w:val="-5"/>
        </w:rPr>
        <w:t>中国智造</w:t>
      </w:r>
    </w:p>
    <w:p>
      <w:pPr>
        <w:ind w:left="655"/>
        <w:spacing w:before="62" w:line="221" w:lineRule="auto"/>
        <w:rPr>
          <w:rFonts w:ascii="SimHei" w:hAnsi="SimHei" w:eastAsia="SimHei" w:cs="SimHei"/>
          <w:sz w:val="16"/>
          <w:szCs w:val="16"/>
        </w:rPr>
      </w:pPr>
      <w:r>
        <w:rPr>
          <w:rFonts w:ascii="SimHei" w:hAnsi="SimHei" w:eastAsia="SimHei" w:cs="SimHei"/>
          <w:sz w:val="16"/>
          <w:szCs w:val="16"/>
          <w:spacing w:val="-3"/>
        </w:rPr>
        <w:t>领先制造业企业模式创新</w:t>
      </w:r>
    </w:p>
    <w:p>
      <w:pPr>
        <w:pStyle w:val="BodyText"/>
        <w:spacing w:line="462" w:lineRule="auto"/>
        <w:rPr/>
      </w:pPr>
      <w:r/>
    </w:p>
    <w:p>
      <w:pPr>
        <w:ind w:left="104"/>
        <w:spacing w:before="68" w:line="369" w:lineRule="auto"/>
        <w:jc w:val="both"/>
        <w:rPr>
          <w:rFonts w:ascii="SimSun" w:hAnsi="SimSun" w:eastAsia="SimSun" w:cs="SimSun"/>
          <w:sz w:val="21"/>
          <w:szCs w:val="21"/>
        </w:rPr>
      </w:pPr>
      <w:r>
        <w:rPr>
          <w:rFonts w:ascii="SimSun" w:hAnsi="SimSun" w:eastAsia="SimSun" w:cs="SimSun"/>
          <w:sz w:val="21"/>
          <w:szCs w:val="21"/>
          <w:spacing w:val="1"/>
        </w:rPr>
        <w:t>于企业管理有了更为深入的思考，他决定引入对自己的制衡力量，以集体</w:t>
      </w:r>
      <w:r>
        <w:rPr>
          <w:rFonts w:ascii="SimSun" w:hAnsi="SimSun" w:eastAsia="SimSun" w:cs="SimSun"/>
          <w:sz w:val="21"/>
          <w:szCs w:val="21"/>
          <w:spacing w:val="3"/>
        </w:rPr>
        <w:t xml:space="preserve">  </w:t>
      </w:r>
      <w:r>
        <w:rPr>
          <w:rFonts w:ascii="SimSun" w:hAnsi="SimSun" w:eastAsia="SimSun" w:cs="SimSun"/>
          <w:sz w:val="21"/>
          <w:szCs w:val="21"/>
          <w:spacing w:val="1"/>
        </w:rPr>
        <w:t>决策代替个人决策，而其老同学钟宝申则是最佳人选。在隆基创</w:t>
      </w:r>
      <w:r>
        <w:rPr>
          <w:rFonts w:ascii="SimSun" w:hAnsi="SimSun" w:eastAsia="SimSun" w:cs="SimSun"/>
          <w:sz w:val="21"/>
          <w:szCs w:val="21"/>
        </w:rPr>
        <w:t>立6年后， </w:t>
      </w:r>
      <w:r>
        <w:rPr>
          <w:rFonts w:ascii="SimSun" w:hAnsi="SimSun" w:eastAsia="SimSun" w:cs="SimSun"/>
          <w:sz w:val="21"/>
          <w:szCs w:val="21"/>
          <w:spacing w:val="1"/>
        </w:rPr>
        <w:t>钟宝申加入进来，“兰大合伙人”的故事拉开序幕。自己引入力量制衡自 </w:t>
      </w:r>
      <w:r>
        <w:rPr>
          <w:rFonts w:ascii="SimSun" w:hAnsi="SimSun" w:eastAsia="SimSun" w:cs="SimSun"/>
          <w:sz w:val="21"/>
          <w:szCs w:val="21"/>
          <w:spacing w:val="1"/>
        </w:rPr>
        <w:t>己，这是极为少见的现象。而多年来，在企业管理上，李振国、钟宝申等</w:t>
      </w:r>
      <w:r>
        <w:rPr>
          <w:rFonts w:ascii="SimSun" w:hAnsi="SimSun" w:eastAsia="SimSun" w:cs="SimSun"/>
          <w:sz w:val="21"/>
          <w:szCs w:val="21"/>
          <w:spacing w:val="3"/>
        </w:rPr>
        <w:t xml:space="preserve">  </w:t>
      </w:r>
      <w:r>
        <w:rPr>
          <w:rFonts w:ascii="SimSun" w:hAnsi="SimSun" w:eastAsia="SimSun" w:cs="SimSun"/>
          <w:sz w:val="21"/>
          <w:szCs w:val="21"/>
          <w:spacing w:val="1"/>
        </w:rPr>
        <w:t>隆基的管理层从未有过重大分歧，这一方面取决于他们作为同学之间天然</w:t>
      </w:r>
      <w:r>
        <w:rPr>
          <w:rFonts w:ascii="SimSun" w:hAnsi="SimSun" w:eastAsia="SimSun" w:cs="SimSun"/>
          <w:sz w:val="21"/>
          <w:szCs w:val="21"/>
          <w:spacing w:val="3"/>
        </w:rPr>
        <w:t xml:space="preserve">  </w:t>
      </w:r>
      <w:r>
        <w:rPr>
          <w:rFonts w:ascii="SimSun" w:hAnsi="SimSun" w:eastAsia="SimSun" w:cs="SimSun"/>
          <w:sz w:val="21"/>
          <w:szCs w:val="21"/>
          <w:spacing w:val="1"/>
        </w:rPr>
        <w:t>的信任感，另一方面则是源于他们从不计较个人得失，永远出于企业利益</w:t>
      </w:r>
    </w:p>
    <w:p>
      <w:pPr>
        <w:ind w:left="104"/>
        <w:spacing w:line="219" w:lineRule="auto"/>
        <w:rPr>
          <w:rFonts w:ascii="SimSun" w:hAnsi="SimSun" w:eastAsia="SimSun" w:cs="SimSun"/>
          <w:sz w:val="21"/>
          <w:szCs w:val="21"/>
        </w:rPr>
      </w:pPr>
      <w:r>
        <w:rPr>
          <w:rFonts w:ascii="SimSun" w:hAnsi="SimSun" w:eastAsia="SimSun" w:cs="SimSun"/>
          <w:sz w:val="21"/>
          <w:szCs w:val="21"/>
          <w:spacing w:val="-2"/>
        </w:rPr>
        <w:t>进行决策，这种品质让人不由得心生敬佩。</w:t>
      </w:r>
    </w:p>
    <w:p>
      <w:pPr>
        <w:pStyle w:val="BodyText"/>
        <w:spacing w:line="323" w:lineRule="auto"/>
        <w:rPr/>
      </w:pPr>
      <w:r/>
    </w:p>
    <w:p>
      <w:pPr>
        <w:pStyle w:val="BodyText"/>
        <w:spacing w:line="324" w:lineRule="auto"/>
        <w:rPr/>
      </w:pPr>
      <w:r/>
    </w:p>
    <w:p>
      <w:pPr>
        <w:ind w:left="104"/>
        <w:spacing w:before="68" w:line="219" w:lineRule="auto"/>
        <w:rPr>
          <w:rFonts w:ascii="SimSun" w:hAnsi="SimSun" w:eastAsia="SimSun" w:cs="SimSun"/>
          <w:sz w:val="21"/>
          <w:szCs w:val="21"/>
        </w:rPr>
      </w:pPr>
      <w:r>
        <w:rPr>
          <w:rFonts w:ascii="SimSun" w:hAnsi="SimSun" w:eastAsia="SimSun" w:cs="SimSun"/>
          <w:sz w:val="21"/>
          <w:szCs w:val="21"/>
          <w:spacing w:val="25"/>
        </w:rPr>
        <w:t>从本质出发</w:t>
      </w:r>
    </w:p>
    <w:p>
      <w:pPr>
        <w:pStyle w:val="BodyText"/>
        <w:spacing w:line="463" w:lineRule="auto"/>
        <w:rPr/>
      </w:pPr>
      <w:r/>
    </w:p>
    <w:p>
      <w:pPr>
        <w:ind w:left="104" w:firstLine="450"/>
        <w:spacing w:before="68" w:line="377" w:lineRule="auto"/>
        <w:jc w:val="both"/>
        <w:rPr>
          <w:rFonts w:ascii="SimSun" w:hAnsi="SimSun" w:eastAsia="SimSun" w:cs="SimSun"/>
          <w:sz w:val="21"/>
          <w:szCs w:val="21"/>
        </w:rPr>
      </w:pPr>
      <w:r>
        <w:rPr>
          <w:rFonts w:ascii="SimSun" w:hAnsi="SimSun" w:eastAsia="SimSun" w:cs="SimSun"/>
          <w:sz w:val="21"/>
          <w:szCs w:val="21"/>
          <w:spacing w:val="1"/>
        </w:rPr>
        <w:t>当然，能将这群“兰大合伙人”凝聚在一起的，除了同学间的信任和</w:t>
      </w:r>
      <w:r>
        <w:rPr>
          <w:rFonts w:ascii="SimSun" w:hAnsi="SimSun" w:eastAsia="SimSun" w:cs="SimSun"/>
          <w:sz w:val="21"/>
          <w:szCs w:val="21"/>
          <w:spacing w:val="16"/>
        </w:rPr>
        <w:t xml:space="preserve"> </w:t>
      </w:r>
      <w:r>
        <w:rPr>
          <w:rFonts w:ascii="SimSun" w:hAnsi="SimSun" w:eastAsia="SimSun" w:cs="SimSun"/>
          <w:sz w:val="21"/>
          <w:szCs w:val="21"/>
          <w:spacing w:val="-2"/>
        </w:rPr>
        <w:t>共同创业的热情，还有一个在国内方兴未艾的新兴产业——光伏。</w:t>
      </w:r>
      <w:r>
        <w:rPr>
          <w:rFonts w:ascii="SimSun" w:hAnsi="SimSun" w:eastAsia="SimSun" w:cs="SimSun"/>
          <w:sz w:val="21"/>
          <w:szCs w:val="21"/>
          <w:spacing w:val="-3"/>
        </w:rPr>
        <w:t>2004年，</w:t>
      </w:r>
      <w:r>
        <w:rPr>
          <w:rFonts w:ascii="SimSun" w:hAnsi="SimSun" w:eastAsia="SimSun" w:cs="SimSun"/>
          <w:sz w:val="21"/>
          <w:szCs w:val="21"/>
        </w:rPr>
        <w:t xml:space="preserve"> </w:t>
      </w:r>
      <w:r>
        <w:rPr>
          <w:rFonts w:ascii="SimSun" w:hAnsi="SimSun" w:eastAsia="SimSun" w:cs="SimSun"/>
          <w:sz w:val="21"/>
          <w:szCs w:val="21"/>
          <w:spacing w:val="1"/>
        </w:rPr>
        <w:t>身处单晶半导体行业的李振国接触到了正在兴起的光伏。彼时，德国刚刚</w:t>
      </w:r>
      <w:r>
        <w:rPr>
          <w:rFonts w:ascii="SimSun" w:hAnsi="SimSun" w:eastAsia="SimSun" w:cs="SimSun"/>
          <w:sz w:val="21"/>
          <w:szCs w:val="21"/>
          <w:spacing w:val="5"/>
        </w:rPr>
        <w:t xml:space="preserve">  </w:t>
      </w:r>
      <w:r>
        <w:rPr>
          <w:rFonts w:ascii="SimSun" w:hAnsi="SimSun" w:eastAsia="SimSun" w:cs="SimSun"/>
          <w:sz w:val="21"/>
          <w:szCs w:val="21"/>
          <w:spacing w:val="4"/>
        </w:rPr>
        <w:t>推出了《上网电价法》,在国家的政策支持下，德国光伏发电装机量快速</w:t>
      </w:r>
      <w:r>
        <w:rPr>
          <w:rFonts w:ascii="SimSun" w:hAnsi="SimSun" w:eastAsia="SimSun" w:cs="SimSun"/>
          <w:sz w:val="21"/>
          <w:szCs w:val="21"/>
          <w:spacing w:val="7"/>
        </w:rPr>
        <w:t xml:space="preserve">  </w:t>
      </w:r>
      <w:r>
        <w:rPr>
          <w:rFonts w:ascii="SimSun" w:hAnsi="SimSun" w:eastAsia="SimSun" w:cs="SimSun"/>
          <w:sz w:val="21"/>
          <w:szCs w:val="21"/>
          <w:spacing w:val="1"/>
        </w:rPr>
        <w:t>上升，众多国内外光伏厂商也在那时兴起。当时主攻单晶半导体材料的西</w:t>
      </w:r>
      <w:r>
        <w:rPr>
          <w:rFonts w:ascii="SimSun" w:hAnsi="SimSun" w:eastAsia="SimSun" w:cs="SimSun"/>
          <w:sz w:val="21"/>
          <w:szCs w:val="21"/>
          <w:spacing w:val="6"/>
        </w:rPr>
        <w:t xml:space="preserve">  </w:t>
      </w:r>
      <w:r>
        <w:rPr>
          <w:rFonts w:ascii="SimSun" w:hAnsi="SimSun" w:eastAsia="SimSun" w:cs="SimSun"/>
          <w:sz w:val="21"/>
          <w:szCs w:val="21"/>
          <w:spacing w:val="4"/>
        </w:rPr>
        <w:t>安新盟也收到了大量光伏级硅片订单，李振国敏锐地捕捉到了这个商机，</w:t>
      </w:r>
      <w:r>
        <w:rPr>
          <w:rFonts w:ascii="SimSun" w:hAnsi="SimSun" w:eastAsia="SimSun" w:cs="SimSun"/>
          <w:sz w:val="21"/>
          <w:szCs w:val="21"/>
          <w:spacing w:val="5"/>
        </w:rPr>
        <w:t xml:space="preserve"> </w:t>
      </w:r>
      <w:r>
        <w:rPr>
          <w:rFonts w:ascii="SimSun" w:hAnsi="SimSun" w:eastAsia="SimSun" w:cs="SimSun"/>
          <w:sz w:val="21"/>
          <w:szCs w:val="21"/>
          <w:spacing w:val="2"/>
        </w:rPr>
        <w:t>他给正在马来西亚出差的老同学钟宝申打电话征求意见，并相约回国后进</w:t>
      </w:r>
      <w:r>
        <w:rPr>
          <w:rFonts w:ascii="SimSun" w:hAnsi="SimSun" w:eastAsia="SimSun" w:cs="SimSun"/>
          <w:sz w:val="21"/>
          <w:szCs w:val="21"/>
          <w:spacing w:val="3"/>
        </w:rPr>
        <w:t xml:space="preserve"> </w:t>
      </w:r>
      <w:r>
        <w:rPr>
          <w:rFonts w:ascii="SimSun" w:hAnsi="SimSun" w:eastAsia="SimSun" w:cs="SimSun"/>
          <w:sz w:val="21"/>
          <w:szCs w:val="21"/>
          <w:spacing w:val="1"/>
        </w:rPr>
        <w:t>行深入分析。随后，李振国与钟宝申共同对光伏产业前景及市场进行了深</w:t>
      </w:r>
      <w:r>
        <w:rPr>
          <w:rFonts w:ascii="SimSun" w:hAnsi="SimSun" w:eastAsia="SimSun" w:cs="SimSun"/>
          <w:sz w:val="21"/>
          <w:szCs w:val="21"/>
          <w:spacing w:val="4"/>
        </w:rPr>
        <w:t xml:space="preserve">  </w:t>
      </w:r>
      <w:r>
        <w:rPr>
          <w:rFonts w:ascii="SimSun" w:hAnsi="SimSun" w:eastAsia="SimSun" w:cs="SimSun"/>
          <w:sz w:val="21"/>
          <w:szCs w:val="21"/>
          <w:spacing w:val="2"/>
        </w:rPr>
        <w:t>入分析，认定光伏发电将成为未来主流的发电形式，坚定了进入光伏领域</w:t>
      </w:r>
      <w:r>
        <w:rPr>
          <w:rFonts w:ascii="SimSun" w:hAnsi="SimSun" w:eastAsia="SimSun" w:cs="SimSun"/>
          <w:sz w:val="21"/>
          <w:szCs w:val="21"/>
          <w:spacing w:val="3"/>
        </w:rPr>
        <w:t xml:space="preserve"> </w:t>
      </w:r>
      <w:r>
        <w:rPr>
          <w:rFonts w:ascii="SimSun" w:hAnsi="SimSun" w:eastAsia="SimSun" w:cs="SimSun"/>
          <w:sz w:val="21"/>
          <w:szCs w:val="21"/>
          <w:spacing w:val="1"/>
        </w:rPr>
        <w:t>的信心，而这两位物理专业毕业生基于问题本质进行判断的分析决策方式</w:t>
      </w:r>
      <w:r>
        <w:rPr>
          <w:rFonts w:ascii="SimSun" w:hAnsi="SimSun" w:eastAsia="SimSun" w:cs="SimSun"/>
          <w:sz w:val="21"/>
          <w:szCs w:val="21"/>
          <w:spacing w:val="2"/>
        </w:rPr>
        <w:t xml:space="preserve">  </w:t>
      </w:r>
      <w:r>
        <w:rPr>
          <w:rFonts w:ascii="SimSun" w:hAnsi="SimSun" w:eastAsia="SimSun" w:cs="SimSun"/>
          <w:sz w:val="21"/>
          <w:szCs w:val="21"/>
          <w:spacing w:val="8"/>
        </w:rPr>
        <w:t>也成为隆基这家企业的文化内核，多年之后因为埃隆·马斯克而走红的</w:t>
      </w:r>
    </w:p>
    <w:p>
      <w:pPr>
        <w:spacing w:before="1" w:line="218" w:lineRule="auto"/>
        <w:rPr>
          <w:rFonts w:ascii="SimSun" w:hAnsi="SimSun" w:eastAsia="SimSun" w:cs="SimSun"/>
          <w:sz w:val="21"/>
          <w:szCs w:val="21"/>
        </w:rPr>
      </w:pPr>
      <w:r>
        <w:rPr>
          <w:rFonts w:ascii="SimSun" w:hAnsi="SimSun" w:eastAsia="SimSun" w:cs="SimSun"/>
          <w:sz w:val="21"/>
          <w:szCs w:val="21"/>
          <w:spacing w:val="-2"/>
        </w:rPr>
        <w:t>“第一性原则”强调的同样是基于事物的本质分析问题。</w:t>
      </w:r>
    </w:p>
    <w:p>
      <w:pPr>
        <w:ind w:left="104" w:right="32" w:firstLine="459"/>
        <w:spacing w:before="182" w:line="378" w:lineRule="auto"/>
        <w:jc w:val="both"/>
        <w:rPr>
          <w:rFonts w:ascii="SimSun" w:hAnsi="SimSun" w:eastAsia="SimSun" w:cs="SimSun"/>
          <w:sz w:val="21"/>
          <w:szCs w:val="21"/>
        </w:rPr>
      </w:pPr>
      <w:r>
        <w:rPr>
          <w:rFonts w:ascii="SimSun" w:hAnsi="SimSun" w:eastAsia="SimSun" w:cs="SimSun"/>
          <w:sz w:val="21"/>
          <w:szCs w:val="21"/>
          <w:spacing w:val="2"/>
        </w:rPr>
        <w:t>在之后的几年时间里，李振国、钟宝申与他们带领下的隆基团队，也</w:t>
      </w:r>
      <w:r>
        <w:rPr>
          <w:rFonts w:ascii="SimSun" w:hAnsi="SimSun" w:eastAsia="SimSun" w:cs="SimSun"/>
          <w:sz w:val="21"/>
          <w:szCs w:val="21"/>
          <w:spacing w:val="1"/>
        </w:rPr>
        <w:t xml:space="preserve"> </w:t>
      </w:r>
      <w:r>
        <w:rPr>
          <w:rFonts w:ascii="SimSun" w:hAnsi="SimSun" w:eastAsia="SimSun" w:cs="SimSun"/>
          <w:sz w:val="21"/>
          <w:szCs w:val="21"/>
          <w:spacing w:val="2"/>
        </w:rPr>
        <w:t>正是依靠这样的经营思路，在竞争激烈的光伏产业异军突起，成为行业龙</w:t>
      </w:r>
    </w:p>
    <w:p>
      <w:pPr>
        <w:ind w:left="104"/>
        <w:spacing w:line="219" w:lineRule="auto"/>
        <w:rPr>
          <w:rFonts w:ascii="SimSun" w:hAnsi="SimSun" w:eastAsia="SimSun" w:cs="SimSun"/>
          <w:sz w:val="21"/>
          <w:szCs w:val="21"/>
        </w:rPr>
      </w:pPr>
      <w:r>
        <w:rPr>
          <w:rFonts w:ascii="SimSun" w:hAnsi="SimSun" w:eastAsia="SimSun" w:cs="SimSun"/>
          <w:sz w:val="21"/>
          <w:szCs w:val="21"/>
          <w:spacing w:val="1"/>
        </w:rPr>
        <w:t>头。而其中的关键节点更可以凸显他们的性格。其中之一就是李振国多次</w:t>
      </w:r>
    </w:p>
    <w:p>
      <w:pPr>
        <w:spacing w:line="219" w:lineRule="auto"/>
        <w:sectPr>
          <w:footerReference w:type="default" r:id="rId302"/>
          <w:pgSz w:w="8140" w:h="13060"/>
          <w:pgMar w:top="400" w:right="774" w:bottom="451" w:left="404" w:header="0" w:footer="322" w:gutter="0"/>
        </w:sectPr>
        <w:rPr>
          <w:rFonts w:ascii="SimSun" w:hAnsi="SimSun" w:eastAsia="SimSun" w:cs="SimSun"/>
          <w:sz w:val="21"/>
          <w:szCs w:val="21"/>
        </w:rPr>
      </w:pPr>
    </w:p>
    <w:p>
      <w:pPr>
        <w:ind w:left="5170" w:right="61" w:firstLine="1139"/>
        <w:spacing w:before="266" w:line="245" w:lineRule="auto"/>
        <w:rPr>
          <w:rFonts w:ascii="SimSun" w:hAnsi="SimSun" w:eastAsia="SimSun" w:cs="SimSun"/>
          <w:sz w:val="17"/>
          <w:szCs w:val="17"/>
        </w:rPr>
      </w:pPr>
      <w:r>
        <w:rPr>
          <w:rFonts w:ascii="SimHei" w:hAnsi="SimHei" w:eastAsia="SimHei" w:cs="SimHei"/>
          <w:sz w:val="17"/>
          <w:szCs w:val="17"/>
          <w:spacing w:val="-3"/>
        </w:rPr>
        <w:t>第六章</w:t>
      </w:r>
      <w:r>
        <w:rPr>
          <w:rFonts w:ascii="SimHei" w:hAnsi="SimHei" w:eastAsia="SimHei" w:cs="SimHei"/>
          <w:sz w:val="17"/>
          <w:szCs w:val="17"/>
          <w:spacing w:val="1"/>
        </w:rPr>
        <w:t xml:space="preserve"> </w:t>
      </w:r>
      <w:r>
        <w:rPr>
          <w:rFonts w:ascii="SimSun" w:hAnsi="SimSun" w:eastAsia="SimSun" w:cs="SimSun"/>
          <w:sz w:val="17"/>
          <w:szCs w:val="17"/>
          <w:spacing w:val="-16"/>
        </w:rPr>
        <w:t>隆基：</w:t>
      </w:r>
      <w:r>
        <w:rPr>
          <w:rFonts w:ascii="SimSun" w:hAnsi="SimSun" w:eastAsia="SimSun" w:cs="SimSun"/>
          <w:sz w:val="17"/>
          <w:szCs w:val="17"/>
          <w:spacing w:val="9"/>
        </w:rPr>
        <w:t xml:space="preserve"> </w:t>
      </w:r>
      <w:r>
        <w:rPr>
          <w:rFonts w:ascii="SimSun" w:hAnsi="SimSun" w:eastAsia="SimSun" w:cs="SimSun"/>
          <w:sz w:val="17"/>
          <w:szCs w:val="17"/>
          <w:spacing w:val="-16"/>
        </w:rPr>
        <w:t>重构产业链布局</w:t>
      </w:r>
    </w:p>
    <w:p>
      <w:pPr>
        <w:pStyle w:val="BodyText"/>
        <w:spacing w:line="470" w:lineRule="auto"/>
        <w:rPr/>
      </w:pPr>
      <w:r/>
    </w:p>
    <w:p>
      <w:pPr>
        <w:ind w:right="20"/>
        <w:spacing w:before="68" w:line="369" w:lineRule="auto"/>
        <w:jc w:val="both"/>
        <w:rPr>
          <w:rFonts w:ascii="SimSun" w:hAnsi="SimSun" w:eastAsia="SimSun" w:cs="SimSun"/>
          <w:sz w:val="21"/>
          <w:szCs w:val="21"/>
        </w:rPr>
      </w:pPr>
      <w:r>
        <w:rPr>
          <w:rFonts w:ascii="SimSun" w:hAnsi="SimSun" w:eastAsia="SimSun" w:cs="SimSun"/>
          <w:sz w:val="21"/>
          <w:szCs w:val="21"/>
          <w:spacing w:val="1"/>
        </w:rPr>
        <w:t>提到的过剩论，这也是他们基于社会发展本质做出的分析。李振国认为凡 </w:t>
      </w:r>
      <w:r>
        <w:rPr>
          <w:rFonts w:ascii="SimSun" w:hAnsi="SimSun" w:eastAsia="SimSun" w:cs="SimSun"/>
          <w:sz w:val="21"/>
          <w:szCs w:val="21"/>
          <w:spacing w:val="4"/>
        </w:rPr>
        <w:t>是人类能够生产出的物品，短缺都只是暂时的，而过剩则是常态，因此，</w:t>
      </w:r>
      <w:r>
        <w:rPr>
          <w:rFonts w:ascii="SimSun" w:hAnsi="SimSun" w:eastAsia="SimSun" w:cs="SimSun"/>
          <w:sz w:val="21"/>
          <w:szCs w:val="21"/>
          <w:spacing w:val="6"/>
        </w:rPr>
        <w:t xml:space="preserve"> </w:t>
      </w:r>
      <w:r>
        <w:rPr>
          <w:rFonts w:ascii="SimSun" w:hAnsi="SimSun" w:eastAsia="SimSun" w:cs="SimSun"/>
          <w:sz w:val="21"/>
          <w:szCs w:val="21"/>
          <w:spacing w:val="1"/>
        </w:rPr>
        <w:t>在行业拥硅为王的年代里，隆基拒绝了当时价格更为低廉的硅料长单，坚 </w:t>
      </w:r>
      <w:r>
        <w:rPr>
          <w:rFonts w:ascii="SimSun" w:hAnsi="SimSun" w:eastAsia="SimSun" w:cs="SimSun"/>
          <w:sz w:val="21"/>
          <w:szCs w:val="21"/>
          <w:spacing w:val="1"/>
        </w:rPr>
        <w:t>持以市场价采购硅料。短短几年后，硅料价格一落千丈，很多光伏企业都 </w:t>
      </w:r>
      <w:r>
        <w:rPr>
          <w:rFonts w:ascii="SimSun" w:hAnsi="SimSun" w:eastAsia="SimSun" w:cs="SimSun"/>
          <w:sz w:val="21"/>
          <w:szCs w:val="21"/>
          <w:spacing w:val="2"/>
        </w:rPr>
        <w:t>因为硅料长单而背上了沉重的成本负担，李振国以及隆基看待问题的深刻</w:t>
      </w:r>
    </w:p>
    <w:p>
      <w:pPr>
        <w:spacing w:line="218" w:lineRule="auto"/>
        <w:rPr>
          <w:rFonts w:ascii="SimSun" w:hAnsi="SimSun" w:eastAsia="SimSun" w:cs="SimSun"/>
          <w:sz w:val="21"/>
          <w:szCs w:val="21"/>
        </w:rPr>
      </w:pPr>
      <w:r>
        <w:rPr>
          <w:rFonts w:ascii="SimSun" w:hAnsi="SimSun" w:eastAsia="SimSun" w:cs="SimSun"/>
          <w:sz w:val="21"/>
          <w:szCs w:val="21"/>
          <w:spacing w:val="-8"/>
        </w:rPr>
        <w:t>洞见令人赞叹。</w:t>
      </w:r>
    </w:p>
    <w:p>
      <w:pPr>
        <w:pStyle w:val="BodyText"/>
        <w:spacing w:line="305" w:lineRule="auto"/>
        <w:rPr/>
      </w:pPr>
      <w:r/>
    </w:p>
    <w:p>
      <w:pPr>
        <w:pStyle w:val="BodyText"/>
        <w:spacing w:line="306" w:lineRule="auto"/>
        <w:rPr/>
      </w:pPr>
      <w:r/>
    </w:p>
    <w:p>
      <w:pPr>
        <w:spacing w:before="78" w:line="219" w:lineRule="auto"/>
        <w:rPr>
          <w:rFonts w:ascii="SimSun" w:hAnsi="SimSun" w:eastAsia="SimSun" w:cs="SimSun"/>
          <w:sz w:val="24"/>
          <w:szCs w:val="24"/>
        </w:rPr>
      </w:pPr>
      <w:r>
        <w:rPr>
          <w:rFonts w:ascii="SimSun" w:hAnsi="SimSun" w:eastAsia="SimSun" w:cs="SimSun"/>
          <w:sz w:val="24"/>
          <w:szCs w:val="24"/>
          <w:spacing w:val="-2"/>
        </w:rPr>
        <w:t>单晶的执着</w:t>
      </w:r>
    </w:p>
    <w:p>
      <w:pPr>
        <w:pStyle w:val="BodyText"/>
        <w:spacing w:line="443" w:lineRule="auto"/>
        <w:rPr/>
      </w:pPr>
      <w:r/>
    </w:p>
    <w:p>
      <w:pPr>
        <w:ind w:firstLine="439"/>
        <w:spacing w:before="69" w:line="378" w:lineRule="auto"/>
        <w:jc w:val="both"/>
        <w:rPr>
          <w:rFonts w:ascii="SimSun" w:hAnsi="SimSun" w:eastAsia="SimSun" w:cs="SimSun"/>
          <w:sz w:val="21"/>
          <w:szCs w:val="21"/>
        </w:rPr>
      </w:pPr>
      <w:r>
        <w:rPr>
          <w:rFonts w:ascii="SimSun" w:hAnsi="SimSun" w:eastAsia="SimSun" w:cs="SimSun"/>
          <w:sz w:val="21"/>
          <w:szCs w:val="21"/>
          <w:spacing w:val="1"/>
        </w:rPr>
        <w:t>在隆基所有的商业选择中，最为业内认可的便是其对技术路线的准确 </w:t>
      </w:r>
      <w:r>
        <w:rPr>
          <w:rFonts w:ascii="SimSun" w:hAnsi="SimSun" w:eastAsia="SimSun" w:cs="SimSun"/>
          <w:sz w:val="21"/>
          <w:szCs w:val="21"/>
          <w:spacing w:val="2"/>
        </w:rPr>
        <w:t>判断。对光伏产业稍有了解的人都知道，技术路线之争一直以</w:t>
      </w:r>
      <w:r>
        <w:rPr>
          <w:rFonts w:ascii="SimSun" w:hAnsi="SimSun" w:eastAsia="SimSun" w:cs="SimSun"/>
          <w:sz w:val="21"/>
          <w:szCs w:val="21"/>
          <w:spacing w:val="1"/>
        </w:rPr>
        <w:t>来都是光伏</w:t>
      </w:r>
      <w:r>
        <w:rPr>
          <w:rFonts w:ascii="SimSun" w:hAnsi="SimSun" w:eastAsia="SimSun" w:cs="SimSun"/>
          <w:sz w:val="21"/>
          <w:szCs w:val="21"/>
        </w:rPr>
        <w:t xml:space="preserve">  </w:t>
      </w:r>
      <w:r>
        <w:rPr>
          <w:rFonts w:ascii="SimSun" w:hAnsi="SimSun" w:eastAsia="SimSun" w:cs="SimSun"/>
          <w:sz w:val="21"/>
          <w:szCs w:val="21"/>
          <w:spacing w:val="5"/>
        </w:rPr>
        <w:t>产业的核心议题，从最初的晶硅与薄膜之争，到后来的单晶</w:t>
      </w:r>
      <w:r>
        <w:rPr>
          <w:rFonts w:ascii="SimSun" w:hAnsi="SimSun" w:eastAsia="SimSun" w:cs="SimSun"/>
          <w:sz w:val="21"/>
          <w:szCs w:val="21"/>
          <w:spacing w:val="4"/>
        </w:rPr>
        <w:t>与多晶之争，</w:t>
      </w:r>
      <w:r>
        <w:rPr>
          <w:rFonts w:ascii="SimSun" w:hAnsi="SimSun" w:eastAsia="SimSun" w:cs="SimSun"/>
          <w:sz w:val="21"/>
          <w:szCs w:val="21"/>
        </w:rPr>
        <w:t xml:space="preserve"> </w:t>
      </w:r>
      <w:r>
        <w:rPr>
          <w:rFonts w:ascii="SimSun" w:hAnsi="SimSun" w:eastAsia="SimSun" w:cs="SimSun"/>
          <w:sz w:val="21"/>
          <w:szCs w:val="21"/>
          <w:spacing w:val="2"/>
        </w:rPr>
        <w:t>而终结技术路线之争的正是隆基多年以来一直坚持的单晶路线，</w:t>
      </w:r>
      <w:r>
        <w:rPr>
          <w:rFonts w:ascii="SimSun" w:hAnsi="SimSun" w:eastAsia="SimSun" w:cs="SimSun"/>
          <w:sz w:val="21"/>
          <w:szCs w:val="21"/>
          <w:spacing w:val="1"/>
        </w:rPr>
        <w:t>这同样是</w:t>
      </w:r>
      <w:r>
        <w:rPr>
          <w:rFonts w:ascii="SimSun" w:hAnsi="SimSun" w:eastAsia="SimSun" w:cs="SimSun"/>
          <w:sz w:val="21"/>
          <w:szCs w:val="21"/>
        </w:rPr>
        <w:t xml:space="preserve">  </w:t>
      </w:r>
      <w:r>
        <w:rPr>
          <w:rFonts w:ascii="SimSun" w:hAnsi="SimSun" w:eastAsia="SimSun" w:cs="SimSun"/>
          <w:sz w:val="21"/>
          <w:szCs w:val="21"/>
          <w:spacing w:val="2"/>
        </w:rPr>
        <w:t>基于事物本质看问题的分析决策方式做出的选择。在进入</w:t>
      </w:r>
      <w:r>
        <w:rPr>
          <w:rFonts w:ascii="SimSun" w:hAnsi="SimSun" w:eastAsia="SimSun" w:cs="SimSun"/>
          <w:sz w:val="21"/>
          <w:szCs w:val="21"/>
          <w:spacing w:val="1"/>
        </w:rPr>
        <w:t>行业之初，李振</w:t>
      </w:r>
      <w:r>
        <w:rPr>
          <w:rFonts w:ascii="SimSun" w:hAnsi="SimSun" w:eastAsia="SimSun" w:cs="SimSun"/>
          <w:sz w:val="21"/>
          <w:szCs w:val="21"/>
        </w:rPr>
        <w:t xml:space="preserve">  </w:t>
      </w:r>
      <w:r>
        <w:rPr>
          <w:rFonts w:ascii="SimSun" w:hAnsi="SimSun" w:eastAsia="SimSun" w:cs="SimSun"/>
          <w:sz w:val="21"/>
          <w:szCs w:val="21"/>
          <w:spacing w:val="5"/>
        </w:rPr>
        <w:t>国、钟宝申就带领技术团队对光伏产业及业内技术路线进行</w:t>
      </w:r>
      <w:r>
        <w:rPr>
          <w:rFonts w:ascii="SimSun" w:hAnsi="SimSun" w:eastAsia="SimSun" w:cs="SimSun"/>
          <w:sz w:val="21"/>
          <w:szCs w:val="21"/>
          <w:spacing w:val="4"/>
        </w:rPr>
        <w:t>了深入分析，</w:t>
      </w:r>
      <w:r>
        <w:rPr>
          <w:rFonts w:ascii="SimSun" w:hAnsi="SimSun" w:eastAsia="SimSun" w:cs="SimSun"/>
          <w:sz w:val="21"/>
          <w:szCs w:val="21"/>
        </w:rPr>
        <w:t xml:space="preserve"> </w:t>
      </w:r>
      <w:r>
        <w:rPr>
          <w:rFonts w:ascii="SimSun" w:hAnsi="SimSun" w:eastAsia="SimSun" w:cs="SimSun"/>
          <w:sz w:val="21"/>
          <w:szCs w:val="21"/>
          <w:spacing w:val="2"/>
        </w:rPr>
        <w:t>他们认为光伏产业的本质就是度电成本的不断下降，而单</w:t>
      </w:r>
      <w:r>
        <w:rPr>
          <w:rFonts w:ascii="SimSun" w:hAnsi="SimSun" w:eastAsia="SimSun" w:cs="SimSun"/>
          <w:sz w:val="21"/>
          <w:szCs w:val="21"/>
          <w:spacing w:val="1"/>
        </w:rPr>
        <w:t>晶在转换效率方</w:t>
      </w:r>
      <w:r>
        <w:rPr>
          <w:rFonts w:ascii="SimSun" w:hAnsi="SimSun" w:eastAsia="SimSun" w:cs="SimSun"/>
          <w:sz w:val="21"/>
          <w:szCs w:val="21"/>
        </w:rPr>
        <w:t xml:space="preserve">  </w:t>
      </w:r>
      <w:r>
        <w:rPr>
          <w:rFonts w:ascii="SimSun" w:hAnsi="SimSun" w:eastAsia="SimSun" w:cs="SimSun"/>
          <w:sz w:val="21"/>
          <w:szCs w:val="21"/>
          <w:spacing w:val="2"/>
        </w:rPr>
        <w:t>面的先天优势则是推动度电成本下降的最优方案。因此，隆基多年来始终 </w:t>
      </w:r>
      <w:r>
        <w:rPr>
          <w:rFonts w:ascii="SimSun" w:hAnsi="SimSun" w:eastAsia="SimSun" w:cs="SimSun"/>
          <w:sz w:val="21"/>
          <w:szCs w:val="21"/>
          <w:spacing w:val="8"/>
        </w:rPr>
        <w:t>坚持单晶路线，即使在单晶市场占比一度不足5%的情况下，他们也从未</w:t>
      </w:r>
    </w:p>
    <w:p>
      <w:pPr>
        <w:spacing w:line="220" w:lineRule="auto"/>
        <w:rPr>
          <w:rFonts w:ascii="SimSun" w:hAnsi="SimSun" w:eastAsia="SimSun" w:cs="SimSun"/>
          <w:sz w:val="21"/>
          <w:szCs w:val="21"/>
        </w:rPr>
      </w:pPr>
      <w:r>
        <w:rPr>
          <w:rFonts w:ascii="SimSun" w:hAnsi="SimSun" w:eastAsia="SimSun" w:cs="SimSun"/>
          <w:sz w:val="21"/>
          <w:szCs w:val="21"/>
          <w:spacing w:val="-9"/>
        </w:rPr>
        <w:t>动摇。</w:t>
      </w:r>
    </w:p>
    <w:p>
      <w:pPr>
        <w:ind w:right="57" w:firstLine="459"/>
        <w:spacing w:before="178" w:line="378" w:lineRule="auto"/>
        <w:jc w:val="both"/>
        <w:rPr>
          <w:rFonts w:ascii="SimSun" w:hAnsi="SimSun" w:eastAsia="SimSun" w:cs="SimSun"/>
          <w:sz w:val="21"/>
          <w:szCs w:val="21"/>
        </w:rPr>
      </w:pPr>
      <w:r>
        <w:rPr>
          <w:rFonts w:ascii="SimSun" w:hAnsi="SimSun" w:eastAsia="SimSun" w:cs="SimSun"/>
          <w:sz w:val="21"/>
          <w:szCs w:val="21"/>
          <w:spacing w:val="2"/>
        </w:rPr>
        <w:t>当然，面对市场份额的急剧下降，李振国也并非无动于衷，他</w:t>
      </w:r>
      <w:r>
        <w:rPr>
          <w:rFonts w:ascii="SimSun" w:hAnsi="SimSun" w:eastAsia="SimSun" w:cs="SimSun"/>
          <w:sz w:val="21"/>
          <w:szCs w:val="21"/>
          <w:spacing w:val="1"/>
        </w:rPr>
        <w:t>选择了</w:t>
      </w:r>
      <w:r>
        <w:rPr>
          <w:rFonts w:ascii="SimSun" w:hAnsi="SimSun" w:eastAsia="SimSun" w:cs="SimSun"/>
          <w:sz w:val="21"/>
          <w:szCs w:val="21"/>
        </w:rPr>
        <w:t xml:space="preserve"> </w:t>
      </w:r>
      <w:r>
        <w:rPr>
          <w:rFonts w:ascii="SimSun" w:hAnsi="SimSun" w:eastAsia="SimSun" w:cs="SimSun"/>
          <w:sz w:val="21"/>
          <w:szCs w:val="21"/>
          <w:spacing w:val="2"/>
        </w:rPr>
        <w:t>主动进入下游市场，以产品证明单晶的优势。而这也意味</w:t>
      </w:r>
      <w:r>
        <w:rPr>
          <w:rFonts w:ascii="SimSun" w:hAnsi="SimSun" w:eastAsia="SimSun" w:cs="SimSun"/>
          <w:sz w:val="21"/>
          <w:szCs w:val="21"/>
          <w:spacing w:val="1"/>
        </w:rPr>
        <w:t>着隆基要进入其</w:t>
      </w:r>
      <w:r>
        <w:rPr>
          <w:rFonts w:ascii="SimSun" w:hAnsi="SimSun" w:eastAsia="SimSun" w:cs="SimSun"/>
          <w:sz w:val="21"/>
          <w:szCs w:val="21"/>
        </w:rPr>
        <w:t xml:space="preserve"> </w:t>
      </w:r>
      <w:r>
        <w:rPr>
          <w:rFonts w:ascii="SimSun" w:hAnsi="SimSun" w:eastAsia="SimSun" w:cs="SimSun"/>
          <w:sz w:val="21"/>
          <w:szCs w:val="21"/>
          <w:spacing w:val="2"/>
        </w:rPr>
        <w:t>客户的市场，与客户展开竞争。这对于很多上游企业来说都是大忌</w:t>
      </w:r>
      <w:r>
        <w:rPr>
          <w:rFonts w:ascii="SimSun" w:hAnsi="SimSun" w:eastAsia="SimSun" w:cs="SimSun"/>
          <w:sz w:val="21"/>
          <w:szCs w:val="21"/>
          <w:spacing w:val="1"/>
        </w:rPr>
        <w:t>，但李</w:t>
      </w:r>
      <w:r>
        <w:rPr>
          <w:rFonts w:ascii="SimSun" w:hAnsi="SimSun" w:eastAsia="SimSun" w:cs="SimSun"/>
          <w:sz w:val="21"/>
          <w:szCs w:val="21"/>
        </w:rPr>
        <w:t xml:space="preserve"> </w:t>
      </w:r>
      <w:r>
        <w:rPr>
          <w:rFonts w:ascii="SimSun" w:hAnsi="SimSun" w:eastAsia="SimSun" w:cs="SimSun"/>
          <w:sz w:val="21"/>
          <w:szCs w:val="21"/>
          <w:spacing w:val="2"/>
        </w:rPr>
        <w:t>振国并不这样认为，他曾经举过这样一个例子：三星和苹果都是手机</w:t>
      </w:r>
      <w:r>
        <w:rPr>
          <w:rFonts w:ascii="SimSun" w:hAnsi="SimSun" w:eastAsia="SimSun" w:cs="SimSun"/>
          <w:sz w:val="21"/>
          <w:szCs w:val="21"/>
          <w:spacing w:val="1"/>
        </w:rPr>
        <w:t>市场</w:t>
      </w:r>
      <w:r>
        <w:rPr>
          <w:rFonts w:ascii="SimSun" w:hAnsi="SimSun" w:eastAsia="SimSun" w:cs="SimSun"/>
          <w:sz w:val="21"/>
          <w:szCs w:val="21"/>
        </w:rPr>
        <w:t xml:space="preserve"> </w:t>
      </w:r>
      <w:r>
        <w:rPr>
          <w:rFonts w:ascii="SimSun" w:hAnsi="SimSun" w:eastAsia="SimSun" w:cs="SimSun"/>
          <w:sz w:val="21"/>
          <w:szCs w:val="21"/>
          <w:spacing w:val="2"/>
        </w:rPr>
        <w:t>巨头，但苹果采用的很多元器件和解决方案又是由三星提供的</w:t>
      </w:r>
      <w:r>
        <w:rPr>
          <w:rFonts w:ascii="SimSun" w:hAnsi="SimSun" w:eastAsia="SimSun" w:cs="SimSun"/>
          <w:sz w:val="21"/>
          <w:szCs w:val="21"/>
          <w:spacing w:val="1"/>
        </w:rPr>
        <w:t>。他说，只</w:t>
      </w:r>
    </w:p>
    <w:p>
      <w:pPr>
        <w:spacing w:before="1" w:line="217" w:lineRule="auto"/>
        <w:rPr>
          <w:rFonts w:ascii="SimSun" w:hAnsi="SimSun" w:eastAsia="SimSun" w:cs="SimSun"/>
          <w:sz w:val="21"/>
          <w:szCs w:val="21"/>
        </w:rPr>
      </w:pPr>
      <w:r>
        <w:rPr>
          <w:rFonts w:ascii="SimSun" w:hAnsi="SimSun" w:eastAsia="SimSun" w:cs="SimSun"/>
          <w:sz w:val="21"/>
          <w:szCs w:val="21"/>
          <w:spacing w:val="2"/>
        </w:rPr>
        <w:t>要能为客户创造价值，解决客户的问题，就不会与客户产生</w:t>
      </w:r>
      <w:r>
        <w:rPr>
          <w:rFonts w:ascii="SimSun" w:hAnsi="SimSun" w:eastAsia="SimSun" w:cs="SimSun"/>
          <w:sz w:val="21"/>
          <w:szCs w:val="21"/>
          <w:spacing w:val="1"/>
        </w:rPr>
        <w:t>矛盾。在进入</w:t>
      </w:r>
    </w:p>
    <w:p>
      <w:pPr>
        <w:spacing w:line="217" w:lineRule="auto"/>
        <w:sectPr>
          <w:footerReference w:type="default" r:id="rId304"/>
          <w:pgSz w:w="8140" w:h="13060"/>
          <w:pgMar w:top="400" w:right="464" w:bottom="458" w:left="799" w:header="0" w:footer="319" w:gutter="0"/>
        </w:sectPr>
        <w:rPr>
          <w:rFonts w:ascii="SimSun" w:hAnsi="SimSun" w:eastAsia="SimSun" w:cs="SimSun"/>
          <w:sz w:val="21"/>
          <w:szCs w:val="21"/>
        </w:rPr>
      </w:pPr>
    </w:p>
    <w:p>
      <w:pPr>
        <w:ind w:left="572"/>
        <w:spacing w:before="274" w:line="222" w:lineRule="auto"/>
        <w:rPr>
          <w:rFonts w:ascii="SimHei" w:hAnsi="SimHei" w:eastAsia="SimHei" w:cs="SimHei"/>
          <w:sz w:val="16"/>
          <w:szCs w:val="16"/>
        </w:rPr>
      </w:pPr>
      <w:r>
        <w:drawing>
          <wp:anchor distT="0" distB="0" distL="0" distR="0" simplePos="0" relativeHeight="252174336" behindDoc="0" locked="0" layoutInCell="0" allowOverlap="1">
            <wp:simplePos x="0" y="0"/>
            <wp:positionH relativeFrom="page">
              <wp:posOffset>241284</wp:posOffset>
            </wp:positionH>
            <wp:positionV relativeFrom="page">
              <wp:posOffset>393673</wp:posOffset>
            </wp:positionV>
            <wp:extent cx="304810" cy="298468"/>
            <wp:effectExtent l="0" t="0" r="0" b="0"/>
            <wp:wrapNone/>
            <wp:docPr id="248" name="IM 248"/>
            <wp:cNvGraphicFramePr/>
            <a:graphic>
              <a:graphicData uri="http://schemas.openxmlformats.org/drawingml/2006/picture">
                <pic:pic>
                  <pic:nvPicPr>
                    <pic:cNvPr id="248" name="IM 248"/>
                    <pic:cNvPicPr/>
                  </pic:nvPicPr>
                  <pic:blipFill>
                    <a:blip r:embed="rId306"/>
                    <a:stretch>
                      <a:fillRect/>
                    </a:stretch>
                  </pic:blipFill>
                  <pic:spPr>
                    <a:xfrm rot="0">
                      <a:off x="0" y="0"/>
                      <a:ext cx="304810" cy="298468"/>
                    </a:xfrm>
                    <a:prstGeom prst="rect">
                      <a:avLst/>
                    </a:prstGeom>
                  </pic:spPr>
                </pic:pic>
              </a:graphicData>
            </a:graphic>
          </wp:anchor>
        </w:drawing>
      </w:r>
      <w:r>
        <w:rPr>
          <w:rFonts w:ascii="SimHei" w:hAnsi="SimHei" w:eastAsia="SimHei" w:cs="SimHei"/>
          <w:sz w:val="16"/>
          <w:szCs w:val="16"/>
          <w:b/>
          <w:bCs/>
          <w:spacing w:val="-6"/>
        </w:rPr>
        <w:t>中国智造</w:t>
      </w:r>
    </w:p>
    <w:p>
      <w:pPr>
        <w:ind w:left="580"/>
        <w:spacing w:before="47" w:line="221" w:lineRule="auto"/>
        <w:rPr>
          <w:rFonts w:ascii="YouYuan" w:hAnsi="YouYuan" w:eastAsia="YouYuan" w:cs="YouYuan"/>
          <w:sz w:val="16"/>
          <w:szCs w:val="16"/>
        </w:rPr>
      </w:pPr>
      <w:r>
        <w:rPr>
          <w:rFonts w:ascii="YouYuan" w:hAnsi="YouYuan" w:eastAsia="YouYuan" w:cs="YouYuan"/>
          <w:sz w:val="16"/>
          <w:szCs w:val="16"/>
          <w:spacing w:val="-1"/>
        </w:rPr>
        <w:t>领先制造业企业模式创新</w:t>
      </w:r>
    </w:p>
    <w:p>
      <w:pPr>
        <w:pStyle w:val="BodyText"/>
        <w:spacing w:line="246" w:lineRule="auto"/>
        <w:rPr/>
      </w:pPr>
      <w:r/>
    </w:p>
    <w:p>
      <w:pPr>
        <w:pStyle w:val="BodyText"/>
        <w:spacing w:line="246" w:lineRule="auto"/>
        <w:rPr/>
      </w:pPr>
      <w:r/>
    </w:p>
    <w:p>
      <w:pPr>
        <w:ind w:left="20" w:right="40"/>
        <w:spacing w:before="68" w:line="369" w:lineRule="auto"/>
        <w:jc w:val="both"/>
        <w:rPr>
          <w:rFonts w:ascii="SimSun" w:hAnsi="SimSun" w:eastAsia="SimSun" w:cs="SimSun"/>
          <w:sz w:val="21"/>
          <w:szCs w:val="21"/>
        </w:rPr>
      </w:pPr>
      <w:r>
        <w:rPr>
          <w:rFonts w:ascii="SimSun" w:hAnsi="SimSun" w:eastAsia="SimSun" w:cs="SimSun"/>
          <w:sz w:val="21"/>
          <w:szCs w:val="21"/>
          <w:spacing w:val="4"/>
        </w:rPr>
        <w:t>下游市场的四五年间，隆基在上游硅片板块的业务并没有受到直</w:t>
      </w:r>
      <w:r>
        <w:rPr>
          <w:rFonts w:ascii="SimSun" w:hAnsi="SimSun" w:eastAsia="SimSun" w:cs="SimSun"/>
          <w:sz w:val="21"/>
          <w:szCs w:val="21"/>
          <w:spacing w:val="3"/>
        </w:rPr>
        <w:t>接影响，</w:t>
      </w:r>
      <w:r>
        <w:rPr>
          <w:rFonts w:ascii="SimSun" w:hAnsi="SimSun" w:eastAsia="SimSun" w:cs="SimSun"/>
          <w:sz w:val="21"/>
          <w:szCs w:val="21"/>
        </w:rPr>
        <w:t xml:space="preserve"> </w:t>
      </w:r>
      <w:r>
        <w:rPr>
          <w:rFonts w:ascii="SimSun" w:hAnsi="SimSun" w:eastAsia="SimSun" w:cs="SimSun"/>
          <w:sz w:val="21"/>
          <w:szCs w:val="21"/>
          <w:spacing w:val="2"/>
        </w:rPr>
        <w:t>下游组件板块的业务也迅速做到了国内前列，单晶与多晶的路线之争也几</w:t>
      </w:r>
      <w:r>
        <w:rPr>
          <w:rFonts w:ascii="SimSun" w:hAnsi="SimSun" w:eastAsia="SimSun" w:cs="SimSun"/>
          <w:sz w:val="21"/>
          <w:szCs w:val="21"/>
          <w:spacing w:val="3"/>
        </w:rPr>
        <w:t xml:space="preserve"> </w:t>
      </w:r>
      <w:r>
        <w:rPr>
          <w:rFonts w:ascii="SimSun" w:hAnsi="SimSun" w:eastAsia="SimSun" w:cs="SimSun"/>
          <w:sz w:val="21"/>
          <w:szCs w:val="21"/>
          <w:spacing w:val="2"/>
        </w:rPr>
        <w:t>乎被隆基凭一己之力扭转，单晶彻底成为市场主流，这种执着的精神也是</w:t>
      </w:r>
    </w:p>
    <w:p>
      <w:pPr>
        <w:ind w:left="20"/>
        <w:spacing w:line="219" w:lineRule="auto"/>
        <w:rPr>
          <w:rFonts w:ascii="SimSun" w:hAnsi="SimSun" w:eastAsia="SimSun" w:cs="SimSun"/>
          <w:sz w:val="21"/>
          <w:szCs w:val="21"/>
        </w:rPr>
      </w:pPr>
      <w:r>
        <w:rPr>
          <w:rFonts w:ascii="SimSun" w:hAnsi="SimSun" w:eastAsia="SimSun" w:cs="SimSun"/>
          <w:sz w:val="21"/>
          <w:szCs w:val="21"/>
          <w:spacing w:val="-4"/>
        </w:rPr>
        <w:t>其成功的必然因素。</w:t>
      </w:r>
    </w:p>
    <w:p>
      <w:pPr>
        <w:pStyle w:val="BodyText"/>
        <w:spacing w:line="314" w:lineRule="auto"/>
        <w:rPr/>
      </w:pPr>
      <w:r/>
    </w:p>
    <w:p>
      <w:pPr>
        <w:pStyle w:val="BodyText"/>
        <w:spacing w:line="314" w:lineRule="auto"/>
        <w:rPr/>
      </w:pPr>
      <w:r/>
    </w:p>
    <w:p>
      <w:pPr>
        <w:ind w:left="20"/>
        <w:spacing w:before="69" w:line="219" w:lineRule="auto"/>
        <w:rPr>
          <w:rFonts w:ascii="SimSun" w:hAnsi="SimSun" w:eastAsia="SimSun" w:cs="SimSun"/>
          <w:sz w:val="21"/>
          <w:szCs w:val="21"/>
        </w:rPr>
      </w:pPr>
      <w:r>
        <w:rPr>
          <w:rFonts w:ascii="SimSun" w:hAnsi="SimSun" w:eastAsia="SimSun" w:cs="SimSun"/>
          <w:sz w:val="21"/>
          <w:szCs w:val="21"/>
          <w:spacing w:val="26"/>
        </w:rPr>
        <w:t>从未改变的李振国</w:t>
      </w:r>
    </w:p>
    <w:p>
      <w:pPr>
        <w:pStyle w:val="BodyText"/>
        <w:spacing w:line="450" w:lineRule="auto"/>
        <w:rPr/>
      </w:pPr>
      <w:r/>
    </w:p>
    <w:p>
      <w:pPr>
        <w:ind w:left="20" w:firstLine="420"/>
        <w:spacing w:before="68" w:line="369" w:lineRule="auto"/>
        <w:jc w:val="both"/>
        <w:rPr>
          <w:rFonts w:ascii="SimSun" w:hAnsi="SimSun" w:eastAsia="SimSun" w:cs="SimSun"/>
          <w:sz w:val="21"/>
          <w:szCs w:val="21"/>
        </w:rPr>
      </w:pPr>
      <w:r>
        <w:rPr>
          <w:rFonts w:ascii="SimSun" w:hAnsi="SimSun" w:eastAsia="SimSun" w:cs="SimSun"/>
          <w:sz w:val="21"/>
          <w:szCs w:val="21"/>
          <w:spacing w:val="2"/>
        </w:rPr>
        <w:t>从一家名不见经传的半导体厂，到今天的全球光伏产业巨头，李振国 </w:t>
      </w:r>
      <w:r>
        <w:rPr>
          <w:rFonts w:ascii="SimSun" w:hAnsi="SimSun" w:eastAsia="SimSun" w:cs="SimSun"/>
          <w:sz w:val="21"/>
          <w:szCs w:val="21"/>
          <w:spacing w:val="2"/>
        </w:rPr>
        <w:t>所创立的隆基在二十年间取得了快速发展，而企业的壮大并没有改变李振</w:t>
      </w:r>
      <w:r>
        <w:rPr>
          <w:rFonts w:ascii="SimSun" w:hAnsi="SimSun" w:eastAsia="SimSun" w:cs="SimSun"/>
          <w:sz w:val="21"/>
          <w:szCs w:val="21"/>
          <w:spacing w:val="1"/>
        </w:rPr>
        <w:t xml:space="preserve">  </w:t>
      </w:r>
      <w:r>
        <w:rPr>
          <w:rFonts w:ascii="SimSun" w:hAnsi="SimSun" w:eastAsia="SimSun" w:cs="SimSun"/>
          <w:sz w:val="21"/>
          <w:szCs w:val="21"/>
          <w:spacing w:val="1"/>
        </w:rPr>
        <w:t>国，他始终保持着谦逊、低调、质朴的优秀品格。这方面，李振国倒是与  </w:t>
      </w:r>
      <w:r>
        <w:rPr>
          <w:rFonts w:ascii="SimSun" w:hAnsi="SimSun" w:eastAsia="SimSun" w:cs="SimSun"/>
          <w:sz w:val="21"/>
          <w:szCs w:val="21"/>
          <w:spacing w:val="1"/>
        </w:rPr>
        <w:t>很多老一辈香港企业家具有很多的共同点。在与李振国相处的过程中，我</w:t>
      </w:r>
      <w:r>
        <w:rPr>
          <w:rFonts w:ascii="SimSun" w:hAnsi="SimSun" w:eastAsia="SimSun" w:cs="SimSun"/>
          <w:sz w:val="21"/>
          <w:szCs w:val="21"/>
          <w:spacing w:val="7"/>
        </w:rPr>
        <w:t xml:space="preserve">  </w:t>
      </w:r>
      <w:r>
        <w:rPr>
          <w:rFonts w:ascii="SimSun" w:hAnsi="SimSun" w:eastAsia="SimSun" w:cs="SimSun"/>
          <w:sz w:val="21"/>
          <w:szCs w:val="21"/>
          <w:spacing w:val="2"/>
        </w:rPr>
        <w:t>们总能发现一些与他千亿元市值上市公司总裁身份“不相符”的地方。到</w:t>
      </w:r>
      <w:r>
        <w:rPr>
          <w:rFonts w:ascii="SimSun" w:hAnsi="SimSun" w:eastAsia="SimSun" w:cs="SimSun"/>
          <w:sz w:val="21"/>
          <w:szCs w:val="21"/>
          <w:spacing w:val="4"/>
        </w:rPr>
        <w:t xml:space="preserve">  </w:t>
      </w:r>
      <w:r>
        <w:rPr>
          <w:rFonts w:ascii="SimSun" w:hAnsi="SimSun" w:eastAsia="SimSun" w:cs="SimSun"/>
          <w:sz w:val="21"/>
          <w:szCs w:val="21"/>
          <w:spacing w:val="5"/>
        </w:rPr>
        <w:t>今天，李振国抽的仍是市价10元的白沙烟，在隆基总部所在的产业园里，</w:t>
      </w:r>
      <w:r>
        <w:rPr>
          <w:rFonts w:ascii="SimSun" w:hAnsi="SimSun" w:eastAsia="SimSun" w:cs="SimSun"/>
          <w:sz w:val="21"/>
          <w:szCs w:val="21"/>
        </w:rPr>
        <w:t xml:space="preserve"> </w:t>
      </w:r>
      <w:r>
        <w:rPr>
          <w:rFonts w:ascii="SimSun" w:hAnsi="SimSun" w:eastAsia="SimSun" w:cs="SimSun"/>
          <w:sz w:val="21"/>
          <w:szCs w:val="21"/>
          <w:spacing w:val="1"/>
        </w:rPr>
        <w:t>10元钱的白沙烟甚至有了“总裁烟”的趣称，尽人皆知。在隆基总部的餐</w:t>
      </w:r>
      <w:r>
        <w:rPr>
          <w:rFonts w:ascii="SimSun" w:hAnsi="SimSun" w:eastAsia="SimSun" w:cs="SimSun"/>
          <w:sz w:val="21"/>
          <w:szCs w:val="21"/>
          <w:spacing w:val="6"/>
        </w:rPr>
        <w:t xml:space="preserve">  </w:t>
      </w:r>
      <w:r>
        <w:rPr>
          <w:rFonts w:ascii="SimSun" w:hAnsi="SimSun" w:eastAsia="SimSun" w:cs="SimSun"/>
          <w:sz w:val="21"/>
          <w:szCs w:val="21"/>
          <w:spacing w:val="2"/>
        </w:rPr>
        <w:t>厅里，也总能看到李振国和同事们一起排队取餐、就餐的场景，对此隆基  </w:t>
      </w:r>
      <w:r>
        <w:rPr>
          <w:rFonts w:ascii="SimSun" w:hAnsi="SimSun" w:eastAsia="SimSun" w:cs="SimSun"/>
          <w:sz w:val="21"/>
          <w:szCs w:val="21"/>
          <w:spacing w:val="2"/>
        </w:rPr>
        <w:t>的员工早已习以为常，低调、为人谦和也是很多相熟的朋友对李振国</w:t>
      </w:r>
      <w:r>
        <w:rPr>
          <w:rFonts w:ascii="SimSun" w:hAnsi="SimSun" w:eastAsia="SimSun" w:cs="SimSun"/>
          <w:sz w:val="21"/>
          <w:szCs w:val="21"/>
          <w:spacing w:val="1"/>
        </w:rPr>
        <w:t>的一</w:t>
      </w:r>
    </w:p>
    <w:p>
      <w:pPr>
        <w:ind w:left="20"/>
        <w:spacing w:before="1" w:line="217" w:lineRule="auto"/>
        <w:rPr>
          <w:rFonts w:ascii="SimSun" w:hAnsi="SimSun" w:eastAsia="SimSun" w:cs="SimSun"/>
          <w:sz w:val="21"/>
          <w:szCs w:val="21"/>
        </w:rPr>
      </w:pPr>
      <w:r>
        <w:rPr>
          <w:rFonts w:ascii="SimSun" w:hAnsi="SimSun" w:eastAsia="SimSun" w:cs="SimSun"/>
          <w:sz w:val="21"/>
          <w:szCs w:val="21"/>
          <w:spacing w:val="-8"/>
        </w:rPr>
        <w:t>致评价。</w:t>
      </w:r>
    </w:p>
    <w:p>
      <w:pPr>
        <w:ind w:left="20" w:right="20" w:firstLine="439"/>
        <w:spacing w:before="265" w:line="369" w:lineRule="auto"/>
        <w:jc w:val="both"/>
        <w:rPr>
          <w:rFonts w:ascii="SimSun" w:hAnsi="SimSun" w:eastAsia="SimSun" w:cs="SimSun"/>
          <w:sz w:val="21"/>
          <w:szCs w:val="21"/>
        </w:rPr>
      </w:pPr>
      <w:r>
        <w:rPr>
          <w:rFonts w:ascii="SimSun" w:hAnsi="SimSun" w:eastAsia="SimSun" w:cs="SimSun"/>
          <w:sz w:val="21"/>
          <w:szCs w:val="21"/>
          <w:spacing w:val="1"/>
        </w:rPr>
        <w:t>当然，李振国的低调并不等同于吝啬；相反，对于公益事业，他一直 </w:t>
      </w:r>
      <w:r>
        <w:rPr>
          <w:rFonts w:ascii="SimSun" w:hAnsi="SimSun" w:eastAsia="SimSun" w:cs="SimSun"/>
          <w:sz w:val="21"/>
          <w:szCs w:val="21"/>
          <w:spacing w:val="2"/>
        </w:rPr>
        <w:t>有着很大的热情。早在2010年，李振国就与隆基多</w:t>
      </w:r>
      <w:r>
        <w:rPr>
          <w:rFonts w:ascii="SimSun" w:hAnsi="SimSun" w:eastAsia="SimSun" w:cs="SimSun"/>
          <w:sz w:val="21"/>
          <w:szCs w:val="21"/>
          <w:spacing w:val="1"/>
        </w:rPr>
        <w:t>位高管、热爱公益事业 </w:t>
      </w:r>
      <w:r>
        <w:rPr>
          <w:rFonts w:ascii="SimSun" w:hAnsi="SimSun" w:eastAsia="SimSun" w:cs="SimSun"/>
          <w:sz w:val="21"/>
          <w:szCs w:val="21"/>
          <w:spacing w:val="2"/>
        </w:rPr>
        <w:t>的企业家、社会爱心人士共同在中国红十字总会发起成立了</w:t>
      </w:r>
      <w:r>
        <w:rPr>
          <w:rFonts w:ascii="SimSun" w:hAnsi="SimSun" w:eastAsia="SimSun" w:cs="SimSun"/>
          <w:sz w:val="21"/>
          <w:szCs w:val="21"/>
          <w:spacing w:val="1"/>
        </w:rPr>
        <w:t>“隆基百分之 </w:t>
      </w:r>
      <w:r>
        <w:rPr>
          <w:rFonts w:ascii="SimSun" w:hAnsi="SimSun" w:eastAsia="SimSun" w:cs="SimSun"/>
          <w:sz w:val="21"/>
          <w:szCs w:val="21"/>
          <w:spacing w:val="-4"/>
        </w:rPr>
        <w:t>一基金”。本着“百分之一的奉献，百分之</w:t>
      </w:r>
      <w:r>
        <w:rPr>
          <w:rFonts w:ascii="SimSun" w:hAnsi="SimSun" w:eastAsia="SimSun" w:cs="SimSun"/>
          <w:sz w:val="21"/>
          <w:szCs w:val="21"/>
          <w:spacing w:val="-5"/>
        </w:rPr>
        <w:t>百的改变”的宗旨，倡导每个人 </w:t>
      </w:r>
      <w:r>
        <w:rPr>
          <w:rFonts w:ascii="SimSun" w:hAnsi="SimSun" w:eastAsia="SimSun" w:cs="SimSun"/>
          <w:sz w:val="21"/>
          <w:szCs w:val="21"/>
          <w:spacing w:val="-4"/>
        </w:rPr>
        <w:t>把百分之一的收入、时间或精力用于社会公</w:t>
      </w:r>
      <w:r>
        <w:rPr>
          <w:rFonts w:ascii="SimSun" w:hAnsi="SimSun" w:eastAsia="SimSun" w:cs="SimSun"/>
          <w:sz w:val="21"/>
          <w:szCs w:val="21"/>
          <w:spacing w:val="-5"/>
        </w:rPr>
        <w:t>益事业。自成立以来，“隆基百 </w:t>
      </w:r>
      <w:r>
        <w:rPr>
          <w:rFonts w:ascii="SimSun" w:hAnsi="SimSun" w:eastAsia="SimSun" w:cs="SimSun"/>
          <w:sz w:val="21"/>
          <w:szCs w:val="21"/>
          <w:spacing w:val="-2"/>
        </w:rPr>
        <w:t>分之一基金”开展了捐助青海玉树地震灾后重建、救助先天性心脏病儿童、</w:t>
      </w:r>
      <w:r>
        <w:rPr>
          <w:rFonts w:ascii="SimSun" w:hAnsi="SimSun" w:eastAsia="SimSun" w:cs="SimSun"/>
          <w:sz w:val="21"/>
          <w:szCs w:val="21"/>
        </w:rPr>
        <w:t xml:space="preserve"> </w:t>
      </w:r>
      <w:r>
        <w:rPr>
          <w:rFonts w:ascii="SimSun" w:hAnsi="SimSun" w:eastAsia="SimSun" w:cs="SimSun"/>
          <w:sz w:val="21"/>
          <w:szCs w:val="21"/>
          <w:spacing w:val="1"/>
        </w:rPr>
        <w:t>公益助学等一系列慈善项目，使来自隆基的爱心通过中国红十字总会的平</w:t>
      </w:r>
    </w:p>
    <w:p>
      <w:pPr>
        <w:ind w:left="20"/>
        <w:spacing w:line="218" w:lineRule="auto"/>
        <w:rPr>
          <w:rFonts w:ascii="SimSun" w:hAnsi="SimSun" w:eastAsia="SimSun" w:cs="SimSun"/>
          <w:sz w:val="21"/>
          <w:szCs w:val="21"/>
        </w:rPr>
      </w:pPr>
      <w:r>
        <w:rPr>
          <w:rFonts w:ascii="SimSun" w:hAnsi="SimSun" w:eastAsia="SimSun" w:cs="SimSun"/>
          <w:sz w:val="21"/>
          <w:szCs w:val="21"/>
          <w:spacing w:val="-2"/>
        </w:rPr>
        <w:t>台传递给更多社会公众。仅在公益助学方面，10年来，就有600多名</w:t>
      </w:r>
      <w:r>
        <w:rPr>
          <w:rFonts w:ascii="SimSun" w:hAnsi="SimSun" w:eastAsia="SimSun" w:cs="SimSun"/>
          <w:sz w:val="21"/>
          <w:szCs w:val="21"/>
          <w:spacing w:val="-3"/>
        </w:rPr>
        <w:t>学子在</w:t>
      </w:r>
    </w:p>
    <w:p>
      <w:pPr>
        <w:spacing w:line="218" w:lineRule="auto"/>
        <w:sectPr>
          <w:footerReference w:type="default" r:id="rId305"/>
          <w:pgSz w:w="8140" w:h="13060"/>
          <w:pgMar w:top="400" w:right="854" w:bottom="458" w:left="379" w:header="0" w:footer="319" w:gutter="0"/>
        </w:sectPr>
        <w:rPr>
          <w:rFonts w:ascii="SimSun" w:hAnsi="SimSun" w:eastAsia="SimSun" w:cs="SimSun"/>
          <w:sz w:val="21"/>
          <w:szCs w:val="21"/>
        </w:rPr>
      </w:pPr>
    </w:p>
    <w:p>
      <w:pPr>
        <w:ind w:left="5274" w:right="10" w:firstLine="1150"/>
        <w:spacing w:before="276" w:line="256" w:lineRule="auto"/>
        <w:rPr>
          <w:rFonts w:ascii="SimHei" w:hAnsi="SimHei" w:eastAsia="SimHei" w:cs="SimHei"/>
          <w:sz w:val="16"/>
          <w:szCs w:val="16"/>
        </w:rPr>
      </w:pPr>
      <w:r>
        <w:rPr>
          <w:rFonts w:ascii="SimHei" w:hAnsi="SimHei" w:eastAsia="SimHei" w:cs="SimHei"/>
          <w:sz w:val="16"/>
          <w:szCs w:val="16"/>
          <w:spacing w:val="-3"/>
        </w:rPr>
        <w:t>第六章</w:t>
      </w:r>
      <w:r>
        <w:rPr>
          <w:rFonts w:ascii="SimHei" w:hAnsi="SimHei" w:eastAsia="SimHei" w:cs="SimHei"/>
          <w:sz w:val="16"/>
          <w:szCs w:val="16"/>
          <w:spacing w:val="1"/>
        </w:rPr>
        <w:t xml:space="preserve"> </w:t>
      </w:r>
      <w:r>
        <w:rPr>
          <w:rFonts w:ascii="SimHei" w:hAnsi="SimHei" w:eastAsia="SimHei" w:cs="SimHei"/>
          <w:sz w:val="16"/>
          <w:szCs w:val="16"/>
          <w:spacing w:val="-9"/>
        </w:rPr>
        <w:t>隆基：</w:t>
      </w:r>
      <w:r>
        <w:rPr>
          <w:rFonts w:ascii="SimHei" w:hAnsi="SimHei" w:eastAsia="SimHei" w:cs="SimHei"/>
          <w:sz w:val="16"/>
          <w:szCs w:val="16"/>
          <w:spacing w:val="30"/>
          <w:w w:val="101"/>
        </w:rPr>
        <w:t xml:space="preserve"> </w:t>
      </w:r>
      <w:r>
        <w:rPr>
          <w:rFonts w:ascii="SimHei" w:hAnsi="SimHei" w:eastAsia="SimHei" w:cs="SimHei"/>
          <w:sz w:val="16"/>
          <w:szCs w:val="16"/>
          <w:spacing w:val="-9"/>
        </w:rPr>
        <w:t>重构产业链布局</w:t>
      </w:r>
    </w:p>
    <w:p>
      <w:pPr>
        <w:pStyle w:val="BodyText"/>
        <w:spacing w:line="457" w:lineRule="auto"/>
        <w:rPr/>
      </w:pPr>
      <w:r/>
    </w:p>
    <w:p>
      <w:pPr>
        <w:ind w:left="105" w:right="2" w:hanging="105"/>
        <w:spacing w:before="69" w:line="369" w:lineRule="auto"/>
        <w:jc w:val="both"/>
        <w:rPr>
          <w:rFonts w:ascii="SimSun" w:hAnsi="SimSun" w:eastAsia="SimSun" w:cs="SimSun"/>
          <w:sz w:val="21"/>
          <w:szCs w:val="21"/>
        </w:rPr>
      </w:pPr>
      <w:r>
        <w:rPr>
          <w:rFonts w:ascii="SimSun" w:hAnsi="SimSun" w:eastAsia="SimSun" w:cs="SimSun"/>
          <w:sz w:val="21"/>
          <w:szCs w:val="21"/>
          <w:spacing w:val="5"/>
        </w:rPr>
        <w:t>“隆基百分之一基金”的帮助下顺利完成学业。2019年，在母校兰州大学 </w:t>
      </w:r>
      <w:r>
        <w:rPr>
          <w:rFonts w:ascii="SimSun" w:hAnsi="SimSun" w:eastAsia="SimSun" w:cs="SimSun"/>
          <w:sz w:val="21"/>
          <w:szCs w:val="21"/>
          <w:spacing w:val="7"/>
        </w:rPr>
        <w:t>成立110周年之际，李振国更是向母校捐赠1亿元，用于支持母校的教育</w:t>
      </w:r>
      <w:r>
        <w:rPr>
          <w:rFonts w:ascii="SimSun" w:hAnsi="SimSun" w:eastAsia="SimSun" w:cs="SimSun"/>
          <w:sz w:val="21"/>
          <w:szCs w:val="21"/>
          <w:spacing w:val="15"/>
        </w:rPr>
        <w:t xml:space="preserve"> </w:t>
      </w:r>
      <w:r>
        <w:rPr>
          <w:rFonts w:ascii="SimSun" w:hAnsi="SimSun" w:eastAsia="SimSun" w:cs="SimSun"/>
          <w:sz w:val="21"/>
          <w:szCs w:val="21"/>
          <w:spacing w:val="2"/>
        </w:rPr>
        <w:t>事业。而如此大金额的爱心捐赠，却几乎没有见诸各类媒体，据说这也是</w:t>
      </w:r>
      <w:r>
        <w:rPr>
          <w:rFonts w:ascii="SimSun" w:hAnsi="SimSun" w:eastAsia="SimSun" w:cs="SimSun"/>
          <w:sz w:val="21"/>
          <w:szCs w:val="21"/>
          <w:spacing w:val="5"/>
        </w:rPr>
        <w:t xml:space="preserve"> </w:t>
      </w:r>
      <w:r>
        <w:rPr>
          <w:rFonts w:ascii="SimSun" w:hAnsi="SimSun" w:eastAsia="SimSun" w:cs="SimSun"/>
          <w:sz w:val="21"/>
          <w:szCs w:val="21"/>
          <w:spacing w:val="2"/>
        </w:rPr>
        <w:t>李振国自己的意思，他的低调由此可见一斑。我相信，也正是这些优秀品</w:t>
      </w:r>
    </w:p>
    <w:p>
      <w:pPr>
        <w:ind w:left="104"/>
        <w:spacing w:line="219" w:lineRule="auto"/>
        <w:rPr>
          <w:rFonts w:ascii="SimSun" w:hAnsi="SimSun" w:eastAsia="SimSun" w:cs="SimSun"/>
          <w:sz w:val="21"/>
          <w:szCs w:val="21"/>
        </w:rPr>
      </w:pPr>
      <w:r>
        <w:rPr>
          <w:rFonts w:ascii="SimSun" w:hAnsi="SimSun" w:eastAsia="SimSun" w:cs="SimSun"/>
          <w:sz w:val="21"/>
          <w:szCs w:val="21"/>
          <w:spacing w:val="-6"/>
        </w:rPr>
        <w:t>质，让他今天的成功成为必然。</w:t>
      </w:r>
    </w:p>
    <w:p>
      <w:pPr>
        <w:spacing w:line="219" w:lineRule="auto"/>
        <w:sectPr>
          <w:footerReference w:type="default" r:id="rId307"/>
          <w:pgSz w:w="8140" w:h="13060"/>
          <w:pgMar w:top="400" w:right="595" w:bottom="458" w:left="635" w:header="0" w:footer="319" w:gutter="0"/>
        </w:sectPr>
        <w:rPr>
          <w:rFonts w:ascii="SimSun" w:hAnsi="SimSun" w:eastAsia="SimSun" w:cs="SimSun"/>
          <w:sz w:val="21"/>
          <w:szCs w:val="21"/>
        </w:rPr>
      </w:pPr>
    </w:p>
    <w:p>
      <w:pPr>
        <w:ind w:left="609"/>
        <w:spacing w:before="267" w:line="220" w:lineRule="auto"/>
        <w:rPr>
          <w:rFonts w:ascii="SimSun" w:hAnsi="SimSun" w:eastAsia="SimSun" w:cs="SimSun"/>
          <w:sz w:val="16"/>
          <w:szCs w:val="16"/>
        </w:rPr>
      </w:pPr>
      <w:r>
        <w:drawing>
          <wp:anchor distT="0" distB="0" distL="0" distR="0" simplePos="0" relativeHeight="252181504" behindDoc="0" locked="0" layoutInCell="0" allowOverlap="1">
            <wp:simplePos x="0" y="0"/>
            <wp:positionH relativeFrom="page">
              <wp:posOffset>317525</wp:posOffset>
            </wp:positionH>
            <wp:positionV relativeFrom="page">
              <wp:posOffset>7461219</wp:posOffset>
            </wp:positionV>
            <wp:extent cx="1098546" cy="6385"/>
            <wp:effectExtent l="0" t="0" r="0" b="0"/>
            <wp:wrapNone/>
            <wp:docPr id="250" name="IM 250"/>
            <wp:cNvGraphicFramePr/>
            <a:graphic>
              <a:graphicData uri="http://schemas.openxmlformats.org/drawingml/2006/picture">
                <pic:pic>
                  <pic:nvPicPr>
                    <pic:cNvPr id="250" name="IM 250"/>
                    <pic:cNvPicPr/>
                  </pic:nvPicPr>
                  <pic:blipFill>
                    <a:blip r:embed="rId309"/>
                    <a:stretch>
                      <a:fillRect/>
                    </a:stretch>
                  </pic:blipFill>
                  <pic:spPr>
                    <a:xfrm rot="0">
                      <a:off x="0" y="0"/>
                      <a:ext cx="1098546" cy="6385"/>
                    </a:xfrm>
                    <a:prstGeom prst="rect">
                      <a:avLst/>
                    </a:prstGeom>
                  </pic:spPr>
                </pic:pic>
              </a:graphicData>
            </a:graphic>
          </wp:anchor>
        </w:drawing>
      </w:r>
      <w:r>
        <w:drawing>
          <wp:anchor distT="0" distB="0" distL="0" distR="0" simplePos="0" relativeHeight="252180480" behindDoc="0" locked="0" layoutInCell="0" allowOverlap="1">
            <wp:simplePos x="0" y="0"/>
            <wp:positionH relativeFrom="page">
              <wp:posOffset>273072</wp:posOffset>
            </wp:positionH>
            <wp:positionV relativeFrom="page">
              <wp:posOffset>374682</wp:posOffset>
            </wp:positionV>
            <wp:extent cx="349210" cy="336533"/>
            <wp:effectExtent l="0" t="0" r="0" b="0"/>
            <wp:wrapNone/>
            <wp:docPr id="252" name="IM 252"/>
            <wp:cNvGraphicFramePr/>
            <a:graphic>
              <a:graphicData uri="http://schemas.openxmlformats.org/drawingml/2006/picture">
                <pic:pic>
                  <pic:nvPicPr>
                    <pic:cNvPr id="252" name="IM 252"/>
                    <pic:cNvPicPr/>
                  </pic:nvPicPr>
                  <pic:blipFill>
                    <a:blip r:embed="rId310"/>
                    <a:stretch>
                      <a:fillRect/>
                    </a:stretch>
                  </pic:blipFill>
                  <pic:spPr>
                    <a:xfrm rot="0">
                      <a:off x="0" y="0"/>
                      <a:ext cx="349210" cy="336533"/>
                    </a:xfrm>
                    <a:prstGeom prst="rect">
                      <a:avLst/>
                    </a:prstGeom>
                  </pic:spPr>
                </pic:pic>
              </a:graphicData>
            </a:graphic>
          </wp:anchor>
        </w:drawing>
      </w:r>
      <w:r>
        <w:rPr>
          <w:rFonts w:ascii="SimSun" w:hAnsi="SimSun" w:eastAsia="SimSun" w:cs="SimSun"/>
          <w:sz w:val="16"/>
          <w:szCs w:val="16"/>
          <w:spacing w:val="1"/>
        </w:rPr>
        <w:t>中国智造</w:t>
      </w:r>
    </w:p>
    <w:p>
      <w:pPr>
        <w:ind w:left="619"/>
        <w:spacing w:before="67"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ind w:left="1889"/>
        <w:spacing w:before="91" w:line="219" w:lineRule="auto"/>
        <w:rPr>
          <w:rFonts w:ascii="SimSun" w:hAnsi="SimSun" w:eastAsia="SimSun" w:cs="SimSun"/>
          <w:sz w:val="28"/>
          <w:szCs w:val="28"/>
        </w:rPr>
      </w:pPr>
      <w:r>
        <w:rPr>
          <w:rFonts w:ascii="SimSun" w:hAnsi="SimSun" w:eastAsia="SimSun" w:cs="SimSun"/>
          <w:sz w:val="28"/>
          <w:szCs w:val="28"/>
          <w:spacing w:val="-3"/>
        </w:rPr>
        <w:t>“国”光结缘，此生同行</w:t>
      </w:r>
    </w:p>
    <w:p>
      <w:pPr>
        <w:pStyle w:val="BodyText"/>
        <w:spacing w:line="253" w:lineRule="auto"/>
        <w:rPr/>
      </w:pPr>
      <w:r/>
    </w:p>
    <w:p>
      <w:pPr>
        <w:pStyle w:val="BodyText"/>
        <w:spacing w:line="253" w:lineRule="auto"/>
        <w:rPr/>
      </w:pPr>
      <w:r/>
    </w:p>
    <w:p>
      <w:pPr>
        <w:ind w:left="3039"/>
        <w:spacing w:before="68" w:line="229" w:lineRule="auto"/>
        <w:rPr>
          <w:rFonts w:ascii="KaiTi" w:hAnsi="KaiTi" w:eastAsia="KaiTi" w:cs="KaiTi"/>
          <w:sz w:val="21"/>
          <w:szCs w:val="21"/>
        </w:rPr>
      </w:pPr>
      <w:r>
        <w:rPr>
          <w:rFonts w:ascii="KaiTi" w:hAnsi="KaiTi" w:eastAsia="KaiTi" w:cs="KaiTi"/>
          <w:sz w:val="21"/>
          <w:szCs w:val="21"/>
          <w:spacing w:val="23"/>
        </w:rPr>
        <w:t>冯晓靓'</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79" w:right="19" w:firstLine="420"/>
        <w:spacing w:before="69" w:line="361" w:lineRule="auto"/>
        <w:jc w:val="both"/>
        <w:rPr>
          <w:rFonts w:ascii="SimSun" w:hAnsi="SimSun" w:eastAsia="SimSun" w:cs="SimSun"/>
          <w:sz w:val="21"/>
          <w:szCs w:val="21"/>
        </w:rPr>
      </w:pPr>
      <w:r>
        <w:rPr>
          <w:rFonts w:ascii="SimSun" w:hAnsi="SimSun" w:eastAsia="SimSun" w:cs="SimSun"/>
          <w:sz w:val="21"/>
          <w:szCs w:val="21"/>
          <w:spacing w:val="1"/>
        </w:rPr>
        <w:t>伟大的时代，由伟大的创始人推动。时代风起云涌，百舸争流。每个 </w:t>
      </w:r>
      <w:r>
        <w:rPr>
          <w:rFonts w:ascii="SimSun" w:hAnsi="SimSun" w:eastAsia="SimSun" w:cs="SimSun"/>
          <w:sz w:val="21"/>
          <w:szCs w:val="21"/>
          <w:spacing w:val="-1"/>
        </w:rPr>
        <w:t>行业都有一群为梦想燃烧自己的创始人。他们默默耕耘，</w:t>
      </w:r>
      <w:r>
        <w:rPr>
          <w:rFonts w:ascii="SimSun" w:hAnsi="SimSun" w:eastAsia="SimSun" w:cs="SimSun"/>
          <w:sz w:val="21"/>
          <w:szCs w:val="21"/>
          <w:spacing w:val="65"/>
        </w:rPr>
        <w:t xml:space="preserve"> </w:t>
      </w:r>
      <w:r>
        <w:rPr>
          <w:rFonts w:ascii="SimSun" w:hAnsi="SimSun" w:eastAsia="SimSun" w:cs="SimSun"/>
          <w:sz w:val="21"/>
          <w:szCs w:val="21"/>
          <w:spacing w:val="-1"/>
        </w:rPr>
        <w:t>一路披</w:t>
      </w:r>
      <w:r>
        <w:rPr>
          <w:rFonts w:ascii="SimSun" w:hAnsi="SimSun" w:eastAsia="SimSun" w:cs="SimSun"/>
          <w:sz w:val="21"/>
          <w:szCs w:val="21"/>
          <w:spacing w:val="-2"/>
        </w:rPr>
        <w:t>荆斩棘，</w:t>
      </w:r>
      <w:r>
        <w:rPr>
          <w:rFonts w:ascii="SimSun" w:hAnsi="SimSun" w:eastAsia="SimSun" w:cs="SimSun"/>
          <w:sz w:val="21"/>
          <w:szCs w:val="21"/>
        </w:rPr>
        <w:t xml:space="preserve"> </w:t>
      </w:r>
      <w:r>
        <w:rPr>
          <w:rFonts w:ascii="SimSun" w:hAnsi="SimSun" w:eastAsia="SimSun" w:cs="SimSun"/>
          <w:sz w:val="21"/>
          <w:szCs w:val="21"/>
          <w:spacing w:val="1"/>
        </w:rPr>
        <w:t>为时代带来新的可能、新的变革和新的力量。尤其光伏产业瞬息万变，即 </w:t>
      </w:r>
      <w:r>
        <w:rPr>
          <w:rFonts w:ascii="SimSun" w:hAnsi="SimSun" w:eastAsia="SimSun" w:cs="SimSun"/>
          <w:sz w:val="21"/>
          <w:szCs w:val="21"/>
          <w:spacing w:val="16"/>
        </w:rPr>
        <w:t>便是极具创新力的创始人，也需要应对技术、环境和社会领域的诸多</w:t>
      </w:r>
    </w:p>
    <w:p>
      <w:pPr>
        <w:ind w:left="79"/>
        <w:spacing w:line="220" w:lineRule="auto"/>
        <w:rPr>
          <w:rFonts w:ascii="SimSun" w:hAnsi="SimSun" w:eastAsia="SimSun" w:cs="SimSun"/>
          <w:sz w:val="21"/>
          <w:szCs w:val="21"/>
        </w:rPr>
      </w:pPr>
      <w:r>
        <w:rPr>
          <w:rFonts w:ascii="SimSun" w:hAnsi="SimSun" w:eastAsia="SimSun" w:cs="SimSun"/>
          <w:sz w:val="21"/>
          <w:szCs w:val="21"/>
          <w:spacing w:val="-9"/>
        </w:rPr>
        <w:t>挑战。</w:t>
      </w:r>
    </w:p>
    <w:p>
      <w:pPr>
        <w:ind w:left="79" w:firstLine="420"/>
        <w:spacing w:before="200" w:line="360" w:lineRule="auto"/>
        <w:jc w:val="both"/>
        <w:rPr>
          <w:rFonts w:ascii="SimSun" w:hAnsi="SimSun" w:eastAsia="SimSun" w:cs="SimSun"/>
          <w:sz w:val="21"/>
          <w:szCs w:val="21"/>
        </w:rPr>
      </w:pPr>
      <w:r>
        <w:rPr>
          <w:rFonts w:ascii="SimSun" w:hAnsi="SimSun" w:eastAsia="SimSun" w:cs="SimSun"/>
          <w:sz w:val="21"/>
          <w:szCs w:val="21"/>
          <w:spacing w:val="12"/>
        </w:rPr>
        <w:t>2019年12月4日，我有幸陪同北京大学光</w:t>
      </w:r>
      <w:r>
        <w:rPr>
          <w:rFonts w:ascii="SimSun" w:hAnsi="SimSun" w:eastAsia="SimSun" w:cs="SimSun"/>
          <w:sz w:val="21"/>
          <w:szCs w:val="21"/>
          <w:spacing w:val="11"/>
        </w:rPr>
        <w:t>华管理学院的张志学教授</w:t>
      </w:r>
      <w:r>
        <w:rPr>
          <w:rFonts w:ascii="SimSun" w:hAnsi="SimSun" w:eastAsia="SimSun" w:cs="SimSun"/>
          <w:sz w:val="21"/>
          <w:szCs w:val="21"/>
        </w:rPr>
        <w:t xml:space="preserve">  </w:t>
      </w:r>
      <w:r>
        <w:rPr>
          <w:rFonts w:ascii="SimSun" w:hAnsi="SimSun" w:eastAsia="SimSun" w:cs="SimSun"/>
          <w:sz w:val="21"/>
          <w:szCs w:val="21"/>
          <w:spacing w:val="1"/>
        </w:rPr>
        <w:t>聆听了中国民营企业500强隆基集团李振国、李文学两位企业领袖从行业、</w:t>
      </w:r>
      <w:r>
        <w:rPr>
          <w:rFonts w:ascii="SimSun" w:hAnsi="SimSun" w:eastAsia="SimSun" w:cs="SimSun"/>
          <w:sz w:val="21"/>
          <w:szCs w:val="21"/>
          <w:spacing w:val="14"/>
        </w:rPr>
        <w:t xml:space="preserve"> </w:t>
      </w:r>
      <w:r>
        <w:rPr>
          <w:rFonts w:ascii="SimSun" w:hAnsi="SimSun" w:eastAsia="SimSun" w:cs="SimSun"/>
          <w:sz w:val="21"/>
          <w:szCs w:val="21"/>
          <w:spacing w:val="2"/>
        </w:rPr>
        <w:t>产业到企业经营发展等方面的见解，从而对隆基集团和光伏这个绿色光明</w:t>
      </w:r>
    </w:p>
    <w:p>
      <w:pPr>
        <w:ind w:left="79"/>
        <w:spacing w:line="219" w:lineRule="auto"/>
        <w:rPr>
          <w:rFonts w:ascii="SimSun" w:hAnsi="SimSun" w:eastAsia="SimSun" w:cs="SimSun"/>
          <w:sz w:val="21"/>
          <w:szCs w:val="21"/>
        </w:rPr>
      </w:pPr>
      <w:r>
        <w:rPr>
          <w:rFonts w:ascii="SimSun" w:hAnsi="SimSun" w:eastAsia="SimSun" w:cs="SimSun"/>
          <w:sz w:val="21"/>
          <w:szCs w:val="21"/>
          <w:spacing w:val="-2"/>
        </w:rPr>
        <w:t>的产业以及造福人类的事业产生了新的认识，受益匪浅，感触颇深。</w:t>
      </w:r>
    </w:p>
    <w:p>
      <w:pPr>
        <w:pStyle w:val="BodyText"/>
        <w:spacing w:line="307" w:lineRule="auto"/>
        <w:rPr/>
      </w:pPr>
      <w:r/>
    </w:p>
    <w:p>
      <w:pPr>
        <w:pStyle w:val="BodyText"/>
        <w:spacing w:line="308" w:lineRule="auto"/>
        <w:rPr/>
      </w:pPr>
      <w:r/>
    </w:p>
    <w:p>
      <w:pPr>
        <w:ind w:left="82"/>
        <w:spacing w:before="69" w:line="219" w:lineRule="auto"/>
        <w:rPr>
          <w:rFonts w:ascii="SimSun" w:hAnsi="SimSun" w:eastAsia="SimSun" w:cs="SimSun"/>
          <w:sz w:val="21"/>
          <w:szCs w:val="21"/>
        </w:rPr>
      </w:pPr>
      <w:r>
        <w:rPr>
          <w:rFonts w:ascii="SimSun" w:hAnsi="SimSun" w:eastAsia="SimSun" w:cs="SimSun"/>
          <w:sz w:val="21"/>
          <w:szCs w:val="21"/>
          <w:b/>
          <w:bCs/>
          <w:spacing w:val="20"/>
        </w:rPr>
        <w:t>兄弟同心，其利断金</w:t>
      </w:r>
    </w:p>
    <w:p>
      <w:pPr>
        <w:pStyle w:val="BodyText"/>
        <w:spacing w:line="452" w:lineRule="auto"/>
        <w:rPr/>
      </w:pPr>
      <w:r/>
    </w:p>
    <w:p>
      <w:pPr>
        <w:ind w:left="499"/>
        <w:spacing w:before="69" w:line="390" w:lineRule="exact"/>
        <w:rPr>
          <w:rFonts w:ascii="SimSun" w:hAnsi="SimSun" w:eastAsia="SimSun" w:cs="SimSun"/>
          <w:sz w:val="21"/>
          <w:szCs w:val="21"/>
        </w:rPr>
      </w:pPr>
      <w:r>
        <w:rPr>
          <w:rFonts w:ascii="SimSun" w:hAnsi="SimSun" w:eastAsia="SimSun" w:cs="SimSun"/>
          <w:sz w:val="21"/>
          <w:szCs w:val="21"/>
          <w:spacing w:val="13"/>
          <w:position w:val="13"/>
        </w:rPr>
        <w:t>每个知名品牌都有自己独特的气质。隆基的气质是什么?</w:t>
      </w:r>
      <w:r>
        <w:rPr>
          <w:rFonts w:ascii="SimSun" w:hAnsi="SimSun" w:eastAsia="SimSun" w:cs="SimSun"/>
          <w:sz w:val="21"/>
          <w:szCs w:val="21"/>
          <w:spacing w:val="12"/>
          <w:position w:val="13"/>
        </w:rPr>
        <w:t>低调、谦</w:t>
      </w:r>
    </w:p>
    <w:p>
      <w:pPr>
        <w:ind w:left="79"/>
        <w:spacing w:line="219" w:lineRule="auto"/>
        <w:rPr>
          <w:rFonts w:ascii="SimSun" w:hAnsi="SimSun" w:eastAsia="SimSun" w:cs="SimSun"/>
          <w:sz w:val="21"/>
          <w:szCs w:val="21"/>
        </w:rPr>
      </w:pPr>
      <w:r>
        <w:rPr>
          <w:rFonts w:ascii="SimSun" w:hAnsi="SimSun" w:eastAsia="SimSun" w:cs="SimSun"/>
          <w:sz w:val="21"/>
          <w:szCs w:val="21"/>
          <w:spacing w:val="9"/>
        </w:rPr>
        <w:t>逊、严谨、务实、专注。在隆基领导人身上，也能清晰</w:t>
      </w:r>
      <w:r>
        <w:rPr>
          <w:rFonts w:ascii="SimSun" w:hAnsi="SimSun" w:eastAsia="SimSun" w:cs="SimSun"/>
          <w:sz w:val="21"/>
          <w:szCs w:val="21"/>
          <w:spacing w:val="8"/>
        </w:rPr>
        <w:t>地感受到这些气</w:t>
      </w:r>
    </w:p>
    <w:p>
      <w:pPr>
        <w:pStyle w:val="BodyText"/>
        <w:spacing w:line="384" w:lineRule="auto"/>
        <w:rPr/>
      </w:pPr>
      <w:r/>
    </w:p>
    <w:p>
      <w:pPr>
        <w:ind w:left="369"/>
        <w:spacing w:before="53" w:line="219" w:lineRule="auto"/>
        <w:rPr>
          <w:rFonts w:ascii="SimSun" w:hAnsi="SimSun" w:eastAsia="SimSun" w:cs="SimSun"/>
          <w:sz w:val="16"/>
          <w:szCs w:val="16"/>
        </w:rPr>
      </w:pPr>
      <w:r>
        <w:rPr>
          <w:rFonts w:ascii="SimSun" w:hAnsi="SimSun" w:eastAsia="SimSun" w:cs="SimSun"/>
          <w:sz w:val="16"/>
          <w:szCs w:val="16"/>
        </w:rPr>
        <w:t>·冯晓靓，西安冠美颐高办公家具有限公司董事</w:t>
      </w:r>
      <w:r>
        <w:rPr>
          <w:rFonts w:ascii="SimSun" w:hAnsi="SimSun" w:eastAsia="SimSun" w:cs="SimSun"/>
          <w:sz w:val="16"/>
          <w:szCs w:val="16"/>
          <w:spacing w:val="-1"/>
        </w:rPr>
        <w:t>长。</w:t>
      </w:r>
    </w:p>
    <w:p>
      <w:pPr>
        <w:spacing w:line="219" w:lineRule="auto"/>
        <w:sectPr>
          <w:footerReference w:type="default" r:id="rId308"/>
          <w:pgSz w:w="8140" w:h="13060"/>
          <w:pgMar w:top="400" w:right="755" w:bottom="468" w:left="430" w:header="0" w:footer="329" w:gutter="0"/>
        </w:sectPr>
        <w:rPr>
          <w:rFonts w:ascii="SimSun" w:hAnsi="SimSun" w:eastAsia="SimSun" w:cs="SimSun"/>
          <w:sz w:val="16"/>
          <w:szCs w:val="16"/>
        </w:rPr>
      </w:pPr>
    </w:p>
    <w:p>
      <w:pPr>
        <w:ind w:left="5179" w:right="64" w:firstLine="1160"/>
        <w:spacing w:before="286" w:line="248" w:lineRule="auto"/>
        <w:rPr>
          <w:rFonts w:ascii="SimHei" w:hAnsi="SimHei" w:eastAsia="SimHei" w:cs="SimHei"/>
          <w:sz w:val="17"/>
          <w:szCs w:val="17"/>
        </w:rPr>
      </w:pPr>
      <w:r>
        <w:rPr>
          <w:rFonts w:ascii="SimHei" w:hAnsi="SimHei" w:eastAsia="SimHei" w:cs="SimHei"/>
          <w:sz w:val="17"/>
          <w:szCs w:val="17"/>
          <w:spacing w:val="-15"/>
        </w:rPr>
        <w:t>第六章</w:t>
      </w:r>
      <w:r>
        <w:rPr>
          <w:rFonts w:ascii="SimHei" w:hAnsi="SimHei" w:eastAsia="SimHei" w:cs="SimHei"/>
          <w:sz w:val="17"/>
          <w:szCs w:val="17"/>
        </w:rPr>
        <w:t xml:space="preserve"> </w:t>
      </w:r>
      <w:r>
        <w:rPr>
          <w:rFonts w:ascii="SimHei" w:hAnsi="SimHei" w:eastAsia="SimHei" w:cs="SimHei"/>
          <w:sz w:val="17"/>
          <w:szCs w:val="17"/>
          <w:spacing w:val="-15"/>
        </w:rPr>
        <w:t>隆基：</w:t>
      </w:r>
      <w:r>
        <w:rPr>
          <w:rFonts w:ascii="SimHei" w:hAnsi="SimHei" w:eastAsia="SimHei" w:cs="SimHei"/>
          <w:sz w:val="17"/>
          <w:szCs w:val="17"/>
          <w:spacing w:val="-15"/>
        </w:rPr>
        <w:t xml:space="preserve"> </w:t>
      </w:r>
      <w:r>
        <w:rPr>
          <w:rFonts w:ascii="SimHei" w:hAnsi="SimHei" w:eastAsia="SimHei" w:cs="SimHei"/>
          <w:sz w:val="17"/>
          <w:szCs w:val="17"/>
          <w:spacing w:val="-15"/>
        </w:rPr>
        <w:t>重构产业链布局</w:t>
      </w:r>
    </w:p>
    <w:p>
      <w:pPr>
        <w:pStyle w:val="BodyText"/>
        <w:spacing w:line="475" w:lineRule="auto"/>
        <w:rPr/>
      </w:pPr>
      <w:r/>
    </w:p>
    <w:p>
      <w:pPr>
        <w:ind w:right="83"/>
        <w:spacing w:before="69" w:line="369" w:lineRule="auto"/>
        <w:jc w:val="both"/>
        <w:rPr>
          <w:rFonts w:ascii="SimSun" w:hAnsi="SimSun" w:eastAsia="SimSun" w:cs="SimSun"/>
          <w:sz w:val="21"/>
          <w:szCs w:val="21"/>
        </w:rPr>
      </w:pPr>
      <w:r>
        <w:rPr>
          <w:rFonts w:ascii="SimSun" w:hAnsi="SimSun" w:eastAsia="SimSun" w:cs="SimSun"/>
          <w:sz w:val="21"/>
          <w:szCs w:val="21"/>
          <w:spacing w:val="2"/>
        </w:rPr>
        <w:t>质。李振国、钟宝申及李文学三人为兰州大学同级校友，曾</w:t>
      </w:r>
      <w:r>
        <w:rPr>
          <w:rFonts w:ascii="SimSun" w:hAnsi="SimSun" w:eastAsia="SimSun" w:cs="SimSun"/>
          <w:sz w:val="21"/>
          <w:szCs w:val="21"/>
          <w:spacing w:val="1"/>
        </w:rPr>
        <w:t>在江隆基校长</w:t>
      </w:r>
      <w:r>
        <w:rPr>
          <w:rFonts w:ascii="SimSun" w:hAnsi="SimSun" w:eastAsia="SimSun" w:cs="SimSun"/>
          <w:sz w:val="21"/>
          <w:szCs w:val="21"/>
        </w:rPr>
        <w:t xml:space="preserve"> </w:t>
      </w:r>
      <w:r>
        <w:rPr>
          <w:rFonts w:ascii="SimSun" w:hAnsi="SimSun" w:eastAsia="SimSun" w:cs="SimSun"/>
          <w:sz w:val="21"/>
          <w:szCs w:val="21"/>
          <w:spacing w:val="2"/>
        </w:rPr>
        <w:t>的石像下立誓，将来若是办企业，必定取名“隆基”。时</w:t>
      </w:r>
      <w:r>
        <w:rPr>
          <w:rFonts w:ascii="SimSun" w:hAnsi="SimSun" w:eastAsia="SimSun" w:cs="SimSun"/>
          <w:sz w:val="21"/>
          <w:szCs w:val="21"/>
          <w:spacing w:val="1"/>
        </w:rPr>
        <w:t>隔二十年，三人</w:t>
      </w:r>
      <w:r>
        <w:rPr>
          <w:rFonts w:ascii="SimSun" w:hAnsi="SimSun" w:eastAsia="SimSun" w:cs="SimSun"/>
          <w:sz w:val="21"/>
          <w:szCs w:val="21"/>
        </w:rPr>
        <w:t xml:space="preserve"> </w:t>
      </w:r>
      <w:r>
        <w:rPr>
          <w:rFonts w:ascii="SimSun" w:hAnsi="SimSun" w:eastAsia="SimSun" w:cs="SimSun"/>
          <w:sz w:val="21"/>
          <w:szCs w:val="21"/>
          <w:spacing w:val="2"/>
        </w:rPr>
        <w:t>携手共创事业，合作之所以非常愉快，不仅是因为他们之间有深</w:t>
      </w:r>
      <w:r>
        <w:rPr>
          <w:rFonts w:ascii="SimSun" w:hAnsi="SimSun" w:eastAsia="SimSun" w:cs="SimSun"/>
          <w:sz w:val="21"/>
          <w:szCs w:val="21"/>
          <w:spacing w:val="1"/>
        </w:rPr>
        <w:t>厚的同学</w:t>
      </w:r>
      <w:r>
        <w:rPr>
          <w:rFonts w:ascii="SimSun" w:hAnsi="SimSun" w:eastAsia="SimSun" w:cs="SimSun"/>
          <w:sz w:val="21"/>
          <w:szCs w:val="21"/>
        </w:rPr>
        <w:t xml:space="preserve"> </w:t>
      </w:r>
      <w:r>
        <w:rPr>
          <w:rFonts w:ascii="SimSun" w:hAnsi="SimSun" w:eastAsia="SimSun" w:cs="SimSun"/>
          <w:sz w:val="21"/>
          <w:szCs w:val="21"/>
          <w:spacing w:val="2"/>
        </w:rPr>
        <w:t>情谊，相互理解、相互信任，而且因为他们想法一致、分工明确，李振国</w:t>
      </w:r>
      <w:r>
        <w:rPr>
          <w:rFonts w:ascii="SimSun" w:hAnsi="SimSun" w:eastAsia="SimSun" w:cs="SimSun"/>
          <w:sz w:val="21"/>
          <w:szCs w:val="21"/>
          <w:spacing w:val="6"/>
        </w:rPr>
        <w:t xml:space="preserve"> </w:t>
      </w:r>
      <w:r>
        <w:rPr>
          <w:rFonts w:ascii="SimSun" w:hAnsi="SimSun" w:eastAsia="SimSun" w:cs="SimSun"/>
          <w:sz w:val="21"/>
          <w:szCs w:val="21"/>
          <w:spacing w:val="2"/>
        </w:rPr>
        <w:t>带头引领，钟宝申把握方向，李文学稳健助推隆基向下游产业链延伸，创</w:t>
      </w:r>
      <w:r>
        <w:rPr>
          <w:rFonts w:ascii="SimSun" w:hAnsi="SimSun" w:eastAsia="SimSun" w:cs="SimSun"/>
          <w:sz w:val="21"/>
          <w:szCs w:val="21"/>
        </w:rPr>
        <w:t xml:space="preserve"> </w:t>
      </w:r>
      <w:r>
        <w:rPr>
          <w:rFonts w:ascii="SimSun" w:hAnsi="SimSun" w:eastAsia="SimSun" w:cs="SimSun"/>
          <w:sz w:val="21"/>
          <w:szCs w:val="21"/>
          <w:spacing w:val="-1"/>
        </w:rPr>
        <w:t>业版图逐渐圆满。“兄弟同心，其利断金”,在他们的</w:t>
      </w:r>
      <w:r>
        <w:rPr>
          <w:rFonts w:ascii="SimSun" w:hAnsi="SimSun" w:eastAsia="SimSun" w:cs="SimSun"/>
          <w:sz w:val="21"/>
          <w:szCs w:val="21"/>
          <w:spacing w:val="-2"/>
        </w:rPr>
        <w:t>领导下，隆基实现愿</w:t>
      </w:r>
    </w:p>
    <w:p>
      <w:pPr>
        <w:spacing w:line="219" w:lineRule="auto"/>
        <w:rPr>
          <w:rFonts w:ascii="SimSun" w:hAnsi="SimSun" w:eastAsia="SimSun" w:cs="SimSun"/>
          <w:sz w:val="21"/>
          <w:szCs w:val="21"/>
        </w:rPr>
      </w:pPr>
      <w:r>
        <w:rPr>
          <w:rFonts w:ascii="SimSun" w:hAnsi="SimSun" w:eastAsia="SimSun" w:cs="SimSun"/>
          <w:sz w:val="21"/>
          <w:szCs w:val="21"/>
          <w:spacing w:val="-6"/>
        </w:rPr>
        <w:t>景指日可待。</w:t>
      </w:r>
    </w:p>
    <w:p>
      <w:pPr>
        <w:pStyle w:val="BodyText"/>
        <w:spacing w:line="324" w:lineRule="auto"/>
        <w:rPr/>
      </w:pPr>
      <w:r/>
    </w:p>
    <w:p>
      <w:pPr>
        <w:pStyle w:val="BodyText"/>
        <w:spacing w:line="32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4"/>
        </w:rPr>
        <w:t>可靠，增值，愉悦</w:t>
      </w:r>
    </w:p>
    <w:p>
      <w:pPr>
        <w:pStyle w:val="BodyText"/>
        <w:spacing w:line="448" w:lineRule="auto"/>
        <w:rPr/>
      </w:pPr>
      <w:r/>
    </w:p>
    <w:p>
      <w:pPr>
        <w:ind w:firstLine="429"/>
        <w:spacing w:before="68" w:line="378" w:lineRule="auto"/>
        <w:jc w:val="both"/>
        <w:rPr>
          <w:rFonts w:ascii="SimSun" w:hAnsi="SimSun" w:eastAsia="SimSun" w:cs="SimSun"/>
          <w:sz w:val="21"/>
          <w:szCs w:val="21"/>
        </w:rPr>
      </w:pPr>
      <w:r>
        <w:rPr>
          <w:rFonts w:ascii="SimSun" w:hAnsi="SimSun" w:eastAsia="SimSun" w:cs="SimSun"/>
          <w:sz w:val="21"/>
          <w:szCs w:val="21"/>
          <w:spacing w:val="-3"/>
        </w:rPr>
        <w:t>一项有意义的伟大事业，需要的是一种社会责任感，</w:t>
      </w:r>
      <w:r>
        <w:rPr>
          <w:rFonts w:ascii="SimSun" w:hAnsi="SimSun" w:eastAsia="SimSun" w:cs="SimSun"/>
          <w:sz w:val="21"/>
          <w:szCs w:val="21"/>
          <w:spacing w:val="68"/>
        </w:rPr>
        <w:t xml:space="preserve"> </w:t>
      </w:r>
      <w:r>
        <w:rPr>
          <w:rFonts w:ascii="SimSun" w:hAnsi="SimSun" w:eastAsia="SimSun" w:cs="SimSun"/>
          <w:sz w:val="21"/>
          <w:szCs w:val="21"/>
          <w:spacing w:val="-3"/>
        </w:rPr>
        <w:t>一种对行业坚定</w:t>
      </w:r>
      <w:r>
        <w:rPr>
          <w:rFonts w:ascii="SimSun" w:hAnsi="SimSun" w:eastAsia="SimSun" w:cs="SimSun"/>
          <w:sz w:val="21"/>
          <w:szCs w:val="21"/>
        </w:rPr>
        <w:t xml:space="preserve"> </w:t>
      </w:r>
      <w:r>
        <w:rPr>
          <w:rFonts w:ascii="SimSun" w:hAnsi="SimSun" w:eastAsia="SimSun" w:cs="SimSun"/>
          <w:sz w:val="21"/>
          <w:szCs w:val="21"/>
          <w:spacing w:val="2"/>
        </w:rPr>
        <w:t>的信心和执着的信念。隆基人之所以能够实现伟大的目标，</w:t>
      </w:r>
      <w:r>
        <w:rPr>
          <w:rFonts w:ascii="SimSun" w:hAnsi="SimSun" w:eastAsia="SimSun" w:cs="SimSun"/>
          <w:sz w:val="21"/>
          <w:szCs w:val="21"/>
          <w:spacing w:val="1"/>
        </w:rPr>
        <w:t>就源于六个字</w:t>
      </w:r>
      <w:r>
        <w:rPr>
          <w:rFonts w:ascii="SimSun" w:hAnsi="SimSun" w:eastAsia="SimSun" w:cs="SimSun"/>
          <w:sz w:val="21"/>
          <w:szCs w:val="21"/>
        </w:rPr>
        <w:t xml:space="preserve">  </w:t>
      </w:r>
      <w:r>
        <w:rPr>
          <w:rFonts w:ascii="SimSun" w:hAnsi="SimSun" w:eastAsia="SimSun" w:cs="SimSun"/>
          <w:sz w:val="21"/>
          <w:szCs w:val="21"/>
          <w:spacing w:val="5"/>
        </w:rPr>
        <w:t>的核心价值观：可靠，增值，愉悦。这一核心价值观在寻</w:t>
      </w:r>
      <w:r>
        <w:rPr>
          <w:rFonts w:ascii="SimSun" w:hAnsi="SimSun" w:eastAsia="SimSun" w:cs="SimSun"/>
          <w:sz w:val="21"/>
          <w:szCs w:val="21"/>
          <w:spacing w:val="4"/>
        </w:rPr>
        <w:t>求社会、员工、</w:t>
      </w:r>
      <w:r>
        <w:rPr>
          <w:rFonts w:ascii="SimSun" w:hAnsi="SimSun" w:eastAsia="SimSun" w:cs="SimSun"/>
          <w:sz w:val="21"/>
          <w:szCs w:val="21"/>
        </w:rPr>
        <w:t xml:space="preserve"> </w:t>
      </w:r>
      <w:r>
        <w:rPr>
          <w:rFonts w:ascii="SimSun" w:hAnsi="SimSun" w:eastAsia="SimSun" w:cs="SimSun"/>
          <w:sz w:val="21"/>
          <w:szCs w:val="21"/>
          <w:spacing w:val="9"/>
        </w:rPr>
        <w:t>客户、股东几个维度的平衡关系中得以体现。三个</w:t>
      </w:r>
      <w:r>
        <w:rPr>
          <w:rFonts w:ascii="SimSun" w:hAnsi="SimSun" w:eastAsia="SimSun" w:cs="SimSun"/>
          <w:sz w:val="21"/>
          <w:szCs w:val="21"/>
          <w:spacing w:val="8"/>
        </w:rPr>
        <w:t>可靠：可靠的企业员 </w:t>
      </w:r>
      <w:r>
        <w:rPr>
          <w:rFonts w:ascii="SimSun" w:hAnsi="SimSun" w:eastAsia="SimSun" w:cs="SimSun"/>
          <w:sz w:val="21"/>
          <w:szCs w:val="21"/>
          <w:spacing w:val="3"/>
        </w:rPr>
        <w:t>工，可靠的产品质量，可靠的企业品牌。三个增值：善待员工及维护股东</w:t>
      </w:r>
      <w:r>
        <w:rPr>
          <w:rFonts w:ascii="SimSun" w:hAnsi="SimSun" w:eastAsia="SimSun" w:cs="SimSun"/>
          <w:sz w:val="21"/>
          <w:szCs w:val="21"/>
          <w:spacing w:val="2"/>
        </w:rPr>
        <w:t xml:space="preserve"> </w:t>
      </w:r>
      <w:r>
        <w:rPr>
          <w:rFonts w:ascii="SimSun" w:hAnsi="SimSun" w:eastAsia="SimSun" w:cs="SimSun"/>
          <w:sz w:val="21"/>
          <w:szCs w:val="21"/>
          <w:spacing w:val="9"/>
        </w:rPr>
        <w:t>利益，企业方能得到长足、持续发展；产品以客户</w:t>
      </w:r>
      <w:r>
        <w:rPr>
          <w:rFonts w:ascii="SimSun" w:hAnsi="SimSun" w:eastAsia="SimSun" w:cs="SimSun"/>
          <w:sz w:val="21"/>
          <w:szCs w:val="21"/>
          <w:spacing w:val="8"/>
        </w:rPr>
        <w:t>价值为出发点带来增 </w:t>
      </w:r>
      <w:r>
        <w:rPr>
          <w:rFonts w:ascii="SimSun" w:hAnsi="SimSun" w:eastAsia="SimSun" w:cs="SimSun"/>
          <w:sz w:val="21"/>
          <w:szCs w:val="21"/>
          <w:spacing w:val="2"/>
        </w:rPr>
        <w:t>值；对社会有正能量、有意义的贡献。愉悦：企业环境里</w:t>
      </w:r>
      <w:r>
        <w:rPr>
          <w:rFonts w:ascii="SimSun" w:hAnsi="SimSun" w:eastAsia="SimSun" w:cs="SimSun"/>
          <w:sz w:val="21"/>
          <w:szCs w:val="21"/>
          <w:spacing w:val="1"/>
        </w:rPr>
        <w:t>要相互尊重，坦</w:t>
      </w:r>
      <w:r>
        <w:rPr>
          <w:rFonts w:ascii="SimSun" w:hAnsi="SimSun" w:eastAsia="SimSun" w:cs="SimSun"/>
          <w:sz w:val="21"/>
          <w:szCs w:val="21"/>
        </w:rPr>
        <w:t xml:space="preserve">  </w:t>
      </w:r>
      <w:r>
        <w:rPr>
          <w:rFonts w:ascii="SimSun" w:hAnsi="SimSun" w:eastAsia="SimSun" w:cs="SimSun"/>
          <w:sz w:val="21"/>
          <w:szCs w:val="21"/>
          <w:spacing w:val="2"/>
        </w:rPr>
        <w:t>诚交流，给员工平台，共同发展。隆基人带着“善用太阳光芒</w:t>
      </w:r>
      <w:r>
        <w:rPr>
          <w:rFonts w:ascii="SimSun" w:hAnsi="SimSun" w:eastAsia="SimSun" w:cs="SimSun"/>
          <w:sz w:val="21"/>
          <w:szCs w:val="21"/>
          <w:spacing w:val="1"/>
        </w:rPr>
        <w:t>，创建绿能</w:t>
      </w:r>
    </w:p>
    <w:p>
      <w:pPr>
        <w:spacing w:before="1" w:line="217" w:lineRule="auto"/>
        <w:rPr>
          <w:rFonts w:ascii="SimSun" w:hAnsi="SimSun" w:eastAsia="SimSun" w:cs="SimSun"/>
          <w:sz w:val="21"/>
          <w:szCs w:val="21"/>
        </w:rPr>
      </w:pPr>
      <w:r>
        <w:rPr>
          <w:rFonts w:ascii="SimSun" w:hAnsi="SimSun" w:eastAsia="SimSun" w:cs="SimSun"/>
          <w:sz w:val="21"/>
          <w:szCs w:val="21"/>
          <w:spacing w:val="-3"/>
        </w:rPr>
        <w:t>世界”的使命，力求缔造全球最具价值的太阳能科技公司。</w:t>
      </w:r>
    </w:p>
    <w:p>
      <w:pPr>
        <w:pStyle w:val="BodyText"/>
        <w:spacing w:line="305" w:lineRule="auto"/>
        <w:rPr/>
      </w:pPr>
      <w:r/>
    </w:p>
    <w:p>
      <w:pPr>
        <w:pStyle w:val="BodyText"/>
        <w:spacing w:line="30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7"/>
        </w:rPr>
        <w:t>本质判未来，战略定乾坤</w:t>
      </w:r>
    </w:p>
    <w:p>
      <w:pPr>
        <w:pStyle w:val="BodyText"/>
        <w:spacing w:line="450" w:lineRule="auto"/>
        <w:rPr/>
      </w:pPr>
      <w:r/>
    </w:p>
    <w:p>
      <w:pPr>
        <w:ind w:right="62" w:firstLine="459"/>
        <w:spacing w:before="69" w:line="387" w:lineRule="auto"/>
        <w:jc w:val="both"/>
        <w:rPr>
          <w:rFonts w:ascii="SimSun" w:hAnsi="SimSun" w:eastAsia="SimSun" w:cs="SimSun"/>
          <w:sz w:val="21"/>
          <w:szCs w:val="21"/>
        </w:rPr>
      </w:pPr>
      <w:r>
        <w:rPr>
          <w:rFonts w:ascii="SimSun" w:hAnsi="SimSun" w:eastAsia="SimSun" w:cs="SimSun"/>
          <w:sz w:val="21"/>
          <w:szCs w:val="21"/>
          <w:spacing w:val="-4"/>
        </w:rPr>
        <w:t>如李振国总裁所言：</w:t>
      </w:r>
      <w:r>
        <w:rPr>
          <w:rFonts w:ascii="SimSun" w:hAnsi="SimSun" w:eastAsia="SimSun" w:cs="SimSun"/>
          <w:sz w:val="21"/>
          <w:szCs w:val="21"/>
          <w:spacing w:val="66"/>
        </w:rPr>
        <w:t xml:space="preserve"> </w:t>
      </w:r>
      <w:r>
        <w:rPr>
          <w:rFonts w:ascii="SimSun" w:hAnsi="SimSun" w:eastAsia="SimSun" w:cs="SimSun"/>
          <w:sz w:val="21"/>
          <w:szCs w:val="21"/>
          <w:spacing w:val="-4"/>
        </w:rPr>
        <w:t>一是立足本质，从事物最细致的角度来判断，找</w:t>
      </w:r>
      <w:r>
        <w:rPr>
          <w:rFonts w:ascii="SimSun" w:hAnsi="SimSun" w:eastAsia="SimSun" w:cs="SimSun"/>
          <w:sz w:val="21"/>
          <w:szCs w:val="21"/>
        </w:rPr>
        <w:t xml:space="preserve"> </w:t>
      </w:r>
      <w:r>
        <w:rPr>
          <w:rFonts w:ascii="SimSun" w:hAnsi="SimSun" w:eastAsia="SimSun" w:cs="SimSun"/>
          <w:sz w:val="21"/>
          <w:szCs w:val="21"/>
          <w:spacing w:val="2"/>
        </w:rPr>
        <w:t>到最本质的逻辑；二是立足未来，要看到事物未来的变化</w:t>
      </w:r>
      <w:r>
        <w:rPr>
          <w:rFonts w:ascii="SimSun" w:hAnsi="SimSun" w:eastAsia="SimSun" w:cs="SimSun"/>
          <w:sz w:val="21"/>
          <w:szCs w:val="21"/>
          <w:spacing w:val="1"/>
        </w:rPr>
        <w:t>。无论是战略研</w:t>
      </w:r>
    </w:p>
    <w:p>
      <w:pPr>
        <w:spacing w:line="219" w:lineRule="auto"/>
        <w:rPr>
          <w:rFonts w:ascii="SimSun" w:hAnsi="SimSun" w:eastAsia="SimSun" w:cs="SimSun"/>
          <w:sz w:val="21"/>
          <w:szCs w:val="21"/>
        </w:rPr>
      </w:pPr>
      <w:r>
        <w:rPr>
          <w:rFonts w:ascii="SimSun" w:hAnsi="SimSun" w:eastAsia="SimSun" w:cs="SimSun"/>
          <w:sz w:val="21"/>
          <w:szCs w:val="21"/>
          <w:spacing w:val="3"/>
        </w:rPr>
        <w:t>判，还是技术路线研判，抑或是重大的技术疑难问题、</w:t>
      </w:r>
      <w:r>
        <w:rPr>
          <w:rFonts w:ascii="SimSun" w:hAnsi="SimSun" w:eastAsia="SimSun" w:cs="SimSun"/>
          <w:sz w:val="21"/>
          <w:szCs w:val="21"/>
          <w:spacing w:val="2"/>
        </w:rPr>
        <w:t>管理问题研判，都</w:t>
      </w:r>
    </w:p>
    <w:p>
      <w:pPr>
        <w:spacing w:line="219" w:lineRule="auto"/>
        <w:sectPr>
          <w:footerReference w:type="default" r:id="rId311"/>
          <w:pgSz w:w="8140" w:h="13060"/>
          <w:pgMar w:top="400" w:right="505" w:bottom="438" w:left="760" w:header="0" w:footer="299" w:gutter="0"/>
        </w:sectPr>
        <w:rPr>
          <w:rFonts w:ascii="SimSun" w:hAnsi="SimSun" w:eastAsia="SimSun" w:cs="SimSun"/>
          <w:sz w:val="21"/>
          <w:szCs w:val="21"/>
        </w:rPr>
      </w:pPr>
    </w:p>
    <w:p>
      <w:pPr>
        <w:ind w:left="602"/>
        <w:spacing w:before="264" w:line="222" w:lineRule="auto"/>
        <w:rPr>
          <w:rFonts w:ascii="SimHei" w:hAnsi="SimHei" w:eastAsia="SimHei" w:cs="SimHei"/>
          <w:sz w:val="16"/>
          <w:szCs w:val="16"/>
        </w:rPr>
      </w:pPr>
      <w:r>
        <w:drawing>
          <wp:anchor distT="0" distB="0" distL="0" distR="0" simplePos="0" relativeHeight="252186624" behindDoc="0" locked="0" layoutInCell="0" allowOverlap="1">
            <wp:simplePos x="0" y="0"/>
            <wp:positionH relativeFrom="page">
              <wp:posOffset>273072</wp:posOffset>
            </wp:positionH>
            <wp:positionV relativeFrom="page">
              <wp:posOffset>387370</wp:posOffset>
            </wp:positionV>
            <wp:extent cx="304758" cy="298468"/>
            <wp:effectExtent l="0" t="0" r="0" b="0"/>
            <wp:wrapNone/>
            <wp:docPr id="254" name="IM 254"/>
            <wp:cNvGraphicFramePr/>
            <a:graphic>
              <a:graphicData uri="http://schemas.openxmlformats.org/drawingml/2006/picture">
                <pic:pic>
                  <pic:nvPicPr>
                    <pic:cNvPr id="254" name="IM 254"/>
                    <pic:cNvPicPr/>
                  </pic:nvPicPr>
                  <pic:blipFill>
                    <a:blip r:embed="rId313"/>
                    <a:stretch>
                      <a:fillRect/>
                    </a:stretch>
                  </pic:blipFill>
                  <pic:spPr>
                    <a:xfrm rot="0">
                      <a:off x="0" y="0"/>
                      <a:ext cx="304758" cy="298468"/>
                    </a:xfrm>
                    <a:prstGeom prst="rect">
                      <a:avLst/>
                    </a:prstGeom>
                  </pic:spPr>
                </pic:pic>
              </a:graphicData>
            </a:graphic>
          </wp:anchor>
        </w:drawing>
      </w:r>
      <w:r>
        <w:rPr>
          <w:rFonts w:ascii="SimHei" w:hAnsi="SimHei" w:eastAsia="SimHei" w:cs="SimHei"/>
          <w:sz w:val="16"/>
          <w:szCs w:val="16"/>
          <w:b/>
          <w:bCs/>
          <w:spacing w:val="-6"/>
        </w:rPr>
        <w:t>中国智造</w:t>
      </w:r>
    </w:p>
    <w:p>
      <w:pPr>
        <w:ind w:left="609"/>
        <w:spacing w:before="46" w:line="221" w:lineRule="auto"/>
        <w:rPr>
          <w:rFonts w:ascii="YouYuan" w:hAnsi="YouYuan" w:eastAsia="YouYuan" w:cs="YouYuan"/>
          <w:sz w:val="16"/>
          <w:szCs w:val="16"/>
        </w:rPr>
      </w:pPr>
      <w:r>
        <w:rPr>
          <w:rFonts w:ascii="YouYuan" w:hAnsi="YouYuan" w:eastAsia="YouYuan" w:cs="YouYuan"/>
          <w:sz w:val="16"/>
          <w:szCs w:val="16"/>
          <w:spacing w:val="-3"/>
        </w:rPr>
        <w:t>领先制造业企业模式创新</w:t>
      </w:r>
    </w:p>
    <w:p>
      <w:pPr>
        <w:pStyle w:val="BodyText"/>
        <w:spacing w:line="246" w:lineRule="auto"/>
        <w:rPr/>
      </w:pPr>
      <w:r/>
    </w:p>
    <w:p>
      <w:pPr>
        <w:pStyle w:val="BodyText"/>
        <w:spacing w:line="247" w:lineRule="auto"/>
        <w:rPr/>
      </w:pPr>
      <w:r/>
    </w:p>
    <w:p>
      <w:pPr>
        <w:ind w:left="9" w:right="3"/>
        <w:spacing w:before="68" w:line="369" w:lineRule="auto"/>
        <w:jc w:val="both"/>
        <w:rPr>
          <w:rFonts w:ascii="SimSun" w:hAnsi="SimSun" w:eastAsia="SimSun" w:cs="SimSun"/>
          <w:sz w:val="21"/>
          <w:szCs w:val="21"/>
        </w:rPr>
      </w:pPr>
      <w:r>
        <w:rPr>
          <w:rFonts w:ascii="SimSun" w:hAnsi="SimSun" w:eastAsia="SimSun" w:cs="SimSun"/>
          <w:sz w:val="21"/>
          <w:szCs w:val="21"/>
          <w:spacing w:val="3"/>
        </w:rPr>
        <w:t>离不开这两个研判原则。隆基之所以能有今天的发展，除了因为具有正确</w:t>
      </w:r>
      <w:r>
        <w:rPr>
          <w:rFonts w:ascii="SimSun" w:hAnsi="SimSun" w:eastAsia="SimSun" w:cs="SimSun"/>
          <w:sz w:val="21"/>
          <w:szCs w:val="21"/>
        </w:rPr>
        <w:t xml:space="preserve"> </w:t>
      </w:r>
      <w:r>
        <w:rPr>
          <w:rFonts w:ascii="SimSun" w:hAnsi="SimSun" w:eastAsia="SimSun" w:cs="SimSun"/>
          <w:sz w:val="21"/>
          <w:szCs w:val="21"/>
          <w:spacing w:val="10"/>
        </w:rPr>
        <w:t>的研判原则，同时还源于其对路线的判断和</w:t>
      </w:r>
      <w:r>
        <w:rPr>
          <w:rFonts w:ascii="SimSun" w:hAnsi="SimSun" w:eastAsia="SimSun" w:cs="SimSun"/>
          <w:sz w:val="21"/>
          <w:szCs w:val="21"/>
          <w:spacing w:val="9"/>
        </w:rPr>
        <w:t>对竞争策略的规划，具体来</w:t>
      </w:r>
      <w:r>
        <w:rPr>
          <w:rFonts w:ascii="SimSun" w:hAnsi="SimSun" w:eastAsia="SimSun" w:cs="SimSun"/>
          <w:sz w:val="21"/>
          <w:szCs w:val="21"/>
        </w:rPr>
        <w:t xml:space="preserve"> </w:t>
      </w:r>
      <w:r>
        <w:rPr>
          <w:rFonts w:ascii="SimSun" w:hAnsi="SimSun" w:eastAsia="SimSun" w:cs="SimSun"/>
          <w:sz w:val="21"/>
          <w:szCs w:val="21"/>
          <w:spacing w:val="-1"/>
        </w:rPr>
        <w:t>说： 一是对从事的行业有坚定的信心；二是有判断准确的方向；三是研究</w:t>
      </w:r>
      <w:r>
        <w:rPr>
          <w:rFonts w:ascii="SimSun" w:hAnsi="SimSun" w:eastAsia="SimSun" w:cs="SimSun"/>
          <w:sz w:val="21"/>
          <w:szCs w:val="21"/>
          <w:spacing w:val="18"/>
        </w:rPr>
        <w:t xml:space="preserve"> </w:t>
      </w:r>
      <w:r>
        <w:rPr>
          <w:rFonts w:ascii="SimSun" w:hAnsi="SimSun" w:eastAsia="SimSun" w:cs="SimSun"/>
          <w:sz w:val="21"/>
          <w:szCs w:val="21"/>
          <w:spacing w:val="3"/>
        </w:rPr>
        <w:t>解决问题，在创新研发上舍得投入；四是有稳健的财务</w:t>
      </w:r>
      <w:r>
        <w:rPr>
          <w:rFonts w:ascii="SimSun" w:hAnsi="SimSun" w:eastAsia="SimSun" w:cs="SimSun"/>
          <w:sz w:val="21"/>
          <w:szCs w:val="21"/>
          <w:spacing w:val="2"/>
        </w:rPr>
        <w:t>做保障。隆基以两</w:t>
      </w:r>
      <w:r>
        <w:rPr>
          <w:rFonts w:ascii="SimSun" w:hAnsi="SimSun" w:eastAsia="SimSun" w:cs="SimSun"/>
          <w:sz w:val="21"/>
          <w:szCs w:val="21"/>
        </w:rPr>
        <w:t xml:space="preserve"> </w:t>
      </w:r>
      <w:r>
        <w:rPr>
          <w:rFonts w:ascii="SimSun" w:hAnsi="SimSun" w:eastAsia="SimSun" w:cs="SimSun"/>
          <w:sz w:val="21"/>
          <w:szCs w:val="21"/>
          <w:spacing w:val="3"/>
        </w:rPr>
        <w:t>个研判原则和四个竞争策略为指导，集中力量在自己具有优</w:t>
      </w:r>
      <w:r>
        <w:rPr>
          <w:rFonts w:ascii="SimSun" w:hAnsi="SimSun" w:eastAsia="SimSun" w:cs="SimSun"/>
          <w:sz w:val="21"/>
          <w:szCs w:val="21"/>
          <w:spacing w:val="2"/>
        </w:rPr>
        <w:t>势的环节，最</w:t>
      </w:r>
    </w:p>
    <w:p>
      <w:pPr>
        <w:ind w:left="9"/>
        <w:spacing w:line="219" w:lineRule="auto"/>
        <w:rPr>
          <w:rFonts w:ascii="SimSun" w:hAnsi="SimSun" w:eastAsia="SimSun" w:cs="SimSun"/>
          <w:sz w:val="21"/>
          <w:szCs w:val="21"/>
        </w:rPr>
      </w:pPr>
      <w:r>
        <w:rPr>
          <w:rFonts w:ascii="SimSun" w:hAnsi="SimSun" w:eastAsia="SimSun" w:cs="SimSun"/>
          <w:sz w:val="21"/>
          <w:szCs w:val="21"/>
          <w:spacing w:val="-6"/>
        </w:rPr>
        <w:t>终在行业中占据高地。</w:t>
      </w:r>
    </w:p>
    <w:p>
      <w:pPr>
        <w:ind w:left="9" w:right="7" w:firstLine="430"/>
        <w:spacing w:before="207" w:line="374" w:lineRule="auto"/>
        <w:jc w:val="both"/>
        <w:rPr>
          <w:rFonts w:ascii="SimSun" w:hAnsi="SimSun" w:eastAsia="SimSun" w:cs="SimSun"/>
          <w:sz w:val="21"/>
          <w:szCs w:val="21"/>
        </w:rPr>
      </w:pPr>
      <w:r>
        <w:rPr>
          <w:rFonts w:ascii="SimSun" w:hAnsi="SimSun" w:eastAsia="SimSun" w:cs="SimSun"/>
          <w:sz w:val="21"/>
          <w:szCs w:val="21"/>
          <w:spacing w:val="2"/>
        </w:rPr>
        <w:t>隆基是全球最大的单晶硅光伏产品制造商，从优质的原料到卓越的单</w:t>
      </w:r>
      <w:r>
        <w:rPr>
          <w:rFonts w:ascii="SimSun" w:hAnsi="SimSun" w:eastAsia="SimSun" w:cs="SimSun"/>
          <w:sz w:val="21"/>
          <w:szCs w:val="21"/>
          <w:spacing w:val="17"/>
        </w:rPr>
        <w:t xml:space="preserve"> </w:t>
      </w:r>
      <w:r>
        <w:rPr>
          <w:rFonts w:ascii="SimSun" w:hAnsi="SimSun" w:eastAsia="SimSun" w:cs="SimSun"/>
          <w:sz w:val="21"/>
          <w:szCs w:val="21"/>
          <w:spacing w:val="2"/>
        </w:rPr>
        <w:t>晶光伏产品，其依托强大的研发能力、精湛的生产工艺、全球化的产业布</w:t>
      </w:r>
      <w:r>
        <w:rPr>
          <w:rFonts w:ascii="SimSun" w:hAnsi="SimSun" w:eastAsia="SimSun" w:cs="SimSun"/>
          <w:sz w:val="21"/>
          <w:szCs w:val="21"/>
          <w:spacing w:val="5"/>
        </w:rPr>
        <w:t xml:space="preserve"> </w:t>
      </w:r>
      <w:r>
        <w:rPr>
          <w:rFonts w:ascii="SimSun" w:hAnsi="SimSun" w:eastAsia="SimSun" w:cs="SimSun"/>
          <w:sz w:val="21"/>
          <w:szCs w:val="21"/>
          <w:spacing w:val="3"/>
        </w:rPr>
        <w:t>局和合作伙伴，确保每一件性能稳定的产品都能如期交付。无</w:t>
      </w:r>
      <w:r>
        <w:rPr>
          <w:rFonts w:ascii="SimSun" w:hAnsi="SimSun" w:eastAsia="SimSun" w:cs="SimSun"/>
          <w:sz w:val="21"/>
          <w:szCs w:val="21"/>
          <w:spacing w:val="2"/>
        </w:rPr>
        <w:t>论是从生产</w:t>
      </w:r>
      <w:r>
        <w:rPr>
          <w:rFonts w:ascii="SimSun" w:hAnsi="SimSun" w:eastAsia="SimSun" w:cs="SimSun"/>
          <w:sz w:val="21"/>
          <w:szCs w:val="21"/>
        </w:rPr>
        <w:t xml:space="preserve"> </w:t>
      </w:r>
      <w:r>
        <w:rPr>
          <w:rFonts w:ascii="SimSun" w:hAnsi="SimSun" w:eastAsia="SimSun" w:cs="SimSun"/>
          <w:sz w:val="21"/>
          <w:szCs w:val="21"/>
          <w:spacing w:val="3"/>
        </w:rPr>
        <w:t>第一吨单晶硅到成为全球最大的单晶硅光伏产品制</w:t>
      </w:r>
      <w:r>
        <w:rPr>
          <w:rFonts w:ascii="SimSun" w:hAnsi="SimSun" w:eastAsia="SimSun" w:cs="SimSun"/>
          <w:sz w:val="21"/>
          <w:szCs w:val="21"/>
          <w:spacing w:val="2"/>
        </w:rPr>
        <w:t>造商，还是从单一产业</w:t>
      </w:r>
      <w:r>
        <w:rPr>
          <w:rFonts w:ascii="SimSun" w:hAnsi="SimSun" w:eastAsia="SimSun" w:cs="SimSun"/>
          <w:sz w:val="21"/>
          <w:szCs w:val="21"/>
        </w:rPr>
        <w:t xml:space="preserve"> </w:t>
      </w:r>
      <w:r>
        <w:rPr>
          <w:rFonts w:ascii="SimSun" w:hAnsi="SimSun" w:eastAsia="SimSun" w:cs="SimSun"/>
          <w:sz w:val="21"/>
          <w:szCs w:val="21"/>
          <w:spacing w:val="3"/>
        </w:rPr>
        <w:t>结构到三大产业板块齐头并进，隆基一直以技术创新为</w:t>
      </w:r>
      <w:r>
        <w:rPr>
          <w:rFonts w:ascii="SimSun" w:hAnsi="SimSun" w:eastAsia="SimSun" w:cs="SimSun"/>
          <w:sz w:val="21"/>
          <w:szCs w:val="21"/>
          <w:spacing w:val="2"/>
        </w:rPr>
        <w:t>驱动，以服务创新</w:t>
      </w:r>
      <w:r>
        <w:rPr>
          <w:rFonts w:ascii="SimSun" w:hAnsi="SimSun" w:eastAsia="SimSun" w:cs="SimSun"/>
          <w:sz w:val="21"/>
          <w:szCs w:val="21"/>
        </w:rPr>
        <w:t xml:space="preserve"> </w:t>
      </w:r>
      <w:r>
        <w:rPr>
          <w:rFonts w:ascii="SimSun" w:hAnsi="SimSun" w:eastAsia="SimSun" w:cs="SimSun"/>
          <w:sz w:val="21"/>
          <w:szCs w:val="21"/>
          <w:spacing w:val="2"/>
        </w:rPr>
        <w:t>为保障，以管理创新为支持，使得企业稳健发展，同时也获得了业界的一</w:t>
      </w:r>
      <w:r>
        <w:rPr>
          <w:rFonts w:ascii="SimSun" w:hAnsi="SimSun" w:eastAsia="SimSun" w:cs="SimSun"/>
          <w:sz w:val="21"/>
          <w:szCs w:val="21"/>
          <w:spacing w:val="6"/>
        </w:rPr>
        <w:t xml:space="preserve"> </w:t>
      </w:r>
      <w:r>
        <w:rPr>
          <w:rFonts w:ascii="SimSun" w:hAnsi="SimSun" w:eastAsia="SimSun" w:cs="SimSun"/>
          <w:sz w:val="21"/>
          <w:szCs w:val="21"/>
          <w:spacing w:val="-2"/>
        </w:rPr>
        <w:t>致认可。 一直以来，隆基始终专注于单晶硅光伏产业的发展，无论遇到怎</w:t>
      </w:r>
      <w:r>
        <w:rPr>
          <w:rFonts w:ascii="SimSun" w:hAnsi="SimSun" w:eastAsia="SimSun" w:cs="SimSun"/>
          <w:sz w:val="21"/>
          <w:szCs w:val="21"/>
          <w:spacing w:val="13"/>
        </w:rPr>
        <w:t xml:space="preserve"> </w:t>
      </w:r>
      <w:r>
        <w:rPr>
          <w:rFonts w:ascii="SimSun" w:hAnsi="SimSun" w:eastAsia="SimSun" w:cs="SimSun"/>
          <w:sz w:val="21"/>
          <w:szCs w:val="21"/>
          <w:spacing w:val="3"/>
        </w:rPr>
        <w:t>样的波澜，其对绿色能源的不断探索从未动摇。所以，可</w:t>
      </w:r>
      <w:r>
        <w:rPr>
          <w:rFonts w:ascii="SimSun" w:hAnsi="SimSun" w:eastAsia="SimSun" w:cs="SimSun"/>
          <w:sz w:val="21"/>
          <w:szCs w:val="21"/>
          <w:spacing w:val="2"/>
        </w:rPr>
        <w:t>靠是隆基成就行</w:t>
      </w:r>
    </w:p>
    <w:p>
      <w:pPr>
        <w:ind w:left="9"/>
        <w:spacing w:line="219" w:lineRule="auto"/>
        <w:rPr>
          <w:rFonts w:ascii="SimSun" w:hAnsi="SimSun" w:eastAsia="SimSun" w:cs="SimSun"/>
          <w:sz w:val="21"/>
          <w:szCs w:val="21"/>
        </w:rPr>
      </w:pPr>
      <w:r>
        <w:rPr>
          <w:rFonts w:ascii="SimSun" w:hAnsi="SimSun" w:eastAsia="SimSun" w:cs="SimSun"/>
          <w:sz w:val="21"/>
          <w:szCs w:val="21"/>
          <w:spacing w:val="-7"/>
        </w:rPr>
        <w:t>业领先品牌的保障。</w:t>
      </w:r>
    </w:p>
    <w:p>
      <w:pPr>
        <w:ind w:left="9" w:right="3" w:firstLine="430"/>
        <w:spacing w:before="222" w:line="369" w:lineRule="auto"/>
        <w:jc w:val="both"/>
        <w:rPr>
          <w:rFonts w:ascii="SimSun" w:hAnsi="SimSun" w:eastAsia="SimSun" w:cs="SimSun"/>
          <w:sz w:val="21"/>
          <w:szCs w:val="21"/>
        </w:rPr>
      </w:pPr>
      <w:r>
        <w:rPr>
          <w:rFonts w:ascii="SimSun" w:hAnsi="SimSun" w:eastAsia="SimSun" w:cs="SimSun"/>
          <w:sz w:val="21"/>
          <w:szCs w:val="21"/>
          <w:spacing w:val="3"/>
        </w:rPr>
        <w:t>隆基拥有国际一流的核心技术，单晶硅产品</w:t>
      </w:r>
      <w:r>
        <w:rPr>
          <w:rFonts w:ascii="SimSun" w:hAnsi="SimSun" w:eastAsia="SimSun" w:cs="SimSun"/>
          <w:sz w:val="21"/>
          <w:szCs w:val="21"/>
          <w:spacing w:val="2"/>
        </w:rPr>
        <w:t>转换效率不断提高，具有</w:t>
      </w:r>
      <w:r>
        <w:rPr>
          <w:rFonts w:ascii="SimSun" w:hAnsi="SimSun" w:eastAsia="SimSun" w:cs="SimSun"/>
          <w:sz w:val="21"/>
          <w:szCs w:val="21"/>
        </w:rPr>
        <w:t xml:space="preserve"> </w:t>
      </w:r>
      <w:r>
        <w:rPr>
          <w:rFonts w:ascii="SimSun" w:hAnsi="SimSun" w:eastAsia="SimSun" w:cs="SimSun"/>
          <w:sz w:val="21"/>
          <w:szCs w:val="21"/>
          <w:spacing w:val="3"/>
        </w:rPr>
        <w:t>长期高效的收益保障。推动新能源高质量发展，需要全面提高清洁能源的</w:t>
      </w:r>
      <w:r>
        <w:rPr>
          <w:rFonts w:ascii="SimSun" w:hAnsi="SimSun" w:eastAsia="SimSun" w:cs="SimSun"/>
          <w:sz w:val="21"/>
          <w:szCs w:val="21"/>
        </w:rPr>
        <w:t xml:space="preserve"> </w:t>
      </w:r>
      <w:r>
        <w:rPr>
          <w:rFonts w:ascii="SimSun" w:hAnsi="SimSun" w:eastAsia="SimSun" w:cs="SimSun"/>
          <w:sz w:val="21"/>
          <w:szCs w:val="21"/>
          <w:spacing w:val="3"/>
        </w:rPr>
        <w:t>利用效率和生产效率。要通过不断的技术创新、产学研相</w:t>
      </w:r>
      <w:r>
        <w:rPr>
          <w:rFonts w:ascii="SimSun" w:hAnsi="SimSun" w:eastAsia="SimSun" w:cs="SimSun"/>
          <w:sz w:val="21"/>
          <w:szCs w:val="21"/>
          <w:spacing w:val="2"/>
        </w:rPr>
        <w:t>结合等方式，为</w:t>
      </w:r>
      <w:r>
        <w:rPr>
          <w:rFonts w:ascii="SimSun" w:hAnsi="SimSun" w:eastAsia="SimSun" w:cs="SimSun"/>
          <w:sz w:val="21"/>
          <w:szCs w:val="21"/>
        </w:rPr>
        <w:t xml:space="preserve"> </w:t>
      </w:r>
      <w:r>
        <w:rPr>
          <w:rFonts w:ascii="SimSun" w:hAnsi="SimSun" w:eastAsia="SimSun" w:cs="SimSun"/>
          <w:sz w:val="21"/>
          <w:szCs w:val="21"/>
          <w:spacing w:val="2"/>
        </w:rPr>
        <w:t>行业创造更高效率、更低成本、更规模化应用的产品。同时，敏锐洞察市</w:t>
      </w:r>
      <w:r>
        <w:rPr>
          <w:rFonts w:ascii="SimSun" w:hAnsi="SimSun" w:eastAsia="SimSun" w:cs="SimSun"/>
          <w:sz w:val="21"/>
          <w:szCs w:val="21"/>
          <w:spacing w:val="7"/>
        </w:rPr>
        <w:t xml:space="preserve"> </w:t>
      </w:r>
      <w:r>
        <w:rPr>
          <w:rFonts w:ascii="SimSun" w:hAnsi="SimSun" w:eastAsia="SimSun" w:cs="SimSun"/>
          <w:sz w:val="21"/>
          <w:szCs w:val="21"/>
          <w:spacing w:val="3"/>
        </w:rPr>
        <w:t>场动态，以高效管理和有效沟通实现企业与市场的协</w:t>
      </w:r>
      <w:r>
        <w:rPr>
          <w:rFonts w:ascii="SimSun" w:hAnsi="SimSun" w:eastAsia="SimSun" w:cs="SimSun"/>
          <w:sz w:val="21"/>
          <w:szCs w:val="21"/>
          <w:spacing w:val="2"/>
        </w:rPr>
        <w:t>同发展。所以，高效</w:t>
      </w:r>
    </w:p>
    <w:p>
      <w:pPr>
        <w:ind w:left="9"/>
        <w:spacing w:line="219" w:lineRule="auto"/>
        <w:rPr>
          <w:rFonts w:ascii="SimSun" w:hAnsi="SimSun" w:eastAsia="SimSun" w:cs="SimSun"/>
          <w:sz w:val="21"/>
          <w:szCs w:val="21"/>
        </w:rPr>
      </w:pPr>
      <w:r>
        <w:rPr>
          <w:rFonts w:ascii="SimSun" w:hAnsi="SimSun" w:eastAsia="SimSun" w:cs="SimSun"/>
          <w:sz w:val="21"/>
          <w:szCs w:val="21"/>
          <w:spacing w:val="-6"/>
        </w:rPr>
        <w:t>是隆基成为行业领先品牌的前提。</w:t>
      </w:r>
    </w:p>
    <w:p>
      <w:pPr>
        <w:ind w:left="9" w:firstLine="430"/>
        <w:spacing w:before="220" w:line="378" w:lineRule="auto"/>
        <w:jc w:val="both"/>
        <w:rPr>
          <w:rFonts w:ascii="SimSun" w:hAnsi="SimSun" w:eastAsia="SimSun" w:cs="SimSun"/>
          <w:sz w:val="21"/>
          <w:szCs w:val="21"/>
        </w:rPr>
      </w:pPr>
      <w:r>
        <w:rPr>
          <w:rFonts w:ascii="SimSun" w:hAnsi="SimSun" w:eastAsia="SimSun" w:cs="SimSun"/>
          <w:sz w:val="21"/>
          <w:szCs w:val="21"/>
          <w:spacing w:val="3"/>
        </w:rPr>
        <w:t>隆基还依托强大的企业实力和精英团队，为全球用户提供绿色能</w:t>
      </w:r>
      <w:r>
        <w:rPr>
          <w:rFonts w:ascii="SimSun" w:hAnsi="SimSun" w:eastAsia="SimSun" w:cs="SimSun"/>
          <w:sz w:val="21"/>
          <w:szCs w:val="21"/>
          <w:spacing w:val="2"/>
        </w:rPr>
        <w:t>源系</w:t>
      </w:r>
      <w:r>
        <w:rPr>
          <w:rFonts w:ascii="SimSun" w:hAnsi="SimSun" w:eastAsia="SimSun" w:cs="SimSun"/>
          <w:sz w:val="21"/>
          <w:szCs w:val="21"/>
        </w:rPr>
        <w:t xml:space="preserve"> </w:t>
      </w:r>
      <w:r>
        <w:rPr>
          <w:rFonts w:ascii="SimSun" w:hAnsi="SimSun" w:eastAsia="SimSun" w:cs="SimSun"/>
          <w:sz w:val="21"/>
          <w:szCs w:val="21"/>
          <w:spacing w:val="3"/>
        </w:rPr>
        <w:t>统解决方案，在为客户提供高品质单晶硅产品的同时打</w:t>
      </w:r>
      <w:r>
        <w:rPr>
          <w:rFonts w:ascii="SimSun" w:hAnsi="SimSun" w:eastAsia="SimSun" w:cs="SimSun"/>
          <w:sz w:val="21"/>
          <w:szCs w:val="21"/>
          <w:spacing w:val="2"/>
        </w:rPr>
        <w:t>造金融一站式服务</w:t>
      </w:r>
      <w:r>
        <w:rPr>
          <w:rFonts w:ascii="SimSun" w:hAnsi="SimSun" w:eastAsia="SimSun" w:cs="SimSun"/>
          <w:sz w:val="21"/>
          <w:szCs w:val="21"/>
        </w:rPr>
        <w:t xml:space="preserve"> </w:t>
      </w:r>
      <w:r>
        <w:rPr>
          <w:rFonts w:ascii="SimSun" w:hAnsi="SimSun" w:eastAsia="SimSun" w:cs="SimSun"/>
          <w:sz w:val="21"/>
          <w:szCs w:val="21"/>
          <w:spacing w:val="9"/>
        </w:rPr>
        <w:t>平台，形成完善的服务网络，为全球客户提供全方位的服务与支持。所</w:t>
      </w:r>
    </w:p>
    <w:p>
      <w:pPr>
        <w:ind w:left="9"/>
        <w:spacing w:before="1" w:line="218" w:lineRule="auto"/>
        <w:rPr>
          <w:rFonts w:ascii="SimSun" w:hAnsi="SimSun" w:eastAsia="SimSun" w:cs="SimSun"/>
          <w:sz w:val="21"/>
          <w:szCs w:val="21"/>
        </w:rPr>
      </w:pPr>
      <w:r>
        <w:rPr>
          <w:rFonts w:ascii="SimSun" w:hAnsi="SimSun" w:eastAsia="SimSun" w:cs="SimSun"/>
          <w:sz w:val="21"/>
          <w:szCs w:val="21"/>
          <w:spacing w:val="-2"/>
        </w:rPr>
        <w:t>以，科技是隆基成为行业领先品牌的本源。</w:t>
      </w:r>
    </w:p>
    <w:p>
      <w:pPr>
        <w:spacing w:line="218" w:lineRule="auto"/>
        <w:sectPr>
          <w:footerReference w:type="default" r:id="rId312"/>
          <w:pgSz w:w="8140" w:h="13060"/>
          <w:pgMar w:top="400" w:right="880" w:bottom="468" w:left="430" w:header="0" w:footer="329" w:gutter="0"/>
        </w:sectPr>
        <w:rPr>
          <w:rFonts w:ascii="SimSun" w:hAnsi="SimSun" w:eastAsia="SimSun" w:cs="SimSun"/>
          <w:sz w:val="21"/>
          <w:szCs w:val="21"/>
        </w:rPr>
      </w:pPr>
    </w:p>
    <w:p>
      <w:pPr>
        <w:ind w:left="5284" w:right="50" w:firstLine="1140"/>
        <w:spacing w:before="276" w:line="256" w:lineRule="auto"/>
        <w:rPr>
          <w:rFonts w:ascii="SimSun" w:hAnsi="SimSun" w:eastAsia="SimSun" w:cs="SimSun"/>
          <w:sz w:val="17"/>
          <w:szCs w:val="17"/>
        </w:rPr>
      </w:pPr>
      <w:r>
        <w:rPr>
          <w:rFonts w:ascii="SimHei" w:hAnsi="SimHei" w:eastAsia="SimHei" w:cs="SimHei"/>
          <w:sz w:val="17"/>
          <w:szCs w:val="17"/>
          <w:spacing w:val="-12"/>
        </w:rPr>
        <w:t>第六章</w:t>
      </w:r>
      <w:r>
        <w:rPr>
          <w:rFonts w:ascii="SimHei" w:hAnsi="SimHei" w:eastAsia="SimHei" w:cs="SimHei"/>
          <w:sz w:val="17"/>
          <w:szCs w:val="17"/>
          <w:spacing w:val="1"/>
        </w:rPr>
        <w:t xml:space="preserve"> </w:t>
      </w:r>
      <w:r>
        <w:rPr>
          <w:rFonts w:ascii="SimSun" w:hAnsi="SimSun" w:eastAsia="SimSun" w:cs="SimSun"/>
          <w:sz w:val="17"/>
          <w:szCs w:val="17"/>
          <w:spacing w:val="-15"/>
        </w:rPr>
        <w:t>隆基：</w:t>
      </w:r>
      <w:r>
        <w:rPr>
          <w:rFonts w:ascii="SimSun" w:hAnsi="SimSun" w:eastAsia="SimSun" w:cs="SimSun"/>
          <w:sz w:val="17"/>
          <w:szCs w:val="17"/>
          <w:spacing w:val="9"/>
        </w:rPr>
        <w:t xml:space="preserve"> </w:t>
      </w:r>
      <w:r>
        <w:rPr>
          <w:rFonts w:ascii="SimSun" w:hAnsi="SimSun" w:eastAsia="SimSun" w:cs="SimSun"/>
          <w:sz w:val="17"/>
          <w:szCs w:val="17"/>
          <w:spacing w:val="-15"/>
        </w:rPr>
        <w:t>重构产业链布局</w:t>
      </w:r>
    </w:p>
    <w:p>
      <w:pPr>
        <w:pStyle w:val="BodyText"/>
        <w:spacing w:line="469" w:lineRule="auto"/>
        <w:rPr/>
      </w:pPr>
      <w:r/>
    </w:p>
    <w:p>
      <w:pPr>
        <w:ind w:left="524"/>
        <w:spacing w:before="68" w:line="410" w:lineRule="exact"/>
        <w:rPr>
          <w:rFonts w:ascii="SimSun" w:hAnsi="SimSun" w:eastAsia="SimSun" w:cs="SimSun"/>
          <w:sz w:val="21"/>
          <w:szCs w:val="21"/>
        </w:rPr>
      </w:pPr>
      <w:r>
        <w:rPr>
          <w:rFonts w:ascii="SimSun" w:hAnsi="SimSun" w:eastAsia="SimSun" w:cs="SimSun"/>
          <w:sz w:val="21"/>
          <w:szCs w:val="21"/>
          <w:spacing w:val="2"/>
          <w:position w:val="15"/>
        </w:rPr>
        <w:t>这也是作为企业家，无论是在创业中还是在经营中都应该学习的经营</w:t>
      </w:r>
    </w:p>
    <w:p>
      <w:pPr>
        <w:ind w:left="105"/>
        <w:spacing w:line="218" w:lineRule="auto"/>
        <w:rPr>
          <w:rFonts w:ascii="SimSun" w:hAnsi="SimSun" w:eastAsia="SimSun" w:cs="SimSun"/>
          <w:sz w:val="21"/>
          <w:szCs w:val="21"/>
        </w:rPr>
      </w:pPr>
      <w:r>
        <w:rPr>
          <w:rFonts w:ascii="SimSun" w:hAnsi="SimSun" w:eastAsia="SimSun" w:cs="SimSun"/>
          <w:sz w:val="21"/>
          <w:szCs w:val="21"/>
          <w:spacing w:val="-2"/>
        </w:rPr>
        <w:t>理念：可靠的企业优势，高效的行业优势，高科技的产品优势。</w:t>
      </w:r>
    </w:p>
    <w:p>
      <w:pPr>
        <w:pStyle w:val="BodyText"/>
        <w:spacing w:line="315" w:lineRule="auto"/>
        <w:rPr/>
      </w:pPr>
      <w:r/>
    </w:p>
    <w:p>
      <w:pPr>
        <w:pStyle w:val="BodyText"/>
        <w:spacing w:line="315" w:lineRule="auto"/>
        <w:rPr/>
      </w:pPr>
      <w:r/>
    </w:p>
    <w:p>
      <w:pPr>
        <w:ind w:left="105"/>
        <w:spacing w:before="68" w:line="219" w:lineRule="auto"/>
        <w:rPr>
          <w:rFonts w:ascii="SimSun" w:hAnsi="SimSun" w:eastAsia="SimSun" w:cs="SimSun"/>
          <w:sz w:val="21"/>
          <w:szCs w:val="21"/>
        </w:rPr>
      </w:pPr>
      <w:r>
        <w:rPr>
          <w:rFonts w:ascii="SimSun" w:hAnsi="SimSun" w:eastAsia="SimSun" w:cs="SimSun"/>
          <w:sz w:val="21"/>
          <w:szCs w:val="21"/>
          <w:spacing w:val="25"/>
        </w:rPr>
        <w:t>远筹愿景，砥砺前行</w:t>
      </w:r>
    </w:p>
    <w:p>
      <w:pPr>
        <w:pStyle w:val="BodyText"/>
        <w:spacing w:line="438" w:lineRule="auto"/>
        <w:rPr/>
      </w:pPr>
      <w:r/>
    </w:p>
    <w:p>
      <w:pPr>
        <w:ind w:right="33"/>
        <w:spacing w:before="69" w:line="440" w:lineRule="exact"/>
        <w:jc w:val="right"/>
        <w:rPr>
          <w:rFonts w:ascii="SimSun" w:hAnsi="SimSun" w:eastAsia="SimSun" w:cs="SimSun"/>
          <w:sz w:val="21"/>
          <w:szCs w:val="21"/>
        </w:rPr>
      </w:pPr>
      <w:r>
        <w:rPr>
          <w:rFonts w:ascii="SimSun" w:hAnsi="SimSun" w:eastAsia="SimSun" w:cs="SimSun"/>
          <w:sz w:val="21"/>
          <w:szCs w:val="21"/>
          <w:position w:val="17"/>
        </w:rPr>
        <w:t>2018年，在第24届联合国气候变化大会上，李振国阐述了“Solar for</w:t>
      </w:r>
    </w:p>
    <w:p>
      <w:pPr>
        <w:ind w:left="105"/>
        <w:spacing w:line="218" w:lineRule="auto"/>
        <w:rPr>
          <w:rFonts w:ascii="SimSun" w:hAnsi="SimSun" w:eastAsia="SimSun" w:cs="SimSun"/>
          <w:sz w:val="21"/>
          <w:szCs w:val="21"/>
        </w:rPr>
      </w:pPr>
      <w:r>
        <w:rPr>
          <w:rFonts w:ascii="Times New Roman" w:hAnsi="Times New Roman" w:eastAsia="Times New Roman" w:cs="Times New Roman"/>
          <w:sz w:val="21"/>
          <w:szCs w:val="21"/>
          <w:spacing w:val="-2"/>
        </w:rPr>
        <w:t>Solar”</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2"/>
        </w:rPr>
        <w:t>理念，展示了“以清洁能源制造清洁能源”的未来光伏发展模式。</w:t>
      </w:r>
    </w:p>
    <w:p>
      <w:pPr>
        <w:ind w:firstLine="524"/>
        <w:spacing w:before="162" w:line="378" w:lineRule="auto"/>
        <w:rPr>
          <w:rFonts w:ascii="SimSun" w:hAnsi="SimSun" w:eastAsia="SimSun" w:cs="SimSun"/>
          <w:sz w:val="21"/>
          <w:szCs w:val="21"/>
        </w:rPr>
      </w:pPr>
      <w:r>
        <w:rPr>
          <w:rFonts w:ascii="SimSun" w:hAnsi="SimSun" w:eastAsia="SimSun" w:cs="SimSun"/>
          <w:sz w:val="21"/>
          <w:szCs w:val="21"/>
          <w:spacing w:val="14"/>
        </w:rPr>
        <w:t>2019年，李振国在第25</w:t>
      </w:r>
      <w:r>
        <w:rPr>
          <w:rFonts w:ascii="SimSun" w:hAnsi="SimSun" w:eastAsia="SimSun" w:cs="SimSun"/>
          <w:sz w:val="21"/>
          <w:szCs w:val="21"/>
          <w:spacing w:val="-18"/>
        </w:rPr>
        <w:t xml:space="preserve"> </w:t>
      </w:r>
      <w:r>
        <w:rPr>
          <w:rFonts w:ascii="SimSun" w:hAnsi="SimSun" w:eastAsia="SimSun" w:cs="SimSun"/>
          <w:sz w:val="21"/>
          <w:szCs w:val="21"/>
          <w:spacing w:val="14"/>
        </w:rPr>
        <w:t>届联合国气候变化大会上面向全</w:t>
      </w:r>
      <w:r>
        <w:rPr>
          <w:rFonts w:ascii="SimSun" w:hAnsi="SimSun" w:eastAsia="SimSun" w:cs="SimSun"/>
          <w:sz w:val="21"/>
          <w:szCs w:val="21"/>
          <w:spacing w:val="13"/>
        </w:rPr>
        <w:t>球发布了</w:t>
      </w:r>
      <w:r>
        <w:rPr>
          <w:rFonts w:ascii="SimSun" w:hAnsi="SimSun" w:eastAsia="SimSun" w:cs="SimSun"/>
          <w:sz w:val="21"/>
          <w:szCs w:val="21"/>
        </w:rPr>
        <w:t xml:space="preserve"> </w:t>
      </w:r>
      <w:r>
        <w:rPr>
          <w:rFonts w:ascii="SimSun" w:hAnsi="SimSun" w:eastAsia="SimSun" w:cs="SimSun"/>
          <w:sz w:val="21"/>
          <w:szCs w:val="21"/>
          <w:spacing w:val="5"/>
        </w:rPr>
        <w:t>《中国2050年光伏发展展望》报告，报告由隆基联合国家发展和改革委员 </w:t>
      </w:r>
      <w:r>
        <w:rPr>
          <w:rFonts w:ascii="SimSun" w:hAnsi="SimSun" w:eastAsia="SimSun" w:cs="SimSun"/>
          <w:sz w:val="21"/>
          <w:szCs w:val="21"/>
          <w:spacing w:val="8"/>
        </w:rPr>
        <w:t>会能源研究所、陕西煤业化工集团有限责任公司共同研究完成，从技术、</w:t>
      </w:r>
      <w:r>
        <w:rPr>
          <w:rFonts w:ascii="SimSun" w:hAnsi="SimSun" w:eastAsia="SimSun" w:cs="SimSun"/>
          <w:sz w:val="21"/>
          <w:szCs w:val="21"/>
          <w:spacing w:val="3"/>
        </w:rPr>
        <w:t xml:space="preserve"> </w:t>
      </w:r>
      <w:r>
        <w:rPr>
          <w:rFonts w:ascii="SimSun" w:hAnsi="SimSun" w:eastAsia="SimSun" w:cs="SimSun"/>
          <w:sz w:val="21"/>
          <w:szCs w:val="21"/>
          <w:spacing w:val="5"/>
        </w:rPr>
        <w:t>成本、路径、支撑、模式及效益等角度入手，阐明了无论是实现第25届联 </w:t>
      </w:r>
      <w:r>
        <w:rPr>
          <w:rFonts w:ascii="SimSun" w:hAnsi="SimSun" w:eastAsia="SimSun" w:cs="SimSun"/>
          <w:sz w:val="21"/>
          <w:szCs w:val="21"/>
          <w:spacing w:val="1"/>
        </w:rPr>
        <w:t>合国气候变化大会的“脱碳”目标，还是达成全球长远的可持续发展愿景，</w:t>
      </w:r>
      <w:r>
        <w:rPr>
          <w:rFonts w:ascii="SimSun" w:hAnsi="SimSun" w:eastAsia="SimSun" w:cs="SimSun"/>
          <w:sz w:val="21"/>
          <w:szCs w:val="21"/>
          <w:spacing w:val="15"/>
        </w:rPr>
        <w:t xml:space="preserve"> </w:t>
      </w:r>
      <w:r>
        <w:rPr>
          <w:rFonts w:ascii="SimSun" w:hAnsi="SimSun" w:eastAsia="SimSun" w:cs="SimSun"/>
          <w:sz w:val="21"/>
          <w:szCs w:val="21"/>
          <w:spacing w:val="4"/>
        </w:rPr>
        <w:t>光伏发电都将是重要的中坚力量。预计2025</w:t>
      </w:r>
      <w:r>
        <w:rPr>
          <w:rFonts w:ascii="SimSun" w:hAnsi="SimSun" w:eastAsia="SimSun" w:cs="SimSun"/>
          <w:sz w:val="21"/>
          <w:szCs w:val="21"/>
          <w:spacing w:val="-38"/>
        </w:rPr>
        <w:t xml:space="preserve"> </w:t>
      </w:r>
      <w:r>
        <w:rPr>
          <w:rFonts w:ascii="SimSun" w:hAnsi="SimSun" w:eastAsia="SimSun" w:cs="SimSun"/>
          <w:sz w:val="21"/>
          <w:szCs w:val="21"/>
          <w:spacing w:val="4"/>
        </w:rPr>
        <w:t>年前，光</w:t>
      </w:r>
      <w:r>
        <w:rPr>
          <w:rFonts w:ascii="SimSun" w:hAnsi="SimSun" w:eastAsia="SimSun" w:cs="SimSun"/>
          <w:sz w:val="21"/>
          <w:szCs w:val="21"/>
          <w:spacing w:val="3"/>
        </w:rPr>
        <w:t>伏发电将成为最经济</w:t>
      </w:r>
      <w:r>
        <w:rPr>
          <w:rFonts w:ascii="SimSun" w:hAnsi="SimSun" w:eastAsia="SimSun" w:cs="SimSun"/>
          <w:sz w:val="21"/>
          <w:szCs w:val="21"/>
        </w:rPr>
        <w:t xml:space="preserve"> </w:t>
      </w:r>
      <w:r>
        <w:rPr>
          <w:rFonts w:ascii="SimSun" w:hAnsi="SimSun" w:eastAsia="SimSun" w:cs="SimSun"/>
          <w:sz w:val="21"/>
          <w:szCs w:val="21"/>
          <w:spacing w:val="5"/>
        </w:rPr>
        <w:t>的新增发电技术之一；到2050年，光伏将成为中国第一大电力来源。这份 </w:t>
      </w:r>
      <w:r>
        <w:rPr>
          <w:rFonts w:ascii="SimSun" w:hAnsi="SimSun" w:eastAsia="SimSun" w:cs="SimSun"/>
          <w:sz w:val="21"/>
          <w:szCs w:val="21"/>
          <w:spacing w:val="5"/>
        </w:rPr>
        <w:t>报告展现的光伏产业前景得到了多位现场专家的高度认可，是全球第一份 </w:t>
      </w:r>
      <w:r>
        <w:rPr>
          <w:rFonts w:ascii="SimSun" w:hAnsi="SimSun" w:eastAsia="SimSun" w:cs="SimSun"/>
          <w:sz w:val="21"/>
          <w:szCs w:val="21"/>
          <w:spacing w:val="5"/>
        </w:rPr>
        <w:t>由可再生能源民营科技企业作为重要参与方的清洁能源技术展望报告。该 </w:t>
      </w:r>
      <w:r>
        <w:rPr>
          <w:rFonts w:ascii="SimSun" w:hAnsi="SimSun" w:eastAsia="SimSun" w:cs="SimSun"/>
          <w:sz w:val="21"/>
          <w:szCs w:val="21"/>
          <w:spacing w:val="20"/>
        </w:rPr>
        <w:t>报告更加系统地展现了隆基在光伏技术、制造乃至整个产业上的深入</w:t>
      </w:r>
    </w:p>
    <w:p>
      <w:pPr>
        <w:ind w:left="105"/>
        <w:spacing w:before="1" w:line="219" w:lineRule="auto"/>
        <w:rPr>
          <w:rFonts w:ascii="SimSun" w:hAnsi="SimSun" w:eastAsia="SimSun" w:cs="SimSun"/>
          <w:sz w:val="21"/>
          <w:szCs w:val="21"/>
        </w:rPr>
      </w:pPr>
      <w:r>
        <w:rPr>
          <w:rFonts w:ascii="SimSun" w:hAnsi="SimSun" w:eastAsia="SimSun" w:cs="SimSun"/>
          <w:sz w:val="21"/>
          <w:szCs w:val="21"/>
          <w:spacing w:val="-4"/>
        </w:rPr>
        <w:t>洞察。</w:t>
      </w:r>
    </w:p>
    <w:p>
      <w:pPr>
        <w:ind w:left="105" w:right="54" w:firstLine="489"/>
        <w:spacing w:before="181" w:line="369" w:lineRule="auto"/>
        <w:rPr>
          <w:rFonts w:ascii="SimSun" w:hAnsi="SimSun" w:eastAsia="SimSun" w:cs="SimSun"/>
          <w:sz w:val="21"/>
          <w:szCs w:val="21"/>
        </w:rPr>
      </w:pPr>
      <w:r>
        <w:rPr>
          <w:rFonts w:ascii="SimSun" w:hAnsi="SimSun" w:eastAsia="SimSun" w:cs="SimSun"/>
          <w:sz w:val="21"/>
          <w:szCs w:val="21"/>
          <w:spacing w:val="1"/>
        </w:rPr>
        <w:t>中国政府长期以来对于气候、减排问题的积极态度和庄严承诺，也是</w:t>
      </w:r>
      <w:r>
        <w:rPr>
          <w:rFonts w:ascii="SimSun" w:hAnsi="SimSun" w:eastAsia="SimSun" w:cs="SimSun"/>
          <w:sz w:val="21"/>
          <w:szCs w:val="21"/>
        </w:rPr>
        <w:t xml:space="preserve"> </w:t>
      </w:r>
      <w:r>
        <w:rPr>
          <w:rFonts w:ascii="SimSun" w:hAnsi="SimSun" w:eastAsia="SimSun" w:cs="SimSun"/>
          <w:sz w:val="21"/>
          <w:szCs w:val="21"/>
          <w:spacing w:val="2"/>
        </w:rPr>
        <w:t>可持续发展目标得以实现的基础。隆基重新定位了光伏在气候变化中的角</w:t>
      </w:r>
      <w:r>
        <w:rPr>
          <w:rFonts w:ascii="SimSun" w:hAnsi="SimSun" w:eastAsia="SimSun" w:cs="SimSun"/>
          <w:sz w:val="21"/>
          <w:szCs w:val="21"/>
          <w:spacing w:val="11"/>
        </w:rPr>
        <w:t xml:space="preserve"> </w:t>
      </w:r>
      <w:r>
        <w:rPr>
          <w:rFonts w:ascii="SimSun" w:hAnsi="SimSun" w:eastAsia="SimSun" w:cs="SimSun"/>
          <w:sz w:val="21"/>
          <w:szCs w:val="21"/>
          <w:spacing w:val="2"/>
        </w:rPr>
        <w:t>色与意义。作为清洁能源企业，隆基也在持续探索如何从企业的角度为绿</w:t>
      </w:r>
      <w:r>
        <w:rPr>
          <w:rFonts w:ascii="SimSun" w:hAnsi="SimSun" w:eastAsia="SimSun" w:cs="SimSun"/>
          <w:sz w:val="21"/>
          <w:szCs w:val="21"/>
          <w:spacing w:val="12"/>
        </w:rPr>
        <w:t xml:space="preserve"> </w:t>
      </w:r>
      <w:r>
        <w:rPr>
          <w:rFonts w:ascii="SimSun" w:hAnsi="SimSun" w:eastAsia="SimSun" w:cs="SimSun"/>
          <w:sz w:val="21"/>
          <w:szCs w:val="21"/>
          <w:spacing w:val="2"/>
        </w:rPr>
        <w:t>色地球做出更多贡献，充分彰显了中国新能源企业在全球</w:t>
      </w:r>
      <w:r>
        <w:rPr>
          <w:rFonts w:ascii="SimSun" w:hAnsi="SimSun" w:eastAsia="SimSun" w:cs="SimSun"/>
          <w:sz w:val="21"/>
          <w:szCs w:val="21"/>
          <w:spacing w:val="1"/>
        </w:rPr>
        <w:t>应对气候变化过</w:t>
      </w:r>
    </w:p>
    <w:p>
      <w:pPr>
        <w:ind w:left="104"/>
        <w:spacing w:line="219" w:lineRule="auto"/>
        <w:rPr>
          <w:rFonts w:ascii="SimSun" w:hAnsi="SimSun" w:eastAsia="SimSun" w:cs="SimSun"/>
          <w:sz w:val="21"/>
          <w:szCs w:val="21"/>
        </w:rPr>
      </w:pPr>
      <w:r>
        <w:rPr>
          <w:rFonts w:ascii="SimSun" w:hAnsi="SimSun" w:eastAsia="SimSun" w:cs="SimSun"/>
          <w:sz w:val="21"/>
          <w:szCs w:val="21"/>
          <w:spacing w:val="-2"/>
        </w:rPr>
        <w:t>程中的洞察与担当。</w:t>
      </w:r>
    </w:p>
    <w:p>
      <w:pPr>
        <w:ind w:right="35"/>
        <w:spacing w:before="210" w:line="430" w:lineRule="exact"/>
        <w:jc w:val="right"/>
        <w:rPr>
          <w:rFonts w:ascii="SimSun" w:hAnsi="SimSun" w:eastAsia="SimSun" w:cs="SimSun"/>
          <w:sz w:val="21"/>
          <w:szCs w:val="21"/>
        </w:rPr>
      </w:pPr>
      <w:r>
        <w:rPr>
          <w:rFonts w:ascii="SimSun" w:hAnsi="SimSun" w:eastAsia="SimSun" w:cs="SimSun"/>
          <w:sz w:val="21"/>
          <w:szCs w:val="21"/>
          <w:spacing w:val="2"/>
          <w:position w:val="16"/>
        </w:rPr>
        <w:t>随着分布式光伏的发展和储能技术的创新应用，未来用能的模式也将</w:t>
      </w:r>
    </w:p>
    <w:p>
      <w:pPr>
        <w:ind w:left="105"/>
        <w:spacing w:before="1" w:line="218" w:lineRule="auto"/>
        <w:rPr>
          <w:rFonts w:ascii="SimSun" w:hAnsi="SimSun" w:eastAsia="SimSun" w:cs="SimSun"/>
          <w:sz w:val="21"/>
          <w:szCs w:val="21"/>
        </w:rPr>
      </w:pPr>
      <w:r>
        <w:rPr>
          <w:rFonts w:ascii="SimSun" w:hAnsi="SimSun" w:eastAsia="SimSun" w:cs="SimSun"/>
          <w:sz w:val="21"/>
          <w:szCs w:val="21"/>
          <w:spacing w:val="9"/>
        </w:rPr>
        <w:t>发生巨大的变化，电力的调度与交易会更智能、更能满足不同的用电需</w:t>
      </w:r>
    </w:p>
    <w:p>
      <w:pPr>
        <w:spacing w:line="218" w:lineRule="auto"/>
        <w:sectPr>
          <w:footerReference w:type="default" r:id="rId314"/>
          <w:pgSz w:w="8140" w:h="13060"/>
          <w:pgMar w:top="400" w:right="574" w:bottom="448" w:left="585" w:header="0" w:footer="309" w:gutter="0"/>
        </w:sectPr>
        <w:rPr>
          <w:rFonts w:ascii="SimSun" w:hAnsi="SimSun" w:eastAsia="SimSun" w:cs="SimSun"/>
          <w:sz w:val="21"/>
          <w:szCs w:val="21"/>
        </w:rPr>
      </w:pPr>
    </w:p>
    <w:p>
      <w:pPr>
        <w:ind w:left="642"/>
        <w:spacing w:before="284" w:line="222" w:lineRule="auto"/>
        <w:rPr>
          <w:rFonts w:ascii="SimHei" w:hAnsi="SimHei" w:eastAsia="SimHei" w:cs="SimHei"/>
          <w:sz w:val="15"/>
          <w:szCs w:val="15"/>
        </w:rPr>
      </w:pPr>
      <w:r>
        <w:drawing>
          <wp:anchor distT="0" distB="0" distL="0" distR="0" simplePos="0" relativeHeight="252192768" behindDoc="0" locked="0" layoutInCell="0" allowOverlap="1">
            <wp:simplePos x="0" y="0"/>
            <wp:positionH relativeFrom="page">
              <wp:posOffset>273072</wp:posOffset>
            </wp:positionH>
            <wp:positionV relativeFrom="page">
              <wp:posOffset>368296</wp:posOffset>
            </wp:positionV>
            <wp:extent cx="342853" cy="342919"/>
            <wp:effectExtent l="0" t="0" r="0" b="0"/>
            <wp:wrapNone/>
            <wp:docPr id="256" name="IM 256"/>
            <wp:cNvGraphicFramePr/>
            <a:graphic>
              <a:graphicData uri="http://schemas.openxmlformats.org/drawingml/2006/picture">
                <pic:pic>
                  <pic:nvPicPr>
                    <pic:cNvPr id="256" name="IM 256"/>
                    <pic:cNvPicPr/>
                  </pic:nvPicPr>
                  <pic:blipFill>
                    <a:blip r:embed="rId316"/>
                    <a:stretch>
                      <a:fillRect/>
                    </a:stretch>
                  </pic:blipFill>
                  <pic:spPr>
                    <a:xfrm rot="0">
                      <a:off x="0" y="0"/>
                      <a:ext cx="342853" cy="342919"/>
                    </a:xfrm>
                    <a:prstGeom prst="rect">
                      <a:avLst/>
                    </a:prstGeom>
                  </pic:spPr>
                </pic:pic>
              </a:graphicData>
            </a:graphic>
          </wp:anchor>
        </w:drawing>
      </w:r>
      <w:r>
        <w:rPr>
          <w:rFonts w:ascii="SimHei" w:hAnsi="SimHei" w:eastAsia="SimHei" w:cs="SimHei"/>
          <w:sz w:val="15"/>
          <w:szCs w:val="15"/>
          <w:b/>
          <w:bCs/>
          <w:spacing w:val="3"/>
        </w:rPr>
        <w:t>中国智造</w:t>
      </w:r>
    </w:p>
    <w:p>
      <w:pPr>
        <w:ind w:left="639"/>
        <w:spacing w:before="70" w:line="221" w:lineRule="auto"/>
        <w:rPr>
          <w:rFonts w:ascii="SimHei" w:hAnsi="SimHei" w:eastAsia="SimHei" w:cs="SimHei"/>
          <w:sz w:val="15"/>
          <w:szCs w:val="15"/>
        </w:rPr>
      </w:pPr>
      <w:r>
        <w:rPr>
          <w:rFonts w:ascii="SimHei" w:hAnsi="SimHei" w:eastAsia="SimHei" w:cs="SimHei"/>
          <w:sz w:val="15"/>
          <w:szCs w:val="15"/>
          <w:spacing w:val="6"/>
        </w:rPr>
        <w:t>领先制造业企业模式创新</w:t>
      </w:r>
    </w:p>
    <w:p>
      <w:pPr>
        <w:pStyle w:val="BodyText"/>
        <w:spacing w:line="472" w:lineRule="auto"/>
        <w:rPr/>
      </w:pPr>
      <w:r/>
    </w:p>
    <w:p>
      <w:pPr>
        <w:ind w:left="70" w:right="73"/>
        <w:spacing w:before="68" w:line="369" w:lineRule="auto"/>
        <w:jc w:val="both"/>
        <w:rPr>
          <w:rFonts w:ascii="SimSun" w:hAnsi="SimSun" w:eastAsia="SimSun" w:cs="SimSun"/>
          <w:sz w:val="21"/>
          <w:szCs w:val="21"/>
        </w:rPr>
      </w:pPr>
      <w:r>
        <w:rPr>
          <w:rFonts w:ascii="SimSun" w:hAnsi="SimSun" w:eastAsia="SimSun" w:cs="SimSun"/>
          <w:sz w:val="21"/>
          <w:szCs w:val="21"/>
          <w:spacing w:val="1"/>
        </w:rPr>
        <w:t>求。光储聚合、光储共享和“虚拟电厂”等模式，更将充分重塑家庭和商</w:t>
      </w:r>
      <w:r>
        <w:rPr>
          <w:rFonts w:ascii="SimSun" w:hAnsi="SimSun" w:eastAsia="SimSun" w:cs="SimSun"/>
          <w:sz w:val="21"/>
          <w:szCs w:val="21"/>
          <w:spacing w:val="11"/>
        </w:rPr>
        <w:t xml:space="preserve"> </w:t>
      </w:r>
      <w:r>
        <w:rPr>
          <w:rFonts w:ascii="SimSun" w:hAnsi="SimSun" w:eastAsia="SimSun" w:cs="SimSun"/>
          <w:sz w:val="21"/>
          <w:szCs w:val="21"/>
          <w:spacing w:val="2"/>
        </w:rPr>
        <w:t>业机构的用能格局。高比例光伏发电的发展，将进一步带来巨</w:t>
      </w:r>
      <w:r>
        <w:rPr>
          <w:rFonts w:ascii="SimSun" w:hAnsi="SimSun" w:eastAsia="SimSun" w:cs="SimSun"/>
          <w:sz w:val="21"/>
          <w:szCs w:val="21"/>
          <w:spacing w:val="1"/>
        </w:rPr>
        <w:t>大的生态环</w:t>
      </w:r>
    </w:p>
    <w:p>
      <w:pPr>
        <w:ind w:left="70"/>
        <w:spacing w:line="218" w:lineRule="auto"/>
        <w:rPr>
          <w:rFonts w:ascii="SimSun" w:hAnsi="SimSun" w:eastAsia="SimSun" w:cs="SimSun"/>
          <w:sz w:val="21"/>
          <w:szCs w:val="21"/>
        </w:rPr>
      </w:pPr>
      <w:r>
        <w:rPr>
          <w:rFonts w:ascii="SimSun" w:hAnsi="SimSun" w:eastAsia="SimSun" w:cs="SimSun"/>
          <w:sz w:val="21"/>
          <w:szCs w:val="21"/>
          <w:spacing w:val="-1"/>
        </w:rPr>
        <w:t>境效益，显著减轻环境污染，并从能源供给的源头减少</w:t>
      </w:r>
      <w:r>
        <w:rPr>
          <w:rFonts w:ascii="SimSun" w:hAnsi="SimSun" w:eastAsia="SimSun" w:cs="SimSun"/>
          <w:sz w:val="21"/>
          <w:szCs w:val="21"/>
          <w:spacing w:val="-2"/>
        </w:rPr>
        <w:t>温室气体的排放。</w:t>
      </w:r>
    </w:p>
    <w:p>
      <w:pPr>
        <w:ind w:left="70" w:firstLine="449"/>
        <w:spacing w:before="173" w:line="369" w:lineRule="auto"/>
        <w:jc w:val="both"/>
        <w:rPr>
          <w:rFonts w:ascii="SimSun" w:hAnsi="SimSun" w:eastAsia="SimSun" w:cs="SimSun"/>
          <w:sz w:val="21"/>
          <w:szCs w:val="21"/>
        </w:rPr>
      </w:pPr>
      <w:r>
        <w:rPr>
          <w:rFonts w:ascii="SimSun" w:hAnsi="SimSun" w:eastAsia="SimSun" w:cs="SimSun"/>
          <w:sz w:val="21"/>
          <w:szCs w:val="21"/>
          <w:spacing w:val="2"/>
        </w:rPr>
        <w:t>隆基的发展是垂直一体化发展，从硅片到电池组件，新兴技术赋能产</w:t>
      </w:r>
      <w:r>
        <w:rPr>
          <w:rFonts w:ascii="SimSun" w:hAnsi="SimSun" w:eastAsia="SimSun" w:cs="SimSun"/>
          <w:sz w:val="21"/>
          <w:szCs w:val="21"/>
          <w:spacing w:val="12"/>
        </w:rPr>
        <w:t xml:space="preserve"> </w:t>
      </w:r>
      <w:r>
        <w:rPr>
          <w:rFonts w:ascii="SimSun" w:hAnsi="SimSun" w:eastAsia="SimSun" w:cs="SimSun"/>
          <w:sz w:val="21"/>
          <w:szCs w:val="21"/>
          <w:spacing w:val="4"/>
        </w:rPr>
        <w:t>品转化，高质量发展。隆基在发展过程中，坚持高质量发展和新旧转换，</w:t>
      </w:r>
      <w:r>
        <w:rPr>
          <w:rFonts w:ascii="SimSun" w:hAnsi="SimSun" w:eastAsia="SimSun" w:cs="SimSun"/>
          <w:sz w:val="21"/>
          <w:szCs w:val="21"/>
          <w:spacing w:val="5"/>
        </w:rPr>
        <w:t xml:space="preserve"> </w:t>
      </w:r>
      <w:r>
        <w:rPr>
          <w:rFonts w:ascii="SimSun" w:hAnsi="SimSun" w:eastAsia="SimSun" w:cs="SimSun"/>
          <w:sz w:val="21"/>
          <w:szCs w:val="21"/>
          <w:spacing w:val="1"/>
        </w:rPr>
        <w:t>不断探索未来发展，洞察未来趋势，成为行业发展的推动者。中国经济也</w:t>
      </w:r>
      <w:r>
        <w:rPr>
          <w:rFonts w:ascii="SimSun" w:hAnsi="SimSun" w:eastAsia="SimSun" w:cs="SimSun"/>
          <w:sz w:val="21"/>
          <w:szCs w:val="21"/>
          <w:spacing w:val="4"/>
        </w:rPr>
        <w:t xml:space="preserve">  </w:t>
      </w:r>
      <w:r>
        <w:rPr>
          <w:rFonts w:ascii="SimSun" w:hAnsi="SimSun" w:eastAsia="SimSun" w:cs="SimSun"/>
          <w:sz w:val="21"/>
          <w:szCs w:val="21"/>
          <w:spacing w:val="2"/>
        </w:rPr>
        <w:t>必将在更多同隆基一样有着伟大使命感的优秀企业的推动下实现高质量发</w:t>
      </w:r>
      <w:r>
        <w:rPr>
          <w:rFonts w:ascii="SimSun" w:hAnsi="SimSun" w:eastAsia="SimSun" w:cs="SimSun"/>
          <w:sz w:val="21"/>
          <w:szCs w:val="21"/>
          <w:spacing w:val="13"/>
        </w:rPr>
        <w:t xml:space="preserve"> </w:t>
      </w:r>
      <w:r>
        <w:rPr>
          <w:rFonts w:ascii="SimSun" w:hAnsi="SimSun" w:eastAsia="SimSun" w:cs="SimSun"/>
          <w:sz w:val="21"/>
          <w:szCs w:val="21"/>
          <w:spacing w:val="2"/>
        </w:rPr>
        <w:t>展。隆基通过技术再创新，用清洁能源制造更多的清洁能</w:t>
      </w:r>
      <w:r>
        <w:rPr>
          <w:rFonts w:ascii="SimSun" w:hAnsi="SimSun" w:eastAsia="SimSun" w:cs="SimSun"/>
          <w:sz w:val="21"/>
          <w:szCs w:val="21"/>
          <w:spacing w:val="1"/>
        </w:rPr>
        <w:t>源，实现生态共</w:t>
      </w:r>
    </w:p>
    <w:p>
      <w:pPr>
        <w:ind w:left="70"/>
        <w:spacing w:line="219" w:lineRule="auto"/>
        <w:rPr>
          <w:rFonts w:ascii="SimSun" w:hAnsi="SimSun" w:eastAsia="SimSun" w:cs="SimSun"/>
          <w:sz w:val="21"/>
          <w:szCs w:val="21"/>
        </w:rPr>
      </w:pPr>
      <w:r>
        <w:rPr>
          <w:rFonts w:ascii="SimSun" w:hAnsi="SimSun" w:eastAsia="SimSun" w:cs="SimSun"/>
          <w:sz w:val="21"/>
          <w:szCs w:val="21"/>
          <w:spacing w:val="-2"/>
        </w:rPr>
        <w:t>生共融圈，改善人类环境，承载起修复地球生态的伟大任务。</w:t>
      </w:r>
    </w:p>
    <w:p>
      <w:pPr>
        <w:ind w:left="70" w:right="36" w:firstLine="459"/>
        <w:spacing w:before="152" w:line="369" w:lineRule="auto"/>
        <w:jc w:val="both"/>
        <w:rPr>
          <w:rFonts w:ascii="SimSun" w:hAnsi="SimSun" w:eastAsia="SimSun" w:cs="SimSun"/>
          <w:sz w:val="21"/>
          <w:szCs w:val="21"/>
        </w:rPr>
      </w:pPr>
      <w:r>
        <w:rPr>
          <w:rFonts w:ascii="SimSun" w:hAnsi="SimSun" w:eastAsia="SimSun" w:cs="SimSun"/>
          <w:sz w:val="21"/>
          <w:szCs w:val="21"/>
          <w:spacing w:val="2"/>
        </w:rPr>
        <w:t>如果把隆基比喻成一艘船，李振国就是船长，他要带着隆基到</w:t>
      </w:r>
      <w:r>
        <w:rPr>
          <w:rFonts w:ascii="SimSun" w:hAnsi="SimSun" w:eastAsia="SimSun" w:cs="SimSun"/>
          <w:sz w:val="21"/>
          <w:szCs w:val="21"/>
          <w:spacing w:val="1"/>
        </w:rPr>
        <w:t>什么地</w:t>
      </w:r>
      <w:r>
        <w:rPr>
          <w:rFonts w:ascii="SimSun" w:hAnsi="SimSun" w:eastAsia="SimSun" w:cs="SimSun"/>
          <w:sz w:val="21"/>
          <w:szCs w:val="21"/>
        </w:rPr>
        <w:t xml:space="preserve"> </w:t>
      </w:r>
      <w:r>
        <w:rPr>
          <w:rFonts w:ascii="SimSun" w:hAnsi="SimSun" w:eastAsia="SimSun" w:cs="SimSun"/>
          <w:sz w:val="21"/>
          <w:szCs w:val="21"/>
          <w:spacing w:val="1"/>
        </w:rPr>
        <w:t>方去，就是通常所说的确定企业的战略方向。李振国希望隆基的每一位奋</w:t>
      </w:r>
      <w:r>
        <w:rPr>
          <w:rFonts w:ascii="SimSun" w:hAnsi="SimSun" w:eastAsia="SimSun" w:cs="SimSun"/>
          <w:sz w:val="21"/>
          <w:szCs w:val="21"/>
          <w:spacing w:val="7"/>
        </w:rPr>
        <w:t xml:space="preserve"> </w:t>
      </w:r>
      <w:r>
        <w:rPr>
          <w:rFonts w:ascii="SimSun" w:hAnsi="SimSun" w:eastAsia="SimSun" w:cs="SimSun"/>
          <w:sz w:val="21"/>
          <w:szCs w:val="21"/>
          <w:spacing w:val="1"/>
        </w:rPr>
        <w:t>斗者都能对事业有坚定的信心，希望隆基成为值得尊重的企业，隆基的每</w:t>
      </w:r>
      <w:r>
        <w:rPr>
          <w:rFonts w:ascii="SimSun" w:hAnsi="SimSun" w:eastAsia="SimSun" w:cs="SimSun"/>
          <w:sz w:val="21"/>
          <w:szCs w:val="21"/>
          <w:spacing w:val="5"/>
        </w:rPr>
        <w:t xml:space="preserve"> </w:t>
      </w:r>
      <w:r>
        <w:rPr>
          <w:rFonts w:ascii="SimSun" w:hAnsi="SimSun" w:eastAsia="SimSun" w:cs="SimSun"/>
          <w:sz w:val="21"/>
          <w:szCs w:val="21"/>
          <w:spacing w:val="1"/>
        </w:rPr>
        <w:t>一位成员都会因在隆基的每一天而感到人间值得。未来也许不一定会一帆</w:t>
      </w:r>
      <w:r>
        <w:rPr>
          <w:rFonts w:ascii="SimSun" w:hAnsi="SimSun" w:eastAsia="SimSun" w:cs="SimSun"/>
          <w:sz w:val="21"/>
          <w:szCs w:val="21"/>
          <w:spacing w:val="5"/>
        </w:rPr>
        <w:t xml:space="preserve"> </w:t>
      </w:r>
      <w:r>
        <w:rPr>
          <w:rFonts w:ascii="SimSun" w:hAnsi="SimSun" w:eastAsia="SimSun" w:cs="SimSun"/>
          <w:sz w:val="21"/>
          <w:szCs w:val="21"/>
          <w:spacing w:val="1"/>
        </w:rPr>
        <w:t>风顺，但无论遇到何种风浪，加快推动清洁能源的发展、肩负修复地球任</w:t>
      </w:r>
    </w:p>
    <w:p>
      <w:pPr>
        <w:ind w:left="70"/>
        <w:spacing w:before="1" w:line="219" w:lineRule="auto"/>
        <w:rPr>
          <w:rFonts w:ascii="SimSun" w:hAnsi="SimSun" w:eastAsia="SimSun" w:cs="SimSun"/>
          <w:sz w:val="21"/>
          <w:szCs w:val="21"/>
        </w:rPr>
      </w:pPr>
      <w:r>
        <w:rPr>
          <w:rFonts w:ascii="SimSun" w:hAnsi="SimSun" w:eastAsia="SimSun" w:cs="SimSun"/>
          <w:sz w:val="21"/>
          <w:szCs w:val="21"/>
          <w:spacing w:val="-11"/>
        </w:rPr>
        <w:t>务的隆基人都将奋不顾身、</w:t>
      </w:r>
      <w:r>
        <w:rPr>
          <w:rFonts w:ascii="SimSun" w:hAnsi="SimSun" w:eastAsia="SimSun" w:cs="SimSun"/>
          <w:sz w:val="21"/>
          <w:szCs w:val="21"/>
          <w:spacing w:val="48"/>
        </w:rPr>
        <w:t xml:space="preserve"> </w:t>
      </w:r>
      <w:r>
        <w:rPr>
          <w:rFonts w:ascii="SimSun" w:hAnsi="SimSun" w:eastAsia="SimSun" w:cs="SimSun"/>
          <w:sz w:val="21"/>
          <w:szCs w:val="21"/>
          <w:spacing w:val="-11"/>
        </w:rPr>
        <w:t>一往无前!</w:t>
      </w:r>
    </w:p>
    <w:p>
      <w:pPr>
        <w:spacing w:line="219" w:lineRule="auto"/>
        <w:sectPr>
          <w:footerReference w:type="default" r:id="rId315"/>
          <w:pgSz w:w="8140" w:h="13060"/>
          <w:pgMar w:top="400" w:right="785" w:bottom="465" w:left="430" w:header="0" w:footer="316" w:gutter="0"/>
        </w:sectPr>
        <w:rPr>
          <w:rFonts w:ascii="SimSun" w:hAnsi="SimSun" w:eastAsia="SimSun" w:cs="SimSun"/>
          <w:sz w:val="21"/>
          <w:szCs w:val="21"/>
        </w:rPr>
      </w:pPr>
    </w:p>
    <w:p>
      <w:pPr>
        <w:pStyle w:val="BodyText"/>
        <w:spacing w:line="299" w:lineRule="auto"/>
        <w:rPr/>
      </w:pPr>
      <w:r/>
    </w:p>
    <w:p>
      <w:pPr>
        <w:pStyle w:val="BodyText"/>
        <w:spacing w:line="299" w:lineRule="auto"/>
        <w:rPr/>
      </w:pPr>
      <w:r/>
    </w:p>
    <w:p>
      <w:pPr>
        <w:pStyle w:val="BodyText"/>
        <w:spacing w:line="300" w:lineRule="auto"/>
        <w:rPr/>
      </w:pPr>
      <w:r/>
    </w:p>
    <w:p>
      <w:pPr>
        <w:pStyle w:val="BodyText"/>
        <w:spacing w:line="300" w:lineRule="auto"/>
        <w:rPr/>
      </w:pPr>
      <w:r/>
    </w:p>
    <w:p>
      <w:pPr>
        <w:ind w:left="3769" w:right="185" w:firstLine="2329"/>
        <w:spacing w:before="72" w:line="255" w:lineRule="auto"/>
        <w:rPr>
          <w:rFonts w:ascii="YouYuan" w:hAnsi="YouYuan" w:eastAsia="YouYuan" w:cs="YouYuan"/>
          <w:sz w:val="33"/>
          <w:szCs w:val="33"/>
        </w:rPr>
      </w:pPr>
      <w:r>
        <w:rPr>
          <w:rFonts w:ascii="SimHei" w:hAnsi="SimHei" w:eastAsia="SimHei" w:cs="SimHei"/>
          <w:sz w:val="22"/>
          <w:szCs w:val="22"/>
          <w:spacing w:val="12"/>
        </w:rPr>
        <w:t>第七章</w:t>
      </w:r>
      <w:r>
        <w:rPr>
          <w:rFonts w:ascii="SimHei" w:hAnsi="SimHei" w:eastAsia="SimHei" w:cs="SimHei"/>
          <w:sz w:val="22"/>
          <w:szCs w:val="22"/>
          <w:spacing w:val="1"/>
        </w:rPr>
        <w:t xml:space="preserve"> </w:t>
      </w:r>
      <w:r>
        <w:rPr>
          <w:rFonts w:ascii="YouYuan" w:hAnsi="YouYuan" w:eastAsia="YouYuan" w:cs="YouYuan"/>
          <w:sz w:val="33"/>
          <w:szCs w:val="33"/>
          <w:spacing w:val="2"/>
        </w:rPr>
        <w:t>陕鼓：推动智慧能源</w:t>
      </w:r>
    </w:p>
    <w:p>
      <w:pPr>
        <w:pStyle w:val="BodyText"/>
        <w:spacing w:line="450" w:lineRule="auto"/>
        <w:rPr/>
      </w:pPr>
      <w:r/>
    </w:p>
    <w:p>
      <w:pPr>
        <w:ind w:left="2340"/>
        <w:spacing w:before="91" w:line="804" w:lineRule="exact"/>
        <w:rPr>
          <w:rFonts w:ascii="SimSun" w:hAnsi="SimSun" w:eastAsia="SimSun" w:cs="SimSun"/>
          <w:sz w:val="28"/>
          <w:szCs w:val="28"/>
        </w:rPr>
      </w:pPr>
      <w:r>
        <w:rPr>
          <w:rFonts w:ascii="SimSun" w:hAnsi="SimSun" w:eastAsia="SimSun" w:cs="SimSun"/>
          <w:sz w:val="28"/>
          <w:szCs w:val="28"/>
          <w:spacing w:val="13"/>
          <w:position w:val="40"/>
        </w:rPr>
        <w:t>陕鼓变革十六载”</w:t>
      </w:r>
    </w:p>
    <w:p>
      <w:pPr>
        <w:ind w:left="3049"/>
        <w:spacing w:line="224" w:lineRule="auto"/>
        <w:rPr>
          <w:rFonts w:ascii="KaiTi" w:hAnsi="KaiTi" w:eastAsia="KaiTi" w:cs="KaiTi"/>
          <w:sz w:val="22"/>
          <w:szCs w:val="22"/>
        </w:rPr>
      </w:pPr>
      <w:r>
        <w:rPr>
          <w:rFonts w:ascii="KaiTi" w:hAnsi="KaiTi" w:eastAsia="KaiTi" w:cs="KaiTi"/>
          <w:sz w:val="22"/>
          <w:szCs w:val="22"/>
          <w:spacing w:val="15"/>
        </w:rPr>
        <w:t>张志学</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6"/>
        </w:rPr>
        <w:t>陕鼓的转型</w:t>
      </w:r>
    </w:p>
    <w:p>
      <w:pPr>
        <w:pStyle w:val="BodyText"/>
        <w:spacing w:line="430" w:lineRule="auto"/>
        <w:rPr/>
      </w:pPr>
      <w:r/>
    </w:p>
    <w:p>
      <w:pPr>
        <w:ind w:right="188" w:firstLine="439"/>
        <w:spacing w:before="71" w:line="353" w:lineRule="auto"/>
        <w:rPr>
          <w:rFonts w:ascii="SimSun" w:hAnsi="SimSun" w:eastAsia="SimSun" w:cs="SimSun"/>
          <w:sz w:val="22"/>
          <w:szCs w:val="22"/>
        </w:rPr>
      </w:pPr>
      <w:r>
        <w:rPr>
          <w:rFonts w:ascii="SimSun" w:hAnsi="SimSun" w:eastAsia="SimSun" w:cs="SimSun"/>
          <w:sz w:val="22"/>
          <w:szCs w:val="22"/>
          <w:spacing w:val="-1"/>
        </w:rPr>
        <w:t>陕西鼓风机(集团)有限公司是中国设计制造透平鼓风机、压缩机成</w:t>
      </w:r>
      <w:r>
        <w:rPr>
          <w:rFonts w:ascii="SimSun" w:hAnsi="SimSun" w:eastAsia="SimSun" w:cs="SimSun"/>
          <w:sz w:val="22"/>
          <w:szCs w:val="22"/>
          <w:spacing w:val="4"/>
        </w:rPr>
        <w:t xml:space="preserve"> </w:t>
      </w:r>
      <w:r>
        <w:rPr>
          <w:rFonts w:ascii="SimSun" w:hAnsi="SimSun" w:eastAsia="SimSun" w:cs="SimSun"/>
          <w:sz w:val="22"/>
          <w:szCs w:val="22"/>
          <w:spacing w:val="-8"/>
        </w:rPr>
        <w:t>套装备和提供相关专业服务及运营的大型企业。企业始建于1968年，1975</w:t>
      </w:r>
      <w:r>
        <w:rPr>
          <w:rFonts w:ascii="SimSun" w:hAnsi="SimSun" w:eastAsia="SimSun" w:cs="SimSun"/>
          <w:sz w:val="22"/>
          <w:szCs w:val="22"/>
          <w:spacing w:val="10"/>
        </w:rPr>
        <w:t xml:space="preserve"> </w:t>
      </w:r>
      <w:r>
        <w:rPr>
          <w:rFonts w:ascii="SimSun" w:hAnsi="SimSun" w:eastAsia="SimSun" w:cs="SimSun"/>
          <w:sz w:val="22"/>
          <w:szCs w:val="22"/>
          <w:spacing w:val="-1"/>
        </w:rPr>
        <w:t>年建成投产，1996年由陕西鼓风机厂改制为陕西鼓风机(</w:t>
      </w:r>
      <w:r>
        <w:rPr>
          <w:rFonts w:ascii="SimSun" w:hAnsi="SimSun" w:eastAsia="SimSun" w:cs="SimSun"/>
          <w:sz w:val="22"/>
          <w:szCs w:val="22"/>
          <w:spacing w:val="-2"/>
        </w:rPr>
        <w:t>集团)有限公司</w:t>
      </w:r>
      <w:r>
        <w:rPr>
          <w:rFonts w:ascii="SimSun" w:hAnsi="SimSun" w:eastAsia="SimSun" w:cs="SimSun"/>
          <w:sz w:val="22"/>
          <w:szCs w:val="22"/>
        </w:rPr>
        <w:t xml:space="preserve"> </w:t>
      </w:r>
      <w:r>
        <w:rPr>
          <w:rFonts w:ascii="SimSun" w:hAnsi="SimSun" w:eastAsia="SimSun" w:cs="SimSun"/>
          <w:sz w:val="22"/>
          <w:szCs w:val="22"/>
          <w:spacing w:val="-9"/>
        </w:rPr>
        <w:t>(以下简称“陕鼓”)。陕鼓共有三大业务板块：能量转换设备制造、工业</w:t>
      </w:r>
      <w:r>
        <w:rPr>
          <w:rFonts w:ascii="SimSun" w:hAnsi="SimSun" w:eastAsia="SimSun" w:cs="SimSun"/>
          <w:sz w:val="22"/>
          <w:szCs w:val="22"/>
          <w:spacing w:val="13"/>
        </w:rPr>
        <w:t xml:space="preserve"> </w:t>
      </w:r>
      <w:r>
        <w:rPr>
          <w:rFonts w:ascii="SimSun" w:hAnsi="SimSun" w:eastAsia="SimSun" w:cs="SimSun"/>
          <w:sz w:val="22"/>
          <w:szCs w:val="22"/>
          <w:spacing w:val="-9"/>
        </w:rPr>
        <w:t>服务和能源基础设施运营。陕鼓的核心产品包括轴流压缩机、能量回收透</w:t>
      </w:r>
      <w:r>
        <w:rPr>
          <w:rFonts w:ascii="SimSun" w:hAnsi="SimSun" w:eastAsia="SimSun" w:cs="SimSun"/>
          <w:sz w:val="22"/>
          <w:szCs w:val="22"/>
          <w:spacing w:val="5"/>
        </w:rPr>
        <w:t xml:space="preserve"> </w:t>
      </w:r>
      <w:r>
        <w:rPr>
          <w:rFonts w:ascii="SimSun" w:hAnsi="SimSun" w:eastAsia="SimSun" w:cs="SimSun"/>
          <w:sz w:val="22"/>
          <w:szCs w:val="22"/>
          <w:spacing w:val="-8"/>
        </w:rPr>
        <w:t>平装置、离心鼓风机、离心压缩机、通风机五大</w:t>
      </w:r>
      <w:r>
        <w:rPr>
          <w:rFonts w:ascii="SimSun" w:hAnsi="SimSun" w:eastAsia="SimSun" w:cs="SimSun"/>
          <w:sz w:val="22"/>
          <w:szCs w:val="22"/>
          <w:spacing w:val="-9"/>
        </w:rPr>
        <w:t>类，广泛应用于石油、冶</w:t>
      </w:r>
    </w:p>
    <w:p>
      <w:pPr>
        <w:spacing w:line="219" w:lineRule="auto"/>
        <w:rPr>
          <w:rFonts w:ascii="SimSun" w:hAnsi="SimSun" w:eastAsia="SimSun" w:cs="SimSun"/>
          <w:sz w:val="22"/>
          <w:szCs w:val="22"/>
        </w:rPr>
      </w:pPr>
      <w:r>
        <w:rPr>
          <w:rFonts w:ascii="SimSun" w:hAnsi="SimSun" w:eastAsia="SimSun" w:cs="SimSun"/>
          <w:sz w:val="22"/>
          <w:szCs w:val="22"/>
          <w:spacing w:val="-13"/>
        </w:rPr>
        <w:t>金、化工、空分、电力、国防等领域。</w:t>
      </w:r>
    </w:p>
    <w:p>
      <w:pPr>
        <w:ind w:right="104" w:firstLine="439"/>
        <w:spacing w:before="191" w:line="352" w:lineRule="auto"/>
        <w:rPr>
          <w:rFonts w:ascii="SimSun" w:hAnsi="SimSun" w:eastAsia="SimSun" w:cs="SimSun"/>
          <w:sz w:val="22"/>
          <w:szCs w:val="22"/>
        </w:rPr>
      </w:pPr>
      <w:r>
        <w:rPr>
          <w:rFonts w:ascii="SimSun" w:hAnsi="SimSun" w:eastAsia="SimSun" w:cs="SimSun"/>
          <w:sz w:val="22"/>
          <w:szCs w:val="22"/>
          <w:spacing w:val="-6"/>
        </w:rPr>
        <w:t>陕鼓在过去近二十年中，用变革诠释了中国制造业升级的独特战略。</w:t>
      </w:r>
      <w:r>
        <w:rPr>
          <w:rFonts w:ascii="SimSun" w:hAnsi="SimSun" w:eastAsia="SimSun" w:cs="SimSun"/>
          <w:sz w:val="22"/>
          <w:szCs w:val="22"/>
          <w:spacing w:val="18"/>
        </w:rPr>
        <w:t xml:space="preserve"> </w:t>
      </w:r>
      <w:r>
        <w:rPr>
          <w:rFonts w:ascii="SimSun" w:hAnsi="SimSun" w:eastAsia="SimSun" w:cs="SimSun"/>
          <w:sz w:val="22"/>
          <w:szCs w:val="22"/>
          <w:spacing w:val="-8"/>
        </w:rPr>
        <w:t>其实，从2001年开始，面对国外先进装备企业进</w:t>
      </w:r>
      <w:r>
        <w:rPr>
          <w:rFonts w:ascii="SimSun" w:hAnsi="SimSun" w:eastAsia="SimSun" w:cs="SimSun"/>
          <w:sz w:val="22"/>
          <w:szCs w:val="22"/>
          <w:spacing w:val="-9"/>
        </w:rPr>
        <w:t>入中国以及中国工业化进</w:t>
      </w:r>
      <w:r>
        <w:rPr>
          <w:rFonts w:ascii="SimSun" w:hAnsi="SimSun" w:eastAsia="SimSun" w:cs="SimSun"/>
          <w:sz w:val="22"/>
          <w:szCs w:val="22"/>
        </w:rPr>
        <w:t xml:space="preserve">  </w:t>
      </w:r>
      <w:r>
        <w:rPr>
          <w:rFonts w:ascii="SimSun" w:hAnsi="SimSun" w:eastAsia="SimSun" w:cs="SimSun"/>
          <w:sz w:val="22"/>
          <w:szCs w:val="22"/>
          <w:spacing w:val="-9"/>
        </w:rPr>
        <w:t>程的加快，陕鼓采取差异化的发展战略摆脱同质化竞争，从而由一家传统</w:t>
      </w:r>
      <w:r>
        <w:rPr>
          <w:rFonts w:ascii="SimSun" w:hAnsi="SimSun" w:eastAsia="SimSun" w:cs="SimSun"/>
          <w:sz w:val="22"/>
          <w:szCs w:val="22"/>
          <w:spacing w:val="3"/>
        </w:rPr>
        <w:t xml:space="preserve">  </w:t>
      </w:r>
      <w:r>
        <w:rPr>
          <w:rFonts w:ascii="SimSun" w:hAnsi="SimSun" w:eastAsia="SimSun" w:cs="SimSun"/>
          <w:sz w:val="22"/>
          <w:szCs w:val="22"/>
          <w:spacing w:val="-6"/>
        </w:rPr>
        <w:t>的国有制造业企业转型成为“源于制造，超越制造”的新型制造业企业。</w:t>
      </w:r>
    </w:p>
    <w:p>
      <w:pPr>
        <w:spacing w:before="1" w:line="219" w:lineRule="auto"/>
        <w:jc w:val="right"/>
        <w:rPr>
          <w:rFonts w:ascii="SimSun" w:hAnsi="SimSun" w:eastAsia="SimSun" w:cs="SimSun"/>
          <w:sz w:val="22"/>
          <w:szCs w:val="22"/>
        </w:rPr>
      </w:pPr>
      <w:r>
        <w:rPr>
          <w:rFonts w:ascii="SimSun" w:hAnsi="SimSun" w:eastAsia="SimSun" w:cs="SimSun"/>
          <w:sz w:val="22"/>
          <w:szCs w:val="22"/>
          <w:spacing w:val="-2"/>
        </w:rPr>
        <w:t>2005年，陕鼓开始走向深化发展的转型之路，并逐渐明确了“两个转变”</w:t>
      </w:r>
    </w:p>
    <w:p>
      <w:pPr>
        <w:pStyle w:val="BodyText"/>
        <w:spacing w:line="389" w:lineRule="auto"/>
        <w:rPr/>
      </w:pPr>
      <w:r/>
    </w:p>
    <w:p>
      <w:pPr>
        <w:ind w:right="76" w:firstLine="329"/>
        <w:spacing w:before="52" w:line="259" w:lineRule="auto"/>
        <w:jc w:val="both"/>
        <w:rPr>
          <w:rFonts w:ascii="SimSun" w:hAnsi="SimSun" w:eastAsia="SimSun" w:cs="SimSun"/>
          <w:sz w:val="16"/>
          <w:szCs w:val="16"/>
        </w:rPr>
      </w:pPr>
      <w:r>
        <w:rPr>
          <w:rFonts w:ascii="SimSun" w:hAnsi="SimSun" w:eastAsia="SimSun" w:cs="SimSun"/>
          <w:sz w:val="16"/>
          <w:szCs w:val="16"/>
          <w:spacing w:val="3"/>
        </w:rPr>
        <w:t>①</w:t>
      </w:r>
      <w:r>
        <w:rPr>
          <w:rFonts w:ascii="SimSun" w:hAnsi="SimSun" w:eastAsia="SimSun" w:cs="SimSun"/>
          <w:sz w:val="16"/>
          <w:szCs w:val="16"/>
          <w:spacing w:val="64"/>
        </w:rPr>
        <w:t xml:space="preserve"> </w:t>
      </w:r>
      <w:r>
        <w:rPr>
          <w:rFonts w:ascii="SimSun" w:hAnsi="SimSun" w:eastAsia="SimSun" w:cs="SimSun"/>
          <w:sz w:val="16"/>
          <w:szCs w:val="16"/>
          <w:spacing w:val="3"/>
        </w:rPr>
        <w:t>本章基于张志学对陕鼓原董事长印建安进行的专访并参考相关报道写作而成。本章的写</w:t>
      </w:r>
      <w:r>
        <w:rPr>
          <w:rFonts w:ascii="SimSun" w:hAnsi="SimSun" w:eastAsia="SimSun" w:cs="SimSun"/>
          <w:sz w:val="16"/>
          <w:szCs w:val="16"/>
        </w:rPr>
        <w:t xml:space="preserve">  </w:t>
      </w:r>
      <w:r>
        <w:rPr>
          <w:rFonts w:ascii="SimSun" w:hAnsi="SimSun" w:eastAsia="SimSun" w:cs="SimSun"/>
          <w:sz w:val="16"/>
          <w:szCs w:val="16"/>
          <w:spacing w:val="13"/>
        </w:rPr>
        <w:t>作得到国家自然科学基金重点项目“转型升级背景下组织创</w:t>
      </w:r>
      <w:r>
        <w:rPr>
          <w:rFonts w:ascii="SimSun" w:hAnsi="SimSun" w:eastAsia="SimSun" w:cs="SimSun"/>
          <w:sz w:val="16"/>
          <w:szCs w:val="16"/>
          <w:spacing w:val="12"/>
        </w:rPr>
        <w:t>新的多层因素及动态机制研究”</w:t>
      </w:r>
      <w:r>
        <w:rPr>
          <w:rFonts w:ascii="SimSun" w:hAnsi="SimSun" w:eastAsia="SimSun" w:cs="SimSun"/>
          <w:sz w:val="16"/>
          <w:szCs w:val="16"/>
        </w:rPr>
        <w:t xml:space="preserve"> </w:t>
      </w:r>
      <w:r>
        <w:rPr>
          <w:rFonts w:ascii="SimSun" w:hAnsi="SimSun" w:eastAsia="SimSun" w:cs="SimSun"/>
          <w:sz w:val="16"/>
          <w:szCs w:val="16"/>
          <w:spacing w:val="1"/>
        </w:rPr>
        <w:t>(71632002)的资助。</w:t>
      </w:r>
    </w:p>
    <w:p>
      <w:pPr>
        <w:spacing w:line="259" w:lineRule="auto"/>
        <w:sectPr>
          <w:footerReference w:type="default" r:id="rId11"/>
          <w:pgSz w:w="8140" w:h="13060"/>
          <w:pgMar w:top="400" w:right="405" w:bottom="400" w:left="750" w:header="0" w:footer="0" w:gutter="0"/>
        </w:sectPr>
        <w:rPr>
          <w:rFonts w:ascii="SimSun" w:hAnsi="SimSun" w:eastAsia="SimSun" w:cs="SimSun"/>
          <w:sz w:val="16"/>
          <w:szCs w:val="16"/>
        </w:rPr>
      </w:pPr>
    </w:p>
    <w:p>
      <w:pPr>
        <w:ind w:left="642"/>
        <w:spacing w:before="284" w:line="222" w:lineRule="auto"/>
        <w:rPr>
          <w:rFonts w:ascii="SimHei" w:hAnsi="SimHei" w:eastAsia="SimHei" w:cs="SimHei"/>
          <w:sz w:val="16"/>
          <w:szCs w:val="16"/>
        </w:rPr>
      </w:pPr>
      <w:r>
        <w:drawing>
          <wp:anchor distT="0" distB="0" distL="0" distR="0" simplePos="0" relativeHeight="252198912" behindDoc="0" locked="0" layoutInCell="0" allowOverlap="1">
            <wp:simplePos x="0" y="0"/>
            <wp:positionH relativeFrom="page">
              <wp:posOffset>253999</wp:posOffset>
            </wp:positionH>
            <wp:positionV relativeFrom="page">
              <wp:posOffset>380985</wp:posOffset>
            </wp:positionV>
            <wp:extent cx="355620" cy="342919"/>
            <wp:effectExtent l="0" t="0" r="0" b="0"/>
            <wp:wrapNone/>
            <wp:docPr id="258" name="IM 258"/>
            <wp:cNvGraphicFramePr/>
            <a:graphic>
              <a:graphicData uri="http://schemas.openxmlformats.org/drawingml/2006/picture">
                <pic:pic>
                  <pic:nvPicPr>
                    <pic:cNvPr id="258" name="IM 258"/>
                    <pic:cNvPicPr/>
                  </pic:nvPicPr>
                  <pic:blipFill>
                    <a:blip r:embed="rId318"/>
                    <a:stretch>
                      <a:fillRect/>
                    </a:stretch>
                  </pic:blipFill>
                  <pic:spPr>
                    <a:xfrm rot="0">
                      <a:off x="0" y="0"/>
                      <a:ext cx="355620" cy="342919"/>
                    </a:xfrm>
                    <a:prstGeom prst="rect">
                      <a:avLst/>
                    </a:prstGeom>
                  </pic:spPr>
                </pic:pic>
              </a:graphicData>
            </a:graphic>
          </wp:anchor>
        </w:drawing>
      </w:r>
      <w:r>
        <w:rPr>
          <w:rFonts w:ascii="SimHei" w:hAnsi="SimHei" w:eastAsia="SimHei" w:cs="SimHei"/>
          <w:sz w:val="16"/>
          <w:szCs w:val="16"/>
          <w:b/>
          <w:bCs/>
          <w:spacing w:val="-6"/>
        </w:rPr>
        <w:t>中国智造</w:t>
      </w:r>
    </w:p>
    <w:p>
      <w:pPr>
        <w:ind w:left="630"/>
        <w:spacing w:before="46" w:line="221" w:lineRule="auto"/>
        <w:rPr>
          <w:rFonts w:ascii="YouYuan" w:hAnsi="YouYuan" w:eastAsia="YouYuan" w:cs="YouYuan"/>
          <w:sz w:val="16"/>
          <w:szCs w:val="16"/>
        </w:rPr>
      </w:pPr>
      <w:r>
        <w:rPr>
          <w:rFonts w:ascii="YouYuan" w:hAnsi="YouYuan" w:eastAsia="YouYuan" w:cs="YouYuan"/>
          <w:sz w:val="16"/>
          <w:szCs w:val="16"/>
          <w:spacing w:val="-1"/>
        </w:rPr>
        <w:t>领先制造业企业模式创新</w:t>
      </w:r>
    </w:p>
    <w:p>
      <w:pPr>
        <w:pStyle w:val="BodyText"/>
        <w:spacing w:line="241" w:lineRule="auto"/>
        <w:rPr/>
      </w:pPr>
      <w:r/>
    </w:p>
    <w:p>
      <w:pPr>
        <w:pStyle w:val="BodyText"/>
        <w:spacing w:line="242" w:lineRule="auto"/>
        <w:rPr/>
      </w:pPr>
      <w:r/>
    </w:p>
    <w:p>
      <w:pPr>
        <w:ind w:left="80"/>
        <w:spacing w:before="68" w:line="369" w:lineRule="auto"/>
        <w:jc w:val="both"/>
        <w:rPr>
          <w:rFonts w:ascii="SimSun" w:hAnsi="SimSun" w:eastAsia="SimSun" w:cs="SimSun"/>
          <w:sz w:val="21"/>
          <w:szCs w:val="21"/>
        </w:rPr>
      </w:pPr>
      <w:r>
        <w:rPr>
          <w:rFonts w:ascii="SimSun" w:hAnsi="SimSun" w:eastAsia="SimSun" w:cs="SimSun"/>
          <w:sz w:val="21"/>
          <w:szCs w:val="21"/>
          <w:spacing w:val="2"/>
        </w:rPr>
        <w:t>的发展战略，即“从单一产品制造商向能量转换领域系统</w:t>
      </w:r>
      <w:r>
        <w:rPr>
          <w:rFonts w:ascii="SimSun" w:hAnsi="SimSun" w:eastAsia="SimSun" w:cs="SimSun"/>
          <w:sz w:val="21"/>
          <w:szCs w:val="21"/>
          <w:spacing w:val="1"/>
        </w:rPr>
        <w:t>解决方案商和系 </w:t>
      </w:r>
      <w:r>
        <w:rPr>
          <w:rFonts w:ascii="SimSun" w:hAnsi="SimSun" w:eastAsia="SimSun" w:cs="SimSun"/>
          <w:sz w:val="21"/>
          <w:szCs w:val="21"/>
          <w:spacing w:val="1"/>
        </w:rPr>
        <w:t>统服务商转变；从产品经营向品牌经营、资本运营转变”。通过“有所不</w:t>
      </w:r>
      <w:r>
        <w:rPr>
          <w:rFonts w:ascii="SimSun" w:hAnsi="SimSun" w:eastAsia="SimSun" w:cs="SimSun"/>
          <w:sz w:val="21"/>
          <w:szCs w:val="21"/>
          <w:spacing w:val="9"/>
        </w:rPr>
        <w:t xml:space="preserve">  </w:t>
      </w:r>
      <w:r>
        <w:rPr>
          <w:rFonts w:ascii="SimSun" w:hAnsi="SimSun" w:eastAsia="SimSun" w:cs="SimSun"/>
          <w:sz w:val="21"/>
          <w:szCs w:val="21"/>
          <w:spacing w:val="5"/>
        </w:rPr>
        <w:t>为，有所作为”,以满足客户需求为中心，聚焦核心能力</w:t>
      </w:r>
      <w:r>
        <w:rPr>
          <w:rFonts w:ascii="SimSun" w:hAnsi="SimSun" w:eastAsia="SimSun" w:cs="SimSun"/>
          <w:sz w:val="21"/>
          <w:szCs w:val="21"/>
          <w:spacing w:val="4"/>
        </w:rPr>
        <w:t>建设，实现业务</w:t>
      </w:r>
      <w:r>
        <w:rPr>
          <w:rFonts w:ascii="SimSun" w:hAnsi="SimSun" w:eastAsia="SimSun" w:cs="SimSun"/>
          <w:sz w:val="21"/>
          <w:szCs w:val="21"/>
        </w:rPr>
        <w:t xml:space="preserve">  </w:t>
      </w:r>
      <w:r>
        <w:rPr>
          <w:rFonts w:ascii="SimSun" w:hAnsi="SimSun" w:eastAsia="SimSun" w:cs="SimSun"/>
          <w:sz w:val="21"/>
          <w:szCs w:val="21"/>
          <w:spacing w:val="-8"/>
        </w:rPr>
        <w:t>的“同心圆”放大。“两个转变”战略引领企业逐步发展为服务型</w:t>
      </w:r>
      <w:r>
        <w:rPr>
          <w:rFonts w:ascii="SimSun" w:hAnsi="SimSun" w:eastAsia="SimSun" w:cs="SimSun"/>
          <w:sz w:val="21"/>
          <w:szCs w:val="21"/>
          <w:spacing w:val="-9"/>
        </w:rPr>
        <w:t>制造企业。</w:t>
      </w:r>
      <w:r>
        <w:rPr>
          <w:rFonts w:ascii="SimSun" w:hAnsi="SimSun" w:eastAsia="SimSun" w:cs="SimSun"/>
          <w:sz w:val="21"/>
          <w:szCs w:val="21"/>
        </w:rPr>
        <w:t xml:space="preserve"> </w:t>
      </w:r>
      <w:r>
        <w:rPr>
          <w:rFonts w:ascii="SimSun" w:hAnsi="SimSun" w:eastAsia="SimSun" w:cs="SimSun"/>
          <w:sz w:val="21"/>
          <w:szCs w:val="21"/>
          <w:spacing w:val="7"/>
        </w:rPr>
        <w:t>2001—2017年间，陕鼓总资产增长了</w:t>
      </w:r>
      <w:r>
        <w:rPr>
          <w:rFonts w:ascii="SimSun" w:hAnsi="SimSun" w:eastAsia="SimSun" w:cs="SimSun"/>
          <w:sz w:val="21"/>
          <w:szCs w:val="21"/>
          <w:spacing w:val="6"/>
        </w:rPr>
        <w:t>189亿元，净资产增长了约86亿元。</w:t>
      </w:r>
      <w:r>
        <w:rPr>
          <w:rFonts w:ascii="SimSun" w:hAnsi="SimSun" w:eastAsia="SimSun" w:cs="SimSun"/>
          <w:sz w:val="21"/>
          <w:szCs w:val="21"/>
        </w:rPr>
        <w:t xml:space="preserve"> </w:t>
      </w:r>
      <w:r>
        <w:rPr>
          <w:rFonts w:ascii="SimSun" w:hAnsi="SimSun" w:eastAsia="SimSun" w:cs="SimSun"/>
          <w:sz w:val="21"/>
          <w:szCs w:val="21"/>
          <w:spacing w:val="10"/>
        </w:rPr>
        <w:t>2017年的资金资产是2000年的109倍。</w:t>
      </w:r>
      <w:r>
        <w:rPr>
          <w:rFonts w:ascii="SimSun" w:hAnsi="SimSun" w:eastAsia="SimSun" w:cs="SimSun"/>
          <w:sz w:val="21"/>
          <w:szCs w:val="21"/>
          <w:spacing w:val="9"/>
        </w:rPr>
        <w:t>2018年，陕鼓的服务和运营收入 </w:t>
      </w:r>
      <w:r>
        <w:rPr>
          <w:rFonts w:ascii="SimSun" w:hAnsi="SimSun" w:eastAsia="SimSun" w:cs="SimSun"/>
          <w:sz w:val="21"/>
          <w:szCs w:val="21"/>
          <w:spacing w:val="13"/>
        </w:rPr>
        <w:t>占比约59%;陕鼓产值约占风机行业的13%。截至2018年年底，服务+运</w:t>
      </w:r>
    </w:p>
    <w:p>
      <w:pPr>
        <w:ind w:left="80"/>
        <w:spacing w:line="218" w:lineRule="auto"/>
        <w:rPr>
          <w:rFonts w:ascii="SimSun" w:hAnsi="SimSun" w:eastAsia="SimSun" w:cs="SimSun"/>
          <w:sz w:val="21"/>
          <w:szCs w:val="21"/>
        </w:rPr>
      </w:pPr>
      <w:r>
        <w:rPr>
          <w:rFonts w:ascii="SimSun" w:hAnsi="SimSun" w:eastAsia="SimSun" w:cs="SimSun"/>
          <w:sz w:val="21"/>
          <w:szCs w:val="21"/>
          <w:spacing w:val="3"/>
        </w:rPr>
        <w:t>营板块订货占销售的比重达到75%以上。</w:t>
      </w:r>
    </w:p>
    <w:p>
      <w:pPr>
        <w:ind w:left="80" w:right="73" w:firstLine="449"/>
        <w:spacing w:before="231" w:line="370" w:lineRule="auto"/>
        <w:jc w:val="both"/>
        <w:rPr>
          <w:rFonts w:ascii="SimSun" w:hAnsi="SimSun" w:eastAsia="SimSun" w:cs="SimSun"/>
          <w:sz w:val="21"/>
          <w:szCs w:val="21"/>
        </w:rPr>
      </w:pPr>
      <w:r>
        <w:rPr>
          <w:rFonts w:ascii="SimSun" w:hAnsi="SimSun" w:eastAsia="SimSun" w:cs="SimSun"/>
          <w:sz w:val="21"/>
          <w:szCs w:val="21"/>
          <w:spacing w:val="1"/>
        </w:rPr>
        <w:t>陕鼓用了近二十年的时间，坚持“两个转变”战略，“同行所为我不</w:t>
      </w:r>
      <w:r>
        <w:rPr>
          <w:rFonts w:ascii="SimSun" w:hAnsi="SimSun" w:eastAsia="SimSun" w:cs="SimSun"/>
          <w:sz w:val="21"/>
          <w:szCs w:val="21"/>
          <w:spacing w:val="10"/>
        </w:rPr>
        <w:t xml:space="preserve"> </w:t>
      </w:r>
      <w:r>
        <w:rPr>
          <w:rFonts w:ascii="SimSun" w:hAnsi="SimSun" w:eastAsia="SimSun" w:cs="SimSun"/>
          <w:sz w:val="21"/>
          <w:szCs w:val="21"/>
          <w:spacing w:val="-2"/>
        </w:rPr>
        <w:t>为”,以围绕自身核心能力的“同心圆”打造差异化，最终从一家传统的国</w:t>
      </w:r>
    </w:p>
    <w:p>
      <w:pPr>
        <w:ind w:left="80"/>
        <w:spacing w:line="220" w:lineRule="auto"/>
        <w:rPr>
          <w:rFonts w:ascii="SimSun" w:hAnsi="SimSun" w:eastAsia="SimSun" w:cs="SimSun"/>
          <w:sz w:val="21"/>
          <w:szCs w:val="21"/>
        </w:rPr>
      </w:pPr>
      <w:r>
        <w:rPr>
          <w:rFonts w:ascii="SimSun" w:hAnsi="SimSun" w:eastAsia="SimSun" w:cs="SimSun"/>
          <w:sz w:val="21"/>
          <w:szCs w:val="21"/>
          <w:spacing w:val="-4"/>
        </w:rPr>
        <w:t>有制造业企业成功实现了战略转型。</w:t>
      </w:r>
    </w:p>
    <w:p>
      <w:pPr>
        <w:ind w:left="80" w:firstLine="449"/>
        <w:spacing w:before="210" w:line="369" w:lineRule="auto"/>
        <w:jc w:val="both"/>
        <w:rPr>
          <w:rFonts w:ascii="SimSun" w:hAnsi="SimSun" w:eastAsia="SimSun" w:cs="SimSun"/>
          <w:sz w:val="21"/>
          <w:szCs w:val="21"/>
        </w:rPr>
      </w:pPr>
      <w:r>
        <w:rPr>
          <w:rFonts w:ascii="SimSun" w:hAnsi="SimSun" w:eastAsia="SimSun" w:cs="SimSun"/>
          <w:sz w:val="21"/>
          <w:szCs w:val="21"/>
          <w:spacing w:val="2"/>
        </w:rPr>
        <w:t>在组织架构上，陕鼓以业务为核心，大力组建事业部制和后台</w:t>
      </w:r>
      <w:r>
        <w:rPr>
          <w:rFonts w:ascii="SimSun" w:hAnsi="SimSun" w:eastAsia="SimSun" w:cs="SimSun"/>
          <w:sz w:val="21"/>
          <w:szCs w:val="21"/>
          <w:spacing w:val="1"/>
        </w:rPr>
        <w:t>服务体</w:t>
      </w:r>
      <w:r>
        <w:rPr>
          <w:rFonts w:ascii="SimSun" w:hAnsi="SimSun" w:eastAsia="SimSun" w:cs="SimSun"/>
          <w:sz w:val="21"/>
          <w:szCs w:val="21"/>
        </w:rPr>
        <w:t xml:space="preserve"> </w:t>
      </w:r>
      <w:r>
        <w:rPr>
          <w:rFonts w:ascii="SimSun" w:hAnsi="SimSun" w:eastAsia="SimSun" w:cs="SimSun"/>
          <w:sz w:val="21"/>
          <w:szCs w:val="21"/>
          <w:spacing w:val="1"/>
        </w:rPr>
        <w:t>系，重新排兵布阵。有所不为，放弃辅助业务交由外部组织进行专业化协</w:t>
      </w:r>
      <w:r>
        <w:rPr>
          <w:rFonts w:ascii="SimSun" w:hAnsi="SimSun" w:eastAsia="SimSun" w:cs="SimSun"/>
          <w:sz w:val="21"/>
          <w:szCs w:val="21"/>
          <w:spacing w:val="9"/>
        </w:rPr>
        <w:t xml:space="preserve">  </w:t>
      </w:r>
      <w:r>
        <w:rPr>
          <w:rFonts w:ascii="SimSun" w:hAnsi="SimSun" w:eastAsia="SimSun" w:cs="SimSun"/>
          <w:sz w:val="21"/>
          <w:szCs w:val="21"/>
          <w:spacing w:val="13"/>
        </w:rPr>
        <w:t>作制造。从2002年开始，16年间，陕鼓车间从原来的11个减少到2个，</w:t>
      </w:r>
      <w:r>
        <w:rPr>
          <w:rFonts w:ascii="SimSun" w:hAnsi="SimSun" w:eastAsia="SimSun" w:cs="SimSun"/>
          <w:sz w:val="21"/>
          <w:szCs w:val="21"/>
          <w:spacing w:val="4"/>
        </w:rPr>
        <w:t xml:space="preserve"> </w:t>
      </w:r>
      <w:r>
        <w:rPr>
          <w:rFonts w:ascii="SimSun" w:hAnsi="SimSun" w:eastAsia="SimSun" w:cs="SimSun"/>
          <w:sz w:val="21"/>
          <w:szCs w:val="21"/>
          <w:spacing w:val="1"/>
        </w:rPr>
        <w:t>取消、弱化了设备维修、铸造等18个非核心的业务环节。有所作为，聚焦</w:t>
      </w:r>
      <w:r>
        <w:rPr>
          <w:rFonts w:ascii="SimSun" w:hAnsi="SimSun" w:eastAsia="SimSun" w:cs="SimSun"/>
          <w:sz w:val="21"/>
          <w:szCs w:val="21"/>
          <w:spacing w:val="9"/>
        </w:rPr>
        <w:t xml:space="preserve">  </w:t>
      </w:r>
      <w:r>
        <w:rPr>
          <w:rFonts w:ascii="SimSun" w:hAnsi="SimSun" w:eastAsia="SimSun" w:cs="SimSun"/>
          <w:sz w:val="21"/>
          <w:szCs w:val="21"/>
          <w:spacing w:val="1"/>
        </w:rPr>
        <w:t>核心业务，新增并强化研发、服务、工程、智能制造、投融资、系统方案</w:t>
      </w:r>
      <w:r>
        <w:rPr>
          <w:rFonts w:ascii="SimSun" w:hAnsi="SimSun" w:eastAsia="SimSun" w:cs="SimSun"/>
          <w:sz w:val="21"/>
          <w:szCs w:val="21"/>
          <w:spacing w:val="8"/>
        </w:rPr>
        <w:t xml:space="preserve">  </w:t>
      </w:r>
      <w:r>
        <w:rPr>
          <w:rFonts w:ascii="SimSun" w:hAnsi="SimSun" w:eastAsia="SimSun" w:cs="SimSun"/>
          <w:sz w:val="21"/>
          <w:szCs w:val="21"/>
          <w:spacing w:val="1"/>
        </w:rPr>
        <w:t>中心、金融方案中心等18个新兴业务部门。在企业内部进行资源整合，将</w:t>
      </w:r>
      <w:r>
        <w:rPr>
          <w:rFonts w:ascii="SimSun" w:hAnsi="SimSun" w:eastAsia="SimSun" w:cs="SimSun"/>
          <w:sz w:val="21"/>
          <w:szCs w:val="21"/>
          <w:spacing w:val="7"/>
        </w:rPr>
        <w:t xml:space="preserve">  </w:t>
      </w:r>
      <w:r>
        <w:rPr>
          <w:rFonts w:ascii="SimSun" w:hAnsi="SimSun" w:eastAsia="SimSun" w:cs="SimSun"/>
          <w:sz w:val="21"/>
          <w:szCs w:val="21"/>
          <w:spacing w:val="11"/>
        </w:rPr>
        <w:t>有重叠的业务合并，搭建统一的公共资源服务平台，实现1+1&gt;2的效果</w:t>
      </w:r>
      <w:r>
        <w:rPr>
          <w:rFonts w:ascii="SimSun" w:hAnsi="SimSun" w:eastAsia="SimSun" w:cs="SimSun"/>
          <w:sz w:val="21"/>
          <w:szCs w:val="21"/>
          <w:spacing w:val="1"/>
        </w:rPr>
        <w:t xml:space="preserve">  </w:t>
      </w:r>
      <w:r>
        <w:rPr>
          <w:rFonts w:ascii="SimSun" w:hAnsi="SimSun" w:eastAsia="SimSun" w:cs="SimSun"/>
          <w:sz w:val="21"/>
          <w:szCs w:val="21"/>
          <w:spacing w:val="-4"/>
        </w:rPr>
        <w:t>等。根据业务发展需要，陕鼓通过持续调整组织架构，</w:t>
      </w:r>
      <w:r>
        <w:rPr>
          <w:rFonts w:ascii="SimSun" w:hAnsi="SimSun" w:eastAsia="SimSun" w:cs="SimSun"/>
          <w:sz w:val="21"/>
          <w:szCs w:val="21"/>
          <w:spacing w:val="71"/>
        </w:rPr>
        <w:t xml:space="preserve"> </w:t>
      </w:r>
      <w:r>
        <w:rPr>
          <w:rFonts w:ascii="SimSun" w:hAnsi="SimSun" w:eastAsia="SimSun" w:cs="SimSun"/>
          <w:sz w:val="21"/>
          <w:szCs w:val="21"/>
          <w:spacing w:val="-4"/>
        </w:rPr>
        <w:t>一步步契合“两个</w:t>
      </w:r>
    </w:p>
    <w:p>
      <w:pPr>
        <w:ind w:left="80"/>
        <w:spacing w:before="1" w:line="218" w:lineRule="auto"/>
        <w:rPr>
          <w:rFonts w:ascii="SimSun" w:hAnsi="SimSun" w:eastAsia="SimSun" w:cs="SimSun"/>
          <w:sz w:val="21"/>
          <w:szCs w:val="21"/>
        </w:rPr>
      </w:pPr>
      <w:r>
        <w:rPr>
          <w:rFonts w:ascii="SimSun" w:hAnsi="SimSun" w:eastAsia="SimSun" w:cs="SimSun"/>
          <w:sz w:val="21"/>
          <w:szCs w:val="21"/>
          <w:spacing w:val="-2"/>
        </w:rPr>
        <w:t>转变”战略，部门和资源重组为企业聚焦核心提供了保障。</w:t>
      </w:r>
    </w:p>
    <w:p>
      <w:pPr>
        <w:ind w:left="80" w:right="48" w:firstLine="449"/>
        <w:spacing w:before="243" w:line="369" w:lineRule="auto"/>
        <w:jc w:val="both"/>
        <w:rPr>
          <w:rFonts w:ascii="SimSun" w:hAnsi="SimSun" w:eastAsia="SimSun" w:cs="SimSun"/>
          <w:sz w:val="21"/>
          <w:szCs w:val="21"/>
        </w:rPr>
      </w:pPr>
      <w:r>
        <w:rPr>
          <w:rFonts w:ascii="SimSun" w:hAnsi="SimSun" w:eastAsia="SimSun" w:cs="SimSun"/>
          <w:sz w:val="21"/>
          <w:szCs w:val="21"/>
          <w:spacing w:val="2"/>
        </w:rPr>
        <w:t>在体制再造上，陕鼓大胆进行制度和人事改革以契合战略，并通过引</w:t>
      </w:r>
      <w:r>
        <w:rPr>
          <w:rFonts w:ascii="SimSun" w:hAnsi="SimSun" w:eastAsia="SimSun" w:cs="SimSun"/>
          <w:sz w:val="21"/>
          <w:szCs w:val="21"/>
          <w:spacing w:val="5"/>
        </w:rPr>
        <w:t xml:space="preserve"> </w:t>
      </w:r>
      <w:r>
        <w:rPr>
          <w:rFonts w:ascii="SimSun" w:hAnsi="SimSun" w:eastAsia="SimSun" w:cs="SimSun"/>
          <w:sz w:val="21"/>
          <w:szCs w:val="21"/>
          <w:spacing w:val="2"/>
        </w:rPr>
        <w:t>入战略投资者完成陕鼓动力的上市工作。改制后，77个自然人成为陕鼓动</w:t>
      </w:r>
      <w:r>
        <w:rPr>
          <w:rFonts w:ascii="SimSun" w:hAnsi="SimSun" w:eastAsia="SimSun" w:cs="SimSun"/>
          <w:sz w:val="21"/>
          <w:szCs w:val="21"/>
          <w:spacing w:val="7"/>
        </w:rPr>
        <w:t xml:space="preserve"> </w:t>
      </w:r>
      <w:r>
        <w:rPr>
          <w:rFonts w:ascii="SimSun" w:hAnsi="SimSun" w:eastAsia="SimSun" w:cs="SimSun"/>
          <w:sz w:val="21"/>
          <w:szCs w:val="21"/>
          <w:spacing w:val="1"/>
        </w:rPr>
        <w:t>力的股东，使得企业管理层和技术骨干的利益与企业的利益紧密地捆绑在</w:t>
      </w:r>
      <w:r>
        <w:rPr>
          <w:rFonts w:ascii="SimSun" w:hAnsi="SimSun" w:eastAsia="SimSun" w:cs="SimSun"/>
          <w:sz w:val="21"/>
          <w:szCs w:val="21"/>
          <w:spacing w:val="18"/>
        </w:rPr>
        <w:t xml:space="preserve"> </w:t>
      </w:r>
      <w:r>
        <w:rPr>
          <w:rFonts w:ascii="SimSun" w:hAnsi="SimSun" w:eastAsia="SimSun" w:cs="SimSun"/>
          <w:sz w:val="21"/>
          <w:szCs w:val="21"/>
          <w:spacing w:val="1"/>
        </w:rPr>
        <w:t>一起；打破行政级别，岗位适应市场变化，实施“归零赛马”机制；所有</w:t>
      </w:r>
    </w:p>
    <w:p>
      <w:pPr>
        <w:ind w:left="80"/>
        <w:spacing w:line="219" w:lineRule="auto"/>
        <w:rPr>
          <w:rFonts w:ascii="SimSun" w:hAnsi="SimSun" w:eastAsia="SimSun" w:cs="SimSun"/>
          <w:sz w:val="21"/>
          <w:szCs w:val="21"/>
        </w:rPr>
      </w:pPr>
      <w:r>
        <w:rPr>
          <w:rFonts w:ascii="SimSun" w:hAnsi="SimSun" w:eastAsia="SimSun" w:cs="SimSun"/>
          <w:sz w:val="21"/>
          <w:szCs w:val="21"/>
          <w:spacing w:val="-3"/>
        </w:rPr>
        <w:t>员工重新竞聘上岗，不同岗位和职责的收入有所不同。</w:t>
      </w:r>
    </w:p>
    <w:p>
      <w:pPr>
        <w:spacing w:line="219" w:lineRule="auto"/>
        <w:sectPr>
          <w:footerReference w:type="default" r:id="rId317"/>
          <w:pgSz w:w="8140" w:h="13060"/>
          <w:pgMar w:top="400" w:right="794" w:bottom="451" w:left="399" w:header="0" w:footer="322" w:gutter="0"/>
        </w:sectPr>
        <w:rPr>
          <w:rFonts w:ascii="SimSun" w:hAnsi="SimSun" w:eastAsia="SimSun" w:cs="SimSun"/>
          <w:sz w:val="21"/>
          <w:szCs w:val="21"/>
        </w:rPr>
      </w:pPr>
    </w:p>
    <w:p>
      <w:pPr>
        <w:pStyle w:val="BodyText"/>
        <w:spacing w:line="242" w:lineRule="auto"/>
        <w:rPr/>
      </w:pPr>
      <w:r/>
    </w:p>
    <w:p>
      <w:pPr>
        <w:ind w:left="5445" w:right="61" w:firstLine="999"/>
        <w:spacing w:before="52" w:line="254" w:lineRule="auto"/>
        <w:rPr>
          <w:rFonts w:ascii="SimHei" w:hAnsi="SimHei" w:eastAsia="SimHei" w:cs="SimHei"/>
          <w:sz w:val="16"/>
          <w:szCs w:val="16"/>
        </w:rPr>
      </w:pPr>
      <w:r>
        <w:rPr>
          <w:rFonts w:ascii="SimHei" w:hAnsi="SimHei" w:eastAsia="SimHei" w:cs="SimHei"/>
          <w:sz w:val="16"/>
          <w:szCs w:val="16"/>
          <w:spacing w:val="-3"/>
        </w:rPr>
        <w:t>第七章</w:t>
      </w:r>
      <w:r>
        <w:rPr>
          <w:rFonts w:ascii="SimHei" w:hAnsi="SimHei" w:eastAsia="SimHei" w:cs="SimHei"/>
          <w:sz w:val="16"/>
          <w:szCs w:val="16"/>
          <w:spacing w:val="1"/>
        </w:rPr>
        <w:t xml:space="preserve"> </w:t>
      </w:r>
      <w:r>
        <w:rPr>
          <w:rFonts w:ascii="SimHei" w:hAnsi="SimHei" w:eastAsia="SimHei" w:cs="SimHei"/>
          <w:sz w:val="16"/>
          <w:szCs w:val="16"/>
          <w:spacing w:val="-10"/>
        </w:rPr>
        <w:t>陕鼓：</w:t>
      </w:r>
      <w:r>
        <w:rPr>
          <w:rFonts w:ascii="SimHei" w:hAnsi="SimHei" w:eastAsia="SimHei" w:cs="SimHei"/>
          <w:sz w:val="16"/>
          <w:szCs w:val="16"/>
          <w:spacing w:val="34"/>
          <w:w w:val="101"/>
        </w:rPr>
        <w:t xml:space="preserve"> </w:t>
      </w:r>
      <w:r>
        <w:rPr>
          <w:rFonts w:ascii="SimHei" w:hAnsi="SimHei" w:eastAsia="SimHei" w:cs="SimHei"/>
          <w:sz w:val="16"/>
          <w:szCs w:val="16"/>
          <w:spacing w:val="-10"/>
        </w:rPr>
        <w:t>推动智慧能源</w:t>
      </w:r>
    </w:p>
    <w:p>
      <w:pPr>
        <w:pStyle w:val="BodyText"/>
        <w:spacing w:line="470" w:lineRule="auto"/>
        <w:rPr/>
      </w:pPr>
      <w:r/>
    </w:p>
    <w:p>
      <w:pPr>
        <w:ind w:left="104" w:firstLine="440"/>
        <w:spacing w:before="68" w:line="378" w:lineRule="auto"/>
        <w:jc w:val="both"/>
        <w:rPr>
          <w:rFonts w:ascii="SimSun" w:hAnsi="SimSun" w:eastAsia="SimSun" w:cs="SimSun"/>
          <w:sz w:val="21"/>
          <w:szCs w:val="21"/>
        </w:rPr>
      </w:pPr>
      <w:r>
        <w:rPr>
          <w:rFonts w:ascii="SimSun" w:hAnsi="SimSun" w:eastAsia="SimSun" w:cs="SimSun"/>
          <w:sz w:val="21"/>
          <w:szCs w:val="21"/>
          <w:spacing w:val="9"/>
        </w:rPr>
        <w:t>在研发投入上，2011年之后的五年间，陕鼓研发</w:t>
      </w:r>
      <w:r>
        <w:rPr>
          <w:rFonts w:ascii="SimSun" w:hAnsi="SimSun" w:eastAsia="SimSun" w:cs="SimSun"/>
          <w:sz w:val="21"/>
          <w:szCs w:val="21"/>
          <w:spacing w:val="8"/>
        </w:rPr>
        <w:t>投入累计超过20亿</w:t>
      </w:r>
      <w:r>
        <w:rPr>
          <w:rFonts w:ascii="SimSun" w:hAnsi="SimSun" w:eastAsia="SimSun" w:cs="SimSun"/>
          <w:sz w:val="21"/>
          <w:szCs w:val="21"/>
        </w:rPr>
        <w:t xml:space="preserve"> </w:t>
      </w:r>
      <w:r>
        <w:rPr>
          <w:rFonts w:ascii="SimSun" w:hAnsi="SimSun" w:eastAsia="SimSun" w:cs="SimSun"/>
          <w:sz w:val="21"/>
          <w:szCs w:val="21"/>
          <w:spacing w:val="8"/>
        </w:rPr>
        <w:t>元，研发投入占销售收入的比重超过8%,在国内外同行中处于</w:t>
      </w:r>
      <w:r>
        <w:rPr>
          <w:rFonts w:ascii="SimSun" w:hAnsi="SimSun" w:eastAsia="SimSun" w:cs="SimSun"/>
          <w:sz w:val="21"/>
          <w:szCs w:val="21"/>
          <w:spacing w:val="7"/>
        </w:rPr>
        <w:t>领先地位；</w:t>
      </w:r>
      <w:r>
        <w:rPr>
          <w:rFonts w:ascii="SimSun" w:hAnsi="SimSun" w:eastAsia="SimSun" w:cs="SimSun"/>
          <w:sz w:val="21"/>
          <w:szCs w:val="21"/>
        </w:rPr>
        <w:t xml:space="preserve"> </w:t>
      </w:r>
      <w:r>
        <w:rPr>
          <w:rFonts w:ascii="SimSun" w:hAnsi="SimSun" w:eastAsia="SimSun" w:cs="SimSun"/>
          <w:sz w:val="21"/>
          <w:szCs w:val="21"/>
          <w:spacing w:val="2"/>
        </w:rPr>
        <w:t>主导产品六次荣获国家科学技术进步奖，若干节能环保</w:t>
      </w:r>
      <w:r>
        <w:rPr>
          <w:rFonts w:ascii="SimSun" w:hAnsi="SimSun" w:eastAsia="SimSun" w:cs="SimSun"/>
          <w:sz w:val="21"/>
          <w:szCs w:val="21"/>
          <w:spacing w:val="1"/>
        </w:rPr>
        <w:t>产品获得“中国名</w:t>
      </w:r>
    </w:p>
    <w:p>
      <w:pPr>
        <w:ind w:left="104"/>
        <w:spacing w:line="219" w:lineRule="auto"/>
        <w:rPr>
          <w:rFonts w:ascii="SimSun" w:hAnsi="SimSun" w:eastAsia="SimSun" w:cs="SimSun"/>
          <w:sz w:val="21"/>
          <w:szCs w:val="21"/>
        </w:rPr>
      </w:pPr>
      <w:r>
        <w:rPr>
          <w:rFonts w:ascii="SimSun" w:hAnsi="SimSun" w:eastAsia="SimSun" w:cs="SimSun"/>
          <w:sz w:val="21"/>
          <w:szCs w:val="21"/>
          <w:spacing w:val="-7"/>
        </w:rPr>
        <w:t>牌”称号。</w:t>
      </w:r>
    </w:p>
    <w:p>
      <w:pPr>
        <w:ind w:left="105" w:right="88" w:firstLine="440"/>
        <w:spacing w:before="180" w:line="369" w:lineRule="auto"/>
        <w:jc w:val="both"/>
        <w:rPr>
          <w:rFonts w:ascii="SimSun" w:hAnsi="SimSun" w:eastAsia="SimSun" w:cs="SimSun"/>
          <w:sz w:val="21"/>
          <w:szCs w:val="21"/>
        </w:rPr>
      </w:pPr>
      <w:r>
        <w:rPr>
          <w:rFonts w:ascii="SimSun" w:hAnsi="SimSun" w:eastAsia="SimSun" w:cs="SimSun"/>
          <w:sz w:val="21"/>
          <w:szCs w:val="21"/>
          <w:spacing w:val="-4"/>
        </w:rPr>
        <w:t>一家地处中国西部内陆的国有企业，</w:t>
      </w:r>
      <w:r>
        <w:rPr>
          <w:rFonts w:ascii="SimSun" w:hAnsi="SimSun" w:eastAsia="SimSun" w:cs="SimSun"/>
          <w:sz w:val="21"/>
          <w:szCs w:val="21"/>
          <w:spacing w:val="60"/>
        </w:rPr>
        <w:t xml:space="preserve"> </w:t>
      </w:r>
      <w:r>
        <w:rPr>
          <w:rFonts w:ascii="SimSun" w:hAnsi="SimSun" w:eastAsia="SimSun" w:cs="SimSun"/>
          <w:sz w:val="21"/>
          <w:szCs w:val="21"/>
          <w:spacing w:val="-4"/>
        </w:rPr>
        <w:t>一家一直有着不错的销售业绩的</w:t>
      </w:r>
      <w:r>
        <w:rPr>
          <w:rFonts w:ascii="SimSun" w:hAnsi="SimSun" w:eastAsia="SimSun" w:cs="SimSun"/>
          <w:sz w:val="21"/>
          <w:szCs w:val="21"/>
        </w:rPr>
        <w:t xml:space="preserve"> </w:t>
      </w:r>
      <w:r>
        <w:rPr>
          <w:rFonts w:ascii="SimSun" w:hAnsi="SimSun" w:eastAsia="SimSun" w:cs="SimSun"/>
          <w:sz w:val="21"/>
          <w:szCs w:val="21"/>
          <w:spacing w:val="1"/>
        </w:rPr>
        <w:t>国有企业，却持续变革创新，追其根源，这一切与一位具有专长和前瞻眼</w:t>
      </w:r>
    </w:p>
    <w:p>
      <w:pPr>
        <w:ind w:left="105"/>
        <w:spacing w:before="1" w:line="218" w:lineRule="auto"/>
        <w:rPr>
          <w:rFonts w:ascii="SimSun" w:hAnsi="SimSun" w:eastAsia="SimSun" w:cs="SimSun"/>
          <w:sz w:val="21"/>
          <w:szCs w:val="21"/>
        </w:rPr>
      </w:pPr>
      <w:r>
        <w:rPr>
          <w:rFonts w:ascii="SimSun" w:hAnsi="SimSun" w:eastAsia="SimSun" w:cs="SimSun"/>
          <w:sz w:val="21"/>
          <w:szCs w:val="21"/>
          <w:spacing w:val="-4"/>
        </w:rPr>
        <w:t>光的领导者是分不开的，他就是曾任陕鼓集团党委书记、董事长的印建安。</w:t>
      </w:r>
    </w:p>
    <w:p>
      <w:pPr>
        <w:pStyle w:val="BodyText"/>
        <w:spacing w:line="310" w:lineRule="auto"/>
        <w:rPr/>
      </w:pPr>
      <w:r/>
    </w:p>
    <w:p>
      <w:pPr>
        <w:pStyle w:val="BodyText"/>
        <w:spacing w:line="310" w:lineRule="auto"/>
        <w:rPr/>
      </w:pPr>
      <w:r/>
    </w:p>
    <w:p>
      <w:pPr>
        <w:ind w:left="104"/>
        <w:spacing w:before="69" w:line="220" w:lineRule="auto"/>
        <w:rPr>
          <w:rFonts w:ascii="SimSun" w:hAnsi="SimSun" w:eastAsia="SimSun" w:cs="SimSun"/>
          <w:sz w:val="21"/>
          <w:szCs w:val="21"/>
        </w:rPr>
      </w:pPr>
      <w:r>
        <w:rPr>
          <w:rFonts w:ascii="SimSun" w:hAnsi="SimSun" w:eastAsia="SimSun" w:cs="SimSun"/>
          <w:sz w:val="21"/>
          <w:szCs w:val="21"/>
          <w:spacing w:val="24"/>
        </w:rPr>
        <w:t>千里之行，始于一人</w:t>
      </w:r>
    </w:p>
    <w:p>
      <w:pPr>
        <w:pStyle w:val="BodyText"/>
        <w:spacing w:line="459" w:lineRule="auto"/>
        <w:rPr/>
      </w:pPr>
      <w:r/>
    </w:p>
    <w:p>
      <w:pPr>
        <w:ind w:left="104" w:firstLine="440"/>
        <w:spacing w:before="69" w:line="369" w:lineRule="auto"/>
        <w:jc w:val="both"/>
        <w:rPr>
          <w:rFonts w:ascii="SimSun" w:hAnsi="SimSun" w:eastAsia="SimSun" w:cs="SimSun"/>
          <w:sz w:val="21"/>
          <w:szCs w:val="21"/>
        </w:rPr>
      </w:pPr>
      <w:r>
        <w:rPr>
          <w:rFonts w:ascii="SimSun" w:hAnsi="SimSun" w:eastAsia="SimSun" w:cs="SimSun"/>
          <w:sz w:val="21"/>
          <w:szCs w:val="21"/>
          <w:spacing w:val="4"/>
        </w:rPr>
        <w:t>1982年，25岁的印建安从西安交通大学毕业进入陕鼓，从基层做起，</w:t>
      </w:r>
      <w:r>
        <w:rPr>
          <w:rFonts w:ascii="SimSun" w:hAnsi="SimSun" w:eastAsia="SimSun" w:cs="SimSun"/>
          <w:sz w:val="21"/>
          <w:szCs w:val="21"/>
          <w:spacing w:val="1"/>
        </w:rPr>
        <w:t xml:space="preserve"> </w:t>
      </w:r>
      <w:r>
        <w:rPr>
          <w:rFonts w:ascii="SimSun" w:hAnsi="SimSun" w:eastAsia="SimSun" w:cs="SimSun"/>
          <w:sz w:val="21"/>
          <w:szCs w:val="21"/>
          <w:spacing w:val="2"/>
        </w:rPr>
        <w:t>先后在设计科、产品试验室、总工程师办公室工作过，之后做了十</w:t>
      </w:r>
      <w:r>
        <w:rPr>
          <w:rFonts w:ascii="SimSun" w:hAnsi="SimSun" w:eastAsia="SimSun" w:cs="SimSun"/>
          <w:sz w:val="21"/>
          <w:szCs w:val="21"/>
          <w:spacing w:val="1"/>
        </w:rPr>
        <w:t>年的市</w:t>
      </w:r>
      <w:r>
        <w:rPr>
          <w:rFonts w:ascii="SimSun" w:hAnsi="SimSun" w:eastAsia="SimSun" w:cs="SimSun"/>
          <w:sz w:val="21"/>
          <w:szCs w:val="21"/>
        </w:rPr>
        <w:t xml:space="preserve">  </w:t>
      </w:r>
      <w:r>
        <w:rPr>
          <w:rFonts w:ascii="SimSun" w:hAnsi="SimSun" w:eastAsia="SimSun" w:cs="SimSun"/>
          <w:sz w:val="21"/>
          <w:szCs w:val="21"/>
          <w:spacing w:val="2"/>
        </w:rPr>
        <w:t>场营销工作，可谓一步一个脚印。在担任了陕鼓的副总工程师和</w:t>
      </w:r>
      <w:r>
        <w:rPr>
          <w:rFonts w:ascii="SimSun" w:hAnsi="SimSun" w:eastAsia="SimSun" w:cs="SimSun"/>
          <w:sz w:val="21"/>
          <w:szCs w:val="21"/>
          <w:spacing w:val="1"/>
        </w:rPr>
        <w:t>主管销售</w:t>
      </w:r>
      <w:r>
        <w:rPr>
          <w:rFonts w:ascii="SimSun" w:hAnsi="SimSun" w:eastAsia="SimSun" w:cs="SimSun"/>
          <w:sz w:val="21"/>
          <w:szCs w:val="21"/>
        </w:rPr>
        <w:t xml:space="preserve">  </w:t>
      </w:r>
      <w:r>
        <w:rPr>
          <w:rFonts w:ascii="SimSun" w:hAnsi="SimSun" w:eastAsia="SimSun" w:cs="SimSun"/>
          <w:sz w:val="21"/>
          <w:szCs w:val="21"/>
          <w:spacing w:val="10"/>
        </w:rPr>
        <w:t>的副厂长之后，2001年5月6日，44岁的印建安出任陕鼓集团党委书记、</w:t>
      </w:r>
    </w:p>
    <w:p>
      <w:pPr>
        <w:ind w:left="104"/>
        <w:spacing w:line="220" w:lineRule="auto"/>
        <w:rPr>
          <w:rFonts w:ascii="SimSun" w:hAnsi="SimSun" w:eastAsia="SimSun" w:cs="SimSun"/>
          <w:sz w:val="21"/>
          <w:szCs w:val="21"/>
        </w:rPr>
      </w:pPr>
      <w:r>
        <w:rPr>
          <w:rFonts w:ascii="SimSun" w:hAnsi="SimSun" w:eastAsia="SimSun" w:cs="SimSun"/>
          <w:sz w:val="21"/>
          <w:szCs w:val="21"/>
          <w:spacing w:val="-8"/>
        </w:rPr>
        <w:t>董事长和总经理。</w:t>
      </w:r>
    </w:p>
    <w:p>
      <w:pPr>
        <w:ind w:firstLine="545"/>
        <w:spacing w:before="199" w:line="378" w:lineRule="auto"/>
        <w:jc w:val="both"/>
        <w:rPr>
          <w:rFonts w:ascii="SimSun" w:hAnsi="SimSun" w:eastAsia="SimSun" w:cs="SimSun"/>
          <w:sz w:val="21"/>
          <w:szCs w:val="21"/>
        </w:rPr>
      </w:pPr>
      <w:r>
        <w:rPr>
          <w:rFonts w:ascii="SimSun" w:hAnsi="SimSun" w:eastAsia="SimSun" w:cs="SimSun"/>
          <w:sz w:val="21"/>
          <w:szCs w:val="21"/>
          <w:spacing w:val="1"/>
        </w:rPr>
        <w:t>上任伊始，印建安便带领团队开展市场调查和行业研究，</w:t>
      </w:r>
      <w:r>
        <w:rPr>
          <w:rFonts w:ascii="SimSun" w:hAnsi="SimSun" w:eastAsia="SimSun" w:cs="SimSun"/>
          <w:sz w:val="21"/>
          <w:szCs w:val="21"/>
        </w:rPr>
        <w:t>了解客户的  </w:t>
      </w:r>
      <w:r>
        <w:rPr>
          <w:rFonts w:ascii="SimSun" w:hAnsi="SimSun" w:eastAsia="SimSun" w:cs="SimSun"/>
          <w:sz w:val="21"/>
          <w:szCs w:val="21"/>
          <w:spacing w:val="5"/>
        </w:rPr>
        <w:t>需求和同行正在开展的业务。当时，陕鼓的三种主导产品有一定的市场占  </w:t>
      </w:r>
      <w:r>
        <w:rPr>
          <w:rFonts w:ascii="SimSun" w:hAnsi="SimSun" w:eastAsia="SimSun" w:cs="SimSun"/>
          <w:sz w:val="21"/>
          <w:szCs w:val="21"/>
          <w:spacing w:val="8"/>
        </w:rPr>
        <w:t>有率和竞争力，但90%以上的收入来自单机销售，利润非常薄。印建安意</w:t>
      </w:r>
      <w:r>
        <w:rPr>
          <w:rFonts w:ascii="SimSun" w:hAnsi="SimSun" w:eastAsia="SimSun" w:cs="SimSun"/>
          <w:sz w:val="21"/>
          <w:szCs w:val="21"/>
          <w:spacing w:val="4"/>
        </w:rPr>
        <w:t xml:space="preserve">  </w:t>
      </w:r>
      <w:r>
        <w:rPr>
          <w:rFonts w:ascii="SimSun" w:hAnsi="SimSun" w:eastAsia="SimSun" w:cs="SimSun"/>
          <w:sz w:val="21"/>
          <w:szCs w:val="21"/>
          <w:spacing w:val="12"/>
        </w:rPr>
        <w:t>识到所在的行业规模有限，再高的市场占有率也无法支撑企业的持续发</w:t>
      </w:r>
      <w:r>
        <w:rPr>
          <w:rFonts w:ascii="SimSun" w:hAnsi="SimSun" w:eastAsia="SimSun" w:cs="SimSun"/>
          <w:sz w:val="21"/>
          <w:szCs w:val="21"/>
        </w:rPr>
        <w:t xml:space="preserve">  </w:t>
      </w:r>
      <w:r>
        <w:rPr>
          <w:rFonts w:ascii="SimSun" w:hAnsi="SimSun" w:eastAsia="SimSun" w:cs="SimSun"/>
          <w:sz w:val="21"/>
          <w:szCs w:val="21"/>
          <w:spacing w:val="5"/>
        </w:rPr>
        <w:t>展，而且用户更关心整个流程系统的功能能否满足自己的需求。经过调研</w:t>
      </w:r>
      <w:r>
        <w:rPr>
          <w:rFonts w:ascii="SimSun" w:hAnsi="SimSun" w:eastAsia="SimSun" w:cs="SimSun"/>
          <w:sz w:val="21"/>
          <w:szCs w:val="21"/>
          <w:spacing w:val="1"/>
        </w:rPr>
        <w:t xml:space="preserve">  </w:t>
      </w:r>
      <w:r>
        <w:rPr>
          <w:rFonts w:ascii="SimSun" w:hAnsi="SimSun" w:eastAsia="SimSun" w:cs="SimSun"/>
          <w:sz w:val="21"/>
          <w:szCs w:val="21"/>
          <w:spacing w:val="12"/>
        </w:rPr>
        <w:t>和思考，印建安认为，企业一定要从以生产者为中心转变到以客户为中 </w:t>
      </w:r>
      <w:r>
        <w:rPr>
          <w:rFonts w:ascii="SimSun" w:hAnsi="SimSun" w:eastAsia="SimSun" w:cs="SimSun"/>
          <w:sz w:val="21"/>
          <w:szCs w:val="21"/>
          <w:spacing w:val="5"/>
        </w:rPr>
        <w:t>心，为此企业需要形成新的心智模式，打造新的能力。因此，印建安提出 </w:t>
      </w:r>
      <w:r>
        <w:rPr>
          <w:rFonts w:ascii="SimSun" w:hAnsi="SimSun" w:eastAsia="SimSun" w:cs="SimSun"/>
          <w:sz w:val="21"/>
          <w:szCs w:val="21"/>
          <w:spacing w:val="2"/>
        </w:rPr>
        <w:t>“两个转变”战略，要“有所不为，有所作为”,要“为用</w:t>
      </w:r>
      <w:r>
        <w:rPr>
          <w:rFonts w:ascii="SimSun" w:hAnsi="SimSun" w:eastAsia="SimSun" w:cs="SimSun"/>
          <w:sz w:val="21"/>
          <w:szCs w:val="21"/>
          <w:spacing w:val="1"/>
        </w:rPr>
        <w:t>户所需，为同行</w:t>
      </w:r>
      <w:r>
        <w:rPr>
          <w:rFonts w:ascii="SimSun" w:hAnsi="SimSun" w:eastAsia="SimSun" w:cs="SimSun"/>
          <w:sz w:val="21"/>
          <w:szCs w:val="21"/>
        </w:rPr>
        <w:t xml:space="preserve">  </w:t>
      </w:r>
      <w:r>
        <w:rPr>
          <w:rFonts w:ascii="SimSun" w:hAnsi="SimSun" w:eastAsia="SimSun" w:cs="SimSun"/>
          <w:sz w:val="21"/>
          <w:szCs w:val="21"/>
          <w:spacing w:val="-11"/>
        </w:rPr>
        <w:t>不为”。与之相匹配，印建安提出在陕鼓内部实施“去行政化”“归零赛马”。</w:t>
      </w:r>
    </w:p>
    <w:p>
      <w:pPr>
        <w:ind w:left="105"/>
        <w:spacing w:line="219" w:lineRule="auto"/>
        <w:rPr>
          <w:rFonts w:ascii="SimSun" w:hAnsi="SimSun" w:eastAsia="SimSun" w:cs="SimSun"/>
          <w:sz w:val="21"/>
          <w:szCs w:val="21"/>
        </w:rPr>
      </w:pPr>
      <w:r>
        <w:rPr>
          <w:rFonts w:ascii="SimSun" w:hAnsi="SimSun" w:eastAsia="SimSun" w:cs="SimSun"/>
          <w:sz w:val="21"/>
          <w:szCs w:val="21"/>
          <w:spacing w:val="-4"/>
        </w:rPr>
        <w:t>陕鼓取消或弱化了18个非核心业务，“制造端”减少了近1400人</w:t>
      </w:r>
      <w:r>
        <w:rPr>
          <w:rFonts w:ascii="SimSun" w:hAnsi="SimSun" w:eastAsia="SimSun" w:cs="SimSun"/>
          <w:sz w:val="21"/>
          <w:szCs w:val="21"/>
          <w:spacing w:val="-5"/>
        </w:rPr>
        <w:t>，而在“服</w:t>
      </w:r>
    </w:p>
    <w:p>
      <w:pPr>
        <w:spacing w:line="219" w:lineRule="auto"/>
        <w:sectPr>
          <w:footerReference w:type="default" r:id="rId319"/>
          <w:pgSz w:w="8140" w:h="13060"/>
          <w:pgMar w:top="400" w:right="484" w:bottom="438" w:left="674" w:header="0" w:footer="299" w:gutter="0"/>
        </w:sectPr>
        <w:rPr>
          <w:rFonts w:ascii="SimSun" w:hAnsi="SimSun" w:eastAsia="SimSun" w:cs="SimSun"/>
          <w:sz w:val="21"/>
          <w:szCs w:val="21"/>
        </w:rPr>
      </w:pPr>
    </w:p>
    <w:p>
      <w:pPr>
        <w:ind w:left="610"/>
        <w:spacing w:before="256" w:line="222" w:lineRule="auto"/>
        <w:rPr>
          <w:rFonts w:ascii="SimHei" w:hAnsi="SimHei" w:eastAsia="SimHei" w:cs="SimHei"/>
          <w:sz w:val="15"/>
          <w:szCs w:val="15"/>
        </w:rPr>
      </w:pPr>
      <w:r>
        <w:drawing>
          <wp:anchor distT="0" distB="0" distL="0" distR="0" simplePos="0" relativeHeight="252205056" behindDoc="0" locked="0" layoutInCell="0" allowOverlap="1">
            <wp:simplePos x="0" y="0"/>
            <wp:positionH relativeFrom="page">
              <wp:posOffset>266715</wp:posOffset>
            </wp:positionH>
            <wp:positionV relativeFrom="page">
              <wp:posOffset>380985</wp:posOffset>
            </wp:positionV>
            <wp:extent cx="311116" cy="304854"/>
            <wp:effectExtent l="0" t="0" r="0" b="0"/>
            <wp:wrapNone/>
            <wp:docPr id="260" name="IM 260"/>
            <wp:cNvGraphicFramePr/>
            <a:graphic>
              <a:graphicData uri="http://schemas.openxmlformats.org/drawingml/2006/picture">
                <pic:pic>
                  <pic:nvPicPr>
                    <pic:cNvPr id="260" name="IM 260"/>
                    <pic:cNvPicPr/>
                  </pic:nvPicPr>
                  <pic:blipFill>
                    <a:blip r:embed="rId321"/>
                    <a:stretch>
                      <a:fillRect/>
                    </a:stretch>
                  </pic:blipFill>
                  <pic:spPr>
                    <a:xfrm rot="0">
                      <a:off x="0" y="0"/>
                      <a:ext cx="311116" cy="304854"/>
                    </a:xfrm>
                    <a:prstGeom prst="rect">
                      <a:avLst/>
                    </a:prstGeom>
                  </pic:spPr>
                </pic:pic>
              </a:graphicData>
            </a:graphic>
          </wp:anchor>
        </w:drawing>
      </w:r>
      <w:r>
        <w:rPr>
          <w:rFonts w:ascii="SimHei" w:hAnsi="SimHei" w:eastAsia="SimHei" w:cs="SimHei"/>
          <w:sz w:val="15"/>
          <w:szCs w:val="15"/>
          <w:spacing w:val="6"/>
        </w:rPr>
        <w:t>中国智造</w:t>
      </w:r>
    </w:p>
    <w:p>
      <w:pPr>
        <w:ind w:left="619"/>
        <w:spacing w:before="78" w:line="221" w:lineRule="auto"/>
        <w:rPr>
          <w:rFonts w:ascii="SimHei" w:hAnsi="SimHei" w:eastAsia="SimHei" w:cs="SimHei"/>
          <w:sz w:val="15"/>
          <w:szCs w:val="15"/>
        </w:rPr>
      </w:pPr>
      <w:r>
        <w:rPr>
          <w:rFonts w:ascii="SimHei" w:hAnsi="SimHei" w:eastAsia="SimHei" w:cs="SimHei"/>
          <w:sz w:val="15"/>
          <w:szCs w:val="15"/>
          <w:spacing w:val="7"/>
        </w:rPr>
        <w:t>领先制造业企业模式创新</w:t>
      </w:r>
    </w:p>
    <w:p>
      <w:pPr>
        <w:pStyle w:val="BodyText"/>
        <w:spacing w:line="241" w:lineRule="auto"/>
        <w:rPr/>
      </w:pPr>
      <w:r/>
    </w:p>
    <w:p>
      <w:pPr>
        <w:pStyle w:val="BodyText"/>
        <w:spacing w:line="242" w:lineRule="auto"/>
        <w:rPr/>
      </w:pPr>
      <w:r/>
    </w:p>
    <w:p>
      <w:pPr>
        <w:ind w:left="39"/>
        <w:spacing w:before="68" w:line="219" w:lineRule="auto"/>
        <w:rPr>
          <w:rFonts w:ascii="SimSun" w:hAnsi="SimSun" w:eastAsia="SimSun" w:cs="SimSun"/>
          <w:sz w:val="21"/>
          <w:szCs w:val="21"/>
        </w:rPr>
      </w:pPr>
      <w:r>
        <w:rPr>
          <w:rFonts w:ascii="SimSun" w:hAnsi="SimSun" w:eastAsia="SimSun" w:cs="SimSun"/>
          <w:sz w:val="21"/>
          <w:szCs w:val="21"/>
          <w:spacing w:val="-1"/>
        </w:rPr>
        <w:t>务端”和“运营端”则新增并强化18项业务，增加员工2000多名。</w:t>
      </w:r>
    </w:p>
    <w:p>
      <w:pPr>
        <w:ind w:left="39" w:firstLine="430"/>
        <w:spacing w:before="181" w:line="369" w:lineRule="auto"/>
        <w:jc w:val="both"/>
        <w:rPr>
          <w:rFonts w:ascii="SimSun" w:hAnsi="SimSun" w:eastAsia="SimSun" w:cs="SimSun"/>
          <w:sz w:val="21"/>
          <w:szCs w:val="21"/>
        </w:rPr>
      </w:pPr>
      <w:r>
        <w:rPr>
          <w:rFonts w:ascii="SimSun" w:hAnsi="SimSun" w:eastAsia="SimSun" w:cs="SimSun"/>
          <w:sz w:val="21"/>
          <w:szCs w:val="21"/>
          <w:spacing w:val="2"/>
        </w:rPr>
        <w:t>印建安深知变革的艰难与复杂，所以并没有一上来就全面推动，而是</w:t>
      </w:r>
      <w:r>
        <w:rPr>
          <w:rFonts w:ascii="SimSun" w:hAnsi="SimSun" w:eastAsia="SimSun" w:cs="SimSun"/>
          <w:sz w:val="21"/>
          <w:szCs w:val="21"/>
        </w:rPr>
        <w:t xml:space="preserve"> </w:t>
      </w:r>
      <w:r>
        <w:rPr>
          <w:rFonts w:ascii="SimSun" w:hAnsi="SimSun" w:eastAsia="SimSun" w:cs="SimSun"/>
          <w:sz w:val="21"/>
          <w:szCs w:val="21"/>
          <w:spacing w:val="7"/>
        </w:rPr>
        <w:t>选择局部的“试验田”,让员工看到变革的方向和决心。出人意料的是，</w:t>
      </w:r>
    </w:p>
    <w:p>
      <w:pPr>
        <w:ind w:left="39"/>
        <w:spacing w:line="219" w:lineRule="auto"/>
        <w:rPr>
          <w:rFonts w:ascii="SimSun" w:hAnsi="SimSun" w:eastAsia="SimSun" w:cs="SimSun"/>
          <w:sz w:val="21"/>
          <w:szCs w:val="21"/>
        </w:rPr>
      </w:pPr>
      <w:r>
        <w:rPr>
          <w:rFonts w:ascii="SimSun" w:hAnsi="SimSun" w:eastAsia="SimSun" w:cs="SimSun"/>
          <w:sz w:val="21"/>
          <w:szCs w:val="21"/>
          <w:spacing w:val="-3"/>
        </w:rPr>
        <w:t>他选择将陕鼓的子弟学校作为突破口。</w:t>
      </w:r>
    </w:p>
    <w:p>
      <w:pPr>
        <w:ind w:left="39" w:firstLine="430"/>
        <w:spacing w:before="180" w:line="378" w:lineRule="auto"/>
        <w:jc w:val="both"/>
        <w:rPr>
          <w:rFonts w:ascii="SimSun" w:hAnsi="SimSun" w:eastAsia="SimSun" w:cs="SimSun"/>
          <w:sz w:val="21"/>
          <w:szCs w:val="21"/>
        </w:rPr>
      </w:pPr>
      <w:r>
        <w:rPr>
          <w:rFonts w:ascii="SimSun" w:hAnsi="SimSun" w:eastAsia="SimSun" w:cs="SimSun"/>
          <w:sz w:val="21"/>
          <w:szCs w:val="21"/>
          <w:spacing w:val="1"/>
        </w:rPr>
        <w:t>当时，职工的孩子在子弟学校接受教育，而子弟学校的教师到外</w:t>
      </w:r>
      <w:r>
        <w:rPr>
          <w:rFonts w:ascii="SimSun" w:hAnsi="SimSun" w:eastAsia="SimSun" w:cs="SimSun"/>
          <w:sz w:val="21"/>
          <w:szCs w:val="21"/>
        </w:rPr>
        <w:t>面去 </w:t>
      </w:r>
      <w:r>
        <w:rPr>
          <w:rFonts w:ascii="SimSun" w:hAnsi="SimSun" w:eastAsia="SimSun" w:cs="SimSun"/>
          <w:sz w:val="21"/>
          <w:szCs w:val="21"/>
          <w:spacing w:val="2"/>
        </w:rPr>
        <w:t>做兼职赚钱，不把心思放在教学上，出现不执行教学计划、上课时间打扑</w:t>
      </w:r>
      <w:r>
        <w:rPr>
          <w:rFonts w:ascii="SimSun" w:hAnsi="SimSun" w:eastAsia="SimSun" w:cs="SimSun"/>
          <w:sz w:val="21"/>
          <w:szCs w:val="21"/>
          <w:spacing w:val="8"/>
        </w:rPr>
        <w:t xml:space="preserve"> </w:t>
      </w:r>
      <w:r>
        <w:rPr>
          <w:rFonts w:ascii="SimSun" w:hAnsi="SimSun" w:eastAsia="SimSun" w:cs="SimSun"/>
          <w:sz w:val="21"/>
          <w:szCs w:val="21"/>
          <w:spacing w:val="1"/>
        </w:rPr>
        <w:t>克让学生自习等情况。子弟学校既与员工利益休戚相关，又不是陕鼓直接 </w:t>
      </w:r>
      <w:r>
        <w:rPr>
          <w:rFonts w:ascii="SimSun" w:hAnsi="SimSun" w:eastAsia="SimSun" w:cs="SimSun"/>
          <w:sz w:val="21"/>
          <w:szCs w:val="21"/>
          <w:spacing w:val="4"/>
        </w:rPr>
        <w:t>的业务部门，非常适合作为试验田。印建安要求子弟学校公开</w:t>
      </w:r>
      <w:r>
        <w:rPr>
          <w:rFonts w:ascii="SimSun" w:hAnsi="SimSun" w:eastAsia="SimSun" w:cs="SimSun"/>
          <w:sz w:val="21"/>
          <w:szCs w:val="21"/>
          <w:spacing w:val="3"/>
        </w:rPr>
        <w:t>招聘校长，</w:t>
      </w:r>
      <w:r>
        <w:rPr>
          <w:rFonts w:ascii="SimSun" w:hAnsi="SimSun" w:eastAsia="SimSun" w:cs="SimSun"/>
          <w:sz w:val="21"/>
          <w:szCs w:val="21"/>
        </w:rPr>
        <w:t xml:space="preserve"> </w:t>
      </w:r>
      <w:r>
        <w:rPr>
          <w:rFonts w:ascii="SimSun" w:hAnsi="SimSun" w:eastAsia="SimSun" w:cs="SimSun"/>
          <w:sz w:val="21"/>
          <w:szCs w:val="21"/>
          <w:spacing w:val="1"/>
        </w:rPr>
        <w:t>学校请外部专家对应聘人员进行素质测评，择优聘任。新校长上任半年之 </w:t>
      </w:r>
      <w:r>
        <w:rPr>
          <w:rFonts w:ascii="SimSun" w:hAnsi="SimSun" w:eastAsia="SimSun" w:cs="SimSun"/>
          <w:sz w:val="21"/>
          <w:szCs w:val="21"/>
          <w:spacing w:val="4"/>
        </w:rPr>
        <w:t>后，印建安收到来自老员工的告状材料，历数新校长的多条“罪状”,最 </w:t>
      </w:r>
      <w:r>
        <w:rPr>
          <w:rFonts w:ascii="SimSun" w:hAnsi="SimSun" w:eastAsia="SimSun" w:cs="SimSun"/>
          <w:sz w:val="21"/>
          <w:szCs w:val="21"/>
          <w:spacing w:val="9"/>
        </w:rPr>
        <w:t>后一页竟然有学校全体教职员工的签名。印建安深知，从外面选拔</w:t>
      </w:r>
      <w:r>
        <w:rPr>
          <w:rFonts w:ascii="SimSun" w:hAnsi="SimSun" w:eastAsia="SimSun" w:cs="SimSun"/>
          <w:sz w:val="21"/>
          <w:szCs w:val="21"/>
          <w:spacing w:val="8"/>
        </w:rPr>
        <w:t>新校</w:t>
      </w:r>
      <w:r>
        <w:rPr>
          <w:rFonts w:ascii="SimSun" w:hAnsi="SimSun" w:eastAsia="SimSun" w:cs="SimSun"/>
          <w:sz w:val="21"/>
          <w:szCs w:val="21"/>
        </w:rPr>
        <w:t xml:space="preserve"> </w:t>
      </w:r>
      <w:r>
        <w:rPr>
          <w:rFonts w:ascii="SimSun" w:hAnsi="SimSun" w:eastAsia="SimSun" w:cs="SimSun"/>
          <w:sz w:val="21"/>
          <w:szCs w:val="21"/>
          <w:spacing w:val="1"/>
        </w:rPr>
        <w:t>长，学校内部很多人都不满，于是借新校长开除某位教员之机，煽动教职 </w:t>
      </w:r>
      <w:r>
        <w:rPr>
          <w:rFonts w:ascii="SimSun" w:hAnsi="SimSun" w:eastAsia="SimSun" w:cs="SimSun"/>
          <w:sz w:val="21"/>
          <w:szCs w:val="21"/>
          <w:spacing w:val="1"/>
        </w:rPr>
        <w:t>员工，要求解雇新校长。材料上列举的其实并非实质性问题，有些甚至是 </w:t>
      </w:r>
      <w:r>
        <w:rPr>
          <w:rFonts w:ascii="SimSun" w:hAnsi="SimSun" w:eastAsia="SimSun" w:cs="SimSun"/>
          <w:sz w:val="21"/>
          <w:szCs w:val="21"/>
          <w:spacing w:val="2"/>
        </w:rPr>
        <w:t>无中生有。印建安不仅批驳了这种在背后反对改革的方式，还解除了相关</w:t>
      </w:r>
      <w:r>
        <w:rPr>
          <w:rFonts w:ascii="SimSun" w:hAnsi="SimSun" w:eastAsia="SimSun" w:cs="SimSun"/>
          <w:sz w:val="21"/>
          <w:szCs w:val="21"/>
          <w:spacing w:val="5"/>
        </w:rPr>
        <w:t xml:space="preserve"> </w:t>
      </w:r>
      <w:r>
        <w:rPr>
          <w:rFonts w:ascii="SimSun" w:hAnsi="SimSun" w:eastAsia="SimSun" w:cs="SimSun"/>
          <w:sz w:val="21"/>
          <w:szCs w:val="21"/>
          <w:spacing w:val="1"/>
        </w:rPr>
        <w:t>领导的职务。这件事让陕鼓的人意识到印建安做事雷厉风行，处理人毫不</w:t>
      </w:r>
    </w:p>
    <w:p>
      <w:pPr>
        <w:ind w:left="39"/>
        <w:spacing w:line="219" w:lineRule="auto"/>
        <w:rPr>
          <w:rFonts w:ascii="SimSun" w:hAnsi="SimSun" w:eastAsia="SimSun" w:cs="SimSun"/>
          <w:sz w:val="21"/>
          <w:szCs w:val="21"/>
        </w:rPr>
      </w:pPr>
      <w:r>
        <w:rPr>
          <w:rFonts w:ascii="SimSun" w:hAnsi="SimSun" w:eastAsia="SimSun" w:cs="SimSun"/>
          <w:sz w:val="21"/>
          <w:szCs w:val="21"/>
          <w:spacing w:val="-3"/>
        </w:rPr>
        <w:t>手软。有人用“子系中山狼，得权便猖狂”表达对他硬朗作风的不满。</w:t>
      </w:r>
    </w:p>
    <w:p>
      <w:pPr>
        <w:ind w:left="39" w:right="66" w:firstLine="430"/>
        <w:spacing w:before="173" w:line="369" w:lineRule="auto"/>
        <w:jc w:val="both"/>
        <w:rPr>
          <w:rFonts w:ascii="SimSun" w:hAnsi="SimSun" w:eastAsia="SimSun" w:cs="SimSun"/>
          <w:sz w:val="21"/>
          <w:szCs w:val="21"/>
        </w:rPr>
      </w:pPr>
      <w:r>
        <w:rPr>
          <w:rFonts w:ascii="SimSun" w:hAnsi="SimSun" w:eastAsia="SimSun" w:cs="SimSun"/>
          <w:sz w:val="21"/>
          <w:szCs w:val="21"/>
          <w:spacing w:val="1"/>
        </w:rPr>
        <w:t>无论阻力多大，改革仍旧一步步向前推进。针对陕鼓内部的改革，印</w:t>
      </w:r>
      <w:r>
        <w:rPr>
          <w:rFonts w:ascii="SimSun" w:hAnsi="SimSun" w:eastAsia="SimSun" w:cs="SimSun"/>
          <w:sz w:val="21"/>
          <w:szCs w:val="21"/>
          <w:spacing w:val="17"/>
        </w:rPr>
        <w:t xml:space="preserve"> </w:t>
      </w:r>
      <w:r>
        <w:rPr>
          <w:rFonts w:ascii="SimSun" w:hAnsi="SimSun" w:eastAsia="SimSun" w:cs="SimSun"/>
          <w:sz w:val="21"/>
          <w:szCs w:val="21"/>
          <w:spacing w:val="1"/>
        </w:rPr>
        <w:t>建安选择了从财务系统开始。过去，由于财务管理不善，缺少现金流，陕</w:t>
      </w:r>
      <w:r>
        <w:rPr>
          <w:rFonts w:ascii="SimSun" w:hAnsi="SimSun" w:eastAsia="SimSun" w:cs="SimSun"/>
          <w:sz w:val="21"/>
          <w:szCs w:val="21"/>
          <w:spacing w:val="15"/>
        </w:rPr>
        <w:t xml:space="preserve"> </w:t>
      </w:r>
      <w:r>
        <w:rPr>
          <w:rFonts w:ascii="SimSun" w:hAnsi="SimSun" w:eastAsia="SimSun" w:cs="SimSun"/>
          <w:sz w:val="21"/>
          <w:szCs w:val="21"/>
          <w:spacing w:val="1"/>
        </w:rPr>
        <w:t>鼓只能定期向银行贷款，否则就无法正常运营。此外，财务管理渗透陕鼓</w:t>
      </w:r>
      <w:r>
        <w:rPr>
          <w:rFonts w:ascii="SimSun" w:hAnsi="SimSun" w:eastAsia="SimSun" w:cs="SimSun"/>
          <w:sz w:val="21"/>
          <w:szCs w:val="21"/>
          <w:spacing w:val="15"/>
        </w:rPr>
        <w:t xml:space="preserve"> </w:t>
      </w:r>
      <w:r>
        <w:rPr>
          <w:rFonts w:ascii="SimSun" w:hAnsi="SimSun" w:eastAsia="SimSun" w:cs="SimSun"/>
          <w:sz w:val="21"/>
          <w:szCs w:val="21"/>
          <w:spacing w:val="1"/>
        </w:rPr>
        <w:t>经营活动的全过程，对于其经营非常重要，因此，自成为董事长的第一天</w:t>
      </w:r>
      <w:r>
        <w:rPr>
          <w:rFonts w:ascii="SimSun" w:hAnsi="SimSun" w:eastAsia="SimSun" w:cs="SimSun"/>
          <w:sz w:val="21"/>
          <w:szCs w:val="21"/>
          <w:spacing w:val="16"/>
        </w:rPr>
        <w:t xml:space="preserve"> </w:t>
      </w:r>
      <w:r>
        <w:rPr>
          <w:rFonts w:ascii="SimSun" w:hAnsi="SimSun" w:eastAsia="SimSun" w:cs="SimSun"/>
          <w:sz w:val="21"/>
          <w:szCs w:val="21"/>
          <w:spacing w:val="1"/>
        </w:rPr>
        <w:t>起，印建安就希望解决陕鼓财务管理和现金流的问题。当时的财务总监是</w:t>
      </w:r>
      <w:r>
        <w:rPr>
          <w:rFonts w:ascii="SimSun" w:hAnsi="SimSun" w:eastAsia="SimSun" w:cs="SimSun"/>
          <w:sz w:val="21"/>
          <w:szCs w:val="21"/>
          <w:spacing w:val="17"/>
        </w:rPr>
        <w:t xml:space="preserve"> </w:t>
      </w:r>
      <w:r>
        <w:rPr>
          <w:rFonts w:ascii="SimSun" w:hAnsi="SimSun" w:eastAsia="SimSun" w:cs="SimSun"/>
          <w:sz w:val="21"/>
          <w:szCs w:val="21"/>
          <w:spacing w:val="1"/>
        </w:rPr>
        <w:t>在营销体系里与印建安搭档了将近十年的伙伴，但他却不同意进行财务变</w:t>
      </w:r>
      <w:r>
        <w:rPr>
          <w:rFonts w:ascii="SimSun" w:hAnsi="SimSun" w:eastAsia="SimSun" w:cs="SimSun"/>
          <w:sz w:val="21"/>
          <w:szCs w:val="21"/>
          <w:spacing w:val="16"/>
        </w:rPr>
        <w:t xml:space="preserve"> </w:t>
      </w:r>
      <w:r>
        <w:rPr>
          <w:rFonts w:ascii="SimSun" w:hAnsi="SimSun" w:eastAsia="SimSun" w:cs="SimSun"/>
          <w:sz w:val="21"/>
          <w:szCs w:val="21"/>
          <w:spacing w:val="1"/>
        </w:rPr>
        <w:t>革，认为陕鼓的基础条件太差，不能急于做改变，而且调研发现陕鼓的现</w:t>
      </w:r>
      <w:r>
        <w:rPr>
          <w:rFonts w:ascii="SimSun" w:hAnsi="SimSun" w:eastAsia="SimSun" w:cs="SimSun"/>
          <w:sz w:val="21"/>
          <w:szCs w:val="21"/>
          <w:spacing w:val="15"/>
        </w:rPr>
        <w:t xml:space="preserve"> </w:t>
      </w:r>
      <w:r>
        <w:rPr>
          <w:rFonts w:ascii="SimSun" w:hAnsi="SimSun" w:eastAsia="SimSun" w:cs="SimSun"/>
          <w:sz w:val="21"/>
          <w:szCs w:val="21"/>
          <w:spacing w:val="1"/>
        </w:rPr>
        <w:t>金流其实比很多企业都好。于是，印建安说服当地大学的一位会计学教授</w:t>
      </w:r>
    </w:p>
    <w:p>
      <w:pPr>
        <w:ind w:left="39"/>
        <w:spacing w:line="219" w:lineRule="auto"/>
        <w:rPr>
          <w:rFonts w:ascii="SimSun" w:hAnsi="SimSun" w:eastAsia="SimSun" w:cs="SimSun"/>
          <w:sz w:val="21"/>
          <w:szCs w:val="21"/>
        </w:rPr>
      </w:pPr>
      <w:r>
        <w:rPr>
          <w:rFonts w:ascii="SimSun" w:hAnsi="SimSun" w:eastAsia="SimSun" w:cs="SimSun"/>
          <w:sz w:val="21"/>
          <w:szCs w:val="21"/>
          <w:spacing w:val="8"/>
        </w:rPr>
        <w:t>担任陕鼓新的财务总监，帮助陕鼓进行财务改革，建立一套财务管理体</w:t>
      </w:r>
    </w:p>
    <w:p>
      <w:pPr>
        <w:spacing w:line="219" w:lineRule="auto"/>
        <w:sectPr>
          <w:footerReference w:type="default" r:id="rId320"/>
          <w:pgSz w:w="8140" w:h="13060"/>
          <w:pgMar w:top="400" w:right="835" w:bottom="475" w:left="420" w:header="0" w:footer="326" w:gutter="0"/>
        </w:sectPr>
        <w:rPr>
          <w:rFonts w:ascii="SimSun" w:hAnsi="SimSun" w:eastAsia="SimSun" w:cs="SimSun"/>
          <w:sz w:val="21"/>
          <w:szCs w:val="21"/>
        </w:rPr>
      </w:pPr>
    </w:p>
    <w:p>
      <w:pPr>
        <w:ind w:left="6329"/>
        <w:spacing w:before="275" w:line="222" w:lineRule="auto"/>
        <w:rPr>
          <w:rFonts w:ascii="SimHei" w:hAnsi="SimHei" w:eastAsia="SimHei" w:cs="SimHei"/>
          <w:sz w:val="16"/>
          <w:szCs w:val="16"/>
        </w:rPr>
      </w:pPr>
      <w:r>
        <w:rPr>
          <w:rFonts w:ascii="SimHei" w:hAnsi="SimHei" w:eastAsia="SimHei" w:cs="SimHei"/>
          <w:sz w:val="16"/>
          <w:szCs w:val="16"/>
          <w:spacing w:val="-2"/>
        </w:rPr>
        <w:t>第七章</w:t>
      </w:r>
    </w:p>
    <w:p>
      <w:pPr>
        <w:ind w:left="5329"/>
        <w:spacing w:before="58" w:line="219" w:lineRule="auto"/>
        <w:rPr>
          <w:rFonts w:ascii="SimSun" w:hAnsi="SimSun" w:eastAsia="SimSun" w:cs="SimSun"/>
          <w:sz w:val="16"/>
          <w:szCs w:val="16"/>
        </w:rPr>
      </w:pPr>
      <w:r>
        <w:rPr>
          <w:rFonts w:ascii="SimSun" w:hAnsi="SimSun" w:eastAsia="SimSun" w:cs="SimSun"/>
          <w:sz w:val="16"/>
          <w:szCs w:val="16"/>
          <w:spacing w:val="-11"/>
        </w:rPr>
        <w:t>陕鼓：</w:t>
      </w:r>
      <w:r>
        <w:rPr>
          <w:rFonts w:ascii="SimSun" w:hAnsi="SimSun" w:eastAsia="SimSun" w:cs="SimSun"/>
          <w:sz w:val="16"/>
          <w:szCs w:val="16"/>
          <w:spacing w:val="52"/>
          <w:w w:val="101"/>
        </w:rPr>
        <w:t xml:space="preserve"> </w:t>
      </w:r>
      <w:r>
        <w:rPr>
          <w:rFonts w:ascii="SimSun" w:hAnsi="SimSun" w:eastAsia="SimSun" w:cs="SimSun"/>
          <w:sz w:val="16"/>
          <w:szCs w:val="16"/>
          <w:spacing w:val="-11"/>
        </w:rPr>
        <w:t>推动智慧能源</w:t>
      </w:r>
    </w:p>
    <w:p>
      <w:pPr>
        <w:pStyle w:val="BodyText"/>
        <w:spacing w:line="241" w:lineRule="auto"/>
        <w:rPr/>
      </w:pPr>
      <w:r/>
    </w:p>
    <w:p>
      <w:pPr>
        <w:pStyle w:val="BodyText"/>
        <w:spacing w:line="241" w:lineRule="auto"/>
        <w:rPr/>
      </w:pPr>
      <w:r/>
    </w:p>
    <w:p>
      <w:pPr>
        <w:ind w:right="40"/>
        <w:spacing w:before="68" w:line="369" w:lineRule="auto"/>
        <w:jc w:val="both"/>
        <w:rPr>
          <w:rFonts w:ascii="SimSun" w:hAnsi="SimSun" w:eastAsia="SimSun" w:cs="SimSun"/>
          <w:sz w:val="21"/>
          <w:szCs w:val="21"/>
        </w:rPr>
      </w:pPr>
      <w:r>
        <w:rPr>
          <w:rFonts w:ascii="SimSun" w:hAnsi="SimSun" w:eastAsia="SimSun" w:cs="SimSun"/>
          <w:sz w:val="21"/>
          <w:szCs w:val="21"/>
          <w:spacing w:val="2"/>
        </w:rPr>
        <w:t>系。首先，从财务体制、机制、制度、人员入手进行改革，建立了一套规</w:t>
      </w:r>
      <w:r>
        <w:rPr>
          <w:rFonts w:ascii="SimSun" w:hAnsi="SimSun" w:eastAsia="SimSun" w:cs="SimSun"/>
          <w:sz w:val="21"/>
          <w:szCs w:val="21"/>
          <w:spacing w:val="3"/>
        </w:rPr>
        <w:t xml:space="preserve"> </w:t>
      </w:r>
      <w:r>
        <w:rPr>
          <w:rFonts w:ascii="SimSun" w:hAnsi="SimSun" w:eastAsia="SimSun" w:cs="SimSun"/>
          <w:sz w:val="21"/>
          <w:szCs w:val="21"/>
          <w:spacing w:val="9"/>
        </w:rPr>
        <w:t>范的财务制度，要求财务线的所有人员通过考核重新竞聘上岗等，</w:t>
      </w:r>
      <w:r>
        <w:rPr>
          <w:rFonts w:ascii="SimSun" w:hAnsi="SimSun" w:eastAsia="SimSun" w:cs="SimSun"/>
          <w:sz w:val="21"/>
          <w:szCs w:val="21"/>
          <w:spacing w:val="8"/>
        </w:rPr>
        <w:t>使得</w:t>
      </w:r>
      <w:r>
        <w:rPr>
          <w:rFonts w:ascii="SimSun" w:hAnsi="SimSun" w:eastAsia="SimSun" w:cs="SimSun"/>
          <w:sz w:val="21"/>
          <w:szCs w:val="21"/>
        </w:rPr>
        <w:t xml:space="preserve"> </w:t>
      </w:r>
      <w:r>
        <w:rPr>
          <w:rFonts w:ascii="SimSun" w:hAnsi="SimSun" w:eastAsia="SimSun" w:cs="SimSun"/>
          <w:sz w:val="21"/>
          <w:szCs w:val="21"/>
          <w:spacing w:val="9"/>
        </w:rPr>
        <w:t>陕鼓的财务部门在预算、费用管理、岗位职责、业务建设等方面逐</w:t>
      </w:r>
      <w:r>
        <w:rPr>
          <w:rFonts w:ascii="SimSun" w:hAnsi="SimSun" w:eastAsia="SimSun" w:cs="SimSun"/>
          <w:sz w:val="21"/>
          <w:szCs w:val="21"/>
          <w:spacing w:val="8"/>
        </w:rPr>
        <w:t>步得</w:t>
      </w:r>
      <w:r>
        <w:rPr>
          <w:rFonts w:ascii="SimSun" w:hAnsi="SimSun" w:eastAsia="SimSun" w:cs="SimSun"/>
          <w:sz w:val="21"/>
          <w:szCs w:val="21"/>
        </w:rPr>
        <w:t xml:space="preserve"> </w:t>
      </w:r>
      <w:r>
        <w:rPr>
          <w:rFonts w:ascii="SimSun" w:hAnsi="SimSun" w:eastAsia="SimSun" w:cs="SimSun"/>
          <w:sz w:val="21"/>
          <w:szCs w:val="21"/>
          <w:spacing w:val="11"/>
        </w:rPr>
        <w:t>到规范。其次，结合陕鼓的经营管理，对金融资源进</w:t>
      </w:r>
      <w:r>
        <w:rPr>
          <w:rFonts w:ascii="SimSun" w:hAnsi="SimSun" w:eastAsia="SimSun" w:cs="SimSun"/>
          <w:sz w:val="21"/>
          <w:szCs w:val="21"/>
          <w:spacing w:val="10"/>
        </w:rPr>
        <w:t>行统筹规划管理，</w:t>
      </w:r>
      <w:r>
        <w:rPr>
          <w:rFonts w:ascii="SimSun" w:hAnsi="SimSun" w:eastAsia="SimSun" w:cs="SimSun"/>
          <w:sz w:val="21"/>
          <w:szCs w:val="21"/>
        </w:rPr>
        <w:t xml:space="preserve"> </w:t>
      </w:r>
      <w:r>
        <w:rPr>
          <w:rFonts w:ascii="SimSun" w:hAnsi="SimSun" w:eastAsia="SimSun" w:cs="SimSun"/>
          <w:sz w:val="21"/>
          <w:szCs w:val="21"/>
          <w:spacing w:val="8"/>
        </w:rPr>
        <w:t>大幅增加陕鼓的现金，解决了现金流的问题，如今陕鼓的现</w:t>
      </w:r>
      <w:r>
        <w:rPr>
          <w:rFonts w:ascii="SimSun" w:hAnsi="SimSun" w:eastAsia="SimSun" w:cs="SimSun"/>
          <w:sz w:val="21"/>
          <w:szCs w:val="21"/>
          <w:spacing w:val="7"/>
        </w:rPr>
        <w:t>金流已达到</w:t>
      </w:r>
      <w:r>
        <w:rPr>
          <w:rFonts w:ascii="SimSun" w:hAnsi="SimSun" w:eastAsia="SimSun" w:cs="SimSun"/>
          <w:sz w:val="21"/>
          <w:szCs w:val="21"/>
        </w:rPr>
        <w:t xml:space="preserve">  </w:t>
      </w:r>
      <w:r>
        <w:rPr>
          <w:rFonts w:ascii="SimSun" w:hAnsi="SimSun" w:eastAsia="SimSun" w:cs="SimSun"/>
          <w:sz w:val="21"/>
          <w:szCs w:val="21"/>
          <w:spacing w:val="9"/>
        </w:rPr>
        <w:t>80亿～90亿元左右，陕鼓不用再求银行发放贷款，还通过银企合作开创</w:t>
      </w:r>
      <w:r>
        <w:rPr>
          <w:rFonts w:ascii="SimSun" w:hAnsi="SimSun" w:eastAsia="SimSun" w:cs="SimSun"/>
          <w:sz w:val="21"/>
          <w:szCs w:val="21"/>
          <w:spacing w:val="7"/>
        </w:rPr>
        <w:t xml:space="preserve"> </w:t>
      </w:r>
      <w:r>
        <w:rPr>
          <w:rFonts w:ascii="SimSun" w:hAnsi="SimSun" w:eastAsia="SimSun" w:cs="SimSun"/>
          <w:sz w:val="21"/>
          <w:szCs w:val="21"/>
          <w:spacing w:val="2"/>
        </w:rPr>
        <w:t>了融资销售服务模式。最后，搭建与产业配套的财务组织体系，重新培养</w:t>
      </w:r>
    </w:p>
    <w:p>
      <w:pPr>
        <w:spacing w:line="219" w:lineRule="auto"/>
        <w:rPr>
          <w:rFonts w:ascii="SimSun" w:hAnsi="SimSun" w:eastAsia="SimSun" w:cs="SimSun"/>
          <w:sz w:val="21"/>
          <w:szCs w:val="21"/>
        </w:rPr>
      </w:pPr>
      <w:r>
        <w:rPr>
          <w:rFonts w:ascii="SimSun" w:hAnsi="SimSun" w:eastAsia="SimSun" w:cs="SimSun"/>
          <w:sz w:val="21"/>
          <w:szCs w:val="21"/>
          <w:spacing w:val="-4"/>
        </w:rPr>
        <w:t>了一支专业的金融财务管理队伍等。</w:t>
      </w:r>
    </w:p>
    <w:p>
      <w:pPr>
        <w:ind w:firstLine="449"/>
        <w:spacing w:before="231" w:line="378" w:lineRule="auto"/>
        <w:jc w:val="both"/>
        <w:rPr>
          <w:rFonts w:ascii="SimSun" w:hAnsi="SimSun" w:eastAsia="SimSun" w:cs="SimSun"/>
          <w:sz w:val="21"/>
          <w:szCs w:val="21"/>
        </w:rPr>
      </w:pPr>
      <w:r>
        <w:rPr>
          <w:rFonts w:ascii="SimSun" w:hAnsi="SimSun" w:eastAsia="SimSun" w:cs="SimSun"/>
          <w:sz w:val="21"/>
          <w:szCs w:val="21"/>
          <w:spacing w:val="1"/>
        </w:rPr>
        <w:t>印建安上任之后一年多的时间，基本理顺了陕鼓内部的体系。上任后 </w:t>
      </w:r>
      <w:r>
        <w:rPr>
          <w:rFonts w:ascii="SimSun" w:hAnsi="SimSun" w:eastAsia="SimSun" w:cs="SimSun"/>
          <w:sz w:val="21"/>
          <w:szCs w:val="21"/>
          <w:spacing w:val="5"/>
        </w:rPr>
        <w:t>的四年，员工人数逐渐减少，装备没有大的变化，整体工作量逐年增加，</w:t>
      </w:r>
      <w:r>
        <w:rPr>
          <w:rFonts w:ascii="SimSun" w:hAnsi="SimSun" w:eastAsia="SimSun" w:cs="SimSun"/>
          <w:sz w:val="21"/>
          <w:szCs w:val="21"/>
          <w:spacing w:val="4"/>
        </w:rPr>
        <w:t xml:space="preserve"> </w:t>
      </w:r>
      <w:r>
        <w:rPr>
          <w:rFonts w:ascii="SimSun" w:hAnsi="SimSun" w:eastAsia="SimSun" w:cs="SimSun"/>
          <w:sz w:val="21"/>
          <w:szCs w:val="21"/>
          <w:spacing w:val="8"/>
        </w:rPr>
        <w:t>但陕鼓的主要经济指标年均增长率均超过70%,销售收入、利税、利润的 </w:t>
      </w:r>
      <w:r>
        <w:rPr>
          <w:rFonts w:ascii="SimSun" w:hAnsi="SimSun" w:eastAsia="SimSun" w:cs="SimSun"/>
          <w:sz w:val="21"/>
          <w:szCs w:val="21"/>
          <w:spacing w:val="1"/>
        </w:rPr>
        <w:t>累计值均达到历史最高。变革不仅为陕鼓的发展打下了坚实的基础</w:t>
      </w:r>
      <w:r>
        <w:rPr>
          <w:rFonts w:ascii="SimSun" w:hAnsi="SimSun" w:eastAsia="SimSun" w:cs="SimSun"/>
          <w:sz w:val="21"/>
          <w:szCs w:val="21"/>
        </w:rPr>
        <w:t>，而且  </w:t>
      </w:r>
      <w:r>
        <w:rPr>
          <w:rFonts w:ascii="SimSun" w:hAnsi="SimSun" w:eastAsia="SimSun" w:cs="SimSun"/>
          <w:sz w:val="21"/>
          <w:szCs w:val="21"/>
          <w:spacing w:val="2"/>
        </w:rPr>
        <w:t>极大地提升了员工的凝聚力，增强了员工的信心。此后，即便外部发生市</w:t>
      </w:r>
    </w:p>
    <w:p>
      <w:pPr>
        <w:spacing w:line="219" w:lineRule="auto"/>
        <w:rPr>
          <w:rFonts w:ascii="SimSun" w:hAnsi="SimSun" w:eastAsia="SimSun" w:cs="SimSun"/>
          <w:sz w:val="21"/>
          <w:szCs w:val="21"/>
        </w:rPr>
      </w:pPr>
      <w:r>
        <w:rPr>
          <w:rFonts w:ascii="SimSun" w:hAnsi="SimSun" w:eastAsia="SimSun" w:cs="SimSun"/>
          <w:sz w:val="21"/>
          <w:szCs w:val="21"/>
          <w:spacing w:val="-2"/>
        </w:rPr>
        <w:t>场波动和政策变化，陕鼓内部一直非常稳定。</w:t>
      </w:r>
    </w:p>
    <w:p>
      <w:pPr>
        <w:pStyle w:val="BodyText"/>
        <w:spacing w:line="304" w:lineRule="auto"/>
        <w:rPr/>
      </w:pPr>
      <w:r/>
    </w:p>
    <w:p>
      <w:pPr>
        <w:pStyle w:val="BodyText"/>
        <w:spacing w:line="304"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27"/>
        </w:rPr>
        <w:t>外讲智慧，内塑文化</w:t>
      </w:r>
    </w:p>
    <w:p>
      <w:pPr>
        <w:pStyle w:val="BodyText"/>
        <w:spacing w:line="438" w:lineRule="auto"/>
        <w:rPr/>
      </w:pPr>
      <w:r/>
    </w:p>
    <w:p>
      <w:pPr>
        <w:ind w:right="72" w:firstLine="449"/>
        <w:spacing w:before="69" w:line="387" w:lineRule="auto"/>
        <w:jc w:val="both"/>
        <w:rPr>
          <w:rFonts w:ascii="SimSun" w:hAnsi="SimSun" w:eastAsia="SimSun" w:cs="SimSun"/>
          <w:sz w:val="21"/>
          <w:szCs w:val="21"/>
        </w:rPr>
      </w:pPr>
      <w:r>
        <w:rPr>
          <w:rFonts w:ascii="SimSun" w:hAnsi="SimSun" w:eastAsia="SimSun" w:cs="SimSun"/>
          <w:sz w:val="21"/>
          <w:szCs w:val="21"/>
          <w:spacing w:val="2"/>
        </w:rPr>
        <w:t>即便领导者有变革的理念，也制定了可行的战略，依然仅仅是完成战</w:t>
      </w:r>
      <w:r>
        <w:rPr>
          <w:rFonts w:ascii="SimSun" w:hAnsi="SimSun" w:eastAsia="SimSun" w:cs="SimSun"/>
          <w:sz w:val="21"/>
          <w:szCs w:val="21"/>
          <w:spacing w:val="1"/>
        </w:rPr>
        <w:t xml:space="preserve"> </w:t>
      </w:r>
      <w:r>
        <w:rPr>
          <w:rFonts w:ascii="SimSun" w:hAnsi="SimSun" w:eastAsia="SimSun" w:cs="SimSun"/>
          <w:sz w:val="21"/>
          <w:szCs w:val="21"/>
          <w:spacing w:val="-3"/>
        </w:rPr>
        <w:t>略的构想而已，能否落地，还要看执行。然而，</w:t>
      </w:r>
      <w:r>
        <w:rPr>
          <w:rFonts w:ascii="SimSun" w:hAnsi="SimSun" w:eastAsia="SimSun" w:cs="SimSun"/>
          <w:sz w:val="21"/>
          <w:szCs w:val="21"/>
          <w:spacing w:val="66"/>
        </w:rPr>
        <w:t xml:space="preserve"> </w:t>
      </w:r>
      <w:r>
        <w:rPr>
          <w:rFonts w:ascii="SimSun" w:hAnsi="SimSun" w:eastAsia="SimSun" w:cs="SimSun"/>
          <w:sz w:val="21"/>
          <w:szCs w:val="21"/>
          <w:spacing w:val="-3"/>
        </w:rPr>
        <w:t>一旦员工不相信领导真的</w:t>
      </w:r>
      <w:r>
        <w:rPr>
          <w:rFonts w:ascii="SimSun" w:hAnsi="SimSun" w:eastAsia="SimSun" w:cs="SimSun"/>
          <w:sz w:val="21"/>
          <w:szCs w:val="21"/>
        </w:rPr>
        <w:t xml:space="preserve"> </w:t>
      </w:r>
      <w:r>
        <w:rPr>
          <w:rFonts w:ascii="SimSun" w:hAnsi="SimSun" w:eastAsia="SimSun" w:cs="SimSun"/>
          <w:sz w:val="21"/>
          <w:szCs w:val="21"/>
          <w:spacing w:val="2"/>
        </w:rPr>
        <w:t>会推动变革，就不会响应企业的号召，最终变革雷声大、雨点小，时间久</w:t>
      </w:r>
    </w:p>
    <w:p>
      <w:pPr>
        <w:spacing w:line="218" w:lineRule="auto"/>
        <w:rPr>
          <w:rFonts w:ascii="SimSun" w:hAnsi="SimSun" w:eastAsia="SimSun" w:cs="SimSun"/>
          <w:sz w:val="21"/>
          <w:szCs w:val="21"/>
        </w:rPr>
      </w:pPr>
      <w:r>
        <w:rPr>
          <w:rFonts w:ascii="SimSun" w:hAnsi="SimSun" w:eastAsia="SimSun" w:cs="SimSun"/>
          <w:sz w:val="21"/>
          <w:szCs w:val="21"/>
          <w:spacing w:val="-4"/>
        </w:rPr>
        <w:t>了，领导团队也身心俱疲，变革就会不了了之。</w:t>
      </w:r>
    </w:p>
    <w:p>
      <w:pPr>
        <w:ind w:right="56" w:firstLine="449"/>
        <w:spacing w:before="152" w:line="378" w:lineRule="auto"/>
        <w:jc w:val="both"/>
        <w:rPr>
          <w:rFonts w:ascii="SimSun" w:hAnsi="SimSun" w:eastAsia="SimSun" w:cs="SimSun"/>
          <w:sz w:val="21"/>
          <w:szCs w:val="21"/>
        </w:rPr>
      </w:pPr>
      <w:r>
        <w:rPr>
          <w:rFonts w:ascii="SimSun" w:hAnsi="SimSun" w:eastAsia="SimSun" w:cs="SimSun"/>
          <w:sz w:val="21"/>
          <w:szCs w:val="21"/>
          <w:spacing w:val="2"/>
        </w:rPr>
        <w:t>在印建安看来，上级主管领导是国有企业做成事情的重要资源，改革</w:t>
      </w:r>
      <w:r>
        <w:rPr>
          <w:rFonts w:ascii="SimSun" w:hAnsi="SimSun" w:eastAsia="SimSun" w:cs="SimSun"/>
          <w:sz w:val="21"/>
          <w:szCs w:val="21"/>
          <w:spacing w:val="18"/>
        </w:rPr>
        <w:t xml:space="preserve"> </w:t>
      </w:r>
      <w:r>
        <w:rPr>
          <w:rFonts w:ascii="SimSun" w:hAnsi="SimSun" w:eastAsia="SimSun" w:cs="SimSun"/>
          <w:sz w:val="21"/>
          <w:szCs w:val="21"/>
          <w:spacing w:val="9"/>
        </w:rPr>
        <w:t>必须获得上级领导的理解和支持，印建安甚至开玩笑说“领导就是生产</w:t>
      </w:r>
      <w:r>
        <w:rPr>
          <w:rFonts w:ascii="SimSun" w:hAnsi="SimSun" w:eastAsia="SimSun" w:cs="SimSun"/>
          <w:sz w:val="21"/>
          <w:szCs w:val="21"/>
          <w:spacing w:val="3"/>
        </w:rPr>
        <w:t xml:space="preserve"> </w:t>
      </w:r>
      <w:r>
        <w:rPr>
          <w:rFonts w:ascii="SimSun" w:hAnsi="SimSun" w:eastAsia="SimSun" w:cs="SimSun"/>
          <w:sz w:val="21"/>
          <w:szCs w:val="21"/>
          <w:spacing w:val="2"/>
        </w:rPr>
        <w:t>力”。管理者要对本企业的真实情况有深入的了解，并让上级主管领导知</w:t>
      </w:r>
    </w:p>
    <w:p>
      <w:pPr>
        <w:spacing w:before="1" w:line="219" w:lineRule="auto"/>
        <w:jc w:val="right"/>
        <w:rPr>
          <w:rFonts w:ascii="SimSun" w:hAnsi="SimSun" w:eastAsia="SimSun" w:cs="SimSun"/>
          <w:sz w:val="21"/>
          <w:szCs w:val="21"/>
        </w:rPr>
      </w:pPr>
      <w:r>
        <w:rPr>
          <w:rFonts w:ascii="SimSun" w:hAnsi="SimSun" w:eastAsia="SimSun" w:cs="SimSun"/>
          <w:sz w:val="21"/>
          <w:szCs w:val="21"/>
          <w:spacing w:val="5"/>
        </w:rPr>
        <w:t>道真实的情况。上级主管领导当然都希望其所分管的企业有更好的发展，</w:t>
      </w:r>
    </w:p>
    <w:p>
      <w:pPr>
        <w:spacing w:line="219" w:lineRule="auto"/>
        <w:sectPr>
          <w:footerReference w:type="default" r:id="rId322"/>
          <w:pgSz w:w="8140" w:h="13060"/>
          <w:pgMar w:top="400" w:right="534" w:bottom="471" w:left="719" w:header="0" w:footer="342" w:gutter="0"/>
        </w:sectPr>
        <w:rPr>
          <w:rFonts w:ascii="SimSun" w:hAnsi="SimSun" w:eastAsia="SimSun" w:cs="SimSun"/>
          <w:sz w:val="21"/>
          <w:szCs w:val="21"/>
        </w:rPr>
      </w:pPr>
    </w:p>
    <w:p>
      <w:pPr>
        <w:ind w:left="612"/>
        <w:spacing w:before="264" w:line="222" w:lineRule="auto"/>
        <w:rPr>
          <w:rFonts w:ascii="SimHei" w:hAnsi="SimHei" w:eastAsia="SimHei" w:cs="SimHei"/>
          <w:sz w:val="16"/>
          <w:szCs w:val="16"/>
        </w:rPr>
      </w:pPr>
      <w:r>
        <w:drawing>
          <wp:anchor distT="0" distB="0" distL="0" distR="0" simplePos="0" relativeHeight="252211200" behindDoc="0" locked="0" layoutInCell="0" allowOverlap="1">
            <wp:simplePos x="0" y="0"/>
            <wp:positionH relativeFrom="page">
              <wp:posOffset>266715</wp:posOffset>
            </wp:positionH>
            <wp:positionV relativeFrom="page">
              <wp:posOffset>368296</wp:posOffset>
            </wp:positionV>
            <wp:extent cx="349210" cy="342919"/>
            <wp:effectExtent l="0" t="0" r="0" b="0"/>
            <wp:wrapNone/>
            <wp:docPr id="262" name="IM 262"/>
            <wp:cNvGraphicFramePr/>
            <a:graphic>
              <a:graphicData uri="http://schemas.openxmlformats.org/drawingml/2006/picture">
                <pic:pic>
                  <pic:nvPicPr>
                    <pic:cNvPr id="262" name="IM 262"/>
                    <pic:cNvPicPr/>
                  </pic:nvPicPr>
                  <pic:blipFill>
                    <a:blip r:embed="rId324"/>
                    <a:stretch>
                      <a:fillRect/>
                    </a:stretch>
                  </pic:blipFill>
                  <pic:spPr>
                    <a:xfrm rot="0">
                      <a:off x="0" y="0"/>
                      <a:ext cx="349210" cy="342919"/>
                    </a:xfrm>
                    <a:prstGeom prst="rect">
                      <a:avLst/>
                    </a:prstGeom>
                  </pic:spPr>
                </pic:pic>
              </a:graphicData>
            </a:graphic>
          </wp:anchor>
        </w:drawing>
      </w:r>
      <w:r>
        <w:rPr>
          <w:rFonts w:ascii="SimHei" w:hAnsi="SimHei" w:eastAsia="SimHei" w:cs="SimHei"/>
          <w:sz w:val="16"/>
          <w:szCs w:val="16"/>
          <w:b/>
          <w:bCs/>
          <w:spacing w:val="-6"/>
        </w:rPr>
        <w:t>中国智造</w:t>
      </w:r>
    </w:p>
    <w:p>
      <w:pPr>
        <w:ind w:left="629"/>
        <w:spacing w:before="58" w:line="221" w:lineRule="auto"/>
        <w:rPr>
          <w:rFonts w:ascii="SimHei" w:hAnsi="SimHei" w:eastAsia="SimHei" w:cs="SimHei"/>
          <w:sz w:val="16"/>
          <w:szCs w:val="16"/>
        </w:rPr>
      </w:pPr>
      <w:r>
        <w:rPr>
          <w:rFonts w:ascii="SimHei" w:hAnsi="SimHei" w:eastAsia="SimHei" w:cs="SimHei"/>
          <w:sz w:val="16"/>
          <w:szCs w:val="16"/>
          <w:spacing w:val="-3"/>
        </w:rPr>
        <w:t>领先制造业企业模式创新</w:t>
      </w:r>
    </w:p>
    <w:p>
      <w:pPr>
        <w:pStyle w:val="BodyText"/>
        <w:spacing w:line="460" w:lineRule="auto"/>
        <w:rPr/>
      </w:pPr>
      <w:r/>
    </w:p>
    <w:p>
      <w:pPr>
        <w:ind w:left="80"/>
        <w:spacing w:before="69" w:line="377" w:lineRule="auto"/>
        <w:jc w:val="both"/>
        <w:rPr>
          <w:rFonts w:ascii="SimSun" w:hAnsi="SimSun" w:eastAsia="SimSun" w:cs="SimSun"/>
          <w:sz w:val="21"/>
          <w:szCs w:val="21"/>
        </w:rPr>
      </w:pPr>
      <w:r>
        <w:rPr>
          <w:rFonts w:ascii="SimSun" w:hAnsi="SimSun" w:eastAsia="SimSun" w:cs="SimSun"/>
          <w:sz w:val="21"/>
          <w:szCs w:val="21"/>
          <w:spacing w:val="1"/>
        </w:rPr>
        <w:t>企业的负责人基于企业发展而非个人目的向上级领导如实反映情况，就很</w:t>
      </w:r>
      <w:r>
        <w:rPr>
          <w:rFonts w:ascii="SimSun" w:hAnsi="SimSun" w:eastAsia="SimSun" w:cs="SimSun"/>
          <w:sz w:val="21"/>
          <w:szCs w:val="21"/>
          <w:spacing w:val="3"/>
        </w:rPr>
        <w:t xml:space="preserve">  </w:t>
      </w:r>
      <w:r>
        <w:rPr>
          <w:rFonts w:ascii="SimSun" w:hAnsi="SimSun" w:eastAsia="SimSun" w:cs="SimSun"/>
          <w:sz w:val="21"/>
          <w:szCs w:val="21"/>
          <w:spacing w:val="-2"/>
        </w:rPr>
        <w:t>有可能获得领导的支持。印建安在接待上级主管领导到陕鼓调研访问之前，</w:t>
      </w:r>
      <w:r>
        <w:rPr>
          <w:rFonts w:ascii="SimSun" w:hAnsi="SimSun" w:eastAsia="SimSun" w:cs="SimSun"/>
          <w:sz w:val="21"/>
          <w:szCs w:val="21"/>
          <w:spacing w:val="9"/>
        </w:rPr>
        <w:t xml:space="preserve"> </w:t>
      </w:r>
      <w:r>
        <w:rPr>
          <w:rFonts w:ascii="SimSun" w:hAnsi="SimSun" w:eastAsia="SimSun" w:cs="SimSun"/>
          <w:sz w:val="21"/>
          <w:szCs w:val="21"/>
          <w:spacing w:val="-4"/>
        </w:rPr>
        <w:t>一定会了解领导具体分管哪方面的工作、对哪些问题感兴趣、</w:t>
      </w:r>
      <w:r>
        <w:rPr>
          <w:rFonts w:ascii="SimSun" w:hAnsi="SimSun" w:eastAsia="SimSun" w:cs="SimSun"/>
          <w:sz w:val="21"/>
          <w:szCs w:val="21"/>
          <w:spacing w:val="-5"/>
        </w:rPr>
        <w:t>此次调研的目</w:t>
      </w:r>
    </w:p>
    <w:p>
      <w:pPr>
        <w:ind w:left="80"/>
        <w:spacing w:line="216" w:lineRule="auto"/>
        <w:rPr>
          <w:rFonts w:ascii="SimSun" w:hAnsi="SimSun" w:eastAsia="SimSun" w:cs="SimSun"/>
          <w:sz w:val="21"/>
          <w:szCs w:val="21"/>
        </w:rPr>
      </w:pPr>
      <w:r>
        <w:rPr>
          <w:rFonts w:ascii="SimSun" w:hAnsi="SimSun" w:eastAsia="SimSun" w:cs="SimSun"/>
          <w:sz w:val="21"/>
          <w:szCs w:val="21"/>
          <w:spacing w:val="-5"/>
        </w:rPr>
        <w:t>的是什么,从而进行有针对性的汇报，并且用领导听得明白的话汇报。</w:t>
      </w:r>
    </w:p>
    <w:p>
      <w:pPr>
        <w:ind w:left="80" w:right="19" w:firstLine="429"/>
        <w:spacing w:before="190" w:line="369" w:lineRule="auto"/>
        <w:jc w:val="both"/>
        <w:rPr>
          <w:rFonts w:ascii="SimSun" w:hAnsi="SimSun" w:eastAsia="SimSun" w:cs="SimSun"/>
          <w:sz w:val="21"/>
          <w:szCs w:val="21"/>
        </w:rPr>
      </w:pPr>
      <w:r>
        <w:rPr>
          <w:rFonts w:ascii="SimSun" w:hAnsi="SimSun" w:eastAsia="SimSun" w:cs="SimSun"/>
          <w:sz w:val="21"/>
          <w:szCs w:val="21"/>
          <w:spacing w:val="8"/>
        </w:rPr>
        <w:t>早在20世纪90年代中期担任负责市场营销的副厂长</w:t>
      </w:r>
      <w:r>
        <w:rPr>
          <w:rFonts w:ascii="SimSun" w:hAnsi="SimSun" w:eastAsia="SimSun" w:cs="SimSun"/>
          <w:sz w:val="21"/>
          <w:szCs w:val="21"/>
          <w:spacing w:val="7"/>
        </w:rPr>
        <w:t>时，印建安就曾 </w:t>
      </w:r>
      <w:r>
        <w:rPr>
          <w:rFonts w:ascii="SimSun" w:hAnsi="SimSun" w:eastAsia="SimSun" w:cs="SimSun"/>
          <w:sz w:val="21"/>
          <w:szCs w:val="21"/>
          <w:spacing w:val="8"/>
        </w:rPr>
        <w:t>大胆提出根据销售额给销售人员奖励，以便更好地激励销售人员努力工</w:t>
      </w:r>
      <w:r>
        <w:rPr>
          <w:rFonts w:ascii="SimSun" w:hAnsi="SimSun" w:eastAsia="SimSun" w:cs="SimSun"/>
          <w:sz w:val="21"/>
          <w:szCs w:val="21"/>
          <w:spacing w:val="1"/>
        </w:rPr>
        <w:t xml:space="preserve">  </w:t>
      </w:r>
      <w:r>
        <w:rPr>
          <w:rFonts w:ascii="SimSun" w:hAnsi="SimSun" w:eastAsia="SimSun" w:cs="SimSun"/>
          <w:sz w:val="21"/>
          <w:szCs w:val="21"/>
          <w:spacing w:val="1"/>
        </w:rPr>
        <w:t>作。这一方案在陕鼓内部经过多次讨论最终获得通过。那一年，国内机械 </w:t>
      </w:r>
      <w:r>
        <w:rPr>
          <w:rFonts w:ascii="SimSun" w:hAnsi="SimSun" w:eastAsia="SimSun" w:cs="SimSun"/>
          <w:sz w:val="21"/>
          <w:szCs w:val="21"/>
          <w:spacing w:val="1"/>
        </w:rPr>
        <w:t>工业销售大幅下滑，陕西省机械工业厅召开会议组织研讨营销策略，印建</w:t>
      </w:r>
      <w:r>
        <w:rPr>
          <w:rFonts w:ascii="SimSun" w:hAnsi="SimSun" w:eastAsia="SimSun" w:cs="SimSun"/>
          <w:sz w:val="21"/>
          <w:szCs w:val="21"/>
          <w:spacing w:val="2"/>
        </w:rPr>
        <w:t xml:space="preserve">  </w:t>
      </w:r>
      <w:r>
        <w:rPr>
          <w:rFonts w:ascii="SimSun" w:hAnsi="SimSun" w:eastAsia="SimSun" w:cs="SimSun"/>
          <w:sz w:val="21"/>
          <w:szCs w:val="21"/>
          <w:spacing w:val="1"/>
        </w:rPr>
        <w:t>安代表陕鼓介绍本企业的营销奖励政策，主管领导听完后立即意识到这项</w:t>
      </w:r>
      <w:r>
        <w:rPr>
          <w:rFonts w:ascii="SimSun" w:hAnsi="SimSun" w:eastAsia="SimSun" w:cs="SimSun"/>
          <w:sz w:val="21"/>
          <w:szCs w:val="21"/>
          <w:spacing w:val="4"/>
        </w:rPr>
        <w:t xml:space="preserve">  </w:t>
      </w:r>
      <w:r>
        <w:rPr>
          <w:rFonts w:ascii="SimSun" w:hAnsi="SimSun" w:eastAsia="SimSun" w:cs="SimSun"/>
          <w:sz w:val="21"/>
          <w:szCs w:val="21"/>
          <w:spacing w:val="1"/>
        </w:rPr>
        <w:t>政策的重要性和有效性，后来就以陕西省机械工业厅的名义下发激励营销</w:t>
      </w:r>
      <w:r>
        <w:rPr>
          <w:rFonts w:ascii="SimSun" w:hAnsi="SimSun" w:eastAsia="SimSun" w:cs="SimSun"/>
          <w:sz w:val="21"/>
          <w:szCs w:val="21"/>
          <w:spacing w:val="6"/>
        </w:rPr>
        <w:t xml:space="preserve">  </w:t>
      </w:r>
      <w:r>
        <w:rPr>
          <w:rFonts w:ascii="SimSun" w:hAnsi="SimSun" w:eastAsia="SimSun" w:cs="SimSun"/>
          <w:sz w:val="21"/>
          <w:szCs w:val="21"/>
          <w:spacing w:val="1"/>
        </w:rPr>
        <w:t>人员的管理办法。尽管这份文件来自陕鼓的经验，但印建安向陕鼓的管理</w:t>
      </w:r>
      <w:r>
        <w:rPr>
          <w:rFonts w:ascii="SimSun" w:hAnsi="SimSun" w:eastAsia="SimSun" w:cs="SimSun"/>
          <w:sz w:val="21"/>
          <w:szCs w:val="21"/>
          <w:spacing w:val="2"/>
        </w:rPr>
        <w:t xml:space="preserve">  </w:t>
      </w:r>
      <w:r>
        <w:rPr>
          <w:rFonts w:ascii="SimSun" w:hAnsi="SimSun" w:eastAsia="SimSun" w:cs="SimSun"/>
          <w:sz w:val="21"/>
          <w:szCs w:val="21"/>
          <w:spacing w:val="1"/>
        </w:rPr>
        <w:t>层建议，将陕鼓先前出台的政策文件撤回来重新修订，表明陕鼓是根据上</w:t>
      </w:r>
      <w:r>
        <w:rPr>
          <w:rFonts w:ascii="SimSun" w:hAnsi="SimSun" w:eastAsia="SimSun" w:cs="SimSun"/>
          <w:sz w:val="21"/>
          <w:szCs w:val="21"/>
          <w:spacing w:val="2"/>
        </w:rPr>
        <w:t xml:space="preserve">  </w:t>
      </w:r>
      <w:r>
        <w:rPr>
          <w:rFonts w:ascii="SimSun" w:hAnsi="SimSun" w:eastAsia="SimSun" w:cs="SimSun"/>
          <w:sz w:val="21"/>
          <w:szCs w:val="21"/>
          <w:spacing w:val="1"/>
        </w:rPr>
        <w:t>级单位出台的销售管理办法制定自己的奖励办法的。这件事情体现出印建</w:t>
      </w:r>
      <w:r>
        <w:rPr>
          <w:rFonts w:ascii="SimSun" w:hAnsi="SimSun" w:eastAsia="SimSun" w:cs="SimSun"/>
          <w:sz w:val="21"/>
          <w:szCs w:val="21"/>
          <w:spacing w:val="2"/>
        </w:rPr>
        <w:t xml:space="preserve">  </w:t>
      </w:r>
      <w:r>
        <w:rPr>
          <w:rFonts w:ascii="SimSun" w:hAnsi="SimSun" w:eastAsia="SimSun" w:cs="SimSun"/>
          <w:sz w:val="21"/>
          <w:szCs w:val="21"/>
          <w:spacing w:val="8"/>
        </w:rPr>
        <w:t>安的政治智慧，将本企业切实可行的措施报告给上级，得到上级的认可</w:t>
      </w:r>
      <w:r>
        <w:rPr>
          <w:rFonts w:ascii="SimSun" w:hAnsi="SimSun" w:eastAsia="SimSun" w:cs="SimSun"/>
          <w:sz w:val="21"/>
          <w:szCs w:val="21"/>
        </w:rPr>
        <w:t xml:space="preserve">  </w:t>
      </w:r>
      <w:r>
        <w:rPr>
          <w:rFonts w:ascii="SimSun" w:hAnsi="SimSun" w:eastAsia="SimSun" w:cs="SimSun"/>
          <w:sz w:val="21"/>
          <w:szCs w:val="21"/>
          <w:spacing w:val="4"/>
        </w:rPr>
        <w:t>和支持后全面推广开来，再借助上级发布的政策性指令在企业内部推行。</w:t>
      </w:r>
      <w:r>
        <w:rPr>
          <w:rFonts w:ascii="SimSun" w:hAnsi="SimSun" w:eastAsia="SimSun" w:cs="SimSun"/>
          <w:sz w:val="21"/>
          <w:szCs w:val="21"/>
          <w:spacing w:val="5"/>
        </w:rPr>
        <w:t xml:space="preserve"> </w:t>
      </w:r>
      <w:r>
        <w:rPr>
          <w:rFonts w:ascii="SimSun" w:hAnsi="SimSun" w:eastAsia="SimSun" w:cs="SimSun"/>
          <w:sz w:val="21"/>
          <w:szCs w:val="21"/>
          <w:spacing w:val="1"/>
        </w:rPr>
        <w:t>这样一来，借助上级力量发起的变革势能，会大大减少国有企业变革的内</w:t>
      </w:r>
    </w:p>
    <w:p>
      <w:pPr>
        <w:ind w:left="80"/>
        <w:spacing w:line="219" w:lineRule="auto"/>
        <w:rPr>
          <w:rFonts w:ascii="SimSun" w:hAnsi="SimSun" w:eastAsia="SimSun" w:cs="SimSun"/>
          <w:sz w:val="21"/>
          <w:szCs w:val="21"/>
        </w:rPr>
      </w:pPr>
      <w:r>
        <w:rPr>
          <w:rFonts w:ascii="SimSun" w:hAnsi="SimSun" w:eastAsia="SimSun" w:cs="SimSun"/>
          <w:sz w:val="21"/>
          <w:szCs w:val="21"/>
          <w:spacing w:val="-9"/>
        </w:rPr>
        <w:t>外阻力。</w:t>
      </w:r>
    </w:p>
    <w:p>
      <w:pPr>
        <w:ind w:left="80" w:right="95" w:firstLine="449"/>
        <w:spacing w:before="280" w:line="378" w:lineRule="auto"/>
        <w:jc w:val="both"/>
        <w:rPr>
          <w:rFonts w:ascii="SimSun" w:hAnsi="SimSun" w:eastAsia="SimSun" w:cs="SimSun"/>
          <w:sz w:val="21"/>
          <w:szCs w:val="21"/>
        </w:rPr>
      </w:pPr>
      <w:r>
        <w:rPr>
          <w:rFonts w:ascii="SimSun" w:hAnsi="SimSun" w:eastAsia="SimSun" w:cs="SimSun"/>
          <w:sz w:val="21"/>
          <w:szCs w:val="21"/>
          <w:spacing w:val="1"/>
        </w:rPr>
        <w:t>当然，获得上级认可和支持的前提是印建安对于企业问题的精准</w:t>
      </w:r>
      <w:r>
        <w:rPr>
          <w:rFonts w:ascii="SimSun" w:hAnsi="SimSun" w:eastAsia="SimSun" w:cs="SimSun"/>
          <w:sz w:val="21"/>
          <w:szCs w:val="21"/>
        </w:rPr>
        <w:t>判断 </w:t>
      </w:r>
      <w:r>
        <w:rPr>
          <w:rFonts w:ascii="SimSun" w:hAnsi="SimSun" w:eastAsia="SimSun" w:cs="SimSun"/>
          <w:sz w:val="21"/>
          <w:szCs w:val="21"/>
          <w:spacing w:val="1"/>
        </w:rPr>
        <w:t>以及敢于向上级主管领导报告企业面临的困难。在一次由政府主管部门组</w:t>
      </w:r>
      <w:r>
        <w:rPr>
          <w:rFonts w:ascii="SimSun" w:hAnsi="SimSun" w:eastAsia="SimSun" w:cs="SimSun"/>
          <w:sz w:val="21"/>
          <w:szCs w:val="21"/>
          <w:spacing w:val="4"/>
        </w:rPr>
        <w:t xml:space="preserve"> </w:t>
      </w:r>
      <w:r>
        <w:rPr>
          <w:rFonts w:ascii="SimSun" w:hAnsi="SimSun" w:eastAsia="SimSun" w:cs="SimSun"/>
          <w:sz w:val="21"/>
          <w:szCs w:val="21"/>
          <w:spacing w:val="1"/>
        </w:rPr>
        <w:t>织召开的会议上，印建安没有在会上宣读事先提交的稿子，而是询问能否</w:t>
      </w:r>
      <w:r>
        <w:rPr>
          <w:rFonts w:ascii="SimSun" w:hAnsi="SimSun" w:eastAsia="SimSun" w:cs="SimSun"/>
          <w:sz w:val="21"/>
          <w:szCs w:val="21"/>
          <w:spacing w:val="12"/>
        </w:rPr>
        <w:t xml:space="preserve"> </w:t>
      </w:r>
      <w:r>
        <w:rPr>
          <w:rFonts w:ascii="SimSun" w:hAnsi="SimSun" w:eastAsia="SimSun" w:cs="SimSun"/>
          <w:sz w:val="21"/>
          <w:szCs w:val="21"/>
          <w:spacing w:val="2"/>
        </w:rPr>
        <w:t>提出具体的问题供领导研讨。获得领导首肯之后，他提</w:t>
      </w:r>
      <w:r>
        <w:rPr>
          <w:rFonts w:ascii="SimSun" w:hAnsi="SimSun" w:eastAsia="SimSun" w:cs="SimSun"/>
          <w:sz w:val="21"/>
          <w:szCs w:val="21"/>
          <w:spacing w:val="1"/>
        </w:rPr>
        <w:t>出了目前国有企业</w:t>
      </w:r>
      <w:r>
        <w:rPr>
          <w:rFonts w:ascii="SimSun" w:hAnsi="SimSun" w:eastAsia="SimSun" w:cs="SimSun"/>
          <w:sz w:val="21"/>
          <w:szCs w:val="21"/>
        </w:rPr>
        <w:t xml:space="preserve"> </w:t>
      </w:r>
      <w:r>
        <w:rPr>
          <w:rFonts w:ascii="SimSun" w:hAnsi="SimSun" w:eastAsia="SimSun" w:cs="SimSun"/>
          <w:sz w:val="21"/>
          <w:szCs w:val="21"/>
          <w:spacing w:val="1"/>
        </w:rPr>
        <w:t>的用人体制存在的问题。当时社会上一般的观点认为，国有企业员工的收</w:t>
      </w:r>
      <w:r>
        <w:rPr>
          <w:rFonts w:ascii="SimSun" w:hAnsi="SimSun" w:eastAsia="SimSun" w:cs="SimSun"/>
          <w:sz w:val="21"/>
          <w:szCs w:val="21"/>
          <w:spacing w:val="4"/>
        </w:rPr>
        <w:t xml:space="preserve"> </w:t>
      </w:r>
      <w:r>
        <w:rPr>
          <w:rFonts w:ascii="SimSun" w:hAnsi="SimSun" w:eastAsia="SimSun" w:cs="SimSun"/>
          <w:sz w:val="21"/>
          <w:szCs w:val="21"/>
          <w:spacing w:val="1"/>
        </w:rPr>
        <w:t>入低于社会平均水平，而他则认为国有企业一般员工的收入高于社会平均</w:t>
      </w:r>
      <w:r>
        <w:rPr>
          <w:rFonts w:ascii="SimSun" w:hAnsi="SimSun" w:eastAsia="SimSun" w:cs="SimSun"/>
          <w:sz w:val="21"/>
          <w:szCs w:val="21"/>
          <w:spacing w:val="10"/>
        </w:rPr>
        <w:t xml:space="preserve"> </w:t>
      </w:r>
      <w:r>
        <w:rPr>
          <w:rFonts w:ascii="SimSun" w:hAnsi="SimSun" w:eastAsia="SimSun" w:cs="SimSun"/>
          <w:sz w:val="21"/>
          <w:szCs w:val="21"/>
          <w:spacing w:val="8"/>
        </w:rPr>
        <w:t>水平，因为不少人不需要做事情却照样可以获得薪酬，相比民营企业而</w:t>
      </w:r>
    </w:p>
    <w:p>
      <w:pPr>
        <w:ind w:left="80"/>
        <w:spacing w:line="218" w:lineRule="auto"/>
        <w:rPr>
          <w:rFonts w:ascii="SimSun" w:hAnsi="SimSun" w:eastAsia="SimSun" w:cs="SimSun"/>
          <w:sz w:val="21"/>
          <w:szCs w:val="21"/>
        </w:rPr>
      </w:pPr>
      <w:r>
        <w:rPr>
          <w:rFonts w:ascii="SimSun" w:hAnsi="SimSun" w:eastAsia="SimSun" w:cs="SimSun"/>
          <w:sz w:val="21"/>
          <w:szCs w:val="21"/>
          <w:spacing w:val="1"/>
        </w:rPr>
        <w:t>言，这类员工获得的报酬是高的；相反，那些通过实干为企业做出贡献的</w:t>
      </w:r>
    </w:p>
    <w:p>
      <w:pPr>
        <w:spacing w:line="218" w:lineRule="auto"/>
        <w:sectPr>
          <w:footerReference w:type="default" r:id="rId323"/>
          <w:pgSz w:w="8140" w:h="13060"/>
          <w:pgMar w:top="400" w:right="765" w:bottom="468" w:left="420" w:header="0" w:footer="329" w:gutter="0"/>
        </w:sectPr>
        <w:rPr>
          <w:rFonts w:ascii="SimSun" w:hAnsi="SimSun" w:eastAsia="SimSun" w:cs="SimSun"/>
          <w:sz w:val="21"/>
          <w:szCs w:val="21"/>
        </w:rPr>
      </w:pPr>
    </w:p>
    <w:p>
      <w:pPr>
        <w:ind w:left="5319" w:right="61" w:firstLine="1010"/>
        <w:spacing w:before="276" w:line="248" w:lineRule="auto"/>
        <w:rPr>
          <w:rFonts w:ascii="SimSun" w:hAnsi="SimSun" w:eastAsia="SimSun" w:cs="SimSun"/>
          <w:sz w:val="16"/>
          <w:szCs w:val="16"/>
        </w:rPr>
      </w:pPr>
      <w:r>
        <w:rPr>
          <w:rFonts w:ascii="SimSun" w:hAnsi="SimSun" w:eastAsia="SimSun" w:cs="SimSun"/>
          <w:sz w:val="16"/>
          <w:szCs w:val="16"/>
          <w:spacing w:val="-3"/>
        </w:rPr>
        <w:t>第七章</w:t>
      </w:r>
      <w:r>
        <w:rPr>
          <w:rFonts w:ascii="SimSun" w:hAnsi="SimSun" w:eastAsia="SimSun" w:cs="SimSun"/>
          <w:sz w:val="16"/>
          <w:szCs w:val="16"/>
          <w:spacing w:val="1"/>
        </w:rPr>
        <w:t xml:space="preserve"> </w:t>
      </w:r>
      <w:r>
        <w:rPr>
          <w:rFonts w:ascii="SimSun" w:hAnsi="SimSun" w:eastAsia="SimSun" w:cs="SimSun"/>
          <w:sz w:val="16"/>
          <w:szCs w:val="16"/>
          <w:spacing w:val="-9"/>
        </w:rPr>
        <w:t>陕鼓：</w:t>
      </w:r>
      <w:r>
        <w:rPr>
          <w:rFonts w:ascii="SimSun" w:hAnsi="SimSun" w:eastAsia="SimSun" w:cs="SimSun"/>
          <w:sz w:val="16"/>
          <w:szCs w:val="16"/>
          <w:spacing w:val="34"/>
        </w:rPr>
        <w:t xml:space="preserve"> </w:t>
      </w:r>
      <w:r>
        <w:rPr>
          <w:rFonts w:ascii="SimSun" w:hAnsi="SimSun" w:eastAsia="SimSun" w:cs="SimSun"/>
          <w:sz w:val="16"/>
          <w:szCs w:val="16"/>
          <w:spacing w:val="-9"/>
        </w:rPr>
        <w:t>推动智慧能源</w:t>
      </w:r>
    </w:p>
    <w:p>
      <w:pPr>
        <w:pStyle w:val="BodyText"/>
        <w:spacing w:line="248" w:lineRule="auto"/>
        <w:rPr/>
      </w:pPr>
      <w:r/>
    </w:p>
    <w:p>
      <w:pPr>
        <w:pStyle w:val="BodyText"/>
        <w:spacing w:line="248" w:lineRule="auto"/>
        <w:rPr/>
      </w:pPr>
      <w:r/>
    </w:p>
    <w:p>
      <w:pPr>
        <w:ind w:right="100"/>
        <w:spacing w:before="62" w:line="408" w:lineRule="auto"/>
        <w:jc w:val="both"/>
        <w:rPr>
          <w:rFonts w:ascii="SimSun" w:hAnsi="SimSun" w:eastAsia="SimSun" w:cs="SimSun"/>
          <w:sz w:val="19"/>
          <w:szCs w:val="19"/>
        </w:rPr>
      </w:pPr>
      <w:r>
        <w:rPr>
          <w:rFonts w:ascii="SimSun" w:hAnsi="SimSun" w:eastAsia="SimSun" w:cs="SimSun"/>
          <w:sz w:val="19"/>
          <w:szCs w:val="19"/>
          <w:spacing w:val="28"/>
        </w:rPr>
        <w:t>员工，却无法获得合理的报酬，他们的薪酬待遇则的确低于社会平均水</w:t>
      </w:r>
      <w:r>
        <w:rPr>
          <w:rFonts w:ascii="SimSun" w:hAnsi="SimSun" w:eastAsia="SimSun" w:cs="SimSun"/>
          <w:sz w:val="19"/>
          <w:szCs w:val="19"/>
        </w:rPr>
        <w:t xml:space="preserve"> </w:t>
      </w:r>
      <w:r>
        <w:rPr>
          <w:rFonts w:ascii="SimSun" w:hAnsi="SimSun" w:eastAsia="SimSun" w:cs="SimSun"/>
          <w:sz w:val="19"/>
          <w:szCs w:val="19"/>
          <w:spacing w:val="25"/>
        </w:rPr>
        <w:t>平。印建安指出，在这种体制下，优秀的人才</w:t>
      </w:r>
      <w:r>
        <w:rPr>
          <w:rFonts w:ascii="SimSun" w:hAnsi="SimSun" w:eastAsia="SimSun" w:cs="SimSun"/>
          <w:sz w:val="19"/>
          <w:szCs w:val="19"/>
          <w:spacing w:val="-38"/>
        </w:rPr>
        <w:t xml:space="preserve"> </w:t>
      </w:r>
      <w:r>
        <w:rPr>
          <w:rFonts w:ascii="SimSun" w:hAnsi="SimSun" w:eastAsia="SimSun" w:cs="SimSun"/>
          <w:sz w:val="19"/>
          <w:szCs w:val="19"/>
          <w:spacing w:val="25"/>
        </w:rPr>
        <w:t>一</w:t>
      </w:r>
      <w:r>
        <w:rPr>
          <w:rFonts w:ascii="SimSun" w:hAnsi="SimSun" w:eastAsia="SimSun" w:cs="SimSun"/>
          <w:sz w:val="19"/>
          <w:szCs w:val="19"/>
          <w:spacing w:val="-54"/>
        </w:rPr>
        <w:t xml:space="preserve"> </w:t>
      </w:r>
      <w:r>
        <w:rPr>
          <w:rFonts w:ascii="SimSun" w:hAnsi="SimSun" w:eastAsia="SimSun" w:cs="SimSun"/>
          <w:sz w:val="19"/>
          <w:szCs w:val="19"/>
          <w:spacing w:val="25"/>
        </w:rPr>
        <w:t>定会离开，劣币驱逐良</w:t>
      </w:r>
      <w:r>
        <w:rPr>
          <w:rFonts w:ascii="SimSun" w:hAnsi="SimSun" w:eastAsia="SimSun" w:cs="SimSun"/>
          <w:sz w:val="19"/>
          <w:szCs w:val="19"/>
        </w:rPr>
        <w:t xml:space="preserve"> </w:t>
      </w:r>
      <w:r>
        <w:rPr>
          <w:rFonts w:ascii="SimSun" w:hAnsi="SimSun" w:eastAsia="SimSun" w:cs="SimSun"/>
          <w:sz w:val="19"/>
          <w:szCs w:val="19"/>
          <w:spacing w:val="21"/>
        </w:rPr>
        <w:t>币，企业剩下大量不做事的人，最终会将国有企业拖死。他指出，国有企</w:t>
      </w:r>
      <w:r>
        <w:rPr>
          <w:rFonts w:ascii="SimSun" w:hAnsi="SimSun" w:eastAsia="SimSun" w:cs="SimSun"/>
          <w:sz w:val="19"/>
          <w:szCs w:val="19"/>
          <w:spacing w:val="5"/>
        </w:rPr>
        <w:t xml:space="preserve"> </w:t>
      </w:r>
      <w:r>
        <w:rPr>
          <w:rFonts w:ascii="SimSun" w:hAnsi="SimSun" w:eastAsia="SimSun" w:cs="SimSun"/>
          <w:sz w:val="19"/>
          <w:szCs w:val="19"/>
          <w:spacing w:val="21"/>
        </w:rPr>
        <w:t>业需要按照市场化的方式选人和用人，将人才的贡献与其待遇挂钩。他的</w:t>
      </w:r>
    </w:p>
    <w:p>
      <w:pPr>
        <w:spacing w:line="219" w:lineRule="auto"/>
        <w:rPr>
          <w:rFonts w:ascii="SimSun" w:hAnsi="SimSun" w:eastAsia="SimSun" w:cs="SimSun"/>
          <w:sz w:val="19"/>
          <w:szCs w:val="19"/>
        </w:rPr>
      </w:pPr>
      <w:r>
        <w:rPr>
          <w:rFonts w:ascii="SimSun" w:hAnsi="SimSun" w:eastAsia="SimSun" w:cs="SimSun"/>
          <w:sz w:val="19"/>
          <w:szCs w:val="19"/>
          <w:spacing w:val="18"/>
        </w:rPr>
        <w:t>观点获得领导的认同，在接下来的人事改革中自然又减少了很多阻力。</w:t>
      </w:r>
    </w:p>
    <w:p>
      <w:pPr>
        <w:ind w:right="84" w:firstLine="439"/>
        <w:spacing w:before="235" w:line="408" w:lineRule="auto"/>
        <w:jc w:val="both"/>
        <w:rPr>
          <w:rFonts w:ascii="SimSun" w:hAnsi="SimSun" w:eastAsia="SimSun" w:cs="SimSun"/>
          <w:sz w:val="19"/>
          <w:szCs w:val="19"/>
        </w:rPr>
      </w:pPr>
      <w:r>
        <w:rPr>
          <w:rFonts w:ascii="SimSun" w:hAnsi="SimSun" w:eastAsia="SimSun" w:cs="SimSun"/>
          <w:sz w:val="19"/>
          <w:szCs w:val="19"/>
          <w:spacing w:val="21"/>
        </w:rPr>
        <w:t>国有企业变革的第二个重要方面，是文化变革。印建安将重塑企业文</w:t>
      </w:r>
      <w:r>
        <w:rPr>
          <w:rFonts w:ascii="SimSun" w:hAnsi="SimSun" w:eastAsia="SimSun" w:cs="SimSun"/>
          <w:sz w:val="19"/>
          <w:szCs w:val="19"/>
          <w:spacing w:val="9"/>
        </w:rPr>
        <w:t xml:space="preserve"> </w:t>
      </w:r>
      <w:r>
        <w:rPr>
          <w:rFonts w:ascii="SimSun" w:hAnsi="SimSun" w:eastAsia="SimSun" w:cs="SimSun"/>
          <w:sz w:val="19"/>
          <w:szCs w:val="19"/>
          <w:spacing w:val="22"/>
        </w:rPr>
        <w:t>化作为变革的重要一环。印建安对“文化”有独到的</w:t>
      </w:r>
      <w:r>
        <w:rPr>
          <w:rFonts w:ascii="SimSun" w:hAnsi="SimSun" w:eastAsia="SimSun" w:cs="SimSun"/>
          <w:sz w:val="19"/>
          <w:szCs w:val="19"/>
          <w:spacing w:val="21"/>
        </w:rPr>
        <w:t>理解，他认为：企业</w:t>
      </w:r>
      <w:r>
        <w:rPr>
          <w:rFonts w:ascii="SimSun" w:hAnsi="SimSun" w:eastAsia="SimSun" w:cs="SimSun"/>
          <w:sz w:val="19"/>
          <w:szCs w:val="19"/>
        </w:rPr>
        <w:t xml:space="preserve"> </w:t>
      </w:r>
      <w:r>
        <w:rPr>
          <w:rFonts w:ascii="SimSun" w:hAnsi="SimSun" w:eastAsia="SimSun" w:cs="SimSun"/>
          <w:sz w:val="19"/>
          <w:szCs w:val="19"/>
          <w:spacing w:val="22"/>
        </w:rPr>
        <w:t>有很多制度、说法和认识，以及用于指导员工行为的各种</w:t>
      </w:r>
      <w:r>
        <w:rPr>
          <w:rFonts w:ascii="SimSun" w:hAnsi="SimSun" w:eastAsia="SimSun" w:cs="SimSun"/>
          <w:sz w:val="19"/>
          <w:szCs w:val="19"/>
          <w:spacing w:val="21"/>
        </w:rPr>
        <w:t>潜在规则，把这</w:t>
      </w:r>
      <w:r>
        <w:rPr>
          <w:rFonts w:ascii="SimSun" w:hAnsi="SimSun" w:eastAsia="SimSun" w:cs="SimSun"/>
          <w:sz w:val="19"/>
          <w:szCs w:val="19"/>
        </w:rPr>
        <w:t xml:space="preserve"> </w:t>
      </w:r>
      <w:r>
        <w:rPr>
          <w:rFonts w:ascii="SimSun" w:hAnsi="SimSun" w:eastAsia="SimSun" w:cs="SimSun"/>
          <w:sz w:val="19"/>
          <w:szCs w:val="19"/>
          <w:spacing w:val="25"/>
        </w:rPr>
        <w:t>些明确地告诉大家，就是“文”;而把这些规则、认识</w:t>
      </w:r>
      <w:r>
        <w:rPr>
          <w:rFonts w:ascii="SimSun" w:hAnsi="SimSun" w:eastAsia="SimSun" w:cs="SimSun"/>
          <w:sz w:val="19"/>
          <w:szCs w:val="19"/>
          <w:spacing w:val="24"/>
        </w:rPr>
        <w:t>像春风化雨一样转</w:t>
      </w:r>
    </w:p>
    <w:p>
      <w:pPr>
        <w:spacing w:line="220" w:lineRule="auto"/>
        <w:rPr>
          <w:rFonts w:ascii="SimSun" w:hAnsi="SimSun" w:eastAsia="SimSun" w:cs="SimSun"/>
          <w:sz w:val="19"/>
          <w:szCs w:val="19"/>
        </w:rPr>
      </w:pPr>
      <w:r>
        <w:rPr>
          <w:rFonts w:ascii="SimSun" w:hAnsi="SimSun" w:eastAsia="SimSun" w:cs="SimSun"/>
          <w:sz w:val="19"/>
          <w:szCs w:val="19"/>
          <w:spacing w:val="11"/>
        </w:rPr>
        <w:t>化为员工的行为和企业的行为，就是“化”。</w:t>
      </w:r>
    </w:p>
    <w:p>
      <w:pPr>
        <w:ind w:firstLine="439"/>
        <w:spacing w:before="233" w:line="408" w:lineRule="auto"/>
        <w:jc w:val="both"/>
        <w:rPr>
          <w:rFonts w:ascii="SimSun" w:hAnsi="SimSun" w:eastAsia="SimSun" w:cs="SimSun"/>
          <w:sz w:val="19"/>
          <w:szCs w:val="19"/>
        </w:rPr>
      </w:pPr>
      <w:r>
        <w:rPr>
          <w:rFonts w:ascii="SimSun" w:hAnsi="SimSun" w:eastAsia="SimSun" w:cs="SimSun"/>
          <w:sz w:val="19"/>
          <w:szCs w:val="19"/>
          <w:spacing w:val="21"/>
        </w:rPr>
        <w:t>在企业内部培育新的文化，改变整个管理团队和员工的观念，是</w:t>
      </w:r>
      <w:r>
        <w:rPr>
          <w:rFonts w:ascii="SimSun" w:hAnsi="SimSun" w:eastAsia="SimSun" w:cs="SimSun"/>
          <w:sz w:val="19"/>
          <w:szCs w:val="19"/>
          <w:spacing w:val="20"/>
        </w:rPr>
        <w:t>决定 </w:t>
      </w:r>
      <w:r>
        <w:rPr>
          <w:rFonts w:ascii="SimSun" w:hAnsi="SimSun" w:eastAsia="SimSun" w:cs="SimSun"/>
          <w:sz w:val="19"/>
          <w:szCs w:val="19"/>
          <w:spacing w:val="15"/>
        </w:rPr>
        <w:t>企业的变革能否成功的根本要素。印建安说：“转型就是要脱胎换骨，换个</w:t>
      </w:r>
      <w:r>
        <w:rPr>
          <w:rFonts w:ascii="SimSun" w:hAnsi="SimSun" w:eastAsia="SimSun" w:cs="SimSun"/>
          <w:sz w:val="19"/>
          <w:szCs w:val="19"/>
          <w:spacing w:val="5"/>
        </w:rPr>
        <w:t xml:space="preserve">  </w:t>
      </w:r>
      <w:r>
        <w:rPr>
          <w:rFonts w:ascii="SimSun" w:hAnsi="SimSun" w:eastAsia="SimSun" w:cs="SimSun"/>
          <w:sz w:val="19"/>
          <w:szCs w:val="19"/>
          <w:spacing w:val="21"/>
        </w:rPr>
        <w:t>活法。最大的困难就是管理者和员工思想观念的转变，这种转变往往是最 </w:t>
      </w:r>
      <w:r>
        <w:rPr>
          <w:rFonts w:ascii="SimSun" w:hAnsi="SimSun" w:eastAsia="SimSun" w:cs="SimSun"/>
          <w:sz w:val="19"/>
          <w:szCs w:val="19"/>
          <w:spacing w:val="15"/>
        </w:rPr>
        <w:t>残酷的。”他曾形象地比喻，偏居于临潼代王地区的陕鼓是一支“流着鼻涕 </w:t>
      </w:r>
      <w:r>
        <w:rPr>
          <w:rFonts w:ascii="SimSun" w:hAnsi="SimSun" w:eastAsia="SimSun" w:cs="SimSun"/>
          <w:sz w:val="19"/>
          <w:szCs w:val="19"/>
          <w:spacing w:val="24"/>
        </w:rPr>
        <w:t>的农民部队”,必须意识到自身存在的弱点，才能通过学习提升自己的整 </w:t>
      </w:r>
      <w:r>
        <w:rPr>
          <w:rFonts w:ascii="SimSun" w:hAnsi="SimSun" w:eastAsia="SimSun" w:cs="SimSun"/>
          <w:sz w:val="19"/>
          <w:szCs w:val="19"/>
          <w:spacing w:val="24"/>
        </w:rPr>
        <w:t>体素质。他认为陕鼓原来是一个靠拼体力赚钱生存的“民工”,现在需要 </w:t>
      </w:r>
      <w:r>
        <w:rPr>
          <w:rFonts w:ascii="SimSun" w:hAnsi="SimSun" w:eastAsia="SimSun" w:cs="SimSun"/>
          <w:sz w:val="19"/>
          <w:szCs w:val="19"/>
          <w:spacing w:val="24"/>
        </w:rPr>
        <w:t>变成一个“包工头”,从为市场提供单一产品向提供系统解决方案及服务 </w:t>
      </w:r>
      <w:r>
        <w:rPr>
          <w:rFonts w:ascii="SimSun" w:hAnsi="SimSun" w:eastAsia="SimSun" w:cs="SimSun"/>
          <w:sz w:val="19"/>
          <w:szCs w:val="19"/>
          <w:spacing w:val="22"/>
        </w:rPr>
        <w:t>转变。但是，“包工头”必须要有前瞻的视野，能够及</w:t>
      </w:r>
      <w:r>
        <w:rPr>
          <w:rFonts w:ascii="SimSun" w:hAnsi="SimSun" w:eastAsia="SimSun" w:cs="SimSun"/>
          <w:sz w:val="19"/>
          <w:szCs w:val="19"/>
          <w:spacing w:val="21"/>
        </w:rPr>
        <w:t>时发现市场上的机</w:t>
      </w:r>
      <w:r>
        <w:rPr>
          <w:rFonts w:ascii="SimSun" w:hAnsi="SimSun" w:eastAsia="SimSun" w:cs="SimSun"/>
          <w:sz w:val="19"/>
          <w:szCs w:val="19"/>
        </w:rPr>
        <w:t xml:space="preserve">  </w:t>
      </w:r>
      <w:r>
        <w:rPr>
          <w:rFonts w:ascii="SimSun" w:hAnsi="SimSun" w:eastAsia="SimSun" w:cs="SimSun"/>
          <w:sz w:val="19"/>
          <w:szCs w:val="19"/>
          <w:spacing w:val="24"/>
        </w:rPr>
        <w:t>会，也要有相应的知识技能和组织能力，这样才能形成解决问题的方案，</w:t>
      </w:r>
      <w:r>
        <w:rPr>
          <w:rFonts w:ascii="SimSun" w:hAnsi="SimSun" w:eastAsia="SimSun" w:cs="SimSun"/>
          <w:sz w:val="19"/>
          <w:szCs w:val="19"/>
          <w:spacing w:val="15"/>
        </w:rPr>
        <w:t xml:space="preserve"> </w:t>
      </w:r>
      <w:r>
        <w:rPr>
          <w:rFonts w:ascii="SimSun" w:hAnsi="SimSun" w:eastAsia="SimSun" w:cs="SimSun"/>
          <w:sz w:val="19"/>
          <w:szCs w:val="19"/>
          <w:spacing w:val="22"/>
        </w:rPr>
        <w:t>此外还需要具备相应的管理能力，如此才能满足客户的需</w:t>
      </w:r>
      <w:r>
        <w:rPr>
          <w:rFonts w:ascii="SimSun" w:hAnsi="SimSun" w:eastAsia="SimSun" w:cs="SimSun"/>
          <w:sz w:val="19"/>
          <w:szCs w:val="19"/>
          <w:spacing w:val="21"/>
        </w:rPr>
        <w:t>求。为了适应企</w:t>
      </w:r>
      <w:r>
        <w:rPr>
          <w:rFonts w:ascii="SimSun" w:hAnsi="SimSun" w:eastAsia="SimSun" w:cs="SimSun"/>
          <w:sz w:val="19"/>
          <w:szCs w:val="19"/>
        </w:rPr>
        <w:t xml:space="preserve">  </w:t>
      </w:r>
      <w:r>
        <w:rPr>
          <w:rFonts w:ascii="SimSun" w:hAnsi="SimSun" w:eastAsia="SimSun" w:cs="SimSun"/>
          <w:sz w:val="19"/>
          <w:szCs w:val="19"/>
          <w:spacing w:val="22"/>
        </w:rPr>
        <w:t>业的发展，印建安在陕鼓实行了新的人事制度，最终，在陕鼓形成了</w:t>
      </w:r>
      <w:r>
        <w:rPr>
          <w:rFonts w:ascii="SimSun" w:hAnsi="SimSun" w:eastAsia="SimSun" w:cs="SimSun"/>
          <w:sz w:val="19"/>
          <w:szCs w:val="19"/>
          <w:spacing w:val="21"/>
        </w:rPr>
        <w:t>一种</w:t>
      </w:r>
    </w:p>
    <w:p>
      <w:pPr>
        <w:spacing w:before="1" w:line="219" w:lineRule="auto"/>
        <w:rPr>
          <w:rFonts w:ascii="SimSun" w:hAnsi="SimSun" w:eastAsia="SimSun" w:cs="SimSun"/>
          <w:sz w:val="19"/>
          <w:szCs w:val="19"/>
        </w:rPr>
      </w:pPr>
      <w:r>
        <w:rPr>
          <w:rFonts w:ascii="SimSun" w:hAnsi="SimSun" w:eastAsia="SimSun" w:cs="SimSun"/>
          <w:sz w:val="19"/>
          <w:szCs w:val="19"/>
          <w:spacing w:val="18"/>
        </w:rPr>
        <w:t>文化，那就是自己淘汰自己，自己提拔自己，自己重用自</w:t>
      </w:r>
      <w:r>
        <w:rPr>
          <w:rFonts w:ascii="SimSun" w:hAnsi="SimSun" w:eastAsia="SimSun" w:cs="SimSun"/>
          <w:sz w:val="19"/>
          <w:szCs w:val="19"/>
          <w:spacing w:val="17"/>
        </w:rPr>
        <w:t>己。</w:t>
      </w:r>
    </w:p>
    <w:p>
      <w:pPr>
        <w:ind w:firstLine="439"/>
        <w:spacing w:before="293" w:line="418" w:lineRule="auto"/>
        <w:jc w:val="both"/>
        <w:rPr>
          <w:rFonts w:ascii="SimSun" w:hAnsi="SimSun" w:eastAsia="SimSun" w:cs="SimSun"/>
          <w:sz w:val="19"/>
          <w:szCs w:val="19"/>
        </w:rPr>
      </w:pPr>
      <w:r>
        <w:rPr>
          <w:rFonts w:ascii="SimSun" w:hAnsi="SimSun" w:eastAsia="SimSun" w:cs="SimSun"/>
          <w:sz w:val="19"/>
          <w:szCs w:val="19"/>
          <w:spacing w:val="22"/>
        </w:rPr>
        <w:t>刚任董事长时，印建安决定改造环境非常糟糕的陕鼓家属区。尽</w:t>
      </w:r>
      <w:r>
        <w:rPr>
          <w:rFonts w:ascii="SimSun" w:hAnsi="SimSun" w:eastAsia="SimSun" w:cs="SimSun"/>
          <w:sz w:val="19"/>
          <w:szCs w:val="19"/>
          <w:spacing w:val="21"/>
        </w:rPr>
        <w:t>管大</w:t>
      </w:r>
      <w:r>
        <w:rPr>
          <w:rFonts w:ascii="SimSun" w:hAnsi="SimSun" w:eastAsia="SimSun" w:cs="SimSun"/>
          <w:sz w:val="19"/>
          <w:szCs w:val="19"/>
        </w:rPr>
        <w:t xml:space="preserve"> </w:t>
      </w:r>
      <w:r>
        <w:rPr>
          <w:rFonts w:ascii="SimSun" w:hAnsi="SimSun" w:eastAsia="SimSun" w:cs="SimSun"/>
          <w:sz w:val="19"/>
          <w:szCs w:val="19"/>
          <w:spacing w:val="24"/>
        </w:rPr>
        <w:t>家猜忌有人又要通过做工程从中牟利，甚至辱骂负责改造工程的女干部，</w:t>
      </w:r>
    </w:p>
    <w:p>
      <w:pPr>
        <w:spacing w:before="1" w:line="218" w:lineRule="auto"/>
        <w:rPr>
          <w:rFonts w:ascii="SimSun" w:hAnsi="SimSun" w:eastAsia="SimSun" w:cs="SimSun"/>
          <w:sz w:val="19"/>
          <w:szCs w:val="19"/>
        </w:rPr>
      </w:pPr>
      <w:r>
        <w:rPr>
          <w:rFonts w:ascii="SimSun" w:hAnsi="SimSun" w:eastAsia="SimSun" w:cs="SimSun"/>
          <w:sz w:val="19"/>
          <w:szCs w:val="19"/>
          <w:spacing w:val="22"/>
        </w:rPr>
        <w:t>但印建安鼓励她坚持做事。半年以后，家属区的面貌焕然一新，员工们在</w:t>
      </w:r>
    </w:p>
    <w:p>
      <w:pPr>
        <w:spacing w:line="218" w:lineRule="auto"/>
        <w:sectPr>
          <w:footerReference w:type="default" r:id="rId325"/>
          <w:pgSz w:w="8140" w:h="13060"/>
          <w:pgMar w:top="400" w:right="514" w:bottom="468" w:left="760" w:header="0" w:footer="329" w:gutter="0"/>
        </w:sectPr>
        <w:rPr>
          <w:rFonts w:ascii="SimSun" w:hAnsi="SimSun" w:eastAsia="SimSun" w:cs="SimSun"/>
          <w:sz w:val="19"/>
          <w:szCs w:val="19"/>
        </w:rPr>
      </w:pPr>
    </w:p>
    <w:p>
      <w:pPr>
        <w:ind w:left="602"/>
        <w:spacing w:before="244" w:line="222" w:lineRule="auto"/>
        <w:rPr>
          <w:rFonts w:ascii="SimHei" w:hAnsi="SimHei" w:eastAsia="SimHei" w:cs="SimHei"/>
          <w:sz w:val="15"/>
          <w:szCs w:val="15"/>
        </w:rPr>
      </w:pPr>
      <w:r>
        <w:drawing>
          <wp:anchor distT="0" distB="0" distL="0" distR="0" simplePos="0" relativeHeight="252219392" behindDoc="0" locked="0" layoutInCell="0" allowOverlap="1">
            <wp:simplePos x="0" y="0"/>
            <wp:positionH relativeFrom="page">
              <wp:posOffset>298452</wp:posOffset>
            </wp:positionH>
            <wp:positionV relativeFrom="page">
              <wp:posOffset>380985</wp:posOffset>
            </wp:positionV>
            <wp:extent cx="304810" cy="298468"/>
            <wp:effectExtent l="0" t="0" r="0" b="0"/>
            <wp:wrapNone/>
            <wp:docPr id="264" name="IM 264"/>
            <wp:cNvGraphicFramePr/>
            <a:graphic>
              <a:graphicData uri="http://schemas.openxmlformats.org/drawingml/2006/picture">
                <pic:pic>
                  <pic:nvPicPr>
                    <pic:cNvPr id="264" name="IM 264"/>
                    <pic:cNvPicPr/>
                  </pic:nvPicPr>
                  <pic:blipFill>
                    <a:blip r:embed="rId327"/>
                    <a:stretch>
                      <a:fillRect/>
                    </a:stretch>
                  </pic:blipFill>
                  <pic:spPr>
                    <a:xfrm rot="0">
                      <a:off x="0" y="0"/>
                      <a:ext cx="304810" cy="298468"/>
                    </a:xfrm>
                    <a:prstGeom prst="rect">
                      <a:avLst/>
                    </a:prstGeom>
                  </pic:spPr>
                </pic:pic>
              </a:graphicData>
            </a:graphic>
          </wp:anchor>
        </w:drawing>
      </w:r>
      <w:r>
        <w:drawing>
          <wp:anchor distT="0" distB="0" distL="0" distR="0" simplePos="0" relativeHeight="252220416" behindDoc="0" locked="0" layoutInCell="0" allowOverlap="1">
            <wp:simplePos x="0" y="0"/>
            <wp:positionH relativeFrom="page">
              <wp:posOffset>3340091</wp:posOffset>
            </wp:positionH>
            <wp:positionV relativeFrom="page">
              <wp:posOffset>3575072</wp:posOffset>
            </wp:positionV>
            <wp:extent cx="215905" cy="114279"/>
            <wp:effectExtent l="0" t="0" r="0" b="0"/>
            <wp:wrapNone/>
            <wp:docPr id="266" name="IM 266"/>
            <wp:cNvGraphicFramePr/>
            <a:graphic>
              <a:graphicData uri="http://schemas.openxmlformats.org/drawingml/2006/picture">
                <pic:pic>
                  <pic:nvPicPr>
                    <pic:cNvPr id="266" name="IM 266"/>
                    <pic:cNvPicPr/>
                  </pic:nvPicPr>
                  <pic:blipFill>
                    <a:blip r:embed="rId328"/>
                    <a:stretch>
                      <a:fillRect/>
                    </a:stretch>
                  </pic:blipFill>
                  <pic:spPr>
                    <a:xfrm rot="0">
                      <a:off x="0" y="0"/>
                      <a:ext cx="215905" cy="114279"/>
                    </a:xfrm>
                    <a:prstGeom prst="rect">
                      <a:avLst/>
                    </a:prstGeom>
                  </pic:spPr>
                </pic:pic>
              </a:graphicData>
            </a:graphic>
          </wp:anchor>
        </w:drawing>
      </w:r>
      <w:r>
        <w:drawing>
          <wp:anchor distT="0" distB="0" distL="0" distR="0" simplePos="0" relativeHeight="252218368" behindDoc="0" locked="0" layoutInCell="0" allowOverlap="1">
            <wp:simplePos x="0" y="0"/>
            <wp:positionH relativeFrom="page">
              <wp:posOffset>2552712</wp:posOffset>
            </wp:positionH>
            <wp:positionV relativeFrom="page">
              <wp:posOffset>5575285</wp:posOffset>
            </wp:positionV>
            <wp:extent cx="2108187" cy="1574776"/>
            <wp:effectExtent l="0" t="0" r="0" b="0"/>
            <wp:wrapNone/>
            <wp:docPr id="268" name="IM 268"/>
            <wp:cNvGraphicFramePr/>
            <a:graphic>
              <a:graphicData uri="http://schemas.openxmlformats.org/drawingml/2006/picture">
                <pic:pic>
                  <pic:nvPicPr>
                    <pic:cNvPr id="268" name="IM 268"/>
                    <pic:cNvPicPr/>
                  </pic:nvPicPr>
                  <pic:blipFill>
                    <a:blip r:embed="rId329"/>
                    <a:stretch>
                      <a:fillRect/>
                    </a:stretch>
                  </pic:blipFill>
                  <pic:spPr>
                    <a:xfrm rot="0">
                      <a:off x="0" y="0"/>
                      <a:ext cx="2108187" cy="1574776"/>
                    </a:xfrm>
                    <a:prstGeom prst="rect">
                      <a:avLst/>
                    </a:prstGeom>
                  </pic:spPr>
                </pic:pic>
              </a:graphicData>
            </a:graphic>
          </wp:anchor>
        </w:drawing>
      </w:r>
      <w:r>
        <w:rPr>
          <w:rFonts w:ascii="SimHei" w:hAnsi="SimHei" w:eastAsia="SimHei" w:cs="SimHei"/>
          <w:sz w:val="15"/>
          <w:szCs w:val="15"/>
          <w:b/>
          <w:bCs/>
          <w:spacing w:val="3"/>
        </w:rPr>
        <w:t>中国智造</w:t>
      </w:r>
    </w:p>
    <w:p>
      <w:pPr>
        <w:ind w:left="599"/>
        <w:spacing w:before="90" w:line="221" w:lineRule="auto"/>
        <w:rPr>
          <w:rFonts w:ascii="SimHei" w:hAnsi="SimHei" w:eastAsia="SimHei" w:cs="SimHei"/>
          <w:sz w:val="15"/>
          <w:szCs w:val="15"/>
        </w:rPr>
      </w:pPr>
      <w:r>
        <w:rPr>
          <w:rFonts w:ascii="SimHei" w:hAnsi="SimHei" w:eastAsia="SimHei" w:cs="SimHei"/>
          <w:sz w:val="15"/>
          <w:szCs w:val="15"/>
          <w:spacing w:val="6"/>
        </w:rPr>
        <w:t>领先制造业企业模式创新</w:t>
      </w:r>
    </w:p>
    <w:p>
      <w:pPr>
        <w:pStyle w:val="BodyText"/>
        <w:spacing w:line="463" w:lineRule="auto"/>
        <w:rPr/>
      </w:pPr>
      <w:r/>
    </w:p>
    <w:p>
      <w:pPr>
        <w:ind w:left="49"/>
        <w:spacing w:before="65" w:line="388" w:lineRule="auto"/>
        <w:jc w:val="both"/>
        <w:rPr>
          <w:rFonts w:ascii="SimSun" w:hAnsi="SimSun" w:eastAsia="SimSun" w:cs="SimSun"/>
          <w:sz w:val="20"/>
          <w:szCs w:val="20"/>
        </w:rPr>
      </w:pPr>
      <w:r>
        <w:rPr>
          <w:rFonts w:ascii="SimSun" w:hAnsi="SimSun" w:eastAsia="SimSun" w:cs="SimSun"/>
          <w:sz w:val="20"/>
          <w:szCs w:val="20"/>
          <w:spacing w:val="18"/>
        </w:rPr>
        <w:t>优美的环境中生活再也没有怨言(如图7.1、图7.2所示)。在工作厂区，</w:t>
      </w:r>
      <w:r>
        <w:rPr>
          <w:rFonts w:ascii="SimSun" w:hAnsi="SimSun" w:eastAsia="SimSun" w:cs="SimSun"/>
          <w:sz w:val="20"/>
          <w:szCs w:val="20"/>
          <w:spacing w:val="8"/>
        </w:rPr>
        <w:t xml:space="preserve"> </w:t>
      </w:r>
      <w:r>
        <w:rPr>
          <w:rFonts w:ascii="SimSun" w:hAnsi="SimSun" w:eastAsia="SimSun" w:cs="SimSun"/>
          <w:sz w:val="20"/>
          <w:szCs w:val="20"/>
          <w:spacing w:val="11"/>
        </w:rPr>
        <w:t>陕鼓要求员工用自身的文明言行体现企业的文化和素质。陕鼓厂</w:t>
      </w:r>
      <w:r>
        <w:rPr>
          <w:rFonts w:ascii="SimSun" w:hAnsi="SimSun" w:eastAsia="SimSun" w:cs="SimSun"/>
          <w:sz w:val="20"/>
          <w:szCs w:val="20"/>
          <w:spacing w:val="10"/>
        </w:rPr>
        <w:t>区、社区 </w:t>
      </w:r>
      <w:r>
        <w:rPr>
          <w:rFonts w:ascii="SimSun" w:hAnsi="SimSun" w:eastAsia="SimSun" w:cs="SimSun"/>
          <w:sz w:val="20"/>
          <w:szCs w:val="20"/>
          <w:spacing w:val="16"/>
        </w:rPr>
        <w:t>内有规范的交通线和斑马线(如图7.3所示),机动车辆顺着行车道进出</w:t>
      </w:r>
      <w:r>
        <w:rPr>
          <w:rFonts w:ascii="SimSun" w:hAnsi="SimSun" w:eastAsia="SimSun" w:cs="SimSun"/>
          <w:sz w:val="20"/>
          <w:szCs w:val="20"/>
          <w:spacing w:val="15"/>
        </w:rPr>
        <w:t>厂 </w:t>
      </w:r>
      <w:r>
        <w:rPr>
          <w:rFonts w:ascii="SimSun" w:hAnsi="SimSun" w:eastAsia="SimSun" w:cs="SimSun"/>
          <w:sz w:val="20"/>
          <w:szCs w:val="20"/>
          <w:spacing w:val="19"/>
        </w:rPr>
        <w:t>区，员工在人行道上行走，这一规定必须遵守。刚出台</w:t>
      </w:r>
      <w:r>
        <w:rPr>
          <w:rFonts w:ascii="SimSun" w:hAnsi="SimSun" w:eastAsia="SimSun" w:cs="SimSun"/>
          <w:sz w:val="20"/>
          <w:szCs w:val="20"/>
          <w:spacing w:val="18"/>
        </w:rPr>
        <w:t>走人行道的规定</w:t>
      </w:r>
      <w:r>
        <w:rPr>
          <w:rFonts w:ascii="SimSun" w:hAnsi="SimSun" w:eastAsia="SimSun" w:cs="SimSun"/>
          <w:sz w:val="20"/>
          <w:szCs w:val="20"/>
        </w:rPr>
        <w:t xml:space="preserve"> </w:t>
      </w:r>
      <w:r>
        <w:rPr>
          <w:rFonts w:ascii="SimSun" w:hAnsi="SimSun" w:eastAsia="SimSun" w:cs="SimSun"/>
          <w:sz w:val="20"/>
          <w:szCs w:val="20"/>
          <w:spacing w:val="14"/>
        </w:rPr>
        <w:t>时，部分员工不以为然，认为“法不责众”,但严格执行一段时间后，员</w:t>
      </w:r>
    </w:p>
    <w:p>
      <w:pPr>
        <w:ind w:left="49"/>
        <w:spacing w:line="218" w:lineRule="auto"/>
        <w:rPr>
          <w:rFonts w:ascii="SimSun" w:hAnsi="SimSun" w:eastAsia="SimSun" w:cs="SimSun"/>
          <w:sz w:val="20"/>
          <w:szCs w:val="20"/>
        </w:rPr>
      </w:pPr>
      <w:r>
        <w:rPr>
          <w:rFonts w:ascii="SimSun" w:hAnsi="SimSun" w:eastAsia="SimSun" w:cs="SimSun"/>
          <w:sz w:val="20"/>
          <w:szCs w:val="20"/>
          <w:spacing w:val="11"/>
        </w:rPr>
        <w:t>工养成了走人行道的习惯，即使在没有人监督的夜晚，在陕鼓厂区和社区</w:t>
      </w:r>
    </w:p>
    <w:p>
      <w:pPr>
        <w:pStyle w:val="BodyText"/>
        <w:spacing w:line="286" w:lineRule="auto"/>
        <w:rPr/>
      </w:pPr>
      <w:r/>
    </w:p>
    <w:p>
      <w:pPr>
        <w:pStyle w:val="BodyText"/>
        <w:spacing w:line="287" w:lineRule="auto"/>
        <w:rPr/>
      </w:pPr>
      <w:r/>
    </w:p>
    <w:p>
      <w:pPr>
        <w:pStyle w:val="BodyText"/>
        <w:spacing w:line="287" w:lineRule="auto"/>
        <w:rPr/>
      </w:pPr>
      <w:r/>
    </w:p>
    <w:p>
      <w:pPr>
        <w:pStyle w:val="BodyText"/>
        <w:spacing w:line="287" w:lineRule="auto"/>
        <w:rPr/>
      </w:pPr>
      <w:r/>
    </w:p>
    <w:p>
      <w:pPr>
        <w:pStyle w:val="BodyText"/>
        <w:spacing w:line="287" w:lineRule="auto"/>
        <w:rPr/>
      </w:pPr>
      <w:r/>
    </w:p>
    <w:p>
      <w:pPr>
        <w:ind w:left="4859"/>
        <w:spacing w:before="49" w:line="190" w:lineRule="auto"/>
        <w:rPr>
          <w:rFonts w:ascii="SimSun" w:hAnsi="SimSun" w:eastAsia="SimSun" w:cs="SimSun"/>
          <w:sz w:val="15"/>
          <w:szCs w:val="15"/>
        </w:rPr>
      </w:pPr>
      <w:r>
        <w:drawing>
          <wp:anchor distT="0" distB="0" distL="0" distR="0" simplePos="0" relativeHeight="252217344" behindDoc="1" locked="0" layoutInCell="1" allowOverlap="1">
            <wp:simplePos x="0" y="0"/>
            <wp:positionH relativeFrom="column">
              <wp:posOffset>12715</wp:posOffset>
            </wp:positionH>
            <wp:positionV relativeFrom="paragraph">
              <wp:posOffset>-722176</wp:posOffset>
            </wp:positionV>
            <wp:extent cx="4330659" cy="2432034"/>
            <wp:effectExtent l="0" t="0" r="0" b="0"/>
            <wp:wrapNone/>
            <wp:docPr id="270" name="IM 270"/>
            <wp:cNvGraphicFramePr/>
            <a:graphic>
              <a:graphicData uri="http://schemas.openxmlformats.org/drawingml/2006/picture">
                <pic:pic>
                  <pic:nvPicPr>
                    <pic:cNvPr id="270" name="IM 270"/>
                    <pic:cNvPicPr/>
                  </pic:nvPicPr>
                  <pic:blipFill>
                    <a:blip r:embed="rId330"/>
                    <a:stretch>
                      <a:fillRect/>
                    </a:stretch>
                  </pic:blipFill>
                  <pic:spPr>
                    <a:xfrm rot="0">
                      <a:off x="0" y="0"/>
                      <a:ext cx="4330659" cy="2432034"/>
                    </a:xfrm>
                    <a:prstGeom prst="rect">
                      <a:avLst/>
                    </a:prstGeom>
                  </pic:spPr>
                </pic:pic>
              </a:graphicData>
            </a:graphic>
          </wp:anchor>
        </w:drawing>
      </w:r>
      <w:r>
        <w:rPr>
          <w:rFonts w:ascii="SimSun" w:hAnsi="SimSun" w:eastAsia="SimSun" w:cs="SimSun"/>
          <w:sz w:val="15"/>
          <w:szCs w:val="15"/>
        </w:rPr>
        <w:t>片</w:t>
      </w:r>
    </w:p>
    <w:p>
      <w:pPr>
        <w:ind w:left="4319"/>
        <w:spacing w:line="219" w:lineRule="auto"/>
        <w:rPr>
          <w:rFonts w:ascii="SimSun" w:hAnsi="SimSun" w:eastAsia="SimSun" w:cs="SimSun"/>
          <w:sz w:val="27"/>
          <w:szCs w:val="27"/>
        </w:rPr>
      </w:pPr>
      <w:r>
        <w:pict>
          <v:shape id="_x0000_s118" style="position:absolute;margin-left:166pt;margin-top:2.42441pt;mso-position-vertical-relative:text;mso-position-horizontal-relative:text;width:11.45pt;height:13.95pt;z-index:2522214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color w:val="FFFFFF"/>
                    </w:rPr>
                    <w:t>罪</w:t>
                  </w:r>
                </w:p>
              </w:txbxContent>
            </v:textbox>
          </v:shape>
        </w:pict>
      </w:r>
      <w:r>
        <w:rPr>
          <w:rFonts w:ascii="SimSun" w:hAnsi="SimSun" w:eastAsia="SimSun" w:cs="SimSun"/>
          <w:sz w:val="27"/>
          <w:szCs w:val="27"/>
          <w:color w:val="FFFFFF"/>
        </w:rPr>
        <w:t>群</w:t>
      </w:r>
    </w:p>
    <w:p>
      <w:pPr>
        <w:ind w:firstLine="5629"/>
        <w:spacing w:before="178" w:line="135" w:lineRule="exact"/>
        <w:rPr/>
      </w:pPr>
      <w:r>
        <w:rPr>
          <w:position w:val="-2"/>
        </w:rPr>
        <w:drawing>
          <wp:inline distT="0" distB="0" distL="0" distR="0">
            <wp:extent cx="520689" cy="85709"/>
            <wp:effectExtent l="0" t="0" r="0" b="0"/>
            <wp:docPr id="272" name="IM 272"/>
            <wp:cNvGraphicFramePr/>
            <a:graphic>
              <a:graphicData uri="http://schemas.openxmlformats.org/drawingml/2006/picture">
                <pic:pic>
                  <pic:nvPicPr>
                    <pic:cNvPr id="272" name="IM 272"/>
                    <pic:cNvPicPr/>
                  </pic:nvPicPr>
                  <pic:blipFill>
                    <a:blip r:embed="rId331"/>
                    <a:stretch>
                      <a:fillRect/>
                    </a:stretch>
                  </pic:blipFill>
                  <pic:spPr>
                    <a:xfrm rot="0">
                      <a:off x="0" y="0"/>
                      <a:ext cx="520689" cy="85709"/>
                    </a:xfrm>
                    <a:prstGeom prst="rect">
                      <a:avLst/>
                    </a:prstGeom>
                  </pic:spPr>
                </pic:pic>
              </a:graphicData>
            </a:graphic>
          </wp:inline>
        </w:drawing>
      </w:r>
    </w:p>
    <w:p>
      <w:pPr>
        <w:ind w:firstLine="4610"/>
        <w:spacing w:before="65" w:line="185" w:lineRule="exact"/>
        <w:rPr/>
      </w:pPr>
      <w:r>
        <w:rPr>
          <w:position w:val="-3"/>
        </w:rPr>
        <w:drawing>
          <wp:inline distT="0" distB="0" distL="0" distR="0">
            <wp:extent cx="577831" cy="117471"/>
            <wp:effectExtent l="0" t="0" r="0" b="0"/>
            <wp:docPr id="274" name="IM 274"/>
            <wp:cNvGraphicFramePr/>
            <a:graphic>
              <a:graphicData uri="http://schemas.openxmlformats.org/drawingml/2006/picture">
                <pic:pic>
                  <pic:nvPicPr>
                    <pic:cNvPr id="274" name="IM 274"/>
                    <pic:cNvPicPr/>
                  </pic:nvPicPr>
                  <pic:blipFill>
                    <a:blip r:embed="rId332"/>
                    <a:stretch>
                      <a:fillRect/>
                    </a:stretch>
                  </pic:blipFill>
                  <pic:spPr>
                    <a:xfrm rot="0">
                      <a:off x="0" y="0"/>
                      <a:ext cx="577831" cy="117471"/>
                    </a:xfrm>
                    <a:prstGeom prst="rect">
                      <a:avLst/>
                    </a:prstGeom>
                  </pic:spPr>
                </pic:pic>
              </a:graphicData>
            </a:graphic>
          </wp:inline>
        </w:drawing>
      </w:r>
    </w:p>
    <w:p>
      <w:pPr>
        <w:ind w:left="4379"/>
        <w:spacing w:before="98" w:line="221" w:lineRule="auto"/>
        <w:rPr>
          <w:rFonts w:ascii="SimSun" w:hAnsi="SimSun" w:eastAsia="SimSun" w:cs="SimSun"/>
          <w:sz w:val="27"/>
          <w:szCs w:val="27"/>
        </w:rPr>
      </w:pPr>
      <w:r>
        <w:rPr>
          <w:rFonts w:ascii="SimSun" w:hAnsi="SimSun" w:eastAsia="SimSun" w:cs="SimSun"/>
          <w:sz w:val="27"/>
          <w:szCs w:val="27"/>
          <w:color w:val="FFFFFF"/>
        </w:rPr>
        <w:t>班</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2402"/>
        <w:spacing w:before="65" w:line="222" w:lineRule="auto"/>
        <w:rPr>
          <w:rFonts w:ascii="SimHei" w:hAnsi="SimHei" w:eastAsia="SimHei" w:cs="SimHei"/>
          <w:sz w:val="20"/>
          <w:szCs w:val="20"/>
        </w:rPr>
      </w:pPr>
      <w:r>
        <w:rPr>
          <w:rFonts w:ascii="SimHei" w:hAnsi="SimHei" w:eastAsia="SimHei" w:cs="SimHei"/>
          <w:sz w:val="20"/>
          <w:szCs w:val="20"/>
          <w:b/>
          <w:bCs/>
          <w:spacing w:val="-14"/>
        </w:rPr>
        <w:t>图7.1</w:t>
      </w:r>
      <w:r>
        <w:rPr>
          <w:rFonts w:ascii="SimHei" w:hAnsi="SimHei" w:eastAsia="SimHei" w:cs="SimHei"/>
          <w:sz w:val="20"/>
          <w:szCs w:val="20"/>
          <w:spacing w:val="53"/>
        </w:rPr>
        <w:t xml:space="preserve"> </w:t>
      </w:r>
      <w:r>
        <w:rPr>
          <w:rFonts w:ascii="SimHei" w:hAnsi="SimHei" w:eastAsia="SimHei" w:cs="SimHei"/>
          <w:sz w:val="20"/>
          <w:szCs w:val="20"/>
          <w:b/>
          <w:bCs/>
          <w:spacing w:val="-14"/>
        </w:rPr>
        <w:t>陕鼓家属区生态园</w:t>
      </w:r>
    </w:p>
    <w:p>
      <w:pPr>
        <w:pStyle w:val="BodyText"/>
        <w:spacing w:line="263" w:lineRule="auto"/>
        <w:rPr/>
      </w:pPr>
      <w:r/>
    </w:p>
    <w:p>
      <w:pPr>
        <w:ind w:firstLine="20"/>
        <w:spacing w:before="1" w:line="2480" w:lineRule="exact"/>
        <w:rPr/>
      </w:pPr>
      <w:r>
        <w:rPr>
          <w:position w:val="-49"/>
        </w:rPr>
        <w:drawing>
          <wp:inline distT="0" distB="0" distL="0" distR="0">
            <wp:extent cx="2114545" cy="1574776"/>
            <wp:effectExtent l="0" t="0" r="0" b="0"/>
            <wp:docPr id="276" name="IM 276"/>
            <wp:cNvGraphicFramePr/>
            <a:graphic>
              <a:graphicData uri="http://schemas.openxmlformats.org/drawingml/2006/picture">
                <pic:pic>
                  <pic:nvPicPr>
                    <pic:cNvPr id="276" name="IM 276"/>
                    <pic:cNvPicPr/>
                  </pic:nvPicPr>
                  <pic:blipFill>
                    <a:blip r:embed="rId333"/>
                    <a:stretch>
                      <a:fillRect/>
                    </a:stretch>
                  </pic:blipFill>
                  <pic:spPr>
                    <a:xfrm rot="0">
                      <a:off x="0" y="0"/>
                      <a:ext cx="2114545" cy="1574776"/>
                    </a:xfrm>
                    <a:prstGeom prst="rect">
                      <a:avLst/>
                    </a:prstGeom>
                  </pic:spPr>
                </pic:pic>
              </a:graphicData>
            </a:graphic>
          </wp:inline>
        </w:drawing>
      </w:r>
    </w:p>
    <w:p>
      <w:pPr>
        <w:ind w:left="1872"/>
        <w:spacing w:before="194" w:line="222" w:lineRule="auto"/>
        <w:rPr>
          <w:rFonts w:ascii="SimHei" w:hAnsi="SimHei" w:eastAsia="SimHei" w:cs="SimHei"/>
          <w:sz w:val="20"/>
          <w:szCs w:val="20"/>
        </w:rPr>
      </w:pPr>
      <w:r>
        <w:rPr>
          <w:rFonts w:ascii="SimHei" w:hAnsi="SimHei" w:eastAsia="SimHei" w:cs="SimHei"/>
          <w:sz w:val="20"/>
          <w:szCs w:val="20"/>
          <w:b/>
          <w:bCs/>
          <w:spacing w:val="-18"/>
        </w:rPr>
        <w:t>图7.2</w:t>
      </w:r>
      <w:r>
        <w:rPr>
          <w:rFonts w:ascii="SimHei" w:hAnsi="SimHei" w:eastAsia="SimHei" w:cs="SimHei"/>
          <w:sz w:val="20"/>
          <w:szCs w:val="20"/>
          <w:spacing w:val="75"/>
        </w:rPr>
        <w:t xml:space="preserve"> </w:t>
      </w:r>
      <w:r>
        <w:rPr>
          <w:rFonts w:ascii="SimHei" w:hAnsi="SimHei" w:eastAsia="SimHei" w:cs="SimHei"/>
          <w:sz w:val="20"/>
          <w:szCs w:val="20"/>
          <w:b/>
          <w:bCs/>
          <w:spacing w:val="-18"/>
        </w:rPr>
        <w:t>改造前后的陕鼓家属区的某栋楼</w:t>
      </w:r>
    </w:p>
    <w:p>
      <w:pPr>
        <w:spacing w:line="222" w:lineRule="auto"/>
        <w:sectPr>
          <w:footerReference w:type="default" r:id="rId326"/>
          <w:pgSz w:w="8140" w:h="13060"/>
          <w:pgMar w:top="400" w:right="780" w:bottom="485" w:left="470" w:header="0" w:footer="336" w:gutter="0"/>
        </w:sectPr>
        <w:rPr>
          <w:rFonts w:ascii="SimHei" w:hAnsi="SimHei" w:eastAsia="SimHei" w:cs="SimHei"/>
          <w:sz w:val="20"/>
          <w:szCs w:val="20"/>
        </w:rPr>
      </w:pPr>
    </w:p>
    <w:p>
      <w:pPr>
        <w:ind w:left="6350"/>
        <w:spacing w:before="265" w:line="222" w:lineRule="auto"/>
        <w:rPr>
          <w:rFonts w:ascii="SimHei" w:hAnsi="SimHei" w:eastAsia="SimHei" w:cs="SimHei"/>
          <w:sz w:val="16"/>
          <w:szCs w:val="16"/>
        </w:rPr>
      </w:pPr>
      <w:r>
        <w:drawing>
          <wp:anchor distT="0" distB="0" distL="0" distR="0" simplePos="0" relativeHeight="252222464" behindDoc="0" locked="0" layoutInCell="0" allowOverlap="1">
            <wp:simplePos x="0" y="0"/>
            <wp:positionH relativeFrom="page">
              <wp:posOffset>2654281</wp:posOffset>
            </wp:positionH>
            <wp:positionV relativeFrom="page">
              <wp:posOffset>1028675</wp:posOffset>
            </wp:positionV>
            <wp:extent cx="2101881" cy="1581162"/>
            <wp:effectExtent l="0" t="0" r="0" b="0"/>
            <wp:wrapNone/>
            <wp:docPr id="278" name="IM 278"/>
            <wp:cNvGraphicFramePr/>
            <a:graphic>
              <a:graphicData uri="http://schemas.openxmlformats.org/drawingml/2006/picture">
                <pic:pic>
                  <pic:nvPicPr>
                    <pic:cNvPr id="278" name="IM 278"/>
                    <pic:cNvPicPr/>
                  </pic:nvPicPr>
                  <pic:blipFill>
                    <a:blip r:embed="rId335"/>
                    <a:stretch>
                      <a:fillRect/>
                    </a:stretch>
                  </pic:blipFill>
                  <pic:spPr>
                    <a:xfrm rot="0">
                      <a:off x="0" y="0"/>
                      <a:ext cx="2101881" cy="1581162"/>
                    </a:xfrm>
                    <a:prstGeom prst="rect">
                      <a:avLst/>
                    </a:prstGeom>
                  </pic:spPr>
                </pic:pic>
              </a:graphicData>
            </a:graphic>
          </wp:anchor>
        </w:drawing>
      </w:r>
      <w:r>
        <w:rPr>
          <w:rFonts w:ascii="SimHei" w:hAnsi="SimHei" w:eastAsia="SimHei" w:cs="SimHei"/>
          <w:sz w:val="16"/>
          <w:szCs w:val="16"/>
          <w:spacing w:val="-2"/>
        </w:rPr>
        <w:t>第七章</w:t>
      </w:r>
    </w:p>
    <w:p>
      <w:pPr>
        <w:ind w:left="5350"/>
        <w:spacing w:before="67" w:line="221" w:lineRule="auto"/>
        <w:rPr>
          <w:rFonts w:ascii="SimHei" w:hAnsi="SimHei" w:eastAsia="SimHei" w:cs="SimHei"/>
          <w:sz w:val="16"/>
          <w:szCs w:val="16"/>
        </w:rPr>
      </w:pPr>
      <w:r>
        <w:rPr>
          <w:rFonts w:ascii="SimHei" w:hAnsi="SimHei" w:eastAsia="SimHei" w:cs="SimHei"/>
          <w:sz w:val="16"/>
          <w:szCs w:val="16"/>
          <w:spacing w:val="-10"/>
        </w:rPr>
        <w:t>陕鼓：</w:t>
      </w:r>
      <w:r>
        <w:rPr>
          <w:rFonts w:ascii="SimHei" w:hAnsi="SimHei" w:eastAsia="SimHei" w:cs="SimHei"/>
          <w:sz w:val="16"/>
          <w:szCs w:val="16"/>
          <w:spacing w:val="54"/>
          <w:w w:val="101"/>
        </w:rPr>
        <w:t xml:space="preserve"> </w:t>
      </w:r>
      <w:r>
        <w:rPr>
          <w:rFonts w:ascii="SimHei" w:hAnsi="SimHei" w:eastAsia="SimHei" w:cs="SimHei"/>
          <w:sz w:val="16"/>
          <w:szCs w:val="16"/>
          <w:spacing w:val="-10"/>
        </w:rPr>
        <w:t>推动智慧能源</w:t>
      </w:r>
    </w:p>
    <w:p>
      <w:pPr>
        <w:pStyle w:val="BodyText"/>
        <w:spacing w:line="259" w:lineRule="auto"/>
        <w:rPr/>
      </w:pPr>
      <w:r/>
    </w:p>
    <w:p>
      <w:pPr>
        <w:pStyle w:val="BodyText"/>
        <w:spacing w:line="260" w:lineRule="auto"/>
        <w:rPr/>
      </w:pPr>
      <w:r/>
    </w:p>
    <w:p>
      <w:pPr>
        <w:spacing w:before="1" w:line="2470" w:lineRule="exact"/>
        <w:rPr/>
      </w:pPr>
      <w:r>
        <w:rPr>
          <w:position w:val="-49"/>
        </w:rPr>
        <w:drawing>
          <wp:inline distT="0" distB="0" distL="0" distR="0">
            <wp:extent cx="2101881" cy="1568474"/>
            <wp:effectExtent l="0" t="0" r="0" b="0"/>
            <wp:docPr id="280" name="IM 280"/>
            <wp:cNvGraphicFramePr/>
            <a:graphic>
              <a:graphicData uri="http://schemas.openxmlformats.org/drawingml/2006/picture">
                <pic:pic>
                  <pic:nvPicPr>
                    <pic:cNvPr id="280" name="IM 280"/>
                    <pic:cNvPicPr/>
                  </pic:nvPicPr>
                  <pic:blipFill>
                    <a:blip r:embed="rId336"/>
                    <a:stretch>
                      <a:fillRect/>
                    </a:stretch>
                  </pic:blipFill>
                  <pic:spPr>
                    <a:xfrm rot="0">
                      <a:off x="0" y="0"/>
                      <a:ext cx="2101881" cy="1568474"/>
                    </a:xfrm>
                    <a:prstGeom prst="rect">
                      <a:avLst/>
                    </a:prstGeom>
                  </pic:spPr>
                </pic:pic>
              </a:graphicData>
            </a:graphic>
          </wp:inline>
        </w:drawing>
      </w:r>
    </w:p>
    <w:p>
      <w:pPr>
        <w:ind w:left="2212"/>
        <w:spacing w:before="203" w:line="222" w:lineRule="auto"/>
        <w:rPr>
          <w:rFonts w:ascii="SimHei" w:hAnsi="SimHei" w:eastAsia="SimHei" w:cs="SimHei"/>
          <w:sz w:val="18"/>
          <w:szCs w:val="18"/>
        </w:rPr>
      </w:pPr>
      <w:r>
        <w:rPr>
          <w:rFonts w:ascii="SimHei" w:hAnsi="SimHei" w:eastAsia="SimHei" w:cs="SimHei"/>
          <w:sz w:val="18"/>
          <w:szCs w:val="18"/>
          <w:b/>
          <w:bCs/>
          <w:spacing w:val="-2"/>
        </w:rPr>
        <w:t>图7.3</w:t>
      </w:r>
      <w:r>
        <w:rPr>
          <w:rFonts w:ascii="SimHei" w:hAnsi="SimHei" w:eastAsia="SimHei" w:cs="SimHei"/>
          <w:sz w:val="18"/>
          <w:szCs w:val="18"/>
          <w:spacing w:val="86"/>
        </w:rPr>
        <w:t xml:space="preserve"> </w:t>
      </w:r>
      <w:r>
        <w:rPr>
          <w:rFonts w:ascii="SimHei" w:hAnsi="SimHei" w:eastAsia="SimHei" w:cs="SimHei"/>
          <w:sz w:val="18"/>
          <w:szCs w:val="18"/>
          <w:b/>
          <w:bCs/>
          <w:spacing w:val="-2"/>
        </w:rPr>
        <w:t>陕鼓厂区主马路的变化</w:t>
      </w:r>
    </w:p>
    <w:p>
      <w:pPr>
        <w:ind w:left="20" w:right="96"/>
        <w:spacing w:before="269" w:line="369" w:lineRule="auto"/>
        <w:jc w:val="both"/>
        <w:rPr>
          <w:rFonts w:ascii="SimSun" w:hAnsi="SimSun" w:eastAsia="SimSun" w:cs="SimSun"/>
          <w:sz w:val="21"/>
          <w:szCs w:val="21"/>
        </w:rPr>
      </w:pPr>
      <w:r>
        <w:rPr>
          <w:rFonts w:ascii="SimSun" w:hAnsi="SimSun" w:eastAsia="SimSun" w:cs="SimSun"/>
          <w:sz w:val="21"/>
          <w:szCs w:val="21"/>
          <w:spacing w:val="9"/>
        </w:rPr>
        <w:t>内，人们也会在人行道上行走。印建安还在陕鼓推行“真懂，真信，真</w:t>
      </w:r>
      <w:r>
        <w:rPr>
          <w:rFonts w:ascii="SimSun" w:hAnsi="SimSun" w:eastAsia="SimSun" w:cs="SimSun"/>
          <w:sz w:val="21"/>
          <w:szCs w:val="21"/>
        </w:rPr>
        <w:t xml:space="preserve"> </w:t>
      </w:r>
      <w:r>
        <w:rPr>
          <w:rFonts w:ascii="SimSun" w:hAnsi="SimSun" w:eastAsia="SimSun" w:cs="SimSun"/>
          <w:sz w:val="21"/>
          <w:szCs w:val="21"/>
          <w:spacing w:val="-4"/>
        </w:rPr>
        <w:t>做”的诚信文化。每个人在讨论事情时，</w:t>
      </w:r>
      <w:r>
        <w:rPr>
          <w:rFonts w:ascii="SimSun" w:hAnsi="SimSun" w:eastAsia="SimSun" w:cs="SimSun"/>
          <w:sz w:val="21"/>
          <w:szCs w:val="21"/>
          <w:spacing w:val="77"/>
        </w:rPr>
        <w:t xml:space="preserve"> </w:t>
      </w:r>
      <w:r>
        <w:rPr>
          <w:rFonts w:ascii="SimSun" w:hAnsi="SimSun" w:eastAsia="SimSun" w:cs="SimSun"/>
          <w:sz w:val="21"/>
          <w:szCs w:val="21"/>
          <w:spacing w:val="-4"/>
        </w:rPr>
        <w:t>一定要做到“自己真的明白，自</w:t>
      </w:r>
      <w:r>
        <w:rPr>
          <w:rFonts w:ascii="SimSun" w:hAnsi="SimSun" w:eastAsia="SimSun" w:cs="SimSun"/>
          <w:sz w:val="21"/>
          <w:szCs w:val="21"/>
        </w:rPr>
        <w:t xml:space="preserve"> </w:t>
      </w:r>
      <w:r>
        <w:rPr>
          <w:rFonts w:ascii="SimSun" w:hAnsi="SimSun" w:eastAsia="SimSun" w:cs="SimSun"/>
          <w:sz w:val="21"/>
          <w:szCs w:val="21"/>
          <w:spacing w:val="1"/>
        </w:rPr>
        <w:t>己真的相信，以及自己真的会做”。每个员工说自己所懂的，说自己所信</w:t>
      </w:r>
    </w:p>
    <w:p>
      <w:pPr>
        <w:ind w:left="20"/>
        <w:spacing w:line="219" w:lineRule="auto"/>
        <w:rPr>
          <w:rFonts w:ascii="SimSun" w:hAnsi="SimSun" w:eastAsia="SimSun" w:cs="SimSun"/>
          <w:sz w:val="21"/>
          <w:szCs w:val="21"/>
        </w:rPr>
      </w:pPr>
      <w:r>
        <w:rPr>
          <w:rFonts w:ascii="SimSun" w:hAnsi="SimSun" w:eastAsia="SimSun" w:cs="SimSun"/>
          <w:sz w:val="21"/>
          <w:szCs w:val="21"/>
          <w:spacing w:val="-6"/>
        </w:rPr>
        <w:t>的，做自己所说的。</w:t>
      </w:r>
    </w:p>
    <w:p>
      <w:pPr>
        <w:ind w:left="20" w:right="73" w:firstLine="439"/>
        <w:spacing w:before="182" w:line="360" w:lineRule="auto"/>
        <w:jc w:val="both"/>
        <w:rPr>
          <w:rFonts w:ascii="SimSun" w:hAnsi="SimSun" w:eastAsia="SimSun" w:cs="SimSun"/>
          <w:sz w:val="21"/>
          <w:szCs w:val="21"/>
        </w:rPr>
      </w:pPr>
      <w:r>
        <w:rPr>
          <w:rFonts w:ascii="SimSun" w:hAnsi="SimSun" w:eastAsia="SimSun" w:cs="SimSun"/>
          <w:sz w:val="21"/>
          <w:szCs w:val="21"/>
          <w:spacing w:val="2"/>
        </w:rPr>
        <w:t>在客户服务理念上，印建安意识到，陕鼓同大多数中国制造业企业一</w:t>
      </w:r>
      <w:r>
        <w:rPr>
          <w:rFonts w:ascii="SimSun" w:hAnsi="SimSun" w:eastAsia="SimSun" w:cs="SimSun"/>
          <w:sz w:val="21"/>
          <w:szCs w:val="21"/>
          <w:spacing w:val="10"/>
        </w:rPr>
        <w:t xml:space="preserve"> </w:t>
      </w:r>
      <w:r>
        <w:rPr>
          <w:rFonts w:ascii="SimSun" w:hAnsi="SimSun" w:eastAsia="SimSun" w:cs="SimSun"/>
          <w:sz w:val="21"/>
          <w:szCs w:val="21"/>
          <w:spacing w:val="9"/>
        </w:rPr>
        <w:t>样，只关注自己的产品，而没有真正关注客户的痛点，帮</w:t>
      </w:r>
      <w:r>
        <w:rPr>
          <w:rFonts w:ascii="SimSun" w:hAnsi="SimSun" w:eastAsia="SimSun" w:cs="SimSun"/>
          <w:sz w:val="21"/>
          <w:szCs w:val="21"/>
          <w:spacing w:val="8"/>
        </w:rPr>
        <w:t>助客户解决问</w:t>
      </w:r>
      <w:r>
        <w:rPr>
          <w:rFonts w:ascii="SimSun" w:hAnsi="SimSun" w:eastAsia="SimSun" w:cs="SimSun"/>
          <w:sz w:val="21"/>
          <w:szCs w:val="21"/>
        </w:rPr>
        <w:t xml:space="preserve"> </w:t>
      </w:r>
      <w:r>
        <w:rPr>
          <w:rFonts w:ascii="SimSun" w:hAnsi="SimSun" w:eastAsia="SimSun" w:cs="SimSun"/>
          <w:sz w:val="21"/>
          <w:szCs w:val="21"/>
          <w:spacing w:val="2"/>
        </w:rPr>
        <w:t>题。1984年，印建安在浙江大学读研究生，导师的研究领域是离心风机内</w:t>
      </w:r>
      <w:r>
        <w:rPr>
          <w:rFonts w:ascii="SimSun" w:hAnsi="SimSun" w:eastAsia="SimSun" w:cs="SimSun"/>
          <w:sz w:val="21"/>
          <w:szCs w:val="21"/>
        </w:rPr>
        <w:t xml:space="preserve"> </w:t>
      </w:r>
      <w:r>
        <w:rPr>
          <w:rFonts w:ascii="SimSun" w:hAnsi="SimSun" w:eastAsia="SimSun" w:cs="SimSun"/>
          <w:sz w:val="21"/>
          <w:szCs w:val="21"/>
          <w:spacing w:val="8"/>
        </w:rPr>
        <w:t>流理论，他们用内流理论设计出来的风机的效率达到91%,可是制造商制</w:t>
      </w:r>
      <w:r>
        <w:rPr>
          <w:rFonts w:ascii="SimSun" w:hAnsi="SimSun" w:eastAsia="SimSun" w:cs="SimSun"/>
          <w:sz w:val="21"/>
          <w:szCs w:val="21"/>
          <w:spacing w:val="3"/>
        </w:rPr>
        <w:t xml:space="preserve"> </w:t>
      </w:r>
      <w:r>
        <w:rPr>
          <w:rFonts w:ascii="SimSun" w:hAnsi="SimSun" w:eastAsia="SimSun" w:cs="SimSun"/>
          <w:sz w:val="21"/>
          <w:szCs w:val="21"/>
          <w:spacing w:val="5"/>
        </w:rPr>
        <w:t>造出的风机的效率只有80%左右，而客户使用这种风机的平均效率还不到</w:t>
      </w:r>
      <w:r>
        <w:rPr>
          <w:rFonts w:ascii="SimSun" w:hAnsi="SimSun" w:eastAsia="SimSun" w:cs="SimSun"/>
          <w:sz w:val="21"/>
          <w:szCs w:val="21"/>
          <w:spacing w:val="13"/>
        </w:rPr>
        <w:t xml:space="preserve"> </w:t>
      </w:r>
      <w:r>
        <w:rPr>
          <w:rFonts w:ascii="SimSun" w:hAnsi="SimSun" w:eastAsia="SimSun" w:cs="SimSun"/>
          <w:sz w:val="21"/>
          <w:szCs w:val="21"/>
          <w:spacing w:val="5"/>
        </w:rPr>
        <w:t>50%。从那时起他就意识到，设计者和制造商往往只研究自己的问题、关</w:t>
      </w:r>
    </w:p>
    <w:p>
      <w:pPr>
        <w:ind w:left="20"/>
        <w:spacing w:before="1" w:line="218" w:lineRule="auto"/>
        <w:rPr>
          <w:rFonts w:ascii="SimSun" w:hAnsi="SimSun" w:eastAsia="SimSun" w:cs="SimSun"/>
          <w:sz w:val="21"/>
          <w:szCs w:val="21"/>
        </w:rPr>
      </w:pPr>
      <w:r>
        <w:rPr>
          <w:rFonts w:ascii="SimSun" w:hAnsi="SimSun" w:eastAsia="SimSun" w:cs="SimSun"/>
          <w:sz w:val="21"/>
          <w:szCs w:val="21"/>
          <w:spacing w:val="-2"/>
        </w:rPr>
        <w:t>心自己的事情，根本不关心用户的痛点到底是什么。</w:t>
      </w:r>
    </w:p>
    <w:p>
      <w:pPr>
        <w:ind w:left="20" w:firstLine="399"/>
        <w:spacing w:before="214" w:line="369" w:lineRule="auto"/>
        <w:jc w:val="both"/>
        <w:rPr>
          <w:rFonts w:ascii="SimSun" w:hAnsi="SimSun" w:eastAsia="SimSun" w:cs="SimSun"/>
          <w:sz w:val="21"/>
          <w:szCs w:val="21"/>
        </w:rPr>
      </w:pPr>
      <w:r>
        <w:rPr>
          <w:rFonts w:ascii="SimSun" w:hAnsi="SimSun" w:eastAsia="SimSun" w:cs="SimSun"/>
          <w:sz w:val="21"/>
          <w:szCs w:val="21"/>
          <w:spacing w:val="6"/>
        </w:rPr>
        <w:t>20世纪90年代初，印建安任总工程师办公室主任时</w:t>
      </w:r>
      <w:r>
        <w:rPr>
          <w:rFonts w:ascii="SimSun" w:hAnsi="SimSun" w:eastAsia="SimSun" w:cs="SimSun"/>
          <w:sz w:val="21"/>
          <w:szCs w:val="21"/>
          <w:spacing w:val="5"/>
        </w:rPr>
        <w:t>，某客户找到他。</w:t>
      </w:r>
      <w:r>
        <w:rPr>
          <w:rFonts w:ascii="SimSun" w:hAnsi="SimSun" w:eastAsia="SimSun" w:cs="SimSun"/>
          <w:sz w:val="21"/>
          <w:szCs w:val="21"/>
        </w:rPr>
        <w:t xml:space="preserve"> </w:t>
      </w:r>
      <w:r>
        <w:rPr>
          <w:rFonts w:ascii="SimSun" w:hAnsi="SimSun" w:eastAsia="SimSun" w:cs="SimSun"/>
          <w:sz w:val="21"/>
          <w:szCs w:val="21"/>
          <w:spacing w:val="4"/>
        </w:rPr>
        <w:t>原来，客户委托陕鼓的竞争对手做项目，但竞争对手却做不了控制系统，</w:t>
      </w:r>
      <w:r>
        <w:rPr>
          <w:rFonts w:ascii="SimSun" w:hAnsi="SimSun" w:eastAsia="SimSun" w:cs="SimSun"/>
          <w:sz w:val="21"/>
          <w:szCs w:val="21"/>
          <w:spacing w:val="16"/>
        </w:rPr>
        <w:t xml:space="preserve"> </w:t>
      </w:r>
      <w:r>
        <w:rPr>
          <w:rFonts w:ascii="SimSun" w:hAnsi="SimSun" w:eastAsia="SimSun" w:cs="SimSun"/>
          <w:sz w:val="21"/>
          <w:szCs w:val="21"/>
          <w:spacing w:val="1"/>
        </w:rPr>
        <w:t>于是该客户只好请陕鼓为他们做控制系统。虽然接受这个订单可以为陕鼓</w:t>
      </w:r>
      <w:r>
        <w:rPr>
          <w:rFonts w:ascii="SimSun" w:hAnsi="SimSun" w:eastAsia="SimSun" w:cs="SimSun"/>
          <w:sz w:val="21"/>
          <w:szCs w:val="21"/>
          <w:spacing w:val="7"/>
        </w:rPr>
        <w:t xml:space="preserve">  </w:t>
      </w:r>
      <w:r>
        <w:rPr>
          <w:rFonts w:ascii="SimSun" w:hAnsi="SimSun" w:eastAsia="SimSun" w:cs="SimSun"/>
          <w:sz w:val="21"/>
          <w:szCs w:val="21"/>
          <w:spacing w:val="-2"/>
        </w:rPr>
        <w:t>带来一笔可观的收入，但陕鼓管理层不少人却反对替竞争对手做“嫁衣”。</w:t>
      </w:r>
      <w:r>
        <w:rPr>
          <w:rFonts w:ascii="SimSun" w:hAnsi="SimSun" w:eastAsia="SimSun" w:cs="SimSun"/>
          <w:sz w:val="21"/>
          <w:szCs w:val="21"/>
        </w:rPr>
        <w:t xml:space="preserve"> </w:t>
      </w:r>
      <w:r>
        <w:rPr>
          <w:rFonts w:ascii="SimSun" w:hAnsi="SimSun" w:eastAsia="SimSun" w:cs="SimSun"/>
          <w:sz w:val="21"/>
          <w:szCs w:val="21"/>
          <w:spacing w:val="8"/>
        </w:rPr>
        <w:t>印建安思考后决定接受这个订单。后来，客户非常认可陕鼓的技术和服</w:t>
      </w:r>
      <w:r>
        <w:rPr>
          <w:rFonts w:ascii="SimSun" w:hAnsi="SimSun" w:eastAsia="SimSun" w:cs="SimSun"/>
          <w:sz w:val="21"/>
          <w:szCs w:val="21"/>
          <w:spacing w:val="4"/>
        </w:rPr>
        <w:t xml:space="preserve">  </w:t>
      </w:r>
      <w:r>
        <w:rPr>
          <w:rFonts w:ascii="SimSun" w:hAnsi="SimSun" w:eastAsia="SimSun" w:cs="SimSun"/>
          <w:sz w:val="21"/>
          <w:szCs w:val="21"/>
          <w:spacing w:val="1"/>
        </w:rPr>
        <w:t>务，此后上马新的系统服务项目时，将主机设备外加系统的订单都交给了</w:t>
      </w:r>
    </w:p>
    <w:p>
      <w:pPr>
        <w:ind w:left="20"/>
        <w:spacing w:line="219" w:lineRule="auto"/>
        <w:rPr>
          <w:rFonts w:ascii="SimSun" w:hAnsi="SimSun" w:eastAsia="SimSun" w:cs="SimSun"/>
          <w:sz w:val="21"/>
          <w:szCs w:val="21"/>
        </w:rPr>
      </w:pPr>
      <w:r>
        <w:rPr>
          <w:rFonts w:ascii="SimSun" w:hAnsi="SimSun" w:eastAsia="SimSun" w:cs="SimSun"/>
          <w:sz w:val="21"/>
          <w:szCs w:val="21"/>
          <w:spacing w:val="1"/>
        </w:rPr>
        <w:t>陕鼓。这件事情让印建安意识到，企业要以市场为主导，从帮助客户解决</w:t>
      </w:r>
    </w:p>
    <w:p>
      <w:pPr>
        <w:spacing w:line="219" w:lineRule="auto"/>
        <w:sectPr>
          <w:footerReference w:type="default" r:id="rId334"/>
          <w:pgSz w:w="8140" w:h="13060"/>
          <w:pgMar w:top="400" w:right="584" w:bottom="458" w:left="649" w:header="0" w:footer="319" w:gutter="0"/>
        </w:sectPr>
        <w:rPr>
          <w:rFonts w:ascii="SimSun" w:hAnsi="SimSun" w:eastAsia="SimSun" w:cs="SimSun"/>
          <w:sz w:val="21"/>
          <w:szCs w:val="21"/>
        </w:rPr>
      </w:pPr>
    </w:p>
    <w:p>
      <w:pPr>
        <w:ind w:left="622"/>
        <w:spacing w:before="214" w:line="222" w:lineRule="auto"/>
        <w:rPr>
          <w:rFonts w:ascii="SimHei" w:hAnsi="SimHei" w:eastAsia="SimHei" w:cs="SimHei"/>
          <w:sz w:val="16"/>
          <w:szCs w:val="16"/>
        </w:rPr>
      </w:pPr>
      <w:r>
        <w:drawing>
          <wp:anchor distT="0" distB="0" distL="0" distR="0" simplePos="0" relativeHeight="252226560" behindDoc="0" locked="0" layoutInCell="0" allowOverlap="1">
            <wp:simplePos x="0" y="0"/>
            <wp:positionH relativeFrom="page">
              <wp:posOffset>330189</wp:posOffset>
            </wp:positionH>
            <wp:positionV relativeFrom="page">
              <wp:posOffset>361911</wp:posOffset>
            </wp:positionV>
            <wp:extent cx="311167" cy="311156"/>
            <wp:effectExtent l="0" t="0" r="0" b="0"/>
            <wp:wrapNone/>
            <wp:docPr id="282" name="IM 282"/>
            <wp:cNvGraphicFramePr/>
            <a:graphic>
              <a:graphicData uri="http://schemas.openxmlformats.org/drawingml/2006/picture">
                <pic:pic>
                  <pic:nvPicPr>
                    <pic:cNvPr id="282" name="IM 282"/>
                    <pic:cNvPicPr/>
                  </pic:nvPicPr>
                  <pic:blipFill>
                    <a:blip r:embed="rId338"/>
                    <a:stretch>
                      <a:fillRect/>
                    </a:stretch>
                  </pic:blipFill>
                  <pic:spPr>
                    <a:xfrm rot="0">
                      <a:off x="0" y="0"/>
                      <a:ext cx="311167" cy="311156"/>
                    </a:xfrm>
                    <a:prstGeom prst="rect">
                      <a:avLst/>
                    </a:prstGeom>
                  </pic:spPr>
                </pic:pic>
              </a:graphicData>
            </a:graphic>
          </wp:anchor>
        </w:drawing>
      </w:r>
      <w:r>
        <w:rPr>
          <w:rFonts w:ascii="SimHei" w:hAnsi="SimHei" w:eastAsia="SimHei" w:cs="SimHei"/>
          <w:sz w:val="16"/>
          <w:szCs w:val="16"/>
          <w:b/>
          <w:bCs/>
          <w:spacing w:val="-6"/>
        </w:rPr>
        <w:t>中国智造</w:t>
      </w:r>
    </w:p>
    <w:p>
      <w:pPr>
        <w:ind w:left="620"/>
        <w:spacing w:before="57" w:line="221" w:lineRule="auto"/>
        <w:rPr>
          <w:rFonts w:ascii="YouYuan" w:hAnsi="YouYuan" w:eastAsia="YouYuan" w:cs="YouYuan"/>
          <w:sz w:val="16"/>
          <w:szCs w:val="16"/>
        </w:rPr>
      </w:pPr>
      <w:r>
        <w:rPr>
          <w:rFonts w:ascii="YouYuan" w:hAnsi="YouYuan" w:eastAsia="YouYuan" w:cs="YouYuan"/>
          <w:sz w:val="16"/>
          <w:szCs w:val="16"/>
          <w:spacing w:val="-4"/>
        </w:rPr>
        <w:t>领先制造业企业模式创新</w:t>
      </w:r>
    </w:p>
    <w:p>
      <w:pPr>
        <w:pStyle w:val="BodyText"/>
        <w:spacing w:line="479" w:lineRule="auto"/>
        <w:rPr/>
      </w:pPr>
      <w:r/>
    </w:p>
    <w:p>
      <w:pPr>
        <w:ind w:left="70" w:right="76"/>
        <w:spacing w:before="68" w:line="370" w:lineRule="auto"/>
        <w:jc w:val="both"/>
        <w:rPr>
          <w:rFonts w:ascii="SimSun" w:hAnsi="SimSun" w:eastAsia="SimSun" w:cs="SimSun"/>
          <w:sz w:val="21"/>
          <w:szCs w:val="21"/>
        </w:rPr>
      </w:pPr>
      <w:r>
        <w:rPr>
          <w:rFonts w:ascii="SimSun" w:hAnsi="SimSun" w:eastAsia="SimSun" w:cs="SimSun"/>
          <w:sz w:val="21"/>
          <w:szCs w:val="21"/>
          <w:spacing w:val="1"/>
        </w:rPr>
        <w:t>问题中产生价值，这样自然就能获得利润。担任董事长之</w:t>
      </w:r>
      <w:r>
        <w:rPr>
          <w:rFonts w:ascii="SimSun" w:hAnsi="SimSun" w:eastAsia="SimSun" w:cs="SimSun"/>
          <w:sz w:val="21"/>
          <w:szCs w:val="21"/>
        </w:rPr>
        <w:t>后，印建安强调 </w:t>
      </w:r>
      <w:r>
        <w:rPr>
          <w:rFonts w:ascii="SimSun" w:hAnsi="SimSun" w:eastAsia="SimSun" w:cs="SimSun"/>
          <w:sz w:val="21"/>
          <w:szCs w:val="21"/>
          <w:spacing w:val="2"/>
        </w:rPr>
        <w:t>陕鼓要改变单一服务者的观念和身份，大力推进工程成套</w:t>
      </w:r>
      <w:r>
        <w:rPr>
          <w:rFonts w:ascii="SimSun" w:hAnsi="SimSun" w:eastAsia="SimSun" w:cs="SimSun"/>
          <w:sz w:val="21"/>
          <w:szCs w:val="21"/>
          <w:spacing w:val="1"/>
        </w:rPr>
        <w:t>，发展服务型制</w:t>
      </w:r>
      <w:r>
        <w:rPr>
          <w:rFonts w:ascii="SimSun" w:hAnsi="SimSun" w:eastAsia="SimSun" w:cs="SimSun"/>
          <w:sz w:val="21"/>
          <w:szCs w:val="21"/>
        </w:rPr>
        <w:t xml:space="preserve"> </w:t>
      </w:r>
      <w:r>
        <w:rPr>
          <w:rFonts w:ascii="SimSun" w:hAnsi="SimSun" w:eastAsia="SimSun" w:cs="SimSun"/>
          <w:sz w:val="21"/>
          <w:szCs w:val="21"/>
          <w:spacing w:val="2"/>
        </w:rPr>
        <w:t>造。他要求陕鼓站在客户的角度，通过交钥匙工程，解决风机整个系统甚</w:t>
      </w:r>
    </w:p>
    <w:p>
      <w:pPr>
        <w:ind w:left="70"/>
        <w:spacing w:line="219" w:lineRule="auto"/>
        <w:rPr>
          <w:rFonts w:ascii="SimSun" w:hAnsi="SimSun" w:eastAsia="SimSun" w:cs="SimSun"/>
          <w:sz w:val="21"/>
          <w:szCs w:val="21"/>
        </w:rPr>
      </w:pPr>
      <w:r>
        <w:rPr>
          <w:rFonts w:ascii="SimSun" w:hAnsi="SimSun" w:eastAsia="SimSun" w:cs="SimSun"/>
          <w:sz w:val="21"/>
          <w:szCs w:val="21"/>
          <w:spacing w:val="-2"/>
        </w:rPr>
        <w:t>至整个流程的问题，尽可能地满足客户的需求。</w:t>
      </w:r>
    </w:p>
    <w:p>
      <w:pPr>
        <w:ind w:left="70" w:right="91" w:firstLine="420"/>
        <w:spacing w:before="198" w:line="376" w:lineRule="auto"/>
        <w:jc w:val="both"/>
        <w:rPr>
          <w:rFonts w:ascii="SimSun" w:hAnsi="SimSun" w:eastAsia="SimSun" w:cs="SimSun"/>
          <w:sz w:val="21"/>
          <w:szCs w:val="21"/>
        </w:rPr>
      </w:pPr>
      <w:r>
        <w:rPr>
          <w:rFonts w:ascii="SimSun" w:hAnsi="SimSun" w:eastAsia="SimSun" w:cs="SimSun"/>
          <w:sz w:val="21"/>
          <w:szCs w:val="21"/>
          <w:spacing w:val="9"/>
        </w:rPr>
        <w:t>尽管如此，习惯于只做好自己产品的陕鼓人，并不理解</w:t>
      </w:r>
      <w:r>
        <w:rPr>
          <w:rFonts w:ascii="SimSun" w:hAnsi="SimSun" w:eastAsia="SimSun" w:cs="SimSun"/>
          <w:sz w:val="21"/>
          <w:szCs w:val="21"/>
          <w:spacing w:val="8"/>
        </w:rPr>
        <w:t>印建安的理</w:t>
      </w:r>
      <w:r>
        <w:rPr>
          <w:rFonts w:ascii="SimSun" w:hAnsi="SimSun" w:eastAsia="SimSun" w:cs="SimSun"/>
          <w:sz w:val="21"/>
          <w:szCs w:val="21"/>
        </w:rPr>
        <w:t xml:space="preserve"> </w:t>
      </w:r>
      <w:r>
        <w:rPr>
          <w:rFonts w:ascii="SimSun" w:hAnsi="SimSun" w:eastAsia="SimSun" w:cs="SimSun"/>
          <w:sz w:val="21"/>
          <w:szCs w:val="21"/>
          <w:spacing w:val="-4"/>
        </w:rPr>
        <w:t>念。员工的顾虑不是没有道理，</w:t>
      </w:r>
      <w:r>
        <w:rPr>
          <w:rFonts w:ascii="SimSun" w:hAnsi="SimSun" w:eastAsia="SimSun" w:cs="SimSun"/>
          <w:sz w:val="21"/>
          <w:szCs w:val="21"/>
          <w:spacing w:val="71"/>
        </w:rPr>
        <w:t xml:space="preserve"> </w:t>
      </w:r>
      <w:r>
        <w:rPr>
          <w:rFonts w:ascii="SimSun" w:hAnsi="SimSun" w:eastAsia="SimSun" w:cs="SimSun"/>
          <w:sz w:val="21"/>
          <w:szCs w:val="21"/>
          <w:spacing w:val="-4"/>
        </w:rPr>
        <w:t>一是陕鼓缺乏工程方面的人才和经验，存</w:t>
      </w:r>
      <w:r>
        <w:rPr>
          <w:rFonts w:ascii="SimSun" w:hAnsi="SimSun" w:eastAsia="SimSun" w:cs="SimSun"/>
          <w:sz w:val="21"/>
          <w:szCs w:val="21"/>
        </w:rPr>
        <w:t xml:space="preserve"> </w:t>
      </w:r>
      <w:r>
        <w:rPr>
          <w:rFonts w:ascii="SimSun" w:hAnsi="SimSun" w:eastAsia="SimSun" w:cs="SimSun"/>
          <w:sz w:val="21"/>
          <w:szCs w:val="21"/>
          <w:spacing w:val="1"/>
        </w:rPr>
        <w:t>在很大的风险；二是过去在机组的安装调试和售后服务中遇到配套设备存</w:t>
      </w:r>
      <w:r>
        <w:rPr>
          <w:rFonts w:ascii="SimSun" w:hAnsi="SimSun" w:eastAsia="SimSun" w:cs="SimSun"/>
          <w:sz w:val="21"/>
          <w:szCs w:val="21"/>
          <w:spacing w:val="16"/>
        </w:rPr>
        <w:t xml:space="preserve"> </w:t>
      </w:r>
      <w:r>
        <w:rPr>
          <w:rFonts w:ascii="SimSun" w:hAnsi="SimSun" w:eastAsia="SimSun" w:cs="SimSun"/>
          <w:sz w:val="21"/>
          <w:szCs w:val="21"/>
          <w:spacing w:val="1"/>
        </w:rPr>
        <w:t>在问题时，协调配套厂家进行维修非常困难，业务一旦扩大到自身不擅长</w:t>
      </w:r>
      <w:r>
        <w:rPr>
          <w:rFonts w:ascii="SimSun" w:hAnsi="SimSun" w:eastAsia="SimSun" w:cs="SimSun"/>
          <w:sz w:val="21"/>
          <w:szCs w:val="21"/>
          <w:spacing w:val="16"/>
        </w:rPr>
        <w:t xml:space="preserve"> </w:t>
      </w:r>
      <w:r>
        <w:rPr>
          <w:rFonts w:ascii="SimSun" w:hAnsi="SimSun" w:eastAsia="SimSun" w:cs="SimSun"/>
          <w:sz w:val="21"/>
          <w:szCs w:val="21"/>
          <w:spacing w:val="5"/>
        </w:rPr>
        <w:t>和不熟悉的领域，现场施工和服务的难度会更</w:t>
      </w:r>
      <w:r>
        <w:rPr>
          <w:rFonts w:ascii="SimSun" w:hAnsi="SimSun" w:eastAsia="SimSun" w:cs="SimSun"/>
          <w:sz w:val="21"/>
          <w:szCs w:val="21"/>
          <w:spacing w:val="4"/>
        </w:rPr>
        <w:t>大。2002年3月，陕鼓与宝</w:t>
      </w:r>
      <w:r>
        <w:rPr>
          <w:rFonts w:ascii="SimSun" w:hAnsi="SimSun" w:eastAsia="SimSun" w:cs="SimSun"/>
          <w:sz w:val="21"/>
          <w:szCs w:val="21"/>
        </w:rPr>
        <w:t xml:space="preserve"> </w:t>
      </w:r>
      <w:r>
        <w:rPr>
          <w:rFonts w:ascii="SimSun" w:hAnsi="SimSun" w:eastAsia="SimSun" w:cs="SimSun"/>
          <w:sz w:val="21"/>
          <w:szCs w:val="21"/>
          <w:spacing w:val="8"/>
        </w:rPr>
        <w:t>钢集团上海第一钢铁有限公司签订了2500平方米高炉</w:t>
      </w:r>
      <w:r>
        <w:rPr>
          <w:rFonts w:ascii="SimSun" w:hAnsi="SimSun" w:eastAsia="SimSun" w:cs="SimSun"/>
          <w:sz w:val="21"/>
          <w:szCs w:val="21"/>
          <w:spacing w:val="7"/>
        </w:rPr>
        <w:t>煤气余压发电装置</w:t>
      </w:r>
      <w:r>
        <w:rPr>
          <w:rFonts w:ascii="SimSun" w:hAnsi="SimSun" w:eastAsia="SimSun" w:cs="SimSun"/>
          <w:sz w:val="21"/>
          <w:szCs w:val="21"/>
        </w:rPr>
        <w:t xml:space="preserve"> </w:t>
      </w:r>
      <w:r>
        <w:rPr>
          <w:rFonts w:ascii="Times New Roman" w:hAnsi="Times New Roman" w:eastAsia="Times New Roman" w:cs="Times New Roman"/>
          <w:sz w:val="21"/>
          <w:szCs w:val="21"/>
        </w:rPr>
        <w:t>(TRT)</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工程项目合同，该项目成为陕鼓的首套工程总承包项目。经过工程 </w:t>
      </w:r>
      <w:r>
        <w:rPr>
          <w:rFonts w:ascii="SimSun" w:hAnsi="SimSun" w:eastAsia="SimSun" w:cs="SimSun"/>
          <w:sz w:val="21"/>
          <w:szCs w:val="21"/>
          <w:spacing w:val="8"/>
        </w:rPr>
        <w:t>项目指挥部的组织和现场施工人员的努力，2003年</w:t>
      </w:r>
      <w:r>
        <w:rPr>
          <w:rFonts w:ascii="SimSun" w:hAnsi="SimSun" w:eastAsia="SimSun" w:cs="SimSun"/>
          <w:sz w:val="21"/>
          <w:szCs w:val="21"/>
          <w:spacing w:val="7"/>
        </w:rPr>
        <w:t>4月8日，整个工程比</w:t>
      </w:r>
    </w:p>
    <w:p>
      <w:pPr>
        <w:ind w:left="70"/>
        <w:spacing w:line="219" w:lineRule="auto"/>
        <w:rPr>
          <w:rFonts w:ascii="SimSun" w:hAnsi="SimSun" w:eastAsia="SimSun" w:cs="SimSun"/>
          <w:sz w:val="21"/>
          <w:szCs w:val="21"/>
        </w:rPr>
      </w:pPr>
      <w:r>
        <w:rPr>
          <w:rFonts w:ascii="SimSun" w:hAnsi="SimSun" w:eastAsia="SimSun" w:cs="SimSun"/>
          <w:sz w:val="21"/>
          <w:szCs w:val="21"/>
          <w:spacing w:val="3"/>
        </w:rPr>
        <w:t>合同提前40天完成，实现了并网发电。</w:t>
      </w:r>
    </w:p>
    <w:p>
      <w:pPr>
        <w:ind w:left="70" w:firstLine="440"/>
        <w:spacing w:before="194" w:line="369" w:lineRule="auto"/>
        <w:jc w:val="both"/>
        <w:rPr>
          <w:rFonts w:ascii="SimSun" w:hAnsi="SimSun" w:eastAsia="SimSun" w:cs="SimSun"/>
          <w:sz w:val="21"/>
          <w:szCs w:val="21"/>
        </w:rPr>
      </w:pPr>
      <w:r>
        <w:rPr>
          <w:rFonts w:ascii="SimSun" w:hAnsi="SimSun" w:eastAsia="SimSun" w:cs="SimSun"/>
          <w:sz w:val="21"/>
          <w:szCs w:val="21"/>
          <w:spacing w:val="1"/>
        </w:rPr>
        <w:t>针对这个项目的成功，印建安请新来的财务总监利用自己的专长在内 </w:t>
      </w:r>
      <w:r>
        <w:rPr>
          <w:rFonts w:ascii="SimSun" w:hAnsi="SimSun" w:eastAsia="SimSun" w:cs="SimSun"/>
          <w:sz w:val="21"/>
          <w:szCs w:val="21"/>
          <w:spacing w:val="4"/>
        </w:rPr>
        <w:t>部报纸《陕鼓人报》上发表专业性的文章，以期影响陕鼓管理层的理念。</w:t>
      </w:r>
      <w:r>
        <w:rPr>
          <w:rFonts w:ascii="SimSun" w:hAnsi="SimSun" w:eastAsia="SimSun" w:cs="SimSun"/>
          <w:sz w:val="21"/>
          <w:szCs w:val="21"/>
          <w:spacing w:val="15"/>
        </w:rPr>
        <w:t xml:space="preserve"> </w:t>
      </w:r>
      <w:r>
        <w:rPr>
          <w:rFonts w:ascii="SimSun" w:hAnsi="SimSun" w:eastAsia="SimSun" w:cs="SimSun"/>
          <w:sz w:val="21"/>
          <w:szCs w:val="21"/>
          <w:spacing w:val="2"/>
        </w:rPr>
        <w:t>他让财务总监做了一个全面的财务分析：以</w:t>
      </w:r>
      <w:r>
        <w:rPr>
          <w:rFonts w:ascii="SimSun" w:hAnsi="SimSun" w:eastAsia="SimSun" w:cs="SimSun"/>
          <w:sz w:val="21"/>
          <w:szCs w:val="21"/>
          <w:spacing w:val="1"/>
        </w:rPr>
        <w:t>给宝钢做成套项目为例，如果</w:t>
      </w:r>
      <w:r>
        <w:rPr>
          <w:rFonts w:ascii="SimSun" w:hAnsi="SimSun" w:eastAsia="SimSun" w:cs="SimSun"/>
          <w:sz w:val="21"/>
          <w:szCs w:val="21"/>
        </w:rPr>
        <w:t xml:space="preserve">  </w:t>
      </w:r>
      <w:r>
        <w:rPr>
          <w:rFonts w:ascii="SimSun" w:hAnsi="SimSun" w:eastAsia="SimSun" w:cs="SimSun"/>
          <w:sz w:val="21"/>
          <w:szCs w:val="21"/>
          <w:spacing w:val="6"/>
        </w:rPr>
        <w:t>陕鼓只提供主机设备，</w:t>
      </w:r>
      <w:r>
        <w:rPr>
          <w:rFonts w:ascii="SimSun" w:hAnsi="SimSun" w:eastAsia="SimSun" w:cs="SimSun"/>
          <w:sz w:val="21"/>
          <w:szCs w:val="21"/>
          <w:spacing w:val="70"/>
        </w:rPr>
        <w:t xml:space="preserve"> </w:t>
      </w:r>
      <w:r>
        <w:rPr>
          <w:rFonts w:ascii="SimSun" w:hAnsi="SimSun" w:eastAsia="SimSun" w:cs="SimSun"/>
          <w:sz w:val="21"/>
          <w:szCs w:val="21"/>
          <w:spacing w:val="6"/>
        </w:rPr>
        <w:t>一台价值600多万元，需要</w:t>
      </w:r>
      <w:r>
        <w:rPr>
          <w:rFonts w:ascii="SimSun" w:hAnsi="SimSun" w:eastAsia="SimSun" w:cs="SimSun"/>
          <w:sz w:val="21"/>
          <w:szCs w:val="21"/>
          <w:spacing w:val="5"/>
        </w:rPr>
        <w:t>1000多名工人耗时一 </w:t>
      </w:r>
      <w:r>
        <w:rPr>
          <w:rFonts w:ascii="SimSun" w:hAnsi="SimSun" w:eastAsia="SimSun" w:cs="SimSun"/>
          <w:sz w:val="21"/>
          <w:szCs w:val="21"/>
          <w:spacing w:val="5"/>
        </w:rPr>
        <w:t>年多的时间才能完成，最终产生的利润只有100</w:t>
      </w:r>
      <w:r>
        <w:rPr>
          <w:rFonts w:ascii="SimSun" w:hAnsi="SimSun" w:eastAsia="SimSun" w:cs="SimSun"/>
          <w:sz w:val="21"/>
          <w:szCs w:val="21"/>
          <w:spacing w:val="4"/>
        </w:rPr>
        <w:t>万元左右而已；而如果除</w:t>
      </w:r>
      <w:r>
        <w:rPr>
          <w:rFonts w:ascii="SimSun" w:hAnsi="SimSun" w:eastAsia="SimSun" w:cs="SimSun"/>
          <w:sz w:val="21"/>
          <w:szCs w:val="21"/>
        </w:rPr>
        <w:t xml:space="preserve">  </w:t>
      </w:r>
      <w:r>
        <w:rPr>
          <w:rFonts w:ascii="SimSun" w:hAnsi="SimSun" w:eastAsia="SimSun" w:cs="SimSun"/>
          <w:sz w:val="21"/>
          <w:szCs w:val="21"/>
          <w:spacing w:val="1"/>
        </w:rPr>
        <w:t>了卖主机，陕鼓还为宝钢提供整个工程的设备、厂房及外围设施建设的配</w:t>
      </w:r>
      <w:r>
        <w:rPr>
          <w:rFonts w:ascii="SimSun" w:hAnsi="SimSun" w:eastAsia="SimSun" w:cs="SimSun"/>
          <w:sz w:val="21"/>
          <w:szCs w:val="21"/>
          <w:spacing w:val="8"/>
        </w:rPr>
        <w:t xml:space="preserve">  </w:t>
      </w:r>
      <w:r>
        <w:rPr>
          <w:rFonts w:ascii="SimSun" w:hAnsi="SimSun" w:eastAsia="SimSun" w:cs="SimSun"/>
          <w:sz w:val="21"/>
          <w:szCs w:val="21"/>
          <w:spacing w:val="8"/>
        </w:rPr>
        <w:t>套服务，则能够将订单扩大到3000多万元：进行工程总承包，项</w:t>
      </w:r>
      <w:r>
        <w:rPr>
          <w:rFonts w:ascii="SimSun" w:hAnsi="SimSun" w:eastAsia="SimSun" w:cs="SimSun"/>
          <w:sz w:val="21"/>
          <w:szCs w:val="21"/>
          <w:spacing w:val="7"/>
        </w:rPr>
        <w:t>目经理 </w:t>
      </w:r>
      <w:r>
        <w:rPr>
          <w:rFonts w:ascii="SimSun" w:hAnsi="SimSun" w:eastAsia="SimSun" w:cs="SimSun"/>
          <w:sz w:val="21"/>
          <w:szCs w:val="21"/>
          <w:spacing w:val="5"/>
        </w:rPr>
        <w:t>带两个技术人员、两个工程管理人员就完成了，陕鼓承担</w:t>
      </w:r>
      <w:r>
        <w:rPr>
          <w:rFonts w:ascii="SimSun" w:hAnsi="SimSun" w:eastAsia="SimSun" w:cs="SimSun"/>
          <w:sz w:val="21"/>
          <w:szCs w:val="21"/>
          <w:spacing w:val="4"/>
        </w:rPr>
        <w:t>其中价值600万</w:t>
      </w:r>
      <w:r>
        <w:rPr>
          <w:rFonts w:ascii="SimSun" w:hAnsi="SimSun" w:eastAsia="SimSun" w:cs="SimSun"/>
          <w:sz w:val="21"/>
          <w:szCs w:val="21"/>
        </w:rPr>
        <w:t xml:space="preserve">  </w:t>
      </w:r>
      <w:r>
        <w:rPr>
          <w:rFonts w:ascii="SimSun" w:hAnsi="SimSun" w:eastAsia="SimSun" w:cs="SimSun"/>
          <w:sz w:val="21"/>
          <w:szCs w:val="21"/>
          <w:spacing w:val="8"/>
        </w:rPr>
        <w:t>元的主机的生产，其他2400万元由陕鼓团队组织设计和管理，最</w:t>
      </w:r>
      <w:r>
        <w:rPr>
          <w:rFonts w:ascii="SimSun" w:hAnsi="SimSun" w:eastAsia="SimSun" w:cs="SimSun"/>
          <w:sz w:val="21"/>
          <w:szCs w:val="21"/>
          <w:spacing w:val="7"/>
        </w:rPr>
        <w:t>后的效 </w:t>
      </w:r>
      <w:r>
        <w:rPr>
          <w:rFonts w:ascii="SimSun" w:hAnsi="SimSun" w:eastAsia="SimSun" w:cs="SimSun"/>
          <w:sz w:val="21"/>
          <w:szCs w:val="21"/>
          <w:spacing w:val="8"/>
        </w:rPr>
        <w:t>益是生产主机的1000多人产生效益的若干倍。由于提前完成任务，宝钢</w:t>
      </w:r>
      <w:r>
        <w:rPr>
          <w:rFonts w:ascii="SimSun" w:hAnsi="SimSun" w:eastAsia="SimSun" w:cs="SimSun"/>
          <w:sz w:val="21"/>
          <w:szCs w:val="21"/>
        </w:rPr>
        <w:t xml:space="preserve">  </w:t>
      </w:r>
      <w:r>
        <w:rPr>
          <w:rFonts w:ascii="SimSun" w:hAnsi="SimSun" w:eastAsia="SimSun" w:cs="SimSun"/>
          <w:sz w:val="21"/>
          <w:szCs w:val="21"/>
          <w:spacing w:val="1"/>
        </w:rPr>
        <w:t>项目提前投用，缩短了工期，减少了投资，产生了很大的效益，宝钢又奖</w:t>
      </w:r>
    </w:p>
    <w:p>
      <w:pPr>
        <w:ind w:left="70"/>
        <w:spacing w:line="219" w:lineRule="auto"/>
        <w:rPr>
          <w:rFonts w:ascii="SimSun" w:hAnsi="SimSun" w:eastAsia="SimSun" w:cs="SimSun"/>
          <w:sz w:val="21"/>
          <w:szCs w:val="21"/>
        </w:rPr>
      </w:pPr>
      <w:r>
        <w:rPr>
          <w:rFonts w:ascii="SimSun" w:hAnsi="SimSun" w:eastAsia="SimSun" w:cs="SimSun"/>
          <w:sz w:val="21"/>
          <w:szCs w:val="21"/>
          <w:spacing w:val="3"/>
        </w:rPr>
        <w:t>励陕鼓200多万元。</w:t>
      </w:r>
    </w:p>
    <w:p>
      <w:pPr>
        <w:spacing w:line="219" w:lineRule="auto"/>
        <w:sectPr>
          <w:footerReference w:type="default" r:id="rId337"/>
          <w:pgSz w:w="8140" w:h="13060"/>
          <w:pgMar w:top="400" w:right="685" w:bottom="498" w:left="519" w:header="0" w:footer="359" w:gutter="0"/>
        </w:sectPr>
        <w:rPr>
          <w:rFonts w:ascii="SimSun" w:hAnsi="SimSun" w:eastAsia="SimSun" w:cs="SimSun"/>
          <w:sz w:val="21"/>
          <w:szCs w:val="21"/>
        </w:rPr>
      </w:pPr>
    </w:p>
    <w:p>
      <w:pPr>
        <w:pStyle w:val="BodyText"/>
        <w:spacing w:line="252" w:lineRule="auto"/>
        <w:rPr/>
      </w:pPr>
      <w:r/>
    </w:p>
    <w:p>
      <w:pPr>
        <w:ind w:left="5320" w:right="171" w:firstLine="999"/>
        <w:spacing w:before="52" w:line="254" w:lineRule="auto"/>
        <w:rPr>
          <w:rFonts w:ascii="SimHei" w:hAnsi="SimHei" w:eastAsia="SimHei" w:cs="SimHei"/>
          <w:sz w:val="16"/>
          <w:szCs w:val="16"/>
        </w:rPr>
      </w:pPr>
      <w:r>
        <w:rPr>
          <w:rFonts w:ascii="SimHei" w:hAnsi="SimHei" w:eastAsia="SimHei" w:cs="SimHei"/>
          <w:sz w:val="16"/>
          <w:szCs w:val="16"/>
          <w:spacing w:val="-3"/>
        </w:rPr>
        <w:t>第七章</w:t>
      </w:r>
      <w:r>
        <w:rPr>
          <w:rFonts w:ascii="SimHei" w:hAnsi="SimHei" w:eastAsia="SimHei" w:cs="SimHei"/>
          <w:sz w:val="16"/>
          <w:szCs w:val="16"/>
          <w:spacing w:val="1"/>
        </w:rPr>
        <w:t xml:space="preserve"> </w:t>
      </w:r>
      <w:r>
        <w:rPr>
          <w:rFonts w:ascii="SimHei" w:hAnsi="SimHei" w:eastAsia="SimHei" w:cs="SimHei"/>
          <w:sz w:val="16"/>
          <w:szCs w:val="16"/>
          <w:spacing w:val="-8"/>
        </w:rPr>
        <w:t>陕鼓：</w:t>
      </w:r>
      <w:r>
        <w:rPr>
          <w:rFonts w:ascii="SimHei" w:hAnsi="SimHei" w:eastAsia="SimHei" w:cs="SimHei"/>
          <w:sz w:val="16"/>
          <w:szCs w:val="16"/>
          <w:spacing w:val="16"/>
        </w:rPr>
        <w:t xml:space="preserve"> </w:t>
      </w:r>
      <w:r>
        <w:rPr>
          <w:rFonts w:ascii="SimHei" w:hAnsi="SimHei" w:eastAsia="SimHei" w:cs="SimHei"/>
          <w:sz w:val="16"/>
          <w:szCs w:val="16"/>
          <w:spacing w:val="-8"/>
        </w:rPr>
        <w:t>推动智慧能源</w:t>
      </w:r>
    </w:p>
    <w:p>
      <w:pPr>
        <w:pStyle w:val="BodyText"/>
        <w:spacing w:line="470" w:lineRule="auto"/>
        <w:rPr/>
      </w:pPr>
      <w:r/>
    </w:p>
    <w:p>
      <w:pPr>
        <w:ind w:firstLine="420"/>
        <w:spacing w:before="68" w:line="378" w:lineRule="auto"/>
        <w:jc w:val="both"/>
        <w:rPr>
          <w:rFonts w:ascii="SimSun" w:hAnsi="SimSun" w:eastAsia="SimSun" w:cs="SimSun"/>
          <w:sz w:val="21"/>
          <w:szCs w:val="21"/>
        </w:rPr>
      </w:pPr>
      <w:r>
        <w:rPr>
          <w:rFonts w:ascii="SimSun" w:hAnsi="SimSun" w:eastAsia="SimSun" w:cs="SimSun"/>
          <w:sz w:val="21"/>
          <w:szCs w:val="21"/>
          <w:spacing w:val="1"/>
        </w:rPr>
        <w:t>宝钢项目让陕鼓人有了信心，陕鼓实现了从“民工”身份向“包工头”</w:t>
      </w:r>
      <w:r>
        <w:rPr>
          <w:rFonts w:ascii="SimSun" w:hAnsi="SimSun" w:eastAsia="SimSun" w:cs="SimSun"/>
          <w:sz w:val="21"/>
          <w:szCs w:val="21"/>
          <w:spacing w:val="3"/>
        </w:rPr>
        <w:t xml:space="preserve"> </w:t>
      </w:r>
      <w:r>
        <w:rPr>
          <w:rFonts w:ascii="SimSun" w:hAnsi="SimSun" w:eastAsia="SimSun" w:cs="SimSun"/>
          <w:sz w:val="21"/>
          <w:szCs w:val="21"/>
          <w:spacing w:val="-2"/>
        </w:rPr>
        <w:t>身份的转变，实现了“以产品为中心”向“以用户为中心”的转变。从此，</w:t>
      </w:r>
      <w:r>
        <w:rPr>
          <w:rFonts w:ascii="SimSun" w:hAnsi="SimSun" w:eastAsia="SimSun" w:cs="SimSun"/>
          <w:sz w:val="21"/>
          <w:szCs w:val="21"/>
          <w:spacing w:val="2"/>
        </w:rPr>
        <w:t xml:space="preserve">  </w:t>
      </w:r>
      <w:r>
        <w:rPr>
          <w:rFonts w:ascii="SimSun" w:hAnsi="SimSun" w:eastAsia="SimSun" w:cs="SimSun"/>
          <w:sz w:val="21"/>
          <w:szCs w:val="21"/>
          <w:spacing w:val="5"/>
        </w:rPr>
        <w:t>陕鼓的关注点由关注企业能生产什么转变为关注用户需要</w:t>
      </w:r>
      <w:r>
        <w:rPr>
          <w:rFonts w:ascii="SimSun" w:hAnsi="SimSun" w:eastAsia="SimSun" w:cs="SimSun"/>
          <w:sz w:val="21"/>
          <w:szCs w:val="21"/>
          <w:spacing w:val="4"/>
        </w:rPr>
        <w:t>什么,快速扩大</w:t>
      </w:r>
    </w:p>
    <w:p>
      <w:pPr>
        <w:spacing w:line="219" w:lineRule="auto"/>
        <w:rPr>
          <w:rFonts w:ascii="SimSun" w:hAnsi="SimSun" w:eastAsia="SimSun" w:cs="SimSun"/>
          <w:sz w:val="21"/>
          <w:szCs w:val="21"/>
        </w:rPr>
      </w:pPr>
      <w:r>
        <w:rPr>
          <w:rFonts w:ascii="SimSun" w:hAnsi="SimSun" w:eastAsia="SimSun" w:cs="SimSun"/>
          <w:sz w:val="21"/>
          <w:szCs w:val="21"/>
          <w:spacing w:val="-3"/>
        </w:rPr>
        <w:t>了企业的边界，增强了满足用户需求的能力。</w:t>
      </w:r>
    </w:p>
    <w:p>
      <w:pPr>
        <w:pStyle w:val="BodyText"/>
        <w:spacing w:line="283" w:lineRule="auto"/>
        <w:rPr/>
      </w:pPr>
      <w:r/>
    </w:p>
    <w:p>
      <w:pPr>
        <w:pStyle w:val="BodyText"/>
        <w:spacing w:line="284" w:lineRule="auto"/>
        <w:rPr/>
      </w:pPr>
      <w:r/>
    </w:p>
    <w:p>
      <w:pPr>
        <w:ind w:left="3"/>
        <w:spacing w:before="78" w:line="219" w:lineRule="auto"/>
        <w:rPr>
          <w:rFonts w:ascii="SimSun" w:hAnsi="SimSun" w:eastAsia="SimSun" w:cs="SimSun"/>
          <w:sz w:val="24"/>
          <w:szCs w:val="24"/>
        </w:rPr>
      </w:pPr>
      <w:r>
        <w:rPr>
          <w:rFonts w:ascii="SimSun" w:hAnsi="SimSun" w:eastAsia="SimSun" w:cs="SimSun"/>
          <w:sz w:val="24"/>
          <w:szCs w:val="24"/>
          <w:b/>
          <w:bCs/>
          <w:spacing w:val="-4"/>
        </w:rPr>
        <w:t>制度是执行的第一保障</w:t>
      </w:r>
    </w:p>
    <w:p>
      <w:pPr>
        <w:pStyle w:val="BodyText"/>
        <w:spacing w:line="435" w:lineRule="auto"/>
        <w:rPr/>
      </w:pPr>
      <w:r/>
    </w:p>
    <w:p>
      <w:pPr>
        <w:ind w:right="173" w:firstLine="420"/>
        <w:spacing w:before="69" w:line="378" w:lineRule="auto"/>
        <w:jc w:val="both"/>
        <w:rPr>
          <w:rFonts w:ascii="SimSun" w:hAnsi="SimSun" w:eastAsia="SimSun" w:cs="SimSun"/>
          <w:sz w:val="21"/>
          <w:szCs w:val="21"/>
        </w:rPr>
      </w:pPr>
      <w:r>
        <w:rPr>
          <w:rFonts w:ascii="SimSun" w:hAnsi="SimSun" w:eastAsia="SimSun" w:cs="SimSun"/>
          <w:sz w:val="21"/>
          <w:szCs w:val="21"/>
          <w:spacing w:val="2"/>
        </w:rPr>
        <w:t>为了确保执行，建立合理、公平、公正和能</w:t>
      </w:r>
      <w:r>
        <w:rPr>
          <w:rFonts w:ascii="SimSun" w:hAnsi="SimSun" w:eastAsia="SimSun" w:cs="SimSun"/>
          <w:sz w:val="21"/>
          <w:szCs w:val="21"/>
          <w:spacing w:val="1"/>
        </w:rPr>
        <w:t>够落实到位的人事制度是</w:t>
      </w:r>
      <w:r>
        <w:rPr>
          <w:rFonts w:ascii="SimSun" w:hAnsi="SimSun" w:eastAsia="SimSun" w:cs="SimSun"/>
          <w:sz w:val="21"/>
          <w:szCs w:val="21"/>
        </w:rPr>
        <w:t xml:space="preserve"> </w:t>
      </w:r>
      <w:r>
        <w:rPr>
          <w:rFonts w:ascii="SimSun" w:hAnsi="SimSun" w:eastAsia="SimSun" w:cs="SimSun"/>
          <w:sz w:val="21"/>
          <w:szCs w:val="21"/>
          <w:spacing w:val="1"/>
        </w:rPr>
        <w:t>根本的根本，有了这样的人事制度，才能确保选拔到对的人，由对的人做</w:t>
      </w:r>
      <w:r>
        <w:rPr>
          <w:rFonts w:ascii="SimSun" w:hAnsi="SimSun" w:eastAsia="SimSun" w:cs="SimSun"/>
          <w:sz w:val="21"/>
          <w:szCs w:val="21"/>
          <w:spacing w:val="17"/>
        </w:rPr>
        <w:t xml:space="preserve"> </w:t>
      </w:r>
      <w:r>
        <w:rPr>
          <w:rFonts w:ascii="SimSun" w:hAnsi="SimSun" w:eastAsia="SimSun" w:cs="SimSun"/>
          <w:sz w:val="21"/>
          <w:szCs w:val="21"/>
          <w:spacing w:val="2"/>
        </w:rPr>
        <w:t>对的事，因此，这个人事制度的核心就是让员工参与干部</w:t>
      </w:r>
      <w:r>
        <w:rPr>
          <w:rFonts w:ascii="SimSun" w:hAnsi="SimSun" w:eastAsia="SimSun" w:cs="SimSun"/>
          <w:sz w:val="21"/>
          <w:szCs w:val="21"/>
          <w:spacing w:val="1"/>
        </w:rPr>
        <w:t>选拔。有了子弟</w:t>
      </w:r>
      <w:r>
        <w:rPr>
          <w:rFonts w:ascii="SimSun" w:hAnsi="SimSun" w:eastAsia="SimSun" w:cs="SimSun"/>
          <w:sz w:val="21"/>
          <w:szCs w:val="21"/>
        </w:rPr>
        <w:t xml:space="preserve"> </w:t>
      </w:r>
      <w:r>
        <w:rPr>
          <w:rFonts w:ascii="SimSun" w:hAnsi="SimSun" w:eastAsia="SimSun" w:cs="SimSun"/>
          <w:sz w:val="21"/>
          <w:szCs w:val="21"/>
          <w:spacing w:val="2"/>
        </w:rPr>
        <w:t>学校试验田和财务线改革的基础，陕鼓开始业</w:t>
      </w:r>
      <w:r>
        <w:rPr>
          <w:rFonts w:ascii="SimSun" w:hAnsi="SimSun" w:eastAsia="SimSun" w:cs="SimSun"/>
          <w:sz w:val="21"/>
          <w:szCs w:val="21"/>
          <w:spacing w:val="1"/>
        </w:rPr>
        <w:t>务整合之后，打破了行政级</w:t>
      </w:r>
      <w:r>
        <w:rPr>
          <w:rFonts w:ascii="SimSun" w:hAnsi="SimSun" w:eastAsia="SimSun" w:cs="SimSun"/>
          <w:sz w:val="21"/>
          <w:szCs w:val="21"/>
        </w:rPr>
        <w:t xml:space="preserve"> </w:t>
      </w:r>
      <w:r>
        <w:rPr>
          <w:rFonts w:ascii="SimSun" w:hAnsi="SimSun" w:eastAsia="SimSun" w:cs="SimSun"/>
          <w:sz w:val="21"/>
          <w:szCs w:val="21"/>
          <w:spacing w:val="2"/>
        </w:rPr>
        <w:t>别，所有部门的员工都要通过竞聘才能上岗，岗位不同，责任不同，收入</w:t>
      </w:r>
      <w:r>
        <w:rPr>
          <w:rFonts w:ascii="SimSun" w:hAnsi="SimSun" w:eastAsia="SimSun" w:cs="SimSun"/>
          <w:sz w:val="21"/>
          <w:szCs w:val="21"/>
          <w:spacing w:val="4"/>
        </w:rPr>
        <w:t xml:space="preserve"> </w:t>
      </w:r>
      <w:r>
        <w:rPr>
          <w:rFonts w:ascii="SimSun" w:hAnsi="SimSun" w:eastAsia="SimSun" w:cs="SimSun"/>
          <w:sz w:val="21"/>
          <w:szCs w:val="21"/>
          <w:spacing w:val="1"/>
        </w:rPr>
        <w:t>也不同。所有职位向所有人公开，任何人都可以参与竞选，通过多轮竞争</w:t>
      </w:r>
      <w:r>
        <w:rPr>
          <w:rFonts w:ascii="SimSun" w:hAnsi="SimSun" w:eastAsia="SimSun" w:cs="SimSun"/>
          <w:sz w:val="21"/>
          <w:szCs w:val="21"/>
          <w:spacing w:val="15"/>
        </w:rPr>
        <w:t xml:space="preserve"> </w:t>
      </w:r>
      <w:r>
        <w:rPr>
          <w:rFonts w:ascii="SimSun" w:hAnsi="SimSun" w:eastAsia="SimSun" w:cs="SimSun"/>
          <w:sz w:val="21"/>
          <w:szCs w:val="21"/>
          <w:spacing w:val="2"/>
        </w:rPr>
        <w:t>获得员工支持的人才最终当选。按照陕鼓的竞聘制度</w:t>
      </w:r>
      <w:r>
        <w:rPr>
          <w:rFonts w:ascii="SimSun" w:hAnsi="SimSun" w:eastAsia="SimSun" w:cs="SimSun"/>
          <w:sz w:val="21"/>
          <w:szCs w:val="21"/>
          <w:spacing w:val="1"/>
        </w:rPr>
        <w:t>，董事长享有加分的</w:t>
      </w:r>
      <w:r>
        <w:rPr>
          <w:rFonts w:ascii="SimSun" w:hAnsi="SimSun" w:eastAsia="SimSun" w:cs="SimSun"/>
          <w:sz w:val="21"/>
          <w:szCs w:val="21"/>
        </w:rPr>
        <w:t xml:space="preserve"> </w:t>
      </w:r>
      <w:r>
        <w:rPr>
          <w:rFonts w:ascii="SimSun" w:hAnsi="SimSun" w:eastAsia="SimSun" w:cs="SimSun"/>
          <w:sz w:val="21"/>
          <w:szCs w:val="21"/>
          <w:spacing w:val="2"/>
        </w:rPr>
        <w:t>特权，其加分在很大程度上可以决定哪位候选人能够当选。然而，印建安</w:t>
      </w:r>
      <w:r>
        <w:rPr>
          <w:rFonts w:ascii="SimSun" w:hAnsi="SimSun" w:eastAsia="SimSun" w:cs="SimSun"/>
          <w:sz w:val="21"/>
          <w:szCs w:val="21"/>
          <w:spacing w:val="7"/>
        </w:rPr>
        <w:t xml:space="preserve"> </w:t>
      </w:r>
      <w:r>
        <w:rPr>
          <w:rFonts w:ascii="SimSun" w:hAnsi="SimSun" w:eastAsia="SimSun" w:cs="SimSun"/>
          <w:sz w:val="21"/>
          <w:szCs w:val="21"/>
          <w:spacing w:val="-2"/>
        </w:rPr>
        <w:t>从来都没有使用过这项特权。他说，“群众的眼睛是雪亮的”,最终竞聘的</w:t>
      </w:r>
    </w:p>
    <w:p>
      <w:pPr>
        <w:spacing w:before="1" w:line="218" w:lineRule="auto"/>
        <w:rPr>
          <w:rFonts w:ascii="SimSun" w:hAnsi="SimSun" w:eastAsia="SimSun" w:cs="SimSun"/>
          <w:sz w:val="21"/>
          <w:szCs w:val="21"/>
        </w:rPr>
      </w:pPr>
      <w:r>
        <w:rPr>
          <w:rFonts w:ascii="SimSun" w:hAnsi="SimSun" w:eastAsia="SimSun" w:cs="SimSun"/>
          <w:sz w:val="21"/>
          <w:szCs w:val="21"/>
          <w:spacing w:val="-4"/>
        </w:rPr>
        <w:t>结果和他预想的结果每次都基本一致。</w:t>
      </w:r>
    </w:p>
    <w:p>
      <w:pPr>
        <w:ind w:right="100" w:firstLine="420"/>
        <w:spacing w:before="172" w:line="378" w:lineRule="auto"/>
        <w:jc w:val="both"/>
        <w:rPr>
          <w:rFonts w:ascii="SimSun" w:hAnsi="SimSun" w:eastAsia="SimSun" w:cs="SimSun"/>
          <w:sz w:val="21"/>
          <w:szCs w:val="21"/>
        </w:rPr>
      </w:pPr>
      <w:r>
        <w:rPr>
          <w:rFonts w:ascii="SimSun" w:hAnsi="SimSun" w:eastAsia="SimSun" w:cs="SimSun"/>
          <w:sz w:val="21"/>
          <w:szCs w:val="21"/>
          <w:spacing w:val="5"/>
        </w:rPr>
        <w:t>这种竞聘机制虽然激活了大部分员工，但总会有少数</w:t>
      </w:r>
      <w:r>
        <w:rPr>
          <w:rFonts w:ascii="SimSun" w:hAnsi="SimSun" w:eastAsia="SimSun" w:cs="SimSun"/>
          <w:sz w:val="21"/>
          <w:szCs w:val="21"/>
          <w:spacing w:val="4"/>
        </w:rPr>
        <w:t>人无法被激活，</w:t>
      </w:r>
      <w:r>
        <w:rPr>
          <w:rFonts w:ascii="SimSun" w:hAnsi="SimSun" w:eastAsia="SimSun" w:cs="SimSun"/>
          <w:sz w:val="21"/>
          <w:szCs w:val="21"/>
        </w:rPr>
        <w:t xml:space="preserve"> </w:t>
      </w:r>
      <w:r>
        <w:rPr>
          <w:rFonts w:ascii="SimSun" w:hAnsi="SimSun" w:eastAsia="SimSun" w:cs="SimSun"/>
          <w:sz w:val="21"/>
          <w:szCs w:val="21"/>
          <w:spacing w:val="2"/>
        </w:rPr>
        <w:t>进而有意抵制变革。针对这样的人，印建安的做法就是不断</w:t>
      </w:r>
      <w:r>
        <w:rPr>
          <w:rFonts w:ascii="SimSun" w:hAnsi="SimSun" w:eastAsia="SimSun" w:cs="SimSun"/>
          <w:sz w:val="21"/>
          <w:szCs w:val="21"/>
          <w:spacing w:val="1"/>
        </w:rPr>
        <w:t>强调员工要自 </w:t>
      </w:r>
      <w:r>
        <w:rPr>
          <w:rFonts w:ascii="SimSun" w:hAnsi="SimSun" w:eastAsia="SimSun" w:cs="SimSun"/>
          <w:sz w:val="21"/>
          <w:szCs w:val="21"/>
          <w:spacing w:val="2"/>
        </w:rPr>
        <w:t>我变化、自我提升。某位总经理助理分管三个业务部门，而</w:t>
      </w:r>
      <w:r>
        <w:rPr>
          <w:rFonts w:ascii="SimSun" w:hAnsi="SimSun" w:eastAsia="SimSun" w:cs="SimSun"/>
          <w:sz w:val="21"/>
          <w:szCs w:val="21"/>
          <w:spacing w:val="1"/>
        </w:rPr>
        <w:t>陕鼓为了适应 </w:t>
      </w:r>
      <w:r>
        <w:rPr>
          <w:rFonts w:ascii="SimSun" w:hAnsi="SimSun" w:eastAsia="SimSun" w:cs="SimSun"/>
          <w:sz w:val="21"/>
          <w:szCs w:val="21"/>
          <w:spacing w:val="2"/>
        </w:rPr>
        <w:t>变化的市场，将三个部门合并组建成一个新的实体。这位总</w:t>
      </w:r>
      <w:r>
        <w:rPr>
          <w:rFonts w:ascii="SimSun" w:hAnsi="SimSun" w:eastAsia="SimSun" w:cs="SimSun"/>
          <w:sz w:val="21"/>
          <w:szCs w:val="21"/>
          <w:spacing w:val="1"/>
        </w:rPr>
        <w:t>经理助理竞聘 </w:t>
      </w:r>
      <w:r>
        <w:rPr>
          <w:rFonts w:ascii="SimSun" w:hAnsi="SimSun" w:eastAsia="SimSun" w:cs="SimSun"/>
          <w:sz w:val="21"/>
          <w:szCs w:val="21"/>
          <w:spacing w:val="4"/>
        </w:rPr>
        <w:t>新实体的总经理，但没有竞聘上，自己原来的下属反倒竞聘成为总经理。</w:t>
      </w:r>
      <w:r>
        <w:rPr>
          <w:rFonts w:ascii="SimSun" w:hAnsi="SimSun" w:eastAsia="SimSun" w:cs="SimSun"/>
          <w:sz w:val="21"/>
          <w:szCs w:val="21"/>
          <w:spacing w:val="16"/>
        </w:rPr>
        <w:t xml:space="preserve"> </w:t>
      </w:r>
      <w:r>
        <w:rPr>
          <w:rFonts w:ascii="SimSun" w:hAnsi="SimSun" w:eastAsia="SimSun" w:cs="SimSun"/>
          <w:sz w:val="21"/>
          <w:szCs w:val="21"/>
          <w:spacing w:val="1"/>
        </w:rPr>
        <w:t>他问印建安如何安排自己的工作，印建安说，你有四次机会：参与总经理</w:t>
      </w:r>
      <w:r>
        <w:rPr>
          <w:rFonts w:ascii="SimSun" w:hAnsi="SimSun" w:eastAsia="SimSun" w:cs="SimSun"/>
          <w:sz w:val="21"/>
          <w:szCs w:val="21"/>
          <w:spacing w:val="7"/>
        </w:rPr>
        <w:t xml:space="preserve">  </w:t>
      </w:r>
      <w:r>
        <w:rPr>
          <w:rFonts w:ascii="SimSun" w:hAnsi="SimSun" w:eastAsia="SimSun" w:cs="SimSun"/>
          <w:sz w:val="21"/>
          <w:szCs w:val="21"/>
          <w:spacing w:val="4"/>
        </w:rPr>
        <w:t>的竞聘，如果失败可以竞聘副总经理，如果仍然失败可以竞聘部门经理，</w:t>
      </w:r>
    </w:p>
    <w:p>
      <w:pPr>
        <w:spacing w:line="219" w:lineRule="auto"/>
        <w:rPr>
          <w:rFonts w:ascii="SimSun" w:hAnsi="SimSun" w:eastAsia="SimSun" w:cs="SimSun"/>
          <w:sz w:val="21"/>
          <w:szCs w:val="21"/>
        </w:rPr>
      </w:pPr>
      <w:r>
        <w:rPr>
          <w:rFonts w:ascii="SimSun" w:hAnsi="SimSun" w:eastAsia="SimSun" w:cs="SimSun"/>
          <w:sz w:val="21"/>
          <w:szCs w:val="21"/>
          <w:spacing w:val="1"/>
        </w:rPr>
        <w:t>再失败还可以竞聘新实体的员工。如果四次都竞聘不上，只能承认是自己</w:t>
      </w:r>
    </w:p>
    <w:p>
      <w:pPr>
        <w:spacing w:line="219" w:lineRule="auto"/>
        <w:sectPr>
          <w:footerReference w:type="default" r:id="rId339"/>
          <w:pgSz w:w="8140" w:h="13060"/>
          <w:pgMar w:top="400" w:right="394" w:bottom="418" w:left="779" w:header="0" w:footer="279" w:gutter="0"/>
        </w:sectPr>
        <w:rPr>
          <w:rFonts w:ascii="SimSun" w:hAnsi="SimSun" w:eastAsia="SimSun" w:cs="SimSun"/>
          <w:sz w:val="21"/>
          <w:szCs w:val="21"/>
        </w:rPr>
      </w:pPr>
    </w:p>
    <w:p>
      <w:pPr>
        <w:ind w:left="677"/>
        <w:spacing w:before="274" w:line="222" w:lineRule="auto"/>
        <w:rPr>
          <w:rFonts w:ascii="SimHei" w:hAnsi="SimHei" w:eastAsia="SimHei" w:cs="SimHei"/>
          <w:sz w:val="15"/>
          <w:szCs w:val="15"/>
        </w:rPr>
      </w:pPr>
      <w:r>
        <w:drawing>
          <wp:anchor distT="0" distB="0" distL="0" distR="0" simplePos="0" relativeHeight="252234752" behindDoc="0" locked="0" layoutInCell="0" allowOverlap="1">
            <wp:simplePos x="0" y="0"/>
            <wp:positionH relativeFrom="page">
              <wp:posOffset>298452</wp:posOffset>
            </wp:positionH>
            <wp:positionV relativeFrom="page">
              <wp:posOffset>387370</wp:posOffset>
            </wp:positionV>
            <wp:extent cx="304810" cy="298468"/>
            <wp:effectExtent l="0" t="0" r="0" b="0"/>
            <wp:wrapNone/>
            <wp:docPr id="284" name="IM 284"/>
            <wp:cNvGraphicFramePr/>
            <a:graphic>
              <a:graphicData uri="http://schemas.openxmlformats.org/drawingml/2006/picture">
                <pic:pic>
                  <pic:nvPicPr>
                    <pic:cNvPr id="284" name="IM 284"/>
                    <pic:cNvPicPr/>
                  </pic:nvPicPr>
                  <pic:blipFill>
                    <a:blip r:embed="rId341"/>
                    <a:stretch>
                      <a:fillRect/>
                    </a:stretch>
                  </pic:blipFill>
                  <pic:spPr>
                    <a:xfrm rot="0">
                      <a:off x="0" y="0"/>
                      <a:ext cx="304810" cy="298468"/>
                    </a:xfrm>
                    <a:prstGeom prst="rect">
                      <a:avLst/>
                    </a:prstGeom>
                  </pic:spPr>
                </pic:pic>
              </a:graphicData>
            </a:graphic>
          </wp:anchor>
        </w:drawing>
      </w:r>
      <w:r>
        <w:rPr>
          <w:rFonts w:ascii="SimHei" w:hAnsi="SimHei" w:eastAsia="SimHei" w:cs="SimHei"/>
          <w:sz w:val="15"/>
          <w:szCs w:val="15"/>
          <w:b/>
          <w:bCs/>
          <w:spacing w:val="6"/>
        </w:rPr>
        <w:t>中国智造</w:t>
      </w:r>
    </w:p>
    <w:p>
      <w:pPr>
        <w:ind w:left="685"/>
        <w:spacing w:before="49" w:line="221" w:lineRule="auto"/>
        <w:rPr>
          <w:rFonts w:ascii="YouYuan" w:hAnsi="YouYuan" w:eastAsia="YouYuan" w:cs="YouYuan"/>
          <w:sz w:val="15"/>
          <w:szCs w:val="15"/>
        </w:rPr>
      </w:pPr>
      <w:r>
        <w:rPr>
          <w:rFonts w:ascii="YouYuan" w:hAnsi="YouYuan" w:eastAsia="YouYuan" w:cs="YouYuan"/>
          <w:sz w:val="15"/>
          <w:szCs w:val="15"/>
          <w:spacing w:val="7"/>
        </w:rPr>
        <w:t>领先制造业企业模式创新</w:t>
      </w:r>
    </w:p>
    <w:p>
      <w:pPr>
        <w:pStyle w:val="BodyText"/>
        <w:spacing w:line="474" w:lineRule="auto"/>
        <w:rPr/>
      </w:pPr>
      <w:r/>
    </w:p>
    <w:p>
      <w:pPr>
        <w:ind w:left="124" w:right="165"/>
        <w:spacing w:before="68" w:line="378" w:lineRule="auto"/>
        <w:jc w:val="both"/>
        <w:rPr>
          <w:rFonts w:ascii="SimSun" w:hAnsi="SimSun" w:eastAsia="SimSun" w:cs="SimSun"/>
          <w:sz w:val="21"/>
          <w:szCs w:val="21"/>
        </w:rPr>
      </w:pPr>
      <w:r>
        <w:rPr>
          <w:rFonts w:ascii="SimSun" w:hAnsi="SimSun" w:eastAsia="SimSun" w:cs="SimSun"/>
          <w:sz w:val="21"/>
          <w:szCs w:val="21"/>
          <w:spacing w:val="1"/>
        </w:rPr>
        <w:t>的能力不足。还有一位处长参加竞聘时，二十多个职工代表没有一个人投</w:t>
      </w:r>
      <w:r>
        <w:rPr>
          <w:rFonts w:ascii="SimSun" w:hAnsi="SimSun" w:eastAsia="SimSun" w:cs="SimSun"/>
          <w:sz w:val="21"/>
          <w:szCs w:val="21"/>
          <w:spacing w:val="15"/>
        </w:rPr>
        <w:t xml:space="preserve"> </w:t>
      </w:r>
      <w:r>
        <w:rPr>
          <w:rFonts w:ascii="SimSun" w:hAnsi="SimSun" w:eastAsia="SimSun" w:cs="SimSun"/>
          <w:sz w:val="21"/>
          <w:szCs w:val="21"/>
          <w:spacing w:val="1"/>
        </w:rPr>
        <w:t>票给他，他只能接受这个结果，后来也逐渐想明白了。印建安成为董事长</w:t>
      </w:r>
      <w:r>
        <w:rPr>
          <w:rFonts w:ascii="SimSun" w:hAnsi="SimSun" w:eastAsia="SimSun" w:cs="SimSun"/>
          <w:sz w:val="21"/>
          <w:szCs w:val="21"/>
          <w:spacing w:val="16"/>
        </w:rPr>
        <w:t xml:space="preserve"> </w:t>
      </w:r>
      <w:r>
        <w:rPr>
          <w:rFonts w:ascii="SimSun" w:hAnsi="SimSun" w:eastAsia="SimSun" w:cs="SimSun"/>
          <w:sz w:val="21"/>
          <w:szCs w:val="21"/>
          <w:spacing w:val="1"/>
        </w:rPr>
        <w:t>之后，采取公平透明的竞聘制度，很多干部的职位都发生了变化，但没有</w:t>
      </w:r>
    </w:p>
    <w:p>
      <w:pPr>
        <w:ind w:left="124"/>
        <w:spacing w:line="220" w:lineRule="auto"/>
        <w:rPr>
          <w:rFonts w:ascii="SimSun" w:hAnsi="SimSun" w:eastAsia="SimSun" w:cs="SimSun"/>
          <w:sz w:val="21"/>
          <w:szCs w:val="21"/>
        </w:rPr>
      </w:pPr>
      <w:r>
        <w:rPr>
          <w:rFonts w:ascii="SimSun" w:hAnsi="SimSun" w:eastAsia="SimSun" w:cs="SimSun"/>
          <w:sz w:val="21"/>
          <w:szCs w:val="21"/>
          <w:spacing w:val="-17"/>
        </w:rPr>
        <w:t>人去找他“评理”。</w:t>
      </w:r>
    </w:p>
    <w:p>
      <w:pPr>
        <w:ind w:left="19" w:firstLine="544"/>
        <w:spacing w:before="192" w:line="369" w:lineRule="auto"/>
        <w:jc w:val="both"/>
        <w:rPr>
          <w:rFonts w:ascii="SimSun" w:hAnsi="SimSun" w:eastAsia="SimSun" w:cs="SimSun"/>
          <w:sz w:val="21"/>
          <w:szCs w:val="21"/>
        </w:rPr>
      </w:pPr>
      <w:r>
        <w:rPr>
          <w:rFonts w:ascii="SimSun" w:hAnsi="SimSun" w:eastAsia="SimSun" w:cs="SimSun"/>
          <w:sz w:val="21"/>
          <w:szCs w:val="21"/>
        </w:rPr>
        <w:t>印建安一方面力推人事改革，另一方面妥善安排曾有历史贡献但被淘  </w:t>
      </w:r>
      <w:r>
        <w:rPr>
          <w:rFonts w:ascii="SimSun" w:hAnsi="SimSun" w:eastAsia="SimSun" w:cs="SimSun"/>
          <w:sz w:val="21"/>
          <w:szCs w:val="21"/>
          <w:spacing w:val="4"/>
        </w:rPr>
        <w:t>汰的员工，让他们也能分享到企业快速发展带来的福利。陕鼓业</w:t>
      </w:r>
      <w:r>
        <w:rPr>
          <w:rFonts w:ascii="SimSun" w:hAnsi="SimSun" w:eastAsia="SimSun" w:cs="SimSun"/>
          <w:sz w:val="21"/>
          <w:szCs w:val="21"/>
          <w:spacing w:val="3"/>
        </w:rPr>
        <w:t>务增长迅  </w:t>
      </w:r>
      <w:r>
        <w:rPr>
          <w:rFonts w:ascii="SimSun" w:hAnsi="SimSun" w:eastAsia="SimSun" w:cs="SimSun"/>
          <w:sz w:val="21"/>
          <w:szCs w:val="21"/>
          <w:spacing w:val="4"/>
        </w:rPr>
        <w:t>速的那段时间，员工收入增长较快，管理层觉得应该将工资增长</w:t>
      </w:r>
      <w:r>
        <w:rPr>
          <w:rFonts w:ascii="SimSun" w:hAnsi="SimSun" w:eastAsia="SimSun" w:cs="SimSun"/>
          <w:sz w:val="21"/>
          <w:szCs w:val="21"/>
          <w:spacing w:val="3"/>
        </w:rPr>
        <w:t>的节奏调  </w:t>
      </w:r>
      <w:r>
        <w:rPr>
          <w:rFonts w:ascii="SimSun" w:hAnsi="SimSun" w:eastAsia="SimSun" w:cs="SimSun"/>
          <w:sz w:val="21"/>
          <w:szCs w:val="21"/>
          <w:spacing w:val="4"/>
        </w:rPr>
        <w:t>下来，于是将业绩增长带来的部分收益留了下来，用这笔钱建立</w:t>
      </w:r>
      <w:r>
        <w:rPr>
          <w:rFonts w:ascii="SimSun" w:hAnsi="SimSun" w:eastAsia="SimSun" w:cs="SimSun"/>
          <w:sz w:val="21"/>
          <w:szCs w:val="21"/>
          <w:spacing w:val="3"/>
        </w:rPr>
        <w:t>了“陕鼓  </w:t>
      </w:r>
      <w:r>
        <w:rPr>
          <w:rFonts w:ascii="SimSun" w:hAnsi="SimSun" w:eastAsia="SimSun" w:cs="SimSun"/>
          <w:sz w:val="21"/>
          <w:szCs w:val="21"/>
          <w:spacing w:val="11"/>
        </w:rPr>
        <w:t>情基金”,作为员工的福利救助基金。后来陕鼓又成立了陕鼓情互助会，</w:t>
      </w:r>
      <w:r>
        <w:rPr>
          <w:rFonts w:ascii="SimSun" w:hAnsi="SimSun" w:eastAsia="SimSun" w:cs="SimSun"/>
          <w:sz w:val="21"/>
          <w:szCs w:val="21"/>
          <w:spacing w:val="1"/>
        </w:rPr>
        <w:t xml:space="preserve"> </w:t>
      </w:r>
      <w:r>
        <w:rPr>
          <w:rFonts w:ascii="SimSun" w:hAnsi="SimSun" w:eastAsia="SimSun" w:cs="SimSun"/>
          <w:sz w:val="21"/>
          <w:szCs w:val="21"/>
          <w:spacing w:val="10"/>
        </w:rPr>
        <w:t>员工自愿缴纳少量的会费即可加入。工会救助办专门通过“陕鼓情基金”</w:t>
      </w:r>
      <w:r>
        <w:rPr>
          <w:rFonts w:ascii="SimSun" w:hAnsi="SimSun" w:eastAsia="SimSun" w:cs="SimSun"/>
          <w:sz w:val="21"/>
          <w:szCs w:val="21"/>
        </w:rPr>
        <w:t xml:space="preserve"> </w:t>
      </w:r>
      <w:r>
        <w:rPr>
          <w:rFonts w:ascii="SimSun" w:hAnsi="SimSun" w:eastAsia="SimSun" w:cs="SimSun"/>
          <w:sz w:val="21"/>
          <w:szCs w:val="21"/>
          <w:spacing w:val="5"/>
        </w:rPr>
        <w:t>满足员工尤其是困难员工的诉求。陕鼓为员工设立了九重保障体系，包括</w:t>
      </w:r>
      <w:r>
        <w:rPr>
          <w:rFonts w:ascii="SimSun" w:hAnsi="SimSun" w:eastAsia="SimSun" w:cs="SimSun"/>
          <w:sz w:val="21"/>
          <w:szCs w:val="21"/>
          <w:spacing w:val="6"/>
        </w:rPr>
        <w:t xml:space="preserve">  </w:t>
      </w:r>
      <w:r>
        <w:rPr>
          <w:rFonts w:ascii="SimSun" w:hAnsi="SimSun" w:eastAsia="SimSun" w:cs="SimSun"/>
          <w:sz w:val="21"/>
          <w:szCs w:val="21"/>
          <w:spacing w:val="4"/>
        </w:rPr>
        <w:t>基本医疗保险、各类补充商业保险和“陕鼓情基金”。九重保障</w:t>
      </w:r>
      <w:r>
        <w:rPr>
          <w:rFonts w:ascii="SimSun" w:hAnsi="SimSun" w:eastAsia="SimSun" w:cs="SimSun"/>
          <w:sz w:val="21"/>
          <w:szCs w:val="21"/>
          <w:spacing w:val="3"/>
        </w:rPr>
        <w:t>体系为普  </w:t>
      </w:r>
      <w:r>
        <w:rPr>
          <w:rFonts w:ascii="SimSun" w:hAnsi="SimSun" w:eastAsia="SimSun" w:cs="SimSun"/>
          <w:sz w:val="21"/>
          <w:szCs w:val="21"/>
          <w:spacing w:val="4"/>
        </w:rPr>
        <w:t>惠制，在此基础上，向骨干员工和特困员工倾斜。如今，陕鼓的</w:t>
      </w:r>
      <w:r>
        <w:rPr>
          <w:rFonts w:ascii="SimSun" w:hAnsi="SimSun" w:eastAsia="SimSun" w:cs="SimSun"/>
          <w:sz w:val="21"/>
          <w:szCs w:val="21"/>
          <w:spacing w:val="3"/>
        </w:rPr>
        <w:t>普通员工  </w:t>
      </w:r>
      <w:r>
        <w:rPr>
          <w:rFonts w:ascii="SimSun" w:hAnsi="SimSun" w:eastAsia="SimSun" w:cs="SimSun"/>
          <w:sz w:val="21"/>
          <w:szCs w:val="21"/>
          <w:spacing w:val="4"/>
        </w:rPr>
        <w:t>生重病，其救助体系都会帮助员工联系医院、安排车辆接送，也</w:t>
      </w:r>
      <w:r>
        <w:rPr>
          <w:rFonts w:ascii="SimSun" w:hAnsi="SimSun" w:eastAsia="SimSun" w:cs="SimSun"/>
          <w:sz w:val="21"/>
          <w:szCs w:val="21"/>
          <w:spacing w:val="3"/>
        </w:rPr>
        <w:t>承担了社  </w:t>
      </w:r>
      <w:r>
        <w:rPr>
          <w:rFonts w:ascii="SimSun" w:hAnsi="SimSun" w:eastAsia="SimSun" w:cs="SimSun"/>
          <w:sz w:val="21"/>
          <w:szCs w:val="21"/>
          <w:spacing w:val="4"/>
        </w:rPr>
        <w:t>保以外住院的大部分费用，大大减轻了员工的负担。这些做法体</w:t>
      </w:r>
      <w:r>
        <w:rPr>
          <w:rFonts w:ascii="SimSun" w:hAnsi="SimSun" w:eastAsia="SimSun" w:cs="SimSun"/>
          <w:sz w:val="21"/>
          <w:szCs w:val="21"/>
          <w:spacing w:val="3"/>
        </w:rPr>
        <w:t>现了陕鼓  </w:t>
      </w:r>
      <w:r>
        <w:rPr>
          <w:rFonts w:ascii="SimSun" w:hAnsi="SimSun" w:eastAsia="SimSun" w:cs="SimSun"/>
          <w:sz w:val="21"/>
          <w:szCs w:val="21"/>
          <w:spacing w:val="4"/>
        </w:rPr>
        <w:t>“共创共享”的理念。改革促进了陕鼓的发展，也让员工过上了</w:t>
      </w:r>
      <w:r>
        <w:rPr>
          <w:rFonts w:ascii="SimSun" w:hAnsi="SimSun" w:eastAsia="SimSun" w:cs="SimSun"/>
          <w:sz w:val="21"/>
          <w:szCs w:val="21"/>
          <w:spacing w:val="3"/>
        </w:rPr>
        <w:t>幸福美好  </w:t>
      </w:r>
      <w:r>
        <w:rPr>
          <w:rFonts w:ascii="SimSun" w:hAnsi="SimSun" w:eastAsia="SimSun" w:cs="SimSun"/>
          <w:sz w:val="21"/>
          <w:szCs w:val="21"/>
          <w:spacing w:val="5"/>
        </w:rPr>
        <w:t>的生活，享受到了获得感。这种富有人情味的做法进一</w:t>
      </w:r>
      <w:r>
        <w:rPr>
          <w:rFonts w:ascii="SimSun" w:hAnsi="SimSun" w:eastAsia="SimSun" w:cs="SimSun"/>
          <w:sz w:val="21"/>
          <w:szCs w:val="21"/>
          <w:spacing w:val="4"/>
        </w:rPr>
        <w:t>步减少了陕鼓变革</w:t>
      </w:r>
    </w:p>
    <w:p>
      <w:pPr>
        <w:ind w:left="124"/>
        <w:spacing w:line="219" w:lineRule="auto"/>
        <w:rPr>
          <w:rFonts w:ascii="SimSun" w:hAnsi="SimSun" w:eastAsia="SimSun" w:cs="SimSun"/>
          <w:sz w:val="21"/>
          <w:szCs w:val="21"/>
        </w:rPr>
      </w:pPr>
      <w:r>
        <w:rPr>
          <w:rFonts w:ascii="SimSun" w:hAnsi="SimSun" w:eastAsia="SimSun" w:cs="SimSun"/>
          <w:sz w:val="21"/>
          <w:szCs w:val="21"/>
          <w:spacing w:val="-11"/>
        </w:rPr>
        <w:t>的阻力。</w:t>
      </w:r>
    </w:p>
    <w:p>
      <w:pPr>
        <w:pStyle w:val="BodyText"/>
        <w:spacing w:line="341" w:lineRule="auto"/>
        <w:rPr/>
      </w:pPr>
      <w:r/>
    </w:p>
    <w:p>
      <w:pPr>
        <w:pStyle w:val="BodyText"/>
        <w:spacing w:line="342" w:lineRule="auto"/>
        <w:rPr/>
      </w:pPr>
      <w:r/>
    </w:p>
    <w:p>
      <w:pPr>
        <w:spacing w:before="81" w:line="216" w:lineRule="auto"/>
        <w:rPr>
          <w:rFonts w:ascii="SimSun" w:hAnsi="SimSun" w:eastAsia="SimSun" w:cs="SimSun"/>
          <w:sz w:val="25"/>
          <w:szCs w:val="25"/>
        </w:rPr>
      </w:pPr>
      <w:r>
        <w:rPr>
          <w:rFonts w:ascii="SimSun" w:hAnsi="SimSun" w:eastAsia="SimSun" w:cs="SimSun"/>
          <w:sz w:val="25"/>
          <w:szCs w:val="25"/>
          <w:spacing w:val="-5"/>
        </w:rPr>
        <w:t>“天晴修屋顶”,主动选择“两个转变”</w:t>
      </w:r>
    </w:p>
    <w:p>
      <w:pPr>
        <w:pStyle w:val="BodyText"/>
        <w:spacing w:line="428" w:lineRule="auto"/>
        <w:rPr/>
      </w:pPr>
      <w:r/>
    </w:p>
    <w:p>
      <w:pPr>
        <w:ind w:left="124" w:right="71" w:firstLine="449"/>
        <w:spacing w:before="69" w:line="378" w:lineRule="auto"/>
        <w:jc w:val="both"/>
        <w:rPr>
          <w:rFonts w:ascii="SimSun" w:hAnsi="SimSun" w:eastAsia="SimSun" w:cs="SimSun"/>
          <w:sz w:val="21"/>
          <w:szCs w:val="21"/>
        </w:rPr>
      </w:pPr>
      <w:r>
        <w:rPr>
          <w:rFonts w:ascii="SimSun" w:hAnsi="SimSun" w:eastAsia="SimSun" w:cs="SimSun"/>
          <w:sz w:val="21"/>
          <w:szCs w:val="21"/>
          <w:spacing w:val="1"/>
        </w:rPr>
        <w:t>印建安接手陕鼓董事长工作以后的几年，整个中国工业和陕鼓都处</w:t>
      </w:r>
      <w:r>
        <w:rPr>
          <w:rFonts w:ascii="SimSun" w:hAnsi="SimSun" w:eastAsia="SimSun" w:cs="SimSun"/>
          <w:sz w:val="21"/>
          <w:szCs w:val="21"/>
        </w:rPr>
        <w:t>于 </w:t>
      </w:r>
      <w:r>
        <w:rPr>
          <w:rFonts w:ascii="SimSun" w:hAnsi="SimSun" w:eastAsia="SimSun" w:cs="SimSun"/>
          <w:sz w:val="21"/>
          <w:szCs w:val="21"/>
          <w:spacing w:val="1"/>
        </w:rPr>
        <w:t>高速增长的阶段。即便如此，2005年年初，通过对过去四年陕鼓发展实践</w:t>
      </w:r>
      <w:r>
        <w:rPr>
          <w:rFonts w:ascii="SimSun" w:hAnsi="SimSun" w:eastAsia="SimSun" w:cs="SimSun"/>
          <w:sz w:val="21"/>
          <w:szCs w:val="21"/>
          <w:spacing w:val="8"/>
        </w:rPr>
        <w:t xml:space="preserve">  </w:t>
      </w:r>
      <w:r>
        <w:rPr>
          <w:rFonts w:ascii="SimSun" w:hAnsi="SimSun" w:eastAsia="SimSun" w:cs="SimSun"/>
          <w:sz w:val="21"/>
          <w:szCs w:val="21"/>
          <w:spacing w:val="4"/>
        </w:rPr>
        <w:t>和取得的成绩进行的分析，印建安明确提出了“两个转变”的发展战略，</w:t>
      </w:r>
    </w:p>
    <w:p>
      <w:pPr>
        <w:ind w:left="124"/>
        <w:spacing w:line="219" w:lineRule="auto"/>
        <w:rPr>
          <w:rFonts w:ascii="SimSun" w:hAnsi="SimSun" w:eastAsia="SimSun" w:cs="SimSun"/>
          <w:sz w:val="21"/>
          <w:szCs w:val="21"/>
        </w:rPr>
      </w:pPr>
      <w:r>
        <w:rPr>
          <w:rFonts w:ascii="SimSun" w:hAnsi="SimSun" w:eastAsia="SimSun" w:cs="SimSun"/>
          <w:sz w:val="21"/>
          <w:szCs w:val="21"/>
          <w:spacing w:val="4"/>
        </w:rPr>
        <w:t>即从单一产品制造商向能量转换领域系统解决方案商和系统服务商转变；</w:t>
      </w:r>
    </w:p>
    <w:p>
      <w:pPr>
        <w:spacing w:line="219" w:lineRule="auto"/>
        <w:sectPr>
          <w:footerReference w:type="default" r:id="rId340"/>
          <w:pgSz w:w="8140" w:h="13060"/>
          <w:pgMar w:top="400" w:right="673" w:bottom="475" w:left="404" w:header="0" w:footer="326" w:gutter="0"/>
        </w:sectPr>
        <w:rPr>
          <w:rFonts w:ascii="SimSun" w:hAnsi="SimSun" w:eastAsia="SimSun" w:cs="SimSun"/>
          <w:sz w:val="21"/>
          <w:szCs w:val="21"/>
        </w:rPr>
      </w:pPr>
    </w:p>
    <w:p>
      <w:pPr>
        <w:ind w:left="6329"/>
        <w:spacing w:before="285" w:line="222" w:lineRule="auto"/>
        <w:rPr>
          <w:rFonts w:ascii="SimHei" w:hAnsi="SimHei" w:eastAsia="SimHei" w:cs="SimHei"/>
          <w:sz w:val="16"/>
          <w:szCs w:val="16"/>
        </w:rPr>
      </w:pPr>
      <w:r>
        <w:rPr>
          <w:rFonts w:ascii="SimHei" w:hAnsi="SimHei" w:eastAsia="SimHei" w:cs="SimHei"/>
          <w:sz w:val="16"/>
          <w:szCs w:val="16"/>
          <w:spacing w:val="-2"/>
        </w:rPr>
        <w:t>第七章</w:t>
      </w:r>
    </w:p>
    <w:p>
      <w:pPr>
        <w:ind w:left="5329"/>
        <w:spacing w:before="57" w:line="221" w:lineRule="auto"/>
        <w:rPr>
          <w:rFonts w:ascii="SimHei" w:hAnsi="SimHei" w:eastAsia="SimHei" w:cs="SimHei"/>
          <w:sz w:val="16"/>
          <w:szCs w:val="16"/>
        </w:rPr>
      </w:pPr>
      <w:r>
        <w:rPr>
          <w:rFonts w:ascii="SimHei" w:hAnsi="SimHei" w:eastAsia="SimHei" w:cs="SimHei"/>
          <w:sz w:val="16"/>
          <w:szCs w:val="16"/>
          <w:spacing w:val="-10"/>
        </w:rPr>
        <w:t>陕鼓：</w:t>
      </w:r>
      <w:r>
        <w:rPr>
          <w:rFonts w:ascii="SimHei" w:hAnsi="SimHei" w:eastAsia="SimHei" w:cs="SimHei"/>
          <w:sz w:val="16"/>
          <w:szCs w:val="16"/>
          <w:spacing w:val="44"/>
          <w:w w:val="101"/>
        </w:rPr>
        <w:t xml:space="preserve"> </w:t>
      </w:r>
      <w:r>
        <w:rPr>
          <w:rFonts w:ascii="SimHei" w:hAnsi="SimHei" w:eastAsia="SimHei" w:cs="SimHei"/>
          <w:sz w:val="16"/>
          <w:szCs w:val="16"/>
          <w:spacing w:val="-10"/>
        </w:rPr>
        <w:t>推动智慧能源</w:t>
      </w:r>
    </w:p>
    <w:p>
      <w:pPr>
        <w:pStyle w:val="BodyText"/>
        <w:spacing w:line="470" w:lineRule="auto"/>
        <w:rPr/>
      </w:pPr>
      <w:r/>
    </w:p>
    <w:p>
      <w:pPr>
        <w:spacing w:before="68" w:line="378" w:lineRule="auto"/>
        <w:jc w:val="both"/>
        <w:rPr>
          <w:rFonts w:ascii="SimSun" w:hAnsi="SimSun" w:eastAsia="SimSun" w:cs="SimSun"/>
          <w:sz w:val="21"/>
          <w:szCs w:val="21"/>
        </w:rPr>
      </w:pPr>
      <w:r>
        <w:rPr>
          <w:rFonts w:ascii="SimSun" w:hAnsi="SimSun" w:eastAsia="SimSun" w:cs="SimSun"/>
          <w:sz w:val="21"/>
          <w:szCs w:val="21"/>
          <w:spacing w:val="-5"/>
        </w:rPr>
        <w:t>从产品经营向品牌经营、资本经营转变。“两个转变”战略的提出，标志着</w:t>
      </w:r>
      <w:r>
        <w:rPr>
          <w:rFonts w:ascii="SimSun" w:hAnsi="SimSun" w:eastAsia="SimSun" w:cs="SimSun"/>
          <w:sz w:val="21"/>
          <w:szCs w:val="21"/>
          <w:spacing w:val="7"/>
        </w:rPr>
        <w:t xml:space="preserve">  </w:t>
      </w:r>
      <w:r>
        <w:rPr>
          <w:rFonts w:ascii="SimSun" w:hAnsi="SimSun" w:eastAsia="SimSun" w:cs="SimSun"/>
          <w:sz w:val="21"/>
          <w:szCs w:val="21"/>
          <w:spacing w:val="-2"/>
        </w:rPr>
        <w:t>陕鼓的转型告别了“摸着石头过河”的探索，加快了企业转型升级的步伐。</w:t>
      </w:r>
      <w:r>
        <w:rPr>
          <w:rFonts w:ascii="SimSun" w:hAnsi="SimSun" w:eastAsia="SimSun" w:cs="SimSun"/>
          <w:sz w:val="21"/>
          <w:szCs w:val="21"/>
          <w:spacing w:val="10"/>
        </w:rPr>
        <w:t xml:space="preserve"> </w:t>
      </w:r>
      <w:r>
        <w:rPr>
          <w:rFonts w:ascii="SimSun" w:hAnsi="SimSun" w:eastAsia="SimSun" w:cs="SimSun"/>
          <w:sz w:val="21"/>
          <w:szCs w:val="21"/>
          <w:spacing w:val="2"/>
        </w:rPr>
        <w:t>所谓战略，就是选择，更多地意味着懂得取舍；以此战略</w:t>
      </w:r>
      <w:r>
        <w:rPr>
          <w:rFonts w:ascii="SimSun" w:hAnsi="SimSun" w:eastAsia="SimSun" w:cs="SimSun"/>
          <w:sz w:val="21"/>
          <w:szCs w:val="21"/>
          <w:spacing w:val="1"/>
        </w:rPr>
        <w:t>为基石，陕鼓开</w:t>
      </w:r>
      <w:r>
        <w:rPr>
          <w:rFonts w:ascii="SimSun" w:hAnsi="SimSun" w:eastAsia="SimSun" w:cs="SimSun"/>
          <w:sz w:val="21"/>
          <w:szCs w:val="21"/>
        </w:rPr>
        <w:t xml:space="preserve">  </w:t>
      </w:r>
      <w:r>
        <w:rPr>
          <w:rFonts w:ascii="SimSun" w:hAnsi="SimSun" w:eastAsia="SimSun" w:cs="SimSun"/>
          <w:sz w:val="21"/>
          <w:szCs w:val="21"/>
          <w:spacing w:val="2"/>
        </w:rPr>
        <w:t>始放弃制造业中一般加工等价值链低端环节，将重心转移到</w:t>
      </w:r>
      <w:r>
        <w:rPr>
          <w:rFonts w:ascii="SimSun" w:hAnsi="SimSun" w:eastAsia="SimSun" w:cs="SimSun"/>
          <w:sz w:val="21"/>
          <w:szCs w:val="21"/>
          <w:spacing w:val="1"/>
        </w:rPr>
        <w:t>高端的价值链</w:t>
      </w:r>
    </w:p>
    <w:p>
      <w:pPr>
        <w:spacing w:line="219" w:lineRule="auto"/>
        <w:rPr>
          <w:rFonts w:ascii="SimSun" w:hAnsi="SimSun" w:eastAsia="SimSun" w:cs="SimSun"/>
          <w:sz w:val="21"/>
          <w:szCs w:val="21"/>
        </w:rPr>
      </w:pPr>
      <w:r>
        <w:rPr>
          <w:rFonts w:ascii="SimSun" w:hAnsi="SimSun" w:eastAsia="SimSun" w:cs="SimSun"/>
          <w:sz w:val="21"/>
          <w:szCs w:val="21"/>
          <w:spacing w:val="-7"/>
        </w:rPr>
        <w:t>能力建设上。</w:t>
      </w:r>
    </w:p>
    <w:p>
      <w:pPr>
        <w:ind w:right="20" w:firstLine="420"/>
        <w:spacing w:before="170" w:line="378" w:lineRule="auto"/>
        <w:jc w:val="both"/>
        <w:rPr>
          <w:rFonts w:ascii="SimSun" w:hAnsi="SimSun" w:eastAsia="SimSun" w:cs="SimSun"/>
          <w:sz w:val="21"/>
          <w:szCs w:val="21"/>
        </w:rPr>
      </w:pPr>
      <w:r>
        <w:rPr>
          <w:rFonts w:ascii="SimSun" w:hAnsi="SimSun" w:eastAsia="SimSun" w:cs="SimSun"/>
          <w:sz w:val="21"/>
          <w:szCs w:val="21"/>
          <w:spacing w:val="1"/>
        </w:rPr>
        <w:t>这一战略，在当时看来可谓“大可不必”。那个时候，陕鼓的业务蓬 </w:t>
      </w:r>
      <w:r>
        <w:rPr>
          <w:rFonts w:ascii="SimSun" w:hAnsi="SimSun" w:eastAsia="SimSun" w:cs="SimSun"/>
          <w:sz w:val="21"/>
          <w:szCs w:val="21"/>
          <w:spacing w:val="4"/>
        </w:rPr>
        <w:t>勃发展，红红火火。由于客户对设备的需求旺盛，陕鼓的产品供不应求，</w:t>
      </w:r>
      <w:r>
        <w:rPr>
          <w:rFonts w:ascii="SimSun" w:hAnsi="SimSun" w:eastAsia="SimSun" w:cs="SimSun"/>
          <w:sz w:val="21"/>
          <w:szCs w:val="21"/>
          <w:spacing w:val="6"/>
        </w:rPr>
        <w:t xml:space="preserve"> </w:t>
      </w:r>
      <w:r>
        <w:rPr>
          <w:rFonts w:ascii="SimSun" w:hAnsi="SimSun" w:eastAsia="SimSun" w:cs="SimSun"/>
          <w:sz w:val="21"/>
          <w:szCs w:val="21"/>
          <w:spacing w:val="1"/>
        </w:rPr>
        <w:t>一些客户甚至通过陕西省委书记和西安市市长打电话，催促陕鼓优先供货 </w:t>
      </w:r>
      <w:r>
        <w:rPr>
          <w:rFonts w:ascii="SimSun" w:hAnsi="SimSun" w:eastAsia="SimSun" w:cs="SimSun"/>
          <w:sz w:val="21"/>
          <w:szCs w:val="21"/>
          <w:spacing w:val="-3"/>
        </w:rPr>
        <w:t>或提前交货。</w:t>
      </w:r>
      <w:r>
        <w:rPr>
          <w:rFonts w:ascii="SimSun" w:hAnsi="SimSun" w:eastAsia="SimSun" w:cs="SimSun"/>
          <w:sz w:val="21"/>
          <w:szCs w:val="21"/>
          <w:spacing w:val="45"/>
        </w:rPr>
        <w:t xml:space="preserve"> </w:t>
      </w:r>
      <w:r>
        <w:rPr>
          <w:rFonts w:ascii="SimSun" w:hAnsi="SimSun" w:eastAsia="SimSun" w:cs="SimSun"/>
          <w:sz w:val="21"/>
          <w:szCs w:val="21"/>
          <w:spacing w:val="-3"/>
        </w:rPr>
        <w:t>一些客户到陕鼓催货，看到设备正在运转，加工的零件不</w:t>
      </w:r>
      <w:r>
        <w:rPr>
          <w:rFonts w:ascii="SimSun" w:hAnsi="SimSun" w:eastAsia="SimSun" w:cs="SimSun"/>
          <w:sz w:val="21"/>
          <w:szCs w:val="21"/>
          <w:spacing w:val="-4"/>
        </w:rPr>
        <w:t>是 </w:t>
      </w:r>
      <w:r>
        <w:rPr>
          <w:rFonts w:ascii="SimSun" w:hAnsi="SimSun" w:eastAsia="SimSun" w:cs="SimSun"/>
          <w:sz w:val="21"/>
          <w:szCs w:val="21"/>
          <w:spacing w:val="2"/>
        </w:rPr>
        <w:t>他们的，干脆就坐到车床上，要求陕鼓换上他们的零件进行加</w:t>
      </w:r>
      <w:r>
        <w:rPr>
          <w:rFonts w:ascii="SimSun" w:hAnsi="SimSun" w:eastAsia="SimSun" w:cs="SimSun"/>
          <w:sz w:val="21"/>
          <w:szCs w:val="21"/>
          <w:spacing w:val="1"/>
        </w:rPr>
        <w:t>工，否则就</w:t>
      </w:r>
    </w:p>
    <w:p>
      <w:pPr>
        <w:spacing w:before="1" w:line="219" w:lineRule="auto"/>
        <w:rPr>
          <w:rFonts w:ascii="SimSun" w:hAnsi="SimSun" w:eastAsia="SimSun" w:cs="SimSun"/>
          <w:sz w:val="21"/>
          <w:szCs w:val="21"/>
        </w:rPr>
      </w:pPr>
      <w:r>
        <w:rPr>
          <w:rFonts w:ascii="SimSun" w:hAnsi="SimSun" w:eastAsia="SimSun" w:cs="SimSun"/>
          <w:sz w:val="21"/>
          <w:szCs w:val="21"/>
          <w:spacing w:val="-8"/>
        </w:rPr>
        <w:t>不下来。</w:t>
      </w:r>
    </w:p>
    <w:p>
      <w:pPr>
        <w:ind w:right="84" w:firstLine="420"/>
        <w:spacing w:before="170" w:line="378" w:lineRule="auto"/>
        <w:jc w:val="both"/>
        <w:rPr>
          <w:rFonts w:ascii="SimSun" w:hAnsi="SimSun" w:eastAsia="SimSun" w:cs="SimSun"/>
          <w:sz w:val="21"/>
          <w:szCs w:val="21"/>
        </w:rPr>
      </w:pPr>
      <w:r>
        <w:rPr>
          <w:rFonts w:ascii="SimSun" w:hAnsi="SimSun" w:eastAsia="SimSun" w:cs="SimSun"/>
          <w:sz w:val="21"/>
          <w:szCs w:val="21"/>
          <w:spacing w:val="2"/>
        </w:rPr>
        <w:t>印建安理性地判断，这种高速增长的周期很快就会过去；而当时中国</w:t>
      </w:r>
      <w:r>
        <w:rPr>
          <w:rFonts w:ascii="SimSun" w:hAnsi="SimSun" w:eastAsia="SimSun" w:cs="SimSun"/>
          <w:sz w:val="21"/>
          <w:szCs w:val="21"/>
          <w:spacing w:val="10"/>
        </w:rPr>
        <w:t xml:space="preserve"> </w:t>
      </w:r>
      <w:r>
        <w:rPr>
          <w:rFonts w:ascii="SimSun" w:hAnsi="SimSun" w:eastAsia="SimSun" w:cs="SimSun"/>
          <w:sz w:val="21"/>
          <w:szCs w:val="21"/>
          <w:spacing w:val="2"/>
        </w:rPr>
        <w:t>的很多学者和官员都认为，中国装备制造业高速增长的周期会持续</w:t>
      </w:r>
      <w:r>
        <w:rPr>
          <w:rFonts w:ascii="SimSun" w:hAnsi="SimSun" w:eastAsia="SimSun" w:cs="SimSun"/>
          <w:sz w:val="21"/>
          <w:szCs w:val="21"/>
          <w:spacing w:val="1"/>
        </w:rPr>
        <w:t>很长时</w:t>
      </w:r>
    </w:p>
    <w:p>
      <w:pPr>
        <w:spacing w:before="1" w:line="219" w:lineRule="auto"/>
        <w:rPr>
          <w:rFonts w:ascii="SimSun" w:hAnsi="SimSun" w:eastAsia="SimSun" w:cs="SimSun"/>
          <w:sz w:val="21"/>
          <w:szCs w:val="21"/>
        </w:rPr>
      </w:pPr>
      <w:r>
        <w:rPr>
          <w:rFonts w:ascii="SimSun" w:hAnsi="SimSun" w:eastAsia="SimSun" w:cs="SimSun"/>
          <w:sz w:val="21"/>
          <w:szCs w:val="21"/>
          <w:spacing w:val="-2"/>
        </w:rPr>
        <w:t>间。印建安为什么有不同于主流的判断呢?</w:t>
      </w:r>
    </w:p>
    <w:p>
      <w:pPr>
        <w:ind w:right="92" w:firstLine="420"/>
        <w:spacing w:before="170" w:line="378" w:lineRule="auto"/>
        <w:jc w:val="both"/>
        <w:rPr>
          <w:rFonts w:ascii="SimSun" w:hAnsi="SimSun" w:eastAsia="SimSun" w:cs="SimSun"/>
          <w:sz w:val="21"/>
          <w:szCs w:val="21"/>
        </w:rPr>
      </w:pPr>
      <w:r>
        <w:rPr>
          <w:rFonts w:ascii="SimSun" w:hAnsi="SimSun" w:eastAsia="SimSun" w:cs="SimSun"/>
          <w:sz w:val="21"/>
          <w:szCs w:val="21"/>
          <w:spacing w:val="2"/>
        </w:rPr>
        <w:t>印建安在一次访美期间参观了芝加哥附近的一个工业区，那里</w:t>
      </w:r>
      <w:r>
        <w:rPr>
          <w:rFonts w:ascii="SimSun" w:hAnsi="SimSun" w:eastAsia="SimSun" w:cs="SimSun"/>
          <w:sz w:val="21"/>
          <w:szCs w:val="21"/>
          <w:spacing w:val="1"/>
        </w:rPr>
        <w:t>死气沉</w:t>
      </w:r>
      <w:r>
        <w:rPr>
          <w:rFonts w:ascii="SimSun" w:hAnsi="SimSun" w:eastAsia="SimSun" w:cs="SimSun"/>
          <w:sz w:val="21"/>
          <w:szCs w:val="21"/>
        </w:rPr>
        <w:t xml:space="preserve"> </w:t>
      </w:r>
      <w:r>
        <w:rPr>
          <w:rFonts w:ascii="SimSun" w:hAnsi="SimSun" w:eastAsia="SimSun" w:cs="SimSun"/>
          <w:sz w:val="21"/>
          <w:szCs w:val="21"/>
          <w:spacing w:val="2"/>
        </w:rPr>
        <w:t>沉地，设备都废弃了，因为美国国内需求饱和，制造业转移了</w:t>
      </w:r>
      <w:r>
        <w:rPr>
          <w:rFonts w:ascii="SimSun" w:hAnsi="SimSun" w:eastAsia="SimSun" w:cs="SimSun"/>
          <w:sz w:val="21"/>
          <w:szCs w:val="21"/>
          <w:spacing w:val="1"/>
        </w:rPr>
        <w:t>。印建安担</w:t>
      </w:r>
      <w:r>
        <w:rPr>
          <w:rFonts w:ascii="SimSun" w:hAnsi="SimSun" w:eastAsia="SimSun" w:cs="SimSun"/>
          <w:sz w:val="21"/>
          <w:szCs w:val="21"/>
        </w:rPr>
        <w:t xml:space="preserve"> </w:t>
      </w:r>
      <w:r>
        <w:rPr>
          <w:rFonts w:ascii="SimSun" w:hAnsi="SimSun" w:eastAsia="SimSun" w:cs="SimSun"/>
          <w:sz w:val="21"/>
          <w:szCs w:val="21"/>
          <w:spacing w:val="2"/>
        </w:rPr>
        <w:t>任董事长之后，去同行的几家企业考察，这使他对于行</w:t>
      </w:r>
      <w:r>
        <w:rPr>
          <w:rFonts w:ascii="SimSun" w:hAnsi="SimSun" w:eastAsia="SimSun" w:cs="SimSun"/>
          <w:sz w:val="21"/>
          <w:szCs w:val="21"/>
          <w:spacing w:val="1"/>
        </w:rPr>
        <w:t>业的发展现状有了</w:t>
      </w:r>
      <w:r>
        <w:rPr>
          <w:rFonts w:ascii="SimSun" w:hAnsi="SimSun" w:eastAsia="SimSun" w:cs="SimSun"/>
          <w:sz w:val="21"/>
          <w:szCs w:val="21"/>
        </w:rPr>
        <w:t xml:space="preserve"> </w:t>
      </w:r>
      <w:r>
        <w:rPr>
          <w:rFonts w:ascii="SimSun" w:hAnsi="SimSun" w:eastAsia="SimSun" w:cs="SimSun"/>
          <w:sz w:val="21"/>
          <w:szCs w:val="21"/>
          <w:spacing w:val="9"/>
        </w:rPr>
        <w:t>更多的认识。那时，几乎所有国内装备制造业厂家都信</w:t>
      </w:r>
      <w:r>
        <w:rPr>
          <w:rFonts w:ascii="SimSun" w:hAnsi="SimSun" w:eastAsia="SimSun" w:cs="SimSun"/>
          <w:sz w:val="21"/>
          <w:szCs w:val="21"/>
          <w:spacing w:val="8"/>
        </w:rPr>
        <w:t>心满满、豪情万</w:t>
      </w:r>
      <w:r>
        <w:rPr>
          <w:rFonts w:ascii="SimSun" w:hAnsi="SimSun" w:eastAsia="SimSun" w:cs="SimSun"/>
          <w:sz w:val="21"/>
          <w:szCs w:val="21"/>
        </w:rPr>
        <w:t xml:space="preserve"> </w:t>
      </w:r>
      <w:r>
        <w:rPr>
          <w:rFonts w:ascii="SimSun" w:hAnsi="SimSun" w:eastAsia="SimSun" w:cs="SimSun"/>
          <w:sz w:val="21"/>
          <w:szCs w:val="21"/>
          <w:spacing w:val="2"/>
        </w:rPr>
        <w:t>丈，动辄投资几十亿元上马大项目。印建安召集陕西省装备制造业的</w:t>
      </w:r>
      <w:r>
        <w:rPr>
          <w:rFonts w:ascii="SimSun" w:hAnsi="SimSun" w:eastAsia="SimSun" w:cs="SimSun"/>
          <w:sz w:val="21"/>
          <w:szCs w:val="21"/>
          <w:spacing w:val="1"/>
        </w:rPr>
        <w:t>负责</w:t>
      </w:r>
      <w:r>
        <w:rPr>
          <w:rFonts w:ascii="SimSun" w:hAnsi="SimSun" w:eastAsia="SimSun" w:cs="SimSun"/>
          <w:sz w:val="21"/>
          <w:szCs w:val="21"/>
        </w:rPr>
        <w:t xml:space="preserve"> </w:t>
      </w:r>
      <w:r>
        <w:rPr>
          <w:rFonts w:ascii="SimSun" w:hAnsi="SimSun" w:eastAsia="SimSun" w:cs="SimSun"/>
          <w:sz w:val="21"/>
          <w:szCs w:val="21"/>
          <w:spacing w:val="2"/>
        </w:rPr>
        <w:t>人开会，提议进行分工和协同，每家企业只聚焦在自己</w:t>
      </w:r>
      <w:r>
        <w:rPr>
          <w:rFonts w:ascii="SimSun" w:hAnsi="SimSun" w:eastAsia="SimSun" w:cs="SimSun"/>
          <w:sz w:val="21"/>
          <w:szCs w:val="21"/>
          <w:spacing w:val="1"/>
        </w:rPr>
        <w:t>最强和最擅长的业</w:t>
      </w:r>
      <w:r>
        <w:rPr>
          <w:rFonts w:ascii="SimSun" w:hAnsi="SimSun" w:eastAsia="SimSun" w:cs="SimSun"/>
          <w:sz w:val="21"/>
          <w:szCs w:val="21"/>
        </w:rPr>
        <w:t xml:space="preserve"> </w:t>
      </w:r>
      <w:r>
        <w:rPr>
          <w:rFonts w:ascii="SimSun" w:hAnsi="SimSun" w:eastAsia="SimSun" w:cs="SimSun"/>
          <w:sz w:val="21"/>
          <w:szCs w:val="21"/>
          <w:spacing w:val="2"/>
        </w:rPr>
        <w:t>务上，将其他不擅长的业务让别人去做。但没有人愿意接</w:t>
      </w:r>
      <w:r>
        <w:rPr>
          <w:rFonts w:ascii="SimSun" w:hAnsi="SimSun" w:eastAsia="SimSun" w:cs="SimSun"/>
          <w:sz w:val="21"/>
          <w:szCs w:val="21"/>
          <w:spacing w:val="1"/>
        </w:rPr>
        <w:t>受这个提议，每</w:t>
      </w:r>
      <w:r>
        <w:rPr>
          <w:rFonts w:ascii="SimSun" w:hAnsi="SimSun" w:eastAsia="SimSun" w:cs="SimSun"/>
          <w:sz w:val="21"/>
          <w:szCs w:val="21"/>
        </w:rPr>
        <w:t xml:space="preserve"> </w:t>
      </w:r>
      <w:r>
        <w:rPr>
          <w:rFonts w:ascii="SimSun" w:hAnsi="SimSun" w:eastAsia="SimSun" w:cs="SimSun"/>
          <w:sz w:val="21"/>
          <w:szCs w:val="21"/>
          <w:spacing w:val="5"/>
        </w:rPr>
        <w:t>家企业都觉得自己可以干所有的事情，怎么可能给别人干呢?既然无法说</w:t>
      </w:r>
      <w:r>
        <w:rPr>
          <w:rFonts w:ascii="SimSun" w:hAnsi="SimSun" w:eastAsia="SimSun" w:cs="SimSun"/>
          <w:sz w:val="21"/>
          <w:szCs w:val="21"/>
          <w:spacing w:val="3"/>
        </w:rPr>
        <w:t xml:space="preserve"> </w:t>
      </w:r>
      <w:r>
        <w:rPr>
          <w:rFonts w:ascii="SimSun" w:hAnsi="SimSun" w:eastAsia="SimSun" w:cs="SimSun"/>
          <w:sz w:val="21"/>
          <w:szCs w:val="21"/>
          <w:spacing w:val="9"/>
        </w:rPr>
        <w:t>服别人，印建安在陕鼓内部提出，陕鼓绝不能</w:t>
      </w:r>
      <w:r>
        <w:rPr>
          <w:rFonts w:ascii="SimSun" w:hAnsi="SimSun" w:eastAsia="SimSun" w:cs="SimSun"/>
          <w:sz w:val="21"/>
          <w:szCs w:val="21"/>
          <w:spacing w:val="8"/>
        </w:rPr>
        <w:t>像别的厂家那样上太多装</w:t>
      </w:r>
      <w:r>
        <w:rPr>
          <w:rFonts w:ascii="SimSun" w:hAnsi="SimSun" w:eastAsia="SimSun" w:cs="SimSun"/>
          <w:sz w:val="21"/>
          <w:szCs w:val="21"/>
        </w:rPr>
        <w:t xml:space="preserve"> </w:t>
      </w:r>
      <w:r>
        <w:rPr>
          <w:rFonts w:ascii="SimSun" w:hAnsi="SimSun" w:eastAsia="SimSun" w:cs="SimSun"/>
          <w:sz w:val="21"/>
          <w:szCs w:val="21"/>
          <w:spacing w:val="-5"/>
        </w:rPr>
        <w:t>备。他问了大家一个问题：“节假日如果自驾出游，你最不应该选择的是哪</w:t>
      </w:r>
    </w:p>
    <w:p>
      <w:pPr>
        <w:spacing w:line="218" w:lineRule="auto"/>
        <w:rPr>
          <w:rFonts w:ascii="SimSun" w:hAnsi="SimSun" w:eastAsia="SimSun" w:cs="SimSun"/>
          <w:sz w:val="21"/>
          <w:szCs w:val="21"/>
        </w:rPr>
      </w:pPr>
      <w:r>
        <w:rPr>
          <w:rFonts w:ascii="SimSun" w:hAnsi="SimSun" w:eastAsia="SimSun" w:cs="SimSun"/>
          <w:sz w:val="21"/>
          <w:szCs w:val="21"/>
          <w:spacing w:val="2"/>
        </w:rPr>
        <w:t>条路?”答案是高速路。为什么?因为所有人都有习</w:t>
      </w:r>
      <w:r>
        <w:rPr>
          <w:rFonts w:ascii="SimSun" w:hAnsi="SimSun" w:eastAsia="SimSun" w:cs="SimSun"/>
          <w:sz w:val="21"/>
          <w:szCs w:val="21"/>
          <w:spacing w:val="1"/>
        </w:rPr>
        <w:t>惯性思维，认为高速路</w:t>
      </w:r>
    </w:p>
    <w:p>
      <w:pPr>
        <w:spacing w:line="218" w:lineRule="auto"/>
        <w:sectPr>
          <w:footerReference w:type="default" r:id="rId342"/>
          <w:pgSz w:w="8140" w:h="13060"/>
          <w:pgMar w:top="400" w:right="474" w:bottom="448" w:left="789" w:header="0" w:footer="309" w:gutter="0"/>
        </w:sectPr>
        <w:rPr>
          <w:rFonts w:ascii="SimSun" w:hAnsi="SimSun" w:eastAsia="SimSun" w:cs="SimSun"/>
          <w:sz w:val="21"/>
          <w:szCs w:val="21"/>
        </w:rPr>
      </w:pPr>
    </w:p>
    <w:p>
      <w:pPr>
        <w:ind w:left="687"/>
        <w:spacing w:before="282" w:line="224" w:lineRule="auto"/>
        <w:rPr>
          <w:rFonts w:ascii="STHupo" w:hAnsi="STHupo" w:eastAsia="STHupo" w:cs="STHupo"/>
          <w:sz w:val="15"/>
          <w:szCs w:val="15"/>
        </w:rPr>
      </w:pPr>
      <w:r>
        <w:drawing>
          <wp:anchor distT="0" distB="0" distL="0" distR="0" simplePos="0" relativeHeight="252242944" behindDoc="0" locked="0" layoutInCell="0" allowOverlap="1">
            <wp:simplePos x="0" y="0"/>
            <wp:positionH relativeFrom="page">
              <wp:posOffset>285736</wp:posOffset>
            </wp:positionH>
            <wp:positionV relativeFrom="page">
              <wp:posOffset>374682</wp:posOffset>
            </wp:positionV>
            <wp:extent cx="342904" cy="336533"/>
            <wp:effectExtent l="0" t="0" r="0" b="0"/>
            <wp:wrapNone/>
            <wp:docPr id="286" name="IM 286"/>
            <wp:cNvGraphicFramePr/>
            <a:graphic>
              <a:graphicData uri="http://schemas.openxmlformats.org/drawingml/2006/picture">
                <pic:pic>
                  <pic:nvPicPr>
                    <pic:cNvPr id="286" name="IM 286"/>
                    <pic:cNvPicPr/>
                  </pic:nvPicPr>
                  <pic:blipFill>
                    <a:blip r:embed="rId344"/>
                    <a:stretch>
                      <a:fillRect/>
                    </a:stretch>
                  </pic:blipFill>
                  <pic:spPr>
                    <a:xfrm rot="0">
                      <a:off x="0" y="0"/>
                      <a:ext cx="342904" cy="336533"/>
                    </a:xfrm>
                    <a:prstGeom prst="rect">
                      <a:avLst/>
                    </a:prstGeom>
                  </pic:spPr>
                </pic:pic>
              </a:graphicData>
            </a:graphic>
          </wp:anchor>
        </w:drawing>
      </w:r>
      <w:r>
        <w:rPr>
          <w:rFonts w:ascii="STHupo" w:hAnsi="STHupo" w:eastAsia="STHupo" w:cs="STHupo"/>
          <w:sz w:val="15"/>
          <w:szCs w:val="15"/>
          <w:b/>
          <w:bCs/>
          <w:spacing w:val="-4"/>
        </w:rPr>
        <w:t>中国智造</w:t>
      </w:r>
    </w:p>
    <w:p>
      <w:pPr>
        <w:ind w:left="694"/>
        <w:spacing w:before="74" w:line="221" w:lineRule="auto"/>
        <w:rPr>
          <w:rFonts w:ascii="SimHei" w:hAnsi="SimHei" w:eastAsia="SimHei" w:cs="SimHei"/>
          <w:sz w:val="15"/>
          <w:szCs w:val="15"/>
        </w:rPr>
      </w:pPr>
      <w:r>
        <w:rPr>
          <w:rFonts w:ascii="SimHei" w:hAnsi="SimHei" w:eastAsia="SimHei" w:cs="SimHei"/>
          <w:sz w:val="15"/>
          <w:szCs w:val="15"/>
          <w:spacing w:val="6"/>
        </w:rPr>
        <w:t>领先制造业企业模式创新</w:t>
      </w:r>
    </w:p>
    <w:p>
      <w:pPr>
        <w:pStyle w:val="BodyText"/>
        <w:spacing w:line="462" w:lineRule="auto"/>
        <w:rPr/>
      </w:pPr>
      <w:r/>
    </w:p>
    <w:p>
      <w:pPr>
        <w:ind w:left="104" w:right="22"/>
        <w:spacing w:before="68" w:line="378" w:lineRule="auto"/>
        <w:jc w:val="both"/>
        <w:rPr>
          <w:rFonts w:ascii="SimSun" w:hAnsi="SimSun" w:eastAsia="SimSun" w:cs="SimSun"/>
          <w:sz w:val="21"/>
          <w:szCs w:val="21"/>
        </w:rPr>
      </w:pPr>
      <w:r>
        <w:rPr>
          <w:rFonts w:ascii="SimSun" w:hAnsi="SimSun" w:eastAsia="SimSun" w:cs="SimSun"/>
          <w:sz w:val="21"/>
          <w:szCs w:val="21"/>
          <w:spacing w:val="1"/>
        </w:rPr>
        <w:t>宽、路况好、节假日不收费，结果都走高速路，造成交通堵塞，高速路反</w:t>
      </w:r>
      <w:r>
        <w:rPr>
          <w:rFonts w:ascii="SimSun" w:hAnsi="SimSun" w:eastAsia="SimSun" w:cs="SimSun"/>
          <w:sz w:val="21"/>
          <w:szCs w:val="21"/>
          <w:spacing w:val="14"/>
        </w:rPr>
        <w:t xml:space="preserve"> </w:t>
      </w:r>
      <w:r>
        <w:rPr>
          <w:rFonts w:ascii="SimSun" w:hAnsi="SimSun" w:eastAsia="SimSun" w:cs="SimSun"/>
          <w:sz w:val="21"/>
          <w:szCs w:val="21"/>
          <w:spacing w:val="3"/>
        </w:rPr>
        <w:t>而不如普通道路畅通；产业同行也一样，大家的思维</w:t>
      </w:r>
      <w:r>
        <w:rPr>
          <w:rFonts w:ascii="SimSun" w:hAnsi="SimSun" w:eastAsia="SimSun" w:cs="SimSun"/>
          <w:sz w:val="21"/>
          <w:szCs w:val="21"/>
          <w:spacing w:val="2"/>
        </w:rPr>
        <w:t>模式是一致的，导致</w:t>
      </w:r>
      <w:r>
        <w:rPr>
          <w:rFonts w:ascii="SimSun" w:hAnsi="SimSun" w:eastAsia="SimSun" w:cs="SimSun"/>
          <w:sz w:val="21"/>
          <w:szCs w:val="21"/>
        </w:rPr>
        <w:t xml:space="preserve"> </w:t>
      </w:r>
      <w:r>
        <w:rPr>
          <w:rFonts w:ascii="SimSun" w:hAnsi="SimSun" w:eastAsia="SimSun" w:cs="SimSun"/>
          <w:sz w:val="21"/>
          <w:szCs w:val="21"/>
          <w:spacing w:val="3"/>
        </w:rPr>
        <w:t>行为模式也趋于一致，这也是中国出现产能过剩的重</w:t>
      </w:r>
      <w:r>
        <w:rPr>
          <w:rFonts w:ascii="SimSun" w:hAnsi="SimSun" w:eastAsia="SimSun" w:cs="SimSun"/>
          <w:sz w:val="21"/>
          <w:szCs w:val="21"/>
          <w:spacing w:val="2"/>
        </w:rPr>
        <w:t>要原因，陕鼓要坚持</w:t>
      </w:r>
    </w:p>
    <w:p>
      <w:pPr>
        <w:spacing w:line="218" w:lineRule="auto"/>
        <w:rPr>
          <w:rFonts w:ascii="SimSun" w:hAnsi="SimSun" w:eastAsia="SimSun" w:cs="SimSun"/>
          <w:sz w:val="21"/>
          <w:szCs w:val="21"/>
        </w:rPr>
      </w:pPr>
      <w:r>
        <w:rPr>
          <w:rFonts w:ascii="SimSun" w:hAnsi="SimSun" w:eastAsia="SimSun" w:cs="SimSun"/>
          <w:sz w:val="21"/>
          <w:szCs w:val="21"/>
          <w:spacing w:val="-3"/>
        </w:rPr>
        <w:t>“节假日绝不上高速”的理念，众争莫往。</w:t>
      </w:r>
    </w:p>
    <w:p>
      <w:pPr>
        <w:ind w:left="104" w:right="19" w:firstLine="439"/>
        <w:spacing w:before="182" w:line="378" w:lineRule="auto"/>
        <w:jc w:val="both"/>
        <w:rPr>
          <w:rFonts w:ascii="SimSun" w:hAnsi="SimSun" w:eastAsia="SimSun" w:cs="SimSun"/>
          <w:sz w:val="21"/>
          <w:szCs w:val="21"/>
        </w:rPr>
      </w:pPr>
      <w:r>
        <w:rPr>
          <w:rFonts w:ascii="SimSun" w:hAnsi="SimSun" w:eastAsia="SimSun" w:cs="SimSun"/>
          <w:sz w:val="21"/>
          <w:szCs w:val="21"/>
          <w:spacing w:val="2"/>
        </w:rPr>
        <w:t>两个转变的核心就是关心客户需求、与同行实现差异化，从以产品为</w:t>
      </w:r>
      <w:r>
        <w:rPr>
          <w:rFonts w:ascii="SimSun" w:hAnsi="SimSun" w:eastAsia="SimSun" w:cs="SimSun"/>
          <w:sz w:val="21"/>
          <w:szCs w:val="21"/>
          <w:spacing w:val="10"/>
        </w:rPr>
        <w:t xml:space="preserve"> </w:t>
      </w:r>
      <w:r>
        <w:rPr>
          <w:rFonts w:ascii="SimSun" w:hAnsi="SimSun" w:eastAsia="SimSun" w:cs="SimSun"/>
          <w:sz w:val="21"/>
          <w:szCs w:val="21"/>
          <w:spacing w:val="1"/>
        </w:rPr>
        <w:t>核心的运营模式转变为“市场+技术+管理”的运营模式。可以说，陕鼓是</w:t>
      </w:r>
      <w:r>
        <w:rPr>
          <w:rFonts w:ascii="SimSun" w:hAnsi="SimSun" w:eastAsia="SimSun" w:cs="SimSun"/>
          <w:sz w:val="21"/>
          <w:szCs w:val="21"/>
          <w:spacing w:val="16"/>
        </w:rPr>
        <w:t xml:space="preserve"> </w:t>
      </w:r>
      <w:r>
        <w:rPr>
          <w:rFonts w:ascii="SimSun" w:hAnsi="SimSun" w:eastAsia="SimSun" w:cs="SimSun"/>
          <w:sz w:val="21"/>
          <w:szCs w:val="21"/>
          <w:spacing w:val="3"/>
        </w:rPr>
        <w:t>中国最早实施服务型制造的大型制造业企业。渐渐地，</w:t>
      </w:r>
      <w:r>
        <w:rPr>
          <w:rFonts w:ascii="SimSun" w:hAnsi="SimSun" w:eastAsia="SimSun" w:cs="SimSun"/>
          <w:sz w:val="21"/>
          <w:szCs w:val="21"/>
          <w:spacing w:val="2"/>
        </w:rPr>
        <w:t>陕鼓就探索出一个</w:t>
      </w:r>
    </w:p>
    <w:p>
      <w:pPr>
        <w:ind w:left="104"/>
        <w:spacing w:line="219" w:lineRule="auto"/>
        <w:rPr>
          <w:rFonts w:ascii="SimSun" w:hAnsi="SimSun" w:eastAsia="SimSun" w:cs="SimSun"/>
          <w:sz w:val="21"/>
          <w:szCs w:val="21"/>
        </w:rPr>
      </w:pPr>
      <w:r>
        <w:rPr>
          <w:rFonts w:ascii="SimSun" w:hAnsi="SimSun" w:eastAsia="SimSun" w:cs="SimSun"/>
          <w:sz w:val="21"/>
          <w:szCs w:val="21"/>
          <w:spacing w:val="-8"/>
        </w:rPr>
        <w:t>全新的水到渠成的产业链战略——“同心圆”。</w:t>
      </w:r>
    </w:p>
    <w:p>
      <w:pPr>
        <w:pStyle w:val="BodyText"/>
        <w:spacing w:line="274" w:lineRule="auto"/>
        <w:rPr/>
      </w:pPr>
      <w:r/>
    </w:p>
    <w:p>
      <w:pPr>
        <w:pStyle w:val="BodyText"/>
        <w:spacing w:line="274" w:lineRule="auto"/>
        <w:rPr/>
      </w:pPr>
      <w:r/>
    </w:p>
    <w:p>
      <w:pPr>
        <w:ind w:left="104"/>
        <w:spacing w:before="82" w:line="220" w:lineRule="auto"/>
        <w:rPr>
          <w:rFonts w:ascii="SimSun" w:hAnsi="SimSun" w:eastAsia="SimSun" w:cs="SimSun"/>
          <w:sz w:val="25"/>
          <w:szCs w:val="25"/>
        </w:rPr>
      </w:pPr>
      <w:r>
        <w:rPr>
          <w:rFonts w:ascii="SimSun" w:hAnsi="SimSun" w:eastAsia="SimSun" w:cs="SimSun"/>
          <w:sz w:val="25"/>
          <w:szCs w:val="25"/>
          <w:spacing w:val="-1"/>
        </w:rPr>
        <w:t>核心之源“同心圆”</w:t>
      </w:r>
    </w:p>
    <w:p>
      <w:pPr>
        <w:pStyle w:val="BodyText"/>
        <w:spacing w:line="451" w:lineRule="auto"/>
        <w:rPr/>
      </w:pPr>
      <w:r/>
    </w:p>
    <w:p>
      <w:pPr>
        <w:ind w:left="104" w:firstLine="459"/>
        <w:spacing w:before="69" w:line="369" w:lineRule="auto"/>
        <w:jc w:val="both"/>
        <w:rPr>
          <w:rFonts w:ascii="SimSun" w:hAnsi="SimSun" w:eastAsia="SimSun" w:cs="SimSun"/>
          <w:sz w:val="21"/>
          <w:szCs w:val="21"/>
        </w:rPr>
      </w:pPr>
      <w:r>
        <w:rPr>
          <w:rFonts w:ascii="SimSun" w:hAnsi="SimSun" w:eastAsia="SimSun" w:cs="SimSun"/>
          <w:sz w:val="21"/>
          <w:szCs w:val="21"/>
          <w:spacing w:val="2"/>
        </w:rPr>
        <w:t>在业务模式上，陕鼓提出“同心圆放大”的理念，即围绕核心制造能</w:t>
      </w:r>
      <w:r>
        <w:rPr>
          <w:rFonts w:ascii="SimSun" w:hAnsi="SimSun" w:eastAsia="SimSun" w:cs="SimSun"/>
          <w:sz w:val="21"/>
          <w:szCs w:val="21"/>
          <w:spacing w:val="9"/>
        </w:rPr>
        <w:t xml:space="preserve"> </w:t>
      </w:r>
      <w:r>
        <w:rPr>
          <w:rFonts w:ascii="SimSun" w:hAnsi="SimSun" w:eastAsia="SimSun" w:cs="SimSun"/>
          <w:sz w:val="21"/>
          <w:szCs w:val="21"/>
          <w:spacing w:val="2"/>
        </w:rPr>
        <w:t>力外扩产业链。早在1999年，任陕鼓主管营销的副厂长的印建安</w:t>
      </w:r>
      <w:r>
        <w:rPr>
          <w:rFonts w:ascii="SimSun" w:hAnsi="SimSun" w:eastAsia="SimSun" w:cs="SimSun"/>
          <w:sz w:val="21"/>
          <w:szCs w:val="21"/>
          <w:spacing w:val="1"/>
        </w:rPr>
        <w:t>在北京出</w:t>
      </w:r>
      <w:r>
        <w:rPr>
          <w:rFonts w:ascii="SimSun" w:hAnsi="SimSun" w:eastAsia="SimSun" w:cs="SimSun"/>
          <w:sz w:val="21"/>
          <w:szCs w:val="21"/>
        </w:rPr>
        <w:t xml:space="preserve"> </w:t>
      </w:r>
      <w:r>
        <w:rPr>
          <w:rFonts w:ascii="SimSun" w:hAnsi="SimSun" w:eastAsia="SimSun" w:cs="SimSun"/>
          <w:sz w:val="21"/>
          <w:szCs w:val="21"/>
          <w:spacing w:val="-2"/>
        </w:rPr>
        <w:t>差期间就从一家</w:t>
      </w:r>
      <w:r>
        <w:rPr>
          <w:rFonts w:ascii="Times New Roman" w:hAnsi="Times New Roman" w:eastAsia="Times New Roman" w:cs="Times New Roman"/>
          <w:sz w:val="21"/>
          <w:szCs w:val="21"/>
          <w:spacing w:val="-2"/>
        </w:rPr>
        <w:t>IT </w:t>
      </w:r>
      <w:r>
        <w:rPr>
          <w:rFonts w:ascii="SimSun" w:hAnsi="SimSun" w:eastAsia="SimSun" w:cs="SimSun"/>
          <w:sz w:val="21"/>
          <w:szCs w:val="21"/>
          <w:spacing w:val="-2"/>
        </w:rPr>
        <w:t>公司了解到，</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2"/>
        </w:rPr>
        <w:t>IBM</w:t>
      </w:r>
      <w:r>
        <w:rPr>
          <w:rFonts w:ascii="SimSun" w:hAnsi="SimSun" w:eastAsia="SimSun" w:cs="SimSun"/>
          <w:sz w:val="21"/>
          <w:szCs w:val="21"/>
          <w:spacing w:val="-2"/>
        </w:rPr>
        <w:t>当时正在研究如何通过计算机系统进 </w:t>
      </w:r>
      <w:r>
        <w:rPr>
          <w:rFonts w:ascii="SimSun" w:hAnsi="SimSun" w:eastAsia="SimSun" w:cs="SimSun"/>
          <w:sz w:val="21"/>
          <w:szCs w:val="21"/>
          <w:spacing w:val="3"/>
        </w:rPr>
        <w:t>行远程监控，他立即联想到，陕鼓每一台机器里都</w:t>
      </w:r>
      <w:r>
        <w:rPr>
          <w:rFonts w:ascii="SimSun" w:hAnsi="SimSun" w:eastAsia="SimSun" w:cs="SimSun"/>
          <w:sz w:val="21"/>
          <w:szCs w:val="21"/>
          <w:spacing w:val="2"/>
        </w:rPr>
        <w:t>有相应的信号系统，借</w:t>
      </w:r>
      <w:r>
        <w:rPr>
          <w:rFonts w:ascii="SimSun" w:hAnsi="SimSun" w:eastAsia="SimSun" w:cs="SimSun"/>
          <w:sz w:val="21"/>
          <w:szCs w:val="21"/>
        </w:rPr>
        <w:t xml:space="preserve"> </w:t>
      </w:r>
      <w:r>
        <w:rPr>
          <w:rFonts w:ascii="SimSun" w:hAnsi="SimSun" w:eastAsia="SimSun" w:cs="SimSun"/>
          <w:sz w:val="21"/>
          <w:szCs w:val="21"/>
          <w:spacing w:val="3"/>
        </w:rPr>
        <w:t>助日益发达的互联网，陕鼓完全可以对信号进行进一步的整理、打包、回</w:t>
      </w:r>
      <w:r>
        <w:rPr>
          <w:rFonts w:ascii="SimSun" w:hAnsi="SimSun" w:eastAsia="SimSun" w:cs="SimSun"/>
          <w:sz w:val="21"/>
          <w:szCs w:val="21"/>
          <w:spacing w:val="5"/>
        </w:rPr>
        <w:t xml:space="preserve"> </w:t>
      </w:r>
      <w:r>
        <w:rPr>
          <w:rFonts w:ascii="SimSun" w:hAnsi="SimSun" w:eastAsia="SimSun" w:cs="SimSun"/>
          <w:sz w:val="21"/>
          <w:szCs w:val="21"/>
          <w:spacing w:val="2"/>
        </w:rPr>
        <w:t>传。担任董事长之后，印建安领导下的陕鼓从2001年开始全面启动对</w:t>
      </w:r>
      <w:r>
        <w:rPr>
          <w:rFonts w:ascii="SimSun" w:hAnsi="SimSun" w:eastAsia="SimSun" w:cs="SimSun"/>
          <w:sz w:val="21"/>
          <w:szCs w:val="21"/>
          <w:spacing w:val="1"/>
        </w:rPr>
        <w:t>远程</w:t>
      </w:r>
      <w:r>
        <w:rPr>
          <w:rFonts w:ascii="SimSun" w:hAnsi="SimSun" w:eastAsia="SimSun" w:cs="SimSun"/>
          <w:sz w:val="21"/>
          <w:szCs w:val="21"/>
        </w:rPr>
        <w:t xml:space="preserve"> </w:t>
      </w:r>
      <w:r>
        <w:rPr>
          <w:rFonts w:ascii="SimSun" w:hAnsi="SimSun" w:eastAsia="SimSun" w:cs="SimSun"/>
          <w:sz w:val="21"/>
          <w:szCs w:val="21"/>
          <w:spacing w:val="3"/>
        </w:rPr>
        <w:t>在线监测系统的研发，并于2003年投入</w:t>
      </w:r>
      <w:r>
        <w:rPr>
          <w:rFonts w:ascii="SimSun" w:hAnsi="SimSun" w:eastAsia="SimSun" w:cs="SimSun"/>
          <w:sz w:val="21"/>
          <w:szCs w:val="21"/>
          <w:spacing w:val="2"/>
        </w:rPr>
        <w:t>使用。这在当时开了业界先河：通</w:t>
      </w:r>
      <w:r>
        <w:rPr>
          <w:rFonts w:ascii="SimSun" w:hAnsi="SimSun" w:eastAsia="SimSun" w:cs="SimSun"/>
          <w:sz w:val="21"/>
          <w:szCs w:val="21"/>
        </w:rPr>
        <w:t xml:space="preserve"> </w:t>
      </w:r>
      <w:r>
        <w:rPr>
          <w:rFonts w:ascii="SimSun" w:hAnsi="SimSun" w:eastAsia="SimSun" w:cs="SimSun"/>
          <w:sz w:val="21"/>
          <w:szCs w:val="21"/>
          <w:spacing w:val="1"/>
        </w:rPr>
        <w:t>过互联网将大型机组的运行技术数据回传到陕鼓旋转机械远程在线监测及</w:t>
      </w:r>
      <w:r>
        <w:rPr>
          <w:rFonts w:ascii="SimSun" w:hAnsi="SimSun" w:eastAsia="SimSun" w:cs="SimSun"/>
          <w:sz w:val="21"/>
          <w:szCs w:val="21"/>
          <w:spacing w:val="18"/>
        </w:rPr>
        <w:t xml:space="preserve"> </w:t>
      </w:r>
      <w:r>
        <w:rPr>
          <w:rFonts w:ascii="SimSun" w:hAnsi="SimSun" w:eastAsia="SimSun" w:cs="SimSun"/>
          <w:sz w:val="21"/>
          <w:szCs w:val="21"/>
          <w:spacing w:val="8"/>
        </w:rPr>
        <w:t>故障诊断中心，陕鼓全天24小时为用户提供在线技术支持和故障分析诊</w:t>
      </w:r>
      <w:r>
        <w:rPr>
          <w:rFonts w:ascii="SimSun" w:hAnsi="SimSun" w:eastAsia="SimSun" w:cs="SimSun"/>
          <w:sz w:val="21"/>
          <w:szCs w:val="21"/>
          <w:spacing w:val="3"/>
        </w:rPr>
        <w:t xml:space="preserve"> </w:t>
      </w:r>
      <w:r>
        <w:rPr>
          <w:rFonts w:ascii="SimSun" w:hAnsi="SimSun" w:eastAsia="SimSun" w:cs="SimSun"/>
          <w:sz w:val="21"/>
          <w:szCs w:val="21"/>
          <w:spacing w:val="3"/>
        </w:rPr>
        <w:t>断，在不需要停机的情况下，为用户量身定制检修计划</w:t>
      </w:r>
      <w:r>
        <w:rPr>
          <w:rFonts w:ascii="SimSun" w:hAnsi="SimSun" w:eastAsia="SimSun" w:cs="SimSun"/>
          <w:sz w:val="21"/>
          <w:szCs w:val="21"/>
          <w:spacing w:val="2"/>
        </w:rPr>
        <w:t>和方案，并提供更</w:t>
      </w:r>
      <w:r>
        <w:rPr>
          <w:rFonts w:ascii="SimSun" w:hAnsi="SimSun" w:eastAsia="SimSun" w:cs="SimSun"/>
          <w:sz w:val="21"/>
          <w:szCs w:val="21"/>
        </w:rPr>
        <w:t xml:space="preserve"> </w:t>
      </w:r>
      <w:r>
        <w:rPr>
          <w:rFonts w:ascii="SimSun" w:hAnsi="SimSun" w:eastAsia="SimSun" w:cs="SimSun"/>
          <w:sz w:val="21"/>
          <w:szCs w:val="21"/>
          <w:spacing w:val="3"/>
        </w:rPr>
        <w:t>换备件的建议。这就大大降低了用户检修设备的成</w:t>
      </w:r>
      <w:r>
        <w:rPr>
          <w:rFonts w:ascii="SimSun" w:hAnsi="SimSun" w:eastAsia="SimSun" w:cs="SimSun"/>
          <w:sz w:val="21"/>
          <w:szCs w:val="21"/>
          <w:spacing w:val="2"/>
        </w:rPr>
        <w:t>本，更好地保证了机组</w:t>
      </w:r>
      <w:r>
        <w:rPr>
          <w:rFonts w:ascii="SimSun" w:hAnsi="SimSun" w:eastAsia="SimSun" w:cs="SimSun"/>
          <w:sz w:val="21"/>
          <w:szCs w:val="21"/>
        </w:rPr>
        <w:t xml:space="preserve"> </w:t>
      </w:r>
      <w:r>
        <w:rPr>
          <w:rFonts w:ascii="SimSun" w:hAnsi="SimSun" w:eastAsia="SimSun" w:cs="SimSun"/>
          <w:sz w:val="21"/>
          <w:szCs w:val="21"/>
          <w:spacing w:val="1"/>
        </w:rPr>
        <w:t>的安全运行。陕鼓通过远程在线监测及故障诊断系统帮助用户实时监测设</w:t>
      </w:r>
      <w:r>
        <w:rPr>
          <w:rFonts w:ascii="SimSun" w:hAnsi="SimSun" w:eastAsia="SimSun" w:cs="SimSun"/>
          <w:sz w:val="21"/>
          <w:szCs w:val="21"/>
          <w:spacing w:val="16"/>
        </w:rPr>
        <w:t xml:space="preserve"> </w:t>
      </w:r>
      <w:r>
        <w:rPr>
          <w:rFonts w:ascii="SimSun" w:hAnsi="SimSun" w:eastAsia="SimSun" w:cs="SimSun"/>
          <w:sz w:val="21"/>
          <w:szCs w:val="21"/>
          <w:spacing w:val="6"/>
        </w:rPr>
        <w:t>备的运行状况，不仅可以实现“备件零库存”,还可以及时获取用户设备</w:t>
      </w:r>
    </w:p>
    <w:p>
      <w:pPr>
        <w:ind w:left="104"/>
        <w:spacing w:line="218" w:lineRule="auto"/>
        <w:rPr>
          <w:rFonts w:ascii="SimSun" w:hAnsi="SimSun" w:eastAsia="SimSun" w:cs="SimSun"/>
          <w:sz w:val="21"/>
          <w:szCs w:val="21"/>
        </w:rPr>
      </w:pPr>
      <w:r>
        <w:rPr>
          <w:rFonts w:ascii="SimSun" w:hAnsi="SimSun" w:eastAsia="SimSun" w:cs="SimSun"/>
          <w:sz w:val="21"/>
          <w:szCs w:val="21"/>
          <w:spacing w:val="8"/>
        </w:rPr>
        <w:t>运行的一手信息；不仅能为用户提供准确的维修改造和备品备件需求信</w:t>
      </w:r>
    </w:p>
    <w:p>
      <w:pPr>
        <w:spacing w:line="218" w:lineRule="auto"/>
        <w:sectPr>
          <w:footerReference w:type="default" r:id="rId343"/>
          <w:pgSz w:w="8140" w:h="13060"/>
          <w:pgMar w:top="400" w:right="809" w:bottom="461" w:left="395" w:header="0" w:footer="332" w:gutter="0"/>
        </w:sectPr>
        <w:rPr>
          <w:rFonts w:ascii="SimSun" w:hAnsi="SimSun" w:eastAsia="SimSun" w:cs="SimSun"/>
          <w:sz w:val="21"/>
          <w:szCs w:val="21"/>
        </w:rPr>
      </w:pPr>
    </w:p>
    <w:p>
      <w:pPr>
        <w:ind w:left="5350" w:right="33" w:firstLine="999"/>
        <w:spacing w:before="267" w:line="230" w:lineRule="auto"/>
        <w:rPr>
          <w:rFonts w:ascii="SimHei" w:hAnsi="SimHei" w:eastAsia="SimHei" w:cs="SimHei"/>
          <w:sz w:val="20"/>
          <w:szCs w:val="20"/>
        </w:rPr>
      </w:pPr>
      <w:r>
        <w:rPr>
          <w:rFonts w:ascii="SimHei" w:hAnsi="SimHei" w:eastAsia="SimHei" w:cs="SimHei"/>
          <w:sz w:val="20"/>
          <w:szCs w:val="20"/>
          <w:spacing w:val="-12"/>
          <w:w w:val="85"/>
        </w:rPr>
        <w:t>第七章</w:t>
      </w:r>
      <w:r>
        <w:rPr>
          <w:rFonts w:ascii="SimHei" w:hAnsi="SimHei" w:eastAsia="SimHei" w:cs="SimHei"/>
          <w:sz w:val="20"/>
          <w:szCs w:val="20"/>
          <w:spacing w:val="1"/>
        </w:rPr>
        <w:t xml:space="preserve"> </w:t>
      </w:r>
      <w:r>
        <w:rPr>
          <w:rFonts w:ascii="SimHei" w:hAnsi="SimHei" w:eastAsia="SimHei" w:cs="SimHei"/>
          <w:sz w:val="20"/>
          <w:szCs w:val="20"/>
          <w:spacing w:val="-25"/>
          <w:w w:val="90"/>
        </w:rPr>
        <w:t>陕鼓：</w:t>
      </w:r>
      <w:r>
        <w:rPr>
          <w:rFonts w:ascii="SimHei" w:hAnsi="SimHei" w:eastAsia="SimHei" w:cs="SimHei"/>
          <w:sz w:val="20"/>
          <w:szCs w:val="20"/>
          <w:spacing w:val="-25"/>
          <w:w w:val="90"/>
        </w:rPr>
        <w:t xml:space="preserve"> </w:t>
      </w:r>
      <w:r>
        <w:rPr>
          <w:rFonts w:ascii="SimHei" w:hAnsi="SimHei" w:eastAsia="SimHei" w:cs="SimHei"/>
          <w:sz w:val="20"/>
          <w:szCs w:val="20"/>
          <w:spacing w:val="-25"/>
          <w:w w:val="90"/>
        </w:rPr>
        <w:t>推动智慧能源</w:t>
      </w:r>
    </w:p>
    <w:p>
      <w:pPr>
        <w:pStyle w:val="BodyText"/>
        <w:spacing w:line="473" w:lineRule="auto"/>
        <w:rPr/>
      </w:pPr>
      <w:r/>
    </w:p>
    <w:p>
      <w:pPr>
        <w:ind w:right="85"/>
        <w:spacing w:before="65" w:line="388" w:lineRule="auto"/>
        <w:jc w:val="both"/>
        <w:rPr>
          <w:rFonts w:ascii="SimSun" w:hAnsi="SimSun" w:eastAsia="SimSun" w:cs="SimSun"/>
          <w:sz w:val="20"/>
          <w:szCs w:val="20"/>
        </w:rPr>
      </w:pPr>
      <w:r>
        <w:rPr>
          <w:rFonts w:ascii="SimSun" w:hAnsi="SimSun" w:eastAsia="SimSun" w:cs="SimSun"/>
          <w:sz w:val="20"/>
          <w:szCs w:val="20"/>
          <w:spacing w:val="12"/>
        </w:rPr>
        <w:t>息，还能快速响应其需求。该系统的使用大大加</w:t>
      </w:r>
      <w:r>
        <w:rPr>
          <w:rFonts w:ascii="SimSun" w:hAnsi="SimSun" w:eastAsia="SimSun" w:cs="SimSun"/>
          <w:sz w:val="20"/>
          <w:szCs w:val="20"/>
          <w:spacing w:val="11"/>
        </w:rPr>
        <w:t>强了陕鼓与用户之间的信</w:t>
      </w:r>
      <w:r>
        <w:rPr>
          <w:rFonts w:ascii="SimSun" w:hAnsi="SimSun" w:eastAsia="SimSun" w:cs="SimSun"/>
          <w:sz w:val="20"/>
          <w:szCs w:val="20"/>
        </w:rPr>
        <w:t xml:space="preserve"> </w:t>
      </w:r>
      <w:r>
        <w:rPr>
          <w:rFonts w:ascii="SimSun" w:hAnsi="SimSun" w:eastAsia="SimSun" w:cs="SimSun"/>
          <w:sz w:val="20"/>
          <w:szCs w:val="20"/>
          <w:spacing w:val="11"/>
        </w:rPr>
        <w:t>息交流，也赢得了用户进一步的信任。2006年，陕鼓旋转</w:t>
      </w:r>
      <w:r>
        <w:rPr>
          <w:rFonts w:ascii="SimSun" w:hAnsi="SimSun" w:eastAsia="SimSun" w:cs="SimSun"/>
          <w:sz w:val="20"/>
          <w:szCs w:val="20"/>
          <w:spacing w:val="10"/>
        </w:rPr>
        <w:t>机械远程在线监</w:t>
      </w:r>
    </w:p>
    <w:p>
      <w:pPr>
        <w:spacing w:line="219" w:lineRule="auto"/>
        <w:rPr>
          <w:rFonts w:ascii="SimSun" w:hAnsi="SimSun" w:eastAsia="SimSun" w:cs="SimSun"/>
          <w:sz w:val="20"/>
          <w:szCs w:val="20"/>
        </w:rPr>
      </w:pPr>
      <w:r>
        <w:rPr>
          <w:rFonts w:ascii="SimSun" w:hAnsi="SimSun" w:eastAsia="SimSun" w:cs="SimSun"/>
          <w:sz w:val="20"/>
          <w:szCs w:val="20"/>
          <w:spacing w:val="12"/>
        </w:rPr>
        <w:t>测及故障诊断中心挂牌成立(见图7.4)。</w:t>
      </w:r>
    </w:p>
    <w:p>
      <w:pPr>
        <w:pStyle w:val="BodyText"/>
        <w:spacing w:line="292" w:lineRule="auto"/>
        <w:rPr/>
      </w:pPr>
      <w:r/>
    </w:p>
    <w:p>
      <w:pPr>
        <w:ind w:firstLine="529"/>
        <w:spacing w:line="3750" w:lineRule="exact"/>
        <w:rPr/>
      </w:pPr>
      <w:r>
        <w:rPr>
          <w:position w:val="-75"/>
        </w:rPr>
        <w:drawing>
          <wp:inline distT="0" distB="0" distL="0" distR="0">
            <wp:extent cx="3651259" cy="2381281"/>
            <wp:effectExtent l="0" t="0" r="0" b="0"/>
            <wp:docPr id="288" name="IM 288"/>
            <wp:cNvGraphicFramePr/>
            <a:graphic>
              <a:graphicData uri="http://schemas.openxmlformats.org/drawingml/2006/picture">
                <pic:pic>
                  <pic:nvPicPr>
                    <pic:cNvPr id="288" name="IM 288"/>
                    <pic:cNvPicPr/>
                  </pic:nvPicPr>
                  <pic:blipFill>
                    <a:blip r:embed="rId346"/>
                    <a:stretch>
                      <a:fillRect/>
                    </a:stretch>
                  </pic:blipFill>
                  <pic:spPr>
                    <a:xfrm rot="0">
                      <a:off x="0" y="0"/>
                      <a:ext cx="3651259" cy="2381281"/>
                    </a:xfrm>
                    <a:prstGeom prst="rect">
                      <a:avLst/>
                    </a:prstGeom>
                  </pic:spPr>
                </pic:pic>
              </a:graphicData>
            </a:graphic>
          </wp:inline>
        </w:drawing>
      </w:r>
    </w:p>
    <w:p>
      <w:pPr>
        <w:ind w:left="1022"/>
        <w:spacing w:before="222" w:line="219" w:lineRule="auto"/>
        <w:rPr>
          <w:rFonts w:ascii="SimHei" w:hAnsi="SimHei" w:eastAsia="SimHei" w:cs="SimHei"/>
          <w:sz w:val="20"/>
          <w:szCs w:val="20"/>
        </w:rPr>
      </w:pPr>
      <w:r>
        <w:rPr>
          <w:rFonts w:ascii="SimHei" w:hAnsi="SimHei" w:eastAsia="SimHei" w:cs="SimHei"/>
          <w:sz w:val="20"/>
          <w:szCs w:val="20"/>
          <w:b/>
          <w:bCs/>
          <w:spacing w:val="-14"/>
          <w:w w:val="97"/>
        </w:rPr>
        <w:t>图7.4</w:t>
      </w:r>
      <w:r>
        <w:rPr>
          <w:rFonts w:ascii="SimHei" w:hAnsi="SimHei" w:eastAsia="SimHei" w:cs="SimHei"/>
          <w:sz w:val="20"/>
          <w:szCs w:val="20"/>
          <w:spacing w:val="87"/>
        </w:rPr>
        <w:t xml:space="preserve"> </w:t>
      </w:r>
      <w:r>
        <w:rPr>
          <w:rFonts w:ascii="SimHei" w:hAnsi="SimHei" w:eastAsia="SimHei" w:cs="SimHei"/>
          <w:sz w:val="20"/>
          <w:szCs w:val="20"/>
          <w:b/>
          <w:bCs/>
          <w:spacing w:val="-14"/>
          <w:w w:val="97"/>
        </w:rPr>
        <w:t>陕鼓旋转机械远程在线监测及故障诊断中心挂牌成立</w:t>
      </w:r>
    </w:p>
    <w:p>
      <w:pPr>
        <w:pStyle w:val="BodyText"/>
        <w:spacing w:line="245" w:lineRule="auto"/>
        <w:rPr/>
      </w:pPr>
      <w:r/>
    </w:p>
    <w:p>
      <w:pPr>
        <w:ind w:firstLine="450"/>
        <w:spacing w:before="65" w:line="398" w:lineRule="auto"/>
        <w:jc w:val="both"/>
        <w:rPr>
          <w:rFonts w:ascii="SimSun" w:hAnsi="SimSun" w:eastAsia="SimSun" w:cs="SimSun"/>
          <w:sz w:val="20"/>
          <w:szCs w:val="20"/>
        </w:rPr>
      </w:pPr>
      <w:r>
        <w:rPr>
          <w:rFonts w:ascii="SimSun" w:hAnsi="SimSun" w:eastAsia="SimSun" w:cs="SimSun"/>
          <w:sz w:val="20"/>
          <w:szCs w:val="20"/>
          <w:spacing w:val="15"/>
        </w:rPr>
        <w:t>陕鼓推出“透平设备全生命周期系统服务”,解决大型动力装备</w:t>
      </w:r>
      <w:r>
        <w:rPr>
          <w:rFonts w:ascii="SimSun" w:hAnsi="SimSun" w:eastAsia="SimSun" w:cs="SimSun"/>
          <w:sz w:val="20"/>
          <w:szCs w:val="20"/>
          <w:spacing w:val="14"/>
        </w:rPr>
        <w:t>全生</w:t>
      </w:r>
      <w:r>
        <w:rPr>
          <w:rFonts w:ascii="SimSun" w:hAnsi="SimSun" w:eastAsia="SimSun" w:cs="SimSun"/>
          <w:sz w:val="20"/>
          <w:szCs w:val="20"/>
        </w:rPr>
        <w:t xml:space="preserve"> </w:t>
      </w:r>
      <w:r>
        <w:rPr>
          <w:rFonts w:ascii="SimSun" w:hAnsi="SimSun" w:eastAsia="SimSun" w:cs="SimSun"/>
          <w:sz w:val="20"/>
          <w:szCs w:val="20"/>
          <w:spacing w:val="11"/>
        </w:rPr>
        <w:t>命周期的健康管理问题，为客户提供全托式保运、再制造、检修维修、专</w:t>
      </w:r>
      <w:r>
        <w:rPr>
          <w:rFonts w:ascii="SimSun" w:hAnsi="SimSun" w:eastAsia="SimSun" w:cs="SimSun"/>
          <w:sz w:val="20"/>
          <w:szCs w:val="20"/>
          <w:spacing w:val="9"/>
        </w:rPr>
        <w:t xml:space="preserve">  </w:t>
      </w:r>
      <w:r>
        <w:rPr>
          <w:rFonts w:ascii="SimSun" w:hAnsi="SimSun" w:eastAsia="SimSun" w:cs="SimSun"/>
          <w:sz w:val="20"/>
          <w:szCs w:val="20"/>
          <w:spacing w:val="18"/>
        </w:rPr>
        <w:t>用润滑油以及合同能源管理等服务。陕鼓建立全生命周期系统的研发思 </w:t>
      </w:r>
      <w:r>
        <w:rPr>
          <w:rFonts w:ascii="SimSun" w:hAnsi="SimSun" w:eastAsia="SimSun" w:cs="SimSun"/>
          <w:sz w:val="20"/>
          <w:szCs w:val="20"/>
          <w:spacing w:val="8"/>
        </w:rPr>
        <w:t>路，居然来自印建安与301</w:t>
      </w:r>
      <w:r>
        <w:rPr>
          <w:rFonts w:ascii="SimSun" w:hAnsi="SimSun" w:eastAsia="SimSun" w:cs="SimSun"/>
          <w:sz w:val="20"/>
          <w:szCs w:val="20"/>
          <w:spacing w:val="-14"/>
        </w:rPr>
        <w:t xml:space="preserve"> </w:t>
      </w:r>
      <w:r>
        <w:rPr>
          <w:rFonts w:ascii="SimSun" w:hAnsi="SimSun" w:eastAsia="SimSun" w:cs="SimSun"/>
          <w:sz w:val="20"/>
          <w:szCs w:val="20"/>
          <w:spacing w:val="8"/>
        </w:rPr>
        <w:t>医院健康管理中心一位专家的交流。在交谈中，</w:t>
      </w:r>
      <w:r>
        <w:rPr>
          <w:rFonts w:ascii="SimSun" w:hAnsi="SimSun" w:eastAsia="SimSun" w:cs="SimSun"/>
          <w:sz w:val="20"/>
          <w:szCs w:val="20"/>
        </w:rPr>
        <w:t xml:space="preserve"> </w:t>
      </w:r>
      <w:r>
        <w:rPr>
          <w:rFonts w:ascii="SimSun" w:hAnsi="SimSun" w:eastAsia="SimSun" w:cs="SimSun"/>
          <w:sz w:val="20"/>
          <w:szCs w:val="20"/>
          <w:spacing w:val="12"/>
        </w:rPr>
        <w:t>印建安发现高端人群的健康管理与关键设备和高端设备的保修及管理，在</w:t>
      </w:r>
      <w:r>
        <w:rPr>
          <w:rFonts w:ascii="SimSun" w:hAnsi="SimSun" w:eastAsia="SimSun" w:cs="SimSun"/>
          <w:sz w:val="20"/>
          <w:szCs w:val="20"/>
          <w:spacing w:val="16"/>
        </w:rPr>
        <w:t xml:space="preserve"> </w:t>
      </w:r>
      <w:r>
        <w:rPr>
          <w:rFonts w:ascii="SimSun" w:hAnsi="SimSun" w:eastAsia="SimSun" w:cs="SimSun"/>
          <w:sz w:val="20"/>
          <w:szCs w:val="20"/>
          <w:spacing w:val="12"/>
        </w:rPr>
        <w:t>方法、途径甚至技术方案的底层设计上都有相</w:t>
      </w:r>
      <w:r>
        <w:rPr>
          <w:rFonts w:ascii="SimSun" w:hAnsi="SimSun" w:eastAsia="SimSun" w:cs="SimSun"/>
          <w:sz w:val="20"/>
          <w:szCs w:val="20"/>
          <w:spacing w:val="11"/>
        </w:rPr>
        <w:t>通的地方。于是，印建安意</w:t>
      </w:r>
      <w:r>
        <w:rPr>
          <w:rFonts w:ascii="SimSun" w:hAnsi="SimSun" w:eastAsia="SimSun" w:cs="SimSun"/>
          <w:sz w:val="20"/>
          <w:szCs w:val="20"/>
        </w:rPr>
        <w:t xml:space="preserve">  </w:t>
      </w:r>
      <w:r>
        <w:rPr>
          <w:rFonts w:ascii="SimSun" w:hAnsi="SimSun" w:eastAsia="SimSun" w:cs="SimSun"/>
          <w:sz w:val="20"/>
          <w:szCs w:val="20"/>
          <w:spacing w:val="11"/>
        </w:rPr>
        <w:t>识到，能量转换设备全生命周期的健康管理服务是未来制造业的一个重要</w:t>
      </w:r>
    </w:p>
    <w:p>
      <w:pPr>
        <w:spacing w:before="1" w:line="220" w:lineRule="auto"/>
        <w:rPr>
          <w:rFonts w:ascii="SimSun" w:hAnsi="SimSun" w:eastAsia="SimSun" w:cs="SimSun"/>
          <w:sz w:val="20"/>
          <w:szCs w:val="20"/>
        </w:rPr>
      </w:pPr>
      <w:r>
        <w:rPr>
          <w:rFonts w:ascii="SimSun" w:hAnsi="SimSun" w:eastAsia="SimSun" w:cs="SimSun"/>
          <w:sz w:val="20"/>
          <w:szCs w:val="20"/>
          <w:spacing w:val="5"/>
        </w:rPr>
        <w:t>增长点。</w:t>
      </w:r>
    </w:p>
    <w:p>
      <w:pPr>
        <w:ind w:right="56" w:firstLine="450"/>
        <w:spacing w:before="249" w:line="397" w:lineRule="auto"/>
        <w:jc w:val="both"/>
        <w:rPr>
          <w:rFonts w:ascii="SimSun" w:hAnsi="SimSun" w:eastAsia="SimSun" w:cs="SimSun"/>
          <w:sz w:val="20"/>
          <w:szCs w:val="20"/>
        </w:rPr>
      </w:pPr>
      <w:r>
        <w:rPr>
          <w:rFonts w:ascii="SimSun" w:hAnsi="SimSun" w:eastAsia="SimSun" w:cs="SimSun"/>
          <w:sz w:val="20"/>
          <w:szCs w:val="20"/>
          <w:spacing w:val="17"/>
        </w:rPr>
        <w:t>发表在2013年10月26日《第一财经日报》上的</w:t>
      </w:r>
      <w:r>
        <w:rPr>
          <w:rFonts w:ascii="SimSun" w:hAnsi="SimSun" w:eastAsia="SimSun" w:cs="SimSun"/>
          <w:sz w:val="20"/>
          <w:szCs w:val="20"/>
          <w:spacing w:val="16"/>
        </w:rPr>
        <w:t>文章《陕鼓动力转型</w:t>
      </w:r>
      <w:r>
        <w:rPr>
          <w:rFonts w:ascii="SimSun" w:hAnsi="SimSun" w:eastAsia="SimSun" w:cs="SimSun"/>
          <w:sz w:val="20"/>
          <w:szCs w:val="20"/>
        </w:rPr>
        <w:t xml:space="preserve"> </w:t>
      </w:r>
      <w:r>
        <w:rPr>
          <w:rFonts w:ascii="SimSun" w:hAnsi="SimSun" w:eastAsia="SimSun" w:cs="SimSun"/>
          <w:sz w:val="20"/>
          <w:szCs w:val="20"/>
          <w:spacing w:val="17"/>
        </w:rPr>
        <w:t>初见成效未来服务和运营收入或占60%以上》,清晰地表达了印建安变革</w:t>
      </w:r>
    </w:p>
    <w:p>
      <w:pPr>
        <w:spacing w:before="1" w:line="219" w:lineRule="auto"/>
        <w:rPr>
          <w:rFonts w:ascii="SimSun" w:hAnsi="SimSun" w:eastAsia="SimSun" w:cs="SimSun"/>
          <w:sz w:val="20"/>
          <w:szCs w:val="20"/>
        </w:rPr>
      </w:pPr>
      <w:r>
        <w:rPr>
          <w:rFonts w:ascii="SimSun" w:hAnsi="SimSun" w:eastAsia="SimSun" w:cs="SimSun"/>
          <w:sz w:val="20"/>
          <w:szCs w:val="20"/>
          <w:spacing w:val="-3"/>
        </w:rPr>
        <w:t>陕鼓的理念：</w:t>
      </w:r>
    </w:p>
    <w:p>
      <w:pPr>
        <w:spacing w:line="219" w:lineRule="auto"/>
        <w:sectPr>
          <w:footerReference w:type="default" r:id="rId345"/>
          <w:pgSz w:w="8140" w:h="13060"/>
          <w:pgMar w:top="400" w:right="500" w:bottom="431" w:left="779" w:header="0" w:footer="302" w:gutter="0"/>
        </w:sectPr>
        <w:rPr>
          <w:rFonts w:ascii="SimSun" w:hAnsi="SimSun" w:eastAsia="SimSun" w:cs="SimSun"/>
          <w:sz w:val="20"/>
          <w:szCs w:val="20"/>
        </w:rPr>
      </w:pPr>
    </w:p>
    <w:p>
      <w:pPr>
        <w:pStyle w:val="BodyText"/>
        <w:rPr/>
      </w:pPr>
      <w:r>
        <w:drawing>
          <wp:anchor distT="0" distB="0" distL="0" distR="0" simplePos="0" relativeHeight="252251136" behindDoc="0" locked="0" layoutInCell="0" allowOverlap="1">
            <wp:simplePos x="0" y="0"/>
            <wp:positionH relativeFrom="page">
              <wp:posOffset>292094</wp:posOffset>
            </wp:positionH>
            <wp:positionV relativeFrom="page">
              <wp:posOffset>406362</wp:posOffset>
            </wp:positionV>
            <wp:extent cx="304809" cy="298468"/>
            <wp:effectExtent l="0" t="0" r="0" b="0"/>
            <wp:wrapNone/>
            <wp:docPr id="290" name="IM 290"/>
            <wp:cNvGraphicFramePr/>
            <a:graphic>
              <a:graphicData uri="http://schemas.openxmlformats.org/drawingml/2006/picture">
                <pic:pic>
                  <pic:nvPicPr>
                    <pic:cNvPr id="290" name="IM 290"/>
                    <pic:cNvPicPr/>
                  </pic:nvPicPr>
                  <pic:blipFill>
                    <a:blip r:embed="rId348"/>
                    <a:stretch>
                      <a:fillRect/>
                    </a:stretch>
                  </pic:blipFill>
                  <pic:spPr>
                    <a:xfrm rot="0">
                      <a:off x="0" y="0"/>
                      <a:ext cx="304809" cy="298468"/>
                    </a:xfrm>
                    <a:prstGeom prst="rect">
                      <a:avLst/>
                    </a:prstGeom>
                  </pic:spPr>
                </pic:pic>
              </a:graphicData>
            </a:graphic>
          </wp:anchor>
        </w:drawing>
      </w:r>
      <w:r/>
    </w:p>
    <w:p>
      <w:pPr>
        <w:ind w:left="602"/>
        <w:spacing w:before="52" w:line="222" w:lineRule="auto"/>
        <w:rPr>
          <w:rFonts w:ascii="SimHei" w:hAnsi="SimHei" w:eastAsia="SimHei" w:cs="SimHei"/>
          <w:sz w:val="16"/>
          <w:szCs w:val="16"/>
        </w:rPr>
      </w:pPr>
      <w:r>
        <w:rPr>
          <w:rFonts w:ascii="SimHei" w:hAnsi="SimHei" w:eastAsia="SimHei" w:cs="SimHei"/>
          <w:sz w:val="16"/>
          <w:szCs w:val="16"/>
          <w:b/>
          <w:bCs/>
          <w:spacing w:val="-6"/>
        </w:rPr>
        <w:t>中国智造</w:t>
      </w:r>
    </w:p>
    <w:p>
      <w:pPr>
        <w:ind w:left="610"/>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7" w:lineRule="auto"/>
        <w:rPr/>
      </w:pPr>
      <w:r/>
    </w:p>
    <w:p>
      <w:pPr>
        <w:ind w:left="470" w:right="100" w:firstLine="430"/>
        <w:spacing w:before="68" w:line="369" w:lineRule="auto"/>
        <w:jc w:val="both"/>
        <w:rPr>
          <w:rFonts w:ascii="FangSong" w:hAnsi="FangSong" w:eastAsia="FangSong" w:cs="FangSong"/>
          <w:sz w:val="21"/>
          <w:szCs w:val="21"/>
        </w:rPr>
      </w:pPr>
      <w:r>
        <w:rPr>
          <w:rFonts w:ascii="FangSong" w:hAnsi="FangSong" w:eastAsia="FangSong" w:cs="FangSong"/>
          <w:sz w:val="21"/>
          <w:szCs w:val="21"/>
          <w:spacing w:val="5"/>
        </w:rPr>
        <w:t>就像一个人的身体一样，我们想做的不是头痛医</w:t>
      </w:r>
      <w:r>
        <w:rPr>
          <w:rFonts w:ascii="FangSong" w:hAnsi="FangSong" w:eastAsia="FangSong" w:cs="FangSong"/>
          <w:sz w:val="21"/>
          <w:szCs w:val="21"/>
          <w:spacing w:val="4"/>
        </w:rPr>
        <w:t>头、脚痛医脚，</w:t>
      </w:r>
      <w:r>
        <w:rPr>
          <w:rFonts w:ascii="FangSong" w:hAnsi="FangSong" w:eastAsia="FangSong" w:cs="FangSong"/>
          <w:sz w:val="21"/>
          <w:szCs w:val="21"/>
        </w:rPr>
        <w:t xml:space="preserve"> </w:t>
      </w:r>
      <w:r>
        <w:rPr>
          <w:rFonts w:ascii="FangSong" w:hAnsi="FangSong" w:eastAsia="FangSong" w:cs="FangSong"/>
          <w:sz w:val="21"/>
          <w:szCs w:val="21"/>
          <w:spacing w:val="2"/>
        </w:rPr>
        <w:t>而是建立整体的健康管理体系。我们卖出去的产品</w:t>
      </w:r>
      <w:r>
        <w:rPr>
          <w:rFonts w:ascii="FangSong" w:hAnsi="FangSong" w:eastAsia="FangSong" w:cs="FangSong"/>
          <w:sz w:val="21"/>
          <w:szCs w:val="21"/>
          <w:spacing w:val="1"/>
        </w:rPr>
        <w:t>，我们会跟踪服务</w:t>
      </w:r>
      <w:r>
        <w:rPr>
          <w:rFonts w:ascii="FangSong" w:hAnsi="FangSong" w:eastAsia="FangSong" w:cs="FangSong"/>
          <w:sz w:val="21"/>
          <w:szCs w:val="21"/>
        </w:rPr>
        <w:t xml:space="preserve">  </w:t>
      </w:r>
      <w:r>
        <w:rPr>
          <w:rFonts w:ascii="FangSong" w:hAnsi="FangSong" w:eastAsia="FangSong" w:cs="FangSong"/>
          <w:sz w:val="21"/>
          <w:szCs w:val="21"/>
          <w:spacing w:val="2"/>
        </w:rPr>
        <w:t>解决客户使用中遇到的问题，另一方面，我们会和客户一起诊</w:t>
      </w:r>
      <w:r>
        <w:rPr>
          <w:rFonts w:ascii="FangSong" w:hAnsi="FangSong" w:eastAsia="FangSong" w:cs="FangSong"/>
          <w:sz w:val="21"/>
          <w:szCs w:val="21"/>
          <w:spacing w:val="1"/>
        </w:rPr>
        <w:t>断，如</w:t>
      </w:r>
      <w:r>
        <w:rPr>
          <w:rFonts w:ascii="FangSong" w:hAnsi="FangSong" w:eastAsia="FangSong" w:cs="FangSong"/>
          <w:sz w:val="21"/>
          <w:szCs w:val="21"/>
          <w:spacing w:val="1"/>
        </w:rPr>
        <w:t xml:space="preserve"> </w:t>
      </w:r>
      <w:r>
        <w:rPr>
          <w:rFonts w:ascii="FangSong" w:hAnsi="FangSong" w:eastAsia="FangSong" w:cs="FangSong"/>
          <w:sz w:val="21"/>
          <w:szCs w:val="21"/>
          <w:spacing w:val="1"/>
        </w:rPr>
        <w:t>果问题是从生产时就埋下的“基因问题”,我们就要从根源上解决它。</w:t>
      </w:r>
      <w:r>
        <w:rPr>
          <w:rFonts w:ascii="FangSong" w:hAnsi="FangSong" w:eastAsia="FangSong" w:cs="FangSong"/>
          <w:sz w:val="21"/>
          <w:szCs w:val="21"/>
          <w:spacing w:val="7"/>
        </w:rPr>
        <w:t xml:space="preserve"> </w:t>
      </w:r>
      <w:r>
        <w:rPr>
          <w:rFonts w:ascii="FangSong" w:hAnsi="FangSong" w:eastAsia="FangSong" w:cs="FangSong"/>
          <w:sz w:val="21"/>
          <w:szCs w:val="21"/>
          <w:spacing w:val="1"/>
        </w:rPr>
        <w:t>就像冶金行业的设备销售，这块业务会萎缩得很严重，但是冶金行业</w:t>
      </w:r>
    </w:p>
    <w:p>
      <w:pPr>
        <w:ind w:left="470"/>
        <w:spacing w:line="219" w:lineRule="auto"/>
        <w:rPr>
          <w:rFonts w:ascii="FangSong" w:hAnsi="FangSong" w:eastAsia="FangSong" w:cs="FangSong"/>
          <w:sz w:val="21"/>
          <w:szCs w:val="21"/>
        </w:rPr>
      </w:pPr>
      <w:r>
        <w:rPr>
          <w:rFonts w:ascii="FangSong" w:hAnsi="FangSong" w:eastAsia="FangSong" w:cs="FangSong"/>
          <w:sz w:val="21"/>
          <w:szCs w:val="21"/>
          <w:spacing w:val="-2"/>
        </w:rPr>
        <w:t>的服务收入并不会萎缩，因为只要有存量设备，就需要服务。</w:t>
      </w:r>
    </w:p>
    <w:p>
      <w:pPr>
        <w:ind w:left="59" w:right="166" w:firstLine="305"/>
        <w:spacing w:before="285" w:line="378" w:lineRule="auto"/>
        <w:rPr>
          <w:rFonts w:ascii="SimSun" w:hAnsi="SimSun" w:eastAsia="SimSun" w:cs="SimSun"/>
          <w:sz w:val="21"/>
          <w:szCs w:val="21"/>
        </w:rPr>
      </w:pPr>
      <w:r>
        <w:rPr>
          <w:rFonts w:ascii="SimSun" w:hAnsi="SimSun" w:eastAsia="SimSun" w:cs="SimSun"/>
          <w:sz w:val="21"/>
          <w:szCs w:val="21"/>
          <w:spacing w:val="5"/>
        </w:rPr>
        <w:t>“同心圆”理念给出了明确的增长之道：紧密围绕核心业务，不断垂 </w:t>
      </w:r>
      <w:r>
        <w:rPr>
          <w:rFonts w:ascii="SimSun" w:hAnsi="SimSun" w:eastAsia="SimSun" w:cs="SimSun"/>
          <w:sz w:val="21"/>
          <w:szCs w:val="21"/>
          <w:spacing w:val="2"/>
        </w:rPr>
        <w:t>直拓展业务半径。在业务半径垂直拓展到一定范围后，自2015年开始，陕</w:t>
      </w:r>
      <w:r>
        <w:rPr>
          <w:rFonts w:ascii="SimSun" w:hAnsi="SimSun" w:eastAsia="SimSun" w:cs="SimSun"/>
          <w:sz w:val="21"/>
          <w:szCs w:val="21"/>
        </w:rPr>
        <w:t xml:space="preserve"> </w:t>
      </w:r>
      <w:r>
        <w:rPr>
          <w:rFonts w:ascii="SimSun" w:hAnsi="SimSun" w:eastAsia="SimSun" w:cs="SimSun"/>
          <w:sz w:val="21"/>
          <w:szCs w:val="21"/>
          <w:spacing w:val="1"/>
        </w:rPr>
        <w:t>鼓不再满足于关注客户的当下需求，而是挖掘客户的潜在需求，并关注客</w:t>
      </w:r>
    </w:p>
    <w:p>
      <w:pPr>
        <w:ind w:left="59"/>
        <w:spacing w:line="219" w:lineRule="auto"/>
        <w:rPr>
          <w:rFonts w:ascii="SimSun" w:hAnsi="SimSun" w:eastAsia="SimSun" w:cs="SimSun"/>
          <w:sz w:val="21"/>
          <w:szCs w:val="21"/>
        </w:rPr>
      </w:pPr>
      <w:r>
        <w:rPr>
          <w:rFonts w:ascii="SimSun" w:hAnsi="SimSun" w:eastAsia="SimSun" w:cs="SimSun"/>
          <w:sz w:val="21"/>
          <w:szCs w:val="21"/>
          <w:spacing w:val="-3"/>
        </w:rPr>
        <w:t>户的未来需求；从关注同行在做什么延伸到关注其他行业的人在做什么上。</w:t>
      </w:r>
    </w:p>
    <w:p>
      <w:pPr>
        <w:ind w:left="59" w:right="168" w:firstLine="410"/>
        <w:spacing w:before="173" w:line="369" w:lineRule="auto"/>
        <w:rPr>
          <w:rFonts w:ascii="SimSun" w:hAnsi="SimSun" w:eastAsia="SimSun" w:cs="SimSun"/>
          <w:sz w:val="21"/>
          <w:szCs w:val="21"/>
        </w:rPr>
      </w:pPr>
      <w:r>
        <w:rPr>
          <w:rFonts w:ascii="SimSun" w:hAnsi="SimSun" w:eastAsia="SimSun" w:cs="SimSun"/>
          <w:sz w:val="21"/>
          <w:szCs w:val="21"/>
          <w:spacing w:val="5"/>
        </w:rPr>
        <w:t>从2015年开始，陕鼓再次调整战略，横向拓展“同心圆”:从原来以</w:t>
      </w:r>
      <w:r>
        <w:rPr>
          <w:rFonts w:ascii="SimSun" w:hAnsi="SimSun" w:eastAsia="SimSun" w:cs="SimSun"/>
          <w:sz w:val="21"/>
          <w:szCs w:val="21"/>
          <w:spacing w:val="3"/>
        </w:rPr>
        <w:t xml:space="preserve"> </w:t>
      </w:r>
      <w:r>
        <w:rPr>
          <w:rFonts w:ascii="SimSun" w:hAnsi="SimSun" w:eastAsia="SimSun" w:cs="SimSun"/>
          <w:sz w:val="21"/>
          <w:szCs w:val="21"/>
          <w:spacing w:val="2"/>
        </w:rPr>
        <w:t>产品设备为核心，到聚焦分布式能源，以此为圆心提供设备、服务、工程 </w:t>
      </w:r>
      <w:r>
        <w:rPr>
          <w:rFonts w:ascii="SimSun" w:hAnsi="SimSun" w:eastAsia="SimSun" w:cs="SimSun"/>
          <w:sz w:val="21"/>
          <w:szCs w:val="21"/>
          <w:spacing w:val="7"/>
        </w:rPr>
        <w:t>总承包、金融、运营等服务(如图7.5所示)。陕鼓开展工程总承包+金融</w:t>
      </w:r>
      <w:r>
        <w:rPr>
          <w:rFonts w:ascii="SimSun" w:hAnsi="SimSun" w:eastAsia="SimSun" w:cs="SimSun"/>
          <w:sz w:val="21"/>
          <w:szCs w:val="21"/>
          <w:spacing w:val="12"/>
        </w:rPr>
        <w:t xml:space="preserve"> </w:t>
      </w:r>
      <w:r>
        <w:rPr>
          <w:rFonts w:ascii="SimSun" w:hAnsi="SimSun" w:eastAsia="SimSun" w:cs="SimSun"/>
          <w:sz w:val="21"/>
          <w:szCs w:val="21"/>
          <w:spacing w:val="1"/>
        </w:rPr>
        <w:t>服务，组建了陕鼓工程公司、工程设计研究院，支持工程总承包服务。陕</w:t>
      </w:r>
      <w:r>
        <w:rPr>
          <w:rFonts w:ascii="SimSun" w:hAnsi="SimSun" w:eastAsia="SimSun" w:cs="SimSun"/>
          <w:sz w:val="21"/>
          <w:szCs w:val="21"/>
          <w:spacing w:val="5"/>
        </w:rPr>
        <w:t xml:space="preserve"> </w:t>
      </w:r>
      <w:r>
        <w:rPr>
          <w:rFonts w:ascii="SimSun" w:hAnsi="SimSun" w:eastAsia="SimSun" w:cs="SimSun"/>
          <w:sz w:val="21"/>
          <w:szCs w:val="21"/>
          <w:spacing w:val="1"/>
        </w:rPr>
        <w:t>鼓与金融机构合作，对产业资源与金融资源进行整合，为客户提供创新性</w:t>
      </w:r>
      <w:r>
        <w:rPr>
          <w:rFonts w:ascii="SimSun" w:hAnsi="SimSun" w:eastAsia="SimSun" w:cs="SimSun"/>
          <w:sz w:val="21"/>
          <w:szCs w:val="21"/>
          <w:spacing w:val="5"/>
        </w:rPr>
        <w:t xml:space="preserve"> </w:t>
      </w:r>
      <w:r>
        <w:rPr>
          <w:rFonts w:ascii="SimSun" w:hAnsi="SimSun" w:eastAsia="SimSun" w:cs="SimSun"/>
          <w:sz w:val="21"/>
          <w:szCs w:val="21"/>
          <w:spacing w:val="1"/>
        </w:rPr>
        <w:t>融资服务，为金融机构找到好的项目、降低投资风险，又帮助资金不足但</w:t>
      </w:r>
      <w:r>
        <w:rPr>
          <w:rFonts w:ascii="SimSun" w:hAnsi="SimSun" w:eastAsia="SimSun" w:cs="SimSun"/>
          <w:sz w:val="21"/>
          <w:szCs w:val="21"/>
          <w:spacing w:val="5"/>
        </w:rPr>
        <w:t xml:space="preserve"> </w:t>
      </w:r>
      <w:r>
        <w:rPr>
          <w:rFonts w:ascii="SimSun" w:hAnsi="SimSun" w:eastAsia="SimSun" w:cs="SimSun"/>
          <w:sz w:val="21"/>
          <w:szCs w:val="21"/>
          <w:spacing w:val="1"/>
        </w:rPr>
        <w:t>发展前景良好的客户解决了资金不足的问题。这种模式使陕鼓、金融企业</w:t>
      </w:r>
    </w:p>
    <w:p>
      <w:pPr>
        <w:ind w:left="59"/>
        <w:spacing w:line="219" w:lineRule="auto"/>
        <w:rPr>
          <w:rFonts w:ascii="SimSun" w:hAnsi="SimSun" w:eastAsia="SimSun" w:cs="SimSun"/>
          <w:sz w:val="21"/>
          <w:szCs w:val="21"/>
        </w:rPr>
      </w:pPr>
      <w:r>
        <w:rPr>
          <w:rFonts w:ascii="SimSun" w:hAnsi="SimSun" w:eastAsia="SimSun" w:cs="SimSun"/>
          <w:sz w:val="21"/>
          <w:szCs w:val="21"/>
          <w:spacing w:val="-6"/>
        </w:rPr>
        <w:t>和客户企业实现了共赢。</w:t>
      </w:r>
    </w:p>
    <w:p>
      <w:pPr>
        <w:ind w:left="59" w:firstLine="410"/>
        <w:spacing w:before="201" w:line="369" w:lineRule="auto"/>
        <w:rPr>
          <w:rFonts w:ascii="SimSun" w:hAnsi="SimSun" w:eastAsia="SimSun" w:cs="SimSun"/>
          <w:sz w:val="21"/>
          <w:szCs w:val="21"/>
        </w:rPr>
      </w:pPr>
      <w:r>
        <w:rPr>
          <w:rFonts w:ascii="SimSun" w:hAnsi="SimSun" w:eastAsia="SimSun" w:cs="SimSun"/>
          <w:sz w:val="21"/>
          <w:szCs w:val="21"/>
          <w:spacing w:val="1"/>
        </w:rPr>
        <w:t>陕鼓还将业务扩展到能源基础设施的运营上。用印建安的话来说，就</w:t>
      </w:r>
      <w:r>
        <w:rPr>
          <w:rFonts w:ascii="SimSun" w:hAnsi="SimSun" w:eastAsia="SimSun" w:cs="SimSun"/>
          <w:sz w:val="21"/>
          <w:szCs w:val="21"/>
          <w:spacing w:val="6"/>
        </w:rPr>
        <w:t xml:space="preserve">   </w:t>
      </w:r>
      <w:r>
        <w:rPr>
          <w:rFonts w:ascii="SimSun" w:hAnsi="SimSun" w:eastAsia="SimSun" w:cs="SimSun"/>
          <w:sz w:val="21"/>
          <w:szCs w:val="21"/>
          <w:spacing w:val="-5"/>
        </w:rPr>
        <w:t>是带领企业牵着“奶牛”卖“牛奶”。陕鼓原来只卖设备，</w:t>
      </w:r>
      <w:r>
        <w:rPr>
          <w:rFonts w:ascii="SimSun" w:hAnsi="SimSun" w:eastAsia="SimSun" w:cs="SimSun"/>
          <w:sz w:val="21"/>
          <w:szCs w:val="21"/>
          <w:spacing w:val="-6"/>
        </w:rPr>
        <w:t>就像卖奶牛，客</w:t>
      </w:r>
      <w:r>
        <w:rPr>
          <w:rFonts w:ascii="SimSun" w:hAnsi="SimSun" w:eastAsia="SimSun" w:cs="SimSun"/>
          <w:sz w:val="21"/>
          <w:szCs w:val="21"/>
        </w:rPr>
        <w:t xml:space="preserve">   </w:t>
      </w:r>
      <w:r>
        <w:rPr>
          <w:rFonts w:ascii="SimSun" w:hAnsi="SimSun" w:eastAsia="SimSun" w:cs="SimSun"/>
          <w:sz w:val="21"/>
          <w:szCs w:val="21"/>
          <w:spacing w:val="1"/>
        </w:rPr>
        <w:t>户把奶牛牵走后，买卖就结束了。但后来，卖“牛奶”</w:t>
      </w:r>
      <w:r>
        <w:rPr>
          <w:rFonts w:ascii="SimSun" w:hAnsi="SimSun" w:eastAsia="SimSun" w:cs="SimSun"/>
          <w:sz w:val="21"/>
          <w:szCs w:val="21"/>
        </w:rPr>
        <w:t>的人不再养“奶牛” </w:t>
      </w:r>
      <w:r>
        <w:rPr>
          <w:rFonts w:ascii="SimSun" w:hAnsi="SimSun" w:eastAsia="SimSun" w:cs="SimSun"/>
          <w:sz w:val="21"/>
          <w:szCs w:val="21"/>
          <w:spacing w:val="3"/>
        </w:rPr>
        <w:t>了，客户的需求出现了变化，陕鼓要采用新的服务模式满足客户的需求，</w:t>
      </w:r>
      <w:r>
        <w:rPr>
          <w:rFonts w:ascii="SimSun" w:hAnsi="SimSun" w:eastAsia="SimSun" w:cs="SimSun"/>
          <w:sz w:val="21"/>
          <w:szCs w:val="21"/>
          <w:spacing w:val="9"/>
        </w:rPr>
        <w:t xml:space="preserve">  </w:t>
      </w:r>
      <w:r>
        <w:rPr>
          <w:rFonts w:ascii="SimSun" w:hAnsi="SimSun" w:eastAsia="SimSun" w:cs="SimSun"/>
          <w:sz w:val="21"/>
          <w:szCs w:val="21"/>
          <w:spacing w:val="1"/>
        </w:rPr>
        <w:t>为客户提供从机组系统到工艺流程装置的单元工程的系统解决方案，并以  </w:t>
      </w:r>
      <w:r>
        <w:rPr>
          <w:rFonts w:ascii="SimSun" w:hAnsi="SimSun" w:eastAsia="SimSun" w:cs="SimSun"/>
          <w:sz w:val="21"/>
          <w:szCs w:val="21"/>
          <w:spacing w:val="1"/>
        </w:rPr>
        <w:t>工程总承包模式为客户提供交钥匙工程。陕鼓成为行业内最早开展系统技</w:t>
      </w:r>
    </w:p>
    <w:p>
      <w:pPr>
        <w:ind w:left="59"/>
        <w:spacing w:before="1" w:line="218" w:lineRule="auto"/>
        <w:rPr>
          <w:rFonts w:ascii="SimSun" w:hAnsi="SimSun" w:eastAsia="SimSun" w:cs="SimSun"/>
          <w:sz w:val="21"/>
          <w:szCs w:val="21"/>
        </w:rPr>
      </w:pPr>
      <w:r>
        <w:rPr>
          <w:rFonts w:ascii="SimSun" w:hAnsi="SimSun" w:eastAsia="SimSun" w:cs="SimSun"/>
          <w:sz w:val="21"/>
          <w:szCs w:val="21"/>
          <w:spacing w:val="-5"/>
        </w:rPr>
        <w:t>术与成套技术研究及应用的企业。</w:t>
      </w:r>
    </w:p>
    <w:p>
      <w:pPr>
        <w:spacing w:line="218" w:lineRule="auto"/>
        <w:sectPr>
          <w:footerReference w:type="default" r:id="rId347"/>
          <w:pgSz w:w="8140" w:h="13060"/>
          <w:pgMar w:top="400" w:right="664" w:bottom="441" w:left="459" w:header="0" w:footer="312" w:gutter="0"/>
        </w:sectPr>
        <w:rPr>
          <w:rFonts w:ascii="SimSun" w:hAnsi="SimSun" w:eastAsia="SimSun" w:cs="SimSun"/>
          <w:sz w:val="21"/>
          <w:szCs w:val="21"/>
        </w:rPr>
      </w:pPr>
    </w:p>
    <w:p>
      <w:pPr>
        <w:pStyle w:val="BodyText"/>
        <w:spacing w:line="251" w:lineRule="auto"/>
        <w:rPr/>
      </w:pPr>
      <w:r/>
    </w:p>
    <w:p>
      <w:pPr>
        <w:ind w:left="6404"/>
        <w:spacing w:before="52" w:line="222" w:lineRule="auto"/>
        <w:rPr>
          <w:rFonts w:ascii="SimHei" w:hAnsi="SimHei" w:eastAsia="SimHei" w:cs="SimHei"/>
          <w:sz w:val="16"/>
          <w:szCs w:val="16"/>
        </w:rPr>
      </w:pPr>
      <w:r>
        <w:rPr>
          <w:rFonts w:ascii="SimHei" w:hAnsi="SimHei" w:eastAsia="SimHei" w:cs="SimHei"/>
          <w:sz w:val="16"/>
          <w:szCs w:val="16"/>
          <w:spacing w:val="-2"/>
        </w:rPr>
        <w:t>第七章</w:t>
      </w:r>
    </w:p>
    <w:p>
      <w:pPr>
        <w:ind w:left="5394"/>
        <w:spacing w:before="67" w:line="221" w:lineRule="auto"/>
        <w:rPr>
          <w:rFonts w:ascii="SimHei" w:hAnsi="SimHei" w:eastAsia="SimHei" w:cs="SimHei"/>
          <w:sz w:val="16"/>
          <w:szCs w:val="16"/>
        </w:rPr>
      </w:pPr>
      <w:r>
        <w:rPr>
          <w:rFonts w:ascii="SimHei" w:hAnsi="SimHei" w:eastAsia="SimHei" w:cs="SimHei"/>
          <w:sz w:val="16"/>
          <w:szCs w:val="16"/>
          <w:spacing w:val="-10"/>
        </w:rPr>
        <w:t>陕鼓：</w:t>
      </w:r>
      <w:r>
        <w:rPr>
          <w:rFonts w:ascii="SimHei" w:hAnsi="SimHei" w:eastAsia="SimHei" w:cs="SimHei"/>
          <w:sz w:val="16"/>
          <w:szCs w:val="16"/>
          <w:spacing w:val="44"/>
          <w:w w:val="101"/>
        </w:rPr>
        <w:t xml:space="preserve"> </w:t>
      </w:r>
      <w:r>
        <w:rPr>
          <w:rFonts w:ascii="SimHei" w:hAnsi="SimHei" w:eastAsia="SimHei" w:cs="SimHei"/>
          <w:sz w:val="16"/>
          <w:szCs w:val="16"/>
          <w:spacing w:val="-10"/>
        </w:rPr>
        <w:t>推动智慧能源</w:t>
      </w:r>
    </w:p>
    <w:p>
      <w:pPr>
        <w:pStyle w:val="BodyText"/>
        <w:spacing w:line="299" w:lineRule="auto"/>
        <w:rPr/>
      </w:pPr>
      <w:r/>
    </w:p>
    <w:p>
      <w:pPr>
        <w:pStyle w:val="BodyText"/>
        <w:spacing w:line="299" w:lineRule="auto"/>
        <w:rPr/>
      </w:pPr>
      <w:r/>
    </w:p>
    <w:p>
      <w:pPr>
        <w:pStyle w:val="BodyText"/>
        <w:spacing w:line="299" w:lineRule="auto"/>
        <w:rPr/>
      </w:pPr>
      <w:r/>
    </w:p>
    <w:p>
      <w:pPr>
        <w:ind w:firstLine="604"/>
        <w:spacing w:line="3500" w:lineRule="exact"/>
        <w:rPr/>
      </w:pPr>
      <w:r>
        <w:rPr>
          <w:position w:val="-70"/>
        </w:rPr>
        <w:drawing>
          <wp:inline distT="0" distB="0" distL="0" distR="0">
            <wp:extent cx="3644901" cy="2222550"/>
            <wp:effectExtent l="0" t="0" r="0" b="0"/>
            <wp:docPr id="292" name="IM 292"/>
            <wp:cNvGraphicFramePr/>
            <a:graphic>
              <a:graphicData uri="http://schemas.openxmlformats.org/drawingml/2006/picture">
                <pic:pic>
                  <pic:nvPicPr>
                    <pic:cNvPr id="292" name="IM 292"/>
                    <pic:cNvPicPr/>
                  </pic:nvPicPr>
                  <pic:blipFill>
                    <a:blip r:embed="rId350"/>
                    <a:stretch>
                      <a:fillRect/>
                    </a:stretch>
                  </pic:blipFill>
                  <pic:spPr>
                    <a:xfrm rot="0">
                      <a:off x="0" y="0"/>
                      <a:ext cx="3644901" cy="2222550"/>
                    </a:xfrm>
                    <a:prstGeom prst="rect">
                      <a:avLst/>
                    </a:prstGeom>
                  </pic:spPr>
                </pic:pic>
              </a:graphicData>
            </a:graphic>
          </wp:inline>
        </w:drawing>
      </w:r>
    </w:p>
    <w:p>
      <w:pPr>
        <w:ind w:left="1267"/>
        <w:spacing w:before="272" w:line="221" w:lineRule="auto"/>
        <w:rPr>
          <w:rFonts w:ascii="SimHei" w:hAnsi="SimHei" w:eastAsia="SimHei" w:cs="SimHei"/>
          <w:sz w:val="16"/>
          <w:szCs w:val="16"/>
        </w:rPr>
      </w:pPr>
      <w:r>
        <w:rPr>
          <w:rFonts w:ascii="SimHei" w:hAnsi="SimHei" w:eastAsia="SimHei" w:cs="SimHei"/>
          <w:sz w:val="16"/>
          <w:szCs w:val="16"/>
          <w:b/>
          <w:bCs/>
          <w:spacing w:val="17"/>
        </w:rPr>
        <w:t>图7</w:t>
      </w:r>
      <w:r>
        <w:rPr>
          <w:rFonts w:ascii="SimHei" w:hAnsi="SimHei" w:eastAsia="SimHei" w:cs="SimHei"/>
          <w:sz w:val="16"/>
          <w:szCs w:val="16"/>
          <w:spacing w:val="-40"/>
        </w:rPr>
        <w:t xml:space="preserve"> </w:t>
      </w:r>
      <w:r>
        <w:rPr>
          <w:rFonts w:ascii="SimHei" w:hAnsi="SimHei" w:eastAsia="SimHei" w:cs="SimHei"/>
          <w:sz w:val="16"/>
          <w:szCs w:val="16"/>
          <w:b/>
          <w:bCs/>
          <w:spacing w:val="17"/>
        </w:rPr>
        <w:t>.5</w:t>
      </w:r>
      <w:r>
        <w:rPr>
          <w:rFonts w:ascii="SimHei" w:hAnsi="SimHei" w:eastAsia="SimHei" w:cs="SimHei"/>
          <w:sz w:val="16"/>
          <w:szCs w:val="16"/>
          <w:spacing w:val="7"/>
        </w:rPr>
        <w:t xml:space="preserve">  </w:t>
      </w:r>
      <w:r>
        <w:rPr>
          <w:rFonts w:ascii="SimHei" w:hAnsi="SimHei" w:eastAsia="SimHei" w:cs="SimHei"/>
          <w:sz w:val="16"/>
          <w:szCs w:val="16"/>
          <w:b/>
          <w:bCs/>
          <w:spacing w:val="17"/>
        </w:rPr>
        <w:t>陕鼓分布式能源智能综合利用示范项目揭牌</w:t>
      </w:r>
      <w:r>
        <w:rPr>
          <w:rFonts w:ascii="SimHei" w:hAnsi="SimHei" w:eastAsia="SimHei" w:cs="SimHei"/>
          <w:sz w:val="16"/>
          <w:szCs w:val="16"/>
          <w:b/>
          <w:bCs/>
          <w:spacing w:val="16"/>
        </w:rPr>
        <w:t>仪式</w:t>
      </w:r>
    </w:p>
    <w:p>
      <w:pPr>
        <w:pStyle w:val="BodyText"/>
        <w:spacing w:line="253" w:lineRule="auto"/>
        <w:rPr/>
      </w:pPr>
      <w:r/>
    </w:p>
    <w:p>
      <w:pPr>
        <w:ind w:firstLine="514"/>
        <w:spacing w:before="69" w:line="378" w:lineRule="auto"/>
        <w:jc w:val="both"/>
        <w:rPr>
          <w:rFonts w:ascii="SimSun" w:hAnsi="SimSun" w:eastAsia="SimSun" w:cs="SimSun"/>
          <w:sz w:val="21"/>
          <w:szCs w:val="21"/>
        </w:rPr>
      </w:pPr>
      <w:r>
        <w:rPr>
          <w:rFonts w:ascii="SimSun" w:hAnsi="SimSun" w:eastAsia="SimSun" w:cs="SimSun"/>
          <w:sz w:val="21"/>
          <w:szCs w:val="21"/>
          <w:spacing w:val="2"/>
        </w:rPr>
        <w:t>凭借“两个转变”和“同心圆”这一与时俱进的前瞻性战略视野再加</w:t>
      </w:r>
      <w:r>
        <w:rPr>
          <w:rFonts w:ascii="SimSun" w:hAnsi="SimSun" w:eastAsia="SimSun" w:cs="SimSun"/>
          <w:sz w:val="21"/>
          <w:szCs w:val="21"/>
          <w:spacing w:val="7"/>
        </w:rPr>
        <w:t xml:space="preserve">  </w:t>
      </w:r>
      <w:r>
        <w:rPr>
          <w:rFonts w:ascii="SimSun" w:hAnsi="SimSun" w:eastAsia="SimSun" w:cs="SimSun"/>
          <w:sz w:val="21"/>
          <w:szCs w:val="21"/>
          <w:spacing w:val="5"/>
        </w:rPr>
        <w:t>上匹配的文化和强有力的执行，印建安领导下的陕鼓连续11年被评为“中  </w:t>
      </w:r>
      <w:r>
        <w:rPr>
          <w:rFonts w:ascii="SimSun" w:hAnsi="SimSun" w:eastAsia="SimSun" w:cs="SimSun"/>
          <w:sz w:val="21"/>
          <w:szCs w:val="21"/>
          <w:spacing w:val="6"/>
        </w:rPr>
        <w:t>国工业行业排头兵企业”,并获得“中国工业大奖”“全国五一劳动奖状”</w:t>
      </w:r>
      <w:r>
        <w:rPr>
          <w:rFonts w:ascii="SimSun" w:hAnsi="SimSun" w:eastAsia="SimSun" w:cs="SimSun"/>
          <w:sz w:val="21"/>
          <w:szCs w:val="21"/>
          <w:spacing w:val="17"/>
        </w:rPr>
        <w:t xml:space="preserve"> </w:t>
      </w:r>
      <w:r>
        <w:rPr>
          <w:rFonts w:ascii="SimSun" w:hAnsi="SimSun" w:eastAsia="SimSun" w:cs="SimSun"/>
          <w:sz w:val="21"/>
          <w:szCs w:val="21"/>
          <w:spacing w:val="-2"/>
        </w:rPr>
        <w:t>“全国创建和谐劳动关系模范企业”“全国质量奖”“国</w:t>
      </w:r>
      <w:r>
        <w:rPr>
          <w:rFonts w:ascii="SimSun" w:hAnsi="SimSun" w:eastAsia="SimSun" w:cs="SimSun"/>
          <w:sz w:val="21"/>
          <w:szCs w:val="21"/>
          <w:spacing w:val="-3"/>
        </w:rPr>
        <w:t>家技术创新示范企  </w:t>
      </w:r>
      <w:r>
        <w:rPr>
          <w:rFonts w:ascii="SimSun" w:hAnsi="SimSun" w:eastAsia="SimSun" w:cs="SimSun"/>
          <w:sz w:val="21"/>
          <w:szCs w:val="21"/>
          <w:spacing w:val="-7"/>
        </w:rPr>
        <w:t>业”“全国企业文化示范基地”“全国工业企业品</w:t>
      </w:r>
      <w:r>
        <w:rPr>
          <w:rFonts w:ascii="SimSun" w:hAnsi="SimSun" w:eastAsia="SimSun" w:cs="SimSun"/>
          <w:sz w:val="21"/>
          <w:szCs w:val="21"/>
          <w:spacing w:val="-8"/>
        </w:rPr>
        <w:t>牌示范基地”“最具责任感</w:t>
      </w:r>
    </w:p>
    <w:p>
      <w:pPr>
        <w:ind w:left="105"/>
        <w:spacing w:before="1" w:line="218" w:lineRule="auto"/>
        <w:rPr>
          <w:rFonts w:ascii="SimSun" w:hAnsi="SimSun" w:eastAsia="SimSun" w:cs="SimSun"/>
          <w:sz w:val="21"/>
          <w:szCs w:val="21"/>
        </w:rPr>
      </w:pPr>
      <w:r>
        <w:rPr>
          <w:rFonts w:ascii="SimSun" w:hAnsi="SimSun" w:eastAsia="SimSun" w:cs="SimSun"/>
          <w:sz w:val="21"/>
          <w:szCs w:val="21"/>
          <w:spacing w:val="-8"/>
        </w:rPr>
        <w:t>企业”等百余项荣誉。</w:t>
      </w:r>
    </w:p>
    <w:p>
      <w:pPr>
        <w:ind w:left="105" w:right="154" w:firstLine="409"/>
        <w:spacing w:before="209" w:line="379" w:lineRule="auto"/>
        <w:jc w:val="both"/>
        <w:rPr>
          <w:rFonts w:ascii="SimSun" w:hAnsi="SimSun" w:eastAsia="SimSun" w:cs="SimSun"/>
          <w:sz w:val="21"/>
          <w:szCs w:val="21"/>
        </w:rPr>
      </w:pPr>
      <w:r>
        <w:rPr>
          <w:rFonts w:ascii="SimSun" w:hAnsi="SimSun" w:eastAsia="SimSun" w:cs="SimSun"/>
          <w:sz w:val="21"/>
          <w:szCs w:val="21"/>
          <w:spacing w:val="14"/>
        </w:rPr>
        <w:t>2017年(印建安退休那一年),陕鼓销售额同比增长65.21%,其</w:t>
      </w:r>
      <w:r>
        <w:rPr>
          <w:rFonts w:ascii="SimSun" w:hAnsi="SimSun" w:eastAsia="SimSun" w:cs="SimSun"/>
          <w:sz w:val="21"/>
          <w:szCs w:val="21"/>
          <w:spacing w:val="13"/>
        </w:rPr>
        <w:t>中海</w:t>
      </w:r>
      <w:r>
        <w:rPr>
          <w:rFonts w:ascii="SimSun" w:hAnsi="SimSun" w:eastAsia="SimSun" w:cs="SimSun"/>
          <w:sz w:val="21"/>
          <w:szCs w:val="21"/>
        </w:rPr>
        <w:t xml:space="preserve"> </w:t>
      </w:r>
      <w:r>
        <w:rPr>
          <w:rFonts w:ascii="SimSun" w:hAnsi="SimSun" w:eastAsia="SimSun" w:cs="SimSun"/>
          <w:sz w:val="21"/>
          <w:szCs w:val="21"/>
          <w:spacing w:val="11"/>
        </w:rPr>
        <w:t>外销售额同比增长76.67%,均创历史新高，部分主要经营指标已经</w:t>
      </w:r>
      <w:r>
        <w:rPr>
          <w:rFonts w:ascii="SimSun" w:hAnsi="SimSun" w:eastAsia="SimSun" w:cs="SimSun"/>
          <w:sz w:val="21"/>
          <w:szCs w:val="21"/>
          <w:spacing w:val="10"/>
        </w:rPr>
        <w:t>接近</w:t>
      </w:r>
      <w:r>
        <w:rPr>
          <w:rFonts w:ascii="SimSun" w:hAnsi="SimSun" w:eastAsia="SimSun" w:cs="SimSun"/>
          <w:sz w:val="21"/>
          <w:szCs w:val="21"/>
        </w:rPr>
        <w:t xml:space="preserve"> </w:t>
      </w:r>
      <w:r>
        <w:rPr>
          <w:rFonts w:ascii="SimSun" w:hAnsi="SimSun" w:eastAsia="SimSun" w:cs="SimSun"/>
          <w:sz w:val="21"/>
          <w:szCs w:val="21"/>
          <w:spacing w:val="10"/>
        </w:rPr>
        <w:t>或超过国际先进企业。2001—2017年的17年间，陕鼓总资产增长了189</w:t>
      </w:r>
    </w:p>
    <w:p>
      <w:pPr>
        <w:ind w:left="105"/>
        <w:spacing w:line="219" w:lineRule="auto"/>
        <w:rPr>
          <w:rFonts w:ascii="SimSun" w:hAnsi="SimSun" w:eastAsia="SimSun" w:cs="SimSun"/>
          <w:sz w:val="21"/>
          <w:szCs w:val="21"/>
        </w:rPr>
      </w:pPr>
      <w:r>
        <w:rPr>
          <w:rFonts w:ascii="SimSun" w:hAnsi="SimSun" w:eastAsia="SimSun" w:cs="SimSun"/>
          <w:sz w:val="21"/>
          <w:szCs w:val="21"/>
          <w:spacing w:val="2"/>
        </w:rPr>
        <w:t>亿元，净资产增长了86亿元。</w:t>
      </w:r>
    </w:p>
    <w:p>
      <w:pPr>
        <w:pStyle w:val="BodyText"/>
        <w:spacing w:line="304" w:lineRule="auto"/>
        <w:rPr/>
      </w:pPr>
      <w:r/>
    </w:p>
    <w:p>
      <w:pPr>
        <w:pStyle w:val="BodyText"/>
        <w:spacing w:line="304" w:lineRule="auto"/>
        <w:rPr/>
      </w:pPr>
      <w:r/>
    </w:p>
    <w:p>
      <w:pPr>
        <w:ind w:left="105"/>
        <w:spacing w:before="79" w:line="219" w:lineRule="auto"/>
        <w:rPr>
          <w:rFonts w:ascii="SimSun" w:hAnsi="SimSun" w:eastAsia="SimSun" w:cs="SimSun"/>
          <w:sz w:val="24"/>
          <w:szCs w:val="24"/>
        </w:rPr>
      </w:pPr>
      <w:r>
        <w:rPr>
          <w:rFonts w:ascii="SimSun" w:hAnsi="SimSun" w:eastAsia="SimSun" w:cs="SimSun"/>
          <w:sz w:val="24"/>
          <w:szCs w:val="24"/>
          <w:spacing w:val="-3"/>
        </w:rPr>
        <w:t>转型中的一个缩影：陕鼓服务产业部</w:t>
      </w:r>
    </w:p>
    <w:p>
      <w:pPr>
        <w:pStyle w:val="BodyText"/>
        <w:spacing w:line="433" w:lineRule="auto"/>
        <w:rPr/>
      </w:pPr>
      <w:r/>
    </w:p>
    <w:p>
      <w:pPr>
        <w:ind w:left="514"/>
        <w:spacing w:before="68" w:line="219" w:lineRule="auto"/>
        <w:rPr>
          <w:rFonts w:ascii="SimSun" w:hAnsi="SimSun" w:eastAsia="SimSun" w:cs="SimSun"/>
          <w:sz w:val="21"/>
          <w:szCs w:val="21"/>
        </w:rPr>
      </w:pPr>
      <w:r>
        <w:rPr>
          <w:rFonts w:ascii="SimSun" w:hAnsi="SimSun" w:eastAsia="SimSun" w:cs="SimSun"/>
          <w:sz w:val="21"/>
          <w:szCs w:val="21"/>
          <w:spacing w:val="2"/>
        </w:rPr>
        <w:t>2003—2013年，伴随着陕鼓由为客户提供产品的制造商转变为提供全</w:t>
      </w:r>
    </w:p>
    <w:p>
      <w:pPr>
        <w:spacing w:line="219" w:lineRule="auto"/>
        <w:sectPr>
          <w:footerReference w:type="default" r:id="rId349"/>
          <w:pgSz w:w="8140" w:h="13060"/>
          <w:pgMar w:top="400" w:right="373" w:bottom="431" w:left="725" w:header="0" w:footer="302" w:gutter="0"/>
        </w:sectPr>
        <w:rPr>
          <w:rFonts w:ascii="SimSun" w:hAnsi="SimSun" w:eastAsia="SimSun" w:cs="SimSun"/>
          <w:sz w:val="21"/>
          <w:szCs w:val="21"/>
        </w:rPr>
      </w:pPr>
    </w:p>
    <w:p>
      <w:pPr>
        <w:pStyle w:val="BodyText"/>
        <w:spacing w:line="263" w:lineRule="auto"/>
        <w:rPr/>
      </w:pPr>
      <w:r>
        <w:drawing>
          <wp:anchor distT="0" distB="0" distL="0" distR="0" simplePos="0" relativeHeight="252259328" behindDoc="0" locked="0" layoutInCell="0" allowOverlap="1">
            <wp:simplePos x="0" y="0"/>
            <wp:positionH relativeFrom="page">
              <wp:posOffset>292094</wp:posOffset>
            </wp:positionH>
            <wp:positionV relativeFrom="page">
              <wp:posOffset>406362</wp:posOffset>
            </wp:positionV>
            <wp:extent cx="304809" cy="304854"/>
            <wp:effectExtent l="0" t="0" r="0" b="0"/>
            <wp:wrapNone/>
            <wp:docPr id="294" name="IM 294"/>
            <wp:cNvGraphicFramePr/>
            <a:graphic>
              <a:graphicData uri="http://schemas.openxmlformats.org/drawingml/2006/picture">
                <pic:pic>
                  <pic:nvPicPr>
                    <pic:cNvPr id="294" name="IM 294"/>
                    <pic:cNvPicPr/>
                  </pic:nvPicPr>
                  <pic:blipFill>
                    <a:blip r:embed="rId352"/>
                    <a:stretch>
                      <a:fillRect/>
                    </a:stretch>
                  </pic:blipFill>
                  <pic:spPr>
                    <a:xfrm rot="0">
                      <a:off x="0" y="0"/>
                      <a:ext cx="304809" cy="304854"/>
                    </a:xfrm>
                    <a:prstGeom prst="rect">
                      <a:avLst/>
                    </a:prstGeom>
                  </pic:spPr>
                </pic:pic>
              </a:graphicData>
            </a:graphic>
          </wp:anchor>
        </w:drawing>
      </w:r>
      <w:r/>
    </w:p>
    <w:p>
      <w:pPr>
        <w:ind w:left="592"/>
        <w:spacing w:before="49" w:line="222" w:lineRule="auto"/>
        <w:rPr>
          <w:rFonts w:ascii="SimHei" w:hAnsi="SimHei" w:eastAsia="SimHei" w:cs="SimHei"/>
          <w:sz w:val="15"/>
          <w:szCs w:val="15"/>
        </w:rPr>
      </w:pPr>
      <w:r>
        <w:rPr>
          <w:rFonts w:ascii="SimHei" w:hAnsi="SimHei" w:eastAsia="SimHei" w:cs="SimHei"/>
          <w:sz w:val="15"/>
          <w:szCs w:val="15"/>
          <w:b/>
          <w:bCs/>
          <w:spacing w:val="6"/>
        </w:rPr>
        <w:t>中国智造</w:t>
      </w:r>
    </w:p>
    <w:p>
      <w:pPr>
        <w:ind w:left="579"/>
        <w:spacing w:before="90" w:line="221" w:lineRule="auto"/>
        <w:rPr>
          <w:rFonts w:ascii="SimHei" w:hAnsi="SimHei" w:eastAsia="SimHei" w:cs="SimHei"/>
          <w:sz w:val="15"/>
          <w:szCs w:val="15"/>
        </w:rPr>
      </w:pPr>
      <w:r>
        <w:rPr>
          <w:rFonts w:ascii="SimHei" w:hAnsi="SimHei" w:eastAsia="SimHei" w:cs="SimHei"/>
          <w:sz w:val="15"/>
          <w:szCs w:val="15"/>
          <w:spacing w:val="8"/>
        </w:rPr>
        <w:t>领先制造业企业模式创新</w:t>
      </w:r>
    </w:p>
    <w:p>
      <w:pPr>
        <w:pStyle w:val="BodyText"/>
        <w:spacing w:line="450" w:lineRule="auto"/>
        <w:rPr/>
      </w:pPr>
      <w:r/>
    </w:p>
    <w:p>
      <w:pPr>
        <w:ind w:left="20" w:right="75"/>
        <w:spacing w:before="68" w:line="370" w:lineRule="auto"/>
        <w:jc w:val="both"/>
        <w:rPr>
          <w:rFonts w:ascii="SimSun" w:hAnsi="SimSun" w:eastAsia="SimSun" w:cs="SimSun"/>
          <w:sz w:val="21"/>
          <w:szCs w:val="21"/>
        </w:rPr>
      </w:pPr>
      <w:r>
        <w:rPr>
          <w:rFonts w:ascii="SimSun" w:hAnsi="SimSun" w:eastAsia="SimSun" w:cs="SimSun"/>
          <w:sz w:val="21"/>
          <w:szCs w:val="21"/>
          <w:spacing w:val="2"/>
        </w:rPr>
        <w:t>方位系统解决方案的服务商，其设备处也从为本厂机器设备</w:t>
      </w:r>
      <w:r>
        <w:rPr>
          <w:rFonts w:ascii="SimSun" w:hAnsi="SimSun" w:eastAsia="SimSun" w:cs="SimSun"/>
          <w:sz w:val="21"/>
          <w:szCs w:val="21"/>
          <w:spacing w:val="1"/>
        </w:rPr>
        <w:t>提供维修、检</w:t>
      </w:r>
      <w:r>
        <w:rPr>
          <w:rFonts w:ascii="SimSun" w:hAnsi="SimSun" w:eastAsia="SimSun" w:cs="SimSun"/>
          <w:sz w:val="21"/>
          <w:szCs w:val="21"/>
        </w:rPr>
        <w:t xml:space="preserve"> </w:t>
      </w:r>
      <w:r>
        <w:rPr>
          <w:rFonts w:ascii="SimSun" w:hAnsi="SimSun" w:eastAsia="SimSun" w:cs="SimSun"/>
          <w:sz w:val="21"/>
          <w:szCs w:val="21"/>
          <w:spacing w:val="2"/>
        </w:rPr>
        <w:t>修服务蜕变为一支提供安装检修、升级改造等服务的专业</w:t>
      </w:r>
      <w:r>
        <w:rPr>
          <w:rFonts w:ascii="SimSun" w:hAnsi="SimSun" w:eastAsia="SimSun" w:cs="SimSun"/>
          <w:sz w:val="21"/>
          <w:szCs w:val="21"/>
          <w:spacing w:val="1"/>
        </w:rPr>
        <w:t>服务力量。十年</w:t>
      </w:r>
      <w:r>
        <w:rPr>
          <w:rFonts w:ascii="SimSun" w:hAnsi="SimSun" w:eastAsia="SimSun" w:cs="SimSun"/>
          <w:sz w:val="21"/>
          <w:szCs w:val="21"/>
        </w:rPr>
        <w:t xml:space="preserve"> </w:t>
      </w:r>
      <w:r>
        <w:rPr>
          <w:rFonts w:ascii="SimSun" w:hAnsi="SimSun" w:eastAsia="SimSun" w:cs="SimSun"/>
          <w:sz w:val="21"/>
          <w:szCs w:val="21"/>
          <w:spacing w:val="2"/>
        </w:rPr>
        <w:t>间，设备处先后成为维修中心、产品服务中心，最终成为服务产业部，亲</w:t>
      </w:r>
      <w:r>
        <w:rPr>
          <w:rFonts w:ascii="SimSun" w:hAnsi="SimSun" w:eastAsia="SimSun" w:cs="SimSun"/>
          <w:sz w:val="21"/>
          <w:szCs w:val="21"/>
          <w:spacing w:val="14"/>
        </w:rPr>
        <w:t xml:space="preserve"> </w:t>
      </w:r>
      <w:r>
        <w:rPr>
          <w:rFonts w:ascii="SimSun" w:hAnsi="SimSun" w:eastAsia="SimSun" w:cs="SimSun"/>
          <w:sz w:val="21"/>
          <w:szCs w:val="21"/>
          <w:spacing w:val="2"/>
        </w:rPr>
        <w:t>历了陕鼓的转型蜕变。由陕鼓服务产业部的变革历程可以管窥整个陕鼓的</w:t>
      </w:r>
    </w:p>
    <w:p>
      <w:pPr>
        <w:ind w:left="20"/>
        <w:spacing w:line="220" w:lineRule="auto"/>
        <w:rPr>
          <w:rFonts w:ascii="SimSun" w:hAnsi="SimSun" w:eastAsia="SimSun" w:cs="SimSun"/>
          <w:sz w:val="21"/>
          <w:szCs w:val="21"/>
        </w:rPr>
      </w:pPr>
      <w:r>
        <w:rPr>
          <w:rFonts w:ascii="SimSun" w:hAnsi="SimSun" w:eastAsia="SimSun" w:cs="SimSun"/>
          <w:sz w:val="21"/>
          <w:szCs w:val="21"/>
          <w:spacing w:val="-8"/>
        </w:rPr>
        <w:t>战略转型。</w:t>
      </w:r>
    </w:p>
    <w:p>
      <w:pPr>
        <w:ind w:left="20" w:firstLine="420"/>
        <w:spacing w:before="214" w:line="369" w:lineRule="auto"/>
        <w:jc w:val="both"/>
        <w:rPr>
          <w:rFonts w:ascii="SimSun" w:hAnsi="SimSun" w:eastAsia="SimSun" w:cs="SimSun"/>
          <w:sz w:val="21"/>
          <w:szCs w:val="21"/>
        </w:rPr>
      </w:pPr>
      <w:r>
        <w:rPr>
          <w:rFonts w:ascii="SimSun" w:hAnsi="SimSun" w:eastAsia="SimSun" w:cs="SimSun"/>
          <w:sz w:val="21"/>
          <w:szCs w:val="21"/>
          <w:spacing w:val="2"/>
        </w:rPr>
        <w:t>陕鼓老设备处的员工过去都是身背工具挎包，在各车间维修、检修机 </w:t>
      </w:r>
      <w:r>
        <w:rPr>
          <w:rFonts w:ascii="SimSun" w:hAnsi="SimSun" w:eastAsia="SimSun" w:cs="SimSun"/>
          <w:sz w:val="21"/>
          <w:szCs w:val="21"/>
          <w:spacing w:val="2"/>
        </w:rPr>
        <w:t>床，其设备维修能力在西北首屈一指，不少外单位的人也经</w:t>
      </w:r>
      <w:r>
        <w:rPr>
          <w:rFonts w:ascii="SimSun" w:hAnsi="SimSun" w:eastAsia="SimSun" w:cs="SimSun"/>
          <w:sz w:val="21"/>
          <w:szCs w:val="21"/>
          <w:spacing w:val="1"/>
        </w:rPr>
        <w:t>常将自己的设</w:t>
      </w:r>
      <w:r>
        <w:rPr>
          <w:rFonts w:ascii="SimSun" w:hAnsi="SimSun" w:eastAsia="SimSun" w:cs="SimSun"/>
          <w:sz w:val="21"/>
          <w:szCs w:val="21"/>
        </w:rPr>
        <w:t xml:space="preserve">  </w:t>
      </w:r>
      <w:r>
        <w:rPr>
          <w:rFonts w:ascii="SimSun" w:hAnsi="SimSun" w:eastAsia="SimSun" w:cs="SimSun"/>
          <w:sz w:val="21"/>
          <w:szCs w:val="21"/>
          <w:spacing w:val="2"/>
        </w:rPr>
        <w:t>备交给陕鼓设备处来维修，这些都令设备处的员工颇感自豪。然而，随着 </w:t>
      </w:r>
      <w:r>
        <w:rPr>
          <w:rFonts w:ascii="SimSun" w:hAnsi="SimSun" w:eastAsia="SimSun" w:cs="SimSun"/>
          <w:sz w:val="21"/>
          <w:szCs w:val="21"/>
          <w:spacing w:val="2"/>
        </w:rPr>
        <w:t>设备的更新换代，陕鼓的设备种类越来越多，不仅有车、铣</w:t>
      </w:r>
      <w:r>
        <w:rPr>
          <w:rFonts w:ascii="SimSun" w:hAnsi="SimSun" w:eastAsia="SimSun" w:cs="SimSun"/>
          <w:sz w:val="21"/>
          <w:szCs w:val="21"/>
          <w:spacing w:val="1"/>
        </w:rPr>
        <w:t>、创、磨、镗</w:t>
      </w:r>
      <w:r>
        <w:rPr>
          <w:rFonts w:ascii="SimSun" w:hAnsi="SimSun" w:eastAsia="SimSun" w:cs="SimSun"/>
          <w:sz w:val="21"/>
          <w:szCs w:val="21"/>
        </w:rPr>
        <w:t xml:space="preserve">  </w:t>
      </w:r>
      <w:r>
        <w:rPr>
          <w:rFonts w:ascii="SimSun" w:hAnsi="SimSun" w:eastAsia="SimSun" w:cs="SimSun"/>
          <w:sz w:val="21"/>
          <w:szCs w:val="21"/>
          <w:spacing w:val="4"/>
        </w:rPr>
        <w:t>等机加设备，超转、动平衡等专配设备，还有起重设备、热处理设备等，</w:t>
      </w:r>
      <w:r>
        <w:rPr>
          <w:rFonts w:ascii="SimSun" w:hAnsi="SimSun" w:eastAsia="SimSun" w:cs="SimSun"/>
          <w:sz w:val="21"/>
          <w:szCs w:val="21"/>
          <w:spacing w:val="5"/>
        </w:rPr>
        <w:t xml:space="preserve"> </w:t>
      </w:r>
      <w:r>
        <w:rPr>
          <w:rFonts w:ascii="SimSun" w:hAnsi="SimSun" w:eastAsia="SimSun" w:cs="SimSun"/>
          <w:sz w:val="21"/>
          <w:szCs w:val="21"/>
          <w:spacing w:val="2"/>
        </w:rPr>
        <w:t>设备处越来越难以承担全面维修的工作。此外，随着智能时</w:t>
      </w:r>
      <w:r>
        <w:rPr>
          <w:rFonts w:ascii="SimSun" w:hAnsi="SimSun" w:eastAsia="SimSun" w:cs="SimSun"/>
          <w:sz w:val="21"/>
          <w:szCs w:val="21"/>
          <w:spacing w:val="1"/>
        </w:rPr>
        <w:t>代的到来，设</w:t>
      </w:r>
      <w:r>
        <w:rPr>
          <w:rFonts w:ascii="SimSun" w:hAnsi="SimSun" w:eastAsia="SimSun" w:cs="SimSun"/>
          <w:sz w:val="21"/>
          <w:szCs w:val="21"/>
        </w:rPr>
        <w:t xml:space="preserve">  </w:t>
      </w:r>
      <w:r>
        <w:rPr>
          <w:rFonts w:ascii="SimSun" w:hAnsi="SimSun" w:eastAsia="SimSun" w:cs="SimSun"/>
          <w:sz w:val="21"/>
          <w:szCs w:val="21"/>
          <w:spacing w:val="2"/>
        </w:rPr>
        <w:t>备的自动化程度不断提高，数控设备逐年增加，新设备</w:t>
      </w:r>
      <w:r>
        <w:rPr>
          <w:rFonts w:ascii="SimSun" w:hAnsi="SimSun" w:eastAsia="SimSun" w:cs="SimSun"/>
          <w:sz w:val="21"/>
          <w:szCs w:val="21"/>
          <w:spacing w:val="1"/>
        </w:rPr>
        <w:t>对于维修人员专业</w:t>
      </w:r>
      <w:r>
        <w:rPr>
          <w:rFonts w:ascii="SimSun" w:hAnsi="SimSun" w:eastAsia="SimSun" w:cs="SimSun"/>
          <w:sz w:val="21"/>
          <w:szCs w:val="21"/>
        </w:rPr>
        <w:t xml:space="preserve">  </w:t>
      </w:r>
      <w:r>
        <w:rPr>
          <w:rFonts w:ascii="SimSun" w:hAnsi="SimSun" w:eastAsia="SimSun" w:cs="SimSun"/>
          <w:sz w:val="21"/>
          <w:szCs w:val="21"/>
          <w:spacing w:val="2"/>
        </w:rPr>
        <w:t>技能的要求也越来越高。面对设备的变化，设备处的员</w:t>
      </w:r>
      <w:r>
        <w:rPr>
          <w:rFonts w:ascii="SimSun" w:hAnsi="SimSun" w:eastAsia="SimSun" w:cs="SimSun"/>
          <w:sz w:val="21"/>
          <w:szCs w:val="21"/>
          <w:spacing w:val="1"/>
        </w:rPr>
        <w:t>工逐渐感到力不从</w:t>
      </w:r>
      <w:r>
        <w:rPr>
          <w:rFonts w:ascii="SimSun" w:hAnsi="SimSun" w:eastAsia="SimSun" w:cs="SimSun"/>
          <w:sz w:val="21"/>
          <w:szCs w:val="21"/>
        </w:rPr>
        <w:t xml:space="preserve">  </w:t>
      </w:r>
      <w:r>
        <w:rPr>
          <w:rFonts w:ascii="SimSun" w:hAnsi="SimSun" w:eastAsia="SimSun" w:cs="SimSun"/>
          <w:sz w:val="21"/>
          <w:szCs w:val="21"/>
          <w:spacing w:val="2"/>
        </w:rPr>
        <w:t>心，维修技术渐渐跟不上设备的更新步伐。尤其自20</w:t>
      </w:r>
      <w:r>
        <w:rPr>
          <w:rFonts w:ascii="SimSun" w:hAnsi="SimSun" w:eastAsia="SimSun" w:cs="SimSun"/>
          <w:sz w:val="21"/>
          <w:szCs w:val="21"/>
          <w:spacing w:val="1"/>
        </w:rPr>
        <w:t>02年开始，随着“两</w:t>
      </w:r>
      <w:r>
        <w:rPr>
          <w:rFonts w:ascii="SimSun" w:hAnsi="SimSun" w:eastAsia="SimSun" w:cs="SimSun"/>
          <w:sz w:val="21"/>
          <w:szCs w:val="21"/>
        </w:rPr>
        <w:t xml:space="preserve">  </w:t>
      </w:r>
      <w:r>
        <w:rPr>
          <w:rFonts w:ascii="SimSun" w:hAnsi="SimSun" w:eastAsia="SimSun" w:cs="SimSun"/>
          <w:sz w:val="21"/>
          <w:szCs w:val="21"/>
          <w:spacing w:val="2"/>
        </w:rPr>
        <w:t>个转变”战略的实施，陕鼓的业务不断发展，大型化、智能化</w:t>
      </w:r>
      <w:r>
        <w:rPr>
          <w:rFonts w:ascii="SimSun" w:hAnsi="SimSun" w:eastAsia="SimSun" w:cs="SimSun"/>
          <w:sz w:val="21"/>
          <w:szCs w:val="21"/>
          <w:spacing w:val="1"/>
        </w:rPr>
        <w:t>的机床设备</w:t>
      </w:r>
      <w:r>
        <w:rPr>
          <w:rFonts w:ascii="SimSun" w:hAnsi="SimSun" w:eastAsia="SimSun" w:cs="SimSun"/>
          <w:sz w:val="21"/>
          <w:szCs w:val="21"/>
        </w:rPr>
        <w:t xml:space="preserve">  </w:t>
      </w:r>
      <w:r>
        <w:rPr>
          <w:rFonts w:ascii="SimSun" w:hAnsi="SimSun" w:eastAsia="SimSun" w:cs="SimSun"/>
          <w:sz w:val="21"/>
          <w:szCs w:val="21"/>
          <w:spacing w:val="5"/>
        </w:rPr>
        <w:t>不断增多，加工能力大大提高，高精尖的设备维修更加成</w:t>
      </w:r>
      <w:r>
        <w:rPr>
          <w:rFonts w:ascii="SimSun" w:hAnsi="SimSun" w:eastAsia="SimSun" w:cs="SimSun"/>
          <w:sz w:val="21"/>
          <w:szCs w:val="21"/>
          <w:spacing w:val="4"/>
        </w:rPr>
        <w:t>为难题；同时，</w:t>
      </w:r>
      <w:r>
        <w:rPr>
          <w:rFonts w:ascii="SimSun" w:hAnsi="SimSun" w:eastAsia="SimSun" w:cs="SimSun"/>
          <w:sz w:val="21"/>
          <w:szCs w:val="21"/>
        </w:rPr>
        <w:t xml:space="preserve"> </w:t>
      </w:r>
      <w:r>
        <w:rPr>
          <w:rFonts w:ascii="SimSun" w:hAnsi="SimSun" w:eastAsia="SimSun" w:cs="SimSun"/>
          <w:sz w:val="21"/>
          <w:szCs w:val="21"/>
          <w:spacing w:val="9"/>
        </w:rPr>
        <w:t>在“有所不为”思想的指引下，陕鼓放弃辅助业务</w:t>
      </w:r>
      <w:r>
        <w:rPr>
          <w:rFonts w:ascii="SimSun" w:hAnsi="SimSun" w:eastAsia="SimSun" w:cs="SimSun"/>
          <w:sz w:val="21"/>
          <w:szCs w:val="21"/>
          <w:spacing w:val="8"/>
        </w:rPr>
        <w:t>，将其交由外部组织</w:t>
      </w:r>
      <w:r>
        <w:rPr>
          <w:rFonts w:ascii="SimSun" w:hAnsi="SimSun" w:eastAsia="SimSun" w:cs="SimSun"/>
          <w:sz w:val="21"/>
          <w:szCs w:val="21"/>
        </w:rPr>
        <w:t xml:space="preserve">  </w:t>
      </w:r>
      <w:r>
        <w:rPr>
          <w:rFonts w:ascii="SimSun" w:hAnsi="SimSun" w:eastAsia="SimSun" w:cs="SimSun"/>
          <w:sz w:val="21"/>
          <w:szCs w:val="21"/>
          <w:spacing w:val="9"/>
        </w:rPr>
        <w:t>进行专业化协作制造，低附加值机加设备逐渐减</w:t>
      </w:r>
      <w:r>
        <w:rPr>
          <w:rFonts w:ascii="SimSun" w:hAnsi="SimSun" w:eastAsia="SimSun" w:cs="SimSun"/>
          <w:sz w:val="21"/>
          <w:szCs w:val="21"/>
          <w:spacing w:val="8"/>
        </w:rPr>
        <w:t>少。于是，陕鼓决定将</w:t>
      </w:r>
      <w:r>
        <w:rPr>
          <w:rFonts w:ascii="SimSun" w:hAnsi="SimSun" w:eastAsia="SimSun" w:cs="SimSun"/>
          <w:sz w:val="21"/>
          <w:szCs w:val="21"/>
        </w:rPr>
        <w:t xml:space="preserve">  </w:t>
      </w:r>
      <w:r>
        <w:rPr>
          <w:rFonts w:ascii="SimSun" w:hAnsi="SimSun" w:eastAsia="SimSun" w:cs="SimSun"/>
          <w:sz w:val="21"/>
          <w:szCs w:val="21"/>
          <w:spacing w:val="9"/>
        </w:rPr>
        <w:t>本公司的机床维修业务外包，已有的设备维修人员转</w:t>
      </w:r>
      <w:r>
        <w:rPr>
          <w:rFonts w:ascii="SimSun" w:hAnsi="SimSun" w:eastAsia="SimSun" w:cs="SimSun"/>
          <w:sz w:val="21"/>
          <w:szCs w:val="21"/>
          <w:spacing w:val="8"/>
        </w:rPr>
        <w:t>型从事本公司出产</w:t>
      </w:r>
      <w:r>
        <w:rPr>
          <w:rFonts w:ascii="SimSun" w:hAnsi="SimSun" w:eastAsia="SimSun" w:cs="SimSun"/>
          <w:sz w:val="21"/>
          <w:szCs w:val="21"/>
        </w:rPr>
        <w:t xml:space="preserve">  </w:t>
      </w:r>
      <w:r>
        <w:rPr>
          <w:rFonts w:ascii="SimSun" w:hAnsi="SimSun" w:eastAsia="SimSun" w:cs="SimSun"/>
          <w:sz w:val="21"/>
          <w:szCs w:val="21"/>
          <w:spacing w:val="9"/>
        </w:rPr>
        <w:t>产品的检修服务业务。为了使员工接受并适应</w:t>
      </w:r>
      <w:r>
        <w:rPr>
          <w:rFonts w:ascii="SimSun" w:hAnsi="SimSun" w:eastAsia="SimSun" w:cs="SimSun"/>
          <w:sz w:val="21"/>
          <w:szCs w:val="21"/>
          <w:spacing w:val="8"/>
        </w:rPr>
        <w:t>这种变化，印建安利用各</w:t>
      </w:r>
      <w:r>
        <w:rPr>
          <w:rFonts w:ascii="SimSun" w:hAnsi="SimSun" w:eastAsia="SimSun" w:cs="SimSun"/>
          <w:sz w:val="21"/>
          <w:szCs w:val="21"/>
        </w:rPr>
        <w:t xml:space="preserve">  </w:t>
      </w:r>
      <w:r>
        <w:rPr>
          <w:rFonts w:ascii="SimSun" w:hAnsi="SimSun" w:eastAsia="SimSun" w:cs="SimSun"/>
          <w:sz w:val="21"/>
          <w:szCs w:val="21"/>
          <w:spacing w:val="9"/>
        </w:rPr>
        <w:t>种机会向员工阐明放弃及转型的重要意义，并让相</w:t>
      </w:r>
      <w:r>
        <w:rPr>
          <w:rFonts w:ascii="SimSun" w:hAnsi="SimSun" w:eastAsia="SimSun" w:cs="SimSun"/>
          <w:sz w:val="21"/>
          <w:szCs w:val="21"/>
          <w:spacing w:val="8"/>
        </w:rPr>
        <w:t>关部门对员工进行宣</w:t>
      </w:r>
      <w:r>
        <w:rPr>
          <w:rFonts w:ascii="SimSun" w:hAnsi="SimSun" w:eastAsia="SimSun" w:cs="SimSun"/>
          <w:sz w:val="21"/>
          <w:szCs w:val="21"/>
        </w:rPr>
        <w:t xml:space="preserve">  </w:t>
      </w:r>
      <w:r>
        <w:rPr>
          <w:rFonts w:ascii="SimSun" w:hAnsi="SimSun" w:eastAsia="SimSun" w:cs="SimSun"/>
          <w:sz w:val="21"/>
          <w:szCs w:val="21"/>
          <w:spacing w:val="9"/>
        </w:rPr>
        <w:t>传引导，员工逐渐认可和理解了“两个转变”的战略，并接受</w:t>
      </w:r>
      <w:r>
        <w:rPr>
          <w:rFonts w:ascii="SimSun" w:hAnsi="SimSun" w:eastAsia="SimSun" w:cs="SimSun"/>
          <w:sz w:val="21"/>
          <w:szCs w:val="21"/>
          <w:spacing w:val="8"/>
        </w:rPr>
        <w:t>了公司的</w:t>
      </w:r>
    </w:p>
    <w:p>
      <w:pPr>
        <w:ind w:left="20"/>
        <w:spacing w:before="1" w:line="220" w:lineRule="auto"/>
        <w:rPr>
          <w:rFonts w:ascii="SimSun" w:hAnsi="SimSun" w:eastAsia="SimSun" w:cs="SimSun"/>
          <w:sz w:val="21"/>
          <w:szCs w:val="21"/>
        </w:rPr>
      </w:pPr>
      <w:r>
        <w:rPr>
          <w:rFonts w:ascii="SimSun" w:hAnsi="SimSun" w:eastAsia="SimSun" w:cs="SimSun"/>
          <w:sz w:val="21"/>
          <w:szCs w:val="21"/>
          <w:spacing w:val="-2"/>
        </w:rPr>
        <w:t>安排。</w:t>
      </w:r>
    </w:p>
    <w:p>
      <w:pPr>
        <w:ind w:left="459"/>
        <w:spacing w:before="306" w:line="461" w:lineRule="exact"/>
        <w:rPr>
          <w:rFonts w:ascii="SimSun" w:hAnsi="SimSun" w:eastAsia="SimSun" w:cs="SimSun"/>
          <w:sz w:val="21"/>
          <w:szCs w:val="21"/>
        </w:rPr>
      </w:pPr>
      <w:r>
        <w:rPr>
          <w:rFonts w:ascii="SimSun" w:hAnsi="SimSun" w:eastAsia="SimSun" w:cs="SimSun"/>
          <w:sz w:val="21"/>
          <w:szCs w:val="21"/>
          <w:spacing w:val="1"/>
          <w:position w:val="19"/>
        </w:rPr>
        <w:t>值得一提的是，陕鼓对于设备处的员工转型及业务外包，采取了分步</w:t>
      </w:r>
    </w:p>
    <w:p>
      <w:pPr>
        <w:ind w:left="20"/>
        <w:spacing w:line="219" w:lineRule="auto"/>
        <w:rPr>
          <w:rFonts w:ascii="SimSun" w:hAnsi="SimSun" w:eastAsia="SimSun" w:cs="SimSun"/>
          <w:sz w:val="21"/>
          <w:szCs w:val="21"/>
        </w:rPr>
      </w:pPr>
      <w:r>
        <w:rPr>
          <w:rFonts w:ascii="SimSun" w:hAnsi="SimSun" w:eastAsia="SimSun" w:cs="SimSun"/>
          <w:sz w:val="21"/>
          <w:szCs w:val="21"/>
          <w:spacing w:val="2"/>
        </w:rPr>
        <w:t>实施的方式。2003年，陕鼓先是将设备处更名为维修中心，然后在原有设</w:t>
      </w:r>
    </w:p>
    <w:p>
      <w:pPr>
        <w:spacing w:line="219" w:lineRule="auto"/>
        <w:sectPr>
          <w:footerReference w:type="default" r:id="rId351"/>
          <w:pgSz w:w="8140" w:h="13060"/>
          <w:pgMar w:top="400" w:right="785" w:bottom="435" w:left="459" w:header="0" w:footer="286" w:gutter="0"/>
        </w:sectPr>
        <w:rPr>
          <w:rFonts w:ascii="SimSun" w:hAnsi="SimSun" w:eastAsia="SimSun" w:cs="SimSun"/>
          <w:sz w:val="21"/>
          <w:szCs w:val="21"/>
        </w:rPr>
      </w:pPr>
    </w:p>
    <w:p>
      <w:pPr>
        <w:pStyle w:val="BodyText"/>
        <w:spacing w:line="241" w:lineRule="auto"/>
        <w:rPr/>
      </w:pPr>
      <w:r/>
    </w:p>
    <w:p>
      <w:pPr>
        <w:ind w:left="6319"/>
        <w:spacing w:before="53" w:line="222" w:lineRule="auto"/>
        <w:rPr>
          <w:rFonts w:ascii="SimHei" w:hAnsi="SimHei" w:eastAsia="SimHei" w:cs="SimHei"/>
          <w:sz w:val="16"/>
          <w:szCs w:val="16"/>
        </w:rPr>
      </w:pPr>
      <w:r>
        <w:rPr>
          <w:rFonts w:ascii="SimHei" w:hAnsi="SimHei" w:eastAsia="SimHei" w:cs="SimHei"/>
          <w:sz w:val="16"/>
          <w:szCs w:val="16"/>
          <w:spacing w:val="-2"/>
        </w:rPr>
        <w:t>第七章</w:t>
      </w:r>
    </w:p>
    <w:p>
      <w:pPr>
        <w:ind w:left="5340"/>
        <w:spacing w:before="58" w:line="219" w:lineRule="auto"/>
        <w:rPr>
          <w:rFonts w:ascii="SimSun" w:hAnsi="SimSun" w:eastAsia="SimSun" w:cs="SimSun"/>
          <w:sz w:val="16"/>
          <w:szCs w:val="16"/>
        </w:rPr>
      </w:pPr>
      <w:r>
        <w:rPr>
          <w:rFonts w:ascii="SimSun" w:hAnsi="SimSun" w:eastAsia="SimSun" w:cs="SimSun"/>
          <w:sz w:val="16"/>
          <w:szCs w:val="16"/>
          <w:spacing w:val="-11"/>
        </w:rPr>
        <w:t>陕鼓：</w:t>
      </w:r>
      <w:r>
        <w:rPr>
          <w:rFonts w:ascii="SimSun" w:hAnsi="SimSun" w:eastAsia="SimSun" w:cs="SimSun"/>
          <w:sz w:val="16"/>
          <w:szCs w:val="16"/>
          <w:spacing w:val="52"/>
        </w:rPr>
        <w:t xml:space="preserve"> </w:t>
      </w:r>
      <w:r>
        <w:rPr>
          <w:rFonts w:ascii="SimSun" w:hAnsi="SimSun" w:eastAsia="SimSun" w:cs="SimSun"/>
          <w:sz w:val="16"/>
          <w:szCs w:val="16"/>
          <w:spacing w:val="-11"/>
        </w:rPr>
        <w:t>推动智慧能源</w:t>
      </w:r>
    </w:p>
    <w:p>
      <w:pPr>
        <w:pStyle w:val="BodyText"/>
        <w:rPr/>
      </w:pPr>
      <w:r/>
    </w:p>
    <w:p>
      <w:pPr>
        <w:pStyle w:val="BodyText"/>
        <w:spacing w:line="241" w:lineRule="auto"/>
        <w:rPr/>
      </w:pPr>
      <w:r/>
    </w:p>
    <w:p>
      <w:pPr>
        <w:ind w:right="20"/>
        <w:spacing w:before="68" w:line="369" w:lineRule="auto"/>
        <w:jc w:val="both"/>
        <w:rPr>
          <w:rFonts w:ascii="SimSun" w:hAnsi="SimSun" w:eastAsia="SimSun" w:cs="SimSun"/>
          <w:sz w:val="21"/>
          <w:szCs w:val="21"/>
        </w:rPr>
      </w:pPr>
      <w:r>
        <w:rPr>
          <w:rFonts w:ascii="SimSun" w:hAnsi="SimSun" w:eastAsia="SimSun" w:cs="SimSun"/>
          <w:sz w:val="21"/>
          <w:szCs w:val="21"/>
          <w:spacing w:val="4"/>
        </w:rPr>
        <w:t>备维修业务的基础上增加了风机维修业务，并对这两项业务进行了分工，</w:t>
      </w:r>
      <w:r>
        <w:rPr>
          <w:rFonts w:ascii="SimSun" w:hAnsi="SimSun" w:eastAsia="SimSun" w:cs="SimSun"/>
          <w:sz w:val="21"/>
          <w:szCs w:val="21"/>
          <w:spacing w:val="16"/>
        </w:rPr>
        <w:t xml:space="preserve"> </w:t>
      </w:r>
      <w:r>
        <w:rPr>
          <w:rFonts w:ascii="SimSun" w:hAnsi="SimSun" w:eastAsia="SimSun" w:cs="SimSun"/>
          <w:sz w:val="21"/>
          <w:szCs w:val="21"/>
          <w:spacing w:val="9"/>
        </w:rPr>
        <w:t>选拔了20多位学习能力和适应性强的员工组成风机大修班，尝试风</w:t>
      </w:r>
      <w:r>
        <w:rPr>
          <w:rFonts w:ascii="SimSun" w:hAnsi="SimSun" w:eastAsia="SimSun" w:cs="SimSun"/>
          <w:sz w:val="21"/>
          <w:szCs w:val="21"/>
          <w:spacing w:val="8"/>
        </w:rPr>
        <w:t>机总</w:t>
      </w:r>
      <w:r>
        <w:rPr>
          <w:rFonts w:ascii="SimSun" w:hAnsi="SimSun" w:eastAsia="SimSun" w:cs="SimSun"/>
          <w:sz w:val="21"/>
          <w:szCs w:val="21"/>
        </w:rPr>
        <w:t xml:space="preserve"> </w:t>
      </w:r>
      <w:r>
        <w:rPr>
          <w:rFonts w:ascii="SimSun" w:hAnsi="SimSun" w:eastAsia="SimSun" w:cs="SimSun"/>
          <w:sz w:val="21"/>
          <w:szCs w:val="21"/>
          <w:spacing w:val="8"/>
        </w:rPr>
        <w:t>装、三包及部分产品修复任务；其他员工则继续从事原来的机床维修业</w:t>
      </w:r>
      <w:r>
        <w:rPr>
          <w:rFonts w:ascii="SimSun" w:hAnsi="SimSun" w:eastAsia="SimSun" w:cs="SimSun"/>
          <w:sz w:val="21"/>
          <w:szCs w:val="21"/>
          <w:spacing w:val="4"/>
        </w:rPr>
        <w:t xml:space="preserve">  </w:t>
      </w:r>
      <w:r>
        <w:rPr>
          <w:rFonts w:ascii="SimSun" w:hAnsi="SimSun" w:eastAsia="SimSun" w:cs="SimSun"/>
          <w:sz w:val="21"/>
          <w:szCs w:val="21"/>
          <w:spacing w:val="2"/>
        </w:rPr>
        <w:t>务，同时协助即将接手维修业务外包的企业熟悉业务。风机</w:t>
      </w:r>
      <w:r>
        <w:rPr>
          <w:rFonts w:ascii="SimSun" w:hAnsi="SimSun" w:eastAsia="SimSun" w:cs="SimSun"/>
          <w:sz w:val="21"/>
          <w:szCs w:val="21"/>
          <w:spacing w:val="1"/>
        </w:rPr>
        <w:t>大修班里的员 </w:t>
      </w:r>
      <w:r>
        <w:rPr>
          <w:rFonts w:ascii="SimSun" w:hAnsi="SimSun" w:eastAsia="SimSun" w:cs="SimSun"/>
          <w:sz w:val="21"/>
          <w:szCs w:val="21"/>
          <w:spacing w:val="4"/>
        </w:rPr>
        <w:t>工之前都没有接触过风机维修业务，为了培养他们的风机维修技术能力，</w:t>
      </w:r>
      <w:r>
        <w:rPr>
          <w:rFonts w:ascii="SimSun" w:hAnsi="SimSun" w:eastAsia="SimSun" w:cs="SimSun"/>
          <w:sz w:val="21"/>
          <w:szCs w:val="21"/>
          <w:spacing w:val="16"/>
        </w:rPr>
        <w:t xml:space="preserve"> </w:t>
      </w:r>
      <w:r>
        <w:rPr>
          <w:rFonts w:ascii="SimSun" w:hAnsi="SimSun" w:eastAsia="SimSun" w:cs="SimSun"/>
          <w:sz w:val="21"/>
          <w:szCs w:val="21"/>
          <w:spacing w:val="2"/>
        </w:rPr>
        <w:t>陕鼓招聘了一名技术副主任指导大家进行风机装配与检修，并专门分配了</w:t>
      </w:r>
    </w:p>
    <w:p>
      <w:pPr>
        <w:spacing w:line="218" w:lineRule="auto"/>
        <w:rPr>
          <w:rFonts w:ascii="SimSun" w:hAnsi="SimSun" w:eastAsia="SimSun" w:cs="SimSun"/>
          <w:sz w:val="21"/>
          <w:szCs w:val="21"/>
        </w:rPr>
      </w:pPr>
      <w:r>
        <w:rPr>
          <w:rFonts w:ascii="SimSun" w:hAnsi="SimSun" w:eastAsia="SimSun" w:cs="SimSun"/>
          <w:sz w:val="21"/>
          <w:szCs w:val="21"/>
          <w:spacing w:val="-6"/>
        </w:rPr>
        <w:t>计算机用于风机维修业务。</w:t>
      </w:r>
    </w:p>
    <w:p>
      <w:pPr>
        <w:ind w:right="20" w:firstLine="439"/>
        <w:spacing w:before="234" w:line="369" w:lineRule="auto"/>
        <w:jc w:val="both"/>
        <w:rPr>
          <w:rFonts w:ascii="SimSun" w:hAnsi="SimSun" w:eastAsia="SimSun" w:cs="SimSun"/>
          <w:sz w:val="21"/>
          <w:szCs w:val="21"/>
        </w:rPr>
      </w:pPr>
      <w:r>
        <w:rPr>
          <w:rFonts w:ascii="SimSun" w:hAnsi="SimSun" w:eastAsia="SimSun" w:cs="SimSun"/>
          <w:sz w:val="21"/>
          <w:szCs w:val="21"/>
          <w:spacing w:val="1"/>
        </w:rPr>
        <w:t>维修中心承揽的首台风机维修任务是柳钢和华盛江泉从德国进口的轴 </w:t>
      </w:r>
      <w:r>
        <w:rPr>
          <w:rFonts w:ascii="SimSun" w:hAnsi="SimSun" w:eastAsia="SimSun" w:cs="SimSun"/>
          <w:sz w:val="21"/>
          <w:szCs w:val="21"/>
          <w:spacing w:val="2"/>
        </w:rPr>
        <w:t>流风机。面对陕鼓从未生产过的进口风机设备，原来</w:t>
      </w:r>
      <w:r>
        <w:rPr>
          <w:rFonts w:ascii="SimSun" w:hAnsi="SimSun" w:eastAsia="SimSun" w:cs="SimSun"/>
          <w:sz w:val="21"/>
          <w:szCs w:val="21"/>
          <w:spacing w:val="1"/>
        </w:rPr>
        <w:t>维修机床的员工不知</w:t>
      </w:r>
      <w:r>
        <w:rPr>
          <w:rFonts w:ascii="SimSun" w:hAnsi="SimSun" w:eastAsia="SimSun" w:cs="SimSun"/>
          <w:sz w:val="21"/>
          <w:szCs w:val="21"/>
        </w:rPr>
        <w:t xml:space="preserve">  </w:t>
      </w:r>
      <w:r>
        <w:rPr>
          <w:rFonts w:ascii="SimSun" w:hAnsi="SimSun" w:eastAsia="SimSun" w:cs="SimSun"/>
          <w:sz w:val="21"/>
          <w:szCs w:val="21"/>
          <w:spacing w:val="8"/>
        </w:rPr>
        <w:t>道从何处下手。陕鼓的总工程师和负责的总经理助理组织召开专题研讨</w:t>
      </w:r>
      <w:r>
        <w:rPr>
          <w:rFonts w:ascii="SimSun" w:hAnsi="SimSun" w:eastAsia="SimSun" w:cs="SimSun"/>
          <w:sz w:val="21"/>
          <w:szCs w:val="21"/>
          <w:spacing w:val="7"/>
        </w:rPr>
        <w:t xml:space="preserve">  </w:t>
      </w:r>
      <w:r>
        <w:rPr>
          <w:rFonts w:ascii="SimSun" w:hAnsi="SimSun" w:eastAsia="SimSun" w:cs="SimSun"/>
          <w:sz w:val="21"/>
          <w:szCs w:val="21"/>
          <w:spacing w:val="1"/>
        </w:rPr>
        <w:t>会，聘请风机专家到现场结合实物详细介绍风机结构、装配、检修等方面</w:t>
      </w:r>
      <w:r>
        <w:rPr>
          <w:rFonts w:ascii="SimSun" w:hAnsi="SimSun" w:eastAsia="SimSun" w:cs="SimSun"/>
          <w:sz w:val="21"/>
          <w:szCs w:val="21"/>
          <w:spacing w:val="8"/>
        </w:rPr>
        <w:t xml:space="preserve">  </w:t>
      </w:r>
      <w:r>
        <w:rPr>
          <w:rFonts w:ascii="SimSun" w:hAnsi="SimSun" w:eastAsia="SimSun" w:cs="SimSun"/>
          <w:sz w:val="21"/>
          <w:szCs w:val="21"/>
          <w:spacing w:val="2"/>
        </w:rPr>
        <w:t>的知识，并编写维修方案。在大量查阅专业期刊、搜集相</w:t>
      </w:r>
      <w:r>
        <w:rPr>
          <w:rFonts w:ascii="SimSun" w:hAnsi="SimSun" w:eastAsia="SimSun" w:cs="SimSun"/>
          <w:sz w:val="21"/>
          <w:szCs w:val="21"/>
          <w:spacing w:val="1"/>
        </w:rPr>
        <w:t>关资料并调研同</w:t>
      </w:r>
      <w:r>
        <w:rPr>
          <w:rFonts w:ascii="SimSun" w:hAnsi="SimSun" w:eastAsia="SimSun" w:cs="SimSun"/>
          <w:sz w:val="21"/>
          <w:szCs w:val="21"/>
        </w:rPr>
        <w:t xml:space="preserve">  </w:t>
      </w:r>
      <w:r>
        <w:rPr>
          <w:rFonts w:ascii="SimSun" w:hAnsi="SimSun" w:eastAsia="SimSun" w:cs="SimSun"/>
          <w:sz w:val="21"/>
          <w:szCs w:val="21"/>
          <w:spacing w:val="2"/>
        </w:rPr>
        <w:t>类型产品的基础上，维修人员拆开风机进行手工检查测绘，</w:t>
      </w:r>
      <w:r>
        <w:rPr>
          <w:rFonts w:ascii="SimSun" w:hAnsi="SimSun" w:eastAsia="SimSun" w:cs="SimSun"/>
          <w:sz w:val="21"/>
          <w:szCs w:val="21"/>
          <w:spacing w:val="1"/>
        </w:rPr>
        <w:t>摸索出一套维 </w:t>
      </w:r>
      <w:r>
        <w:rPr>
          <w:rFonts w:ascii="SimSun" w:hAnsi="SimSun" w:eastAsia="SimSun" w:cs="SimSun"/>
          <w:sz w:val="21"/>
          <w:szCs w:val="21"/>
          <w:spacing w:val="1"/>
        </w:rPr>
        <w:t>修方案，最终成功地完成了维修任务并安装调试成功。首次成功维修让新</w:t>
      </w:r>
      <w:r>
        <w:rPr>
          <w:rFonts w:ascii="SimSun" w:hAnsi="SimSun" w:eastAsia="SimSun" w:cs="SimSun"/>
          <w:sz w:val="21"/>
          <w:szCs w:val="21"/>
          <w:spacing w:val="7"/>
        </w:rPr>
        <w:t xml:space="preserve">  </w:t>
      </w:r>
      <w:r>
        <w:rPr>
          <w:rFonts w:ascii="SimSun" w:hAnsi="SimSun" w:eastAsia="SimSun" w:cs="SimSun"/>
          <w:sz w:val="21"/>
          <w:szCs w:val="21"/>
          <w:spacing w:val="4"/>
        </w:rPr>
        <w:t>建的队伍有了信心，此后他们又先后承揽完成了一系列风机的维修任务，</w:t>
      </w:r>
    </w:p>
    <w:p>
      <w:pPr>
        <w:spacing w:line="219" w:lineRule="auto"/>
        <w:rPr>
          <w:rFonts w:ascii="SimSun" w:hAnsi="SimSun" w:eastAsia="SimSun" w:cs="SimSun"/>
          <w:sz w:val="21"/>
          <w:szCs w:val="21"/>
        </w:rPr>
      </w:pPr>
      <w:r>
        <w:rPr>
          <w:rFonts w:ascii="SimSun" w:hAnsi="SimSun" w:eastAsia="SimSun" w:cs="SimSun"/>
          <w:sz w:val="21"/>
          <w:szCs w:val="21"/>
          <w:spacing w:val="-3"/>
        </w:rPr>
        <w:t>其中很多产品都是陕鼓从未生产过的。</w:t>
      </w:r>
    </w:p>
    <w:p>
      <w:pPr>
        <w:ind w:firstLine="439"/>
        <w:spacing w:before="220" w:line="378" w:lineRule="auto"/>
        <w:jc w:val="both"/>
        <w:rPr>
          <w:rFonts w:ascii="SimSun" w:hAnsi="SimSun" w:eastAsia="SimSun" w:cs="SimSun"/>
          <w:sz w:val="21"/>
          <w:szCs w:val="21"/>
        </w:rPr>
      </w:pPr>
      <w:r>
        <w:rPr>
          <w:rFonts w:ascii="SimSun" w:hAnsi="SimSun" w:eastAsia="SimSun" w:cs="SimSun"/>
          <w:sz w:val="21"/>
          <w:szCs w:val="21"/>
          <w:spacing w:val="5"/>
        </w:rPr>
        <w:t>随着维修中心安装检修能力的不断增强，整体转型的条</w:t>
      </w:r>
      <w:r>
        <w:rPr>
          <w:rFonts w:ascii="SimSun" w:hAnsi="SimSun" w:eastAsia="SimSun" w:cs="SimSun"/>
          <w:sz w:val="21"/>
          <w:szCs w:val="21"/>
          <w:spacing w:val="4"/>
        </w:rPr>
        <w:t>件逐渐成熟。</w:t>
      </w:r>
      <w:r>
        <w:rPr>
          <w:rFonts w:ascii="SimSun" w:hAnsi="SimSun" w:eastAsia="SimSun" w:cs="SimSun"/>
          <w:sz w:val="21"/>
          <w:szCs w:val="21"/>
        </w:rPr>
        <w:t xml:space="preserve"> </w:t>
      </w:r>
      <w:r>
        <w:rPr>
          <w:rFonts w:ascii="SimSun" w:hAnsi="SimSun" w:eastAsia="SimSun" w:cs="SimSun"/>
          <w:sz w:val="21"/>
          <w:szCs w:val="21"/>
          <w:spacing w:val="3"/>
        </w:rPr>
        <w:t>2006年年初，陕鼓将维修中心、安装经理部、自动化服务室、远程</w:t>
      </w:r>
      <w:r>
        <w:rPr>
          <w:rFonts w:ascii="SimSun" w:hAnsi="SimSun" w:eastAsia="SimSun" w:cs="SimSun"/>
          <w:sz w:val="21"/>
          <w:szCs w:val="21"/>
          <w:spacing w:val="2"/>
        </w:rPr>
        <w:t>在线室</w:t>
      </w:r>
      <w:r>
        <w:rPr>
          <w:rFonts w:ascii="SimSun" w:hAnsi="SimSun" w:eastAsia="SimSun" w:cs="SimSun"/>
          <w:sz w:val="21"/>
          <w:szCs w:val="21"/>
        </w:rPr>
        <w:t xml:space="preserve"> </w:t>
      </w:r>
      <w:r>
        <w:rPr>
          <w:rFonts w:ascii="SimSun" w:hAnsi="SimSun" w:eastAsia="SimSun" w:cs="SimSun"/>
          <w:sz w:val="21"/>
          <w:szCs w:val="21"/>
          <w:spacing w:val="1"/>
        </w:rPr>
        <w:t>合并，成立产品服务中心，将原来的机床维修业务全面外包，集中精力开</w:t>
      </w:r>
      <w:r>
        <w:rPr>
          <w:rFonts w:ascii="SimSun" w:hAnsi="SimSun" w:eastAsia="SimSun" w:cs="SimSun"/>
          <w:sz w:val="21"/>
          <w:szCs w:val="21"/>
          <w:spacing w:val="8"/>
        </w:rPr>
        <w:t xml:space="preserve">  </w:t>
      </w:r>
      <w:r>
        <w:rPr>
          <w:rFonts w:ascii="SimSun" w:hAnsi="SimSun" w:eastAsia="SimSun" w:cs="SimSun"/>
          <w:sz w:val="21"/>
          <w:szCs w:val="21"/>
          <w:spacing w:val="4"/>
        </w:rPr>
        <w:t>拓风机服务市场。这次机构重组极大地提升了产品服务中心的技术能力，</w:t>
      </w:r>
      <w:r>
        <w:rPr>
          <w:rFonts w:ascii="SimSun" w:hAnsi="SimSun" w:eastAsia="SimSun" w:cs="SimSun"/>
          <w:sz w:val="21"/>
          <w:szCs w:val="21"/>
          <w:spacing w:val="16"/>
        </w:rPr>
        <w:t xml:space="preserve"> </w:t>
      </w:r>
      <w:r>
        <w:rPr>
          <w:rFonts w:ascii="SimSun" w:hAnsi="SimSun" w:eastAsia="SimSun" w:cs="SimSun"/>
          <w:sz w:val="21"/>
          <w:szCs w:val="21"/>
          <w:spacing w:val="2"/>
        </w:rPr>
        <w:t>除了承担风机维修业务，还新增了各类风机的安装调</w:t>
      </w:r>
      <w:r>
        <w:rPr>
          <w:rFonts w:ascii="SimSun" w:hAnsi="SimSun" w:eastAsia="SimSun" w:cs="SimSun"/>
          <w:sz w:val="21"/>
          <w:szCs w:val="21"/>
          <w:spacing w:val="1"/>
        </w:rPr>
        <w:t>试以及远程在线监测</w:t>
      </w:r>
      <w:r>
        <w:rPr>
          <w:rFonts w:ascii="SimSun" w:hAnsi="SimSun" w:eastAsia="SimSun" w:cs="SimSun"/>
          <w:sz w:val="21"/>
          <w:szCs w:val="21"/>
        </w:rPr>
        <w:t xml:space="preserve">  </w:t>
      </w:r>
      <w:r>
        <w:rPr>
          <w:rFonts w:ascii="SimSun" w:hAnsi="SimSun" w:eastAsia="SimSun" w:cs="SimSun"/>
          <w:sz w:val="21"/>
          <w:szCs w:val="21"/>
          <w:spacing w:val="1"/>
        </w:rPr>
        <w:t>业务。此后，陕鼓又将原备件销售业务调整到产品服务中心，成立了服务</w:t>
      </w:r>
    </w:p>
    <w:p>
      <w:pPr>
        <w:spacing w:before="1" w:line="218" w:lineRule="auto"/>
        <w:rPr>
          <w:rFonts w:ascii="SimSun" w:hAnsi="SimSun" w:eastAsia="SimSun" w:cs="SimSun"/>
          <w:sz w:val="21"/>
          <w:szCs w:val="21"/>
        </w:rPr>
      </w:pPr>
      <w:r>
        <w:rPr>
          <w:rFonts w:ascii="SimSun" w:hAnsi="SimSun" w:eastAsia="SimSun" w:cs="SimSun"/>
          <w:sz w:val="21"/>
          <w:szCs w:val="21"/>
          <w:spacing w:val="-2"/>
        </w:rPr>
        <w:t>销售室。至此，陕鼓形成了自己的风机服务模式。</w:t>
      </w:r>
    </w:p>
    <w:p>
      <w:pPr>
        <w:ind w:left="439"/>
        <w:spacing w:before="191" w:line="420" w:lineRule="exact"/>
        <w:rPr>
          <w:rFonts w:ascii="SimSun" w:hAnsi="SimSun" w:eastAsia="SimSun" w:cs="SimSun"/>
          <w:sz w:val="21"/>
          <w:szCs w:val="21"/>
        </w:rPr>
      </w:pPr>
      <w:r>
        <w:rPr>
          <w:rFonts w:ascii="SimSun" w:hAnsi="SimSun" w:eastAsia="SimSun" w:cs="SimSun"/>
          <w:sz w:val="21"/>
          <w:szCs w:val="21"/>
          <w:spacing w:val="2"/>
          <w:position w:val="16"/>
        </w:rPr>
        <w:t>在后续的维修业务中，首批从事风机大修业务的人员已经</w:t>
      </w:r>
      <w:r>
        <w:rPr>
          <w:rFonts w:ascii="SimSun" w:hAnsi="SimSun" w:eastAsia="SimSun" w:cs="SimSun"/>
          <w:sz w:val="21"/>
          <w:szCs w:val="21"/>
          <w:spacing w:val="1"/>
          <w:position w:val="16"/>
        </w:rPr>
        <w:t>积累了丰富</w:t>
      </w:r>
    </w:p>
    <w:p>
      <w:pPr>
        <w:spacing w:before="1" w:line="218" w:lineRule="auto"/>
        <w:rPr>
          <w:rFonts w:ascii="SimSun" w:hAnsi="SimSun" w:eastAsia="SimSun" w:cs="SimSun"/>
          <w:sz w:val="21"/>
          <w:szCs w:val="21"/>
        </w:rPr>
      </w:pPr>
      <w:r>
        <w:rPr>
          <w:rFonts w:ascii="SimSun" w:hAnsi="SimSun" w:eastAsia="SimSun" w:cs="SimSun"/>
          <w:sz w:val="21"/>
          <w:szCs w:val="21"/>
          <w:spacing w:val="4"/>
        </w:rPr>
        <w:t>的经验，他们带领其他同事边学边干，部门也提供各种学习和培训机会，</w:t>
      </w:r>
    </w:p>
    <w:p>
      <w:pPr>
        <w:spacing w:line="218" w:lineRule="auto"/>
        <w:sectPr>
          <w:footerReference w:type="default" r:id="rId353"/>
          <w:pgSz w:w="8140" w:h="13060"/>
          <w:pgMar w:top="400" w:right="434" w:bottom="438" w:left="820" w:header="0" w:footer="299" w:gutter="0"/>
        </w:sectPr>
        <w:rPr>
          <w:rFonts w:ascii="SimSun" w:hAnsi="SimSun" w:eastAsia="SimSun" w:cs="SimSun"/>
          <w:sz w:val="21"/>
          <w:szCs w:val="21"/>
        </w:rPr>
      </w:pPr>
    </w:p>
    <w:p>
      <w:pPr>
        <w:pStyle w:val="BodyText"/>
        <w:rPr/>
      </w:pPr>
      <w:r>
        <w:drawing>
          <wp:anchor distT="0" distB="0" distL="0" distR="0" simplePos="0" relativeHeight="252267520" behindDoc="0" locked="0" layoutInCell="0" allowOverlap="1">
            <wp:simplePos x="0" y="0"/>
            <wp:positionH relativeFrom="page">
              <wp:posOffset>285736</wp:posOffset>
            </wp:positionH>
            <wp:positionV relativeFrom="page">
              <wp:posOffset>406362</wp:posOffset>
            </wp:positionV>
            <wp:extent cx="311167" cy="304854"/>
            <wp:effectExtent l="0" t="0" r="0" b="0"/>
            <wp:wrapNone/>
            <wp:docPr id="296" name="IM 296"/>
            <wp:cNvGraphicFramePr/>
            <a:graphic>
              <a:graphicData uri="http://schemas.openxmlformats.org/drawingml/2006/picture">
                <pic:pic>
                  <pic:nvPicPr>
                    <pic:cNvPr id="296" name="IM 296"/>
                    <pic:cNvPicPr/>
                  </pic:nvPicPr>
                  <pic:blipFill>
                    <a:blip r:embed="rId355"/>
                    <a:stretch>
                      <a:fillRect/>
                    </a:stretch>
                  </pic:blipFill>
                  <pic:spPr>
                    <a:xfrm rot="0">
                      <a:off x="0" y="0"/>
                      <a:ext cx="311167" cy="304854"/>
                    </a:xfrm>
                    <a:prstGeom prst="rect">
                      <a:avLst/>
                    </a:prstGeom>
                  </pic:spPr>
                </pic:pic>
              </a:graphicData>
            </a:graphic>
          </wp:anchor>
        </w:drawing>
      </w:r>
      <w:r/>
    </w:p>
    <w:p>
      <w:pPr>
        <w:ind w:left="602"/>
        <w:spacing w:before="52" w:line="222" w:lineRule="auto"/>
        <w:rPr>
          <w:rFonts w:ascii="SimHei" w:hAnsi="SimHei" w:eastAsia="SimHei" w:cs="SimHei"/>
          <w:sz w:val="16"/>
          <w:szCs w:val="16"/>
        </w:rPr>
      </w:pPr>
      <w:r>
        <w:rPr>
          <w:rFonts w:ascii="SimHei" w:hAnsi="SimHei" w:eastAsia="SimHei" w:cs="SimHei"/>
          <w:sz w:val="16"/>
          <w:szCs w:val="16"/>
          <w:b/>
          <w:bCs/>
          <w:spacing w:val="-6"/>
        </w:rPr>
        <w:t>中国智造</w:t>
      </w:r>
    </w:p>
    <w:p>
      <w:pPr>
        <w:ind w:left="610"/>
        <w:spacing w:before="47" w:line="221" w:lineRule="auto"/>
        <w:rPr>
          <w:rFonts w:ascii="YouYuan" w:hAnsi="YouYuan" w:eastAsia="YouYuan" w:cs="YouYuan"/>
          <w:sz w:val="16"/>
          <w:szCs w:val="16"/>
        </w:rPr>
      </w:pPr>
      <w:r>
        <w:rPr>
          <w:rFonts w:ascii="YouYuan" w:hAnsi="YouYuan" w:eastAsia="YouYuan" w:cs="YouYuan"/>
          <w:sz w:val="16"/>
          <w:szCs w:val="16"/>
          <w:spacing w:val="-3"/>
        </w:rPr>
        <w:t>领先制造业企业模式创新</w:t>
      </w:r>
    </w:p>
    <w:p>
      <w:pPr>
        <w:pStyle w:val="BodyText"/>
        <w:spacing w:line="470" w:lineRule="auto"/>
        <w:rPr/>
      </w:pPr>
      <w:r/>
    </w:p>
    <w:p>
      <w:pPr>
        <w:ind w:left="10" w:right="1"/>
        <w:spacing w:before="69" w:line="370" w:lineRule="auto"/>
        <w:jc w:val="both"/>
        <w:rPr>
          <w:rFonts w:ascii="SimSun" w:hAnsi="SimSun" w:eastAsia="SimSun" w:cs="SimSun"/>
          <w:sz w:val="21"/>
          <w:szCs w:val="21"/>
        </w:rPr>
      </w:pPr>
      <w:r>
        <w:rPr>
          <w:rFonts w:ascii="SimSun" w:hAnsi="SimSun" w:eastAsia="SimSun" w:cs="SimSun"/>
          <w:sz w:val="21"/>
          <w:szCs w:val="21"/>
          <w:spacing w:val="3"/>
        </w:rPr>
        <w:t>通过安排员工参加公司举办的风机知识培训、每周组织员工到总装车间现</w:t>
      </w:r>
      <w:r>
        <w:rPr>
          <w:rFonts w:ascii="SimSun" w:hAnsi="SimSun" w:eastAsia="SimSun" w:cs="SimSun"/>
          <w:sz w:val="21"/>
          <w:szCs w:val="21"/>
          <w:spacing w:val="1"/>
        </w:rPr>
        <w:t xml:space="preserve"> </w:t>
      </w:r>
      <w:r>
        <w:rPr>
          <w:rFonts w:ascii="SimSun" w:hAnsi="SimSun" w:eastAsia="SimSun" w:cs="SimSun"/>
          <w:sz w:val="21"/>
          <w:szCs w:val="21"/>
          <w:spacing w:val="2"/>
        </w:rPr>
        <w:t>场培训等，逐步培养了一批风机专业维修安装人才，不少员工能够做到独</w:t>
      </w:r>
      <w:r>
        <w:rPr>
          <w:rFonts w:ascii="SimSun" w:hAnsi="SimSun" w:eastAsia="SimSun" w:cs="SimSun"/>
          <w:sz w:val="21"/>
          <w:szCs w:val="21"/>
          <w:spacing w:val="6"/>
        </w:rPr>
        <w:t xml:space="preserve"> </w:t>
      </w:r>
      <w:r>
        <w:rPr>
          <w:rFonts w:ascii="SimSun" w:hAnsi="SimSun" w:eastAsia="SimSun" w:cs="SimSun"/>
          <w:sz w:val="21"/>
          <w:szCs w:val="21"/>
          <w:spacing w:val="2"/>
        </w:rPr>
        <w:t>当一面。同时，部门实施服务项目经理评聘制度，为员工提供发展</w:t>
      </w:r>
      <w:r>
        <w:rPr>
          <w:rFonts w:ascii="SimSun" w:hAnsi="SimSun" w:eastAsia="SimSun" w:cs="SimSun"/>
          <w:sz w:val="21"/>
          <w:szCs w:val="21"/>
          <w:spacing w:val="1"/>
        </w:rPr>
        <w:t>的平台</w:t>
      </w:r>
    </w:p>
    <w:p>
      <w:pPr>
        <w:ind w:left="10"/>
        <w:spacing w:line="220" w:lineRule="auto"/>
        <w:rPr>
          <w:rFonts w:ascii="SimSun" w:hAnsi="SimSun" w:eastAsia="SimSun" w:cs="SimSun"/>
          <w:sz w:val="21"/>
          <w:szCs w:val="21"/>
        </w:rPr>
      </w:pPr>
      <w:r>
        <w:rPr>
          <w:rFonts w:ascii="SimSun" w:hAnsi="SimSun" w:eastAsia="SimSun" w:cs="SimSun"/>
          <w:sz w:val="21"/>
          <w:szCs w:val="21"/>
          <w:spacing w:val="-5"/>
        </w:rPr>
        <w:t>和成长的通道。</w:t>
      </w:r>
    </w:p>
    <w:p>
      <w:pPr>
        <w:ind w:left="10" w:firstLine="420"/>
        <w:spacing w:before="196" w:line="378" w:lineRule="auto"/>
        <w:jc w:val="both"/>
        <w:rPr>
          <w:rFonts w:ascii="SimSun" w:hAnsi="SimSun" w:eastAsia="SimSun" w:cs="SimSun"/>
          <w:sz w:val="21"/>
          <w:szCs w:val="21"/>
        </w:rPr>
      </w:pPr>
      <w:r>
        <w:rPr>
          <w:rFonts w:ascii="SimSun" w:hAnsi="SimSun" w:eastAsia="SimSun" w:cs="SimSun"/>
          <w:sz w:val="21"/>
          <w:szCs w:val="21"/>
          <w:spacing w:val="3"/>
        </w:rPr>
        <w:t>2010年，为了使服务产业更加专业化、精细化，陕鼓又对原产品服务</w:t>
      </w:r>
      <w:r>
        <w:rPr>
          <w:rFonts w:ascii="SimSun" w:hAnsi="SimSun" w:eastAsia="SimSun" w:cs="SimSun"/>
          <w:sz w:val="21"/>
          <w:szCs w:val="21"/>
          <w:spacing w:val="2"/>
        </w:rPr>
        <w:t xml:space="preserve"> </w:t>
      </w:r>
      <w:r>
        <w:rPr>
          <w:rFonts w:ascii="SimSun" w:hAnsi="SimSun" w:eastAsia="SimSun" w:cs="SimSun"/>
          <w:sz w:val="21"/>
          <w:szCs w:val="21"/>
        </w:rPr>
        <w:t>中心的售后服务及自动化业务进行拆分，成立服务产业部、售后服务部及 </w:t>
      </w:r>
      <w:r>
        <w:rPr>
          <w:rFonts w:ascii="SimSun" w:hAnsi="SimSun" w:eastAsia="SimSun" w:cs="SimSun"/>
          <w:sz w:val="21"/>
          <w:szCs w:val="21"/>
          <w:spacing w:val="1"/>
        </w:rPr>
        <w:t>自动化工程部。服务产业部负责陕鼓服务经济业务中各类透平设备的安装</w:t>
      </w:r>
      <w:r>
        <w:rPr>
          <w:rFonts w:ascii="SimSun" w:hAnsi="SimSun" w:eastAsia="SimSun" w:cs="SimSun"/>
          <w:sz w:val="21"/>
          <w:szCs w:val="21"/>
          <w:spacing w:val="16"/>
        </w:rPr>
        <w:t xml:space="preserve"> </w:t>
      </w:r>
      <w:r>
        <w:rPr>
          <w:rFonts w:ascii="SimSun" w:hAnsi="SimSun" w:eastAsia="SimSun" w:cs="SimSun"/>
          <w:sz w:val="21"/>
          <w:szCs w:val="21"/>
          <w:spacing w:val="9"/>
        </w:rPr>
        <w:t>调试、维修检测、升级改造以及备品备件和节能改造等业务的管理</w:t>
      </w:r>
      <w:r>
        <w:rPr>
          <w:rFonts w:ascii="SimSun" w:hAnsi="SimSun" w:eastAsia="SimSun" w:cs="SimSun"/>
          <w:sz w:val="21"/>
          <w:szCs w:val="21"/>
          <w:spacing w:val="8"/>
        </w:rPr>
        <w:t>与执</w:t>
      </w:r>
      <w:r>
        <w:rPr>
          <w:rFonts w:ascii="SimSun" w:hAnsi="SimSun" w:eastAsia="SimSun" w:cs="SimSun"/>
          <w:sz w:val="21"/>
          <w:szCs w:val="21"/>
        </w:rPr>
        <w:t xml:space="preserve"> </w:t>
      </w:r>
      <w:r>
        <w:rPr>
          <w:rFonts w:ascii="SimSun" w:hAnsi="SimSun" w:eastAsia="SimSun" w:cs="SimSun"/>
          <w:sz w:val="21"/>
          <w:szCs w:val="21"/>
          <w:spacing w:val="1"/>
        </w:rPr>
        <w:t>行；售后服务部主要负责陕鼓出厂产品的售后服务及三包业务；自动化工</w:t>
      </w:r>
      <w:r>
        <w:rPr>
          <w:rFonts w:ascii="SimSun" w:hAnsi="SimSun" w:eastAsia="SimSun" w:cs="SimSun"/>
          <w:sz w:val="21"/>
          <w:szCs w:val="21"/>
          <w:spacing w:val="18"/>
        </w:rPr>
        <w:t xml:space="preserve"> </w:t>
      </w:r>
      <w:r>
        <w:rPr>
          <w:rFonts w:ascii="SimSun" w:hAnsi="SimSun" w:eastAsia="SimSun" w:cs="SimSun"/>
          <w:sz w:val="21"/>
          <w:szCs w:val="21"/>
          <w:spacing w:val="1"/>
        </w:rPr>
        <w:t>程部主要承担与服务业务有关的电自控服务及项目执行业务，为服务产业</w:t>
      </w:r>
    </w:p>
    <w:p>
      <w:pPr>
        <w:ind w:left="10"/>
        <w:spacing w:before="1" w:line="218" w:lineRule="auto"/>
        <w:rPr>
          <w:rFonts w:ascii="SimSun" w:hAnsi="SimSun" w:eastAsia="SimSun" w:cs="SimSun"/>
          <w:sz w:val="21"/>
          <w:szCs w:val="21"/>
        </w:rPr>
      </w:pPr>
      <w:r>
        <w:rPr>
          <w:rFonts w:ascii="SimSun" w:hAnsi="SimSun" w:eastAsia="SimSun" w:cs="SimSun"/>
          <w:sz w:val="21"/>
          <w:szCs w:val="21"/>
          <w:spacing w:val="-7"/>
        </w:rPr>
        <w:t>部及售后服务部提供支持。</w:t>
      </w:r>
    </w:p>
    <w:p>
      <w:pPr>
        <w:ind w:left="10" w:right="30" w:firstLine="420"/>
        <w:spacing w:before="183" w:line="369" w:lineRule="auto"/>
        <w:jc w:val="both"/>
        <w:rPr>
          <w:rFonts w:ascii="SimSun" w:hAnsi="SimSun" w:eastAsia="SimSun" w:cs="SimSun"/>
          <w:sz w:val="21"/>
          <w:szCs w:val="21"/>
        </w:rPr>
      </w:pPr>
      <w:r>
        <w:rPr>
          <w:rFonts w:ascii="SimSun" w:hAnsi="SimSun" w:eastAsia="SimSun" w:cs="SimSun"/>
          <w:sz w:val="21"/>
          <w:szCs w:val="21"/>
          <w:spacing w:val="2"/>
        </w:rPr>
        <w:t>2011年，借助国家大力推动节能减排项目的契机，服务产业部成立了</w:t>
      </w:r>
      <w:r>
        <w:rPr>
          <w:rFonts w:ascii="SimSun" w:hAnsi="SimSun" w:eastAsia="SimSun" w:cs="SimSun"/>
          <w:sz w:val="21"/>
          <w:szCs w:val="21"/>
          <w:spacing w:val="3"/>
        </w:rPr>
        <w:t xml:space="preserve"> </w:t>
      </w:r>
      <w:r>
        <w:rPr>
          <w:rFonts w:ascii="SimSun" w:hAnsi="SimSun" w:eastAsia="SimSun" w:cs="SimSun"/>
          <w:sz w:val="21"/>
          <w:szCs w:val="21"/>
          <w:spacing w:val="2"/>
        </w:rPr>
        <w:t>西安陕鼓节能服务科技有限公司，推行合同能源管理模式，</w:t>
      </w:r>
      <w:r>
        <w:rPr>
          <w:rFonts w:ascii="SimSun" w:hAnsi="SimSun" w:eastAsia="SimSun" w:cs="SimSun"/>
          <w:sz w:val="21"/>
          <w:szCs w:val="21"/>
          <w:spacing w:val="1"/>
        </w:rPr>
        <w:t>负责节能项目</w:t>
      </w:r>
      <w:r>
        <w:rPr>
          <w:rFonts w:ascii="SimSun" w:hAnsi="SimSun" w:eastAsia="SimSun" w:cs="SimSun"/>
          <w:sz w:val="21"/>
          <w:szCs w:val="21"/>
        </w:rPr>
        <w:t xml:space="preserve"> </w:t>
      </w:r>
      <w:r>
        <w:rPr>
          <w:rFonts w:ascii="SimSun" w:hAnsi="SimSun" w:eastAsia="SimSun" w:cs="SimSun"/>
          <w:sz w:val="21"/>
          <w:szCs w:val="21"/>
          <w:spacing w:val="1"/>
        </w:rPr>
        <w:t>的诊断评估、能效分析、设计、改造、运营、服务，以及能量转换系统及</w:t>
      </w:r>
      <w:r>
        <w:rPr>
          <w:rFonts w:ascii="SimSun" w:hAnsi="SimSun" w:eastAsia="SimSun" w:cs="SimSun"/>
          <w:sz w:val="21"/>
          <w:szCs w:val="21"/>
          <w:spacing w:val="18"/>
        </w:rPr>
        <w:t xml:space="preserve"> </w:t>
      </w:r>
      <w:r>
        <w:rPr>
          <w:rFonts w:ascii="SimSun" w:hAnsi="SimSun" w:eastAsia="SimSun" w:cs="SimSun"/>
          <w:sz w:val="21"/>
          <w:szCs w:val="21"/>
          <w:spacing w:val="1"/>
        </w:rPr>
        <w:t>节能环保工程设计业务，并开始推行专业维保服务业务，为陕鼓的服务经</w:t>
      </w:r>
      <w:r>
        <w:rPr>
          <w:rFonts w:ascii="SimSun" w:hAnsi="SimSun" w:eastAsia="SimSun" w:cs="SimSun"/>
          <w:sz w:val="21"/>
          <w:szCs w:val="21"/>
          <w:spacing w:val="15"/>
        </w:rPr>
        <w:t xml:space="preserve"> </w:t>
      </w:r>
      <w:r>
        <w:rPr>
          <w:rFonts w:ascii="SimSun" w:hAnsi="SimSun" w:eastAsia="SimSun" w:cs="SimSun"/>
          <w:sz w:val="21"/>
          <w:szCs w:val="21"/>
          <w:spacing w:val="2"/>
        </w:rPr>
        <w:t>济开拓了新模式。2012年，其又在下属的气体公司实施气体保运项目。截</w:t>
      </w:r>
    </w:p>
    <w:p>
      <w:pPr>
        <w:ind w:left="10"/>
        <w:spacing w:before="1" w:line="219" w:lineRule="auto"/>
        <w:rPr>
          <w:rFonts w:ascii="SimSun" w:hAnsi="SimSun" w:eastAsia="SimSun" w:cs="SimSun"/>
          <w:sz w:val="21"/>
          <w:szCs w:val="21"/>
        </w:rPr>
      </w:pPr>
      <w:r>
        <w:rPr>
          <w:rFonts w:ascii="SimSun" w:hAnsi="SimSun" w:eastAsia="SimSun" w:cs="SimSun"/>
          <w:sz w:val="21"/>
          <w:szCs w:val="21"/>
          <w:spacing w:val="2"/>
        </w:rPr>
        <w:t>至目前，服务产业部的服务项目已达18项，经济效益逐年提高。</w:t>
      </w:r>
    </w:p>
    <w:p>
      <w:pPr>
        <w:ind w:left="10" w:right="25" w:firstLine="420"/>
        <w:spacing w:before="201" w:line="378" w:lineRule="auto"/>
        <w:jc w:val="both"/>
        <w:rPr>
          <w:rFonts w:ascii="SimSun" w:hAnsi="SimSun" w:eastAsia="SimSun" w:cs="SimSun"/>
          <w:sz w:val="21"/>
          <w:szCs w:val="21"/>
        </w:rPr>
      </w:pPr>
      <w:r>
        <w:rPr>
          <w:rFonts w:ascii="SimSun" w:hAnsi="SimSun" w:eastAsia="SimSun" w:cs="SimSun"/>
          <w:sz w:val="21"/>
          <w:szCs w:val="21"/>
          <w:spacing w:val="9"/>
        </w:rPr>
        <w:t>服务产业部十年的变革是整个陕鼓转型的缩影，随着企业和部门的</w:t>
      </w:r>
      <w:r>
        <w:rPr>
          <w:rFonts w:ascii="SimSun" w:hAnsi="SimSun" w:eastAsia="SimSun" w:cs="SimSun"/>
          <w:sz w:val="21"/>
          <w:szCs w:val="21"/>
          <w:spacing w:val="4"/>
        </w:rPr>
        <w:t xml:space="preserve"> </w:t>
      </w:r>
      <w:r>
        <w:rPr>
          <w:rFonts w:ascii="SimSun" w:hAnsi="SimSun" w:eastAsia="SimSun" w:cs="SimSun"/>
          <w:sz w:val="21"/>
          <w:szCs w:val="21"/>
          <w:spacing w:val="9"/>
        </w:rPr>
        <w:t>转型发展，员工的价值也得以体现。陕鼓在推进“两个转变”战略</w:t>
      </w:r>
      <w:r>
        <w:rPr>
          <w:rFonts w:ascii="SimSun" w:hAnsi="SimSun" w:eastAsia="SimSun" w:cs="SimSun"/>
          <w:sz w:val="21"/>
          <w:szCs w:val="21"/>
          <w:spacing w:val="8"/>
        </w:rPr>
        <w:t>的过</w:t>
      </w:r>
      <w:r>
        <w:rPr>
          <w:rFonts w:ascii="SimSun" w:hAnsi="SimSun" w:eastAsia="SimSun" w:cs="SimSun"/>
          <w:sz w:val="21"/>
          <w:szCs w:val="21"/>
        </w:rPr>
        <w:t xml:space="preserve"> </w:t>
      </w:r>
      <w:r>
        <w:rPr>
          <w:rFonts w:ascii="SimSun" w:hAnsi="SimSun" w:eastAsia="SimSun" w:cs="SimSun"/>
          <w:sz w:val="21"/>
          <w:szCs w:val="21"/>
          <w:spacing w:val="8"/>
        </w:rPr>
        <w:t>程中，按照“有所不为，有所作为”的思想指引，通过放弃和聚焦使企</w:t>
      </w:r>
      <w:r>
        <w:rPr>
          <w:rFonts w:ascii="SimSun" w:hAnsi="SimSun" w:eastAsia="SimSun" w:cs="SimSun"/>
          <w:sz w:val="21"/>
          <w:szCs w:val="21"/>
          <w:spacing w:val="10"/>
        </w:rPr>
        <w:t xml:space="preserve"> </w:t>
      </w:r>
      <w:r>
        <w:rPr>
          <w:rFonts w:ascii="SimSun" w:hAnsi="SimSun" w:eastAsia="SimSun" w:cs="SimSun"/>
          <w:sz w:val="21"/>
          <w:szCs w:val="21"/>
          <w:spacing w:val="8"/>
        </w:rPr>
        <w:t>业及员工实现了双赢：将机床维修业务外包，选择更专业的人来做专业 </w:t>
      </w:r>
      <w:r>
        <w:rPr>
          <w:rFonts w:ascii="SimSun" w:hAnsi="SimSun" w:eastAsia="SimSun" w:cs="SimSun"/>
          <w:sz w:val="21"/>
          <w:szCs w:val="21"/>
          <w:spacing w:val="1"/>
        </w:rPr>
        <w:t>的事，保证了设备的运转，降低了运行成本，提高了生产效率；将原设备</w:t>
      </w:r>
      <w:r>
        <w:rPr>
          <w:rFonts w:ascii="SimSun" w:hAnsi="SimSun" w:eastAsia="SimSun" w:cs="SimSun"/>
          <w:sz w:val="21"/>
          <w:szCs w:val="21"/>
          <w:spacing w:val="16"/>
        </w:rPr>
        <w:t xml:space="preserve"> </w:t>
      </w:r>
      <w:r>
        <w:rPr>
          <w:rFonts w:ascii="SimSun" w:hAnsi="SimSun" w:eastAsia="SimSun" w:cs="SimSun"/>
          <w:sz w:val="21"/>
          <w:szCs w:val="21"/>
          <w:spacing w:val="2"/>
        </w:rPr>
        <w:t>处人员转岗为风机维修人员，抓住了高价值的集聚点，使部门从成本中心</w:t>
      </w:r>
      <w:r>
        <w:rPr>
          <w:rFonts w:ascii="SimSun" w:hAnsi="SimSun" w:eastAsia="SimSun" w:cs="SimSun"/>
          <w:sz w:val="21"/>
          <w:szCs w:val="21"/>
          <w:spacing w:val="8"/>
        </w:rPr>
        <w:t xml:space="preserve"> </w:t>
      </w:r>
      <w:r>
        <w:rPr>
          <w:rFonts w:ascii="SimSun" w:hAnsi="SimSun" w:eastAsia="SimSun" w:cs="SimSun"/>
          <w:sz w:val="21"/>
          <w:szCs w:val="21"/>
          <w:spacing w:val="2"/>
        </w:rPr>
        <w:t>变成了利润中心。在变革的过程中，员工的待遇水平和技能水平都得到了</w:t>
      </w:r>
    </w:p>
    <w:p>
      <w:pPr>
        <w:ind w:left="10"/>
        <w:spacing w:line="220" w:lineRule="auto"/>
        <w:rPr>
          <w:rFonts w:ascii="SimSun" w:hAnsi="SimSun" w:eastAsia="SimSun" w:cs="SimSun"/>
          <w:sz w:val="21"/>
          <w:szCs w:val="21"/>
        </w:rPr>
      </w:pPr>
      <w:r>
        <w:rPr>
          <w:rFonts w:ascii="SimSun" w:hAnsi="SimSun" w:eastAsia="SimSun" w:cs="SimSun"/>
          <w:sz w:val="21"/>
          <w:szCs w:val="21"/>
          <w:spacing w:val="-9"/>
        </w:rPr>
        <w:t>提升。</w:t>
      </w:r>
    </w:p>
    <w:p>
      <w:pPr>
        <w:spacing w:line="220" w:lineRule="auto"/>
        <w:sectPr>
          <w:footerReference w:type="default" r:id="rId354"/>
          <w:pgSz w:w="8140" w:h="13060"/>
          <w:pgMar w:top="400" w:right="860" w:bottom="438" w:left="449" w:header="0" w:footer="299" w:gutter="0"/>
        </w:sectPr>
        <w:rPr>
          <w:rFonts w:ascii="SimSun" w:hAnsi="SimSun" w:eastAsia="SimSun" w:cs="SimSun"/>
          <w:sz w:val="21"/>
          <w:szCs w:val="21"/>
        </w:rPr>
      </w:pPr>
    </w:p>
    <w:p>
      <w:pPr>
        <w:ind w:left="6330"/>
        <w:spacing w:before="285" w:line="222" w:lineRule="auto"/>
        <w:rPr>
          <w:rFonts w:ascii="SimHei" w:hAnsi="SimHei" w:eastAsia="SimHei" w:cs="SimHei"/>
          <w:sz w:val="16"/>
          <w:szCs w:val="16"/>
        </w:rPr>
      </w:pPr>
      <w:r>
        <w:rPr>
          <w:rFonts w:ascii="SimHei" w:hAnsi="SimHei" w:eastAsia="SimHei" w:cs="SimHei"/>
          <w:sz w:val="16"/>
          <w:szCs w:val="16"/>
          <w:spacing w:val="-2"/>
        </w:rPr>
        <w:t>第七章</w:t>
      </w:r>
    </w:p>
    <w:p>
      <w:pPr>
        <w:ind w:left="5330"/>
        <w:spacing w:before="47" w:line="221" w:lineRule="auto"/>
        <w:rPr>
          <w:rFonts w:ascii="SimHei" w:hAnsi="SimHei" w:eastAsia="SimHei" w:cs="SimHei"/>
          <w:sz w:val="16"/>
          <w:szCs w:val="16"/>
        </w:rPr>
      </w:pPr>
      <w:r>
        <w:rPr>
          <w:rFonts w:ascii="SimHei" w:hAnsi="SimHei" w:eastAsia="SimHei" w:cs="SimHei"/>
          <w:sz w:val="16"/>
          <w:szCs w:val="16"/>
          <w:spacing w:val="-10"/>
        </w:rPr>
        <w:t>陕鼓：</w:t>
      </w:r>
      <w:r>
        <w:rPr>
          <w:rFonts w:ascii="SimHei" w:hAnsi="SimHei" w:eastAsia="SimHei" w:cs="SimHei"/>
          <w:sz w:val="16"/>
          <w:szCs w:val="16"/>
          <w:spacing w:val="44"/>
          <w:w w:val="101"/>
        </w:rPr>
        <w:t xml:space="preserve"> </w:t>
      </w:r>
      <w:r>
        <w:rPr>
          <w:rFonts w:ascii="SimHei" w:hAnsi="SimHei" w:eastAsia="SimHei" w:cs="SimHei"/>
          <w:sz w:val="16"/>
          <w:szCs w:val="16"/>
          <w:spacing w:val="-10"/>
        </w:rPr>
        <w:t>推动智慧能源</w:t>
      </w:r>
    </w:p>
    <w:p>
      <w:pPr>
        <w:pStyle w:val="BodyText"/>
        <w:spacing w:line="317" w:lineRule="auto"/>
        <w:rPr/>
      </w:pPr>
      <w:r/>
    </w:p>
    <w:p>
      <w:pPr>
        <w:pStyle w:val="BodyText"/>
        <w:spacing w:line="317" w:lineRule="auto"/>
        <w:rPr/>
      </w:pPr>
      <w:r/>
    </w:p>
    <w:p>
      <w:pPr>
        <w:pStyle w:val="BodyText"/>
        <w:spacing w:line="317" w:lineRule="auto"/>
        <w:rPr/>
      </w:pPr>
      <w:r/>
    </w:p>
    <w:p>
      <w:pPr>
        <w:ind w:left="3"/>
        <w:spacing w:before="69" w:line="216" w:lineRule="auto"/>
        <w:rPr>
          <w:rFonts w:ascii="SimSun" w:hAnsi="SimSun" w:eastAsia="SimSun" w:cs="SimSun"/>
          <w:sz w:val="21"/>
          <w:szCs w:val="21"/>
        </w:rPr>
      </w:pPr>
      <w:r>
        <w:rPr>
          <w:rFonts w:ascii="SimSun" w:hAnsi="SimSun" w:eastAsia="SimSun" w:cs="SimSun"/>
          <w:sz w:val="21"/>
          <w:szCs w:val="21"/>
          <w:b/>
          <w:bCs/>
          <w:spacing w:val="22"/>
        </w:rPr>
        <w:t>放大“同心圆”,拓展赛道</w:t>
      </w:r>
    </w:p>
    <w:p>
      <w:pPr>
        <w:pStyle w:val="BodyText"/>
        <w:spacing w:line="458" w:lineRule="auto"/>
        <w:rPr/>
      </w:pPr>
      <w:r/>
    </w:p>
    <w:p>
      <w:pPr>
        <w:ind w:right="20" w:firstLine="335"/>
        <w:spacing w:before="68" w:line="378" w:lineRule="auto"/>
        <w:jc w:val="both"/>
        <w:rPr>
          <w:rFonts w:ascii="SimSun" w:hAnsi="SimSun" w:eastAsia="SimSun" w:cs="SimSun"/>
          <w:sz w:val="21"/>
          <w:szCs w:val="21"/>
        </w:rPr>
      </w:pPr>
      <w:r>
        <w:rPr>
          <w:rFonts w:ascii="SimSun" w:hAnsi="SimSun" w:eastAsia="SimSun" w:cs="SimSun"/>
          <w:sz w:val="21"/>
          <w:szCs w:val="21"/>
          <w:spacing w:val="-1"/>
        </w:rPr>
        <w:t>“两个转变”战略和“同心圆”思维，让陕鼓放弃低端制造，迈向高端</w:t>
      </w:r>
      <w:r>
        <w:rPr>
          <w:rFonts w:ascii="SimSun" w:hAnsi="SimSun" w:eastAsia="SimSun" w:cs="SimSun"/>
          <w:sz w:val="21"/>
          <w:szCs w:val="21"/>
          <w:spacing w:val="5"/>
        </w:rPr>
        <w:t xml:space="preserve"> </w:t>
      </w:r>
      <w:r>
        <w:rPr>
          <w:rFonts w:ascii="SimSun" w:hAnsi="SimSun" w:eastAsia="SimSun" w:cs="SimSun"/>
          <w:sz w:val="21"/>
          <w:szCs w:val="21"/>
          <w:spacing w:val="2"/>
        </w:rPr>
        <w:t>制造和服务，实现了快速发展。面对市场的变化，陕鼓要想走得更远，就 </w:t>
      </w:r>
      <w:r>
        <w:rPr>
          <w:rFonts w:ascii="SimSun" w:hAnsi="SimSun" w:eastAsia="SimSun" w:cs="SimSun"/>
          <w:sz w:val="21"/>
          <w:szCs w:val="21"/>
          <w:spacing w:val="2"/>
        </w:rPr>
        <w:t>必须持续做到“有所不为，有所作为”。自2011年起，印建安开始思考陕 </w:t>
      </w:r>
      <w:r>
        <w:rPr>
          <w:rFonts w:ascii="SimSun" w:hAnsi="SimSun" w:eastAsia="SimSun" w:cs="SimSun"/>
          <w:sz w:val="21"/>
          <w:szCs w:val="21"/>
          <w:spacing w:val="9"/>
        </w:rPr>
        <w:t>鼓如何避免受到行业和经济波动带来的冲击与影响，</w:t>
      </w:r>
      <w:r>
        <w:rPr>
          <w:rFonts w:ascii="SimSun" w:hAnsi="SimSun" w:eastAsia="SimSun" w:cs="SimSun"/>
          <w:sz w:val="21"/>
          <w:szCs w:val="21"/>
          <w:spacing w:val="8"/>
        </w:rPr>
        <w:t>提出了“转型换跑 </w:t>
      </w:r>
      <w:r>
        <w:rPr>
          <w:rFonts w:ascii="SimSun" w:hAnsi="SimSun" w:eastAsia="SimSun" w:cs="SimSun"/>
          <w:sz w:val="21"/>
          <w:szCs w:val="21"/>
          <w:spacing w:val="5"/>
        </w:rPr>
        <w:t>道”的发展思路，加速新兴业务的拓展和布局。陕鼓陆续进</w:t>
      </w:r>
      <w:r>
        <w:rPr>
          <w:rFonts w:ascii="SimSun" w:hAnsi="SimSun" w:eastAsia="SimSun" w:cs="SimSun"/>
          <w:sz w:val="21"/>
          <w:szCs w:val="21"/>
          <w:spacing w:val="4"/>
        </w:rPr>
        <w:t>行了汽轮机、</w:t>
      </w:r>
      <w:r>
        <w:rPr>
          <w:rFonts w:ascii="SimSun" w:hAnsi="SimSun" w:eastAsia="SimSun" w:cs="SimSun"/>
          <w:sz w:val="21"/>
          <w:szCs w:val="21"/>
        </w:rPr>
        <w:t xml:space="preserve"> </w:t>
      </w:r>
      <w:r>
        <w:rPr>
          <w:rFonts w:ascii="SimSun" w:hAnsi="SimSun" w:eastAsia="SimSun" w:cs="SimSun"/>
          <w:sz w:val="21"/>
          <w:szCs w:val="21"/>
          <w:spacing w:val="1"/>
        </w:rPr>
        <w:t>工程成套、服务经济、自动化、物流、煤化工、金融服务、污水处理、气</w:t>
      </w:r>
      <w:r>
        <w:rPr>
          <w:rFonts w:ascii="SimSun" w:hAnsi="SimSun" w:eastAsia="SimSun" w:cs="SimSun"/>
          <w:sz w:val="21"/>
          <w:szCs w:val="21"/>
          <w:spacing w:val="5"/>
        </w:rPr>
        <w:t xml:space="preserve">  </w:t>
      </w:r>
      <w:r>
        <w:rPr>
          <w:rFonts w:ascii="SimSun" w:hAnsi="SimSun" w:eastAsia="SimSun" w:cs="SimSun"/>
          <w:sz w:val="21"/>
          <w:szCs w:val="21"/>
          <w:spacing w:val="2"/>
        </w:rPr>
        <w:t>体运营等业务的开拓，形成了能量转换设备制造、工业服务和基础设施运 </w:t>
      </w:r>
      <w:r>
        <w:rPr>
          <w:rFonts w:ascii="SimSun" w:hAnsi="SimSun" w:eastAsia="SimSun" w:cs="SimSun"/>
          <w:sz w:val="21"/>
          <w:szCs w:val="21"/>
          <w:spacing w:val="2"/>
        </w:rPr>
        <w:t>营三大业务板块，将“两个转变”战略落实到了具体业务层面。陕鼓的自</w:t>
      </w:r>
      <w:r>
        <w:rPr>
          <w:rFonts w:ascii="SimSun" w:hAnsi="SimSun" w:eastAsia="SimSun" w:cs="SimSun"/>
          <w:sz w:val="21"/>
          <w:szCs w:val="21"/>
        </w:rPr>
        <w:t xml:space="preserve">  </w:t>
      </w:r>
      <w:r>
        <w:rPr>
          <w:rFonts w:ascii="SimSun" w:hAnsi="SimSun" w:eastAsia="SimSun" w:cs="SimSun"/>
          <w:sz w:val="21"/>
          <w:szCs w:val="21"/>
          <w:spacing w:val="2"/>
        </w:rPr>
        <w:t>动化、工程总包、融资服务、服务经济等业务在市场上已具</w:t>
      </w:r>
      <w:r>
        <w:rPr>
          <w:rFonts w:ascii="SimSun" w:hAnsi="SimSun" w:eastAsia="SimSun" w:cs="SimSun"/>
          <w:sz w:val="21"/>
          <w:szCs w:val="21"/>
          <w:spacing w:val="1"/>
        </w:rPr>
        <w:t>有较强的竞争</w:t>
      </w:r>
    </w:p>
    <w:p>
      <w:pPr>
        <w:spacing w:line="218" w:lineRule="auto"/>
        <w:rPr>
          <w:rFonts w:ascii="SimSun" w:hAnsi="SimSun" w:eastAsia="SimSun" w:cs="SimSun"/>
          <w:sz w:val="21"/>
          <w:szCs w:val="21"/>
        </w:rPr>
      </w:pPr>
      <w:r>
        <w:rPr>
          <w:rFonts w:ascii="SimSun" w:hAnsi="SimSun" w:eastAsia="SimSun" w:cs="SimSun"/>
          <w:sz w:val="21"/>
          <w:szCs w:val="21"/>
          <w:spacing w:val="-2"/>
        </w:rPr>
        <w:t>优势，真正摒弃了传统制造业的发展模式。</w:t>
      </w:r>
    </w:p>
    <w:p>
      <w:pPr>
        <w:ind w:firstLine="440"/>
        <w:spacing w:before="195" w:line="369" w:lineRule="auto"/>
        <w:jc w:val="both"/>
        <w:rPr>
          <w:rFonts w:ascii="SimSun" w:hAnsi="SimSun" w:eastAsia="SimSun" w:cs="SimSun"/>
          <w:sz w:val="21"/>
          <w:szCs w:val="21"/>
        </w:rPr>
      </w:pPr>
      <w:r>
        <w:rPr>
          <w:rFonts w:ascii="SimSun" w:hAnsi="SimSun" w:eastAsia="SimSun" w:cs="SimSun"/>
          <w:sz w:val="21"/>
          <w:szCs w:val="21"/>
          <w:spacing w:val="2"/>
        </w:rPr>
        <w:t>2012年开始的铆焊资源流程再造让陕鼓人又一次对“两个转变”战略 </w:t>
      </w:r>
      <w:r>
        <w:rPr>
          <w:rFonts w:ascii="SimSun" w:hAnsi="SimSun" w:eastAsia="SimSun" w:cs="SimSun"/>
          <w:sz w:val="21"/>
          <w:szCs w:val="21"/>
          <w:spacing w:val="-1"/>
        </w:rPr>
        <w:t>和“同心圆”思维产生了深刻的理解。陕鼓成立的专门工作小组调研</w:t>
      </w:r>
      <w:r>
        <w:rPr>
          <w:rFonts w:ascii="SimSun" w:hAnsi="SimSun" w:eastAsia="SimSun" w:cs="SimSun"/>
          <w:sz w:val="21"/>
          <w:szCs w:val="21"/>
          <w:spacing w:val="-2"/>
        </w:rPr>
        <w:t>发现，</w:t>
      </w:r>
      <w:r>
        <w:rPr>
          <w:rFonts w:ascii="SimSun" w:hAnsi="SimSun" w:eastAsia="SimSun" w:cs="SimSun"/>
          <w:sz w:val="21"/>
          <w:szCs w:val="21"/>
        </w:rPr>
        <w:t xml:space="preserve"> </w:t>
      </w:r>
      <w:r>
        <w:rPr>
          <w:rFonts w:ascii="SimSun" w:hAnsi="SimSun" w:eastAsia="SimSun" w:cs="SimSun"/>
          <w:sz w:val="21"/>
          <w:szCs w:val="21"/>
          <w:spacing w:val="2"/>
        </w:rPr>
        <w:t>国外著名透平企业对非核心的制造环节，包括非核心的铆</w:t>
      </w:r>
      <w:r>
        <w:rPr>
          <w:rFonts w:ascii="SimSun" w:hAnsi="SimSun" w:eastAsia="SimSun" w:cs="SimSun"/>
          <w:sz w:val="21"/>
          <w:szCs w:val="21"/>
          <w:spacing w:val="1"/>
        </w:rPr>
        <w:t>焊件制造，均放</w:t>
      </w:r>
      <w:r>
        <w:rPr>
          <w:rFonts w:ascii="SimSun" w:hAnsi="SimSun" w:eastAsia="SimSun" w:cs="SimSun"/>
          <w:sz w:val="21"/>
          <w:szCs w:val="21"/>
        </w:rPr>
        <w:t xml:space="preserve">  </w:t>
      </w:r>
      <w:r>
        <w:rPr>
          <w:rFonts w:ascii="SimSun" w:hAnsi="SimSun" w:eastAsia="SimSun" w:cs="SimSun"/>
          <w:sz w:val="21"/>
          <w:szCs w:val="21"/>
          <w:spacing w:val="9"/>
        </w:rPr>
        <w:t>弃自制，选择外包。例如，意大利新比隆公司(隶属于通用电气公司)的 </w:t>
      </w:r>
      <w:r>
        <w:rPr>
          <w:rFonts w:ascii="SimSun" w:hAnsi="SimSun" w:eastAsia="SimSun" w:cs="SimSun"/>
          <w:sz w:val="21"/>
          <w:szCs w:val="21"/>
          <w:spacing w:val="3"/>
        </w:rPr>
        <w:t>机壳类焊接工序由位于另一个城市的专业事业部完成</w:t>
      </w:r>
      <w:r>
        <w:rPr>
          <w:rFonts w:ascii="SimSun" w:hAnsi="SimSun" w:eastAsia="SimSun" w:cs="SimSun"/>
          <w:sz w:val="21"/>
          <w:szCs w:val="21"/>
          <w:spacing w:val="2"/>
        </w:rPr>
        <w:t>，德国曼</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MAN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透</w:t>
      </w:r>
      <w:r>
        <w:rPr>
          <w:rFonts w:ascii="SimSun" w:hAnsi="SimSun" w:eastAsia="SimSun" w:cs="SimSun"/>
          <w:sz w:val="21"/>
          <w:szCs w:val="21"/>
        </w:rPr>
        <w:t xml:space="preserve">  </w:t>
      </w:r>
      <w:r>
        <w:rPr>
          <w:rFonts w:ascii="SimSun" w:hAnsi="SimSun" w:eastAsia="SimSun" w:cs="SimSun"/>
          <w:sz w:val="21"/>
          <w:szCs w:val="21"/>
          <w:spacing w:val="2"/>
        </w:rPr>
        <w:t>平公司也没有机壳类的焊接、加工工序，该工序交由在意大利的一家参股</w:t>
      </w:r>
      <w:r>
        <w:rPr>
          <w:rFonts w:ascii="SimSun" w:hAnsi="SimSun" w:eastAsia="SimSun" w:cs="SimSun"/>
          <w:sz w:val="21"/>
          <w:szCs w:val="21"/>
          <w:spacing w:val="7"/>
        </w:rPr>
        <w:t xml:space="preserve">  </w:t>
      </w:r>
      <w:r>
        <w:rPr>
          <w:rFonts w:ascii="SimSun" w:hAnsi="SimSun" w:eastAsia="SimSun" w:cs="SimSun"/>
          <w:sz w:val="21"/>
          <w:szCs w:val="21"/>
          <w:spacing w:val="2"/>
        </w:rPr>
        <w:t>公司完成。这些都表明，铆焊资源整合势在必行。此次铆焊资源流程再造</w:t>
      </w:r>
      <w:r>
        <w:rPr>
          <w:rFonts w:ascii="SimSun" w:hAnsi="SimSun" w:eastAsia="SimSun" w:cs="SimSun"/>
          <w:sz w:val="21"/>
          <w:szCs w:val="21"/>
          <w:spacing w:val="6"/>
        </w:rPr>
        <w:t xml:space="preserve">  </w:t>
      </w:r>
      <w:r>
        <w:rPr>
          <w:rFonts w:ascii="SimSun" w:hAnsi="SimSun" w:eastAsia="SimSun" w:cs="SimSun"/>
          <w:sz w:val="21"/>
          <w:szCs w:val="21"/>
          <w:spacing w:val="9"/>
        </w:rPr>
        <w:t>涉及陕鼓动力、陕鼓通风、陕鼓西锅等子公司，调整范围大，涉及人员</w:t>
      </w:r>
      <w:r>
        <w:rPr>
          <w:rFonts w:ascii="SimSun" w:hAnsi="SimSun" w:eastAsia="SimSun" w:cs="SimSun"/>
          <w:sz w:val="21"/>
          <w:szCs w:val="21"/>
          <w:spacing w:val="4"/>
        </w:rPr>
        <w:t xml:space="preserve">  </w:t>
      </w:r>
      <w:r>
        <w:rPr>
          <w:rFonts w:ascii="SimSun" w:hAnsi="SimSun" w:eastAsia="SimSun" w:cs="SimSun"/>
          <w:sz w:val="21"/>
          <w:szCs w:val="21"/>
          <w:spacing w:val="2"/>
        </w:rPr>
        <w:t>多，整合、再造也必然带来岗位、人员的调整及团队的变化。印建安在集</w:t>
      </w:r>
      <w:r>
        <w:rPr>
          <w:rFonts w:ascii="SimSun" w:hAnsi="SimSun" w:eastAsia="SimSun" w:cs="SimSun"/>
          <w:sz w:val="21"/>
          <w:szCs w:val="21"/>
          <w:spacing w:val="6"/>
        </w:rPr>
        <w:t xml:space="preserve">  </w:t>
      </w:r>
      <w:r>
        <w:rPr>
          <w:rFonts w:ascii="SimSun" w:hAnsi="SimSun" w:eastAsia="SimSun" w:cs="SimSun"/>
          <w:sz w:val="21"/>
          <w:szCs w:val="21"/>
          <w:spacing w:val="5"/>
        </w:rPr>
        <w:t>团铆焊资源流程再造专题会上强调，要确保员工的利益得</w:t>
      </w:r>
      <w:r>
        <w:rPr>
          <w:rFonts w:ascii="SimSun" w:hAnsi="SimSun" w:eastAsia="SimSun" w:cs="SimSun"/>
          <w:sz w:val="21"/>
          <w:szCs w:val="21"/>
          <w:spacing w:val="4"/>
        </w:rPr>
        <w:t>到切实的保障，</w:t>
      </w:r>
    </w:p>
    <w:p>
      <w:pPr>
        <w:spacing w:line="219" w:lineRule="auto"/>
        <w:rPr>
          <w:rFonts w:ascii="SimSun" w:hAnsi="SimSun" w:eastAsia="SimSun" w:cs="SimSun"/>
          <w:sz w:val="21"/>
          <w:szCs w:val="21"/>
        </w:rPr>
      </w:pPr>
      <w:r>
        <w:rPr>
          <w:rFonts w:ascii="SimSun" w:hAnsi="SimSun" w:eastAsia="SimSun" w:cs="SimSun"/>
          <w:sz w:val="21"/>
          <w:szCs w:val="21"/>
          <w:spacing w:val="-3"/>
        </w:rPr>
        <w:t>保证人员分流政策透明、公开、公正。</w:t>
      </w:r>
    </w:p>
    <w:p>
      <w:pPr>
        <w:ind w:left="440"/>
        <w:spacing w:before="261" w:line="219" w:lineRule="auto"/>
        <w:rPr>
          <w:rFonts w:ascii="SimSun" w:hAnsi="SimSun" w:eastAsia="SimSun" w:cs="SimSun"/>
          <w:sz w:val="21"/>
          <w:szCs w:val="21"/>
        </w:rPr>
      </w:pPr>
      <w:r>
        <w:rPr>
          <w:rFonts w:ascii="SimSun" w:hAnsi="SimSun" w:eastAsia="SimSun" w:cs="SimSun"/>
          <w:sz w:val="21"/>
          <w:szCs w:val="21"/>
          <w:spacing w:val="9"/>
        </w:rPr>
        <w:t>战略落地，文化先行。为了制定出有利于企业和员工利益的调整方</w:t>
      </w:r>
    </w:p>
    <w:p>
      <w:pPr>
        <w:spacing w:line="219" w:lineRule="auto"/>
        <w:sectPr>
          <w:footerReference w:type="default" r:id="rId356"/>
          <w:pgSz w:w="8140" w:h="13060"/>
          <w:pgMar w:top="400" w:right="404" w:bottom="468" w:left="839" w:header="0" w:footer="329" w:gutter="0"/>
        </w:sectPr>
        <w:rPr>
          <w:rFonts w:ascii="SimSun" w:hAnsi="SimSun" w:eastAsia="SimSun" w:cs="SimSun"/>
          <w:sz w:val="21"/>
          <w:szCs w:val="21"/>
        </w:rPr>
      </w:pPr>
    </w:p>
    <w:p>
      <w:pPr>
        <w:ind w:left="622"/>
        <w:spacing w:before="244" w:line="222" w:lineRule="auto"/>
        <w:rPr>
          <w:rFonts w:ascii="SimHei" w:hAnsi="SimHei" w:eastAsia="SimHei" w:cs="SimHei"/>
          <w:sz w:val="16"/>
          <w:szCs w:val="16"/>
        </w:rPr>
      </w:pPr>
      <w:r>
        <w:drawing>
          <wp:anchor distT="0" distB="0" distL="0" distR="0" simplePos="0" relativeHeight="252275712" behindDoc="0" locked="0" layoutInCell="0" allowOverlap="1">
            <wp:simplePos x="0" y="0"/>
            <wp:positionH relativeFrom="page">
              <wp:posOffset>234926</wp:posOffset>
            </wp:positionH>
            <wp:positionV relativeFrom="page">
              <wp:posOffset>368296</wp:posOffset>
            </wp:positionV>
            <wp:extent cx="311167" cy="311156"/>
            <wp:effectExtent l="0" t="0" r="0" b="0"/>
            <wp:wrapNone/>
            <wp:docPr id="298" name="IM 298"/>
            <wp:cNvGraphicFramePr/>
            <a:graphic>
              <a:graphicData uri="http://schemas.openxmlformats.org/drawingml/2006/picture">
                <pic:pic>
                  <pic:nvPicPr>
                    <pic:cNvPr id="298" name="IM 298"/>
                    <pic:cNvPicPr/>
                  </pic:nvPicPr>
                  <pic:blipFill>
                    <a:blip r:embed="rId358"/>
                    <a:stretch>
                      <a:fillRect/>
                    </a:stretch>
                  </pic:blipFill>
                  <pic:spPr>
                    <a:xfrm rot="0">
                      <a:off x="0" y="0"/>
                      <a:ext cx="311167" cy="311156"/>
                    </a:xfrm>
                    <a:prstGeom prst="rect">
                      <a:avLst/>
                    </a:prstGeom>
                  </pic:spPr>
                </pic:pic>
              </a:graphicData>
            </a:graphic>
          </wp:anchor>
        </w:drawing>
      </w:r>
      <w:r>
        <w:rPr>
          <w:rFonts w:ascii="SimHei" w:hAnsi="SimHei" w:eastAsia="SimHei" w:cs="SimHei"/>
          <w:sz w:val="16"/>
          <w:szCs w:val="16"/>
          <w:b/>
          <w:bCs/>
          <w:spacing w:val="-6"/>
        </w:rPr>
        <w:t>中国智造</w:t>
      </w:r>
    </w:p>
    <w:p>
      <w:pPr>
        <w:ind w:left="630"/>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241" w:lineRule="auto"/>
        <w:rPr/>
      </w:pPr>
      <w:r/>
    </w:p>
    <w:p>
      <w:pPr>
        <w:pStyle w:val="BodyText"/>
        <w:spacing w:line="241" w:lineRule="auto"/>
        <w:rPr/>
      </w:pPr>
      <w:r/>
    </w:p>
    <w:p>
      <w:pPr>
        <w:ind w:left="60" w:right="96"/>
        <w:spacing w:before="68" w:line="369" w:lineRule="auto"/>
        <w:jc w:val="both"/>
        <w:rPr>
          <w:rFonts w:ascii="SimSun" w:hAnsi="SimSun" w:eastAsia="SimSun" w:cs="SimSun"/>
          <w:sz w:val="21"/>
          <w:szCs w:val="21"/>
        </w:rPr>
      </w:pPr>
      <w:r>
        <w:rPr>
          <w:rFonts w:ascii="SimSun" w:hAnsi="SimSun" w:eastAsia="SimSun" w:cs="SimSun"/>
          <w:sz w:val="21"/>
          <w:szCs w:val="21"/>
          <w:spacing w:val="1"/>
        </w:rPr>
        <w:t>案，各项目组成员入住代王厂区三个多月，深入车间现场，调研铆焊工作</w:t>
      </w:r>
      <w:r>
        <w:rPr>
          <w:rFonts w:ascii="SimSun" w:hAnsi="SimSun" w:eastAsia="SimSun" w:cs="SimSun"/>
          <w:sz w:val="21"/>
          <w:szCs w:val="21"/>
          <w:spacing w:val="11"/>
        </w:rPr>
        <w:t xml:space="preserve"> </w:t>
      </w:r>
      <w:r>
        <w:rPr>
          <w:rFonts w:ascii="SimSun" w:hAnsi="SimSun" w:eastAsia="SimSun" w:cs="SimSun"/>
          <w:sz w:val="21"/>
          <w:szCs w:val="21"/>
          <w:spacing w:val="1"/>
        </w:rPr>
        <w:t>实际情况，宣讲战略调整的意义，制订流程整合的切实方案。为了使员工</w:t>
      </w:r>
      <w:r>
        <w:rPr>
          <w:rFonts w:ascii="SimSun" w:hAnsi="SimSun" w:eastAsia="SimSun" w:cs="SimSun"/>
          <w:sz w:val="21"/>
          <w:szCs w:val="21"/>
          <w:spacing w:val="8"/>
        </w:rPr>
        <w:t xml:space="preserve"> </w:t>
      </w:r>
      <w:r>
        <w:rPr>
          <w:rFonts w:ascii="SimSun" w:hAnsi="SimSun" w:eastAsia="SimSun" w:cs="SimSun"/>
          <w:sz w:val="21"/>
          <w:szCs w:val="21"/>
          <w:spacing w:val="1"/>
        </w:rPr>
        <w:t>积极地支持流程再造，集团品牌文化部牵头，工会、人力资源部等利用各</w:t>
      </w:r>
      <w:r>
        <w:rPr>
          <w:rFonts w:ascii="SimSun" w:hAnsi="SimSun" w:eastAsia="SimSun" w:cs="SimSun"/>
          <w:sz w:val="21"/>
          <w:szCs w:val="21"/>
          <w:spacing w:val="6"/>
        </w:rPr>
        <w:t xml:space="preserve"> </w:t>
      </w:r>
      <w:r>
        <w:rPr>
          <w:rFonts w:ascii="SimSun" w:hAnsi="SimSun" w:eastAsia="SimSun" w:cs="SimSun"/>
          <w:sz w:val="21"/>
          <w:szCs w:val="21"/>
          <w:spacing w:val="2"/>
        </w:rPr>
        <w:t>种渠道广泛宣传。党政工团深入基层了解员工诉求，并最</w:t>
      </w:r>
      <w:r>
        <w:rPr>
          <w:rFonts w:ascii="SimSun" w:hAnsi="SimSun" w:eastAsia="SimSun" w:cs="SimSun"/>
          <w:sz w:val="21"/>
          <w:szCs w:val="21"/>
          <w:spacing w:val="1"/>
        </w:rPr>
        <w:t>大限度地保证员</w:t>
      </w:r>
      <w:r>
        <w:rPr>
          <w:rFonts w:ascii="SimSun" w:hAnsi="SimSun" w:eastAsia="SimSun" w:cs="SimSun"/>
          <w:sz w:val="21"/>
          <w:szCs w:val="21"/>
        </w:rPr>
        <w:t xml:space="preserve"> </w:t>
      </w:r>
      <w:r>
        <w:rPr>
          <w:rFonts w:ascii="SimSun" w:hAnsi="SimSun" w:eastAsia="SimSun" w:cs="SimSun"/>
          <w:sz w:val="21"/>
          <w:szCs w:val="21"/>
          <w:spacing w:val="1"/>
        </w:rPr>
        <w:t>工在分流转岗中的利益。此外，人力资源部牵头制定了相应的政策，优先</w:t>
      </w:r>
      <w:r>
        <w:rPr>
          <w:rFonts w:ascii="SimSun" w:hAnsi="SimSun" w:eastAsia="SimSun" w:cs="SimSun"/>
          <w:sz w:val="21"/>
          <w:szCs w:val="21"/>
          <w:spacing w:val="8"/>
        </w:rPr>
        <w:t xml:space="preserve"> </w:t>
      </w:r>
      <w:r>
        <w:rPr>
          <w:rFonts w:ascii="SimSun" w:hAnsi="SimSun" w:eastAsia="SimSun" w:cs="SimSun"/>
          <w:sz w:val="21"/>
          <w:szCs w:val="21"/>
          <w:spacing w:val="1"/>
        </w:rPr>
        <w:t>满足集团铆焊资源整合后的业务需求，将竞聘与组织安排相结合，不让一</w:t>
      </w:r>
      <w:r>
        <w:rPr>
          <w:rFonts w:ascii="SimSun" w:hAnsi="SimSun" w:eastAsia="SimSun" w:cs="SimSun"/>
          <w:sz w:val="21"/>
          <w:szCs w:val="21"/>
          <w:spacing w:val="8"/>
        </w:rPr>
        <w:t xml:space="preserve"> </w:t>
      </w:r>
      <w:r>
        <w:rPr>
          <w:rFonts w:ascii="SimSun" w:hAnsi="SimSun" w:eastAsia="SimSun" w:cs="SimSun"/>
          <w:sz w:val="21"/>
          <w:szCs w:val="21"/>
          <w:spacing w:val="1"/>
        </w:rPr>
        <w:t>个员工因业务流程再造而下岗。由于这些措施保障了员工利益，流程再造</w:t>
      </w:r>
      <w:r>
        <w:rPr>
          <w:rFonts w:ascii="SimSun" w:hAnsi="SimSun" w:eastAsia="SimSun" w:cs="SimSun"/>
          <w:sz w:val="21"/>
          <w:szCs w:val="21"/>
          <w:spacing w:val="5"/>
        </w:rPr>
        <w:t xml:space="preserve"> </w:t>
      </w:r>
      <w:r>
        <w:rPr>
          <w:rFonts w:ascii="SimSun" w:hAnsi="SimSun" w:eastAsia="SimSun" w:cs="SimSun"/>
          <w:sz w:val="21"/>
          <w:szCs w:val="21"/>
          <w:spacing w:val="1"/>
        </w:rPr>
        <w:t>得以顺利推进。通过此次流程再造，陕鼓放弃了低端制造业务，集中资源</w:t>
      </w:r>
    </w:p>
    <w:p>
      <w:pPr>
        <w:ind w:left="60"/>
        <w:spacing w:line="219" w:lineRule="auto"/>
        <w:rPr>
          <w:rFonts w:ascii="SimSun" w:hAnsi="SimSun" w:eastAsia="SimSun" w:cs="SimSun"/>
          <w:sz w:val="21"/>
          <w:szCs w:val="21"/>
        </w:rPr>
      </w:pPr>
      <w:r>
        <w:rPr>
          <w:rFonts w:ascii="SimSun" w:hAnsi="SimSun" w:eastAsia="SimSun" w:cs="SimSun"/>
          <w:sz w:val="21"/>
          <w:szCs w:val="21"/>
          <w:spacing w:val="-2"/>
        </w:rPr>
        <w:t>发展高端业务，提高了集团的整体盈利能力。</w:t>
      </w:r>
    </w:p>
    <w:p>
      <w:pPr>
        <w:ind w:left="60" w:right="74" w:firstLine="439"/>
        <w:spacing w:before="231" w:line="380" w:lineRule="auto"/>
        <w:jc w:val="both"/>
        <w:rPr>
          <w:rFonts w:ascii="SimSun" w:hAnsi="SimSun" w:eastAsia="SimSun" w:cs="SimSun"/>
          <w:sz w:val="21"/>
          <w:szCs w:val="21"/>
        </w:rPr>
      </w:pPr>
      <w:r>
        <w:rPr>
          <w:rFonts w:ascii="SimSun" w:hAnsi="SimSun" w:eastAsia="SimSun" w:cs="SimSun"/>
          <w:sz w:val="21"/>
          <w:szCs w:val="21"/>
          <w:spacing w:val="2"/>
        </w:rPr>
        <w:t>在此次调整过程中，通过相关业务的变化，各子公司也在不同方面实</w:t>
      </w:r>
      <w:r>
        <w:rPr>
          <w:rFonts w:ascii="SimSun" w:hAnsi="SimSun" w:eastAsia="SimSun" w:cs="SimSun"/>
          <w:sz w:val="21"/>
          <w:szCs w:val="21"/>
        </w:rPr>
        <w:t xml:space="preserve"> </w:t>
      </w:r>
      <w:r>
        <w:rPr>
          <w:rFonts w:ascii="SimSun" w:hAnsi="SimSun" w:eastAsia="SimSun" w:cs="SimSun"/>
          <w:sz w:val="21"/>
          <w:szCs w:val="21"/>
          <w:spacing w:val="2"/>
        </w:rPr>
        <w:t>现了利益最大化。陕鼓动力实现了轻资产运营，提高了投</w:t>
      </w:r>
      <w:r>
        <w:rPr>
          <w:rFonts w:ascii="SimSun" w:hAnsi="SimSun" w:eastAsia="SimSun" w:cs="SimSun"/>
          <w:sz w:val="21"/>
          <w:szCs w:val="21"/>
          <w:spacing w:val="1"/>
        </w:rPr>
        <w:t>资效益；陕鼓通</w:t>
      </w:r>
      <w:r>
        <w:rPr>
          <w:rFonts w:ascii="SimSun" w:hAnsi="SimSun" w:eastAsia="SimSun" w:cs="SimSun"/>
          <w:sz w:val="21"/>
          <w:szCs w:val="21"/>
        </w:rPr>
        <w:t xml:space="preserve"> </w:t>
      </w:r>
      <w:r>
        <w:rPr>
          <w:rFonts w:ascii="SimSun" w:hAnsi="SimSun" w:eastAsia="SimSun" w:cs="SimSun"/>
          <w:sz w:val="21"/>
          <w:szCs w:val="21"/>
          <w:spacing w:val="1"/>
        </w:rPr>
        <w:t>风提高了叶轮及大型烧结鼓风机的生产制造能力；陕鼓西锅既通过人才分</w:t>
      </w:r>
      <w:r>
        <w:rPr>
          <w:rFonts w:ascii="SimSun" w:hAnsi="SimSun" w:eastAsia="SimSun" w:cs="SimSun"/>
          <w:sz w:val="21"/>
          <w:szCs w:val="21"/>
          <w:spacing w:val="5"/>
        </w:rPr>
        <w:t xml:space="preserve"> </w:t>
      </w:r>
      <w:r>
        <w:rPr>
          <w:rFonts w:ascii="SimSun" w:hAnsi="SimSun" w:eastAsia="SimSun" w:cs="SimSun"/>
          <w:sz w:val="21"/>
          <w:szCs w:val="21"/>
          <w:spacing w:val="2"/>
        </w:rPr>
        <w:t>流获得了所需的人才，也获得了稳定的铆焊件加工业务。铆焊资源的流程</w:t>
      </w:r>
    </w:p>
    <w:p>
      <w:pPr>
        <w:ind w:left="60"/>
        <w:spacing w:line="219" w:lineRule="auto"/>
        <w:rPr>
          <w:rFonts w:ascii="SimSun" w:hAnsi="SimSun" w:eastAsia="SimSun" w:cs="SimSun"/>
          <w:sz w:val="21"/>
          <w:szCs w:val="21"/>
        </w:rPr>
      </w:pPr>
      <w:r>
        <w:rPr>
          <w:rFonts w:ascii="SimSun" w:hAnsi="SimSun" w:eastAsia="SimSun" w:cs="SimSun"/>
          <w:sz w:val="21"/>
          <w:szCs w:val="21"/>
          <w:spacing w:val="7"/>
        </w:rPr>
        <w:t>再造产生了1+1&gt;2的效果。</w:t>
      </w:r>
    </w:p>
    <w:p>
      <w:pPr>
        <w:ind w:left="60" w:right="91" w:firstLine="439"/>
        <w:spacing w:before="170" w:line="378" w:lineRule="auto"/>
        <w:jc w:val="both"/>
        <w:rPr>
          <w:rFonts w:ascii="SimSun" w:hAnsi="SimSun" w:eastAsia="SimSun" w:cs="SimSun"/>
          <w:sz w:val="21"/>
          <w:szCs w:val="21"/>
        </w:rPr>
      </w:pPr>
      <w:r>
        <w:rPr>
          <w:rFonts w:ascii="SimSun" w:hAnsi="SimSun" w:eastAsia="SimSun" w:cs="SimSun"/>
          <w:sz w:val="21"/>
          <w:szCs w:val="21"/>
          <w:spacing w:val="1"/>
        </w:rPr>
        <w:t>变革再一次带来了企业和员工的双赢：企业按照“有所不为，有所作</w:t>
      </w:r>
      <w:r>
        <w:rPr>
          <w:rFonts w:ascii="SimSun" w:hAnsi="SimSun" w:eastAsia="SimSun" w:cs="SimSun"/>
          <w:sz w:val="21"/>
          <w:szCs w:val="21"/>
          <w:spacing w:val="13"/>
        </w:rPr>
        <w:t xml:space="preserve"> </w:t>
      </w:r>
      <w:r>
        <w:rPr>
          <w:rFonts w:ascii="SimSun" w:hAnsi="SimSun" w:eastAsia="SimSun" w:cs="SimSun"/>
          <w:sz w:val="21"/>
          <w:szCs w:val="21"/>
          <w:spacing w:val="2"/>
        </w:rPr>
        <w:t>为”的思想指引，不断推进“两个转变”战</w:t>
      </w:r>
      <w:r>
        <w:rPr>
          <w:rFonts w:ascii="SimSun" w:hAnsi="SimSun" w:eastAsia="SimSun" w:cs="SimSun"/>
          <w:sz w:val="21"/>
          <w:szCs w:val="21"/>
          <w:spacing w:val="1"/>
        </w:rPr>
        <w:t>略。员工在不断变革的过程中</w:t>
      </w:r>
      <w:r>
        <w:rPr>
          <w:rFonts w:ascii="SimSun" w:hAnsi="SimSun" w:eastAsia="SimSun" w:cs="SimSun"/>
          <w:sz w:val="21"/>
          <w:szCs w:val="21"/>
        </w:rPr>
        <w:t xml:space="preserve"> </w:t>
      </w:r>
      <w:r>
        <w:rPr>
          <w:rFonts w:ascii="SimSun" w:hAnsi="SimSun" w:eastAsia="SimSun" w:cs="SimSun"/>
          <w:sz w:val="21"/>
          <w:szCs w:val="21"/>
          <w:spacing w:val="1"/>
        </w:rPr>
        <w:t>逐渐对企业的战略有了更深刻的理解，从而配合企业的战略部署。他们体</w:t>
      </w:r>
    </w:p>
    <w:p>
      <w:pPr>
        <w:ind w:left="60"/>
        <w:spacing w:before="1" w:line="218" w:lineRule="auto"/>
        <w:rPr>
          <w:rFonts w:ascii="SimSun" w:hAnsi="SimSun" w:eastAsia="SimSun" w:cs="SimSun"/>
          <w:sz w:val="21"/>
          <w:szCs w:val="21"/>
        </w:rPr>
      </w:pPr>
      <w:r>
        <w:rPr>
          <w:rFonts w:ascii="SimSun" w:hAnsi="SimSun" w:eastAsia="SimSun" w:cs="SimSun"/>
          <w:sz w:val="21"/>
          <w:szCs w:val="21"/>
          <w:spacing w:val="-3"/>
        </w:rPr>
        <w:t>会到，只有企业得到了发展，个人的舞台才能更大。</w:t>
      </w:r>
    </w:p>
    <w:p>
      <w:pPr>
        <w:ind w:left="60" w:firstLine="439"/>
        <w:spacing w:before="172" w:line="378" w:lineRule="auto"/>
        <w:jc w:val="both"/>
        <w:rPr>
          <w:rFonts w:ascii="SimSun" w:hAnsi="SimSun" w:eastAsia="SimSun" w:cs="SimSun"/>
          <w:sz w:val="21"/>
          <w:szCs w:val="21"/>
        </w:rPr>
      </w:pPr>
      <w:r>
        <w:rPr>
          <w:rFonts w:ascii="SimSun" w:hAnsi="SimSun" w:eastAsia="SimSun" w:cs="SimSun"/>
          <w:sz w:val="21"/>
          <w:szCs w:val="21"/>
          <w:spacing w:val="-5"/>
        </w:rPr>
        <w:t>通过坚持变革、持续变革、深入变革，陕鼓步入了高效、快速发展的轨 </w:t>
      </w:r>
      <w:r>
        <w:rPr>
          <w:rFonts w:ascii="SimSun" w:hAnsi="SimSun" w:eastAsia="SimSun" w:cs="SimSun"/>
          <w:sz w:val="21"/>
          <w:szCs w:val="21"/>
          <w:spacing w:val="1"/>
        </w:rPr>
        <w:t>道。从一些数据可以看出陕鼓的变化：2005—2015年间，陕鼓从装备制造</w:t>
      </w:r>
      <w:r>
        <w:rPr>
          <w:rFonts w:ascii="SimSun" w:hAnsi="SimSun" w:eastAsia="SimSun" w:cs="SimSun"/>
          <w:sz w:val="21"/>
          <w:szCs w:val="21"/>
        </w:rPr>
        <w:t xml:space="preserve">  </w:t>
      </w:r>
      <w:r>
        <w:rPr>
          <w:rFonts w:ascii="SimSun" w:hAnsi="SimSun" w:eastAsia="SimSun" w:cs="SimSun"/>
          <w:sz w:val="21"/>
          <w:szCs w:val="21"/>
          <w:spacing w:val="1"/>
        </w:rPr>
        <w:t>企业转换为集成商和服务商，并在实现产品升级换代的同时，瞄准客户的</w:t>
      </w:r>
      <w:r>
        <w:rPr>
          <w:rFonts w:ascii="SimSun" w:hAnsi="SimSun" w:eastAsia="SimSun" w:cs="SimSun"/>
          <w:sz w:val="21"/>
          <w:szCs w:val="21"/>
          <w:spacing w:val="6"/>
        </w:rPr>
        <w:t xml:space="preserve">  </w:t>
      </w:r>
      <w:r>
        <w:rPr>
          <w:rFonts w:ascii="SimSun" w:hAnsi="SimSun" w:eastAsia="SimSun" w:cs="SimSun"/>
          <w:sz w:val="21"/>
          <w:szCs w:val="21"/>
          <w:spacing w:val="5"/>
        </w:rPr>
        <w:t>需求和市场方向调整业务，拓宽产业领域，最终形成能量转</w:t>
      </w:r>
      <w:r>
        <w:rPr>
          <w:rFonts w:ascii="SimSun" w:hAnsi="SimSun" w:eastAsia="SimSun" w:cs="SimSun"/>
          <w:sz w:val="21"/>
          <w:szCs w:val="21"/>
          <w:spacing w:val="4"/>
        </w:rPr>
        <w:t>换装备制造、</w:t>
      </w:r>
      <w:r>
        <w:rPr>
          <w:rFonts w:ascii="SimSun" w:hAnsi="SimSun" w:eastAsia="SimSun" w:cs="SimSun"/>
          <w:sz w:val="21"/>
          <w:szCs w:val="21"/>
        </w:rPr>
        <w:t xml:space="preserve"> </w:t>
      </w:r>
      <w:r>
        <w:rPr>
          <w:rFonts w:ascii="SimSun" w:hAnsi="SimSun" w:eastAsia="SimSun" w:cs="SimSun"/>
          <w:sz w:val="21"/>
          <w:szCs w:val="21"/>
          <w:spacing w:val="2"/>
        </w:rPr>
        <w:t>工业服务、能源基础设施运营等三大业务板块。陕鼓的业</w:t>
      </w:r>
      <w:r>
        <w:rPr>
          <w:rFonts w:ascii="SimSun" w:hAnsi="SimSun" w:eastAsia="SimSun" w:cs="SimSun"/>
          <w:sz w:val="21"/>
          <w:szCs w:val="21"/>
          <w:spacing w:val="1"/>
        </w:rPr>
        <w:t>务结构也进行了</w:t>
      </w:r>
      <w:r>
        <w:rPr>
          <w:rFonts w:ascii="SimSun" w:hAnsi="SimSun" w:eastAsia="SimSun" w:cs="SimSun"/>
          <w:sz w:val="21"/>
          <w:szCs w:val="21"/>
        </w:rPr>
        <w:t xml:space="preserve">  </w:t>
      </w:r>
      <w:r>
        <w:rPr>
          <w:rFonts w:ascii="SimSun" w:hAnsi="SimSun" w:eastAsia="SimSun" w:cs="SimSun"/>
          <w:sz w:val="21"/>
          <w:szCs w:val="21"/>
          <w:spacing w:val="1"/>
        </w:rPr>
        <w:t>重大调整，2001年以前的收入基本上来自制造，到2015年陕鼓的服务和运</w:t>
      </w:r>
    </w:p>
    <w:p>
      <w:pPr>
        <w:ind w:left="60"/>
        <w:spacing w:line="219" w:lineRule="auto"/>
        <w:rPr>
          <w:rFonts w:ascii="SimSun" w:hAnsi="SimSun" w:eastAsia="SimSun" w:cs="SimSun"/>
          <w:sz w:val="21"/>
          <w:szCs w:val="21"/>
        </w:rPr>
      </w:pPr>
      <w:r>
        <w:rPr>
          <w:rFonts w:ascii="SimSun" w:hAnsi="SimSun" w:eastAsia="SimSun" w:cs="SimSun"/>
          <w:sz w:val="21"/>
          <w:szCs w:val="21"/>
          <w:spacing w:val="4"/>
        </w:rPr>
        <w:t>营收入占比超过61%。2009—2017年间，陕鼓的服务业务年均增长率达到</w:t>
      </w:r>
    </w:p>
    <w:p>
      <w:pPr>
        <w:spacing w:line="219" w:lineRule="auto"/>
        <w:sectPr>
          <w:footerReference w:type="default" r:id="rId357"/>
          <w:pgSz w:w="8140" w:h="13060"/>
          <w:pgMar w:top="400" w:right="834" w:bottom="488" w:left="369" w:header="0" w:footer="349" w:gutter="0"/>
        </w:sectPr>
        <w:rPr>
          <w:rFonts w:ascii="SimSun" w:hAnsi="SimSun" w:eastAsia="SimSun" w:cs="SimSun"/>
          <w:sz w:val="21"/>
          <w:szCs w:val="21"/>
        </w:rPr>
      </w:pPr>
    </w:p>
    <w:p>
      <w:pPr>
        <w:pStyle w:val="BodyText"/>
        <w:spacing w:line="244" w:lineRule="auto"/>
        <w:rPr/>
      </w:pPr>
      <w:r/>
    </w:p>
    <w:p>
      <w:pPr>
        <w:ind w:left="6349"/>
        <w:spacing w:before="49" w:line="222" w:lineRule="auto"/>
        <w:rPr>
          <w:rFonts w:ascii="SimHei" w:hAnsi="SimHei" w:eastAsia="SimHei" w:cs="SimHei"/>
          <w:sz w:val="15"/>
          <w:szCs w:val="15"/>
        </w:rPr>
      </w:pPr>
      <w:r>
        <w:rPr>
          <w:rFonts w:ascii="SimHei" w:hAnsi="SimHei" w:eastAsia="SimHei" w:cs="SimHei"/>
          <w:sz w:val="15"/>
          <w:szCs w:val="15"/>
          <w:spacing w:val="8"/>
        </w:rPr>
        <w:t>第七章</w:t>
      </w:r>
    </w:p>
    <w:p>
      <w:pPr>
        <w:ind w:left="5359"/>
        <w:spacing w:before="70" w:line="222" w:lineRule="auto"/>
        <w:rPr>
          <w:rFonts w:ascii="YouYuan" w:hAnsi="YouYuan" w:eastAsia="YouYuan" w:cs="YouYuan"/>
          <w:sz w:val="15"/>
          <w:szCs w:val="15"/>
        </w:rPr>
      </w:pPr>
      <w:r>
        <w:rPr>
          <w:rFonts w:ascii="YouYuan" w:hAnsi="YouYuan" w:eastAsia="YouYuan" w:cs="YouYuan"/>
          <w:sz w:val="15"/>
          <w:szCs w:val="15"/>
          <w:spacing w:val="-4"/>
        </w:rPr>
        <w:t>陕鼓：</w:t>
      </w:r>
      <w:r>
        <w:rPr>
          <w:rFonts w:ascii="YouYuan" w:hAnsi="YouYuan" w:eastAsia="YouYuan" w:cs="YouYuan"/>
          <w:sz w:val="15"/>
          <w:szCs w:val="15"/>
          <w:spacing w:val="74"/>
        </w:rPr>
        <w:t xml:space="preserve"> </w:t>
      </w:r>
      <w:r>
        <w:rPr>
          <w:rFonts w:ascii="YouYuan" w:hAnsi="YouYuan" w:eastAsia="YouYuan" w:cs="YouYuan"/>
          <w:sz w:val="15"/>
          <w:szCs w:val="15"/>
          <w:spacing w:val="-4"/>
        </w:rPr>
        <w:t>推动智慧能源</w:t>
      </w:r>
    </w:p>
    <w:p>
      <w:pPr>
        <w:pStyle w:val="BodyText"/>
        <w:rPr/>
      </w:pPr>
      <w:r/>
    </w:p>
    <w:p>
      <w:pPr>
        <w:pStyle w:val="BodyText"/>
        <w:rPr/>
      </w:pPr>
      <w:r/>
    </w:p>
    <w:p>
      <w:pPr>
        <w:ind w:right="106"/>
        <w:spacing w:before="68" w:line="377" w:lineRule="auto"/>
        <w:jc w:val="both"/>
        <w:rPr>
          <w:rFonts w:ascii="SimSun" w:hAnsi="SimSun" w:eastAsia="SimSun" w:cs="SimSun"/>
          <w:sz w:val="21"/>
          <w:szCs w:val="21"/>
        </w:rPr>
      </w:pPr>
      <w:r>
        <w:rPr>
          <w:rFonts w:ascii="SimSun" w:hAnsi="SimSun" w:eastAsia="SimSun" w:cs="SimSun"/>
          <w:sz w:val="21"/>
          <w:szCs w:val="21"/>
          <w:spacing w:val="9"/>
        </w:rPr>
        <w:t>27.67%。此外，陕鼓固定资产的比重在持续下降，从2006年与国内外同</w:t>
      </w:r>
      <w:r>
        <w:rPr>
          <w:rFonts w:ascii="SimSun" w:hAnsi="SimSun" w:eastAsia="SimSun" w:cs="SimSun"/>
          <w:sz w:val="21"/>
          <w:szCs w:val="21"/>
          <w:spacing w:val="3"/>
        </w:rPr>
        <w:t xml:space="preserve"> </w:t>
      </w:r>
      <w:r>
        <w:rPr>
          <w:rFonts w:ascii="SimSun" w:hAnsi="SimSun" w:eastAsia="SimSun" w:cs="SimSun"/>
          <w:sz w:val="21"/>
          <w:szCs w:val="21"/>
          <w:spacing w:val="-3"/>
        </w:rPr>
        <w:t>行基本一致，到2009年在同行中最低，实现轻资</w:t>
      </w:r>
      <w:r>
        <w:rPr>
          <w:rFonts w:ascii="SimSun" w:hAnsi="SimSun" w:eastAsia="SimSun" w:cs="SimSun"/>
          <w:sz w:val="21"/>
          <w:szCs w:val="21"/>
          <w:spacing w:val="-4"/>
        </w:rPr>
        <w:t>产运营。2018年，陕鼓的产</w:t>
      </w:r>
    </w:p>
    <w:p>
      <w:pPr>
        <w:spacing w:line="216" w:lineRule="auto"/>
        <w:rPr>
          <w:rFonts w:ascii="SimSun" w:hAnsi="SimSun" w:eastAsia="SimSun" w:cs="SimSun"/>
          <w:sz w:val="21"/>
          <w:szCs w:val="21"/>
        </w:rPr>
      </w:pPr>
      <w:r>
        <w:rPr>
          <w:rFonts w:ascii="SimSun" w:hAnsi="SimSun" w:eastAsia="SimSun" w:cs="SimSun"/>
          <w:sz w:val="21"/>
          <w:szCs w:val="21"/>
          <w:spacing w:val="12"/>
        </w:rPr>
        <w:t>值约占风机行业的13%,而利润约占风机行业的</w:t>
      </w:r>
      <w:r>
        <w:rPr>
          <w:rFonts w:ascii="SimSun" w:hAnsi="SimSun" w:eastAsia="SimSun" w:cs="SimSun"/>
          <w:sz w:val="21"/>
          <w:szCs w:val="21"/>
          <w:spacing w:val="11"/>
        </w:rPr>
        <w:t>25%。</w:t>
      </w:r>
    </w:p>
    <w:p>
      <w:pPr>
        <w:pStyle w:val="BodyText"/>
        <w:spacing w:line="307" w:lineRule="auto"/>
        <w:rPr/>
      </w:pPr>
      <w:r/>
    </w:p>
    <w:p>
      <w:pPr>
        <w:pStyle w:val="BodyText"/>
        <w:spacing w:line="30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6"/>
        </w:rPr>
        <w:t>结语：成功变革的要因</w:t>
      </w:r>
    </w:p>
    <w:p>
      <w:pPr>
        <w:pStyle w:val="BodyText"/>
        <w:spacing w:line="439" w:lineRule="auto"/>
        <w:rPr/>
      </w:pPr>
      <w:r/>
    </w:p>
    <w:p>
      <w:pPr>
        <w:ind w:right="116" w:firstLine="439"/>
        <w:spacing w:before="69" w:line="378" w:lineRule="auto"/>
        <w:rPr>
          <w:rFonts w:ascii="SimSun" w:hAnsi="SimSun" w:eastAsia="SimSun" w:cs="SimSun"/>
          <w:sz w:val="21"/>
          <w:szCs w:val="21"/>
        </w:rPr>
      </w:pPr>
      <w:r>
        <w:rPr>
          <w:rFonts w:ascii="SimSun" w:hAnsi="SimSun" w:eastAsia="SimSun" w:cs="SimSun"/>
          <w:sz w:val="21"/>
          <w:szCs w:val="21"/>
          <w:spacing w:val="-4"/>
        </w:rPr>
        <w:t>陕鼓成功实现了“转变增长的方式”“突破行业的边界”和“提升组合</w:t>
      </w:r>
      <w:r>
        <w:rPr>
          <w:rFonts w:ascii="SimSun" w:hAnsi="SimSun" w:eastAsia="SimSun" w:cs="SimSun"/>
          <w:sz w:val="21"/>
          <w:szCs w:val="21"/>
          <w:spacing w:val="1"/>
        </w:rPr>
        <w:t xml:space="preserve"> </w:t>
      </w:r>
      <w:r>
        <w:rPr>
          <w:rFonts w:ascii="SimSun" w:hAnsi="SimSun" w:eastAsia="SimSun" w:cs="SimSun"/>
          <w:sz w:val="21"/>
          <w:szCs w:val="21"/>
          <w:spacing w:val="-2"/>
        </w:rPr>
        <w:t>资源的能力”。</w:t>
      </w:r>
      <w:r>
        <w:rPr>
          <w:rFonts w:ascii="SimSun" w:hAnsi="SimSun" w:eastAsia="SimSun" w:cs="SimSun"/>
          <w:sz w:val="21"/>
          <w:szCs w:val="21"/>
          <w:spacing w:val="45"/>
        </w:rPr>
        <w:t xml:space="preserve"> </w:t>
      </w:r>
      <w:r>
        <w:rPr>
          <w:rFonts w:ascii="SimSun" w:hAnsi="SimSun" w:eastAsia="SimSun" w:cs="SimSun"/>
          <w:sz w:val="21"/>
          <w:szCs w:val="21"/>
          <w:spacing w:val="-2"/>
        </w:rPr>
        <w:t>一家处于西部地区的传统国有企业，</w:t>
      </w:r>
      <w:r>
        <w:rPr>
          <w:rFonts w:ascii="SimSun" w:hAnsi="SimSun" w:eastAsia="SimSun" w:cs="SimSun"/>
          <w:sz w:val="21"/>
          <w:szCs w:val="21"/>
          <w:spacing w:val="-3"/>
        </w:rPr>
        <w:t>为什么能够做到不断</w:t>
      </w:r>
    </w:p>
    <w:p>
      <w:pPr>
        <w:spacing w:line="219" w:lineRule="auto"/>
        <w:rPr>
          <w:rFonts w:ascii="SimSun" w:hAnsi="SimSun" w:eastAsia="SimSun" w:cs="SimSun"/>
          <w:sz w:val="21"/>
          <w:szCs w:val="21"/>
        </w:rPr>
      </w:pPr>
      <w:r>
        <w:rPr>
          <w:rFonts w:ascii="SimSun" w:hAnsi="SimSun" w:eastAsia="SimSun" w:cs="SimSun"/>
          <w:sz w:val="21"/>
          <w:szCs w:val="21"/>
          <w:spacing w:val="-3"/>
        </w:rPr>
        <w:t>调整，适应环境，获得持续发展?</w:t>
      </w:r>
    </w:p>
    <w:p>
      <w:pPr>
        <w:ind w:left="439"/>
        <w:spacing w:before="181" w:line="460" w:lineRule="exact"/>
        <w:rPr>
          <w:rFonts w:ascii="SimSun" w:hAnsi="SimSun" w:eastAsia="SimSun" w:cs="SimSun"/>
          <w:sz w:val="21"/>
          <w:szCs w:val="21"/>
        </w:rPr>
      </w:pPr>
      <w:r>
        <w:rPr>
          <w:rFonts w:ascii="SimSun" w:hAnsi="SimSun" w:eastAsia="SimSun" w:cs="SimSun"/>
          <w:sz w:val="21"/>
          <w:szCs w:val="21"/>
          <w:spacing w:val="3"/>
          <w:position w:val="19"/>
        </w:rPr>
        <w:t>首先，能顺势而为，持续把握红利，需要一个既能折腾又不折</w:t>
      </w:r>
      <w:r>
        <w:rPr>
          <w:rFonts w:ascii="SimSun" w:hAnsi="SimSun" w:eastAsia="SimSun" w:cs="SimSun"/>
          <w:sz w:val="21"/>
          <w:szCs w:val="21"/>
          <w:spacing w:val="2"/>
          <w:position w:val="19"/>
        </w:rPr>
        <w:t>腾的企</w:t>
      </w:r>
    </w:p>
    <w:p>
      <w:pPr>
        <w:spacing w:line="219" w:lineRule="auto"/>
        <w:rPr>
          <w:rFonts w:ascii="SimSun" w:hAnsi="SimSun" w:eastAsia="SimSun" w:cs="SimSun"/>
          <w:sz w:val="21"/>
          <w:szCs w:val="21"/>
        </w:rPr>
      </w:pPr>
      <w:r>
        <w:rPr>
          <w:rFonts w:ascii="SimSun" w:hAnsi="SimSun" w:eastAsia="SimSun" w:cs="SimSun"/>
          <w:sz w:val="21"/>
          <w:szCs w:val="21"/>
          <w:spacing w:val="-7"/>
        </w:rPr>
        <w:t>业掌门人。</w:t>
      </w:r>
    </w:p>
    <w:p>
      <w:pPr>
        <w:ind w:right="50" w:firstLine="439"/>
        <w:spacing w:before="151" w:line="378" w:lineRule="auto"/>
        <w:rPr>
          <w:rFonts w:ascii="SimSun" w:hAnsi="SimSun" w:eastAsia="SimSun" w:cs="SimSun"/>
          <w:sz w:val="21"/>
          <w:szCs w:val="21"/>
        </w:rPr>
      </w:pPr>
      <w:r>
        <w:rPr>
          <w:rFonts w:ascii="SimSun" w:hAnsi="SimSun" w:eastAsia="SimSun" w:cs="SimSun"/>
          <w:sz w:val="21"/>
          <w:szCs w:val="21"/>
          <w:spacing w:val="3"/>
        </w:rPr>
        <w:t>陕鼓所经历的变革期，正是中国改革开放最深入的时期，体制和基础</w:t>
      </w:r>
      <w:r>
        <w:rPr>
          <w:rFonts w:ascii="SimSun" w:hAnsi="SimSun" w:eastAsia="SimSun" w:cs="SimSun"/>
          <w:sz w:val="21"/>
          <w:szCs w:val="21"/>
        </w:rPr>
        <w:t xml:space="preserve"> </w:t>
      </w:r>
      <w:r>
        <w:rPr>
          <w:rFonts w:ascii="SimSun" w:hAnsi="SimSun" w:eastAsia="SimSun" w:cs="SimSun"/>
          <w:sz w:val="21"/>
          <w:szCs w:val="21"/>
          <w:spacing w:val="4"/>
        </w:rPr>
        <w:t>设施逐步健全，国民经济进入最快速发展期，呼唤经济结构的日趋合理，</w:t>
      </w:r>
      <w:r>
        <w:rPr>
          <w:rFonts w:ascii="SimSun" w:hAnsi="SimSun" w:eastAsia="SimSun" w:cs="SimSun"/>
          <w:sz w:val="21"/>
          <w:szCs w:val="21"/>
          <w:spacing w:val="15"/>
        </w:rPr>
        <w:t xml:space="preserve"> </w:t>
      </w:r>
      <w:r>
        <w:rPr>
          <w:rFonts w:ascii="SimSun" w:hAnsi="SimSun" w:eastAsia="SimSun" w:cs="SimSun"/>
          <w:sz w:val="21"/>
          <w:szCs w:val="21"/>
          <w:spacing w:val="5"/>
        </w:rPr>
        <w:t>在此期间看准大势、持续变革的企业，都将享受到改革开放的巨大红利。</w:t>
      </w:r>
    </w:p>
    <w:p>
      <w:pPr>
        <w:spacing w:line="219" w:lineRule="auto"/>
        <w:rPr>
          <w:rFonts w:ascii="SimSun" w:hAnsi="SimSun" w:eastAsia="SimSun" w:cs="SimSun"/>
          <w:sz w:val="21"/>
          <w:szCs w:val="21"/>
        </w:rPr>
      </w:pPr>
      <w:r>
        <w:rPr>
          <w:rFonts w:ascii="SimSun" w:hAnsi="SimSun" w:eastAsia="SimSun" w:cs="SimSun"/>
          <w:sz w:val="21"/>
          <w:szCs w:val="21"/>
          <w:spacing w:val="-2"/>
        </w:rPr>
        <w:t>印建安带领的陕鼓抓住了这一时期的发展红利。</w:t>
      </w:r>
    </w:p>
    <w:p>
      <w:pPr>
        <w:ind w:right="49" w:firstLine="499"/>
        <w:spacing w:before="192" w:line="369" w:lineRule="auto"/>
        <w:rPr>
          <w:rFonts w:ascii="SimSun" w:hAnsi="SimSun" w:eastAsia="SimSun" w:cs="SimSun"/>
          <w:sz w:val="21"/>
          <w:szCs w:val="21"/>
        </w:rPr>
      </w:pPr>
      <w:r>
        <w:rPr>
          <w:rFonts w:ascii="SimSun" w:hAnsi="SimSun" w:eastAsia="SimSun" w:cs="SimSun"/>
          <w:sz w:val="21"/>
          <w:szCs w:val="21"/>
          <w:spacing w:val="1"/>
        </w:rPr>
        <w:t>当然，良好的外部环境和发展机遇也意味着机会与诱惑很多，企业最</w:t>
      </w:r>
      <w:r>
        <w:rPr>
          <w:rFonts w:ascii="SimSun" w:hAnsi="SimSun" w:eastAsia="SimSun" w:cs="SimSun"/>
          <w:sz w:val="21"/>
          <w:szCs w:val="21"/>
        </w:rPr>
        <w:t xml:space="preserve"> </w:t>
      </w:r>
      <w:r>
        <w:rPr>
          <w:rFonts w:ascii="SimSun" w:hAnsi="SimSun" w:eastAsia="SimSun" w:cs="SimSun"/>
          <w:sz w:val="21"/>
          <w:szCs w:val="21"/>
          <w:spacing w:val="9"/>
        </w:rPr>
        <w:t>终能否获得竞争优势和实现可持续发展，取决于领导者是否具有战略定</w:t>
      </w:r>
      <w:r>
        <w:rPr>
          <w:rFonts w:ascii="SimSun" w:hAnsi="SimSun" w:eastAsia="SimSun" w:cs="SimSun"/>
          <w:sz w:val="21"/>
          <w:szCs w:val="21"/>
          <w:spacing w:val="6"/>
        </w:rPr>
        <w:t xml:space="preserve">  </w:t>
      </w:r>
      <w:r>
        <w:rPr>
          <w:rFonts w:ascii="SimSun" w:hAnsi="SimSun" w:eastAsia="SimSun" w:cs="SimSun"/>
          <w:sz w:val="21"/>
          <w:szCs w:val="21"/>
        </w:rPr>
        <w:t>力。</w:t>
      </w:r>
      <w:r>
        <w:rPr>
          <w:rFonts w:ascii="SimSun" w:hAnsi="SimSun" w:eastAsia="SimSun" w:cs="SimSun"/>
          <w:sz w:val="21"/>
          <w:szCs w:val="21"/>
          <w:spacing w:val="-23"/>
        </w:rPr>
        <w:t xml:space="preserve"> </w:t>
      </w:r>
      <w:r>
        <w:rPr>
          <w:rFonts w:ascii="SimSun" w:hAnsi="SimSun" w:eastAsia="SimSun" w:cs="SimSun"/>
          <w:sz w:val="21"/>
          <w:szCs w:val="21"/>
        </w:rPr>
        <w:t>一方面，企业领导者要能折腾，这要求其必须有足够的专长，且经历  </w:t>
      </w:r>
      <w:r>
        <w:rPr>
          <w:rFonts w:ascii="SimSun" w:hAnsi="SimSun" w:eastAsia="SimSun" w:cs="SimSun"/>
          <w:sz w:val="21"/>
          <w:szCs w:val="21"/>
          <w:spacing w:val="9"/>
        </w:rPr>
        <w:t>过市场的历练，具有广阔的行业视野和深入的市场洞察，能够随宏观经</w:t>
      </w:r>
      <w:r>
        <w:rPr>
          <w:rFonts w:ascii="SimSun" w:hAnsi="SimSun" w:eastAsia="SimSun" w:cs="SimSun"/>
          <w:sz w:val="21"/>
          <w:szCs w:val="21"/>
          <w:spacing w:val="4"/>
        </w:rPr>
        <w:t xml:space="preserve">  </w:t>
      </w:r>
      <w:r>
        <w:rPr>
          <w:rFonts w:ascii="SimSun" w:hAnsi="SimSun" w:eastAsia="SimSun" w:cs="SimSun"/>
          <w:sz w:val="21"/>
          <w:szCs w:val="21"/>
          <w:spacing w:val="2"/>
        </w:rPr>
        <w:t>济、行业状况以及客户需求的变化而动态调整</w:t>
      </w:r>
      <w:r>
        <w:rPr>
          <w:rFonts w:ascii="SimSun" w:hAnsi="SimSun" w:eastAsia="SimSun" w:cs="SimSun"/>
          <w:sz w:val="21"/>
          <w:szCs w:val="21"/>
          <w:spacing w:val="1"/>
        </w:rPr>
        <w:t>企业。另一方面，企业领导</w:t>
      </w:r>
      <w:r>
        <w:rPr>
          <w:rFonts w:ascii="SimSun" w:hAnsi="SimSun" w:eastAsia="SimSun" w:cs="SimSun"/>
          <w:sz w:val="21"/>
          <w:szCs w:val="21"/>
        </w:rPr>
        <w:t xml:space="preserve">  </w:t>
      </w:r>
      <w:r>
        <w:rPr>
          <w:rFonts w:ascii="SimSun" w:hAnsi="SimSun" w:eastAsia="SimSun" w:cs="SimSun"/>
          <w:sz w:val="21"/>
          <w:szCs w:val="21"/>
          <w:spacing w:val="5"/>
        </w:rPr>
        <w:t>者轻易不折腾，就是一旦看准大方向就坚定不移地推行，克服各种困难，</w:t>
      </w:r>
      <w:r>
        <w:rPr>
          <w:rFonts w:ascii="SimSun" w:hAnsi="SimSun" w:eastAsia="SimSun" w:cs="SimSun"/>
          <w:sz w:val="21"/>
          <w:szCs w:val="21"/>
          <w:spacing w:val="14"/>
        </w:rPr>
        <w:t xml:space="preserve"> </w:t>
      </w:r>
      <w:r>
        <w:rPr>
          <w:rFonts w:ascii="SimSun" w:hAnsi="SimSun" w:eastAsia="SimSun" w:cs="SimSun"/>
          <w:sz w:val="21"/>
          <w:szCs w:val="21"/>
          <w:spacing w:val="2"/>
        </w:rPr>
        <w:t>不达目的誓不罢休。优秀的企业领导者既能持续坚持正确的方向，又能不</w:t>
      </w:r>
    </w:p>
    <w:p>
      <w:pPr>
        <w:spacing w:before="1" w:line="219" w:lineRule="auto"/>
        <w:rPr>
          <w:rFonts w:ascii="SimSun" w:hAnsi="SimSun" w:eastAsia="SimSun" w:cs="SimSun"/>
          <w:sz w:val="21"/>
          <w:szCs w:val="21"/>
        </w:rPr>
      </w:pPr>
      <w:r>
        <w:rPr>
          <w:rFonts w:ascii="SimSun" w:hAnsi="SimSun" w:eastAsia="SimSun" w:cs="SimSun"/>
          <w:sz w:val="21"/>
          <w:szCs w:val="21"/>
          <w:spacing w:val="-8"/>
        </w:rPr>
        <w:t>断激发组织的活力。</w:t>
      </w:r>
    </w:p>
    <w:p>
      <w:pPr>
        <w:spacing w:before="230" w:line="440" w:lineRule="exact"/>
        <w:jc w:val="right"/>
        <w:rPr>
          <w:rFonts w:ascii="SimSun" w:hAnsi="SimSun" w:eastAsia="SimSun" w:cs="SimSun"/>
          <w:sz w:val="21"/>
          <w:szCs w:val="21"/>
        </w:rPr>
      </w:pPr>
      <w:r>
        <w:rPr>
          <w:rFonts w:ascii="SimSun" w:hAnsi="SimSun" w:eastAsia="SimSun" w:cs="SimSun"/>
          <w:sz w:val="21"/>
          <w:szCs w:val="21"/>
          <w:spacing w:val="-9"/>
          <w:position w:val="17"/>
        </w:rPr>
        <w:t>印建安在学科背景上自然是术业有专攻，同时他也是一个非常善于学习、</w:t>
      </w:r>
    </w:p>
    <w:p>
      <w:pPr>
        <w:spacing w:before="1" w:line="219" w:lineRule="auto"/>
        <w:rPr>
          <w:rFonts w:ascii="SimSun" w:hAnsi="SimSun" w:eastAsia="SimSun" w:cs="SimSun"/>
          <w:sz w:val="21"/>
          <w:szCs w:val="21"/>
        </w:rPr>
      </w:pPr>
      <w:r>
        <w:rPr>
          <w:rFonts w:ascii="SimSun" w:hAnsi="SimSun" w:eastAsia="SimSun" w:cs="SimSun"/>
          <w:sz w:val="21"/>
          <w:szCs w:val="21"/>
          <w:spacing w:val="2"/>
        </w:rPr>
        <w:t>思考、总结和归纳的人。他在高考复习时，遇到了一位1970年毕业的大学</w:t>
      </w:r>
    </w:p>
    <w:p>
      <w:pPr>
        <w:spacing w:line="219" w:lineRule="auto"/>
        <w:sectPr>
          <w:footerReference w:type="default" r:id="rId359"/>
          <w:pgSz w:w="8140" w:h="13060"/>
          <w:pgMar w:top="400" w:right="434" w:bottom="445" w:left="760" w:header="0" w:footer="296" w:gutter="0"/>
        </w:sectPr>
        <w:rPr>
          <w:rFonts w:ascii="SimSun" w:hAnsi="SimSun" w:eastAsia="SimSun" w:cs="SimSun"/>
          <w:sz w:val="21"/>
          <w:szCs w:val="21"/>
        </w:rPr>
      </w:pPr>
    </w:p>
    <w:p>
      <w:pPr>
        <w:ind w:left="612"/>
        <w:spacing w:before="244" w:line="222" w:lineRule="auto"/>
        <w:rPr>
          <w:rFonts w:ascii="SimHei" w:hAnsi="SimHei" w:eastAsia="SimHei" w:cs="SimHei"/>
          <w:sz w:val="16"/>
          <w:szCs w:val="16"/>
        </w:rPr>
      </w:pPr>
      <w:r>
        <w:drawing>
          <wp:anchor distT="0" distB="0" distL="0" distR="0" simplePos="0" relativeHeight="252283904" behindDoc="0" locked="0" layoutInCell="0" allowOverlap="1">
            <wp:simplePos x="0" y="0"/>
            <wp:positionH relativeFrom="page">
              <wp:posOffset>253999</wp:posOffset>
            </wp:positionH>
            <wp:positionV relativeFrom="page">
              <wp:posOffset>374682</wp:posOffset>
            </wp:positionV>
            <wp:extent cx="311167" cy="311156"/>
            <wp:effectExtent l="0" t="0" r="0" b="0"/>
            <wp:wrapNone/>
            <wp:docPr id="300" name="IM 300"/>
            <wp:cNvGraphicFramePr/>
            <a:graphic>
              <a:graphicData uri="http://schemas.openxmlformats.org/drawingml/2006/picture">
                <pic:pic>
                  <pic:nvPicPr>
                    <pic:cNvPr id="300" name="IM 300"/>
                    <pic:cNvPicPr/>
                  </pic:nvPicPr>
                  <pic:blipFill>
                    <a:blip r:embed="rId361"/>
                    <a:stretch>
                      <a:fillRect/>
                    </a:stretch>
                  </pic:blipFill>
                  <pic:spPr>
                    <a:xfrm rot="0">
                      <a:off x="0" y="0"/>
                      <a:ext cx="311167" cy="311156"/>
                    </a:xfrm>
                    <a:prstGeom prst="rect">
                      <a:avLst/>
                    </a:prstGeom>
                  </pic:spPr>
                </pic:pic>
              </a:graphicData>
            </a:graphic>
          </wp:anchor>
        </w:drawing>
      </w:r>
      <w:r>
        <w:rPr>
          <w:rFonts w:ascii="SimHei" w:hAnsi="SimHei" w:eastAsia="SimHei" w:cs="SimHei"/>
          <w:sz w:val="16"/>
          <w:szCs w:val="16"/>
          <w:b/>
          <w:bCs/>
          <w:spacing w:val="-6"/>
        </w:rPr>
        <w:t>中国智造</w:t>
      </w:r>
    </w:p>
    <w:p>
      <w:pPr>
        <w:ind w:left="620"/>
        <w:spacing w:before="46" w:line="221" w:lineRule="auto"/>
        <w:rPr>
          <w:rFonts w:ascii="YouYuan" w:hAnsi="YouYuan" w:eastAsia="YouYuan" w:cs="YouYuan"/>
          <w:sz w:val="16"/>
          <w:szCs w:val="16"/>
        </w:rPr>
      </w:pPr>
      <w:r>
        <w:rPr>
          <w:rFonts w:ascii="YouYuan" w:hAnsi="YouYuan" w:eastAsia="YouYuan" w:cs="YouYuan"/>
          <w:sz w:val="16"/>
          <w:szCs w:val="16"/>
          <w:spacing w:val="-3"/>
        </w:rPr>
        <w:t>领先制造业企业模式创新</w:t>
      </w:r>
    </w:p>
    <w:p>
      <w:pPr>
        <w:pStyle w:val="BodyText"/>
        <w:spacing w:line="242" w:lineRule="auto"/>
        <w:rPr/>
      </w:pPr>
      <w:r/>
    </w:p>
    <w:p>
      <w:pPr>
        <w:pStyle w:val="BodyText"/>
        <w:spacing w:line="242" w:lineRule="auto"/>
        <w:rPr/>
      </w:pPr>
      <w:r/>
    </w:p>
    <w:p>
      <w:pPr>
        <w:ind w:left="30" w:right="33"/>
        <w:spacing w:before="68" w:line="369" w:lineRule="auto"/>
        <w:jc w:val="both"/>
        <w:rPr>
          <w:rFonts w:ascii="SimSun" w:hAnsi="SimSun" w:eastAsia="SimSun" w:cs="SimSun"/>
          <w:sz w:val="21"/>
          <w:szCs w:val="21"/>
        </w:rPr>
      </w:pPr>
      <w:r>
        <w:rPr>
          <w:rFonts w:ascii="SimSun" w:hAnsi="SimSun" w:eastAsia="SimSun" w:cs="SimSun"/>
          <w:sz w:val="21"/>
          <w:szCs w:val="21"/>
          <w:spacing w:val="1"/>
        </w:rPr>
        <w:t>生，总结自己当年是如何学习的。印建安采纳他的学习方法，最终考出了</w:t>
      </w:r>
      <w:r>
        <w:rPr>
          <w:rFonts w:ascii="SimSun" w:hAnsi="SimSun" w:eastAsia="SimSun" w:cs="SimSun"/>
          <w:sz w:val="21"/>
          <w:szCs w:val="21"/>
          <w:spacing w:val="14"/>
        </w:rPr>
        <w:t xml:space="preserve"> </w:t>
      </w:r>
      <w:r>
        <w:rPr>
          <w:rFonts w:ascii="SimSun" w:hAnsi="SimSun" w:eastAsia="SimSun" w:cs="SimSun"/>
          <w:sz w:val="21"/>
          <w:szCs w:val="21"/>
          <w:spacing w:val="10"/>
        </w:rPr>
        <w:t>好成绩。自那以后，做任何事情，他都非常讲究</w:t>
      </w:r>
      <w:r>
        <w:rPr>
          <w:rFonts w:ascii="SimSun" w:hAnsi="SimSun" w:eastAsia="SimSun" w:cs="SimSun"/>
          <w:sz w:val="21"/>
          <w:szCs w:val="21"/>
          <w:spacing w:val="9"/>
        </w:rPr>
        <w:t>方法，特别强调自我学</w:t>
      </w:r>
      <w:r>
        <w:rPr>
          <w:rFonts w:ascii="SimSun" w:hAnsi="SimSun" w:eastAsia="SimSun" w:cs="SimSun"/>
          <w:sz w:val="21"/>
          <w:szCs w:val="21"/>
        </w:rPr>
        <w:t xml:space="preserve"> </w:t>
      </w:r>
      <w:r>
        <w:rPr>
          <w:rFonts w:ascii="SimSun" w:hAnsi="SimSun" w:eastAsia="SimSun" w:cs="SimSun"/>
          <w:sz w:val="21"/>
          <w:szCs w:val="21"/>
          <w:spacing w:val="2"/>
        </w:rPr>
        <w:t>习、向高手学习。印建安讲了一件令人印象深刻的事情。陕鼓的首席技术</w:t>
      </w:r>
      <w:r>
        <w:rPr>
          <w:rFonts w:ascii="SimSun" w:hAnsi="SimSun" w:eastAsia="SimSun" w:cs="SimSun"/>
          <w:sz w:val="21"/>
          <w:szCs w:val="21"/>
          <w:spacing w:val="4"/>
        </w:rPr>
        <w:t xml:space="preserve"> </w:t>
      </w:r>
      <w:r>
        <w:rPr>
          <w:rFonts w:ascii="SimSun" w:hAnsi="SimSun" w:eastAsia="SimSun" w:cs="SimSun"/>
          <w:sz w:val="21"/>
          <w:szCs w:val="21"/>
          <w:spacing w:val="2"/>
        </w:rPr>
        <w:t>专家把握不准风机设计中的两个参数，便向应邀来陕鼓交流的西门子退休</w:t>
      </w:r>
      <w:r>
        <w:rPr>
          <w:rFonts w:ascii="SimSun" w:hAnsi="SimSun" w:eastAsia="SimSun" w:cs="SimSun"/>
          <w:sz w:val="21"/>
          <w:szCs w:val="21"/>
          <w:spacing w:val="5"/>
        </w:rPr>
        <w:t xml:space="preserve"> </w:t>
      </w:r>
      <w:r>
        <w:rPr>
          <w:rFonts w:ascii="SimSun" w:hAnsi="SimSun" w:eastAsia="SimSun" w:cs="SimSun"/>
          <w:sz w:val="21"/>
          <w:szCs w:val="21"/>
          <w:spacing w:val="2"/>
        </w:rPr>
        <w:t>专家请教。对方在黑板上写了一个公式，让他回去试试。他回去后对设计</w:t>
      </w:r>
      <w:r>
        <w:rPr>
          <w:rFonts w:ascii="SimSun" w:hAnsi="SimSun" w:eastAsia="SimSun" w:cs="SimSun"/>
          <w:sz w:val="21"/>
          <w:szCs w:val="21"/>
          <w:spacing w:val="4"/>
        </w:rPr>
        <w:t xml:space="preserve"> </w:t>
      </w:r>
      <w:r>
        <w:rPr>
          <w:rFonts w:ascii="SimSun" w:hAnsi="SimSun" w:eastAsia="SimSun" w:cs="SimSun"/>
          <w:sz w:val="21"/>
          <w:szCs w:val="21"/>
          <w:spacing w:val="2"/>
        </w:rPr>
        <w:t>过的产品一一进行验证，发现凡是出现问题的都与公式不符，凡是设计成</w:t>
      </w:r>
      <w:r>
        <w:rPr>
          <w:rFonts w:ascii="SimSun" w:hAnsi="SimSun" w:eastAsia="SimSun" w:cs="SimSun"/>
          <w:sz w:val="21"/>
          <w:szCs w:val="21"/>
          <w:spacing w:val="4"/>
        </w:rPr>
        <w:t xml:space="preserve"> </w:t>
      </w:r>
      <w:r>
        <w:rPr>
          <w:rFonts w:ascii="SimSun" w:hAnsi="SimSun" w:eastAsia="SimSun" w:cs="SimSun"/>
          <w:sz w:val="21"/>
          <w:szCs w:val="21"/>
          <w:spacing w:val="3"/>
        </w:rPr>
        <w:t>功的都与公式相符，于是慨叹老外的公式太神了。</w:t>
      </w:r>
      <w:r>
        <w:rPr>
          <w:rFonts w:ascii="SimSun" w:hAnsi="SimSun" w:eastAsia="SimSun" w:cs="SimSun"/>
          <w:sz w:val="21"/>
          <w:szCs w:val="21"/>
          <w:spacing w:val="2"/>
        </w:rPr>
        <w:t>外国专家则说他们干了</w:t>
      </w:r>
      <w:r>
        <w:rPr>
          <w:rFonts w:ascii="SimSun" w:hAnsi="SimSun" w:eastAsia="SimSun" w:cs="SimSun"/>
          <w:sz w:val="21"/>
          <w:szCs w:val="21"/>
        </w:rPr>
        <w:t xml:space="preserve"> </w:t>
      </w:r>
      <w:r>
        <w:rPr>
          <w:rFonts w:ascii="SimSun" w:hAnsi="SimSun" w:eastAsia="SimSun" w:cs="SimSun"/>
          <w:sz w:val="21"/>
          <w:szCs w:val="21"/>
          <w:spacing w:val="9"/>
        </w:rPr>
        <w:t>近两百年，早就经历过陕鼓专家提及的问题。中国虽拥有悠久的农业文</w:t>
      </w:r>
      <w:r>
        <w:rPr>
          <w:rFonts w:ascii="SimSun" w:hAnsi="SimSun" w:eastAsia="SimSun" w:cs="SimSun"/>
          <w:sz w:val="21"/>
          <w:szCs w:val="21"/>
          <w:spacing w:val="1"/>
        </w:rPr>
        <w:t xml:space="preserve"> </w:t>
      </w:r>
      <w:r>
        <w:rPr>
          <w:rFonts w:ascii="SimSun" w:hAnsi="SimSun" w:eastAsia="SimSun" w:cs="SimSun"/>
          <w:sz w:val="21"/>
          <w:szCs w:val="21"/>
          <w:spacing w:val="2"/>
        </w:rPr>
        <w:t>化，但企业对于工业文化和市场经济知道得却太少。正因为如此，处于制</w:t>
      </w:r>
    </w:p>
    <w:p>
      <w:pPr>
        <w:ind w:left="30"/>
        <w:spacing w:line="219" w:lineRule="auto"/>
        <w:rPr>
          <w:rFonts w:ascii="SimSun" w:hAnsi="SimSun" w:eastAsia="SimSun" w:cs="SimSun"/>
          <w:sz w:val="21"/>
          <w:szCs w:val="21"/>
        </w:rPr>
      </w:pPr>
      <w:r>
        <w:rPr>
          <w:rFonts w:ascii="SimSun" w:hAnsi="SimSun" w:eastAsia="SimSun" w:cs="SimSun"/>
          <w:sz w:val="21"/>
          <w:szCs w:val="21"/>
          <w:spacing w:val="-7"/>
        </w:rPr>
        <w:t>造业行业的印建安，</w:t>
      </w:r>
      <w:r>
        <w:rPr>
          <w:rFonts w:ascii="SimSun" w:hAnsi="SimSun" w:eastAsia="SimSun" w:cs="SimSun"/>
          <w:sz w:val="21"/>
          <w:szCs w:val="21"/>
          <w:spacing w:val="60"/>
        </w:rPr>
        <w:t xml:space="preserve"> </w:t>
      </w:r>
      <w:r>
        <w:rPr>
          <w:rFonts w:ascii="SimSun" w:hAnsi="SimSun" w:eastAsia="SimSun" w:cs="SimSun"/>
          <w:sz w:val="21"/>
          <w:szCs w:val="21"/>
          <w:spacing w:val="-7"/>
        </w:rPr>
        <w:t>一直带领企业认真地向发达国家的同行学习。</w:t>
      </w:r>
    </w:p>
    <w:p>
      <w:pPr>
        <w:ind w:left="470"/>
        <w:spacing w:before="261" w:line="219" w:lineRule="auto"/>
        <w:rPr>
          <w:rFonts w:ascii="SimSun" w:hAnsi="SimSun" w:eastAsia="SimSun" w:cs="SimSun"/>
          <w:sz w:val="21"/>
          <w:szCs w:val="21"/>
        </w:rPr>
      </w:pPr>
      <w:r>
        <w:rPr>
          <w:rFonts w:ascii="SimSun" w:hAnsi="SimSun" w:eastAsia="SimSun" w:cs="SimSun"/>
          <w:sz w:val="21"/>
          <w:szCs w:val="21"/>
          <w:spacing w:val="-2"/>
        </w:rPr>
        <w:t>其次，战略形成之后，其落地和执行需要组织及文化的支撑。</w:t>
      </w:r>
    </w:p>
    <w:p>
      <w:pPr>
        <w:ind w:left="30" w:right="37" w:firstLine="439"/>
        <w:spacing w:before="170" w:line="378" w:lineRule="auto"/>
        <w:rPr>
          <w:rFonts w:ascii="SimSun" w:hAnsi="SimSun" w:eastAsia="SimSun" w:cs="SimSun"/>
          <w:sz w:val="21"/>
          <w:szCs w:val="21"/>
        </w:rPr>
      </w:pPr>
      <w:r>
        <w:rPr>
          <w:rFonts w:ascii="SimSun" w:hAnsi="SimSun" w:eastAsia="SimSun" w:cs="SimSun"/>
          <w:sz w:val="21"/>
          <w:szCs w:val="21"/>
          <w:spacing w:val="2"/>
        </w:rPr>
        <w:t>作为专家型的领导者，印建安具有战略和组织管理的素养，能够通过</w:t>
      </w:r>
      <w:r>
        <w:rPr>
          <w:rFonts w:ascii="SimSun" w:hAnsi="SimSun" w:eastAsia="SimSun" w:cs="SimSun"/>
          <w:sz w:val="21"/>
          <w:szCs w:val="21"/>
          <w:spacing w:val="7"/>
        </w:rPr>
        <w:t xml:space="preserve"> </w:t>
      </w:r>
      <w:r>
        <w:rPr>
          <w:rFonts w:ascii="SimSun" w:hAnsi="SimSun" w:eastAsia="SimSun" w:cs="SimSun"/>
          <w:sz w:val="21"/>
          <w:szCs w:val="21"/>
          <w:spacing w:val="2"/>
        </w:rPr>
        <w:t>分析行业状况、竞争对手、客户等的特性，确定企</w:t>
      </w:r>
      <w:r>
        <w:rPr>
          <w:rFonts w:ascii="SimSun" w:hAnsi="SimSun" w:eastAsia="SimSun" w:cs="SimSun"/>
          <w:sz w:val="21"/>
          <w:szCs w:val="21"/>
          <w:spacing w:val="1"/>
        </w:rPr>
        <w:t>业的战略定位，并随后</w:t>
      </w:r>
    </w:p>
    <w:p>
      <w:pPr>
        <w:ind w:left="30"/>
        <w:spacing w:before="1" w:line="219" w:lineRule="auto"/>
        <w:rPr>
          <w:rFonts w:ascii="SimSun" w:hAnsi="SimSun" w:eastAsia="SimSun" w:cs="SimSun"/>
          <w:sz w:val="21"/>
          <w:szCs w:val="21"/>
        </w:rPr>
      </w:pPr>
      <w:r>
        <w:rPr>
          <w:rFonts w:ascii="SimSun" w:hAnsi="SimSun" w:eastAsia="SimSun" w:cs="SimSun"/>
          <w:sz w:val="21"/>
          <w:szCs w:val="21"/>
          <w:spacing w:val="-1"/>
        </w:rPr>
        <w:t>打造相应的组织能力，再通过资源配置和有效的管</w:t>
      </w:r>
      <w:r>
        <w:rPr>
          <w:rFonts w:ascii="SimSun" w:hAnsi="SimSun" w:eastAsia="SimSun" w:cs="SimSun"/>
          <w:sz w:val="21"/>
          <w:szCs w:val="21"/>
          <w:spacing w:val="-2"/>
        </w:rPr>
        <w:t>理系统确保战略落地。</w:t>
      </w:r>
    </w:p>
    <w:p>
      <w:pPr>
        <w:ind w:left="30" w:firstLine="439"/>
        <w:spacing w:before="170" w:line="378" w:lineRule="auto"/>
        <w:rPr>
          <w:rFonts w:ascii="SimSun" w:hAnsi="SimSun" w:eastAsia="SimSun" w:cs="SimSun"/>
          <w:sz w:val="21"/>
          <w:szCs w:val="21"/>
        </w:rPr>
      </w:pPr>
      <w:r>
        <w:rPr>
          <w:rFonts w:ascii="SimSun" w:hAnsi="SimSun" w:eastAsia="SimSun" w:cs="SimSun"/>
          <w:sz w:val="21"/>
          <w:szCs w:val="21"/>
          <w:spacing w:val="2"/>
        </w:rPr>
        <w:t>在印建安看来，陕鼓成功的一个重要经验就是</w:t>
      </w:r>
      <w:r>
        <w:rPr>
          <w:rFonts w:ascii="SimSun" w:hAnsi="SimSun" w:eastAsia="SimSun" w:cs="SimSun"/>
          <w:sz w:val="21"/>
          <w:szCs w:val="21"/>
          <w:spacing w:val="1"/>
        </w:rPr>
        <w:t>客户导向这一全新组织</w:t>
      </w:r>
      <w:r>
        <w:rPr>
          <w:rFonts w:ascii="SimSun" w:hAnsi="SimSun" w:eastAsia="SimSun" w:cs="SimSun"/>
          <w:sz w:val="21"/>
          <w:szCs w:val="21"/>
        </w:rPr>
        <w:t xml:space="preserve"> </w:t>
      </w:r>
      <w:r>
        <w:rPr>
          <w:rFonts w:ascii="SimSun" w:hAnsi="SimSun" w:eastAsia="SimSun" w:cs="SimSun"/>
          <w:sz w:val="21"/>
          <w:szCs w:val="21"/>
          <w:spacing w:val="1"/>
        </w:rPr>
        <w:t>文化的确立。当供不应求时，绝大多数企业还是以产品为中心、以自我为 </w:t>
      </w:r>
      <w:r>
        <w:rPr>
          <w:rFonts w:ascii="SimSun" w:hAnsi="SimSun" w:eastAsia="SimSun" w:cs="SimSun"/>
          <w:sz w:val="21"/>
          <w:szCs w:val="21"/>
          <w:spacing w:val="2"/>
        </w:rPr>
        <w:t>中心，意识不到企业对客户是否有价值才是最关键的，向客户炫耀技术没</w:t>
      </w:r>
      <w:r>
        <w:rPr>
          <w:rFonts w:ascii="SimSun" w:hAnsi="SimSun" w:eastAsia="SimSun" w:cs="SimSun"/>
          <w:sz w:val="21"/>
          <w:szCs w:val="21"/>
          <w:spacing w:val="5"/>
        </w:rPr>
        <w:t xml:space="preserve"> </w:t>
      </w:r>
      <w:r>
        <w:rPr>
          <w:rFonts w:ascii="SimSun" w:hAnsi="SimSun" w:eastAsia="SimSun" w:cs="SimSun"/>
          <w:sz w:val="21"/>
          <w:szCs w:val="21"/>
          <w:spacing w:val="2"/>
        </w:rPr>
        <w:t>有意义，哪怕得了十个国家科学技术进步奖，客户没有感受到价值也是毫</w:t>
      </w:r>
      <w:r>
        <w:rPr>
          <w:rFonts w:ascii="SimSun" w:hAnsi="SimSun" w:eastAsia="SimSun" w:cs="SimSun"/>
          <w:sz w:val="21"/>
          <w:szCs w:val="21"/>
          <w:spacing w:val="4"/>
        </w:rPr>
        <w:t xml:space="preserve"> </w:t>
      </w:r>
      <w:r>
        <w:rPr>
          <w:rFonts w:ascii="SimSun" w:hAnsi="SimSun" w:eastAsia="SimSun" w:cs="SimSun"/>
          <w:sz w:val="21"/>
          <w:szCs w:val="21"/>
          <w:spacing w:val="1"/>
        </w:rPr>
        <w:t>无意义的。为此，要扭转全员思路。全面的战略转型意味着首先是全面的 </w:t>
      </w:r>
      <w:r>
        <w:rPr>
          <w:rFonts w:ascii="SimSun" w:hAnsi="SimSun" w:eastAsia="SimSun" w:cs="SimSun"/>
          <w:sz w:val="21"/>
          <w:szCs w:val="21"/>
          <w:spacing w:val="2"/>
        </w:rPr>
        <w:t>心智转型，进而是组织转型。陕鼓的实践给出了答案：确立企业与员工共</w:t>
      </w:r>
      <w:r>
        <w:rPr>
          <w:rFonts w:ascii="SimSun" w:hAnsi="SimSun" w:eastAsia="SimSun" w:cs="SimSun"/>
          <w:sz w:val="21"/>
          <w:szCs w:val="21"/>
          <w:spacing w:val="3"/>
        </w:rPr>
        <w:t xml:space="preserve"> </w:t>
      </w:r>
      <w:r>
        <w:rPr>
          <w:rFonts w:ascii="SimSun" w:hAnsi="SimSun" w:eastAsia="SimSun" w:cs="SimSun"/>
          <w:sz w:val="21"/>
          <w:szCs w:val="21"/>
          <w:spacing w:val="4"/>
        </w:rPr>
        <w:t>同的使命，打造适应变革和创新的企业文化，让员工与企业形成</w:t>
      </w:r>
      <w:r>
        <w:rPr>
          <w:rFonts w:ascii="SimSun" w:hAnsi="SimSun" w:eastAsia="SimSun" w:cs="SimSun"/>
          <w:sz w:val="21"/>
          <w:szCs w:val="21"/>
          <w:spacing w:val="3"/>
        </w:rPr>
        <w:t>共同体，</w:t>
      </w:r>
      <w:r>
        <w:rPr>
          <w:rFonts w:ascii="SimSun" w:hAnsi="SimSun" w:eastAsia="SimSun" w:cs="SimSun"/>
          <w:sz w:val="21"/>
          <w:szCs w:val="21"/>
        </w:rPr>
        <w:t xml:space="preserve"> </w:t>
      </w:r>
      <w:r>
        <w:rPr>
          <w:rFonts w:ascii="SimSun" w:hAnsi="SimSun" w:eastAsia="SimSun" w:cs="SimSun"/>
          <w:sz w:val="21"/>
          <w:szCs w:val="21"/>
          <w:spacing w:val="2"/>
        </w:rPr>
        <w:t>调动全体员工参与创新；同时，在机制上，让管理层及骨干员工持有企业 </w:t>
      </w:r>
      <w:r>
        <w:rPr>
          <w:rFonts w:ascii="SimSun" w:hAnsi="SimSun" w:eastAsia="SimSun" w:cs="SimSun"/>
          <w:sz w:val="21"/>
          <w:szCs w:val="21"/>
          <w:spacing w:val="2"/>
        </w:rPr>
        <w:t>股份；为骨干员工搭建职业生涯发展平台，实施职业发展双通道；为优秀</w:t>
      </w:r>
      <w:r>
        <w:rPr>
          <w:rFonts w:ascii="SimSun" w:hAnsi="SimSun" w:eastAsia="SimSun" w:cs="SimSun"/>
          <w:sz w:val="21"/>
          <w:szCs w:val="21"/>
          <w:spacing w:val="4"/>
        </w:rPr>
        <w:t xml:space="preserve"> </w:t>
      </w:r>
      <w:r>
        <w:rPr>
          <w:rFonts w:ascii="SimSun" w:hAnsi="SimSun" w:eastAsia="SimSun" w:cs="SimSun"/>
          <w:sz w:val="21"/>
          <w:szCs w:val="21"/>
          <w:spacing w:val="2"/>
        </w:rPr>
        <w:t>员工创造良好的工作、生活条件。陕鼓还建立了全员普惠体系：建立员工</w:t>
      </w:r>
    </w:p>
    <w:p>
      <w:pPr>
        <w:ind w:left="30"/>
        <w:spacing w:line="218" w:lineRule="auto"/>
        <w:rPr>
          <w:rFonts w:ascii="SimSun" w:hAnsi="SimSun" w:eastAsia="SimSun" w:cs="SimSun"/>
          <w:sz w:val="21"/>
          <w:szCs w:val="21"/>
        </w:rPr>
      </w:pPr>
      <w:r>
        <w:rPr>
          <w:rFonts w:ascii="SimSun" w:hAnsi="SimSun" w:eastAsia="SimSun" w:cs="SimSun"/>
          <w:sz w:val="21"/>
          <w:szCs w:val="21"/>
          <w:spacing w:val="1"/>
        </w:rPr>
        <w:t>业绩档案，启动企业年金，成立陕鼓情互助会，提供商业保险，构建员工</w:t>
      </w:r>
    </w:p>
    <w:p>
      <w:pPr>
        <w:spacing w:line="218" w:lineRule="auto"/>
        <w:sectPr>
          <w:footerReference w:type="default" r:id="rId360"/>
          <w:pgSz w:w="8140" w:h="13060"/>
          <w:pgMar w:top="400" w:right="864" w:bottom="488" w:left="399" w:header="0" w:footer="349" w:gutter="0"/>
        </w:sectPr>
        <w:rPr>
          <w:rFonts w:ascii="SimSun" w:hAnsi="SimSun" w:eastAsia="SimSun" w:cs="SimSun"/>
          <w:sz w:val="21"/>
          <w:szCs w:val="21"/>
        </w:rPr>
      </w:pPr>
    </w:p>
    <w:p>
      <w:pPr>
        <w:pStyle w:val="BodyText"/>
        <w:spacing w:line="251" w:lineRule="auto"/>
        <w:rPr/>
      </w:pPr>
      <w:r/>
    </w:p>
    <w:p>
      <w:pPr>
        <w:ind w:left="6330"/>
        <w:spacing w:before="52" w:line="222" w:lineRule="auto"/>
        <w:rPr>
          <w:rFonts w:ascii="SimHei" w:hAnsi="SimHei" w:eastAsia="SimHei" w:cs="SimHei"/>
          <w:sz w:val="16"/>
          <w:szCs w:val="16"/>
        </w:rPr>
      </w:pPr>
      <w:r>
        <w:rPr>
          <w:rFonts w:ascii="SimHei" w:hAnsi="SimHei" w:eastAsia="SimHei" w:cs="SimHei"/>
          <w:sz w:val="16"/>
          <w:szCs w:val="16"/>
          <w:spacing w:val="-2"/>
        </w:rPr>
        <w:t>第七章</w:t>
      </w:r>
    </w:p>
    <w:p>
      <w:pPr>
        <w:ind w:left="5330"/>
        <w:spacing w:before="67" w:line="221" w:lineRule="auto"/>
        <w:rPr>
          <w:rFonts w:ascii="SimHei" w:hAnsi="SimHei" w:eastAsia="SimHei" w:cs="SimHei"/>
          <w:sz w:val="16"/>
          <w:szCs w:val="16"/>
        </w:rPr>
      </w:pPr>
      <w:r>
        <w:rPr>
          <w:rFonts w:ascii="SimHei" w:hAnsi="SimHei" w:eastAsia="SimHei" w:cs="SimHei"/>
          <w:sz w:val="16"/>
          <w:szCs w:val="16"/>
          <w:spacing w:val="-10"/>
        </w:rPr>
        <w:t>陕鼓：</w:t>
      </w:r>
      <w:r>
        <w:rPr>
          <w:rFonts w:ascii="SimHei" w:hAnsi="SimHei" w:eastAsia="SimHei" w:cs="SimHei"/>
          <w:sz w:val="16"/>
          <w:szCs w:val="16"/>
          <w:spacing w:val="54"/>
          <w:w w:val="101"/>
        </w:rPr>
        <w:t xml:space="preserve"> </w:t>
      </w:r>
      <w:r>
        <w:rPr>
          <w:rFonts w:ascii="SimHei" w:hAnsi="SimHei" w:eastAsia="SimHei" w:cs="SimHei"/>
          <w:sz w:val="16"/>
          <w:szCs w:val="16"/>
          <w:spacing w:val="-10"/>
        </w:rPr>
        <w:t>推动智慧能源</w:t>
      </w:r>
    </w:p>
    <w:p>
      <w:pPr>
        <w:pStyle w:val="BodyText"/>
        <w:spacing w:line="460" w:lineRule="auto"/>
        <w:rPr/>
      </w:pPr>
      <w:r/>
    </w:p>
    <w:p>
      <w:pPr>
        <w:spacing w:before="68" w:line="430" w:lineRule="exact"/>
        <w:rPr>
          <w:rFonts w:ascii="SimSun" w:hAnsi="SimSun" w:eastAsia="SimSun" w:cs="SimSun"/>
          <w:sz w:val="21"/>
          <w:szCs w:val="21"/>
        </w:rPr>
      </w:pPr>
      <w:r>
        <w:rPr>
          <w:rFonts w:ascii="SimSun" w:hAnsi="SimSun" w:eastAsia="SimSun" w:cs="SimSun"/>
          <w:sz w:val="21"/>
          <w:szCs w:val="21"/>
          <w:spacing w:val="2"/>
          <w:position w:val="16"/>
        </w:rPr>
        <w:t>健康管理及紧急救助体系，实施员工辅助发展计划等，确</w:t>
      </w:r>
      <w:r>
        <w:rPr>
          <w:rFonts w:ascii="SimSun" w:hAnsi="SimSun" w:eastAsia="SimSun" w:cs="SimSun"/>
          <w:sz w:val="21"/>
          <w:szCs w:val="21"/>
          <w:spacing w:val="1"/>
          <w:position w:val="16"/>
        </w:rPr>
        <w:t>保企业与员工共</w:t>
      </w:r>
    </w:p>
    <w:p>
      <w:pPr>
        <w:spacing w:line="219" w:lineRule="auto"/>
        <w:rPr>
          <w:rFonts w:ascii="SimSun" w:hAnsi="SimSun" w:eastAsia="SimSun" w:cs="SimSun"/>
          <w:sz w:val="21"/>
          <w:szCs w:val="21"/>
        </w:rPr>
      </w:pPr>
      <w:r>
        <w:rPr>
          <w:rFonts w:ascii="SimSun" w:hAnsi="SimSun" w:eastAsia="SimSun" w:cs="SimSun"/>
          <w:sz w:val="21"/>
          <w:szCs w:val="21"/>
          <w:spacing w:val="-7"/>
        </w:rPr>
        <w:t>享企业发展带来的收益。</w:t>
      </w:r>
    </w:p>
    <w:p>
      <w:pPr>
        <w:ind w:firstLine="440"/>
        <w:spacing w:before="172" w:line="369" w:lineRule="auto"/>
        <w:jc w:val="both"/>
        <w:rPr>
          <w:rFonts w:ascii="SimSun" w:hAnsi="SimSun" w:eastAsia="SimSun" w:cs="SimSun"/>
          <w:sz w:val="21"/>
          <w:szCs w:val="21"/>
        </w:rPr>
      </w:pPr>
      <w:r>
        <w:rPr>
          <w:rFonts w:ascii="SimSun" w:hAnsi="SimSun" w:eastAsia="SimSun" w:cs="SimSun"/>
          <w:sz w:val="21"/>
          <w:szCs w:val="21"/>
          <w:spacing w:val="1"/>
        </w:rPr>
        <w:t>企业的持续发展离不开创新，印建安带领下的陕鼓注重打造创新的企 </w:t>
      </w:r>
      <w:r>
        <w:rPr>
          <w:rFonts w:ascii="SimSun" w:hAnsi="SimSun" w:eastAsia="SimSun" w:cs="SimSun"/>
          <w:sz w:val="21"/>
          <w:szCs w:val="21"/>
          <w:spacing w:val="2"/>
        </w:rPr>
        <w:t>业文化。为调动全体员工参与创新，陕鼓定期召开职工创新博览会，开办 </w:t>
      </w:r>
      <w:r>
        <w:rPr>
          <w:rFonts w:ascii="SimSun" w:hAnsi="SimSun" w:eastAsia="SimSun" w:cs="SimSun"/>
          <w:sz w:val="21"/>
          <w:szCs w:val="21"/>
          <w:spacing w:val="2"/>
        </w:rPr>
        <w:t>创新大讲堂。为了激发员工在本职工作上的创新思维，</w:t>
      </w:r>
      <w:r>
        <w:rPr>
          <w:rFonts w:ascii="SimSun" w:hAnsi="SimSun" w:eastAsia="SimSun" w:cs="SimSun"/>
          <w:sz w:val="21"/>
          <w:szCs w:val="21"/>
          <w:spacing w:val="1"/>
        </w:rPr>
        <w:t>改进企业内部流程</w:t>
      </w:r>
      <w:r>
        <w:rPr>
          <w:rFonts w:ascii="SimSun" w:hAnsi="SimSun" w:eastAsia="SimSun" w:cs="SimSun"/>
          <w:sz w:val="21"/>
          <w:szCs w:val="21"/>
        </w:rPr>
        <w:t xml:space="preserve">  </w:t>
      </w:r>
      <w:r>
        <w:rPr>
          <w:rFonts w:ascii="SimSun" w:hAnsi="SimSun" w:eastAsia="SimSun" w:cs="SimSun"/>
          <w:sz w:val="21"/>
          <w:szCs w:val="21"/>
          <w:spacing w:val="4"/>
        </w:rPr>
        <w:t>和管理，陕鼓斥资2000万元奖励员工们的智慧和贡献，还搭建创新建议、</w:t>
      </w:r>
      <w:r>
        <w:rPr>
          <w:rFonts w:ascii="SimSun" w:hAnsi="SimSun" w:eastAsia="SimSun" w:cs="SimSun"/>
          <w:sz w:val="21"/>
          <w:szCs w:val="21"/>
          <w:spacing w:val="18"/>
        </w:rPr>
        <w:t xml:space="preserve"> </w:t>
      </w:r>
      <w:r>
        <w:rPr>
          <w:rFonts w:ascii="SimSun" w:hAnsi="SimSun" w:eastAsia="SimSun" w:cs="SimSun"/>
          <w:sz w:val="21"/>
          <w:szCs w:val="21"/>
          <w:spacing w:val="9"/>
        </w:rPr>
        <w:t>创新成果、职工创新工作坊、创新爱好者俱乐部</w:t>
      </w:r>
      <w:r>
        <w:rPr>
          <w:rFonts w:ascii="SimSun" w:hAnsi="SimSun" w:eastAsia="SimSun" w:cs="SimSun"/>
          <w:sz w:val="21"/>
          <w:szCs w:val="21"/>
          <w:spacing w:val="8"/>
        </w:rPr>
        <w:t>等平台，定时召开表彰</w:t>
      </w:r>
      <w:r>
        <w:rPr>
          <w:rFonts w:ascii="SimSun" w:hAnsi="SimSun" w:eastAsia="SimSun" w:cs="SimSun"/>
          <w:sz w:val="21"/>
          <w:szCs w:val="21"/>
        </w:rPr>
        <w:t xml:space="preserve">  </w:t>
      </w:r>
      <w:r>
        <w:rPr>
          <w:rFonts w:ascii="SimSun" w:hAnsi="SimSun" w:eastAsia="SimSun" w:cs="SimSun"/>
          <w:sz w:val="21"/>
          <w:szCs w:val="21"/>
          <w:spacing w:val="5"/>
        </w:rPr>
        <w:t>会、交流会等，分享优秀创新者的经验。陕鼓还为企业内部</w:t>
      </w:r>
      <w:r>
        <w:rPr>
          <w:rFonts w:ascii="SimSun" w:hAnsi="SimSun" w:eastAsia="SimSun" w:cs="SimSun"/>
          <w:sz w:val="21"/>
          <w:szCs w:val="21"/>
          <w:spacing w:val="4"/>
        </w:rPr>
        <w:t>的创新达人、</w:t>
      </w:r>
      <w:r>
        <w:rPr>
          <w:rFonts w:ascii="SimSun" w:hAnsi="SimSun" w:eastAsia="SimSun" w:cs="SimSun"/>
          <w:sz w:val="21"/>
          <w:szCs w:val="21"/>
        </w:rPr>
        <w:t xml:space="preserve"> </w:t>
      </w:r>
      <w:r>
        <w:rPr>
          <w:rFonts w:ascii="SimSun" w:hAnsi="SimSun" w:eastAsia="SimSun" w:cs="SimSun"/>
          <w:sz w:val="21"/>
          <w:szCs w:val="21"/>
          <w:spacing w:val="2"/>
        </w:rPr>
        <w:t>创新新星开设创新工作室，以创新领军人物的名字为工作</w:t>
      </w:r>
      <w:r>
        <w:rPr>
          <w:rFonts w:ascii="SimSun" w:hAnsi="SimSun" w:eastAsia="SimSun" w:cs="SimSun"/>
          <w:sz w:val="21"/>
          <w:szCs w:val="21"/>
          <w:spacing w:val="1"/>
        </w:rPr>
        <w:t>室命名，同时开</w:t>
      </w:r>
    </w:p>
    <w:p>
      <w:pPr>
        <w:spacing w:before="1" w:line="219" w:lineRule="auto"/>
        <w:rPr>
          <w:rFonts w:ascii="SimSun" w:hAnsi="SimSun" w:eastAsia="SimSun" w:cs="SimSun"/>
          <w:sz w:val="21"/>
          <w:szCs w:val="21"/>
        </w:rPr>
      </w:pPr>
      <w:r>
        <w:rPr>
          <w:rFonts w:ascii="SimSun" w:hAnsi="SimSun" w:eastAsia="SimSun" w:cs="SimSun"/>
          <w:sz w:val="21"/>
          <w:szCs w:val="21"/>
          <w:spacing w:val="-7"/>
        </w:rPr>
        <w:t>展标杆工作室评选活动。</w:t>
      </w:r>
    </w:p>
    <w:p>
      <w:pPr>
        <w:ind w:left="440"/>
        <w:spacing w:before="239" w:line="218" w:lineRule="auto"/>
        <w:rPr>
          <w:rFonts w:ascii="SimSun" w:hAnsi="SimSun" w:eastAsia="SimSun" w:cs="SimSun"/>
          <w:sz w:val="21"/>
          <w:szCs w:val="21"/>
        </w:rPr>
      </w:pPr>
      <w:r>
        <w:rPr>
          <w:rFonts w:ascii="SimSun" w:hAnsi="SimSun" w:eastAsia="SimSun" w:cs="SimSun"/>
          <w:sz w:val="21"/>
          <w:szCs w:val="21"/>
          <w:spacing w:val="-2"/>
        </w:rPr>
        <w:t>最后，企业变革的成功取决于领导者的理念和价值观。</w:t>
      </w:r>
    </w:p>
    <w:p>
      <w:pPr>
        <w:ind w:right="20" w:firstLine="440"/>
        <w:spacing w:before="185" w:line="369" w:lineRule="auto"/>
        <w:rPr>
          <w:rFonts w:ascii="SimSun" w:hAnsi="SimSun" w:eastAsia="SimSun" w:cs="SimSun"/>
          <w:sz w:val="21"/>
          <w:szCs w:val="21"/>
        </w:rPr>
      </w:pPr>
      <w:r>
        <w:rPr>
          <w:rFonts w:ascii="SimSun" w:hAnsi="SimSun" w:eastAsia="SimSun" w:cs="SimSun"/>
          <w:sz w:val="21"/>
          <w:szCs w:val="21"/>
          <w:spacing w:val="1"/>
        </w:rPr>
        <w:t>印建安作为陕鼓的一把手，时常从被管理者的角度思考工作中可</w:t>
      </w:r>
      <w:r>
        <w:rPr>
          <w:rFonts w:ascii="SimSun" w:hAnsi="SimSun" w:eastAsia="SimSun" w:cs="SimSun"/>
          <w:sz w:val="21"/>
          <w:szCs w:val="21"/>
        </w:rPr>
        <w:t>能存 </w:t>
      </w:r>
      <w:r>
        <w:rPr>
          <w:rFonts w:ascii="SimSun" w:hAnsi="SimSun" w:eastAsia="SimSun" w:cs="SimSun"/>
          <w:sz w:val="21"/>
          <w:szCs w:val="21"/>
          <w:spacing w:val="1"/>
        </w:rPr>
        <w:t>在的问题，以及应该做哪些改变和改进。他意识到自己作为董事长，很容 </w:t>
      </w:r>
      <w:r>
        <w:rPr>
          <w:rFonts w:ascii="SimSun" w:hAnsi="SimSun" w:eastAsia="SimSun" w:cs="SimSun"/>
          <w:sz w:val="21"/>
          <w:szCs w:val="21"/>
          <w:spacing w:val="1"/>
        </w:rPr>
        <w:t>易失去理智和客观的判断力，而决策者的自满和膨胀往往是企业衰败的重</w:t>
      </w:r>
      <w:r>
        <w:rPr>
          <w:rFonts w:ascii="SimSun" w:hAnsi="SimSun" w:eastAsia="SimSun" w:cs="SimSun"/>
          <w:sz w:val="21"/>
          <w:szCs w:val="21"/>
          <w:spacing w:val="3"/>
        </w:rPr>
        <w:t xml:space="preserve">  </w:t>
      </w:r>
      <w:r>
        <w:rPr>
          <w:rFonts w:ascii="SimSun" w:hAnsi="SimSun" w:eastAsia="SimSun" w:cs="SimSun"/>
          <w:sz w:val="21"/>
          <w:szCs w:val="21"/>
          <w:spacing w:val="1"/>
        </w:rPr>
        <w:t>要原因。印建安认为，做企业需要“心怀梦想，心存敬畏，心无旁骛，心 </w:t>
      </w:r>
      <w:r>
        <w:rPr>
          <w:rFonts w:ascii="SimSun" w:hAnsi="SimSun" w:eastAsia="SimSun" w:cs="SimSun"/>
          <w:sz w:val="21"/>
          <w:szCs w:val="21"/>
          <w:spacing w:val="7"/>
        </w:rPr>
        <w:t>系员工”,为此，领导者不能只考虑自身的追求，而应坚持“使命是天、</w:t>
      </w:r>
      <w:r>
        <w:rPr>
          <w:rFonts w:ascii="SimSun" w:hAnsi="SimSun" w:eastAsia="SimSun" w:cs="SimSun"/>
          <w:sz w:val="21"/>
          <w:szCs w:val="21"/>
          <w:spacing w:val="14"/>
        </w:rPr>
        <w:t xml:space="preserve"> </w:t>
      </w:r>
      <w:r>
        <w:rPr>
          <w:rFonts w:ascii="SimSun" w:hAnsi="SimSun" w:eastAsia="SimSun" w:cs="SimSun"/>
          <w:sz w:val="21"/>
          <w:szCs w:val="21"/>
          <w:spacing w:val="2"/>
        </w:rPr>
        <w:t>员工是天”的理念。这种理念的背后是企业家的身份认同，以</w:t>
      </w:r>
      <w:r>
        <w:rPr>
          <w:rFonts w:ascii="SimSun" w:hAnsi="SimSun" w:eastAsia="SimSun" w:cs="SimSun"/>
          <w:sz w:val="21"/>
          <w:szCs w:val="21"/>
          <w:spacing w:val="1"/>
        </w:rPr>
        <w:t>做好企业为</w:t>
      </w:r>
    </w:p>
    <w:p>
      <w:pPr>
        <w:spacing w:line="219" w:lineRule="auto"/>
        <w:rPr>
          <w:rFonts w:ascii="SimSun" w:hAnsi="SimSun" w:eastAsia="SimSun" w:cs="SimSun"/>
          <w:sz w:val="21"/>
          <w:szCs w:val="21"/>
        </w:rPr>
      </w:pPr>
      <w:r>
        <w:rPr>
          <w:rFonts w:ascii="SimSun" w:hAnsi="SimSun" w:eastAsia="SimSun" w:cs="SimSun"/>
          <w:sz w:val="21"/>
          <w:szCs w:val="21"/>
          <w:spacing w:val="-5"/>
        </w:rPr>
        <w:t>荣，专注地做企业家该做的事情。</w:t>
      </w:r>
    </w:p>
    <w:p>
      <w:pPr>
        <w:ind w:right="74" w:firstLine="440"/>
        <w:spacing w:before="219" w:line="378" w:lineRule="auto"/>
        <w:rPr>
          <w:rFonts w:ascii="SimSun" w:hAnsi="SimSun" w:eastAsia="SimSun" w:cs="SimSun"/>
          <w:sz w:val="21"/>
          <w:szCs w:val="21"/>
        </w:rPr>
      </w:pPr>
      <w:r>
        <w:rPr>
          <w:rFonts w:ascii="SimSun" w:hAnsi="SimSun" w:eastAsia="SimSun" w:cs="SimSun"/>
          <w:sz w:val="21"/>
          <w:szCs w:val="21"/>
          <w:spacing w:val="2"/>
        </w:rPr>
        <w:t>印建安提出了很多先进的理念，并且都成功实施了。其实，中国的很</w:t>
      </w:r>
      <w:r>
        <w:rPr>
          <w:rFonts w:ascii="SimSun" w:hAnsi="SimSun" w:eastAsia="SimSun" w:cs="SimSun"/>
          <w:sz w:val="21"/>
          <w:szCs w:val="21"/>
        </w:rPr>
        <w:t xml:space="preserve"> </w:t>
      </w:r>
      <w:r>
        <w:rPr>
          <w:rFonts w:ascii="SimSun" w:hAnsi="SimSun" w:eastAsia="SimSun" w:cs="SimSun"/>
          <w:sz w:val="21"/>
          <w:szCs w:val="21"/>
          <w:spacing w:val="2"/>
        </w:rPr>
        <w:t>多国有企业都具有人才、技术和资金上的优势，完全具备</w:t>
      </w:r>
      <w:r>
        <w:rPr>
          <w:rFonts w:ascii="SimSun" w:hAnsi="SimSun" w:eastAsia="SimSun" w:cs="SimSun"/>
          <w:sz w:val="21"/>
          <w:szCs w:val="21"/>
          <w:spacing w:val="1"/>
        </w:rPr>
        <w:t>创新的能力，但</w:t>
      </w:r>
      <w:r>
        <w:rPr>
          <w:rFonts w:ascii="SimSun" w:hAnsi="SimSun" w:eastAsia="SimSun" w:cs="SimSun"/>
          <w:sz w:val="21"/>
          <w:szCs w:val="21"/>
        </w:rPr>
        <w:t xml:space="preserve"> </w:t>
      </w:r>
      <w:r>
        <w:rPr>
          <w:rFonts w:ascii="SimSun" w:hAnsi="SimSun" w:eastAsia="SimSun" w:cs="SimSun"/>
          <w:sz w:val="21"/>
          <w:szCs w:val="21"/>
          <w:spacing w:val="5"/>
        </w:rPr>
        <w:t>为什么很多企业并没有做到呢?关键在于，企业领导者在技术及管理上下</w:t>
      </w:r>
      <w:r>
        <w:rPr>
          <w:rFonts w:ascii="SimSun" w:hAnsi="SimSun" w:eastAsia="SimSun" w:cs="SimSun"/>
          <w:sz w:val="21"/>
          <w:szCs w:val="21"/>
          <w:spacing w:val="8"/>
        </w:rPr>
        <w:t xml:space="preserve"> </w:t>
      </w:r>
      <w:r>
        <w:rPr>
          <w:rFonts w:ascii="SimSun" w:hAnsi="SimSun" w:eastAsia="SimSun" w:cs="SimSun"/>
          <w:sz w:val="21"/>
          <w:szCs w:val="21"/>
          <w:spacing w:val="2"/>
        </w:rPr>
        <w:t>的功夫不够。不少人觉得企业并不是自己的，更多地思</w:t>
      </w:r>
      <w:r>
        <w:rPr>
          <w:rFonts w:ascii="SimSun" w:hAnsi="SimSun" w:eastAsia="SimSun" w:cs="SimSun"/>
          <w:sz w:val="21"/>
          <w:szCs w:val="21"/>
          <w:spacing w:val="1"/>
        </w:rPr>
        <w:t>考怎么能够将企业</w:t>
      </w:r>
      <w:r>
        <w:rPr>
          <w:rFonts w:ascii="SimSun" w:hAnsi="SimSun" w:eastAsia="SimSun" w:cs="SimSun"/>
          <w:sz w:val="21"/>
          <w:szCs w:val="21"/>
        </w:rPr>
        <w:t xml:space="preserve"> </w:t>
      </w:r>
      <w:r>
        <w:rPr>
          <w:rFonts w:ascii="SimSun" w:hAnsi="SimSun" w:eastAsia="SimSun" w:cs="SimSun"/>
          <w:sz w:val="21"/>
          <w:szCs w:val="21"/>
          <w:spacing w:val="-3"/>
        </w:rPr>
        <w:t>变成自己的。</w:t>
      </w:r>
      <w:r>
        <w:rPr>
          <w:rFonts w:ascii="SimSun" w:hAnsi="SimSun" w:eastAsia="SimSun" w:cs="SimSun"/>
          <w:sz w:val="21"/>
          <w:szCs w:val="21"/>
          <w:spacing w:val="48"/>
        </w:rPr>
        <w:t xml:space="preserve"> </w:t>
      </w:r>
      <w:r>
        <w:rPr>
          <w:rFonts w:ascii="SimSun" w:hAnsi="SimSun" w:eastAsia="SimSun" w:cs="SimSun"/>
          <w:sz w:val="21"/>
          <w:szCs w:val="21"/>
          <w:spacing w:val="-3"/>
        </w:rPr>
        <w:t>一些人的确成功了，但是由于没有将精力和才华用于专业领</w:t>
      </w:r>
      <w:r>
        <w:rPr>
          <w:rFonts w:ascii="SimSun" w:hAnsi="SimSun" w:eastAsia="SimSun" w:cs="SimSun"/>
          <w:sz w:val="21"/>
          <w:szCs w:val="21"/>
        </w:rPr>
        <w:t xml:space="preserve"> </w:t>
      </w:r>
      <w:r>
        <w:rPr>
          <w:rFonts w:ascii="SimSun" w:hAnsi="SimSun" w:eastAsia="SimSun" w:cs="SimSun"/>
          <w:sz w:val="21"/>
          <w:szCs w:val="21"/>
          <w:spacing w:val="2"/>
        </w:rPr>
        <w:t>域，最终虽获得了较多的个人利益，企业却没有多少技术积累。</w:t>
      </w:r>
      <w:r>
        <w:rPr>
          <w:rFonts w:ascii="SimSun" w:hAnsi="SimSun" w:eastAsia="SimSun" w:cs="SimSun"/>
          <w:sz w:val="21"/>
          <w:szCs w:val="21"/>
          <w:spacing w:val="1"/>
        </w:rPr>
        <w:t>这就涉及</w:t>
      </w:r>
    </w:p>
    <w:p>
      <w:pPr>
        <w:spacing w:before="1" w:line="217" w:lineRule="auto"/>
        <w:rPr>
          <w:rFonts w:ascii="SimSun" w:hAnsi="SimSun" w:eastAsia="SimSun" w:cs="SimSun"/>
          <w:sz w:val="21"/>
          <w:szCs w:val="21"/>
        </w:rPr>
      </w:pPr>
      <w:r>
        <w:rPr>
          <w:rFonts w:ascii="SimSun" w:hAnsi="SimSun" w:eastAsia="SimSun" w:cs="SimSun"/>
          <w:sz w:val="21"/>
          <w:szCs w:val="21"/>
          <w:spacing w:val="-6"/>
        </w:rPr>
        <w:t>企业家的价值导向了。</w:t>
      </w:r>
    </w:p>
    <w:p>
      <w:pPr>
        <w:spacing w:line="217" w:lineRule="auto"/>
        <w:sectPr>
          <w:footerReference w:type="default" r:id="rId362"/>
          <w:pgSz w:w="8140" w:h="13060"/>
          <w:pgMar w:top="400" w:right="424" w:bottom="428" w:left="839" w:header="0" w:footer="289" w:gutter="0"/>
        </w:sectPr>
        <w:rPr>
          <w:rFonts w:ascii="SimSun" w:hAnsi="SimSun" w:eastAsia="SimSun" w:cs="SimSun"/>
          <w:sz w:val="21"/>
          <w:szCs w:val="21"/>
        </w:rPr>
      </w:pPr>
    </w:p>
    <w:p>
      <w:pPr>
        <w:ind w:left="622"/>
        <w:spacing w:before="285" w:line="222" w:lineRule="auto"/>
        <w:rPr>
          <w:rFonts w:ascii="SimHei" w:hAnsi="SimHei" w:eastAsia="SimHei" w:cs="SimHei"/>
          <w:sz w:val="19"/>
          <w:szCs w:val="19"/>
        </w:rPr>
      </w:pPr>
      <w:r>
        <w:drawing>
          <wp:anchor distT="0" distB="0" distL="0" distR="0" simplePos="0" relativeHeight="252292096" behindDoc="0" locked="0" layoutInCell="0" allowOverlap="1">
            <wp:simplePos x="0" y="0"/>
            <wp:positionH relativeFrom="page">
              <wp:posOffset>203189</wp:posOffset>
            </wp:positionH>
            <wp:positionV relativeFrom="page">
              <wp:posOffset>393673</wp:posOffset>
            </wp:positionV>
            <wp:extent cx="342904" cy="342919"/>
            <wp:effectExtent l="0" t="0" r="0" b="0"/>
            <wp:wrapNone/>
            <wp:docPr id="302" name="IM 302"/>
            <wp:cNvGraphicFramePr/>
            <a:graphic>
              <a:graphicData uri="http://schemas.openxmlformats.org/drawingml/2006/picture">
                <pic:pic>
                  <pic:nvPicPr>
                    <pic:cNvPr id="302" name="IM 302"/>
                    <pic:cNvPicPr/>
                  </pic:nvPicPr>
                  <pic:blipFill>
                    <a:blip r:embed="rId364"/>
                    <a:stretch>
                      <a:fillRect/>
                    </a:stretch>
                  </pic:blipFill>
                  <pic:spPr>
                    <a:xfrm rot="0">
                      <a:off x="0" y="0"/>
                      <a:ext cx="342904" cy="342919"/>
                    </a:xfrm>
                    <a:prstGeom prst="rect">
                      <a:avLst/>
                    </a:prstGeom>
                  </pic:spPr>
                </pic:pic>
              </a:graphicData>
            </a:graphic>
          </wp:anchor>
        </w:drawing>
      </w:r>
      <w:r>
        <w:rPr>
          <w:rFonts w:ascii="SimHei" w:hAnsi="SimHei" w:eastAsia="SimHei" w:cs="SimHei"/>
          <w:sz w:val="19"/>
          <w:szCs w:val="19"/>
          <w:b/>
          <w:bCs/>
          <w:spacing w:val="-27"/>
        </w:rPr>
        <w:t>中国智造</w:t>
      </w:r>
    </w:p>
    <w:p>
      <w:pPr>
        <w:ind w:left="630"/>
        <w:spacing w:before="8" w:line="221" w:lineRule="auto"/>
        <w:rPr>
          <w:rFonts w:ascii="YouYuan" w:hAnsi="YouYuan" w:eastAsia="YouYuan" w:cs="YouYuan"/>
          <w:sz w:val="19"/>
          <w:szCs w:val="19"/>
        </w:rPr>
      </w:pPr>
      <w:r>
        <w:rPr>
          <w:rFonts w:ascii="YouYuan" w:hAnsi="YouYuan" w:eastAsia="YouYuan" w:cs="YouYuan"/>
          <w:sz w:val="19"/>
          <w:szCs w:val="19"/>
          <w:spacing w:val="-6"/>
          <w:w w:val="87"/>
        </w:rPr>
        <w:t>领先制造业企业模式创新</w:t>
      </w:r>
    </w:p>
    <w:p>
      <w:pPr>
        <w:pStyle w:val="BodyText"/>
        <w:spacing w:line="241" w:lineRule="auto"/>
        <w:rPr/>
      </w:pPr>
      <w:r/>
    </w:p>
    <w:p>
      <w:pPr>
        <w:pStyle w:val="BodyText"/>
        <w:spacing w:line="241" w:lineRule="auto"/>
        <w:rPr/>
      </w:pPr>
      <w:r/>
    </w:p>
    <w:p>
      <w:pPr>
        <w:ind w:left="70" w:right="4" w:firstLine="370"/>
        <w:spacing w:before="62" w:line="408" w:lineRule="auto"/>
        <w:jc w:val="both"/>
        <w:rPr>
          <w:rFonts w:ascii="SimSun" w:hAnsi="SimSun" w:eastAsia="SimSun" w:cs="SimSun"/>
          <w:sz w:val="19"/>
          <w:szCs w:val="19"/>
        </w:rPr>
      </w:pPr>
      <w:r>
        <w:rPr>
          <w:rFonts w:ascii="SimSun" w:hAnsi="SimSun" w:eastAsia="SimSun" w:cs="SimSun"/>
          <w:sz w:val="19"/>
          <w:szCs w:val="19"/>
          <w:spacing w:val="15"/>
        </w:rPr>
        <w:t>我曾问印建安这样一个问题：“回过头来看，如果再让你选一次，明明</w:t>
      </w:r>
      <w:r>
        <w:rPr>
          <w:rFonts w:ascii="SimSun" w:hAnsi="SimSun" w:eastAsia="SimSun" w:cs="SimSun"/>
          <w:sz w:val="19"/>
          <w:szCs w:val="19"/>
          <w:spacing w:val="14"/>
        </w:rPr>
        <w:t xml:space="preserve"> </w:t>
      </w:r>
      <w:r>
        <w:rPr>
          <w:rFonts w:ascii="SimSun" w:hAnsi="SimSun" w:eastAsia="SimSun" w:cs="SimSun"/>
          <w:sz w:val="19"/>
          <w:szCs w:val="19"/>
          <w:spacing w:val="21"/>
        </w:rPr>
        <w:t>知道有两条路，</w:t>
      </w:r>
      <w:r>
        <w:rPr>
          <w:rFonts w:ascii="SimSun" w:hAnsi="SimSun" w:eastAsia="SimSun" w:cs="SimSun"/>
          <w:sz w:val="19"/>
          <w:szCs w:val="19"/>
          <w:spacing w:val="82"/>
        </w:rPr>
        <w:t xml:space="preserve"> </w:t>
      </w:r>
      <w:r>
        <w:rPr>
          <w:rFonts w:ascii="SimSun" w:hAnsi="SimSun" w:eastAsia="SimSun" w:cs="SimSun"/>
          <w:sz w:val="19"/>
          <w:szCs w:val="19"/>
          <w:spacing w:val="21"/>
        </w:rPr>
        <w:t>一</w:t>
      </w:r>
      <w:r>
        <w:rPr>
          <w:rFonts w:ascii="SimSun" w:hAnsi="SimSun" w:eastAsia="SimSun" w:cs="SimSun"/>
          <w:sz w:val="19"/>
          <w:szCs w:val="19"/>
          <w:spacing w:val="-56"/>
        </w:rPr>
        <w:t xml:space="preserve"> </w:t>
      </w:r>
      <w:r>
        <w:rPr>
          <w:rFonts w:ascii="SimSun" w:hAnsi="SimSun" w:eastAsia="SimSun" w:cs="SimSun"/>
          <w:sz w:val="19"/>
          <w:szCs w:val="19"/>
          <w:spacing w:val="21"/>
        </w:rPr>
        <w:t>是自己出来为自己做事，二是走你在陕鼓走过的这条</w:t>
      </w:r>
      <w:r>
        <w:rPr>
          <w:rFonts w:ascii="SimSun" w:hAnsi="SimSun" w:eastAsia="SimSun" w:cs="SimSun"/>
          <w:sz w:val="19"/>
          <w:szCs w:val="19"/>
        </w:rPr>
        <w:t xml:space="preserve"> </w:t>
      </w:r>
      <w:r>
        <w:rPr>
          <w:rFonts w:ascii="SimSun" w:hAnsi="SimSun" w:eastAsia="SimSun" w:cs="SimSun"/>
          <w:sz w:val="19"/>
          <w:szCs w:val="19"/>
          <w:spacing w:val="18"/>
        </w:rPr>
        <w:t>路，你会选哪一条?”他明确地回答：“我肯定还是会选我在陕鼓走的这条</w:t>
      </w:r>
      <w:r>
        <w:rPr>
          <w:rFonts w:ascii="SimSun" w:hAnsi="SimSun" w:eastAsia="SimSun" w:cs="SimSun"/>
          <w:sz w:val="19"/>
          <w:szCs w:val="19"/>
          <w:spacing w:val="7"/>
        </w:rPr>
        <w:t xml:space="preserve"> </w:t>
      </w:r>
      <w:r>
        <w:rPr>
          <w:rFonts w:ascii="SimSun" w:hAnsi="SimSun" w:eastAsia="SimSun" w:cs="SimSun"/>
          <w:sz w:val="19"/>
          <w:szCs w:val="19"/>
          <w:spacing w:val="15"/>
        </w:rPr>
        <w:t>路。”他觉得自己在陕鼓担任了十几年的董事长，陕西省和西安市允许他获</w:t>
      </w:r>
      <w:r>
        <w:rPr>
          <w:rFonts w:ascii="SimSun" w:hAnsi="SimSun" w:eastAsia="SimSun" w:cs="SimSun"/>
          <w:sz w:val="19"/>
          <w:szCs w:val="19"/>
          <w:spacing w:val="12"/>
        </w:rPr>
        <w:t xml:space="preserve"> </w:t>
      </w:r>
      <w:r>
        <w:rPr>
          <w:rFonts w:ascii="SimSun" w:hAnsi="SimSun" w:eastAsia="SimSun" w:cs="SimSun"/>
          <w:sz w:val="19"/>
          <w:szCs w:val="19"/>
          <w:spacing w:val="22"/>
        </w:rPr>
        <w:t>取合理的收入，让他有了基本的保障，他本人则更多地体会到</w:t>
      </w:r>
      <w:r>
        <w:rPr>
          <w:rFonts w:ascii="SimSun" w:hAnsi="SimSun" w:eastAsia="SimSun" w:cs="SimSun"/>
          <w:sz w:val="19"/>
          <w:szCs w:val="19"/>
          <w:spacing w:val="21"/>
        </w:rPr>
        <w:t>为企业员工</w:t>
      </w:r>
    </w:p>
    <w:p>
      <w:pPr>
        <w:ind w:left="70"/>
        <w:spacing w:line="218" w:lineRule="auto"/>
        <w:rPr>
          <w:rFonts w:ascii="SimSun" w:hAnsi="SimSun" w:eastAsia="SimSun" w:cs="SimSun"/>
          <w:sz w:val="19"/>
          <w:szCs w:val="19"/>
        </w:rPr>
      </w:pPr>
      <w:r>
        <w:rPr>
          <w:rFonts w:ascii="SimSun" w:hAnsi="SimSun" w:eastAsia="SimSun" w:cs="SimSun"/>
          <w:sz w:val="19"/>
          <w:szCs w:val="19"/>
          <w:spacing w:val="16"/>
        </w:rPr>
        <w:t>和社会做出贡献而产生的获得感及幸福感。</w:t>
      </w:r>
    </w:p>
    <w:p>
      <w:pPr>
        <w:pStyle w:val="BodyText"/>
        <w:spacing w:line="278" w:lineRule="auto"/>
        <w:rPr/>
      </w:pPr>
      <w:r/>
    </w:p>
    <w:p>
      <w:pPr>
        <w:pStyle w:val="BodyText"/>
        <w:spacing w:line="278" w:lineRule="auto"/>
        <w:rPr/>
      </w:pPr>
      <w:r/>
    </w:p>
    <w:p>
      <w:pPr>
        <w:ind w:left="70"/>
        <w:spacing w:before="78" w:line="219" w:lineRule="auto"/>
        <w:rPr>
          <w:rFonts w:ascii="SimSun" w:hAnsi="SimSun" w:eastAsia="SimSun" w:cs="SimSun"/>
          <w:sz w:val="24"/>
          <w:szCs w:val="24"/>
        </w:rPr>
      </w:pPr>
      <w:r>
        <w:rPr>
          <w:rFonts w:ascii="SimSun" w:hAnsi="SimSun" w:eastAsia="SimSun" w:cs="SimSun"/>
          <w:sz w:val="24"/>
          <w:szCs w:val="24"/>
          <w:spacing w:val="-3"/>
        </w:rPr>
        <w:t>参考文献</w:t>
      </w:r>
    </w:p>
    <w:p>
      <w:pPr>
        <w:pStyle w:val="BodyText"/>
        <w:spacing w:line="440" w:lineRule="auto"/>
        <w:rPr/>
      </w:pPr>
      <w:r/>
    </w:p>
    <w:p>
      <w:pPr>
        <w:ind w:left="70"/>
        <w:spacing w:before="62" w:line="212" w:lineRule="auto"/>
        <w:rPr>
          <w:rFonts w:ascii="SimSun" w:hAnsi="SimSun" w:eastAsia="SimSun" w:cs="SimSun"/>
          <w:sz w:val="19"/>
          <w:szCs w:val="19"/>
        </w:rPr>
      </w:pPr>
      <w:r>
        <w:rPr>
          <w:rFonts w:ascii="SimSun" w:hAnsi="SimSun" w:eastAsia="SimSun" w:cs="SimSun"/>
          <w:sz w:val="19"/>
          <w:szCs w:val="19"/>
          <w:spacing w:val="-6"/>
        </w:rPr>
        <w:t>崔焕平，2009.陕鼓， 一家传统制造商的服务转型 </w:t>
      </w:r>
      <w:r>
        <w:rPr>
          <w:rFonts w:ascii="Times New Roman" w:hAnsi="Times New Roman" w:eastAsia="Times New Roman" w:cs="Times New Roman"/>
          <w:sz w:val="19"/>
          <w:szCs w:val="19"/>
          <w:spacing w:val="-6"/>
        </w:rPr>
        <w:t>[J].   </w:t>
      </w:r>
      <w:r>
        <w:rPr>
          <w:rFonts w:ascii="SimSun" w:hAnsi="SimSun" w:eastAsia="SimSun" w:cs="SimSun"/>
          <w:sz w:val="19"/>
          <w:szCs w:val="19"/>
          <w:spacing w:val="-6"/>
        </w:rPr>
        <w:t>北大商业评论，4</w:t>
      </w:r>
      <w:r>
        <w:rPr>
          <w:rFonts w:ascii="SimSun" w:hAnsi="SimSun" w:eastAsia="SimSun" w:cs="SimSun"/>
          <w:sz w:val="19"/>
          <w:szCs w:val="19"/>
          <w:spacing w:val="-7"/>
        </w:rPr>
        <w:t>:34-40.</w:t>
      </w:r>
    </w:p>
    <w:p>
      <w:pPr>
        <w:spacing w:before="162" w:line="212" w:lineRule="auto"/>
        <w:jc w:val="right"/>
        <w:rPr>
          <w:rFonts w:ascii="SimSun" w:hAnsi="SimSun" w:eastAsia="SimSun" w:cs="SimSun"/>
          <w:sz w:val="19"/>
          <w:szCs w:val="19"/>
        </w:rPr>
      </w:pPr>
      <w:r>
        <w:rPr>
          <w:rFonts w:ascii="SimSun" w:hAnsi="SimSun" w:eastAsia="SimSun" w:cs="SimSun"/>
          <w:sz w:val="19"/>
          <w:szCs w:val="19"/>
          <w:spacing w:val="-6"/>
        </w:rPr>
        <w:t>高向阳，胡莹利，2013.重温发展，感恩变革：服务产业部发展变革历程 </w:t>
      </w:r>
      <w:r>
        <w:rPr>
          <w:rFonts w:ascii="Times New Roman" w:hAnsi="Times New Roman" w:eastAsia="Times New Roman" w:cs="Times New Roman"/>
          <w:sz w:val="19"/>
          <w:szCs w:val="19"/>
          <w:spacing w:val="-6"/>
        </w:rPr>
        <w:t>[Z]//     </w:t>
      </w:r>
      <w:r>
        <w:rPr>
          <w:rFonts w:ascii="SimSun" w:hAnsi="SimSun" w:eastAsia="SimSun" w:cs="SimSun"/>
          <w:sz w:val="19"/>
          <w:szCs w:val="19"/>
          <w:spacing w:val="-6"/>
        </w:rPr>
        <w:t>感恩</w:t>
      </w:r>
    </w:p>
    <w:p>
      <w:pPr>
        <w:ind w:left="440"/>
        <w:spacing w:before="189" w:line="219" w:lineRule="auto"/>
        <w:rPr>
          <w:rFonts w:ascii="SimSun" w:hAnsi="SimSun" w:eastAsia="SimSun" w:cs="SimSun"/>
          <w:sz w:val="19"/>
          <w:szCs w:val="19"/>
        </w:rPr>
      </w:pPr>
      <w:r>
        <w:rPr>
          <w:rFonts w:ascii="SimSun" w:hAnsi="SimSun" w:eastAsia="SimSun" w:cs="SimSun"/>
          <w:sz w:val="19"/>
          <w:szCs w:val="19"/>
          <w:spacing w:val="-2"/>
        </w:rPr>
        <w:t>变革中的陕鼓人，陕西鼓风机(集团)有限公司内部出版物.</w:t>
      </w:r>
    </w:p>
    <w:p>
      <w:pPr>
        <w:ind w:left="70"/>
        <w:spacing w:before="158" w:line="436" w:lineRule="exact"/>
        <w:rPr>
          <w:rFonts w:ascii="Times New Roman" w:hAnsi="Times New Roman" w:eastAsia="Times New Roman" w:cs="Times New Roman"/>
          <w:sz w:val="19"/>
          <w:szCs w:val="19"/>
        </w:rPr>
      </w:pPr>
      <w:r>
        <w:rPr>
          <w:rFonts w:ascii="SimSun" w:hAnsi="SimSun" w:eastAsia="SimSun" w:cs="SimSun"/>
          <w:sz w:val="19"/>
          <w:szCs w:val="19"/>
          <w:spacing w:val="-6"/>
          <w:position w:val="19"/>
        </w:rPr>
        <w:t>李晓佳，2019.印建安讲述陕鼓故事：用不同造就不凡 [EB/OL].(08-12)</w:t>
      </w:r>
      <w:r>
        <w:rPr>
          <w:rFonts w:ascii="SimSun" w:hAnsi="SimSun" w:eastAsia="SimSun" w:cs="SimSun"/>
          <w:sz w:val="19"/>
          <w:szCs w:val="19"/>
          <w:spacing w:val="31"/>
          <w:position w:val="19"/>
        </w:rPr>
        <w:t xml:space="preserve">  </w:t>
      </w:r>
      <w:r>
        <w:rPr>
          <w:rFonts w:ascii="Times New Roman" w:hAnsi="Times New Roman" w:eastAsia="Times New Roman" w:cs="Times New Roman"/>
          <w:sz w:val="19"/>
          <w:szCs w:val="19"/>
          <w:spacing w:val="-6"/>
          <w:position w:val="19"/>
        </w:rPr>
        <w:t>[2022-02-</w:t>
      </w:r>
    </w:p>
    <w:p>
      <w:pPr>
        <w:ind w:left="440"/>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02],</w:t>
      </w:r>
      <w:hyperlink w:history="true" r:id="rId365">
        <w:r>
          <w:rPr>
            <w:rFonts w:ascii="Times New Roman" w:hAnsi="Times New Roman" w:eastAsia="Times New Roman" w:cs="Times New Roman"/>
            <w:sz w:val="19"/>
            <w:szCs w:val="19"/>
            <w:spacing w:val="-2"/>
          </w:rPr>
          <w:t>https://www.h2o-china.com/news/294894</w:t>
        </w:r>
      </w:hyperlink>
      <w:r>
        <w:rPr>
          <w:rFonts w:ascii="Times New Roman" w:hAnsi="Times New Roman" w:eastAsia="Times New Roman" w:cs="Times New Roman"/>
          <w:sz w:val="19"/>
          <w:szCs w:val="19"/>
          <w:spacing w:val="-2"/>
        </w:rPr>
        <w:t>_2.html.</w:t>
      </w:r>
    </w:p>
    <w:p>
      <w:pPr>
        <w:ind w:left="70"/>
        <w:spacing w:before="170" w:line="212" w:lineRule="auto"/>
        <w:rPr>
          <w:rFonts w:ascii="SimSun" w:hAnsi="SimSun" w:eastAsia="SimSun" w:cs="SimSun"/>
          <w:sz w:val="19"/>
          <w:szCs w:val="19"/>
        </w:rPr>
      </w:pPr>
      <w:r>
        <w:rPr>
          <w:rFonts w:ascii="SimSun" w:hAnsi="SimSun" w:eastAsia="SimSun" w:cs="SimSun"/>
          <w:sz w:val="19"/>
          <w:szCs w:val="19"/>
          <w:spacing w:val="-10"/>
        </w:rPr>
        <w:t>李转少，2007.思路决定一切：听印建安讲“陕鼓故事”</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11"/>
        </w:rPr>
        <w:t>J].</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11"/>
        </w:rPr>
        <w:t>中国机电工业，6:20-23.</w:t>
      </w:r>
    </w:p>
    <w:p>
      <w:pPr>
        <w:ind w:left="70"/>
        <w:spacing w:before="171" w:line="212" w:lineRule="auto"/>
        <w:rPr>
          <w:rFonts w:ascii="SimSun" w:hAnsi="SimSun" w:eastAsia="SimSun" w:cs="SimSun"/>
          <w:sz w:val="19"/>
          <w:szCs w:val="19"/>
        </w:rPr>
      </w:pPr>
      <w:r>
        <w:rPr>
          <w:rFonts w:ascii="SimSun" w:hAnsi="SimSun" w:eastAsia="SimSun" w:cs="SimSun"/>
          <w:sz w:val="19"/>
          <w:szCs w:val="19"/>
          <w:spacing w:val="-4"/>
        </w:rPr>
        <w:t>仝亚娜，2012.印建安：无边界行走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5"/>
        </w:rPr>
        <w:t>J].   </w:t>
      </w:r>
      <w:r>
        <w:rPr>
          <w:rFonts w:ascii="SimSun" w:hAnsi="SimSun" w:eastAsia="SimSun" w:cs="SimSun"/>
          <w:sz w:val="19"/>
          <w:szCs w:val="19"/>
          <w:spacing w:val="-5"/>
        </w:rPr>
        <w:t>中国机电工业，1:46-53.</w:t>
      </w:r>
    </w:p>
    <w:p>
      <w:pPr>
        <w:spacing w:before="182" w:line="378" w:lineRule="exact"/>
        <w:jc w:val="right"/>
        <w:rPr>
          <w:rFonts w:ascii="SimSun" w:hAnsi="SimSun" w:eastAsia="SimSun" w:cs="SimSun"/>
          <w:sz w:val="19"/>
          <w:szCs w:val="19"/>
        </w:rPr>
      </w:pPr>
      <w:r>
        <w:rPr>
          <w:rFonts w:ascii="SimSun" w:hAnsi="SimSun" w:eastAsia="SimSun" w:cs="SimSun"/>
          <w:sz w:val="19"/>
          <w:szCs w:val="19"/>
          <w:spacing w:val="-5"/>
          <w:position w:val="14"/>
        </w:rPr>
        <w:t>熊泽沛，2013.亲历变革的老员工眼中</w:t>
      </w:r>
      <w:r>
        <w:rPr>
          <w:rFonts w:ascii="SimSun" w:hAnsi="SimSun" w:eastAsia="SimSun" w:cs="SimSun"/>
          <w:sz w:val="19"/>
          <w:szCs w:val="19"/>
          <w:spacing w:val="-6"/>
          <w:position w:val="14"/>
        </w:rPr>
        <w:t>的陕鼓转型 </w:t>
      </w:r>
      <w:r>
        <w:rPr>
          <w:rFonts w:ascii="Times New Roman" w:hAnsi="Times New Roman" w:eastAsia="Times New Roman" w:cs="Times New Roman"/>
          <w:sz w:val="19"/>
          <w:szCs w:val="19"/>
          <w:spacing w:val="-6"/>
          <w:position w:val="14"/>
        </w:rPr>
        <w:t>[Z]//     </w:t>
      </w:r>
      <w:r>
        <w:rPr>
          <w:rFonts w:ascii="SimSun" w:hAnsi="SimSun" w:eastAsia="SimSun" w:cs="SimSun"/>
          <w:sz w:val="19"/>
          <w:szCs w:val="19"/>
          <w:spacing w:val="-6"/>
          <w:position w:val="14"/>
        </w:rPr>
        <w:t>感恩变革中的陕鼓人，陕西</w:t>
      </w:r>
    </w:p>
    <w:p>
      <w:pPr>
        <w:ind w:left="440"/>
        <w:spacing w:before="1" w:line="218" w:lineRule="auto"/>
        <w:rPr>
          <w:rFonts w:ascii="SimSun" w:hAnsi="SimSun" w:eastAsia="SimSun" w:cs="SimSun"/>
          <w:sz w:val="19"/>
          <w:szCs w:val="19"/>
        </w:rPr>
      </w:pPr>
      <w:r>
        <w:rPr>
          <w:rFonts w:ascii="SimSun" w:hAnsi="SimSun" w:eastAsia="SimSun" w:cs="SimSun"/>
          <w:sz w:val="19"/>
          <w:szCs w:val="19"/>
        </w:rPr>
        <w:t>鼓风机(集团)有限公司内部出版物.</w:t>
      </w:r>
    </w:p>
    <w:p>
      <w:pPr>
        <w:spacing w:line="218" w:lineRule="auto"/>
        <w:sectPr>
          <w:footerReference w:type="default" r:id="rId363"/>
          <w:pgSz w:w="8140" w:h="13060"/>
          <w:pgMar w:top="400" w:right="965" w:bottom="418" w:left="319" w:header="0" w:footer="279" w:gutter="0"/>
        </w:sectPr>
        <w:rPr>
          <w:rFonts w:ascii="SimSun" w:hAnsi="SimSun" w:eastAsia="SimSun" w:cs="SimSun"/>
          <w:sz w:val="19"/>
          <w:szCs w:val="19"/>
        </w:rPr>
      </w:pPr>
    </w:p>
    <w:p>
      <w:pPr>
        <w:ind w:left="5370" w:right="31" w:firstLine="979"/>
        <w:spacing w:before="296" w:line="251" w:lineRule="auto"/>
        <w:rPr>
          <w:rFonts w:ascii="SimSun" w:hAnsi="SimSun" w:eastAsia="SimSun" w:cs="SimSun"/>
          <w:sz w:val="17"/>
          <w:szCs w:val="17"/>
        </w:rPr>
      </w:pPr>
      <w:r>
        <w:drawing>
          <wp:anchor distT="0" distB="0" distL="0" distR="0" simplePos="0" relativeHeight="252296192" behindDoc="0" locked="0" layoutInCell="0" allowOverlap="1">
            <wp:simplePos x="0" y="0"/>
            <wp:positionH relativeFrom="page">
              <wp:posOffset>501642</wp:posOffset>
            </wp:positionH>
            <wp:positionV relativeFrom="page">
              <wp:posOffset>7473967</wp:posOffset>
            </wp:positionV>
            <wp:extent cx="1098546" cy="6349"/>
            <wp:effectExtent l="0" t="0" r="0" b="0"/>
            <wp:wrapNone/>
            <wp:docPr id="304" name="IM 304"/>
            <wp:cNvGraphicFramePr/>
            <a:graphic>
              <a:graphicData uri="http://schemas.openxmlformats.org/drawingml/2006/picture">
                <pic:pic>
                  <pic:nvPicPr>
                    <pic:cNvPr id="304" name="IM 304"/>
                    <pic:cNvPicPr/>
                  </pic:nvPicPr>
                  <pic:blipFill>
                    <a:blip r:embed="rId367"/>
                    <a:stretch>
                      <a:fillRect/>
                    </a:stretch>
                  </pic:blipFill>
                  <pic:spPr>
                    <a:xfrm rot="0">
                      <a:off x="0" y="0"/>
                      <a:ext cx="1098546" cy="6349"/>
                    </a:xfrm>
                    <a:prstGeom prst="rect">
                      <a:avLst/>
                    </a:prstGeom>
                  </pic:spPr>
                </pic:pic>
              </a:graphicData>
            </a:graphic>
          </wp:anchor>
        </w:drawing>
      </w:r>
      <w:r>
        <w:rPr>
          <w:rFonts w:ascii="SimHei" w:hAnsi="SimHei" w:eastAsia="SimHei" w:cs="SimHei"/>
          <w:sz w:val="17"/>
          <w:szCs w:val="17"/>
          <w:spacing w:val="-3"/>
        </w:rPr>
        <w:t>第七章</w:t>
      </w:r>
      <w:r>
        <w:rPr>
          <w:rFonts w:ascii="SimHei" w:hAnsi="SimHei" w:eastAsia="SimHei" w:cs="SimHei"/>
          <w:sz w:val="17"/>
          <w:szCs w:val="17"/>
          <w:spacing w:val="1"/>
        </w:rPr>
        <w:t xml:space="preserve"> </w:t>
      </w:r>
      <w:r>
        <w:rPr>
          <w:rFonts w:ascii="SimSun" w:hAnsi="SimSun" w:eastAsia="SimSun" w:cs="SimSun"/>
          <w:sz w:val="17"/>
          <w:szCs w:val="17"/>
          <w:spacing w:val="-18"/>
        </w:rPr>
        <w:t>陕鼓：</w:t>
      </w:r>
      <w:r>
        <w:rPr>
          <w:rFonts w:ascii="SimSun" w:hAnsi="SimSun" w:eastAsia="SimSun" w:cs="SimSun"/>
          <w:sz w:val="17"/>
          <w:szCs w:val="17"/>
          <w:spacing w:val="25"/>
        </w:rPr>
        <w:t xml:space="preserve"> </w:t>
      </w:r>
      <w:r>
        <w:rPr>
          <w:rFonts w:ascii="SimSun" w:hAnsi="SimSun" w:eastAsia="SimSun" w:cs="SimSun"/>
          <w:sz w:val="17"/>
          <w:szCs w:val="17"/>
          <w:spacing w:val="-18"/>
        </w:rPr>
        <w:t>推动智慧能源</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2323"/>
        <w:spacing w:before="91" w:line="219" w:lineRule="auto"/>
        <w:rPr>
          <w:rFonts w:ascii="SimSun" w:hAnsi="SimSun" w:eastAsia="SimSun" w:cs="SimSun"/>
          <w:sz w:val="28"/>
          <w:szCs w:val="28"/>
        </w:rPr>
      </w:pPr>
      <w:r>
        <w:rPr>
          <w:rFonts w:ascii="SimSun" w:hAnsi="SimSun" w:eastAsia="SimSun" w:cs="SimSun"/>
          <w:sz w:val="28"/>
          <w:szCs w:val="28"/>
          <w:b/>
          <w:bCs/>
          <w:spacing w:val="-5"/>
        </w:rPr>
        <w:t>看见未来才有未来</w:t>
      </w:r>
    </w:p>
    <w:p>
      <w:pPr>
        <w:ind w:left="779"/>
        <w:spacing w:before="230" w:line="219" w:lineRule="auto"/>
        <w:rPr>
          <w:rFonts w:ascii="SimSun" w:hAnsi="SimSun" w:eastAsia="SimSun" w:cs="SimSun"/>
          <w:sz w:val="21"/>
          <w:szCs w:val="21"/>
        </w:rPr>
      </w:pPr>
      <w:r>
        <w:rPr>
          <w:rFonts w:ascii="SimSun" w:hAnsi="SimSun" w:eastAsia="SimSun" w:cs="SimSun"/>
          <w:sz w:val="21"/>
          <w:szCs w:val="21"/>
          <w:spacing w:val="26"/>
        </w:rPr>
        <w:t>—</w:t>
      </w:r>
      <w:r>
        <w:rPr>
          <w:rFonts w:ascii="SimSun" w:hAnsi="SimSun" w:eastAsia="SimSun" w:cs="SimSun"/>
          <w:sz w:val="21"/>
          <w:szCs w:val="21"/>
          <w:spacing w:val="-67"/>
        </w:rPr>
        <w:t xml:space="preserve"> </w:t>
      </w:r>
      <w:r>
        <w:rPr>
          <w:rFonts w:ascii="SimSun" w:hAnsi="SimSun" w:eastAsia="SimSun" w:cs="SimSun"/>
          <w:sz w:val="21"/>
          <w:szCs w:val="21"/>
          <w:spacing w:val="26"/>
        </w:rPr>
        <w:t>—</w:t>
      </w:r>
      <w:r>
        <w:rPr>
          <w:rFonts w:ascii="SimSun" w:hAnsi="SimSun" w:eastAsia="SimSun" w:cs="SimSun"/>
          <w:sz w:val="21"/>
          <w:szCs w:val="21"/>
          <w:spacing w:val="-65"/>
        </w:rPr>
        <w:t xml:space="preserve"> </w:t>
      </w:r>
      <w:r>
        <w:rPr>
          <w:rFonts w:ascii="SimSun" w:hAnsi="SimSun" w:eastAsia="SimSun" w:cs="SimSun"/>
          <w:sz w:val="21"/>
          <w:szCs w:val="21"/>
          <w:spacing w:val="26"/>
        </w:rPr>
        <w:t>服务型制造是中国制造业产业升级的战略</w:t>
      </w:r>
      <w:r>
        <w:rPr>
          <w:rFonts w:ascii="SimSun" w:hAnsi="SimSun" w:eastAsia="SimSun" w:cs="SimSun"/>
          <w:sz w:val="21"/>
          <w:szCs w:val="21"/>
          <w:spacing w:val="25"/>
        </w:rPr>
        <w:t>选择</w:t>
      </w:r>
    </w:p>
    <w:p>
      <w:pPr>
        <w:pStyle w:val="BodyText"/>
        <w:spacing w:line="300" w:lineRule="auto"/>
        <w:rPr/>
      </w:pPr>
      <w:r/>
    </w:p>
    <w:p>
      <w:pPr>
        <w:pStyle w:val="BodyText"/>
        <w:spacing w:line="301" w:lineRule="auto"/>
        <w:rPr/>
      </w:pPr>
      <w:r/>
    </w:p>
    <w:p>
      <w:pPr>
        <w:ind w:left="3030"/>
        <w:spacing w:before="68" w:line="222" w:lineRule="auto"/>
        <w:rPr>
          <w:rFonts w:ascii="KaiTi" w:hAnsi="KaiTi" w:eastAsia="KaiTi" w:cs="KaiTi"/>
          <w:sz w:val="21"/>
          <w:szCs w:val="21"/>
        </w:rPr>
      </w:pPr>
      <w:r>
        <w:rPr>
          <w:rFonts w:ascii="KaiTi" w:hAnsi="KaiTi" w:eastAsia="KaiTi" w:cs="KaiTi"/>
          <w:sz w:val="21"/>
          <w:szCs w:val="21"/>
          <w:spacing w:val="14"/>
        </w:rPr>
        <w:t>印建安*</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20" w:firstLine="420"/>
        <w:spacing w:before="68" w:line="369" w:lineRule="auto"/>
        <w:jc w:val="both"/>
        <w:rPr>
          <w:rFonts w:ascii="SimSun" w:hAnsi="SimSun" w:eastAsia="SimSun" w:cs="SimSun"/>
          <w:sz w:val="21"/>
          <w:szCs w:val="21"/>
        </w:rPr>
      </w:pPr>
      <w:r>
        <w:rPr>
          <w:rFonts w:ascii="SimSun" w:hAnsi="SimSun" w:eastAsia="SimSun" w:cs="SimSun"/>
          <w:sz w:val="21"/>
          <w:szCs w:val="21"/>
          <w:spacing w:val="5"/>
        </w:rPr>
        <w:t>感谢北京大学光华管理学院为大家提供这样一个学习</w:t>
      </w:r>
      <w:r>
        <w:rPr>
          <w:rFonts w:ascii="SimSun" w:hAnsi="SimSun" w:eastAsia="SimSun" w:cs="SimSun"/>
          <w:sz w:val="21"/>
          <w:szCs w:val="21"/>
          <w:spacing w:val="4"/>
        </w:rPr>
        <w:t>和交流的机会，</w:t>
      </w:r>
      <w:r>
        <w:rPr>
          <w:rFonts w:ascii="SimSun" w:hAnsi="SimSun" w:eastAsia="SimSun" w:cs="SimSun"/>
          <w:sz w:val="21"/>
          <w:szCs w:val="21"/>
        </w:rPr>
        <w:t xml:space="preserve"> </w:t>
      </w:r>
      <w:r>
        <w:rPr>
          <w:rFonts w:ascii="SimSun" w:hAnsi="SimSun" w:eastAsia="SimSun" w:cs="SimSun"/>
          <w:sz w:val="21"/>
          <w:szCs w:val="21"/>
          <w:spacing w:val="2"/>
        </w:rPr>
        <w:t>今天我将分享自己在陕鼓工作35年的一些体会和心得</w:t>
      </w:r>
      <w:r>
        <w:rPr>
          <w:rFonts w:ascii="SimSun" w:hAnsi="SimSun" w:eastAsia="SimSun" w:cs="SimSun"/>
          <w:sz w:val="21"/>
          <w:szCs w:val="21"/>
          <w:spacing w:val="1"/>
        </w:rPr>
        <w:t>，以及退休之后参加 </w:t>
      </w:r>
      <w:r>
        <w:rPr>
          <w:rFonts w:ascii="SimSun" w:hAnsi="SimSun" w:eastAsia="SimSun" w:cs="SimSun"/>
          <w:sz w:val="21"/>
          <w:szCs w:val="21"/>
          <w:spacing w:val="2"/>
        </w:rPr>
        <w:t>工信部和工程院关于服务型制造企业的调研、研究心得。</w:t>
      </w:r>
      <w:r>
        <w:rPr>
          <w:rFonts w:ascii="SimSun" w:hAnsi="SimSun" w:eastAsia="SimSun" w:cs="SimSun"/>
          <w:sz w:val="21"/>
          <w:szCs w:val="21"/>
          <w:spacing w:val="1"/>
        </w:rPr>
        <w:t>今天跟大家讨论 </w:t>
      </w:r>
      <w:r>
        <w:rPr>
          <w:rFonts w:ascii="SimSun" w:hAnsi="SimSun" w:eastAsia="SimSun" w:cs="SimSun"/>
          <w:sz w:val="21"/>
          <w:szCs w:val="21"/>
          <w:spacing w:val="1"/>
        </w:rPr>
        <w:t>的题目叫“看见未来才有未来”</w:t>
      </w:r>
      <w:r>
        <w:rPr>
          <w:rFonts w:ascii="SimSun" w:hAnsi="SimSun" w:eastAsia="SimSun" w:cs="SimSun"/>
          <w:sz w:val="21"/>
          <w:szCs w:val="21"/>
          <w:u w:val="single" w:color="auto"/>
          <w:spacing w:val="1"/>
        </w:rPr>
        <w:t xml:space="preserve">    </w:t>
      </w:r>
      <w:r>
        <w:rPr>
          <w:rFonts w:ascii="SimSun" w:hAnsi="SimSun" w:eastAsia="SimSun" w:cs="SimSun"/>
          <w:sz w:val="21"/>
          <w:szCs w:val="21"/>
          <w:spacing w:val="-82"/>
        </w:rPr>
        <w:t xml:space="preserve"> </w:t>
      </w:r>
      <w:r>
        <w:rPr>
          <w:rFonts w:ascii="SimSun" w:hAnsi="SimSun" w:eastAsia="SimSun" w:cs="SimSun"/>
          <w:sz w:val="21"/>
          <w:szCs w:val="21"/>
          <w:spacing w:val="1"/>
        </w:rPr>
        <w:t>我认为服务型制造是中国制造业产业 </w:t>
      </w:r>
      <w:r>
        <w:rPr>
          <w:rFonts w:ascii="SimSun" w:hAnsi="SimSun" w:eastAsia="SimSun" w:cs="SimSun"/>
          <w:sz w:val="21"/>
          <w:szCs w:val="21"/>
          <w:spacing w:val="5"/>
        </w:rPr>
        <w:t>升级的一种战略选择。为什么这么说?我试图从以下几个方面对这个问题</w:t>
      </w:r>
    </w:p>
    <w:p>
      <w:pPr>
        <w:ind w:left="20"/>
        <w:spacing w:before="1" w:line="219" w:lineRule="auto"/>
        <w:rPr>
          <w:rFonts w:ascii="SimSun" w:hAnsi="SimSun" w:eastAsia="SimSun" w:cs="SimSun"/>
          <w:sz w:val="21"/>
          <w:szCs w:val="21"/>
        </w:rPr>
      </w:pPr>
      <w:r>
        <w:rPr>
          <w:rFonts w:ascii="SimSun" w:hAnsi="SimSun" w:eastAsia="SimSun" w:cs="SimSun"/>
          <w:sz w:val="21"/>
          <w:szCs w:val="21"/>
          <w:spacing w:val="-6"/>
        </w:rPr>
        <w:t>做一下阐述。</w:t>
      </w:r>
    </w:p>
    <w:p>
      <w:pPr>
        <w:ind w:left="20" w:right="74" w:firstLine="420"/>
        <w:spacing w:before="191" w:line="369" w:lineRule="auto"/>
        <w:jc w:val="both"/>
        <w:rPr>
          <w:rFonts w:ascii="SimSun" w:hAnsi="SimSun" w:eastAsia="SimSun" w:cs="SimSun"/>
          <w:sz w:val="21"/>
          <w:szCs w:val="21"/>
        </w:rPr>
      </w:pPr>
      <w:r>
        <w:rPr>
          <w:rFonts w:ascii="SimSun" w:hAnsi="SimSun" w:eastAsia="SimSun" w:cs="SimSun"/>
          <w:sz w:val="21"/>
          <w:szCs w:val="21"/>
          <w:spacing w:val="5"/>
        </w:rPr>
        <w:t>第一，什么是服务型制造?其定义有多种表达。我认为，服务型制造</w:t>
      </w:r>
      <w:r>
        <w:rPr>
          <w:rFonts w:ascii="SimSun" w:hAnsi="SimSun" w:eastAsia="SimSun" w:cs="SimSun"/>
          <w:sz w:val="21"/>
          <w:szCs w:val="21"/>
          <w:spacing w:val="14"/>
        </w:rPr>
        <w:t xml:space="preserve"> </w:t>
      </w:r>
      <w:r>
        <w:rPr>
          <w:rFonts w:ascii="SimSun" w:hAnsi="SimSun" w:eastAsia="SimSun" w:cs="SimSun"/>
          <w:sz w:val="21"/>
          <w:szCs w:val="21"/>
          <w:spacing w:val="2"/>
        </w:rPr>
        <w:t>既是基于制造的服务，也是面向服务的制造，它是制造与服务相融合的新</w:t>
      </w:r>
      <w:r>
        <w:rPr>
          <w:rFonts w:ascii="SimSun" w:hAnsi="SimSun" w:eastAsia="SimSun" w:cs="SimSun"/>
          <w:sz w:val="21"/>
          <w:szCs w:val="21"/>
          <w:spacing w:val="3"/>
        </w:rPr>
        <w:t xml:space="preserve"> </w:t>
      </w:r>
      <w:r>
        <w:rPr>
          <w:rFonts w:ascii="SimSun" w:hAnsi="SimSun" w:eastAsia="SimSun" w:cs="SimSun"/>
          <w:sz w:val="21"/>
          <w:szCs w:val="21"/>
          <w:spacing w:val="2"/>
        </w:rPr>
        <w:t>产业形态，是一种新的制造模式。不同于以产品为中心的生产型制造，其</w:t>
      </w:r>
      <w:r>
        <w:rPr>
          <w:rFonts w:ascii="SimSun" w:hAnsi="SimSun" w:eastAsia="SimSun" w:cs="SimSun"/>
          <w:sz w:val="21"/>
          <w:szCs w:val="21"/>
          <w:spacing w:val="3"/>
        </w:rPr>
        <w:t xml:space="preserve"> </w:t>
      </w:r>
      <w:r>
        <w:rPr>
          <w:rFonts w:ascii="SimSun" w:hAnsi="SimSun" w:eastAsia="SimSun" w:cs="SimSun"/>
          <w:sz w:val="21"/>
          <w:szCs w:val="21"/>
          <w:spacing w:val="2"/>
        </w:rPr>
        <w:t>相对来说更关注自我的发展，而服务型制造是以客户为中心，以客户需求</w:t>
      </w:r>
    </w:p>
    <w:p>
      <w:pPr>
        <w:ind w:left="20"/>
        <w:spacing w:line="218" w:lineRule="auto"/>
        <w:rPr>
          <w:rFonts w:ascii="SimSun" w:hAnsi="SimSun" w:eastAsia="SimSun" w:cs="SimSun"/>
          <w:sz w:val="21"/>
          <w:szCs w:val="21"/>
        </w:rPr>
      </w:pPr>
      <w:r>
        <w:rPr>
          <w:rFonts w:ascii="SimSun" w:hAnsi="SimSun" w:eastAsia="SimSun" w:cs="SimSun"/>
          <w:sz w:val="21"/>
          <w:szCs w:val="21"/>
          <w:spacing w:val="-2"/>
        </w:rPr>
        <w:t>为导向的，它不仅服务于制造业，同时也服务</w:t>
      </w:r>
      <w:r>
        <w:rPr>
          <w:rFonts w:ascii="SimSun" w:hAnsi="SimSun" w:eastAsia="SimSun" w:cs="SimSun"/>
          <w:sz w:val="21"/>
          <w:szCs w:val="21"/>
          <w:spacing w:val="-3"/>
        </w:rPr>
        <w:t>于</w:t>
      </w:r>
      <w:r>
        <w:rPr>
          <w:rFonts w:ascii="SimSun" w:hAnsi="SimSun" w:eastAsia="SimSun" w:cs="SimSun"/>
          <w:sz w:val="21"/>
          <w:szCs w:val="21"/>
          <w:spacing w:val="-55"/>
        </w:rPr>
        <w:t xml:space="preserve"> </w:t>
      </w:r>
      <w:r>
        <w:rPr>
          <w:rFonts w:ascii="SimSun" w:hAnsi="SimSun" w:eastAsia="SimSun" w:cs="SimSun"/>
          <w:sz w:val="21"/>
          <w:szCs w:val="21"/>
          <w:spacing w:val="-3"/>
        </w:rPr>
        <w:t>C 端和政府。</w:t>
      </w:r>
    </w:p>
    <w:p>
      <w:pPr>
        <w:ind w:left="440"/>
        <w:spacing w:before="193" w:line="219" w:lineRule="auto"/>
        <w:rPr>
          <w:rFonts w:ascii="SimSun" w:hAnsi="SimSun" w:eastAsia="SimSun" w:cs="SimSun"/>
          <w:sz w:val="21"/>
          <w:szCs w:val="21"/>
        </w:rPr>
      </w:pPr>
      <w:r>
        <w:rPr>
          <w:rFonts w:ascii="SimSun" w:hAnsi="SimSun" w:eastAsia="SimSun" w:cs="SimSun"/>
          <w:sz w:val="21"/>
          <w:szCs w:val="21"/>
          <w:spacing w:val="2"/>
        </w:rPr>
        <w:t>我们可以看到，西方发达国家通过长时间的演化，工业服务业产值占</w:t>
      </w:r>
    </w:p>
    <w:p>
      <w:pPr>
        <w:pStyle w:val="BodyText"/>
        <w:spacing w:line="370" w:lineRule="auto"/>
        <w:rPr/>
      </w:pPr>
      <w:r/>
    </w:p>
    <w:p>
      <w:pPr>
        <w:ind w:left="310"/>
        <w:spacing w:before="55" w:line="219" w:lineRule="auto"/>
        <w:rPr>
          <w:rFonts w:ascii="SimSun" w:hAnsi="SimSun" w:eastAsia="SimSun" w:cs="SimSun"/>
          <w:sz w:val="17"/>
          <w:szCs w:val="17"/>
        </w:rPr>
      </w:pPr>
      <w:r>
        <w:rPr>
          <w:rFonts w:ascii="SimSun" w:hAnsi="SimSun" w:eastAsia="SimSun" w:cs="SimSun"/>
          <w:sz w:val="17"/>
          <w:szCs w:val="17"/>
          <w:spacing w:val="-4"/>
        </w:rPr>
        <w:t>·印建安，陕西鼓风机(集团)有限公司原董事长。</w:t>
      </w:r>
    </w:p>
    <w:p>
      <w:pPr>
        <w:spacing w:line="219" w:lineRule="auto"/>
        <w:sectPr>
          <w:footerReference w:type="default" r:id="rId366"/>
          <w:pgSz w:w="8140" w:h="13060"/>
          <w:pgMar w:top="400" w:right="465" w:bottom="428" w:left="789" w:header="0" w:footer="289" w:gutter="0"/>
        </w:sectPr>
        <w:rPr>
          <w:rFonts w:ascii="SimSun" w:hAnsi="SimSun" w:eastAsia="SimSun" w:cs="SimSun"/>
          <w:sz w:val="17"/>
          <w:szCs w:val="17"/>
        </w:rPr>
      </w:pPr>
    </w:p>
    <w:p>
      <w:pPr>
        <w:ind w:left="632"/>
        <w:spacing w:before="294" w:line="222" w:lineRule="auto"/>
        <w:rPr>
          <w:rFonts w:ascii="SimHei" w:hAnsi="SimHei" w:eastAsia="SimHei" w:cs="SimHei"/>
          <w:sz w:val="17"/>
          <w:szCs w:val="17"/>
        </w:rPr>
      </w:pPr>
      <w:r>
        <w:drawing>
          <wp:anchor distT="0" distB="0" distL="0" distR="0" simplePos="0" relativeHeight="252300288" behindDoc="0" locked="0" layoutInCell="0" allowOverlap="1">
            <wp:simplePos x="0" y="0"/>
            <wp:positionH relativeFrom="page">
              <wp:posOffset>222262</wp:posOffset>
            </wp:positionH>
            <wp:positionV relativeFrom="page">
              <wp:posOffset>387370</wp:posOffset>
            </wp:positionV>
            <wp:extent cx="342904" cy="349222"/>
            <wp:effectExtent l="0" t="0" r="0" b="0"/>
            <wp:wrapNone/>
            <wp:docPr id="306" name="IM 306"/>
            <wp:cNvGraphicFramePr/>
            <a:graphic>
              <a:graphicData uri="http://schemas.openxmlformats.org/drawingml/2006/picture">
                <pic:pic>
                  <pic:nvPicPr>
                    <pic:cNvPr id="306" name="IM 306"/>
                    <pic:cNvPicPr/>
                  </pic:nvPicPr>
                  <pic:blipFill>
                    <a:blip r:embed="rId369"/>
                    <a:stretch>
                      <a:fillRect/>
                    </a:stretch>
                  </pic:blipFill>
                  <pic:spPr>
                    <a:xfrm rot="0">
                      <a:off x="0" y="0"/>
                      <a:ext cx="342904" cy="349222"/>
                    </a:xfrm>
                    <a:prstGeom prst="rect">
                      <a:avLst/>
                    </a:prstGeom>
                  </pic:spPr>
                </pic:pic>
              </a:graphicData>
            </a:graphic>
          </wp:anchor>
        </w:drawing>
      </w:r>
      <w:r>
        <w:rPr>
          <w:rFonts w:ascii="SimHei" w:hAnsi="SimHei" w:eastAsia="SimHei" w:cs="SimHei"/>
          <w:sz w:val="17"/>
          <w:szCs w:val="17"/>
          <w:b/>
          <w:bCs/>
          <w:spacing w:val="-12"/>
        </w:rPr>
        <w:t>中国智造</w:t>
      </w:r>
    </w:p>
    <w:p>
      <w:pPr>
        <w:ind w:left="619"/>
        <w:spacing w:before="34" w:line="221" w:lineRule="auto"/>
        <w:rPr>
          <w:rFonts w:ascii="YouYuan" w:hAnsi="YouYuan" w:eastAsia="YouYuan" w:cs="YouYuan"/>
          <w:sz w:val="17"/>
          <w:szCs w:val="17"/>
        </w:rPr>
      </w:pPr>
      <w:r>
        <w:rPr>
          <w:rFonts w:ascii="YouYuan" w:hAnsi="YouYuan" w:eastAsia="YouYuan" w:cs="YouYuan"/>
          <w:sz w:val="17"/>
          <w:szCs w:val="17"/>
          <w:spacing w:val="-5"/>
          <w:w w:val="96"/>
        </w:rPr>
        <w:t>领先制造业企业模式创新</w:t>
      </w:r>
    </w:p>
    <w:p>
      <w:pPr>
        <w:pStyle w:val="BodyText"/>
        <w:spacing w:line="241" w:lineRule="auto"/>
        <w:rPr/>
      </w:pPr>
      <w:r/>
    </w:p>
    <w:p>
      <w:pPr>
        <w:pStyle w:val="BodyText"/>
        <w:spacing w:line="241" w:lineRule="auto"/>
        <w:rPr/>
      </w:pPr>
      <w:r/>
    </w:p>
    <w:p>
      <w:pPr>
        <w:ind w:left="80" w:right="66"/>
        <w:spacing w:before="68" w:line="369" w:lineRule="auto"/>
        <w:rPr>
          <w:rFonts w:ascii="SimSun" w:hAnsi="SimSun" w:eastAsia="SimSun" w:cs="SimSun"/>
          <w:sz w:val="21"/>
          <w:szCs w:val="21"/>
        </w:rPr>
      </w:pPr>
      <w:r>
        <w:rPr>
          <w:rFonts w:ascii="SimSun" w:hAnsi="SimSun" w:eastAsia="SimSun" w:cs="SimSun"/>
          <w:sz w:val="21"/>
          <w:szCs w:val="21"/>
          <w:spacing w:val="5"/>
        </w:rPr>
        <w:t>整个国民经济总产值的70%以上，生产性服务业产值占整个服</w:t>
      </w:r>
      <w:r>
        <w:rPr>
          <w:rFonts w:ascii="SimSun" w:hAnsi="SimSun" w:eastAsia="SimSun" w:cs="SimSun"/>
          <w:sz w:val="21"/>
          <w:szCs w:val="21"/>
          <w:spacing w:val="4"/>
        </w:rPr>
        <w:t>务业产值的</w:t>
      </w:r>
      <w:r>
        <w:rPr>
          <w:rFonts w:ascii="SimSun" w:hAnsi="SimSun" w:eastAsia="SimSun" w:cs="SimSun"/>
          <w:sz w:val="21"/>
          <w:szCs w:val="21"/>
        </w:rPr>
        <w:t xml:space="preserve"> </w:t>
      </w:r>
      <w:r>
        <w:rPr>
          <w:rFonts w:ascii="SimSun" w:hAnsi="SimSun" w:eastAsia="SimSun" w:cs="SimSun"/>
          <w:sz w:val="21"/>
          <w:szCs w:val="21"/>
          <w:spacing w:val="5"/>
        </w:rPr>
        <w:t>70%。制造业中的低端环节通过出售或转移从制</w:t>
      </w:r>
      <w:r>
        <w:rPr>
          <w:rFonts w:ascii="SimSun" w:hAnsi="SimSun" w:eastAsia="SimSun" w:cs="SimSun"/>
          <w:sz w:val="21"/>
          <w:szCs w:val="21"/>
          <w:spacing w:val="4"/>
        </w:rPr>
        <w:t>造业中分离出来，而高端</w:t>
      </w:r>
      <w:r>
        <w:rPr>
          <w:rFonts w:ascii="SimSun" w:hAnsi="SimSun" w:eastAsia="SimSun" w:cs="SimSun"/>
          <w:sz w:val="21"/>
          <w:szCs w:val="21"/>
        </w:rPr>
        <w:t xml:space="preserve"> </w:t>
      </w:r>
      <w:r>
        <w:rPr>
          <w:rFonts w:ascii="SimSun" w:hAnsi="SimSun" w:eastAsia="SimSun" w:cs="SimSun"/>
          <w:sz w:val="21"/>
          <w:szCs w:val="21"/>
          <w:spacing w:val="-8"/>
        </w:rPr>
        <w:t>环节则转型升级为赋能第一、第二、第三产业的服务业，例如思爱普 (SAP)</w:t>
      </w:r>
      <w:r>
        <w:rPr>
          <w:rFonts w:ascii="SimSun" w:hAnsi="SimSun" w:eastAsia="SimSun" w:cs="SimSun"/>
          <w:sz w:val="21"/>
          <w:szCs w:val="21"/>
          <w:spacing w:val="8"/>
        </w:rPr>
        <w:t xml:space="preserve">  </w:t>
      </w:r>
      <w:r>
        <w:rPr>
          <w:rFonts w:ascii="SimSun" w:hAnsi="SimSun" w:eastAsia="SimSun" w:cs="SimSun"/>
          <w:sz w:val="21"/>
          <w:szCs w:val="21"/>
          <w:spacing w:val="2"/>
        </w:rPr>
        <w:t>公司主要从事智能化过程管理。通过对西方发达国</w:t>
      </w:r>
      <w:r>
        <w:rPr>
          <w:rFonts w:ascii="SimSun" w:hAnsi="SimSun" w:eastAsia="SimSun" w:cs="SimSun"/>
          <w:sz w:val="21"/>
          <w:szCs w:val="21"/>
          <w:spacing w:val="1"/>
        </w:rPr>
        <w:t>家制造业的研究，我们</w:t>
      </w:r>
      <w:r>
        <w:rPr>
          <w:rFonts w:ascii="SimSun" w:hAnsi="SimSun" w:eastAsia="SimSun" w:cs="SimSun"/>
          <w:sz w:val="21"/>
          <w:szCs w:val="21"/>
        </w:rPr>
        <w:t xml:space="preserve"> </w:t>
      </w:r>
      <w:r>
        <w:rPr>
          <w:rFonts w:ascii="SimSun" w:hAnsi="SimSun" w:eastAsia="SimSun" w:cs="SimSun"/>
          <w:sz w:val="21"/>
          <w:szCs w:val="21"/>
          <w:spacing w:val="9"/>
        </w:rPr>
        <w:t>认为服务型制造并不是一种新概念，而是欧美制造业曾经走过的发展路</w:t>
      </w:r>
      <w:r>
        <w:rPr>
          <w:rFonts w:ascii="SimSun" w:hAnsi="SimSun" w:eastAsia="SimSun" w:cs="SimSun"/>
          <w:sz w:val="21"/>
          <w:szCs w:val="21"/>
          <w:spacing w:val="8"/>
        </w:rPr>
        <w:t xml:space="preserve"> </w:t>
      </w:r>
      <w:r>
        <w:rPr>
          <w:rFonts w:ascii="SimSun" w:hAnsi="SimSun" w:eastAsia="SimSun" w:cs="SimSun"/>
          <w:sz w:val="21"/>
          <w:szCs w:val="21"/>
          <w:spacing w:val="2"/>
        </w:rPr>
        <w:t>径，实际上为中国制造业产业升级提供了一个</w:t>
      </w:r>
      <w:r>
        <w:rPr>
          <w:rFonts w:ascii="SimSun" w:hAnsi="SimSun" w:eastAsia="SimSun" w:cs="SimSun"/>
          <w:sz w:val="21"/>
          <w:szCs w:val="21"/>
          <w:spacing w:val="1"/>
        </w:rPr>
        <w:t>发展方向，为中国制造业营</w:t>
      </w:r>
    </w:p>
    <w:p>
      <w:pPr>
        <w:ind w:left="80"/>
        <w:spacing w:line="220" w:lineRule="auto"/>
        <w:rPr>
          <w:rFonts w:ascii="SimSun" w:hAnsi="SimSun" w:eastAsia="SimSun" w:cs="SimSun"/>
          <w:sz w:val="21"/>
          <w:szCs w:val="21"/>
        </w:rPr>
      </w:pPr>
      <w:r>
        <w:rPr>
          <w:rFonts w:ascii="SimSun" w:hAnsi="SimSun" w:eastAsia="SimSun" w:cs="SimSun"/>
          <w:sz w:val="21"/>
          <w:szCs w:val="21"/>
          <w:spacing w:val="-4"/>
        </w:rPr>
        <w:t>造了一种新的生态环境。</w:t>
      </w:r>
    </w:p>
    <w:p>
      <w:pPr>
        <w:ind w:left="80" w:right="64" w:firstLine="429"/>
        <w:spacing w:before="221" w:line="369" w:lineRule="auto"/>
        <w:jc w:val="both"/>
        <w:rPr>
          <w:rFonts w:ascii="SimSun" w:hAnsi="SimSun" w:eastAsia="SimSun" w:cs="SimSun"/>
          <w:sz w:val="21"/>
          <w:szCs w:val="21"/>
        </w:rPr>
      </w:pPr>
      <w:r>
        <w:rPr>
          <w:rFonts w:ascii="SimSun" w:hAnsi="SimSun" w:eastAsia="SimSun" w:cs="SimSun"/>
          <w:sz w:val="21"/>
          <w:szCs w:val="21"/>
          <w:spacing w:val="2"/>
        </w:rPr>
        <w:t>第二，产业升级和消费升级给制造业带来的新机遇。中国制造业和欧</w:t>
      </w:r>
      <w:r>
        <w:rPr>
          <w:rFonts w:ascii="SimSun" w:hAnsi="SimSun" w:eastAsia="SimSun" w:cs="SimSun"/>
          <w:sz w:val="21"/>
          <w:szCs w:val="21"/>
          <w:spacing w:val="7"/>
        </w:rPr>
        <w:t xml:space="preserve"> </w:t>
      </w:r>
      <w:r>
        <w:rPr>
          <w:rFonts w:ascii="SimSun" w:hAnsi="SimSun" w:eastAsia="SimSun" w:cs="SimSun"/>
          <w:sz w:val="21"/>
          <w:szCs w:val="21"/>
          <w:spacing w:val="2"/>
        </w:rPr>
        <w:t>美制造业走过的路径一样，正面临着企业内部、外部的重大变化。我认为</w:t>
      </w:r>
      <w:r>
        <w:rPr>
          <w:rFonts w:ascii="SimSun" w:hAnsi="SimSun" w:eastAsia="SimSun" w:cs="SimSun"/>
          <w:sz w:val="21"/>
          <w:szCs w:val="21"/>
          <w:spacing w:val="15"/>
        </w:rPr>
        <w:t xml:space="preserve"> </w:t>
      </w:r>
      <w:r>
        <w:rPr>
          <w:rFonts w:ascii="SimSun" w:hAnsi="SimSun" w:eastAsia="SimSun" w:cs="SimSun"/>
          <w:sz w:val="21"/>
          <w:szCs w:val="21"/>
          <w:spacing w:val="2"/>
        </w:rPr>
        <w:t>其主要包括三个方面：首先，消费升级。消</w:t>
      </w:r>
      <w:r>
        <w:rPr>
          <w:rFonts w:ascii="SimSun" w:hAnsi="SimSun" w:eastAsia="SimSun" w:cs="SimSun"/>
          <w:sz w:val="21"/>
          <w:szCs w:val="21"/>
          <w:spacing w:val="1"/>
        </w:rPr>
        <w:t>费市场需求、消费群体、消费</w:t>
      </w:r>
      <w:r>
        <w:rPr>
          <w:rFonts w:ascii="SimSun" w:hAnsi="SimSun" w:eastAsia="SimSun" w:cs="SimSun"/>
          <w:sz w:val="21"/>
          <w:szCs w:val="21"/>
        </w:rPr>
        <w:t xml:space="preserve"> </w:t>
      </w:r>
      <w:r>
        <w:rPr>
          <w:rFonts w:ascii="SimSun" w:hAnsi="SimSun" w:eastAsia="SimSun" w:cs="SimSun"/>
          <w:sz w:val="21"/>
          <w:szCs w:val="21"/>
          <w:spacing w:val="1"/>
        </w:rPr>
        <w:t>观念和消费方式都发生了变化。传统观念被突破，产品硬件形态已经不重</w:t>
      </w:r>
      <w:r>
        <w:rPr>
          <w:rFonts w:ascii="SimSun" w:hAnsi="SimSun" w:eastAsia="SimSun" w:cs="SimSun"/>
          <w:sz w:val="21"/>
          <w:szCs w:val="21"/>
          <w:spacing w:val="17"/>
        </w:rPr>
        <w:t xml:space="preserve"> </w:t>
      </w:r>
      <w:r>
        <w:rPr>
          <w:rFonts w:ascii="SimSun" w:hAnsi="SimSun" w:eastAsia="SimSun" w:cs="SimSun"/>
          <w:sz w:val="21"/>
          <w:szCs w:val="21"/>
          <w:spacing w:val="6"/>
        </w:rPr>
        <w:t>要了，关键是用户感受到了什么,用户体验才是</w:t>
      </w:r>
      <w:r>
        <w:rPr>
          <w:rFonts w:ascii="SimSun" w:hAnsi="SimSun" w:eastAsia="SimSun" w:cs="SimSun"/>
          <w:sz w:val="21"/>
          <w:szCs w:val="21"/>
          <w:spacing w:val="5"/>
        </w:rPr>
        <w:t>最重要的。其次，制造业</w:t>
      </w:r>
      <w:r>
        <w:rPr>
          <w:rFonts w:ascii="SimSun" w:hAnsi="SimSun" w:eastAsia="SimSun" w:cs="SimSun"/>
          <w:sz w:val="21"/>
          <w:szCs w:val="21"/>
        </w:rPr>
        <w:t xml:space="preserve"> </w:t>
      </w:r>
      <w:r>
        <w:rPr>
          <w:rFonts w:ascii="SimSun" w:hAnsi="SimSun" w:eastAsia="SimSun" w:cs="SimSun"/>
          <w:sz w:val="21"/>
          <w:szCs w:val="21"/>
          <w:spacing w:val="2"/>
        </w:rPr>
        <w:t>产业升级。以往制造业同质化的制造模式会导致趋同的行</w:t>
      </w:r>
      <w:r>
        <w:rPr>
          <w:rFonts w:ascii="SimSun" w:hAnsi="SimSun" w:eastAsia="SimSun" w:cs="SimSun"/>
          <w:sz w:val="21"/>
          <w:szCs w:val="21"/>
          <w:spacing w:val="1"/>
        </w:rPr>
        <w:t>为方式，使得制</w:t>
      </w:r>
      <w:r>
        <w:rPr>
          <w:rFonts w:ascii="SimSun" w:hAnsi="SimSun" w:eastAsia="SimSun" w:cs="SimSun"/>
          <w:sz w:val="21"/>
          <w:szCs w:val="21"/>
        </w:rPr>
        <w:t xml:space="preserve"> </w:t>
      </w:r>
      <w:r>
        <w:rPr>
          <w:rFonts w:ascii="SimSun" w:hAnsi="SimSun" w:eastAsia="SimSun" w:cs="SimSun"/>
          <w:sz w:val="21"/>
          <w:szCs w:val="21"/>
          <w:spacing w:val="1"/>
        </w:rPr>
        <w:t>造业产能过剩，同质化竞争非常激烈，同时也无法满足消费升级及产业升</w:t>
      </w:r>
      <w:r>
        <w:rPr>
          <w:rFonts w:ascii="SimSun" w:hAnsi="SimSun" w:eastAsia="SimSun" w:cs="SimSun"/>
          <w:sz w:val="21"/>
          <w:szCs w:val="21"/>
          <w:spacing w:val="17"/>
        </w:rPr>
        <w:t xml:space="preserve"> </w:t>
      </w:r>
      <w:r>
        <w:rPr>
          <w:rFonts w:ascii="SimSun" w:hAnsi="SimSun" w:eastAsia="SimSun" w:cs="SimSun"/>
          <w:sz w:val="21"/>
          <w:szCs w:val="21"/>
          <w:spacing w:val="2"/>
        </w:rPr>
        <w:t>级衍生的新市场需求和环保需求，越来越多的制造业</w:t>
      </w:r>
      <w:r>
        <w:rPr>
          <w:rFonts w:ascii="SimSun" w:hAnsi="SimSun" w:eastAsia="SimSun" w:cs="SimSun"/>
          <w:sz w:val="21"/>
          <w:szCs w:val="21"/>
          <w:spacing w:val="1"/>
        </w:rPr>
        <w:t>企业通过制造过程的</w:t>
      </w:r>
      <w:r>
        <w:rPr>
          <w:rFonts w:ascii="SimSun" w:hAnsi="SimSun" w:eastAsia="SimSun" w:cs="SimSun"/>
          <w:sz w:val="21"/>
          <w:szCs w:val="21"/>
        </w:rPr>
        <w:t xml:space="preserve"> </w:t>
      </w:r>
      <w:r>
        <w:rPr>
          <w:rFonts w:ascii="SimSun" w:hAnsi="SimSun" w:eastAsia="SimSun" w:cs="SimSun"/>
          <w:sz w:val="21"/>
          <w:szCs w:val="21"/>
          <w:spacing w:val="2"/>
        </w:rPr>
        <w:t>轻量化和智能化来实现产业升级。最后，政</w:t>
      </w:r>
      <w:r>
        <w:rPr>
          <w:rFonts w:ascii="SimSun" w:hAnsi="SimSun" w:eastAsia="SimSun" w:cs="SimSun"/>
          <w:sz w:val="21"/>
          <w:szCs w:val="21"/>
          <w:spacing w:val="1"/>
        </w:rPr>
        <w:t>府治理水平升级。政府在城市</w:t>
      </w:r>
      <w:r>
        <w:rPr>
          <w:rFonts w:ascii="SimSun" w:hAnsi="SimSun" w:eastAsia="SimSun" w:cs="SimSun"/>
          <w:sz w:val="21"/>
          <w:szCs w:val="21"/>
        </w:rPr>
        <w:t xml:space="preserve"> </w:t>
      </w:r>
      <w:r>
        <w:rPr>
          <w:rFonts w:ascii="SimSun" w:hAnsi="SimSun" w:eastAsia="SimSun" w:cs="SimSun"/>
          <w:sz w:val="21"/>
          <w:szCs w:val="21"/>
          <w:spacing w:val="2"/>
        </w:rPr>
        <w:t>治理方面采取了一些新方式，也鼓励服务型制造为政府提高治理水平提供</w:t>
      </w:r>
      <w:r>
        <w:rPr>
          <w:rFonts w:ascii="SimSun" w:hAnsi="SimSun" w:eastAsia="SimSun" w:cs="SimSun"/>
          <w:sz w:val="21"/>
          <w:szCs w:val="21"/>
          <w:spacing w:val="12"/>
        </w:rPr>
        <w:t xml:space="preserve"> </w:t>
      </w:r>
      <w:r>
        <w:rPr>
          <w:rFonts w:ascii="SimSun" w:hAnsi="SimSun" w:eastAsia="SimSun" w:cs="SimSun"/>
          <w:sz w:val="21"/>
          <w:szCs w:val="21"/>
          <w:spacing w:val="2"/>
        </w:rPr>
        <w:t>相应的助力。所以，服务型制造在中国的出现</w:t>
      </w:r>
      <w:r>
        <w:rPr>
          <w:rFonts w:ascii="SimSun" w:hAnsi="SimSun" w:eastAsia="SimSun" w:cs="SimSun"/>
          <w:sz w:val="21"/>
          <w:szCs w:val="21"/>
          <w:spacing w:val="1"/>
        </w:rPr>
        <w:t>并不是偶然的，而是由市场</w:t>
      </w:r>
    </w:p>
    <w:p>
      <w:pPr>
        <w:ind w:left="80"/>
        <w:spacing w:before="1" w:line="219" w:lineRule="auto"/>
        <w:rPr>
          <w:rFonts w:ascii="SimSun" w:hAnsi="SimSun" w:eastAsia="SimSun" w:cs="SimSun"/>
          <w:sz w:val="21"/>
          <w:szCs w:val="21"/>
        </w:rPr>
      </w:pPr>
      <w:r>
        <w:rPr>
          <w:rFonts w:ascii="SimSun" w:hAnsi="SimSun" w:eastAsia="SimSun" w:cs="SimSun"/>
          <w:sz w:val="21"/>
          <w:szCs w:val="21"/>
          <w:spacing w:val="-7"/>
        </w:rPr>
        <w:t>需求带来的。</w:t>
      </w:r>
    </w:p>
    <w:p>
      <w:pPr>
        <w:ind w:left="80" w:firstLine="459"/>
        <w:spacing w:before="282" w:line="369" w:lineRule="auto"/>
        <w:jc w:val="both"/>
        <w:rPr>
          <w:rFonts w:ascii="SimSun" w:hAnsi="SimSun" w:eastAsia="SimSun" w:cs="SimSun"/>
          <w:sz w:val="21"/>
          <w:szCs w:val="21"/>
        </w:rPr>
      </w:pPr>
      <w:r>
        <w:rPr>
          <w:rFonts w:ascii="SimSun" w:hAnsi="SimSun" w:eastAsia="SimSun" w:cs="SimSun"/>
          <w:sz w:val="21"/>
          <w:szCs w:val="21"/>
          <w:spacing w:val="5"/>
        </w:rPr>
        <w:t>第三，服务型制造——做与不做的结果完全不一样</w:t>
      </w:r>
      <w:r>
        <w:rPr>
          <w:rFonts w:ascii="SimSun" w:hAnsi="SimSun" w:eastAsia="SimSun" w:cs="SimSun"/>
          <w:sz w:val="21"/>
          <w:szCs w:val="21"/>
          <w:spacing w:val="4"/>
        </w:rPr>
        <w:t>!以陕鼓为例，我</w:t>
      </w:r>
      <w:r>
        <w:rPr>
          <w:rFonts w:ascii="SimSun" w:hAnsi="SimSun" w:eastAsia="SimSun" w:cs="SimSun"/>
          <w:sz w:val="21"/>
          <w:szCs w:val="21"/>
        </w:rPr>
        <w:t xml:space="preserve"> </w:t>
      </w:r>
      <w:r>
        <w:rPr>
          <w:rFonts w:ascii="SimSun" w:hAnsi="SimSun" w:eastAsia="SimSun" w:cs="SimSun"/>
          <w:sz w:val="21"/>
          <w:szCs w:val="21"/>
          <w:spacing w:val="10"/>
        </w:rPr>
        <w:t>担任董事长的16年实际上就是走了服务型制造这样一条路径。2005年，</w:t>
      </w:r>
      <w:r>
        <w:rPr>
          <w:rFonts w:ascii="SimSun" w:hAnsi="SimSun" w:eastAsia="SimSun" w:cs="SimSun"/>
          <w:sz w:val="21"/>
          <w:szCs w:val="21"/>
          <w:spacing w:val="13"/>
        </w:rPr>
        <w:t xml:space="preserve"> </w:t>
      </w:r>
      <w:r>
        <w:rPr>
          <w:rFonts w:ascii="SimSun" w:hAnsi="SimSun" w:eastAsia="SimSun" w:cs="SimSun"/>
          <w:sz w:val="21"/>
          <w:szCs w:val="21"/>
          <w:spacing w:val="2"/>
        </w:rPr>
        <w:t>我们提出从单一产品制造商向能量转换领域系统解决方案商和系统服务商</w:t>
      </w:r>
      <w:r>
        <w:rPr>
          <w:rFonts w:ascii="SimSun" w:hAnsi="SimSun" w:eastAsia="SimSun" w:cs="SimSun"/>
          <w:sz w:val="21"/>
          <w:szCs w:val="21"/>
          <w:spacing w:val="18"/>
        </w:rPr>
        <w:t xml:space="preserve"> </w:t>
      </w:r>
      <w:r>
        <w:rPr>
          <w:rFonts w:ascii="SimSun" w:hAnsi="SimSun" w:eastAsia="SimSun" w:cs="SimSun"/>
          <w:sz w:val="21"/>
          <w:szCs w:val="21"/>
          <w:spacing w:val="1"/>
        </w:rPr>
        <w:t>发展的战略；2016年，我们再次提出要向分布式能源领域转变。通过两次</w:t>
      </w:r>
      <w:r>
        <w:rPr>
          <w:rFonts w:ascii="SimSun" w:hAnsi="SimSun" w:eastAsia="SimSun" w:cs="SimSun"/>
          <w:sz w:val="21"/>
          <w:szCs w:val="21"/>
          <w:spacing w:val="6"/>
        </w:rPr>
        <w:t xml:space="preserve">  </w:t>
      </w:r>
      <w:r>
        <w:rPr>
          <w:rFonts w:ascii="SimSun" w:hAnsi="SimSun" w:eastAsia="SimSun" w:cs="SimSun"/>
          <w:sz w:val="21"/>
          <w:szCs w:val="21"/>
          <w:spacing w:val="6"/>
        </w:rPr>
        <w:t>转型，工业服务和基本设施运营超过了企业总</w:t>
      </w:r>
      <w:r>
        <w:rPr>
          <w:rFonts w:ascii="SimSun" w:hAnsi="SimSun" w:eastAsia="SimSun" w:cs="SimSun"/>
          <w:sz w:val="21"/>
          <w:szCs w:val="21"/>
          <w:spacing w:val="5"/>
        </w:rPr>
        <w:t>营收的80%。其根本变化在</w:t>
      </w:r>
    </w:p>
    <w:p>
      <w:pPr>
        <w:ind w:left="80"/>
        <w:spacing w:line="220" w:lineRule="auto"/>
        <w:rPr>
          <w:rFonts w:ascii="SimSun" w:hAnsi="SimSun" w:eastAsia="SimSun" w:cs="SimSun"/>
          <w:sz w:val="21"/>
          <w:szCs w:val="21"/>
        </w:rPr>
      </w:pPr>
      <w:r>
        <w:rPr>
          <w:rFonts w:ascii="SimSun" w:hAnsi="SimSun" w:eastAsia="SimSun" w:cs="SimSun"/>
          <w:sz w:val="21"/>
          <w:szCs w:val="21"/>
          <w:spacing w:val="1"/>
        </w:rPr>
        <w:t>于思维和观念上的变化，转变了增长方式，突破了行业边界，提升了组合</w:t>
      </w:r>
    </w:p>
    <w:p>
      <w:pPr>
        <w:spacing w:line="220" w:lineRule="auto"/>
        <w:sectPr>
          <w:footerReference w:type="default" r:id="rId368"/>
          <w:pgSz w:w="8140" w:h="13060"/>
          <w:pgMar w:top="400" w:right="845" w:bottom="438" w:left="350" w:header="0" w:footer="299" w:gutter="0"/>
        </w:sectPr>
        <w:rPr>
          <w:rFonts w:ascii="SimSun" w:hAnsi="SimSun" w:eastAsia="SimSun" w:cs="SimSun"/>
          <w:sz w:val="21"/>
          <w:szCs w:val="21"/>
        </w:rPr>
      </w:pPr>
    </w:p>
    <w:p>
      <w:pPr>
        <w:pStyle w:val="BodyText"/>
        <w:spacing w:line="272" w:lineRule="auto"/>
        <w:rPr/>
      </w:pPr>
      <w:r/>
    </w:p>
    <w:p>
      <w:pPr>
        <w:ind w:left="5320" w:right="41" w:firstLine="999"/>
        <w:spacing w:before="52" w:line="255" w:lineRule="auto"/>
        <w:rPr>
          <w:rFonts w:ascii="YouYuan" w:hAnsi="YouYuan" w:eastAsia="YouYuan" w:cs="YouYuan"/>
          <w:sz w:val="16"/>
          <w:szCs w:val="16"/>
        </w:rPr>
      </w:pPr>
      <w:r>
        <w:rPr>
          <w:rFonts w:ascii="SimHei" w:hAnsi="SimHei" w:eastAsia="SimHei" w:cs="SimHei"/>
          <w:sz w:val="16"/>
          <w:szCs w:val="16"/>
          <w:spacing w:val="-3"/>
        </w:rPr>
        <w:t>第七章</w:t>
      </w:r>
      <w:r>
        <w:rPr>
          <w:rFonts w:ascii="SimHei" w:hAnsi="SimHei" w:eastAsia="SimHei" w:cs="SimHei"/>
          <w:sz w:val="16"/>
          <w:szCs w:val="16"/>
          <w:spacing w:val="1"/>
        </w:rPr>
        <w:t xml:space="preserve"> </w:t>
      </w:r>
      <w:r>
        <w:rPr>
          <w:rFonts w:ascii="YouYuan" w:hAnsi="YouYuan" w:eastAsia="YouYuan" w:cs="YouYuan"/>
          <w:sz w:val="16"/>
          <w:szCs w:val="16"/>
          <w:spacing w:val="-10"/>
        </w:rPr>
        <w:t>陕鼓：</w:t>
      </w:r>
      <w:r>
        <w:rPr>
          <w:rFonts w:ascii="YouYuan" w:hAnsi="YouYuan" w:eastAsia="YouYuan" w:cs="YouYuan"/>
          <w:sz w:val="16"/>
          <w:szCs w:val="16"/>
          <w:spacing w:val="45"/>
        </w:rPr>
        <w:t xml:space="preserve"> </w:t>
      </w:r>
      <w:r>
        <w:rPr>
          <w:rFonts w:ascii="YouYuan" w:hAnsi="YouYuan" w:eastAsia="YouYuan" w:cs="YouYuan"/>
          <w:sz w:val="16"/>
          <w:szCs w:val="16"/>
          <w:spacing w:val="-10"/>
        </w:rPr>
        <w:t>推动智慧能原</w:t>
      </w:r>
    </w:p>
    <w:p>
      <w:pPr>
        <w:pStyle w:val="BodyText"/>
        <w:spacing w:line="243" w:lineRule="auto"/>
        <w:rPr/>
      </w:pPr>
      <w:r/>
    </w:p>
    <w:p>
      <w:pPr>
        <w:pStyle w:val="BodyText"/>
        <w:spacing w:line="244" w:lineRule="auto"/>
        <w:rPr/>
      </w:pPr>
      <w:r/>
    </w:p>
    <w:p>
      <w:pPr>
        <w:ind w:right="51"/>
        <w:spacing w:before="68" w:line="361" w:lineRule="auto"/>
        <w:jc w:val="both"/>
        <w:rPr>
          <w:rFonts w:ascii="SimSun" w:hAnsi="SimSun" w:eastAsia="SimSun" w:cs="SimSun"/>
          <w:sz w:val="21"/>
          <w:szCs w:val="21"/>
        </w:rPr>
      </w:pPr>
      <w:r>
        <w:rPr>
          <w:rFonts w:ascii="SimSun" w:hAnsi="SimSun" w:eastAsia="SimSun" w:cs="SimSun"/>
          <w:sz w:val="21"/>
          <w:szCs w:val="21"/>
          <w:spacing w:val="2"/>
        </w:rPr>
        <w:t>资源的能力。再如，以企业技术进步为例，基于对几百家制造业企业的调 </w:t>
      </w:r>
      <w:r>
        <w:rPr>
          <w:rFonts w:ascii="SimSun" w:hAnsi="SimSun" w:eastAsia="SimSun" w:cs="SimSun"/>
          <w:sz w:val="21"/>
          <w:szCs w:val="21"/>
          <w:spacing w:val="2"/>
        </w:rPr>
        <w:t>研，对比传统型和服务型企业，我们可以得出一个初步的结论：</w:t>
      </w:r>
      <w:r>
        <w:rPr>
          <w:rFonts w:ascii="SimSun" w:hAnsi="SimSun" w:eastAsia="SimSun" w:cs="SimSun"/>
          <w:sz w:val="21"/>
          <w:szCs w:val="21"/>
          <w:spacing w:val="1"/>
        </w:rPr>
        <w:t>凡是开拓</w:t>
      </w:r>
      <w:r>
        <w:rPr>
          <w:rFonts w:ascii="SimSun" w:hAnsi="SimSun" w:eastAsia="SimSun" w:cs="SimSun"/>
          <w:sz w:val="21"/>
          <w:szCs w:val="21"/>
        </w:rPr>
        <w:t xml:space="preserve"> </w:t>
      </w:r>
      <w:r>
        <w:rPr>
          <w:rFonts w:ascii="SimSun" w:hAnsi="SimSun" w:eastAsia="SimSun" w:cs="SimSun"/>
          <w:sz w:val="21"/>
          <w:szCs w:val="21"/>
          <w:spacing w:val="2"/>
        </w:rPr>
        <w:t>服务型制造或者享受服务型制造带来的红利的企业日子都</w:t>
      </w:r>
      <w:r>
        <w:rPr>
          <w:rFonts w:ascii="SimSun" w:hAnsi="SimSun" w:eastAsia="SimSun" w:cs="SimSun"/>
          <w:sz w:val="21"/>
          <w:szCs w:val="21"/>
          <w:spacing w:val="1"/>
        </w:rPr>
        <w:t>会好过一点，凡</w:t>
      </w:r>
    </w:p>
    <w:p>
      <w:pPr>
        <w:spacing w:line="219" w:lineRule="auto"/>
        <w:rPr>
          <w:rFonts w:ascii="SimSun" w:hAnsi="SimSun" w:eastAsia="SimSun" w:cs="SimSun"/>
          <w:sz w:val="21"/>
          <w:szCs w:val="21"/>
        </w:rPr>
      </w:pPr>
      <w:r>
        <w:rPr>
          <w:rFonts w:ascii="SimSun" w:hAnsi="SimSun" w:eastAsia="SimSun" w:cs="SimSun"/>
          <w:sz w:val="21"/>
          <w:szCs w:val="21"/>
          <w:spacing w:val="-3"/>
        </w:rPr>
        <w:t>是延续单一制造模式的企业往往发展艰难。</w:t>
      </w:r>
    </w:p>
    <w:p>
      <w:pPr>
        <w:ind w:right="37" w:firstLine="430"/>
        <w:spacing w:before="183" w:line="368" w:lineRule="auto"/>
        <w:jc w:val="both"/>
        <w:rPr>
          <w:rFonts w:ascii="SimSun" w:hAnsi="SimSun" w:eastAsia="SimSun" w:cs="SimSun"/>
          <w:sz w:val="21"/>
          <w:szCs w:val="21"/>
        </w:rPr>
      </w:pPr>
      <w:r>
        <w:rPr>
          <w:rFonts w:ascii="SimSun" w:hAnsi="SimSun" w:eastAsia="SimSun" w:cs="SimSun"/>
          <w:sz w:val="21"/>
          <w:szCs w:val="21"/>
          <w:spacing w:val="1"/>
        </w:rPr>
        <w:t>第四，我简单地向大家描述一下现在是谁在做服务型制造，是在做什</w:t>
      </w:r>
      <w:r>
        <w:rPr>
          <w:rFonts w:ascii="SimSun" w:hAnsi="SimSun" w:eastAsia="SimSun" w:cs="SimSun"/>
          <w:sz w:val="21"/>
          <w:szCs w:val="21"/>
          <w:spacing w:val="18"/>
        </w:rPr>
        <w:t xml:space="preserve"> </w:t>
      </w:r>
      <w:r>
        <w:rPr>
          <w:rFonts w:ascii="SimSun" w:hAnsi="SimSun" w:eastAsia="SimSun" w:cs="SimSun"/>
          <w:sz w:val="21"/>
          <w:szCs w:val="21"/>
          <w:spacing w:val="-5"/>
        </w:rPr>
        <w:t>么。简单地做一下分类。我们认为制造业</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5"/>
        </w:rPr>
        <w:t>(B)   </w:t>
      </w:r>
      <w:r>
        <w:rPr>
          <w:rFonts w:ascii="SimSun" w:hAnsi="SimSun" w:eastAsia="SimSun" w:cs="SimSun"/>
          <w:sz w:val="21"/>
          <w:szCs w:val="21"/>
          <w:spacing w:val="-5"/>
        </w:rPr>
        <w:t>具有双重身</w:t>
      </w:r>
      <w:r>
        <w:rPr>
          <w:rFonts w:ascii="SimSun" w:hAnsi="SimSun" w:eastAsia="SimSun" w:cs="SimSun"/>
          <w:sz w:val="21"/>
          <w:szCs w:val="21"/>
          <w:spacing w:val="-6"/>
        </w:rPr>
        <w:t>份，</w:t>
      </w:r>
      <w:r>
        <w:rPr>
          <w:rFonts w:ascii="SimSun" w:hAnsi="SimSun" w:eastAsia="SimSun" w:cs="SimSun"/>
          <w:sz w:val="21"/>
          <w:szCs w:val="21"/>
          <w:spacing w:val="59"/>
        </w:rPr>
        <w:t xml:space="preserve"> </w:t>
      </w:r>
      <w:r>
        <w:rPr>
          <w:rFonts w:ascii="SimSun" w:hAnsi="SimSun" w:eastAsia="SimSun" w:cs="SimSun"/>
          <w:sz w:val="21"/>
          <w:szCs w:val="21"/>
          <w:spacing w:val="-6"/>
        </w:rPr>
        <w:t>一方面是消</w:t>
      </w:r>
      <w:r>
        <w:rPr>
          <w:rFonts w:ascii="SimSun" w:hAnsi="SimSun" w:eastAsia="SimSun" w:cs="SimSun"/>
          <w:sz w:val="21"/>
          <w:szCs w:val="21"/>
        </w:rPr>
        <w:t xml:space="preserve"> </w:t>
      </w:r>
      <w:r>
        <w:rPr>
          <w:rFonts w:ascii="SimSun" w:hAnsi="SimSun" w:eastAsia="SimSun" w:cs="SimSun"/>
          <w:sz w:val="21"/>
          <w:szCs w:val="21"/>
        </w:rPr>
        <w:t>费者、被服务者</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(B1),    </w:t>
      </w:r>
      <w:r>
        <w:rPr>
          <w:rFonts w:ascii="SimSun" w:hAnsi="SimSun" w:eastAsia="SimSun" w:cs="SimSun"/>
          <w:sz w:val="21"/>
          <w:szCs w:val="21"/>
        </w:rPr>
        <w:t>另一方面是生产</w:t>
      </w:r>
      <w:r>
        <w:rPr>
          <w:rFonts w:ascii="SimSun" w:hAnsi="SimSun" w:eastAsia="SimSun" w:cs="SimSun"/>
          <w:sz w:val="21"/>
          <w:szCs w:val="21"/>
          <w:spacing w:val="-1"/>
        </w:rPr>
        <w:t>者、服务者</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1"/>
        </w:rPr>
        <w:t>(B2)</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 现在提供服务</w:t>
      </w:r>
      <w:r>
        <w:rPr>
          <w:rFonts w:ascii="SimSun" w:hAnsi="SimSun" w:eastAsia="SimSun" w:cs="SimSun"/>
          <w:sz w:val="21"/>
          <w:szCs w:val="21"/>
        </w:rPr>
        <w:t xml:space="preserve"> </w:t>
      </w:r>
      <w:r>
        <w:rPr>
          <w:rFonts w:ascii="SimSun" w:hAnsi="SimSun" w:eastAsia="SimSun" w:cs="SimSun"/>
          <w:sz w:val="21"/>
          <w:szCs w:val="21"/>
        </w:rPr>
        <w:t>型制造的有两类人：</w:t>
      </w:r>
      <w:r>
        <w:rPr>
          <w:rFonts w:ascii="SimSun" w:hAnsi="SimSun" w:eastAsia="SimSun" w:cs="SimSun"/>
          <w:sz w:val="21"/>
          <w:szCs w:val="21"/>
          <w:spacing w:val="67"/>
        </w:rPr>
        <w:t xml:space="preserve"> </w:t>
      </w:r>
      <w:r>
        <w:rPr>
          <w:rFonts w:ascii="SimSun" w:hAnsi="SimSun" w:eastAsia="SimSun" w:cs="SimSun"/>
          <w:sz w:val="21"/>
          <w:szCs w:val="21"/>
        </w:rPr>
        <w:t>一类是厂商系，就是制造业向服务型制造延伸(延伸 </w:t>
      </w:r>
      <w:r>
        <w:rPr>
          <w:rFonts w:ascii="SimSun" w:hAnsi="SimSun" w:eastAsia="SimSun" w:cs="SimSun"/>
          <w:sz w:val="21"/>
          <w:szCs w:val="21"/>
          <w:spacing w:val="-1"/>
        </w:rPr>
        <w:t>型</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B2),   </w:t>
      </w:r>
      <w:r>
        <w:rPr>
          <w:rFonts w:ascii="SimSun" w:hAnsi="SimSun" w:eastAsia="SimSun" w:cs="SimSun"/>
          <w:sz w:val="21"/>
          <w:szCs w:val="21"/>
          <w:spacing w:val="-1"/>
        </w:rPr>
        <w:t>如</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IBM</w:t>
      </w:r>
      <w:r>
        <w:rPr>
          <w:rFonts w:ascii="SimSun" w:hAnsi="SimSun" w:eastAsia="SimSun" w:cs="SimSun"/>
          <w:sz w:val="21"/>
          <w:szCs w:val="21"/>
          <w:spacing w:val="-1"/>
        </w:rPr>
        <w:t>、华为、陕鼓、陕汽、钢企管家； </w:t>
      </w:r>
      <w:r>
        <w:rPr>
          <w:rFonts w:ascii="SimSun" w:hAnsi="SimSun" w:eastAsia="SimSun" w:cs="SimSun"/>
          <w:sz w:val="21"/>
          <w:szCs w:val="21"/>
          <w:spacing w:val="-2"/>
        </w:rPr>
        <w:t xml:space="preserve"> 一类是第三方(分离型</w:t>
      </w:r>
      <w:r>
        <w:rPr>
          <w:rFonts w:ascii="SimSun" w:hAnsi="SimSun" w:eastAsia="SimSun" w:cs="SimSun"/>
          <w:sz w:val="21"/>
          <w:szCs w:val="21"/>
        </w:rPr>
        <w:t xml:space="preserve"> </w:t>
      </w:r>
      <w:r>
        <w:rPr>
          <w:rFonts w:ascii="Times New Roman" w:hAnsi="Times New Roman" w:eastAsia="Times New Roman" w:cs="Times New Roman"/>
          <w:sz w:val="21"/>
          <w:szCs w:val="21"/>
          <w:spacing w:val="2"/>
        </w:rPr>
        <w:t>B3),   </w:t>
      </w:r>
      <w:r>
        <w:rPr>
          <w:rFonts w:ascii="SimSun" w:hAnsi="SimSun" w:eastAsia="SimSun" w:cs="SimSun"/>
          <w:sz w:val="21"/>
          <w:szCs w:val="21"/>
          <w:spacing w:val="2"/>
        </w:rPr>
        <w:t>如思爱普、西科控股、美林数据、易点天下、途虎。对于</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B1,   </w:t>
      </w:r>
      <w:r>
        <w:rPr>
          <w:rFonts w:ascii="SimSun" w:hAnsi="SimSun" w:eastAsia="SimSun" w:cs="SimSun"/>
          <w:sz w:val="21"/>
          <w:szCs w:val="21"/>
          <w:spacing w:val="2"/>
        </w:rPr>
        <w:t>要充</w:t>
      </w:r>
      <w:r>
        <w:rPr>
          <w:rFonts w:ascii="SimSun" w:hAnsi="SimSun" w:eastAsia="SimSun" w:cs="SimSun"/>
          <w:sz w:val="21"/>
          <w:szCs w:val="21"/>
        </w:rPr>
        <w:t xml:space="preserve"> </w:t>
      </w:r>
      <w:r>
        <w:rPr>
          <w:rFonts w:ascii="SimSun" w:hAnsi="SimSun" w:eastAsia="SimSun" w:cs="SimSun"/>
          <w:sz w:val="21"/>
          <w:szCs w:val="21"/>
          <w:spacing w:val="1"/>
        </w:rPr>
        <w:t>分利用服务型制造所起的赋能作用，实现自己的产业升级；对于</w:t>
      </w:r>
      <w:r>
        <w:rPr>
          <w:rFonts w:ascii="Times New Roman" w:hAnsi="Times New Roman" w:eastAsia="Times New Roman" w:cs="Times New Roman"/>
          <w:sz w:val="21"/>
          <w:szCs w:val="21"/>
          <w:spacing w:val="1"/>
        </w:rPr>
        <w:t>B2,   </w:t>
      </w:r>
      <w:r>
        <w:rPr>
          <w:rFonts w:ascii="SimSun" w:hAnsi="SimSun" w:eastAsia="SimSun" w:cs="SimSun"/>
          <w:sz w:val="21"/>
          <w:szCs w:val="21"/>
          <w:spacing w:val="1"/>
        </w:rPr>
        <w:t>要抓</w:t>
      </w:r>
      <w:r>
        <w:rPr>
          <w:rFonts w:ascii="SimSun" w:hAnsi="SimSun" w:eastAsia="SimSun" w:cs="SimSun"/>
          <w:sz w:val="21"/>
          <w:szCs w:val="21"/>
          <w:spacing w:val="8"/>
        </w:rPr>
        <w:t xml:space="preserve"> </w:t>
      </w:r>
      <w:r>
        <w:rPr>
          <w:rFonts w:ascii="SimSun" w:hAnsi="SimSun" w:eastAsia="SimSun" w:cs="SimSun"/>
          <w:sz w:val="21"/>
          <w:szCs w:val="21"/>
          <w:spacing w:val="9"/>
        </w:rPr>
        <w:t>住产业升级、消费升级和政府治理模式升级带来的服</w:t>
      </w:r>
      <w:r>
        <w:rPr>
          <w:rFonts w:ascii="SimSun" w:hAnsi="SimSun" w:eastAsia="SimSun" w:cs="SimSun"/>
          <w:sz w:val="21"/>
          <w:szCs w:val="21"/>
          <w:spacing w:val="8"/>
        </w:rPr>
        <w:t>务机会；对于消费</w:t>
      </w:r>
      <w:r>
        <w:rPr>
          <w:rFonts w:ascii="SimSun" w:hAnsi="SimSun" w:eastAsia="SimSun" w:cs="SimSun"/>
          <w:sz w:val="21"/>
          <w:szCs w:val="21"/>
        </w:rPr>
        <w:t xml:space="preserve"> </w:t>
      </w:r>
      <w:r>
        <w:rPr>
          <w:rFonts w:ascii="SimSun" w:hAnsi="SimSun" w:eastAsia="SimSun" w:cs="SimSun"/>
          <w:sz w:val="21"/>
          <w:szCs w:val="21"/>
          <w:spacing w:val="2"/>
        </w:rPr>
        <w:t>侧，我们的社会成熟度，包括消费意识、契约精神、社会体系、资</w:t>
      </w:r>
      <w:r>
        <w:rPr>
          <w:rFonts w:ascii="SimSun" w:hAnsi="SimSun" w:eastAsia="SimSun" w:cs="SimSun"/>
          <w:sz w:val="21"/>
          <w:szCs w:val="21"/>
          <w:spacing w:val="1"/>
        </w:rPr>
        <w:t>本市场</w:t>
      </w:r>
    </w:p>
    <w:p>
      <w:pPr>
        <w:spacing w:line="219" w:lineRule="auto"/>
        <w:rPr>
          <w:rFonts w:ascii="SimSun" w:hAnsi="SimSun" w:eastAsia="SimSun" w:cs="SimSun"/>
          <w:sz w:val="21"/>
          <w:szCs w:val="21"/>
        </w:rPr>
      </w:pPr>
      <w:r>
        <w:rPr>
          <w:rFonts w:ascii="SimSun" w:hAnsi="SimSun" w:eastAsia="SimSun" w:cs="SimSun"/>
          <w:sz w:val="21"/>
          <w:szCs w:val="21"/>
          <w:spacing w:val="-6"/>
        </w:rPr>
        <w:t>等都需要进一步提升。</w:t>
      </w:r>
    </w:p>
    <w:p>
      <w:pPr>
        <w:ind w:right="35" w:firstLine="440"/>
        <w:spacing w:before="181" w:line="369" w:lineRule="auto"/>
        <w:jc w:val="both"/>
        <w:rPr>
          <w:rFonts w:ascii="SimSun" w:hAnsi="SimSun" w:eastAsia="SimSun" w:cs="SimSun"/>
          <w:sz w:val="21"/>
          <w:szCs w:val="21"/>
        </w:rPr>
      </w:pPr>
      <w:r>
        <w:rPr>
          <w:rFonts w:ascii="SimSun" w:hAnsi="SimSun" w:eastAsia="SimSun" w:cs="SimSun"/>
          <w:sz w:val="21"/>
          <w:szCs w:val="21"/>
          <w:spacing w:val="2"/>
        </w:rPr>
        <w:t>第五，我们已经做到了服务型制造，但也同样存在一些问题。接</w:t>
      </w:r>
      <w:r>
        <w:rPr>
          <w:rFonts w:ascii="SimSun" w:hAnsi="SimSun" w:eastAsia="SimSun" w:cs="SimSun"/>
          <w:sz w:val="21"/>
          <w:szCs w:val="21"/>
          <w:spacing w:val="1"/>
        </w:rPr>
        <w:t>下来</w:t>
      </w:r>
      <w:r>
        <w:rPr>
          <w:rFonts w:ascii="SimSun" w:hAnsi="SimSun" w:eastAsia="SimSun" w:cs="SimSun"/>
          <w:sz w:val="21"/>
          <w:szCs w:val="21"/>
        </w:rPr>
        <w:t xml:space="preserve"> </w:t>
      </w:r>
      <w:r>
        <w:rPr>
          <w:rFonts w:ascii="SimSun" w:hAnsi="SimSun" w:eastAsia="SimSun" w:cs="SimSun"/>
          <w:sz w:val="21"/>
          <w:szCs w:val="21"/>
          <w:spacing w:val="2"/>
        </w:rPr>
        <w:t>我谈一谈服务型制造遇到的问题及建议。在服务型制造发</w:t>
      </w:r>
      <w:r>
        <w:rPr>
          <w:rFonts w:ascii="SimSun" w:hAnsi="SimSun" w:eastAsia="SimSun" w:cs="SimSun"/>
          <w:sz w:val="21"/>
          <w:szCs w:val="21"/>
          <w:spacing w:val="1"/>
        </w:rPr>
        <w:t>展的过程中，遇</w:t>
      </w:r>
      <w:r>
        <w:rPr>
          <w:rFonts w:ascii="SimSun" w:hAnsi="SimSun" w:eastAsia="SimSun" w:cs="SimSun"/>
          <w:sz w:val="21"/>
          <w:szCs w:val="21"/>
        </w:rPr>
        <w:t xml:space="preserve"> </w:t>
      </w:r>
      <w:r>
        <w:rPr>
          <w:rFonts w:ascii="SimSun" w:hAnsi="SimSun" w:eastAsia="SimSun" w:cs="SimSun"/>
          <w:sz w:val="21"/>
          <w:szCs w:val="21"/>
          <w:spacing w:val="2"/>
        </w:rPr>
        <w:t>到的问题主要包括痛点转移、服务对象变化、竞争对手变化等，还受到产</w:t>
      </w:r>
      <w:r>
        <w:rPr>
          <w:rFonts w:ascii="SimSun" w:hAnsi="SimSun" w:eastAsia="SimSun" w:cs="SimSun"/>
          <w:sz w:val="21"/>
          <w:szCs w:val="21"/>
          <w:spacing w:val="17"/>
        </w:rPr>
        <w:t xml:space="preserve"> </w:t>
      </w:r>
      <w:r>
        <w:rPr>
          <w:rFonts w:ascii="SimSun" w:hAnsi="SimSun" w:eastAsia="SimSun" w:cs="SimSun"/>
          <w:sz w:val="21"/>
          <w:szCs w:val="21"/>
          <w:spacing w:val="2"/>
        </w:rPr>
        <w:t>业成熟度的影响。我认为服务型制造是中国经济未来的增</w:t>
      </w:r>
      <w:r>
        <w:rPr>
          <w:rFonts w:ascii="SimSun" w:hAnsi="SimSun" w:eastAsia="SimSun" w:cs="SimSun"/>
          <w:sz w:val="21"/>
          <w:szCs w:val="21"/>
          <w:spacing w:val="1"/>
        </w:rPr>
        <w:t>长空间，产业机</w:t>
      </w:r>
      <w:r>
        <w:rPr>
          <w:rFonts w:ascii="SimSun" w:hAnsi="SimSun" w:eastAsia="SimSun" w:cs="SimSun"/>
          <w:sz w:val="21"/>
          <w:szCs w:val="21"/>
        </w:rPr>
        <w:t xml:space="preserve"> </w:t>
      </w:r>
      <w:r>
        <w:rPr>
          <w:rFonts w:ascii="SimSun" w:hAnsi="SimSun" w:eastAsia="SimSun" w:cs="SimSun"/>
          <w:sz w:val="21"/>
          <w:szCs w:val="21"/>
          <w:spacing w:val="8"/>
        </w:rPr>
        <w:t>会巨大，产业空间巨大。发展服务型制造，要把握服务型制造的中国特</w:t>
      </w:r>
    </w:p>
    <w:p>
      <w:pPr>
        <w:spacing w:line="219" w:lineRule="auto"/>
        <w:rPr>
          <w:rFonts w:ascii="SimSun" w:hAnsi="SimSun" w:eastAsia="SimSun" w:cs="SimSun"/>
          <w:sz w:val="21"/>
          <w:szCs w:val="21"/>
        </w:rPr>
      </w:pPr>
      <w:r>
        <w:rPr>
          <w:rFonts w:ascii="SimSun" w:hAnsi="SimSun" w:eastAsia="SimSun" w:cs="SimSun"/>
          <w:sz w:val="21"/>
          <w:szCs w:val="21"/>
          <w:spacing w:val="-2"/>
        </w:rPr>
        <w:t>色，吸取欧美发展服务型制造的经验和教训。</w:t>
      </w:r>
    </w:p>
    <w:p>
      <w:pPr>
        <w:ind w:firstLine="470"/>
        <w:spacing w:before="171" w:line="369" w:lineRule="auto"/>
        <w:jc w:val="both"/>
        <w:rPr>
          <w:rFonts w:ascii="SimSun" w:hAnsi="SimSun" w:eastAsia="SimSun" w:cs="SimSun"/>
          <w:sz w:val="21"/>
          <w:szCs w:val="21"/>
        </w:rPr>
      </w:pPr>
      <w:r>
        <w:rPr>
          <w:rFonts w:ascii="SimSun" w:hAnsi="SimSun" w:eastAsia="SimSun" w:cs="SimSun"/>
          <w:sz w:val="21"/>
          <w:szCs w:val="21"/>
          <w:spacing w:val="2"/>
        </w:rPr>
        <w:t>最后总结一下，消费升级、产业升级、政府治理模式升级带来了新机</w:t>
      </w:r>
      <w:r>
        <w:rPr>
          <w:rFonts w:ascii="SimSun" w:hAnsi="SimSun" w:eastAsia="SimSun" w:cs="SimSun"/>
          <w:sz w:val="21"/>
          <w:szCs w:val="21"/>
          <w:spacing w:val="7"/>
        </w:rPr>
        <w:t xml:space="preserve"> </w:t>
      </w:r>
      <w:r>
        <w:rPr>
          <w:rFonts w:ascii="SimSun" w:hAnsi="SimSun" w:eastAsia="SimSun" w:cs="SimSun"/>
          <w:sz w:val="21"/>
          <w:szCs w:val="21"/>
          <w:spacing w:val="2"/>
        </w:rPr>
        <w:t>遇，是服务型制造的新风口；服务型制造是制造业产业升</w:t>
      </w:r>
      <w:r>
        <w:rPr>
          <w:rFonts w:ascii="SimSun" w:hAnsi="SimSun" w:eastAsia="SimSun" w:cs="SimSun"/>
          <w:sz w:val="21"/>
          <w:szCs w:val="21"/>
          <w:spacing w:val="1"/>
        </w:rPr>
        <w:t>级的新动力；社</w:t>
      </w:r>
    </w:p>
    <w:p>
      <w:pPr>
        <w:spacing w:line="218" w:lineRule="auto"/>
        <w:rPr>
          <w:rFonts w:ascii="SimSun" w:hAnsi="SimSun" w:eastAsia="SimSun" w:cs="SimSun"/>
          <w:sz w:val="21"/>
          <w:szCs w:val="21"/>
        </w:rPr>
      </w:pPr>
      <w:r>
        <w:rPr>
          <w:rFonts w:ascii="SimSun" w:hAnsi="SimSun" w:eastAsia="SimSun" w:cs="SimSun"/>
          <w:sz w:val="21"/>
          <w:szCs w:val="21"/>
          <w:spacing w:val="-2"/>
        </w:rPr>
        <w:t>会成熟度和产业成熟度决定了服务型制造的发展进程。</w:t>
      </w:r>
    </w:p>
    <w:p>
      <w:pPr>
        <w:spacing w:line="218" w:lineRule="auto"/>
        <w:sectPr>
          <w:footerReference w:type="default" r:id="rId370"/>
          <w:pgSz w:w="8140" w:h="13060"/>
          <w:pgMar w:top="400" w:right="461" w:bottom="408" w:left="839" w:header="0" w:footer="269" w:gutter="0"/>
        </w:sectPr>
        <w:rPr>
          <w:rFonts w:ascii="SimSun" w:hAnsi="SimSun" w:eastAsia="SimSun" w:cs="SimSun"/>
          <w:sz w:val="21"/>
          <w:szCs w:val="21"/>
        </w:rPr>
      </w:pP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3140" w:right="66" w:firstLine="2960"/>
        <w:spacing w:before="68" w:line="259" w:lineRule="auto"/>
        <w:rPr>
          <w:rFonts w:ascii="YouYuan" w:hAnsi="YouYuan" w:eastAsia="YouYuan" w:cs="YouYuan"/>
          <w:sz w:val="31"/>
          <w:szCs w:val="31"/>
        </w:rPr>
      </w:pPr>
      <w:r>
        <w:rPr>
          <w:rFonts w:ascii="SimHei" w:hAnsi="SimHei" w:eastAsia="SimHei" w:cs="SimHei"/>
          <w:sz w:val="21"/>
          <w:szCs w:val="21"/>
          <w:spacing w:val="19"/>
        </w:rPr>
        <w:t>第八章</w:t>
      </w:r>
      <w:r>
        <w:rPr>
          <w:rFonts w:ascii="SimHei" w:hAnsi="SimHei" w:eastAsia="SimHei" w:cs="SimHei"/>
          <w:sz w:val="21"/>
          <w:szCs w:val="21"/>
        </w:rPr>
        <w:t xml:space="preserve"> </w:t>
      </w:r>
      <w:r>
        <w:rPr>
          <w:rFonts w:ascii="YouYuan" w:hAnsi="YouYuan" w:eastAsia="YouYuan" w:cs="YouYuan"/>
          <w:sz w:val="31"/>
          <w:szCs w:val="31"/>
          <w:spacing w:val="18"/>
        </w:rPr>
        <w:t>共享装备：引领绿色制造</w:t>
      </w:r>
    </w:p>
    <w:p>
      <w:pPr>
        <w:pStyle w:val="BodyText"/>
        <w:spacing w:line="437" w:lineRule="auto"/>
        <w:rPr/>
      </w:pPr>
      <w:r/>
    </w:p>
    <w:p>
      <w:pPr>
        <w:ind w:left="1824"/>
        <w:spacing w:before="100" w:line="220" w:lineRule="auto"/>
        <w:rPr>
          <w:rFonts w:ascii="SimSun" w:hAnsi="SimSun" w:eastAsia="SimSun" w:cs="SimSun"/>
          <w:sz w:val="31"/>
          <w:szCs w:val="31"/>
        </w:rPr>
      </w:pPr>
      <w:r>
        <w:rPr>
          <w:rFonts w:ascii="SimSun" w:hAnsi="SimSun" w:eastAsia="SimSun" w:cs="SimSun"/>
          <w:sz w:val="31"/>
          <w:szCs w:val="31"/>
          <w:b/>
          <w:bCs/>
          <w:spacing w:val="-22"/>
        </w:rPr>
        <w:t>造大国重器，引行业创新</w:t>
      </w:r>
    </w:p>
    <w:p>
      <w:pPr>
        <w:pStyle w:val="BodyText"/>
        <w:spacing w:line="263" w:lineRule="auto"/>
        <w:rPr/>
      </w:pPr>
      <w:r/>
    </w:p>
    <w:p>
      <w:pPr>
        <w:pStyle w:val="BodyText"/>
        <w:spacing w:line="263" w:lineRule="auto"/>
        <w:rPr/>
      </w:pPr>
      <w:r/>
    </w:p>
    <w:p>
      <w:pPr>
        <w:ind w:left="2579"/>
        <w:spacing w:before="68" w:line="226" w:lineRule="auto"/>
        <w:rPr>
          <w:rFonts w:ascii="KaiTi" w:hAnsi="KaiTi" w:eastAsia="KaiTi" w:cs="KaiTi"/>
          <w:sz w:val="21"/>
          <w:szCs w:val="21"/>
        </w:rPr>
      </w:pPr>
      <w:r>
        <w:rPr>
          <w:rFonts w:ascii="KaiTi" w:hAnsi="KaiTi" w:eastAsia="KaiTi" w:cs="KaiTi"/>
          <w:sz w:val="21"/>
          <w:szCs w:val="21"/>
        </w:rPr>
        <w:t>马</w:t>
      </w:r>
      <w:r>
        <w:rPr>
          <w:rFonts w:ascii="KaiTi" w:hAnsi="KaiTi" w:eastAsia="KaiTi" w:cs="KaiTi"/>
          <w:sz w:val="21"/>
          <w:szCs w:val="21"/>
          <w:spacing w:val="41"/>
        </w:rPr>
        <w:t xml:space="preserve">  </w:t>
      </w:r>
      <w:r>
        <w:rPr>
          <w:rFonts w:ascii="KaiTi" w:hAnsi="KaiTi" w:eastAsia="KaiTi" w:cs="KaiTi"/>
          <w:sz w:val="21"/>
          <w:szCs w:val="21"/>
        </w:rPr>
        <w:t>力</w:t>
      </w:r>
      <w:r>
        <w:rPr>
          <w:rFonts w:ascii="KaiTi" w:hAnsi="KaiTi" w:eastAsia="KaiTi" w:cs="KaiTi"/>
          <w:sz w:val="21"/>
          <w:szCs w:val="21"/>
          <w:spacing w:val="32"/>
        </w:rPr>
        <w:t xml:space="preserve">  </w:t>
      </w:r>
      <w:r>
        <w:rPr>
          <w:rFonts w:ascii="KaiTi" w:hAnsi="KaiTi" w:eastAsia="KaiTi" w:cs="KaiTi"/>
          <w:sz w:val="21"/>
          <w:szCs w:val="21"/>
        </w:rPr>
        <w:t>王延婷</w:t>
      </w:r>
    </w:p>
    <w:p>
      <w:pPr>
        <w:pStyle w:val="BodyText"/>
        <w:spacing w:line="287" w:lineRule="auto"/>
        <w:rPr/>
      </w:pPr>
      <w:r/>
    </w:p>
    <w:p>
      <w:pPr>
        <w:pStyle w:val="BodyText"/>
        <w:spacing w:line="287" w:lineRule="auto"/>
        <w:rPr/>
      </w:pPr>
      <w:r/>
    </w:p>
    <w:p>
      <w:pPr>
        <w:pStyle w:val="BodyText"/>
        <w:spacing w:line="287" w:lineRule="auto"/>
        <w:rPr/>
      </w:pPr>
      <w:r/>
    </w:p>
    <w:p>
      <w:pPr>
        <w:pStyle w:val="BodyText"/>
        <w:spacing w:line="288" w:lineRule="auto"/>
        <w:rPr/>
      </w:pPr>
      <w:r/>
    </w:p>
    <w:p>
      <w:pPr>
        <w:pStyle w:val="BodyText"/>
        <w:spacing w:line="288"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25"/>
        </w:rPr>
        <w:t>携带制造基因，专注大国重器</w:t>
      </w:r>
    </w:p>
    <w:p>
      <w:pPr>
        <w:pStyle w:val="BodyText"/>
        <w:spacing w:line="450" w:lineRule="auto"/>
        <w:rPr/>
      </w:pPr>
      <w:r/>
    </w:p>
    <w:p>
      <w:pPr>
        <w:ind w:firstLine="430"/>
        <w:spacing w:before="69" w:line="369" w:lineRule="auto"/>
        <w:jc w:val="both"/>
        <w:rPr>
          <w:rFonts w:ascii="SimSun" w:hAnsi="SimSun" w:eastAsia="SimSun" w:cs="SimSun"/>
          <w:sz w:val="21"/>
          <w:szCs w:val="21"/>
        </w:rPr>
      </w:pPr>
      <w:r>
        <w:rPr>
          <w:rFonts w:ascii="SimSun" w:hAnsi="SimSun" w:eastAsia="SimSun" w:cs="SimSun"/>
          <w:sz w:val="21"/>
          <w:szCs w:val="21"/>
          <w:spacing w:val="2"/>
        </w:rPr>
        <w:t>2018年，中央电视台推出了纪录片《大国重器》的第二季。中国</w:t>
      </w:r>
      <w:r>
        <w:rPr>
          <w:rFonts w:ascii="SimSun" w:hAnsi="SimSun" w:eastAsia="SimSun" w:cs="SimSun"/>
          <w:sz w:val="21"/>
          <w:szCs w:val="21"/>
          <w:spacing w:val="1"/>
        </w:rPr>
        <w:t>早已</w:t>
      </w:r>
      <w:r>
        <w:rPr>
          <w:rFonts w:ascii="SimSun" w:hAnsi="SimSun" w:eastAsia="SimSun" w:cs="SimSun"/>
          <w:sz w:val="21"/>
          <w:szCs w:val="21"/>
        </w:rPr>
        <w:t xml:space="preserve"> </w:t>
      </w:r>
      <w:r>
        <w:rPr>
          <w:rFonts w:ascii="SimSun" w:hAnsi="SimSun" w:eastAsia="SimSun" w:cs="SimSun"/>
          <w:sz w:val="21"/>
          <w:szCs w:val="21"/>
          <w:spacing w:val="5"/>
        </w:rPr>
        <w:t>是世界第一的制造大国，如何才能成为制造强</w:t>
      </w:r>
      <w:r>
        <w:rPr>
          <w:rFonts w:ascii="SimSun" w:hAnsi="SimSun" w:eastAsia="SimSun" w:cs="SimSun"/>
          <w:sz w:val="21"/>
          <w:szCs w:val="21"/>
          <w:spacing w:val="4"/>
        </w:rPr>
        <w:t>国呢?这个系列的纪录片指</w:t>
      </w:r>
      <w:r>
        <w:rPr>
          <w:rFonts w:ascii="SimSun" w:hAnsi="SimSun" w:eastAsia="SimSun" w:cs="SimSun"/>
          <w:sz w:val="21"/>
          <w:szCs w:val="21"/>
        </w:rPr>
        <w:t xml:space="preserve">  </w:t>
      </w:r>
      <w:r>
        <w:rPr>
          <w:rFonts w:ascii="SimSun" w:hAnsi="SimSun" w:eastAsia="SimSun" w:cs="SimSun"/>
          <w:sz w:val="21"/>
          <w:szCs w:val="21"/>
          <w:spacing w:val="1"/>
        </w:rPr>
        <w:t>明了中国制造业和实体经济发展的方向。在第七集《智造先锋》中展示的</w:t>
      </w:r>
      <w:r>
        <w:rPr>
          <w:rFonts w:ascii="SimSun" w:hAnsi="SimSun" w:eastAsia="SimSun" w:cs="SimSun"/>
          <w:sz w:val="21"/>
          <w:szCs w:val="21"/>
          <w:spacing w:val="6"/>
        </w:rPr>
        <w:t xml:space="preserve">  </w:t>
      </w:r>
      <w:r>
        <w:rPr>
          <w:rFonts w:ascii="SimSun" w:hAnsi="SimSun" w:eastAsia="SimSun" w:cs="SimSun"/>
          <w:sz w:val="21"/>
          <w:szCs w:val="21"/>
          <w:spacing w:val="4"/>
        </w:rPr>
        <w:t>大国重器包括了共享装备股份有限公司铸造用砂型3D 打印机，该技术完</w:t>
      </w:r>
      <w:r>
        <w:rPr>
          <w:rFonts w:ascii="SimSun" w:hAnsi="SimSun" w:eastAsia="SimSun" w:cs="SimSun"/>
          <w:sz w:val="21"/>
          <w:szCs w:val="21"/>
          <w:spacing w:val="6"/>
        </w:rPr>
        <w:t xml:space="preserve">  </w:t>
      </w:r>
      <w:r>
        <w:rPr>
          <w:rFonts w:ascii="SimSun" w:hAnsi="SimSun" w:eastAsia="SimSun" w:cs="SimSun"/>
          <w:sz w:val="21"/>
          <w:szCs w:val="21"/>
          <w:spacing w:val="7"/>
        </w:rPr>
        <w:t>全来自共享装备的自主研发，并实现了产业化应用。这台机器高5.2米，</w:t>
      </w:r>
      <w:r>
        <w:rPr>
          <w:rFonts w:ascii="SimSun" w:hAnsi="SimSun" w:eastAsia="SimSun" w:cs="SimSun"/>
          <w:sz w:val="21"/>
          <w:szCs w:val="21"/>
          <w:spacing w:val="8"/>
        </w:rPr>
        <w:t xml:space="preserve"> </w:t>
      </w:r>
      <w:r>
        <w:rPr>
          <w:rFonts w:ascii="SimSun" w:hAnsi="SimSun" w:eastAsia="SimSun" w:cs="SimSun"/>
          <w:sz w:val="21"/>
          <w:szCs w:val="21"/>
          <w:spacing w:val="4"/>
        </w:rPr>
        <w:t>重35吨，打印精度±0.3毫米。它的体积比当时国外最大的机型还要大两</w:t>
      </w:r>
    </w:p>
    <w:p>
      <w:pPr>
        <w:spacing w:line="218" w:lineRule="auto"/>
        <w:rPr>
          <w:rFonts w:ascii="SimSun" w:hAnsi="SimSun" w:eastAsia="SimSun" w:cs="SimSun"/>
          <w:sz w:val="21"/>
          <w:szCs w:val="21"/>
        </w:rPr>
      </w:pPr>
      <w:r>
        <w:rPr>
          <w:rFonts w:ascii="SimSun" w:hAnsi="SimSun" w:eastAsia="SimSun" w:cs="SimSun"/>
          <w:sz w:val="21"/>
          <w:szCs w:val="21"/>
        </w:rPr>
        <w:t>倍，使3</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5"/>
        </w:rPr>
        <w:t xml:space="preserve"> </w:t>
      </w:r>
      <w:r>
        <w:rPr>
          <w:rFonts w:ascii="SimSun" w:hAnsi="SimSun" w:eastAsia="SimSun" w:cs="SimSun"/>
          <w:sz w:val="21"/>
          <w:szCs w:val="21"/>
        </w:rPr>
        <w:t>打印技术制造出体积更大、精度更高的铸件成为可能。</w:t>
      </w:r>
    </w:p>
    <w:p>
      <w:pPr>
        <w:ind w:right="58" w:firstLine="439"/>
        <w:spacing w:before="184" w:line="360" w:lineRule="auto"/>
        <w:jc w:val="both"/>
        <w:rPr>
          <w:rFonts w:ascii="SimSun" w:hAnsi="SimSun" w:eastAsia="SimSun" w:cs="SimSun"/>
          <w:sz w:val="21"/>
          <w:szCs w:val="21"/>
        </w:rPr>
      </w:pPr>
      <w:r>
        <w:rPr>
          <w:rFonts w:ascii="SimSun" w:hAnsi="SimSun" w:eastAsia="SimSun" w:cs="SimSun"/>
          <w:sz w:val="21"/>
          <w:szCs w:val="21"/>
          <w:spacing w:val="5"/>
        </w:rPr>
        <w:t>这一集的纪录片里展示了共享装备自主研发的3</w:t>
      </w:r>
      <w:r>
        <w:rPr>
          <w:rFonts w:ascii="Times New Roman" w:hAnsi="Times New Roman" w:eastAsia="Times New Roman" w:cs="Times New Roman"/>
          <w:sz w:val="21"/>
          <w:szCs w:val="21"/>
          <w:spacing w:val="5"/>
        </w:rPr>
        <w:t>D </w:t>
      </w:r>
      <w:r>
        <w:rPr>
          <w:rFonts w:ascii="SimSun" w:hAnsi="SimSun" w:eastAsia="SimSun" w:cs="SimSun"/>
          <w:sz w:val="21"/>
          <w:szCs w:val="21"/>
          <w:spacing w:val="5"/>
        </w:rPr>
        <w:t>打印机打印出来的</w:t>
      </w:r>
      <w:r>
        <w:rPr>
          <w:rFonts w:ascii="SimSun" w:hAnsi="SimSun" w:eastAsia="SimSun" w:cs="SimSun"/>
          <w:sz w:val="21"/>
          <w:szCs w:val="21"/>
          <w:spacing w:val="11"/>
        </w:rPr>
        <w:t xml:space="preserve"> </w:t>
      </w:r>
      <w:r>
        <w:rPr>
          <w:rFonts w:ascii="SimSun" w:hAnsi="SimSun" w:eastAsia="SimSun" w:cs="SimSun"/>
          <w:sz w:val="21"/>
          <w:szCs w:val="21"/>
          <w:spacing w:val="4"/>
        </w:rPr>
        <w:t>用于制造火车内燃发动机的砂芯：每层铺砂0.3毫米，也就是一粒砂子的</w:t>
      </w:r>
      <w:r>
        <w:rPr>
          <w:rFonts w:ascii="SimSun" w:hAnsi="SimSun" w:eastAsia="SimSun" w:cs="SimSun"/>
          <w:sz w:val="21"/>
          <w:szCs w:val="21"/>
          <w:spacing w:val="18"/>
        </w:rPr>
        <w:t xml:space="preserve"> </w:t>
      </w:r>
      <w:r>
        <w:rPr>
          <w:rFonts w:ascii="SimSun" w:hAnsi="SimSun" w:eastAsia="SimSun" w:cs="SimSun"/>
          <w:sz w:val="21"/>
          <w:szCs w:val="21"/>
          <w:spacing w:val="1"/>
        </w:rPr>
        <w:t>直径；铺一层砂，喷一层树脂：计算机根据铸造零件的形状来决定在哪里</w:t>
      </w:r>
      <w:r>
        <w:rPr>
          <w:rFonts w:ascii="SimSun" w:hAnsi="SimSun" w:eastAsia="SimSun" w:cs="SimSun"/>
          <w:sz w:val="21"/>
          <w:szCs w:val="21"/>
          <w:spacing w:val="6"/>
        </w:rPr>
        <w:t xml:space="preserve"> </w:t>
      </w:r>
      <w:r>
        <w:rPr>
          <w:rFonts w:ascii="SimSun" w:hAnsi="SimSun" w:eastAsia="SimSun" w:cs="SimSun"/>
          <w:sz w:val="21"/>
          <w:szCs w:val="21"/>
          <w:spacing w:val="8"/>
        </w:rPr>
        <w:t>喷树脂，喷到树脂的砂黏结在一起，没有喷到树脂的砂一会儿就会被吹</w:t>
      </w:r>
    </w:p>
    <w:p>
      <w:pPr>
        <w:spacing w:line="218" w:lineRule="auto"/>
        <w:rPr>
          <w:rFonts w:ascii="SimSun" w:hAnsi="SimSun" w:eastAsia="SimSun" w:cs="SimSun"/>
          <w:sz w:val="21"/>
          <w:szCs w:val="21"/>
        </w:rPr>
      </w:pPr>
      <w:r>
        <w:rPr>
          <w:rFonts w:ascii="SimSun" w:hAnsi="SimSun" w:eastAsia="SimSun" w:cs="SimSun"/>
          <w:sz w:val="21"/>
          <w:szCs w:val="21"/>
          <w:spacing w:val="2"/>
        </w:rPr>
        <w:t>掉。这样的工序重复2000次以后，</w:t>
      </w:r>
      <w:r>
        <w:rPr>
          <w:rFonts w:ascii="SimSun" w:hAnsi="SimSun" w:eastAsia="SimSun" w:cs="SimSun"/>
          <w:sz w:val="21"/>
          <w:szCs w:val="21"/>
          <w:spacing w:val="77"/>
        </w:rPr>
        <w:t xml:space="preserve"> </w:t>
      </w:r>
      <w:r>
        <w:rPr>
          <w:rFonts w:ascii="SimSun" w:hAnsi="SimSun" w:eastAsia="SimSun" w:cs="SimSun"/>
          <w:sz w:val="21"/>
          <w:szCs w:val="21"/>
          <w:spacing w:val="2"/>
        </w:rPr>
        <w:t>一个高精度的砂芯就制成了，后续可</w:t>
      </w:r>
    </w:p>
    <w:p>
      <w:pPr>
        <w:pStyle w:val="BodyText"/>
        <w:spacing w:line="394" w:lineRule="auto"/>
        <w:rPr/>
      </w:pPr>
      <w:r/>
    </w:p>
    <w:p>
      <w:pPr>
        <w:ind w:right="36" w:firstLine="329"/>
        <w:spacing w:before="53" w:line="254" w:lineRule="auto"/>
        <w:rPr>
          <w:rFonts w:ascii="SimSun" w:hAnsi="SimSun" w:eastAsia="SimSun" w:cs="SimSun"/>
          <w:sz w:val="16"/>
          <w:szCs w:val="16"/>
        </w:rPr>
      </w:pPr>
      <w:r>
        <w:rPr>
          <w:rFonts w:ascii="SimSun" w:hAnsi="SimSun" w:eastAsia="SimSun" w:cs="SimSun"/>
          <w:sz w:val="16"/>
          <w:szCs w:val="16"/>
          <w:spacing w:val="-2"/>
        </w:rPr>
        <w:t>①  本章涉及的研究得到国家自然科学基金重点项目“转型升级背景下组织创新的多层因素及</w:t>
      </w:r>
      <w:r>
        <w:rPr>
          <w:rFonts w:ascii="SimSun" w:hAnsi="SimSun" w:eastAsia="SimSun" w:cs="SimSun"/>
          <w:sz w:val="16"/>
          <w:szCs w:val="16"/>
          <w:spacing w:val="11"/>
        </w:rPr>
        <w:t xml:space="preserve"> </w:t>
      </w:r>
      <w:r>
        <w:rPr>
          <w:rFonts w:ascii="SimSun" w:hAnsi="SimSun" w:eastAsia="SimSun" w:cs="SimSun"/>
          <w:sz w:val="16"/>
          <w:szCs w:val="16"/>
        </w:rPr>
        <w:t>动态机制研究”(71632002)的资助。</w:t>
      </w:r>
    </w:p>
    <w:p>
      <w:pPr>
        <w:spacing w:line="254" w:lineRule="auto"/>
        <w:sectPr>
          <w:footerReference w:type="default" r:id="rId11"/>
          <w:pgSz w:w="8140" w:h="13060"/>
          <w:pgMar w:top="400" w:right="884" w:bottom="400" w:left="399" w:header="0" w:footer="0" w:gutter="0"/>
        </w:sectPr>
        <w:rPr>
          <w:rFonts w:ascii="SimSun" w:hAnsi="SimSun" w:eastAsia="SimSun" w:cs="SimSun"/>
          <w:sz w:val="16"/>
          <w:szCs w:val="16"/>
        </w:rPr>
      </w:pPr>
    </w:p>
    <w:p>
      <w:pPr>
        <w:pStyle w:val="BodyText"/>
        <w:spacing w:line="338" w:lineRule="auto"/>
        <w:rPr/>
      </w:pPr>
      <w:r/>
    </w:p>
    <w:p>
      <w:pPr>
        <w:ind w:left="5019" w:right="99" w:firstLine="1320"/>
        <w:spacing w:before="45" w:line="268" w:lineRule="auto"/>
        <w:rPr>
          <w:rFonts w:ascii="SimHei" w:hAnsi="SimHei" w:eastAsia="SimHei" w:cs="SimHei"/>
          <w:sz w:val="14"/>
          <w:szCs w:val="14"/>
        </w:rPr>
      </w:pPr>
      <w:r>
        <w:rPr>
          <w:rFonts w:ascii="SimHei" w:hAnsi="SimHei" w:eastAsia="SimHei" w:cs="SimHei"/>
          <w:sz w:val="14"/>
          <w:szCs w:val="14"/>
          <w:spacing w:val="15"/>
        </w:rPr>
        <w:t>第八章</w:t>
      </w:r>
      <w:r>
        <w:rPr>
          <w:rFonts w:ascii="SimHei" w:hAnsi="SimHei" w:eastAsia="SimHei" w:cs="SimHei"/>
          <w:sz w:val="14"/>
          <w:szCs w:val="14"/>
        </w:rPr>
        <w:t xml:space="preserve"> </w:t>
      </w:r>
      <w:r>
        <w:rPr>
          <w:rFonts w:ascii="SimHei" w:hAnsi="SimHei" w:eastAsia="SimHei" w:cs="SimHei"/>
          <w:sz w:val="14"/>
          <w:szCs w:val="14"/>
          <w:spacing w:val="9"/>
        </w:rPr>
        <w:t>共享装备：</w:t>
      </w:r>
      <w:r>
        <w:rPr>
          <w:rFonts w:ascii="SimHei" w:hAnsi="SimHei" w:eastAsia="SimHei" w:cs="SimHei"/>
          <w:sz w:val="14"/>
          <w:szCs w:val="14"/>
          <w:spacing w:val="74"/>
        </w:rPr>
        <w:t xml:space="preserve"> </w:t>
      </w:r>
      <w:r>
        <w:rPr>
          <w:rFonts w:ascii="SimHei" w:hAnsi="SimHei" w:eastAsia="SimHei" w:cs="SimHei"/>
          <w:sz w:val="14"/>
          <w:szCs w:val="14"/>
          <w:spacing w:val="9"/>
        </w:rPr>
        <w:t>引领绿色制造</w:t>
      </w:r>
    </w:p>
    <w:p>
      <w:pPr>
        <w:pStyle w:val="BodyText"/>
        <w:spacing w:line="476" w:lineRule="auto"/>
        <w:rPr/>
      </w:pPr>
      <w:r/>
    </w:p>
    <w:p>
      <w:pPr>
        <w:spacing w:before="68" w:line="369" w:lineRule="auto"/>
        <w:jc w:val="both"/>
        <w:rPr>
          <w:rFonts w:ascii="SimSun" w:hAnsi="SimSun" w:eastAsia="SimSun" w:cs="SimSun"/>
          <w:sz w:val="21"/>
          <w:szCs w:val="21"/>
        </w:rPr>
      </w:pPr>
      <w:r>
        <w:rPr>
          <w:rFonts w:ascii="SimSun" w:hAnsi="SimSun" w:eastAsia="SimSun" w:cs="SimSun"/>
          <w:sz w:val="21"/>
          <w:szCs w:val="21"/>
          <w:spacing w:val="2"/>
        </w:rPr>
        <w:t>以用来铸造高精度的火车用内燃发动机。共享装备经过自主创新而研制成  </w:t>
      </w:r>
      <w:r>
        <w:rPr>
          <w:rFonts w:ascii="SimSun" w:hAnsi="SimSun" w:eastAsia="SimSun" w:cs="SimSun"/>
          <w:sz w:val="21"/>
          <w:szCs w:val="21"/>
          <w:spacing w:val="6"/>
        </w:rPr>
        <w:t>功的3</w:t>
      </w: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打印设备，改变了铸造行业的工作方式，不再需要长周期、</w:t>
      </w:r>
      <w:r>
        <w:rPr>
          <w:rFonts w:ascii="SimSun" w:hAnsi="SimSun" w:eastAsia="SimSun" w:cs="SimSun"/>
          <w:sz w:val="21"/>
          <w:szCs w:val="21"/>
          <w:spacing w:val="5"/>
        </w:rPr>
        <w:t>高成</w:t>
      </w:r>
      <w:r>
        <w:rPr>
          <w:rFonts w:ascii="SimSun" w:hAnsi="SimSun" w:eastAsia="SimSun" w:cs="SimSun"/>
          <w:sz w:val="21"/>
          <w:szCs w:val="21"/>
        </w:rPr>
        <w:t xml:space="preserve">  </w:t>
      </w:r>
      <w:r>
        <w:rPr>
          <w:rFonts w:ascii="SimSun" w:hAnsi="SimSun" w:eastAsia="SimSun" w:cs="SimSun"/>
          <w:sz w:val="21"/>
          <w:szCs w:val="21"/>
          <w:spacing w:val="2"/>
        </w:rPr>
        <w:t>本的模具，所用砂芯一次打印成型，效率和质量都超</w:t>
      </w:r>
      <w:r>
        <w:rPr>
          <w:rFonts w:ascii="SimSun" w:hAnsi="SimSun" w:eastAsia="SimSun" w:cs="SimSun"/>
          <w:sz w:val="21"/>
          <w:szCs w:val="21"/>
          <w:spacing w:val="1"/>
        </w:rPr>
        <w:t>过了世界同类机型的</w:t>
      </w:r>
      <w:r>
        <w:rPr>
          <w:rFonts w:ascii="SimSun" w:hAnsi="SimSun" w:eastAsia="SimSun" w:cs="SimSun"/>
          <w:sz w:val="21"/>
          <w:szCs w:val="21"/>
        </w:rPr>
        <w:t xml:space="preserve">  </w:t>
      </w:r>
      <w:r>
        <w:rPr>
          <w:rFonts w:ascii="SimSun" w:hAnsi="SimSun" w:eastAsia="SimSun" w:cs="SimSun"/>
          <w:sz w:val="21"/>
          <w:szCs w:val="21"/>
          <w:spacing w:val="-1"/>
        </w:rPr>
        <w:t>最优水平。3</w:t>
      </w:r>
      <w:r>
        <w:rPr>
          <w:rFonts w:ascii="Times New Roman" w:hAnsi="Times New Roman" w:eastAsia="Times New Roman" w:cs="Times New Roman"/>
          <w:sz w:val="21"/>
          <w:szCs w:val="21"/>
          <w:spacing w:val="-1"/>
        </w:rPr>
        <w:t>D</w:t>
      </w:r>
      <w:r>
        <w:rPr>
          <w:rFonts w:ascii="SimSun" w:hAnsi="SimSun" w:eastAsia="SimSun" w:cs="SimSun"/>
          <w:sz w:val="21"/>
          <w:szCs w:val="21"/>
          <w:spacing w:val="-1"/>
        </w:rPr>
        <w:t>砂型打印机加快了我国铸造业转型升级的进度，使得铸造行</w:t>
      </w:r>
      <w:r>
        <w:rPr>
          <w:rFonts w:ascii="SimSun" w:hAnsi="SimSun" w:eastAsia="SimSun" w:cs="SimSun"/>
          <w:sz w:val="21"/>
          <w:szCs w:val="21"/>
          <w:spacing w:val="8"/>
        </w:rPr>
        <w:t xml:space="preserve">  </w:t>
      </w:r>
      <w:r>
        <w:rPr>
          <w:rFonts w:ascii="SimSun" w:hAnsi="SimSun" w:eastAsia="SimSun" w:cs="SimSun"/>
          <w:sz w:val="21"/>
          <w:szCs w:val="21"/>
          <w:spacing w:val="-1"/>
        </w:rPr>
        <w:t>业再也不是“傻大黑粗”的行业。中国实现智能制造，推动生产方式变革，</w:t>
      </w:r>
    </w:p>
    <w:p>
      <w:pPr>
        <w:spacing w:line="219" w:lineRule="auto"/>
        <w:rPr>
          <w:rFonts w:ascii="SimSun" w:hAnsi="SimSun" w:eastAsia="SimSun" w:cs="SimSun"/>
          <w:sz w:val="21"/>
          <w:szCs w:val="21"/>
        </w:rPr>
      </w:pPr>
      <w:r>
        <w:rPr>
          <w:rFonts w:ascii="SimSun" w:hAnsi="SimSun" w:eastAsia="SimSun" w:cs="SimSun"/>
          <w:sz w:val="21"/>
          <w:szCs w:val="21"/>
          <w:spacing w:val="-2"/>
        </w:rPr>
        <w:t>抢占先进制造业竞争制高点，在铸造行业有了明显的突破。</w:t>
      </w:r>
    </w:p>
    <w:p>
      <w:pPr>
        <w:ind w:right="20" w:firstLine="419"/>
        <w:spacing w:before="221" w:line="369" w:lineRule="auto"/>
        <w:jc w:val="both"/>
        <w:rPr>
          <w:rFonts w:ascii="SimSun" w:hAnsi="SimSun" w:eastAsia="SimSun" w:cs="SimSun"/>
          <w:sz w:val="21"/>
          <w:szCs w:val="21"/>
        </w:rPr>
      </w:pPr>
      <w:r>
        <w:rPr>
          <w:rFonts w:ascii="SimSun" w:hAnsi="SimSun" w:eastAsia="SimSun" w:cs="SimSun"/>
          <w:sz w:val="21"/>
          <w:szCs w:val="21"/>
          <w:spacing w:val="-1"/>
        </w:rPr>
        <w:t>3D 打印已经在过去十年来引起了全世界的兴趣，不过此</w:t>
      </w:r>
      <w:r>
        <w:rPr>
          <w:rFonts w:ascii="SimSun" w:hAnsi="SimSun" w:eastAsia="SimSun" w:cs="SimSun"/>
          <w:sz w:val="21"/>
          <w:szCs w:val="21"/>
          <w:spacing w:val="-2"/>
        </w:rPr>
        <w:t>前人们尚未了</w:t>
      </w:r>
      <w:r>
        <w:rPr>
          <w:rFonts w:ascii="SimSun" w:hAnsi="SimSun" w:eastAsia="SimSun" w:cs="SimSun"/>
          <w:sz w:val="21"/>
          <w:szCs w:val="21"/>
        </w:rPr>
        <w:t xml:space="preserve">  </w:t>
      </w:r>
      <w:r>
        <w:rPr>
          <w:rFonts w:ascii="SimSun" w:hAnsi="SimSun" w:eastAsia="SimSun" w:cs="SimSun"/>
          <w:sz w:val="21"/>
          <w:szCs w:val="21"/>
          <w:spacing w:val="2"/>
        </w:rPr>
        <w:t>解中国在这方面有什么引领性的成果。而共享装备这家企业因为所在地在</w:t>
      </w:r>
      <w:r>
        <w:rPr>
          <w:rFonts w:ascii="SimSun" w:hAnsi="SimSun" w:eastAsia="SimSun" w:cs="SimSun"/>
          <w:sz w:val="21"/>
          <w:szCs w:val="21"/>
          <w:spacing w:val="3"/>
        </w:rPr>
        <w:t xml:space="preserve">  </w:t>
      </w:r>
      <w:r>
        <w:rPr>
          <w:rFonts w:ascii="SimSun" w:hAnsi="SimSun" w:eastAsia="SimSun" w:cs="SimSun"/>
          <w:sz w:val="21"/>
          <w:szCs w:val="21"/>
          <w:spacing w:val="5"/>
        </w:rPr>
        <w:t>宁夏，往往更会引发人们的好奇：在人们的印象中，宁夏往往只有枸杞、</w:t>
      </w:r>
      <w:r>
        <w:rPr>
          <w:rFonts w:ascii="SimSun" w:hAnsi="SimSun" w:eastAsia="SimSun" w:cs="SimSun"/>
          <w:sz w:val="21"/>
          <w:szCs w:val="21"/>
          <w:spacing w:val="4"/>
        </w:rPr>
        <w:t xml:space="preserve"> </w:t>
      </w:r>
      <w:r>
        <w:rPr>
          <w:rFonts w:ascii="SimSun" w:hAnsi="SimSun" w:eastAsia="SimSun" w:cs="SimSun"/>
          <w:sz w:val="21"/>
          <w:szCs w:val="21"/>
          <w:spacing w:val="2"/>
        </w:rPr>
        <w:t>羊肉和葡萄酒为外人所知，怎么竟然会有“大国重器”这样的高科技制造</w:t>
      </w:r>
    </w:p>
    <w:p>
      <w:pPr>
        <w:spacing w:line="219" w:lineRule="auto"/>
        <w:rPr>
          <w:rFonts w:ascii="SimSun" w:hAnsi="SimSun" w:eastAsia="SimSun" w:cs="SimSun"/>
          <w:sz w:val="21"/>
          <w:szCs w:val="21"/>
        </w:rPr>
      </w:pPr>
      <w:r>
        <w:rPr>
          <w:rFonts w:ascii="SimSun" w:hAnsi="SimSun" w:eastAsia="SimSun" w:cs="SimSun"/>
          <w:sz w:val="21"/>
          <w:szCs w:val="21"/>
          <w:spacing w:val="-8"/>
        </w:rPr>
        <w:t>业翘楚?</w:t>
      </w:r>
    </w:p>
    <w:p>
      <w:pPr>
        <w:ind w:right="108" w:firstLine="419"/>
        <w:spacing w:before="211" w:line="369" w:lineRule="auto"/>
        <w:jc w:val="both"/>
        <w:rPr>
          <w:rFonts w:ascii="SimSun" w:hAnsi="SimSun" w:eastAsia="SimSun" w:cs="SimSun"/>
          <w:sz w:val="21"/>
          <w:szCs w:val="21"/>
        </w:rPr>
      </w:pPr>
      <w:r>
        <w:rPr>
          <w:rFonts w:ascii="SimSun" w:hAnsi="SimSun" w:eastAsia="SimSun" w:cs="SimSun"/>
          <w:sz w:val="21"/>
          <w:szCs w:val="21"/>
          <w:spacing w:val="2"/>
        </w:rPr>
        <w:t>仔细钻研共享装备的发展，能够收获的内容太多了。了解共享装备的</w:t>
      </w:r>
      <w:r>
        <w:rPr>
          <w:rFonts w:ascii="SimSun" w:hAnsi="SimSun" w:eastAsia="SimSun" w:cs="SimSun"/>
          <w:sz w:val="21"/>
          <w:szCs w:val="21"/>
          <w:spacing w:val="15"/>
        </w:rPr>
        <w:t xml:space="preserve"> </w:t>
      </w:r>
      <w:r>
        <w:rPr>
          <w:rFonts w:ascii="SimSun" w:hAnsi="SimSun" w:eastAsia="SimSun" w:cs="SimSun"/>
          <w:sz w:val="21"/>
          <w:szCs w:val="21"/>
          <w:spacing w:val="2"/>
        </w:rPr>
        <w:t>创新，特别是身处经济欠发达的宁夏、经过几十年建设的西北民营企业如</w:t>
      </w:r>
      <w:r>
        <w:rPr>
          <w:rFonts w:ascii="SimSun" w:hAnsi="SimSun" w:eastAsia="SimSun" w:cs="SimSun"/>
          <w:sz w:val="21"/>
          <w:szCs w:val="21"/>
          <w:spacing w:val="10"/>
        </w:rPr>
        <w:t xml:space="preserve"> </w:t>
      </w:r>
      <w:r>
        <w:rPr>
          <w:rFonts w:ascii="SimSun" w:hAnsi="SimSun" w:eastAsia="SimSun" w:cs="SimSun"/>
          <w:sz w:val="21"/>
          <w:szCs w:val="21"/>
          <w:spacing w:val="2"/>
        </w:rPr>
        <w:t>何通过不断创新在全球铸造业赢得声誉，可以为中国制造业企业的创新发</w:t>
      </w:r>
    </w:p>
    <w:p>
      <w:pPr>
        <w:spacing w:line="218" w:lineRule="auto"/>
        <w:rPr>
          <w:rFonts w:ascii="SimSun" w:hAnsi="SimSun" w:eastAsia="SimSun" w:cs="SimSun"/>
          <w:sz w:val="21"/>
          <w:szCs w:val="21"/>
        </w:rPr>
      </w:pPr>
      <w:r>
        <w:rPr>
          <w:rFonts w:ascii="SimSun" w:hAnsi="SimSun" w:eastAsia="SimSun" w:cs="SimSun"/>
          <w:sz w:val="21"/>
          <w:szCs w:val="21"/>
          <w:spacing w:val="-7"/>
        </w:rPr>
        <w:t>展提供可借鉴的经验。</w:t>
      </w:r>
    </w:p>
    <w:p>
      <w:pPr>
        <w:ind w:right="94" w:firstLine="419"/>
        <w:spacing w:before="193" w:line="378" w:lineRule="auto"/>
        <w:jc w:val="both"/>
        <w:rPr>
          <w:rFonts w:ascii="SimSun" w:hAnsi="SimSun" w:eastAsia="SimSun" w:cs="SimSun"/>
          <w:sz w:val="21"/>
          <w:szCs w:val="21"/>
        </w:rPr>
      </w:pPr>
      <w:r>
        <w:rPr>
          <w:rFonts w:ascii="SimSun" w:hAnsi="SimSun" w:eastAsia="SimSun" w:cs="SimSun"/>
          <w:sz w:val="21"/>
          <w:szCs w:val="21"/>
          <w:spacing w:val="2"/>
        </w:rPr>
        <w:t>宁夏的土地面积、人口数量均不足全国的百分之一。宁夏的工业起步</w:t>
      </w:r>
      <w:r>
        <w:rPr>
          <w:rFonts w:ascii="SimSun" w:hAnsi="SimSun" w:eastAsia="SimSun" w:cs="SimSun"/>
          <w:sz w:val="21"/>
          <w:szCs w:val="21"/>
        </w:rPr>
        <w:t xml:space="preserve"> </w:t>
      </w:r>
      <w:r>
        <w:rPr>
          <w:rFonts w:ascii="SimSun" w:hAnsi="SimSun" w:eastAsia="SimSun" w:cs="SimSun"/>
          <w:sz w:val="21"/>
          <w:szCs w:val="21"/>
          <w:spacing w:val="1"/>
        </w:rPr>
        <w:t>于1958年，成长于三线建设时期。改革开放后，尤其是国家西部大开发战</w:t>
      </w:r>
      <w:r>
        <w:rPr>
          <w:rFonts w:ascii="SimSun" w:hAnsi="SimSun" w:eastAsia="SimSun" w:cs="SimSun"/>
          <w:sz w:val="21"/>
          <w:szCs w:val="21"/>
          <w:spacing w:val="17"/>
        </w:rPr>
        <w:t xml:space="preserve"> </w:t>
      </w:r>
      <w:r>
        <w:rPr>
          <w:rFonts w:ascii="SimSun" w:hAnsi="SimSun" w:eastAsia="SimSun" w:cs="SimSun"/>
          <w:sz w:val="21"/>
          <w:szCs w:val="21"/>
          <w:spacing w:val="2"/>
        </w:rPr>
        <w:t>略实施后，宁夏的工业经济得到了进一步的发展。宁夏的工业体系主要以</w:t>
      </w:r>
      <w:r>
        <w:rPr>
          <w:rFonts w:ascii="SimSun" w:hAnsi="SimSun" w:eastAsia="SimSun" w:cs="SimSun"/>
          <w:sz w:val="21"/>
          <w:szCs w:val="21"/>
          <w:spacing w:val="13"/>
        </w:rPr>
        <w:t xml:space="preserve"> </w:t>
      </w:r>
      <w:r>
        <w:rPr>
          <w:rFonts w:ascii="SimSun" w:hAnsi="SimSun" w:eastAsia="SimSun" w:cs="SimSun"/>
          <w:sz w:val="21"/>
          <w:szCs w:val="21"/>
          <w:spacing w:val="2"/>
        </w:rPr>
        <w:t>煤炭、电力、化工、冶金、有色、装备制造、轻纱等行业为支柱。中国作</w:t>
      </w:r>
      <w:r>
        <w:rPr>
          <w:rFonts w:ascii="SimSun" w:hAnsi="SimSun" w:eastAsia="SimSun" w:cs="SimSun"/>
          <w:sz w:val="21"/>
          <w:szCs w:val="21"/>
          <w:spacing w:val="9"/>
        </w:rPr>
        <w:t xml:space="preserve"> </w:t>
      </w:r>
      <w:r>
        <w:rPr>
          <w:rFonts w:ascii="SimSun" w:hAnsi="SimSun" w:eastAsia="SimSun" w:cs="SimSun"/>
          <w:sz w:val="21"/>
          <w:szCs w:val="21"/>
          <w:spacing w:val="-4"/>
        </w:rPr>
        <w:t>为制造业大国，更在“十四五”期间提出“深入实</w:t>
      </w:r>
      <w:r>
        <w:rPr>
          <w:rFonts w:ascii="SimSun" w:hAnsi="SimSun" w:eastAsia="SimSun" w:cs="SimSun"/>
          <w:sz w:val="21"/>
          <w:szCs w:val="21"/>
          <w:spacing w:val="-5"/>
        </w:rPr>
        <w:t>施制造强国战略”。宁夏</w:t>
      </w:r>
      <w:r>
        <w:rPr>
          <w:rFonts w:ascii="SimSun" w:hAnsi="SimSun" w:eastAsia="SimSun" w:cs="SimSun"/>
          <w:sz w:val="21"/>
          <w:szCs w:val="21"/>
        </w:rPr>
        <w:t xml:space="preserve"> </w:t>
      </w:r>
      <w:r>
        <w:rPr>
          <w:rFonts w:ascii="SimSun" w:hAnsi="SimSun" w:eastAsia="SimSun" w:cs="SimSun"/>
          <w:sz w:val="21"/>
          <w:szCs w:val="21"/>
          <w:spacing w:val="3"/>
        </w:rPr>
        <w:t>作为中国工业和制造业的一员，其制造业的创新发展水平</w:t>
      </w:r>
      <w:r>
        <w:rPr>
          <w:rFonts w:ascii="SimSun" w:hAnsi="SimSun" w:eastAsia="SimSun" w:cs="SimSun"/>
          <w:sz w:val="21"/>
          <w:szCs w:val="21"/>
          <w:spacing w:val="2"/>
        </w:rPr>
        <w:t>对于支撑制造强</w:t>
      </w:r>
    </w:p>
    <w:p>
      <w:pPr>
        <w:spacing w:line="220" w:lineRule="auto"/>
        <w:rPr>
          <w:rFonts w:ascii="SimSun" w:hAnsi="SimSun" w:eastAsia="SimSun" w:cs="SimSun"/>
          <w:sz w:val="21"/>
          <w:szCs w:val="21"/>
        </w:rPr>
      </w:pPr>
      <w:r>
        <w:rPr>
          <w:rFonts w:ascii="SimSun" w:hAnsi="SimSun" w:eastAsia="SimSun" w:cs="SimSun"/>
          <w:sz w:val="21"/>
          <w:szCs w:val="21"/>
          <w:spacing w:val="-6"/>
        </w:rPr>
        <w:t>国建设具有积极意义。</w:t>
      </w:r>
    </w:p>
    <w:p>
      <w:pPr>
        <w:ind w:right="20" w:firstLine="419"/>
        <w:spacing w:before="169" w:line="378" w:lineRule="auto"/>
        <w:jc w:val="both"/>
        <w:rPr>
          <w:rFonts w:ascii="SimSun" w:hAnsi="SimSun" w:eastAsia="SimSun" w:cs="SimSun"/>
          <w:sz w:val="21"/>
          <w:szCs w:val="21"/>
        </w:rPr>
      </w:pPr>
      <w:r>
        <w:rPr>
          <w:rFonts w:ascii="SimSun" w:hAnsi="SimSun" w:eastAsia="SimSun" w:cs="SimSun"/>
          <w:sz w:val="21"/>
          <w:szCs w:val="21"/>
          <w:spacing w:val="2"/>
        </w:rPr>
        <w:t>共享装备的前身建立于1966年，原名为长城机床铸造厂，是三线建设  </w:t>
      </w:r>
      <w:r>
        <w:rPr>
          <w:rFonts w:ascii="SimSun" w:hAnsi="SimSun" w:eastAsia="SimSun" w:cs="SimSun"/>
          <w:sz w:val="21"/>
          <w:szCs w:val="21"/>
          <w:spacing w:val="5"/>
        </w:rPr>
        <w:t>时期由沈阳中捷友谊厂在银川援建的原机械工业部定点企业。建厂初期，</w:t>
      </w:r>
    </w:p>
    <w:p>
      <w:pPr>
        <w:spacing w:line="218" w:lineRule="auto"/>
        <w:rPr>
          <w:rFonts w:ascii="SimSun" w:hAnsi="SimSun" w:eastAsia="SimSun" w:cs="SimSun"/>
          <w:sz w:val="21"/>
          <w:szCs w:val="21"/>
        </w:rPr>
      </w:pPr>
      <w:r>
        <w:rPr>
          <w:rFonts w:ascii="SimSun" w:hAnsi="SimSun" w:eastAsia="SimSun" w:cs="SimSun"/>
          <w:sz w:val="21"/>
          <w:szCs w:val="21"/>
          <w:spacing w:val="2"/>
        </w:rPr>
        <w:t>长城机床铸造厂以铸件生产为主，产品单一，在计划经济时代企业也长期</w:t>
      </w:r>
    </w:p>
    <w:p>
      <w:pPr>
        <w:spacing w:line="218" w:lineRule="auto"/>
        <w:sectPr>
          <w:footerReference w:type="default" r:id="rId371"/>
          <w:pgSz w:w="8140" w:h="13060"/>
          <w:pgMar w:top="400" w:right="404" w:bottom="378" w:left="830" w:header="0" w:footer="239" w:gutter="0"/>
        </w:sectPr>
        <w:rPr>
          <w:rFonts w:ascii="SimSun" w:hAnsi="SimSun" w:eastAsia="SimSun" w:cs="SimSun"/>
          <w:sz w:val="21"/>
          <w:szCs w:val="21"/>
        </w:rPr>
      </w:pPr>
    </w:p>
    <w:p>
      <w:pPr>
        <w:ind w:left="657"/>
        <w:spacing w:before="282" w:line="224" w:lineRule="auto"/>
        <w:rPr>
          <w:rFonts w:ascii="STHupo" w:hAnsi="STHupo" w:eastAsia="STHupo" w:cs="STHupo"/>
          <w:sz w:val="16"/>
          <w:szCs w:val="16"/>
        </w:rPr>
      </w:pPr>
      <w:r>
        <w:drawing>
          <wp:anchor distT="0" distB="0" distL="0" distR="0" simplePos="0" relativeHeight="252316672" behindDoc="0" locked="0" layoutInCell="0" allowOverlap="1">
            <wp:simplePos x="0" y="0"/>
            <wp:positionH relativeFrom="page">
              <wp:posOffset>222262</wp:posOffset>
            </wp:positionH>
            <wp:positionV relativeFrom="page">
              <wp:posOffset>400060</wp:posOffset>
            </wp:positionV>
            <wp:extent cx="311116" cy="304771"/>
            <wp:effectExtent l="0" t="0" r="0" b="0"/>
            <wp:wrapNone/>
            <wp:docPr id="308" name="IM 308"/>
            <wp:cNvGraphicFramePr/>
            <a:graphic>
              <a:graphicData uri="http://schemas.openxmlformats.org/drawingml/2006/picture">
                <pic:pic>
                  <pic:nvPicPr>
                    <pic:cNvPr id="308" name="IM 308"/>
                    <pic:cNvPicPr/>
                  </pic:nvPicPr>
                  <pic:blipFill>
                    <a:blip r:embed="rId373"/>
                    <a:stretch>
                      <a:fillRect/>
                    </a:stretch>
                  </pic:blipFill>
                  <pic:spPr>
                    <a:xfrm rot="0">
                      <a:off x="0" y="0"/>
                      <a:ext cx="311116" cy="304771"/>
                    </a:xfrm>
                    <a:prstGeom prst="rect">
                      <a:avLst/>
                    </a:prstGeom>
                  </pic:spPr>
                </pic:pic>
              </a:graphicData>
            </a:graphic>
          </wp:anchor>
        </w:drawing>
      </w:r>
      <w:r>
        <w:rPr>
          <w:rFonts w:ascii="STHupo" w:hAnsi="STHupo" w:eastAsia="STHupo" w:cs="STHupo"/>
          <w:sz w:val="16"/>
          <w:szCs w:val="16"/>
          <w:b/>
          <w:bCs/>
          <w:spacing w:val="-5"/>
        </w:rPr>
        <w:t>中国智造</w:t>
      </w:r>
    </w:p>
    <w:p>
      <w:pPr>
        <w:ind w:left="655"/>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1" w:lineRule="auto"/>
        <w:rPr/>
      </w:pPr>
      <w:r/>
    </w:p>
    <w:p>
      <w:pPr>
        <w:ind w:left="105" w:right="89"/>
        <w:spacing w:before="68" w:line="369" w:lineRule="auto"/>
        <w:jc w:val="both"/>
        <w:rPr>
          <w:rFonts w:ascii="SimSun" w:hAnsi="SimSun" w:eastAsia="SimSun" w:cs="SimSun"/>
          <w:sz w:val="21"/>
          <w:szCs w:val="21"/>
        </w:rPr>
      </w:pPr>
      <w:r>
        <w:rPr>
          <w:rFonts w:ascii="SimSun" w:hAnsi="SimSun" w:eastAsia="SimSun" w:cs="SimSun"/>
          <w:sz w:val="21"/>
          <w:szCs w:val="21"/>
          <w:spacing w:val="2"/>
        </w:rPr>
        <w:t>处于亏损边缘；改革开放后，于1986年改组为长</w:t>
      </w:r>
      <w:r>
        <w:rPr>
          <w:rFonts w:ascii="SimSun" w:hAnsi="SimSun" w:eastAsia="SimSun" w:cs="SimSun"/>
          <w:sz w:val="21"/>
          <w:szCs w:val="21"/>
          <w:spacing w:val="1"/>
        </w:rPr>
        <w:t>城机器制造厂；后来经过</w:t>
      </w:r>
      <w:r>
        <w:rPr>
          <w:rFonts w:ascii="SimSun" w:hAnsi="SimSun" w:eastAsia="SimSun" w:cs="SimSun"/>
          <w:sz w:val="21"/>
          <w:szCs w:val="21"/>
        </w:rPr>
        <w:t xml:space="preserve"> </w:t>
      </w:r>
      <w:r>
        <w:rPr>
          <w:rFonts w:ascii="SimSun" w:hAnsi="SimSun" w:eastAsia="SimSun" w:cs="SimSun"/>
          <w:sz w:val="21"/>
          <w:szCs w:val="21"/>
          <w:spacing w:val="2"/>
        </w:rPr>
        <w:t>改制，1998年改为长城机器集团有限公司；为了适应市场经济的需</w:t>
      </w:r>
      <w:r>
        <w:rPr>
          <w:rFonts w:ascii="SimSun" w:hAnsi="SimSun" w:eastAsia="SimSun" w:cs="SimSun"/>
          <w:sz w:val="21"/>
          <w:szCs w:val="21"/>
          <w:spacing w:val="1"/>
        </w:rPr>
        <w:t>要，加</w:t>
      </w:r>
    </w:p>
    <w:p>
      <w:pPr>
        <w:ind w:left="105"/>
        <w:spacing w:line="219" w:lineRule="auto"/>
        <w:rPr>
          <w:rFonts w:ascii="SimSun" w:hAnsi="SimSun" w:eastAsia="SimSun" w:cs="SimSun"/>
          <w:sz w:val="21"/>
          <w:szCs w:val="21"/>
        </w:rPr>
      </w:pPr>
      <w:r>
        <w:rPr>
          <w:rFonts w:ascii="SimSun" w:hAnsi="SimSun" w:eastAsia="SimSun" w:cs="SimSun"/>
          <w:sz w:val="21"/>
          <w:szCs w:val="21"/>
        </w:rPr>
        <w:t>快企业发展，2003年更名为共享装备有限责任公司。</w:t>
      </w:r>
    </w:p>
    <w:p>
      <w:pPr>
        <w:ind w:left="105" w:right="76" w:firstLine="420"/>
        <w:spacing w:before="211" w:line="369" w:lineRule="auto"/>
        <w:jc w:val="both"/>
        <w:rPr>
          <w:rFonts w:ascii="SimSun" w:hAnsi="SimSun" w:eastAsia="SimSun" w:cs="SimSun"/>
          <w:sz w:val="21"/>
          <w:szCs w:val="21"/>
        </w:rPr>
      </w:pPr>
      <w:r>
        <w:rPr>
          <w:rFonts w:ascii="SimSun" w:hAnsi="SimSun" w:eastAsia="SimSun" w:cs="SimSun"/>
          <w:sz w:val="21"/>
          <w:szCs w:val="21"/>
          <w:spacing w:val="2"/>
        </w:rPr>
        <w:t>2004年，共享装备完成了员工持股的改革，由过去的国有独资企业改</w:t>
      </w:r>
      <w:r>
        <w:rPr>
          <w:rFonts w:ascii="SimSun" w:hAnsi="SimSun" w:eastAsia="SimSun" w:cs="SimSun"/>
          <w:sz w:val="21"/>
          <w:szCs w:val="21"/>
          <w:spacing w:val="14"/>
        </w:rPr>
        <w:t xml:space="preserve"> </w:t>
      </w:r>
      <w:r>
        <w:rPr>
          <w:rFonts w:ascii="SimSun" w:hAnsi="SimSun" w:eastAsia="SimSun" w:cs="SimSun"/>
          <w:sz w:val="21"/>
          <w:szCs w:val="21"/>
          <w:spacing w:val="8"/>
        </w:rPr>
        <w:t>制为员工股占90%、国有股占10%的有限责任公司。在改制的</w:t>
      </w:r>
      <w:r>
        <w:rPr>
          <w:rFonts w:ascii="SimSun" w:hAnsi="SimSun" w:eastAsia="SimSun" w:cs="SimSun"/>
          <w:sz w:val="21"/>
          <w:szCs w:val="21"/>
          <w:spacing w:val="7"/>
        </w:rPr>
        <w:t>过程中，共</w:t>
      </w:r>
      <w:r>
        <w:rPr>
          <w:rFonts w:ascii="SimSun" w:hAnsi="SimSun" w:eastAsia="SimSun" w:cs="SimSun"/>
          <w:sz w:val="21"/>
          <w:szCs w:val="21"/>
        </w:rPr>
        <w:t xml:space="preserve"> </w:t>
      </w:r>
      <w:r>
        <w:rPr>
          <w:rFonts w:ascii="SimSun" w:hAnsi="SimSun" w:eastAsia="SimSun" w:cs="SimSun"/>
          <w:sz w:val="21"/>
          <w:szCs w:val="21"/>
          <w:spacing w:val="8"/>
        </w:rPr>
        <w:t>享装备共有1349名员工成为股东。2005年，</w:t>
      </w:r>
      <w:r>
        <w:rPr>
          <w:rFonts w:ascii="SimSun" w:hAnsi="SimSun" w:eastAsia="SimSun" w:cs="SimSun"/>
          <w:sz w:val="21"/>
          <w:szCs w:val="21"/>
          <w:spacing w:val="7"/>
        </w:rPr>
        <w:t>共享装备回购了宁夏国资委</w:t>
      </w:r>
      <w:r>
        <w:rPr>
          <w:rFonts w:ascii="SimSun" w:hAnsi="SimSun" w:eastAsia="SimSun" w:cs="SimSun"/>
          <w:sz w:val="21"/>
          <w:szCs w:val="21"/>
        </w:rPr>
        <w:t xml:space="preserve"> </w:t>
      </w:r>
      <w:r>
        <w:rPr>
          <w:rFonts w:ascii="SimSun" w:hAnsi="SimSun" w:eastAsia="SimSun" w:cs="SimSun"/>
          <w:sz w:val="21"/>
          <w:szCs w:val="21"/>
          <w:spacing w:val="5"/>
        </w:rPr>
        <w:t>拥有的10%的股权，自此之后成为一家完全的民营企</w:t>
      </w:r>
      <w:r>
        <w:rPr>
          <w:rFonts w:ascii="SimSun" w:hAnsi="SimSun" w:eastAsia="SimSun" w:cs="SimSun"/>
          <w:sz w:val="21"/>
          <w:szCs w:val="21"/>
          <w:spacing w:val="4"/>
        </w:rPr>
        <w:t>业。2014年，共享装</w:t>
      </w:r>
    </w:p>
    <w:p>
      <w:pPr>
        <w:ind w:left="105"/>
        <w:spacing w:line="219" w:lineRule="auto"/>
        <w:rPr>
          <w:rFonts w:ascii="SimSun" w:hAnsi="SimSun" w:eastAsia="SimSun" w:cs="SimSun"/>
          <w:sz w:val="21"/>
          <w:szCs w:val="21"/>
        </w:rPr>
      </w:pPr>
      <w:r>
        <w:rPr>
          <w:rFonts w:ascii="SimSun" w:hAnsi="SimSun" w:eastAsia="SimSun" w:cs="SimSun"/>
          <w:sz w:val="21"/>
          <w:szCs w:val="21"/>
          <w:spacing w:val="1"/>
        </w:rPr>
        <w:t>备整体变为股份有限公司，最终确认股东人数为649人。</w:t>
      </w:r>
    </w:p>
    <w:p>
      <w:pPr>
        <w:ind w:left="105" w:right="93" w:firstLine="420"/>
        <w:spacing w:before="212" w:line="369" w:lineRule="auto"/>
        <w:jc w:val="both"/>
        <w:rPr>
          <w:rFonts w:ascii="SimSun" w:hAnsi="SimSun" w:eastAsia="SimSun" w:cs="SimSun"/>
          <w:sz w:val="21"/>
          <w:szCs w:val="21"/>
        </w:rPr>
      </w:pPr>
      <w:r>
        <w:rPr>
          <w:rFonts w:ascii="SimSun" w:hAnsi="SimSun" w:eastAsia="SimSun" w:cs="SimSun"/>
          <w:sz w:val="21"/>
          <w:szCs w:val="21"/>
          <w:spacing w:val="1"/>
        </w:rPr>
        <w:t>如今，共享装备是宁夏回族自治区的龙头企业之一，先后在宁夏、四</w:t>
      </w:r>
      <w:r>
        <w:rPr>
          <w:rFonts w:ascii="SimSun" w:hAnsi="SimSun" w:eastAsia="SimSun" w:cs="SimSun"/>
          <w:sz w:val="21"/>
          <w:szCs w:val="21"/>
          <w:spacing w:val="18"/>
        </w:rPr>
        <w:t xml:space="preserve"> </w:t>
      </w:r>
      <w:r>
        <w:rPr>
          <w:rFonts w:ascii="SimSun" w:hAnsi="SimSun" w:eastAsia="SimSun" w:cs="SimSun"/>
          <w:sz w:val="21"/>
          <w:szCs w:val="21"/>
          <w:spacing w:val="2"/>
        </w:rPr>
        <w:t>川、江苏、安徽等地投资成立了共享装备股份有限公司、共享铸钢</w:t>
      </w:r>
      <w:r>
        <w:rPr>
          <w:rFonts w:ascii="SimSun" w:hAnsi="SimSun" w:eastAsia="SimSun" w:cs="SimSun"/>
          <w:sz w:val="21"/>
          <w:szCs w:val="21"/>
          <w:spacing w:val="1"/>
        </w:rPr>
        <w:t>有限公</w:t>
      </w:r>
      <w:r>
        <w:rPr>
          <w:rFonts w:ascii="SimSun" w:hAnsi="SimSun" w:eastAsia="SimSun" w:cs="SimSun"/>
          <w:sz w:val="21"/>
          <w:szCs w:val="21"/>
        </w:rPr>
        <w:t xml:space="preserve"> </w:t>
      </w:r>
      <w:r>
        <w:rPr>
          <w:rFonts w:ascii="SimSun" w:hAnsi="SimSun" w:eastAsia="SimSun" w:cs="SimSun"/>
          <w:sz w:val="21"/>
          <w:szCs w:val="21"/>
          <w:spacing w:val="2"/>
        </w:rPr>
        <w:t>司、国家智能铸造产业创新中心、安徽共享智能装备等多家子</w:t>
      </w:r>
      <w:r>
        <w:rPr>
          <w:rFonts w:ascii="SimSun" w:hAnsi="SimSun" w:eastAsia="SimSun" w:cs="SimSun"/>
          <w:sz w:val="21"/>
          <w:szCs w:val="21"/>
          <w:spacing w:val="1"/>
        </w:rPr>
        <w:t>公司，成为</w:t>
      </w:r>
      <w:r>
        <w:rPr>
          <w:rFonts w:ascii="SimSun" w:hAnsi="SimSun" w:eastAsia="SimSun" w:cs="SimSun"/>
          <w:sz w:val="21"/>
          <w:szCs w:val="21"/>
        </w:rPr>
        <w:t xml:space="preserve"> </w:t>
      </w:r>
      <w:r>
        <w:rPr>
          <w:rFonts w:ascii="SimSun" w:hAnsi="SimSun" w:eastAsia="SimSun" w:cs="SimSun"/>
          <w:sz w:val="21"/>
          <w:szCs w:val="21"/>
          <w:spacing w:val="2"/>
        </w:rPr>
        <w:t>跨行业、跨地区、多元化发展的企业集团。同时，共享装备积</w:t>
      </w:r>
      <w:r>
        <w:rPr>
          <w:rFonts w:ascii="SimSun" w:hAnsi="SimSun" w:eastAsia="SimSun" w:cs="SimSun"/>
          <w:sz w:val="21"/>
          <w:szCs w:val="21"/>
          <w:spacing w:val="1"/>
        </w:rPr>
        <w:t>极响应“走</w:t>
      </w:r>
      <w:r>
        <w:rPr>
          <w:rFonts w:ascii="SimSun" w:hAnsi="SimSun" w:eastAsia="SimSun" w:cs="SimSun"/>
          <w:sz w:val="21"/>
          <w:szCs w:val="21"/>
        </w:rPr>
        <w:t xml:space="preserve"> </w:t>
      </w:r>
      <w:r>
        <w:rPr>
          <w:rFonts w:ascii="SimSun" w:hAnsi="SimSun" w:eastAsia="SimSun" w:cs="SimSun"/>
          <w:sz w:val="21"/>
          <w:szCs w:val="21"/>
          <w:spacing w:val="2"/>
        </w:rPr>
        <w:t>出去”政策号召，长期与美洲、欧洲、亚洲的多家世界500</w:t>
      </w:r>
      <w:r>
        <w:rPr>
          <w:rFonts w:ascii="SimSun" w:hAnsi="SimSun" w:eastAsia="SimSun" w:cs="SimSun"/>
          <w:sz w:val="21"/>
          <w:szCs w:val="21"/>
          <w:spacing w:val="-36"/>
        </w:rPr>
        <w:t xml:space="preserve"> </w:t>
      </w:r>
      <w:r>
        <w:rPr>
          <w:rFonts w:ascii="SimSun" w:hAnsi="SimSun" w:eastAsia="SimSun" w:cs="SimSun"/>
          <w:sz w:val="21"/>
          <w:szCs w:val="21"/>
          <w:spacing w:val="2"/>
        </w:rPr>
        <w:t>强</w:t>
      </w:r>
      <w:r>
        <w:rPr>
          <w:rFonts w:ascii="SimSun" w:hAnsi="SimSun" w:eastAsia="SimSun" w:cs="SimSun"/>
          <w:sz w:val="21"/>
          <w:szCs w:val="21"/>
          <w:spacing w:val="1"/>
        </w:rPr>
        <w:t>企业或行业</w:t>
      </w:r>
      <w:r>
        <w:rPr>
          <w:rFonts w:ascii="SimSun" w:hAnsi="SimSun" w:eastAsia="SimSun" w:cs="SimSun"/>
          <w:sz w:val="21"/>
          <w:szCs w:val="21"/>
        </w:rPr>
        <w:t xml:space="preserve"> </w:t>
      </w:r>
      <w:r>
        <w:rPr>
          <w:rFonts w:ascii="SimSun" w:hAnsi="SimSun" w:eastAsia="SimSun" w:cs="SimSun"/>
          <w:sz w:val="21"/>
          <w:szCs w:val="21"/>
          <w:spacing w:val="2"/>
        </w:rPr>
        <w:t>龙头企业合作，从跟随行业巨头学习和成长，到与行业巨头联手</w:t>
      </w:r>
      <w:r>
        <w:rPr>
          <w:rFonts w:ascii="SimSun" w:hAnsi="SimSun" w:eastAsia="SimSun" w:cs="SimSun"/>
          <w:sz w:val="21"/>
          <w:szCs w:val="21"/>
          <w:spacing w:val="1"/>
        </w:rPr>
        <w:t>前行，站</w:t>
      </w:r>
    </w:p>
    <w:p>
      <w:pPr>
        <w:ind w:left="105"/>
        <w:spacing w:line="218" w:lineRule="auto"/>
        <w:rPr>
          <w:rFonts w:ascii="SimSun" w:hAnsi="SimSun" w:eastAsia="SimSun" w:cs="SimSun"/>
          <w:sz w:val="21"/>
          <w:szCs w:val="21"/>
        </w:rPr>
      </w:pPr>
      <w:r>
        <w:rPr>
          <w:rFonts w:ascii="SimSun" w:hAnsi="SimSun" w:eastAsia="SimSun" w:cs="SimSun"/>
          <w:sz w:val="21"/>
          <w:szCs w:val="21"/>
          <w:spacing w:val="-2"/>
        </w:rPr>
        <w:t>在巨人肩膀上的共享装备迎来了快速发展。</w:t>
      </w:r>
    </w:p>
    <w:p>
      <w:pPr>
        <w:pStyle w:val="BodyText"/>
        <w:spacing w:line="328" w:lineRule="auto"/>
        <w:rPr/>
      </w:pPr>
      <w:r/>
    </w:p>
    <w:p>
      <w:pPr>
        <w:pStyle w:val="BodyText"/>
        <w:spacing w:line="329" w:lineRule="auto"/>
        <w:rPr/>
      </w:pPr>
      <w:r/>
    </w:p>
    <w:p>
      <w:pPr>
        <w:ind w:left="108"/>
        <w:spacing w:before="69" w:line="219" w:lineRule="auto"/>
        <w:rPr>
          <w:rFonts w:ascii="SimSun" w:hAnsi="SimSun" w:eastAsia="SimSun" w:cs="SimSun"/>
          <w:sz w:val="21"/>
          <w:szCs w:val="21"/>
        </w:rPr>
      </w:pPr>
      <w:r>
        <w:rPr>
          <w:rFonts w:ascii="SimSun" w:hAnsi="SimSun" w:eastAsia="SimSun" w:cs="SimSun"/>
          <w:sz w:val="21"/>
          <w:szCs w:val="21"/>
          <w:b/>
          <w:bCs/>
          <w:spacing w:val="25"/>
        </w:rPr>
        <w:t>远在西北内陆，却一直对标国际顶级</w:t>
      </w:r>
    </w:p>
    <w:p>
      <w:pPr>
        <w:pStyle w:val="BodyText"/>
        <w:spacing w:line="432" w:lineRule="auto"/>
        <w:rPr/>
      </w:pPr>
      <w:r/>
    </w:p>
    <w:p>
      <w:pPr>
        <w:ind w:firstLine="525"/>
        <w:spacing w:before="68" w:line="378" w:lineRule="auto"/>
        <w:jc w:val="both"/>
        <w:rPr>
          <w:rFonts w:ascii="SimSun" w:hAnsi="SimSun" w:eastAsia="SimSun" w:cs="SimSun"/>
          <w:sz w:val="21"/>
          <w:szCs w:val="21"/>
        </w:rPr>
      </w:pPr>
      <w:r>
        <w:rPr>
          <w:rFonts w:ascii="SimSun" w:hAnsi="SimSun" w:eastAsia="SimSun" w:cs="SimSun"/>
          <w:sz w:val="21"/>
          <w:szCs w:val="21"/>
          <w:spacing w:val="-2"/>
        </w:rPr>
        <w:t>共享装备虽然地处“江湖之远”的宁夏，却很早就积极开展国际合作，</w:t>
      </w:r>
      <w:r>
        <w:rPr>
          <w:rFonts w:ascii="SimSun" w:hAnsi="SimSun" w:eastAsia="SimSun" w:cs="SimSun"/>
          <w:sz w:val="21"/>
          <w:szCs w:val="21"/>
          <w:spacing w:val="6"/>
        </w:rPr>
        <w:t xml:space="preserve"> </w:t>
      </w:r>
      <w:r>
        <w:rPr>
          <w:rFonts w:ascii="SimSun" w:hAnsi="SimSun" w:eastAsia="SimSun" w:cs="SimSun"/>
          <w:sz w:val="21"/>
          <w:szCs w:val="21"/>
          <w:spacing w:val="11"/>
        </w:rPr>
        <w:t>是中国企业“走出去”的最早践行者之一。早在20世纪80年代，时任长</w:t>
      </w:r>
      <w:r>
        <w:rPr>
          <w:rFonts w:ascii="SimSun" w:hAnsi="SimSun" w:eastAsia="SimSun" w:cs="SimSun"/>
          <w:sz w:val="21"/>
          <w:szCs w:val="21"/>
        </w:rPr>
        <w:t xml:space="preserve">  </w:t>
      </w:r>
      <w:r>
        <w:rPr>
          <w:rFonts w:ascii="SimSun" w:hAnsi="SimSun" w:eastAsia="SimSun" w:cs="SimSun"/>
          <w:sz w:val="21"/>
          <w:szCs w:val="21"/>
          <w:spacing w:val="5"/>
        </w:rPr>
        <w:t>城机床铸造厂厂长的孙文靖就决定开发国际市场。当时，他带着本厂生产</w:t>
      </w:r>
      <w:r>
        <w:rPr>
          <w:rFonts w:ascii="SimSun" w:hAnsi="SimSun" w:eastAsia="SimSun" w:cs="SimSun"/>
          <w:sz w:val="21"/>
          <w:szCs w:val="21"/>
          <w:spacing w:val="3"/>
        </w:rPr>
        <w:t xml:space="preserve">  </w:t>
      </w:r>
      <w:r>
        <w:rPr>
          <w:rFonts w:ascii="SimSun" w:hAnsi="SimSun" w:eastAsia="SimSun" w:cs="SimSun"/>
          <w:sz w:val="21"/>
          <w:szCs w:val="21"/>
          <w:spacing w:val="5"/>
        </w:rPr>
        <w:t>的铸件，前往日本拜访世界机床行业巨头山崎马扎克公司，希望成为对方</w:t>
      </w:r>
      <w:r>
        <w:rPr>
          <w:rFonts w:ascii="SimSun" w:hAnsi="SimSun" w:eastAsia="SimSun" w:cs="SimSun"/>
          <w:sz w:val="21"/>
          <w:szCs w:val="21"/>
          <w:spacing w:val="1"/>
        </w:rPr>
        <w:t xml:space="preserve">  </w:t>
      </w:r>
      <w:r>
        <w:rPr>
          <w:rFonts w:ascii="SimSun" w:hAnsi="SimSun" w:eastAsia="SimSun" w:cs="SimSun"/>
          <w:sz w:val="21"/>
          <w:szCs w:val="21"/>
          <w:spacing w:val="7"/>
        </w:rPr>
        <w:t>的供应商。不过，他们的热情却得到了日本铸造业协会会长这样的评价：</w:t>
      </w:r>
      <w:r>
        <w:rPr>
          <w:rFonts w:ascii="SimSun" w:hAnsi="SimSun" w:eastAsia="SimSun" w:cs="SimSun"/>
          <w:sz w:val="21"/>
          <w:szCs w:val="21"/>
          <w:spacing w:val="15"/>
        </w:rPr>
        <w:t xml:space="preserve"> </w:t>
      </w:r>
      <w:r>
        <w:rPr>
          <w:rFonts w:ascii="SimSun" w:hAnsi="SimSun" w:eastAsia="SimSun" w:cs="SimSun"/>
          <w:sz w:val="21"/>
          <w:szCs w:val="21"/>
          <w:spacing w:val="2"/>
        </w:rPr>
        <w:t>“中国的铸件也就是做下水井盖的水平，怎么能做出口铸件呢?</w:t>
      </w:r>
      <w:r>
        <w:rPr>
          <w:rFonts w:ascii="SimSun" w:hAnsi="SimSun" w:eastAsia="SimSun" w:cs="SimSun"/>
          <w:sz w:val="21"/>
          <w:szCs w:val="21"/>
          <w:spacing w:val="1"/>
        </w:rPr>
        <w:t>”面对国外</w:t>
      </w:r>
    </w:p>
    <w:p>
      <w:pPr>
        <w:ind w:left="105"/>
        <w:spacing w:before="1" w:line="218" w:lineRule="auto"/>
        <w:rPr>
          <w:rFonts w:ascii="SimSun" w:hAnsi="SimSun" w:eastAsia="SimSun" w:cs="SimSun"/>
          <w:sz w:val="21"/>
          <w:szCs w:val="21"/>
        </w:rPr>
      </w:pPr>
      <w:r>
        <w:rPr>
          <w:rFonts w:ascii="SimSun" w:hAnsi="SimSun" w:eastAsia="SimSun" w:cs="SimSun"/>
          <w:sz w:val="21"/>
          <w:szCs w:val="21"/>
          <w:spacing w:val="2"/>
        </w:rPr>
        <w:t>同行如此的质疑，孙文靖心里憋了一口气，下定决心要做出口</w:t>
      </w:r>
      <w:r>
        <w:rPr>
          <w:rFonts w:ascii="SimSun" w:hAnsi="SimSun" w:eastAsia="SimSun" w:cs="SimSun"/>
          <w:sz w:val="21"/>
          <w:szCs w:val="21"/>
          <w:spacing w:val="1"/>
        </w:rPr>
        <w:t>产品，只有</w:t>
      </w:r>
    </w:p>
    <w:p>
      <w:pPr>
        <w:spacing w:line="218" w:lineRule="auto"/>
        <w:sectPr>
          <w:footerReference w:type="default" r:id="rId372"/>
          <w:pgSz w:w="8140" w:h="13060"/>
          <w:pgMar w:top="400" w:right="864" w:bottom="448" w:left="294" w:header="0" w:footer="309" w:gutter="0"/>
        </w:sectPr>
        <w:rPr>
          <w:rFonts w:ascii="SimSun" w:hAnsi="SimSun" w:eastAsia="SimSun" w:cs="SimSun"/>
          <w:sz w:val="21"/>
          <w:szCs w:val="21"/>
        </w:rPr>
      </w:pPr>
    </w:p>
    <w:p>
      <w:pPr>
        <w:pStyle w:val="BodyText"/>
        <w:spacing w:line="287" w:lineRule="auto"/>
        <w:rPr/>
      </w:pPr>
      <w:r/>
    </w:p>
    <w:p>
      <w:pPr>
        <w:ind w:left="6329"/>
        <w:spacing w:before="46" w:line="222" w:lineRule="auto"/>
        <w:rPr>
          <w:rFonts w:ascii="SimHei" w:hAnsi="SimHei" w:eastAsia="SimHei" w:cs="SimHei"/>
          <w:sz w:val="14"/>
          <w:szCs w:val="14"/>
        </w:rPr>
      </w:pPr>
      <w:r>
        <w:rPr>
          <w:rFonts w:ascii="SimHei" w:hAnsi="SimHei" w:eastAsia="SimHei" w:cs="SimHei"/>
          <w:sz w:val="14"/>
          <w:szCs w:val="14"/>
          <w:spacing w:val="15"/>
        </w:rPr>
        <w:t>第八章</w:t>
      </w:r>
    </w:p>
    <w:p>
      <w:pPr>
        <w:ind w:left="5019"/>
        <w:spacing w:before="61" w:line="221" w:lineRule="auto"/>
        <w:rPr>
          <w:rFonts w:ascii="SimHei" w:hAnsi="SimHei" w:eastAsia="SimHei" w:cs="SimHei"/>
          <w:sz w:val="16"/>
          <w:szCs w:val="16"/>
        </w:rPr>
      </w:pPr>
      <w:r>
        <w:rPr>
          <w:rFonts w:ascii="SimHei" w:hAnsi="SimHei" w:eastAsia="SimHei" w:cs="SimHei"/>
          <w:sz w:val="16"/>
          <w:szCs w:val="16"/>
          <w:spacing w:val="-15"/>
        </w:rPr>
        <w:t>共享装备：</w:t>
      </w:r>
      <w:r>
        <w:rPr>
          <w:rFonts w:ascii="SimHei" w:hAnsi="SimHei" w:eastAsia="SimHei" w:cs="SimHei"/>
          <w:sz w:val="16"/>
          <w:szCs w:val="16"/>
          <w:spacing w:val="23"/>
        </w:rPr>
        <w:t xml:space="preserve">  </w:t>
      </w:r>
      <w:r>
        <w:rPr>
          <w:rFonts w:ascii="SimHei" w:hAnsi="SimHei" w:eastAsia="SimHei" w:cs="SimHei"/>
          <w:sz w:val="16"/>
          <w:szCs w:val="16"/>
          <w:spacing w:val="-15"/>
        </w:rPr>
        <w:t>引领绿色制造</w:t>
      </w:r>
    </w:p>
    <w:p>
      <w:pPr>
        <w:pStyle w:val="BodyText"/>
        <w:spacing w:line="46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拿出真本事才能让人家接受自己，实现与强者同行的目标。</w:t>
      </w:r>
    </w:p>
    <w:p>
      <w:pPr>
        <w:ind w:right="4" w:firstLine="419"/>
        <w:spacing w:before="182" w:line="369" w:lineRule="auto"/>
        <w:jc w:val="both"/>
        <w:rPr>
          <w:rFonts w:ascii="SimSun" w:hAnsi="SimSun" w:eastAsia="SimSun" w:cs="SimSun"/>
          <w:sz w:val="21"/>
          <w:szCs w:val="21"/>
        </w:rPr>
      </w:pPr>
      <w:r>
        <w:rPr>
          <w:rFonts w:ascii="SimSun" w:hAnsi="SimSun" w:eastAsia="SimSun" w:cs="SimSun"/>
          <w:sz w:val="21"/>
          <w:szCs w:val="21"/>
          <w:spacing w:val="-2"/>
        </w:rPr>
        <w:t>于是，孙文靖带着山崎马扎克公司的铸件样品回到中国，上至厂领导，</w:t>
      </w:r>
      <w:r>
        <w:rPr>
          <w:rFonts w:ascii="SimSun" w:hAnsi="SimSun" w:eastAsia="SimSun" w:cs="SimSun"/>
          <w:sz w:val="21"/>
          <w:szCs w:val="21"/>
          <w:spacing w:val="2"/>
        </w:rPr>
        <w:t xml:space="preserve"> </w:t>
      </w:r>
      <w:r>
        <w:rPr>
          <w:rFonts w:ascii="SimSun" w:hAnsi="SimSun" w:eastAsia="SimSun" w:cs="SimSun"/>
          <w:sz w:val="21"/>
          <w:szCs w:val="21"/>
          <w:spacing w:val="4"/>
        </w:rPr>
        <w:t>下至车间主任，全部投身于技术改进，各个核心环节都由精兵强将挂帅，</w:t>
      </w:r>
      <w:r>
        <w:rPr>
          <w:rFonts w:ascii="SimSun" w:hAnsi="SimSun" w:eastAsia="SimSun" w:cs="SimSun"/>
          <w:sz w:val="21"/>
          <w:szCs w:val="21"/>
          <w:spacing w:val="6"/>
        </w:rPr>
        <w:t xml:space="preserve"> </w:t>
      </w:r>
      <w:r>
        <w:rPr>
          <w:rFonts w:ascii="SimSun" w:hAnsi="SimSun" w:eastAsia="SimSun" w:cs="SimSun"/>
          <w:sz w:val="21"/>
          <w:szCs w:val="21"/>
          <w:spacing w:val="3"/>
        </w:rPr>
        <w:t>希望自己做出来的产品能够达到对方的精度。两个</w:t>
      </w:r>
      <w:r>
        <w:rPr>
          <w:rFonts w:ascii="SimSun" w:hAnsi="SimSun" w:eastAsia="SimSun" w:cs="SimSun"/>
          <w:sz w:val="21"/>
          <w:szCs w:val="21"/>
          <w:spacing w:val="2"/>
        </w:rPr>
        <w:t>月后，他们拿出了让日</w:t>
      </w:r>
      <w:r>
        <w:rPr>
          <w:rFonts w:ascii="SimSun" w:hAnsi="SimSun" w:eastAsia="SimSun" w:cs="SimSun"/>
          <w:sz w:val="21"/>
          <w:szCs w:val="21"/>
        </w:rPr>
        <w:t xml:space="preserve"> </w:t>
      </w:r>
      <w:r>
        <w:rPr>
          <w:rFonts w:ascii="SimSun" w:hAnsi="SimSun" w:eastAsia="SimSun" w:cs="SimSun"/>
          <w:sz w:val="21"/>
          <w:szCs w:val="21"/>
          <w:spacing w:val="2"/>
        </w:rPr>
        <w:t>本山崎马扎克公司感到震惊的样品。“当时我们选择由技术最</w:t>
      </w:r>
      <w:r>
        <w:rPr>
          <w:rFonts w:ascii="SimSun" w:hAnsi="SimSun" w:eastAsia="SimSun" w:cs="SimSun"/>
          <w:sz w:val="21"/>
          <w:szCs w:val="21"/>
          <w:spacing w:val="1"/>
        </w:rPr>
        <w:t>好的工人操</w:t>
      </w:r>
      <w:r>
        <w:rPr>
          <w:rFonts w:ascii="SimSun" w:hAnsi="SimSun" w:eastAsia="SimSun" w:cs="SimSun"/>
          <w:sz w:val="21"/>
          <w:szCs w:val="21"/>
        </w:rPr>
        <w:t xml:space="preserve">  </w:t>
      </w:r>
      <w:r>
        <w:rPr>
          <w:rFonts w:ascii="SimSun" w:hAnsi="SimSun" w:eastAsia="SimSun" w:cs="SimSun"/>
          <w:sz w:val="21"/>
          <w:szCs w:val="21"/>
          <w:spacing w:val="3"/>
        </w:rPr>
        <w:t>作，从厂领导、总工到车间主任全部投身于技术攻坚。最终，</w:t>
      </w:r>
      <w:r>
        <w:rPr>
          <w:rFonts w:ascii="SimSun" w:hAnsi="SimSun" w:eastAsia="SimSun" w:cs="SimSun"/>
          <w:sz w:val="21"/>
          <w:szCs w:val="21"/>
          <w:spacing w:val="2"/>
        </w:rPr>
        <w:t>用时两个月</w:t>
      </w:r>
      <w:r>
        <w:rPr>
          <w:rFonts w:ascii="SimSun" w:hAnsi="SimSun" w:eastAsia="SimSun" w:cs="SimSun"/>
          <w:sz w:val="21"/>
          <w:szCs w:val="21"/>
        </w:rPr>
        <w:t xml:space="preserve"> </w:t>
      </w:r>
      <w:r>
        <w:rPr>
          <w:rFonts w:ascii="SimSun" w:hAnsi="SimSun" w:eastAsia="SimSun" w:cs="SimSun"/>
          <w:sz w:val="21"/>
          <w:szCs w:val="21"/>
          <w:spacing w:val="-5"/>
        </w:rPr>
        <w:t>把样品做好，这让山崎马扎克公司验收的时候都觉得难以置信。”共享装备</w:t>
      </w:r>
    </w:p>
    <w:p>
      <w:pPr>
        <w:spacing w:before="1" w:line="218" w:lineRule="auto"/>
        <w:rPr>
          <w:rFonts w:ascii="SimSun" w:hAnsi="SimSun" w:eastAsia="SimSun" w:cs="SimSun"/>
          <w:sz w:val="21"/>
          <w:szCs w:val="21"/>
        </w:rPr>
      </w:pPr>
      <w:r>
        <w:rPr>
          <w:rFonts w:ascii="SimSun" w:hAnsi="SimSun" w:eastAsia="SimSun" w:cs="SimSun"/>
          <w:sz w:val="21"/>
          <w:szCs w:val="21"/>
          <w:spacing w:val="-6"/>
        </w:rPr>
        <w:t>现任董事长彭凡回忆道。</w:t>
      </w:r>
    </w:p>
    <w:p>
      <w:pPr>
        <w:ind w:firstLine="419"/>
        <w:spacing w:before="223" w:line="369" w:lineRule="auto"/>
        <w:jc w:val="both"/>
        <w:rPr>
          <w:rFonts w:ascii="SimSun" w:hAnsi="SimSun" w:eastAsia="SimSun" w:cs="SimSun"/>
          <w:sz w:val="21"/>
          <w:szCs w:val="21"/>
        </w:rPr>
      </w:pPr>
      <w:r>
        <w:rPr>
          <w:rFonts w:ascii="SimSun" w:hAnsi="SimSun" w:eastAsia="SimSun" w:cs="SimSun"/>
          <w:sz w:val="21"/>
          <w:szCs w:val="21"/>
          <w:spacing w:val="2"/>
        </w:rPr>
        <w:t>通过与山崎马扎克公司的成功合作，长城机床铸造厂开启了国际化的  </w:t>
      </w:r>
      <w:r>
        <w:rPr>
          <w:rFonts w:ascii="SimSun" w:hAnsi="SimSun" w:eastAsia="SimSun" w:cs="SimSun"/>
          <w:sz w:val="21"/>
          <w:szCs w:val="21"/>
          <w:spacing w:val="4"/>
        </w:rPr>
        <w:t>道路。1994年，虽然长城机床铸造厂已经在国际市场上奋战了五个年头，</w:t>
      </w:r>
      <w:r>
        <w:rPr>
          <w:rFonts w:ascii="SimSun" w:hAnsi="SimSun" w:eastAsia="SimSun" w:cs="SimSun"/>
          <w:sz w:val="21"/>
          <w:szCs w:val="21"/>
          <w:spacing w:val="18"/>
        </w:rPr>
        <w:t xml:space="preserve"> </w:t>
      </w:r>
      <w:r>
        <w:rPr>
          <w:rFonts w:ascii="SimSun" w:hAnsi="SimSun" w:eastAsia="SimSun" w:cs="SimSun"/>
          <w:sz w:val="21"/>
          <w:szCs w:val="21"/>
          <w:spacing w:val="8"/>
        </w:rPr>
        <w:t>但仍然面临着产品结构单一、先进技术缺失、生产资金短缺的困境。因</w:t>
      </w:r>
      <w:r>
        <w:rPr>
          <w:rFonts w:ascii="SimSun" w:hAnsi="SimSun" w:eastAsia="SimSun" w:cs="SimSun"/>
          <w:sz w:val="21"/>
          <w:szCs w:val="21"/>
          <w:spacing w:val="5"/>
        </w:rPr>
        <w:t xml:space="preserve">  </w:t>
      </w:r>
      <w:r>
        <w:rPr>
          <w:rFonts w:ascii="SimSun" w:hAnsi="SimSun" w:eastAsia="SimSun" w:cs="SimSun"/>
          <w:sz w:val="21"/>
          <w:szCs w:val="21"/>
          <w:spacing w:val="2"/>
        </w:rPr>
        <w:t>此，想要在国际市场上站稳脚跟，仍然面临巨大的挑战。为了稳固在国际 </w:t>
      </w:r>
      <w:r>
        <w:rPr>
          <w:rFonts w:ascii="SimSun" w:hAnsi="SimSun" w:eastAsia="SimSun" w:cs="SimSun"/>
          <w:sz w:val="21"/>
          <w:szCs w:val="21"/>
          <w:spacing w:val="9"/>
        </w:rPr>
        <w:t>市场上的地位，长城机床铸造厂的管理者意识到了创</w:t>
      </w:r>
      <w:r>
        <w:rPr>
          <w:rFonts w:ascii="SimSun" w:hAnsi="SimSun" w:eastAsia="SimSun" w:cs="SimSun"/>
          <w:sz w:val="21"/>
          <w:szCs w:val="21"/>
          <w:spacing w:val="8"/>
        </w:rPr>
        <w:t>新管理体制和机制 </w:t>
      </w:r>
      <w:r>
        <w:rPr>
          <w:rFonts w:ascii="SimSun" w:hAnsi="SimSun" w:eastAsia="SimSun" w:cs="SimSun"/>
          <w:sz w:val="21"/>
          <w:szCs w:val="21"/>
          <w:spacing w:val="8"/>
        </w:rPr>
        <w:t>的必要性，因此提出了引进外国先进管理经验的思路。通过与日本须崎</w:t>
      </w:r>
      <w:r>
        <w:rPr>
          <w:rFonts w:ascii="SimSun" w:hAnsi="SimSun" w:eastAsia="SimSun" w:cs="SimSun"/>
          <w:sz w:val="21"/>
          <w:szCs w:val="21"/>
        </w:rPr>
        <w:t xml:space="preserve">  </w:t>
      </w:r>
      <w:r>
        <w:rPr>
          <w:rFonts w:ascii="SimSun" w:hAnsi="SimSun" w:eastAsia="SimSun" w:cs="SimSun"/>
          <w:sz w:val="21"/>
          <w:szCs w:val="21"/>
          <w:spacing w:val="8"/>
        </w:rPr>
        <w:t>铸工所的多次洽谈，双方最终于1994年成立了合资的长城须崎铸造有限</w:t>
      </w:r>
      <w:r>
        <w:rPr>
          <w:rFonts w:ascii="SimSun" w:hAnsi="SimSun" w:eastAsia="SimSun" w:cs="SimSun"/>
          <w:sz w:val="21"/>
          <w:szCs w:val="21"/>
          <w:spacing w:val="3"/>
        </w:rPr>
        <w:t xml:space="preserve">  </w:t>
      </w:r>
      <w:r>
        <w:rPr>
          <w:rFonts w:ascii="SimSun" w:hAnsi="SimSun" w:eastAsia="SimSun" w:cs="SimSun"/>
          <w:sz w:val="21"/>
          <w:szCs w:val="21"/>
          <w:spacing w:val="2"/>
        </w:rPr>
        <w:t>公司。利用合资企业的优势，公司迅速扩大了海外市场，并</w:t>
      </w:r>
      <w:r>
        <w:rPr>
          <w:rFonts w:ascii="SimSun" w:hAnsi="SimSun" w:eastAsia="SimSun" w:cs="SimSun"/>
          <w:sz w:val="21"/>
          <w:szCs w:val="21"/>
          <w:spacing w:val="1"/>
        </w:rPr>
        <w:t>转换了生产经</w:t>
      </w:r>
    </w:p>
    <w:p>
      <w:pPr>
        <w:spacing w:before="1" w:line="218" w:lineRule="auto"/>
        <w:rPr>
          <w:rFonts w:ascii="SimSun" w:hAnsi="SimSun" w:eastAsia="SimSun" w:cs="SimSun"/>
          <w:sz w:val="21"/>
          <w:szCs w:val="21"/>
        </w:rPr>
      </w:pPr>
      <w:r>
        <w:rPr>
          <w:rFonts w:ascii="SimSun" w:hAnsi="SimSun" w:eastAsia="SimSun" w:cs="SimSun"/>
          <w:sz w:val="21"/>
          <w:szCs w:val="21"/>
          <w:spacing w:val="-3"/>
        </w:rPr>
        <w:t>营机制。</w:t>
      </w:r>
    </w:p>
    <w:p>
      <w:pPr>
        <w:ind w:firstLine="419"/>
        <w:spacing w:before="264" w:line="369" w:lineRule="auto"/>
        <w:jc w:val="both"/>
        <w:rPr>
          <w:rFonts w:ascii="SimSun" w:hAnsi="SimSun" w:eastAsia="SimSun" w:cs="SimSun"/>
          <w:sz w:val="21"/>
          <w:szCs w:val="21"/>
        </w:rPr>
      </w:pPr>
      <w:r>
        <w:rPr>
          <w:rFonts w:ascii="SimSun" w:hAnsi="SimSun" w:eastAsia="SimSun" w:cs="SimSun"/>
          <w:sz w:val="21"/>
          <w:szCs w:val="21"/>
          <w:spacing w:val="5"/>
        </w:rPr>
        <w:t>长城须崎铸造有限公司在多年为山崎马扎克公司供应铸件的过程中，</w:t>
      </w:r>
      <w:r>
        <w:rPr>
          <w:rFonts w:ascii="SimSun" w:hAnsi="SimSun" w:eastAsia="SimSun" w:cs="SimSun"/>
          <w:sz w:val="21"/>
          <w:szCs w:val="21"/>
          <w:spacing w:val="4"/>
        </w:rPr>
        <w:t xml:space="preserve"> </w:t>
      </w:r>
      <w:r>
        <w:rPr>
          <w:rFonts w:ascii="SimSun" w:hAnsi="SimSun" w:eastAsia="SimSun" w:cs="SimSun"/>
          <w:sz w:val="21"/>
          <w:szCs w:val="21"/>
          <w:spacing w:val="2"/>
        </w:rPr>
        <w:t>与其建立了良好的合作关系，经过多次的互访、考察，两家公司决定共同</w:t>
      </w:r>
      <w:r>
        <w:rPr>
          <w:rFonts w:ascii="SimSun" w:hAnsi="SimSun" w:eastAsia="SimSun" w:cs="SimSun"/>
          <w:sz w:val="21"/>
          <w:szCs w:val="21"/>
          <w:spacing w:val="1"/>
        </w:rPr>
        <w:t xml:space="preserve">  </w:t>
      </w:r>
      <w:r>
        <w:rPr>
          <w:rFonts w:ascii="SimSun" w:hAnsi="SimSun" w:eastAsia="SimSun" w:cs="SimSun"/>
          <w:sz w:val="21"/>
          <w:szCs w:val="21"/>
          <w:spacing w:val="2"/>
        </w:rPr>
        <w:t>投资组建宁夏小巨人机床有限公司。2000年，宁夏小巨人</w:t>
      </w:r>
      <w:r>
        <w:rPr>
          <w:rFonts w:ascii="SimSun" w:hAnsi="SimSun" w:eastAsia="SimSun" w:cs="SimSun"/>
          <w:sz w:val="21"/>
          <w:szCs w:val="21"/>
          <w:spacing w:val="1"/>
        </w:rPr>
        <w:t>机床有限公司正</w:t>
      </w:r>
      <w:r>
        <w:rPr>
          <w:rFonts w:ascii="SimSun" w:hAnsi="SimSun" w:eastAsia="SimSun" w:cs="SimSun"/>
          <w:sz w:val="21"/>
          <w:szCs w:val="21"/>
        </w:rPr>
        <w:t xml:space="preserve">  </w:t>
      </w:r>
      <w:r>
        <w:rPr>
          <w:rFonts w:ascii="SimSun" w:hAnsi="SimSun" w:eastAsia="SimSun" w:cs="SimSun"/>
          <w:sz w:val="21"/>
          <w:szCs w:val="21"/>
          <w:spacing w:val="2"/>
        </w:rPr>
        <w:t>式开始营业。该公司不仅得到了山崎马扎克公司提供的全面</w:t>
      </w:r>
      <w:r>
        <w:rPr>
          <w:rFonts w:ascii="SimSun" w:hAnsi="SimSun" w:eastAsia="SimSun" w:cs="SimSun"/>
          <w:sz w:val="21"/>
          <w:szCs w:val="21"/>
          <w:spacing w:val="1"/>
        </w:rPr>
        <w:t>技术指导和生</w:t>
      </w:r>
      <w:r>
        <w:rPr>
          <w:rFonts w:ascii="SimSun" w:hAnsi="SimSun" w:eastAsia="SimSun" w:cs="SimSun"/>
          <w:sz w:val="21"/>
          <w:szCs w:val="21"/>
        </w:rPr>
        <w:t xml:space="preserve">  </w:t>
      </w:r>
      <w:r>
        <w:rPr>
          <w:rFonts w:ascii="SimSun" w:hAnsi="SimSun" w:eastAsia="SimSun" w:cs="SimSun"/>
          <w:sz w:val="21"/>
          <w:szCs w:val="21"/>
          <w:spacing w:val="2"/>
        </w:rPr>
        <w:t>产工艺技术，也吸收了其先进的管理经验，完善了企业的管理</w:t>
      </w:r>
      <w:r>
        <w:rPr>
          <w:rFonts w:ascii="SimSun" w:hAnsi="SimSun" w:eastAsia="SimSun" w:cs="SimSun"/>
          <w:sz w:val="21"/>
          <w:szCs w:val="21"/>
          <w:spacing w:val="1"/>
        </w:rPr>
        <w:t>制度，从而</w:t>
      </w:r>
    </w:p>
    <w:p>
      <w:pPr>
        <w:spacing w:line="220" w:lineRule="auto"/>
        <w:rPr>
          <w:rFonts w:ascii="SimSun" w:hAnsi="SimSun" w:eastAsia="SimSun" w:cs="SimSun"/>
          <w:sz w:val="21"/>
          <w:szCs w:val="21"/>
        </w:rPr>
      </w:pPr>
      <w:r>
        <w:rPr>
          <w:rFonts w:ascii="SimSun" w:hAnsi="SimSun" w:eastAsia="SimSun" w:cs="SimSun"/>
          <w:sz w:val="21"/>
          <w:szCs w:val="21"/>
          <w:spacing w:val="-4"/>
        </w:rPr>
        <w:t>规范了企业的运行与发展。</w:t>
      </w:r>
    </w:p>
    <w:p>
      <w:pPr>
        <w:spacing w:before="208" w:line="430" w:lineRule="exact"/>
        <w:jc w:val="right"/>
        <w:rPr>
          <w:rFonts w:ascii="SimSun" w:hAnsi="SimSun" w:eastAsia="SimSun" w:cs="SimSun"/>
          <w:sz w:val="21"/>
          <w:szCs w:val="21"/>
        </w:rPr>
      </w:pPr>
      <w:r>
        <w:rPr>
          <w:rFonts w:ascii="SimSun" w:hAnsi="SimSun" w:eastAsia="SimSun" w:cs="SimSun"/>
          <w:sz w:val="21"/>
          <w:szCs w:val="21"/>
          <w:spacing w:val="-2"/>
          <w:position w:val="16"/>
        </w:rPr>
        <w:t>在日本市场站稳脚跟后，1999年，共享装备又把目光投向了美洲市场，</w:t>
      </w:r>
    </w:p>
    <w:p>
      <w:pPr>
        <w:spacing w:before="1" w:line="218" w:lineRule="auto"/>
        <w:rPr>
          <w:rFonts w:ascii="SimSun" w:hAnsi="SimSun" w:eastAsia="SimSun" w:cs="SimSun"/>
          <w:sz w:val="21"/>
          <w:szCs w:val="21"/>
        </w:rPr>
      </w:pPr>
      <w:r>
        <w:rPr>
          <w:rFonts w:ascii="SimSun" w:hAnsi="SimSun" w:eastAsia="SimSun" w:cs="SimSun"/>
          <w:sz w:val="21"/>
          <w:szCs w:val="21"/>
          <w:spacing w:val="2"/>
        </w:rPr>
        <w:t>希望能够向美洲市场出口机床铸件，美国通用电气的大型动力</w:t>
      </w:r>
      <w:r>
        <w:rPr>
          <w:rFonts w:ascii="SimSun" w:hAnsi="SimSun" w:eastAsia="SimSun" w:cs="SimSun"/>
          <w:sz w:val="21"/>
          <w:szCs w:val="21"/>
          <w:spacing w:val="1"/>
        </w:rPr>
        <w:t>机械铸件就</w:t>
      </w:r>
    </w:p>
    <w:p>
      <w:pPr>
        <w:spacing w:line="218" w:lineRule="auto"/>
        <w:sectPr>
          <w:footerReference w:type="default" r:id="rId374"/>
          <w:pgSz w:w="8140" w:h="13060"/>
          <w:pgMar w:top="400" w:right="444" w:bottom="418" w:left="820" w:header="0" w:footer="279" w:gutter="0"/>
        </w:sectPr>
        <w:rPr>
          <w:rFonts w:ascii="SimSun" w:hAnsi="SimSun" w:eastAsia="SimSun" w:cs="SimSun"/>
          <w:sz w:val="21"/>
          <w:szCs w:val="21"/>
        </w:rPr>
      </w:pPr>
    </w:p>
    <w:p>
      <w:pPr>
        <w:ind w:left="642"/>
        <w:spacing w:before="264" w:line="222" w:lineRule="auto"/>
        <w:rPr>
          <w:rFonts w:ascii="SimHei" w:hAnsi="SimHei" w:eastAsia="SimHei" w:cs="SimHei"/>
          <w:sz w:val="16"/>
          <w:szCs w:val="16"/>
        </w:rPr>
      </w:pPr>
      <w:r>
        <w:drawing>
          <wp:anchor distT="0" distB="0" distL="0" distR="0" simplePos="0" relativeHeight="252324864" behindDoc="0" locked="0" layoutInCell="0" allowOverlap="1">
            <wp:simplePos x="0" y="0"/>
            <wp:positionH relativeFrom="page">
              <wp:posOffset>203189</wp:posOffset>
            </wp:positionH>
            <wp:positionV relativeFrom="page">
              <wp:posOffset>374682</wp:posOffset>
            </wp:positionV>
            <wp:extent cx="342904" cy="336533"/>
            <wp:effectExtent l="0" t="0" r="0" b="0"/>
            <wp:wrapNone/>
            <wp:docPr id="310" name="IM 310"/>
            <wp:cNvGraphicFramePr/>
            <a:graphic>
              <a:graphicData uri="http://schemas.openxmlformats.org/drawingml/2006/picture">
                <pic:pic>
                  <pic:nvPicPr>
                    <pic:cNvPr id="310" name="IM 310"/>
                    <pic:cNvPicPr/>
                  </pic:nvPicPr>
                  <pic:blipFill>
                    <a:blip r:embed="rId376"/>
                    <a:stretch>
                      <a:fillRect/>
                    </a:stretch>
                  </pic:blipFill>
                  <pic:spPr>
                    <a:xfrm rot="0">
                      <a:off x="0" y="0"/>
                      <a:ext cx="342904" cy="336533"/>
                    </a:xfrm>
                    <a:prstGeom prst="rect">
                      <a:avLst/>
                    </a:prstGeom>
                  </pic:spPr>
                </pic:pic>
              </a:graphicData>
            </a:graphic>
          </wp:anchor>
        </w:drawing>
      </w:r>
      <w:r>
        <w:rPr>
          <w:rFonts w:ascii="SimHei" w:hAnsi="SimHei" w:eastAsia="SimHei" w:cs="SimHei"/>
          <w:sz w:val="16"/>
          <w:szCs w:val="16"/>
          <w:b/>
          <w:bCs/>
          <w:spacing w:val="-6"/>
        </w:rPr>
        <w:t>中国智造</w:t>
      </w:r>
    </w:p>
    <w:p>
      <w:pPr>
        <w:ind w:left="630"/>
        <w:spacing w:before="46" w:line="221" w:lineRule="auto"/>
        <w:rPr>
          <w:rFonts w:ascii="YouYuan" w:hAnsi="YouYuan" w:eastAsia="YouYuan" w:cs="YouYuan"/>
          <w:sz w:val="16"/>
          <w:szCs w:val="16"/>
        </w:rPr>
      </w:pPr>
      <w:r>
        <w:rPr>
          <w:rFonts w:ascii="YouYuan" w:hAnsi="YouYuan" w:eastAsia="YouYuan" w:cs="YouYuan"/>
          <w:sz w:val="16"/>
          <w:szCs w:val="16"/>
          <w:spacing w:val="-1"/>
        </w:rPr>
        <w:t>领先制造业企业模式创新</w:t>
      </w:r>
    </w:p>
    <w:p>
      <w:pPr>
        <w:pStyle w:val="BodyText"/>
        <w:spacing w:line="242" w:lineRule="auto"/>
        <w:rPr/>
      </w:pPr>
      <w:r/>
    </w:p>
    <w:p>
      <w:pPr>
        <w:pStyle w:val="BodyText"/>
        <w:spacing w:line="242" w:lineRule="auto"/>
        <w:rPr/>
      </w:pPr>
      <w:r/>
    </w:p>
    <w:p>
      <w:pPr>
        <w:ind w:left="70" w:right="40"/>
        <w:spacing w:before="68" w:line="369" w:lineRule="auto"/>
        <w:jc w:val="both"/>
        <w:rPr>
          <w:rFonts w:ascii="SimSun" w:hAnsi="SimSun" w:eastAsia="SimSun" w:cs="SimSun"/>
          <w:sz w:val="21"/>
          <w:szCs w:val="21"/>
        </w:rPr>
      </w:pPr>
      <w:r>
        <w:rPr>
          <w:rFonts w:ascii="SimSun" w:hAnsi="SimSun" w:eastAsia="SimSun" w:cs="SimSun"/>
          <w:sz w:val="21"/>
          <w:szCs w:val="21"/>
          <w:spacing w:val="9"/>
        </w:rPr>
        <w:t>是其目标。由于过去中国动力铸造关键零部</w:t>
      </w:r>
      <w:r>
        <w:rPr>
          <w:rFonts w:ascii="SimSun" w:hAnsi="SimSun" w:eastAsia="SimSun" w:cs="SimSun"/>
          <w:sz w:val="21"/>
          <w:szCs w:val="21"/>
          <w:spacing w:val="8"/>
        </w:rPr>
        <w:t>件完全依赖于从发达国家进</w:t>
      </w:r>
      <w:r>
        <w:rPr>
          <w:rFonts w:ascii="SimSun" w:hAnsi="SimSun" w:eastAsia="SimSun" w:cs="SimSun"/>
          <w:sz w:val="21"/>
          <w:szCs w:val="21"/>
        </w:rPr>
        <w:t xml:space="preserve"> </w:t>
      </w:r>
      <w:r>
        <w:rPr>
          <w:rFonts w:ascii="SimSun" w:hAnsi="SimSun" w:eastAsia="SimSun" w:cs="SimSun"/>
          <w:sz w:val="21"/>
          <w:szCs w:val="21"/>
          <w:spacing w:val="1"/>
        </w:rPr>
        <w:t>口，本土企业缺乏向国际市场供应关键零部件的经验，因此一家</w:t>
      </w:r>
      <w:r>
        <w:rPr>
          <w:rFonts w:ascii="SimSun" w:hAnsi="SimSun" w:eastAsia="SimSun" w:cs="SimSun"/>
          <w:sz w:val="21"/>
          <w:szCs w:val="21"/>
        </w:rPr>
        <w:t>中国企业 </w:t>
      </w:r>
      <w:r>
        <w:rPr>
          <w:rFonts w:ascii="SimSun" w:hAnsi="SimSun" w:eastAsia="SimSun" w:cs="SimSun"/>
          <w:sz w:val="21"/>
          <w:szCs w:val="21"/>
          <w:spacing w:val="2"/>
        </w:rPr>
        <w:t>想要给国际上的行业巨头供货是非常艰难的。通用电气在中国国内用到的</w:t>
      </w:r>
      <w:r>
        <w:rPr>
          <w:rFonts w:ascii="SimSun" w:hAnsi="SimSun" w:eastAsia="SimSun" w:cs="SimSun"/>
          <w:sz w:val="21"/>
          <w:szCs w:val="21"/>
          <w:spacing w:val="1"/>
        </w:rPr>
        <w:t xml:space="preserve"> </w:t>
      </w:r>
      <w:r>
        <w:rPr>
          <w:rFonts w:ascii="SimSun" w:hAnsi="SimSun" w:eastAsia="SimSun" w:cs="SimSun"/>
          <w:sz w:val="21"/>
          <w:szCs w:val="21"/>
          <w:spacing w:val="2"/>
        </w:rPr>
        <w:t>一款大型燃气轮机铸件通常只靠进口，国内技术上一直属于空白。按照当</w:t>
      </w:r>
      <w:r>
        <w:rPr>
          <w:rFonts w:ascii="SimSun" w:hAnsi="SimSun" w:eastAsia="SimSun" w:cs="SimSun"/>
          <w:sz w:val="21"/>
          <w:szCs w:val="21"/>
          <w:spacing w:val="4"/>
        </w:rPr>
        <w:t xml:space="preserve"> </w:t>
      </w:r>
      <w:r>
        <w:rPr>
          <w:rFonts w:ascii="SimSun" w:hAnsi="SimSun" w:eastAsia="SimSun" w:cs="SimSun"/>
          <w:sz w:val="21"/>
          <w:szCs w:val="21"/>
          <w:spacing w:val="2"/>
        </w:rPr>
        <w:t>时的理解，通用电气对燃气轮机外缸铸件的生产质量要求肯定是属于</w:t>
      </w:r>
      <w:r>
        <w:rPr>
          <w:rFonts w:ascii="SimSun" w:hAnsi="SimSun" w:eastAsia="SimSun" w:cs="SimSun"/>
          <w:sz w:val="21"/>
          <w:szCs w:val="21"/>
          <w:spacing w:val="1"/>
        </w:rPr>
        <w:t>苛刻</w:t>
      </w:r>
      <w:r>
        <w:rPr>
          <w:rFonts w:ascii="SimSun" w:hAnsi="SimSun" w:eastAsia="SimSun" w:cs="SimSun"/>
          <w:sz w:val="21"/>
          <w:szCs w:val="21"/>
        </w:rPr>
        <w:t xml:space="preserve"> </w:t>
      </w:r>
      <w:r>
        <w:rPr>
          <w:rFonts w:ascii="SimSun" w:hAnsi="SimSun" w:eastAsia="SimSun" w:cs="SimSun"/>
          <w:sz w:val="21"/>
          <w:szCs w:val="21"/>
          <w:spacing w:val="2"/>
        </w:rPr>
        <w:t>级别的：对铸件内部质量的测定甚至要像对人进行体检那样，做</w:t>
      </w:r>
      <w:r>
        <w:rPr>
          <w:rFonts w:ascii="Times New Roman" w:hAnsi="Times New Roman" w:eastAsia="Times New Roman" w:cs="Times New Roman"/>
          <w:sz w:val="21"/>
          <w:szCs w:val="21"/>
          <w:spacing w:val="2"/>
        </w:rPr>
        <w:t>X </w:t>
      </w:r>
      <w:r>
        <w:rPr>
          <w:rFonts w:ascii="SimSun" w:hAnsi="SimSun" w:eastAsia="SimSun" w:cs="SimSun"/>
          <w:sz w:val="21"/>
          <w:szCs w:val="21"/>
          <w:spacing w:val="2"/>
        </w:rPr>
        <w:t>射线检</w:t>
      </w:r>
      <w:r>
        <w:rPr>
          <w:rFonts w:ascii="SimSun" w:hAnsi="SimSun" w:eastAsia="SimSun" w:cs="SimSun"/>
          <w:sz w:val="21"/>
          <w:szCs w:val="21"/>
        </w:rPr>
        <w:t xml:space="preserve"> </w:t>
      </w:r>
      <w:r>
        <w:rPr>
          <w:rFonts w:ascii="SimSun" w:hAnsi="SimSun" w:eastAsia="SimSun" w:cs="SimSun"/>
          <w:sz w:val="21"/>
          <w:szCs w:val="21"/>
          <w:spacing w:val="1"/>
        </w:rPr>
        <w:t>查、超声波检查。为了能够拿到订单，共享装备建车间、买设备，打造国</w:t>
      </w:r>
      <w:r>
        <w:rPr>
          <w:rFonts w:ascii="SimSun" w:hAnsi="SimSun" w:eastAsia="SimSun" w:cs="SimSun"/>
          <w:sz w:val="21"/>
          <w:szCs w:val="21"/>
          <w:spacing w:val="18"/>
        </w:rPr>
        <w:t xml:space="preserve"> </w:t>
      </w:r>
      <w:r>
        <w:rPr>
          <w:rFonts w:ascii="SimSun" w:hAnsi="SimSun" w:eastAsia="SimSun" w:cs="SimSun"/>
          <w:sz w:val="21"/>
          <w:szCs w:val="21"/>
          <w:spacing w:val="2"/>
        </w:rPr>
        <w:t>际级“射线探伤室”。为了做国际标准的燃</w:t>
      </w:r>
      <w:r>
        <w:rPr>
          <w:rFonts w:ascii="SimSun" w:hAnsi="SimSun" w:eastAsia="SimSun" w:cs="SimSun"/>
          <w:sz w:val="21"/>
          <w:szCs w:val="21"/>
          <w:spacing w:val="1"/>
        </w:rPr>
        <w:t>气轮机铸件，共享装备三年中</w:t>
      </w:r>
      <w:r>
        <w:rPr>
          <w:rFonts w:ascii="SimSun" w:hAnsi="SimSun" w:eastAsia="SimSun" w:cs="SimSun"/>
          <w:sz w:val="21"/>
          <w:szCs w:val="21"/>
        </w:rPr>
        <w:t xml:space="preserve"> </w:t>
      </w:r>
      <w:r>
        <w:rPr>
          <w:rFonts w:ascii="SimSun" w:hAnsi="SimSun" w:eastAsia="SimSun" w:cs="SimSun"/>
          <w:sz w:val="21"/>
          <w:szCs w:val="21"/>
          <w:spacing w:val="2"/>
        </w:rPr>
        <w:t>先后投入近亿元。尽管投入如此巨大，共享装备最初在试</w:t>
      </w:r>
      <w:r>
        <w:rPr>
          <w:rFonts w:ascii="SimSun" w:hAnsi="SimSun" w:eastAsia="SimSun" w:cs="SimSun"/>
          <w:sz w:val="21"/>
          <w:szCs w:val="21"/>
          <w:spacing w:val="1"/>
        </w:rPr>
        <w:t>制某型号透平机</w:t>
      </w:r>
      <w:r>
        <w:rPr>
          <w:rFonts w:ascii="SimSun" w:hAnsi="SimSun" w:eastAsia="SimSun" w:cs="SimSun"/>
          <w:sz w:val="21"/>
          <w:szCs w:val="21"/>
        </w:rPr>
        <w:t xml:space="preserve"> </w:t>
      </w:r>
      <w:r>
        <w:rPr>
          <w:rFonts w:ascii="SimSun" w:hAnsi="SimSun" w:eastAsia="SimSun" w:cs="SimSun"/>
          <w:sz w:val="21"/>
          <w:szCs w:val="21"/>
          <w:spacing w:val="7"/>
        </w:rPr>
        <w:t>缸体铸件时，还是在验收环节被认定为出现了严重的“显微</w:t>
      </w:r>
      <w:r>
        <w:rPr>
          <w:rFonts w:ascii="SimSun" w:hAnsi="SimSun" w:eastAsia="SimSun" w:cs="SimSun"/>
          <w:sz w:val="21"/>
          <w:szCs w:val="21"/>
          <w:spacing w:val="6"/>
        </w:rPr>
        <w:t>缩松缺陷”,</w:t>
      </w:r>
      <w:r>
        <w:rPr>
          <w:rFonts w:ascii="SimSun" w:hAnsi="SimSun" w:eastAsia="SimSun" w:cs="SimSun"/>
          <w:sz w:val="21"/>
          <w:szCs w:val="21"/>
        </w:rPr>
        <w:t xml:space="preserve"> </w:t>
      </w:r>
      <w:r>
        <w:rPr>
          <w:rFonts w:ascii="SimSun" w:hAnsi="SimSun" w:eastAsia="SimSun" w:cs="SimSun"/>
          <w:sz w:val="21"/>
          <w:szCs w:val="21"/>
          <w:spacing w:val="-4"/>
        </w:rPr>
        <w:t>属于不合格产品。通用电气的谈判代表不容分说当场就下</w:t>
      </w:r>
      <w:r>
        <w:rPr>
          <w:rFonts w:ascii="SimSun" w:hAnsi="SimSun" w:eastAsia="SimSun" w:cs="SimSun"/>
          <w:sz w:val="21"/>
          <w:szCs w:val="21"/>
          <w:spacing w:val="-5"/>
        </w:rPr>
        <w:t>了结论：“你们别</w:t>
      </w:r>
    </w:p>
    <w:p>
      <w:pPr>
        <w:ind w:left="70"/>
        <w:spacing w:line="218" w:lineRule="auto"/>
        <w:rPr>
          <w:rFonts w:ascii="SimSun" w:hAnsi="SimSun" w:eastAsia="SimSun" w:cs="SimSun"/>
          <w:sz w:val="21"/>
          <w:szCs w:val="21"/>
        </w:rPr>
      </w:pPr>
      <w:r>
        <w:rPr>
          <w:rFonts w:ascii="SimSun" w:hAnsi="SimSun" w:eastAsia="SimSun" w:cs="SimSun"/>
          <w:sz w:val="21"/>
          <w:szCs w:val="21"/>
          <w:spacing w:val="-11"/>
        </w:rPr>
        <w:t>干了，停产吧。”</w:t>
      </w:r>
    </w:p>
    <w:p>
      <w:pPr>
        <w:ind w:left="70" w:right="73" w:firstLine="449"/>
        <w:spacing w:before="274" w:line="369" w:lineRule="auto"/>
        <w:jc w:val="both"/>
        <w:rPr>
          <w:rFonts w:ascii="SimSun" w:hAnsi="SimSun" w:eastAsia="SimSun" w:cs="SimSun"/>
          <w:sz w:val="21"/>
          <w:szCs w:val="21"/>
        </w:rPr>
      </w:pPr>
      <w:r>
        <w:rPr>
          <w:rFonts w:ascii="SimSun" w:hAnsi="SimSun" w:eastAsia="SimSun" w:cs="SimSun"/>
          <w:sz w:val="21"/>
          <w:szCs w:val="21"/>
          <w:spacing w:val="-5"/>
        </w:rPr>
        <w:t>彭凡无法接受这个现实，铁铮铮的汉子当场就流下了眼泪。“</w:t>
      </w:r>
      <w:r>
        <w:rPr>
          <w:rFonts w:ascii="SimSun" w:hAnsi="SimSun" w:eastAsia="SimSun" w:cs="SimSun"/>
          <w:sz w:val="21"/>
          <w:szCs w:val="21"/>
          <w:spacing w:val="-6"/>
        </w:rPr>
        <w:t>我认为双</w:t>
      </w:r>
      <w:r>
        <w:rPr>
          <w:rFonts w:ascii="SimSun" w:hAnsi="SimSun" w:eastAsia="SimSun" w:cs="SimSun"/>
          <w:sz w:val="21"/>
          <w:szCs w:val="21"/>
        </w:rPr>
        <w:t xml:space="preserve"> </w:t>
      </w:r>
      <w:r>
        <w:rPr>
          <w:rFonts w:ascii="SimSun" w:hAnsi="SimSun" w:eastAsia="SimSun" w:cs="SimSun"/>
          <w:sz w:val="21"/>
          <w:szCs w:val="21"/>
          <w:spacing w:val="2"/>
        </w:rPr>
        <w:t>方就标准环节没有沟通好，绝不是我们没有制造能力，我们</w:t>
      </w:r>
      <w:r>
        <w:rPr>
          <w:rFonts w:ascii="SimSun" w:hAnsi="SimSun" w:eastAsia="SimSun" w:cs="SimSun"/>
          <w:sz w:val="21"/>
          <w:szCs w:val="21"/>
          <w:spacing w:val="1"/>
        </w:rPr>
        <w:t>可以马上整改</w:t>
      </w:r>
      <w:r>
        <w:rPr>
          <w:rFonts w:ascii="SimSun" w:hAnsi="SimSun" w:eastAsia="SimSun" w:cs="SimSun"/>
          <w:sz w:val="21"/>
          <w:szCs w:val="21"/>
        </w:rPr>
        <w:t xml:space="preserve"> </w:t>
      </w:r>
      <w:r>
        <w:rPr>
          <w:rFonts w:ascii="SimSun" w:hAnsi="SimSun" w:eastAsia="SimSun" w:cs="SimSun"/>
          <w:sz w:val="21"/>
          <w:szCs w:val="21"/>
          <w:spacing w:val="-1"/>
        </w:rPr>
        <w:t>补救!”见彭凡一脸坦诚，谈判代表冷冰冰</w:t>
      </w:r>
      <w:r>
        <w:rPr>
          <w:rFonts w:ascii="SimSun" w:hAnsi="SimSun" w:eastAsia="SimSun" w:cs="SimSun"/>
          <w:sz w:val="21"/>
          <w:szCs w:val="21"/>
          <w:spacing w:val="-2"/>
        </w:rPr>
        <w:t>地留下一句“试试看吧”后扬长</w:t>
      </w:r>
      <w:r>
        <w:rPr>
          <w:rFonts w:ascii="SimSun" w:hAnsi="SimSun" w:eastAsia="SimSun" w:cs="SimSun"/>
          <w:sz w:val="21"/>
          <w:szCs w:val="21"/>
        </w:rPr>
        <w:t xml:space="preserve"> </w:t>
      </w:r>
      <w:r>
        <w:rPr>
          <w:rFonts w:ascii="SimSun" w:hAnsi="SimSun" w:eastAsia="SimSun" w:cs="SimSun"/>
          <w:sz w:val="21"/>
          <w:szCs w:val="21"/>
          <w:spacing w:val="2"/>
        </w:rPr>
        <w:t>而去。历经三个月的停产整顿，共享装备掌握了通用电</w:t>
      </w:r>
      <w:r>
        <w:rPr>
          <w:rFonts w:ascii="SimSun" w:hAnsi="SimSun" w:eastAsia="SimSun" w:cs="SimSun"/>
          <w:sz w:val="21"/>
          <w:szCs w:val="21"/>
          <w:spacing w:val="1"/>
        </w:rPr>
        <w:t>气的标准，提升了</w:t>
      </w:r>
      <w:r>
        <w:rPr>
          <w:rFonts w:ascii="SimSun" w:hAnsi="SimSun" w:eastAsia="SimSun" w:cs="SimSun"/>
          <w:sz w:val="21"/>
          <w:szCs w:val="21"/>
        </w:rPr>
        <w:t xml:space="preserve"> </w:t>
      </w:r>
      <w:r>
        <w:rPr>
          <w:rFonts w:ascii="SimSun" w:hAnsi="SimSun" w:eastAsia="SimSun" w:cs="SimSun"/>
          <w:sz w:val="21"/>
          <w:szCs w:val="21"/>
          <w:spacing w:val="2"/>
        </w:rPr>
        <w:t>质量管理与工艺水平，最终产品通过了验收。自此，共</w:t>
      </w:r>
      <w:r>
        <w:rPr>
          <w:rFonts w:ascii="SimSun" w:hAnsi="SimSun" w:eastAsia="SimSun" w:cs="SimSun"/>
          <w:sz w:val="21"/>
          <w:szCs w:val="21"/>
          <w:spacing w:val="1"/>
        </w:rPr>
        <w:t>享装备开始了与通</w:t>
      </w:r>
      <w:r>
        <w:rPr>
          <w:rFonts w:ascii="SimSun" w:hAnsi="SimSun" w:eastAsia="SimSun" w:cs="SimSun"/>
          <w:sz w:val="21"/>
          <w:szCs w:val="21"/>
        </w:rPr>
        <w:t xml:space="preserve"> </w:t>
      </w:r>
      <w:r>
        <w:rPr>
          <w:rFonts w:ascii="SimSun" w:hAnsi="SimSun" w:eastAsia="SimSun" w:cs="SimSun"/>
          <w:sz w:val="21"/>
          <w:szCs w:val="21"/>
          <w:spacing w:val="2"/>
        </w:rPr>
        <w:t>用电气的长期合作。站在通用电气的“肩膀”上，国内外知名</w:t>
      </w:r>
      <w:r>
        <w:rPr>
          <w:rFonts w:ascii="SimSun" w:hAnsi="SimSun" w:eastAsia="SimSun" w:cs="SimSun"/>
          <w:sz w:val="21"/>
          <w:szCs w:val="21"/>
          <w:spacing w:val="1"/>
        </w:rPr>
        <w:t>企业如日本</w:t>
      </w:r>
    </w:p>
    <w:p>
      <w:pPr>
        <w:ind w:left="70"/>
        <w:spacing w:line="219" w:lineRule="auto"/>
        <w:rPr>
          <w:rFonts w:ascii="SimSun" w:hAnsi="SimSun" w:eastAsia="SimSun" w:cs="SimSun"/>
          <w:sz w:val="21"/>
          <w:szCs w:val="21"/>
        </w:rPr>
      </w:pPr>
      <w:r>
        <w:rPr>
          <w:rFonts w:ascii="SimSun" w:hAnsi="SimSun" w:eastAsia="SimSun" w:cs="SimSun"/>
          <w:sz w:val="21"/>
          <w:szCs w:val="21"/>
          <w:spacing w:val="-2"/>
        </w:rPr>
        <w:t>的大限、日立、三菱、东芝及德国的西门子等的订单纷至沓来。</w:t>
      </w:r>
    </w:p>
    <w:p>
      <w:pPr>
        <w:ind w:left="70" w:right="44" w:firstLine="459"/>
        <w:spacing w:before="230" w:line="378" w:lineRule="auto"/>
        <w:jc w:val="both"/>
        <w:rPr>
          <w:rFonts w:ascii="SimSun" w:hAnsi="SimSun" w:eastAsia="SimSun" w:cs="SimSun"/>
          <w:sz w:val="21"/>
          <w:szCs w:val="21"/>
        </w:rPr>
      </w:pPr>
      <w:r>
        <w:rPr>
          <w:rFonts w:ascii="SimSun" w:hAnsi="SimSun" w:eastAsia="SimSun" w:cs="SimSun"/>
          <w:sz w:val="21"/>
          <w:szCs w:val="21"/>
          <w:spacing w:val="2"/>
        </w:rPr>
        <w:t>历年来，共享装备所制造的各类铸件数次填补了国内空白，结束了完</w:t>
      </w:r>
      <w:r>
        <w:rPr>
          <w:rFonts w:ascii="SimSun" w:hAnsi="SimSun" w:eastAsia="SimSun" w:cs="SimSun"/>
          <w:sz w:val="21"/>
          <w:szCs w:val="21"/>
          <w:spacing w:val="9"/>
        </w:rPr>
        <w:t xml:space="preserve"> </w:t>
      </w:r>
      <w:r>
        <w:rPr>
          <w:rFonts w:ascii="SimSun" w:hAnsi="SimSun" w:eastAsia="SimSun" w:cs="SimSun"/>
          <w:sz w:val="21"/>
          <w:szCs w:val="21"/>
          <w:spacing w:val="2"/>
        </w:rPr>
        <w:t>全依赖进口的历史。但当时的共享装备还面临着有“铁”</w:t>
      </w:r>
      <w:r>
        <w:rPr>
          <w:rFonts w:ascii="SimSun" w:hAnsi="SimSun" w:eastAsia="SimSun" w:cs="SimSun"/>
          <w:sz w:val="21"/>
          <w:szCs w:val="21"/>
          <w:spacing w:val="1"/>
        </w:rPr>
        <w:t>无“钢”的铸造</w:t>
      </w:r>
      <w:r>
        <w:rPr>
          <w:rFonts w:ascii="SimSun" w:hAnsi="SimSun" w:eastAsia="SimSun" w:cs="SimSun"/>
          <w:sz w:val="21"/>
          <w:szCs w:val="21"/>
        </w:rPr>
        <w:t xml:space="preserve"> </w:t>
      </w:r>
      <w:r>
        <w:rPr>
          <w:rFonts w:ascii="SimSun" w:hAnsi="SimSun" w:eastAsia="SimSun" w:cs="SimSun"/>
          <w:sz w:val="21"/>
          <w:szCs w:val="21"/>
          <w:spacing w:val="2"/>
        </w:rPr>
        <w:t>能力短板。毕竟，铸钢跟铸铁有明显的差别。为了补齐这一</w:t>
      </w:r>
      <w:r>
        <w:rPr>
          <w:rFonts w:ascii="SimSun" w:hAnsi="SimSun" w:eastAsia="SimSun" w:cs="SimSun"/>
          <w:sz w:val="21"/>
          <w:szCs w:val="21"/>
          <w:spacing w:val="1"/>
        </w:rPr>
        <w:t>短板，共享装</w:t>
      </w:r>
      <w:r>
        <w:rPr>
          <w:rFonts w:ascii="SimSun" w:hAnsi="SimSun" w:eastAsia="SimSun" w:cs="SimSun"/>
          <w:sz w:val="21"/>
          <w:szCs w:val="21"/>
        </w:rPr>
        <w:t xml:space="preserve"> </w:t>
      </w:r>
      <w:r>
        <w:rPr>
          <w:rFonts w:ascii="SimSun" w:hAnsi="SimSun" w:eastAsia="SimSun" w:cs="SimSun"/>
          <w:sz w:val="21"/>
          <w:szCs w:val="21"/>
          <w:spacing w:val="1"/>
        </w:rPr>
        <w:t>备决定与全球铸钢顶级企业奥地利奥钢联集团进行合作</w:t>
      </w:r>
      <w:r>
        <w:rPr>
          <w:rFonts w:ascii="SimSun" w:hAnsi="SimSun" w:eastAsia="SimSun" w:cs="SimSun"/>
          <w:sz w:val="21"/>
          <w:szCs w:val="21"/>
        </w:rPr>
        <w:t>。凭借着多年来为 </w:t>
      </w:r>
      <w:r>
        <w:rPr>
          <w:rFonts w:ascii="SimSun" w:hAnsi="SimSun" w:eastAsia="SimSun" w:cs="SimSun"/>
          <w:sz w:val="21"/>
          <w:szCs w:val="21"/>
          <w:spacing w:val="2"/>
        </w:rPr>
        <w:t>通用电气供货的经验，共享装备获得了奥钢联的认可，双方合</w:t>
      </w:r>
      <w:r>
        <w:rPr>
          <w:rFonts w:ascii="SimSun" w:hAnsi="SimSun" w:eastAsia="SimSun" w:cs="SimSun"/>
          <w:sz w:val="21"/>
          <w:szCs w:val="21"/>
          <w:spacing w:val="1"/>
        </w:rPr>
        <w:t>资建造了全</w:t>
      </w:r>
    </w:p>
    <w:p>
      <w:pPr>
        <w:spacing w:before="1" w:line="218" w:lineRule="auto"/>
        <w:jc w:val="right"/>
        <w:rPr>
          <w:rFonts w:ascii="SimSun" w:hAnsi="SimSun" w:eastAsia="SimSun" w:cs="SimSun"/>
          <w:sz w:val="21"/>
          <w:szCs w:val="21"/>
        </w:rPr>
      </w:pPr>
      <w:r>
        <w:rPr>
          <w:rFonts w:ascii="SimSun" w:hAnsi="SimSun" w:eastAsia="SimSun" w:cs="SimSun"/>
          <w:sz w:val="21"/>
          <w:szCs w:val="21"/>
          <w:spacing w:val="5"/>
        </w:rPr>
        <w:t>球顶级的铸钢生产企业——共享铸钢有限公司(以</w:t>
      </w:r>
      <w:r>
        <w:rPr>
          <w:rFonts w:ascii="SimSun" w:hAnsi="SimSun" w:eastAsia="SimSun" w:cs="SimSun"/>
          <w:sz w:val="21"/>
          <w:szCs w:val="21"/>
          <w:spacing w:val="4"/>
        </w:rPr>
        <w:t>下简称“共享铸钢”)。</w:t>
      </w:r>
    </w:p>
    <w:p>
      <w:pPr>
        <w:spacing w:line="218" w:lineRule="auto"/>
        <w:sectPr>
          <w:footerReference w:type="default" r:id="rId375"/>
          <w:pgSz w:w="8140" w:h="13060"/>
          <w:pgMar w:top="400" w:right="874" w:bottom="468" w:left="319" w:header="0" w:footer="329" w:gutter="0"/>
        </w:sectPr>
        <w:rPr>
          <w:rFonts w:ascii="SimSun" w:hAnsi="SimSun" w:eastAsia="SimSun" w:cs="SimSun"/>
          <w:sz w:val="21"/>
          <w:szCs w:val="21"/>
        </w:rPr>
      </w:pPr>
    </w:p>
    <w:p>
      <w:pPr>
        <w:pStyle w:val="BodyText"/>
        <w:spacing w:line="251" w:lineRule="auto"/>
        <w:rPr/>
      </w:pPr>
      <w:r/>
    </w:p>
    <w:p>
      <w:pPr>
        <w:ind w:left="6340"/>
        <w:spacing w:before="52" w:line="222" w:lineRule="auto"/>
        <w:rPr>
          <w:rFonts w:ascii="SimHei" w:hAnsi="SimHei" w:eastAsia="SimHei" w:cs="SimHei"/>
          <w:sz w:val="16"/>
          <w:szCs w:val="16"/>
        </w:rPr>
      </w:pPr>
      <w:r>
        <w:rPr>
          <w:rFonts w:ascii="SimHei" w:hAnsi="SimHei" w:eastAsia="SimHei" w:cs="SimHei"/>
          <w:sz w:val="16"/>
          <w:szCs w:val="16"/>
          <w:spacing w:val="-2"/>
        </w:rPr>
        <w:t>第八章</w:t>
      </w:r>
    </w:p>
    <w:p>
      <w:pPr>
        <w:ind w:left="5019"/>
        <w:spacing w:before="67" w:line="221" w:lineRule="auto"/>
        <w:rPr>
          <w:rFonts w:ascii="SimHei" w:hAnsi="SimHei" w:eastAsia="SimHei" w:cs="SimHei"/>
          <w:sz w:val="16"/>
          <w:szCs w:val="16"/>
        </w:rPr>
      </w:pPr>
      <w:r>
        <w:rPr>
          <w:rFonts w:ascii="SimHei" w:hAnsi="SimHei" w:eastAsia="SimHei" w:cs="SimHei"/>
          <w:sz w:val="16"/>
          <w:szCs w:val="16"/>
          <w:spacing w:val="-13"/>
        </w:rPr>
        <w:t>共享装备：</w:t>
      </w:r>
      <w:r>
        <w:rPr>
          <w:rFonts w:ascii="SimHei" w:hAnsi="SimHei" w:eastAsia="SimHei" w:cs="SimHei"/>
          <w:sz w:val="16"/>
          <w:szCs w:val="16"/>
          <w:spacing w:val="12"/>
        </w:rPr>
        <w:t xml:space="preserve">  </w:t>
      </w:r>
      <w:r>
        <w:rPr>
          <w:rFonts w:ascii="SimHei" w:hAnsi="SimHei" w:eastAsia="SimHei" w:cs="SimHei"/>
          <w:sz w:val="16"/>
          <w:szCs w:val="16"/>
          <w:spacing w:val="-13"/>
        </w:rPr>
        <w:t>引领绿色制造</w:t>
      </w:r>
    </w:p>
    <w:p>
      <w:pPr>
        <w:pStyle w:val="BodyText"/>
        <w:spacing w:line="461" w:lineRule="auto"/>
        <w:rPr/>
      </w:pPr>
      <w:r/>
    </w:p>
    <w:p>
      <w:pPr>
        <w:spacing w:before="68" w:line="369" w:lineRule="auto"/>
        <w:jc w:val="both"/>
        <w:rPr>
          <w:rFonts w:ascii="SimSun" w:hAnsi="SimSun" w:eastAsia="SimSun" w:cs="SimSun"/>
          <w:sz w:val="21"/>
          <w:szCs w:val="21"/>
        </w:rPr>
      </w:pPr>
      <w:r>
        <w:rPr>
          <w:rFonts w:ascii="SimSun" w:hAnsi="SimSun" w:eastAsia="SimSun" w:cs="SimSun"/>
          <w:sz w:val="21"/>
          <w:szCs w:val="21"/>
          <w:spacing w:val="-1"/>
        </w:rPr>
        <w:t>这个谈判过程也充满挑战。“刚开始，他们对我们很冷淡</w:t>
      </w:r>
      <w:r>
        <w:rPr>
          <w:rFonts w:ascii="SimSun" w:hAnsi="SimSun" w:eastAsia="SimSun" w:cs="SimSun"/>
          <w:sz w:val="21"/>
          <w:szCs w:val="21"/>
          <w:spacing w:val="-2"/>
        </w:rPr>
        <w:t>。”彭凡回忆道。</w:t>
      </w:r>
      <w:r>
        <w:rPr>
          <w:rFonts w:ascii="SimSun" w:hAnsi="SimSun" w:eastAsia="SimSun" w:cs="SimSun"/>
          <w:sz w:val="21"/>
          <w:szCs w:val="21"/>
        </w:rPr>
        <w:t xml:space="preserve"> </w:t>
      </w:r>
      <w:r>
        <w:rPr>
          <w:rFonts w:ascii="SimSun" w:hAnsi="SimSun" w:eastAsia="SimSun" w:cs="SimSun"/>
          <w:sz w:val="21"/>
          <w:szCs w:val="21"/>
          <w:spacing w:val="2"/>
        </w:rPr>
        <w:t>开启谈判时，奥钢联还同时考察了不少国内知名企业，共享装</w:t>
      </w:r>
      <w:r>
        <w:rPr>
          <w:rFonts w:ascii="SimSun" w:hAnsi="SimSun" w:eastAsia="SimSun" w:cs="SimSun"/>
          <w:sz w:val="21"/>
          <w:szCs w:val="21"/>
          <w:spacing w:val="1"/>
        </w:rPr>
        <w:t>备并不是首</w:t>
      </w:r>
      <w:r>
        <w:rPr>
          <w:rFonts w:ascii="SimSun" w:hAnsi="SimSun" w:eastAsia="SimSun" w:cs="SimSun"/>
          <w:sz w:val="21"/>
          <w:szCs w:val="21"/>
        </w:rPr>
        <w:t xml:space="preserve">  </w:t>
      </w:r>
      <w:r>
        <w:rPr>
          <w:rFonts w:ascii="SimSun" w:hAnsi="SimSun" w:eastAsia="SimSun" w:cs="SimSun"/>
          <w:sz w:val="21"/>
          <w:szCs w:val="21"/>
          <w:spacing w:val="2"/>
        </w:rPr>
        <w:t>选。但最终，共享装备凭借多年为通用电气提供铸铁件的经验，成为</w:t>
      </w:r>
      <w:r>
        <w:rPr>
          <w:rFonts w:ascii="SimSun" w:hAnsi="SimSun" w:eastAsia="SimSun" w:cs="SimSun"/>
          <w:sz w:val="21"/>
          <w:szCs w:val="21"/>
          <w:spacing w:val="1"/>
        </w:rPr>
        <w:t>奥钢</w:t>
      </w:r>
    </w:p>
    <w:p>
      <w:pPr>
        <w:spacing w:line="219" w:lineRule="auto"/>
        <w:rPr>
          <w:rFonts w:ascii="SimSun" w:hAnsi="SimSun" w:eastAsia="SimSun" w:cs="SimSun"/>
          <w:sz w:val="21"/>
          <w:szCs w:val="21"/>
        </w:rPr>
      </w:pPr>
      <w:r>
        <w:rPr>
          <w:rFonts w:ascii="SimSun" w:hAnsi="SimSun" w:eastAsia="SimSun" w:cs="SimSun"/>
          <w:sz w:val="21"/>
          <w:szCs w:val="21"/>
          <w:spacing w:val="-2"/>
        </w:rPr>
        <w:t>联选择的合资伙伴，建立合资企业的合同很快就签署了。</w:t>
      </w:r>
    </w:p>
    <w:p>
      <w:pPr>
        <w:ind w:right="91" w:firstLine="439"/>
        <w:spacing w:before="201" w:line="378" w:lineRule="auto"/>
        <w:jc w:val="both"/>
        <w:rPr>
          <w:rFonts w:ascii="SimSun" w:hAnsi="SimSun" w:eastAsia="SimSun" w:cs="SimSun"/>
          <w:sz w:val="21"/>
          <w:szCs w:val="21"/>
        </w:rPr>
      </w:pPr>
      <w:r>
        <w:rPr>
          <w:rFonts w:ascii="SimSun" w:hAnsi="SimSun" w:eastAsia="SimSun" w:cs="SimSun"/>
          <w:sz w:val="21"/>
          <w:szCs w:val="21"/>
          <w:spacing w:val="12"/>
        </w:rPr>
        <w:t>共享铸钢建设项目占地16万平方米，建筑面</w:t>
      </w:r>
      <w:r>
        <w:rPr>
          <w:rFonts w:ascii="SimSun" w:hAnsi="SimSun" w:eastAsia="SimSun" w:cs="SimSun"/>
          <w:sz w:val="21"/>
          <w:szCs w:val="21"/>
          <w:spacing w:val="11"/>
        </w:rPr>
        <w:t>积6万平方米，2004年</w:t>
      </w:r>
      <w:r>
        <w:rPr>
          <w:rFonts w:ascii="SimSun" w:hAnsi="SimSun" w:eastAsia="SimSun" w:cs="SimSun"/>
          <w:sz w:val="21"/>
          <w:szCs w:val="21"/>
        </w:rPr>
        <w:t xml:space="preserve"> </w:t>
      </w:r>
      <w:r>
        <w:rPr>
          <w:rFonts w:ascii="SimSun" w:hAnsi="SimSun" w:eastAsia="SimSun" w:cs="SimSun"/>
          <w:sz w:val="21"/>
          <w:szCs w:val="21"/>
          <w:spacing w:val="21"/>
        </w:rPr>
        <w:t>5月9日正式破土动工，2006年5月9日建成投产，项目一期投资超过</w:t>
      </w:r>
      <w:r>
        <w:rPr>
          <w:rFonts w:ascii="SimSun" w:hAnsi="SimSun" w:eastAsia="SimSun" w:cs="SimSun"/>
          <w:sz w:val="21"/>
          <w:szCs w:val="21"/>
          <w:spacing w:val="14"/>
        </w:rPr>
        <w:t xml:space="preserve"> </w:t>
      </w:r>
      <w:r>
        <w:rPr>
          <w:rFonts w:ascii="SimSun" w:hAnsi="SimSun" w:eastAsia="SimSun" w:cs="SimSun"/>
          <w:sz w:val="21"/>
          <w:szCs w:val="21"/>
          <w:spacing w:val="15"/>
        </w:rPr>
        <w:t>3亿元。紧接着，老客户通用电气和共享铸钢签署了为期5年的战略合</w:t>
      </w:r>
      <w:r>
        <w:rPr>
          <w:rFonts w:ascii="SimSun" w:hAnsi="SimSun" w:eastAsia="SimSun" w:cs="SimSun"/>
          <w:sz w:val="21"/>
          <w:szCs w:val="21"/>
          <w:spacing w:val="13"/>
        </w:rPr>
        <w:t xml:space="preserve"> </w:t>
      </w:r>
      <w:r>
        <w:rPr>
          <w:rFonts w:ascii="SimSun" w:hAnsi="SimSun" w:eastAsia="SimSun" w:cs="SimSun"/>
          <w:sz w:val="21"/>
          <w:szCs w:val="21"/>
          <w:spacing w:val="8"/>
        </w:rPr>
        <w:t>作协议，签订了超过7000万美元的协议订单。随后，国内的东方电气集</w:t>
      </w:r>
      <w:r>
        <w:rPr>
          <w:rFonts w:ascii="SimSun" w:hAnsi="SimSun" w:eastAsia="SimSun" w:cs="SimSun"/>
          <w:sz w:val="21"/>
          <w:szCs w:val="21"/>
          <w:spacing w:val="3"/>
        </w:rPr>
        <w:t xml:space="preserve"> </w:t>
      </w:r>
      <w:r>
        <w:rPr>
          <w:rFonts w:ascii="SimSun" w:hAnsi="SimSun" w:eastAsia="SimSun" w:cs="SimSun"/>
          <w:sz w:val="21"/>
          <w:szCs w:val="21"/>
          <w:spacing w:val="2"/>
        </w:rPr>
        <w:t>团、芬兰的美卓矿机公司等客户纷纷与共享铸钢签署了</w:t>
      </w:r>
      <w:r>
        <w:rPr>
          <w:rFonts w:ascii="SimSun" w:hAnsi="SimSun" w:eastAsia="SimSun" w:cs="SimSun"/>
          <w:sz w:val="21"/>
          <w:szCs w:val="21"/>
          <w:spacing w:val="1"/>
        </w:rPr>
        <w:t>合作意向书并下了</w:t>
      </w:r>
    </w:p>
    <w:p>
      <w:pPr>
        <w:spacing w:line="220" w:lineRule="auto"/>
        <w:rPr>
          <w:rFonts w:ascii="SimSun" w:hAnsi="SimSun" w:eastAsia="SimSun" w:cs="SimSun"/>
          <w:sz w:val="21"/>
          <w:szCs w:val="21"/>
        </w:rPr>
      </w:pPr>
      <w:r>
        <w:rPr>
          <w:rFonts w:ascii="SimSun" w:hAnsi="SimSun" w:eastAsia="SimSun" w:cs="SimSun"/>
          <w:sz w:val="21"/>
          <w:szCs w:val="21"/>
          <w:spacing w:val="-4"/>
        </w:rPr>
        <w:t>订单。</w:t>
      </w:r>
    </w:p>
    <w:p>
      <w:pPr>
        <w:ind w:right="35" w:firstLine="439"/>
        <w:spacing w:before="171" w:line="378" w:lineRule="auto"/>
        <w:jc w:val="both"/>
        <w:rPr>
          <w:rFonts w:ascii="SimSun" w:hAnsi="SimSun" w:eastAsia="SimSun" w:cs="SimSun"/>
          <w:sz w:val="21"/>
          <w:szCs w:val="21"/>
        </w:rPr>
      </w:pPr>
      <w:r>
        <w:rPr>
          <w:rFonts w:ascii="SimSun" w:hAnsi="SimSun" w:eastAsia="SimSun" w:cs="SimSun"/>
          <w:sz w:val="21"/>
          <w:szCs w:val="21"/>
          <w:spacing w:val="8"/>
        </w:rPr>
        <w:t>为了建设一家国际一流的铸钢件生产企业，共享装备多年来显然付 </w:t>
      </w:r>
      <w:r>
        <w:rPr>
          <w:rFonts w:ascii="SimSun" w:hAnsi="SimSun" w:eastAsia="SimSun" w:cs="SimSun"/>
          <w:sz w:val="21"/>
          <w:szCs w:val="21"/>
          <w:spacing w:val="8"/>
        </w:rPr>
        <w:t>出了太多太多。生产一个高质量铸钢件，细分下来需要64道工</w:t>
      </w:r>
      <w:r>
        <w:rPr>
          <w:rFonts w:ascii="SimSun" w:hAnsi="SimSun" w:eastAsia="SimSun" w:cs="SimSun"/>
          <w:sz w:val="21"/>
          <w:szCs w:val="21"/>
          <w:spacing w:val="7"/>
        </w:rPr>
        <w:t>序。在与 </w:t>
      </w:r>
      <w:r>
        <w:rPr>
          <w:rFonts w:ascii="SimSun" w:hAnsi="SimSun" w:eastAsia="SimSun" w:cs="SimSun"/>
          <w:sz w:val="21"/>
          <w:szCs w:val="21"/>
          <w:spacing w:val="8"/>
        </w:rPr>
        <w:t>奥钢联合作的过程中，共享装备先派出技术人员和操作工人去奥钢联学 </w:t>
      </w:r>
      <w:r>
        <w:rPr>
          <w:rFonts w:ascii="SimSun" w:hAnsi="SimSun" w:eastAsia="SimSun" w:cs="SimSun"/>
          <w:sz w:val="21"/>
          <w:szCs w:val="21"/>
          <w:spacing w:val="11"/>
        </w:rPr>
        <w:t>习，紧接着奥钢联又派出工程师到共享装备这里手把手地培训。但是，</w:t>
      </w:r>
      <w:r>
        <w:rPr>
          <w:rFonts w:ascii="SimSun" w:hAnsi="SimSun" w:eastAsia="SimSun" w:cs="SimSun"/>
          <w:sz w:val="21"/>
          <w:szCs w:val="21"/>
          <w:spacing w:val="3"/>
        </w:rPr>
        <w:t xml:space="preserve"> </w:t>
      </w:r>
      <w:r>
        <w:rPr>
          <w:rFonts w:ascii="SimSun" w:hAnsi="SimSun" w:eastAsia="SimSun" w:cs="SimSun"/>
          <w:sz w:val="21"/>
          <w:szCs w:val="21"/>
          <w:spacing w:val="8"/>
        </w:rPr>
        <w:t>同样的工艺、不同的生产环境，产品合格率就是上不去，每一次的失败 </w:t>
      </w:r>
      <w:r>
        <w:rPr>
          <w:rFonts w:ascii="SimSun" w:hAnsi="SimSun" w:eastAsia="SimSun" w:cs="SimSun"/>
          <w:sz w:val="21"/>
          <w:szCs w:val="21"/>
          <w:spacing w:val="8"/>
        </w:rPr>
        <w:t>都要损失不少真金白银。共享装备花了一年多时间才掌握了生产符合国 </w:t>
      </w:r>
      <w:r>
        <w:rPr>
          <w:rFonts w:ascii="SimSun" w:hAnsi="SimSun" w:eastAsia="SimSun" w:cs="SimSun"/>
          <w:sz w:val="21"/>
          <w:szCs w:val="21"/>
          <w:spacing w:val="8"/>
        </w:rPr>
        <w:t>际标准铸钢件的相关技术和工艺流程。随后几年，共享铸钢研发团队陆 </w:t>
      </w:r>
      <w:r>
        <w:rPr>
          <w:rFonts w:ascii="SimSun" w:hAnsi="SimSun" w:eastAsia="SimSun" w:cs="SimSun"/>
          <w:sz w:val="21"/>
          <w:szCs w:val="21"/>
          <w:spacing w:val="3"/>
        </w:rPr>
        <w:t>续成功开发了用于重型燃气轮机、超超临界蒸汽轮</w:t>
      </w:r>
      <w:r>
        <w:rPr>
          <w:rFonts w:ascii="SimSun" w:hAnsi="SimSun" w:eastAsia="SimSun" w:cs="SimSun"/>
          <w:sz w:val="21"/>
          <w:szCs w:val="21"/>
          <w:spacing w:val="2"/>
        </w:rPr>
        <w:t>机的各类铸钢件，</w:t>
      </w:r>
      <w:r>
        <w:rPr>
          <w:rFonts w:ascii="SimSun" w:hAnsi="SimSun" w:eastAsia="SimSun" w:cs="SimSun"/>
          <w:sz w:val="21"/>
          <w:szCs w:val="21"/>
          <w:spacing w:val="68"/>
        </w:rPr>
        <w:t xml:space="preserve"> </w:t>
      </w:r>
      <w:r>
        <w:rPr>
          <w:rFonts w:ascii="SimSun" w:hAnsi="SimSun" w:eastAsia="SimSun" w:cs="SimSun"/>
          <w:sz w:val="21"/>
          <w:szCs w:val="21"/>
          <w:spacing w:val="2"/>
        </w:rPr>
        <w:t>一 </w:t>
      </w:r>
      <w:r>
        <w:rPr>
          <w:rFonts w:ascii="SimSun" w:hAnsi="SimSun" w:eastAsia="SimSun" w:cs="SimSun"/>
          <w:sz w:val="21"/>
          <w:szCs w:val="21"/>
          <w:spacing w:val="9"/>
        </w:rPr>
        <w:t>个又一个技术难关被攻克了，共享装备保持了与国际领先的强</w:t>
      </w:r>
      <w:r>
        <w:rPr>
          <w:rFonts w:ascii="SimSun" w:hAnsi="SimSun" w:eastAsia="SimSun" w:cs="SimSun"/>
          <w:sz w:val="21"/>
          <w:szCs w:val="21"/>
          <w:spacing w:val="8"/>
        </w:rPr>
        <w:t>者同行的</w:t>
      </w:r>
    </w:p>
    <w:p>
      <w:pPr>
        <w:spacing w:before="1" w:line="220" w:lineRule="auto"/>
        <w:rPr>
          <w:rFonts w:ascii="SimSun" w:hAnsi="SimSun" w:eastAsia="SimSun" w:cs="SimSun"/>
          <w:sz w:val="21"/>
          <w:szCs w:val="21"/>
        </w:rPr>
      </w:pPr>
      <w:r>
        <w:rPr>
          <w:rFonts w:ascii="SimSun" w:hAnsi="SimSun" w:eastAsia="SimSun" w:cs="SimSun"/>
          <w:sz w:val="21"/>
          <w:szCs w:val="21"/>
          <w:spacing w:val="1"/>
        </w:rPr>
        <w:t>地位。</w:t>
      </w:r>
    </w:p>
    <w:p>
      <w:pPr>
        <w:ind w:right="15" w:firstLine="439"/>
        <w:spacing w:before="157" w:line="378" w:lineRule="auto"/>
        <w:jc w:val="both"/>
        <w:rPr>
          <w:rFonts w:ascii="SimSun" w:hAnsi="SimSun" w:eastAsia="SimSun" w:cs="SimSun"/>
          <w:sz w:val="21"/>
          <w:szCs w:val="21"/>
        </w:rPr>
      </w:pPr>
      <w:r>
        <w:rPr>
          <w:rFonts w:ascii="SimSun" w:hAnsi="SimSun" w:eastAsia="SimSun" w:cs="SimSun"/>
          <w:sz w:val="21"/>
          <w:szCs w:val="21"/>
          <w:spacing w:val="4"/>
        </w:rPr>
        <w:t>通过与国际巨头的合作——或者为对方供货或者双方建立合资企业，</w:t>
      </w:r>
      <w:r>
        <w:rPr>
          <w:rFonts w:ascii="SimSun" w:hAnsi="SimSun" w:eastAsia="SimSun" w:cs="SimSun"/>
          <w:sz w:val="21"/>
          <w:szCs w:val="21"/>
          <w:spacing w:val="14"/>
        </w:rPr>
        <w:t xml:space="preserve"> </w:t>
      </w:r>
      <w:r>
        <w:rPr>
          <w:rFonts w:ascii="SimSun" w:hAnsi="SimSun" w:eastAsia="SimSun" w:cs="SimSun"/>
          <w:sz w:val="21"/>
          <w:szCs w:val="21"/>
          <w:spacing w:val="2"/>
        </w:rPr>
        <w:t>共享装备避免了因为身处宁夏这个边远地区、远离国际经济运行的中心地 </w:t>
      </w:r>
      <w:r>
        <w:rPr>
          <w:rFonts w:ascii="SimSun" w:hAnsi="SimSun" w:eastAsia="SimSun" w:cs="SimSun"/>
          <w:sz w:val="21"/>
          <w:szCs w:val="21"/>
          <w:spacing w:val="2"/>
        </w:rPr>
        <w:t>带而可能带来的错失了解国际前沿技术的机会。多年来，共享装备一</w:t>
      </w:r>
      <w:r>
        <w:rPr>
          <w:rFonts w:ascii="SimSun" w:hAnsi="SimSun" w:eastAsia="SimSun" w:cs="SimSun"/>
          <w:sz w:val="21"/>
          <w:szCs w:val="21"/>
          <w:spacing w:val="1"/>
        </w:rPr>
        <w:t>直密</w:t>
      </w:r>
    </w:p>
    <w:p>
      <w:pPr>
        <w:spacing w:before="1" w:line="219" w:lineRule="auto"/>
        <w:rPr>
          <w:rFonts w:ascii="SimSun" w:hAnsi="SimSun" w:eastAsia="SimSun" w:cs="SimSun"/>
          <w:sz w:val="21"/>
          <w:szCs w:val="21"/>
        </w:rPr>
      </w:pPr>
      <w:r>
        <w:rPr>
          <w:rFonts w:ascii="SimSun" w:hAnsi="SimSun" w:eastAsia="SimSun" w:cs="SimSun"/>
          <w:sz w:val="21"/>
          <w:szCs w:val="21"/>
          <w:spacing w:val="-2"/>
        </w:rPr>
        <w:t>切关注国际铸造行业最新的发展趋势、技术细节和客户要求。</w:t>
      </w:r>
    </w:p>
    <w:p>
      <w:pPr>
        <w:ind w:left="439"/>
        <w:spacing w:before="190" w:line="219" w:lineRule="auto"/>
        <w:rPr>
          <w:rFonts w:ascii="SimSun" w:hAnsi="SimSun" w:eastAsia="SimSun" w:cs="SimSun"/>
          <w:sz w:val="21"/>
          <w:szCs w:val="21"/>
        </w:rPr>
      </w:pPr>
      <w:r>
        <w:rPr>
          <w:rFonts w:ascii="SimSun" w:hAnsi="SimSun" w:eastAsia="SimSun" w:cs="SimSun"/>
          <w:sz w:val="21"/>
          <w:szCs w:val="21"/>
          <w:spacing w:val="2"/>
        </w:rPr>
        <w:t>任何领域都不可避免地有强者和弱者。弱者要想提升自己，逐步</w:t>
      </w:r>
      <w:r>
        <w:rPr>
          <w:rFonts w:ascii="SimSun" w:hAnsi="SimSun" w:eastAsia="SimSun" w:cs="SimSun"/>
          <w:sz w:val="21"/>
          <w:szCs w:val="21"/>
          <w:spacing w:val="1"/>
        </w:rPr>
        <w:t>变成</w:t>
      </w:r>
    </w:p>
    <w:p>
      <w:pPr>
        <w:spacing w:line="219" w:lineRule="auto"/>
        <w:sectPr>
          <w:footerReference w:type="default" r:id="rId377"/>
          <w:pgSz w:w="8140" w:h="13060"/>
          <w:pgMar w:top="400" w:right="419" w:bottom="418" w:left="830" w:header="0" w:footer="279" w:gutter="0"/>
        </w:sectPr>
        <w:rPr>
          <w:rFonts w:ascii="SimSun" w:hAnsi="SimSun" w:eastAsia="SimSun" w:cs="SimSun"/>
          <w:sz w:val="21"/>
          <w:szCs w:val="21"/>
        </w:rPr>
      </w:pPr>
    </w:p>
    <w:p>
      <w:pPr>
        <w:ind w:left="612"/>
        <w:spacing w:before="264" w:line="222" w:lineRule="auto"/>
        <w:rPr>
          <w:rFonts w:ascii="SimHei" w:hAnsi="SimHei" w:eastAsia="SimHei" w:cs="SimHei"/>
          <w:sz w:val="16"/>
          <w:szCs w:val="16"/>
        </w:rPr>
      </w:pPr>
      <w:r>
        <w:drawing>
          <wp:anchor distT="0" distB="0" distL="0" distR="0" simplePos="0" relativeHeight="252333056" behindDoc="0" locked="0" layoutInCell="0" allowOverlap="1">
            <wp:simplePos x="0" y="0"/>
            <wp:positionH relativeFrom="page">
              <wp:posOffset>209547</wp:posOffset>
            </wp:positionH>
            <wp:positionV relativeFrom="page">
              <wp:posOffset>380985</wp:posOffset>
            </wp:positionV>
            <wp:extent cx="311167" cy="304854"/>
            <wp:effectExtent l="0" t="0" r="0" b="0"/>
            <wp:wrapNone/>
            <wp:docPr id="312" name="IM 312"/>
            <wp:cNvGraphicFramePr/>
            <a:graphic>
              <a:graphicData uri="http://schemas.openxmlformats.org/drawingml/2006/picture">
                <pic:pic>
                  <pic:nvPicPr>
                    <pic:cNvPr id="312" name="IM 312"/>
                    <pic:cNvPicPr/>
                  </pic:nvPicPr>
                  <pic:blipFill>
                    <a:blip r:embed="rId379"/>
                    <a:stretch>
                      <a:fillRect/>
                    </a:stretch>
                  </pic:blipFill>
                  <pic:spPr>
                    <a:xfrm rot="0">
                      <a:off x="0" y="0"/>
                      <a:ext cx="311167" cy="304854"/>
                    </a:xfrm>
                    <a:prstGeom prst="rect">
                      <a:avLst/>
                    </a:prstGeom>
                  </pic:spPr>
                </pic:pic>
              </a:graphicData>
            </a:graphic>
          </wp:anchor>
        </w:drawing>
      </w:r>
      <w:r>
        <w:rPr>
          <w:rFonts w:ascii="SimHei" w:hAnsi="SimHei" w:eastAsia="SimHei" w:cs="SimHei"/>
          <w:sz w:val="16"/>
          <w:szCs w:val="16"/>
          <w:b/>
          <w:bCs/>
          <w:spacing w:val="-6"/>
        </w:rPr>
        <w:t>中国智造</w:t>
      </w:r>
    </w:p>
    <w:p>
      <w:pPr>
        <w:ind w:left="620"/>
        <w:spacing w:before="36" w:line="221" w:lineRule="auto"/>
        <w:rPr>
          <w:rFonts w:ascii="YouYuan" w:hAnsi="YouYuan" w:eastAsia="YouYuan" w:cs="YouYuan"/>
          <w:sz w:val="16"/>
          <w:szCs w:val="16"/>
        </w:rPr>
      </w:pPr>
      <w:r>
        <w:rPr>
          <w:rFonts w:ascii="YouYuan" w:hAnsi="YouYuan" w:eastAsia="YouYuan" w:cs="YouYuan"/>
          <w:sz w:val="16"/>
          <w:szCs w:val="16"/>
          <w:spacing w:val="-3"/>
        </w:rPr>
        <w:t>领先制造业企业模式创新</w:t>
      </w:r>
    </w:p>
    <w:p>
      <w:pPr>
        <w:pStyle w:val="BodyText"/>
        <w:spacing w:line="241" w:lineRule="auto"/>
        <w:rPr/>
      </w:pPr>
      <w:r/>
    </w:p>
    <w:p>
      <w:pPr>
        <w:pStyle w:val="BodyText"/>
        <w:spacing w:line="241" w:lineRule="auto"/>
        <w:rPr/>
      </w:pPr>
      <w:r/>
    </w:p>
    <w:p>
      <w:pPr>
        <w:ind w:left="39" w:right="168"/>
        <w:spacing w:before="68" w:line="378" w:lineRule="auto"/>
        <w:jc w:val="both"/>
        <w:rPr>
          <w:rFonts w:ascii="SimSun" w:hAnsi="SimSun" w:eastAsia="SimSun" w:cs="SimSun"/>
          <w:sz w:val="21"/>
          <w:szCs w:val="21"/>
        </w:rPr>
      </w:pPr>
      <w:r>
        <w:rPr>
          <w:rFonts w:ascii="SimSun" w:hAnsi="SimSun" w:eastAsia="SimSun" w:cs="SimSun"/>
          <w:sz w:val="21"/>
          <w:szCs w:val="21"/>
          <w:spacing w:val="-2"/>
        </w:rPr>
        <w:t>强者， 一定不能妄自菲薄、自怜自艾，也不能妄自托大、目空一切，只有</w:t>
      </w:r>
      <w:r>
        <w:rPr>
          <w:rFonts w:ascii="SimSun" w:hAnsi="SimSun" w:eastAsia="SimSun" w:cs="SimSun"/>
          <w:sz w:val="21"/>
          <w:szCs w:val="21"/>
          <w:spacing w:val="10"/>
        </w:rPr>
        <w:t xml:space="preserve"> </w:t>
      </w:r>
      <w:r>
        <w:rPr>
          <w:rFonts w:ascii="SimSun" w:hAnsi="SimSun" w:eastAsia="SimSun" w:cs="SimSun"/>
          <w:sz w:val="21"/>
          <w:szCs w:val="21"/>
          <w:spacing w:val="1"/>
        </w:rPr>
        <w:t>谦虚谨慎、向强者学习、与强者同行，才可能逐步提高自身的水平，让自</w:t>
      </w:r>
      <w:r>
        <w:rPr>
          <w:rFonts w:ascii="SimSun" w:hAnsi="SimSun" w:eastAsia="SimSun" w:cs="SimSun"/>
          <w:sz w:val="21"/>
          <w:szCs w:val="21"/>
          <w:spacing w:val="12"/>
        </w:rPr>
        <w:t xml:space="preserve"> </w:t>
      </w:r>
      <w:r>
        <w:rPr>
          <w:rFonts w:ascii="SimSun" w:hAnsi="SimSun" w:eastAsia="SimSun" w:cs="SimSun"/>
          <w:sz w:val="21"/>
          <w:szCs w:val="21"/>
          <w:spacing w:val="2"/>
        </w:rPr>
        <w:t>己慢慢能够跟强者比肩，甚至在未来逐步超越。跟着国际巨头讨生活的日</w:t>
      </w:r>
      <w:r>
        <w:rPr>
          <w:rFonts w:ascii="SimSun" w:hAnsi="SimSun" w:eastAsia="SimSun" w:cs="SimSun"/>
          <w:sz w:val="21"/>
          <w:szCs w:val="21"/>
          <w:spacing w:val="12"/>
        </w:rPr>
        <w:t xml:space="preserve"> </w:t>
      </w:r>
      <w:r>
        <w:rPr>
          <w:rFonts w:ascii="SimSun" w:hAnsi="SimSun" w:eastAsia="SimSun" w:cs="SimSun"/>
          <w:sz w:val="21"/>
          <w:szCs w:val="21"/>
          <w:spacing w:val="2"/>
        </w:rPr>
        <w:t>子肯定不好过，但只有咬紧牙关坚持下去，才能不断</w:t>
      </w:r>
      <w:r>
        <w:rPr>
          <w:rFonts w:ascii="SimSun" w:hAnsi="SimSun" w:eastAsia="SimSun" w:cs="SimSun"/>
          <w:sz w:val="21"/>
          <w:szCs w:val="21"/>
          <w:spacing w:val="1"/>
        </w:rPr>
        <w:t>向国际巨头学习，加</w:t>
      </w:r>
    </w:p>
    <w:p>
      <w:pPr>
        <w:ind w:left="39"/>
        <w:spacing w:line="219" w:lineRule="auto"/>
        <w:rPr>
          <w:rFonts w:ascii="SimSun" w:hAnsi="SimSun" w:eastAsia="SimSun" w:cs="SimSun"/>
          <w:sz w:val="21"/>
          <w:szCs w:val="21"/>
        </w:rPr>
      </w:pPr>
      <w:r>
        <w:rPr>
          <w:rFonts w:ascii="SimSun" w:hAnsi="SimSun" w:eastAsia="SimSun" w:cs="SimSun"/>
          <w:sz w:val="21"/>
          <w:szCs w:val="21"/>
          <w:spacing w:val="-6"/>
        </w:rPr>
        <w:t>快进步的速度。</w:t>
      </w:r>
    </w:p>
    <w:p>
      <w:pPr>
        <w:pStyle w:val="BodyText"/>
        <w:spacing w:line="307" w:lineRule="auto"/>
        <w:rPr/>
      </w:pPr>
      <w:r/>
    </w:p>
    <w:p>
      <w:pPr>
        <w:pStyle w:val="BodyText"/>
        <w:spacing w:line="307" w:lineRule="auto"/>
        <w:rPr/>
      </w:pPr>
      <w:r/>
    </w:p>
    <w:p>
      <w:pPr>
        <w:ind w:left="42"/>
        <w:spacing w:before="68" w:line="219" w:lineRule="auto"/>
        <w:rPr>
          <w:rFonts w:ascii="SimSun" w:hAnsi="SimSun" w:eastAsia="SimSun" w:cs="SimSun"/>
          <w:sz w:val="21"/>
          <w:szCs w:val="21"/>
        </w:rPr>
      </w:pPr>
      <w:r>
        <w:rPr>
          <w:rFonts w:ascii="SimSun" w:hAnsi="SimSun" w:eastAsia="SimSun" w:cs="SimSun"/>
          <w:sz w:val="21"/>
          <w:szCs w:val="21"/>
          <w:b/>
          <w:bCs/>
          <w:spacing w:val="24"/>
        </w:rPr>
        <w:t>大国重器服务大国战略：三峡水轮机的叶片</w:t>
      </w:r>
    </w:p>
    <w:p>
      <w:pPr>
        <w:pStyle w:val="BodyText"/>
        <w:spacing w:line="445" w:lineRule="auto"/>
        <w:rPr/>
      </w:pPr>
      <w:r/>
    </w:p>
    <w:p>
      <w:pPr>
        <w:ind w:left="39" w:right="148" w:firstLine="430"/>
        <w:spacing w:before="68" w:line="378" w:lineRule="auto"/>
        <w:jc w:val="both"/>
        <w:rPr>
          <w:rFonts w:ascii="SimSun" w:hAnsi="SimSun" w:eastAsia="SimSun" w:cs="SimSun"/>
          <w:sz w:val="21"/>
          <w:szCs w:val="21"/>
        </w:rPr>
      </w:pPr>
      <w:r>
        <w:rPr>
          <w:rFonts w:ascii="SimSun" w:hAnsi="SimSun" w:eastAsia="SimSun" w:cs="SimSun"/>
          <w:sz w:val="21"/>
          <w:szCs w:val="21"/>
          <w:spacing w:val="1"/>
        </w:rPr>
        <w:t>三峡水电站是世界上规模最大的水电站，但是其70万千瓦水轮机叶片</w:t>
      </w:r>
      <w:r>
        <w:rPr>
          <w:rFonts w:ascii="SimSun" w:hAnsi="SimSun" w:eastAsia="SimSun" w:cs="SimSun"/>
          <w:sz w:val="21"/>
          <w:szCs w:val="21"/>
          <w:spacing w:val="14"/>
        </w:rPr>
        <w:t xml:space="preserve"> </w:t>
      </w:r>
      <w:r>
        <w:rPr>
          <w:rFonts w:ascii="SimSun" w:hAnsi="SimSun" w:eastAsia="SimSun" w:cs="SimSun"/>
          <w:sz w:val="21"/>
          <w:szCs w:val="21"/>
          <w:spacing w:val="3"/>
        </w:rPr>
        <w:t>等大型铸锻件在过去的二十多年却完全依赖进口。国际商务谈判中，发达</w:t>
      </w:r>
      <w:r>
        <w:rPr>
          <w:rFonts w:ascii="SimSun" w:hAnsi="SimSun" w:eastAsia="SimSun" w:cs="SimSun"/>
          <w:sz w:val="21"/>
          <w:szCs w:val="21"/>
          <w:spacing w:val="1"/>
        </w:rPr>
        <w:t xml:space="preserve"> </w:t>
      </w:r>
      <w:r>
        <w:rPr>
          <w:rFonts w:ascii="SimSun" w:hAnsi="SimSun" w:eastAsia="SimSun" w:cs="SimSun"/>
          <w:sz w:val="21"/>
          <w:szCs w:val="21"/>
          <w:spacing w:val="2"/>
        </w:rPr>
        <w:t>国家的领先企业从未有过对发展中国家发展清</w:t>
      </w:r>
      <w:r>
        <w:rPr>
          <w:rFonts w:ascii="SimSun" w:hAnsi="SimSun" w:eastAsia="SimSun" w:cs="SimSun"/>
          <w:sz w:val="21"/>
          <w:szCs w:val="21"/>
          <w:spacing w:val="1"/>
        </w:rPr>
        <w:t>洁能源、实现能源进步等伟</w:t>
      </w:r>
      <w:r>
        <w:rPr>
          <w:rFonts w:ascii="SimSun" w:hAnsi="SimSun" w:eastAsia="SimSun" w:cs="SimSun"/>
          <w:sz w:val="21"/>
          <w:szCs w:val="21"/>
        </w:rPr>
        <w:t xml:space="preserve"> </w:t>
      </w:r>
      <w:r>
        <w:rPr>
          <w:rFonts w:ascii="SimSun" w:hAnsi="SimSun" w:eastAsia="SimSun" w:cs="SimSun"/>
          <w:sz w:val="21"/>
          <w:szCs w:val="21"/>
          <w:spacing w:val="2"/>
        </w:rPr>
        <w:t>大项目的善意。由于国际上只有少数几家坐落在发达国家的企业具有生产</w:t>
      </w:r>
      <w:r>
        <w:rPr>
          <w:rFonts w:ascii="SimSun" w:hAnsi="SimSun" w:eastAsia="SimSun" w:cs="SimSun"/>
          <w:sz w:val="21"/>
          <w:szCs w:val="21"/>
          <w:spacing w:val="7"/>
        </w:rPr>
        <w:t xml:space="preserve"> </w:t>
      </w:r>
      <w:r>
        <w:rPr>
          <w:rFonts w:ascii="SimSun" w:hAnsi="SimSun" w:eastAsia="SimSun" w:cs="SimSun"/>
          <w:sz w:val="21"/>
          <w:szCs w:val="21"/>
          <w:spacing w:val="2"/>
        </w:rPr>
        <w:t>这种大型水轮机叶片的能力，因此其采购价格不仅非常高，而且供货周期</w:t>
      </w:r>
      <w:r>
        <w:rPr>
          <w:rFonts w:ascii="SimSun" w:hAnsi="SimSun" w:eastAsia="SimSun" w:cs="SimSun"/>
          <w:sz w:val="21"/>
          <w:szCs w:val="21"/>
          <w:spacing w:val="9"/>
        </w:rPr>
        <w:t xml:space="preserve"> </w:t>
      </w:r>
      <w:r>
        <w:rPr>
          <w:rFonts w:ascii="SimSun" w:hAnsi="SimSun" w:eastAsia="SimSun" w:cs="SimSun"/>
          <w:sz w:val="21"/>
          <w:szCs w:val="21"/>
          <w:spacing w:val="2"/>
        </w:rPr>
        <w:t>也很长：这样的场景下，顾客并不是上帝，生产商才是。于是，三峡工程</w:t>
      </w:r>
    </w:p>
    <w:p>
      <w:pPr>
        <w:ind w:left="39"/>
        <w:spacing w:line="220" w:lineRule="auto"/>
        <w:rPr>
          <w:rFonts w:ascii="SimSun" w:hAnsi="SimSun" w:eastAsia="SimSun" w:cs="SimSun"/>
          <w:sz w:val="21"/>
          <w:szCs w:val="21"/>
        </w:rPr>
      </w:pPr>
      <w:r>
        <w:rPr>
          <w:rFonts w:ascii="SimSun" w:hAnsi="SimSun" w:eastAsia="SimSun" w:cs="SimSun"/>
          <w:sz w:val="21"/>
          <w:szCs w:val="21"/>
          <w:spacing w:val="-3"/>
        </w:rPr>
        <w:t>建设的进程受到了相当程度的影响。</w:t>
      </w:r>
    </w:p>
    <w:p>
      <w:pPr>
        <w:ind w:left="39" w:firstLine="430"/>
        <w:spacing w:before="180" w:line="369" w:lineRule="auto"/>
        <w:jc w:val="both"/>
        <w:rPr>
          <w:rFonts w:ascii="SimSun" w:hAnsi="SimSun" w:eastAsia="SimSun" w:cs="SimSun"/>
          <w:sz w:val="21"/>
          <w:szCs w:val="21"/>
        </w:rPr>
      </w:pPr>
      <w:r>
        <w:rPr>
          <w:rFonts w:ascii="SimSun" w:hAnsi="SimSun" w:eastAsia="SimSun" w:cs="SimSun"/>
          <w:sz w:val="21"/>
          <w:szCs w:val="21"/>
          <w:spacing w:val="1"/>
        </w:rPr>
        <w:t>开发三峡是国家的重大战略，共享装备能否在国家的重大战略推进时  </w:t>
      </w:r>
      <w:r>
        <w:rPr>
          <w:rFonts w:ascii="SimSun" w:hAnsi="SimSun" w:eastAsia="SimSun" w:cs="SimSun"/>
          <w:sz w:val="21"/>
          <w:szCs w:val="21"/>
          <w:spacing w:val="6"/>
        </w:rPr>
        <w:t>做出自己的贡献?在国务院三峡建设委员会三期工程重大设备制造检查组</w:t>
      </w:r>
      <w:r>
        <w:rPr>
          <w:rFonts w:ascii="SimSun" w:hAnsi="SimSun" w:eastAsia="SimSun" w:cs="SimSun"/>
          <w:sz w:val="21"/>
          <w:szCs w:val="21"/>
          <w:spacing w:val="4"/>
        </w:rPr>
        <w:t xml:space="preserve">  </w:t>
      </w:r>
      <w:r>
        <w:rPr>
          <w:rFonts w:ascii="SimSun" w:hAnsi="SimSun" w:eastAsia="SimSun" w:cs="SimSun"/>
          <w:sz w:val="21"/>
          <w:szCs w:val="21"/>
          <w:spacing w:val="8"/>
        </w:rPr>
        <w:t>交流时，共享装备董事长彭凡决定承担起三峡水</w:t>
      </w:r>
      <w:r>
        <w:rPr>
          <w:rFonts w:ascii="SimSun" w:hAnsi="SimSun" w:eastAsia="SimSun" w:cs="SimSun"/>
          <w:sz w:val="21"/>
          <w:szCs w:val="21"/>
          <w:spacing w:val="7"/>
        </w:rPr>
        <w:t>轮机叶片这块“硬骨头”</w:t>
      </w:r>
      <w:r>
        <w:rPr>
          <w:rFonts w:ascii="SimSun" w:hAnsi="SimSun" w:eastAsia="SimSun" w:cs="SimSun"/>
          <w:sz w:val="21"/>
          <w:szCs w:val="21"/>
        </w:rPr>
        <w:t xml:space="preserve"> </w:t>
      </w:r>
      <w:r>
        <w:rPr>
          <w:rFonts w:ascii="SimSun" w:hAnsi="SimSun" w:eastAsia="SimSun" w:cs="SimSun"/>
          <w:sz w:val="21"/>
          <w:szCs w:val="21"/>
          <w:spacing w:val="1"/>
        </w:rPr>
        <w:t>的研制任务。不过，研制的风险非常大：如果试制不成功，共享装备要自</w:t>
      </w:r>
      <w:r>
        <w:rPr>
          <w:rFonts w:ascii="SimSun" w:hAnsi="SimSun" w:eastAsia="SimSun" w:cs="SimSun"/>
          <w:sz w:val="21"/>
          <w:szCs w:val="21"/>
          <w:spacing w:val="4"/>
        </w:rPr>
        <w:t xml:space="preserve">   </w:t>
      </w:r>
      <w:r>
        <w:rPr>
          <w:rFonts w:ascii="SimSun" w:hAnsi="SimSun" w:eastAsia="SimSun" w:cs="SimSun"/>
          <w:sz w:val="21"/>
          <w:szCs w:val="21"/>
          <w:spacing w:val="3"/>
        </w:rPr>
        <w:t>行承担数百万元的经济损失，而且会因此失去进入水电市场的机会。彭凡</w:t>
      </w:r>
    </w:p>
    <w:p>
      <w:pPr>
        <w:ind w:left="39"/>
        <w:spacing w:before="1" w:line="218" w:lineRule="auto"/>
        <w:rPr>
          <w:rFonts w:ascii="SimSun" w:hAnsi="SimSun" w:eastAsia="SimSun" w:cs="SimSun"/>
          <w:sz w:val="21"/>
          <w:szCs w:val="21"/>
        </w:rPr>
      </w:pPr>
      <w:r>
        <w:rPr>
          <w:rFonts w:ascii="SimSun" w:hAnsi="SimSun" w:eastAsia="SimSun" w:cs="SimSun"/>
          <w:sz w:val="21"/>
          <w:szCs w:val="21"/>
          <w:spacing w:val="-2"/>
        </w:rPr>
        <w:t>坚信：外国人能干成的，中国人也一样能干成。</w:t>
      </w:r>
    </w:p>
    <w:p>
      <w:pPr>
        <w:ind w:left="39" w:right="173" w:firstLine="430"/>
        <w:spacing w:before="222" w:line="369" w:lineRule="auto"/>
        <w:jc w:val="both"/>
        <w:rPr>
          <w:rFonts w:ascii="SimSun" w:hAnsi="SimSun" w:eastAsia="SimSun" w:cs="SimSun"/>
          <w:sz w:val="21"/>
          <w:szCs w:val="21"/>
        </w:rPr>
      </w:pPr>
      <w:r>
        <w:rPr>
          <w:rFonts w:ascii="SimSun" w:hAnsi="SimSun" w:eastAsia="SimSun" w:cs="SimSun"/>
          <w:sz w:val="21"/>
          <w:szCs w:val="21"/>
          <w:spacing w:val="12"/>
        </w:rPr>
        <w:t>2007年6月，共享装备承担了三峡地下电站7</w:t>
      </w:r>
      <w:r>
        <w:rPr>
          <w:rFonts w:ascii="SimSun" w:hAnsi="SimSun" w:eastAsia="SimSun" w:cs="SimSun"/>
          <w:sz w:val="21"/>
          <w:szCs w:val="21"/>
          <w:spacing w:val="11"/>
        </w:rPr>
        <w:t>0万千瓦水轮机转轮叶</w:t>
      </w:r>
      <w:r>
        <w:rPr>
          <w:rFonts w:ascii="SimSun" w:hAnsi="SimSun" w:eastAsia="SimSun" w:cs="SimSun"/>
          <w:sz w:val="21"/>
          <w:szCs w:val="21"/>
        </w:rPr>
        <w:t xml:space="preserve"> </w:t>
      </w:r>
      <w:r>
        <w:rPr>
          <w:rFonts w:ascii="SimSun" w:hAnsi="SimSun" w:eastAsia="SimSun" w:cs="SimSun"/>
          <w:sz w:val="21"/>
          <w:szCs w:val="21"/>
          <w:spacing w:val="2"/>
        </w:rPr>
        <w:t>片的研发及制造任务。彭凡亲自担任项目组组长，参与研究每一个技术细</w:t>
      </w:r>
      <w:r>
        <w:rPr>
          <w:rFonts w:ascii="SimSun" w:hAnsi="SimSun" w:eastAsia="SimSun" w:cs="SimSun"/>
          <w:sz w:val="21"/>
          <w:szCs w:val="21"/>
          <w:spacing w:val="7"/>
        </w:rPr>
        <w:t xml:space="preserve"> </w:t>
      </w:r>
      <w:r>
        <w:rPr>
          <w:rFonts w:ascii="SimSun" w:hAnsi="SimSun" w:eastAsia="SimSun" w:cs="SimSun"/>
          <w:sz w:val="21"/>
          <w:szCs w:val="21"/>
          <w:spacing w:val="1"/>
        </w:rPr>
        <w:t>节。在此后的研发过程中，国务院及宁夏回族自治区领导先后多次对“重</w:t>
      </w:r>
    </w:p>
    <w:p>
      <w:pPr>
        <w:ind w:left="39"/>
        <w:spacing w:before="1" w:line="219" w:lineRule="auto"/>
        <w:rPr>
          <w:rFonts w:ascii="SimSun" w:hAnsi="SimSun" w:eastAsia="SimSun" w:cs="SimSun"/>
          <w:sz w:val="21"/>
          <w:szCs w:val="21"/>
        </w:rPr>
      </w:pPr>
      <w:r>
        <w:rPr>
          <w:rFonts w:ascii="SimSun" w:hAnsi="SimSun" w:eastAsia="SimSun" w:cs="SimSun"/>
          <w:sz w:val="21"/>
          <w:szCs w:val="21"/>
          <w:spacing w:val="2"/>
        </w:rPr>
        <w:t>大设备关键铸锻件实现国产化工作”做出重要批示。时任</w:t>
      </w:r>
      <w:r>
        <w:rPr>
          <w:rFonts w:ascii="SimSun" w:hAnsi="SimSun" w:eastAsia="SimSun" w:cs="SimSun"/>
          <w:sz w:val="21"/>
          <w:szCs w:val="21"/>
          <w:spacing w:val="1"/>
        </w:rPr>
        <w:t>宁夏回族自治区</w:t>
      </w:r>
    </w:p>
    <w:p>
      <w:pPr>
        <w:spacing w:line="219" w:lineRule="auto"/>
        <w:sectPr>
          <w:footerReference w:type="default" r:id="rId378"/>
          <w:pgSz w:w="8140" w:h="13060"/>
          <w:pgMar w:top="400" w:right="803" w:bottom="478" w:left="329" w:header="0" w:footer="339" w:gutter="0"/>
        </w:sectPr>
        <w:rPr>
          <w:rFonts w:ascii="SimSun" w:hAnsi="SimSun" w:eastAsia="SimSun" w:cs="SimSun"/>
          <w:sz w:val="21"/>
          <w:szCs w:val="21"/>
        </w:rPr>
      </w:pPr>
    </w:p>
    <w:p>
      <w:pPr>
        <w:pStyle w:val="BodyText"/>
        <w:spacing w:line="241" w:lineRule="auto"/>
        <w:rPr/>
      </w:pPr>
      <w:r/>
    </w:p>
    <w:p>
      <w:pPr>
        <w:ind w:left="6349"/>
        <w:spacing w:before="53" w:line="222" w:lineRule="auto"/>
        <w:rPr>
          <w:rFonts w:ascii="SimHei" w:hAnsi="SimHei" w:eastAsia="SimHei" w:cs="SimHei"/>
          <w:sz w:val="16"/>
          <w:szCs w:val="16"/>
        </w:rPr>
      </w:pPr>
      <w:r>
        <w:rPr>
          <w:rFonts w:ascii="SimHei" w:hAnsi="SimHei" w:eastAsia="SimHei" w:cs="SimHei"/>
          <w:sz w:val="16"/>
          <w:szCs w:val="16"/>
          <w:spacing w:val="-2"/>
        </w:rPr>
        <w:t>第八章</w:t>
      </w:r>
    </w:p>
    <w:p>
      <w:pPr>
        <w:ind w:left="5029"/>
        <w:spacing w:before="57" w:line="221" w:lineRule="auto"/>
        <w:rPr>
          <w:rFonts w:ascii="SimHei" w:hAnsi="SimHei" w:eastAsia="SimHei" w:cs="SimHei"/>
          <w:sz w:val="16"/>
          <w:szCs w:val="16"/>
        </w:rPr>
      </w:pPr>
      <w:r>
        <w:rPr>
          <w:rFonts w:ascii="SimHei" w:hAnsi="SimHei" w:eastAsia="SimHei" w:cs="SimHei"/>
          <w:sz w:val="16"/>
          <w:szCs w:val="16"/>
          <w:spacing w:val="-16"/>
        </w:rPr>
        <w:t>共享装备：</w:t>
      </w:r>
      <w:r>
        <w:rPr>
          <w:rFonts w:ascii="SimHei" w:hAnsi="SimHei" w:eastAsia="SimHei" w:cs="SimHei"/>
          <w:sz w:val="16"/>
          <w:szCs w:val="16"/>
          <w:spacing w:val="25"/>
        </w:rPr>
        <w:t xml:space="preserve">  </w:t>
      </w:r>
      <w:r>
        <w:rPr>
          <w:rFonts w:ascii="SimHei" w:hAnsi="SimHei" w:eastAsia="SimHei" w:cs="SimHei"/>
          <w:sz w:val="16"/>
          <w:szCs w:val="16"/>
          <w:spacing w:val="-16"/>
        </w:rPr>
        <w:t>引领绿色制造</w:t>
      </w:r>
    </w:p>
    <w:p>
      <w:pPr>
        <w:pStyle w:val="BodyText"/>
        <w:spacing w:line="241" w:lineRule="auto"/>
        <w:rPr/>
      </w:pPr>
      <w:r/>
    </w:p>
    <w:p>
      <w:pPr>
        <w:pStyle w:val="BodyText"/>
        <w:spacing w:line="241" w:lineRule="auto"/>
        <w:rPr/>
      </w:pPr>
      <w:r/>
    </w:p>
    <w:p>
      <w:pPr>
        <w:ind w:right="19"/>
        <w:spacing w:before="68" w:line="369" w:lineRule="auto"/>
        <w:jc w:val="both"/>
        <w:rPr>
          <w:rFonts w:ascii="SimSun" w:hAnsi="SimSun" w:eastAsia="SimSun" w:cs="SimSun"/>
          <w:sz w:val="21"/>
          <w:szCs w:val="21"/>
        </w:rPr>
      </w:pPr>
      <w:r>
        <w:rPr>
          <w:rFonts w:ascii="SimSun" w:hAnsi="SimSun" w:eastAsia="SimSun" w:cs="SimSun"/>
          <w:sz w:val="21"/>
          <w:szCs w:val="21"/>
          <w:spacing w:val="2"/>
        </w:rPr>
        <w:t>党委书记的陈建国曾两次批示，强调这是一项关系到国家重大设备制造的</w:t>
      </w:r>
      <w:r>
        <w:rPr>
          <w:rFonts w:ascii="SimSun" w:hAnsi="SimSun" w:eastAsia="SimSun" w:cs="SimSun"/>
          <w:sz w:val="21"/>
          <w:szCs w:val="21"/>
        </w:rPr>
        <w:t xml:space="preserve">  </w:t>
      </w:r>
      <w:r>
        <w:rPr>
          <w:rFonts w:ascii="SimSun" w:hAnsi="SimSun" w:eastAsia="SimSun" w:cs="SimSun"/>
          <w:sz w:val="21"/>
          <w:szCs w:val="21"/>
          <w:spacing w:val="2"/>
        </w:rPr>
        <w:t>大事，要求自治区各有关部门采取措施支持共享铸钢把我国的</w:t>
      </w:r>
      <w:r>
        <w:rPr>
          <w:rFonts w:ascii="SimSun" w:hAnsi="SimSun" w:eastAsia="SimSun" w:cs="SimSun"/>
          <w:sz w:val="21"/>
          <w:szCs w:val="21"/>
          <w:spacing w:val="1"/>
        </w:rPr>
        <w:t>大型关键铸</w:t>
      </w:r>
      <w:r>
        <w:rPr>
          <w:rFonts w:ascii="SimSun" w:hAnsi="SimSun" w:eastAsia="SimSun" w:cs="SimSun"/>
          <w:sz w:val="21"/>
          <w:szCs w:val="21"/>
        </w:rPr>
        <w:t xml:space="preserve">  </w:t>
      </w:r>
      <w:r>
        <w:rPr>
          <w:rFonts w:ascii="SimSun" w:hAnsi="SimSun" w:eastAsia="SimSun" w:cs="SimSun"/>
          <w:sz w:val="21"/>
          <w:szCs w:val="21"/>
          <w:spacing w:val="-5"/>
        </w:rPr>
        <w:t>钢件搞上去。三峡这个水轮机在建时是世界上容量最大、直径最长、重量最</w:t>
      </w:r>
      <w:r>
        <w:rPr>
          <w:rFonts w:ascii="SimSun" w:hAnsi="SimSun" w:eastAsia="SimSun" w:cs="SimSun"/>
          <w:sz w:val="21"/>
          <w:szCs w:val="21"/>
          <w:spacing w:val="7"/>
        </w:rPr>
        <w:t xml:space="preserve">  </w:t>
      </w:r>
      <w:r>
        <w:rPr>
          <w:rFonts w:ascii="SimSun" w:hAnsi="SimSun" w:eastAsia="SimSun" w:cs="SimSun"/>
          <w:sz w:val="21"/>
          <w:szCs w:val="21"/>
          <w:spacing w:val="16"/>
        </w:rPr>
        <w:t>重的机组，其叶片长5245毫米、宽4705毫米，翘曲度达到2406</w:t>
      </w:r>
      <w:r>
        <w:rPr>
          <w:rFonts w:ascii="SimSun" w:hAnsi="SimSun" w:eastAsia="SimSun" w:cs="SimSun"/>
          <w:sz w:val="21"/>
          <w:szCs w:val="21"/>
          <w:spacing w:val="15"/>
        </w:rPr>
        <w:t>毫米，</w:t>
      </w:r>
      <w:r>
        <w:rPr>
          <w:rFonts w:ascii="SimSun" w:hAnsi="SimSun" w:eastAsia="SimSun" w:cs="SimSun"/>
          <w:sz w:val="21"/>
          <w:szCs w:val="21"/>
        </w:rPr>
        <w:t xml:space="preserve"> </w:t>
      </w:r>
      <w:r>
        <w:rPr>
          <w:rFonts w:ascii="SimSun" w:hAnsi="SimSun" w:eastAsia="SimSun" w:cs="SimSun"/>
          <w:sz w:val="21"/>
          <w:szCs w:val="21"/>
          <w:spacing w:val="2"/>
        </w:rPr>
        <w:t>是世界上尺寸最大的水轮机叶片。由于叶片轮廓尺寸特别大，几何形状复 </w:t>
      </w:r>
      <w:r>
        <w:rPr>
          <w:rFonts w:ascii="SimSun" w:hAnsi="SimSun" w:eastAsia="SimSun" w:cs="SimSun"/>
          <w:sz w:val="21"/>
          <w:szCs w:val="21"/>
          <w:spacing w:val="2"/>
        </w:rPr>
        <w:t>杂，钢水精炼纯净度高，因此设计、制造的难度非常大，相关技术长期以</w:t>
      </w:r>
      <w:r>
        <w:rPr>
          <w:rFonts w:ascii="SimSun" w:hAnsi="SimSun" w:eastAsia="SimSun" w:cs="SimSun"/>
          <w:sz w:val="21"/>
          <w:szCs w:val="21"/>
          <w:spacing w:val="1"/>
        </w:rPr>
        <w:t xml:space="preserve">  </w:t>
      </w:r>
      <w:r>
        <w:rPr>
          <w:rFonts w:ascii="SimSun" w:hAnsi="SimSun" w:eastAsia="SimSun" w:cs="SimSun"/>
          <w:sz w:val="21"/>
          <w:szCs w:val="21"/>
          <w:spacing w:val="2"/>
        </w:rPr>
        <w:t>来只有国外少数几家大公司拥有。共享装备接到订单后，不惜成本全力以  </w:t>
      </w:r>
      <w:r>
        <w:rPr>
          <w:rFonts w:ascii="SimSun" w:hAnsi="SimSun" w:eastAsia="SimSun" w:cs="SimSun"/>
          <w:sz w:val="21"/>
          <w:szCs w:val="21"/>
          <w:spacing w:val="11"/>
        </w:rPr>
        <w:t>赴投入研发，投资2240万元改造了吊车、电炉、热处理炉等配套设施。</w:t>
      </w:r>
      <w:r>
        <w:rPr>
          <w:rFonts w:ascii="SimSun" w:hAnsi="SimSun" w:eastAsia="SimSun" w:cs="SimSun"/>
          <w:sz w:val="21"/>
          <w:szCs w:val="21"/>
          <w:spacing w:val="1"/>
        </w:rPr>
        <w:t xml:space="preserve"> </w:t>
      </w:r>
      <w:r>
        <w:rPr>
          <w:rFonts w:ascii="SimSun" w:hAnsi="SimSun" w:eastAsia="SimSun" w:cs="SimSun"/>
          <w:sz w:val="21"/>
          <w:szCs w:val="21"/>
          <w:spacing w:val="2"/>
        </w:rPr>
        <w:t>为保证叶片质量，共享装备在项目前期精心策划，按照工</w:t>
      </w:r>
      <w:r>
        <w:rPr>
          <w:rFonts w:ascii="SimSun" w:hAnsi="SimSun" w:eastAsia="SimSun" w:cs="SimSun"/>
          <w:sz w:val="21"/>
          <w:szCs w:val="21"/>
          <w:spacing w:val="1"/>
        </w:rPr>
        <w:t>艺方案和生产流</w:t>
      </w:r>
      <w:r>
        <w:rPr>
          <w:rFonts w:ascii="SimSun" w:hAnsi="SimSun" w:eastAsia="SimSun" w:cs="SimSun"/>
          <w:sz w:val="21"/>
          <w:szCs w:val="21"/>
        </w:rPr>
        <w:t xml:space="preserve">  </w:t>
      </w:r>
      <w:r>
        <w:rPr>
          <w:rFonts w:ascii="SimSun" w:hAnsi="SimSun" w:eastAsia="SimSun" w:cs="SimSun"/>
          <w:sz w:val="21"/>
          <w:szCs w:val="21"/>
          <w:spacing w:val="8"/>
        </w:rPr>
        <w:t>程将叶片尺寸缩小3/4,提前试制两件样件，获得大量第一手数据，为三</w:t>
      </w:r>
    </w:p>
    <w:p>
      <w:pPr>
        <w:spacing w:line="218" w:lineRule="auto"/>
        <w:rPr>
          <w:rFonts w:ascii="SimSun" w:hAnsi="SimSun" w:eastAsia="SimSun" w:cs="SimSun"/>
          <w:sz w:val="21"/>
          <w:szCs w:val="21"/>
        </w:rPr>
      </w:pPr>
      <w:r>
        <w:rPr>
          <w:rFonts w:ascii="SimSun" w:hAnsi="SimSun" w:eastAsia="SimSun" w:cs="SimSun"/>
          <w:sz w:val="21"/>
          <w:szCs w:val="21"/>
          <w:spacing w:val="-2"/>
        </w:rPr>
        <w:t>峡水轮机叶片的一次性投产成功积累了宝贵的生产经验。</w:t>
      </w:r>
    </w:p>
    <w:p>
      <w:pPr>
        <w:ind w:right="73" w:firstLine="449"/>
        <w:spacing w:before="264" w:line="369" w:lineRule="auto"/>
        <w:jc w:val="both"/>
        <w:rPr>
          <w:rFonts w:ascii="SimSun" w:hAnsi="SimSun" w:eastAsia="SimSun" w:cs="SimSun"/>
          <w:sz w:val="21"/>
          <w:szCs w:val="21"/>
        </w:rPr>
      </w:pPr>
      <w:r>
        <w:rPr>
          <w:rFonts w:ascii="SimSun" w:hAnsi="SimSun" w:eastAsia="SimSun" w:cs="SimSun"/>
          <w:sz w:val="21"/>
          <w:szCs w:val="21"/>
          <w:spacing w:val="5"/>
        </w:rPr>
        <w:t>最终，2007年7月，共享装备承制的三峡地下电站水轮机转轮叶片铸</w:t>
      </w:r>
      <w:r>
        <w:rPr>
          <w:rFonts w:ascii="SimSun" w:hAnsi="SimSun" w:eastAsia="SimSun" w:cs="SimSun"/>
          <w:sz w:val="21"/>
          <w:szCs w:val="21"/>
          <w:spacing w:val="14"/>
        </w:rPr>
        <w:t xml:space="preserve"> </w:t>
      </w:r>
      <w:r>
        <w:rPr>
          <w:rFonts w:ascii="SimSun" w:hAnsi="SimSun" w:eastAsia="SimSun" w:cs="SimSun"/>
          <w:sz w:val="21"/>
          <w:szCs w:val="21"/>
          <w:spacing w:val="2"/>
        </w:rPr>
        <w:t>钢项目研制顺利通过由清华大学柳百成院士等组成的专家组的评审，</w:t>
      </w:r>
      <w:r>
        <w:rPr>
          <w:rFonts w:ascii="SimSun" w:hAnsi="SimSun" w:eastAsia="SimSun" w:cs="SimSun"/>
          <w:sz w:val="21"/>
          <w:szCs w:val="21"/>
          <w:spacing w:val="1"/>
        </w:rPr>
        <w:t>标志</w:t>
      </w:r>
      <w:r>
        <w:rPr>
          <w:rFonts w:ascii="SimSun" w:hAnsi="SimSun" w:eastAsia="SimSun" w:cs="SimSun"/>
          <w:sz w:val="21"/>
          <w:szCs w:val="21"/>
        </w:rPr>
        <w:t xml:space="preserve"> </w:t>
      </w:r>
      <w:r>
        <w:rPr>
          <w:rFonts w:ascii="SimSun" w:hAnsi="SimSun" w:eastAsia="SimSun" w:cs="SimSun"/>
          <w:sz w:val="21"/>
          <w:szCs w:val="21"/>
          <w:spacing w:val="2"/>
        </w:rPr>
        <w:t>着我国在水电机组设备关键铸锻件的国产化道路上迈出了</w:t>
      </w:r>
      <w:r>
        <w:rPr>
          <w:rFonts w:ascii="SimSun" w:hAnsi="SimSun" w:eastAsia="SimSun" w:cs="SimSun"/>
          <w:sz w:val="21"/>
          <w:szCs w:val="21"/>
          <w:spacing w:val="1"/>
        </w:rPr>
        <w:t>关键一步。共享</w:t>
      </w:r>
      <w:r>
        <w:rPr>
          <w:rFonts w:ascii="SimSun" w:hAnsi="SimSun" w:eastAsia="SimSun" w:cs="SimSun"/>
          <w:sz w:val="21"/>
          <w:szCs w:val="21"/>
        </w:rPr>
        <w:t xml:space="preserve"> </w:t>
      </w:r>
      <w:r>
        <w:rPr>
          <w:rFonts w:ascii="SimSun" w:hAnsi="SimSun" w:eastAsia="SimSun" w:cs="SimSun"/>
          <w:sz w:val="21"/>
          <w:szCs w:val="21"/>
          <w:spacing w:val="2"/>
        </w:rPr>
        <w:t>装备获得的较高评价是：大型水轮机叶片项目主要性能指标符合三峡</w:t>
      </w:r>
      <w:r>
        <w:rPr>
          <w:rFonts w:ascii="SimSun" w:hAnsi="SimSun" w:eastAsia="SimSun" w:cs="SimSun"/>
          <w:sz w:val="21"/>
          <w:szCs w:val="21"/>
          <w:spacing w:val="1"/>
        </w:rPr>
        <w:t>地下</w:t>
      </w:r>
      <w:r>
        <w:rPr>
          <w:rFonts w:ascii="SimSun" w:hAnsi="SimSun" w:eastAsia="SimSun" w:cs="SimSun"/>
          <w:sz w:val="21"/>
          <w:szCs w:val="21"/>
        </w:rPr>
        <w:t xml:space="preserve"> </w:t>
      </w:r>
      <w:r>
        <w:rPr>
          <w:rFonts w:ascii="SimSun" w:hAnsi="SimSun" w:eastAsia="SimSun" w:cs="SimSun"/>
          <w:sz w:val="21"/>
          <w:szCs w:val="21"/>
          <w:spacing w:val="2"/>
        </w:rPr>
        <w:t>电站机组技术要求，达到了国际同类产品先进水平。目前</w:t>
      </w:r>
      <w:r>
        <w:rPr>
          <w:rFonts w:ascii="SimSun" w:hAnsi="SimSun" w:eastAsia="SimSun" w:cs="SimSun"/>
          <w:sz w:val="21"/>
          <w:szCs w:val="21"/>
          <w:spacing w:val="1"/>
        </w:rPr>
        <w:t>，共享装备制造</w:t>
      </w:r>
      <w:r>
        <w:rPr>
          <w:rFonts w:ascii="SimSun" w:hAnsi="SimSun" w:eastAsia="SimSun" w:cs="SimSun"/>
          <w:sz w:val="21"/>
          <w:szCs w:val="21"/>
        </w:rPr>
        <w:t xml:space="preserve"> </w:t>
      </w:r>
      <w:r>
        <w:rPr>
          <w:rFonts w:ascii="SimSun" w:hAnsi="SimSun" w:eastAsia="SimSun" w:cs="SimSun"/>
          <w:sz w:val="21"/>
          <w:szCs w:val="21"/>
          <w:spacing w:val="2"/>
        </w:rPr>
        <w:t>的叶片不仅供应国内客户，也在法国、巴西、加拿大等多</w:t>
      </w:r>
      <w:r>
        <w:rPr>
          <w:rFonts w:ascii="SimSun" w:hAnsi="SimSun" w:eastAsia="SimSun" w:cs="SimSun"/>
          <w:sz w:val="21"/>
          <w:szCs w:val="21"/>
          <w:spacing w:val="1"/>
        </w:rPr>
        <w:t>个大型水电站得</w:t>
      </w:r>
    </w:p>
    <w:p>
      <w:pPr>
        <w:spacing w:line="220" w:lineRule="auto"/>
        <w:rPr>
          <w:rFonts w:ascii="SimSun" w:hAnsi="SimSun" w:eastAsia="SimSun" w:cs="SimSun"/>
          <w:sz w:val="21"/>
          <w:szCs w:val="21"/>
        </w:rPr>
      </w:pPr>
      <w:r>
        <w:rPr>
          <w:rFonts w:ascii="SimSun" w:hAnsi="SimSun" w:eastAsia="SimSun" w:cs="SimSun"/>
          <w:sz w:val="21"/>
          <w:szCs w:val="21"/>
          <w:spacing w:val="-3"/>
        </w:rPr>
        <w:t>到应用。</w:t>
      </w:r>
    </w:p>
    <w:p>
      <w:pPr>
        <w:ind w:firstLine="409"/>
        <w:spacing w:before="209" w:line="378" w:lineRule="auto"/>
        <w:jc w:val="both"/>
        <w:rPr>
          <w:rFonts w:ascii="SimSun" w:hAnsi="SimSun" w:eastAsia="SimSun" w:cs="SimSun"/>
          <w:sz w:val="21"/>
          <w:szCs w:val="21"/>
        </w:rPr>
      </w:pPr>
      <w:r>
        <w:rPr>
          <w:rFonts w:ascii="SimSun" w:hAnsi="SimSun" w:eastAsia="SimSun" w:cs="SimSun"/>
          <w:sz w:val="21"/>
          <w:szCs w:val="21"/>
          <w:spacing w:val="5"/>
        </w:rPr>
        <w:t>2007年12月，共享铸钢被国家确定为大型水轮机叶片定点生产企业。</w:t>
      </w:r>
      <w:r>
        <w:rPr>
          <w:rFonts w:ascii="SimSun" w:hAnsi="SimSun" w:eastAsia="SimSun" w:cs="SimSun"/>
          <w:sz w:val="21"/>
          <w:szCs w:val="21"/>
          <w:spacing w:val="18"/>
        </w:rPr>
        <w:t xml:space="preserve"> </w:t>
      </w:r>
      <w:r>
        <w:rPr>
          <w:rFonts w:ascii="SimSun" w:hAnsi="SimSun" w:eastAsia="SimSun" w:cs="SimSun"/>
          <w:sz w:val="21"/>
          <w:szCs w:val="21"/>
          <w:spacing w:val="-2"/>
        </w:rPr>
        <w:t>在此后建设的向家坝、溪洛渡、乌东德、白鹤滩等一系列水电建设项目中，</w:t>
      </w:r>
      <w:r>
        <w:rPr>
          <w:rFonts w:ascii="SimSun" w:hAnsi="SimSun" w:eastAsia="SimSun" w:cs="SimSun"/>
          <w:sz w:val="21"/>
          <w:szCs w:val="21"/>
          <w:spacing w:val="10"/>
        </w:rPr>
        <w:t xml:space="preserve"> </w:t>
      </w:r>
      <w:r>
        <w:rPr>
          <w:rFonts w:ascii="SimSun" w:hAnsi="SimSun" w:eastAsia="SimSun" w:cs="SimSun"/>
          <w:sz w:val="21"/>
          <w:szCs w:val="21"/>
          <w:spacing w:val="4"/>
        </w:rPr>
        <w:t>共享铸钢均提供了核心部件。2008年、2009年共享铸钢累计获得100多个</w:t>
      </w:r>
      <w:r>
        <w:rPr>
          <w:rFonts w:ascii="SimSun" w:hAnsi="SimSun" w:eastAsia="SimSun" w:cs="SimSun"/>
          <w:sz w:val="21"/>
          <w:szCs w:val="21"/>
          <w:spacing w:val="7"/>
        </w:rPr>
        <w:t xml:space="preserve">  </w:t>
      </w:r>
      <w:r>
        <w:rPr>
          <w:rFonts w:ascii="SimSun" w:hAnsi="SimSun" w:eastAsia="SimSun" w:cs="SimSun"/>
          <w:sz w:val="21"/>
          <w:szCs w:val="21"/>
          <w:spacing w:val="2"/>
        </w:rPr>
        <w:t>叶片新订单，从铸造领域拓展到加工领域。2009年，共享铸</w:t>
      </w:r>
      <w:r>
        <w:rPr>
          <w:rFonts w:ascii="SimSun" w:hAnsi="SimSun" w:eastAsia="SimSun" w:cs="SimSun"/>
          <w:sz w:val="21"/>
          <w:szCs w:val="21"/>
          <w:spacing w:val="1"/>
        </w:rPr>
        <w:t>钢为推进大型</w:t>
      </w:r>
      <w:r>
        <w:rPr>
          <w:rFonts w:ascii="SimSun" w:hAnsi="SimSun" w:eastAsia="SimSun" w:cs="SimSun"/>
          <w:sz w:val="21"/>
          <w:szCs w:val="21"/>
        </w:rPr>
        <w:t xml:space="preserve">  </w:t>
      </w:r>
      <w:r>
        <w:rPr>
          <w:rFonts w:ascii="SimSun" w:hAnsi="SimSun" w:eastAsia="SimSun" w:cs="SimSun"/>
          <w:sz w:val="21"/>
          <w:szCs w:val="21"/>
          <w:spacing w:val="8"/>
        </w:rPr>
        <w:t>铸锻件国产化所做的工作更加深入，投资近2500万元购置了大型加工设</w:t>
      </w:r>
      <w:r>
        <w:rPr>
          <w:rFonts w:ascii="SimSun" w:hAnsi="SimSun" w:eastAsia="SimSun" w:cs="SimSun"/>
          <w:sz w:val="21"/>
          <w:szCs w:val="21"/>
          <w:spacing w:val="2"/>
        </w:rPr>
        <w:t xml:space="preserve">  </w:t>
      </w:r>
      <w:r>
        <w:rPr>
          <w:rFonts w:ascii="SimSun" w:hAnsi="SimSun" w:eastAsia="SimSun" w:cs="SimSun"/>
          <w:sz w:val="21"/>
          <w:szCs w:val="21"/>
          <w:spacing w:val="9"/>
        </w:rPr>
        <w:t>备，提升了现有加工能力和水平，为三峡机组配套叶片等提供</w:t>
      </w:r>
      <w:r>
        <w:rPr>
          <w:rFonts w:ascii="SimSun" w:hAnsi="SimSun" w:eastAsia="SimSun" w:cs="SimSun"/>
          <w:sz w:val="21"/>
          <w:szCs w:val="21"/>
          <w:spacing w:val="8"/>
        </w:rPr>
        <w:t>配套粗加</w:t>
      </w:r>
    </w:p>
    <w:p>
      <w:pPr>
        <w:spacing w:line="219" w:lineRule="auto"/>
        <w:rPr>
          <w:rFonts w:ascii="SimSun" w:hAnsi="SimSun" w:eastAsia="SimSun" w:cs="SimSun"/>
          <w:sz w:val="21"/>
          <w:szCs w:val="21"/>
        </w:rPr>
      </w:pPr>
      <w:r>
        <w:rPr>
          <w:rFonts w:ascii="SimSun" w:hAnsi="SimSun" w:eastAsia="SimSun" w:cs="SimSun"/>
          <w:sz w:val="21"/>
          <w:szCs w:val="21"/>
          <w:spacing w:val="2"/>
        </w:rPr>
        <w:t>工，将大型铸锻件国产化进一步推向深入。到2020年，共享铸钢仅</w:t>
      </w:r>
      <w:r>
        <w:rPr>
          <w:rFonts w:ascii="SimSun" w:hAnsi="SimSun" w:eastAsia="SimSun" w:cs="SimSun"/>
          <w:sz w:val="21"/>
          <w:szCs w:val="21"/>
          <w:spacing w:val="1"/>
        </w:rPr>
        <w:t>叶片的</w:t>
      </w:r>
    </w:p>
    <w:p>
      <w:pPr>
        <w:spacing w:line="219" w:lineRule="auto"/>
        <w:sectPr>
          <w:footerReference w:type="default" r:id="rId380"/>
          <w:pgSz w:w="8140" w:h="13060"/>
          <w:pgMar w:top="400" w:right="415" w:bottom="428" w:left="830" w:header="0" w:footer="289" w:gutter="0"/>
        </w:sectPr>
        <w:rPr>
          <w:rFonts w:ascii="SimSun" w:hAnsi="SimSun" w:eastAsia="SimSun" w:cs="SimSun"/>
          <w:sz w:val="21"/>
          <w:szCs w:val="21"/>
        </w:rPr>
      </w:pPr>
    </w:p>
    <w:p>
      <w:pPr>
        <w:ind w:left="622"/>
        <w:spacing w:before="284" w:line="222" w:lineRule="auto"/>
        <w:rPr>
          <w:rFonts w:ascii="SimHei" w:hAnsi="SimHei" w:eastAsia="SimHei" w:cs="SimHei"/>
          <w:sz w:val="15"/>
          <w:szCs w:val="15"/>
        </w:rPr>
      </w:pPr>
      <w:r>
        <w:drawing>
          <wp:anchor distT="0" distB="0" distL="0" distR="0" simplePos="0" relativeHeight="252341248" behindDoc="0" locked="0" layoutInCell="0" allowOverlap="1">
            <wp:simplePos x="0" y="0"/>
            <wp:positionH relativeFrom="page">
              <wp:posOffset>222262</wp:posOffset>
            </wp:positionH>
            <wp:positionV relativeFrom="page">
              <wp:posOffset>368296</wp:posOffset>
            </wp:positionV>
            <wp:extent cx="342904" cy="342919"/>
            <wp:effectExtent l="0" t="0" r="0" b="0"/>
            <wp:wrapNone/>
            <wp:docPr id="314" name="IM 314"/>
            <wp:cNvGraphicFramePr/>
            <a:graphic>
              <a:graphicData uri="http://schemas.openxmlformats.org/drawingml/2006/picture">
                <pic:pic>
                  <pic:nvPicPr>
                    <pic:cNvPr id="314" name="IM 314"/>
                    <pic:cNvPicPr/>
                  </pic:nvPicPr>
                  <pic:blipFill>
                    <a:blip r:embed="rId382"/>
                    <a:stretch>
                      <a:fillRect/>
                    </a:stretch>
                  </pic:blipFill>
                  <pic:spPr>
                    <a:xfrm rot="0">
                      <a:off x="0" y="0"/>
                      <a:ext cx="342904" cy="342919"/>
                    </a:xfrm>
                    <a:prstGeom prst="rect">
                      <a:avLst/>
                    </a:prstGeom>
                  </pic:spPr>
                </pic:pic>
              </a:graphicData>
            </a:graphic>
          </wp:anchor>
        </w:drawing>
      </w:r>
      <w:r>
        <w:rPr>
          <w:rFonts w:ascii="SimHei" w:hAnsi="SimHei" w:eastAsia="SimHei" w:cs="SimHei"/>
          <w:sz w:val="15"/>
          <w:szCs w:val="15"/>
          <w:b/>
          <w:bCs/>
          <w:spacing w:val="6"/>
        </w:rPr>
        <w:t>中国智造</w:t>
      </w:r>
    </w:p>
    <w:p>
      <w:pPr>
        <w:ind w:left="610"/>
        <w:spacing w:before="60" w:line="221" w:lineRule="auto"/>
        <w:rPr>
          <w:rFonts w:ascii="SimHei" w:hAnsi="SimHei" w:eastAsia="SimHei" w:cs="SimHei"/>
          <w:sz w:val="15"/>
          <w:szCs w:val="15"/>
        </w:rPr>
      </w:pPr>
      <w:r>
        <w:rPr>
          <w:rFonts w:ascii="SimHei" w:hAnsi="SimHei" w:eastAsia="SimHei" w:cs="SimHei"/>
          <w:sz w:val="15"/>
          <w:szCs w:val="15"/>
          <w:spacing w:val="8"/>
        </w:rPr>
        <w:t>领先制造业企业模式创新</w:t>
      </w:r>
    </w:p>
    <w:p>
      <w:pPr>
        <w:pStyle w:val="BodyText"/>
        <w:rPr/>
      </w:pPr>
      <w:r/>
    </w:p>
    <w:p>
      <w:pPr>
        <w:pStyle w:val="BodyText"/>
        <w:spacing w:line="241" w:lineRule="auto"/>
        <w:rPr/>
      </w:pPr>
      <w:r/>
    </w:p>
    <w:p>
      <w:pPr>
        <w:ind w:left="29"/>
        <w:spacing w:before="68" w:line="219" w:lineRule="auto"/>
        <w:rPr>
          <w:rFonts w:ascii="SimSun" w:hAnsi="SimSun" w:eastAsia="SimSun" w:cs="SimSun"/>
          <w:sz w:val="21"/>
          <w:szCs w:val="21"/>
        </w:rPr>
      </w:pPr>
      <w:r>
        <w:rPr>
          <w:rFonts w:ascii="SimSun" w:hAnsi="SimSun" w:eastAsia="SimSun" w:cs="SimSun"/>
          <w:sz w:val="21"/>
          <w:szCs w:val="21"/>
          <w:spacing w:val="10"/>
        </w:rPr>
        <w:t>生产和供货就超过2500片。</w:t>
      </w:r>
    </w:p>
    <w:p>
      <w:pPr>
        <w:ind w:left="29" w:right="74" w:firstLine="430"/>
        <w:spacing w:before="179" w:line="369" w:lineRule="auto"/>
        <w:jc w:val="both"/>
        <w:rPr>
          <w:rFonts w:ascii="SimSun" w:hAnsi="SimSun" w:eastAsia="SimSun" w:cs="SimSun"/>
          <w:sz w:val="21"/>
          <w:szCs w:val="21"/>
        </w:rPr>
      </w:pPr>
      <w:r>
        <w:rPr>
          <w:rFonts w:ascii="SimSun" w:hAnsi="SimSun" w:eastAsia="SimSun" w:cs="SimSun"/>
          <w:sz w:val="21"/>
          <w:szCs w:val="21"/>
          <w:spacing w:val="3"/>
        </w:rPr>
        <w:t>共享装备的创新并不仅仅体现为铸件研发、</w:t>
      </w:r>
      <w:r>
        <w:rPr>
          <w:rFonts w:ascii="SimSun" w:hAnsi="SimSun" w:eastAsia="SimSun" w:cs="SimSun"/>
          <w:sz w:val="21"/>
          <w:szCs w:val="21"/>
          <w:spacing w:val="2"/>
        </w:rPr>
        <w:t>生产上的创新，更体现为</w:t>
      </w:r>
      <w:r>
        <w:rPr>
          <w:rFonts w:ascii="SimSun" w:hAnsi="SimSun" w:eastAsia="SimSun" w:cs="SimSun"/>
          <w:sz w:val="21"/>
          <w:szCs w:val="21"/>
        </w:rPr>
        <w:t xml:space="preserve"> </w:t>
      </w:r>
      <w:r>
        <w:rPr>
          <w:rFonts w:ascii="SimSun" w:hAnsi="SimSun" w:eastAsia="SimSun" w:cs="SimSun"/>
          <w:sz w:val="21"/>
          <w:szCs w:val="21"/>
          <w:spacing w:val="8"/>
        </w:rPr>
        <w:t>公司全方位的创新。截止到2021年，共享装备已经累计受理专利270</w:t>
      </w:r>
      <w:r>
        <w:rPr>
          <w:rFonts w:ascii="SimSun" w:hAnsi="SimSun" w:eastAsia="SimSun" w:cs="SimSun"/>
          <w:sz w:val="21"/>
          <w:szCs w:val="21"/>
          <w:spacing w:val="7"/>
        </w:rPr>
        <w:t>0余</w:t>
      </w:r>
      <w:r>
        <w:rPr>
          <w:rFonts w:ascii="SimSun" w:hAnsi="SimSun" w:eastAsia="SimSun" w:cs="SimSun"/>
          <w:sz w:val="21"/>
          <w:szCs w:val="21"/>
        </w:rPr>
        <w:t xml:space="preserve"> </w:t>
      </w:r>
      <w:r>
        <w:rPr>
          <w:rFonts w:ascii="SimSun" w:hAnsi="SimSun" w:eastAsia="SimSun" w:cs="SimSun"/>
          <w:sz w:val="21"/>
          <w:szCs w:val="21"/>
          <w:spacing w:val="12"/>
        </w:rPr>
        <w:t>件、授权专利1200余件，获中国专利银奖、优秀奖共5项，</w:t>
      </w:r>
      <w:r>
        <w:rPr>
          <w:rFonts w:ascii="SimSun" w:hAnsi="SimSun" w:eastAsia="SimSun" w:cs="SimSun"/>
          <w:sz w:val="21"/>
          <w:szCs w:val="21"/>
          <w:spacing w:val="11"/>
        </w:rPr>
        <w:t>主持或参与</w:t>
      </w:r>
      <w:r>
        <w:rPr>
          <w:rFonts w:ascii="SimSun" w:hAnsi="SimSun" w:eastAsia="SimSun" w:cs="SimSun"/>
          <w:sz w:val="21"/>
          <w:szCs w:val="21"/>
        </w:rPr>
        <w:t xml:space="preserve"> </w:t>
      </w:r>
      <w:r>
        <w:rPr>
          <w:rFonts w:ascii="SimSun" w:hAnsi="SimSun" w:eastAsia="SimSun" w:cs="SimSun"/>
          <w:sz w:val="21"/>
          <w:szCs w:val="21"/>
          <w:spacing w:val="2"/>
        </w:rPr>
        <w:t>国际、国家、行业、团体制定标准79项，不仅获评“国家知识产权战略实</w:t>
      </w:r>
    </w:p>
    <w:p>
      <w:pPr>
        <w:ind w:left="29"/>
        <w:spacing w:line="216" w:lineRule="auto"/>
        <w:rPr>
          <w:rFonts w:ascii="SimSun" w:hAnsi="SimSun" w:eastAsia="SimSun" w:cs="SimSun"/>
          <w:sz w:val="21"/>
          <w:szCs w:val="21"/>
        </w:rPr>
      </w:pPr>
      <w:r>
        <w:rPr>
          <w:rFonts w:ascii="SimSun" w:hAnsi="SimSun" w:eastAsia="SimSun" w:cs="SimSun"/>
          <w:sz w:val="21"/>
          <w:szCs w:val="21"/>
          <w:spacing w:val="-1"/>
        </w:rPr>
        <w:t>施先进集体”,更是宁夏首家通过知识产权管</w:t>
      </w:r>
      <w:r>
        <w:rPr>
          <w:rFonts w:ascii="SimSun" w:hAnsi="SimSun" w:eastAsia="SimSun" w:cs="SimSun"/>
          <w:sz w:val="21"/>
          <w:szCs w:val="21"/>
          <w:spacing w:val="-2"/>
        </w:rPr>
        <w:t>理体系认证的企业。</w:t>
      </w:r>
    </w:p>
    <w:p>
      <w:pPr>
        <w:pStyle w:val="BodyText"/>
        <w:spacing w:line="317" w:lineRule="auto"/>
        <w:rPr/>
      </w:pPr>
      <w:r/>
    </w:p>
    <w:p>
      <w:pPr>
        <w:pStyle w:val="BodyText"/>
        <w:spacing w:line="318" w:lineRule="auto"/>
        <w:rPr/>
      </w:pPr>
      <w:r/>
    </w:p>
    <w:p>
      <w:pPr>
        <w:ind w:left="99"/>
        <w:spacing w:before="69" w:line="219" w:lineRule="auto"/>
        <w:rPr>
          <w:rFonts w:ascii="SimSun" w:hAnsi="SimSun" w:eastAsia="SimSun" w:cs="SimSun"/>
          <w:sz w:val="21"/>
          <w:szCs w:val="21"/>
        </w:rPr>
      </w:pPr>
      <w:r>
        <w:rPr>
          <w:rFonts w:ascii="SimSun" w:hAnsi="SimSun" w:eastAsia="SimSun" w:cs="SimSun"/>
          <w:sz w:val="21"/>
          <w:szCs w:val="21"/>
          <w:spacing w:val="27"/>
        </w:rPr>
        <w:t>在铸造领域革新3</w:t>
      </w:r>
      <w:r>
        <w:rPr>
          <w:rFonts w:ascii="Times New Roman" w:hAnsi="Times New Roman" w:eastAsia="Times New Roman" w:cs="Times New Roman"/>
          <w:sz w:val="21"/>
          <w:szCs w:val="21"/>
          <w:spacing w:val="27"/>
        </w:rPr>
        <w:t>D </w:t>
      </w:r>
      <w:r>
        <w:rPr>
          <w:rFonts w:ascii="SimSun" w:hAnsi="SimSun" w:eastAsia="SimSun" w:cs="SimSun"/>
          <w:sz w:val="21"/>
          <w:szCs w:val="21"/>
          <w:spacing w:val="27"/>
        </w:rPr>
        <w:t>打印，实现技术引领</w:t>
      </w:r>
    </w:p>
    <w:p>
      <w:pPr>
        <w:pStyle w:val="BodyText"/>
        <w:spacing w:line="449" w:lineRule="auto"/>
        <w:rPr/>
      </w:pPr>
      <w:r/>
    </w:p>
    <w:p>
      <w:pPr>
        <w:ind w:left="29" w:firstLine="430"/>
        <w:spacing w:before="69" w:line="378" w:lineRule="auto"/>
        <w:jc w:val="both"/>
        <w:rPr>
          <w:rFonts w:ascii="SimSun" w:hAnsi="SimSun" w:eastAsia="SimSun" w:cs="SimSun"/>
          <w:sz w:val="21"/>
          <w:szCs w:val="21"/>
        </w:rPr>
      </w:pPr>
      <w:r>
        <w:rPr>
          <w:rFonts w:ascii="SimSun" w:hAnsi="SimSun" w:eastAsia="SimSun" w:cs="SimSun"/>
          <w:sz w:val="21"/>
          <w:szCs w:val="21"/>
          <w:spacing w:val="2"/>
        </w:rPr>
        <w:t>铸造是装备制造业的基础产业，伴随着人类社会的进步，已有6000多 </w:t>
      </w:r>
      <w:r>
        <w:rPr>
          <w:rFonts w:ascii="SimSun" w:hAnsi="SimSun" w:eastAsia="SimSun" w:cs="SimSun"/>
          <w:sz w:val="21"/>
          <w:szCs w:val="21"/>
          <w:spacing w:val="8"/>
        </w:rPr>
        <w:t>年的历史。中国是世界上最大的铸件生产国，有2.6万家铸造生产企业，</w:t>
      </w:r>
      <w:r>
        <w:rPr>
          <w:rFonts w:ascii="SimSun" w:hAnsi="SimSun" w:eastAsia="SimSun" w:cs="SimSun"/>
          <w:sz w:val="21"/>
          <w:szCs w:val="21"/>
          <w:spacing w:val="4"/>
        </w:rPr>
        <w:t xml:space="preserve"> </w:t>
      </w:r>
      <w:r>
        <w:rPr>
          <w:rFonts w:ascii="SimSun" w:hAnsi="SimSun" w:eastAsia="SimSun" w:cs="SimSun"/>
          <w:sz w:val="21"/>
          <w:szCs w:val="21"/>
          <w:spacing w:val="5"/>
        </w:rPr>
        <w:t>2020年的铸件产量为5195万吨，铸造</w:t>
      </w:r>
      <w:r>
        <w:rPr>
          <w:rFonts w:ascii="SimSun" w:hAnsi="SimSun" w:eastAsia="SimSun" w:cs="SimSun"/>
          <w:sz w:val="21"/>
          <w:szCs w:val="21"/>
          <w:spacing w:val="4"/>
        </w:rPr>
        <w:t>产品的总产量达到世界的一半左右。</w:t>
      </w:r>
      <w:r>
        <w:rPr>
          <w:rFonts w:ascii="SimSun" w:hAnsi="SimSun" w:eastAsia="SimSun" w:cs="SimSun"/>
          <w:sz w:val="21"/>
          <w:szCs w:val="21"/>
        </w:rPr>
        <w:t xml:space="preserve"> </w:t>
      </w:r>
      <w:r>
        <w:rPr>
          <w:rFonts w:ascii="SimSun" w:hAnsi="SimSun" w:eastAsia="SimSun" w:cs="SimSun"/>
          <w:sz w:val="21"/>
          <w:szCs w:val="21"/>
          <w:spacing w:val="5"/>
        </w:rPr>
        <w:t>然而，传统的铸造设备都以混砂机为主，劳动强度大、耗时长、能耗高、</w:t>
      </w:r>
      <w:r>
        <w:rPr>
          <w:rFonts w:ascii="SimSun" w:hAnsi="SimSun" w:eastAsia="SimSun" w:cs="SimSun"/>
          <w:sz w:val="21"/>
          <w:szCs w:val="21"/>
          <w:spacing w:val="4"/>
        </w:rPr>
        <w:t xml:space="preserve"> </w:t>
      </w:r>
      <w:r>
        <w:rPr>
          <w:rFonts w:ascii="SimSun" w:hAnsi="SimSun" w:eastAsia="SimSun" w:cs="SimSun"/>
          <w:sz w:val="21"/>
          <w:szCs w:val="21"/>
          <w:spacing w:val="8"/>
        </w:rPr>
        <w:t>工作效率低、污染重，因此，从2012年起，共享装备董事长彭凡决定以 </w:t>
      </w:r>
      <w:r>
        <w:rPr>
          <w:rFonts w:ascii="SimSun" w:hAnsi="SimSun" w:eastAsia="SimSun" w:cs="SimSun"/>
          <w:sz w:val="21"/>
          <w:szCs w:val="21"/>
          <w:spacing w:val="-1"/>
        </w:rPr>
        <w:t>3D 打印技术在铸造行业的产业化应用作为共享装备创新转型的突破口，实</w:t>
      </w:r>
    </w:p>
    <w:p>
      <w:pPr>
        <w:ind w:left="29"/>
        <w:spacing w:line="219" w:lineRule="auto"/>
        <w:rPr>
          <w:rFonts w:ascii="SimSun" w:hAnsi="SimSun" w:eastAsia="SimSun" w:cs="SimSun"/>
          <w:sz w:val="21"/>
          <w:szCs w:val="21"/>
        </w:rPr>
      </w:pPr>
      <w:r>
        <w:rPr>
          <w:rFonts w:ascii="SimSun" w:hAnsi="SimSun" w:eastAsia="SimSun" w:cs="SimSun"/>
          <w:sz w:val="21"/>
          <w:szCs w:val="21"/>
          <w:spacing w:val="-2"/>
        </w:rPr>
        <w:t>现在这方面的技术引领，对铸造行业进行革命性的变革。</w:t>
      </w:r>
    </w:p>
    <w:p>
      <w:pPr>
        <w:ind w:left="29" w:firstLine="430"/>
        <w:spacing w:before="203" w:line="369" w:lineRule="auto"/>
        <w:jc w:val="both"/>
        <w:rPr>
          <w:rFonts w:ascii="SimSun" w:hAnsi="SimSun" w:eastAsia="SimSun" w:cs="SimSun"/>
          <w:sz w:val="21"/>
          <w:szCs w:val="21"/>
        </w:rPr>
      </w:pPr>
      <w:r>
        <w:rPr>
          <w:rFonts w:ascii="SimSun" w:hAnsi="SimSun" w:eastAsia="SimSun" w:cs="SimSun"/>
          <w:sz w:val="21"/>
          <w:szCs w:val="21"/>
          <w:spacing w:val="6"/>
        </w:rPr>
        <w:t>锁定铸造3</w:t>
      </w: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打印技术后，共享装备便立即组织近50人</w:t>
      </w:r>
      <w:r>
        <w:rPr>
          <w:rFonts w:ascii="SimSun" w:hAnsi="SimSun" w:eastAsia="SimSun" w:cs="SimSun"/>
          <w:sz w:val="21"/>
          <w:szCs w:val="21"/>
          <w:spacing w:val="5"/>
        </w:rPr>
        <w:t>的研发团队全</w:t>
      </w:r>
      <w:r>
        <w:rPr>
          <w:rFonts w:ascii="SimSun" w:hAnsi="SimSun" w:eastAsia="SimSun" w:cs="SimSun"/>
          <w:sz w:val="21"/>
          <w:szCs w:val="21"/>
        </w:rPr>
        <w:t xml:space="preserve">  </w:t>
      </w:r>
      <w:r>
        <w:rPr>
          <w:rFonts w:ascii="SimSun" w:hAnsi="SimSun" w:eastAsia="SimSun" w:cs="SimSun"/>
          <w:sz w:val="21"/>
          <w:szCs w:val="21"/>
          <w:spacing w:val="5"/>
        </w:rPr>
        <w:t>力攻坚，以最快的速度联系购买了德国一家厂商</w:t>
      </w:r>
      <w:r>
        <w:rPr>
          <w:rFonts w:ascii="SimSun" w:hAnsi="SimSun" w:eastAsia="SimSun" w:cs="SimSun"/>
          <w:sz w:val="21"/>
          <w:szCs w:val="21"/>
          <w:spacing w:val="4"/>
        </w:rPr>
        <w:t>的3</w:t>
      </w:r>
      <w:r>
        <w:rPr>
          <w:rFonts w:ascii="Times New Roman" w:hAnsi="Times New Roman" w:eastAsia="Times New Roman" w:cs="Times New Roman"/>
          <w:sz w:val="21"/>
          <w:szCs w:val="21"/>
          <w:spacing w:val="4"/>
        </w:rPr>
        <w:t>D </w:t>
      </w:r>
      <w:r>
        <w:rPr>
          <w:rFonts w:ascii="SimSun" w:hAnsi="SimSun" w:eastAsia="SimSun" w:cs="SimSun"/>
          <w:sz w:val="21"/>
          <w:szCs w:val="21"/>
          <w:spacing w:val="4"/>
        </w:rPr>
        <w:t>打印机，实验工作</w:t>
      </w:r>
      <w:r>
        <w:rPr>
          <w:rFonts w:ascii="SimSun" w:hAnsi="SimSun" w:eastAsia="SimSun" w:cs="SimSun"/>
          <w:sz w:val="21"/>
          <w:szCs w:val="21"/>
        </w:rPr>
        <w:t xml:space="preserve">  </w:t>
      </w:r>
      <w:r>
        <w:rPr>
          <w:rFonts w:ascii="SimSun" w:hAnsi="SimSun" w:eastAsia="SimSun" w:cs="SimSun"/>
          <w:sz w:val="21"/>
          <w:szCs w:val="21"/>
          <w:spacing w:val="1"/>
        </w:rPr>
        <w:t>正式开始。然而在一天的打印过程中，机器突然出现故障，工作箱无法打</w:t>
      </w:r>
      <w:r>
        <w:rPr>
          <w:rFonts w:ascii="SimSun" w:hAnsi="SimSun" w:eastAsia="SimSun" w:cs="SimSun"/>
          <w:sz w:val="21"/>
          <w:szCs w:val="21"/>
          <w:spacing w:val="3"/>
        </w:rPr>
        <w:t xml:space="preserve">  </w:t>
      </w:r>
      <w:r>
        <w:rPr>
          <w:rFonts w:ascii="SimSun" w:hAnsi="SimSun" w:eastAsia="SimSun" w:cs="SimSun"/>
          <w:sz w:val="21"/>
          <w:szCs w:val="21"/>
          <w:spacing w:val="2"/>
        </w:rPr>
        <w:t>开，工作停止。在与国外供应商取得联系后，对方提出要求：负责售后工</w:t>
      </w:r>
      <w:r>
        <w:rPr>
          <w:rFonts w:ascii="SimSun" w:hAnsi="SimSun" w:eastAsia="SimSun" w:cs="SimSun"/>
          <w:sz w:val="21"/>
          <w:szCs w:val="21"/>
          <w:spacing w:val="3"/>
        </w:rPr>
        <w:t xml:space="preserve">  </w:t>
      </w:r>
      <w:r>
        <w:rPr>
          <w:rFonts w:ascii="SimSun" w:hAnsi="SimSun" w:eastAsia="SimSun" w:cs="SimSun"/>
          <w:sz w:val="21"/>
          <w:szCs w:val="21"/>
          <w:spacing w:val="-1"/>
        </w:rPr>
        <w:t>作的工程师从上飞机开始按每小时165欧元收费，到达共享装备后同样按每 </w:t>
      </w:r>
      <w:r>
        <w:rPr>
          <w:rFonts w:ascii="SimSun" w:hAnsi="SimSun" w:eastAsia="SimSun" w:cs="SimSun"/>
          <w:sz w:val="21"/>
          <w:szCs w:val="21"/>
          <w:spacing w:val="6"/>
        </w:rPr>
        <w:t>小时165</w:t>
      </w:r>
      <w:r>
        <w:rPr>
          <w:rFonts w:ascii="SimSun" w:hAnsi="SimSun" w:eastAsia="SimSun" w:cs="SimSun"/>
          <w:sz w:val="21"/>
          <w:szCs w:val="21"/>
          <w:spacing w:val="-28"/>
        </w:rPr>
        <w:t xml:space="preserve"> </w:t>
      </w:r>
      <w:r>
        <w:rPr>
          <w:rFonts w:ascii="SimSun" w:hAnsi="SimSun" w:eastAsia="SimSun" w:cs="SimSun"/>
          <w:sz w:val="21"/>
          <w:szCs w:val="21"/>
          <w:spacing w:val="6"/>
        </w:rPr>
        <w:t>欧元收费。面对这样的要求，作为客户的共享装</w:t>
      </w:r>
      <w:r>
        <w:rPr>
          <w:rFonts w:ascii="SimSun" w:hAnsi="SimSun" w:eastAsia="SimSun" w:cs="SimSun"/>
          <w:sz w:val="21"/>
          <w:szCs w:val="21"/>
          <w:spacing w:val="5"/>
        </w:rPr>
        <w:t>备也只能接受。</w:t>
      </w:r>
      <w:r>
        <w:rPr>
          <w:rFonts w:ascii="SimSun" w:hAnsi="SimSun" w:eastAsia="SimSun" w:cs="SimSun"/>
          <w:sz w:val="21"/>
          <w:szCs w:val="21"/>
        </w:rPr>
        <w:t xml:space="preserve"> </w:t>
      </w:r>
      <w:r>
        <w:rPr>
          <w:rFonts w:ascii="SimSun" w:hAnsi="SimSun" w:eastAsia="SimSun" w:cs="SimSun"/>
          <w:sz w:val="21"/>
          <w:szCs w:val="21"/>
          <w:spacing w:val="9"/>
        </w:rPr>
        <w:t>一周之后，工程师终于抵达银川，开始工作。然而，旧的问题还</w:t>
      </w:r>
      <w:r>
        <w:rPr>
          <w:rFonts w:ascii="SimSun" w:hAnsi="SimSun" w:eastAsia="SimSun" w:cs="SimSun"/>
          <w:sz w:val="21"/>
          <w:szCs w:val="21"/>
          <w:spacing w:val="8"/>
        </w:rPr>
        <w:t>没有解</w:t>
      </w:r>
      <w:r>
        <w:rPr>
          <w:rFonts w:ascii="SimSun" w:hAnsi="SimSun" w:eastAsia="SimSun" w:cs="SimSun"/>
          <w:sz w:val="21"/>
          <w:szCs w:val="21"/>
        </w:rPr>
        <w:t xml:space="preserve">  </w:t>
      </w:r>
      <w:r>
        <w:rPr>
          <w:rFonts w:ascii="SimSun" w:hAnsi="SimSun" w:eastAsia="SimSun" w:cs="SimSun"/>
          <w:sz w:val="21"/>
          <w:szCs w:val="21"/>
          <w:spacing w:val="1"/>
        </w:rPr>
        <w:t>决，新的问题又出现了。当共享装备研发团队提出由工程师解决新的问题</w:t>
      </w:r>
    </w:p>
    <w:p>
      <w:pPr>
        <w:ind w:left="29"/>
        <w:spacing w:line="219" w:lineRule="auto"/>
        <w:rPr>
          <w:rFonts w:ascii="SimSun" w:hAnsi="SimSun" w:eastAsia="SimSun" w:cs="SimSun"/>
          <w:sz w:val="21"/>
          <w:szCs w:val="21"/>
        </w:rPr>
      </w:pPr>
      <w:r>
        <w:rPr>
          <w:rFonts w:ascii="SimSun" w:hAnsi="SimSun" w:eastAsia="SimSun" w:cs="SimSun"/>
          <w:sz w:val="21"/>
          <w:szCs w:val="21"/>
          <w:spacing w:val="2"/>
        </w:rPr>
        <w:t>时，对方现场直接摆手拒绝，原来他只负责解决此前已经协调好了来处理</w:t>
      </w:r>
    </w:p>
    <w:p>
      <w:pPr>
        <w:spacing w:line="219" w:lineRule="auto"/>
        <w:sectPr>
          <w:footerReference w:type="default" r:id="rId381"/>
          <w:pgSz w:w="8140" w:h="13060"/>
          <w:pgMar w:top="400" w:right="874" w:bottom="475" w:left="350" w:header="0" w:footer="326" w:gutter="0"/>
        </w:sectPr>
        <w:rPr>
          <w:rFonts w:ascii="SimSun" w:hAnsi="SimSun" w:eastAsia="SimSun" w:cs="SimSun"/>
          <w:sz w:val="21"/>
          <w:szCs w:val="21"/>
        </w:rPr>
      </w:pPr>
    </w:p>
    <w:p>
      <w:pPr>
        <w:pStyle w:val="BodyText"/>
        <w:spacing w:line="247" w:lineRule="auto"/>
        <w:rPr/>
      </w:pPr>
      <w:r/>
    </w:p>
    <w:p>
      <w:pPr>
        <w:ind w:left="5030" w:right="69" w:firstLine="1319"/>
        <w:spacing w:before="46" w:line="272" w:lineRule="auto"/>
        <w:rPr>
          <w:rFonts w:ascii="SimHei" w:hAnsi="SimHei" w:eastAsia="SimHei" w:cs="SimHei"/>
          <w:sz w:val="16"/>
          <w:szCs w:val="16"/>
        </w:rPr>
      </w:pPr>
      <w:r>
        <w:rPr>
          <w:rFonts w:ascii="SimHei" w:hAnsi="SimHei" w:eastAsia="SimHei" w:cs="SimHei"/>
          <w:sz w:val="14"/>
          <w:szCs w:val="14"/>
          <w:spacing w:val="15"/>
        </w:rPr>
        <w:t>第八章</w:t>
      </w:r>
      <w:r>
        <w:rPr>
          <w:rFonts w:ascii="SimHei" w:hAnsi="SimHei" w:eastAsia="SimHei" w:cs="SimHei"/>
          <w:sz w:val="14"/>
          <w:szCs w:val="14"/>
        </w:rPr>
        <w:t xml:space="preserve"> </w:t>
      </w:r>
      <w:r>
        <w:rPr>
          <w:rFonts w:ascii="SimHei" w:hAnsi="SimHei" w:eastAsia="SimHei" w:cs="SimHei"/>
          <w:sz w:val="16"/>
          <w:szCs w:val="16"/>
          <w:spacing w:val="-11"/>
        </w:rPr>
        <w:t>共享装备：</w:t>
      </w:r>
      <w:r>
        <w:rPr>
          <w:rFonts w:ascii="SimHei" w:hAnsi="SimHei" w:eastAsia="SimHei" w:cs="SimHei"/>
          <w:sz w:val="16"/>
          <w:szCs w:val="16"/>
          <w:spacing w:val="64"/>
          <w:w w:val="101"/>
        </w:rPr>
        <w:t xml:space="preserve"> </w:t>
      </w:r>
      <w:r>
        <w:rPr>
          <w:rFonts w:ascii="SimHei" w:hAnsi="SimHei" w:eastAsia="SimHei" w:cs="SimHei"/>
          <w:sz w:val="16"/>
          <w:szCs w:val="16"/>
          <w:spacing w:val="-11"/>
        </w:rPr>
        <w:t>引领绿色制造</w:t>
      </w:r>
    </w:p>
    <w:p>
      <w:pPr>
        <w:pStyle w:val="BodyText"/>
        <w:spacing w:line="472" w:lineRule="auto"/>
        <w:rPr/>
      </w:pPr>
      <w:r/>
    </w:p>
    <w:p>
      <w:pPr>
        <w:ind w:right="87"/>
        <w:spacing w:before="68" w:line="369" w:lineRule="auto"/>
        <w:jc w:val="both"/>
        <w:rPr>
          <w:rFonts w:ascii="SimSun" w:hAnsi="SimSun" w:eastAsia="SimSun" w:cs="SimSun"/>
          <w:sz w:val="21"/>
          <w:szCs w:val="21"/>
        </w:rPr>
      </w:pPr>
      <w:r>
        <w:rPr>
          <w:rFonts w:ascii="SimSun" w:hAnsi="SimSun" w:eastAsia="SimSun" w:cs="SimSun"/>
          <w:sz w:val="21"/>
          <w:szCs w:val="21"/>
          <w:spacing w:val="2"/>
        </w:rPr>
        <w:t>的技术问题，并没有责任和获得授权来处理这个新发现的问题，这是供应</w:t>
      </w:r>
      <w:r>
        <w:rPr>
          <w:rFonts w:ascii="SimSun" w:hAnsi="SimSun" w:eastAsia="SimSun" w:cs="SimSun"/>
          <w:sz w:val="21"/>
          <w:szCs w:val="21"/>
          <w:spacing w:val="3"/>
        </w:rPr>
        <w:t xml:space="preserve"> </w:t>
      </w:r>
      <w:r>
        <w:rPr>
          <w:rFonts w:ascii="SimSun" w:hAnsi="SimSun" w:eastAsia="SimSun" w:cs="SimSun"/>
          <w:sz w:val="21"/>
          <w:szCs w:val="21"/>
          <w:spacing w:val="2"/>
        </w:rPr>
        <w:t>商精细管理的要求，规则不能破坏。也就是说，这位工程师此次出差的任</w:t>
      </w:r>
      <w:r>
        <w:rPr>
          <w:rFonts w:ascii="SimSun" w:hAnsi="SimSun" w:eastAsia="SimSun" w:cs="SimSun"/>
          <w:sz w:val="21"/>
          <w:szCs w:val="21"/>
          <w:spacing w:val="3"/>
        </w:rPr>
        <w:t xml:space="preserve"> </w:t>
      </w:r>
      <w:r>
        <w:rPr>
          <w:rFonts w:ascii="SimSun" w:hAnsi="SimSun" w:eastAsia="SimSun" w:cs="SimSun"/>
          <w:sz w:val="21"/>
          <w:szCs w:val="21"/>
          <w:spacing w:val="2"/>
        </w:rPr>
        <w:t>务已经事先确定好了，不能随意添加，这是契约精神的体现。于是，在解 </w:t>
      </w:r>
      <w:r>
        <w:rPr>
          <w:rFonts w:ascii="SimSun" w:hAnsi="SimSun" w:eastAsia="SimSun" w:cs="SimSun"/>
          <w:sz w:val="21"/>
          <w:szCs w:val="21"/>
          <w:spacing w:val="1"/>
        </w:rPr>
        <w:t>决完前一个问题后，供应商负责售后工作的工程师直接返回德国，留下了</w:t>
      </w:r>
      <w:r>
        <w:rPr>
          <w:rFonts w:ascii="SimSun" w:hAnsi="SimSun" w:eastAsia="SimSun" w:cs="SimSun"/>
          <w:sz w:val="21"/>
          <w:szCs w:val="21"/>
          <w:spacing w:val="14"/>
        </w:rPr>
        <w:t xml:space="preserve"> </w:t>
      </w:r>
      <w:r>
        <w:rPr>
          <w:rFonts w:ascii="SimSun" w:hAnsi="SimSun" w:eastAsia="SimSun" w:cs="SimSun"/>
          <w:sz w:val="21"/>
          <w:szCs w:val="21"/>
          <w:spacing w:val="6"/>
        </w:rPr>
        <w:t>仍然无法工作的3</w:t>
      </w: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6"/>
        </w:rPr>
        <w:t>打印机。共享装备要想解决那个新出现的问题，就必</w:t>
      </w:r>
      <w:r>
        <w:rPr>
          <w:rFonts w:ascii="SimSun" w:hAnsi="SimSun" w:eastAsia="SimSun" w:cs="SimSun"/>
          <w:sz w:val="21"/>
          <w:szCs w:val="21"/>
        </w:rPr>
        <w:t xml:space="preserve"> </w:t>
      </w:r>
      <w:r>
        <w:rPr>
          <w:rFonts w:ascii="SimSun" w:hAnsi="SimSun" w:eastAsia="SimSun" w:cs="SimSun"/>
          <w:sz w:val="21"/>
          <w:szCs w:val="21"/>
          <w:spacing w:val="2"/>
        </w:rPr>
        <w:t>须与供应商重新取得联系，请对方再次安排工程师来解决新问题，再次按</w:t>
      </w:r>
    </w:p>
    <w:p>
      <w:pPr>
        <w:spacing w:line="219" w:lineRule="auto"/>
        <w:rPr>
          <w:rFonts w:ascii="SimSun" w:hAnsi="SimSun" w:eastAsia="SimSun" w:cs="SimSun"/>
          <w:sz w:val="21"/>
          <w:szCs w:val="21"/>
        </w:rPr>
      </w:pPr>
      <w:r>
        <w:rPr>
          <w:rFonts w:ascii="SimSun" w:hAnsi="SimSun" w:eastAsia="SimSun" w:cs="SimSun"/>
          <w:sz w:val="21"/>
          <w:szCs w:val="21"/>
          <w:spacing w:val="-3"/>
        </w:rPr>
        <w:t>照同样的标准向工程师支付费用。</w:t>
      </w:r>
    </w:p>
    <w:p>
      <w:pPr>
        <w:ind w:right="78" w:firstLine="450"/>
        <w:spacing w:before="200" w:line="378" w:lineRule="auto"/>
        <w:rPr>
          <w:rFonts w:ascii="SimSun" w:hAnsi="SimSun" w:eastAsia="SimSun" w:cs="SimSun"/>
          <w:sz w:val="21"/>
          <w:szCs w:val="21"/>
        </w:rPr>
      </w:pPr>
      <w:r>
        <w:rPr>
          <w:rFonts w:ascii="SimSun" w:hAnsi="SimSun" w:eastAsia="SimSun" w:cs="SimSun"/>
          <w:sz w:val="21"/>
          <w:szCs w:val="21"/>
          <w:spacing w:val="5"/>
        </w:rPr>
        <w:t>类似情形在机器的后续使用过程中屡次出现</w:t>
      </w:r>
      <w:r>
        <w:rPr>
          <w:rFonts w:ascii="SimSun" w:hAnsi="SimSun" w:eastAsia="SimSun" w:cs="SimSun"/>
          <w:sz w:val="21"/>
          <w:szCs w:val="21"/>
          <w:spacing w:val="4"/>
        </w:rPr>
        <w:t>，导致铸造3D 打印研发</w:t>
      </w:r>
      <w:r>
        <w:rPr>
          <w:rFonts w:ascii="SimSun" w:hAnsi="SimSun" w:eastAsia="SimSun" w:cs="SimSun"/>
          <w:sz w:val="21"/>
          <w:szCs w:val="21"/>
        </w:rPr>
        <w:t xml:space="preserve"> </w:t>
      </w:r>
      <w:r>
        <w:rPr>
          <w:rFonts w:ascii="SimSun" w:hAnsi="SimSun" w:eastAsia="SimSun" w:cs="SimSun"/>
          <w:sz w:val="21"/>
          <w:szCs w:val="21"/>
          <w:spacing w:val="-4"/>
        </w:rPr>
        <w:t>屡屡受阻，研发进程明显迟缓。彭凡每每提及此，</w:t>
      </w:r>
      <w:r>
        <w:rPr>
          <w:rFonts w:ascii="SimSun" w:hAnsi="SimSun" w:eastAsia="SimSun" w:cs="SimSun"/>
          <w:sz w:val="21"/>
          <w:szCs w:val="21"/>
          <w:spacing w:val="-5"/>
        </w:rPr>
        <w:t>总会举个例子：就好像我</w:t>
      </w:r>
      <w:r>
        <w:rPr>
          <w:rFonts w:ascii="SimSun" w:hAnsi="SimSun" w:eastAsia="SimSun" w:cs="SimSun"/>
          <w:sz w:val="21"/>
          <w:szCs w:val="21"/>
        </w:rPr>
        <w:t xml:space="preserve"> </w:t>
      </w:r>
      <w:r>
        <w:rPr>
          <w:rFonts w:ascii="SimSun" w:hAnsi="SimSun" w:eastAsia="SimSun" w:cs="SimSun"/>
          <w:sz w:val="21"/>
          <w:szCs w:val="21"/>
          <w:spacing w:val="-5"/>
        </w:rPr>
        <w:t>买了一辆汽车，但每次开车都需要请示后才能拿到钥匙，车坏了还不能打开</w:t>
      </w:r>
      <w:r>
        <w:rPr>
          <w:rFonts w:ascii="SimSun" w:hAnsi="SimSun" w:eastAsia="SimSun" w:cs="SimSun"/>
          <w:sz w:val="21"/>
          <w:szCs w:val="21"/>
          <w:spacing w:val="2"/>
        </w:rPr>
        <w:t xml:space="preserve"> </w:t>
      </w:r>
      <w:r>
        <w:rPr>
          <w:rFonts w:ascii="SimSun" w:hAnsi="SimSun" w:eastAsia="SimSun" w:cs="SimSun"/>
          <w:sz w:val="21"/>
          <w:szCs w:val="21"/>
          <w:spacing w:val="3"/>
        </w:rPr>
        <w:t>引擎盖……在类似的问题多次出现后，彭凡决定</w:t>
      </w:r>
      <w:r>
        <w:rPr>
          <w:rFonts w:ascii="SimSun" w:hAnsi="SimSun" w:eastAsia="SimSun" w:cs="SimSun"/>
          <w:sz w:val="21"/>
          <w:szCs w:val="21"/>
          <w:spacing w:val="2"/>
        </w:rPr>
        <w:t>开展自主研发工作，以解</w:t>
      </w:r>
    </w:p>
    <w:p>
      <w:pPr>
        <w:spacing w:line="219" w:lineRule="auto"/>
        <w:rPr>
          <w:rFonts w:ascii="SimSun" w:hAnsi="SimSun" w:eastAsia="SimSun" w:cs="SimSun"/>
          <w:sz w:val="21"/>
          <w:szCs w:val="21"/>
        </w:rPr>
      </w:pPr>
      <w:r>
        <w:rPr>
          <w:rFonts w:ascii="SimSun" w:hAnsi="SimSun" w:eastAsia="SimSun" w:cs="SimSun"/>
          <w:sz w:val="21"/>
          <w:szCs w:val="21"/>
          <w:spacing w:val="-7"/>
        </w:rPr>
        <w:t>决技术受制于人的问题。</w:t>
      </w:r>
    </w:p>
    <w:p>
      <w:pPr>
        <w:ind w:right="82" w:firstLine="410"/>
        <w:spacing w:before="181" w:line="369" w:lineRule="auto"/>
        <w:jc w:val="both"/>
        <w:rPr>
          <w:rFonts w:ascii="SimSun" w:hAnsi="SimSun" w:eastAsia="SimSun" w:cs="SimSun"/>
          <w:sz w:val="21"/>
          <w:szCs w:val="21"/>
        </w:rPr>
      </w:pPr>
      <w:r>
        <w:rPr>
          <w:rFonts w:ascii="SimSun" w:hAnsi="SimSun" w:eastAsia="SimSun" w:cs="SimSun"/>
          <w:sz w:val="21"/>
          <w:szCs w:val="21"/>
          <w:spacing w:val="3"/>
        </w:rPr>
        <w:t>经过四年的不断探索，2016年，共享装备终于制造出了自己</w:t>
      </w:r>
      <w:r>
        <w:rPr>
          <w:rFonts w:ascii="SimSun" w:hAnsi="SimSun" w:eastAsia="SimSun" w:cs="SimSun"/>
          <w:sz w:val="21"/>
          <w:szCs w:val="21"/>
          <w:spacing w:val="2"/>
        </w:rPr>
        <w:t>的第一台</w:t>
      </w:r>
      <w:r>
        <w:rPr>
          <w:rFonts w:ascii="SimSun" w:hAnsi="SimSun" w:eastAsia="SimSun" w:cs="SimSun"/>
          <w:sz w:val="21"/>
          <w:szCs w:val="21"/>
        </w:rPr>
        <w:t xml:space="preserve"> </w:t>
      </w:r>
      <w:r>
        <w:rPr>
          <w:rFonts w:ascii="SimSun" w:hAnsi="SimSun" w:eastAsia="SimSun" w:cs="SimSun"/>
          <w:sz w:val="21"/>
          <w:szCs w:val="21"/>
          <w:spacing w:val="5"/>
        </w:rPr>
        <w:t>铸造砂型3</w:t>
      </w:r>
      <w:r>
        <w:rPr>
          <w:rFonts w:ascii="Times New Roman" w:hAnsi="Times New Roman" w:eastAsia="Times New Roman" w:cs="Times New Roman"/>
          <w:sz w:val="21"/>
          <w:szCs w:val="21"/>
          <w:spacing w:val="5"/>
        </w:rPr>
        <w:t>D</w:t>
      </w:r>
      <w:r>
        <w:rPr>
          <w:rFonts w:ascii="SimSun" w:hAnsi="SimSun" w:eastAsia="SimSun" w:cs="SimSun"/>
          <w:sz w:val="21"/>
          <w:szCs w:val="21"/>
          <w:spacing w:val="5"/>
        </w:rPr>
        <w:t>打印设备。目前，共享装备已研</w:t>
      </w:r>
      <w:r>
        <w:rPr>
          <w:rFonts w:ascii="SimSun" w:hAnsi="SimSun" w:eastAsia="SimSun" w:cs="SimSun"/>
          <w:sz w:val="21"/>
          <w:szCs w:val="21"/>
          <w:spacing w:val="4"/>
        </w:rPr>
        <w:t>发出十余种型号的3</w:t>
      </w: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打印设</w:t>
      </w:r>
      <w:r>
        <w:rPr>
          <w:rFonts w:ascii="SimSun" w:hAnsi="SimSun" w:eastAsia="SimSun" w:cs="SimSun"/>
          <w:sz w:val="21"/>
          <w:szCs w:val="21"/>
        </w:rPr>
        <w:t xml:space="preserve"> </w:t>
      </w:r>
      <w:r>
        <w:rPr>
          <w:rFonts w:ascii="SimSun" w:hAnsi="SimSun" w:eastAsia="SimSun" w:cs="SimSun"/>
          <w:sz w:val="21"/>
          <w:szCs w:val="21"/>
          <w:spacing w:val="-1"/>
        </w:rPr>
        <w:t>备、重载机器人等智能装备。与行业同类型设备相比，3</w:t>
      </w:r>
      <w:r>
        <w:rPr>
          <w:rFonts w:ascii="Times New Roman" w:hAnsi="Times New Roman" w:eastAsia="Times New Roman" w:cs="Times New Roman"/>
          <w:sz w:val="21"/>
          <w:szCs w:val="21"/>
          <w:spacing w:val="-1"/>
        </w:rPr>
        <w:t>D </w:t>
      </w:r>
      <w:r>
        <w:rPr>
          <w:rFonts w:ascii="SimSun" w:hAnsi="SimSun" w:eastAsia="SimSun" w:cs="SimSun"/>
          <w:sz w:val="21"/>
          <w:szCs w:val="21"/>
          <w:spacing w:val="-1"/>
        </w:rPr>
        <w:t>打印设备的打印</w:t>
      </w:r>
      <w:r>
        <w:rPr>
          <w:rFonts w:ascii="SimSun" w:hAnsi="SimSun" w:eastAsia="SimSun" w:cs="SimSun"/>
          <w:sz w:val="21"/>
          <w:szCs w:val="21"/>
          <w:spacing w:val="12"/>
        </w:rPr>
        <w:t xml:space="preserve"> </w:t>
      </w:r>
      <w:r>
        <w:rPr>
          <w:rFonts w:ascii="SimSun" w:hAnsi="SimSun" w:eastAsia="SimSun" w:cs="SimSun"/>
          <w:sz w:val="21"/>
          <w:szCs w:val="21"/>
          <w:spacing w:val="11"/>
        </w:rPr>
        <w:t>效率提高了3倍，材料成本降低了2/3,达到国际领先技术水平。共享装</w:t>
      </w:r>
      <w:r>
        <w:rPr>
          <w:rFonts w:ascii="SimSun" w:hAnsi="SimSun" w:eastAsia="SimSun" w:cs="SimSun"/>
          <w:sz w:val="21"/>
          <w:szCs w:val="21"/>
          <w:spacing w:val="1"/>
        </w:rPr>
        <w:t xml:space="preserve"> </w:t>
      </w:r>
      <w:r>
        <w:rPr>
          <w:rFonts w:ascii="SimSun" w:hAnsi="SimSun" w:eastAsia="SimSun" w:cs="SimSun"/>
          <w:sz w:val="21"/>
          <w:szCs w:val="21"/>
          <w:spacing w:val="2"/>
        </w:rPr>
        <w:t>备的设备可以使用国产的砂料，更容易保证供给，成本降低，而且砂料循</w:t>
      </w:r>
      <w:r>
        <w:rPr>
          <w:rFonts w:ascii="SimSun" w:hAnsi="SimSun" w:eastAsia="SimSun" w:cs="SimSun"/>
          <w:sz w:val="21"/>
          <w:szCs w:val="21"/>
          <w:spacing w:val="4"/>
        </w:rPr>
        <w:t xml:space="preserve"> </w:t>
      </w:r>
      <w:r>
        <w:rPr>
          <w:rFonts w:ascii="SimSun" w:hAnsi="SimSun" w:eastAsia="SimSun" w:cs="SimSun"/>
          <w:sz w:val="21"/>
          <w:szCs w:val="21"/>
          <w:spacing w:val="2"/>
        </w:rPr>
        <w:t>环利用的效率也更高。相比之下，进口砂料的成本太高，供货期长，有时</w:t>
      </w:r>
      <w:r>
        <w:rPr>
          <w:rFonts w:ascii="SimSun" w:hAnsi="SimSun" w:eastAsia="SimSun" w:cs="SimSun"/>
          <w:sz w:val="21"/>
          <w:szCs w:val="21"/>
          <w:spacing w:val="7"/>
        </w:rPr>
        <w:t xml:space="preserve"> </w:t>
      </w:r>
      <w:r>
        <w:rPr>
          <w:rFonts w:ascii="SimSun" w:hAnsi="SimSun" w:eastAsia="SimSun" w:cs="SimSun"/>
          <w:sz w:val="21"/>
          <w:szCs w:val="21"/>
          <w:spacing w:val="1"/>
        </w:rPr>
        <w:t>花钱还不能保证供应。后来，共享装备通过对酸耗值、微观形态、粒度等</w:t>
      </w:r>
      <w:r>
        <w:rPr>
          <w:rFonts w:ascii="SimSun" w:hAnsi="SimSun" w:eastAsia="SimSun" w:cs="SimSun"/>
          <w:sz w:val="21"/>
          <w:szCs w:val="21"/>
          <w:spacing w:val="16"/>
        </w:rPr>
        <w:t xml:space="preserve"> </w:t>
      </w:r>
      <w:r>
        <w:rPr>
          <w:rFonts w:ascii="SimSun" w:hAnsi="SimSun" w:eastAsia="SimSun" w:cs="SimSun"/>
          <w:sz w:val="21"/>
          <w:szCs w:val="21"/>
          <w:spacing w:val="6"/>
        </w:rPr>
        <w:t>十几项详细指标的深入研究，终于在国内找到了可以替代的砂料。此外</w:t>
      </w:r>
    </w:p>
    <w:p>
      <w:pPr>
        <w:spacing w:before="1" w:line="218" w:lineRule="auto"/>
        <w:rPr>
          <w:rFonts w:ascii="SimSun" w:hAnsi="SimSun" w:eastAsia="SimSun" w:cs="SimSun"/>
          <w:sz w:val="21"/>
          <w:szCs w:val="21"/>
        </w:rPr>
      </w:pPr>
      <w:r>
        <w:rPr>
          <w:rFonts w:ascii="SimSun" w:hAnsi="SimSun" w:eastAsia="SimSun" w:cs="SimSun"/>
          <w:sz w:val="21"/>
          <w:szCs w:val="21"/>
          <w:spacing w:val="6"/>
        </w:rPr>
        <w:t>3D</w:t>
      </w:r>
      <w:r>
        <w:rPr>
          <w:rFonts w:ascii="SimSun" w:hAnsi="SimSun" w:eastAsia="SimSun" w:cs="SimSun"/>
          <w:sz w:val="21"/>
          <w:szCs w:val="21"/>
          <w:spacing w:val="-12"/>
        </w:rPr>
        <w:t xml:space="preserve"> </w:t>
      </w:r>
      <w:r>
        <w:rPr>
          <w:rFonts w:ascii="SimSun" w:hAnsi="SimSun" w:eastAsia="SimSun" w:cs="SimSun"/>
          <w:sz w:val="21"/>
          <w:szCs w:val="21"/>
          <w:spacing w:val="6"/>
        </w:rPr>
        <w:t>打印过程中需要使用的树脂也实现了国产化，成本仅仅是进口产品的</w:t>
      </w:r>
    </w:p>
    <w:p>
      <w:pPr>
        <w:spacing w:before="242" w:line="378" w:lineRule="auto"/>
        <w:jc w:val="both"/>
        <w:rPr>
          <w:rFonts w:ascii="SimSun" w:hAnsi="SimSun" w:eastAsia="SimSun" w:cs="SimSun"/>
          <w:sz w:val="21"/>
          <w:szCs w:val="21"/>
        </w:rPr>
      </w:pPr>
      <w:r>
        <w:rPr>
          <w:rFonts w:ascii="SimSun" w:hAnsi="SimSun" w:eastAsia="SimSun" w:cs="SimSun"/>
          <w:sz w:val="21"/>
          <w:szCs w:val="21"/>
          <w:spacing w:val="4"/>
        </w:rPr>
        <w:t>1/4。由此，共享装备实现了铸造3</w:t>
      </w:r>
      <w:r>
        <w:rPr>
          <w:rFonts w:ascii="Times New Roman" w:hAnsi="Times New Roman" w:eastAsia="Times New Roman" w:cs="Times New Roman"/>
          <w:sz w:val="21"/>
          <w:szCs w:val="21"/>
          <w:spacing w:val="4"/>
        </w:rPr>
        <w:t>D</w:t>
      </w:r>
      <w:r>
        <w:rPr>
          <w:rFonts w:ascii="SimSun" w:hAnsi="SimSun" w:eastAsia="SimSun" w:cs="SimSun"/>
          <w:sz w:val="21"/>
          <w:szCs w:val="21"/>
          <w:spacing w:val="4"/>
        </w:rPr>
        <w:t>打印产业化应用</w:t>
      </w:r>
      <w:r>
        <w:rPr>
          <w:rFonts w:ascii="SimSun" w:hAnsi="SimSun" w:eastAsia="SimSun" w:cs="SimSun"/>
          <w:sz w:val="21"/>
          <w:szCs w:val="21"/>
          <w:spacing w:val="3"/>
        </w:rPr>
        <w:t>的国内首创。共享装</w:t>
      </w:r>
      <w:r>
        <w:rPr>
          <w:rFonts w:ascii="SimSun" w:hAnsi="SimSun" w:eastAsia="SimSun" w:cs="SimSun"/>
          <w:sz w:val="21"/>
          <w:szCs w:val="21"/>
        </w:rPr>
        <w:t xml:space="preserve">  </w:t>
      </w:r>
      <w:r>
        <w:rPr>
          <w:rFonts w:ascii="SimSun" w:hAnsi="SimSun" w:eastAsia="SimSun" w:cs="SimSun"/>
          <w:sz w:val="21"/>
          <w:szCs w:val="21"/>
          <w:spacing w:val="2"/>
        </w:rPr>
        <w:t>备的铸造砂型3</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打印设备在设计理念上与国际同行的产品有明显的差别，</w:t>
      </w:r>
      <w:r>
        <w:rPr>
          <w:rFonts w:ascii="SimSun" w:hAnsi="SimSun" w:eastAsia="SimSun" w:cs="SimSun"/>
          <w:sz w:val="21"/>
          <w:szCs w:val="21"/>
        </w:rPr>
        <w:t xml:space="preserve"> </w:t>
      </w:r>
      <w:r>
        <w:rPr>
          <w:rFonts w:ascii="SimSun" w:hAnsi="SimSun" w:eastAsia="SimSun" w:cs="SimSun"/>
          <w:sz w:val="21"/>
          <w:szCs w:val="21"/>
          <w:spacing w:val="9"/>
        </w:rPr>
        <w:t>避免了国外知识产权的限制，实现了完全自主的知识产权：哪怕在2000</w:t>
      </w:r>
    </w:p>
    <w:p>
      <w:pPr>
        <w:spacing w:before="1" w:line="219" w:lineRule="auto"/>
        <w:rPr>
          <w:rFonts w:ascii="SimSun" w:hAnsi="SimSun" w:eastAsia="SimSun" w:cs="SimSun"/>
          <w:sz w:val="21"/>
          <w:szCs w:val="21"/>
        </w:rPr>
      </w:pPr>
      <w:r>
        <w:rPr>
          <w:rFonts w:ascii="SimSun" w:hAnsi="SimSun" w:eastAsia="SimSun" w:cs="SimSun"/>
          <w:sz w:val="21"/>
          <w:szCs w:val="21"/>
          <w:spacing w:val="6"/>
        </w:rPr>
        <w:t>多次的铺砂后，仍然能够保证每一层间距只有</w:t>
      </w:r>
      <w:r>
        <w:rPr>
          <w:rFonts w:ascii="SimSun" w:hAnsi="SimSun" w:eastAsia="SimSun" w:cs="SimSun"/>
          <w:sz w:val="21"/>
          <w:szCs w:val="21"/>
          <w:spacing w:val="5"/>
        </w:rPr>
        <w:t>0.3毫米(一粒砂子的直径)</w:t>
      </w:r>
    </w:p>
    <w:p>
      <w:pPr>
        <w:spacing w:line="219" w:lineRule="auto"/>
        <w:sectPr>
          <w:footerReference w:type="default" r:id="rId383"/>
          <w:pgSz w:w="8140" w:h="13060"/>
          <w:pgMar w:top="400" w:right="414" w:bottom="448" w:left="839" w:header="0" w:footer="309" w:gutter="0"/>
        </w:sectPr>
        <w:rPr>
          <w:rFonts w:ascii="SimSun" w:hAnsi="SimSun" w:eastAsia="SimSun" w:cs="SimSun"/>
          <w:sz w:val="21"/>
          <w:szCs w:val="21"/>
        </w:rPr>
      </w:pPr>
    </w:p>
    <w:p>
      <w:pPr>
        <w:ind w:left="632"/>
        <w:spacing w:before="274" w:line="222" w:lineRule="auto"/>
        <w:rPr>
          <w:rFonts w:ascii="SimHei" w:hAnsi="SimHei" w:eastAsia="SimHei" w:cs="SimHei"/>
          <w:sz w:val="16"/>
          <w:szCs w:val="16"/>
        </w:rPr>
      </w:pPr>
      <w:r>
        <w:drawing>
          <wp:anchor distT="0" distB="0" distL="0" distR="0" simplePos="0" relativeHeight="252349440" behindDoc="0" locked="0" layoutInCell="0" allowOverlap="1">
            <wp:simplePos x="0" y="0"/>
            <wp:positionH relativeFrom="page">
              <wp:posOffset>247642</wp:posOffset>
            </wp:positionH>
            <wp:positionV relativeFrom="page">
              <wp:posOffset>368296</wp:posOffset>
            </wp:positionV>
            <wp:extent cx="349262" cy="342919"/>
            <wp:effectExtent l="0" t="0" r="0" b="0"/>
            <wp:wrapNone/>
            <wp:docPr id="316" name="IM 316"/>
            <wp:cNvGraphicFramePr/>
            <a:graphic>
              <a:graphicData uri="http://schemas.openxmlformats.org/drawingml/2006/picture">
                <pic:pic>
                  <pic:nvPicPr>
                    <pic:cNvPr id="316" name="IM 316"/>
                    <pic:cNvPicPr/>
                  </pic:nvPicPr>
                  <pic:blipFill>
                    <a:blip r:embed="rId385"/>
                    <a:stretch>
                      <a:fillRect/>
                    </a:stretch>
                  </pic:blipFill>
                  <pic:spPr>
                    <a:xfrm rot="0">
                      <a:off x="0" y="0"/>
                      <a:ext cx="349262" cy="342919"/>
                    </a:xfrm>
                    <a:prstGeom prst="rect">
                      <a:avLst/>
                    </a:prstGeom>
                  </pic:spPr>
                </pic:pic>
              </a:graphicData>
            </a:graphic>
          </wp:anchor>
        </w:drawing>
      </w:r>
      <w:r>
        <w:rPr>
          <w:rFonts w:ascii="SimHei" w:hAnsi="SimHei" w:eastAsia="SimHei" w:cs="SimHei"/>
          <w:sz w:val="16"/>
          <w:szCs w:val="16"/>
          <w:b/>
          <w:bCs/>
          <w:spacing w:val="-6"/>
        </w:rPr>
        <w:t>中国智造</w:t>
      </w:r>
    </w:p>
    <w:p>
      <w:pPr>
        <w:ind w:left="620"/>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1" w:lineRule="auto"/>
        <w:rPr/>
      </w:pPr>
      <w:r/>
    </w:p>
    <w:p>
      <w:pPr>
        <w:ind w:left="80" w:right="75"/>
        <w:spacing w:before="68" w:line="369" w:lineRule="auto"/>
        <w:jc w:val="both"/>
        <w:rPr>
          <w:rFonts w:ascii="SimSun" w:hAnsi="SimSun" w:eastAsia="SimSun" w:cs="SimSun"/>
          <w:sz w:val="21"/>
          <w:szCs w:val="21"/>
        </w:rPr>
      </w:pPr>
      <w:r>
        <w:rPr>
          <w:rFonts w:ascii="SimSun" w:hAnsi="SimSun" w:eastAsia="SimSun" w:cs="SimSun"/>
          <w:sz w:val="21"/>
          <w:szCs w:val="21"/>
          <w:spacing w:val="1"/>
        </w:rPr>
        <w:t>的砂面绝对在水平面上，这就保证了将来用于铸造的砂芯及其最终产品的</w:t>
      </w:r>
      <w:r>
        <w:rPr>
          <w:rFonts w:ascii="SimSun" w:hAnsi="SimSun" w:eastAsia="SimSun" w:cs="SimSun"/>
          <w:sz w:val="21"/>
          <w:szCs w:val="21"/>
          <w:spacing w:val="13"/>
        </w:rPr>
        <w:t xml:space="preserve"> </w:t>
      </w:r>
      <w:r>
        <w:rPr>
          <w:rFonts w:ascii="SimSun" w:hAnsi="SimSun" w:eastAsia="SimSun" w:cs="SimSun"/>
          <w:sz w:val="21"/>
          <w:szCs w:val="21"/>
          <w:spacing w:val="6"/>
        </w:rPr>
        <w:t>精度。而且，共享装备的铸造砂型3</w:t>
      </w: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打印机</w:t>
      </w:r>
      <w:r>
        <w:rPr>
          <w:rFonts w:ascii="SimSun" w:hAnsi="SimSun" w:eastAsia="SimSun" w:cs="SimSun"/>
          <w:sz w:val="21"/>
          <w:szCs w:val="21"/>
          <w:spacing w:val="5"/>
        </w:rPr>
        <w:t>允许设备与客户的其他设备</w:t>
      </w:r>
    </w:p>
    <w:p>
      <w:pPr>
        <w:ind w:left="80"/>
        <w:spacing w:line="219" w:lineRule="auto"/>
        <w:rPr>
          <w:rFonts w:ascii="SimSun" w:hAnsi="SimSun" w:eastAsia="SimSun" w:cs="SimSun"/>
          <w:sz w:val="21"/>
          <w:szCs w:val="21"/>
        </w:rPr>
      </w:pPr>
      <w:r>
        <w:rPr>
          <w:rFonts w:ascii="SimSun" w:hAnsi="SimSun" w:eastAsia="SimSun" w:cs="SimSun"/>
          <w:sz w:val="21"/>
          <w:szCs w:val="21"/>
          <w:spacing w:val="-2"/>
        </w:rPr>
        <w:t>通过数据接口产生互联，便于客户建造智能工厂。</w:t>
      </w:r>
    </w:p>
    <w:p>
      <w:pPr>
        <w:ind w:left="80" w:firstLine="420"/>
        <w:spacing w:before="192" w:line="369" w:lineRule="auto"/>
        <w:jc w:val="both"/>
        <w:rPr>
          <w:rFonts w:ascii="SimSun" w:hAnsi="SimSun" w:eastAsia="SimSun" w:cs="SimSun"/>
          <w:sz w:val="21"/>
          <w:szCs w:val="21"/>
        </w:rPr>
      </w:pPr>
      <w:r>
        <w:rPr>
          <w:rFonts w:ascii="SimSun" w:hAnsi="SimSun" w:eastAsia="SimSun" w:cs="SimSun"/>
          <w:sz w:val="21"/>
          <w:szCs w:val="21"/>
          <w:spacing w:val="5"/>
        </w:rPr>
        <w:t>共享装备所研发的铸造砂型3</w:t>
      </w:r>
      <w:r>
        <w:rPr>
          <w:rFonts w:ascii="Times New Roman" w:hAnsi="Times New Roman" w:eastAsia="Times New Roman" w:cs="Times New Roman"/>
          <w:sz w:val="21"/>
          <w:szCs w:val="21"/>
          <w:spacing w:val="5"/>
        </w:rPr>
        <w:t>D </w:t>
      </w:r>
      <w:r>
        <w:rPr>
          <w:rFonts w:ascii="SimSun" w:hAnsi="SimSun" w:eastAsia="SimSun" w:cs="SimSun"/>
          <w:sz w:val="21"/>
          <w:szCs w:val="21"/>
          <w:spacing w:val="5"/>
        </w:rPr>
        <w:t>打印设备不仅提高了</w:t>
      </w:r>
      <w:r>
        <w:rPr>
          <w:rFonts w:ascii="SimSun" w:hAnsi="SimSun" w:eastAsia="SimSun" w:cs="SimSun"/>
          <w:sz w:val="21"/>
          <w:szCs w:val="21"/>
          <w:spacing w:val="4"/>
        </w:rPr>
        <w:t>生产的精度和效</w:t>
      </w:r>
      <w:r>
        <w:rPr>
          <w:rFonts w:ascii="SimSun" w:hAnsi="SimSun" w:eastAsia="SimSun" w:cs="SimSun"/>
          <w:sz w:val="21"/>
          <w:szCs w:val="21"/>
        </w:rPr>
        <w:t xml:space="preserve">  </w:t>
      </w:r>
      <w:r>
        <w:rPr>
          <w:rFonts w:ascii="SimSun" w:hAnsi="SimSun" w:eastAsia="SimSun" w:cs="SimSun"/>
          <w:sz w:val="21"/>
          <w:szCs w:val="21"/>
          <w:spacing w:val="2"/>
        </w:rPr>
        <w:t>率，也革命性地改善了铸造业工人的工作状态。过去的铸造工厂都是以手</w:t>
      </w:r>
      <w:r>
        <w:rPr>
          <w:rFonts w:ascii="SimSun" w:hAnsi="SimSun" w:eastAsia="SimSun" w:cs="SimSun"/>
          <w:sz w:val="21"/>
          <w:szCs w:val="21"/>
          <w:spacing w:val="13"/>
        </w:rPr>
        <w:t xml:space="preserve"> </w:t>
      </w:r>
      <w:r>
        <w:rPr>
          <w:rFonts w:ascii="SimSun" w:hAnsi="SimSun" w:eastAsia="SimSun" w:cs="SimSun"/>
          <w:sz w:val="21"/>
          <w:szCs w:val="21"/>
          <w:spacing w:val="1"/>
        </w:rPr>
        <w:t>工劳动为主，不仅劳动强度大、工作效率低，而且工作环境非常恶劣，工</w:t>
      </w:r>
      <w:r>
        <w:rPr>
          <w:rFonts w:ascii="SimSun" w:hAnsi="SimSun" w:eastAsia="SimSun" w:cs="SimSun"/>
          <w:sz w:val="21"/>
          <w:szCs w:val="21"/>
          <w:spacing w:val="4"/>
        </w:rPr>
        <w:t xml:space="preserve">  </w:t>
      </w:r>
      <w:r>
        <w:rPr>
          <w:rFonts w:ascii="SimSun" w:hAnsi="SimSun" w:eastAsia="SimSun" w:cs="SimSun"/>
          <w:sz w:val="21"/>
          <w:szCs w:val="21"/>
          <w:spacing w:val="4"/>
        </w:rPr>
        <w:t>人经常是脸白白净净地进车间去，满脸脏污着出来。这个工种太脏太累，</w:t>
      </w:r>
      <w:r>
        <w:rPr>
          <w:rFonts w:ascii="SimSun" w:hAnsi="SimSun" w:eastAsia="SimSun" w:cs="SimSun"/>
          <w:sz w:val="21"/>
          <w:szCs w:val="21"/>
          <w:spacing w:val="5"/>
        </w:rPr>
        <w:t xml:space="preserve"> </w:t>
      </w:r>
      <w:r>
        <w:rPr>
          <w:rFonts w:ascii="SimSun" w:hAnsi="SimSun" w:eastAsia="SimSun" w:cs="SimSun"/>
          <w:sz w:val="21"/>
          <w:szCs w:val="21"/>
          <w:spacing w:val="1"/>
        </w:rPr>
        <w:t>年轻人都不愿意干。老员工经常说：以前在车间里，经常听到“咚”的重</w:t>
      </w:r>
      <w:r>
        <w:rPr>
          <w:rFonts w:ascii="SimSun" w:hAnsi="SimSun" w:eastAsia="SimSun" w:cs="SimSun"/>
          <w:sz w:val="21"/>
          <w:szCs w:val="21"/>
          <w:spacing w:val="3"/>
        </w:rPr>
        <w:t xml:space="preserve">  </w:t>
      </w:r>
      <w:r>
        <w:rPr>
          <w:rFonts w:ascii="SimSun" w:hAnsi="SimSun" w:eastAsia="SimSun" w:cs="SimSun"/>
          <w:sz w:val="21"/>
          <w:szCs w:val="21"/>
          <w:spacing w:val="2"/>
        </w:rPr>
        <w:t>击声，而每一声都让铸造车间里的人心惊肉跳，担心是不是又有什么事故</w:t>
      </w:r>
    </w:p>
    <w:p>
      <w:pPr>
        <w:ind w:left="80"/>
        <w:spacing w:line="220" w:lineRule="auto"/>
        <w:rPr>
          <w:rFonts w:ascii="SimSun" w:hAnsi="SimSun" w:eastAsia="SimSun" w:cs="SimSun"/>
          <w:sz w:val="21"/>
          <w:szCs w:val="21"/>
        </w:rPr>
      </w:pPr>
      <w:r>
        <w:rPr>
          <w:rFonts w:ascii="SimSun" w:hAnsi="SimSun" w:eastAsia="SimSun" w:cs="SimSun"/>
          <w:sz w:val="21"/>
          <w:szCs w:val="21"/>
          <w:spacing w:val="-3"/>
        </w:rPr>
        <w:t>发生了。</w:t>
      </w:r>
    </w:p>
    <w:p>
      <w:pPr>
        <w:ind w:left="80" w:right="55" w:firstLine="420"/>
        <w:spacing w:before="230" w:line="369" w:lineRule="auto"/>
        <w:jc w:val="both"/>
        <w:rPr>
          <w:rFonts w:ascii="SimSun" w:hAnsi="SimSun" w:eastAsia="SimSun" w:cs="SimSun"/>
          <w:sz w:val="21"/>
          <w:szCs w:val="21"/>
        </w:rPr>
      </w:pPr>
      <w:r>
        <w:rPr>
          <w:rFonts w:ascii="SimSun" w:hAnsi="SimSun" w:eastAsia="SimSun" w:cs="SimSun"/>
          <w:sz w:val="21"/>
          <w:szCs w:val="21"/>
          <w:spacing w:val="1"/>
        </w:rPr>
        <w:t>在今天的共享装备生产车间，各种规格的砂芯都是由移动机器人自动</w:t>
      </w:r>
      <w:r>
        <w:rPr>
          <w:rFonts w:ascii="SimSun" w:hAnsi="SimSun" w:eastAsia="SimSun" w:cs="SimSun"/>
          <w:sz w:val="21"/>
          <w:szCs w:val="21"/>
          <w:spacing w:val="13"/>
        </w:rPr>
        <w:t xml:space="preserve"> </w:t>
      </w:r>
      <w:r>
        <w:rPr>
          <w:rFonts w:ascii="SimSun" w:hAnsi="SimSun" w:eastAsia="SimSun" w:cs="SimSun"/>
          <w:sz w:val="21"/>
          <w:szCs w:val="21"/>
          <w:spacing w:val="2"/>
        </w:rPr>
        <w:t>运载作业的。移动机器人、桁架机器人、微波烘干设备、立体仓库等组成</w:t>
      </w:r>
      <w:r>
        <w:rPr>
          <w:rFonts w:ascii="SimSun" w:hAnsi="SimSun" w:eastAsia="SimSun" w:cs="SimSun"/>
          <w:sz w:val="21"/>
          <w:szCs w:val="21"/>
          <w:spacing w:val="14"/>
        </w:rPr>
        <w:t xml:space="preserve"> </w:t>
      </w:r>
      <w:r>
        <w:rPr>
          <w:rFonts w:ascii="SimSun" w:hAnsi="SimSun" w:eastAsia="SimSun" w:cs="SimSun"/>
          <w:sz w:val="21"/>
          <w:szCs w:val="21"/>
          <w:spacing w:val="4"/>
        </w:rPr>
        <w:t>智能生产线，生产效率是同等规模传统铸造的5倍以上。以发动机气缸盖</w:t>
      </w:r>
      <w:r>
        <w:rPr>
          <w:rFonts w:ascii="SimSun" w:hAnsi="SimSun" w:eastAsia="SimSun" w:cs="SimSun"/>
          <w:sz w:val="21"/>
          <w:szCs w:val="21"/>
          <w:spacing w:val="15"/>
        </w:rPr>
        <w:t xml:space="preserve"> </w:t>
      </w:r>
      <w:r>
        <w:rPr>
          <w:rFonts w:ascii="SimSun" w:hAnsi="SimSun" w:eastAsia="SimSun" w:cs="SimSun"/>
          <w:sz w:val="21"/>
          <w:szCs w:val="21"/>
          <w:spacing w:val="7"/>
        </w:rPr>
        <w:t>为例，传统生产方式生产样件的周期约为60天，需要20块砂芯，成品率</w:t>
      </w:r>
      <w:r>
        <w:rPr>
          <w:rFonts w:ascii="SimSun" w:hAnsi="SimSun" w:eastAsia="SimSun" w:cs="SimSun"/>
          <w:sz w:val="21"/>
          <w:szCs w:val="21"/>
          <w:spacing w:val="17"/>
        </w:rPr>
        <w:t xml:space="preserve"> </w:t>
      </w:r>
      <w:r>
        <w:rPr>
          <w:rFonts w:ascii="SimSun" w:hAnsi="SimSun" w:eastAsia="SimSun" w:cs="SimSun"/>
          <w:sz w:val="21"/>
          <w:szCs w:val="21"/>
          <w:spacing w:val="14"/>
        </w:rPr>
        <w:t>为70%。而现在，使用铸造3</w:t>
      </w:r>
      <w:r>
        <w:rPr>
          <w:rFonts w:ascii="Times New Roman" w:hAnsi="Times New Roman" w:eastAsia="Times New Roman" w:cs="Times New Roman"/>
          <w:sz w:val="21"/>
          <w:szCs w:val="21"/>
          <w:spacing w:val="14"/>
        </w:rPr>
        <w:t>D </w:t>
      </w:r>
      <w:r>
        <w:rPr>
          <w:rFonts w:ascii="SimSun" w:hAnsi="SimSun" w:eastAsia="SimSun" w:cs="SimSun"/>
          <w:sz w:val="21"/>
          <w:szCs w:val="21"/>
          <w:spacing w:val="14"/>
        </w:rPr>
        <w:t>打印技术，样件周期缩</w:t>
      </w:r>
      <w:r>
        <w:rPr>
          <w:rFonts w:ascii="SimSun" w:hAnsi="SimSun" w:eastAsia="SimSun" w:cs="SimSun"/>
          <w:sz w:val="21"/>
          <w:szCs w:val="21"/>
          <w:spacing w:val="13"/>
        </w:rPr>
        <w:t>短为7天，仅需3</w:t>
      </w:r>
    </w:p>
    <w:p>
      <w:pPr>
        <w:ind w:left="80"/>
        <w:spacing w:line="219" w:lineRule="auto"/>
        <w:rPr>
          <w:rFonts w:ascii="SimSun" w:hAnsi="SimSun" w:eastAsia="SimSun" w:cs="SimSun"/>
          <w:sz w:val="21"/>
          <w:szCs w:val="21"/>
        </w:rPr>
      </w:pPr>
      <w:r>
        <w:rPr>
          <w:rFonts w:ascii="SimSun" w:hAnsi="SimSun" w:eastAsia="SimSun" w:cs="SimSun"/>
          <w:sz w:val="21"/>
          <w:szCs w:val="21"/>
          <w:spacing w:val="5"/>
        </w:rPr>
        <w:t>块砂芯，成品率提高至95%。</w:t>
      </w:r>
    </w:p>
    <w:p>
      <w:pPr>
        <w:ind w:left="80" w:firstLine="420"/>
        <w:spacing w:before="198" w:line="377" w:lineRule="auto"/>
        <w:jc w:val="both"/>
        <w:rPr>
          <w:rFonts w:ascii="SimSun" w:hAnsi="SimSun" w:eastAsia="SimSun" w:cs="SimSun"/>
          <w:sz w:val="21"/>
          <w:szCs w:val="21"/>
        </w:rPr>
      </w:pPr>
      <w:r>
        <w:rPr>
          <w:rFonts w:ascii="SimSun" w:hAnsi="SimSun" w:eastAsia="SimSun" w:cs="SimSun"/>
          <w:sz w:val="21"/>
          <w:szCs w:val="21"/>
          <w:spacing w:val="2"/>
        </w:rPr>
        <w:t>现在，由共享装备建造的铸造智能工厂内，再没有传统铸造业的人来</w:t>
      </w:r>
      <w:r>
        <w:rPr>
          <w:rFonts w:ascii="SimSun" w:hAnsi="SimSun" w:eastAsia="SimSun" w:cs="SimSun"/>
          <w:sz w:val="21"/>
          <w:szCs w:val="21"/>
          <w:spacing w:val="17"/>
        </w:rPr>
        <w:t xml:space="preserve"> </w:t>
      </w:r>
      <w:r>
        <w:rPr>
          <w:rFonts w:ascii="SimSun" w:hAnsi="SimSun" w:eastAsia="SimSun" w:cs="SimSun"/>
          <w:sz w:val="21"/>
          <w:szCs w:val="21"/>
          <w:spacing w:val="5"/>
        </w:rPr>
        <w:t>人往和粉尘扑面，所有的原材料都被放置在</w:t>
      </w:r>
      <w:r>
        <w:rPr>
          <w:rFonts w:ascii="SimSun" w:hAnsi="SimSun" w:eastAsia="SimSun" w:cs="SimSun"/>
          <w:sz w:val="21"/>
          <w:szCs w:val="21"/>
          <w:spacing w:val="4"/>
        </w:rPr>
        <w:t>3</w:t>
      </w:r>
      <w:r>
        <w:rPr>
          <w:rFonts w:ascii="Times New Roman" w:hAnsi="Times New Roman" w:eastAsia="Times New Roman" w:cs="Times New Roman"/>
          <w:sz w:val="21"/>
          <w:szCs w:val="21"/>
          <w:spacing w:val="4"/>
        </w:rPr>
        <w:t>D </w:t>
      </w:r>
      <w:r>
        <w:rPr>
          <w:rFonts w:ascii="SimSun" w:hAnsi="SimSun" w:eastAsia="SimSun" w:cs="SimSun"/>
          <w:sz w:val="21"/>
          <w:szCs w:val="21"/>
          <w:spacing w:val="4"/>
        </w:rPr>
        <w:t>打印设备的工作箱里。在</w:t>
      </w:r>
      <w:r>
        <w:rPr>
          <w:rFonts w:ascii="SimSun" w:hAnsi="SimSun" w:eastAsia="SimSun" w:cs="SimSun"/>
          <w:sz w:val="21"/>
          <w:szCs w:val="21"/>
        </w:rPr>
        <w:t xml:space="preserve">  </w:t>
      </w:r>
      <w:r>
        <w:rPr>
          <w:rFonts w:ascii="SimSun" w:hAnsi="SimSun" w:eastAsia="SimSun" w:cs="SimSun"/>
          <w:sz w:val="21"/>
          <w:szCs w:val="21"/>
          <w:spacing w:val="1"/>
        </w:rPr>
        <w:t>重载移动机器人收到指令将工作箱推入设备中后，铺砂器便开始铺砂，打 </w:t>
      </w:r>
      <w:r>
        <w:rPr>
          <w:rFonts w:ascii="SimSun" w:hAnsi="SimSun" w:eastAsia="SimSun" w:cs="SimSun"/>
          <w:sz w:val="21"/>
          <w:szCs w:val="21"/>
          <w:spacing w:val="1"/>
        </w:rPr>
        <w:t>印喷头喷出树脂，彼此交替进行，勾画出砂芯截面。每打印完一层，升降</w:t>
      </w:r>
      <w:r>
        <w:rPr>
          <w:rFonts w:ascii="SimSun" w:hAnsi="SimSun" w:eastAsia="SimSun" w:cs="SimSun"/>
          <w:sz w:val="21"/>
          <w:szCs w:val="21"/>
          <w:spacing w:val="3"/>
        </w:rPr>
        <w:t xml:space="preserve">  </w:t>
      </w:r>
      <w:r>
        <w:rPr>
          <w:rFonts w:ascii="SimSun" w:hAnsi="SimSun" w:eastAsia="SimSun" w:cs="SimSun"/>
          <w:sz w:val="21"/>
          <w:szCs w:val="21"/>
          <w:spacing w:val="7"/>
        </w:rPr>
        <w:t>平台就下降一层(0.3毫米)。按照设备的要求这样周而复始，连续工作，</w:t>
      </w:r>
      <w:r>
        <w:rPr>
          <w:rFonts w:ascii="SimSun" w:hAnsi="SimSun" w:eastAsia="SimSun" w:cs="SimSun"/>
          <w:sz w:val="21"/>
          <w:szCs w:val="21"/>
          <w:spacing w:val="1"/>
        </w:rPr>
        <w:t xml:space="preserve"> </w:t>
      </w:r>
      <w:r>
        <w:rPr>
          <w:rFonts w:ascii="SimSun" w:hAnsi="SimSun" w:eastAsia="SimSun" w:cs="SimSun"/>
          <w:sz w:val="21"/>
          <w:szCs w:val="21"/>
          <w:spacing w:val="1"/>
        </w:rPr>
        <w:t>直到铸造所需要的砂芯打印完成。如今，工人也都是在有空调的环境下工</w:t>
      </w:r>
    </w:p>
    <w:p>
      <w:pPr>
        <w:ind w:left="80"/>
        <w:spacing w:line="219" w:lineRule="auto"/>
        <w:rPr>
          <w:rFonts w:ascii="SimSun" w:hAnsi="SimSun" w:eastAsia="SimSun" w:cs="SimSun"/>
          <w:sz w:val="21"/>
          <w:szCs w:val="21"/>
        </w:rPr>
      </w:pPr>
      <w:r>
        <w:rPr>
          <w:rFonts w:ascii="SimSun" w:hAnsi="SimSun" w:eastAsia="SimSun" w:cs="SimSun"/>
          <w:sz w:val="21"/>
          <w:szCs w:val="21"/>
          <w:spacing w:val="-2"/>
        </w:rPr>
        <w:t>作，无重体力劳动、无吊车，真正做到零排放。</w:t>
      </w:r>
    </w:p>
    <w:p>
      <w:pPr>
        <w:ind w:left="395"/>
        <w:spacing w:before="190" w:line="420" w:lineRule="exact"/>
        <w:rPr>
          <w:rFonts w:ascii="SimSun" w:hAnsi="SimSun" w:eastAsia="SimSun" w:cs="SimSun"/>
          <w:sz w:val="21"/>
          <w:szCs w:val="21"/>
        </w:rPr>
      </w:pPr>
      <w:r>
        <w:rPr>
          <w:rFonts w:ascii="SimSun" w:hAnsi="SimSun" w:eastAsia="SimSun" w:cs="SimSun"/>
          <w:sz w:val="21"/>
          <w:szCs w:val="21"/>
          <w:spacing w:val="2"/>
          <w:position w:val="16"/>
        </w:rPr>
        <w:t>“为了完成3</w:t>
      </w:r>
      <w:r>
        <w:rPr>
          <w:rFonts w:ascii="Times New Roman" w:hAnsi="Times New Roman" w:eastAsia="Times New Roman" w:cs="Times New Roman"/>
          <w:sz w:val="21"/>
          <w:szCs w:val="21"/>
          <w:spacing w:val="2"/>
          <w:position w:val="16"/>
        </w:rPr>
        <w:t>D </w:t>
      </w:r>
      <w:r>
        <w:rPr>
          <w:rFonts w:ascii="SimSun" w:hAnsi="SimSun" w:eastAsia="SimSun" w:cs="SimSun"/>
          <w:sz w:val="21"/>
          <w:szCs w:val="21"/>
          <w:spacing w:val="2"/>
          <w:position w:val="16"/>
        </w:rPr>
        <w:t>打印，我们整整奋斗了10年。”彭凡感慨地说。当年隐</w:t>
      </w:r>
    </w:p>
    <w:p>
      <w:pPr>
        <w:ind w:left="80"/>
        <w:spacing w:before="1" w:line="218" w:lineRule="auto"/>
        <w:rPr>
          <w:rFonts w:ascii="SimSun" w:hAnsi="SimSun" w:eastAsia="SimSun" w:cs="SimSun"/>
          <w:sz w:val="21"/>
          <w:szCs w:val="21"/>
        </w:rPr>
      </w:pPr>
      <w:r>
        <w:rPr>
          <w:rFonts w:ascii="SimSun" w:hAnsi="SimSun" w:eastAsia="SimSun" w:cs="SimSun"/>
          <w:sz w:val="21"/>
          <w:szCs w:val="21"/>
          <w:spacing w:val="5"/>
        </w:rPr>
        <w:t>约觉得铸造3</w:t>
      </w:r>
      <w:r>
        <w:rPr>
          <w:rFonts w:ascii="Times New Roman" w:hAnsi="Times New Roman" w:eastAsia="Times New Roman" w:cs="Times New Roman"/>
          <w:sz w:val="21"/>
          <w:szCs w:val="21"/>
          <w:spacing w:val="5"/>
        </w:rPr>
        <w:t>D</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打印产业化应用能够改变传统铸造的生产方式，助推传统</w:t>
      </w:r>
    </w:p>
    <w:p>
      <w:pPr>
        <w:spacing w:line="218" w:lineRule="auto"/>
        <w:sectPr>
          <w:footerReference w:type="default" r:id="rId384"/>
          <w:pgSz w:w="8140" w:h="13060"/>
          <w:pgMar w:top="400" w:right="814" w:bottom="468" w:left="389" w:header="0" w:footer="329" w:gutter="0"/>
        </w:sectPr>
        <w:rPr>
          <w:rFonts w:ascii="SimSun" w:hAnsi="SimSun" w:eastAsia="SimSun" w:cs="SimSun"/>
          <w:sz w:val="21"/>
          <w:szCs w:val="21"/>
        </w:rPr>
      </w:pPr>
    </w:p>
    <w:p>
      <w:pPr>
        <w:ind w:left="5010" w:right="170" w:firstLine="1319"/>
        <w:spacing w:before="285" w:line="266" w:lineRule="auto"/>
        <w:rPr>
          <w:rFonts w:ascii="SimHei" w:hAnsi="SimHei" w:eastAsia="SimHei" w:cs="SimHei"/>
          <w:sz w:val="16"/>
          <w:szCs w:val="16"/>
        </w:rPr>
      </w:pPr>
      <w:r>
        <w:rPr>
          <w:rFonts w:ascii="SimHei" w:hAnsi="SimHei" w:eastAsia="SimHei" w:cs="SimHei"/>
          <w:sz w:val="16"/>
          <w:szCs w:val="16"/>
          <w:spacing w:val="-3"/>
        </w:rPr>
        <w:t>第八章</w:t>
      </w:r>
      <w:r>
        <w:rPr>
          <w:rFonts w:ascii="SimHei" w:hAnsi="SimHei" w:eastAsia="SimHei" w:cs="SimHei"/>
          <w:sz w:val="16"/>
          <w:szCs w:val="16"/>
          <w:spacing w:val="1"/>
        </w:rPr>
        <w:t xml:space="preserve"> </w:t>
      </w:r>
      <w:r>
        <w:rPr>
          <w:rFonts w:ascii="SimHei" w:hAnsi="SimHei" w:eastAsia="SimHei" w:cs="SimHei"/>
          <w:sz w:val="16"/>
          <w:szCs w:val="16"/>
          <w:spacing w:val="-9"/>
        </w:rPr>
        <w:t>共享装备：</w:t>
      </w:r>
      <w:r>
        <w:rPr>
          <w:rFonts w:ascii="SimHei" w:hAnsi="SimHei" w:eastAsia="SimHei" w:cs="SimHei"/>
          <w:sz w:val="16"/>
          <w:szCs w:val="16"/>
          <w:spacing w:val="51"/>
        </w:rPr>
        <w:t xml:space="preserve"> </w:t>
      </w:r>
      <w:r>
        <w:rPr>
          <w:rFonts w:ascii="SimHei" w:hAnsi="SimHei" w:eastAsia="SimHei" w:cs="SimHei"/>
          <w:sz w:val="16"/>
          <w:szCs w:val="16"/>
          <w:spacing w:val="-9"/>
        </w:rPr>
        <w:t>引领绿色制造</w:t>
      </w:r>
    </w:p>
    <w:p>
      <w:pPr>
        <w:pStyle w:val="BodyText"/>
        <w:spacing w:line="472" w:lineRule="auto"/>
        <w:rPr/>
      </w:pPr>
      <w:r/>
    </w:p>
    <w:p>
      <w:pPr>
        <w:spacing w:before="68" w:line="369" w:lineRule="auto"/>
        <w:rPr>
          <w:rFonts w:ascii="SimSun" w:hAnsi="SimSun" w:eastAsia="SimSun" w:cs="SimSun"/>
          <w:sz w:val="21"/>
          <w:szCs w:val="21"/>
        </w:rPr>
      </w:pPr>
      <w:r>
        <w:rPr>
          <w:rFonts w:ascii="SimSun" w:hAnsi="SimSun" w:eastAsia="SimSun" w:cs="SimSun"/>
          <w:sz w:val="21"/>
          <w:szCs w:val="21"/>
          <w:spacing w:val="4"/>
        </w:rPr>
        <w:t>铸造实现绿色智能转型，但搞研发容易，产业化推广难，铸造3</w:t>
      </w:r>
      <w:r>
        <w:rPr>
          <w:rFonts w:ascii="Times New Roman" w:hAnsi="Times New Roman" w:eastAsia="Times New Roman" w:cs="Times New Roman"/>
          <w:sz w:val="21"/>
          <w:szCs w:val="21"/>
          <w:spacing w:val="4"/>
        </w:rPr>
        <w:t>D </w:t>
      </w:r>
      <w:r>
        <w:rPr>
          <w:rFonts w:ascii="SimSun" w:hAnsi="SimSun" w:eastAsia="SimSun" w:cs="SimSun"/>
          <w:sz w:val="21"/>
          <w:szCs w:val="21"/>
          <w:spacing w:val="4"/>
        </w:rPr>
        <w:t>打印面</w:t>
      </w:r>
      <w:r>
        <w:rPr>
          <w:rFonts w:ascii="SimSun" w:hAnsi="SimSun" w:eastAsia="SimSun" w:cs="SimSun"/>
          <w:sz w:val="21"/>
          <w:szCs w:val="21"/>
          <w:spacing w:val="5"/>
        </w:rPr>
        <w:t xml:space="preserve">   </w:t>
      </w:r>
      <w:r>
        <w:rPr>
          <w:rFonts w:ascii="SimSun" w:hAnsi="SimSun" w:eastAsia="SimSun" w:cs="SimSun"/>
          <w:sz w:val="21"/>
          <w:szCs w:val="21"/>
          <w:spacing w:val="2"/>
        </w:rPr>
        <w:t>临的问题不少，比如生产效率低、应用成本高、服务不及时等。即</w:t>
      </w:r>
      <w:r>
        <w:rPr>
          <w:rFonts w:ascii="SimSun" w:hAnsi="SimSun" w:eastAsia="SimSun" w:cs="SimSun"/>
          <w:sz w:val="21"/>
          <w:szCs w:val="21"/>
          <w:spacing w:val="1"/>
        </w:rPr>
        <w:t>便共享  </w:t>
      </w:r>
      <w:r>
        <w:rPr>
          <w:rFonts w:ascii="SimSun" w:hAnsi="SimSun" w:eastAsia="SimSun" w:cs="SimSun"/>
          <w:sz w:val="21"/>
          <w:szCs w:val="21"/>
          <w:spacing w:val="-2"/>
        </w:rPr>
        <w:t>装备不断推进产业化应用，年复一年的巨额投资还是看不到结果。“但是，</w:t>
      </w:r>
      <w:r>
        <w:rPr>
          <w:rFonts w:ascii="SimSun" w:hAnsi="SimSun" w:eastAsia="SimSun" w:cs="SimSun"/>
          <w:sz w:val="21"/>
          <w:szCs w:val="21"/>
          <w:spacing w:val="4"/>
        </w:rPr>
        <w:t xml:space="preserve">  </w:t>
      </w:r>
      <w:r>
        <w:rPr>
          <w:rFonts w:ascii="SimSun" w:hAnsi="SimSun" w:eastAsia="SimSun" w:cs="SimSun"/>
          <w:sz w:val="21"/>
          <w:szCs w:val="21"/>
          <w:spacing w:val="2"/>
        </w:rPr>
        <w:t>一想到共享装备对传统产业进行的是颠覆性改造，可以让铸造产品</w:t>
      </w:r>
      <w:r>
        <w:rPr>
          <w:rFonts w:ascii="SimSun" w:hAnsi="SimSun" w:eastAsia="SimSun" w:cs="SimSun"/>
          <w:sz w:val="21"/>
          <w:szCs w:val="21"/>
          <w:spacing w:val="1"/>
        </w:rPr>
        <w:t>由原来  </w:t>
      </w:r>
      <w:r>
        <w:rPr>
          <w:rFonts w:ascii="SimSun" w:hAnsi="SimSun" w:eastAsia="SimSun" w:cs="SimSun"/>
          <w:sz w:val="21"/>
          <w:szCs w:val="21"/>
          <w:spacing w:val="-2"/>
        </w:rPr>
        <w:t>的‘傻大黑粗’变成现在的‘窈窕淑女’,研发团队上下便又充满了信心。”</w:t>
      </w:r>
      <w:r>
        <w:rPr>
          <w:rFonts w:ascii="SimSun" w:hAnsi="SimSun" w:eastAsia="SimSun" w:cs="SimSun"/>
          <w:sz w:val="21"/>
          <w:szCs w:val="21"/>
          <w:spacing w:val="6"/>
        </w:rPr>
        <w:t xml:space="preserve"> </w:t>
      </w:r>
      <w:r>
        <w:rPr>
          <w:rFonts w:ascii="SimSun" w:hAnsi="SimSun" w:eastAsia="SimSun" w:cs="SimSun"/>
          <w:sz w:val="21"/>
          <w:szCs w:val="21"/>
          <w:spacing w:val="2"/>
        </w:rPr>
        <w:t>彭凡说。经过无数次地核定标准、修改参数、组装调试，共</w:t>
      </w:r>
      <w:r>
        <w:rPr>
          <w:rFonts w:ascii="SimSun" w:hAnsi="SimSun" w:eastAsia="SimSun" w:cs="SimSun"/>
          <w:sz w:val="21"/>
          <w:szCs w:val="21"/>
          <w:spacing w:val="1"/>
        </w:rPr>
        <w:t>享装备终于研</w:t>
      </w:r>
      <w:r>
        <w:rPr>
          <w:rFonts w:ascii="SimSun" w:hAnsi="SimSun" w:eastAsia="SimSun" w:cs="SimSun"/>
          <w:sz w:val="21"/>
          <w:szCs w:val="21"/>
        </w:rPr>
        <w:t xml:space="preserve">   </w:t>
      </w:r>
      <w:r>
        <w:rPr>
          <w:rFonts w:ascii="SimSun" w:hAnsi="SimSun" w:eastAsia="SimSun" w:cs="SimSun"/>
          <w:sz w:val="21"/>
          <w:szCs w:val="21"/>
          <w:spacing w:val="5"/>
        </w:rPr>
        <w:t>制成功具有自主知识产权、能够产业化应用的铸造砂型3D 打印机，使铸</w:t>
      </w:r>
    </w:p>
    <w:p>
      <w:pPr>
        <w:spacing w:line="219" w:lineRule="auto"/>
        <w:rPr>
          <w:rFonts w:ascii="SimSun" w:hAnsi="SimSun" w:eastAsia="SimSun" w:cs="SimSun"/>
          <w:sz w:val="21"/>
          <w:szCs w:val="21"/>
        </w:rPr>
      </w:pPr>
      <w:r>
        <w:rPr>
          <w:rFonts w:ascii="SimSun" w:hAnsi="SimSun" w:eastAsia="SimSun" w:cs="SimSun"/>
          <w:sz w:val="21"/>
          <w:szCs w:val="21"/>
          <w:spacing w:val="-2"/>
        </w:rPr>
        <w:t>造3</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打印技术产业化应用成为可能。</w:t>
      </w:r>
    </w:p>
    <w:p>
      <w:pPr>
        <w:pStyle w:val="BodyText"/>
        <w:spacing w:line="299" w:lineRule="auto"/>
        <w:rPr/>
      </w:pPr>
      <w:r/>
    </w:p>
    <w:p>
      <w:pPr>
        <w:pStyle w:val="BodyText"/>
        <w:spacing w:line="299" w:lineRule="auto"/>
        <w:rPr/>
      </w:pPr>
      <w:r/>
    </w:p>
    <w:p>
      <w:pPr>
        <w:spacing w:before="81" w:line="220" w:lineRule="auto"/>
        <w:rPr>
          <w:rFonts w:ascii="SimSun" w:hAnsi="SimSun" w:eastAsia="SimSun" w:cs="SimSun"/>
          <w:sz w:val="25"/>
          <w:szCs w:val="25"/>
        </w:rPr>
      </w:pPr>
      <w:r>
        <w:rPr>
          <w:rFonts w:ascii="SimSun" w:hAnsi="SimSun" w:eastAsia="SimSun" w:cs="SimSun"/>
          <w:sz w:val="25"/>
          <w:szCs w:val="25"/>
          <w:spacing w:val="-19"/>
        </w:rPr>
        <w:t>推广创新，“点、线、面、体”地引领行业发展</w:t>
      </w:r>
    </w:p>
    <w:p>
      <w:pPr>
        <w:pStyle w:val="BodyText"/>
        <w:spacing w:line="438" w:lineRule="auto"/>
        <w:rPr/>
      </w:pPr>
      <w:r/>
    </w:p>
    <w:p>
      <w:pPr>
        <w:ind w:right="186" w:firstLine="430"/>
        <w:spacing w:before="68" w:line="378" w:lineRule="auto"/>
        <w:jc w:val="both"/>
        <w:rPr>
          <w:rFonts w:ascii="SimSun" w:hAnsi="SimSun" w:eastAsia="SimSun" w:cs="SimSun"/>
          <w:sz w:val="21"/>
          <w:szCs w:val="21"/>
        </w:rPr>
      </w:pPr>
      <w:r>
        <w:rPr>
          <w:rFonts w:ascii="SimSun" w:hAnsi="SimSun" w:eastAsia="SimSun" w:cs="SimSun"/>
          <w:sz w:val="21"/>
          <w:szCs w:val="21"/>
          <w:spacing w:val="15"/>
        </w:rPr>
        <w:t>彭凡在2012年提出了“数字化(智能化)引领、创新驱动、绿色制</w:t>
      </w:r>
      <w:r>
        <w:rPr>
          <w:rFonts w:ascii="SimSun" w:hAnsi="SimSun" w:eastAsia="SimSun" w:cs="SimSun"/>
          <w:sz w:val="21"/>
          <w:szCs w:val="21"/>
          <w:spacing w:val="12"/>
        </w:rPr>
        <w:t xml:space="preserve"> </w:t>
      </w:r>
      <w:r>
        <w:rPr>
          <w:rFonts w:ascii="SimSun" w:hAnsi="SimSun" w:eastAsia="SimSun" w:cs="SimSun"/>
          <w:sz w:val="21"/>
          <w:szCs w:val="21"/>
          <w:spacing w:val="2"/>
        </w:rPr>
        <w:t>造、效率倍增”的转型升级方针，并规划了“点、线、面、体</w:t>
      </w:r>
      <w:r>
        <w:rPr>
          <w:rFonts w:ascii="SimSun" w:hAnsi="SimSun" w:eastAsia="SimSun" w:cs="SimSun"/>
          <w:sz w:val="21"/>
          <w:szCs w:val="21"/>
          <w:spacing w:val="1"/>
        </w:rPr>
        <w:t>”的转型升</w:t>
      </w:r>
      <w:r>
        <w:rPr>
          <w:rFonts w:ascii="SimSun" w:hAnsi="SimSun" w:eastAsia="SimSun" w:cs="SimSun"/>
          <w:sz w:val="21"/>
          <w:szCs w:val="21"/>
        </w:rPr>
        <w:t xml:space="preserve"> </w:t>
      </w:r>
      <w:r>
        <w:rPr>
          <w:rFonts w:ascii="SimSun" w:hAnsi="SimSun" w:eastAsia="SimSun" w:cs="SimSun"/>
          <w:sz w:val="21"/>
          <w:szCs w:val="21"/>
          <w:spacing w:val="2"/>
        </w:rPr>
        <w:t>级路径。这个雄心勃勃的计划听起来有些遥不可及，但</w:t>
      </w:r>
      <w:r>
        <w:rPr>
          <w:rFonts w:ascii="SimSun" w:hAnsi="SimSun" w:eastAsia="SimSun" w:cs="SimSun"/>
          <w:sz w:val="21"/>
          <w:szCs w:val="21"/>
          <w:spacing w:val="1"/>
        </w:rPr>
        <w:t>实际上已经在实现</w:t>
      </w:r>
      <w:r>
        <w:rPr>
          <w:rFonts w:ascii="SimSun" w:hAnsi="SimSun" w:eastAsia="SimSun" w:cs="SimSun"/>
          <w:sz w:val="21"/>
          <w:szCs w:val="21"/>
        </w:rPr>
        <w:t xml:space="preserve"> </w:t>
      </w:r>
      <w:r>
        <w:rPr>
          <w:rFonts w:ascii="SimSun" w:hAnsi="SimSun" w:eastAsia="SimSun" w:cs="SimSun"/>
          <w:sz w:val="21"/>
          <w:szCs w:val="21"/>
          <w:spacing w:val="-1"/>
        </w:rPr>
        <w:t>的路上：首先通过3</w:t>
      </w:r>
      <w:r>
        <w:rPr>
          <w:rFonts w:ascii="Times New Roman" w:hAnsi="Times New Roman" w:eastAsia="Times New Roman" w:cs="Times New Roman"/>
          <w:sz w:val="21"/>
          <w:szCs w:val="21"/>
          <w:spacing w:val="-1"/>
        </w:rPr>
        <w:t>D </w:t>
      </w:r>
      <w:r>
        <w:rPr>
          <w:rFonts w:ascii="SimSun" w:hAnsi="SimSun" w:eastAsia="SimSun" w:cs="SimSun"/>
          <w:sz w:val="21"/>
          <w:szCs w:val="21"/>
          <w:spacing w:val="-1"/>
        </w:rPr>
        <w:t>打印、机器人等技术“点”上的创新，</w:t>
      </w:r>
      <w:r>
        <w:rPr>
          <w:rFonts w:ascii="SimSun" w:hAnsi="SimSun" w:eastAsia="SimSun" w:cs="SimSun"/>
          <w:sz w:val="21"/>
          <w:szCs w:val="21"/>
          <w:spacing w:val="-2"/>
        </w:rPr>
        <w:t>形成铸造智能</w:t>
      </w:r>
      <w:r>
        <w:rPr>
          <w:rFonts w:ascii="SimSun" w:hAnsi="SimSun" w:eastAsia="SimSun" w:cs="SimSun"/>
          <w:sz w:val="21"/>
          <w:szCs w:val="21"/>
        </w:rPr>
        <w:t xml:space="preserve"> </w:t>
      </w:r>
      <w:r>
        <w:rPr>
          <w:rFonts w:ascii="SimSun" w:hAnsi="SimSun" w:eastAsia="SimSun" w:cs="SimSun"/>
          <w:sz w:val="21"/>
          <w:szCs w:val="21"/>
          <w:spacing w:val="2"/>
        </w:rPr>
        <w:t>单元“线”的集成，进而构建铸造智能工厂“面”上新型模式</w:t>
      </w:r>
      <w:r>
        <w:rPr>
          <w:rFonts w:ascii="SimSun" w:hAnsi="SimSun" w:eastAsia="SimSun" w:cs="SimSun"/>
          <w:sz w:val="21"/>
          <w:szCs w:val="21"/>
          <w:spacing w:val="1"/>
        </w:rPr>
        <w:t>的示范，最</w:t>
      </w:r>
      <w:r>
        <w:rPr>
          <w:rFonts w:ascii="SimSun" w:hAnsi="SimSun" w:eastAsia="SimSun" w:cs="SimSun"/>
          <w:sz w:val="21"/>
          <w:szCs w:val="21"/>
        </w:rPr>
        <w:t xml:space="preserve"> </w:t>
      </w:r>
      <w:r>
        <w:rPr>
          <w:rFonts w:ascii="SimSun" w:hAnsi="SimSun" w:eastAsia="SimSun" w:cs="SimSun"/>
          <w:sz w:val="21"/>
          <w:szCs w:val="21"/>
          <w:spacing w:val="-2"/>
        </w:rPr>
        <w:t>终形成引领铸造行业转型升级及相关产业“体”上的带动，构筑“互联网+</w:t>
      </w:r>
    </w:p>
    <w:p>
      <w:pPr>
        <w:spacing w:before="1" w:line="219" w:lineRule="auto"/>
        <w:rPr>
          <w:rFonts w:ascii="SimSun" w:hAnsi="SimSun" w:eastAsia="SimSun" w:cs="SimSun"/>
          <w:sz w:val="21"/>
          <w:szCs w:val="21"/>
        </w:rPr>
      </w:pPr>
      <w:r>
        <w:rPr>
          <w:rFonts w:ascii="SimSun" w:hAnsi="SimSun" w:eastAsia="SimSun" w:cs="SimSun"/>
          <w:sz w:val="21"/>
          <w:szCs w:val="21"/>
          <w:spacing w:val="-5"/>
        </w:rPr>
        <w:t>双创+绿色智能铸造”的产业生态。</w:t>
      </w:r>
    </w:p>
    <w:p>
      <w:pPr>
        <w:ind w:right="188" w:firstLine="430"/>
        <w:spacing w:before="180" w:line="378" w:lineRule="auto"/>
        <w:jc w:val="both"/>
        <w:rPr>
          <w:rFonts w:ascii="SimSun" w:hAnsi="SimSun" w:eastAsia="SimSun" w:cs="SimSun"/>
          <w:sz w:val="21"/>
          <w:szCs w:val="21"/>
        </w:rPr>
      </w:pPr>
      <w:r>
        <w:rPr>
          <w:rFonts w:ascii="SimSun" w:hAnsi="SimSun" w:eastAsia="SimSun" w:cs="SimSun"/>
          <w:sz w:val="21"/>
          <w:szCs w:val="21"/>
          <w:spacing w:val="5"/>
        </w:rPr>
        <w:t>首先，通过攻克铸造3</w:t>
      </w:r>
      <w:r>
        <w:rPr>
          <w:rFonts w:ascii="Times New Roman" w:hAnsi="Times New Roman" w:eastAsia="Times New Roman" w:cs="Times New Roman"/>
          <w:sz w:val="21"/>
          <w:szCs w:val="21"/>
          <w:spacing w:val="5"/>
        </w:rPr>
        <w:t>D </w:t>
      </w:r>
      <w:r>
        <w:rPr>
          <w:rFonts w:ascii="SimSun" w:hAnsi="SimSun" w:eastAsia="SimSun" w:cs="SimSun"/>
          <w:sz w:val="21"/>
          <w:szCs w:val="21"/>
          <w:spacing w:val="5"/>
        </w:rPr>
        <w:t>打印、机器人等实现核心“点”的突破。如</w:t>
      </w:r>
      <w:r>
        <w:rPr>
          <w:rFonts w:ascii="SimSun" w:hAnsi="SimSun" w:eastAsia="SimSun" w:cs="SimSun"/>
          <w:sz w:val="21"/>
          <w:szCs w:val="21"/>
          <w:spacing w:val="10"/>
        </w:rPr>
        <w:t xml:space="preserve"> </w:t>
      </w:r>
      <w:r>
        <w:rPr>
          <w:rFonts w:ascii="SimSun" w:hAnsi="SimSun" w:eastAsia="SimSun" w:cs="SimSun"/>
          <w:sz w:val="21"/>
          <w:szCs w:val="21"/>
          <w:spacing w:val="5"/>
        </w:rPr>
        <w:t>今，共享装备生产的3</w:t>
      </w:r>
      <w:r>
        <w:rPr>
          <w:rFonts w:ascii="Times New Roman" w:hAnsi="Times New Roman" w:eastAsia="Times New Roman" w:cs="Times New Roman"/>
          <w:sz w:val="21"/>
          <w:szCs w:val="21"/>
          <w:spacing w:val="5"/>
        </w:rPr>
        <w:t>D </w:t>
      </w:r>
      <w:r>
        <w:rPr>
          <w:rFonts w:ascii="SimSun" w:hAnsi="SimSun" w:eastAsia="SimSun" w:cs="SimSun"/>
          <w:sz w:val="21"/>
          <w:szCs w:val="21"/>
          <w:spacing w:val="5"/>
        </w:rPr>
        <w:t>打印机已经供不应求，优异的性价比及产业化水</w:t>
      </w:r>
    </w:p>
    <w:p>
      <w:pPr>
        <w:spacing w:before="1" w:line="219" w:lineRule="auto"/>
        <w:rPr>
          <w:rFonts w:ascii="SimSun" w:hAnsi="SimSun" w:eastAsia="SimSun" w:cs="SimSun"/>
          <w:sz w:val="21"/>
          <w:szCs w:val="21"/>
        </w:rPr>
      </w:pPr>
      <w:r>
        <w:rPr>
          <w:rFonts w:ascii="SimSun" w:hAnsi="SimSun" w:eastAsia="SimSun" w:cs="SimSun"/>
          <w:sz w:val="21"/>
          <w:szCs w:val="21"/>
          <w:spacing w:val="-3"/>
        </w:rPr>
        <w:t>平已经为其赢得了不少海外订单。</w:t>
      </w:r>
    </w:p>
    <w:p>
      <w:pPr>
        <w:ind w:right="99" w:firstLine="430"/>
        <w:spacing w:before="180" w:line="378" w:lineRule="auto"/>
        <w:jc w:val="both"/>
        <w:rPr>
          <w:rFonts w:ascii="SimSun" w:hAnsi="SimSun" w:eastAsia="SimSun" w:cs="SimSun"/>
          <w:sz w:val="21"/>
          <w:szCs w:val="21"/>
        </w:rPr>
      </w:pPr>
      <w:r>
        <w:rPr>
          <w:rFonts w:ascii="SimSun" w:hAnsi="SimSun" w:eastAsia="SimSun" w:cs="SimSun"/>
          <w:sz w:val="21"/>
          <w:szCs w:val="21"/>
          <w:spacing w:val="3"/>
        </w:rPr>
        <w:t>然后，共享装备开始布局在铸造智能单元“线”上的集成。依</w:t>
      </w:r>
      <w:r>
        <w:rPr>
          <w:rFonts w:ascii="SimSun" w:hAnsi="SimSun" w:eastAsia="SimSun" w:cs="SimSun"/>
          <w:sz w:val="21"/>
          <w:szCs w:val="21"/>
          <w:spacing w:val="2"/>
        </w:rPr>
        <w:t>据铸造</w:t>
      </w:r>
      <w:r>
        <w:rPr>
          <w:rFonts w:ascii="SimSun" w:hAnsi="SimSun" w:eastAsia="SimSun" w:cs="SimSun"/>
          <w:sz w:val="21"/>
          <w:szCs w:val="21"/>
        </w:rPr>
        <w:t xml:space="preserve"> </w:t>
      </w:r>
      <w:r>
        <w:rPr>
          <w:rFonts w:ascii="SimSun" w:hAnsi="SimSun" w:eastAsia="SimSun" w:cs="SimSun"/>
          <w:sz w:val="21"/>
          <w:szCs w:val="21"/>
          <w:spacing w:val="2"/>
        </w:rPr>
        <w:t>工艺流程，共享装备提出了铸造智能单元的模块化、工序</w:t>
      </w:r>
      <w:r>
        <w:rPr>
          <w:rFonts w:ascii="SimSun" w:hAnsi="SimSun" w:eastAsia="SimSun" w:cs="SimSun"/>
          <w:sz w:val="21"/>
          <w:szCs w:val="21"/>
          <w:spacing w:val="1"/>
        </w:rPr>
        <w:t>化智能制造解决</w:t>
      </w:r>
      <w:r>
        <w:rPr>
          <w:rFonts w:ascii="SimSun" w:hAnsi="SimSun" w:eastAsia="SimSun" w:cs="SimSun"/>
          <w:sz w:val="21"/>
          <w:szCs w:val="21"/>
        </w:rPr>
        <w:t xml:space="preserve">  </w:t>
      </w:r>
      <w:r>
        <w:rPr>
          <w:rFonts w:ascii="SimSun" w:hAnsi="SimSun" w:eastAsia="SimSun" w:cs="SimSun"/>
          <w:sz w:val="21"/>
          <w:szCs w:val="21"/>
          <w:spacing w:val="8"/>
        </w:rPr>
        <w:t>方案，并建设和改造了十几个智能生产单元。在突破铸造3</w:t>
      </w:r>
      <w:r>
        <w:rPr>
          <w:rFonts w:ascii="Times New Roman" w:hAnsi="Times New Roman" w:eastAsia="Times New Roman" w:cs="Times New Roman"/>
          <w:sz w:val="21"/>
          <w:szCs w:val="21"/>
          <w:spacing w:val="8"/>
        </w:rPr>
        <w:t>D </w:t>
      </w:r>
      <w:r>
        <w:rPr>
          <w:rFonts w:ascii="SimSun" w:hAnsi="SimSun" w:eastAsia="SimSun" w:cs="SimSun"/>
          <w:sz w:val="21"/>
          <w:szCs w:val="21"/>
          <w:spacing w:val="8"/>
        </w:rPr>
        <w:t>打印材料、</w:t>
      </w:r>
    </w:p>
    <w:p>
      <w:pPr>
        <w:spacing w:before="1" w:line="219" w:lineRule="auto"/>
        <w:rPr>
          <w:rFonts w:ascii="SimSun" w:hAnsi="SimSun" w:eastAsia="SimSun" w:cs="SimSun"/>
          <w:sz w:val="21"/>
          <w:szCs w:val="21"/>
        </w:rPr>
      </w:pPr>
      <w:r>
        <w:rPr>
          <w:rFonts w:ascii="SimSun" w:hAnsi="SimSun" w:eastAsia="SimSun" w:cs="SimSun"/>
          <w:sz w:val="21"/>
          <w:szCs w:val="21"/>
          <w:spacing w:val="5"/>
        </w:rPr>
        <w:t>工艺、设备等难题后，共享装备在四川投入了9台设备，组建起了一条生</w:t>
      </w:r>
    </w:p>
    <w:p>
      <w:pPr>
        <w:spacing w:line="219" w:lineRule="auto"/>
        <w:sectPr>
          <w:footerReference w:type="default" r:id="rId386"/>
          <w:pgSz w:w="8140" w:h="13060"/>
          <w:pgMar w:top="400" w:right="495" w:bottom="438" w:left="670" w:header="0" w:footer="299" w:gutter="0"/>
        </w:sectPr>
        <w:rPr>
          <w:rFonts w:ascii="SimSun" w:hAnsi="SimSun" w:eastAsia="SimSun" w:cs="SimSun"/>
          <w:sz w:val="21"/>
          <w:szCs w:val="21"/>
        </w:rPr>
      </w:pPr>
    </w:p>
    <w:p>
      <w:pPr>
        <w:ind w:left="642"/>
        <w:spacing w:before="253" w:line="224" w:lineRule="auto"/>
        <w:rPr>
          <w:rFonts w:ascii="YouYuan" w:hAnsi="YouYuan" w:eastAsia="YouYuan" w:cs="YouYuan"/>
          <w:sz w:val="16"/>
          <w:szCs w:val="16"/>
        </w:rPr>
      </w:pPr>
      <w:r>
        <w:drawing>
          <wp:anchor distT="0" distB="0" distL="0" distR="0" simplePos="0" relativeHeight="252357632" behindDoc="0" locked="0" layoutInCell="0" allowOverlap="1">
            <wp:simplePos x="0" y="0"/>
            <wp:positionH relativeFrom="page">
              <wp:posOffset>317525</wp:posOffset>
            </wp:positionH>
            <wp:positionV relativeFrom="page">
              <wp:posOffset>368296</wp:posOffset>
            </wp:positionV>
            <wp:extent cx="342853" cy="342919"/>
            <wp:effectExtent l="0" t="0" r="0" b="0"/>
            <wp:wrapNone/>
            <wp:docPr id="318" name="IM 318"/>
            <wp:cNvGraphicFramePr/>
            <a:graphic>
              <a:graphicData uri="http://schemas.openxmlformats.org/drawingml/2006/picture">
                <pic:pic>
                  <pic:nvPicPr>
                    <pic:cNvPr id="318" name="IM 318"/>
                    <pic:cNvPicPr/>
                  </pic:nvPicPr>
                  <pic:blipFill>
                    <a:blip r:embed="rId388"/>
                    <a:stretch>
                      <a:fillRect/>
                    </a:stretch>
                  </pic:blipFill>
                  <pic:spPr>
                    <a:xfrm rot="0">
                      <a:off x="0" y="0"/>
                      <a:ext cx="342853" cy="342919"/>
                    </a:xfrm>
                    <a:prstGeom prst="rect">
                      <a:avLst/>
                    </a:prstGeom>
                  </pic:spPr>
                </pic:pic>
              </a:graphicData>
            </a:graphic>
          </wp:anchor>
        </w:drawing>
      </w:r>
      <w:r>
        <w:rPr>
          <w:rFonts w:ascii="YouYuan" w:hAnsi="YouYuan" w:eastAsia="YouYuan" w:cs="YouYuan"/>
          <w:sz w:val="16"/>
          <w:szCs w:val="16"/>
          <w:b/>
          <w:bCs/>
          <w:spacing w:val="-5"/>
        </w:rPr>
        <w:t>中国智造</w:t>
      </w:r>
    </w:p>
    <w:p>
      <w:pPr>
        <w:ind w:left="639"/>
        <w:spacing w:before="67" w:line="221" w:lineRule="auto"/>
        <w:rPr>
          <w:rFonts w:ascii="SimHei" w:hAnsi="SimHei" w:eastAsia="SimHei" w:cs="SimHei"/>
          <w:sz w:val="16"/>
          <w:szCs w:val="16"/>
        </w:rPr>
      </w:pPr>
      <w:r>
        <w:rPr>
          <w:rFonts w:ascii="SimHei" w:hAnsi="SimHei" w:eastAsia="SimHei" w:cs="SimHei"/>
          <w:sz w:val="16"/>
          <w:szCs w:val="16"/>
          <w:spacing w:val="-3"/>
        </w:rPr>
        <w:t>领先制造业企业模式创新</w:t>
      </w:r>
    </w:p>
    <w:p>
      <w:pPr>
        <w:pStyle w:val="BodyText"/>
        <w:rPr/>
      </w:pPr>
      <w:r/>
    </w:p>
    <w:p>
      <w:pPr>
        <w:pStyle w:val="BodyText"/>
        <w:spacing w:line="241" w:lineRule="auto"/>
        <w:rPr/>
      </w:pPr>
      <w:r/>
    </w:p>
    <w:p>
      <w:pPr>
        <w:ind w:left="59" w:right="68"/>
        <w:spacing w:before="69" w:line="369" w:lineRule="auto"/>
        <w:jc w:val="both"/>
        <w:rPr>
          <w:rFonts w:ascii="SimSun" w:hAnsi="SimSun" w:eastAsia="SimSun" w:cs="SimSun"/>
          <w:sz w:val="21"/>
          <w:szCs w:val="21"/>
        </w:rPr>
      </w:pPr>
      <w:r>
        <w:rPr>
          <w:rFonts w:ascii="SimSun" w:hAnsi="SimSun" w:eastAsia="SimSun" w:cs="SimSun"/>
          <w:sz w:val="21"/>
          <w:szCs w:val="21"/>
          <w:spacing w:val="6"/>
        </w:rPr>
        <w:t>产线，完成了世界上第一条铸造3</w:t>
      </w:r>
      <w:r>
        <w:rPr>
          <w:rFonts w:ascii="Times New Roman" w:hAnsi="Times New Roman" w:eastAsia="Times New Roman" w:cs="Times New Roman"/>
          <w:sz w:val="21"/>
          <w:szCs w:val="21"/>
          <w:spacing w:val="6"/>
        </w:rPr>
        <w:t>D </w:t>
      </w:r>
      <w:r>
        <w:rPr>
          <w:rFonts w:ascii="SimSun" w:hAnsi="SimSun" w:eastAsia="SimSun" w:cs="SimSun"/>
          <w:sz w:val="21"/>
          <w:szCs w:val="21"/>
          <w:spacing w:val="6"/>
        </w:rPr>
        <w:t>打印产业</w:t>
      </w:r>
      <w:r>
        <w:rPr>
          <w:rFonts w:ascii="SimSun" w:hAnsi="SimSun" w:eastAsia="SimSun" w:cs="SimSun"/>
          <w:sz w:val="21"/>
          <w:szCs w:val="21"/>
          <w:spacing w:val="5"/>
        </w:rPr>
        <w:t>化应用生产线，同时也在宁</w:t>
      </w:r>
      <w:r>
        <w:rPr>
          <w:rFonts w:ascii="SimSun" w:hAnsi="SimSun" w:eastAsia="SimSun" w:cs="SimSun"/>
          <w:sz w:val="21"/>
          <w:szCs w:val="21"/>
        </w:rPr>
        <w:t xml:space="preserve"> </w:t>
      </w:r>
      <w:r>
        <w:rPr>
          <w:rFonts w:ascii="SimSun" w:hAnsi="SimSun" w:eastAsia="SimSun" w:cs="SimSun"/>
          <w:sz w:val="21"/>
          <w:szCs w:val="21"/>
          <w:spacing w:val="1"/>
        </w:rPr>
        <w:t>夏银川建成世界首家万吨级铸造3D 打印智能工厂，实现了铸造3D 打印产</w:t>
      </w:r>
      <w:r>
        <w:rPr>
          <w:rFonts w:ascii="SimSun" w:hAnsi="SimSun" w:eastAsia="SimSun" w:cs="SimSun"/>
          <w:sz w:val="21"/>
          <w:szCs w:val="21"/>
          <w:spacing w:val="2"/>
        </w:rPr>
        <w:t xml:space="preserve"> </w:t>
      </w:r>
      <w:r>
        <w:rPr>
          <w:rFonts w:ascii="SimSun" w:hAnsi="SimSun" w:eastAsia="SimSun" w:cs="SimSun"/>
          <w:sz w:val="21"/>
          <w:szCs w:val="21"/>
          <w:spacing w:val="2"/>
        </w:rPr>
        <w:t>业化应用的国内首创和铸造行业“绿色智能”转型。这家智能工厂配备了 </w:t>
      </w:r>
      <w:r>
        <w:rPr>
          <w:rFonts w:ascii="SimSun" w:hAnsi="SimSun" w:eastAsia="SimSun" w:cs="SimSun"/>
          <w:sz w:val="21"/>
          <w:szCs w:val="21"/>
          <w:spacing w:val="4"/>
        </w:rPr>
        <w:t>14套自主研制的3D 打印设备，以及各类移动机器人、桁架机器人和立体</w:t>
      </w:r>
      <w:r>
        <w:rPr>
          <w:rFonts w:ascii="SimSun" w:hAnsi="SimSun" w:eastAsia="SimSun" w:cs="SimSun"/>
          <w:sz w:val="21"/>
          <w:szCs w:val="21"/>
          <w:spacing w:val="16"/>
        </w:rPr>
        <w:t xml:space="preserve"> </w:t>
      </w:r>
      <w:r>
        <w:rPr>
          <w:rFonts w:ascii="SimSun" w:hAnsi="SimSun" w:eastAsia="SimSun" w:cs="SimSun"/>
          <w:sz w:val="21"/>
          <w:szCs w:val="21"/>
          <w:spacing w:val="5"/>
        </w:rPr>
        <w:t>仓库等。共享装备通过建立智能铸造标准体系，建成铸造砂型3</w:t>
      </w:r>
      <w:r>
        <w:rPr>
          <w:rFonts w:ascii="Times New Roman" w:hAnsi="Times New Roman" w:eastAsia="Times New Roman" w:cs="Times New Roman"/>
          <w:sz w:val="21"/>
          <w:szCs w:val="21"/>
          <w:spacing w:val="5"/>
        </w:rPr>
        <w:t>D</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5"/>
        </w:rPr>
        <w:t>打印数</w:t>
      </w:r>
    </w:p>
    <w:p>
      <w:pPr>
        <w:ind w:left="59"/>
        <w:spacing w:line="219" w:lineRule="auto"/>
        <w:rPr>
          <w:rFonts w:ascii="SimSun" w:hAnsi="SimSun" w:eastAsia="SimSun" w:cs="SimSun"/>
          <w:sz w:val="21"/>
          <w:szCs w:val="21"/>
        </w:rPr>
      </w:pPr>
      <w:r>
        <w:rPr>
          <w:rFonts w:ascii="SimSun" w:hAnsi="SimSun" w:eastAsia="SimSun" w:cs="SimSun"/>
          <w:sz w:val="21"/>
          <w:szCs w:val="21"/>
          <w:spacing w:val="-2"/>
        </w:rPr>
        <w:t>字化工厂，以“标准+示范”模式推动行业</w:t>
      </w:r>
      <w:r>
        <w:rPr>
          <w:rFonts w:ascii="SimSun" w:hAnsi="SimSun" w:eastAsia="SimSun" w:cs="SimSun"/>
          <w:sz w:val="21"/>
          <w:szCs w:val="21"/>
          <w:spacing w:val="-3"/>
        </w:rPr>
        <w:t>绿色智能转型。</w:t>
      </w:r>
    </w:p>
    <w:p>
      <w:pPr>
        <w:ind w:left="59" w:firstLine="459"/>
        <w:spacing w:before="213" w:line="369" w:lineRule="auto"/>
        <w:jc w:val="both"/>
        <w:rPr>
          <w:rFonts w:ascii="SimSun" w:hAnsi="SimSun" w:eastAsia="SimSun" w:cs="SimSun"/>
          <w:sz w:val="21"/>
          <w:szCs w:val="21"/>
        </w:rPr>
      </w:pPr>
      <w:r>
        <w:rPr>
          <w:rFonts w:ascii="SimSun" w:hAnsi="SimSun" w:eastAsia="SimSun" w:cs="SimSun"/>
          <w:sz w:val="21"/>
          <w:szCs w:val="21"/>
          <w:spacing w:val="4"/>
        </w:rPr>
        <w:t>在3</w:t>
      </w: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打印技术产业化应用完成首创之后，彭凡决定要搭建国家级开 </w:t>
      </w:r>
      <w:r>
        <w:rPr>
          <w:rFonts w:ascii="SimSun" w:hAnsi="SimSun" w:eastAsia="SimSun" w:cs="SimSun"/>
          <w:sz w:val="21"/>
          <w:szCs w:val="21"/>
          <w:spacing w:val="6"/>
        </w:rPr>
        <w:t>放创新平台，从而进一步推广铸造3D</w:t>
      </w:r>
      <w:r>
        <w:rPr>
          <w:rFonts w:ascii="SimSun" w:hAnsi="SimSun" w:eastAsia="SimSun" w:cs="SimSun"/>
          <w:sz w:val="21"/>
          <w:szCs w:val="21"/>
          <w:spacing w:val="-15"/>
        </w:rPr>
        <w:t xml:space="preserve"> </w:t>
      </w:r>
      <w:r>
        <w:rPr>
          <w:rFonts w:ascii="SimSun" w:hAnsi="SimSun" w:eastAsia="SimSun" w:cs="SimSun"/>
          <w:sz w:val="21"/>
          <w:szCs w:val="21"/>
          <w:spacing w:val="6"/>
        </w:rPr>
        <w:t>打印技术。2016</w:t>
      </w:r>
      <w:r>
        <w:rPr>
          <w:rFonts w:ascii="SimSun" w:hAnsi="SimSun" w:eastAsia="SimSun" w:cs="SimSun"/>
          <w:sz w:val="21"/>
          <w:szCs w:val="21"/>
          <w:spacing w:val="5"/>
        </w:rPr>
        <w:t>年，经国家发展和</w:t>
      </w:r>
      <w:r>
        <w:rPr>
          <w:rFonts w:ascii="SimSun" w:hAnsi="SimSun" w:eastAsia="SimSun" w:cs="SimSun"/>
          <w:sz w:val="21"/>
          <w:szCs w:val="21"/>
        </w:rPr>
        <w:t xml:space="preserve"> </w:t>
      </w:r>
      <w:r>
        <w:rPr>
          <w:rFonts w:ascii="SimSun" w:hAnsi="SimSun" w:eastAsia="SimSun" w:cs="SimSun"/>
          <w:sz w:val="21"/>
          <w:szCs w:val="21"/>
          <w:spacing w:val="4"/>
        </w:rPr>
        <w:t>改革委员会批准，共享装备牵头组建了首个国家智能铸造产业创新中心。</w:t>
      </w:r>
      <w:r>
        <w:rPr>
          <w:rFonts w:ascii="SimSun" w:hAnsi="SimSun" w:eastAsia="SimSun" w:cs="SimSun"/>
          <w:sz w:val="21"/>
          <w:szCs w:val="21"/>
          <w:spacing w:val="15"/>
        </w:rPr>
        <w:t xml:space="preserve"> </w:t>
      </w:r>
      <w:r>
        <w:rPr>
          <w:rFonts w:ascii="SimSun" w:hAnsi="SimSun" w:eastAsia="SimSun" w:cs="SimSun"/>
          <w:sz w:val="21"/>
          <w:szCs w:val="21"/>
          <w:spacing w:val="2"/>
        </w:rPr>
        <w:t>该中心的宗旨是推动行业转型升级，搭建开放、共享</w:t>
      </w:r>
      <w:r>
        <w:rPr>
          <w:rFonts w:ascii="SimSun" w:hAnsi="SimSun" w:eastAsia="SimSun" w:cs="SimSun"/>
          <w:sz w:val="21"/>
          <w:szCs w:val="21"/>
          <w:spacing w:val="1"/>
        </w:rPr>
        <w:t>、线上线下相结合的</w:t>
      </w:r>
      <w:r>
        <w:rPr>
          <w:rFonts w:ascii="SimSun" w:hAnsi="SimSun" w:eastAsia="SimSun" w:cs="SimSun"/>
          <w:sz w:val="21"/>
          <w:szCs w:val="21"/>
        </w:rPr>
        <w:t xml:space="preserve">  </w:t>
      </w:r>
      <w:r>
        <w:rPr>
          <w:rFonts w:ascii="SimSun" w:hAnsi="SimSun" w:eastAsia="SimSun" w:cs="SimSun"/>
          <w:sz w:val="21"/>
          <w:szCs w:val="21"/>
          <w:spacing w:val="2"/>
        </w:rPr>
        <w:t>行业平台，主要聚焦绿色智能铸造等共性问题，以进行协</w:t>
      </w:r>
      <w:r>
        <w:rPr>
          <w:rFonts w:ascii="SimSun" w:hAnsi="SimSun" w:eastAsia="SimSun" w:cs="SimSun"/>
          <w:sz w:val="21"/>
          <w:szCs w:val="21"/>
          <w:spacing w:val="1"/>
        </w:rPr>
        <w:t>同开发及产业化 </w:t>
      </w:r>
      <w:r>
        <w:rPr>
          <w:rFonts w:ascii="SimSun" w:hAnsi="SimSun" w:eastAsia="SimSun" w:cs="SimSun"/>
          <w:sz w:val="21"/>
          <w:szCs w:val="21"/>
          <w:spacing w:val="5"/>
        </w:rPr>
        <w:t>的应用。目前国内的铸造企业有2.6万家，共享装备通</w:t>
      </w:r>
      <w:r>
        <w:rPr>
          <w:rFonts w:ascii="SimSun" w:hAnsi="SimSun" w:eastAsia="SimSun" w:cs="SimSun"/>
          <w:sz w:val="21"/>
          <w:szCs w:val="21"/>
          <w:spacing w:val="4"/>
        </w:rPr>
        <w:t>过国家智能铸造产</w:t>
      </w:r>
      <w:r>
        <w:rPr>
          <w:rFonts w:ascii="SimSun" w:hAnsi="SimSun" w:eastAsia="SimSun" w:cs="SimSun"/>
          <w:sz w:val="21"/>
          <w:szCs w:val="21"/>
        </w:rPr>
        <w:t xml:space="preserve">  </w:t>
      </w:r>
      <w:r>
        <w:rPr>
          <w:rFonts w:ascii="SimSun" w:hAnsi="SimSun" w:eastAsia="SimSun" w:cs="SimSun"/>
          <w:sz w:val="21"/>
          <w:szCs w:val="21"/>
          <w:spacing w:val="2"/>
        </w:rPr>
        <w:t>业创新中心为行业转型提供技术支持、智能改造等多项服</w:t>
      </w:r>
      <w:r>
        <w:rPr>
          <w:rFonts w:ascii="SimSun" w:hAnsi="SimSun" w:eastAsia="SimSun" w:cs="SimSun"/>
          <w:sz w:val="21"/>
          <w:szCs w:val="21"/>
          <w:spacing w:val="1"/>
        </w:rPr>
        <w:t>务。目前，国家 </w:t>
      </w:r>
      <w:r>
        <w:rPr>
          <w:rFonts w:ascii="SimSun" w:hAnsi="SimSun" w:eastAsia="SimSun" w:cs="SimSun"/>
          <w:sz w:val="21"/>
          <w:szCs w:val="21"/>
          <w:spacing w:val="5"/>
        </w:rPr>
        <w:t>智能铸造产业创新中心已经在全国建设了6个分中心，与20</w:t>
      </w:r>
      <w:r>
        <w:rPr>
          <w:rFonts w:ascii="SimSun" w:hAnsi="SimSun" w:eastAsia="SimSun" w:cs="SimSun"/>
          <w:sz w:val="21"/>
          <w:szCs w:val="21"/>
          <w:spacing w:val="4"/>
        </w:rPr>
        <w:t>余所高校签订 </w:t>
      </w:r>
      <w:r>
        <w:rPr>
          <w:rFonts w:ascii="SimSun" w:hAnsi="SimSun" w:eastAsia="SimSun" w:cs="SimSun"/>
          <w:sz w:val="21"/>
          <w:szCs w:val="21"/>
          <w:spacing w:val="-2"/>
        </w:rPr>
        <w:t>了合作协议，共同开展“互联网+项目”的协同研发。除此之外，依托国家</w:t>
      </w:r>
      <w:r>
        <w:rPr>
          <w:rFonts w:ascii="SimSun" w:hAnsi="SimSun" w:eastAsia="SimSun" w:cs="SimSun"/>
          <w:sz w:val="21"/>
          <w:szCs w:val="21"/>
          <w:spacing w:val="6"/>
        </w:rPr>
        <w:t xml:space="preserve">  </w:t>
      </w:r>
      <w:r>
        <w:rPr>
          <w:rFonts w:ascii="SimSun" w:hAnsi="SimSun" w:eastAsia="SimSun" w:cs="SimSun"/>
          <w:sz w:val="21"/>
          <w:szCs w:val="21"/>
          <w:spacing w:val="2"/>
        </w:rPr>
        <w:t>双创示范基地和国家智能铸造产业创新中心，共享装备还</w:t>
      </w:r>
      <w:r>
        <w:rPr>
          <w:rFonts w:ascii="SimSun" w:hAnsi="SimSun" w:eastAsia="SimSun" w:cs="SimSun"/>
          <w:sz w:val="21"/>
          <w:szCs w:val="21"/>
          <w:spacing w:val="1"/>
        </w:rPr>
        <w:t>搭建了面向行业 </w:t>
      </w:r>
      <w:r>
        <w:rPr>
          <w:rFonts w:ascii="SimSun" w:hAnsi="SimSun" w:eastAsia="SimSun" w:cs="SimSun"/>
          <w:sz w:val="21"/>
          <w:szCs w:val="21"/>
          <w:spacing w:val="1"/>
        </w:rPr>
        <w:t>和区域制造业的工业互联网平台——铸造云。截止到2021年，平台累计实</w:t>
      </w:r>
    </w:p>
    <w:p>
      <w:pPr>
        <w:ind w:left="59"/>
        <w:spacing w:line="219" w:lineRule="auto"/>
        <w:rPr>
          <w:rFonts w:ascii="SimSun" w:hAnsi="SimSun" w:eastAsia="SimSun" w:cs="SimSun"/>
          <w:sz w:val="21"/>
          <w:szCs w:val="21"/>
        </w:rPr>
      </w:pPr>
      <w:r>
        <w:rPr>
          <w:rFonts w:ascii="SimSun" w:hAnsi="SimSun" w:eastAsia="SimSun" w:cs="SimSun"/>
          <w:sz w:val="21"/>
          <w:szCs w:val="21"/>
          <w:spacing w:val="7"/>
        </w:rPr>
        <w:t>现交易额超过230亿元，用户超过11万。</w:t>
      </w:r>
    </w:p>
    <w:p>
      <w:pPr>
        <w:ind w:left="59" w:firstLine="449"/>
        <w:spacing w:before="270" w:line="378" w:lineRule="auto"/>
        <w:jc w:val="both"/>
        <w:rPr>
          <w:rFonts w:ascii="SimSun" w:hAnsi="SimSun" w:eastAsia="SimSun" w:cs="SimSun"/>
          <w:sz w:val="21"/>
          <w:szCs w:val="21"/>
        </w:rPr>
      </w:pPr>
      <w:r>
        <w:rPr>
          <w:rFonts w:ascii="SimSun" w:hAnsi="SimSun" w:eastAsia="SimSun" w:cs="SimSun"/>
          <w:sz w:val="21"/>
          <w:szCs w:val="21"/>
          <w:spacing w:val="-5"/>
        </w:rPr>
        <w:t>经过共享装备的努力，“铸造材料行情”系统通过不断迭代更新，使客</w:t>
      </w:r>
      <w:r>
        <w:rPr>
          <w:rFonts w:ascii="SimSun" w:hAnsi="SimSun" w:eastAsia="SimSun" w:cs="SimSun"/>
          <w:sz w:val="21"/>
          <w:szCs w:val="21"/>
          <w:spacing w:val="3"/>
        </w:rPr>
        <w:t xml:space="preserve"> </w:t>
      </w:r>
      <w:r>
        <w:rPr>
          <w:rFonts w:ascii="SimSun" w:hAnsi="SimSun" w:eastAsia="SimSun" w:cs="SimSun"/>
          <w:sz w:val="21"/>
          <w:szCs w:val="21"/>
          <w:spacing w:val="2"/>
        </w:rPr>
        <w:t>户可以通过移动端微信公众号随时、随地查看信息，让大</w:t>
      </w:r>
      <w:r>
        <w:rPr>
          <w:rFonts w:ascii="SimSun" w:hAnsi="SimSun" w:eastAsia="SimSun" w:cs="SimSun"/>
          <w:sz w:val="21"/>
          <w:szCs w:val="21"/>
          <w:spacing w:val="1"/>
        </w:rPr>
        <w:t>多数相关的企业 </w:t>
      </w:r>
      <w:r>
        <w:rPr>
          <w:rFonts w:ascii="SimSun" w:hAnsi="SimSun" w:eastAsia="SimSun" w:cs="SimSun"/>
          <w:sz w:val="21"/>
          <w:szCs w:val="21"/>
          <w:spacing w:val="1"/>
        </w:rPr>
        <w:t>更方便、更高效地查看和了解铸造市场行情。同时，共享商城和商城采购</w:t>
      </w:r>
      <w:r>
        <w:rPr>
          <w:rFonts w:ascii="SimSun" w:hAnsi="SimSun" w:eastAsia="SimSun" w:cs="SimSun"/>
          <w:sz w:val="21"/>
          <w:szCs w:val="21"/>
          <w:spacing w:val="8"/>
        </w:rPr>
        <w:t xml:space="preserve">  </w:t>
      </w:r>
      <w:r>
        <w:rPr>
          <w:rFonts w:ascii="SimSun" w:hAnsi="SimSun" w:eastAsia="SimSun" w:cs="SimSun"/>
          <w:sz w:val="21"/>
          <w:szCs w:val="21"/>
          <w:spacing w:val="4"/>
        </w:rPr>
        <w:t>需求大厅等新功能正式上线，让原有的采购管理模式发生了很大的变化，</w:t>
      </w:r>
      <w:r>
        <w:rPr>
          <w:rFonts w:ascii="SimSun" w:hAnsi="SimSun" w:eastAsia="SimSun" w:cs="SimSun"/>
          <w:sz w:val="21"/>
          <w:szCs w:val="21"/>
          <w:spacing w:val="15"/>
        </w:rPr>
        <w:t xml:space="preserve"> </w:t>
      </w:r>
      <w:r>
        <w:rPr>
          <w:rFonts w:ascii="SimSun" w:hAnsi="SimSun" w:eastAsia="SimSun" w:cs="SimSun"/>
          <w:sz w:val="21"/>
          <w:szCs w:val="21"/>
          <w:spacing w:val="3"/>
        </w:rPr>
        <w:t>在降低采购成本的同时，大大提高了采购效率。而且</w:t>
      </w:r>
      <w:r>
        <w:rPr>
          <w:rFonts w:ascii="SimSun" w:hAnsi="SimSun" w:eastAsia="SimSun" w:cs="SimSun"/>
          <w:sz w:val="21"/>
          <w:szCs w:val="21"/>
          <w:spacing w:val="2"/>
        </w:rPr>
        <w:t>，云平台先后对三会</w:t>
      </w:r>
      <w:r>
        <w:rPr>
          <w:rFonts w:ascii="SimSun" w:hAnsi="SimSun" w:eastAsia="SimSun" w:cs="SimSun"/>
          <w:sz w:val="21"/>
          <w:szCs w:val="21"/>
        </w:rPr>
        <w:t xml:space="preserve"> </w:t>
      </w:r>
      <w:r>
        <w:rPr>
          <w:rFonts w:ascii="SimSun" w:hAnsi="SimSun" w:eastAsia="SimSun" w:cs="SimSun"/>
          <w:sz w:val="21"/>
          <w:szCs w:val="21"/>
          <w:spacing w:val="-1"/>
        </w:rPr>
        <w:t>管理系统、行政服务系统、党建管理系统、网络比价等多款</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1"/>
        </w:rPr>
        <w:t>SaaS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产品进行</w:t>
      </w:r>
    </w:p>
    <w:p>
      <w:pPr>
        <w:ind w:left="59"/>
        <w:spacing w:before="1" w:line="218" w:lineRule="auto"/>
        <w:rPr>
          <w:rFonts w:ascii="SimSun" w:hAnsi="SimSun" w:eastAsia="SimSun" w:cs="SimSun"/>
          <w:sz w:val="21"/>
          <w:szCs w:val="21"/>
        </w:rPr>
      </w:pPr>
      <w:r>
        <w:rPr>
          <w:rFonts w:ascii="SimSun" w:hAnsi="SimSun" w:eastAsia="SimSun" w:cs="SimSun"/>
          <w:sz w:val="21"/>
          <w:szCs w:val="21"/>
          <w:spacing w:val="1"/>
        </w:rPr>
        <w:t>了迭代升级，不仅优化了系统性能，让用户产生更好的体验，还简化了工</w:t>
      </w:r>
    </w:p>
    <w:p>
      <w:pPr>
        <w:spacing w:line="218" w:lineRule="auto"/>
        <w:sectPr>
          <w:footerReference w:type="default" r:id="rId387"/>
          <w:pgSz w:w="8140" w:h="13060"/>
          <w:pgMar w:top="400" w:right="714" w:bottom="468" w:left="500" w:header="0" w:footer="329" w:gutter="0"/>
        </w:sectPr>
        <w:rPr>
          <w:rFonts w:ascii="SimSun" w:hAnsi="SimSun" w:eastAsia="SimSun" w:cs="SimSun"/>
          <w:sz w:val="21"/>
          <w:szCs w:val="21"/>
        </w:rPr>
      </w:pPr>
    </w:p>
    <w:p>
      <w:pPr>
        <w:ind w:left="5020" w:right="101" w:firstLine="1319"/>
        <w:spacing w:before="245" w:line="266" w:lineRule="auto"/>
        <w:rPr>
          <w:rFonts w:ascii="SimHei" w:hAnsi="SimHei" w:eastAsia="SimHei" w:cs="SimHei"/>
          <w:sz w:val="16"/>
          <w:szCs w:val="16"/>
        </w:rPr>
      </w:pPr>
      <w:r>
        <w:rPr>
          <w:rFonts w:ascii="SimHei" w:hAnsi="SimHei" w:eastAsia="SimHei" w:cs="SimHei"/>
          <w:sz w:val="16"/>
          <w:szCs w:val="16"/>
          <w:spacing w:val="-3"/>
        </w:rPr>
        <w:t>第八章</w:t>
      </w:r>
      <w:r>
        <w:rPr>
          <w:rFonts w:ascii="SimHei" w:hAnsi="SimHei" w:eastAsia="SimHei" w:cs="SimHei"/>
          <w:sz w:val="16"/>
          <w:szCs w:val="16"/>
          <w:spacing w:val="1"/>
        </w:rPr>
        <w:t xml:space="preserve"> </w:t>
      </w:r>
      <w:r>
        <w:rPr>
          <w:rFonts w:ascii="SimHei" w:hAnsi="SimHei" w:eastAsia="SimHei" w:cs="SimHei"/>
          <w:sz w:val="16"/>
          <w:szCs w:val="16"/>
          <w:spacing w:val="-9"/>
        </w:rPr>
        <w:t>共享装备：</w:t>
      </w:r>
      <w:r>
        <w:rPr>
          <w:rFonts w:ascii="SimHei" w:hAnsi="SimHei" w:eastAsia="SimHei" w:cs="SimHei"/>
          <w:sz w:val="16"/>
          <w:szCs w:val="16"/>
          <w:spacing w:val="51"/>
        </w:rPr>
        <w:t xml:space="preserve"> </w:t>
      </w:r>
      <w:r>
        <w:rPr>
          <w:rFonts w:ascii="SimHei" w:hAnsi="SimHei" w:eastAsia="SimHei" w:cs="SimHei"/>
          <w:sz w:val="16"/>
          <w:szCs w:val="16"/>
          <w:spacing w:val="-9"/>
        </w:rPr>
        <w:t>引领绿色制造</w:t>
      </w:r>
    </w:p>
    <w:p>
      <w:pPr>
        <w:pStyle w:val="BodyText"/>
        <w:spacing w:line="450" w:lineRule="auto"/>
        <w:rPr/>
      </w:pPr>
      <w:r/>
    </w:p>
    <w:p>
      <w:pPr>
        <w:ind w:right="123"/>
        <w:spacing w:before="68" w:line="378" w:lineRule="auto"/>
        <w:jc w:val="both"/>
        <w:rPr>
          <w:rFonts w:ascii="SimSun" w:hAnsi="SimSun" w:eastAsia="SimSun" w:cs="SimSun"/>
          <w:sz w:val="21"/>
          <w:szCs w:val="21"/>
        </w:rPr>
      </w:pPr>
      <w:r>
        <w:rPr>
          <w:rFonts w:ascii="SimSun" w:hAnsi="SimSun" w:eastAsia="SimSun" w:cs="SimSun"/>
          <w:sz w:val="21"/>
          <w:szCs w:val="21"/>
          <w:spacing w:val="2"/>
        </w:rPr>
        <w:t>作流程，帮助用户更好地开展工作。云平台还提供铸造材料价格系统并不</w:t>
      </w:r>
      <w:r>
        <w:rPr>
          <w:rFonts w:ascii="SimSun" w:hAnsi="SimSun" w:eastAsia="SimSun" w:cs="SimSun"/>
          <w:sz w:val="21"/>
          <w:szCs w:val="21"/>
          <w:spacing w:val="6"/>
        </w:rPr>
        <w:t xml:space="preserve"> </w:t>
      </w:r>
      <w:r>
        <w:rPr>
          <w:rFonts w:ascii="SimSun" w:hAnsi="SimSun" w:eastAsia="SimSun" w:cs="SimSun"/>
          <w:sz w:val="21"/>
          <w:szCs w:val="21"/>
          <w:spacing w:val="8"/>
        </w:rPr>
        <w:t>断丰富其内容，2020年新增一级品类32类，二级</w:t>
      </w:r>
      <w:r>
        <w:rPr>
          <w:rFonts w:ascii="SimSun" w:hAnsi="SimSun" w:eastAsia="SimSun" w:cs="SimSun"/>
          <w:sz w:val="21"/>
          <w:szCs w:val="21"/>
          <w:spacing w:val="7"/>
        </w:rPr>
        <w:t>品名56个，三级规格94</w:t>
      </w:r>
      <w:r>
        <w:rPr>
          <w:rFonts w:ascii="SimSun" w:hAnsi="SimSun" w:eastAsia="SimSun" w:cs="SimSun"/>
          <w:sz w:val="21"/>
          <w:szCs w:val="21"/>
        </w:rPr>
        <w:t xml:space="preserve"> </w:t>
      </w:r>
      <w:r>
        <w:rPr>
          <w:rFonts w:ascii="SimSun" w:hAnsi="SimSun" w:eastAsia="SimSun" w:cs="SimSun"/>
          <w:sz w:val="21"/>
          <w:szCs w:val="21"/>
          <w:spacing w:val="2"/>
        </w:rPr>
        <w:t>个，为企业采购决策助力。为了更好地服务平台上的铸造企业用户，改善</w:t>
      </w:r>
      <w:r>
        <w:rPr>
          <w:rFonts w:ascii="SimSun" w:hAnsi="SimSun" w:eastAsia="SimSun" w:cs="SimSun"/>
          <w:sz w:val="21"/>
          <w:szCs w:val="21"/>
          <w:spacing w:val="5"/>
        </w:rPr>
        <w:t xml:space="preserve"> </w:t>
      </w:r>
      <w:r>
        <w:rPr>
          <w:rFonts w:ascii="SimSun" w:hAnsi="SimSun" w:eastAsia="SimSun" w:cs="SimSun"/>
          <w:sz w:val="21"/>
          <w:szCs w:val="21"/>
          <w:spacing w:val="1"/>
        </w:rPr>
        <w:t>企业融资难、融资贵的问题，云平台联合多方金融机构打造出了金融服务</w:t>
      </w:r>
      <w:r>
        <w:rPr>
          <w:rFonts w:ascii="SimSun" w:hAnsi="SimSun" w:eastAsia="SimSun" w:cs="SimSun"/>
          <w:sz w:val="21"/>
          <w:szCs w:val="21"/>
          <w:spacing w:val="6"/>
        </w:rPr>
        <w:t xml:space="preserve"> </w:t>
      </w:r>
      <w:r>
        <w:rPr>
          <w:rFonts w:ascii="SimSun" w:hAnsi="SimSun" w:eastAsia="SimSun" w:cs="SimSun"/>
          <w:sz w:val="21"/>
          <w:szCs w:val="21"/>
          <w:spacing w:val="1"/>
        </w:rPr>
        <w:t>平台，旨在聚集金融资源，为中小企业提供高效率、个性化、多元化的融</w:t>
      </w:r>
      <w:r>
        <w:rPr>
          <w:rFonts w:ascii="SimSun" w:hAnsi="SimSun" w:eastAsia="SimSun" w:cs="SimSun"/>
          <w:sz w:val="21"/>
          <w:szCs w:val="21"/>
          <w:spacing w:val="8"/>
        </w:rPr>
        <w:t xml:space="preserve"> </w:t>
      </w:r>
      <w:r>
        <w:rPr>
          <w:rFonts w:ascii="SimSun" w:hAnsi="SimSun" w:eastAsia="SimSun" w:cs="SimSun"/>
          <w:sz w:val="21"/>
          <w:szCs w:val="21"/>
          <w:spacing w:val="1"/>
        </w:rPr>
        <w:t>资解决方案，为推动企业快速发展提供强有力的资金保障。显然，铸造云</w:t>
      </w:r>
    </w:p>
    <w:p>
      <w:pPr>
        <w:spacing w:line="218" w:lineRule="auto"/>
        <w:rPr>
          <w:rFonts w:ascii="SimSun" w:hAnsi="SimSun" w:eastAsia="SimSun" w:cs="SimSun"/>
          <w:sz w:val="21"/>
          <w:szCs w:val="21"/>
        </w:rPr>
      </w:pPr>
      <w:r>
        <w:rPr>
          <w:rFonts w:ascii="SimSun" w:hAnsi="SimSun" w:eastAsia="SimSun" w:cs="SimSun"/>
          <w:sz w:val="21"/>
          <w:szCs w:val="21"/>
          <w:spacing w:val="-3"/>
        </w:rPr>
        <w:t>已经真正为铸造企业提供了与共享装备共同发展的机会。</w:t>
      </w:r>
    </w:p>
    <w:p>
      <w:pPr>
        <w:ind w:right="59" w:firstLine="460"/>
        <w:spacing w:before="192" w:line="369" w:lineRule="auto"/>
        <w:jc w:val="both"/>
        <w:rPr>
          <w:rFonts w:ascii="SimSun" w:hAnsi="SimSun" w:eastAsia="SimSun" w:cs="SimSun"/>
          <w:sz w:val="21"/>
          <w:szCs w:val="21"/>
        </w:rPr>
      </w:pPr>
      <w:r>
        <w:rPr>
          <w:rFonts w:ascii="SimSun" w:hAnsi="SimSun" w:eastAsia="SimSun" w:cs="SimSun"/>
          <w:sz w:val="21"/>
          <w:szCs w:val="21"/>
          <w:spacing w:val="1"/>
        </w:rPr>
        <w:t>在共享装备总部的控制室里，我们能够看到，大屏幕上清晰地显示出</w:t>
      </w:r>
      <w:r>
        <w:rPr>
          <w:rFonts w:ascii="SimSun" w:hAnsi="SimSun" w:eastAsia="SimSun" w:cs="SimSun"/>
          <w:sz w:val="21"/>
          <w:szCs w:val="21"/>
          <w:spacing w:val="14"/>
        </w:rPr>
        <w:t xml:space="preserve"> </w:t>
      </w:r>
      <w:r>
        <w:rPr>
          <w:rFonts w:ascii="SimSun" w:hAnsi="SimSun" w:eastAsia="SimSun" w:cs="SimSun"/>
          <w:sz w:val="21"/>
          <w:szCs w:val="21"/>
          <w:spacing w:val="4"/>
        </w:rPr>
        <w:t>在全国各个不同的铸造生产企业中，由共享装备提供的各台3</w:t>
      </w:r>
      <w:r>
        <w:rPr>
          <w:rFonts w:ascii="Times New Roman" w:hAnsi="Times New Roman" w:eastAsia="Times New Roman" w:cs="Times New Roman"/>
          <w:sz w:val="21"/>
          <w:szCs w:val="21"/>
          <w:spacing w:val="4"/>
        </w:rPr>
        <w:t>D </w:t>
      </w:r>
      <w:r>
        <w:rPr>
          <w:rFonts w:ascii="SimSun" w:hAnsi="SimSun" w:eastAsia="SimSun" w:cs="SimSun"/>
          <w:sz w:val="21"/>
          <w:szCs w:val="21"/>
          <w:spacing w:val="4"/>
        </w:rPr>
        <w:t>打印设备</w:t>
      </w:r>
      <w:r>
        <w:rPr>
          <w:rFonts w:ascii="SimSun" w:hAnsi="SimSun" w:eastAsia="SimSun" w:cs="SimSun"/>
          <w:sz w:val="21"/>
          <w:szCs w:val="21"/>
          <w:spacing w:val="3"/>
        </w:rPr>
        <w:t xml:space="preserve">  </w:t>
      </w:r>
      <w:r>
        <w:rPr>
          <w:rFonts w:ascii="SimSun" w:hAnsi="SimSun" w:eastAsia="SimSun" w:cs="SimSun"/>
          <w:sz w:val="21"/>
          <w:szCs w:val="21"/>
          <w:spacing w:val="2"/>
        </w:rPr>
        <w:t>在如何工作：按照各个企业计算机的指令，</w:t>
      </w:r>
      <w:r>
        <w:rPr>
          <w:rFonts w:ascii="SimSun" w:hAnsi="SimSun" w:eastAsia="SimSun" w:cs="SimSun"/>
          <w:sz w:val="21"/>
          <w:szCs w:val="21"/>
          <w:spacing w:val="73"/>
        </w:rPr>
        <w:t xml:space="preserve"> </w:t>
      </w:r>
      <w:r>
        <w:rPr>
          <w:rFonts w:ascii="SimSun" w:hAnsi="SimSun" w:eastAsia="SimSun" w:cs="SimSun"/>
          <w:sz w:val="21"/>
          <w:szCs w:val="21"/>
          <w:spacing w:val="2"/>
        </w:rPr>
        <w:t>一台台3</w:t>
      </w:r>
      <w:r>
        <w:rPr>
          <w:rFonts w:ascii="Times New Roman" w:hAnsi="Times New Roman" w:eastAsia="Times New Roman" w:cs="Times New Roman"/>
          <w:sz w:val="21"/>
          <w:szCs w:val="21"/>
          <w:spacing w:val="2"/>
        </w:rPr>
        <w:t>D </w:t>
      </w:r>
      <w:r>
        <w:rPr>
          <w:rFonts w:ascii="SimSun" w:hAnsi="SimSun" w:eastAsia="SimSun" w:cs="SimSun"/>
          <w:sz w:val="21"/>
          <w:szCs w:val="21"/>
          <w:spacing w:val="2"/>
        </w:rPr>
        <w:t>打印机正在铺砂、</w:t>
      </w:r>
      <w:r>
        <w:rPr>
          <w:rFonts w:ascii="SimSun" w:hAnsi="SimSun" w:eastAsia="SimSun" w:cs="SimSun"/>
          <w:sz w:val="21"/>
          <w:szCs w:val="21"/>
        </w:rPr>
        <w:t xml:space="preserve"> </w:t>
      </w:r>
      <w:r>
        <w:rPr>
          <w:rFonts w:ascii="SimSun" w:hAnsi="SimSun" w:eastAsia="SimSun" w:cs="SimSun"/>
          <w:sz w:val="21"/>
          <w:szCs w:val="21"/>
          <w:spacing w:val="2"/>
        </w:rPr>
        <w:t>喷树脂，有条不紊地工作着。而机器运行的各项指标，在该企业与共享装</w:t>
      </w:r>
      <w:r>
        <w:rPr>
          <w:rFonts w:ascii="SimSun" w:hAnsi="SimSun" w:eastAsia="SimSun" w:cs="SimSun"/>
          <w:sz w:val="21"/>
          <w:szCs w:val="21"/>
          <w:spacing w:val="4"/>
        </w:rPr>
        <w:t xml:space="preserve"> </w:t>
      </w:r>
      <w:r>
        <w:rPr>
          <w:rFonts w:ascii="SimSun" w:hAnsi="SimSun" w:eastAsia="SimSun" w:cs="SimSun"/>
          <w:sz w:val="21"/>
          <w:szCs w:val="21"/>
          <w:spacing w:val="5"/>
        </w:rPr>
        <w:t>备有协议的情况下，很多技术细节都清晰可见：万一需要共享装备(设备</w:t>
      </w:r>
      <w:r>
        <w:rPr>
          <w:rFonts w:ascii="SimSun" w:hAnsi="SimSun" w:eastAsia="SimSun" w:cs="SimSun"/>
          <w:sz w:val="21"/>
          <w:szCs w:val="21"/>
          <w:spacing w:val="13"/>
        </w:rPr>
        <w:t xml:space="preserve"> </w:t>
      </w:r>
      <w:r>
        <w:rPr>
          <w:rFonts w:ascii="SimSun" w:hAnsi="SimSun" w:eastAsia="SimSun" w:cs="SimSun"/>
          <w:sz w:val="21"/>
          <w:szCs w:val="21"/>
          <w:spacing w:val="4"/>
        </w:rPr>
        <w:t>供应商)提供任何技术支持的话，身在银川的共享装备工程师即可随时远</w:t>
      </w:r>
    </w:p>
    <w:p>
      <w:pPr>
        <w:spacing w:before="1" w:line="218" w:lineRule="auto"/>
        <w:rPr>
          <w:rFonts w:ascii="SimSun" w:hAnsi="SimSun" w:eastAsia="SimSun" w:cs="SimSun"/>
          <w:sz w:val="21"/>
          <w:szCs w:val="21"/>
        </w:rPr>
      </w:pPr>
      <w:r>
        <w:rPr>
          <w:rFonts w:ascii="SimSun" w:hAnsi="SimSun" w:eastAsia="SimSun" w:cs="SimSun"/>
          <w:sz w:val="21"/>
          <w:szCs w:val="21"/>
          <w:spacing w:val="-6"/>
        </w:rPr>
        <w:t>程为这些设备使用企业提供支持。</w:t>
      </w:r>
      <w:r>
        <w:rPr>
          <w:rFonts w:ascii="SimSun" w:hAnsi="SimSun" w:eastAsia="SimSun" w:cs="SimSun"/>
          <w:sz w:val="21"/>
          <w:szCs w:val="21"/>
          <w:spacing w:val="59"/>
        </w:rPr>
        <w:t xml:space="preserve"> </w:t>
      </w:r>
      <w:r>
        <w:rPr>
          <w:rFonts w:ascii="SimSun" w:hAnsi="SimSun" w:eastAsia="SimSun" w:cs="SimSun"/>
          <w:sz w:val="21"/>
          <w:szCs w:val="21"/>
          <w:spacing w:val="-6"/>
        </w:rPr>
        <w:t>一个古老的行业，正在焕发崭新的生机!</w:t>
      </w:r>
    </w:p>
    <w:p>
      <w:pPr>
        <w:pStyle w:val="BodyText"/>
        <w:spacing w:line="295" w:lineRule="auto"/>
        <w:rPr/>
      </w:pPr>
      <w:r/>
    </w:p>
    <w:p>
      <w:pPr>
        <w:pStyle w:val="BodyText"/>
        <w:spacing w:line="295" w:lineRule="auto"/>
        <w:rPr/>
      </w:pPr>
      <w:r/>
    </w:p>
    <w:p>
      <w:pPr>
        <w:spacing w:before="82" w:line="221" w:lineRule="auto"/>
        <w:rPr>
          <w:rFonts w:ascii="SimSun" w:hAnsi="SimSun" w:eastAsia="SimSun" w:cs="SimSun"/>
          <w:sz w:val="25"/>
          <w:szCs w:val="25"/>
        </w:rPr>
      </w:pPr>
      <w:r>
        <w:rPr>
          <w:rFonts w:ascii="SimSun" w:hAnsi="SimSun" w:eastAsia="SimSun" w:cs="SimSun"/>
          <w:sz w:val="25"/>
          <w:szCs w:val="25"/>
          <w:spacing w:val="-8"/>
        </w:rPr>
        <w:t>结</w:t>
      </w:r>
      <w:r>
        <w:rPr>
          <w:rFonts w:ascii="SimSun" w:hAnsi="SimSun" w:eastAsia="SimSun" w:cs="SimSun"/>
          <w:sz w:val="25"/>
          <w:szCs w:val="25"/>
          <w:spacing w:val="110"/>
        </w:rPr>
        <w:t xml:space="preserve"> </w:t>
      </w:r>
      <w:r>
        <w:rPr>
          <w:rFonts w:ascii="SimSun" w:hAnsi="SimSun" w:eastAsia="SimSun" w:cs="SimSun"/>
          <w:sz w:val="25"/>
          <w:szCs w:val="25"/>
          <w:spacing w:val="-8"/>
        </w:rPr>
        <w:t>语</w:t>
      </w:r>
    </w:p>
    <w:p>
      <w:pPr>
        <w:pStyle w:val="BodyText"/>
        <w:spacing w:line="436" w:lineRule="auto"/>
        <w:rPr/>
      </w:pPr>
      <w:r/>
    </w:p>
    <w:p>
      <w:pPr>
        <w:ind w:right="125" w:firstLine="460"/>
        <w:spacing w:before="68" w:line="378" w:lineRule="auto"/>
        <w:jc w:val="both"/>
        <w:rPr>
          <w:rFonts w:ascii="SimSun" w:hAnsi="SimSun" w:eastAsia="SimSun" w:cs="SimSun"/>
          <w:sz w:val="21"/>
          <w:szCs w:val="21"/>
        </w:rPr>
      </w:pPr>
      <w:r>
        <w:rPr>
          <w:rFonts w:ascii="SimSun" w:hAnsi="SimSun" w:eastAsia="SimSun" w:cs="SimSun"/>
          <w:sz w:val="21"/>
          <w:szCs w:val="21"/>
          <w:spacing w:val="1"/>
        </w:rPr>
        <w:t>与传统的三线建设的工业企业发展一样，共享装备从计划经济</w:t>
      </w:r>
      <w:r>
        <w:rPr>
          <w:rFonts w:ascii="SimSun" w:hAnsi="SimSun" w:eastAsia="SimSun" w:cs="SimSun"/>
          <w:sz w:val="21"/>
          <w:szCs w:val="21"/>
        </w:rPr>
        <w:t>到改革 </w:t>
      </w:r>
      <w:r>
        <w:rPr>
          <w:rFonts w:ascii="SimSun" w:hAnsi="SimSun" w:eastAsia="SimSun" w:cs="SimSun"/>
          <w:sz w:val="21"/>
          <w:szCs w:val="21"/>
          <w:spacing w:val="2"/>
        </w:rPr>
        <w:t>开放再到走向全球的市场发展脉络，不仅在市场开拓方面以及企业体制上</w:t>
      </w:r>
      <w:r>
        <w:rPr>
          <w:rFonts w:ascii="SimSun" w:hAnsi="SimSun" w:eastAsia="SimSun" w:cs="SimSun"/>
          <w:sz w:val="21"/>
          <w:szCs w:val="21"/>
          <w:spacing w:val="4"/>
        </w:rPr>
        <w:t xml:space="preserve"> </w:t>
      </w:r>
      <w:r>
        <w:rPr>
          <w:rFonts w:ascii="SimSun" w:hAnsi="SimSun" w:eastAsia="SimSun" w:cs="SimSun"/>
          <w:sz w:val="21"/>
          <w:szCs w:val="21"/>
          <w:spacing w:val="1"/>
        </w:rPr>
        <w:t>经历过变革，在管理制度上同样也经历了多次变革。集团经历了从成立初</w:t>
      </w:r>
      <w:r>
        <w:rPr>
          <w:rFonts w:ascii="SimSun" w:hAnsi="SimSun" w:eastAsia="SimSun" w:cs="SimSun"/>
          <w:sz w:val="21"/>
          <w:szCs w:val="21"/>
          <w:spacing w:val="8"/>
        </w:rPr>
        <w:t xml:space="preserve"> </w:t>
      </w:r>
      <w:r>
        <w:rPr>
          <w:rFonts w:ascii="SimSun" w:hAnsi="SimSun" w:eastAsia="SimSun" w:cs="SimSun"/>
          <w:sz w:val="21"/>
          <w:szCs w:val="21"/>
          <w:spacing w:val="1"/>
        </w:rPr>
        <w:t>期的严格管理，到之后建立标准化的管理体系，到数字化管理、智能化管</w:t>
      </w:r>
    </w:p>
    <w:p>
      <w:pPr>
        <w:spacing w:before="1" w:line="219" w:lineRule="auto"/>
        <w:rPr>
          <w:rFonts w:ascii="SimSun" w:hAnsi="SimSun" w:eastAsia="SimSun" w:cs="SimSun"/>
          <w:sz w:val="21"/>
          <w:szCs w:val="21"/>
        </w:rPr>
      </w:pPr>
      <w:r>
        <w:rPr>
          <w:rFonts w:ascii="SimSun" w:hAnsi="SimSun" w:eastAsia="SimSun" w:cs="SimSun"/>
          <w:sz w:val="21"/>
          <w:szCs w:val="21"/>
          <w:spacing w:val="-5"/>
        </w:rPr>
        <w:t>理，再到今天的生态构建的过程。</w:t>
      </w:r>
    </w:p>
    <w:p>
      <w:pPr>
        <w:ind w:firstLine="460"/>
        <w:spacing w:before="211" w:line="369" w:lineRule="auto"/>
        <w:jc w:val="both"/>
        <w:rPr>
          <w:rFonts w:ascii="SimSun" w:hAnsi="SimSun" w:eastAsia="SimSun" w:cs="SimSun"/>
          <w:sz w:val="21"/>
          <w:szCs w:val="21"/>
        </w:rPr>
      </w:pPr>
      <w:r>
        <w:rPr>
          <w:rFonts w:ascii="SimSun" w:hAnsi="SimSun" w:eastAsia="SimSun" w:cs="SimSun"/>
          <w:sz w:val="21"/>
          <w:szCs w:val="21"/>
          <w:spacing w:val="5"/>
        </w:rPr>
        <w:t>这个转型的过程无比成功，而成功的背后是几代共享装备人的拼搏。</w:t>
      </w:r>
      <w:r>
        <w:rPr>
          <w:rFonts w:ascii="SimSun" w:hAnsi="SimSun" w:eastAsia="SimSun" w:cs="SimSun"/>
          <w:sz w:val="21"/>
          <w:szCs w:val="21"/>
          <w:spacing w:val="3"/>
        </w:rPr>
        <w:t xml:space="preserve"> </w:t>
      </w:r>
      <w:r>
        <w:rPr>
          <w:rFonts w:ascii="SimSun" w:hAnsi="SimSun" w:eastAsia="SimSun" w:cs="SimSun"/>
          <w:sz w:val="21"/>
          <w:szCs w:val="21"/>
          <w:spacing w:val="2"/>
        </w:rPr>
        <w:t>一直以来共享装备都志存高远，从不因为身处边陲而安于现状。在争取国</w:t>
      </w:r>
    </w:p>
    <w:p>
      <w:pPr>
        <w:spacing w:line="219" w:lineRule="auto"/>
        <w:rPr>
          <w:rFonts w:ascii="SimSun" w:hAnsi="SimSun" w:eastAsia="SimSun" w:cs="SimSun"/>
          <w:sz w:val="21"/>
          <w:szCs w:val="21"/>
        </w:rPr>
      </w:pPr>
      <w:r>
        <w:rPr>
          <w:rFonts w:ascii="SimSun" w:hAnsi="SimSun" w:eastAsia="SimSun" w:cs="SimSun"/>
          <w:sz w:val="21"/>
          <w:szCs w:val="21"/>
          <w:spacing w:val="1"/>
        </w:rPr>
        <w:t>际领先企业订单与合作的过程中，共享装备通过自身的拼搏赢得了合作伙</w:t>
      </w:r>
    </w:p>
    <w:p>
      <w:pPr>
        <w:spacing w:line="219" w:lineRule="auto"/>
        <w:sectPr>
          <w:footerReference w:type="default" r:id="rId389"/>
          <w:pgSz w:w="8140" w:h="13060"/>
          <w:pgMar w:top="400" w:right="455" w:bottom="481" w:left="769" w:header="0" w:footer="352" w:gutter="0"/>
        </w:sectPr>
        <w:rPr>
          <w:rFonts w:ascii="SimSun" w:hAnsi="SimSun" w:eastAsia="SimSun" w:cs="SimSun"/>
          <w:sz w:val="21"/>
          <w:szCs w:val="21"/>
        </w:rPr>
      </w:pPr>
    </w:p>
    <w:p>
      <w:pPr>
        <w:ind w:left="592"/>
        <w:spacing w:before="222" w:line="224" w:lineRule="auto"/>
        <w:rPr>
          <w:rFonts w:ascii="STHupo" w:hAnsi="STHupo" w:eastAsia="STHupo" w:cs="STHupo"/>
          <w:sz w:val="16"/>
          <w:szCs w:val="16"/>
        </w:rPr>
      </w:pPr>
      <w:r>
        <w:drawing>
          <wp:anchor distT="0" distB="0" distL="0" distR="0" simplePos="0" relativeHeight="252365824" behindDoc="0" locked="0" layoutInCell="0" allowOverlap="1">
            <wp:simplePos x="0" y="0"/>
            <wp:positionH relativeFrom="page">
              <wp:posOffset>298452</wp:posOffset>
            </wp:positionH>
            <wp:positionV relativeFrom="page">
              <wp:posOffset>355606</wp:posOffset>
            </wp:positionV>
            <wp:extent cx="304810" cy="298469"/>
            <wp:effectExtent l="0" t="0" r="0" b="0"/>
            <wp:wrapNone/>
            <wp:docPr id="320" name="IM 320"/>
            <wp:cNvGraphicFramePr/>
            <a:graphic>
              <a:graphicData uri="http://schemas.openxmlformats.org/drawingml/2006/picture">
                <pic:pic>
                  <pic:nvPicPr>
                    <pic:cNvPr id="320" name="IM 320"/>
                    <pic:cNvPicPr/>
                  </pic:nvPicPr>
                  <pic:blipFill>
                    <a:blip r:embed="rId391"/>
                    <a:stretch>
                      <a:fillRect/>
                    </a:stretch>
                  </pic:blipFill>
                  <pic:spPr>
                    <a:xfrm rot="0">
                      <a:off x="0" y="0"/>
                      <a:ext cx="304810" cy="298469"/>
                    </a:xfrm>
                    <a:prstGeom prst="rect">
                      <a:avLst/>
                    </a:prstGeom>
                  </pic:spPr>
                </pic:pic>
              </a:graphicData>
            </a:graphic>
          </wp:anchor>
        </w:drawing>
      </w:r>
      <w:r>
        <w:rPr>
          <w:rFonts w:ascii="STHupo" w:hAnsi="STHupo" w:eastAsia="STHupo" w:cs="STHupo"/>
          <w:sz w:val="16"/>
          <w:szCs w:val="16"/>
          <w:b/>
          <w:bCs/>
          <w:spacing w:val="-5"/>
        </w:rPr>
        <w:t>中国智造</w:t>
      </w:r>
    </w:p>
    <w:p>
      <w:pPr>
        <w:ind w:left="610"/>
        <w:spacing w:before="30" w:line="221" w:lineRule="auto"/>
        <w:rPr>
          <w:rFonts w:ascii="YouYuan" w:hAnsi="YouYuan" w:eastAsia="YouYuan" w:cs="YouYuan"/>
          <w:sz w:val="16"/>
          <w:szCs w:val="16"/>
        </w:rPr>
      </w:pPr>
      <w:r>
        <w:rPr>
          <w:rFonts w:ascii="YouYuan" w:hAnsi="YouYuan" w:eastAsia="YouYuan" w:cs="YouYuan"/>
          <w:sz w:val="16"/>
          <w:szCs w:val="16"/>
          <w:spacing w:val="-4"/>
        </w:rPr>
        <w:t>领先制造业企业模式创新</w:t>
      </w:r>
    </w:p>
    <w:p>
      <w:pPr>
        <w:pStyle w:val="BodyText"/>
        <w:spacing w:line="246" w:lineRule="auto"/>
        <w:rPr/>
      </w:pPr>
      <w:r/>
    </w:p>
    <w:p>
      <w:pPr>
        <w:pStyle w:val="BodyText"/>
        <w:spacing w:line="246" w:lineRule="auto"/>
        <w:rPr/>
      </w:pPr>
      <w:r/>
    </w:p>
    <w:p>
      <w:pPr>
        <w:ind w:left="30"/>
        <w:spacing w:before="69" w:line="369" w:lineRule="auto"/>
        <w:jc w:val="both"/>
        <w:rPr>
          <w:rFonts w:ascii="SimSun" w:hAnsi="SimSun" w:eastAsia="SimSun" w:cs="SimSun"/>
          <w:sz w:val="21"/>
          <w:szCs w:val="21"/>
        </w:rPr>
      </w:pPr>
      <w:r>
        <w:rPr>
          <w:rFonts w:ascii="SimSun" w:hAnsi="SimSun" w:eastAsia="SimSun" w:cs="SimSun"/>
          <w:sz w:val="21"/>
          <w:szCs w:val="21"/>
          <w:spacing w:val="2"/>
        </w:rPr>
        <w:t>伴的尊重，并继续锤炼了自身的能力。在技术变革的时代，共享装备通过</w:t>
      </w:r>
      <w:r>
        <w:rPr>
          <w:rFonts w:ascii="SimSun" w:hAnsi="SimSun" w:eastAsia="SimSun" w:cs="SimSun"/>
          <w:sz w:val="21"/>
          <w:szCs w:val="21"/>
          <w:spacing w:val="6"/>
        </w:rPr>
        <w:t xml:space="preserve">  </w:t>
      </w:r>
      <w:r>
        <w:rPr>
          <w:rFonts w:ascii="SimSun" w:hAnsi="SimSun" w:eastAsia="SimSun" w:cs="SimSun"/>
          <w:sz w:val="21"/>
          <w:szCs w:val="21"/>
          <w:spacing w:val="6"/>
        </w:rPr>
        <w:t>自身背水一战的研发，实现了铸造3</w:t>
      </w: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6"/>
        </w:rPr>
        <w:t>打印的产业化应用，完</w:t>
      </w:r>
      <w:r>
        <w:rPr>
          <w:rFonts w:ascii="SimSun" w:hAnsi="SimSun" w:eastAsia="SimSun" w:cs="SimSun"/>
          <w:sz w:val="21"/>
          <w:szCs w:val="21"/>
          <w:spacing w:val="5"/>
        </w:rPr>
        <w:t>成了技术和</w:t>
      </w:r>
      <w:r>
        <w:rPr>
          <w:rFonts w:ascii="SimSun" w:hAnsi="SimSun" w:eastAsia="SimSun" w:cs="SimSun"/>
          <w:sz w:val="21"/>
          <w:szCs w:val="21"/>
        </w:rPr>
        <w:t xml:space="preserve">  </w:t>
      </w:r>
      <w:r>
        <w:rPr>
          <w:rFonts w:ascii="SimSun" w:hAnsi="SimSun" w:eastAsia="SimSun" w:cs="SimSun"/>
          <w:sz w:val="21"/>
          <w:szCs w:val="21"/>
          <w:spacing w:val="2"/>
        </w:rPr>
        <w:t>经济指标上的突破，从此站在行业的制高点上；而后其又以促进行业发展</w:t>
      </w:r>
      <w:r>
        <w:rPr>
          <w:rFonts w:ascii="SimSun" w:hAnsi="SimSun" w:eastAsia="SimSun" w:cs="SimSun"/>
          <w:sz w:val="21"/>
          <w:szCs w:val="21"/>
          <w:spacing w:val="8"/>
        </w:rPr>
        <w:t xml:space="preserve">  </w:t>
      </w:r>
      <w:r>
        <w:rPr>
          <w:rFonts w:ascii="SimSun" w:hAnsi="SimSun" w:eastAsia="SimSun" w:cs="SimSun"/>
          <w:sz w:val="21"/>
          <w:szCs w:val="21"/>
          <w:spacing w:val="5"/>
        </w:rPr>
        <w:t>和实现共同富裕的决心，带动整个行业来提高生产效率、增进员工福祉、</w:t>
      </w:r>
    </w:p>
    <w:p>
      <w:pPr>
        <w:ind w:left="30"/>
        <w:spacing w:line="219" w:lineRule="auto"/>
        <w:rPr>
          <w:rFonts w:ascii="SimSun" w:hAnsi="SimSun" w:eastAsia="SimSun" w:cs="SimSun"/>
          <w:sz w:val="21"/>
          <w:szCs w:val="21"/>
        </w:rPr>
      </w:pPr>
      <w:r>
        <w:rPr>
          <w:rFonts w:ascii="SimSun" w:hAnsi="SimSun" w:eastAsia="SimSun" w:cs="SimSun"/>
          <w:sz w:val="21"/>
          <w:szCs w:val="21"/>
          <w:spacing w:val="-3"/>
        </w:rPr>
        <w:t>提升产品质量、推动行业转型。</w:t>
      </w:r>
    </w:p>
    <w:p>
      <w:pPr>
        <w:ind w:left="480"/>
        <w:spacing w:before="170" w:line="421" w:lineRule="exact"/>
        <w:rPr>
          <w:rFonts w:ascii="SimSun" w:hAnsi="SimSun" w:eastAsia="SimSun" w:cs="SimSun"/>
          <w:sz w:val="21"/>
          <w:szCs w:val="21"/>
        </w:rPr>
      </w:pPr>
      <w:r>
        <w:rPr>
          <w:rFonts w:ascii="SimSun" w:hAnsi="SimSun" w:eastAsia="SimSun" w:cs="SimSun"/>
          <w:sz w:val="21"/>
          <w:szCs w:val="21"/>
          <w:spacing w:val="-4"/>
          <w:position w:val="16"/>
        </w:rPr>
        <w:t>共享装备的故事不仅是一家企业的故事，而且是一种精神的坚守，</w:t>
      </w:r>
      <w:r>
        <w:rPr>
          <w:rFonts w:ascii="SimSun" w:hAnsi="SimSun" w:eastAsia="SimSun" w:cs="SimSun"/>
          <w:sz w:val="21"/>
          <w:szCs w:val="21"/>
          <w:spacing w:val="77"/>
          <w:position w:val="16"/>
        </w:rPr>
        <w:t xml:space="preserve"> </w:t>
      </w:r>
      <w:r>
        <w:rPr>
          <w:rFonts w:ascii="SimSun" w:hAnsi="SimSun" w:eastAsia="SimSun" w:cs="SimSun"/>
          <w:sz w:val="21"/>
          <w:szCs w:val="21"/>
          <w:spacing w:val="-4"/>
          <w:position w:val="16"/>
        </w:rPr>
        <w:t>一</w:t>
      </w:r>
    </w:p>
    <w:p>
      <w:pPr>
        <w:ind w:left="30"/>
        <w:spacing w:line="220" w:lineRule="auto"/>
        <w:rPr>
          <w:rFonts w:ascii="SimSun" w:hAnsi="SimSun" w:eastAsia="SimSun" w:cs="SimSun"/>
          <w:sz w:val="21"/>
          <w:szCs w:val="21"/>
        </w:rPr>
      </w:pPr>
      <w:r>
        <w:rPr>
          <w:rFonts w:ascii="SimSun" w:hAnsi="SimSun" w:eastAsia="SimSun" w:cs="SimSun"/>
          <w:sz w:val="21"/>
          <w:szCs w:val="21"/>
          <w:spacing w:val="-8"/>
        </w:rPr>
        <w:t>种正能量的挥洒。</w:t>
      </w:r>
    </w:p>
    <w:p>
      <w:pPr>
        <w:spacing w:line="220" w:lineRule="auto"/>
        <w:sectPr>
          <w:footerReference w:type="default" r:id="rId390"/>
          <w:pgSz w:w="8140" w:h="13060"/>
          <w:pgMar w:top="400" w:right="744" w:bottom="522" w:left="470" w:header="0" w:footer="363" w:gutter="0"/>
        </w:sectPr>
        <w:rPr>
          <w:rFonts w:ascii="SimSun" w:hAnsi="SimSun" w:eastAsia="SimSun" w:cs="SimSun"/>
          <w:sz w:val="21"/>
          <w:szCs w:val="21"/>
        </w:rPr>
      </w:pPr>
    </w:p>
    <w:p>
      <w:pPr>
        <w:ind w:left="4989" w:right="100" w:firstLine="1310"/>
        <w:spacing w:before="275" w:line="259" w:lineRule="auto"/>
        <w:rPr>
          <w:rFonts w:ascii="SimHei" w:hAnsi="SimHei" w:eastAsia="SimHei" w:cs="SimHei"/>
          <w:sz w:val="16"/>
          <w:szCs w:val="16"/>
        </w:rPr>
      </w:pPr>
      <w:r>
        <w:drawing>
          <wp:anchor distT="0" distB="0" distL="0" distR="0" simplePos="0" relativeHeight="252369920" behindDoc="0" locked="0" layoutInCell="0" allowOverlap="1">
            <wp:simplePos x="0" y="0"/>
            <wp:positionH relativeFrom="page">
              <wp:posOffset>508000</wp:posOffset>
            </wp:positionH>
            <wp:positionV relativeFrom="page">
              <wp:posOffset>7461219</wp:posOffset>
            </wp:positionV>
            <wp:extent cx="1098546" cy="6385"/>
            <wp:effectExtent l="0" t="0" r="0" b="0"/>
            <wp:wrapNone/>
            <wp:docPr id="322" name="IM 322"/>
            <wp:cNvGraphicFramePr/>
            <a:graphic>
              <a:graphicData uri="http://schemas.openxmlformats.org/drawingml/2006/picture">
                <pic:pic>
                  <pic:nvPicPr>
                    <pic:cNvPr id="322" name="IM 322"/>
                    <pic:cNvPicPr/>
                  </pic:nvPicPr>
                  <pic:blipFill>
                    <a:blip r:embed="rId393"/>
                    <a:stretch>
                      <a:fillRect/>
                    </a:stretch>
                  </pic:blipFill>
                  <pic:spPr>
                    <a:xfrm rot="0">
                      <a:off x="0" y="0"/>
                      <a:ext cx="1098546" cy="6385"/>
                    </a:xfrm>
                    <a:prstGeom prst="rect">
                      <a:avLst/>
                    </a:prstGeom>
                  </pic:spPr>
                </pic:pic>
              </a:graphicData>
            </a:graphic>
          </wp:anchor>
        </w:drawing>
      </w:r>
      <w:r>
        <w:rPr>
          <w:rFonts w:ascii="SimHei" w:hAnsi="SimHei" w:eastAsia="SimHei" w:cs="SimHei"/>
          <w:sz w:val="14"/>
          <w:szCs w:val="14"/>
          <w:spacing w:val="15"/>
        </w:rPr>
        <w:t>第八章</w:t>
      </w:r>
      <w:r>
        <w:rPr>
          <w:rFonts w:ascii="SimHei" w:hAnsi="SimHei" w:eastAsia="SimHei" w:cs="SimHei"/>
          <w:sz w:val="14"/>
          <w:szCs w:val="14"/>
        </w:rPr>
        <w:t xml:space="preserve"> </w:t>
      </w:r>
      <w:r>
        <w:rPr>
          <w:rFonts w:ascii="SimHei" w:hAnsi="SimHei" w:eastAsia="SimHei" w:cs="SimHei"/>
          <w:sz w:val="16"/>
          <w:szCs w:val="16"/>
          <w:spacing w:val="-11"/>
        </w:rPr>
        <w:t>共享装备：</w:t>
      </w:r>
      <w:r>
        <w:rPr>
          <w:rFonts w:ascii="SimHei" w:hAnsi="SimHei" w:eastAsia="SimHei" w:cs="SimHei"/>
          <w:sz w:val="16"/>
          <w:szCs w:val="16"/>
          <w:spacing w:val="74"/>
          <w:w w:val="101"/>
        </w:rPr>
        <w:t xml:space="preserve"> </w:t>
      </w:r>
      <w:r>
        <w:rPr>
          <w:rFonts w:ascii="SimHei" w:hAnsi="SimHei" w:eastAsia="SimHei" w:cs="SimHei"/>
          <w:sz w:val="16"/>
          <w:szCs w:val="16"/>
          <w:spacing w:val="-11"/>
        </w:rPr>
        <w:t>引领绿色制造</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70"/>
        <w:spacing w:before="91" w:line="219" w:lineRule="auto"/>
        <w:rPr>
          <w:rFonts w:ascii="SimSun" w:hAnsi="SimSun" w:eastAsia="SimSun" w:cs="SimSun"/>
          <w:sz w:val="28"/>
          <w:szCs w:val="28"/>
        </w:rPr>
      </w:pPr>
      <w:r>
        <w:rPr>
          <w:rFonts w:ascii="SimSun" w:hAnsi="SimSun" w:eastAsia="SimSun" w:cs="SimSun"/>
          <w:sz w:val="28"/>
          <w:szCs w:val="28"/>
          <w:spacing w:val="2"/>
        </w:rPr>
        <w:t>聚焦铸造3</w:t>
      </w:r>
      <w:r>
        <w:rPr>
          <w:rFonts w:ascii="Times New Roman" w:hAnsi="Times New Roman" w:eastAsia="Times New Roman" w:cs="Times New Roman"/>
          <w:sz w:val="28"/>
          <w:szCs w:val="28"/>
          <w:spacing w:val="2"/>
        </w:rPr>
        <w:t>D</w:t>
      </w:r>
      <w:r>
        <w:rPr>
          <w:rFonts w:ascii="Times New Roman" w:hAnsi="Times New Roman" w:eastAsia="Times New Roman" w:cs="Times New Roman"/>
          <w:sz w:val="28"/>
          <w:szCs w:val="28"/>
          <w:spacing w:val="24"/>
        </w:rPr>
        <w:t xml:space="preserve"> </w:t>
      </w:r>
      <w:r>
        <w:rPr>
          <w:rFonts w:ascii="SimSun" w:hAnsi="SimSun" w:eastAsia="SimSun" w:cs="SimSun"/>
          <w:sz w:val="28"/>
          <w:szCs w:val="28"/>
          <w:spacing w:val="2"/>
        </w:rPr>
        <w:t>打印产业化，助推产业绿色智能转型升级</w:t>
      </w:r>
    </w:p>
    <w:p>
      <w:pPr>
        <w:pStyle w:val="BodyText"/>
        <w:spacing w:line="280" w:lineRule="auto"/>
        <w:rPr/>
      </w:pPr>
      <w:r/>
    </w:p>
    <w:p>
      <w:pPr>
        <w:pStyle w:val="BodyText"/>
        <w:spacing w:line="280" w:lineRule="auto"/>
        <w:rPr/>
      </w:pPr>
      <w:r/>
    </w:p>
    <w:p>
      <w:pPr>
        <w:ind w:left="2979"/>
        <w:spacing w:before="69" w:line="225" w:lineRule="auto"/>
        <w:rPr>
          <w:rFonts w:ascii="KaiTi" w:hAnsi="KaiTi" w:eastAsia="KaiTi" w:cs="KaiTi"/>
          <w:sz w:val="21"/>
          <w:szCs w:val="21"/>
        </w:rPr>
      </w:pPr>
      <w:r>
        <w:rPr>
          <w:rFonts w:ascii="KaiTi" w:hAnsi="KaiTi" w:eastAsia="KaiTi" w:cs="KaiTi"/>
          <w:sz w:val="21"/>
          <w:szCs w:val="21"/>
          <w:spacing w:val="8"/>
        </w:rPr>
        <w:t>杨</w:t>
      </w:r>
      <w:r>
        <w:rPr>
          <w:rFonts w:ascii="KaiTi" w:hAnsi="KaiTi" w:eastAsia="KaiTi" w:cs="KaiTi"/>
          <w:sz w:val="21"/>
          <w:szCs w:val="21"/>
          <w:spacing w:val="22"/>
        </w:rPr>
        <w:t xml:space="preserve">  </w:t>
      </w:r>
      <w:r>
        <w:rPr>
          <w:rFonts w:ascii="KaiTi" w:hAnsi="KaiTi" w:eastAsia="KaiTi" w:cs="KaiTi"/>
          <w:sz w:val="21"/>
          <w:szCs w:val="21"/>
          <w:spacing w:val="8"/>
        </w:rPr>
        <w:t>军*</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firstLine="420"/>
        <w:spacing w:before="69" w:line="378" w:lineRule="auto"/>
        <w:jc w:val="both"/>
        <w:rPr>
          <w:rFonts w:ascii="SimSun" w:hAnsi="SimSun" w:eastAsia="SimSun" w:cs="SimSun"/>
          <w:sz w:val="21"/>
          <w:szCs w:val="21"/>
        </w:rPr>
      </w:pPr>
      <w:r>
        <w:rPr>
          <w:rFonts w:ascii="SimSun" w:hAnsi="SimSun" w:eastAsia="SimSun" w:cs="SimSun"/>
          <w:sz w:val="21"/>
          <w:szCs w:val="21"/>
          <w:spacing w:val="6"/>
        </w:rPr>
        <w:t>很荣幸有这样的机会跟大家分享共享装备在铸造3D</w:t>
      </w:r>
      <w:r>
        <w:rPr>
          <w:rFonts w:ascii="SimSun" w:hAnsi="SimSun" w:eastAsia="SimSun" w:cs="SimSun"/>
          <w:sz w:val="21"/>
          <w:szCs w:val="21"/>
          <w:spacing w:val="-3"/>
        </w:rPr>
        <w:t xml:space="preserve"> </w:t>
      </w:r>
      <w:r>
        <w:rPr>
          <w:rFonts w:ascii="SimSun" w:hAnsi="SimSun" w:eastAsia="SimSun" w:cs="SimSun"/>
          <w:sz w:val="21"/>
          <w:szCs w:val="21"/>
          <w:spacing w:val="6"/>
        </w:rPr>
        <w:t>打印以及绿色智 </w:t>
      </w:r>
      <w:r>
        <w:rPr>
          <w:rFonts w:ascii="SimSun" w:hAnsi="SimSun" w:eastAsia="SimSun" w:cs="SimSun"/>
          <w:sz w:val="21"/>
          <w:szCs w:val="21"/>
          <w:spacing w:val="2"/>
        </w:rPr>
        <w:t>能转型方面的实践。共享装备是一家传统的制造业企业，1966年三线建设</w:t>
      </w:r>
      <w:r>
        <w:rPr>
          <w:rFonts w:ascii="SimSun" w:hAnsi="SimSun" w:eastAsia="SimSun" w:cs="SimSun"/>
          <w:sz w:val="21"/>
          <w:szCs w:val="21"/>
        </w:rPr>
        <w:t xml:space="preserve">  </w:t>
      </w:r>
      <w:r>
        <w:rPr>
          <w:rFonts w:ascii="SimSun" w:hAnsi="SimSun" w:eastAsia="SimSun" w:cs="SimSun"/>
          <w:sz w:val="21"/>
          <w:szCs w:val="21"/>
          <w:spacing w:val="2"/>
        </w:rPr>
        <w:t>时期从辽宁搬到宁夏，至今已有50多年的发展历史。共享装备主要做三个 </w:t>
      </w:r>
      <w:r>
        <w:rPr>
          <w:rFonts w:ascii="SimSun" w:hAnsi="SimSun" w:eastAsia="SimSun" w:cs="SimSun"/>
          <w:sz w:val="21"/>
          <w:szCs w:val="21"/>
          <w:spacing w:val="3"/>
        </w:rPr>
        <w:t>方面的业务：</w:t>
      </w:r>
      <w:r>
        <w:rPr>
          <w:rFonts w:ascii="SimSun" w:hAnsi="SimSun" w:eastAsia="SimSun" w:cs="SimSun"/>
          <w:sz w:val="21"/>
          <w:szCs w:val="21"/>
          <w:spacing w:val="71"/>
        </w:rPr>
        <w:t xml:space="preserve"> </w:t>
      </w:r>
      <w:r>
        <w:rPr>
          <w:rFonts w:ascii="SimSun" w:hAnsi="SimSun" w:eastAsia="SimSun" w:cs="SimSun"/>
          <w:sz w:val="21"/>
          <w:szCs w:val="21"/>
          <w:spacing w:val="3"/>
        </w:rPr>
        <w:t>一是铸造3</w:t>
      </w:r>
      <w:r>
        <w:rPr>
          <w:rFonts w:ascii="Times New Roman" w:hAnsi="Times New Roman" w:eastAsia="Times New Roman" w:cs="Times New Roman"/>
          <w:sz w:val="21"/>
          <w:szCs w:val="21"/>
          <w:spacing w:val="3"/>
        </w:rPr>
        <w:t>D </w:t>
      </w:r>
      <w:r>
        <w:rPr>
          <w:rFonts w:ascii="SimSun" w:hAnsi="SimSun" w:eastAsia="SimSun" w:cs="SimSun"/>
          <w:sz w:val="21"/>
          <w:szCs w:val="21"/>
          <w:spacing w:val="3"/>
        </w:rPr>
        <w:t>打印及其产业化应用，从材料、工艺、软件、</w:t>
      </w:r>
      <w:r>
        <w:rPr>
          <w:rFonts w:ascii="SimSun" w:hAnsi="SimSun" w:eastAsia="SimSun" w:cs="SimSun"/>
          <w:sz w:val="21"/>
          <w:szCs w:val="21"/>
        </w:rPr>
        <w:t xml:space="preserve"> </w:t>
      </w:r>
      <w:r>
        <w:rPr>
          <w:rFonts w:ascii="SimSun" w:hAnsi="SimSun" w:eastAsia="SimSun" w:cs="SimSun"/>
          <w:sz w:val="21"/>
          <w:szCs w:val="21"/>
          <w:spacing w:val="2"/>
        </w:rPr>
        <w:t>设备到集成等技术均已全部掌握。二是高端装备关键零部件，比如大家熟</w:t>
      </w:r>
      <w:r>
        <w:rPr>
          <w:rFonts w:ascii="SimSun" w:hAnsi="SimSun" w:eastAsia="SimSun" w:cs="SimSun"/>
          <w:sz w:val="21"/>
          <w:szCs w:val="21"/>
          <w:spacing w:val="3"/>
        </w:rPr>
        <w:t xml:space="preserve">  </w:t>
      </w:r>
      <w:r>
        <w:rPr>
          <w:rFonts w:ascii="SimSun" w:hAnsi="SimSun" w:eastAsia="SimSun" w:cs="SimSun"/>
          <w:sz w:val="21"/>
          <w:szCs w:val="21"/>
          <w:spacing w:val="1"/>
        </w:rPr>
        <w:t>知的三峡、白鹤滩、港珠澳大桥、华龙一号、向家坝、溪洛渡这些重大工</w:t>
      </w:r>
      <w:r>
        <w:rPr>
          <w:rFonts w:ascii="SimSun" w:hAnsi="SimSun" w:eastAsia="SimSun" w:cs="SimSun"/>
          <w:sz w:val="21"/>
          <w:szCs w:val="21"/>
          <w:spacing w:val="9"/>
        </w:rPr>
        <w:t xml:space="preserve">  </w:t>
      </w:r>
      <w:r>
        <w:rPr>
          <w:rFonts w:ascii="SimSun" w:hAnsi="SimSun" w:eastAsia="SimSun" w:cs="SimSun"/>
          <w:sz w:val="21"/>
          <w:szCs w:val="21"/>
          <w:spacing w:val="2"/>
        </w:rPr>
        <w:t>程都有共享装备提供的零件。三是智能铸造及服务。共享装备有20多家子</w:t>
      </w:r>
      <w:r>
        <w:rPr>
          <w:rFonts w:ascii="SimSun" w:hAnsi="SimSun" w:eastAsia="SimSun" w:cs="SimSun"/>
          <w:sz w:val="21"/>
          <w:szCs w:val="21"/>
          <w:spacing w:val="1"/>
        </w:rPr>
        <w:t xml:space="preserve">  </w:t>
      </w:r>
      <w:r>
        <w:rPr>
          <w:rFonts w:ascii="SimSun" w:hAnsi="SimSun" w:eastAsia="SimSun" w:cs="SimSun"/>
          <w:sz w:val="21"/>
          <w:szCs w:val="21"/>
          <w:spacing w:val="14"/>
        </w:rPr>
        <w:t>公司(其中国外有2家)、3000多名员工，40%左右的市场在国外。所以</w:t>
      </w:r>
    </w:p>
    <w:p>
      <w:pPr>
        <w:spacing w:line="219" w:lineRule="auto"/>
        <w:rPr>
          <w:rFonts w:ascii="SimSun" w:hAnsi="SimSun" w:eastAsia="SimSun" w:cs="SimSun"/>
          <w:sz w:val="21"/>
          <w:szCs w:val="21"/>
        </w:rPr>
      </w:pPr>
      <w:r>
        <w:rPr>
          <w:rFonts w:ascii="SimSun" w:hAnsi="SimSun" w:eastAsia="SimSun" w:cs="SimSun"/>
          <w:sz w:val="21"/>
          <w:szCs w:val="21"/>
          <w:spacing w:val="-2"/>
        </w:rPr>
        <w:t>共享装备是一家参与全球竞争的行业排头兵企业。</w:t>
      </w:r>
    </w:p>
    <w:p>
      <w:pPr>
        <w:ind w:right="19" w:firstLine="430"/>
        <w:spacing w:before="240" w:line="386" w:lineRule="auto"/>
        <w:jc w:val="both"/>
        <w:rPr>
          <w:rFonts w:ascii="SimSun" w:hAnsi="SimSun" w:eastAsia="SimSun" w:cs="SimSun"/>
          <w:sz w:val="21"/>
          <w:szCs w:val="21"/>
        </w:rPr>
      </w:pPr>
      <w:r>
        <w:rPr>
          <w:rFonts w:ascii="SimSun" w:hAnsi="SimSun" w:eastAsia="SimSun" w:cs="SimSun"/>
          <w:sz w:val="21"/>
          <w:szCs w:val="21"/>
          <w:spacing w:val="8"/>
        </w:rPr>
        <w:t>铸造本身是一个非常传统的产业，至今已有6000年的发展历史。但 </w:t>
      </w:r>
      <w:r>
        <w:rPr>
          <w:rFonts w:ascii="SimSun" w:hAnsi="SimSun" w:eastAsia="SimSun" w:cs="SimSun"/>
          <w:sz w:val="21"/>
          <w:szCs w:val="21"/>
          <w:spacing w:val="4"/>
        </w:rPr>
        <w:t>是，铸造产业依然与现代生活的方方面面紧密相关——小到我们的牙齿，</w:t>
      </w:r>
      <w:r>
        <w:rPr>
          <w:rFonts w:ascii="SimSun" w:hAnsi="SimSun" w:eastAsia="SimSun" w:cs="SimSun"/>
          <w:sz w:val="21"/>
          <w:szCs w:val="21"/>
          <w:spacing w:val="15"/>
        </w:rPr>
        <w:t xml:space="preserve"> </w:t>
      </w:r>
      <w:r>
        <w:rPr>
          <w:rFonts w:ascii="SimSun" w:hAnsi="SimSun" w:eastAsia="SimSun" w:cs="SimSun"/>
          <w:sz w:val="21"/>
          <w:szCs w:val="21"/>
          <w:spacing w:val="5"/>
        </w:rPr>
        <w:t>大到航空航天、机床、轨道交通等装备，都离不开铸造。据统计，90</w:t>
      </w:r>
      <w:r>
        <w:rPr>
          <w:rFonts w:ascii="SimSun" w:hAnsi="SimSun" w:eastAsia="SimSun" w:cs="SimSun"/>
          <w:sz w:val="21"/>
          <w:szCs w:val="21"/>
          <w:spacing w:val="4"/>
        </w:rPr>
        <w:t>%以</w:t>
      </w:r>
    </w:p>
    <w:p>
      <w:pPr>
        <w:spacing w:line="216" w:lineRule="auto"/>
        <w:rPr>
          <w:rFonts w:ascii="SimSun" w:hAnsi="SimSun" w:eastAsia="SimSun" w:cs="SimSun"/>
          <w:sz w:val="21"/>
          <w:szCs w:val="21"/>
        </w:rPr>
      </w:pPr>
      <w:r>
        <w:rPr>
          <w:rFonts w:ascii="SimSun" w:hAnsi="SimSun" w:eastAsia="SimSun" w:cs="SimSun"/>
          <w:sz w:val="21"/>
          <w:szCs w:val="21"/>
          <w:spacing w:val="5"/>
        </w:rPr>
        <w:t>上的制造业产品都有铸件，中国又是一个名副其实的“</w:t>
      </w:r>
      <w:r>
        <w:rPr>
          <w:rFonts w:ascii="SimSun" w:hAnsi="SimSun" w:eastAsia="SimSun" w:cs="SimSun"/>
          <w:sz w:val="21"/>
          <w:szCs w:val="21"/>
          <w:spacing w:val="4"/>
        </w:rPr>
        <w:t>铸造大国”,铸造</w:t>
      </w:r>
    </w:p>
    <w:p>
      <w:pPr>
        <w:pStyle w:val="BodyText"/>
        <w:spacing w:line="389" w:lineRule="auto"/>
        <w:rPr/>
      </w:pPr>
      <w:r/>
    </w:p>
    <w:p>
      <w:pPr>
        <w:ind w:left="300"/>
        <w:spacing w:before="53" w:line="219" w:lineRule="auto"/>
        <w:rPr>
          <w:rFonts w:ascii="SimSun" w:hAnsi="SimSun" w:eastAsia="SimSun" w:cs="SimSun"/>
          <w:sz w:val="16"/>
          <w:szCs w:val="16"/>
        </w:rPr>
      </w:pPr>
      <w:r>
        <w:rPr>
          <w:rFonts w:ascii="SimSun" w:hAnsi="SimSun" w:eastAsia="SimSun" w:cs="SimSun"/>
          <w:sz w:val="16"/>
          <w:szCs w:val="16"/>
          <w:spacing w:val="-5"/>
        </w:rPr>
        <w:t>· 杨军，共享装备股份有限公司副总裁。</w:t>
      </w:r>
    </w:p>
    <w:p>
      <w:pPr>
        <w:spacing w:line="219" w:lineRule="auto"/>
        <w:sectPr>
          <w:footerReference w:type="default" r:id="rId392"/>
          <w:pgSz w:w="8140" w:h="13060"/>
          <w:pgMar w:top="400" w:right="455" w:bottom="478" w:left="799" w:header="0" w:footer="339" w:gutter="0"/>
        </w:sectPr>
        <w:rPr>
          <w:rFonts w:ascii="SimSun" w:hAnsi="SimSun" w:eastAsia="SimSun" w:cs="SimSun"/>
          <w:sz w:val="16"/>
          <w:szCs w:val="16"/>
        </w:rPr>
      </w:pPr>
    </w:p>
    <w:p>
      <w:pPr>
        <w:ind w:left="622"/>
        <w:spacing w:before="214" w:line="222" w:lineRule="auto"/>
        <w:rPr>
          <w:rFonts w:ascii="SimHei" w:hAnsi="SimHei" w:eastAsia="SimHei" w:cs="SimHei"/>
          <w:sz w:val="17"/>
          <w:szCs w:val="17"/>
        </w:rPr>
      </w:pPr>
      <w:r>
        <w:drawing>
          <wp:anchor distT="0" distB="0" distL="0" distR="0" simplePos="0" relativeHeight="252381184" behindDoc="0" locked="0" layoutInCell="0" allowOverlap="1">
            <wp:simplePos x="0" y="0"/>
            <wp:positionH relativeFrom="page">
              <wp:posOffset>279379</wp:posOffset>
            </wp:positionH>
            <wp:positionV relativeFrom="page">
              <wp:posOffset>355608</wp:posOffset>
            </wp:positionV>
            <wp:extent cx="311167" cy="304772"/>
            <wp:effectExtent l="0" t="0" r="0" b="0"/>
            <wp:wrapNone/>
            <wp:docPr id="324" name="IM 324"/>
            <wp:cNvGraphicFramePr/>
            <a:graphic>
              <a:graphicData uri="http://schemas.openxmlformats.org/drawingml/2006/picture">
                <pic:pic>
                  <pic:nvPicPr>
                    <pic:cNvPr id="324" name="IM 324"/>
                    <pic:cNvPicPr/>
                  </pic:nvPicPr>
                  <pic:blipFill>
                    <a:blip r:embed="rId395"/>
                    <a:stretch>
                      <a:fillRect/>
                    </a:stretch>
                  </pic:blipFill>
                  <pic:spPr>
                    <a:xfrm rot="0">
                      <a:off x="0" y="0"/>
                      <a:ext cx="311167" cy="304772"/>
                    </a:xfrm>
                    <a:prstGeom prst="rect">
                      <a:avLst/>
                    </a:prstGeom>
                  </pic:spPr>
                </pic:pic>
              </a:graphicData>
            </a:graphic>
          </wp:anchor>
        </w:drawing>
      </w:r>
      <w:r>
        <w:drawing>
          <wp:anchor distT="0" distB="0" distL="0" distR="0" simplePos="0" relativeHeight="252374016" behindDoc="0" locked="0" layoutInCell="0" allowOverlap="1">
            <wp:simplePos x="0" y="0"/>
            <wp:positionH relativeFrom="page">
              <wp:posOffset>1689093</wp:posOffset>
            </wp:positionH>
            <wp:positionV relativeFrom="page">
              <wp:posOffset>4870454</wp:posOffset>
            </wp:positionV>
            <wp:extent cx="971546" cy="1657376"/>
            <wp:effectExtent l="0" t="0" r="0" b="0"/>
            <wp:wrapNone/>
            <wp:docPr id="326" name="IM 326"/>
            <wp:cNvGraphicFramePr/>
            <a:graphic>
              <a:graphicData uri="http://schemas.openxmlformats.org/drawingml/2006/picture">
                <pic:pic>
                  <pic:nvPicPr>
                    <pic:cNvPr id="326" name="IM 326"/>
                    <pic:cNvPicPr/>
                  </pic:nvPicPr>
                  <pic:blipFill>
                    <a:blip r:embed="rId396"/>
                    <a:stretch>
                      <a:fillRect/>
                    </a:stretch>
                  </pic:blipFill>
                  <pic:spPr>
                    <a:xfrm rot="0">
                      <a:off x="0" y="0"/>
                      <a:ext cx="971546" cy="1657376"/>
                    </a:xfrm>
                    <a:prstGeom prst="rect">
                      <a:avLst/>
                    </a:prstGeom>
                  </pic:spPr>
                </pic:pic>
              </a:graphicData>
            </a:graphic>
          </wp:anchor>
        </w:drawing>
      </w:r>
      <w:r>
        <w:drawing>
          <wp:anchor distT="0" distB="0" distL="0" distR="0" simplePos="0" relativeHeight="252375040" behindDoc="0" locked="0" layoutInCell="0" allowOverlap="1">
            <wp:simplePos x="0" y="0"/>
            <wp:positionH relativeFrom="page">
              <wp:posOffset>2863828</wp:posOffset>
            </wp:positionH>
            <wp:positionV relativeFrom="page">
              <wp:posOffset>4864068</wp:posOffset>
            </wp:positionV>
            <wp:extent cx="825524" cy="533412"/>
            <wp:effectExtent l="0" t="0" r="0" b="0"/>
            <wp:wrapNone/>
            <wp:docPr id="328" name="IM 328"/>
            <wp:cNvGraphicFramePr/>
            <a:graphic>
              <a:graphicData uri="http://schemas.openxmlformats.org/drawingml/2006/picture">
                <pic:pic>
                  <pic:nvPicPr>
                    <pic:cNvPr id="328" name="IM 328"/>
                    <pic:cNvPicPr/>
                  </pic:nvPicPr>
                  <pic:blipFill>
                    <a:blip r:embed="rId397"/>
                    <a:stretch>
                      <a:fillRect/>
                    </a:stretch>
                  </pic:blipFill>
                  <pic:spPr>
                    <a:xfrm rot="0">
                      <a:off x="0" y="0"/>
                      <a:ext cx="825524" cy="533412"/>
                    </a:xfrm>
                    <a:prstGeom prst="rect">
                      <a:avLst/>
                    </a:prstGeom>
                  </pic:spPr>
                </pic:pic>
              </a:graphicData>
            </a:graphic>
          </wp:anchor>
        </w:drawing>
      </w:r>
      <w:r>
        <w:drawing>
          <wp:anchor distT="0" distB="0" distL="0" distR="0" simplePos="0" relativeHeight="252377088" behindDoc="0" locked="0" layoutInCell="0" allowOverlap="1">
            <wp:simplePos x="0" y="0"/>
            <wp:positionH relativeFrom="page">
              <wp:posOffset>2870186</wp:posOffset>
            </wp:positionH>
            <wp:positionV relativeFrom="page">
              <wp:posOffset>5422941</wp:posOffset>
            </wp:positionV>
            <wp:extent cx="812809" cy="533329"/>
            <wp:effectExtent l="0" t="0" r="0" b="0"/>
            <wp:wrapNone/>
            <wp:docPr id="330" name="IM 330"/>
            <wp:cNvGraphicFramePr/>
            <a:graphic>
              <a:graphicData uri="http://schemas.openxmlformats.org/drawingml/2006/picture">
                <pic:pic>
                  <pic:nvPicPr>
                    <pic:cNvPr id="330" name="IM 330"/>
                    <pic:cNvPicPr/>
                  </pic:nvPicPr>
                  <pic:blipFill>
                    <a:blip r:embed="rId398"/>
                    <a:stretch>
                      <a:fillRect/>
                    </a:stretch>
                  </pic:blipFill>
                  <pic:spPr>
                    <a:xfrm rot="0">
                      <a:off x="0" y="0"/>
                      <a:ext cx="812809" cy="533329"/>
                    </a:xfrm>
                    <a:prstGeom prst="rect">
                      <a:avLst/>
                    </a:prstGeom>
                  </pic:spPr>
                </pic:pic>
              </a:graphicData>
            </a:graphic>
          </wp:anchor>
        </w:drawing>
      </w:r>
      <w:r>
        <w:drawing>
          <wp:anchor distT="0" distB="0" distL="0" distR="0" simplePos="0" relativeHeight="252378112" behindDoc="0" locked="0" layoutInCell="0" allowOverlap="1">
            <wp:simplePos x="0" y="0"/>
            <wp:positionH relativeFrom="page">
              <wp:posOffset>2870186</wp:posOffset>
            </wp:positionH>
            <wp:positionV relativeFrom="page">
              <wp:posOffset>6000721</wp:posOffset>
            </wp:positionV>
            <wp:extent cx="812809" cy="527109"/>
            <wp:effectExtent l="0" t="0" r="0" b="0"/>
            <wp:wrapNone/>
            <wp:docPr id="332" name="IM 332"/>
            <wp:cNvGraphicFramePr/>
            <a:graphic>
              <a:graphicData uri="http://schemas.openxmlformats.org/drawingml/2006/picture">
                <pic:pic>
                  <pic:nvPicPr>
                    <pic:cNvPr id="332" name="IM 332"/>
                    <pic:cNvPicPr/>
                  </pic:nvPicPr>
                  <pic:blipFill>
                    <a:blip r:embed="rId399"/>
                    <a:stretch>
                      <a:fillRect/>
                    </a:stretch>
                  </pic:blipFill>
                  <pic:spPr>
                    <a:xfrm rot="0">
                      <a:off x="0" y="0"/>
                      <a:ext cx="812809" cy="527109"/>
                    </a:xfrm>
                    <a:prstGeom prst="rect">
                      <a:avLst/>
                    </a:prstGeom>
                  </pic:spPr>
                </pic:pic>
              </a:graphicData>
            </a:graphic>
          </wp:anchor>
        </w:drawing>
      </w:r>
      <w:r>
        <w:drawing>
          <wp:anchor distT="0" distB="0" distL="0" distR="0" simplePos="0" relativeHeight="252380160" behindDoc="0" locked="0" layoutInCell="0" allowOverlap="1">
            <wp:simplePos x="0" y="0"/>
            <wp:positionH relativeFrom="page">
              <wp:posOffset>3809996</wp:posOffset>
            </wp:positionH>
            <wp:positionV relativeFrom="page">
              <wp:posOffset>4864068</wp:posOffset>
            </wp:positionV>
            <wp:extent cx="793736" cy="527109"/>
            <wp:effectExtent l="0" t="0" r="0" b="0"/>
            <wp:wrapNone/>
            <wp:docPr id="334" name="IM 334"/>
            <wp:cNvGraphicFramePr/>
            <a:graphic>
              <a:graphicData uri="http://schemas.openxmlformats.org/drawingml/2006/picture">
                <pic:pic>
                  <pic:nvPicPr>
                    <pic:cNvPr id="334" name="IM 334"/>
                    <pic:cNvPicPr/>
                  </pic:nvPicPr>
                  <pic:blipFill>
                    <a:blip r:embed="rId400"/>
                    <a:stretch>
                      <a:fillRect/>
                    </a:stretch>
                  </pic:blipFill>
                  <pic:spPr>
                    <a:xfrm rot="0">
                      <a:off x="0" y="0"/>
                      <a:ext cx="793736" cy="527109"/>
                    </a:xfrm>
                    <a:prstGeom prst="rect">
                      <a:avLst/>
                    </a:prstGeom>
                  </pic:spPr>
                </pic:pic>
              </a:graphicData>
            </a:graphic>
          </wp:anchor>
        </w:drawing>
      </w:r>
      <w:r>
        <w:drawing>
          <wp:anchor distT="0" distB="0" distL="0" distR="0" simplePos="0" relativeHeight="252379136" behindDoc="0" locked="0" layoutInCell="0" allowOverlap="1">
            <wp:simplePos x="0" y="0"/>
            <wp:positionH relativeFrom="page">
              <wp:posOffset>3809996</wp:posOffset>
            </wp:positionH>
            <wp:positionV relativeFrom="page">
              <wp:posOffset>5435629</wp:posOffset>
            </wp:positionV>
            <wp:extent cx="806451" cy="520640"/>
            <wp:effectExtent l="0" t="0" r="0" b="0"/>
            <wp:wrapNone/>
            <wp:docPr id="336" name="IM 336"/>
            <wp:cNvGraphicFramePr/>
            <a:graphic>
              <a:graphicData uri="http://schemas.openxmlformats.org/drawingml/2006/picture">
                <pic:pic>
                  <pic:nvPicPr>
                    <pic:cNvPr id="336" name="IM 336"/>
                    <pic:cNvPicPr/>
                  </pic:nvPicPr>
                  <pic:blipFill>
                    <a:blip r:embed="rId401"/>
                    <a:stretch>
                      <a:fillRect/>
                    </a:stretch>
                  </pic:blipFill>
                  <pic:spPr>
                    <a:xfrm rot="0">
                      <a:off x="0" y="0"/>
                      <a:ext cx="806451" cy="520640"/>
                    </a:xfrm>
                    <a:prstGeom prst="rect">
                      <a:avLst/>
                    </a:prstGeom>
                  </pic:spPr>
                </pic:pic>
              </a:graphicData>
            </a:graphic>
          </wp:anchor>
        </w:drawing>
      </w:r>
      <w:r>
        <w:drawing>
          <wp:anchor distT="0" distB="0" distL="0" distR="0" simplePos="0" relativeHeight="252376064" behindDoc="0" locked="0" layoutInCell="0" allowOverlap="1">
            <wp:simplePos x="0" y="0"/>
            <wp:positionH relativeFrom="page">
              <wp:posOffset>3803638</wp:posOffset>
            </wp:positionH>
            <wp:positionV relativeFrom="page">
              <wp:posOffset>6000721</wp:posOffset>
            </wp:positionV>
            <wp:extent cx="812809" cy="533412"/>
            <wp:effectExtent l="0" t="0" r="0" b="0"/>
            <wp:wrapNone/>
            <wp:docPr id="338" name="IM 338"/>
            <wp:cNvGraphicFramePr/>
            <a:graphic>
              <a:graphicData uri="http://schemas.openxmlformats.org/drawingml/2006/picture">
                <pic:pic>
                  <pic:nvPicPr>
                    <pic:cNvPr id="338" name="IM 338"/>
                    <pic:cNvPicPr/>
                  </pic:nvPicPr>
                  <pic:blipFill>
                    <a:blip r:embed="rId402"/>
                    <a:stretch>
                      <a:fillRect/>
                    </a:stretch>
                  </pic:blipFill>
                  <pic:spPr>
                    <a:xfrm rot="0">
                      <a:off x="0" y="0"/>
                      <a:ext cx="812809" cy="533412"/>
                    </a:xfrm>
                    <a:prstGeom prst="rect">
                      <a:avLst/>
                    </a:prstGeom>
                  </pic:spPr>
                </pic:pic>
              </a:graphicData>
            </a:graphic>
          </wp:anchor>
        </w:drawing>
      </w:r>
      <w:r>
        <w:rPr>
          <w:rFonts w:ascii="SimHei" w:hAnsi="SimHei" w:eastAsia="SimHei" w:cs="SimHei"/>
          <w:sz w:val="17"/>
          <w:szCs w:val="17"/>
          <w:b/>
          <w:bCs/>
          <w:spacing w:val="-12"/>
        </w:rPr>
        <w:t>中国智造</w:t>
      </w:r>
    </w:p>
    <w:p>
      <w:pPr>
        <w:ind w:left="620"/>
        <w:spacing w:before="36" w:line="221" w:lineRule="auto"/>
        <w:rPr>
          <w:rFonts w:ascii="SimHei" w:hAnsi="SimHei" w:eastAsia="SimHei" w:cs="SimHei"/>
          <w:sz w:val="17"/>
          <w:szCs w:val="17"/>
        </w:rPr>
      </w:pPr>
      <w:r>
        <w:rPr>
          <w:rFonts w:ascii="SimHei" w:hAnsi="SimHei" w:eastAsia="SimHei" w:cs="SimHei"/>
          <w:sz w:val="17"/>
          <w:szCs w:val="17"/>
          <w:spacing w:val="-12"/>
        </w:rPr>
        <w:t>领先制造业企业模式创新</w:t>
      </w:r>
    </w:p>
    <w:p>
      <w:pPr>
        <w:pStyle w:val="BodyText"/>
        <w:spacing w:line="476" w:lineRule="auto"/>
        <w:rPr/>
      </w:pPr>
      <w:r/>
    </w:p>
    <w:p>
      <w:pPr>
        <w:ind w:left="50"/>
        <w:spacing w:before="68" w:line="371" w:lineRule="auto"/>
        <w:jc w:val="both"/>
        <w:rPr>
          <w:rFonts w:ascii="SimSun" w:hAnsi="SimSun" w:eastAsia="SimSun" w:cs="SimSun"/>
          <w:sz w:val="21"/>
          <w:szCs w:val="21"/>
        </w:rPr>
      </w:pPr>
      <w:r>
        <w:rPr>
          <w:rFonts w:ascii="SimSun" w:hAnsi="SimSun" w:eastAsia="SimSun" w:cs="SimSun"/>
          <w:sz w:val="21"/>
          <w:szCs w:val="21"/>
          <w:spacing w:val="11"/>
        </w:rPr>
        <w:t>业连续20年产量世界第一、产值世界第一，占全球市场的45%。中国的</w:t>
      </w:r>
      <w:r>
        <w:rPr>
          <w:rFonts w:ascii="SimSun" w:hAnsi="SimSun" w:eastAsia="SimSun" w:cs="SimSun"/>
          <w:sz w:val="21"/>
          <w:szCs w:val="21"/>
        </w:rPr>
        <w:t xml:space="preserve">  </w:t>
      </w:r>
      <w:r>
        <w:rPr>
          <w:rFonts w:ascii="SimSun" w:hAnsi="SimSun" w:eastAsia="SimSun" w:cs="SimSun"/>
          <w:sz w:val="21"/>
          <w:szCs w:val="21"/>
          <w:spacing w:val="8"/>
        </w:rPr>
        <w:t>铸造企业有2.6万家，从业人员有200万。但是，本科院校里已</w:t>
      </w:r>
      <w:r>
        <w:rPr>
          <w:rFonts w:ascii="SimSun" w:hAnsi="SimSun" w:eastAsia="SimSun" w:cs="SimSun"/>
          <w:sz w:val="21"/>
          <w:szCs w:val="21"/>
          <w:spacing w:val="7"/>
        </w:rPr>
        <w:t>经没有纯</w:t>
      </w:r>
      <w:r>
        <w:rPr>
          <w:rFonts w:ascii="SimSun" w:hAnsi="SimSun" w:eastAsia="SimSun" w:cs="SimSun"/>
          <w:sz w:val="21"/>
          <w:szCs w:val="21"/>
        </w:rPr>
        <w:t xml:space="preserve">  </w:t>
      </w:r>
      <w:r>
        <w:rPr>
          <w:rFonts w:ascii="SimSun" w:hAnsi="SimSun" w:eastAsia="SimSun" w:cs="SimSun"/>
          <w:sz w:val="21"/>
          <w:szCs w:val="21"/>
          <w:spacing w:val="3"/>
        </w:rPr>
        <w:t>粹的铸造专业了，全部划归材料专业，原来还有铸造、焊接</w:t>
      </w:r>
      <w:r>
        <w:rPr>
          <w:rFonts w:ascii="SimSun" w:hAnsi="SimSun" w:eastAsia="SimSun" w:cs="SimSun"/>
          <w:sz w:val="21"/>
          <w:szCs w:val="21"/>
          <w:spacing w:val="2"/>
        </w:rPr>
        <w:t>等专业，现在</w:t>
      </w:r>
      <w:r>
        <w:rPr>
          <w:rFonts w:ascii="SimSun" w:hAnsi="SimSun" w:eastAsia="SimSun" w:cs="SimSun"/>
          <w:sz w:val="21"/>
          <w:szCs w:val="21"/>
        </w:rPr>
        <w:t xml:space="preserve"> </w:t>
      </w:r>
      <w:r>
        <w:rPr>
          <w:rFonts w:ascii="SimSun" w:hAnsi="SimSun" w:eastAsia="SimSun" w:cs="SimSun"/>
          <w:sz w:val="21"/>
          <w:szCs w:val="21"/>
          <w:spacing w:val="9"/>
        </w:rPr>
        <w:t>近乎绝迹。高职院校的铸造专业课也越来越</w:t>
      </w:r>
      <w:r>
        <w:rPr>
          <w:rFonts w:ascii="SimSun" w:hAnsi="SimSun" w:eastAsia="SimSun" w:cs="SimSun"/>
          <w:sz w:val="21"/>
          <w:szCs w:val="21"/>
          <w:spacing w:val="8"/>
        </w:rPr>
        <w:t>少，屈指可数。这是为什么</w:t>
      </w:r>
      <w:r>
        <w:rPr>
          <w:rFonts w:ascii="SimSun" w:hAnsi="SimSun" w:eastAsia="SimSun" w:cs="SimSun"/>
          <w:sz w:val="21"/>
          <w:szCs w:val="21"/>
        </w:rPr>
        <w:t xml:space="preserve">  </w:t>
      </w:r>
      <w:r>
        <w:rPr>
          <w:rFonts w:ascii="SimSun" w:hAnsi="SimSun" w:eastAsia="SimSun" w:cs="SimSun"/>
          <w:sz w:val="21"/>
          <w:szCs w:val="21"/>
          <w:spacing w:val="8"/>
        </w:rPr>
        <w:t>呢?铸造产业整体呈现出生产环境差、劳动强度大、效率低、质量不高、</w:t>
      </w:r>
      <w:r>
        <w:rPr>
          <w:rFonts w:ascii="SimSun" w:hAnsi="SimSun" w:eastAsia="SimSun" w:cs="SimSun"/>
          <w:sz w:val="21"/>
          <w:szCs w:val="21"/>
          <w:spacing w:val="3"/>
        </w:rPr>
        <w:t xml:space="preserve"> </w:t>
      </w:r>
      <w:r>
        <w:rPr>
          <w:rFonts w:ascii="SimSun" w:hAnsi="SimSun" w:eastAsia="SimSun" w:cs="SimSun"/>
          <w:sz w:val="21"/>
          <w:szCs w:val="21"/>
          <w:spacing w:val="2"/>
        </w:rPr>
        <w:t>环境污染等问题，所以我国并非“铸造强国”。因此，绿色智能</w:t>
      </w:r>
      <w:r>
        <w:rPr>
          <w:rFonts w:ascii="SimSun" w:hAnsi="SimSun" w:eastAsia="SimSun" w:cs="SimSun"/>
          <w:sz w:val="21"/>
          <w:szCs w:val="21"/>
          <w:spacing w:val="1"/>
        </w:rPr>
        <w:t>发展迫在</w:t>
      </w:r>
    </w:p>
    <w:p>
      <w:pPr>
        <w:ind w:left="50"/>
        <w:spacing w:line="219" w:lineRule="auto"/>
        <w:rPr>
          <w:rFonts w:ascii="SimSun" w:hAnsi="SimSun" w:eastAsia="SimSun" w:cs="SimSun"/>
          <w:sz w:val="21"/>
          <w:szCs w:val="21"/>
        </w:rPr>
      </w:pPr>
      <w:r>
        <w:rPr>
          <w:rFonts w:ascii="SimSun" w:hAnsi="SimSun" w:eastAsia="SimSun" w:cs="SimSun"/>
          <w:sz w:val="21"/>
          <w:szCs w:val="21"/>
          <w:spacing w:val="-5"/>
        </w:rPr>
        <w:t>眉睫，铸造行业转型刻不容缓。</w:t>
      </w:r>
    </w:p>
    <w:p>
      <w:pPr>
        <w:ind w:left="50" w:right="94" w:firstLine="439"/>
        <w:spacing w:before="202" w:line="369" w:lineRule="auto"/>
        <w:jc w:val="both"/>
        <w:rPr>
          <w:rFonts w:ascii="SimSun" w:hAnsi="SimSun" w:eastAsia="SimSun" w:cs="SimSun"/>
          <w:sz w:val="21"/>
          <w:szCs w:val="21"/>
        </w:rPr>
      </w:pPr>
      <w:r>
        <w:rPr>
          <w:rFonts w:ascii="SimSun" w:hAnsi="SimSun" w:eastAsia="SimSun" w:cs="SimSun"/>
          <w:sz w:val="21"/>
          <w:szCs w:val="21"/>
          <w:spacing w:val="-2"/>
        </w:rPr>
        <w:t>传统铸造生产过去被叫作“翻砂”。大家从图8.1中可以看到，</w:t>
      </w:r>
      <w:r>
        <w:rPr>
          <w:rFonts w:ascii="SimSun" w:hAnsi="SimSun" w:eastAsia="SimSun" w:cs="SimSun"/>
          <w:sz w:val="21"/>
          <w:szCs w:val="21"/>
          <w:spacing w:val="-3"/>
        </w:rPr>
        <w:t>第一道</w:t>
      </w:r>
      <w:r>
        <w:rPr>
          <w:rFonts w:ascii="SimSun" w:hAnsi="SimSun" w:eastAsia="SimSun" w:cs="SimSun"/>
          <w:sz w:val="21"/>
          <w:szCs w:val="21"/>
        </w:rPr>
        <w:t xml:space="preserve"> </w:t>
      </w:r>
      <w:r>
        <w:rPr>
          <w:rFonts w:ascii="SimSun" w:hAnsi="SimSun" w:eastAsia="SimSun" w:cs="SimSun"/>
          <w:sz w:val="21"/>
          <w:szCs w:val="21"/>
          <w:spacing w:val="2"/>
        </w:rPr>
        <w:t>工序就是把模型放进砂箱里，填型砂紧实刮平，保持砂芯的</w:t>
      </w:r>
      <w:r>
        <w:rPr>
          <w:rFonts w:ascii="SimSun" w:hAnsi="SimSun" w:eastAsia="SimSun" w:cs="SimSun"/>
          <w:sz w:val="21"/>
          <w:szCs w:val="21"/>
          <w:spacing w:val="1"/>
        </w:rPr>
        <w:t>强度，分别取</w:t>
      </w:r>
      <w:r>
        <w:rPr>
          <w:rFonts w:ascii="SimSun" w:hAnsi="SimSun" w:eastAsia="SimSun" w:cs="SimSun"/>
          <w:sz w:val="21"/>
          <w:szCs w:val="21"/>
        </w:rPr>
        <w:t xml:space="preserve"> </w:t>
      </w:r>
      <w:r>
        <w:rPr>
          <w:rFonts w:ascii="SimSun" w:hAnsi="SimSun" w:eastAsia="SimSun" w:cs="SimSun"/>
          <w:sz w:val="21"/>
          <w:szCs w:val="21"/>
          <w:spacing w:val="2"/>
        </w:rPr>
        <w:t>出上下型合好，砂型造完后再涂上涂料，之后靠人工把几</w:t>
      </w:r>
      <w:r>
        <w:rPr>
          <w:rFonts w:ascii="SimSun" w:hAnsi="SimSun" w:eastAsia="SimSun" w:cs="SimSun"/>
          <w:sz w:val="21"/>
          <w:szCs w:val="21"/>
          <w:spacing w:val="1"/>
        </w:rPr>
        <w:t>十块甚至上百块</w:t>
      </w:r>
      <w:r>
        <w:rPr>
          <w:rFonts w:ascii="SimSun" w:hAnsi="SimSun" w:eastAsia="SimSun" w:cs="SimSun"/>
          <w:sz w:val="21"/>
          <w:szCs w:val="21"/>
        </w:rPr>
        <w:t xml:space="preserve"> </w:t>
      </w:r>
      <w:r>
        <w:rPr>
          <w:rFonts w:ascii="SimSun" w:hAnsi="SimSun" w:eastAsia="SimSun" w:cs="SimSun"/>
          <w:sz w:val="21"/>
          <w:szCs w:val="21"/>
          <w:spacing w:val="2"/>
        </w:rPr>
        <w:t>芯子组装起来，然后将铁水或者钢水浇注进去，这就是传</w:t>
      </w:r>
      <w:r>
        <w:rPr>
          <w:rFonts w:ascii="SimSun" w:hAnsi="SimSun" w:eastAsia="SimSun" w:cs="SimSun"/>
          <w:sz w:val="21"/>
          <w:szCs w:val="21"/>
          <w:spacing w:val="1"/>
        </w:rPr>
        <w:t>统铸造的生产方</w:t>
      </w:r>
      <w:r>
        <w:rPr>
          <w:rFonts w:ascii="SimSun" w:hAnsi="SimSun" w:eastAsia="SimSun" w:cs="SimSun"/>
          <w:sz w:val="21"/>
          <w:szCs w:val="21"/>
        </w:rPr>
        <w:t xml:space="preserve"> </w:t>
      </w:r>
      <w:r>
        <w:rPr>
          <w:rFonts w:ascii="SimSun" w:hAnsi="SimSun" w:eastAsia="SimSun" w:cs="SimSun"/>
          <w:sz w:val="21"/>
          <w:szCs w:val="21"/>
          <w:spacing w:val="2"/>
        </w:rPr>
        <w:t>式、生产场景，人们是非常不情愿去从事翻砂工作的。多年来</w:t>
      </w:r>
      <w:r>
        <w:rPr>
          <w:rFonts w:ascii="SimSun" w:hAnsi="SimSun" w:eastAsia="SimSun" w:cs="SimSun"/>
          <w:sz w:val="21"/>
          <w:szCs w:val="21"/>
          <w:spacing w:val="1"/>
        </w:rPr>
        <w:t>铸造产业除</w:t>
      </w:r>
      <w:r>
        <w:rPr>
          <w:rFonts w:ascii="SimSun" w:hAnsi="SimSun" w:eastAsia="SimSun" w:cs="SimSun"/>
          <w:sz w:val="21"/>
          <w:szCs w:val="21"/>
        </w:rPr>
        <w:t xml:space="preserve"> </w:t>
      </w:r>
      <w:r>
        <w:rPr>
          <w:rFonts w:ascii="SimSun" w:hAnsi="SimSun" w:eastAsia="SimSun" w:cs="SimSun"/>
          <w:sz w:val="21"/>
          <w:szCs w:val="21"/>
          <w:spacing w:val="1"/>
        </w:rPr>
        <w:t>了树脂砂等工艺的变革，并没有本质的变化。这就无法满足高质量发展的</w:t>
      </w:r>
    </w:p>
    <w:p>
      <w:pPr>
        <w:ind w:left="50"/>
        <w:spacing w:line="219" w:lineRule="auto"/>
        <w:rPr>
          <w:rFonts w:ascii="SimSun" w:hAnsi="SimSun" w:eastAsia="SimSun" w:cs="SimSun"/>
          <w:sz w:val="21"/>
          <w:szCs w:val="21"/>
        </w:rPr>
      </w:pPr>
      <w:r>
        <w:rPr>
          <w:rFonts w:ascii="SimSun" w:hAnsi="SimSun" w:eastAsia="SimSun" w:cs="SimSun"/>
          <w:sz w:val="21"/>
          <w:szCs w:val="21"/>
          <w:spacing w:val="-2"/>
        </w:rPr>
        <w:t>需要，也无法满足员工对美好生活、良好工作环境的向往。</w:t>
      </w:r>
    </w:p>
    <w:p>
      <w:pPr>
        <w:pStyle w:val="BodyText"/>
        <w:spacing w:line="300" w:lineRule="auto"/>
        <w:rPr/>
      </w:pPr>
      <w:r/>
    </w:p>
    <w:p>
      <w:pPr>
        <w:ind w:firstLine="129"/>
        <w:spacing w:line="2620" w:lineRule="exact"/>
        <w:rPr/>
      </w:pPr>
      <w:r>
        <w:rPr>
          <w:position w:val="-52"/>
        </w:rPr>
        <w:drawing>
          <wp:inline distT="0" distB="0" distL="0" distR="0">
            <wp:extent cx="1149356" cy="1663761"/>
            <wp:effectExtent l="0" t="0" r="0" b="0"/>
            <wp:docPr id="340" name="IM 340"/>
            <wp:cNvGraphicFramePr/>
            <a:graphic>
              <a:graphicData uri="http://schemas.openxmlformats.org/drawingml/2006/picture">
                <pic:pic>
                  <pic:nvPicPr>
                    <pic:cNvPr id="340" name="IM 340"/>
                    <pic:cNvPicPr/>
                  </pic:nvPicPr>
                  <pic:blipFill>
                    <a:blip r:embed="rId403"/>
                    <a:stretch>
                      <a:fillRect/>
                    </a:stretch>
                  </pic:blipFill>
                  <pic:spPr>
                    <a:xfrm rot="0">
                      <a:off x="0" y="0"/>
                      <a:ext cx="1149356" cy="1663761"/>
                    </a:xfrm>
                    <a:prstGeom prst="rect">
                      <a:avLst/>
                    </a:prstGeom>
                  </pic:spPr>
                </pic:pic>
              </a:graphicData>
            </a:graphic>
          </wp:inline>
        </w:drawing>
      </w:r>
    </w:p>
    <w:p>
      <w:pPr>
        <w:ind w:left="2442"/>
        <w:spacing w:before="253" w:line="221" w:lineRule="auto"/>
        <w:rPr>
          <w:rFonts w:ascii="SimHei" w:hAnsi="SimHei" w:eastAsia="SimHei" w:cs="SimHei"/>
          <w:sz w:val="17"/>
          <w:szCs w:val="17"/>
        </w:rPr>
      </w:pPr>
      <w:r>
        <w:rPr>
          <w:rFonts w:ascii="SimHei" w:hAnsi="SimHei" w:eastAsia="SimHei" w:cs="SimHei"/>
          <w:sz w:val="17"/>
          <w:szCs w:val="17"/>
          <w:b/>
          <w:bCs/>
          <w:spacing w:val="4"/>
        </w:rPr>
        <w:t>图8</w:t>
      </w:r>
      <w:r>
        <w:rPr>
          <w:rFonts w:ascii="SimHei" w:hAnsi="SimHei" w:eastAsia="SimHei" w:cs="SimHei"/>
          <w:sz w:val="17"/>
          <w:szCs w:val="17"/>
          <w:spacing w:val="-48"/>
        </w:rPr>
        <w:t xml:space="preserve"> </w:t>
      </w:r>
      <w:r>
        <w:rPr>
          <w:rFonts w:ascii="SimHei" w:hAnsi="SimHei" w:eastAsia="SimHei" w:cs="SimHei"/>
          <w:sz w:val="17"/>
          <w:szCs w:val="17"/>
          <w:b/>
          <w:bCs/>
          <w:spacing w:val="4"/>
        </w:rPr>
        <w:t>.</w:t>
      </w:r>
      <w:r>
        <w:rPr>
          <w:rFonts w:ascii="SimHei" w:hAnsi="SimHei" w:eastAsia="SimHei" w:cs="SimHei"/>
          <w:sz w:val="17"/>
          <w:szCs w:val="17"/>
          <w:spacing w:val="-46"/>
        </w:rPr>
        <w:t xml:space="preserve"> </w:t>
      </w:r>
      <w:r>
        <w:rPr>
          <w:rFonts w:ascii="SimHei" w:hAnsi="SimHei" w:eastAsia="SimHei" w:cs="SimHei"/>
          <w:sz w:val="17"/>
          <w:szCs w:val="17"/>
          <w:b/>
          <w:bCs/>
          <w:spacing w:val="4"/>
        </w:rPr>
        <w:t>1</w:t>
      </w:r>
      <w:r>
        <w:rPr>
          <w:rFonts w:ascii="SimHei" w:hAnsi="SimHei" w:eastAsia="SimHei" w:cs="SimHei"/>
          <w:sz w:val="17"/>
          <w:szCs w:val="17"/>
          <w:spacing w:val="65"/>
        </w:rPr>
        <w:t xml:space="preserve"> </w:t>
      </w:r>
      <w:r>
        <w:rPr>
          <w:rFonts w:ascii="SimHei" w:hAnsi="SimHei" w:eastAsia="SimHei" w:cs="SimHei"/>
          <w:sz w:val="17"/>
          <w:szCs w:val="17"/>
          <w:b/>
          <w:bCs/>
          <w:spacing w:val="4"/>
        </w:rPr>
        <w:t>传统砂型铸造方式</w:t>
      </w:r>
    </w:p>
    <w:p>
      <w:pPr>
        <w:ind w:left="50" w:right="65" w:firstLine="459"/>
        <w:spacing w:before="292" w:line="378" w:lineRule="auto"/>
        <w:jc w:val="both"/>
        <w:rPr>
          <w:rFonts w:ascii="SimSun" w:hAnsi="SimSun" w:eastAsia="SimSun" w:cs="SimSun"/>
          <w:sz w:val="21"/>
          <w:szCs w:val="21"/>
        </w:rPr>
      </w:pPr>
      <w:r>
        <w:rPr>
          <w:rFonts w:ascii="SimSun" w:hAnsi="SimSun" w:eastAsia="SimSun" w:cs="SimSun"/>
          <w:sz w:val="21"/>
          <w:szCs w:val="21"/>
          <w:spacing w:val="1"/>
        </w:rPr>
        <w:t>共享装备董事长彭凡是十八大、十九大代表，1983年大学毕业之后就</w:t>
      </w:r>
      <w:r>
        <w:rPr>
          <w:rFonts w:ascii="SimSun" w:hAnsi="SimSun" w:eastAsia="SimSun" w:cs="SimSun"/>
          <w:sz w:val="21"/>
          <w:szCs w:val="21"/>
          <w:spacing w:val="16"/>
        </w:rPr>
        <w:t xml:space="preserve"> </w:t>
      </w:r>
      <w:r>
        <w:rPr>
          <w:rFonts w:ascii="SimSun" w:hAnsi="SimSun" w:eastAsia="SimSun" w:cs="SimSun"/>
          <w:sz w:val="21"/>
          <w:szCs w:val="21"/>
          <w:spacing w:val="8"/>
        </w:rPr>
        <w:t>来到宁夏，扎根企业30多年。早在2008年全球金融危</w:t>
      </w:r>
      <w:r>
        <w:rPr>
          <w:rFonts w:ascii="SimSun" w:hAnsi="SimSun" w:eastAsia="SimSun" w:cs="SimSun"/>
          <w:sz w:val="21"/>
          <w:szCs w:val="21"/>
          <w:spacing w:val="7"/>
        </w:rPr>
        <w:t>机时，彭凡就提出</w:t>
      </w:r>
    </w:p>
    <w:p>
      <w:pPr>
        <w:ind w:left="50"/>
        <w:spacing w:line="219" w:lineRule="auto"/>
        <w:rPr>
          <w:rFonts w:ascii="SimSun" w:hAnsi="SimSun" w:eastAsia="SimSun" w:cs="SimSun"/>
          <w:sz w:val="21"/>
          <w:szCs w:val="21"/>
        </w:rPr>
      </w:pPr>
      <w:r>
        <w:rPr>
          <w:rFonts w:ascii="SimSun" w:hAnsi="SimSun" w:eastAsia="SimSun" w:cs="SimSun"/>
          <w:sz w:val="21"/>
          <w:szCs w:val="21"/>
          <w:spacing w:val="2"/>
        </w:rPr>
        <w:t>要进行数字化转型，虽然目标不够清晰，但共享装备在</w:t>
      </w:r>
      <w:r>
        <w:rPr>
          <w:rFonts w:ascii="SimSun" w:hAnsi="SimSun" w:eastAsia="SimSun" w:cs="SimSun"/>
          <w:sz w:val="21"/>
          <w:szCs w:val="21"/>
          <w:spacing w:val="1"/>
        </w:rPr>
        <w:t>摸索中还是取得了</w:t>
      </w:r>
    </w:p>
    <w:p>
      <w:pPr>
        <w:spacing w:line="219" w:lineRule="auto"/>
        <w:sectPr>
          <w:footerReference w:type="default" r:id="rId394"/>
          <w:pgSz w:w="8140" w:h="13060"/>
          <w:pgMar w:top="400" w:right="774" w:bottom="518" w:left="439" w:header="0" w:footer="379" w:gutter="0"/>
        </w:sectPr>
        <w:rPr>
          <w:rFonts w:ascii="SimSun" w:hAnsi="SimSun" w:eastAsia="SimSun" w:cs="SimSun"/>
          <w:sz w:val="21"/>
          <w:szCs w:val="21"/>
        </w:rPr>
      </w:pPr>
    </w:p>
    <w:p>
      <w:pPr>
        <w:pStyle w:val="BodyText"/>
        <w:spacing w:line="272" w:lineRule="auto"/>
        <w:rPr/>
      </w:pPr>
      <w:r/>
    </w:p>
    <w:p>
      <w:pPr>
        <w:ind w:left="5030" w:right="41" w:firstLine="1329"/>
        <w:spacing w:before="52" w:line="260" w:lineRule="auto"/>
        <w:rPr>
          <w:rFonts w:ascii="SimHei" w:hAnsi="SimHei" w:eastAsia="SimHei" w:cs="SimHei"/>
          <w:sz w:val="16"/>
          <w:szCs w:val="16"/>
        </w:rPr>
      </w:pPr>
      <w:r>
        <w:rPr>
          <w:rFonts w:ascii="SimHei" w:hAnsi="SimHei" w:eastAsia="SimHei" w:cs="SimHei"/>
          <w:sz w:val="16"/>
          <w:szCs w:val="16"/>
          <w:spacing w:val="-3"/>
        </w:rPr>
        <w:t>第八章</w:t>
      </w:r>
      <w:r>
        <w:rPr>
          <w:rFonts w:ascii="SimHei" w:hAnsi="SimHei" w:eastAsia="SimHei" w:cs="SimHei"/>
          <w:sz w:val="16"/>
          <w:szCs w:val="16"/>
          <w:spacing w:val="1"/>
        </w:rPr>
        <w:t xml:space="preserve"> </w:t>
      </w:r>
      <w:r>
        <w:rPr>
          <w:rFonts w:ascii="SimHei" w:hAnsi="SimHei" w:eastAsia="SimHei" w:cs="SimHei"/>
          <w:sz w:val="16"/>
          <w:szCs w:val="16"/>
          <w:spacing w:val="-10"/>
        </w:rPr>
        <w:t>共享装备：</w:t>
      </w:r>
      <w:r>
        <w:rPr>
          <w:rFonts w:ascii="SimHei" w:hAnsi="SimHei" w:eastAsia="SimHei" w:cs="SimHei"/>
          <w:sz w:val="16"/>
          <w:szCs w:val="16"/>
          <w:spacing w:val="63"/>
          <w:w w:val="101"/>
        </w:rPr>
        <w:t xml:space="preserve"> </w:t>
      </w:r>
      <w:r>
        <w:rPr>
          <w:rFonts w:ascii="SimHei" w:hAnsi="SimHei" w:eastAsia="SimHei" w:cs="SimHei"/>
          <w:sz w:val="16"/>
          <w:szCs w:val="16"/>
          <w:spacing w:val="-10"/>
        </w:rPr>
        <w:t>引领绿色制造</w:t>
      </w:r>
    </w:p>
    <w:p>
      <w:pPr>
        <w:pStyle w:val="BodyText"/>
        <w:spacing w:line="460" w:lineRule="auto"/>
        <w:rPr/>
      </w:pPr>
      <w:r/>
    </w:p>
    <w:p>
      <w:pPr>
        <w:spacing w:before="68" w:line="378" w:lineRule="auto"/>
        <w:jc w:val="both"/>
        <w:rPr>
          <w:rFonts w:ascii="SimSun" w:hAnsi="SimSun" w:eastAsia="SimSun" w:cs="SimSun"/>
          <w:sz w:val="21"/>
          <w:szCs w:val="21"/>
        </w:rPr>
      </w:pPr>
      <w:r>
        <w:rPr>
          <w:rFonts w:ascii="SimSun" w:hAnsi="SimSun" w:eastAsia="SimSun" w:cs="SimSun"/>
          <w:sz w:val="21"/>
          <w:szCs w:val="21"/>
          <w:spacing w:val="8"/>
        </w:rPr>
        <w:t>不小的成就。2012年，共享装备明确了“数字化(智能化)引</w:t>
      </w:r>
      <w:r>
        <w:rPr>
          <w:rFonts w:ascii="SimSun" w:hAnsi="SimSun" w:eastAsia="SimSun" w:cs="SimSun"/>
          <w:sz w:val="21"/>
          <w:szCs w:val="21"/>
          <w:spacing w:val="7"/>
        </w:rPr>
        <w:t>领，创新驱</w:t>
      </w:r>
      <w:r>
        <w:rPr>
          <w:rFonts w:ascii="SimSun" w:hAnsi="SimSun" w:eastAsia="SimSun" w:cs="SimSun"/>
          <w:sz w:val="21"/>
          <w:szCs w:val="21"/>
        </w:rPr>
        <w:t xml:space="preserve">  </w:t>
      </w:r>
      <w:r>
        <w:rPr>
          <w:rFonts w:ascii="SimSun" w:hAnsi="SimSun" w:eastAsia="SimSun" w:cs="SimSun"/>
          <w:sz w:val="21"/>
          <w:szCs w:val="21"/>
          <w:spacing w:val="2"/>
        </w:rPr>
        <w:t>动，绿色制造，效率倍增”的转型升级方针，从一家传</w:t>
      </w:r>
      <w:r>
        <w:rPr>
          <w:rFonts w:ascii="SimSun" w:hAnsi="SimSun" w:eastAsia="SimSun" w:cs="SimSun"/>
          <w:sz w:val="21"/>
          <w:szCs w:val="21"/>
          <w:spacing w:val="1"/>
        </w:rPr>
        <w:t>统的制造业企业逐</w:t>
      </w:r>
      <w:r>
        <w:rPr>
          <w:rFonts w:ascii="SimSun" w:hAnsi="SimSun" w:eastAsia="SimSun" w:cs="SimSun"/>
          <w:sz w:val="21"/>
          <w:szCs w:val="21"/>
        </w:rPr>
        <w:t xml:space="preserve">  </w:t>
      </w:r>
      <w:r>
        <w:rPr>
          <w:rFonts w:ascii="SimSun" w:hAnsi="SimSun" w:eastAsia="SimSun" w:cs="SimSun"/>
          <w:sz w:val="21"/>
          <w:szCs w:val="21"/>
          <w:spacing w:val="12"/>
        </w:rPr>
        <w:t>步转变成一家技术创新型企业和数字化企业，并实践</w:t>
      </w:r>
      <w:r>
        <w:rPr>
          <w:rFonts w:ascii="SimSun" w:hAnsi="SimSun" w:eastAsia="SimSun" w:cs="SimSun"/>
          <w:sz w:val="21"/>
          <w:szCs w:val="21"/>
          <w:spacing w:val="11"/>
        </w:rPr>
        <w:t>了“点、线、面、</w:t>
      </w:r>
    </w:p>
    <w:p>
      <w:pPr>
        <w:spacing w:line="219" w:lineRule="auto"/>
        <w:rPr>
          <w:rFonts w:ascii="SimSun" w:hAnsi="SimSun" w:eastAsia="SimSun" w:cs="SimSun"/>
          <w:sz w:val="21"/>
          <w:szCs w:val="21"/>
        </w:rPr>
      </w:pPr>
      <w:r>
        <w:rPr>
          <w:rFonts w:ascii="SimSun" w:hAnsi="SimSun" w:eastAsia="SimSun" w:cs="SimSun"/>
          <w:sz w:val="21"/>
          <w:szCs w:val="21"/>
          <w:spacing w:val="-8"/>
        </w:rPr>
        <w:t>体”的转型升级路径。</w:t>
      </w:r>
    </w:p>
    <w:p>
      <w:pPr>
        <w:ind w:right="45" w:firstLine="459"/>
        <w:spacing w:before="171" w:line="369" w:lineRule="auto"/>
        <w:rPr>
          <w:rFonts w:ascii="SimSun" w:hAnsi="SimSun" w:eastAsia="SimSun" w:cs="SimSun"/>
          <w:sz w:val="21"/>
          <w:szCs w:val="21"/>
        </w:rPr>
      </w:pPr>
      <w:r>
        <w:rPr>
          <w:rFonts w:ascii="SimSun" w:hAnsi="SimSun" w:eastAsia="SimSun" w:cs="SimSun"/>
          <w:sz w:val="21"/>
          <w:szCs w:val="21"/>
          <w:spacing w:val="6"/>
        </w:rPr>
        <w:t>这些想法与国家高质量发展的要求高度一致。通过3</w:t>
      </w: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打印的工艺装</w:t>
      </w:r>
      <w:r>
        <w:rPr>
          <w:rFonts w:ascii="SimSun" w:hAnsi="SimSun" w:eastAsia="SimSun" w:cs="SimSun"/>
          <w:sz w:val="21"/>
          <w:szCs w:val="21"/>
        </w:rPr>
        <w:t xml:space="preserve"> </w:t>
      </w:r>
      <w:r>
        <w:rPr>
          <w:rFonts w:ascii="SimSun" w:hAnsi="SimSun" w:eastAsia="SimSun" w:cs="SimSun"/>
          <w:sz w:val="21"/>
          <w:szCs w:val="21"/>
          <w:spacing w:val="2"/>
        </w:rPr>
        <w:t>备，包括一些专用机器人技术，共享装备将设备集成起来，与工业软件相 </w:t>
      </w:r>
      <w:r>
        <w:rPr>
          <w:rFonts w:ascii="SimSun" w:hAnsi="SimSun" w:eastAsia="SimSun" w:cs="SimSun"/>
          <w:sz w:val="21"/>
          <w:szCs w:val="21"/>
          <w:spacing w:val="-7"/>
        </w:rPr>
        <w:t>融合。当共享装备将虚拟设计(VM)、  智能生产</w:t>
      </w:r>
      <w:r>
        <w:rPr>
          <w:rFonts w:ascii="SimSun" w:hAnsi="SimSun" w:eastAsia="SimSun" w:cs="SimSun"/>
          <w:sz w:val="21"/>
          <w:szCs w:val="21"/>
          <w:spacing w:val="-32"/>
        </w:rPr>
        <w:t xml:space="preserve"> </w:t>
      </w:r>
      <w:r>
        <w:rPr>
          <w:rFonts w:ascii="SimSun" w:hAnsi="SimSun" w:eastAsia="SimSun" w:cs="SimSun"/>
          <w:sz w:val="21"/>
          <w:szCs w:val="21"/>
          <w:spacing w:val="-7"/>
        </w:rPr>
        <w:t>(IM)</w:t>
      </w:r>
      <w:r>
        <w:rPr>
          <w:rFonts w:ascii="SimSun" w:hAnsi="SimSun" w:eastAsia="SimSun" w:cs="SimSun"/>
          <w:sz w:val="21"/>
          <w:szCs w:val="21"/>
          <w:spacing w:val="60"/>
        </w:rPr>
        <w:t xml:space="preserve"> </w:t>
      </w:r>
      <w:r>
        <w:rPr>
          <w:rFonts w:ascii="SimSun" w:hAnsi="SimSun" w:eastAsia="SimSun" w:cs="SimSun"/>
          <w:sz w:val="21"/>
          <w:szCs w:val="21"/>
          <w:spacing w:val="-7"/>
        </w:rPr>
        <w:t>和数字化管理</w:t>
      </w:r>
      <w:r>
        <w:rPr>
          <w:rFonts w:ascii="SimSun" w:hAnsi="SimSun" w:eastAsia="SimSun" w:cs="SimSun"/>
          <w:sz w:val="21"/>
          <w:szCs w:val="21"/>
          <w:spacing w:val="-26"/>
        </w:rPr>
        <w:t xml:space="preserve"> </w:t>
      </w:r>
      <w:r>
        <w:rPr>
          <w:rFonts w:ascii="SimSun" w:hAnsi="SimSun" w:eastAsia="SimSun" w:cs="SimSun"/>
          <w:sz w:val="21"/>
          <w:szCs w:val="21"/>
          <w:spacing w:val="-8"/>
        </w:rPr>
        <w:t>(DM),  </w:t>
      </w:r>
      <w:r>
        <w:rPr>
          <w:rFonts w:ascii="SimSun" w:hAnsi="SimSun" w:eastAsia="SimSun" w:cs="SimSun"/>
          <w:sz w:val="21"/>
          <w:szCs w:val="21"/>
          <w:spacing w:val="1"/>
        </w:rPr>
        <w:t>即三个</w:t>
      </w:r>
      <w:r>
        <w:rPr>
          <w:rFonts w:ascii="SimSun" w:hAnsi="SimSun" w:eastAsia="SimSun" w:cs="SimSun"/>
          <w:sz w:val="21"/>
          <w:szCs w:val="21"/>
          <w:spacing w:val="-61"/>
        </w:rPr>
        <w:t xml:space="preserve"> </w:t>
      </w:r>
      <w:r>
        <w:rPr>
          <w:rFonts w:ascii="SimSun" w:hAnsi="SimSun" w:eastAsia="SimSun" w:cs="SimSun"/>
          <w:sz w:val="21"/>
          <w:szCs w:val="21"/>
          <w:spacing w:val="1"/>
        </w:rPr>
        <w:t>M 融合起来时，就变成了示范工厂，给</w:t>
      </w:r>
      <w:r>
        <w:rPr>
          <w:rFonts w:ascii="SimSun" w:hAnsi="SimSun" w:eastAsia="SimSun" w:cs="SimSun"/>
          <w:sz w:val="21"/>
          <w:szCs w:val="21"/>
        </w:rPr>
        <w:t>大家呈现了一个未来工厂的</w:t>
      </w:r>
    </w:p>
    <w:p>
      <w:pPr>
        <w:spacing w:line="219" w:lineRule="auto"/>
        <w:rPr>
          <w:rFonts w:ascii="SimSun" w:hAnsi="SimSun" w:eastAsia="SimSun" w:cs="SimSun"/>
          <w:sz w:val="21"/>
          <w:szCs w:val="21"/>
        </w:rPr>
      </w:pPr>
      <w:r>
        <w:rPr>
          <w:rFonts w:ascii="SimSun" w:hAnsi="SimSun" w:eastAsia="SimSun" w:cs="SimSun"/>
          <w:sz w:val="21"/>
          <w:szCs w:val="21"/>
          <w:spacing w:val="-2"/>
        </w:rPr>
        <w:t>完整图景，共享装备自己也能看到未来的前景。</w:t>
      </w:r>
    </w:p>
    <w:p>
      <w:pPr>
        <w:ind w:right="46" w:firstLine="459"/>
        <w:spacing w:before="210" w:line="378" w:lineRule="auto"/>
        <w:rPr>
          <w:rFonts w:ascii="SimSun" w:hAnsi="SimSun" w:eastAsia="SimSun" w:cs="SimSun"/>
          <w:sz w:val="21"/>
          <w:szCs w:val="21"/>
        </w:rPr>
      </w:pPr>
      <w:r>
        <w:rPr>
          <w:rFonts w:ascii="SimSun" w:hAnsi="SimSun" w:eastAsia="SimSun" w:cs="SimSun"/>
          <w:sz w:val="21"/>
          <w:szCs w:val="21"/>
          <w:spacing w:val="2"/>
        </w:rPr>
        <w:t>我们通过变革和示范推动共享装备的转型。近十年来，共享装备通过</w:t>
      </w:r>
      <w:r>
        <w:rPr>
          <w:rFonts w:ascii="SimSun" w:hAnsi="SimSun" w:eastAsia="SimSun" w:cs="SimSun"/>
          <w:sz w:val="21"/>
          <w:szCs w:val="21"/>
          <w:spacing w:val="7"/>
        </w:rPr>
        <w:t xml:space="preserve"> </w:t>
      </w:r>
      <w:r>
        <w:rPr>
          <w:rFonts w:ascii="SimSun" w:hAnsi="SimSun" w:eastAsia="SimSun" w:cs="SimSun"/>
          <w:sz w:val="21"/>
          <w:szCs w:val="21"/>
          <w:spacing w:val="5"/>
        </w:rPr>
        <w:t>转型发展出3</w:t>
      </w:r>
      <w:r>
        <w:rPr>
          <w:rFonts w:ascii="Times New Roman" w:hAnsi="Times New Roman" w:eastAsia="Times New Roman" w:cs="Times New Roman"/>
          <w:sz w:val="21"/>
          <w:szCs w:val="21"/>
          <w:spacing w:val="5"/>
        </w:rPr>
        <w:t>D</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5"/>
        </w:rPr>
        <w:t>打印业务、智能制造业务，高端零部件也正向更高质量方</w:t>
      </w:r>
      <w:r>
        <w:rPr>
          <w:rFonts w:ascii="SimSun" w:hAnsi="SimSun" w:eastAsia="SimSun" w:cs="SimSun"/>
          <w:sz w:val="21"/>
          <w:szCs w:val="21"/>
        </w:rPr>
        <w:t xml:space="preserve"> </w:t>
      </w:r>
      <w:r>
        <w:rPr>
          <w:rFonts w:ascii="SimSun" w:hAnsi="SimSun" w:eastAsia="SimSun" w:cs="SimSun"/>
          <w:sz w:val="21"/>
          <w:szCs w:val="21"/>
          <w:spacing w:val="2"/>
        </w:rPr>
        <w:t>向发展。同时，共享装备对行业和国家的贡献也日益显现出来。比</w:t>
      </w:r>
      <w:r>
        <w:rPr>
          <w:rFonts w:ascii="SimSun" w:hAnsi="SimSun" w:eastAsia="SimSun" w:cs="SimSun"/>
          <w:sz w:val="21"/>
          <w:szCs w:val="21"/>
          <w:spacing w:val="1"/>
        </w:rPr>
        <w:t>如，翻</w:t>
      </w:r>
      <w:r>
        <w:rPr>
          <w:rFonts w:ascii="SimSun" w:hAnsi="SimSun" w:eastAsia="SimSun" w:cs="SimSun"/>
          <w:sz w:val="21"/>
          <w:szCs w:val="21"/>
        </w:rPr>
        <w:t xml:space="preserve"> </w:t>
      </w:r>
      <w:r>
        <w:rPr>
          <w:rFonts w:ascii="SimSun" w:hAnsi="SimSun" w:eastAsia="SimSun" w:cs="SimSun"/>
          <w:sz w:val="21"/>
          <w:szCs w:val="21"/>
          <w:spacing w:val="6"/>
        </w:rPr>
        <w:t>砂等铸造工序明显改善的工作环境，对铸造3</w:t>
      </w:r>
      <w:r>
        <w:rPr>
          <w:rFonts w:ascii="Times New Roman" w:hAnsi="Times New Roman" w:eastAsia="Times New Roman" w:cs="Times New Roman"/>
          <w:sz w:val="21"/>
          <w:szCs w:val="21"/>
          <w:spacing w:val="6"/>
        </w:rPr>
        <w:t>D </w:t>
      </w:r>
      <w:r>
        <w:rPr>
          <w:rFonts w:ascii="SimSun" w:hAnsi="SimSun" w:eastAsia="SimSun" w:cs="SimSun"/>
          <w:sz w:val="21"/>
          <w:szCs w:val="21"/>
          <w:spacing w:val="6"/>
        </w:rPr>
        <w:t>产</w:t>
      </w:r>
      <w:r>
        <w:rPr>
          <w:rFonts w:ascii="SimSun" w:hAnsi="SimSun" w:eastAsia="SimSun" w:cs="SimSun"/>
          <w:sz w:val="21"/>
          <w:szCs w:val="21"/>
          <w:spacing w:val="5"/>
        </w:rPr>
        <w:t>业和铸造行业的发展都</w:t>
      </w:r>
    </w:p>
    <w:p>
      <w:pPr>
        <w:spacing w:before="1" w:line="218" w:lineRule="auto"/>
        <w:rPr>
          <w:rFonts w:ascii="SimSun" w:hAnsi="SimSun" w:eastAsia="SimSun" w:cs="SimSun"/>
          <w:sz w:val="21"/>
          <w:szCs w:val="21"/>
        </w:rPr>
      </w:pPr>
      <w:r>
        <w:rPr>
          <w:rFonts w:ascii="SimSun" w:hAnsi="SimSun" w:eastAsia="SimSun" w:cs="SimSun"/>
          <w:sz w:val="21"/>
          <w:szCs w:val="21"/>
          <w:spacing w:val="-6"/>
        </w:rPr>
        <w:t>具有促进作用。</w:t>
      </w:r>
    </w:p>
    <w:p>
      <w:pPr>
        <w:ind w:firstLine="459"/>
        <w:spacing w:before="183" w:line="377" w:lineRule="auto"/>
        <w:rPr>
          <w:rFonts w:ascii="SimSun" w:hAnsi="SimSun" w:eastAsia="SimSun" w:cs="SimSun"/>
          <w:sz w:val="21"/>
          <w:szCs w:val="21"/>
        </w:rPr>
      </w:pPr>
      <w:r>
        <w:rPr>
          <w:rFonts w:ascii="SimSun" w:hAnsi="SimSun" w:eastAsia="SimSun" w:cs="SimSun"/>
          <w:sz w:val="21"/>
          <w:szCs w:val="21"/>
          <w:spacing w:val="-1"/>
        </w:rPr>
        <w:t>说到3</w:t>
      </w:r>
      <w:r>
        <w:rPr>
          <w:rFonts w:ascii="Times New Roman" w:hAnsi="Times New Roman" w:eastAsia="Times New Roman" w:cs="Times New Roman"/>
          <w:sz w:val="21"/>
          <w:szCs w:val="21"/>
          <w:spacing w:val="-1"/>
        </w:rPr>
        <w:t>D </w:t>
      </w:r>
      <w:r>
        <w:rPr>
          <w:rFonts w:ascii="SimSun" w:hAnsi="SimSun" w:eastAsia="SimSun" w:cs="SimSun"/>
          <w:sz w:val="21"/>
          <w:szCs w:val="21"/>
          <w:spacing w:val="-1"/>
        </w:rPr>
        <w:t>打印，大家可以看一下中央电视台纪录片《大国重器》第二季</w:t>
      </w:r>
      <w:r>
        <w:rPr>
          <w:rFonts w:ascii="SimSun" w:hAnsi="SimSun" w:eastAsia="SimSun" w:cs="SimSun"/>
          <w:sz w:val="21"/>
          <w:szCs w:val="21"/>
        </w:rPr>
        <w:t xml:space="preserve"> </w:t>
      </w:r>
      <w:r>
        <w:rPr>
          <w:rFonts w:ascii="SimSun" w:hAnsi="SimSun" w:eastAsia="SimSun" w:cs="SimSun"/>
          <w:sz w:val="21"/>
          <w:szCs w:val="21"/>
          <w:spacing w:val="8"/>
        </w:rPr>
        <w:t>第七集《智造先锋》中展示的共享铸造(四川资阳)数字化示范工厂的视</w:t>
      </w:r>
      <w:r>
        <w:rPr>
          <w:rFonts w:ascii="SimSun" w:hAnsi="SimSun" w:eastAsia="SimSun" w:cs="SimSun"/>
          <w:sz w:val="21"/>
          <w:szCs w:val="21"/>
          <w:spacing w:val="5"/>
        </w:rPr>
        <w:t xml:space="preserve">  </w:t>
      </w:r>
      <w:r>
        <w:rPr>
          <w:rFonts w:ascii="SimSun" w:hAnsi="SimSun" w:eastAsia="SimSun" w:cs="SimSun"/>
          <w:sz w:val="21"/>
          <w:szCs w:val="21"/>
          <w:spacing w:val="5"/>
        </w:rPr>
        <w:t>频(如图8.2所示)。随着砂箱推入打印机，打印机开始均匀铺砂</w:t>
      </w:r>
      <w:r>
        <w:rPr>
          <w:rFonts w:ascii="SimSun" w:hAnsi="SimSun" w:eastAsia="SimSun" w:cs="SimSun"/>
          <w:sz w:val="21"/>
          <w:szCs w:val="21"/>
          <w:spacing w:val="4"/>
        </w:rPr>
        <w:t>，每一层</w:t>
      </w:r>
      <w:r>
        <w:rPr>
          <w:rFonts w:ascii="SimSun" w:hAnsi="SimSun" w:eastAsia="SimSun" w:cs="SimSun"/>
          <w:sz w:val="21"/>
          <w:szCs w:val="21"/>
        </w:rPr>
        <w:t xml:space="preserve">  </w:t>
      </w:r>
      <w:r>
        <w:rPr>
          <w:rFonts w:ascii="SimSun" w:hAnsi="SimSun" w:eastAsia="SimSun" w:cs="SimSun"/>
          <w:sz w:val="21"/>
          <w:szCs w:val="21"/>
          <w:spacing w:val="5"/>
        </w:rPr>
        <w:t>都展现出完美的平整度，每层砂的厚度只有0.3毫米，上万</w:t>
      </w:r>
      <w:r>
        <w:rPr>
          <w:rFonts w:ascii="SimSun" w:hAnsi="SimSun" w:eastAsia="SimSun" w:cs="SimSun"/>
          <w:sz w:val="21"/>
          <w:szCs w:val="21"/>
          <w:spacing w:val="4"/>
        </w:rPr>
        <w:t>个直径50微米</w:t>
      </w:r>
      <w:r>
        <w:rPr>
          <w:rFonts w:ascii="SimSun" w:hAnsi="SimSun" w:eastAsia="SimSun" w:cs="SimSun"/>
          <w:sz w:val="21"/>
          <w:szCs w:val="21"/>
        </w:rPr>
        <w:t xml:space="preserve">  </w:t>
      </w:r>
      <w:r>
        <w:rPr>
          <w:rFonts w:ascii="SimSun" w:hAnsi="SimSun" w:eastAsia="SimSun" w:cs="SimSun"/>
          <w:sz w:val="21"/>
          <w:szCs w:val="21"/>
          <w:spacing w:val="2"/>
        </w:rPr>
        <w:t>的喷孔在计算机的控制下，根据铸造产品形状所需要的砂</w:t>
      </w:r>
      <w:r>
        <w:rPr>
          <w:rFonts w:ascii="SimSun" w:hAnsi="SimSun" w:eastAsia="SimSun" w:cs="SimSun"/>
          <w:sz w:val="21"/>
          <w:szCs w:val="21"/>
          <w:spacing w:val="1"/>
        </w:rPr>
        <w:t>芯截面图形来喷</w:t>
      </w:r>
      <w:r>
        <w:rPr>
          <w:rFonts w:ascii="SimSun" w:hAnsi="SimSun" w:eastAsia="SimSun" w:cs="SimSun"/>
          <w:sz w:val="21"/>
          <w:szCs w:val="21"/>
        </w:rPr>
        <w:t xml:space="preserve">  </w:t>
      </w:r>
      <w:r>
        <w:rPr>
          <w:rFonts w:ascii="SimSun" w:hAnsi="SimSun" w:eastAsia="SimSun" w:cs="SimSun"/>
          <w:sz w:val="21"/>
          <w:szCs w:val="21"/>
          <w:spacing w:val="2"/>
        </w:rPr>
        <w:t>射树脂，使砂子固化。每打印完一层升降平台就下降一层</w:t>
      </w:r>
      <w:r>
        <w:rPr>
          <w:rFonts w:ascii="SimSun" w:hAnsi="SimSun" w:eastAsia="SimSun" w:cs="SimSun"/>
          <w:sz w:val="21"/>
          <w:szCs w:val="21"/>
          <w:spacing w:val="1"/>
        </w:rPr>
        <w:t>，铺砂、打印喷</w:t>
      </w:r>
      <w:r>
        <w:rPr>
          <w:rFonts w:ascii="SimSun" w:hAnsi="SimSun" w:eastAsia="SimSun" w:cs="SimSun"/>
          <w:sz w:val="21"/>
          <w:szCs w:val="21"/>
        </w:rPr>
        <w:t xml:space="preserve">  </w:t>
      </w:r>
      <w:r>
        <w:rPr>
          <w:rFonts w:ascii="SimSun" w:hAnsi="SimSun" w:eastAsia="SimSun" w:cs="SimSun"/>
          <w:sz w:val="21"/>
          <w:szCs w:val="21"/>
          <w:spacing w:val="8"/>
        </w:rPr>
        <w:t>头喷出树脂，交替进行，经过2000层的堆叠，中国自主设计制造的砂型</w:t>
      </w:r>
      <w:r>
        <w:rPr>
          <w:rFonts w:ascii="SimSun" w:hAnsi="SimSun" w:eastAsia="SimSun" w:cs="SimSun"/>
          <w:sz w:val="21"/>
          <w:szCs w:val="21"/>
          <w:spacing w:val="4"/>
        </w:rPr>
        <w:t xml:space="preserve">  </w:t>
      </w:r>
      <w:r>
        <w:rPr>
          <w:rFonts w:ascii="SimSun" w:hAnsi="SimSun" w:eastAsia="SimSun" w:cs="SimSun"/>
          <w:sz w:val="21"/>
          <w:szCs w:val="21"/>
          <w:spacing w:val="3"/>
        </w:rPr>
        <w:t>3D 打印机就完成了它的第一件作品：砂芯渐渐呈现，非常完美!从这段视</w:t>
      </w:r>
      <w:r>
        <w:rPr>
          <w:rFonts w:ascii="SimSun" w:hAnsi="SimSun" w:eastAsia="SimSun" w:cs="SimSun"/>
          <w:sz w:val="21"/>
          <w:szCs w:val="21"/>
          <w:spacing w:val="5"/>
        </w:rPr>
        <w:t xml:space="preserve"> </w:t>
      </w:r>
      <w:r>
        <w:rPr>
          <w:rFonts w:ascii="SimSun" w:hAnsi="SimSun" w:eastAsia="SimSun" w:cs="SimSun"/>
          <w:sz w:val="21"/>
          <w:szCs w:val="21"/>
          <w:spacing w:val="5"/>
        </w:rPr>
        <w:t>频可以看出，过去翻砂的生产方式彻底改变了。以发动机</w:t>
      </w:r>
      <w:r>
        <w:rPr>
          <w:rFonts w:ascii="SimSun" w:hAnsi="SimSun" w:eastAsia="SimSun" w:cs="SimSun"/>
          <w:sz w:val="21"/>
          <w:szCs w:val="21"/>
          <w:spacing w:val="4"/>
        </w:rPr>
        <w:t>缸头制造为例，</w:t>
      </w:r>
      <w:r>
        <w:rPr>
          <w:rFonts w:ascii="SimSun" w:hAnsi="SimSun" w:eastAsia="SimSun" w:cs="SimSun"/>
          <w:sz w:val="21"/>
          <w:szCs w:val="21"/>
        </w:rPr>
        <w:t xml:space="preserve"> </w:t>
      </w:r>
      <w:r>
        <w:rPr>
          <w:rFonts w:ascii="SimSun" w:hAnsi="SimSun" w:eastAsia="SimSun" w:cs="SimSun"/>
          <w:sz w:val="21"/>
          <w:szCs w:val="21"/>
          <w:spacing w:val="2"/>
        </w:rPr>
        <w:t>原先的翻砂工序不复存在，在计算机里对发动机缸头建模，设计并打印出</w:t>
      </w:r>
    </w:p>
    <w:p>
      <w:pPr>
        <w:spacing w:before="1" w:line="219" w:lineRule="auto"/>
        <w:rPr>
          <w:rFonts w:ascii="SimSun" w:hAnsi="SimSun" w:eastAsia="SimSun" w:cs="SimSun"/>
          <w:sz w:val="21"/>
          <w:szCs w:val="21"/>
        </w:rPr>
      </w:pPr>
      <w:r>
        <w:rPr>
          <w:rFonts w:ascii="SimSun" w:hAnsi="SimSun" w:eastAsia="SimSun" w:cs="SimSun"/>
          <w:sz w:val="21"/>
          <w:szCs w:val="21"/>
          <w:spacing w:val="2"/>
        </w:rPr>
        <w:t>三块砂芯，然后组芯浇注，铁水灌进去后铸件就形成了。而过去同样的一</w:t>
      </w:r>
    </w:p>
    <w:p>
      <w:pPr>
        <w:spacing w:line="219" w:lineRule="auto"/>
        <w:sectPr>
          <w:footerReference w:type="default" r:id="rId404"/>
          <w:pgSz w:w="8140" w:h="13060"/>
          <w:pgMar w:top="400" w:right="464" w:bottom="398" w:left="799" w:header="0" w:footer="259" w:gutter="0"/>
        </w:sectPr>
        <w:rPr>
          <w:rFonts w:ascii="SimSun" w:hAnsi="SimSun" w:eastAsia="SimSun" w:cs="SimSun"/>
          <w:sz w:val="21"/>
          <w:szCs w:val="21"/>
        </w:rPr>
      </w:pPr>
    </w:p>
    <w:p>
      <w:pPr>
        <w:pStyle w:val="BodyText"/>
        <w:rPr/>
      </w:pPr>
      <w:r>
        <w:drawing>
          <wp:anchor distT="0" distB="0" distL="0" distR="0" simplePos="0" relativeHeight="252390400" behindDoc="0" locked="0" layoutInCell="0" allowOverlap="1">
            <wp:simplePos x="0" y="0"/>
            <wp:positionH relativeFrom="page">
              <wp:posOffset>234926</wp:posOffset>
            </wp:positionH>
            <wp:positionV relativeFrom="page">
              <wp:posOffset>387370</wp:posOffset>
            </wp:positionV>
            <wp:extent cx="349262" cy="336533"/>
            <wp:effectExtent l="0" t="0" r="0" b="0"/>
            <wp:wrapNone/>
            <wp:docPr id="342" name="IM 342"/>
            <wp:cNvGraphicFramePr/>
            <a:graphic>
              <a:graphicData uri="http://schemas.openxmlformats.org/drawingml/2006/picture">
                <pic:pic>
                  <pic:nvPicPr>
                    <pic:cNvPr id="342" name="IM 342"/>
                    <pic:cNvPicPr/>
                  </pic:nvPicPr>
                  <pic:blipFill>
                    <a:blip r:embed="rId406"/>
                    <a:stretch>
                      <a:fillRect/>
                    </a:stretch>
                  </pic:blipFill>
                  <pic:spPr>
                    <a:xfrm rot="0">
                      <a:off x="0" y="0"/>
                      <a:ext cx="349262" cy="336533"/>
                    </a:xfrm>
                    <a:prstGeom prst="rect">
                      <a:avLst/>
                    </a:prstGeom>
                  </pic:spPr>
                </pic:pic>
              </a:graphicData>
            </a:graphic>
          </wp:anchor>
        </w:drawing>
      </w:r>
      <w:r/>
    </w:p>
    <w:p>
      <w:pPr>
        <w:ind w:left="642"/>
        <w:spacing w:before="52" w:line="222" w:lineRule="auto"/>
        <w:rPr>
          <w:rFonts w:ascii="SimHei" w:hAnsi="SimHei" w:eastAsia="SimHei" w:cs="SimHei"/>
          <w:sz w:val="16"/>
          <w:szCs w:val="16"/>
        </w:rPr>
      </w:pPr>
      <w:r>
        <w:rPr>
          <w:rFonts w:ascii="SimHei" w:hAnsi="SimHei" w:eastAsia="SimHei" w:cs="SimHei"/>
          <w:sz w:val="16"/>
          <w:szCs w:val="16"/>
          <w:b/>
          <w:bCs/>
          <w:spacing w:val="-6"/>
        </w:rPr>
        <w:t>中国智造</w:t>
      </w:r>
    </w:p>
    <w:p>
      <w:pPr>
        <w:ind w:left="640"/>
        <w:spacing w:before="47" w:line="221" w:lineRule="auto"/>
        <w:rPr>
          <w:rFonts w:ascii="YouYuan" w:hAnsi="YouYuan" w:eastAsia="YouYuan" w:cs="YouYuan"/>
          <w:sz w:val="16"/>
          <w:szCs w:val="16"/>
        </w:rPr>
      </w:pPr>
      <w:r>
        <w:rPr>
          <w:rFonts w:ascii="YouYuan" w:hAnsi="YouYuan" w:eastAsia="YouYuan" w:cs="YouYuan"/>
          <w:sz w:val="16"/>
          <w:szCs w:val="16"/>
          <w:spacing w:val="-4"/>
        </w:rPr>
        <w:t>领先制造业企业模式创新</w:t>
      </w:r>
    </w:p>
    <w:p>
      <w:pPr>
        <w:pStyle w:val="BodyText"/>
        <w:spacing w:line="247" w:lineRule="auto"/>
        <w:rPr/>
      </w:pPr>
      <w:r/>
    </w:p>
    <w:p>
      <w:pPr>
        <w:pStyle w:val="BodyText"/>
        <w:spacing w:line="247" w:lineRule="auto"/>
        <w:rPr/>
      </w:pPr>
      <w:r/>
    </w:p>
    <w:p>
      <w:pPr>
        <w:ind w:left="80"/>
        <w:spacing w:before="65" w:line="420" w:lineRule="exact"/>
        <w:rPr>
          <w:rFonts w:ascii="SimSun" w:hAnsi="SimSun" w:eastAsia="SimSun" w:cs="SimSun"/>
          <w:sz w:val="20"/>
          <w:szCs w:val="20"/>
        </w:rPr>
      </w:pPr>
      <w:r>
        <w:rPr>
          <w:rFonts w:ascii="SimSun" w:hAnsi="SimSun" w:eastAsia="SimSun" w:cs="SimSun"/>
          <w:sz w:val="20"/>
          <w:szCs w:val="20"/>
          <w:spacing w:val="11"/>
          <w:position w:val="16"/>
        </w:rPr>
        <w:t>个铸件需要20多块砂芯，操作非常复杂，极度依赖工人的技能，但是废品</w:t>
      </w:r>
    </w:p>
    <w:p>
      <w:pPr>
        <w:ind w:left="80"/>
        <w:spacing w:line="218" w:lineRule="auto"/>
        <w:rPr>
          <w:rFonts w:ascii="SimSun" w:hAnsi="SimSun" w:eastAsia="SimSun" w:cs="SimSun"/>
          <w:sz w:val="20"/>
          <w:szCs w:val="20"/>
        </w:rPr>
      </w:pPr>
      <w:r>
        <w:rPr>
          <w:rFonts w:ascii="SimSun" w:hAnsi="SimSun" w:eastAsia="SimSun" w:cs="SimSun"/>
          <w:sz w:val="20"/>
          <w:szCs w:val="20"/>
          <w:spacing w:val="12"/>
        </w:rPr>
        <w:t>率仍在50%以上。可以说，3</w:t>
      </w:r>
      <w:r>
        <w:rPr>
          <w:rFonts w:ascii="Times New Roman" w:hAnsi="Times New Roman" w:eastAsia="Times New Roman" w:cs="Times New Roman"/>
          <w:sz w:val="20"/>
          <w:szCs w:val="20"/>
          <w:spacing w:val="12"/>
        </w:rPr>
        <w:t>D</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2"/>
        </w:rPr>
        <w:t>打印改变了传统铸造。</w:t>
      </w:r>
    </w:p>
    <w:p>
      <w:pPr>
        <w:pStyle w:val="BodyText"/>
        <w:spacing w:line="254" w:lineRule="auto"/>
        <w:rPr/>
      </w:pPr>
      <w:r/>
    </w:p>
    <w:p>
      <w:pPr>
        <w:ind w:firstLine="590"/>
        <w:spacing w:line="3190" w:lineRule="exact"/>
        <w:rPr/>
      </w:pPr>
      <w:r>
        <w:rPr>
          <w:position w:val="-63"/>
        </w:rPr>
        <w:drawing>
          <wp:inline distT="0" distB="0" distL="0" distR="0">
            <wp:extent cx="3676638" cy="2025672"/>
            <wp:effectExtent l="0" t="0" r="0" b="0"/>
            <wp:docPr id="344" name="IM 344"/>
            <wp:cNvGraphicFramePr/>
            <a:graphic>
              <a:graphicData uri="http://schemas.openxmlformats.org/drawingml/2006/picture">
                <pic:pic>
                  <pic:nvPicPr>
                    <pic:cNvPr id="344" name="IM 344"/>
                    <pic:cNvPicPr/>
                  </pic:nvPicPr>
                  <pic:blipFill>
                    <a:blip r:embed="rId407"/>
                    <a:stretch>
                      <a:fillRect/>
                    </a:stretch>
                  </pic:blipFill>
                  <pic:spPr>
                    <a:xfrm rot="0">
                      <a:off x="0" y="0"/>
                      <a:ext cx="3676638" cy="2025672"/>
                    </a:xfrm>
                    <a:prstGeom prst="rect">
                      <a:avLst/>
                    </a:prstGeom>
                  </pic:spPr>
                </pic:pic>
              </a:graphicData>
            </a:graphic>
          </wp:inline>
        </w:drawing>
      </w:r>
    </w:p>
    <w:p>
      <w:pPr>
        <w:ind w:left="1372"/>
        <w:spacing w:before="163" w:line="220" w:lineRule="auto"/>
        <w:rPr>
          <w:rFonts w:ascii="SimHei" w:hAnsi="SimHei" w:eastAsia="SimHei" w:cs="SimHei"/>
          <w:sz w:val="20"/>
          <w:szCs w:val="20"/>
        </w:rPr>
      </w:pPr>
      <w:r>
        <w:rPr>
          <w:rFonts w:ascii="SimHei" w:hAnsi="SimHei" w:eastAsia="SimHei" w:cs="SimHei"/>
          <w:sz w:val="20"/>
          <w:szCs w:val="20"/>
          <w:b/>
          <w:bCs/>
          <w:spacing w:val="-19"/>
        </w:rPr>
        <w:t>图8.2</w:t>
      </w:r>
      <w:r>
        <w:rPr>
          <w:rFonts w:ascii="SimHei" w:hAnsi="SimHei" w:eastAsia="SimHei" w:cs="SimHei"/>
          <w:sz w:val="20"/>
          <w:szCs w:val="20"/>
          <w:spacing w:val="66"/>
        </w:rPr>
        <w:t xml:space="preserve"> </w:t>
      </w:r>
      <w:r>
        <w:rPr>
          <w:rFonts w:ascii="SimHei" w:hAnsi="SimHei" w:eastAsia="SimHei" w:cs="SimHei"/>
          <w:sz w:val="20"/>
          <w:szCs w:val="20"/>
          <w:b/>
          <w:bCs/>
          <w:spacing w:val="-19"/>
        </w:rPr>
        <w:t>纪录片《大国重器》数字化示范工厂视频截图</w:t>
      </w:r>
    </w:p>
    <w:p>
      <w:pPr>
        <w:ind w:left="80" w:firstLine="450"/>
        <w:spacing w:before="303" w:line="388" w:lineRule="auto"/>
        <w:jc w:val="both"/>
        <w:rPr>
          <w:rFonts w:ascii="SimSun" w:hAnsi="SimSun" w:eastAsia="SimSun" w:cs="SimSun"/>
          <w:sz w:val="20"/>
          <w:szCs w:val="20"/>
        </w:rPr>
      </w:pPr>
      <w:r>
        <w:rPr>
          <w:rFonts w:ascii="SimSun" w:hAnsi="SimSun" w:eastAsia="SimSun" w:cs="SimSun"/>
          <w:sz w:val="20"/>
          <w:szCs w:val="20"/>
          <w:spacing w:val="18"/>
        </w:rPr>
        <w:t>经过近十年的研发和实践，共享装备在铸造3</w:t>
      </w:r>
      <w:r>
        <w:rPr>
          <w:rFonts w:ascii="Times New Roman" w:hAnsi="Times New Roman" w:eastAsia="Times New Roman" w:cs="Times New Roman"/>
          <w:sz w:val="20"/>
          <w:szCs w:val="20"/>
          <w:spacing w:val="18"/>
        </w:rPr>
        <w:t>D </w:t>
      </w:r>
      <w:r>
        <w:rPr>
          <w:rFonts w:ascii="SimSun" w:hAnsi="SimSun" w:eastAsia="SimSun" w:cs="SimSun"/>
          <w:sz w:val="20"/>
          <w:szCs w:val="20"/>
          <w:spacing w:val="18"/>
        </w:rPr>
        <w:t>打印的材料</w:t>
      </w:r>
      <w:r>
        <w:rPr>
          <w:rFonts w:ascii="SimSun" w:hAnsi="SimSun" w:eastAsia="SimSun" w:cs="SimSun"/>
          <w:sz w:val="20"/>
          <w:szCs w:val="20"/>
          <w:spacing w:val="17"/>
        </w:rPr>
        <w:t>、工艺、</w:t>
      </w:r>
      <w:r>
        <w:rPr>
          <w:rFonts w:ascii="SimSun" w:hAnsi="SimSun" w:eastAsia="SimSun" w:cs="SimSun"/>
          <w:sz w:val="20"/>
          <w:szCs w:val="20"/>
        </w:rPr>
        <w:t xml:space="preserve"> </w:t>
      </w:r>
      <w:r>
        <w:rPr>
          <w:rFonts w:ascii="SimSun" w:hAnsi="SimSun" w:eastAsia="SimSun" w:cs="SimSun"/>
          <w:sz w:val="20"/>
          <w:szCs w:val="20"/>
          <w:spacing w:val="15"/>
        </w:rPr>
        <w:t>软件、设备、集成方面攻克了技术难题，实现了</w:t>
      </w:r>
      <w:r>
        <w:rPr>
          <w:rFonts w:ascii="SimSun" w:hAnsi="SimSun" w:eastAsia="SimSun" w:cs="SimSun"/>
          <w:sz w:val="20"/>
          <w:szCs w:val="20"/>
          <w:spacing w:val="14"/>
        </w:rPr>
        <w:t>铸造3</w:t>
      </w:r>
      <w:r>
        <w:rPr>
          <w:rFonts w:ascii="Times New Roman" w:hAnsi="Times New Roman" w:eastAsia="Times New Roman" w:cs="Times New Roman"/>
          <w:sz w:val="20"/>
          <w:szCs w:val="20"/>
          <w:spacing w:val="14"/>
        </w:rPr>
        <w:t>D</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14"/>
        </w:rPr>
        <w:t>打印产业化应用</w:t>
      </w:r>
      <w:r>
        <w:rPr>
          <w:rFonts w:ascii="SimSun" w:hAnsi="SimSun" w:eastAsia="SimSun" w:cs="SimSun"/>
          <w:sz w:val="20"/>
          <w:szCs w:val="20"/>
        </w:rPr>
        <w:t xml:space="preserve">  </w:t>
      </w:r>
      <w:r>
        <w:rPr>
          <w:rFonts w:ascii="SimSun" w:hAnsi="SimSun" w:eastAsia="SimSun" w:cs="SimSun"/>
          <w:sz w:val="20"/>
          <w:szCs w:val="20"/>
          <w:spacing w:val="11"/>
        </w:rPr>
        <w:t>的国内首创，并成为国际细分领域行业排头兵。与国外设备相比，共享装</w:t>
      </w:r>
      <w:r>
        <w:rPr>
          <w:rFonts w:ascii="SimSun" w:hAnsi="SimSun" w:eastAsia="SimSun" w:cs="SimSun"/>
          <w:sz w:val="20"/>
          <w:szCs w:val="20"/>
          <w:spacing w:val="8"/>
        </w:rPr>
        <w:t xml:space="preserve">  </w:t>
      </w:r>
      <w:r>
        <w:rPr>
          <w:rFonts w:ascii="SimSun" w:hAnsi="SimSun" w:eastAsia="SimSun" w:cs="SimSun"/>
          <w:sz w:val="20"/>
          <w:szCs w:val="20"/>
          <w:spacing w:val="20"/>
        </w:rPr>
        <w:t>备自主研发的设备成本降低了2/3,效率却提高了3倍，为中国航空航天</w:t>
      </w:r>
      <w:r>
        <w:rPr>
          <w:rFonts w:ascii="SimSun" w:hAnsi="SimSun" w:eastAsia="SimSun" w:cs="SimSun"/>
          <w:sz w:val="20"/>
          <w:szCs w:val="20"/>
          <w:spacing w:val="4"/>
        </w:rPr>
        <w:t xml:space="preserve">  </w:t>
      </w:r>
      <w:r>
        <w:rPr>
          <w:rFonts w:ascii="SimSun" w:hAnsi="SimSun" w:eastAsia="SimSun" w:cs="SimSun"/>
          <w:sz w:val="20"/>
          <w:szCs w:val="20"/>
          <w:spacing w:val="18"/>
        </w:rPr>
        <w:t>武器装备以及能源设备提供了5万多吨砂芯、2万多吨铸件。类似的示范</w:t>
      </w:r>
      <w:r>
        <w:rPr>
          <w:rFonts w:ascii="SimSun" w:hAnsi="SimSun" w:eastAsia="SimSun" w:cs="SimSun"/>
          <w:sz w:val="20"/>
          <w:szCs w:val="20"/>
          <w:spacing w:val="7"/>
        </w:rPr>
        <w:t xml:space="preserve">  </w:t>
      </w:r>
      <w:r>
        <w:rPr>
          <w:rFonts w:ascii="SimSun" w:hAnsi="SimSun" w:eastAsia="SimSun" w:cs="SimSun"/>
          <w:sz w:val="20"/>
          <w:szCs w:val="20"/>
          <w:spacing w:val="17"/>
        </w:rPr>
        <w:t>工厂已在全国建造了5座。应用了铸造3D 打印等新技术的生产方式与传</w:t>
      </w:r>
      <w:r>
        <w:rPr>
          <w:rFonts w:ascii="SimSun" w:hAnsi="SimSun" w:eastAsia="SimSun" w:cs="SimSun"/>
          <w:sz w:val="20"/>
          <w:szCs w:val="20"/>
          <w:spacing w:val="4"/>
        </w:rPr>
        <w:t xml:space="preserve">  </w:t>
      </w:r>
      <w:r>
        <w:rPr>
          <w:rFonts w:ascii="SimSun" w:hAnsi="SimSun" w:eastAsia="SimSun" w:cs="SimSun"/>
          <w:sz w:val="20"/>
          <w:szCs w:val="20"/>
          <w:spacing w:val="11"/>
        </w:rPr>
        <w:t>统方式相比，效率、周期、质量和生产便捷性都有了大幅提升，成品率基</w:t>
      </w:r>
    </w:p>
    <w:p>
      <w:pPr>
        <w:ind w:left="80"/>
        <w:spacing w:before="1" w:line="218" w:lineRule="auto"/>
        <w:rPr>
          <w:rFonts w:ascii="SimSun" w:hAnsi="SimSun" w:eastAsia="SimSun" w:cs="SimSun"/>
          <w:sz w:val="20"/>
          <w:szCs w:val="20"/>
        </w:rPr>
      </w:pPr>
      <w:r>
        <w:rPr>
          <w:rFonts w:ascii="SimSun" w:hAnsi="SimSun" w:eastAsia="SimSun" w:cs="SimSun"/>
          <w:sz w:val="20"/>
          <w:szCs w:val="20"/>
          <w:spacing w:val="13"/>
        </w:rPr>
        <w:t>本上都能做到95%以上，整个生产周期缩短了2/3。</w:t>
      </w:r>
    </w:p>
    <w:p>
      <w:pPr>
        <w:ind w:left="80" w:right="19" w:firstLine="450"/>
        <w:spacing w:before="180" w:line="392" w:lineRule="auto"/>
        <w:jc w:val="both"/>
        <w:rPr>
          <w:rFonts w:ascii="SimSun" w:hAnsi="SimSun" w:eastAsia="SimSun" w:cs="SimSun"/>
          <w:sz w:val="20"/>
          <w:szCs w:val="20"/>
        </w:rPr>
      </w:pPr>
      <w:r>
        <w:rPr>
          <w:rFonts w:ascii="SimSun" w:hAnsi="SimSun" w:eastAsia="SimSun" w:cs="SimSun"/>
          <w:sz w:val="20"/>
          <w:szCs w:val="20"/>
          <w:spacing w:val="20"/>
        </w:rPr>
        <w:t>这里有张新、旧工厂对比图(如图8.3所示)</w:t>
      </w:r>
      <w:r>
        <w:rPr>
          <w:rFonts w:ascii="SimSun" w:hAnsi="SimSun" w:eastAsia="SimSun" w:cs="SimSun"/>
          <w:sz w:val="20"/>
          <w:szCs w:val="20"/>
          <w:spacing w:val="19"/>
        </w:rPr>
        <w:t>,左侧是传统铸造工厂，</w:t>
      </w:r>
      <w:r>
        <w:rPr>
          <w:rFonts w:ascii="SimSun" w:hAnsi="SimSun" w:eastAsia="SimSun" w:cs="SimSun"/>
          <w:sz w:val="20"/>
          <w:szCs w:val="20"/>
        </w:rPr>
        <w:t xml:space="preserve"> </w:t>
      </w:r>
      <w:r>
        <w:rPr>
          <w:rFonts w:ascii="SimSun" w:hAnsi="SimSun" w:eastAsia="SimSun" w:cs="SimSun"/>
          <w:sz w:val="20"/>
          <w:szCs w:val="20"/>
          <w:spacing w:val="14"/>
        </w:rPr>
        <w:t>右侧是新的智能工厂。基于3D 打印，新工厂里面没有传统的砂箱，没有</w:t>
      </w:r>
      <w:r>
        <w:rPr>
          <w:rFonts w:ascii="SimSun" w:hAnsi="SimSun" w:eastAsia="SimSun" w:cs="SimSun"/>
          <w:sz w:val="20"/>
          <w:szCs w:val="20"/>
          <w:spacing w:val="3"/>
        </w:rPr>
        <w:t xml:space="preserve">  </w:t>
      </w:r>
      <w:r>
        <w:rPr>
          <w:rFonts w:ascii="SimSun" w:hAnsi="SimSun" w:eastAsia="SimSun" w:cs="SimSun"/>
          <w:sz w:val="20"/>
          <w:szCs w:val="20"/>
          <w:spacing w:val="11"/>
        </w:rPr>
        <w:t>模具，没有废砂，没有粉尘排放，员工在空调环境下工作，用工人数是传</w:t>
      </w:r>
      <w:r>
        <w:rPr>
          <w:rFonts w:ascii="SimSun" w:hAnsi="SimSun" w:eastAsia="SimSun" w:cs="SimSun"/>
          <w:sz w:val="20"/>
          <w:szCs w:val="20"/>
          <w:spacing w:val="8"/>
        </w:rPr>
        <w:t xml:space="preserve">  </w:t>
      </w:r>
      <w:r>
        <w:rPr>
          <w:rFonts w:ascii="SimSun" w:hAnsi="SimSun" w:eastAsia="SimSun" w:cs="SimSun"/>
          <w:sz w:val="20"/>
          <w:szCs w:val="20"/>
          <w:spacing w:val="20"/>
        </w:rPr>
        <w:t>统工厂的1/5,效率却是传统工厂的5倍，年轻人更愿意在这样的工厂里</w:t>
      </w:r>
      <w:r>
        <w:rPr>
          <w:rFonts w:ascii="SimSun" w:hAnsi="SimSun" w:eastAsia="SimSun" w:cs="SimSun"/>
          <w:sz w:val="20"/>
          <w:szCs w:val="20"/>
          <w:spacing w:val="4"/>
        </w:rPr>
        <w:t xml:space="preserve">  </w:t>
      </w:r>
      <w:r>
        <w:rPr>
          <w:rFonts w:ascii="SimSun" w:hAnsi="SimSun" w:eastAsia="SimSun" w:cs="SimSun"/>
          <w:sz w:val="20"/>
          <w:szCs w:val="20"/>
          <w:spacing w:val="11"/>
        </w:rPr>
        <w:t>工作。在我们位于银川的公司里，新、旧工厂仅一路之隔，生产环境却是</w:t>
      </w:r>
    </w:p>
    <w:p>
      <w:pPr>
        <w:ind w:left="80"/>
        <w:spacing w:line="218" w:lineRule="auto"/>
        <w:rPr>
          <w:rFonts w:ascii="SimSun" w:hAnsi="SimSun" w:eastAsia="SimSun" w:cs="SimSun"/>
          <w:sz w:val="20"/>
          <w:szCs w:val="20"/>
        </w:rPr>
      </w:pPr>
      <w:r>
        <w:rPr>
          <w:rFonts w:ascii="SimSun" w:hAnsi="SimSun" w:eastAsia="SimSun" w:cs="SimSun"/>
          <w:sz w:val="20"/>
          <w:szCs w:val="20"/>
          <w:spacing w:val="11"/>
        </w:rPr>
        <w:t>天壤之别。跨越这条路可能只需50秒，但是，实现传统铸造转型升级这条</w:t>
      </w:r>
    </w:p>
    <w:p>
      <w:pPr>
        <w:spacing w:line="218" w:lineRule="auto"/>
        <w:sectPr>
          <w:footerReference w:type="default" r:id="rId405"/>
          <w:pgSz w:w="8140" w:h="13060"/>
          <w:pgMar w:top="400" w:right="790" w:bottom="451" w:left="369" w:header="0" w:footer="322" w:gutter="0"/>
        </w:sectPr>
        <w:rPr>
          <w:rFonts w:ascii="SimSun" w:hAnsi="SimSun" w:eastAsia="SimSun" w:cs="SimSun"/>
          <w:sz w:val="20"/>
          <w:szCs w:val="20"/>
        </w:rPr>
      </w:pPr>
    </w:p>
    <w:p>
      <w:pPr>
        <w:ind w:right="19"/>
        <w:spacing w:before="285" w:line="222" w:lineRule="auto"/>
        <w:jc w:val="right"/>
        <w:rPr>
          <w:rFonts w:ascii="SimHei" w:hAnsi="SimHei" w:eastAsia="SimHei" w:cs="SimHei"/>
          <w:sz w:val="15"/>
          <w:szCs w:val="15"/>
        </w:rPr>
      </w:pPr>
      <w:r>
        <w:rPr>
          <w:rFonts w:ascii="SimHei" w:hAnsi="SimHei" w:eastAsia="SimHei" w:cs="SimHei"/>
          <w:sz w:val="15"/>
          <w:szCs w:val="15"/>
          <w:spacing w:val="8"/>
        </w:rPr>
        <w:t>第八章</w:t>
      </w:r>
    </w:p>
    <w:p>
      <w:pPr>
        <w:ind w:right="20"/>
        <w:spacing w:before="69" w:line="221" w:lineRule="auto"/>
        <w:jc w:val="right"/>
        <w:rPr>
          <w:rFonts w:ascii="SimHei" w:hAnsi="SimHei" w:eastAsia="SimHei" w:cs="SimHei"/>
          <w:sz w:val="15"/>
          <w:szCs w:val="15"/>
        </w:rPr>
      </w:pPr>
      <w:r>
        <w:rPr>
          <w:rFonts w:ascii="SimHei" w:hAnsi="SimHei" w:eastAsia="SimHei" w:cs="SimHei"/>
          <w:sz w:val="15"/>
          <w:szCs w:val="15"/>
          <w:spacing w:val="-4"/>
        </w:rPr>
        <w:t>共享装备：</w:t>
      </w:r>
      <w:r>
        <w:rPr>
          <w:rFonts w:ascii="SimHei" w:hAnsi="SimHei" w:eastAsia="SimHei" w:cs="SimHei"/>
          <w:sz w:val="15"/>
          <w:szCs w:val="15"/>
          <w:spacing w:val="13"/>
        </w:rPr>
        <w:t xml:space="preserve">  </w:t>
      </w:r>
      <w:r>
        <w:rPr>
          <w:rFonts w:ascii="SimHei" w:hAnsi="SimHei" w:eastAsia="SimHei" w:cs="SimHei"/>
          <w:sz w:val="15"/>
          <w:szCs w:val="15"/>
          <w:spacing w:val="-4"/>
        </w:rPr>
        <w:t>引领绿色制造</w:t>
      </w:r>
    </w:p>
    <w:p>
      <w:pPr>
        <w:pStyle w:val="BodyText"/>
        <w:spacing w:line="452" w:lineRule="auto"/>
        <w:rPr/>
      </w:pPr>
      <w:r/>
    </w:p>
    <w:p>
      <w:pPr>
        <w:ind w:left="30" w:right="17"/>
        <w:spacing w:before="69" w:line="378" w:lineRule="auto"/>
        <w:jc w:val="both"/>
        <w:rPr>
          <w:rFonts w:ascii="SimSun" w:hAnsi="SimSun" w:eastAsia="SimSun" w:cs="SimSun"/>
          <w:sz w:val="21"/>
          <w:szCs w:val="21"/>
        </w:rPr>
      </w:pPr>
      <w:r>
        <w:rPr>
          <w:rFonts w:ascii="SimSun" w:hAnsi="SimSun" w:eastAsia="SimSun" w:cs="SimSun"/>
          <w:sz w:val="21"/>
          <w:szCs w:val="21"/>
          <w:spacing w:val="5"/>
        </w:rPr>
        <w:t>路却经历了几十年的探索。中央电视台先后多次就共享装备</w:t>
      </w:r>
      <w:r>
        <w:rPr>
          <w:rFonts w:ascii="SimSun" w:hAnsi="SimSun" w:eastAsia="SimSun" w:cs="SimSun"/>
          <w:sz w:val="21"/>
          <w:szCs w:val="21"/>
          <w:spacing w:val="4"/>
        </w:rPr>
        <w:t>铸造3</w:t>
      </w:r>
      <w:r>
        <w:rPr>
          <w:rFonts w:ascii="Times New Roman" w:hAnsi="Times New Roman" w:eastAsia="Times New Roman" w:cs="Times New Roman"/>
          <w:sz w:val="21"/>
          <w:szCs w:val="21"/>
          <w:spacing w:val="4"/>
        </w:rPr>
        <w:t>D </w:t>
      </w:r>
      <w:r>
        <w:rPr>
          <w:rFonts w:ascii="SimSun" w:hAnsi="SimSun" w:eastAsia="SimSun" w:cs="SimSun"/>
          <w:sz w:val="21"/>
          <w:szCs w:val="21"/>
          <w:spacing w:val="4"/>
        </w:rPr>
        <w:t>打印</w:t>
      </w:r>
      <w:r>
        <w:rPr>
          <w:rFonts w:ascii="SimSun" w:hAnsi="SimSun" w:eastAsia="SimSun" w:cs="SimSun"/>
          <w:sz w:val="21"/>
          <w:szCs w:val="21"/>
        </w:rPr>
        <w:t xml:space="preserve"> </w:t>
      </w:r>
      <w:r>
        <w:rPr>
          <w:rFonts w:ascii="SimSun" w:hAnsi="SimSun" w:eastAsia="SimSun" w:cs="SimSun"/>
          <w:sz w:val="21"/>
          <w:szCs w:val="21"/>
          <w:spacing w:val="2"/>
        </w:rPr>
        <w:t>产业化应用方面取得的成绩进行专题报道，这证明共享装备已经走在行业</w:t>
      </w:r>
    </w:p>
    <w:p>
      <w:pPr>
        <w:ind w:left="30"/>
        <w:spacing w:line="219" w:lineRule="auto"/>
        <w:rPr>
          <w:rFonts w:ascii="SimSun" w:hAnsi="SimSun" w:eastAsia="SimSun" w:cs="SimSun"/>
          <w:sz w:val="21"/>
          <w:szCs w:val="21"/>
        </w:rPr>
      </w:pPr>
      <w:r>
        <w:rPr>
          <w:rFonts w:ascii="SimSun" w:hAnsi="SimSun" w:eastAsia="SimSun" w:cs="SimSun"/>
          <w:sz w:val="21"/>
          <w:szCs w:val="21"/>
          <w:spacing w:val="-2"/>
        </w:rPr>
        <w:t>前列，智能制造是行业发展的方向，是未来的趋势。</w:t>
      </w:r>
    </w:p>
    <w:p>
      <w:pPr>
        <w:spacing w:before="40"/>
        <w:rPr/>
      </w:pPr>
      <w:r/>
    </w:p>
    <w:p>
      <w:pPr>
        <w:sectPr>
          <w:footerReference w:type="default" r:id="rId408"/>
          <w:pgSz w:w="8140" w:h="13060"/>
          <w:pgMar w:top="400" w:right="494" w:bottom="465" w:left="799" w:header="0" w:footer="316" w:gutter="0"/>
          <w:cols w:equalWidth="0" w:num="1">
            <w:col w:w="6846" w:space="0"/>
          </w:cols>
        </w:sectPr>
        <w:rPr/>
      </w:pPr>
    </w:p>
    <w:p>
      <w:pPr>
        <w:spacing w:before="9" w:line="2790" w:lineRule="exact"/>
        <w:rPr/>
      </w:pPr>
      <w:r>
        <w:rPr>
          <w:position w:val="-55"/>
        </w:rPr>
        <w:drawing>
          <wp:inline distT="0" distB="0" distL="0" distR="0">
            <wp:extent cx="2730523" cy="1771655"/>
            <wp:effectExtent l="0" t="0" r="0" b="0"/>
            <wp:docPr id="346" name="IM 346"/>
            <wp:cNvGraphicFramePr/>
            <a:graphic>
              <a:graphicData uri="http://schemas.openxmlformats.org/drawingml/2006/picture">
                <pic:pic>
                  <pic:nvPicPr>
                    <pic:cNvPr id="346" name="IM 346"/>
                    <pic:cNvPicPr/>
                  </pic:nvPicPr>
                  <pic:blipFill>
                    <a:blip r:embed="rId409"/>
                    <a:stretch>
                      <a:fillRect/>
                    </a:stretch>
                  </pic:blipFill>
                  <pic:spPr>
                    <a:xfrm rot="0">
                      <a:off x="0" y="0"/>
                      <a:ext cx="2730523" cy="1771655"/>
                    </a:xfrm>
                    <a:prstGeom prst="rect">
                      <a:avLst/>
                    </a:prstGeom>
                  </pic:spPr>
                </pic:pic>
              </a:graphicData>
            </a:graphic>
          </wp:inline>
        </w:drawing>
      </w:r>
    </w:p>
    <w:p>
      <w:pPr>
        <w:ind w:left="1929"/>
        <w:spacing w:before="97" w:line="184" w:lineRule="auto"/>
        <w:rPr>
          <w:rFonts w:ascii="SimSun" w:hAnsi="SimSun" w:eastAsia="SimSun" w:cs="SimSun"/>
          <w:sz w:val="15"/>
          <w:szCs w:val="15"/>
        </w:rPr>
      </w:pPr>
      <w:r>
        <w:rPr>
          <w:rFonts w:ascii="SimSun" w:hAnsi="SimSun" w:eastAsia="SimSun" w:cs="SimSun"/>
          <w:sz w:val="15"/>
          <w:szCs w:val="15"/>
          <w:spacing w:val="-12"/>
        </w:rPr>
        <w:t>旧工厂</w:t>
      </w:r>
    </w:p>
    <w:p>
      <w:pPr>
        <w:pStyle w:val="BodyText"/>
        <w:spacing w:line="14" w:lineRule="auto"/>
        <w:rPr>
          <w:sz w:val="2"/>
        </w:rPr>
      </w:pPr>
      <w:r>
        <w:rPr>
          <w:sz w:val="2"/>
          <w:szCs w:val="2"/>
        </w:rPr>
        <w:br w:type="column"/>
      </w:r>
    </w:p>
    <w:p>
      <w:pPr>
        <w:ind w:firstLine="10"/>
        <w:spacing w:line="1368" w:lineRule="exact"/>
        <w:rPr/>
      </w:pPr>
      <w:r>
        <w:rPr>
          <w:position w:val="-27"/>
        </w:rPr>
        <w:drawing>
          <wp:inline distT="0" distB="0" distL="0" distR="0">
            <wp:extent cx="1523998" cy="869069"/>
            <wp:effectExtent l="0" t="0" r="0" b="0"/>
            <wp:docPr id="348" name="IM 348"/>
            <wp:cNvGraphicFramePr/>
            <a:graphic>
              <a:graphicData uri="http://schemas.openxmlformats.org/drawingml/2006/picture">
                <pic:pic>
                  <pic:nvPicPr>
                    <pic:cNvPr id="348" name="IM 348"/>
                    <pic:cNvPicPr/>
                  </pic:nvPicPr>
                  <pic:blipFill>
                    <a:blip r:embed="rId410"/>
                    <a:stretch>
                      <a:fillRect/>
                    </a:stretch>
                  </pic:blipFill>
                  <pic:spPr>
                    <a:xfrm rot="0">
                      <a:off x="0" y="0"/>
                      <a:ext cx="1523998" cy="869069"/>
                    </a:xfrm>
                    <a:prstGeom prst="rect">
                      <a:avLst/>
                    </a:prstGeom>
                  </pic:spPr>
                </pic:pic>
              </a:graphicData>
            </a:graphic>
          </wp:inline>
        </w:drawing>
      </w:r>
    </w:p>
    <w:p>
      <w:pPr>
        <w:spacing w:before="80" w:line="1350" w:lineRule="exact"/>
        <w:rPr/>
      </w:pPr>
      <w:r>
        <w:rPr>
          <w:position w:val="-27"/>
        </w:rPr>
        <w:drawing>
          <wp:inline distT="0" distB="0" distL="0" distR="0">
            <wp:extent cx="1536662" cy="857257"/>
            <wp:effectExtent l="0" t="0" r="0" b="0"/>
            <wp:docPr id="350" name="IM 350"/>
            <wp:cNvGraphicFramePr/>
            <a:graphic>
              <a:graphicData uri="http://schemas.openxmlformats.org/drawingml/2006/picture">
                <pic:pic>
                  <pic:nvPicPr>
                    <pic:cNvPr id="350" name="IM 350"/>
                    <pic:cNvPicPr/>
                  </pic:nvPicPr>
                  <pic:blipFill>
                    <a:blip r:embed="rId411"/>
                    <a:stretch>
                      <a:fillRect/>
                    </a:stretch>
                  </pic:blipFill>
                  <pic:spPr>
                    <a:xfrm rot="0">
                      <a:off x="0" y="0"/>
                      <a:ext cx="1536662" cy="857257"/>
                    </a:xfrm>
                    <a:prstGeom prst="rect">
                      <a:avLst/>
                    </a:prstGeom>
                  </pic:spPr>
                </pic:pic>
              </a:graphicData>
            </a:graphic>
          </wp:inline>
        </w:drawing>
      </w:r>
    </w:p>
    <w:p>
      <w:pPr>
        <w:ind w:left="969"/>
        <w:spacing w:before="97" w:line="184" w:lineRule="auto"/>
        <w:rPr>
          <w:rFonts w:ascii="SimSun" w:hAnsi="SimSun" w:eastAsia="SimSun" w:cs="SimSun"/>
          <w:sz w:val="15"/>
          <w:szCs w:val="15"/>
        </w:rPr>
      </w:pPr>
      <w:r>
        <w:rPr>
          <w:rFonts w:ascii="SimSun" w:hAnsi="SimSun" w:eastAsia="SimSun" w:cs="SimSun"/>
          <w:sz w:val="15"/>
          <w:szCs w:val="15"/>
          <w:spacing w:val="-2"/>
        </w:rPr>
        <w:t>新工厂</w:t>
      </w:r>
    </w:p>
    <w:p>
      <w:pPr>
        <w:spacing w:line="184" w:lineRule="auto"/>
        <w:sectPr>
          <w:type w:val="continuous"/>
          <w:pgSz w:w="8140" w:h="13060"/>
          <w:pgMar w:top="400" w:right="494" w:bottom="465" w:left="799" w:header="0" w:footer="316" w:gutter="0"/>
          <w:cols w:equalWidth="0" w:num="2">
            <w:col w:w="4321" w:space="100"/>
            <w:col w:w="2426" w:space="0"/>
          </w:cols>
        </w:sectPr>
        <w:rPr>
          <w:rFonts w:ascii="SimSun" w:hAnsi="SimSun" w:eastAsia="SimSun" w:cs="SimSun"/>
          <w:sz w:val="15"/>
          <w:szCs w:val="15"/>
        </w:rPr>
      </w:pPr>
    </w:p>
    <w:p>
      <w:pPr>
        <w:ind w:left="2402"/>
        <w:spacing w:before="187" w:line="221" w:lineRule="auto"/>
        <w:rPr>
          <w:rFonts w:ascii="SimHei" w:hAnsi="SimHei" w:eastAsia="SimHei" w:cs="SimHei"/>
          <w:sz w:val="21"/>
          <w:szCs w:val="21"/>
        </w:rPr>
      </w:pPr>
      <w:r>
        <w:rPr>
          <w:rFonts w:ascii="SimHei" w:hAnsi="SimHei" w:eastAsia="SimHei" w:cs="SimHei"/>
          <w:sz w:val="21"/>
          <w:szCs w:val="21"/>
          <w:b/>
          <w:bCs/>
          <w:spacing w:val="-26"/>
        </w:rPr>
        <w:t>图8.3</w:t>
      </w:r>
      <w:r>
        <w:rPr>
          <w:rFonts w:ascii="SimHei" w:hAnsi="SimHei" w:eastAsia="SimHei" w:cs="SimHei"/>
          <w:sz w:val="21"/>
          <w:szCs w:val="21"/>
          <w:spacing w:val="77"/>
        </w:rPr>
        <w:t xml:space="preserve"> </w:t>
      </w:r>
      <w:r>
        <w:rPr>
          <w:rFonts w:ascii="SimHei" w:hAnsi="SimHei" w:eastAsia="SimHei" w:cs="SimHei"/>
          <w:sz w:val="21"/>
          <w:szCs w:val="21"/>
          <w:b/>
          <w:bCs/>
          <w:spacing w:val="-26"/>
        </w:rPr>
        <w:t>新、旧工厂对比图</w:t>
      </w:r>
    </w:p>
    <w:p>
      <w:pPr>
        <w:ind w:left="30" w:right="10" w:firstLine="429"/>
        <w:spacing w:before="296" w:line="369" w:lineRule="auto"/>
        <w:jc w:val="both"/>
        <w:rPr>
          <w:rFonts w:ascii="SimSun" w:hAnsi="SimSun" w:eastAsia="SimSun" w:cs="SimSun"/>
          <w:sz w:val="21"/>
          <w:szCs w:val="21"/>
        </w:rPr>
      </w:pPr>
      <w:r>
        <w:rPr>
          <w:rFonts w:ascii="SimSun" w:hAnsi="SimSun" w:eastAsia="SimSun" w:cs="SimSun"/>
          <w:sz w:val="21"/>
          <w:szCs w:val="21"/>
          <w:spacing w:val="2"/>
        </w:rPr>
        <w:t>2016年，国家发展和改革委员会对由共享装备牵头建立国家智能铸造</w:t>
      </w:r>
      <w:r>
        <w:rPr>
          <w:rFonts w:ascii="SimSun" w:hAnsi="SimSun" w:eastAsia="SimSun" w:cs="SimSun"/>
          <w:sz w:val="21"/>
          <w:szCs w:val="21"/>
          <w:spacing w:val="3"/>
        </w:rPr>
        <w:t xml:space="preserve"> </w:t>
      </w:r>
      <w:r>
        <w:rPr>
          <w:rFonts w:ascii="SimSun" w:hAnsi="SimSun" w:eastAsia="SimSun" w:cs="SimSun"/>
          <w:sz w:val="21"/>
          <w:szCs w:val="21"/>
          <w:spacing w:val="2"/>
        </w:rPr>
        <w:t>产业创新中心进行了批复，希望该中心秉持“专业协同、共享共赢”的理</w:t>
      </w:r>
      <w:r>
        <w:rPr>
          <w:rFonts w:ascii="SimSun" w:hAnsi="SimSun" w:eastAsia="SimSun" w:cs="SimSun"/>
          <w:sz w:val="21"/>
          <w:szCs w:val="21"/>
          <w:spacing w:val="12"/>
        </w:rPr>
        <w:t xml:space="preserve"> </w:t>
      </w:r>
      <w:r>
        <w:rPr>
          <w:rFonts w:ascii="SimSun" w:hAnsi="SimSun" w:eastAsia="SimSun" w:cs="SimSun"/>
          <w:sz w:val="21"/>
          <w:szCs w:val="21"/>
          <w:spacing w:val="2"/>
        </w:rPr>
        <w:t>念来引领行业进步，推动产业转型，以绿色智能铸造为主攻方向，建立关</w:t>
      </w:r>
      <w:r>
        <w:rPr>
          <w:rFonts w:ascii="SimSun" w:hAnsi="SimSun" w:eastAsia="SimSun" w:cs="SimSun"/>
          <w:sz w:val="21"/>
          <w:szCs w:val="21"/>
          <w:spacing w:val="15"/>
        </w:rPr>
        <w:t xml:space="preserve"> </w:t>
      </w:r>
      <w:r>
        <w:rPr>
          <w:rFonts w:ascii="SimSun" w:hAnsi="SimSun" w:eastAsia="SimSun" w:cs="SimSun"/>
          <w:sz w:val="21"/>
          <w:szCs w:val="21"/>
          <w:spacing w:val="2"/>
        </w:rPr>
        <w:t>键共性技术研发、成果转移转化、产业化应用示范的运行机制，持续为铸</w:t>
      </w:r>
      <w:r>
        <w:rPr>
          <w:rFonts w:ascii="SimSun" w:hAnsi="SimSun" w:eastAsia="SimSun" w:cs="SimSun"/>
          <w:sz w:val="21"/>
          <w:szCs w:val="21"/>
          <w:spacing w:val="15"/>
        </w:rPr>
        <w:t xml:space="preserve"> </w:t>
      </w:r>
      <w:r>
        <w:rPr>
          <w:rFonts w:ascii="SimSun" w:hAnsi="SimSun" w:eastAsia="SimSun" w:cs="SimSun"/>
          <w:sz w:val="21"/>
          <w:szCs w:val="21"/>
          <w:spacing w:val="12"/>
        </w:rPr>
        <w:t>造行业提供创新发展活力，促进产业转型升级。从2016 年批复组建到</w:t>
      </w:r>
      <w:r>
        <w:rPr>
          <w:rFonts w:ascii="SimSun" w:hAnsi="SimSun" w:eastAsia="SimSun" w:cs="SimSun"/>
          <w:sz w:val="21"/>
          <w:szCs w:val="21"/>
          <w:spacing w:val="2"/>
        </w:rPr>
        <w:t xml:space="preserve"> </w:t>
      </w:r>
      <w:r>
        <w:rPr>
          <w:rFonts w:ascii="SimSun" w:hAnsi="SimSun" w:eastAsia="SimSun" w:cs="SimSun"/>
          <w:sz w:val="21"/>
          <w:szCs w:val="21"/>
          <w:spacing w:val="8"/>
        </w:rPr>
        <w:t>2017年正式成立，国家智能铸造产业创新中心包含12家股东，在全国建</w:t>
      </w:r>
      <w:r>
        <w:rPr>
          <w:rFonts w:ascii="SimSun" w:hAnsi="SimSun" w:eastAsia="SimSun" w:cs="SimSun"/>
          <w:sz w:val="21"/>
          <w:szCs w:val="21"/>
          <w:spacing w:val="15"/>
        </w:rPr>
        <w:t xml:space="preserve"> </w:t>
      </w:r>
      <w:r>
        <w:rPr>
          <w:rFonts w:ascii="SimSun" w:hAnsi="SimSun" w:eastAsia="SimSun" w:cs="SimSun"/>
          <w:sz w:val="21"/>
          <w:szCs w:val="21"/>
          <w:spacing w:val="5"/>
        </w:rPr>
        <w:t>了6个分中心，在长三角、环渤海、珠三角等</w:t>
      </w:r>
      <w:r>
        <w:rPr>
          <w:rFonts w:ascii="SimSun" w:hAnsi="SimSun" w:eastAsia="SimSun" w:cs="SimSun"/>
          <w:sz w:val="21"/>
          <w:szCs w:val="21"/>
          <w:spacing w:val="4"/>
        </w:rPr>
        <w:t>地区为行业提供服务，推动</w:t>
      </w:r>
    </w:p>
    <w:p>
      <w:pPr>
        <w:ind w:left="30"/>
        <w:spacing w:line="220" w:lineRule="auto"/>
        <w:rPr>
          <w:rFonts w:ascii="SimSun" w:hAnsi="SimSun" w:eastAsia="SimSun" w:cs="SimSun"/>
          <w:sz w:val="21"/>
          <w:szCs w:val="21"/>
        </w:rPr>
      </w:pPr>
      <w:r>
        <w:rPr>
          <w:rFonts w:ascii="SimSun" w:hAnsi="SimSun" w:eastAsia="SimSun" w:cs="SimSun"/>
          <w:sz w:val="21"/>
          <w:szCs w:val="21"/>
          <w:spacing w:val="-6"/>
        </w:rPr>
        <w:t>行业转型，富有成效。</w:t>
      </w:r>
    </w:p>
    <w:p>
      <w:pPr>
        <w:ind w:left="30" w:firstLine="449"/>
        <w:spacing w:before="219" w:line="378" w:lineRule="auto"/>
        <w:jc w:val="both"/>
        <w:rPr>
          <w:rFonts w:ascii="SimSun" w:hAnsi="SimSun" w:eastAsia="SimSun" w:cs="SimSun"/>
          <w:sz w:val="21"/>
          <w:szCs w:val="21"/>
        </w:rPr>
      </w:pPr>
      <w:r>
        <w:rPr>
          <w:rFonts w:ascii="SimSun" w:hAnsi="SimSun" w:eastAsia="SimSun" w:cs="SimSun"/>
          <w:sz w:val="21"/>
          <w:szCs w:val="21"/>
          <w:spacing w:val="1"/>
        </w:rPr>
        <w:t>国家智能铸造产业创新中心作为具备独立法人资格的实体机构，创新</w:t>
      </w:r>
      <w:r>
        <w:rPr>
          <w:rFonts w:ascii="SimSun" w:hAnsi="SimSun" w:eastAsia="SimSun" w:cs="SimSun"/>
          <w:sz w:val="21"/>
          <w:szCs w:val="21"/>
          <w:spacing w:val="17"/>
        </w:rPr>
        <w:t xml:space="preserve"> </w:t>
      </w:r>
      <w:r>
        <w:rPr>
          <w:rFonts w:ascii="SimSun" w:hAnsi="SimSun" w:eastAsia="SimSun" w:cs="SimSun"/>
          <w:sz w:val="21"/>
          <w:szCs w:val="21"/>
          <w:spacing w:val="4"/>
        </w:rPr>
        <w:t>模式是按照市场化方式来运作的。</w:t>
      </w:r>
      <w:r>
        <w:rPr>
          <w:rFonts w:ascii="SimSun" w:hAnsi="SimSun" w:eastAsia="SimSun" w:cs="SimSun"/>
          <w:sz w:val="21"/>
          <w:szCs w:val="21"/>
          <w:spacing w:val="55"/>
        </w:rPr>
        <w:t xml:space="preserve"> </w:t>
      </w:r>
      <w:r>
        <w:rPr>
          <w:rFonts w:ascii="SimSun" w:hAnsi="SimSun" w:eastAsia="SimSun" w:cs="SimSun"/>
          <w:sz w:val="21"/>
          <w:szCs w:val="21"/>
          <w:spacing w:val="4"/>
        </w:rPr>
        <w:t>一是打造智能制造(铸造)软硬件研发</w:t>
      </w:r>
      <w:r>
        <w:rPr>
          <w:rFonts w:ascii="SimSun" w:hAnsi="SimSun" w:eastAsia="SimSun" w:cs="SimSun"/>
          <w:sz w:val="21"/>
          <w:szCs w:val="21"/>
        </w:rPr>
        <w:t xml:space="preserve"> </w:t>
      </w:r>
      <w:r>
        <w:rPr>
          <w:rFonts w:ascii="SimSun" w:hAnsi="SimSun" w:eastAsia="SimSun" w:cs="SimSun"/>
          <w:sz w:val="21"/>
          <w:szCs w:val="21"/>
          <w:spacing w:val="3"/>
        </w:rPr>
        <w:t>孵化器，专门研究制约行业转型升级的关键共性问题，比如工厂过去</w:t>
      </w:r>
      <w:r>
        <w:rPr>
          <w:rFonts w:ascii="SimSun" w:hAnsi="SimSun" w:eastAsia="SimSun" w:cs="SimSun"/>
          <w:sz w:val="21"/>
          <w:szCs w:val="21"/>
          <w:spacing w:val="2"/>
        </w:rPr>
        <w:t>用吊</w:t>
      </w:r>
      <w:r>
        <w:rPr>
          <w:rFonts w:ascii="SimSun" w:hAnsi="SimSun" w:eastAsia="SimSun" w:cs="SimSun"/>
          <w:sz w:val="21"/>
          <w:szCs w:val="21"/>
        </w:rPr>
        <w:t xml:space="preserve"> </w:t>
      </w:r>
      <w:r>
        <w:rPr>
          <w:rFonts w:ascii="SimSun" w:hAnsi="SimSun" w:eastAsia="SimSun" w:cs="SimSun"/>
          <w:sz w:val="21"/>
          <w:szCs w:val="21"/>
          <w:spacing w:val="8"/>
        </w:rPr>
        <w:t>车，现在用移动机器人，机器人承重要达到上百吨，工业软件如何适配</w:t>
      </w:r>
    </w:p>
    <w:p>
      <w:pPr>
        <w:ind w:left="30"/>
        <w:spacing w:before="1" w:line="184" w:lineRule="auto"/>
        <w:rPr>
          <w:rFonts w:ascii="SimSun" w:hAnsi="SimSun" w:eastAsia="SimSun" w:cs="SimSun"/>
          <w:sz w:val="21"/>
          <w:szCs w:val="21"/>
        </w:rPr>
      </w:pPr>
      <w:r>
        <w:rPr>
          <w:rFonts w:ascii="SimSun" w:hAnsi="SimSun" w:eastAsia="SimSun" w:cs="SimSun"/>
          <w:sz w:val="21"/>
          <w:szCs w:val="21"/>
          <w:spacing w:val="6"/>
        </w:rPr>
        <w:t>等，这些痛点和难点都是研发的重点所在。目前已研发出铸造砂型3</w:t>
      </w: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6"/>
        </w:rPr>
        <w:t>打</w:t>
      </w:r>
    </w:p>
    <w:p>
      <w:pPr>
        <w:spacing w:line="184" w:lineRule="auto"/>
        <w:sectPr>
          <w:type w:val="continuous"/>
          <w:pgSz w:w="8140" w:h="13060"/>
          <w:pgMar w:top="400" w:right="494" w:bottom="465" w:left="799" w:header="0" w:footer="316" w:gutter="0"/>
          <w:cols w:equalWidth="0" w:num="1">
            <w:col w:w="6846" w:space="0"/>
          </w:cols>
        </w:sectPr>
        <w:rPr>
          <w:rFonts w:ascii="SimSun" w:hAnsi="SimSun" w:eastAsia="SimSun" w:cs="SimSun"/>
          <w:sz w:val="21"/>
          <w:szCs w:val="21"/>
        </w:rPr>
      </w:pPr>
    </w:p>
    <w:p>
      <w:pPr>
        <w:ind w:left="632"/>
        <w:spacing w:before="254" w:line="222" w:lineRule="auto"/>
        <w:rPr>
          <w:rFonts w:ascii="SimHei" w:hAnsi="SimHei" w:eastAsia="SimHei" w:cs="SimHei"/>
          <w:sz w:val="17"/>
          <w:szCs w:val="17"/>
        </w:rPr>
      </w:pPr>
      <w:r>
        <w:drawing>
          <wp:anchor distT="0" distB="0" distL="0" distR="0" simplePos="0" relativeHeight="252406784" behindDoc="0" locked="0" layoutInCell="0" allowOverlap="1">
            <wp:simplePos x="0" y="0"/>
            <wp:positionH relativeFrom="page">
              <wp:posOffset>241284</wp:posOffset>
            </wp:positionH>
            <wp:positionV relativeFrom="page">
              <wp:posOffset>368297</wp:posOffset>
            </wp:positionV>
            <wp:extent cx="349262" cy="336533"/>
            <wp:effectExtent l="0" t="0" r="0" b="0"/>
            <wp:wrapNone/>
            <wp:docPr id="352" name="IM 352"/>
            <wp:cNvGraphicFramePr/>
            <a:graphic>
              <a:graphicData uri="http://schemas.openxmlformats.org/drawingml/2006/picture">
                <pic:pic>
                  <pic:nvPicPr>
                    <pic:cNvPr id="352" name="IM 352"/>
                    <pic:cNvPicPr/>
                  </pic:nvPicPr>
                  <pic:blipFill>
                    <a:blip r:embed="rId413"/>
                    <a:stretch>
                      <a:fillRect/>
                    </a:stretch>
                  </pic:blipFill>
                  <pic:spPr>
                    <a:xfrm rot="0">
                      <a:off x="0" y="0"/>
                      <a:ext cx="349262" cy="336533"/>
                    </a:xfrm>
                    <a:prstGeom prst="rect">
                      <a:avLst/>
                    </a:prstGeom>
                  </pic:spPr>
                </pic:pic>
              </a:graphicData>
            </a:graphic>
          </wp:anchor>
        </w:drawing>
      </w:r>
      <w:r>
        <w:rPr>
          <w:rFonts w:ascii="SimHei" w:hAnsi="SimHei" w:eastAsia="SimHei" w:cs="SimHei"/>
          <w:sz w:val="17"/>
          <w:szCs w:val="17"/>
          <w:b/>
          <w:bCs/>
          <w:spacing w:val="-12"/>
        </w:rPr>
        <w:t>中国智造</w:t>
      </w:r>
    </w:p>
    <w:p>
      <w:pPr>
        <w:ind w:left="620"/>
        <w:spacing w:before="46" w:line="221" w:lineRule="auto"/>
        <w:rPr>
          <w:rFonts w:ascii="SimHei" w:hAnsi="SimHei" w:eastAsia="SimHei" w:cs="SimHei"/>
          <w:sz w:val="17"/>
          <w:szCs w:val="17"/>
        </w:rPr>
      </w:pPr>
      <w:r>
        <w:rPr>
          <w:rFonts w:ascii="SimHei" w:hAnsi="SimHei" w:eastAsia="SimHei" w:cs="SimHei"/>
          <w:sz w:val="17"/>
          <w:szCs w:val="17"/>
          <w:spacing w:val="-11"/>
        </w:rPr>
        <w:t>领先制造业企业模式创新</w:t>
      </w:r>
    </w:p>
    <w:p>
      <w:pPr>
        <w:pStyle w:val="BodyText"/>
        <w:spacing w:line="478" w:lineRule="auto"/>
        <w:rPr/>
      </w:pPr>
      <w:r/>
    </w:p>
    <w:p>
      <w:pPr>
        <w:ind w:left="70"/>
        <w:spacing w:before="65" w:line="388" w:lineRule="auto"/>
        <w:jc w:val="both"/>
        <w:rPr>
          <w:rFonts w:ascii="SimSun" w:hAnsi="SimSun" w:eastAsia="SimSun" w:cs="SimSun"/>
          <w:sz w:val="20"/>
          <w:szCs w:val="20"/>
        </w:rPr>
      </w:pPr>
      <w:r>
        <w:rPr>
          <w:rFonts w:ascii="SimSun" w:hAnsi="SimSun" w:eastAsia="SimSun" w:cs="SimSun"/>
          <w:sz w:val="20"/>
          <w:szCs w:val="20"/>
          <w:spacing w:val="15"/>
        </w:rPr>
        <w:t>印设备、热法再生设备、重载机器人等智能制造</w:t>
      </w:r>
      <w:r>
        <w:rPr>
          <w:rFonts w:ascii="SimSun" w:hAnsi="SimSun" w:eastAsia="SimSun" w:cs="SimSun"/>
          <w:sz w:val="20"/>
          <w:szCs w:val="20"/>
          <w:spacing w:val="14"/>
        </w:rPr>
        <w:t>装备及全流程虚拟铸造、</w:t>
      </w:r>
      <w:r>
        <w:rPr>
          <w:rFonts w:ascii="SimSun" w:hAnsi="SimSun" w:eastAsia="SimSun" w:cs="SimSun"/>
          <w:sz w:val="20"/>
          <w:szCs w:val="20"/>
        </w:rPr>
        <w:t xml:space="preserve"> </w:t>
      </w:r>
      <w:r>
        <w:rPr>
          <w:rFonts w:ascii="SimSun" w:hAnsi="SimSun" w:eastAsia="SimSun" w:cs="SimSun"/>
          <w:sz w:val="20"/>
          <w:szCs w:val="20"/>
          <w:spacing w:val="17"/>
        </w:rPr>
        <w:t>智能单元等30余项核心技术。二是成为智能制造(铸造)系统</w:t>
      </w:r>
      <w:r>
        <w:rPr>
          <w:rFonts w:ascii="SimSun" w:hAnsi="SimSun" w:eastAsia="SimSun" w:cs="SimSun"/>
          <w:sz w:val="20"/>
          <w:szCs w:val="20"/>
          <w:spacing w:val="16"/>
        </w:rPr>
        <w:t>解决方案供</w:t>
      </w:r>
      <w:r>
        <w:rPr>
          <w:rFonts w:ascii="SimSun" w:hAnsi="SimSun" w:eastAsia="SimSun" w:cs="SimSun"/>
          <w:sz w:val="20"/>
          <w:szCs w:val="20"/>
        </w:rPr>
        <w:t xml:space="preserve">  </w:t>
      </w:r>
      <w:r>
        <w:rPr>
          <w:rFonts w:ascii="SimSun" w:hAnsi="SimSun" w:eastAsia="SimSun" w:cs="SimSun"/>
          <w:sz w:val="20"/>
          <w:szCs w:val="20"/>
          <w:spacing w:val="12"/>
        </w:rPr>
        <w:t>应商，组建了一支团队提供智能制造服务，现在整个产业创新</w:t>
      </w:r>
      <w:r>
        <w:rPr>
          <w:rFonts w:ascii="SimSun" w:hAnsi="SimSun" w:eastAsia="SimSun" w:cs="SimSun"/>
          <w:sz w:val="20"/>
          <w:szCs w:val="20"/>
          <w:spacing w:val="11"/>
        </w:rPr>
        <w:t>中心已经有</w:t>
      </w:r>
      <w:r>
        <w:rPr>
          <w:rFonts w:ascii="SimSun" w:hAnsi="SimSun" w:eastAsia="SimSun" w:cs="SimSun"/>
          <w:sz w:val="20"/>
          <w:szCs w:val="20"/>
        </w:rPr>
        <w:t xml:space="preserve">  </w:t>
      </w:r>
      <w:r>
        <w:rPr>
          <w:rFonts w:ascii="SimSun" w:hAnsi="SimSun" w:eastAsia="SimSun" w:cs="SimSun"/>
          <w:sz w:val="20"/>
          <w:szCs w:val="20"/>
          <w:spacing w:val="17"/>
        </w:rPr>
        <w:t>400多人，其中50%以上是研发人员。产业创新中心建立智能铸造标准体</w:t>
      </w:r>
      <w:r>
        <w:rPr>
          <w:rFonts w:ascii="SimSun" w:hAnsi="SimSun" w:eastAsia="SimSun" w:cs="SimSun"/>
          <w:sz w:val="20"/>
          <w:szCs w:val="20"/>
        </w:rPr>
        <w:t xml:space="preserve">  </w:t>
      </w:r>
      <w:r>
        <w:rPr>
          <w:rFonts w:ascii="SimSun" w:hAnsi="SimSun" w:eastAsia="SimSun" w:cs="SimSun"/>
          <w:sz w:val="20"/>
          <w:szCs w:val="20"/>
          <w:spacing w:val="8"/>
        </w:rPr>
        <w:t>系，建造智能工厂，以“标准+示范”模式为行业提供总包及软硬件的集成</w:t>
      </w:r>
      <w:r>
        <w:rPr>
          <w:rFonts w:ascii="SimSun" w:hAnsi="SimSun" w:eastAsia="SimSun" w:cs="SimSun"/>
          <w:sz w:val="20"/>
          <w:szCs w:val="20"/>
          <w:spacing w:val="7"/>
        </w:rPr>
        <w:t xml:space="preserve">  </w:t>
      </w:r>
      <w:r>
        <w:rPr>
          <w:rFonts w:ascii="SimSun" w:hAnsi="SimSun" w:eastAsia="SimSun" w:cs="SimSun"/>
          <w:sz w:val="20"/>
          <w:szCs w:val="20"/>
          <w:spacing w:val="18"/>
        </w:rPr>
        <w:t>服务。三是搭建面向铸造行业和区域制造业的工业互联网平台——铸造</w:t>
      </w:r>
      <w:r>
        <w:rPr>
          <w:rFonts w:ascii="SimSun" w:hAnsi="SimSun" w:eastAsia="SimSun" w:cs="SimSun"/>
          <w:sz w:val="20"/>
          <w:szCs w:val="20"/>
          <w:spacing w:val="9"/>
        </w:rPr>
        <w:t xml:space="preserve">  </w:t>
      </w:r>
      <w:r>
        <w:rPr>
          <w:rFonts w:ascii="SimSun" w:hAnsi="SimSun" w:eastAsia="SimSun" w:cs="SimSun"/>
          <w:sz w:val="20"/>
          <w:szCs w:val="20"/>
          <w:spacing w:val="16"/>
        </w:rPr>
        <w:t>云。铸造云目前拥有10万用户，包括交易、培训、</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46"/>
        </w:rPr>
        <w:t xml:space="preserve"> </w:t>
      </w:r>
      <w:r>
        <w:rPr>
          <w:rFonts w:ascii="SimSun" w:hAnsi="SimSun" w:eastAsia="SimSun" w:cs="SimSun"/>
          <w:sz w:val="20"/>
          <w:szCs w:val="20"/>
          <w:spacing w:val="16"/>
        </w:rPr>
        <w:t>应用等，为行业</w:t>
      </w:r>
    </w:p>
    <w:p>
      <w:pPr>
        <w:ind w:left="70"/>
        <w:spacing w:line="218" w:lineRule="auto"/>
        <w:rPr>
          <w:rFonts w:ascii="SimSun" w:hAnsi="SimSun" w:eastAsia="SimSun" w:cs="SimSun"/>
          <w:sz w:val="20"/>
          <w:szCs w:val="20"/>
        </w:rPr>
      </w:pPr>
      <w:r>
        <w:rPr>
          <w:rFonts w:ascii="SimSun" w:hAnsi="SimSun" w:eastAsia="SimSun" w:cs="SimSun"/>
          <w:sz w:val="20"/>
          <w:szCs w:val="20"/>
          <w:spacing w:val="3"/>
        </w:rPr>
        <w:t>提供工业互联网服务。</w:t>
      </w:r>
    </w:p>
    <w:p>
      <w:pPr>
        <w:ind w:left="70" w:right="61" w:firstLine="450"/>
        <w:spacing w:before="244" w:line="395" w:lineRule="auto"/>
        <w:jc w:val="both"/>
        <w:rPr>
          <w:rFonts w:ascii="SimSun" w:hAnsi="SimSun" w:eastAsia="SimSun" w:cs="SimSun"/>
          <w:sz w:val="20"/>
          <w:szCs w:val="20"/>
        </w:rPr>
      </w:pPr>
      <w:r>
        <w:rPr>
          <w:rFonts w:ascii="SimSun" w:hAnsi="SimSun" w:eastAsia="SimSun" w:cs="SimSun"/>
          <w:sz w:val="20"/>
          <w:szCs w:val="20"/>
          <w:spacing w:val="15"/>
        </w:rPr>
        <w:t>截至目前，共享装备智能化的解决方案，特别是围绕3</w:t>
      </w:r>
      <w:r>
        <w:rPr>
          <w:rFonts w:ascii="Times New Roman" w:hAnsi="Times New Roman" w:eastAsia="Times New Roman" w:cs="Times New Roman"/>
          <w:sz w:val="20"/>
          <w:szCs w:val="20"/>
          <w:spacing w:val="15"/>
        </w:rPr>
        <w:t>D </w:t>
      </w:r>
      <w:r>
        <w:rPr>
          <w:rFonts w:ascii="SimSun" w:hAnsi="SimSun" w:eastAsia="SimSun" w:cs="SimSun"/>
          <w:sz w:val="20"/>
          <w:szCs w:val="20"/>
          <w:spacing w:val="15"/>
        </w:rPr>
        <w:t>打印，</w:t>
      </w:r>
      <w:r>
        <w:rPr>
          <w:rFonts w:ascii="SimSun" w:hAnsi="SimSun" w:eastAsia="SimSun" w:cs="SimSun"/>
          <w:sz w:val="20"/>
          <w:szCs w:val="20"/>
          <w:spacing w:val="14"/>
        </w:rPr>
        <w:t>已经</w:t>
      </w:r>
      <w:r>
        <w:rPr>
          <w:rFonts w:ascii="SimSun" w:hAnsi="SimSun" w:eastAsia="SimSun" w:cs="SimSun"/>
          <w:sz w:val="20"/>
          <w:szCs w:val="20"/>
        </w:rPr>
        <w:t xml:space="preserve"> </w:t>
      </w:r>
      <w:r>
        <w:rPr>
          <w:rFonts w:ascii="SimSun" w:hAnsi="SimSun" w:eastAsia="SimSun" w:cs="SimSun"/>
          <w:sz w:val="20"/>
          <w:szCs w:val="20"/>
          <w:spacing w:val="12"/>
        </w:rPr>
        <w:t>建成了第三代智能工厂，坐落于长三角地区的安徽芜湖。工厂的鲜明特点</w:t>
      </w:r>
      <w:r>
        <w:rPr>
          <w:rFonts w:ascii="SimSun" w:hAnsi="SimSun" w:eastAsia="SimSun" w:cs="SimSun"/>
          <w:sz w:val="20"/>
          <w:szCs w:val="20"/>
          <w:spacing w:val="2"/>
        </w:rPr>
        <w:t xml:space="preserve"> </w:t>
      </w:r>
      <w:r>
        <w:rPr>
          <w:rFonts w:ascii="SimSun" w:hAnsi="SimSun" w:eastAsia="SimSun" w:cs="SimSun"/>
          <w:sz w:val="20"/>
          <w:szCs w:val="20"/>
          <w:spacing w:val="20"/>
        </w:rPr>
        <w:t>是设备100%国产化，整个建设成本比原来降低20%以上，运营成本降低</w:t>
      </w:r>
      <w:r>
        <w:rPr>
          <w:rFonts w:ascii="SimSun" w:hAnsi="SimSun" w:eastAsia="SimSun" w:cs="SimSun"/>
          <w:sz w:val="20"/>
          <w:szCs w:val="20"/>
          <w:spacing w:val="2"/>
        </w:rPr>
        <w:t xml:space="preserve"> </w:t>
      </w:r>
      <w:r>
        <w:rPr>
          <w:rFonts w:ascii="SimSun" w:hAnsi="SimSun" w:eastAsia="SimSun" w:cs="SimSun"/>
          <w:sz w:val="20"/>
          <w:szCs w:val="20"/>
          <w:spacing w:val="14"/>
        </w:rPr>
        <w:t>了30%。第一代工厂更多的是研发实践，攻克一些关键技术；到了第二代</w:t>
      </w:r>
      <w:r>
        <w:rPr>
          <w:rFonts w:ascii="SimSun" w:hAnsi="SimSun" w:eastAsia="SimSun" w:cs="SimSun"/>
          <w:sz w:val="20"/>
          <w:szCs w:val="20"/>
          <w:spacing w:val="17"/>
        </w:rPr>
        <w:t xml:space="preserve"> </w:t>
      </w:r>
      <w:r>
        <w:rPr>
          <w:rFonts w:ascii="SimSun" w:hAnsi="SimSun" w:eastAsia="SimSun" w:cs="SimSun"/>
          <w:sz w:val="20"/>
          <w:szCs w:val="20"/>
          <w:spacing w:val="18"/>
        </w:rPr>
        <w:t>和第三代则要求提高效率、降低成本，符合多品种、小批量的产业化方</w:t>
      </w:r>
    </w:p>
    <w:p>
      <w:pPr>
        <w:ind w:left="70"/>
        <w:spacing w:line="219" w:lineRule="auto"/>
        <w:rPr>
          <w:rFonts w:ascii="SimSun" w:hAnsi="SimSun" w:eastAsia="SimSun" w:cs="SimSun"/>
          <w:sz w:val="20"/>
          <w:szCs w:val="20"/>
        </w:rPr>
      </w:pPr>
      <w:r>
        <w:rPr>
          <w:rFonts w:ascii="SimSun" w:hAnsi="SimSun" w:eastAsia="SimSun" w:cs="SimSun"/>
          <w:sz w:val="20"/>
          <w:szCs w:val="20"/>
          <w:spacing w:val="8"/>
        </w:rPr>
        <w:t>式；现在的第三代智能工厂已经全线攻克了产业化的关键技术。</w:t>
      </w:r>
    </w:p>
    <w:p>
      <w:pPr>
        <w:ind w:left="70" w:right="59" w:firstLine="450"/>
        <w:spacing w:before="182" w:line="397" w:lineRule="auto"/>
        <w:jc w:val="both"/>
        <w:rPr>
          <w:rFonts w:ascii="SimSun" w:hAnsi="SimSun" w:eastAsia="SimSun" w:cs="SimSun"/>
          <w:sz w:val="20"/>
          <w:szCs w:val="20"/>
        </w:rPr>
      </w:pPr>
      <w:r>
        <w:rPr>
          <w:rFonts w:ascii="SimSun" w:hAnsi="SimSun" w:eastAsia="SimSun" w:cs="SimSun"/>
          <w:sz w:val="20"/>
          <w:szCs w:val="20"/>
          <w:spacing w:val="11"/>
        </w:rPr>
        <w:t>截至目前，共享装备已为徐工集团、格力、烟台冰轮、新兴铸管等50</w:t>
      </w:r>
      <w:r>
        <w:rPr>
          <w:rFonts w:ascii="SimSun" w:hAnsi="SimSun" w:eastAsia="SimSun" w:cs="SimSun"/>
          <w:sz w:val="20"/>
          <w:szCs w:val="20"/>
          <w:spacing w:val="18"/>
        </w:rPr>
        <w:t xml:space="preserve"> </w:t>
      </w:r>
      <w:r>
        <w:rPr>
          <w:rFonts w:ascii="SimSun" w:hAnsi="SimSun" w:eastAsia="SimSun" w:cs="SimSun"/>
          <w:sz w:val="20"/>
          <w:szCs w:val="20"/>
          <w:spacing w:val="12"/>
        </w:rPr>
        <w:t>多家企业提供了智能制造系统解决方案，效果非常好。同时，</w:t>
      </w:r>
      <w:r>
        <w:rPr>
          <w:rFonts w:ascii="SimSun" w:hAnsi="SimSun" w:eastAsia="SimSun" w:cs="SimSun"/>
          <w:sz w:val="20"/>
          <w:szCs w:val="20"/>
          <w:spacing w:val="11"/>
        </w:rPr>
        <w:t>中国铸造协</w:t>
      </w:r>
      <w:r>
        <w:rPr>
          <w:rFonts w:ascii="SimSun" w:hAnsi="SimSun" w:eastAsia="SimSun" w:cs="SimSun"/>
          <w:sz w:val="20"/>
          <w:szCs w:val="20"/>
        </w:rPr>
        <w:t xml:space="preserve"> </w:t>
      </w:r>
      <w:r>
        <w:rPr>
          <w:rFonts w:ascii="SimSun" w:hAnsi="SimSun" w:eastAsia="SimSun" w:cs="SimSun"/>
          <w:sz w:val="20"/>
          <w:szCs w:val="20"/>
          <w:spacing w:val="12"/>
        </w:rPr>
        <w:t>会和国家智能铸造产业创新中心牵头，联合行业内企业、</w:t>
      </w:r>
      <w:r>
        <w:rPr>
          <w:rFonts w:ascii="SimSun" w:hAnsi="SimSun" w:eastAsia="SimSun" w:cs="SimSun"/>
          <w:sz w:val="20"/>
          <w:szCs w:val="20"/>
          <w:spacing w:val="11"/>
        </w:rPr>
        <w:t>科研院所、高校</w:t>
      </w:r>
      <w:r>
        <w:rPr>
          <w:rFonts w:ascii="SimSun" w:hAnsi="SimSun" w:eastAsia="SimSun" w:cs="SimSun"/>
          <w:sz w:val="20"/>
          <w:szCs w:val="20"/>
        </w:rPr>
        <w:t xml:space="preserve"> </w:t>
      </w:r>
      <w:r>
        <w:rPr>
          <w:rFonts w:ascii="SimSun" w:hAnsi="SimSun" w:eastAsia="SimSun" w:cs="SimSun"/>
          <w:sz w:val="20"/>
          <w:szCs w:val="20"/>
          <w:spacing w:val="12"/>
        </w:rPr>
        <w:t>等，共同发起成立了中国智能铸造产业联盟。为了推动宁</w:t>
      </w:r>
      <w:r>
        <w:rPr>
          <w:rFonts w:ascii="SimSun" w:hAnsi="SimSun" w:eastAsia="SimSun" w:cs="SimSun"/>
          <w:sz w:val="20"/>
          <w:szCs w:val="20"/>
          <w:spacing w:val="11"/>
        </w:rPr>
        <w:t>夏企业的数字化</w:t>
      </w:r>
      <w:r>
        <w:rPr>
          <w:rFonts w:ascii="SimSun" w:hAnsi="SimSun" w:eastAsia="SimSun" w:cs="SimSun"/>
          <w:sz w:val="20"/>
          <w:szCs w:val="20"/>
        </w:rPr>
        <w:t xml:space="preserve"> </w:t>
      </w:r>
      <w:r>
        <w:rPr>
          <w:rFonts w:ascii="SimSun" w:hAnsi="SimSun" w:eastAsia="SimSun" w:cs="SimSun"/>
          <w:sz w:val="20"/>
          <w:szCs w:val="20"/>
          <w:spacing w:val="18"/>
        </w:rPr>
        <w:t>转型，在宁夏工信厅的指导下，共享装备成立了宁夏工业互联网产业联 </w:t>
      </w:r>
      <w:r>
        <w:rPr>
          <w:rFonts w:ascii="SimSun" w:hAnsi="SimSun" w:eastAsia="SimSun" w:cs="SimSun"/>
          <w:sz w:val="20"/>
          <w:szCs w:val="20"/>
          <w:spacing w:val="12"/>
        </w:rPr>
        <w:t>盟，来推广智能化转型的理念和做法，分享实践案例，希望未来</w:t>
      </w:r>
      <w:r>
        <w:rPr>
          <w:rFonts w:ascii="SimSun" w:hAnsi="SimSun" w:eastAsia="SimSun" w:cs="SimSun"/>
          <w:sz w:val="20"/>
          <w:szCs w:val="20"/>
          <w:spacing w:val="11"/>
        </w:rPr>
        <w:t>铸造业也</w:t>
      </w:r>
      <w:r>
        <w:rPr>
          <w:rFonts w:ascii="SimSun" w:hAnsi="SimSun" w:eastAsia="SimSun" w:cs="SimSun"/>
          <w:sz w:val="20"/>
          <w:szCs w:val="20"/>
        </w:rPr>
        <w:t xml:space="preserve"> </w:t>
      </w:r>
      <w:r>
        <w:rPr>
          <w:rFonts w:ascii="SimSun" w:hAnsi="SimSun" w:eastAsia="SimSun" w:cs="SimSun"/>
          <w:sz w:val="20"/>
          <w:szCs w:val="20"/>
          <w:spacing w:val="11"/>
        </w:rPr>
        <w:t>可以像机床、汽车等产业一样，实现智能化生产、规模化生产以及现代化</w:t>
      </w:r>
    </w:p>
    <w:p>
      <w:pPr>
        <w:ind w:left="70"/>
        <w:spacing w:line="219" w:lineRule="auto"/>
        <w:rPr>
          <w:rFonts w:ascii="SimSun" w:hAnsi="SimSun" w:eastAsia="SimSun" w:cs="SimSun"/>
          <w:sz w:val="20"/>
          <w:szCs w:val="20"/>
        </w:rPr>
      </w:pPr>
      <w:r>
        <w:rPr>
          <w:rFonts w:ascii="SimSun" w:hAnsi="SimSun" w:eastAsia="SimSun" w:cs="SimSun"/>
          <w:sz w:val="20"/>
          <w:szCs w:val="20"/>
          <w:spacing w:val="2"/>
        </w:rPr>
        <w:t>管理模式。</w:t>
      </w:r>
    </w:p>
    <w:p>
      <w:pPr>
        <w:ind w:left="70" w:right="60" w:firstLine="450"/>
        <w:spacing w:before="173" w:line="406" w:lineRule="auto"/>
        <w:jc w:val="both"/>
        <w:rPr>
          <w:rFonts w:ascii="SimSun" w:hAnsi="SimSun" w:eastAsia="SimSun" w:cs="SimSun"/>
          <w:sz w:val="20"/>
          <w:szCs w:val="20"/>
        </w:rPr>
      </w:pPr>
      <w:r>
        <w:rPr>
          <w:rFonts w:ascii="SimSun" w:hAnsi="SimSun" w:eastAsia="SimSun" w:cs="SimSun"/>
          <w:sz w:val="20"/>
          <w:szCs w:val="20"/>
          <w:spacing w:val="11"/>
        </w:rPr>
        <w:t>共享装备目前正在构筑一个“互联网+双创+绿色智能铸造”的产业生</w:t>
      </w:r>
      <w:r>
        <w:rPr>
          <w:rFonts w:ascii="SimSun" w:hAnsi="SimSun" w:eastAsia="SimSun" w:cs="SimSun"/>
          <w:sz w:val="20"/>
          <w:szCs w:val="20"/>
          <w:spacing w:val="17"/>
        </w:rPr>
        <w:t xml:space="preserve"> </w:t>
      </w:r>
      <w:r>
        <w:rPr>
          <w:rFonts w:ascii="SimSun" w:hAnsi="SimSun" w:eastAsia="SimSun" w:cs="SimSun"/>
          <w:sz w:val="20"/>
          <w:szCs w:val="20"/>
          <w:spacing w:val="12"/>
        </w:rPr>
        <w:t>态。在这个生态里有产学研用金，比如共享装备在产教融合方</w:t>
      </w:r>
      <w:r>
        <w:rPr>
          <w:rFonts w:ascii="SimSun" w:hAnsi="SimSun" w:eastAsia="SimSun" w:cs="SimSun"/>
          <w:sz w:val="20"/>
          <w:szCs w:val="20"/>
          <w:spacing w:val="11"/>
        </w:rPr>
        <w:t>面做了一些</w:t>
      </w:r>
    </w:p>
    <w:p>
      <w:pPr>
        <w:ind w:left="70"/>
        <w:spacing w:line="219" w:lineRule="auto"/>
        <w:rPr>
          <w:rFonts w:ascii="SimSun" w:hAnsi="SimSun" w:eastAsia="SimSun" w:cs="SimSun"/>
          <w:sz w:val="20"/>
          <w:szCs w:val="20"/>
        </w:rPr>
      </w:pPr>
      <w:r>
        <w:rPr>
          <w:rFonts w:ascii="SimSun" w:hAnsi="SimSun" w:eastAsia="SimSun" w:cs="SimSun"/>
          <w:sz w:val="20"/>
          <w:szCs w:val="20"/>
          <w:spacing w:val="12"/>
        </w:rPr>
        <w:t>新的探索来推动行业的发展。共享装备与陕西工业职业</w:t>
      </w:r>
      <w:r>
        <w:rPr>
          <w:rFonts w:ascii="SimSun" w:hAnsi="SimSun" w:eastAsia="SimSun" w:cs="SimSun"/>
          <w:sz w:val="20"/>
          <w:szCs w:val="20"/>
          <w:spacing w:val="11"/>
        </w:rPr>
        <w:t>技术学院携手建立</w:t>
      </w:r>
    </w:p>
    <w:p>
      <w:pPr>
        <w:spacing w:line="219" w:lineRule="auto"/>
        <w:sectPr>
          <w:footerReference w:type="default" r:id="rId412"/>
          <w:pgSz w:w="8140" w:h="13060"/>
          <w:pgMar w:top="400" w:right="819" w:bottom="478" w:left="379" w:header="0" w:footer="339" w:gutter="0"/>
        </w:sectPr>
        <w:rPr>
          <w:rFonts w:ascii="SimSun" w:hAnsi="SimSun" w:eastAsia="SimSun" w:cs="SimSun"/>
          <w:sz w:val="20"/>
          <w:szCs w:val="20"/>
        </w:rPr>
      </w:pPr>
    </w:p>
    <w:p>
      <w:pPr>
        <w:pStyle w:val="BodyText"/>
        <w:spacing w:line="281" w:lineRule="auto"/>
        <w:rPr/>
      </w:pPr>
      <w:r/>
    </w:p>
    <w:p>
      <w:pPr>
        <w:ind w:left="6340"/>
        <w:spacing w:before="52" w:line="222" w:lineRule="auto"/>
        <w:rPr>
          <w:rFonts w:ascii="SimHei" w:hAnsi="SimHei" w:eastAsia="SimHei" w:cs="SimHei"/>
          <w:sz w:val="16"/>
          <w:szCs w:val="16"/>
        </w:rPr>
      </w:pPr>
      <w:r>
        <w:rPr>
          <w:rFonts w:ascii="SimHei" w:hAnsi="SimHei" w:eastAsia="SimHei" w:cs="SimHei"/>
          <w:sz w:val="16"/>
          <w:szCs w:val="16"/>
          <w:spacing w:val="-2"/>
        </w:rPr>
        <w:t>第八章</w:t>
      </w:r>
    </w:p>
    <w:p>
      <w:pPr>
        <w:ind w:left="5020"/>
        <w:spacing w:before="57" w:line="221" w:lineRule="auto"/>
        <w:rPr>
          <w:rFonts w:ascii="SimHei" w:hAnsi="SimHei" w:eastAsia="SimHei" w:cs="SimHei"/>
          <w:sz w:val="16"/>
          <w:szCs w:val="16"/>
        </w:rPr>
      </w:pPr>
      <w:r>
        <w:rPr>
          <w:rFonts w:ascii="SimHei" w:hAnsi="SimHei" w:eastAsia="SimHei" w:cs="SimHei"/>
          <w:sz w:val="16"/>
          <w:szCs w:val="16"/>
          <w:spacing w:val="-16"/>
        </w:rPr>
        <w:t>共享装备：</w:t>
      </w:r>
      <w:r>
        <w:rPr>
          <w:rFonts w:ascii="SimHei" w:hAnsi="SimHei" w:eastAsia="SimHei" w:cs="SimHei"/>
          <w:sz w:val="16"/>
          <w:szCs w:val="16"/>
          <w:spacing w:val="25"/>
        </w:rPr>
        <w:t xml:space="preserve">  </w:t>
      </w:r>
      <w:r>
        <w:rPr>
          <w:rFonts w:ascii="SimHei" w:hAnsi="SimHei" w:eastAsia="SimHei" w:cs="SimHei"/>
          <w:sz w:val="16"/>
          <w:szCs w:val="16"/>
          <w:spacing w:val="-16"/>
        </w:rPr>
        <w:t>引领绿色制造</w:t>
      </w:r>
    </w:p>
    <w:p>
      <w:pPr>
        <w:pStyle w:val="BodyText"/>
        <w:spacing w:line="463" w:lineRule="auto"/>
        <w:rPr/>
      </w:pPr>
      <w:r/>
    </w:p>
    <w:p>
      <w:pPr>
        <w:spacing w:before="68" w:line="369" w:lineRule="auto"/>
        <w:jc w:val="both"/>
        <w:rPr>
          <w:rFonts w:ascii="SimSun" w:hAnsi="SimSun" w:eastAsia="SimSun" w:cs="SimSun"/>
          <w:sz w:val="21"/>
          <w:szCs w:val="21"/>
        </w:rPr>
      </w:pPr>
      <w:r>
        <w:rPr>
          <w:rFonts w:ascii="SimSun" w:hAnsi="SimSun" w:eastAsia="SimSun" w:cs="SimSun"/>
          <w:sz w:val="21"/>
          <w:szCs w:val="21"/>
          <w:spacing w:val="8"/>
        </w:rPr>
        <w:t>了产教融合的实训基地，基于3D</w:t>
      </w:r>
      <w:r>
        <w:rPr>
          <w:rFonts w:ascii="SimSun" w:hAnsi="SimSun" w:eastAsia="SimSun" w:cs="SimSun"/>
          <w:sz w:val="21"/>
          <w:szCs w:val="21"/>
          <w:spacing w:val="-15"/>
        </w:rPr>
        <w:t xml:space="preserve"> </w:t>
      </w:r>
      <w:r>
        <w:rPr>
          <w:rFonts w:ascii="SimSun" w:hAnsi="SimSun" w:eastAsia="SimSun" w:cs="SimSun"/>
          <w:sz w:val="21"/>
          <w:szCs w:val="21"/>
          <w:spacing w:val="8"/>
        </w:rPr>
        <w:t>打印实训工厂，让学生了解铸造行</w:t>
      </w:r>
      <w:r>
        <w:rPr>
          <w:rFonts w:ascii="SimSun" w:hAnsi="SimSun" w:eastAsia="SimSun" w:cs="SimSun"/>
          <w:sz w:val="21"/>
          <w:szCs w:val="21"/>
          <w:spacing w:val="7"/>
        </w:rPr>
        <w:t>业，</w:t>
      </w:r>
      <w:r>
        <w:rPr>
          <w:rFonts w:ascii="SimSun" w:hAnsi="SimSun" w:eastAsia="SimSun" w:cs="SimSun"/>
          <w:sz w:val="21"/>
          <w:szCs w:val="21"/>
        </w:rPr>
        <w:t xml:space="preserve"> </w:t>
      </w:r>
      <w:r>
        <w:rPr>
          <w:rFonts w:ascii="SimSun" w:hAnsi="SimSun" w:eastAsia="SimSun" w:cs="SimSun"/>
          <w:sz w:val="21"/>
          <w:szCs w:val="21"/>
          <w:spacing w:val="1"/>
        </w:rPr>
        <w:t>以改变其行业认知，让更多的人选择从事该行业。期待未来有更多具备先 </w:t>
      </w:r>
      <w:r>
        <w:rPr>
          <w:rFonts w:ascii="SimSun" w:hAnsi="SimSun" w:eastAsia="SimSun" w:cs="SimSun"/>
          <w:sz w:val="21"/>
          <w:szCs w:val="21"/>
          <w:spacing w:val="1"/>
        </w:rPr>
        <w:t>进工艺、先进装备的智能工厂和智能园区，期待更多的研发机构和学校为 </w:t>
      </w:r>
      <w:r>
        <w:rPr>
          <w:rFonts w:ascii="SimSun" w:hAnsi="SimSun" w:eastAsia="SimSun" w:cs="SimSun"/>
          <w:sz w:val="21"/>
          <w:szCs w:val="21"/>
          <w:spacing w:val="-1"/>
        </w:rPr>
        <w:t>行业培养人才。同时，未来的业务一定是基于工业互联</w:t>
      </w:r>
      <w:r>
        <w:rPr>
          <w:rFonts w:ascii="SimSun" w:hAnsi="SimSun" w:eastAsia="SimSun" w:cs="SimSun"/>
          <w:sz w:val="21"/>
          <w:szCs w:val="21"/>
          <w:spacing w:val="-2"/>
        </w:rPr>
        <w:t>网的，比如，3</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打</w:t>
      </w:r>
      <w:r>
        <w:rPr>
          <w:rFonts w:ascii="SimSun" w:hAnsi="SimSun" w:eastAsia="SimSun" w:cs="SimSun"/>
          <w:sz w:val="21"/>
          <w:szCs w:val="21"/>
        </w:rPr>
        <w:t xml:space="preserve">  </w:t>
      </w:r>
      <w:r>
        <w:rPr>
          <w:rFonts w:ascii="SimSun" w:hAnsi="SimSun" w:eastAsia="SimSun" w:cs="SimSun"/>
          <w:sz w:val="21"/>
          <w:szCs w:val="21"/>
          <w:spacing w:val="8"/>
        </w:rPr>
        <w:t>印设备等必须基于互联网去运行，所以这个生态一定是线上和线下融合 </w:t>
      </w:r>
      <w:r>
        <w:rPr>
          <w:rFonts w:ascii="SimSun" w:hAnsi="SimSun" w:eastAsia="SimSun" w:cs="SimSun"/>
          <w:sz w:val="21"/>
          <w:szCs w:val="21"/>
          <w:spacing w:val="-2"/>
        </w:rPr>
        <w:t>的。而且，国家智能铸造产业创新中心作为国家</w:t>
      </w:r>
      <w:r>
        <w:rPr>
          <w:rFonts w:ascii="SimSun" w:hAnsi="SimSun" w:eastAsia="SimSun" w:cs="SimSun"/>
          <w:sz w:val="21"/>
          <w:szCs w:val="21"/>
          <w:spacing w:val="-3"/>
        </w:rPr>
        <w:t>级的产业创新中心，</w:t>
      </w:r>
      <w:r>
        <w:rPr>
          <w:rFonts w:ascii="SimSun" w:hAnsi="SimSun" w:eastAsia="SimSun" w:cs="SimSun"/>
          <w:sz w:val="21"/>
          <w:szCs w:val="21"/>
          <w:spacing w:val="62"/>
        </w:rPr>
        <w:t xml:space="preserve"> </w:t>
      </w:r>
      <w:r>
        <w:rPr>
          <w:rFonts w:ascii="SimSun" w:hAnsi="SimSun" w:eastAsia="SimSun" w:cs="SimSun"/>
          <w:sz w:val="21"/>
          <w:szCs w:val="21"/>
          <w:spacing w:val="-3"/>
        </w:rPr>
        <w:t>一定</w:t>
      </w:r>
      <w:r>
        <w:rPr>
          <w:rFonts w:ascii="SimSun" w:hAnsi="SimSun" w:eastAsia="SimSun" w:cs="SimSun"/>
          <w:sz w:val="21"/>
          <w:szCs w:val="21"/>
        </w:rPr>
        <w:t xml:space="preserve"> </w:t>
      </w:r>
      <w:r>
        <w:rPr>
          <w:rFonts w:ascii="SimSun" w:hAnsi="SimSun" w:eastAsia="SimSun" w:cs="SimSun"/>
          <w:sz w:val="21"/>
          <w:szCs w:val="21"/>
          <w:spacing w:val="1"/>
        </w:rPr>
        <w:t>要站在国家、行业的角度去开展工作，所以中心也协同西北工业大学、西 </w:t>
      </w:r>
      <w:r>
        <w:rPr>
          <w:rFonts w:ascii="SimSun" w:hAnsi="SimSun" w:eastAsia="SimSun" w:cs="SimSun"/>
          <w:sz w:val="21"/>
          <w:szCs w:val="21"/>
          <w:spacing w:val="2"/>
        </w:rPr>
        <w:t>安交通大学、大连理工大学等院校开展一些共性问题的</w:t>
      </w:r>
      <w:r>
        <w:rPr>
          <w:rFonts w:ascii="SimSun" w:hAnsi="SimSun" w:eastAsia="SimSun" w:cs="SimSun"/>
          <w:sz w:val="21"/>
          <w:szCs w:val="21"/>
          <w:spacing w:val="1"/>
        </w:rPr>
        <w:t>研究，申请国家科</w:t>
      </w:r>
    </w:p>
    <w:p>
      <w:pPr>
        <w:spacing w:line="220" w:lineRule="auto"/>
        <w:rPr>
          <w:rFonts w:ascii="SimSun" w:hAnsi="SimSun" w:eastAsia="SimSun" w:cs="SimSun"/>
          <w:sz w:val="21"/>
          <w:szCs w:val="21"/>
        </w:rPr>
      </w:pPr>
      <w:r>
        <w:rPr>
          <w:rFonts w:ascii="SimSun" w:hAnsi="SimSun" w:eastAsia="SimSun" w:cs="SimSun"/>
          <w:sz w:val="21"/>
          <w:szCs w:val="21"/>
          <w:spacing w:val="-3"/>
        </w:rPr>
        <w:t>研项目。</w:t>
      </w:r>
    </w:p>
    <w:p>
      <w:pPr>
        <w:ind w:right="31"/>
        <w:spacing w:before="168" w:line="430" w:lineRule="exact"/>
        <w:jc w:val="right"/>
        <w:rPr>
          <w:rFonts w:ascii="SimSun" w:hAnsi="SimSun" w:eastAsia="SimSun" w:cs="SimSun"/>
          <w:sz w:val="21"/>
          <w:szCs w:val="21"/>
        </w:rPr>
      </w:pPr>
      <w:r>
        <w:rPr>
          <w:rFonts w:ascii="SimSun" w:hAnsi="SimSun" w:eastAsia="SimSun" w:cs="SimSun"/>
          <w:sz w:val="21"/>
          <w:szCs w:val="21"/>
          <w:spacing w:val="3"/>
          <w:position w:val="16"/>
        </w:rPr>
        <w:t>作为行业的一分子，共享装备期待在未来的发展中，在推进自身高质</w:t>
      </w:r>
    </w:p>
    <w:p>
      <w:pPr>
        <w:spacing w:before="1" w:line="219" w:lineRule="auto"/>
        <w:rPr>
          <w:rFonts w:ascii="SimSun" w:hAnsi="SimSun" w:eastAsia="SimSun" w:cs="SimSun"/>
          <w:sz w:val="21"/>
          <w:szCs w:val="21"/>
        </w:rPr>
      </w:pPr>
      <w:r>
        <w:rPr>
          <w:rFonts w:ascii="SimSun" w:hAnsi="SimSun" w:eastAsia="SimSun" w:cs="SimSun"/>
          <w:sz w:val="21"/>
          <w:szCs w:val="21"/>
          <w:spacing w:val="-2"/>
        </w:rPr>
        <w:t>量发展的同时也能为行业的绿色智能转型做出积极的贡献。</w:t>
      </w:r>
    </w:p>
    <w:p>
      <w:pPr>
        <w:spacing w:line="219" w:lineRule="auto"/>
        <w:sectPr>
          <w:footerReference w:type="default" r:id="rId414"/>
          <w:pgSz w:w="8140" w:h="13060"/>
          <w:pgMar w:top="400" w:right="474" w:bottom="388" w:left="810" w:header="0" w:footer="249" w:gutter="0"/>
        </w:sectPr>
        <w:rPr>
          <w:rFonts w:ascii="SimSun" w:hAnsi="SimSun" w:eastAsia="SimSun" w:cs="SimSun"/>
          <w:sz w:val="21"/>
          <w:szCs w:val="21"/>
        </w:rPr>
      </w:pPr>
    </w:p>
    <w:p>
      <w:pPr>
        <w:pStyle w:val="BodyText"/>
        <w:spacing w:line="252" w:lineRule="auto"/>
        <w:rPr/>
      </w:pPr>
      <w:r>
        <w:drawing>
          <wp:anchor distT="0" distB="0" distL="0" distR="0" simplePos="0" relativeHeight="252423168" behindDoc="0" locked="0" layoutInCell="0" allowOverlap="1">
            <wp:simplePos x="0" y="0"/>
            <wp:positionH relativeFrom="page">
              <wp:posOffset>273072</wp:posOffset>
            </wp:positionH>
            <wp:positionV relativeFrom="page">
              <wp:posOffset>7327865</wp:posOffset>
            </wp:positionV>
            <wp:extent cx="1104852" cy="6385"/>
            <wp:effectExtent l="0" t="0" r="0" b="0"/>
            <wp:wrapNone/>
            <wp:docPr id="354" name="IM 354"/>
            <wp:cNvGraphicFramePr/>
            <a:graphic>
              <a:graphicData uri="http://schemas.openxmlformats.org/drawingml/2006/picture">
                <pic:pic>
                  <pic:nvPicPr>
                    <pic:cNvPr id="354" name="IM 354"/>
                    <pic:cNvPicPr/>
                  </pic:nvPicPr>
                  <pic:blipFill>
                    <a:blip r:embed="rId415"/>
                    <a:stretch>
                      <a:fillRect/>
                    </a:stretch>
                  </pic:blipFill>
                  <pic:spPr>
                    <a:xfrm rot="0">
                      <a:off x="0" y="0"/>
                      <a:ext cx="1104852" cy="6385"/>
                    </a:xfrm>
                    <a:prstGeom prst="rect">
                      <a:avLst/>
                    </a:prstGeom>
                  </pic:spPr>
                </pic:pic>
              </a:graphicData>
            </a:graphic>
          </wp:anchor>
        </w:drawing>
      </w: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left="2274" w:right="30" w:firstLine="3845"/>
        <w:spacing w:before="68" w:line="243" w:lineRule="auto"/>
        <w:rPr>
          <w:rFonts w:ascii="SimSun" w:hAnsi="SimSun" w:eastAsia="SimSun" w:cs="SimSun"/>
          <w:sz w:val="21"/>
          <w:szCs w:val="21"/>
        </w:rPr>
      </w:pPr>
      <w:r>
        <w:rPr>
          <w:rFonts w:ascii="SimHei" w:hAnsi="SimHei" w:eastAsia="SimHei" w:cs="SimHei"/>
          <w:sz w:val="21"/>
          <w:szCs w:val="21"/>
          <w:spacing w:val="19"/>
        </w:rPr>
        <w:t>第九章</w:t>
      </w:r>
      <w:r>
        <w:rPr>
          <w:rFonts w:ascii="SimHei" w:hAnsi="SimHei" w:eastAsia="SimHei" w:cs="SimHei"/>
          <w:sz w:val="21"/>
          <w:szCs w:val="21"/>
        </w:rPr>
        <w:t xml:space="preserve"> </w:t>
      </w:r>
      <w:r>
        <w:rPr>
          <w:rFonts w:ascii="SimSun" w:hAnsi="SimSun" w:eastAsia="SimSun" w:cs="SimSun"/>
          <w:sz w:val="34"/>
          <w:szCs w:val="34"/>
          <w:b/>
          <w:bCs/>
          <w:spacing w:val="-11"/>
        </w:rPr>
        <w:t>企业家的身份认同与企业发展</w:t>
      </w:r>
      <w:r>
        <w:rPr>
          <w:rFonts w:ascii="SimSun" w:hAnsi="SimSun" w:eastAsia="SimSun" w:cs="SimSun"/>
          <w:sz w:val="21"/>
          <w:szCs w:val="21"/>
          <w:spacing w:val="-11"/>
          <w:position w:val="10"/>
        </w:rPr>
        <w:t>①</w:t>
      </w:r>
    </w:p>
    <w:p>
      <w:pPr>
        <w:pStyle w:val="BodyText"/>
        <w:spacing w:line="255" w:lineRule="auto"/>
        <w:rPr/>
      </w:pPr>
      <w:r/>
    </w:p>
    <w:p>
      <w:pPr>
        <w:pStyle w:val="BodyText"/>
        <w:spacing w:line="256" w:lineRule="auto"/>
        <w:rPr/>
      </w:pPr>
      <w:r/>
    </w:p>
    <w:p>
      <w:pPr>
        <w:ind w:left="2589"/>
        <w:spacing w:before="68" w:line="224" w:lineRule="auto"/>
        <w:rPr>
          <w:rFonts w:ascii="KaiTi" w:hAnsi="KaiTi" w:eastAsia="KaiTi" w:cs="KaiTi"/>
          <w:sz w:val="21"/>
          <w:szCs w:val="21"/>
        </w:rPr>
      </w:pPr>
      <w:r>
        <w:rPr>
          <w:rFonts w:ascii="KaiTi" w:hAnsi="KaiTi" w:eastAsia="KaiTi" w:cs="KaiTi"/>
          <w:sz w:val="21"/>
          <w:szCs w:val="21"/>
          <w:spacing w:val="8"/>
        </w:rPr>
        <w:t>张志学</w:t>
      </w:r>
      <w:r>
        <w:rPr>
          <w:rFonts w:ascii="KaiTi" w:hAnsi="KaiTi" w:eastAsia="KaiTi" w:cs="KaiTi"/>
          <w:sz w:val="21"/>
          <w:szCs w:val="21"/>
          <w:spacing w:val="12"/>
        </w:rPr>
        <w:t xml:space="preserve">  </w:t>
      </w:r>
      <w:r>
        <w:rPr>
          <w:rFonts w:ascii="KaiTi" w:hAnsi="KaiTi" w:eastAsia="KaiTi" w:cs="KaiTi"/>
          <w:sz w:val="21"/>
          <w:szCs w:val="21"/>
          <w:spacing w:val="8"/>
        </w:rPr>
        <w:t>王</w:t>
      </w:r>
      <w:r>
        <w:rPr>
          <w:rFonts w:ascii="KaiTi" w:hAnsi="KaiTi" w:eastAsia="KaiTi" w:cs="KaiTi"/>
          <w:sz w:val="21"/>
          <w:szCs w:val="21"/>
          <w:spacing w:val="-51"/>
        </w:rPr>
        <w:t xml:space="preserve"> </w:t>
      </w:r>
      <w:r>
        <w:rPr>
          <w:rFonts w:ascii="KaiTi" w:hAnsi="KaiTi" w:eastAsia="KaiTi" w:cs="KaiTi"/>
          <w:sz w:val="21"/>
          <w:szCs w:val="21"/>
          <w:spacing w:val="8"/>
        </w:rPr>
        <w:t>延</w:t>
      </w:r>
      <w:r>
        <w:rPr>
          <w:rFonts w:ascii="KaiTi" w:hAnsi="KaiTi" w:eastAsia="KaiTi" w:cs="KaiTi"/>
          <w:sz w:val="21"/>
          <w:szCs w:val="21"/>
          <w:spacing w:val="-52"/>
        </w:rPr>
        <w:t xml:space="preserve"> </w:t>
      </w:r>
      <w:r>
        <w:rPr>
          <w:rFonts w:ascii="KaiTi" w:hAnsi="KaiTi" w:eastAsia="KaiTi" w:cs="KaiTi"/>
          <w:sz w:val="21"/>
          <w:szCs w:val="21"/>
          <w:spacing w:val="8"/>
        </w:rPr>
        <w:t>婷</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449" w:right="373" w:firstLine="420"/>
        <w:spacing w:before="69" w:line="361" w:lineRule="auto"/>
        <w:jc w:val="both"/>
        <w:rPr>
          <w:rFonts w:ascii="FangSong" w:hAnsi="FangSong" w:eastAsia="FangSong" w:cs="FangSong"/>
          <w:sz w:val="21"/>
          <w:szCs w:val="21"/>
        </w:rPr>
      </w:pPr>
      <w:r>
        <w:rPr>
          <w:rFonts w:ascii="FangSong" w:hAnsi="FangSong" w:eastAsia="FangSong" w:cs="FangSong"/>
          <w:sz w:val="21"/>
          <w:szCs w:val="21"/>
          <w:spacing w:val="2"/>
        </w:rPr>
        <w:t>互联网造就的不是谷歌，不是阿里巴巴，不是腾</w:t>
      </w:r>
      <w:r>
        <w:rPr>
          <w:rFonts w:ascii="FangSong" w:hAnsi="FangSong" w:eastAsia="FangSong" w:cs="FangSong"/>
          <w:sz w:val="21"/>
          <w:szCs w:val="21"/>
          <w:spacing w:val="1"/>
        </w:rPr>
        <w:t>讯，而是千</w:t>
      </w:r>
      <w:r>
        <w:rPr>
          <w:rFonts w:ascii="FangSong" w:hAnsi="FangSong" w:eastAsia="FangSong" w:cs="FangSong"/>
          <w:sz w:val="21"/>
          <w:szCs w:val="21"/>
        </w:rPr>
        <w:t xml:space="preserve">  </w:t>
      </w:r>
      <w:r>
        <w:rPr>
          <w:rFonts w:ascii="FangSong" w:hAnsi="FangSong" w:eastAsia="FangSong" w:cs="FangSong"/>
          <w:sz w:val="21"/>
          <w:szCs w:val="21"/>
          <w:spacing w:val="5"/>
        </w:rPr>
        <w:t>百万实业家，他们挖掘信息，提高制造技术，改进</w:t>
      </w:r>
      <w:r>
        <w:rPr>
          <w:rFonts w:ascii="FangSong" w:hAnsi="FangSong" w:eastAsia="FangSong" w:cs="FangSong"/>
          <w:sz w:val="21"/>
          <w:szCs w:val="21"/>
          <w:spacing w:val="4"/>
        </w:rPr>
        <w:t>产品与服务，</w:t>
      </w:r>
    </w:p>
    <w:p>
      <w:pPr>
        <w:ind w:left="449"/>
        <w:spacing w:line="222" w:lineRule="auto"/>
        <w:rPr>
          <w:rFonts w:ascii="FangSong" w:hAnsi="FangSong" w:eastAsia="FangSong" w:cs="FangSong"/>
          <w:sz w:val="21"/>
          <w:szCs w:val="21"/>
        </w:rPr>
      </w:pPr>
      <w:r>
        <w:rPr>
          <w:rFonts w:ascii="FangSong" w:hAnsi="FangSong" w:eastAsia="FangSong" w:cs="FangSong"/>
          <w:sz w:val="21"/>
          <w:szCs w:val="21"/>
          <w:spacing w:val="-6"/>
        </w:rPr>
        <w:t>推动整个社会的进步。</w:t>
      </w:r>
    </w:p>
    <w:p>
      <w:pPr>
        <w:ind w:left="5340"/>
        <w:spacing w:before="171" w:line="229" w:lineRule="auto"/>
        <w:rPr>
          <w:rFonts w:ascii="KaiTi" w:hAnsi="KaiTi" w:eastAsia="KaiTi" w:cs="KaiTi"/>
          <w:sz w:val="21"/>
          <w:szCs w:val="21"/>
        </w:rPr>
      </w:pPr>
      <w:r>
        <w:rPr>
          <w:rFonts w:ascii="KaiTi" w:hAnsi="KaiTi" w:eastAsia="KaiTi" w:cs="KaiTi"/>
          <w:sz w:val="21"/>
          <w:szCs w:val="21"/>
        </w:rPr>
        <w:t>——任正非</w:t>
      </w:r>
    </w:p>
    <w:p>
      <w:pPr>
        <w:ind w:left="449" w:right="458" w:firstLine="420"/>
        <w:spacing w:before="225" w:line="369" w:lineRule="auto"/>
        <w:jc w:val="both"/>
        <w:rPr>
          <w:rFonts w:ascii="FangSong" w:hAnsi="FangSong" w:eastAsia="FangSong" w:cs="FangSong"/>
          <w:sz w:val="21"/>
          <w:szCs w:val="21"/>
        </w:rPr>
      </w:pPr>
      <w:r>
        <w:rPr>
          <w:rFonts w:ascii="FangSong" w:hAnsi="FangSong" w:eastAsia="FangSong" w:cs="FangSong"/>
          <w:sz w:val="21"/>
          <w:szCs w:val="21"/>
          <w:spacing w:val="9"/>
        </w:rPr>
        <w:t>18万人的信念，13亿人的梦想。中国想成为科技大国，如</w:t>
      </w:r>
      <w:r>
        <w:rPr>
          <w:rFonts w:ascii="FangSong" w:hAnsi="FangSong" w:eastAsia="FangSong" w:cs="FangSong"/>
          <w:sz w:val="21"/>
          <w:szCs w:val="21"/>
          <w:spacing w:val="15"/>
        </w:rPr>
        <w:t xml:space="preserve"> </w:t>
      </w:r>
      <w:r>
        <w:rPr>
          <w:rFonts w:ascii="FangSong" w:hAnsi="FangSong" w:eastAsia="FangSong" w:cs="FangSong"/>
          <w:sz w:val="21"/>
          <w:szCs w:val="21"/>
          <w:spacing w:val="2"/>
        </w:rPr>
        <w:t>果没有自己的民族汽车工业，是名不副实的。</w:t>
      </w:r>
      <w:r>
        <w:rPr>
          <w:rFonts w:ascii="FangSong" w:hAnsi="FangSong" w:eastAsia="FangSong" w:cs="FangSong"/>
          <w:sz w:val="21"/>
          <w:szCs w:val="21"/>
          <w:spacing w:val="1"/>
        </w:rPr>
        <w:t>作为中国民族汽车</w:t>
      </w:r>
      <w:r>
        <w:rPr>
          <w:rFonts w:ascii="FangSong" w:hAnsi="FangSong" w:eastAsia="FangSong" w:cs="FangSong"/>
          <w:sz w:val="21"/>
          <w:szCs w:val="21"/>
        </w:rPr>
        <w:t xml:space="preserve"> </w:t>
      </w:r>
      <w:r>
        <w:rPr>
          <w:rFonts w:ascii="FangSong" w:hAnsi="FangSong" w:eastAsia="FangSong" w:cs="FangSong"/>
          <w:sz w:val="21"/>
          <w:szCs w:val="21"/>
          <w:spacing w:val="2"/>
        </w:rPr>
        <w:t>制造业的一员，如果不能在这个领域内改变目</w:t>
      </w:r>
      <w:r>
        <w:rPr>
          <w:rFonts w:ascii="FangSong" w:hAnsi="FangSong" w:eastAsia="FangSong" w:cs="FangSong"/>
          <w:sz w:val="21"/>
          <w:szCs w:val="21"/>
          <w:spacing w:val="1"/>
        </w:rPr>
        <w:t>前落后的民族汽车</w:t>
      </w:r>
    </w:p>
    <w:p>
      <w:pPr>
        <w:ind w:left="449"/>
        <w:spacing w:before="1" w:line="221" w:lineRule="auto"/>
        <w:rPr>
          <w:rFonts w:ascii="FangSong" w:hAnsi="FangSong" w:eastAsia="FangSong" w:cs="FangSong"/>
          <w:sz w:val="21"/>
          <w:szCs w:val="21"/>
        </w:rPr>
      </w:pPr>
      <w:r>
        <w:rPr>
          <w:rFonts w:ascii="FangSong" w:hAnsi="FangSong" w:eastAsia="FangSong" w:cs="FangSong"/>
          <w:sz w:val="21"/>
          <w:szCs w:val="21"/>
          <w:spacing w:val="-4"/>
        </w:rPr>
        <w:t>工业现状，我们将羞愧难当。</w:t>
      </w:r>
    </w:p>
    <w:p>
      <w:pPr>
        <w:ind w:left="5369"/>
        <w:spacing w:before="164" w:line="230" w:lineRule="auto"/>
        <w:rPr>
          <w:rFonts w:ascii="KaiTi" w:hAnsi="KaiTi" w:eastAsia="KaiTi" w:cs="KaiTi"/>
          <w:sz w:val="21"/>
          <w:szCs w:val="21"/>
        </w:rPr>
      </w:pPr>
      <w:r>
        <w:rPr>
          <w:rFonts w:ascii="KaiTi" w:hAnsi="KaiTi" w:eastAsia="KaiTi" w:cs="KaiTi"/>
          <w:sz w:val="21"/>
          <w:szCs w:val="21"/>
        </w:rPr>
        <w:t>——王传福</w:t>
      </w:r>
    </w:p>
    <w:p>
      <w:pPr>
        <w:pStyle w:val="BodyText"/>
        <w:spacing w:line="255" w:lineRule="auto"/>
        <w:rPr/>
      </w:pPr>
      <w:r/>
    </w:p>
    <w:p>
      <w:pPr>
        <w:pStyle w:val="BodyText"/>
        <w:spacing w:line="256" w:lineRule="auto"/>
        <w:rPr/>
      </w:pPr>
      <w:r/>
    </w:p>
    <w:p>
      <w:pPr>
        <w:ind w:left="39" w:right="17" w:firstLine="410"/>
        <w:spacing w:before="68" w:line="369" w:lineRule="auto"/>
        <w:jc w:val="both"/>
        <w:rPr>
          <w:rFonts w:ascii="SimSun" w:hAnsi="SimSun" w:eastAsia="SimSun" w:cs="SimSun"/>
          <w:sz w:val="21"/>
          <w:szCs w:val="21"/>
        </w:rPr>
      </w:pPr>
      <w:r>
        <w:rPr>
          <w:rFonts w:ascii="SimSun" w:hAnsi="SimSun" w:eastAsia="SimSun" w:cs="SimSun"/>
          <w:sz w:val="21"/>
          <w:szCs w:val="21"/>
          <w:spacing w:val="2"/>
        </w:rPr>
        <w:t>本书所展示的七家企业的案例表明，智能制造如今风起云涌，优秀的</w:t>
      </w:r>
      <w:r>
        <w:rPr>
          <w:rFonts w:ascii="SimSun" w:hAnsi="SimSun" w:eastAsia="SimSun" w:cs="SimSun"/>
          <w:sz w:val="21"/>
          <w:szCs w:val="21"/>
          <w:spacing w:val="5"/>
        </w:rPr>
        <w:t xml:space="preserve"> </w:t>
      </w:r>
      <w:r>
        <w:rPr>
          <w:rFonts w:ascii="SimSun" w:hAnsi="SimSun" w:eastAsia="SimSun" w:cs="SimSun"/>
          <w:sz w:val="21"/>
          <w:szCs w:val="21"/>
          <w:spacing w:val="2"/>
        </w:rPr>
        <w:t>中国企业已经在这个领域收获了丰硕的成果。本书第一章专门介</w:t>
      </w:r>
      <w:r>
        <w:rPr>
          <w:rFonts w:ascii="SimSun" w:hAnsi="SimSun" w:eastAsia="SimSun" w:cs="SimSun"/>
          <w:sz w:val="21"/>
          <w:szCs w:val="21"/>
          <w:spacing w:val="1"/>
        </w:rPr>
        <w:t>绍了中国</w:t>
      </w:r>
      <w:r>
        <w:rPr>
          <w:rFonts w:ascii="SimSun" w:hAnsi="SimSun" w:eastAsia="SimSun" w:cs="SimSun"/>
          <w:sz w:val="21"/>
          <w:szCs w:val="21"/>
        </w:rPr>
        <w:t xml:space="preserve"> </w:t>
      </w:r>
      <w:r>
        <w:rPr>
          <w:rFonts w:ascii="SimSun" w:hAnsi="SimSun" w:eastAsia="SimSun" w:cs="SimSun"/>
          <w:sz w:val="21"/>
          <w:szCs w:val="21"/>
          <w:spacing w:val="1"/>
        </w:rPr>
        <w:t>企业投身智能制造的机遇。在本章中，我们强调中国企业借力智能制造这</w:t>
      </w:r>
      <w:r>
        <w:rPr>
          <w:rFonts w:ascii="SimSun" w:hAnsi="SimSun" w:eastAsia="SimSun" w:cs="SimSun"/>
          <w:sz w:val="21"/>
          <w:szCs w:val="21"/>
          <w:spacing w:val="16"/>
        </w:rPr>
        <w:t xml:space="preserve"> </w:t>
      </w:r>
      <w:r>
        <w:rPr>
          <w:rFonts w:ascii="SimSun" w:hAnsi="SimSun" w:eastAsia="SimSun" w:cs="SimSun"/>
          <w:sz w:val="21"/>
          <w:szCs w:val="21"/>
          <w:spacing w:val="2"/>
        </w:rPr>
        <w:t>个机遇的另外一个方面：企业家。正如法国</w:t>
      </w:r>
      <w:r>
        <w:rPr>
          <w:rFonts w:ascii="SimSun" w:hAnsi="SimSun" w:eastAsia="SimSun" w:cs="SimSun"/>
          <w:sz w:val="21"/>
          <w:szCs w:val="21"/>
          <w:spacing w:val="1"/>
        </w:rPr>
        <w:t>微生物学家、化学家路易·巴</w:t>
      </w:r>
    </w:p>
    <w:p>
      <w:pPr>
        <w:ind w:left="39"/>
        <w:spacing w:before="1" w:line="216" w:lineRule="auto"/>
        <w:rPr>
          <w:rFonts w:ascii="SimSun" w:hAnsi="SimSun" w:eastAsia="SimSun" w:cs="SimSun"/>
          <w:sz w:val="21"/>
          <w:szCs w:val="21"/>
        </w:rPr>
      </w:pPr>
      <w:r>
        <w:rPr>
          <w:rFonts w:ascii="SimSun" w:hAnsi="SimSun" w:eastAsia="SimSun" w:cs="SimSun"/>
          <w:sz w:val="21"/>
          <w:szCs w:val="21"/>
          <w:spacing w:val="-2"/>
        </w:rPr>
        <w:t>斯德所说，“机遇偏爱有准备的头脑”,智能制造为中国企业提供了难得的</w:t>
      </w:r>
    </w:p>
    <w:p>
      <w:pPr>
        <w:pStyle w:val="BodyText"/>
        <w:spacing w:line="369" w:lineRule="auto"/>
        <w:rPr/>
      </w:pPr>
      <w:r/>
    </w:p>
    <w:p>
      <w:pPr>
        <w:ind w:left="39" w:firstLine="299"/>
        <w:spacing w:before="53" w:line="248" w:lineRule="auto"/>
        <w:rPr>
          <w:rFonts w:ascii="SimSun" w:hAnsi="SimSun" w:eastAsia="SimSun" w:cs="SimSun"/>
          <w:sz w:val="16"/>
          <w:szCs w:val="16"/>
        </w:rPr>
      </w:pPr>
      <w:r>
        <w:rPr>
          <w:rFonts w:ascii="SimSun" w:hAnsi="SimSun" w:eastAsia="SimSun" w:cs="SimSun"/>
          <w:sz w:val="16"/>
          <w:szCs w:val="16"/>
          <w:spacing w:val="-1"/>
        </w:rPr>
        <w:t>①</w:t>
      </w:r>
      <w:r>
        <w:rPr>
          <w:rFonts w:ascii="SimSun" w:hAnsi="SimSun" w:eastAsia="SimSun" w:cs="SimSun"/>
          <w:sz w:val="16"/>
          <w:szCs w:val="16"/>
          <w:spacing w:val="57"/>
        </w:rPr>
        <w:t xml:space="preserve"> </w:t>
      </w:r>
      <w:r>
        <w:rPr>
          <w:rFonts w:ascii="SimSun" w:hAnsi="SimSun" w:eastAsia="SimSun" w:cs="SimSun"/>
          <w:sz w:val="16"/>
          <w:szCs w:val="16"/>
          <w:spacing w:val="-1"/>
        </w:rPr>
        <w:t>本章涉及的研究得到国家自然科学基金重点项目“转型升级背景下组织创新的多层因素及</w:t>
      </w:r>
      <w:r>
        <w:rPr>
          <w:rFonts w:ascii="SimSun" w:hAnsi="SimSun" w:eastAsia="SimSun" w:cs="SimSun"/>
          <w:sz w:val="16"/>
          <w:szCs w:val="16"/>
        </w:rPr>
        <w:t xml:space="preserve"> </w:t>
      </w:r>
      <w:r>
        <w:rPr>
          <w:rFonts w:ascii="SimSun" w:hAnsi="SimSun" w:eastAsia="SimSun" w:cs="SimSun"/>
          <w:sz w:val="16"/>
          <w:szCs w:val="16"/>
        </w:rPr>
        <w:t>动态机制研究”(71632002)的资助。</w:t>
      </w:r>
    </w:p>
    <w:p>
      <w:pPr>
        <w:spacing w:line="248" w:lineRule="auto"/>
        <w:sectPr>
          <w:footerReference w:type="default" r:id="rId11"/>
          <w:pgSz w:w="8140" w:h="13060"/>
          <w:pgMar w:top="400" w:right="871" w:bottom="400" w:left="430" w:header="0" w:footer="0" w:gutter="0"/>
        </w:sectPr>
        <w:rPr>
          <w:rFonts w:ascii="SimSun" w:hAnsi="SimSun" w:eastAsia="SimSun" w:cs="SimSun"/>
          <w:sz w:val="16"/>
          <w:szCs w:val="16"/>
        </w:rPr>
      </w:pPr>
    </w:p>
    <w:p>
      <w:pPr>
        <w:ind w:left="4740" w:right="68" w:firstLine="1579"/>
        <w:spacing w:before="286" w:line="251" w:lineRule="auto"/>
        <w:rPr>
          <w:rFonts w:ascii="SimHei" w:hAnsi="SimHei" w:eastAsia="SimHei" w:cs="SimHei"/>
          <w:sz w:val="17"/>
          <w:szCs w:val="17"/>
        </w:rPr>
      </w:pPr>
      <w:r>
        <w:drawing>
          <wp:anchor distT="0" distB="0" distL="0" distR="0" simplePos="0" relativeHeight="252431360" behindDoc="0" locked="0" layoutInCell="0" allowOverlap="1">
            <wp:simplePos x="0" y="0"/>
            <wp:positionH relativeFrom="page">
              <wp:posOffset>539736</wp:posOffset>
            </wp:positionH>
            <wp:positionV relativeFrom="page">
              <wp:posOffset>7480293</wp:posOffset>
            </wp:positionV>
            <wp:extent cx="1104903" cy="6385"/>
            <wp:effectExtent l="0" t="0" r="0" b="0"/>
            <wp:wrapNone/>
            <wp:docPr id="356" name="IM 356"/>
            <wp:cNvGraphicFramePr/>
            <a:graphic>
              <a:graphicData uri="http://schemas.openxmlformats.org/drawingml/2006/picture">
                <pic:pic>
                  <pic:nvPicPr>
                    <pic:cNvPr id="356" name="IM 356"/>
                    <pic:cNvPicPr/>
                  </pic:nvPicPr>
                  <pic:blipFill>
                    <a:blip r:embed="rId417"/>
                    <a:stretch>
                      <a:fillRect/>
                    </a:stretch>
                  </pic:blipFill>
                  <pic:spPr>
                    <a:xfrm rot="0">
                      <a:off x="0" y="0"/>
                      <a:ext cx="1104903" cy="6385"/>
                    </a:xfrm>
                    <a:prstGeom prst="rect">
                      <a:avLst/>
                    </a:prstGeom>
                  </pic:spPr>
                </pic:pic>
              </a:graphicData>
            </a:graphic>
          </wp:anchor>
        </w:drawing>
      </w:r>
      <w:r>
        <w:rPr>
          <w:rFonts w:ascii="SimHei" w:hAnsi="SimHei" w:eastAsia="SimHei" w:cs="SimHei"/>
          <w:sz w:val="17"/>
          <w:szCs w:val="17"/>
          <w:spacing w:val="-3"/>
        </w:rPr>
        <w:t>第九章</w:t>
      </w:r>
      <w:r>
        <w:rPr>
          <w:rFonts w:ascii="SimHei" w:hAnsi="SimHei" w:eastAsia="SimHei" w:cs="SimHei"/>
          <w:sz w:val="17"/>
          <w:szCs w:val="17"/>
          <w:spacing w:val="1"/>
        </w:rPr>
        <w:t xml:space="preserve"> </w:t>
      </w:r>
      <w:r>
        <w:rPr>
          <w:rFonts w:ascii="SimHei" w:hAnsi="SimHei" w:eastAsia="SimHei" w:cs="SimHei"/>
          <w:sz w:val="17"/>
          <w:szCs w:val="17"/>
          <w:spacing w:val="-10"/>
        </w:rPr>
        <w:t>企业家的身份认同与企业发展</w:t>
      </w:r>
    </w:p>
    <w:p>
      <w:pPr>
        <w:pStyle w:val="BodyText"/>
        <w:spacing w:line="465" w:lineRule="auto"/>
        <w:rPr/>
      </w:pPr>
      <w:r/>
    </w:p>
    <w:p>
      <w:pPr>
        <w:spacing w:before="68" w:line="370" w:lineRule="auto"/>
        <w:jc w:val="both"/>
        <w:rPr>
          <w:rFonts w:ascii="SimSun" w:hAnsi="SimSun" w:eastAsia="SimSun" w:cs="SimSun"/>
          <w:sz w:val="21"/>
          <w:szCs w:val="21"/>
        </w:rPr>
      </w:pPr>
      <w:r>
        <w:rPr>
          <w:rFonts w:ascii="SimSun" w:hAnsi="SimSun" w:eastAsia="SimSun" w:cs="SimSun"/>
          <w:sz w:val="21"/>
          <w:szCs w:val="21"/>
          <w:spacing w:val="9"/>
        </w:rPr>
        <w:t>创新机遇。那么,什么样的企业家更可能抓住机</w:t>
      </w:r>
      <w:r>
        <w:rPr>
          <w:rFonts w:ascii="SimSun" w:hAnsi="SimSun" w:eastAsia="SimSun" w:cs="SimSun"/>
          <w:sz w:val="21"/>
          <w:szCs w:val="21"/>
          <w:spacing w:val="8"/>
        </w:rPr>
        <w:t>遇、快速创新呢?基于我</w:t>
      </w:r>
      <w:r>
        <w:rPr>
          <w:rFonts w:ascii="SimSun" w:hAnsi="SimSun" w:eastAsia="SimSun" w:cs="SimSun"/>
          <w:sz w:val="21"/>
          <w:szCs w:val="21"/>
        </w:rPr>
        <w:t xml:space="preserve">  </w:t>
      </w:r>
      <w:r>
        <w:rPr>
          <w:rFonts w:ascii="SimSun" w:hAnsi="SimSun" w:eastAsia="SimSun" w:cs="SimSun"/>
          <w:sz w:val="21"/>
          <w:szCs w:val="21"/>
          <w:spacing w:val="2"/>
        </w:rPr>
        <w:t>们的研究，我们认为企业家的身份认同起到核心作用。具体地说，企业家</w:t>
      </w:r>
      <w:r>
        <w:rPr>
          <w:rFonts w:ascii="SimSun" w:hAnsi="SimSun" w:eastAsia="SimSun" w:cs="SimSun"/>
          <w:sz w:val="21"/>
          <w:szCs w:val="21"/>
          <w:spacing w:val="3"/>
        </w:rPr>
        <w:t xml:space="preserve">  </w:t>
      </w:r>
      <w:r>
        <w:rPr>
          <w:rFonts w:ascii="SimSun" w:hAnsi="SimSun" w:eastAsia="SimSun" w:cs="SimSun"/>
          <w:sz w:val="21"/>
          <w:szCs w:val="21"/>
          <w:spacing w:val="-1"/>
        </w:rPr>
        <w:t>对于“我是谁”的回答，影响了企业能否在一个大的发展环境</w:t>
      </w:r>
      <w:r>
        <w:rPr>
          <w:rFonts w:ascii="SimSun" w:hAnsi="SimSun" w:eastAsia="SimSun" w:cs="SimSun"/>
          <w:sz w:val="21"/>
          <w:szCs w:val="21"/>
          <w:spacing w:val="-2"/>
        </w:rPr>
        <w:t>中勇于创新、</w:t>
      </w:r>
    </w:p>
    <w:p>
      <w:pPr>
        <w:spacing w:line="219" w:lineRule="auto"/>
        <w:rPr>
          <w:rFonts w:ascii="SimSun" w:hAnsi="SimSun" w:eastAsia="SimSun" w:cs="SimSun"/>
          <w:sz w:val="21"/>
          <w:szCs w:val="21"/>
        </w:rPr>
      </w:pPr>
      <w:r>
        <w:rPr>
          <w:rFonts w:ascii="SimSun" w:hAnsi="SimSun" w:eastAsia="SimSun" w:cs="SimSun"/>
          <w:sz w:val="21"/>
          <w:szCs w:val="21"/>
          <w:spacing w:val="-7"/>
        </w:rPr>
        <w:t>坚持主业、取得成功。</w:t>
      </w:r>
    </w:p>
    <w:p>
      <w:pPr>
        <w:ind w:right="85" w:firstLine="429"/>
        <w:spacing w:before="172" w:line="369" w:lineRule="auto"/>
        <w:jc w:val="both"/>
        <w:rPr>
          <w:rFonts w:ascii="SimSun" w:hAnsi="SimSun" w:eastAsia="SimSun" w:cs="SimSun"/>
          <w:sz w:val="21"/>
          <w:szCs w:val="21"/>
        </w:rPr>
      </w:pPr>
      <w:r>
        <w:rPr>
          <w:rFonts w:ascii="SimSun" w:hAnsi="SimSun" w:eastAsia="SimSun" w:cs="SimSun"/>
          <w:sz w:val="21"/>
          <w:szCs w:val="21"/>
          <w:spacing w:val="2"/>
        </w:rPr>
        <w:t>中国企业的发展离不开优秀的企业家。改革开放以来，中国企业开始 </w:t>
      </w:r>
      <w:r>
        <w:rPr>
          <w:rFonts w:ascii="SimSun" w:hAnsi="SimSun" w:eastAsia="SimSun" w:cs="SimSun"/>
          <w:sz w:val="21"/>
          <w:szCs w:val="21"/>
          <w:spacing w:val="2"/>
        </w:rPr>
        <w:t>迅速发展，中国的企业家群体也迅速发展壮大。在1995年《财富》杂志第</w:t>
      </w:r>
      <w:r>
        <w:rPr>
          <w:rFonts w:ascii="SimSun" w:hAnsi="SimSun" w:eastAsia="SimSun" w:cs="SimSun"/>
          <w:sz w:val="21"/>
          <w:szCs w:val="21"/>
          <w:spacing w:val="4"/>
        </w:rPr>
        <w:t xml:space="preserve"> </w:t>
      </w:r>
      <w:r>
        <w:rPr>
          <w:rFonts w:ascii="SimSun" w:hAnsi="SimSun" w:eastAsia="SimSun" w:cs="SimSun"/>
          <w:sz w:val="21"/>
          <w:szCs w:val="21"/>
          <w:spacing w:val="9"/>
        </w:rPr>
        <w:t>一次发布的各国企业营业额的综合榜单中，中国仅有中国银行、中</w:t>
      </w:r>
      <w:r>
        <w:rPr>
          <w:rFonts w:ascii="SimSun" w:hAnsi="SimSun" w:eastAsia="SimSun" w:cs="SimSun"/>
          <w:sz w:val="21"/>
          <w:szCs w:val="21"/>
          <w:spacing w:val="8"/>
        </w:rPr>
        <w:t>华集</w:t>
      </w:r>
      <w:r>
        <w:rPr>
          <w:rFonts w:ascii="SimSun" w:hAnsi="SimSun" w:eastAsia="SimSun" w:cs="SimSun"/>
          <w:sz w:val="21"/>
          <w:szCs w:val="21"/>
        </w:rPr>
        <w:t xml:space="preserve"> </w:t>
      </w:r>
      <w:r>
        <w:rPr>
          <w:rFonts w:ascii="SimSun" w:hAnsi="SimSun" w:eastAsia="SimSun" w:cs="SimSun"/>
          <w:sz w:val="21"/>
          <w:szCs w:val="21"/>
          <w:spacing w:val="4"/>
        </w:rPr>
        <w:t>团、中粮集团三家中央级国有企业上榜。不过，在2021</w:t>
      </w:r>
      <w:r>
        <w:rPr>
          <w:rFonts w:ascii="SimSun" w:hAnsi="SimSun" w:eastAsia="SimSun" w:cs="SimSun"/>
          <w:sz w:val="21"/>
          <w:szCs w:val="21"/>
          <w:spacing w:val="3"/>
        </w:rPr>
        <w:t>年的世界500</w:t>
      </w:r>
      <w:r>
        <w:rPr>
          <w:rFonts w:ascii="SimSun" w:hAnsi="SimSun" w:eastAsia="SimSun" w:cs="SimSun"/>
          <w:sz w:val="21"/>
          <w:szCs w:val="21"/>
          <w:spacing w:val="-46"/>
        </w:rPr>
        <w:t xml:space="preserve"> </w:t>
      </w:r>
      <w:r>
        <w:rPr>
          <w:rFonts w:ascii="SimSun" w:hAnsi="SimSun" w:eastAsia="SimSun" w:cs="SimSun"/>
          <w:sz w:val="21"/>
          <w:szCs w:val="21"/>
          <w:spacing w:val="3"/>
        </w:rPr>
        <w:t>强企</w:t>
      </w:r>
      <w:r>
        <w:rPr>
          <w:rFonts w:ascii="SimSun" w:hAnsi="SimSun" w:eastAsia="SimSun" w:cs="SimSun"/>
          <w:sz w:val="21"/>
          <w:szCs w:val="21"/>
        </w:rPr>
        <w:t xml:space="preserve"> </w:t>
      </w:r>
      <w:r>
        <w:rPr>
          <w:rFonts w:ascii="SimSun" w:hAnsi="SimSun" w:eastAsia="SimSun" w:cs="SimSun"/>
          <w:sz w:val="21"/>
          <w:szCs w:val="21"/>
          <w:spacing w:val="5"/>
        </w:rPr>
        <w:t>业榜单中，已有143家中国企业上榜，其中包括34家民营企业。中国成为</w:t>
      </w:r>
      <w:r>
        <w:rPr>
          <w:rFonts w:ascii="SimSun" w:hAnsi="SimSun" w:eastAsia="SimSun" w:cs="SimSun"/>
          <w:sz w:val="21"/>
          <w:szCs w:val="21"/>
          <w:spacing w:val="4"/>
        </w:rPr>
        <w:t xml:space="preserve"> </w:t>
      </w:r>
      <w:r>
        <w:rPr>
          <w:rFonts w:ascii="SimSun" w:hAnsi="SimSun" w:eastAsia="SimSun" w:cs="SimSun"/>
          <w:sz w:val="21"/>
          <w:szCs w:val="21"/>
          <w:spacing w:val="1"/>
        </w:rPr>
        <w:t>上榜企业数量最多的国家。同时，民营企业已</w:t>
      </w:r>
      <w:r>
        <w:rPr>
          <w:rFonts w:ascii="SimSun" w:hAnsi="SimSun" w:eastAsia="SimSun" w:cs="SimSun"/>
          <w:sz w:val="21"/>
          <w:szCs w:val="21"/>
        </w:rPr>
        <w:t>经成为推动中国经济发展不 </w:t>
      </w:r>
      <w:r>
        <w:rPr>
          <w:rFonts w:ascii="SimSun" w:hAnsi="SimSun" w:eastAsia="SimSun" w:cs="SimSun"/>
          <w:sz w:val="21"/>
          <w:szCs w:val="21"/>
          <w:spacing w:val="2"/>
        </w:rPr>
        <w:t>可或缺的力量，不仅是国家税收的重要来源之一，也成为创业</w:t>
      </w:r>
      <w:r>
        <w:rPr>
          <w:rFonts w:ascii="SimSun" w:hAnsi="SimSun" w:eastAsia="SimSun" w:cs="SimSun"/>
          <w:sz w:val="21"/>
          <w:szCs w:val="21"/>
          <w:spacing w:val="1"/>
        </w:rPr>
        <w:t>就业的主要</w:t>
      </w:r>
    </w:p>
    <w:p>
      <w:pPr>
        <w:spacing w:line="219" w:lineRule="auto"/>
        <w:rPr>
          <w:rFonts w:ascii="SimSun" w:hAnsi="SimSun" w:eastAsia="SimSun" w:cs="SimSun"/>
          <w:sz w:val="21"/>
          <w:szCs w:val="21"/>
        </w:rPr>
      </w:pPr>
      <w:r>
        <w:rPr>
          <w:rFonts w:ascii="SimSun" w:hAnsi="SimSun" w:eastAsia="SimSun" w:cs="SimSun"/>
          <w:sz w:val="21"/>
          <w:szCs w:val="21"/>
          <w:spacing w:val="-6"/>
        </w:rPr>
        <w:t>领域、技术创新的重要主体。</w:t>
      </w:r>
    </w:p>
    <w:p>
      <w:pPr>
        <w:ind w:right="7" w:firstLine="429"/>
        <w:spacing w:before="143" w:line="369" w:lineRule="auto"/>
        <w:jc w:val="both"/>
        <w:rPr>
          <w:rFonts w:ascii="SimSun" w:hAnsi="SimSun" w:eastAsia="SimSun" w:cs="SimSun"/>
          <w:sz w:val="21"/>
          <w:szCs w:val="21"/>
        </w:rPr>
      </w:pPr>
      <w:r>
        <w:rPr>
          <w:rFonts w:ascii="SimSun" w:hAnsi="SimSun" w:eastAsia="SimSun" w:cs="SimSun"/>
          <w:sz w:val="21"/>
          <w:szCs w:val="21"/>
          <w:spacing w:val="2"/>
        </w:rPr>
        <w:t>近年来，习近平总书记在考察与座谈中多次提及企业家的重要性，他 </w:t>
      </w:r>
      <w:r>
        <w:rPr>
          <w:rFonts w:ascii="SimSun" w:hAnsi="SimSun" w:eastAsia="SimSun" w:cs="SimSun"/>
          <w:sz w:val="21"/>
          <w:szCs w:val="21"/>
          <w:spacing w:val="2"/>
        </w:rPr>
        <w:t>强调“长期以来，广大民营企业家以敢为人先的创新意识、锲而不舍的奋  </w:t>
      </w:r>
      <w:r>
        <w:rPr>
          <w:rFonts w:ascii="SimSun" w:hAnsi="SimSun" w:eastAsia="SimSun" w:cs="SimSun"/>
          <w:sz w:val="21"/>
          <w:szCs w:val="21"/>
          <w:spacing w:val="-4"/>
        </w:rPr>
        <w:t>斗精神，组织带领千百万劳动者奋发努力、艰苦</w:t>
      </w:r>
      <w:r>
        <w:rPr>
          <w:rFonts w:ascii="SimSun" w:hAnsi="SimSun" w:eastAsia="SimSun" w:cs="SimSun"/>
          <w:sz w:val="21"/>
          <w:szCs w:val="21"/>
          <w:spacing w:val="-5"/>
        </w:rPr>
        <w:t>创业、不断创新”①。企业</w:t>
      </w:r>
      <w:r>
        <w:rPr>
          <w:rFonts w:ascii="SimSun" w:hAnsi="SimSun" w:eastAsia="SimSun" w:cs="SimSun"/>
          <w:sz w:val="21"/>
          <w:szCs w:val="21"/>
        </w:rPr>
        <w:t xml:space="preserve">  </w:t>
      </w:r>
      <w:r>
        <w:rPr>
          <w:rFonts w:ascii="SimSun" w:hAnsi="SimSun" w:eastAsia="SimSun" w:cs="SimSun"/>
          <w:sz w:val="21"/>
          <w:szCs w:val="21"/>
          <w:spacing w:val="5"/>
        </w:rPr>
        <w:t>家不仅是推动新技术变革的主力军，也是促进经济社会发展的重要动力。</w:t>
      </w:r>
      <w:r>
        <w:rPr>
          <w:rFonts w:ascii="SimSun" w:hAnsi="SimSun" w:eastAsia="SimSun" w:cs="SimSun"/>
          <w:sz w:val="21"/>
          <w:szCs w:val="21"/>
          <w:spacing w:val="3"/>
        </w:rPr>
        <w:t xml:space="preserve"> </w:t>
      </w:r>
      <w:r>
        <w:rPr>
          <w:rFonts w:ascii="SimSun" w:hAnsi="SimSun" w:eastAsia="SimSun" w:cs="SimSun"/>
          <w:sz w:val="21"/>
          <w:szCs w:val="21"/>
          <w:spacing w:val="2"/>
        </w:rPr>
        <w:t>企业家是指将经营企业作为目标与使命的企业最高领导者，他们通过识别</w:t>
      </w:r>
      <w:r>
        <w:rPr>
          <w:rFonts w:ascii="SimSun" w:hAnsi="SimSun" w:eastAsia="SimSun" w:cs="SimSun"/>
          <w:sz w:val="21"/>
          <w:szCs w:val="21"/>
          <w:spacing w:val="6"/>
        </w:rPr>
        <w:t xml:space="preserve">  </w:t>
      </w:r>
      <w:r>
        <w:rPr>
          <w:rFonts w:ascii="SimSun" w:hAnsi="SimSun" w:eastAsia="SimSun" w:cs="SimSun"/>
          <w:sz w:val="21"/>
          <w:szCs w:val="21"/>
          <w:spacing w:val="2"/>
        </w:rPr>
        <w:t>外部环境、调动现有资源为客户提供产品或服务。西方的企业领导者大多 </w:t>
      </w:r>
      <w:r>
        <w:rPr>
          <w:rFonts w:ascii="SimSun" w:hAnsi="SimSun" w:eastAsia="SimSun" w:cs="SimSun"/>
          <w:sz w:val="21"/>
          <w:szCs w:val="21"/>
          <w:spacing w:val="2"/>
        </w:rPr>
        <w:t>是职业经理人的身份，因为他们在继任时，企业已经存在了。而中国的企  </w:t>
      </w:r>
      <w:r>
        <w:rPr>
          <w:rFonts w:ascii="SimSun" w:hAnsi="SimSun" w:eastAsia="SimSun" w:cs="SimSun"/>
          <w:sz w:val="21"/>
          <w:szCs w:val="21"/>
          <w:spacing w:val="2"/>
        </w:rPr>
        <w:t>业家往往不仅是企业的创立者，还要身兼企业的管理者和经营者等多项职</w:t>
      </w:r>
      <w:r>
        <w:rPr>
          <w:rFonts w:ascii="SimSun" w:hAnsi="SimSun" w:eastAsia="SimSun" w:cs="SimSun"/>
          <w:sz w:val="21"/>
          <w:szCs w:val="21"/>
          <w:spacing w:val="3"/>
        </w:rPr>
        <w:t xml:space="preserve">  </w:t>
      </w:r>
      <w:r>
        <w:rPr>
          <w:rFonts w:ascii="SimSun" w:hAnsi="SimSun" w:eastAsia="SimSun" w:cs="SimSun"/>
          <w:sz w:val="21"/>
          <w:szCs w:val="21"/>
          <w:spacing w:val="3"/>
        </w:rPr>
        <w:t>责。在过去四十多年的发展中，</w:t>
      </w:r>
      <w:r>
        <w:rPr>
          <w:rFonts w:ascii="SimSun" w:hAnsi="SimSun" w:eastAsia="SimSun" w:cs="SimSun"/>
          <w:sz w:val="21"/>
          <w:szCs w:val="21"/>
          <w:spacing w:val="80"/>
        </w:rPr>
        <w:t xml:space="preserve"> </w:t>
      </w:r>
      <w:r>
        <w:rPr>
          <w:rFonts w:ascii="SimSun" w:hAnsi="SimSun" w:eastAsia="SimSun" w:cs="SimSun"/>
          <w:sz w:val="21"/>
          <w:szCs w:val="21"/>
          <w:spacing w:val="3"/>
        </w:rPr>
        <w:t>一批有胆识、敢于创新的企业家茁壮成</w:t>
      </w:r>
    </w:p>
    <w:p>
      <w:pPr>
        <w:spacing w:line="219" w:lineRule="auto"/>
        <w:rPr>
          <w:rFonts w:ascii="SimSun" w:hAnsi="SimSun" w:eastAsia="SimSun" w:cs="SimSun"/>
          <w:sz w:val="21"/>
          <w:szCs w:val="21"/>
        </w:rPr>
      </w:pPr>
      <w:r>
        <w:rPr>
          <w:rFonts w:ascii="SimSun" w:hAnsi="SimSun" w:eastAsia="SimSun" w:cs="SimSun"/>
          <w:sz w:val="21"/>
          <w:szCs w:val="21"/>
          <w:spacing w:val="-2"/>
        </w:rPr>
        <w:t>长，形成了具有时代特征、世界水平的企业家队伍。</w:t>
      </w:r>
    </w:p>
    <w:p>
      <w:pPr>
        <w:ind w:left="429"/>
        <w:spacing w:before="171" w:line="419" w:lineRule="exact"/>
        <w:rPr>
          <w:rFonts w:ascii="SimSun" w:hAnsi="SimSun" w:eastAsia="SimSun" w:cs="SimSun"/>
          <w:sz w:val="21"/>
          <w:szCs w:val="21"/>
        </w:rPr>
      </w:pPr>
      <w:r>
        <w:rPr>
          <w:rFonts w:ascii="SimSun" w:hAnsi="SimSun" w:eastAsia="SimSun" w:cs="SimSun"/>
          <w:sz w:val="21"/>
          <w:szCs w:val="21"/>
          <w:spacing w:val="9"/>
          <w:position w:val="15"/>
        </w:rPr>
        <w:t>然而，在竞争激烈、复杂动态的市场环境中，企业发展如同大浪淘</w:t>
      </w:r>
    </w:p>
    <w:p>
      <w:pPr>
        <w:spacing w:before="1" w:line="218" w:lineRule="auto"/>
        <w:rPr>
          <w:rFonts w:ascii="SimSun" w:hAnsi="SimSun" w:eastAsia="SimSun" w:cs="SimSun"/>
          <w:sz w:val="21"/>
          <w:szCs w:val="21"/>
        </w:rPr>
      </w:pPr>
      <w:r>
        <w:rPr>
          <w:rFonts w:ascii="SimSun" w:hAnsi="SimSun" w:eastAsia="SimSun" w:cs="SimSun"/>
          <w:sz w:val="21"/>
          <w:szCs w:val="21"/>
          <w:spacing w:val="2"/>
        </w:rPr>
        <w:t>沙。正如本书第一章所述，中国经济发展的宏观环境为企业提供了独特的</w:t>
      </w:r>
    </w:p>
    <w:p>
      <w:pPr>
        <w:pStyle w:val="BodyText"/>
        <w:spacing w:line="374" w:lineRule="auto"/>
        <w:rPr/>
      </w:pPr>
      <w:r/>
    </w:p>
    <w:p>
      <w:pPr>
        <w:ind w:left="359"/>
        <w:spacing w:before="56" w:line="213" w:lineRule="auto"/>
        <w:rPr>
          <w:rFonts w:ascii="SimHei" w:hAnsi="SimHei" w:eastAsia="SimHei" w:cs="SimHei"/>
          <w:sz w:val="17"/>
          <w:szCs w:val="17"/>
        </w:rPr>
      </w:pPr>
      <w:r>
        <w:rPr>
          <w:rFonts w:ascii="SimHei" w:hAnsi="SimHei" w:eastAsia="SimHei" w:cs="SimHei"/>
          <w:sz w:val="17"/>
          <w:szCs w:val="17"/>
          <w:spacing w:val="-7"/>
        </w:rPr>
        <w:t>①</w:t>
      </w:r>
      <w:r>
        <w:rPr>
          <w:rFonts w:ascii="SimHei" w:hAnsi="SimHei" w:eastAsia="SimHei" w:cs="SimHei"/>
          <w:sz w:val="17"/>
          <w:szCs w:val="17"/>
          <w:spacing w:val="71"/>
        </w:rPr>
        <w:t xml:space="preserve"> </w:t>
      </w:r>
      <w:r>
        <w:rPr>
          <w:rFonts w:ascii="SimHei" w:hAnsi="SimHei" w:eastAsia="SimHei" w:cs="SimHei"/>
          <w:sz w:val="17"/>
          <w:szCs w:val="17"/>
          <w:spacing w:val="-7"/>
        </w:rPr>
        <w:t>习近平，《在民营企业座谈会上的讲话》,新华网，2018年11月1日。</w:t>
      </w:r>
    </w:p>
    <w:p>
      <w:pPr>
        <w:spacing w:line="213" w:lineRule="auto"/>
        <w:sectPr>
          <w:footerReference w:type="default" r:id="rId416"/>
          <w:pgSz w:w="8140" w:h="13060"/>
          <w:pgMar w:top="400" w:right="417" w:bottom="449" w:left="830" w:header="0" w:footer="280" w:gutter="0"/>
        </w:sectPr>
        <w:rPr>
          <w:rFonts w:ascii="SimHei" w:hAnsi="SimHei" w:eastAsia="SimHei" w:cs="SimHei"/>
          <w:sz w:val="17"/>
          <w:szCs w:val="17"/>
        </w:rPr>
      </w:pPr>
    </w:p>
    <w:p>
      <w:pPr>
        <w:ind w:left="632"/>
        <w:spacing w:before="284" w:line="222" w:lineRule="auto"/>
        <w:rPr>
          <w:rFonts w:ascii="SimHei" w:hAnsi="SimHei" w:eastAsia="SimHei" w:cs="SimHei"/>
          <w:sz w:val="16"/>
          <w:szCs w:val="16"/>
        </w:rPr>
      </w:pPr>
      <w:r>
        <w:drawing>
          <wp:anchor distT="0" distB="0" distL="0" distR="0" simplePos="0" relativeHeight="252439552" behindDoc="0" locked="0" layoutInCell="0" allowOverlap="1">
            <wp:simplePos x="0" y="0"/>
            <wp:positionH relativeFrom="page">
              <wp:posOffset>228620</wp:posOffset>
            </wp:positionH>
            <wp:positionV relativeFrom="page">
              <wp:posOffset>380984</wp:posOffset>
            </wp:positionV>
            <wp:extent cx="342904" cy="336533"/>
            <wp:effectExtent l="0" t="0" r="0" b="0"/>
            <wp:wrapNone/>
            <wp:docPr id="358" name="IM 358"/>
            <wp:cNvGraphicFramePr/>
            <a:graphic>
              <a:graphicData uri="http://schemas.openxmlformats.org/drawingml/2006/picture">
                <pic:pic>
                  <pic:nvPicPr>
                    <pic:cNvPr id="358" name="IM 358"/>
                    <pic:cNvPicPr/>
                  </pic:nvPicPr>
                  <pic:blipFill>
                    <a:blip r:embed="rId419"/>
                    <a:stretch>
                      <a:fillRect/>
                    </a:stretch>
                  </pic:blipFill>
                  <pic:spPr>
                    <a:xfrm rot="0">
                      <a:off x="0" y="0"/>
                      <a:ext cx="342904" cy="336533"/>
                    </a:xfrm>
                    <a:prstGeom prst="rect">
                      <a:avLst/>
                    </a:prstGeom>
                  </pic:spPr>
                </pic:pic>
              </a:graphicData>
            </a:graphic>
          </wp:anchor>
        </w:drawing>
      </w:r>
      <w:r>
        <w:rPr>
          <w:rFonts w:ascii="SimHei" w:hAnsi="SimHei" w:eastAsia="SimHei" w:cs="SimHei"/>
          <w:sz w:val="16"/>
          <w:szCs w:val="16"/>
          <w:b/>
          <w:bCs/>
          <w:spacing w:val="-6"/>
        </w:rPr>
        <w:t>中国智造</w:t>
      </w:r>
    </w:p>
    <w:p>
      <w:pPr>
        <w:ind w:left="619"/>
        <w:spacing w:before="58" w:line="221" w:lineRule="auto"/>
        <w:rPr>
          <w:rFonts w:ascii="SimHei" w:hAnsi="SimHei" w:eastAsia="SimHei" w:cs="SimHei"/>
          <w:sz w:val="16"/>
          <w:szCs w:val="16"/>
        </w:rPr>
      </w:pPr>
      <w:r>
        <w:rPr>
          <w:rFonts w:ascii="SimHei" w:hAnsi="SimHei" w:eastAsia="SimHei" w:cs="SimHei"/>
          <w:sz w:val="16"/>
          <w:szCs w:val="16"/>
          <w:spacing w:val="-4"/>
        </w:rPr>
        <w:t>领先制造业企业模式创新</w:t>
      </w:r>
    </w:p>
    <w:p>
      <w:pPr>
        <w:pStyle w:val="BodyText"/>
        <w:spacing w:line="472" w:lineRule="auto"/>
        <w:rPr/>
      </w:pPr>
      <w:r/>
    </w:p>
    <w:p>
      <w:pPr>
        <w:ind w:left="79" w:right="179"/>
        <w:spacing w:before="68" w:line="369" w:lineRule="auto"/>
        <w:jc w:val="both"/>
        <w:rPr>
          <w:rFonts w:ascii="SimSun" w:hAnsi="SimSun" w:eastAsia="SimSun" w:cs="SimSun"/>
          <w:sz w:val="21"/>
          <w:szCs w:val="21"/>
        </w:rPr>
      </w:pPr>
      <w:r>
        <w:rPr>
          <w:rFonts w:ascii="SimSun" w:hAnsi="SimSun" w:eastAsia="SimSun" w:cs="SimSun"/>
          <w:sz w:val="21"/>
          <w:szCs w:val="21"/>
          <w:spacing w:val="-3"/>
        </w:rPr>
        <w:t>时间与空间两大机遇。改革开放这些年，</w:t>
      </w:r>
      <w:r>
        <w:rPr>
          <w:rFonts w:ascii="SimSun" w:hAnsi="SimSun" w:eastAsia="SimSun" w:cs="SimSun"/>
          <w:sz w:val="21"/>
          <w:szCs w:val="21"/>
          <w:spacing w:val="61"/>
        </w:rPr>
        <w:t xml:space="preserve"> </w:t>
      </w:r>
      <w:r>
        <w:rPr>
          <w:rFonts w:ascii="SimSun" w:hAnsi="SimSun" w:eastAsia="SimSun" w:cs="SimSun"/>
          <w:sz w:val="21"/>
          <w:szCs w:val="21"/>
          <w:spacing w:val="-3"/>
        </w:rPr>
        <w:t>一方面，许多企业</w:t>
      </w:r>
      <w:r>
        <w:rPr>
          <w:rFonts w:ascii="SimSun" w:hAnsi="SimSun" w:eastAsia="SimSun" w:cs="SimSun"/>
          <w:sz w:val="21"/>
          <w:szCs w:val="21"/>
          <w:spacing w:val="-4"/>
        </w:rPr>
        <w:t>纷纷倒下，另</w:t>
      </w:r>
      <w:r>
        <w:rPr>
          <w:rFonts w:ascii="SimSun" w:hAnsi="SimSun" w:eastAsia="SimSun" w:cs="SimSun"/>
          <w:sz w:val="21"/>
          <w:szCs w:val="21"/>
        </w:rPr>
        <w:t xml:space="preserve"> </w:t>
      </w:r>
      <w:r>
        <w:rPr>
          <w:rFonts w:ascii="SimSun" w:hAnsi="SimSun" w:eastAsia="SimSun" w:cs="SimSun"/>
          <w:sz w:val="21"/>
          <w:szCs w:val="21"/>
          <w:spacing w:val="-2"/>
        </w:rPr>
        <w:t>一方面， 一些优秀的企业不仅存活了下来而且获得持续发展，我们认为其</w:t>
      </w:r>
      <w:r>
        <w:rPr>
          <w:rFonts w:ascii="SimSun" w:hAnsi="SimSun" w:eastAsia="SimSun" w:cs="SimSun"/>
          <w:sz w:val="21"/>
          <w:szCs w:val="21"/>
          <w:spacing w:val="9"/>
        </w:rPr>
        <w:t xml:space="preserve"> </w:t>
      </w:r>
      <w:r>
        <w:rPr>
          <w:rFonts w:ascii="SimSun" w:hAnsi="SimSun" w:eastAsia="SimSun" w:cs="SimSun"/>
          <w:sz w:val="21"/>
          <w:szCs w:val="21"/>
          <w:spacing w:val="1"/>
        </w:rPr>
        <w:t>中至关重要的因素就是企业领导者个人的身份定位。企业家赋予自我身份</w:t>
      </w:r>
      <w:r>
        <w:rPr>
          <w:rFonts w:ascii="SimSun" w:hAnsi="SimSun" w:eastAsia="SimSun" w:cs="SimSun"/>
          <w:sz w:val="21"/>
          <w:szCs w:val="21"/>
          <w:spacing w:val="15"/>
        </w:rPr>
        <w:t xml:space="preserve"> </w:t>
      </w:r>
      <w:r>
        <w:rPr>
          <w:rFonts w:ascii="SimSun" w:hAnsi="SimSun" w:eastAsia="SimSun" w:cs="SimSun"/>
          <w:sz w:val="21"/>
          <w:szCs w:val="21"/>
          <w:spacing w:val="1"/>
        </w:rPr>
        <w:t>的意义不仅影响他们对外部环境的识别与判断，也导致他们为应对市场变</w:t>
      </w:r>
      <w:r>
        <w:rPr>
          <w:rFonts w:ascii="SimSun" w:hAnsi="SimSun" w:eastAsia="SimSun" w:cs="SimSun"/>
          <w:sz w:val="21"/>
          <w:szCs w:val="21"/>
          <w:spacing w:val="15"/>
        </w:rPr>
        <w:t xml:space="preserve"> </w:t>
      </w:r>
      <w:r>
        <w:rPr>
          <w:rFonts w:ascii="SimSun" w:hAnsi="SimSun" w:eastAsia="SimSun" w:cs="SimSun"/>
          <w:sz w:val="21"/>
          <w:szCs w:val="21"/>
          <w:spacing w:val="8"/>
        </w:rPr>
        <w:t>化而做出不同的战略选择。企业家，特别是以发展实业为使命的“实业 </w:t>
      </w:r>
      <w:r>
        <w:rPr>
          <w:rFonts w:ascii="SimSun" w:hAnsi="SimSun" w:eastAsia="SimSun" w:cs="SimSun"/>
          <w:sz w:val="21"/>
          <w:szCs w:val="21"/>
          <w:spacing w:val="5"/>
        </w:rPr>
        <w:t>家”,在真正推动智能制造、高水平的中国制造与创新。本章从企业家身</w:t>
      </w:r>
      <w:r>
        <w:rPr>
          <w:rFonts w:ascii="SimSun" w:hAnsi="SimSun" w:eastAsia="SimSun" w:cs="SimSun"/>
          <w:sz w:val="21"/>
          <w:szCs w:val="21"/>
        </w:rPr>
        <w:t xml:space="preserve"> </w:t>
      </w:r>
      <w:r>
        <w:rPr>
          <w:rFonts w:ascii="SimSun" w:hAnsi="SimSun" w:eastAsia="SimSun" w:cs="SimSun"/>
          <w:sz w:val="21"/>
          <w:szCs w:val="21"/>
          <w:spacing w:val="2"/>
        </w:rPr>
        <w:t>份认同的角度出发，来讨论企业领导者实业家身份</w:t>
      </w:r>
      <w:r>
        <w:rPr>
          <w:rFonts w:ascii="SimSun" w:hAnsi="SimSun" w:eastAsia="SimSun" w:cs="SimSun"/>
          <w:sz w:val="21"/>
          <w:szCs w:val="21"/>
          <w:spacing w:val="1"/>
        </w:rPr>
        <w:t>认同的内涵，以及这种</w:t>
      </w:r>
    </w:p>
    <w:p>
      <w:pPr>
        <w:ind w:left="79"/>
        <w:spacing w:line="219" w:lineRule="auto"/>
        <w:rPr>
          <w:rFonts w:ascii="SimSun" w:hAnsi="SimSun" w:eastAsia="SimSun" w:cs="SimSun"/>
          <w:sz w:val="21"/>
          <w:szCs w:val="21"/>
        </w:rPr>
      </w:pPr>
      <w:r>
        <w:rPr>
          <w:rFonts w:ascii="SimSun" w:hAnsi="SimSun" w:eastAsia="SimSun" w:cs="SimSun"/>
          <w:sz w:val="21"/>
          <w:szCs w:val="21"/>
          <w:spacing w:val="-3"/>
        </w:rPr>
        <w:t>实业家身份如何影响企业的创新与发展。</w:t>
      </w:r>
    </w:p>
    <w:p>
      <w:pPr>
        <w:pStyle w:val="BodyText"/>
        <w:spacing w:line="327" w:lineRule="auto"/>
        <w:rPr/>
      </w:pPr>
      <w:r/>
    </w:p>
    <w:p>
      <w:pPr>
        <w:pStyle w:val="BodyText"/>
        <w:spacing w:line="327" w:lineRule="auto"/>
        <w:rPr/>
      </w:pPr>
      <w:r/>
    </w:p>
    <w:p>
      <w:pPr>
        <w:ind w:left="82"/>
        <w:spacing w:before="68" w:line="219" w:lineRule="auto"/>
        <w:outlineLvl w:val="1"/>
        <w:rPr>
          <w:rFonts w:ascii="SimSun" w:hAnsi="SimSun" w:eastAsia="SimSun" w:cs="SimSun"/>
          <w:sz w:val="21"/>
          <w:szCs w:val="21"/>
        </w:rPr>
      </w:pPr>
      <w:r>
        <w:rPr>
          <w:rFonts w:ascii="SimSun" w:hAnsi="SimSun" w:eastAsia="SimSun" w:cs="SimSun"/>
          <w:sz w:val="21"/>
          <w:szCs w:val="21"/>
          <w:b/>
          <w:bCs/>
          <w:spacing w:val="20"/>
        </w:rPr>
        <w:t>一、企业发展的本质是持续创新</w:t>
      </w:r>
    </w:p>
    <w:p>
      <w:pPr>
        <w:pStyle w:val="BodyText"/>
        <w:spacing w:line="433" w:lineRule="auto"/>
        <w:rPr/>
      </w:pPr>
      <w:r/>
    </w:p>
    <w:p>
      <w:pPr>
        <w:ind w:left="79" w:right="188" w:firstLine="430"/>
        <w:spacing w:before="69" w:line="378" w:lineRule="auto"/>
        <w:rPr>
          <w:rFonts w:ascii="SimSun" w:hAnsi="SimSun" w:eastAsia="SimSun" w:cs="SimSun"/>
          <w:sz w:val="21"/>
          <w:szCs w:val="21"/>
        </w:rPr>
      </w:pPr>
      <w:r>
        <w:rPr>
          <w:rFonts w:ascii="SimSun" w:hAnsi="SimSun" w:eastAsia="SimSun" w:cs="SimSun"/>
          <w:sz w:val="21"/>
          <w:szCs w:val="21"/>
          <w:spacing w:val="1"/>
        </w:rPr>
        <w:t>企业发展如逆水行舟，不进则退。发展代表了企业的事业在各方面的</w:t>
      </w:r>
      <w:r>
        <w:rPr>
          <w:rFonts w:ascii="SimSun" w:hAnsi="SimSun" w:eastAsia="SimSun" w:cs="SimSun"/>
          <w:sz w:val="21"/>
          <w:szCs w:val="21"/>
          <w:spacing w:val="15"/>
        </w:rPr>
        <w:t xml:space="preserve"> </w:t>
      </w:r>
      <w:r>
        <w:rPr>
          <w:rFonts w:ascii="SimSun" w:hAnsi="SimSun" w:eastAsia="SimSun" w:cs="SimSun"/>
          <w:sz w:val="21"/>
          <w:szCs w:val="21"/>
          <w:spacing w:val="8"/>
        </w:rPr>
        <w:t>进步；而企业所处的环境瞬息万变，所以发展中自然就会隐含创新的意</w:t>
      </w:r>
      <w:r>
        <w:rPr>
          <w:rFonts w:ascii="SimSun" w:hAnsi="SimSun" w:eastAsia="SimSun" w:cs="SimSun"/>
          <w:sz w:val="21"/>
          <w:szCs w:val="21"/>
          <w:spacing w:val="15"/>
        </w:rPr>
        <w:t xml:space="preserve"> </w:t>
      </w:r>
      <w:r>
        <w:rPr>
          <w:rFonts w:ascii="SimSun" w:hAnsi="SimSun" w:eastAsia="SimSun" w:cs="SimSun"/>
          <w:sz w:val="21"/>
          <w:szCs w:val="21"/>
          <w:spacing w:val="8"/>
        </w:rPr>
        <w:t>味。创新是企业生存和发展过程中每天都必须面对的任务。创新，顾名 </w:t>
      </w:r>
      <w:r>
        <w:rPr>
          <w:rFonts w:ascii="SimSun" w:hAnsi="SimSun" w:eastAsia="SimSun" w:cs="SimSun"/>
          <w:sz w:val="21"/>
          <w:szCs w:val="21"/>
          <w:spacing w:val="5"/>
        </w:rPr>
        <w:t>思义，是对过去固有做法的扬弃，其本质是产生一种“创</w:t>
      </w:r>
      <w:r>
        <w:rPr>
          <w:rFonts w:ascii="SimSun" w:hAnsi="SimSun" w:eastAsia="SimSun" w:cs="SimSun"/>
          <w:sz w:val="21"/>
          <w:szCs w:val="21"/>
          <w:spacing w:val="4"/>
        </w:rPr>
        <w:t>造性破坏”,对</w:t>
      </w:r>
      <w:r>
        <w:rPr>
          <w:rFonts w:ascii="SimSun" w:hAnsi="SimSun" w:eastAsia="SimSun" w:cs="SimSun"/>
          <w:sz w:val="21"/>
          <w:szCs w:val="21"/>
        </w:rPr>
        <w:t xml:space="preserve"> </w:t>
      </w:r>
      <w:r>
        <w:rPr>
          <w:rFonts w:ascii="SimSun" w:hAnsi="SimSun" w:eastAsia="SimSun" w:cs="SimSun"/>
          <w:sz w:val="21"/>
          <w:szCs w:val="21"/>
          <w:spacing w:val="5"/>
        </w:rPr>
        <w:t>生产要素进行重新整合</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Schumpeter</w:t>
      </w:r>
      <w:r>
        <w:rPr>
          <w:rFonts w:ascii="Times New Roman" w:hAnsi="Times New Roman" w:eastAsia="Times New Roman" w:cs="Times New Roman"/>
          <w:sz w:val="21"/>
          <w:szCs w:val="21"/>
          <w:spacing w:val="5"/>
        </w:rPr>
        <w:t>,1934),        </w:t>
      </w:r>
      <w:r>
        <w:rPr>
          <w:rFonts w:ascii="SimSun" w:hAnsi="SimSun" w:eastAsia="SimSun" w:cs="SimSun"/>
          <w:sz w:val="21"/>
          <w:szCs w:val="21"/>
          <w:spacing w:val="5"/>
        </w:rPr>
        <w:t>创造出新的产品或者提出</w:t>
      </w:r>
      <w:r>
        <w:rPr>
          <w:rFonts w:ascii="SimSun" w:hAnsi="SimSun" w:eastAsia="SimSun" w:cs="SimSun"/>
          <w:sz w:val="21"/>
          <w:szCs w:val="21"/>
        </w:rPr>
        <w:t xml:space="preserve"> </w:t>
      </w:r>
      <w:r>
        <w:rPr>
          <w:rFonts w:ascii="SimSun" w:hAnsi="SimSun" w:eastAsia="SimSun" w:cs="SimSun"/>
          <w:sz w:val="21"/>
          <w:szCs w:val="21"/>
          <w:spacing w:val="3"/>
        </w:rPr>
        <w:t>新的想法</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Damanpour</w:t>
      </w:r>
      <w:r>
        <w:rPr>
          <w:rFonts w:ascii="Times New Roman" w:hAnsi="Times New Roman" w:eastAsia="Times New Roman" w:cs="Times New Roman"/>
          <w:sz w:val="21"/>
          <w:szCs w:val="21"/>
          <w:spacing w:val="3"/>
        </w:rPr>
        <w:t>&amp;</w:t>
      </w:r>
      <w:r>
        <w:rPr>
          <w:rFonts w:ascii="Times New Roman" w:hAnsi="Times New Roman" w:eastAsia="Times New Roman" w:cs="Times New Roman"/>
          <w:sz w:val="21"/>
          <w:szCs w:val="21"/>
        </w:rPr>
        <w:t>Gopalakrishnan</w:t>
      </w:r>
      <w:r>
        <w:rPr>
          <w:rFonts w:ascii="Times New Roman" w:hAnsi="Times New Roman" w:eastAsia="Times New Roman" w:cs="Times New Roman"/>
          <w:sz w:val="21"/>
          <w:szCs w:val="21"/>
          <w:spacing w:val="3"/>
        </w:rPr>
        <w:t>,2001)</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   创新不仅有助于企业保</w:t>
      </w:r>
    </w:p>
    <w:p>
      <w:pPr>
        <w:ind w:left="79"/>
        <w:spacing w:line="218" w:lineRule="auto"/>
        <w:rPr>
          <w:rFonts w:ascii="SimSun" w:hAnsi="SimSun" w:eastAsia="SimSun" w:cs="SimSun"/>
          <w:sz w:val="21"/>
          <w:szCs w:val="21"/>
        </w:rPr>
      </w:pPr>
      <w:r>
        <w:rPr>
          <w:rFonts w:ascii="SimSun" w:hAnsi="SimSun" w:eastAsia="SimSun" w:cs="SimSun"/>
          <w:sz w:val="21"/>
          <w:szCs w:val="21"/>
          <w:spacing w:val="4"/>
        </w:rPr>
        <w:t>持竞争优势，也对企业扩大市场份额以及持续</w:t>
      </w:r>
      <w:r>
        <w:rPr>
          <w:rFonts w:ascii="SimSun" w:hAnsi="SimSun" w:eastAsia="SimSun" w:cs="SimSun"/>
          <w:sz w:val="21"/>
          <w:szCs w:val="21"/>
          <w:spacing w:val="3"/>
        </w:rPr>
        <w:t>的健康发展有促进作用。</w:t>
      </w:r>
    </w:p>
    <w:p>
      <w:pPr>
        <w:ind w:left="79" w:firstLine="440"/>
        <w:spacing w:before="204" w:line="369" w:lineRule="auto"/>
        <w:rPr>
          <w:rFonts w:ascii="SimSun" w:hAnsi="SimSun" w:eastAsia="SimSun" w:cs="SimSun"/>
          <w:sz w:val="21"/>
          <w:szCs w:val="21"/>
        </w:rPr>
      </w:pPr>
      <w:r>
        <w:rPr>
          <w:rFonts w:ascii="SimSun" w:hAnsi="SimSun" w:eastAsia="SimSun" w:cs="SimSun"/>
          <w:sz w:val="21"/>
          <w:szCs w:val="21"/>
        </w:rPr>
        <w:t>创新是非常艰难的，如同“牛顿第一定律”对物体运动状态的“惯性”</w:t>
      </w:r>
      <w:r>
        <w:rPr>
          <w:rFonts w:ascii="SimSun" w:hAnsi="SimSun" w:eastAsia="SimSun" w:cs="SimSun"/>
          <w:sz w:val="21"/>
          <w:szCs w:val="21"/>
          <w:spacing w:val="14"/>
        </w:rPr>
        <w:t xml:space="preserve"> </w:t>
      </w:r>
      <w:r>
        <w:rPr>
          <w:rFonts w:ascii="SimSun" w:hAnsi="SimSun" w:eastAsia="SimSun" w:cs="SimSun"/>
          <w:sz w:val="21"/>
          <w:szCs w:val="21"/>
          <w:spacing w:val="4"/>
        </w:rPr>
        <w:t>的描述，企业的运行也有强大的惯性。企业要坚持不断创新、</w:t>
      </w:r>
      <w:r>
        <w:rPr>
          <w:rFonts w:ascii="SimSun" w:hAnsi="SimSun" w:eastAsia="SimSun" w:cs="SimSun"/>
          <w:sz w:val="21"/>
          <w:szCs w:val="21"/>
          <w:spacing w:val="3"/>
        </w:rPr>
        <w:t>持续发展，</w:t>
      </w:r>
      <w:r>
        <w:rPr>
          <w:rFonts w:ascii="SimSun" w:hAnsi="SimSun" w:eastAsia="SimSun" w:cs="SimSun"/>
          <w:sz w:val="21"/>
          <w:szCs w:val="21"/>
        </w:rPr>
        <w:t xml:space="preserve">  </w:t>
      </w:r>
      <w:r>
        <w:rPr>
          <w:rFonts w:ascii="SimSun" w:hAnsi="SimSun" w:eastAsia="SimSun" w:cs="SimSun"/>
          <w:sz w:val="21"/>
          <w:szCs w:val="21"/>
          <w:spacing w:val="1"/>
        </w:rPr>
        <w:t>并成功“活”下来，就必须克服组织惰性。组织惰性通常被看作组织或组</w:t>
      </w:r>
      <w:r>
        <w:rPr>
          <w:rFonts w:ascii="SimSun" w:hAnsi="SimSun" w:eastAsia="SimSun" w:cs="SimSun"/>
          <w:sz w:val="21"/>
          <w:szCs w:val="21"/>
          <w:spacing w:val="4"/>
        </w:rPr>
        <w:t xml:space="preserve">   </w:t>
      </w:r>
      <w:r>
        <w:rPr>
          <w:rFonts w:ascii="SimSun" w:hAnsi="SimSun" w:eastAsia="SimSun" w:cs="SimSun"/>
          <w:sz w:val="21"/>
          <w:szCs w:val="21"/>
          <w:spacing w:val="2"/>
        </w:rPr>
        <w:t>织成员对组织当下所拥有的资源、制度以及发</w:t>
      </w:r>
      <w:r>
        <w:rPr>
          <w:rFonts w:ascii="SimSun" w:hAnsi="SimSun" w:eastAsia="SimSun" w:cs="SimSun"/>
          <w:sz w:val="21"/>
          <w:szCs w:val="21"/>
          <w:spacing w:val="1"/>
        </w:rPr>
        <w:t>展模式表现出高度适应，并  </w:t>
      </w:r>
      <w:r>
        <w:rPr>
          <w:rFonts w:ascii="SimSun" w:hAnsi="SimSun" w:eastAsia="SimSun" w:cs="SimSun"/>
          <w:sz w:val="21"/>
          <w:szCs w:val="21"/>
          <w:spacing w:val="1"/>
        </w:rPr>
        <w:t>对新想法、新信息的排斥</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Gilbert</w:t>
      </w:r>
      <w:r>
        <w:rPr>
          <w:rFonts w:ascii="Times New Roman" w:hAnsi="Times New Roman" w:eastAsia="Times New Roman" w:cs="Times New Roman"/>
          <w:sz w:val="21"/>
          <w:szCs w:val="21"/>
          <w:spacing w:val="1"/>
        </w:rPr>
        <w:t>,2005)</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  </w:t>
      </w:r>
      <w:r>
        <w:rPr>
          <w:rFonts w:ascii="SimSun" w:hAnsi="SimSun" w:eastAsia="SimSun" w:cs="SimSun"/>
          <w:sz w:val="21"/>
          <w:szCs w:val="21"/>
        </w:rPr>
        <w:t>企业过去的成功经验往往可以  </w:t>
      </w:r>
      <w:r>
        <w:rPr>
          <w:rFonts w:ascii="SimSun" w:hAnsi="SimSun" w:eastAsia="SimSun" w:cs="SimSun"/>
          <w:sz w:val="21"/>
          <w:szCs w:val="21"/>
          <w:spacing w:val="2"/>
        </w:rPr>
        <w:t>演化出组织惰性，表现为组织或组织成员认为企业过去的成功经验依然可</w:t>
      </w:r>
    </w:p>
    <w:p>
      <w:pPr>
        <w:ind w:left="79"/>
        <w:spacing w:line="219" w:lineRule="auto"/>
        <w:rPr>
          <w:rFonts w:ascii="SimSun" w:hAnsi="SimSun" w:eastAsia="SimSun" w:cs="SimSun"/>
          <w:sz w:val="21"/>
          <w:szCs w:val="21"/>
        </w:rPr>
      </w:pPr>
      <w:r>
        <w:rPr>
          <w:rFonts w:ascii="SimSun" w:hAnsi="SimSun" w:eastAsia="SimSun" w:cs="SimSun"/>
          <w:sz w:val="21"/>
          <w:szCs w:val="21"/>
          <w:spacing w:val="1"/>
        </w:rPr>
        <w:t>以应对未来新的环境，使得组织保持既定的行为方式和消极应对内外环境</w:t>
      </w:r>
    </w:p>
    <w:p>
      <w:pPr>
        <w:spacing w:line="219" w:lineRule="auto"/>
        <w:sectPr>
          <w:footerReference w:type="default" r:id="rId418"/>
          <w:pgSz w:w="8140" w:h="13060"/>
          <w:pgMar w:top="400" w:right="734" w:bottom="458" w:left="360" w:header="0" w:footer="319" w:gutter="0"/>
        </w:sectPr>
        <w:rPr>
          <w:rFonts w:ascii="SimSun" w:hAnsi="SimSun" w:eastAsia="SimSun" w:cs="SimSun"/>
          <w:sz w:val="21"/>
          <w:szCs w:val="21"/>
        </w:rPr>
      </w:pPr>
    </w:p>
    <w:p>
      <w:pPr>
        <w:ind w:left="4740" w:right="79" w:firstLine="1579"/>
        <w:spacing w:before="225" w:line="260" w:lineRule="auto"/>
        <w:rPr>
          <w:rFonts w:ascii="SimHei" w:hAnsi="SimHei" w:eastAsia="SimHei" w:cs="SimHei"/>
          <w:sz w:val="16"/>
          <w:szCs w:val="16"/>
        </w:rPr>
      </w:pPr>
      <w:r>
        <w:rPr>
          <w:rFonts w:ascii="SimHei" w:hAnsi="SimHei" w:eastAsia="SimHei" w:cs="SimHei"/>
          <w:sz w:val="16"/>
          <w:szCs w:val="16"/>
          <w:spacing w:val="-3"/>
        </w:rPr>
        <w:t>第九章</w:t>
      </w:r>
      <w:r>
        <w:rPr>
          <w:rFonts w:ascii="SimHei" w:hAnsi="SimHei" w:eastAsia="SimHei" w:cs="SimHei"/>
          <w:sz w:val="16"/>
          <w:szCs w:val="16"/>
          <w:spacing w:val="1"/>
        </w:rPr>
        <w:t xml:space="preserve"> </w:t>
      </w:r>
      <w:r>
        <w:rPr>
          <w:rFonts w:ascii="SimHei" w:hAnsi="SimHei" w:eastAsia="SimHei" w:cs="SimHei"/>
          <w:sz w:val="16"/>
          <w:szCs w:val="16"/>
          <w:spacing w:val="-1"/>
        </w:rPr>
        <w:t>企业家的身份认同与企业发展</w:t>
      </w:r>
    </w:p>
    <w:p>
      <w:pPr>
        <w:pStyle w:val="BodyText"/>
        <w:spacing w:line="470" w:lineRule="auto"/>
        <w:rPr/>
      </w:pPr>
      <w:r/>
    </w:p>
    <w:p>
      <w:pPr>
        <w:ind w:right="19"/>
        <w:spacing w:before="69" w:line="378" w:lineRule="auto"/>
        <w:jc w:val="both"/>
        <w:rPr>
          <w:rFonts w:ascii="SimSun" w:hAnsi="SimSun" w:eastAsia="SimSun" w:cs="SimSun"/>
          <w:sz w:val="21"/>
          <w:szCs w:val="21"/>
        </w:rPr>
      </w:pPr>
      <w:r>
        <w:rPr>
          <w:rFonts w:ascii="SimSun" w:hAnsi="SimSun" w:eastAsia="SimSun" w:cs="SimSun"/>
          <w:sz w:val="21"/>
          <w:szCs w:val="21"/>
          <w:spacing w:val="3"/>
        </w:rPr>
        <w:t>变化的倾向。具有组织惰性的企业通常只看重眼</w:t>
      </w:r>
      <w:r>
        <w:rPr>
          <w:rFonts w:ascii="SimSun" w:hAnsi="SimSun" w:eastAsia="SimSun" w:cs="SimSun"/>
          <w:sz w:val="21"/>
          <w:szCs w:val="21"/>
          <w:spacing w:val="2"/>
        </w:rPr>
        <w:t>前利益，缺乏改变现状的</w:t>
      </w:r>
      <w:r>
        <w:rPr>
          <w:rFonts w:ascii="SimSun" w:hAnsi="SimSun" w:eastAsia="SimSun" w:cs="SimSun"/>
          <w:sz w:val="21"/>
          <w:szCs w:val="21"/>
        </w:rPr>
        <w:t xml:space="preserve"> </w:t>
      </w:r>
      <w:r>
        <w:rPr>
          <w:rFonts w:ascii="SimSun" w:hAnsi="SimSun" w:eastAsia="SimSun" w:cs="SimSun"/>
          <w:sz w:val="21"/>
          <w:szCs w:val="21"/>
          <w:spacing w:val="2"/>
        </w:rPr>
        <w:t>胆略与热情。企业领导者采用习惯性和被动应付型的管理方式，缺乏主动 </w:t>
      </w:r>
      <w:r>
        <w:rPr>
          <w:rFonts w:ascii="SimSun" w:hAnsi="SimSun" w:eastAsia="SimSun" w:cs="SimSun"/>
          <w:sz w:val="21"/>
          <w:szCs w:val="21"/>
          <w:spacing w:val="2"/>
        </w:rPr>
        <w:t>性与创造性；在决策上也趋于保守，不敢承担风险，议而不决。企业领导 </w:t>
      </w:r>
      <w:r>
        <w:rPr>
          <w:rFonts w:ascii="SimSun" w:hAnsi="SimSun" w:eastAsia="SimSun" w:cs="SimSun"/>
          <w:sz w:val="21"/>
          <w:szCs w:val="21"/>
          <w:spacing w:val="4"/>
        </w:rPr>
        <w:t>者的惰性表现也会导致中层管理者产生无力感，失去成就感与主动精神，</w:t>
      </w:r>
      <w:r>
        <w:rPr>
          <w:rFonts w:ascii="SimSun" w:hAnsi="SimSun" w:eastAsia="SimSun" w:cs="SimSun"/>
          <w:sz w:val="21"/>
          <w:szCs w:val="21"/>
          <w:spacing w:val="5"/>
        </w:rPr>
        <w:t xml:space="preserve"> </w:t>
      </w:r>
      <w:r>
        <w:rPr>
          <w:rFonts w:ascii="SimSun" w:hAnsi="SimSun" w:eastAsia="SimSun" w:cs="SimSun"/>
          <w:sz w:val="21"/>
          <w:szCs w:val="21"/>
          <w:spacing w:val="2"/>
        </w:rPr>
        <w:t>从而导致中层员工缺乏上进心，满足于现状，对企业漠不关心。组织惰性 </w:t>
      </w:r>
      <w:r>
        <w:rPr>
          <w:rFonts w:ascii="SimSun" w:hAnsi="SimSun" w:eastAsia="SimSun" w:cs="SimSun"/>
          <w:sz w:val="21"/>
          <w:szCs w:val="21"/>
          <w:spacing w:val="5"/>
        </w:rPr>
        <w:t>使得企业在战略选择与资源配置上都认为借鉴和模仿是比</w:t>
      </w:r>
      <w:r>
        <w:rPr>
          <w:rFonts w:ascii="SimSun" w:hAnsi="SimSun" w:eastAsia="SimSun" w:cs="SimSun"/>
          <w:sz w:val="21"/>
          <w:szCs w:val="21"/>
          <w:spacing w:val="4"/>
        </w:rPr>
        <w:t>创新更加便捷，</w:t>
      </w:r>
    </w:p>
    <w:p>
      <w:pPr>
        <w:spacing w:line="219" w:lineRule="auto"/>
        <w:rPr>
          <w:rFonts w:ascii="SimSun" w:hAnsi="SimSun" w:eastAsia="SimSun" w:cs="SimSun"/>
          <w:sz w:val="21"/>
          <w:szCs w:val="21"/>
        </w:rPr>
      </w:pPr>
      <w:r>
        <w:rPr>
          <w:rFonts w:ascii="SimSun" w:hAnsi="SimSun" w:eastAsia="SimSun" w:cs="SimSun"/>
          <w:sz w:val="21"/>
          <w:szCs w:val="21"/>
          <w:spacing w:val="-4"/>
        </w:rPr>
        <w:t>也更易于获得成功的方式。</w:t>
      </w:r>
    </w:p>
    <w:p>
      <w:pPr>
        <w:ind w:right="76" w:firstLine="449"/>
        <w:spacing w:before="171" w:line="378" w:lineRule="auto"/>
        <w:jc w:val="both"/>
        <w:rPr>
          <w:rFonts w:ascii="SimSun" w:hAnsi="SimSun" w:eastAsia="SimSun" w:cs="SimSun"/>
          <w:sz w:val="21"/>
          <w:szCs w:val="21"/>
        </w:rPr>
      </w:pPr>
      <w:r>
        <w:rPr>
          <w:rFonts w:ascii="SimSun" w:hAnsi="SimSun" w:eastAsia="SimSun" w:cs="SimSun"/>
          <w:sz w:val="21"/>
          <w:szCs w:val="21"/>
          <w:spacing w:val="2"/>
        </w:rPr>
        <w:t>对企业发展来说，成功往往孕育着失败的种子，因为企业一旦取得了</w:t>
      </w:r>
      <w:r>
        <w:rPr>
          <w:rFonts w:ascii="SimSun" w:hAnsi="SimSun" w:eastAsia="SimSun" w:cs="SimSun"/>
          <w:sz w:val="21"/>
          <w:szCs w:val="21"/>
          <w:spacing w:val="7"/>
        </w:rPr>
        <w:t xml:space="preserve"> </w:t>
      </w:r>
      <w:r>
        <w:rPr>
          <w:rFonts w:ascii="SimSun" w:hAnsi="SimSun" w:eastAsia="SimSun" w:cs="SimSun"/>
          <w:sz w:val="21"/>
          <w:szCs w:val="21"/>
          <w:spacing w:val="2"/>
        </w:rPr>
        <w:t>某方面的成功，就容易因此而沾沾自喜，囿于这一次成功的经验并因为惯</w:t>
      </w:r>
      <w:r>
        <w:rPr>
          <w:rFonts w:ascii="SimSun" w:hAnsi="SimSun" w:eastAsia="SimSun" w:cs="SimSun"/>
          <w:sz w:val="21"/>
          <w:szCs w:val="21"/>
          <w:spacing w:val="14"/>
        </w:rPr>
        <w:t xml:space="preserve"> </w:t>
      </w:r>
      <w:r>
        <w:rPr>
          <w:rFonts w:ascii="SimSun" w:hAnsi="SimSun" w:eastAsia="SimSun" w:cs="SimSun"/>
          <w:sz w:val="21"/>
          <w:szCs w:val="21"/>
          <w:spacing w:val="2"/>
        </w:rPr>
        <w:t>性而持续。因此，企业只有克服组织惰性，努力地持续改进、创新，才能</w:t>
      </w:r>
      <w:r>
        <w:rPr>
          <w:rFonts w:ascii="SimSun" w:hAnsi="SimSun" w:eastAsia="SimSun" w:cs="SimSun"/>
          <w:sz w:val="21"/>
          <w:szCs w:val="21"/>
          <w:spacing w:val="15"/>
        </w:rPr>
        <w:t xml:space="preserve"> </w:t>
      </w:r>
      <w:r>
        <w:rPr>
          <w:rFonts w:ascii="SimSun" w:hAnsi="SimSun" w:eastAsia="SimSun" w:cs="SimSun"/>
          <w:sz w:val="21"/>
          <w:szCs w:val="21"/>
          <w:spacing w:val="3"/>
        </w:rPr>
        <w:t>在竞争激烈的环境中保持领先，获得持续的竞争</w:t>
      </w:r>
      <w:r>
        <w:rPr>
          <w:rFonts w:ascii="SimSun" w:hAnsi="SimSun" w:eastAsia="SimSun" w:cs="SimSun"/>
          <w:sz w:val="21"/>
          <w:szCs w:val="21"/>
          <w:spacing w:val="2"/>
        </w:rPr>
        <w:t>优势。企业家作为企业的</w:t>
      </w:r>
      <w:r>
        <w:rPr>
          <w:rFonts w:ascii="SimSun" w:hAnsi="SimSun" w:eastAsia="SimSun" w:cs="SimSun"/>
          <w:sz w:val="21"/>
          <w:szCs w:val="21"/>
        </w:rPr>
        <w:t xml:space="preserve"> </w:t>
      </w:r>
      <w:r>
        <w:rPr>
          <w:rFonts w:ascii="SimSun" w:hAnsi="SimSun" w:eastAsia="SimSun" w:cs="SimSun"/>
          <w:sz w:val="21"/>
          <w:szCs w:val="21"/>
          <w:spacing w:val="2"/>
        </w:rPr>
        <w:t>最高领导者与决策者，在企业克服惰性、进行变革的过程中起到了决定性</w:t>
      </w:r>
    </w:p>
    <w:p>
      <w:pPr>
        <w:spacing w:line="220" w:lineRule="auto"/>
        <w:rPr>
          <w:rFonts w:ascii="SimSun" w:hAnsi="SimSun" w:eastAsia="SimSun" w:cs="SimSun"/>
          <w:sz w:val="21"/>
          <w:szCs w:val="21"/>
        </w:rPr>
      </w:pPr>
      <w:r>
        <w:rPr>
          <w:rFonts w:ascii="SimSun" w:hAnsi="SimSun" w:eastAsia="SimSun" w:cs="SimSun"/>
          <w:sz w:val="21"/>
          <w:szCs w:val="21"/>
          <w:spacing w:val="-3"/>
        </w:rPr>
        <w:t>的作用。</w:t>
      </w:r>
    </w:p>
    <w:p>
      <w:pPr>
        <w:pStyle w:val="BodyText"/>
        <w:spacing w:line="297" w:lineRule="auto"/>
        <w:rPr/>
      </w:pPr>
      <w:r/>
    </w:p>
    <w:p>
      <w:pPr>
        <w:pStyle w:val="BodyText"/>
        <w:spacing w:line="297" w:lineRule="auto"/>
        <w:rPr/>
      </w:pPr>
      <w:r/>
    </w:p>
    <w:p>
      <w:pPr>
        <w:ind w:left="3"/>
        <w:spacing w:before="68" w:line="219" w:lineRule="auto"/>
        <w:outlineLvl w:val="1"/>
        <w:rPr>
          <w:rFonts w:ascii="SimSun" w:hAnsi="SimSun" w:eastAsia="SimSun" w:cs="SimSun"/>
          <w:sz w:val="21"/>
          <w:szCs w:val="21"/>
        </w:rPr>
      </w:pPr>
      <w:r>
        <w:rPr>
          <w:rFonts w:ascii="SimSun" w:hAnsi="SimSun" w:eastAsia="SimSun" w:cs="SimSun"/>
          <w:sz w:val="21"/>
          <w:szCs w:val="21"/>
          <w:b/>
          <w:bCs/>
          <w:spacing w:val="20"/>
        </w:rPr>
        <w:t>二</w:t>
      </w:r>
      <w:r>
        <w:rPr>
          <w:rFonts w:ascii="SimSun" w:hAnsi="SimSun" w:eastAsia="SimSun" w:cs="SimSun"/>
          <w:sz w:val="21"/>
          <w:szCs w:val="21"/>
          <w:spacing w:val="-28"/>
        </w:rPr>
        <w:t xml:space="preserve"> </w:t>
      </w:r>
      <w:r>
        <w:rPr>
          <w:rFonts w:ascii="SimSun" w:hAnsi="SimSun" w:eastAsia="SimSun" w:cs="SimSun"/>
          <w:sz w:val="21"/>
          <w:szCs w:val="21"/>
          <w:b/>
          <w:bCs/>
          <w:spacing w:val="20"/>
        </w:rPr>
        <w:t>、智能制造：众多实业企业成功创新的领域</w:t>
      </w:r>
    </w:p>
    <w:p>
      <w:pPr>
        <w:pStyle w:val="BodyText"/>
        <w:spacing w:line="453" w:lineRule="auto"/>
        <w:rPr/>
      </w:pPr>
      <w:r/>
    </w:p>
    <w:p>
      <w:pPr>
        <w:ind w:right="39" w:firstLine="449"/>
        <w:spacing w:before="69" w:line="378" w:lineRule="auto"/>
        <w:jc w:val="both"/>
        <w:rPr>
          <w:rFonts w:ascii="SimSun" w:hAnsi="SimSun" w:eastAsia="SimSun" w:cs="SimSun"/>
          <w:sz w:val="21"/>
          <w:szCs w:val="21"/>
        </w:rPr>
      </w:pPr>
      <w:r>
        <w:rPr>
          <w:rFonts w:ascii="SimSun" w:hAnsi="SimSun" w:eastAsia="SimSun" w:cs="SimSun"/>
          <w:sz w:val="21"/>
          <w:szCs w:val="21"/>
          <w:spacing w:val="3"/>
        </w:rPr>
        <w:t>本书介绍了众多中国实业企业在智能制造领域成功的创新。例如，隆</w:t>
      </w:r>
      <w:r>
        <w:rPr>
          <w:rFonts w:ascii="SimSun" w:hAnsi="SimSun" w:eastAsia="SimSun" w:cs="SimSun"/>
          <w:sz w:val="21"/>
          <w:szCs w:val="21"/>
          <w:spacing w:val="10"/>
        </w:rPr>
        <w:t xml:space="preserve"> </w:t>
      </w:r>
      <w:r>
        <w:rPr>
          <w:rFonts w:ascii="SimSun" w:hAnsi="SimSun" w:eastAsia="SimSun" w:cs="SimSun"/>
          <w:sz w:val="21"/>
          <w:szCs w:val="21"/>
          <w:spacing w:val="2"/>
        </w:rPr>
        <w:t>基抓住了光伏行业发展的好机会，以其核心竞争力推动了行业的发展。京</w:t>
      </w:r>
      <w:r>
        <w:rPr>
          <w:rFonts w:ascii="SimSun" w:hAnsi="SimSun" w:eastAsia="SimSun" w:cs="SimSun"/>
          <w:sz w:val="21"/>
          <w:szCs w:val="21"/>
          <w:spacing w:val="15"/>
        </w:rPr>
        <w:t xml:space="preserve"> </w:t>
      </w:r>
      <w:r>
        <w:rPr>
          <w:rFonts w:ascii="SimSun" w:hAnsi="SimSun" w:eastAsia="SimSun" w:cs="SimSun"/>
          <w:sz w:val="21"/>
          <w:szCs w:val="21"/>
          <w:spacing w:val="-3"/>
        </w:rPr>
        <w:t>东方抓住了</w:t>
      </w:r>
      <w:r>
        <w:rPr>
          <w:rFonts w:ascii="Times New Roman" w:hAnsi="Times New Roman" w:eastAsia="Times New Roman" w:cs="Times New Roman"/>
          <w:sz w:val="21"/>
          <w:szCs w:val="21"/>
          <w:spacing w:val="-3"/>
        </w:rPr>
        <w:t>LCD</w:t>
      </w:r>
      <w:r>
        <w:rPr>
          <w:rFonts w:ascii="SimSun" w:hAnsi="SimSun" w:eastAsia="SimSun" w:cs="SimSun"/>
          <w:sz w:val="21"/>
          <w:szCs w:val="21"/>
          <w:spacing w:val="-3"/>
        </w:rPr>
        <w:t>行业腾飞的机遇，</w:t>
      </w:r>
      <w:r>
        <w:rPr>
          <w:rFonts w:ascii="SimSun" w:hAnsi="SimSun" w:eastAsia="SimSun" w:cs="SimSun"/>
          <w:sz w:val="21"/>
          <w:szCs w:val="21"/>
          <w:spacing w:val="72"/>
        </w:rPr>
        <w:t xml:space="preserve"> </w:t>
      </w:r>
      <w:r>
        <w:rPr>
          <w:rFonts w:ascii="SimSun" w:hAnsi="SimSun" w:eastAsia="SimSun" w:cs="SimSun"/>
          <w:sz w:val="21"/>
          <w:szCs w:val="21"/>
          <w:spacing w:val="-3"/>
        </w:rPr>
        <w:t>一举成为世界上最大的显示企业，而且</w:t>
      </w:r>
      <w:r>
        <w:rPr>
          <w:rFonts w:ascii="SimSun" w:hAnsi="SimSun" w:eastAsia="SimSun" w:cs="SimSun"/>
          <w:sz w:val="21"/>
          <w:szCs w:val="21"/>
        </w:rPr>
        <w:t xml:space="preserve"> </w:t>
      </w:r>
      <w:r>
        <w:rPr>
          <w:rFonts w:ascii="SimSun" w:hAnsi="SimSun" w:eastAsia="SimSun" w:cs="SimSun"/>
          <w:sz w:val="21"/>
          <w:szCs w:val="21"/>
          <w:spacing w:val="5"/>
        </w:rPr>
        <w:t>在</w:t>
      </w:r>
      <w:r>
        <w:rPr>
          <w:rFonts w:ascii="SimSun" w:hAnsi="SimSun" w:eastAsia="SimSun" w:cs="SimSun"/>
          <w:sz w:val="21"/>
          <w:szCs w:val="21"/>
          <w:spacing w:val="-44"/>
        </w:rPr>
        <w:t xml:space="preserve"> </w:t>
      </w:r>
      <w:r>
        <w:rPr>
          <w:rFonts w:ascii="SimSun" w:hAnsi="SimSun" w:eastAsia="SimSun" w:cs="SimSun"/>
          <w:sz w:val="21"/>
          <w:szCs w:val="21"/>
        </w:rPr>
        <w:t>OLED</w:t>
      </w:r>
      <w:r>
        <w:rPr>
          <w:rFonts w:ascii="SimSun" w:hAnsi="SimSun" w:eastAsia="SimSun" w:cs="SimSun"/>
          <w:sz w:val="21"/>
          <w:szCs w:val="21"/>
          <w:spacing w:val="33"/>
        </w:rPr>
        <w:t xml:space="preserve"> </w:t>
      </w:r>
      <w:r>
        <w:rPr>
          <w:rFonts w:ascii="SimSun" w:hAnsi="SimSun" w:eastAsia="SimSun" w:cs="SimSun"/>
          <w:sz w:val="21"/>
          <w:szCs w:val="21"/>
          <w:spacing w:val="5"/>
        </w:rPr>
        <w:t>上也进入世界第一梯队。海尔和美的所设计、制造的家电产品，</w:t>
      </w:r>
      <w:r>
        <w:rPr>
          <w:rFonts w:ascii="SimSun" w:hAnsi="SimSun" w:eastAsia="SimSun" w:cs="SimSun"/>
          <w:sz w:val="21"/>
          <w:szCs w:val="21"/>
        </w:rPr>
        <w:t xml:space="preserve"> </w:t>
      </w:r>
      <w:r>
        <w:rPr>
          <w:rFonts w:ascii="SimSun" w:hAnsi="SimSun" w:eastAsia="SimSun" w:cs="SimSun"/>
          <w:sz w:val="21"/>
          <w:szCs w:val="21"/>
          <w:spacing w:val="2"/>
        </w:rPr>
        <w:t>是使“中国制造”走出国门的先行者，如今更成为“中国智造”在全世界</w:t>
      </w:r>
      <w:r>
        <w:rPr>
          <w:rFonts w:ascii="SimSun" w:hAnsi="SimSun" w:eastAsia="SimSun" w:cs="SimSun"/>
          <w:sz w:val="21"/>
          <w:szCs w:val="21"/>
          <w:spacing w:val="13"/>
        </w:rPr>
        <w:t xml:space="preserve"> </w:t>
      </w:r>
      <w:r>
        <w:rPr>
          <w:rFonts w:ascii="SimSun" w:hAnsi="SimSun" w:eastAsia="SimSun" w:cs="SimSun"/>
          <w:sz w:val="21"/>
          <w:szCs w:val="21"/>
          <w:spacing w:val="2"/>
        </w:rPr>
        <w:t>的名片。所有这些案例都表明，中国企业在智能制造领域</w:t>
      </w:r>
      <w:r>
        <w:rPr>
          <w:rFonts w:ascii="SimSun" w:hAnsi="SimSun" w:eastAsia="SimSun" w:cs="SimSun"/>
          <w:sz w:val="21"/>
          <w:szCs w:val="21"/>
          <w:spacing w:val="1"/>
        </w:rPr>
        <w:t>的发展已经如火</w:t>
      </w:r>
    </w:p>
    <w:p>
      <w:pPr>
        <w:spacing w:line="220" w:lineRule="auto"/>
        <w:rPr>
          <w:rFonts w:ascii="SimSun" w:hAnsi="SimSun" w:eastAsia="SimSun" w:cs="SimSun"/>
          <w:sz w:val="21"/>
          <w:szCs w:val="21"/>
        </w:rPr>
      </w:pPr>
      <w:r>
        <w:rPr>
          <w:rFonts w:ascii="SimSun" w:hAnsi="SimSun" w:eastAsia="SimSun" w:cs="SimSun"/>
          <w:sz w:val="21"/>
          <w:szCs w:val="21"/>
          <w:spacing w:val="-10"/>
        </w:rPr>
        <w:t>如茶。</w:t>
      </w:r>
    </w:p>
    <w:p>
      <w:pPr>
        <w:ind w:right="67"/>
        <w:spacing w:before="168" w:line="450" w:lineRule="exact"/>
        <w:jc w:val="right"/>
        <w:rPr>
          <w:rFonts w:ascii="SimSun" w:hAnsi="SimSun" w:eastAsia="SimSun" w:cs="SimSun"/>
          <w:sz w:val="21"/>
          <w:szCs w:val="21"/>
        </w:rPr>
      </w:pPr>
      <w:r>
        <w:rPr>
          <w:rFonts w:ascii="SimSun" w:hAnsi="SimSun" w:eastAsia="SimSun" w:cs="SimSun"/>
          <w:sz w:val="21"/>
          <w:szCs w:val="21"/>
          <w:spacing w:val="2"/>
          <w:position w:val="18"/>
        </w:rPr>
        <w:t>除本书前面已经详细介绍的企业案例之外，本章以华为作为中国企业</w:t>
      </w:r>
    </w:p>
    <w:p>
      <w:pPr>
        <w:spacing w:before="1" w:line="218" w:lineRule="auto"/>
        <w:jc w:val="right"/>
        <w:rPr>
          <w:rFonts w:ascii="SimSun" w:hAnsi="SimSun" w:eastAsia="SimSun" w:cs="SimSun"/>
          <w:sz w:val="21"/>
          <w:szCs w:val="21"/>
        </w:rPr>
      </w:pPr>
      <w:r>
        <w:rPr>
          <w:rFonts w:ascii="SimSun" w:hAnsi="SimSun" w:eastAsia="SimSun" w:cs="SimSun"/>
          <w:sz w:val="21"/>
          <w:szCs w:val="21"/>
          <w:spacing w:val="5"/>
        </w:rPr>
        <w:t>成功创新的样板，尝试从华为的持续发展过程剖析影响企业创新的因素。</w:t>
      </w:r>
    </w:p>
    <w:p>
      <w:pPr>
        <w:spacing w:line="218" w:lineRule="auto"/>
        <w:sectPr>
          <w:footerReference w:type="default" r:id="rId420"/>
          <w:pgSz w:w="8140" w:h="13060"/>
          <w:pgMar w:top="400" w:right="425" w:bottom="498" w:left="820" w:header="0" w:footer="359" w:gutter="0"/>
        </w:sectPr>
        <w:rPr>
          <w:rFonts w:ascii="SimSun" w:hAnsi="SimSun" w:eastAsia="SimSun" w:cs="SimSun"/>
          <w:sz w:val="21"/>
          <w:szCs w:val="21"/>
        </w:rPr>
      </w:pPr>
    </w:p>
    <w:p>
      <w:pPr>
        <w:ind w:left="622"/>
        <w:spacing w:before="214" w:line="222" w:lineRule="auto"/>
        <w:rPr>
          <w:rFonts w:ascii="SimHei" w:hAnsi="SimHei" w:eastAsia="SimHei" w:cs="SimHei"/>
          <w:sz w:val="17"/>
          <w:szCs w:val="17"/>
        </w:rPr>
      </w:pPr>
      <w:r>
        <mc:AlternateContent xmlns:mc="http://schemas.openxmlformats.org/markup-compatibility/2006">
          <mc:Choice Requires="wps">
            <w:drawing>
              <wp:anchor distT="0" distB="0" distL="0" distR="0" simplePos="0" relativeHeight="252456960" behindDoc="0" locked="0" layoutInCell="0" allowOverlap="1">
                <wp:simplePos x="0" y="0"/>
                <wp:positionH relativeFrom="page">
                  <wp:posOffset>-5751</wp:posOffset>
                </wp:positionH>
                <wp:positionV relativeFrom="page">
                  <wp:posOffset>3899674</wp:posOffset>
                </wp:positionV>
                <wp:extent cx="812165" cy="139700"/>
                <wp:effectExtent l="0" t="0" r="0" b="0"/>
                <wp:wrapNone/>
                <wp:docPr id="360" name="TextBox 360"/>
                <wp:cNvGraphicFramePr/>
                <a:graphic>
                  <a:graphicData uri="http://schemas.microsoft.com/office/word/2010/wordprocessingShape">
                    <wps:wsp>
                      <wps:cNvSpPr txBox="1"/>
                      <wps:spPr>
                        <a:xfrm rot="16200000">
                          <a:off x="-5751" y="3899674"/>
                          <a:ext cx="812165" cy="1397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4" w:line="219" w:lineRule="auto"/>
                              <w:rPr>
                                <w:rFonts w:ascii="SimSun" w:hAnsi="SimSun" w:eastAsia="SimSun" w:cs="SimSun"/>
                                <w:sz w:val="13"/>
                                <w:szCs w:val="13"/>
                              </w:rPr>
                            </w:pPr>
                            <w:r>
                              <w:rPr>
                                <w:rFonts w:ascii="SimSun" w:hAnsi="SimSun" w:eastAsia="SimSun" w:cs="SimSun"/>
                                <w:sz w:val="13"/>
                                <w:szCs w:val="13"/>
                                <w:spacing w:val="-9"/>
                              </w:rPr>
                              <w:t>营 业 收</w:t>
                            </w:r>
                            <w:r>
                              <w:rPr>
                                <w:rFonts w:ascii="SimSun" w:hAnsi="SimSun" w:eastAsia="SimSun" w:cs="SimSun"/>
                                <w:sz w:val="13"/>
                                <w:szCs w:val="13"/>
                                <w:spacing w:val="-11"/>
                              </w:rPr>
                              <w:t xml:space="preserve"> </w:t>
                            </w:r>
                            <w:r>
                              <w:rPr>
                                <w:rFonts w:ascii="SimSun" w:hAnsi="SimSun" w:eastAsia="SimSun" w:cs="SimSun"/>
                                <w:sz w:val="13"/>
                                <w:szCs w:val="13"/>
                                <w:spacing w:val="-9"/>
                              </w:rPr>
                              <w:t>人</w:t>
                            </w:r>
                            <w:r>
                              <w:rPr>
                                <w:rFonts w:ascii="SimSun" w:hAnsi="SimSun" w:eastAsia="SimSun" w:cs="SimSun"/>
                                <w:sz w:val="13"/>
                                <w:szCs w:val="13"/>
                                <w:spacing w:val="12"/>
                              </w:rPr>
                              <w:t xml:space="preserve"> </w:t>
                            </w:r>
                            <w:r>
                              <w:rPr>
                                <w:rFonts w:ascii="SimSun" w:hAnsi="SimSun" w:eastAsia="SimSun" w:cs="SimSun"/>
                                <w:sz w:val="13"/>
                                <w:szCs w:val="13"/>
                                <w:spacing w:val="-9"/>
                              </w:rPr>
                              <w:t>(</w:t>
                            </w:r>
                            <w:r>
                              <w:rPr>
                                <w:rFonts w:ascii="SimSun" w:hAnsi="SimSun" w:eastAsia="SimSun" w:cs="SimSun"/>
                                <w:sz w:val="13"/>
                                <w:szCs w:val="13"/>
                                <w:spacing w:val="-12"/>
                              </w:rPr>
                              <w:t xml:space="preserve"> </w:t>
                            </w:r>
                            <w:r>
                              <w:rPr>
                                <w:rFonts w:ascii="SimSun" w:hAnsi="SimSun" w:eastAsia="SimSun" w:cs="SimSun"/>
                                <w:sz w:val="13"/>
                                <w:szCs w:val="13"/>
                                <w:spacing w:val="-9"/>
                              </w:rPr>
                              <w:t>亿</w:t>
                            </w:r>
                            <w:r>
                              <w:rPr>
                                <w:rFonts w:ascii="SimSun" w:hAnsi="SimSun" w:eastAsia="SimSun" w:cs="SimSun"/>
                                <w:sz w:val="13"/>
                                <w:szCs w:val="13"/>
                                <w:spacing w:val="-10"/>
                              </w:rPr>
                              <w:t xml:space="preserve"> </w:t>
                            </w:r>
                            <w:r>
                              <w:rPr>
                                <w:rFonts w:ascii="SimSun" w:hAnsi="SimSun" w:eastAsia="SimSun" w:cs="SimSun"/>
                                <w:sz w:val="13"/>
                                <w:szCs w:val="13"/>
                                <w:spacing w:val="-9"/>
                              </w:rPr>
                              <w:t>元</w:t>
                            </w:r>
                            <w:r>
                              <w:rPr>
                                <w:rFonts w:ascii="SimSun" w:hAnsi="SimSun" w:eastAsia="SimSun" w:cs="SimSun"/>
                                <w:sz w:val="13"/>
                                <w:szCs w:val="13"/>
                                <w:spacing w:val="-11"/>
                              </w:rPr>
                              <w:t xml:space="preserve"> </w:t>
                            </w:r>
                            <w:r>
                              <w:rPr>
                                <w:rFonts w:ascii="SimSun" w:hAnsi="SimSun" w:eastAsia="SimSun" w:cs="SimSun"/>
                                <w:sz w:val="13"/>
                                <w:szCs w:val="13"/>
                                <w:spacing w:val="-9"/>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0" style="position:absolute;margin-left:-0.452856pt;margin-top:307.061pt;mso-position-vertical-relative:page;mso-position-horizontal-relative:page;width:63.95pt;height:11pt;z-index:252456960;rotation:270;" o:allowincell="f" filled="false" stroked="false" type="#_x0000_t202">
                <v:fill on="false"/>
                <v:stroke on="false"/>
                <v:path/>
                <v:imagedata o:title=""/>
                <o:lock v:ext="edit" aspectratio="false"/>
                <v:textbox inset="0mm,0mm,0mm,0mm">
                  <w:txbxContent>
                    <w:p>
                      <w:pPr>
                        <w:ind w:left="20"/>
                        <w:spacing w:before="44" w:line="219" w:lineRule="auto"/>
                        <w:rPr>
                          <w:rFonts w:ascii="SimSun" w:hAnsi="SimSun" w:eastAsia="SimSun" w:cs="SimSun"/>
                          <w:sz w:val="13"/>
                          <w:szCs w:val="13"/>
                        </w:rPr>
                      </w:pPr>
                      <w:r>
                        <w:rPr>
                          <w:rFonts w:ascii="SimSun" w:hAnsi="SimSun" w:eastAsia="SimSun" w:cs="SimSun"/>
                          <w:sz w:val="13"/>
                          <w:szCs w:val="13"/>
                          <w:spacing w:val="-9"/>
                        </w:rPr>
                        <w:t>营 业 收</w:t>
                      </w:r>
                      <w:r>
                        <w:rPr>
                          <w:rFonts w:ascii="SimSun" w:hAnsi="SimSun" w:eastAsia="SimSun" w:cs="SimSun"/>
                          <w:sz w:val="13"/>
                          <w:szCs w:val="13"/>
                          <w:spacing w:val="-11"/>
                        </w:rPr>
                        <w:t xml:space="preserve"> </w:t>
                      </w:r>
                      <w:r>
                        <w:rPr>
                          <w:rFonts w:ascii="SimSun" w:hAnsi="SimSun" w:eastAsia="SimSun" w:cs="SimSun"/>
                          <w:sz w:val="13"/>
                          <w:szCs w:val="13"/>
                          <w:spacing w:val="-9"/>
                        </w:rPr>
                        <w:t>人</w:t>
                      </w:r>
                      <w:r>
                        <w:rPr>
                          <w:rFonts w:ascii="SimSun" w:hAnsi="SimSun" w:eastAsia="SimSun" w:cs="SimSun"/>
                          <w:sz w:val="13"/>
                          <w:szCs w:val="13"/>
                          <w:spacing w:val="12"/>
                        </w:rPr>
                        <w:t xml:space="preserve"> </w:t>
                      </w:r>
                      <w:r>
                        <w:rPr>
                          <w:rFonts w:ascii="SimSun" w:hAnsi="SimSun" w:eastAsia="SimSun" w:cs="SimSun"/>
                          <w:sz w:val="13"/>
                          <w:szCs w:val="13"/>
                          <w:spacing w:val="-9"/>
                        </w:rPr>
                        <w:t>(</w:t>
                      </w:r>
                      <w:r>
                        <w:rPr>
                          <w:rFonts w:ascii="SimSun" w:hAnsi="SimSun" w:eastAsia="SimSun" w:cs="SimSun"/>
                          <w:sz w:val="13"/>
                          <w:szCs w:val="13"/>
                          <w:spacing w:val="-12"/>
                        </w:rPr>
                        <w:t xml:space="preserve"> </w:t>
                      </w:r>
                      <w:r>
                        <w:rPr>
                          <w:rFonts w:ascii="SimSun" w:hAnsi="SimSun" w:eastAsia="SimSun" w:cs="SimSun"/>
                          <w:sz w:val="13"/>
                          <w:szCs w:val="13"/>
                          <w:spacing w:val="-9"/>
                        </w:rPr>
                        <w:t>亿</w:t>
                      </w:r>
                      <w:r>
                        <w:rPr>
                          <w:rFonts w:ascii="SimSun" w:hAnsi="SimSun" w:eastAsia="SimSun" w:cs="SimSun"/>
                          <w:sz w:val="13"/>
                          <w:szCs w:val="13"/>
                          <w:spacing w:val="-10"/>
                        </w:rPr>
                        <w:t xml:space="preserve"> </w:t>
                      </w:r>
                      <w:r>
                        <w:rPr>
                          <w:rFonts w:ascii="SimSun" w:hAnsi="SimSun" w:eastAsia="SimSun" w:cs="SimSun"/>
                          <w:sz w:val="13"/>
                          <w:szCs w:val="13"/>
                          <w:spacing w:val="-9"/>
                        </w:rPr>
                        <w:t>元</w:t>
                      </w:r>
                      <w:r>
                        <w:rPr>
                          <w:rFonts w:ascii="SimSun" w:hAnsi="SimSun" w:eastAsia="SimSun" w:cs="SimSun"/>
                          <w:sz w:val="13"/>
                          <w:szCs w:val="13"/>
                          <w:spacing w:val="-11"/>
                        </w:rPr>
                        <w:t xml:space="preserve"> </w:t>
                      </w:r>
                      <w:r>
                        <w:rPr>
                          <w:rFonts w:ascii="SimSun" w:hAnsi="SimSun" w:eastAsia="SimSun" w:cs="SimSun"/>
                          <w:sz w:val="13"/>
                          <w:szCs w:val="13"/>
                          <w:spacing w:val="-9"/>
                        </w:rPr>
                        <w:t>)</w:t>
                      </w:r>
                    </w:p>
                  </w:txbxContent>
                </v:textbox>
              </v:shape>
            </w:pict>
          </mc:Fallback>
        </mc:AlternateContent>
      </w:r>
      <w:r>
        <mc:AlternateContent xmlns:mc="http://schemas.openxmlformats.org/markup-compatibility/2006">
          <mc:Choice Requires="wps">
            <w:drawing>
              <wp:anchor distT="0" distB="0" distL="0" distR="0" simplePos="0" relativeHeight="252459008" behindDoc="0" locked="0" layoutInCell="0" allowOverlap="1">
                <wp:simplePos x="0" y="0"/>
                <wp:positionH relativeFrom="page">
                  <wp:posOffset>4227822</wp:posOffset>
                </wp:positionH>
                <wp:positionV relativeFrom="page">
                  <wp:posOffset>3927580</wp:posOffset>
                </wp:positionV>
                <wp:extent cx="592455" cy="113029"/>
                <wp:effectExtent l="0" t="0" r="0" b="0"/>
                <wp:wrapNone/>
                <wp:docPr id="362" name="TextBox 362"/>
                <wp:cNvGraphicFramePr/>
                <a:graphic>
                  <a:graphicData uri="http://schemas.microsoft.com/office/word/2010/wordprocessingShape">
                    <wps:wsp>
                      <wps:cNvSpPr txBox="1"/>
                      <wps:spPr>
                        <a:xfrm rot="16200000">
                          <a:off x="4227822" y="3927580"/>
                          <a:ext cx="592455" cy="1130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9" w:line="219" w:lineRule="auto"/>
                              <w:rPr>
                                <w:rFonts w:ascii="SimSun" w:hAnsi="SimSun" w:eastAsia="SimSun" w:cs="SimSun"/>
                                <w:sz w:val="10"/>
                                <w:szCs w:val="10"/>
                              </w:rPr>
                            </w:pPr>
                            <w:r>
                              <w:rPr>
                                <w:rFonts w:ascii="SimSun" w:hAnsi="SimSun" w:eastAsia="SimSun" w:cs="SimSun"/>
                                <w:sz w:val="10"/>
                                <w:szCs w:val="10"/>
                                <w:spacing w:val="-5"/>
                              </w:rPr>
                              <w:t>增  长  率</w:t>
                            </w:r>
                            <w:r>
                              <w:rPr>
                                <w:rFonts w:ascii="SimSun" w:hAnsi="SimSun" w:eastAsia="SimSun" w:cs="SimSun"/>
                                <w:sz w:val="10"/>
                                <w:szCs w:val="10"/>
                                <w:spacing w:val="7"/>
                              </w:rPr>
                              <w:t xml:space="preserve">  </w:t>
                            </w:r>
                            <w:r>
                              <w:rPr>
                                <w:rFonts w:ascii="SimSun" w:hAnsi="SimSun" w:eastAsia="SimSun" w:cs="SimSun"/>
                                <w:sz w:val="10"/>
                                <w:szCs w:val="10"/>
                                <w:spacing w:val="-5"/>
                              </w:rPr>
                              <w:t>(  %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2" style="position:absolute;margin-left:332.899pt;margin-top:309.258pt;mso-position-vertical-relative:page;mso-position-horizontal-relative:page;width:46.65pt;height:8.9pt;z-index:252459008;rotation:270;" o:allowincell="f" filled="false" stroked="false" type="#_x0000_t202">
                <v:fill on="false"/>
                <v:stroke on="false"/>
                <v:path/>
                <v:imagedata o:title=""/>
                <o:lock v:ext="edit" aspectratio="false"/>
                <v:textbox inset="0mm,0mm,0mm,0mm">
                  <w:txbxContent>
                    <w:p>
                      <w:pPr>
                        <w:ind w:left="20"/>
                        <w:spacing w:before="39" w:line="219" w:lineRule="auto"/>
                        <w:rPr>
                          <w:rFonts w:ascii="SimSun" w:hAnsi="SimSun" w:eastAsia="SimSun" w:cs="SimSun"/>
                          <w:sz w:val="10"/>
                          <w:szCs w:val="10"/>
                        </w:rPr>
                      </w:pPr>
                      <w:r>
                        <w:rPr>
                          <w:rFonts w:ascii="SimSun" w:hAnsi="SimSun" w:eastAsia="SimSun" w:cs="SimSun"/>
                          <w:sz w:val="10"/>
                          <w:szCs w:val="10"/>
                          <w:spacing w:val="-5"/>
                        </w:rPr>
                        <w:t>增  长  率</w:t>
                      </w:r>
                      <w:r>
                        <w:rPr>
                          <w:rFonts w:ascii="SimSun" w:hAnsi="SimSun" w:eastAsia="SimSun" w:cs="SimSun"/>
                          <w:sz w:val="10"/>
                          <w:szCs w:val="10"/>
                          <w:spacing w:val="7"/>
                        </w:rPr>
                        <w:t xml:space="preserve">  </w:t>
                      </w:r>
                      <w:r>
                        <w:rPr>
                          <w:rFonts w:ascii="SimSun" w:hAnsi="SimSun" w:eastAsia="SimSun" w:cs="SimSun"/>
                          <w:sz w:val="10"/>
                          <w:szCs w:val="10"/>
                          <w:spacing w:val="-5"/>
                        </w:rPr>
                        <w:t>(  %  )</w:t>
                      </w:r>
                    </w:p>
                  </w:txbxContent>
                </v:textbox>
              </v:shape>
            </w:pict>
          </mc:Fallback>
        </mc:AlternateContent>
      </w:r>
      <w:r>
        <w:drawing>
          <wp:anchor distT="0" distB="0" distL="0" distR="0" simplePos="0" relativeHeight="252455936" behindDoc="0" locked="0" layoutInCell="0" allowOverlap="1">
            <wp:simplePos x="0" y="0"/>
            <wp:positionH relativeFrom="page">
              <wp:posOffset>228620</wp:posOffset>
            </wp:positionH>
            <wp:positionV relativeFrom="page">
              <wp:posOffset>336533</wp:posOffset>
            </wp:positionV>
            <wp:extent cx="349210" cy="349305"/>
            <wp:effectExtent l="0" t="0" r="0" b="0"/>
            <wp:wrapNone/>
            <wp:docPr id="364" name="IM 364"/>
            <wp:cNvGraphicFramePr/>
            <a:graphic>
              <a:graphicData uri="http://schemas.openxmlformats.org/drawingml/2006/picture">
                <pic:pic>
                  <pic:nvPicPr>
                    <pic:cNvPr id="364" name="IM 364"/>
                    <pic:cNvPicPr/>
                  </pic:nvPicPr>
                  <pic:blipFill>
                    <a:blip r:embed="rId422"/>
                    <a:stretch>
                      <a:fillRect/>
                    </a:stretch>
                  </pic:blipFill>
                  <pic:spPr>
                    <a:xfrm rot="0">
                      <a:off x="0" y="0"/>
                      <a:ext cx="349210" cy="349305"/>
                    </a:xfrm>
                    <a:prstGeom prst="rect">
                      <a:avLst/>
                    </a:prstGeom>
                  </pic:spPr>
                </pic:pic>
              </a:graphicData>
            </a:graphic>
          </wp:anchor>
        </w:drawing>
      </w:r>
      <w:r>
        <w:rPr>
          <w:rFonts w:ascii="SimHei" w:hAnsi="SimHei" w:eastAsia="SimHei" w:cs="SimHei"/>
          <w:sz w:val="17"/>
          <w:szCs w:val="17"/>
          <w:b/>
          <w:bCs/>
          <w:spacing w:val="-6"/>
        </w:rPr>
        <w:t>中国智造</w:t>
      </w:r>
    </w:p>
    <w:p>
      <w:pPr>
        <w:ind w:left="639"/>
        <w:spacing w:before="34" w:line="221" w:lineRule="auto"/>
        <w:rPr>
          <w:rFonts w:ascii="YouYuan" w:hAnsi="YouYuan" w:eastAsia="YouYuan" w:cs="YouYuan"/>
          <w:sz w:val="17"/>
          <w:szCs w:val="17"/>
        </w:rPr>
      </w:pPr>
      <w:r>
        <w:rPr>
          <w:rFonts w:ascii="YouYuan" w:hAnsi="YouYuan" w:eastAsia="YouYuan" w:cs="YouYuan"/>
          <w:sz w:val="17"/>
          <w:szCs w:val="17"/>
          <w:spacing w:val="-5"/>
          <w:w w:val="95"/>
        </w:rPr>
        <w:t>领先制造业企业模式创新</w:t>
      </w:r>
    </w:p>
    <w:p>
      <w:pPr>
        <w:pStyle w:val="BodyText"/>
        <w:spacing w:line="469" w:lineRule="auto"/>
        <w:rPr/>
      </w:pPr>
      <w:r/>
    </w:p>
    <w:p>
      <w:pPr>
        <w:ind w:left="59"/>
        <w:spacing w:before="69" w:line="372" w:lineRule="auto"/>
        <w:jc w:val="both"/>
        <w:rPr>
          <w:rFonts w:ascii="SimSun" w:hAnsi="SimSun" w:eastAsia="SimSun" w:cs="SimSun"/>
          <w:sz w:val="21"/>
          <w:szCs w:val="21"/>
        </w:rPr>
      </w:pPr>
      <w:r>
        <w:rPr>
          <w:rFonts w:ascii="SimSun" w:hAnsi="SimSun" w:eastAsia="SimSun" w:cs="SimSun"/>
          <w:sz w:val="21"/>
          <w:szCs w:val="21"/>
          <w:spacing w:val="5"/>
        </w:rPr>
        <w:t>华为由任正非于1987年创立，是全球领先的信息与通信</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5"/>
        </w:rPr>
        <w:t>)   </w:t>
      </w:r>
      <w:r>
        <w:rPr>
          <w:rFonts w:ascii="SimSun" w:hAnsi="SimSun" w:eastAsia="SimSun" w:cs="SimSun"/>
          <w:sz w:val="21"/>
          <w:szCs w:val="21"/>
          <w:spacing w:val="5"/>
        </w:rPr>
        <w:t>基础设施 </w:t>
      </w:r>
      <w:r>
        <w:rPr>
          <w:rFonts w:ascii="SimSun" w:hAnsi="SimSun" w:eastAsia="SimSun" w:cs="SimSun"/>
          <w:sz w:val="21"/>
          <w:szCs w:val="21"/>
          <w:spacing w:val="6"/>
        </w:rPr>
        <w:t>和智能终端供应商。在3</w:t>
      </w:r>
      <w:r>
        <w:rPr>
          <w:rFonts w:ascii="Times New Roman" w:hAnsi="Times New Roman" w:eastAsia="Times New Roman" w:cs="Times New Roman"/>
          <w:sz w:val="21"/>
          <w:szCs w:val="21"/>
          <w:spacing w:val="6"/>
        </w:rPr>
        <w:t>G </w:t>
      </w:r>
      <w:r>
        <w:rPr>
          <w:rFonts w:ascii="SimSun" w:hAnsi="SimSun" w:eastAsia="SimSun" w:cs="SimSun"/>
          <w:sz w:val="21"/>
          <w:szCs w:val="21"/>
          <w:spacing w:val="6"/>
        </w:rPr>
        <w:t>时代，华为只</w:t>
      </w:r>
      <w:r>
        <w:rPr>
          <w:rFonts w:ascii="SimSun" w:hAnsi="SimSun" w:eastAsia="SimSun" w:cs="SimSun"/>
          <w:sz w:val="21"/>
          <w:szCs w:val="21"/>
          <w:spacing w:val="5"/>
        </w:rPr>
        <w:t>能作为行业的追随者和次要参与 </w:t>
      </w:r>
      <w:r>
        <w:rPr>
          <w:rFonts w:ascii="SimSun" w:hAnsi="SimSun" w:eastAsia="SimSun" w:cs="SimSun"/>
          <w:sz w:val="21"/>
          <w:szCs w:val="21"/>
          <w:spacing w:val="1"/>
        </w:rPr>
        <w:t>者；在4G 时代，华为成为行业的主要参与者；到了当今的5G 时代，华为</w:t>
      </w:r>
      <w:r>
        <w:rPr>
          <w:rFonts w:ascii="SimSun" w:hAnsi="SimSun" w:eastAsia="SimSun" w:cs="SimSun"/>
          <w:sz w:val="21"/>
          <w:szCs w:val="21"/>
          <w:spacing w:val="2"/>
        </w:rPr>
        <w:t xml:space="preserve">  </w:t>
      </w:r>
      <w:r>
        <w:rPr>
          <w:rFonts w:ascii="SimSun" w:hAnsi="SimSun" w:eastAsia="SimSun" w:cs="SimSun"/>
          <w:sz w:val="21"/>
          <w:szCs w:val="21"/>
          <w:spacing w:val="5"/>
        </w:rPr>
        <w:t>成为技术最先进的引领者之一。2020年</w:t>
      </w:r>
      <w:r>
        <w:rPr>
          <w:rFonts w:ascii="SimSun" w:hAnsi="SimSun" w:eastAsia="SimSun" w:cs="SimSun"/>
          <w:sz w:val="21"/>
          <w:szCs w:val="21"/>
          <w:spacing w:val="4"/>
        </w:rPr>
        <w:t>，华为的营业收入达到8914亿元。</w:t>
      </w:r>
      <w:r>
        <w:rPr>
          <w:rFonts w:ascii="SimSun" w:hAnsi="SimSun" w:eastAsia="SimSun" w:cs="SimSun"/>
          <w:sz w:val="21"/>
          <w:szCs w:val="21"/>
        </w:rPr>
        <w:t xml:space="preserve"> </w:t>
      </w:r>
      <w:r>
        <w:rPr>
          <w:rFonts w:ascii="Times New Roman" w:hAnsi="Times New Roman" w:eastAsia="Times New Roman" w:cs="Times New Roman"/>
          <w:sz w:val="21"/>
          <w:szCs w:val="21"/>
          <w:spacing w:val="7"/>
        </w:rPr>
        <w:t>1992—202</w:t>
      </w:r>
      <w:r>
        <w:rPr>
          <w:rFonts w:ascii="SimSun" w:hAnsi="SimSun" w:eastAsia="SimSun" w:cs="SimSun"/>
          <w:sz w:val="21"/>
          <w:szCs w:val="21"/>
          <w:spacing w:val="7"/>
        </w:rPr>
        <w:t>0年，除2002年外，华为的业绩始终保持</w:t>
      </w:r>
      <w:r>
        <w:rPr>
          <w:rFonts w:ascii="SimSun" w:hAnsi="SimSun" w:eastAsia="SimSun" w:cs="SimSun"/>
          <w:sz w:val="21"/>
          <w:szCs w:val="21"/>
          <w:spacing w:val="6"/>
        </w:rPr>
        <w:t>持续增长(见图9.1)。</w:t>
      </w:r>
      <w:r>
        <w:rPr>
          <w:rFonts w:ascii="SimSun" w:hAnsi="SimSun" w:eastAsia="SimSun" w:cs="SimSun"/>
          <w:sz w:val="21"/>
          <w:szCs w:val="21"/>
        </w:rPr>
        <w:t xml:space="preserve"> </w:t>
      </w:r>
      <w:r>
        <w:rPr>
          <w:rFonts w:ascii="SimSun" w:hAnsi="SimSun" w:eastAsia="SimSun" w:cs="SimSun"/>
          <w:sz w:val="21"/>
          <w:szCs w:val="21"/>
          <w:spacing w:val="11"/>
        </w:rPr>
        <w:t>2001年，由于华为放弃了小灵通业务而专注于3</w:t>
      </w:r>
      <w:r>
        <w:rPr>
          <w:rFonts w:ascii="Times New Roman" w:hAnsi="Times New Roman" w:eastAsia="Times New Roman" w:cs="Times New Roman"/>
          <w:sz w:val="21"/>
          <w:szCs w:val="21"/>
          <w:spacing w:val="11"/>
        </w:rPr>
        <w:t>G</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1"/>
        </w:rPr>
        <w:t>网络的研发，其当年</w:t>
      </w:r>
      <w:r>
        <w:rPr>
          <w:rFonts w:ascii="SimSun" w:hAnsi="SimSun" w:eastAsia="SimSun" w:cs="SimSun"/>
          <w:sz w:val="21"/>
          <w:szCs w:val="21"/>
        </w:rPr>
        <w:t xml:space="preserve">  </w:t>
      </w:r>
      <w:r>
        <w:rPr>
          <w:rFonts w:ascii="SimSun" w:hAnsi="SimSun" w:eastAsia="SimSun" w:cs="SimSun"/>
          <w:sz w:val="21"/>
          <w:szCs w:val="21"/>
          <w:spacing w:val="18"/>
        </w:rPr>
        <w:t>的营业收入增长接近于停滞状态，2002 年出现了创业以来唯一一次</w:t>
      </w:r>
    </w:p>
    <w:p>
      <w:pPr>
        <w:ind w:left="59"/>
        <w:spacing w:line="220" w:lineRule="auto"/>
        <w:rPr>
          <w:rFonts w:ascii="SimSun" w:hAnsi="SimSun" w:eastAsia="SimSun" w:cs="SimSun"/>
          <w:sz w:val="21"/>
          <w:szCs w:val="21"/>
        </w:rPr>
      </w:pPr>
      <w:r>
        <w:rPr>
          <w:rFonts w:ascii="SimSun" w:hAnsi="SimSun" w:eastAsia="SimSun" w:cs="SimSun"/>
          <w:sz w:val="21"/>
          <w:szCs w:val="21"/>
          <w:spacing w:val="-2"/>
        </w:rPr>
        <w:t>亏损。</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ind w:left="4229"/>
        <w:spacing w:before="55" w:line="219" w:lineRule="auto"/>
        <w:rPr>
          <w:rFonts w:ascii="SimSun" w:hAnsi="SimSun" w:eastAsia="SimSun" w:cs="SimSun"/>
          <w:sz w:val="17"/>
          <w:szCs w:val="17"/>
        </w:rPr>
      </w:pPr>
      <w:r>
        <w:pict>
          <v:shape id="_x0000_s124" style="position:absolute;margin-left:110.998pt;margin-top:1.28474pt;mso-position-vertical-relative:text;mso-position-horizontal-relative:text;width:34.4pt;height:12.1pt;z-index:25245798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7"/>
                    </w:rPr>
                    <w:t>营业收入</w:t>
                  </w:r>
                </w:p>
              </w:txbxContent>
            </v:textbox>
          </v:shape>
        </w:pict>
      </w:r>
      <w:r>
        <w:drawing>
          <wp:anchor distT="0" distB="0" distL="0" distR="0" simplePos="0" relativeHeight="252460032" behindDoc="0" locked="0" layoutInCell="1" allowOverlap="1">
            <wp:simplePos x="0" y="0"/>
            <wp:positionH relativeFrom="column">
              <wp:posOffset>222211</wp:posOffset>
            </wp:positionH>
            <wp:positionV relativeFrom="paragraph">
              <wp:posOffset>-1829498</wp:posOffset>
            </wp:positionV>
            <wp:extent cx="3981448" cy="1923998"/>
            <wp:effectExtent l="0" t="0" r="0" b="0"/>
            <wp:wrapNone/>
            <wp:docPr id="366" name="IM 366"/>
            <wp:cNvGraphicFramePr/>
            <a:graphic>
              <a:graphicData uri="http://schemas.openxmlformats.org/drawingml/2006/picture">
                <pic:pic>
                  <pic:nvPicPr>
                    <pic:cNvPr id="366" name="IM 366"/>
                    <pic:cNvPicPr/>
                  </pic:nvPicPr>
                  <pic:blipFill>
                    <a:blip r:embed="rId423"/>
                    <a:stretch>
                      <a:fillRect/>
                    </a:stretch>
                  </pic:blipFill>
                  <pic:spPr>
                    <a:xfrm rot="0">
                      <a:off x="0" y="0"/>
                      <a:ext cx="3981448" cy="1923998"/>
                    </a:xfrm>
                    <a:prstGeom prst="rect">
                      <a:avLst/>
                    </a:prstGeom>
                  </pic:spPr>
                </pic:pic>
              </a:graphicData>
            </a:graphic>
          </wp:anchor>
        </w:drawing>
      </w:r>
      <w:r>
        <w:rPr>
          <w:rFonts w:ascii="SimSun" w:hAnsi="SimSun" w:eastAsia="SimSun" w:cs="SimSun"/>
          <w:sz w:val="17"/>
          <w:szCs w:val="17"/>
          <w:spacing w:val="-2"/>
        </w:rPr>
        <w:t>——增长率</w:t>
      </w:r>
    </w:p>
    <w:p>
      <w:pPr>
        <w:ind w:left="1702"/>
        <w:spacing w:before="186" w:line="222" w:lineRule="auto"/>
        <w:rPr>
          <w:rFonts w:ascii="SimHei" w:hAnsi="SimHei" w:eastAsia="SimHei" w:cs="SimHei"/>
          <w:sz w:val="17"/>
          <w:szCs w:val="17"/>
        </w:rPr>
      </w:pPr>
      <w:r>
        <w:rPr>
          <w:rFonts w:ascii="SimHei" w:hAnsi="SimHei" w:eastAsia="SimHei" w:cs="SimHei"/>
          <w:sz w:val="17"/>
          <w:szCs w:val="17"/>
          <w:b/>
          <w:bCs/>
          <w:spacing w:val="6"/>
        </w:rPr>
        <w:t>图9</w:t>
      </w:r>
      <w:r>
        <w:rPr>
          <w:rFonts w:ascii="SimHei" w:hAnsi="SimHei" w:eastAsia="SimHei" w:cs="SimHei"/>
          <w:sz w:val="17"/>
          <w:szCs w:val="17"/>
          <w:spacing w:val="-38"/>
        </w:rPr>
        <w:t xml:space="preserve"> </w:t>
      </w:r>
      <w:r>
        <w:rPr>
          <w:rFonts w:ascii="SimHei" w:hAnsi="SimHei" w:eastAsia="SimHei" w:cs="SimHei"/>
          <w:sz w:val="17"/>
          <w:szCs w:val="17"/>
          <w:b/>
          <w:bCs/>
          <w:spacing w:val="6"/>
        </w:rPr>
        <w:t>.</w:t>
      </w:r>
      <w:r>
        <w:rPr>
          <w:rFonts w:ascii="SimHei" w:hAnsi="SimHei" w:eastAsia="SimHei" w:cs="SimHei"/>
          <w:sz w:val="17"/>
          <w:szCs w:val="17"/>
          <w:spacing w:val="-43"/>
        </w:rPr>
        <w:t xml:space="preserve"> </w:t>
      </w:r>
      <w:r>
        <w:rPr>
          <w:rFonts w:ascii="SimHei" w:hAnsi="SimHei" w:eastAsia="SimHei" w:cs="SimHei"/>
          <w:sz w:val="17"/>
          <w:szCs w:val="17"/>
          <w:b/>
          <w:bCs/>
          <w:spacing w:val="6"/>
        </w:rPr>
        <w:t>1</w:t>
      </w:r>
      <w:r>
        <w:rPr>
          <w:rFonts w:ascii="SimHei" w:hAnsi="SimHei" w:eastAsia="SimHei" w:cs="SimHei"/>
          <w:sz w:val="17"/>
          <w:szCs w:val="17"/>
          <w:spacing w:val="76"/>
        </w:rPr>
        <w:t xml:space="preserve"> </w:t>
      </w:r>
      <w:r>
        <w:rPr>
          <w:rFonts w:ascii="SimHei" w:hAnsi="SimHei" w:eastAsia="SimHei" w:cs="SimHei"/>
          <w:sz w:val="17"/>
          <w:szCs w:val="17"/>
          <w:b/>
          <w:bCs/>
          <w:spacing w:val="6"/>
        </w:rPr>
        <w:t>华为1992—2020年营业收入与增长率</w:t>
      </w:r>
    </w:p>
    <w:p>
      <w:pPr>
        <w:pStyle w:val="BodyText"/>
        <w:spacing w:line="251" w:lineRule="auto"/>
        <w:rPr/>
      </w:pPr>
      <w:r/>
    </w:p>
    <w:p>
      <w:pPr>
        <w:ind w:left="59" w:firstLine="459"/>
        <w:spacing w:before="68" w:line="369" w:lineRule="auto"/>
        <w:jc w:val="both"/>
        <w:rPr>
          <w:rFonts w:ascii="SimSun" w:hAnsi="SimSun" w:eastAsia="SimSun" w:cs="SimSun"/>
          <w:sz w:val="21"/>
          <w:szCs w:val="21"/>
        </w:rPr>
      </w:pPr>
      <w:r>
        <w:rPr>
          <w:rFonts w:ascii="SimSun" w:hAnsi="SimSun" w:eastAsia="SimSun" w:cs="SimSun"/>
          <w:sz w:val="21"/>
          <w:szCs w:val="21"/>
          <w:spacing w:val="2"/>
        </w:rPr>
        <w:t>华为始终高度重视技术创新，不断通过持续的研发投入保持其</w:t>
      </w:r>
      <w:r>
        <w:rPr>
          <w:rFonts w:ascii="SimSun" w:hAnsi="SimSun" w:eastAsia="SimSun" w:cs="SimSun"/>
          <w:sz w:val="21"/>
          <w:szCs w:val="21"/>
          <w:spacing w:val="1"/>
        </w:rPr>
        <w:t>竞争优</w:t>
      </w:r>
      <w:r>
        <w:rPr>
          <w:rFonts w:ascii="SimSun" w:hAnsi="SimSun" w:eastAsia="SimSun" w:cs="SimSun"/>
          <w:sz w:val="21"/>
          <w:szCs w:val="21"/>
        </w:rPr>
        <w:t xml:space="preserve"> </w:t>
      </w:r>
      <w:r>
        <w:rPr>
          <w:rFonts w:ascii="SimSun" w:hAnsi="SimSun" w:eastAsia="SimSun" w:cs="SimSun"/>
          <w:sz w:val="21"/>
          <w:szCs w:val="21"/>
          <w:spacing w:val="5"/>
        </w:rPr>
        <w:t>势与创新活力。华为坚持每年将营业收入的10%投入研发。近十年，华为</w:t>
      </w:r>
      <w:r>
        <w:rPr>
          <w:rFonts w:ascii="SimSun" w:hAnsi="SimSun" w:eastAsia="SimSun" w:cs="SimSun"/>
          <w:sz w:val="21"/>
          <w:szCs w:val="21"/>
          <w:spacing w:val="4"/>
        </w:rPr>
        <w:t xml:space="preserve">  </w:t>
      </w:r>
      <w:r>
        <w:rPr>
          <w:rFonts w:ascii="SimSun" w:hAnsi="SimSun" w:eastAsia="SimSun" w:cs="SimSun"/>
          <w:sz w:val="21"/>
          <w:szCs w:val="21"/>
          <w:spacing w:val="7"/>
        </w:rPr>
        <w:t>累计投入的研发费用超过7200亿元。其中，2020年，华为的研发支出为  </w:t>
      </w:r>
      <w:r>
        <w:rPr>
          <w:rFonts w:ascii="SimSun" w:hAnsi="SimSun" w:eastAsia="SimSun" w:cs="SimSun"/>
          <w:sz w:val="21"/>
          <w:szCs w:val="21"/>
          <w:spacing w:val="10"/>
        </w:rPr>
        <w:t>1419亿元，约占全年营业收入的15.9%;从事研发的人员约有</w:t>
      </w:r>
      <w:r>
        <w:rPr>
          <w:rFonts w:ascii="SimSun" w:hAnsi="SimSun" w:eastAsia="SimSun" w:cs="SimSun"/>
          <w:sz w:val="21"/>
          <w:szCs w:val="21"/>
          <w:spacing w:val="9"/>
        </w:rPr>
        <w:t>10.5万名，</w:t>
      </w:r>
      <w:r>
        <w:rPr>
          <w:rFonts w:ascii="SimSun" w:hAnsi="SimSun" w:eastAsia="SimSun" w:cs="SimSun"/>
          <w:sz w:val="21"/>
          <w:szCs w:val="21"/>
        </w:rPr>
        <w:t xml:space="preserve"> </w:t>
      </w:r>
      <w:r>
        <w:rPr>
          <w:rFonts w:ascii="SimSun" w:hAnsi="SimSun" w:eastAsia="SimSun" w:cs="SimSun"/>
          <w:sz w:val="21"/>
          <w:szCs w:val="21"/>
          <w:spacing w:val="5"/>
        </w:rPr>
        <w:t>约占企业总人数的53.4%。在研发上的持续投入使得华为成为目前全球最</w:t>
      </w:r>
      <w:r>
        <w:rPr>
          <w:rFonts w:ascii="SimSun" w:hAnsi="SimSun" w:eastAsia="SimSun" w:cs="SimSun"/>
          <w:sz w:val="21"/>
          <w:szCs w:val="21"/>
          <w:spacing w:val="2"/>
        </w:rPr>
        <w:t xml:space="preserve">  </w:t>
      </w:r>
      <w:r>
        <w:rPr>
          <w:rFonts w:ascii="SimSun" w:hAnsi="SimSun" w:eastAsia="SimSun" w:cs="SimSun"/>
          <w:sz w:val="21"/>
          <w:szCs w:val="21"/>
          <w:spacing w:val="1"/>
        </w:rPr>
        <w:t>大的专利持有企业之一。截止到2020年年底，华为在全球共持有有效授权</w:t>
      </w:r>
    </w:p>
    <w:p>
      <w:pPr>
        <w:ind w:left="59"/>
        <w:spacing w:before="1" w:line="219" w:lineRule="auto"/>
        <w:rPr>
          <w:rFonts w:ascii="SimSun" w:hAnsi="SimSun" w:eastAsia="SimSun" w:cs="SimSun"/>
          <w:sz w:val="21"/>
          <w:szCs w:val="21"/>
        </w:rPr>
      </w:pPr>
      <w:r>
        <w:rPr>
          <w:rFonts w:ascii="SimSun" w:hAnsi="SimSun" w:eastAsia="SimSun" w:cs="SimSun"/>
          <w:sz w:val="21"/>
          <w:szCs w:val="21"/>
          <w:spacing w:val="7"/>
        </w:rPr>
        <w:t>专利超过10万件，其中90%以上都是发明专利。</w:t>
      </w:r>
    </w:p>
    <w:p>
      <w:pPr>
        <w:ind w:left="509"/>
        <w:spacing w:before="199" w:line="219" w:lineRule="auto"/>
        <w:rPr>
          <w:rFonts w:ascii="SimSun" w:hAnsi="SimSun" w:eastAsia="SimSun" w:cs="SimSun"/>
          <w:sz w:val="21"/>
          <w:szCs w:val="21"/>
        </w:rPr>
      </w:pPr>
      <w:r>
        <w:rPr>
          <w:rFonts w:ascii="SimSun" w:hAnsi="SimSun" w:eastAsia="SimSun" w:cs="SimSun"/>
          <w:sz w:val="21"/>
          <w:szCs w:val="21"/>
          <w:spacing w:val="2"/>
        </w:rPr>
        <w:t>任何企业都必须认识到，创新维艰。作为追随者时，领先者会用各种</w:t>
      </w:r>
    </w:p>
    <w:p>
      <w:pPr>
        <w:spacing w:line="219" w:lineRule="auto"/>
        <w:sectPr>
          <w:footerReference w:type="default" r:id="rId421"/>
          <w:pgSz w:w="8140" w:h="13060"/>
          <w:pgMar w:top="400" w:right="835" w:bottom="518" w:left="360" w:header="0" w:footer="379" w:gutter="0"/>
        </w:sectPr>
        <w:rPr>
          <w:rFonts w:ascii="SimSun" w:hAnsi="SimSun" w:eastAsia="SimSun" w:cs="SimSun"/>
          <w:sz w:val="21"/>
          <w:szCs w:val="21"/>
        </w:rPr>
      </w:pPr>
    </w:p>
    <w:p>
      <w:pPr>
        <w:ind w:left="4834" w:right="151" w:firstLine="1599"/>
        <w:spacing w:before="265" w:line="260" w:lineRule="auto"/>
        <w:rPr>
          <w:rFonts w:ascii="SimSun" w:hAnsi="SimSun" w:eastAsia="SimSun" w:cs="SimSun"/>
          <w:sz w:val="16"/>
          <w:szCs w:val="16"/>
        </w:rPr>
      </w:pPr>
      <w:r>
        <w:rPr>
          <w:rFonts w:ascii="SimHei" w:hAnsi="SimHei" w:eastAsia="SimHei" w:cs="SimHei"/>
          <w:sz w:val="16"/>
          <w:szCs w:val="16"/>
          <w:spacing w:val="-3"/>
        </w:rPr>
        <w:t>第九章</w:t>
      </w:r>
      <w:r>
        <w:rPr>
          <w:rFonts w:ascii="SimHei" w:hAnsi="SimHei" w:eastAsia="SimHei" w:cs="SimHei"/>
          <w:sz w:val="16"/>
          <w:szCs w:val="16"/>
          <w:spacing w:val="1"/>
        </w:rPr>
        <w:t xml:space="preserve"> </w:t>
      </w:r>
      <w:r>
        <w:rPr>
          <w:rFonts w:ascii="SimSun" w:hAnsi="SimSun" w:eastAsia="SimSun" w:cs="SimSun"/>
          <w:sz w:val="16"/>
          <w:szCs w:val="16"/>
          <w:spacing w:val="-1"/>
        </w:rPr>
        <w:t>企业家的身份认同与企业发展</w:t>
      </w:r>
    </w:p>
    <w:p>
      <w:pPr>
        <w:pStyle w:val="BodyText"/>
        <w:spacing w:line="465" w:lineRule="auto"/>
        <w:rPr/>
      </w:pPr>
      <w:r/>
    </w:p>
    <w:p>
      <w:pPr>
        <w:ind w:left="104" w:right="100"/>
        <w:spacing w:before="68" w:line="369" w:lineRule="auto"/>
        <w:jc w:val="both"/>
        <w:rPr>
          <w:rFonts w:ascii="SimSun" w:hAnsi="SimSun" w:eastAsia="SimSun" w:cs="SimSun"/>
          <w:sz w:val="21"/>
          <w:szCs w:val="21"/>
        </w:rPr>
      </w:pPr>
      <w:r>
        <w:rPr>
          <w:rFonts w:ascii="SimSun" w:hAnsi="SimSun" w:eastAsia="SimSun" w:cs="SimSun"/>
          <w:sz w:val="21"/>
          <w:szCs w:val="21"/>
          <w:spacing w:val="1"/>
        </w:rPr>
        <w:t>专利、商务方面的壁垒阻碍后来者的追赶步伐；而成为领先者时，曾经的</w:t>
      </w:r>
      <w:r>
        <w:rPr>
          <w:rFonts w:ascii="SimSun" w:hAnsi="SimSun" w:eastAsia="SimSun" w:cs="SimSun"/>
          <w:sz w:val="21"/>
          <w:szCs w:val="21"/>
          <w:spacing w:val="6"/>
        </w:rPr>
        <w:t xml:space="preserve">  </w:t>
      </w:r>
      <w:r>
        <w:rPr>
          <w:rFonts w:ascii="SimSun" w:hAnsi="SimSun" w:eastAsia="SimSun" w:cs="SimSun"/>
          <w:sz w:val="21"/>
          <w:szCs w:val="21"/>
          <w:spacing w:val="5"/>
        </w:rPr>
        <w:t>领先者会以更强势的手段予以打击。华为在5</w:t>
      </w:r>
      <w:r>
        <w:rPr>
          <w:rFonts w:ascii="Times New Roman" w:hAnsi="Times New Roman" w:eastAsia="Times New Roman" w:cs="Times New Roman"/>
          <w:sz w:val="21"/>
          <w:szCs w:val="21"/>
          <w:spacing w:val="5"/>
        </w:rPr>
        <w:t>G </w:t>
      </w:r>
      <w:r>
        <w:rPr>
          <w:rFonts w:ascii="SimSun" w:hAnsi="SimSun" w:eastAsia="SimSun" w:cs="SimSun"/>
          <w:sz w:val="21"/>
          <w:szCs w:val="21"/>
          <w:spacing w:val="5"/>
        </w:rPr>
        <w:t>方面</w:t>
      </w:r>
      <w:r>
        <w:rPr>
          <w:rFonts w:ascii="SimSun" w:hAnsi="SimSun" w:eastAsia="SimSun" w:cs="SimSun"/>
          <w:sz w:val="21"/>
          <w:szCs w:val="21"/>
          <w:spacing w:val="4"/>
        </w:rPr>
        <w:t>的优异表现，使得其 </w:t>
      </w:r>
      <w:r>
        <w:rPr>
          <w:rFonts w:ascii="SimSun" w:hAnsi="SimSun" w:eastAsia="SimSun" w:cs="SimSun"/>
          <w:sz w:val="21"/>
          <w:szCs w:val="21"/>
          <w:spacing w:val="7"/>
        </w:rPr>
        <w:t>屡次遭受打压，中美贸易摩擦出现后这种情况更变本加厉。2018年8月，</w:t>
      </w:r>
      <w:r>
        <w:rPr>
          <w:rFonts w:ascii="SimSun" w:hAnsi="SimSun" w:eastAsia="SimSun" w:cs="SimSun"/>
          <w:sz w:val="21"/>
          <w:szCs w:val="21"/>
          <w:spacing w:val="1"/>
        </w:rPr>
        <w:t xml:space="preserve"> </w:t>
      </w:r>
      <w:r>
        <w:rPr>
          <w:rFonts w:ascii="SimSun" w:hAnsi="SimSun" w:eastAsia="SimSun" w:cs="SimSun"/>
          <w:sz w:val="21"/>
          <w:szCs w:val="21"/>
          <w:spacing w:val="4"/>
        </w:rPr>
        <w:t>美国前总统特朗普签署了《2019财年国防授权法案》,要求禁止所有美国 </w:t>
      </w:r>
      <w:r>
        <w:rPr>
          <w:rFonts w:ascii="SimSun" w:hAnsi="SimSun" w:eastAsia="SimSun" w:cs="SimSun"/>
          <w:sz w:val="21"/>
          <w:szCs w:val="21"/>
          <w:spacing w:val="1"/>
        </w:rPr>
        <w:t>政府机构从华为购买设备和服务。同年12月，华为首席财务官孟晚舟在加 </w:t>
      </w:r>
      <w:r>
        <w:rPr>
          <w:rFonts w:ascii="SimSun" w:hAnsi="SimSun" w:eastAsia="SimSun" w:cs="SimSun"/>
          <w:sz w:val="21"/>
          <w:szCs w:val="21"/>
          <w:spacing w:val="4"/>
        </w:rPr>
        <w:t>拿大被捕，美国向加拿大要求引渡她。2019年1月下旬，美国司法部以银</w:t>
      </w:r>
      <w:r>
        <w:rPr>
          <w:rFonts w:ascii="SimSun" w:hAnsi="SimSun" w:eastAsia="SimSun" w:cs="SimSun"/>
          <w:sz w:val="21"/>
          <w:szCs w:val="21"/>
          <w:spacing w:val="2"/>
        </w:rPr>
        <w:t xml:space="preserve">  </w:t>
      </w:r>
      <w:r>
        <w:rPr>
          <w:rFonts w:ascii="SimSun" w:hAnsi="SimSun" w:eastAsia="SimSun" w:cs="SimSun"/>
          <w:sz w:val="21"/>
          <w:szCs w:val="21"/>
          <w:spacing w:val="4"/>
        </w:rPr>
        <w:t>行欺诈、盗窃知识产权等罪名起诉华为，同年5月，美国商务部宣布，将</w:t>
      </w:r>
      <w:r>
        <w:rPr>
          <w:rFonts w:ascii="SimSun" w:hAnsi="SimSun" w:eastAsia="SimSun" w:cs="SimSun"/>
          <w:sz w:val="21"/>
          <w:szCs w:val="21"/>
          <w:spacing w:val="7"/>
        </w:rPr>
        <w:t xml:space="preserve">  </w:t>
      </w:r>
      <w:r>
        <w:rPr>
          <w:rFonts w:ascii="SimSun" w:hAnsi="SimSun" w:eastAsia="SimSun" w:cs="SimSun"/>
          <w:sz w:val="21"/>
          <w:szCs w:val="21"/>
          <w:spacing w:val="5"/>
        </w:rPr>
        <w:t>华为及其子公司列入出口管制的“实体名单”,这</w:t>
      </w:r>
      <w:r>
        <w:rPr>
          <w:rFonts w:ascii="SimSun" w:hAnsi="SimSun" w:eastAsia="SimSun" w:cs="SimSun"/>
          <w:sz w:val="21"/>
          <w:szCs w:val="21"/>
          <w:spacing w:val="4"/>
        </w:rPr>
        <w:t>意味着华为在美国的市 </w:t>
      </w:r>
      <w:r>
        <w:rPr>
          <w:rFonts w:ascii="SimSun" w:hAnsi="SimSun" w:eastAsia="SimSun" w:cs="SimSun"/>
          <w:sz w:val="21"/>
          <w:szCs w:val="21"/>
          <w:spacing w:val="4"/>
        </w:rPr>
        <w:t>场完全被剥夺。2020年5月，美国商务部更新对华为的禁令，禁止华为使 </w:t>
      </w:r>
      <w:r>
        <w:rPr>
          <w:rFonts w:ascii="SimSun" w:hAnsi="SimSun" w:eastAsia="SimSun" w:cs="SimSun"/>
          <w:sz w:val="21"/>
          <w:szCs w:val="21"/>
          <w:spacing w:val="4"/>
        </w:rPr>
        <w:t>用美国半导体芯片设计软件；随后在2020年8月，禁止含有美国技术的代 </w:t>
      </w:r>
      <w:r>
        <w:rPr>
          <w:rFonts w:ascii="SimSun" w:hAnsi="SimSun" w:eastAsia="SimSun" w:cs="SimSun"/>
          <w:sz w:val="21"/>
          <w:szCs w:val="21"/>
          <w:spacing w:val="17"/>
        </w:rPr>
        <w:t>工企业为华为生产芯片；到了2020年9月15日，又宜布禁止将</w:t>
      </w:r>
      <w:r>
        <w:rPr>
          <w:rFonts w:ascii="SimSun" w:hAnsi="SimSun" w:eastAsia="SimSun" w:cs="SimSun"/>
          <w:sz w:val="21"/>
          <w:szCs w:val="21"/>
          <w:spacing w:val="16"/>
        </w:rPr>
        <w:t>含有美 </w:t>
      </w:r>
      <w:r>
        <w:rPr>
          <w:rFonts w:ascii="SimSun" w:hAnsi="SimSun" w:eastAsia="SimSun" w:cs="SimSun"/>
          <w:sz w:val="21"/>
          <w:szCs w:val="21"/>
          <w:spacing w:val="8"/>
        </w:rPr>
        <w:t>国技术成分的芯片出售给华为。这一系列的举措都表明美国正式对华为</w:t>
      </w:r>
      <w:r>
        <w:rPr>
          <w:rFonts w:ascii="SimSun" w:hAnsi="SimSun" w:eastAsia="SimSun" w:cs="SimSun"/>
          <w:sz w:val="21"/>
          <w:szCs w:val="21"/>
        </w:rPr>
        <w:t xml:space="preserve">  </w:t>
      </w:r>
      <w:r>
        <w:rPr>
          <w:rFonts w:ascii="SimSun" w:hAnsi="SimSun" w:eastAsia="SimSun" w:cs="SimSun"/>
          <w:sz w:val="21"/>
          <w:szCs w:val="21"/>
          <w:spacing w:val="8"/>
        </w:rPr>
        <w:t>的芯片进行管制。自此之后，多家芯片企业如台积电、高通、三星等都</w:t>
      </w:r>
      <w:r>
        <w:rPr>
          <w:rFonts w:ascii="SimSun" w:hAnsi="SimSun" w:eastAsia="SimSun" w:cs="SimSun"/>
          <w:sz w:val="21"/>
          <w:szCs w:val="21"/>
        </w:rPr>
        <w:t xml:space="preserve">  </w:t>
      </w:r>
      <w:r>
        <w:rPr>
          <w:rFonts w:ascii="SimSun" w:hAnsi="SimSun" w:eastAsia="SimSun" w:cs="SimSun"/>
          <w:sz w:val="21"/>
          <w:szCs w:val="21"/>
          <w:spacing w:val="8"/>
        </w:rPr>
        <w:t>无法再向华为供应芯片，使得华为的手机业务受到重创。华为遭受打压</w:t>
      </w:r>
      <w:r>
        <w:rPr>
          <w:rFonts w:ascii="SimSun" w:hAnsi="SimSun" w:eastAsia="SimSun" w:cs="SimSun"/>
          <w:sz w:val="21"/>
          <w:szCs w:val="21"/>
        </w:rPr>
        <w:t xml:space="preserve">  </w:t>
      </w:r>
      <w:r>
        <w:rPr>
          <w:rFonts w:ascii="SimSun" w:hAnsi="SimSun" w:eastAsia="SimSun" w:cs="SimSun"/>
          <w:sz w:val="21"/>
          <w:szCs w:val="21"/>
          <w:spacing w:val="14"/>
        </w:rPr>
        <w:t>的原因主要在于其在5</w:t>
      </w:r>
      <w:r>
        <w:rPr>
          <w:rFonts w:ascii="Times New Roman" w:hAnsi="Times New Roman" w:eastAsia="Times New Roman" w:cs="Times New Roman"/>
          <w:sz w:val="21"/>
          <w:szCs w:val="21"/>
          <w:spacing w:val="14"/>
        </w:rPr>
        <w:t>G </w:t>
      </w:r>
      <w:r>
        <w:rPr>
          <w:rFonts w:ascii="SimSun" w:hAnsi="SimSun" w:eastAsia="SimSun" w:cs="SimSun"/>
          <w:sz w:val="21"/>
          <w:szCs w:val="21"/>
          <w:spacing w:val="14"/>
        </w:rPr>
        <w:t>通信上的领先地位。202</w:t>
      </w:r>
      <w:r>
        <w:rPr>
          <w:rFonts w:ascii="SimSun" w:hAnsi="SimSun" w:eastAsia="SimSun" w:cs="SimSun"/>
          <w:sz w:val="21"/>
          <w:szCs w:val="21"/>
          <w:spacing w:val="13"/>
        </w:rPr>
        <w:t>0年2月，美国司法部</w:t>
      </w:r>
      <w:r>
        <w:rPr>
          <w:rFonts w:ascii="SimSun" w:hAnsi="SimSun" w:eastAsia="SimSun" w:cs="SimSun"/>
          <w:sz w:val="21"/>
          <w:szCs w:val="21"/>
        </w:rPr>
        <w:t xml:space="preserve">  </w:t>
      </w:r>
      <w:r>
        <w:rPr>
          <w:rFonts w:ascii="SimSun" w:hAnsi="SimSun" w:eastAsia="SimSun" w:cs="SimSun"/>
          <w:sz w:val="21"/>
          <w:szCs w:val="21"/>
          <w:spacing w:val="-1"/>
        </w:rPr>
        <w:t>长威廉·巴尔在“中国行动计划会议”演讲中</w:t>
      </w:r>
      <w:r>
        <w:rPr>
          <w:rFonts w:ascii="SimSun" w:hAnsi="SimSun" w:eastAsia="SimSun" w:cs="SimSun"/>
          <w:sz w:val="21"/>
          <w:szCs w:val="21"/>
          <w:spacing w:val="-2"/>
        </w:rPr>
        <w:t>称：“5</w:t>
      </w:r>
      <w:r>
        <w:rPr>
          <w:rFonts w:ascii="Times New Roman" w:hAnsi="Times New Roman" w:eastAsia="Times New Roman" w:cs="Times New Roman"/>
          <w:sz w:val="21"/>
          <w:szCs w:val="21"/>
          <w:spacing w:val="-2"/>
        </w:rPr>
        <w:t>G </w:t>
      </w:r>
      <w:r>
        <w:rPr>
          <w:rFonts w:ascii="SimSun" w:hAnsi="SimSun" w:eastAsia="SimSun" w:cs="SimSun"/>
          <w:sz w:val="21"/>
          <w:szCs w:val="21"/>
          <w:spacing w:val="-2"/>
        </w:rPr>
        <w:t>技术处于正在形成 </w:t>
      </w:r>
      <w:r>
        <w:rPr>
          <w:rFonts w:ascii="SimSun" w:hAnsi="SimSun" w:eastAsia="SimSun" w:cs="SimSun"/>
          <w:sz w:val="21"/>
          <w:szCs w:val="21"/>
          <w:spacing w:val="16"/>
        </w:rPr>
        <w:t>的未来技术和工业世界的中心。中国已经在5G 领域建立了</w:t>
      </w:r>
      <w:r>
        <w:rPr>
          <w:rFonts w:ascii="SimSun" w:hAnsi="SimSun" w:eastAsia="SimSun" w:cs="SimSun"/>
          <w:sz w:val="21"/>
          <w:szCs w:val="21"/>
          <w:spacing w:val="15"/>
        </w:rPr>
        <w:t>领先地位</w:t>
      </w:r>
      <w:r>
        <w:rPr>
          <w:rFonts w:ascii="SimSun" w:hAnsi="SimSun" w:eastAsia="SimSun" w:cs="SimSun"/>
          <w:sz w:val="21"/>
          <w:szCs w:val="21"/>
        </w:rPr>
        <w:t xml:space="preserve">  </w:t>
      </w:r>
      <w:r>
        <w:rPr>
          <w:rFonts w:ascii="SimSun" w:hAnsi="SimSun" w:eastAsia="SimSun" w:cs="SimSun"/>
          <w:sz w:val="21"/>
          <w:szCs w:val="21"/>
          <w:spacing w:val="10"/>
        </w:rPr>
        <w:t>占据了全球基础设施市场的40%。这是历史上第一次美国没有引领下一</w:t>
      </w:r>
      <w:r>
        <w:rPr>
          <w:rFonts w:ascii="SimSun" w:hAnsi="SimSun" w:eastAsia="SimSun" w:cs="SimSun"/>
          <w:sz w:val="21"/>
          <w:szCs w:val="21"/>
          <w:spacing w:val="7"/>
        </w:rPr>
        <w:t xml:space="preserve">  </w:t>
      </w:r>
      <w:r>
        <w:rPr>
          <w:rFonts w:ascii="SimSun" w:hAnsi="SimSun" w:eastAsia="SimSun" w:cs="SimSun"/>
          <w:sz w:val="21"/>
          <w:szCs w:val="21"/>
          <w:spacing w:val="4"/>
        </w:rPr>
        <w:t>个科技时代。”华为作为中国5G 领域的领先企业，使美国产生了强烈的</w:t>
      </w:r>
    </w:p>
    <w:p>
      <w:pPr>
        <w:ind w:left="105"/>
        <w:spacing w:line="218" w:lineRule="auto"/>
        <w:rPr>
          <w:rFonts w:ascii="SimSun" w:hAnsi="SimSun" w:eastAsia="SimSun" w:cs="SimSun"/>
          <w:sz w:val="21"/>
          <w:szCs w:val="21"/>
        </w:rPr>
      </w:pPr>
      <w:r>
        <w:rPr>
          <w:rFonts w:ascii="SimSun" w:hAnsi="SimSun" w:eastAsia="SimSun" w:cs="SimSun"/>
          <w:sz w:val="21"/>
          <w:szCs w:val="21"/>
          <w:spacing w:val="3"/>
        </w:rPr>
        <w:t>危机感。</w:t>
      </w:r>
    </w:p>
    <w:p>
      <w:pPr>
        <w:pStyle w:val="BodyText"/>
        <w:spacing w:line="261" w:lineRule="auto"/>
        <w:rPr/>
      </w:pPr>
      <w:r/>
    </w:p>
    <w:p>
      <w:pPr>
        <w:ind w:firstLine="555"/>
        <w:spacing w:before="68" w:line="378" w:lineRule="auto"/>
        <w:jc w:val="both"/>
        <w:rPr>
          <w:rFonts w:ascii="SimSun" w:hAnsi="SimSun" w:eastAsia="SimSun" w:cs="SimSun"/>
          <w:sz w:val="21"/>
          <w:szCs w:val="21"/>
        </w:rPr>
      </w:pPr>
      <w:r>
        <w:rPr>
          <w:rFonts w:ascii="SimSun" w:hAnsi="SimSun" w:eastAsia="SimSun" w:cs="SimSun"/>
          <w:sz w:val="21"/>
          <w:szCs w:val="21"/>
          <w:spacing w:val="2"/>
        </w:rPr>
        <w:t>面对美国的刁难与打压，华为不仅没有屈服，反而表现</w:t>
      </w:r>
      <w:r>
        <w:rPr>
          <w:rFonts w:ascii="SimSun" w:hAnsi="SimSun" w:eastAsia="SimSun" w:cs="SimSun"/>
          <w:sz w:val="21"/>
          <w:szCs w:val="21"/>
          <w:spacing w:val="1"/>
        </w:rPr>
        <w:t>出了自强不息</w:t>
      </w:r>
      <w:r>
        <w:rPr>
          <w:rFonts w:ascii="SimSun" w:hAnsi="SimSun" w:eastAsia="SimSun" w:cs="SimSun"/>
          <w:sz w:val="21"/>
          <w:szCs w:val="21"/>
        </w:rPr>
        <w:t xml:space="preserve">  </w:t>
      </w:r>
      <w:r>
        <w:rPr>
          <w:rFonts w:ascii="SimSun" w:hAnsi="SimSun" w:eastAsia="SimSun" w:cs="SimSun"/>
          <w:sz w:val="21"/>
          <w:szCs w:val="21"/>
          <w:spacing w:val="16"/>
        </w:rPr>
        <w:t>的精神。任正非在2019年7月17日接受美国《雅虎财经》的访谈时说：</w:t>
      </w:r>
      <w:r>
        <w:rPr>
          <w:rFonts w:ascii="SimSun" w:hAnsi="SimSun" w:eastAsia="SimSun" w:cs="SimSun"/>
          <w:sz w:val="21"/>
          <w:szCs w:val="21"/>
          <w:spacing w:val="5"/>
        </w:rPr>
        <w:t xml:space="preserve">  </w:t>
      </w:r>
      <w:r>
        <w:rPr>
          <w:rFonts w:ascii="SimSun" w:hAnsi="SimSun" w:eastAsia="SimSun" w:cs="SimSun"/>
          <w:sz w:val="21"/>
          <w:szCs w:val="21"/>
          <w:spacing w:val="3"/>
        </w:rPr>
        <w:t>“将来不只是5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3"/>
        </w:rPr>
        <w:t>我们在其他领域还将继续跑在世界前列，我们有充分的  </w:t>
      </w:r>
      <w:r>
        <w:rPr>
          <w:rFonts w:ascii="SimSun" w:hAnsi="SimSun" w:eastAsia="SimSun" w:cs="SimSun"/>
          <w:sz w:val="21"/>
          <w:szCs w:val="21"/>
          <w:spacing w:val="4"/>
        </w:rPr>
        <w:t>信心，客户会买我们的产品，因此，发展的方向和步伐并没有发生变</w:t>
      </w:r>
      <w:r>
        <w:rPr>
          <w:rFonts w:ascii="SimSun" w:hAnsi="SimSun" w:eastAsia="SimSun" w:cs="SimSun"/>
          <w:sz w:val="21"/>
          <w:szCs w:val="21"/>
          <w:spacing w:val="3"/>
        </w:rPr>
        <w:t>化。”</w:t>
      </w:r>
    </w:p>
    <w:p>
      <w:pPr>
        <w:ind w:left="104"/>
        <w:spacing w:before="1" w:line="218" w:lineRule="auto"/>
        <w:rPr>
          <w:rFonts w:ascii="SimSun" w:hAnsi="SimSun" w:eastAsia="SimSun" w:cs="SimSun"/>
          <w:sz w:val="21"/>
          <w:szCs w:val="21"/>
        </w:rPr>
      </w:pPr>
      <w:r>
        <w:rPr>
          <w:rFonts w:ascii="SimSun" w:hAnsi="SimSun" w:eastAsia="SimSun" w:cs="SimSun"/>
          <w:sz w:val="21"/>
          <w:szCs w:val="21"/>
          <w:spacing w:val="8"/>
        </w:rPr>
        <w:t>受芯片管制影响最严重的就是华为的手机业务。为了“不拖无辜的人下</w:t>
      </w:r>
    </w:p>
    <w:p>
      <w:pPr>
        <w:spacing w:line="218" w:lineRule="auto"/>
        <w:sectPr>
          <w:footerReference w:type="default" r:id="rId424"/>
          <w:pgSz w:w="8140" w:h="13060"/>
          <w:pgMar w:top="400" w:right="274" w:bottom="468" w:left="804" w:header="0" w:footer="329" w:gutter="0"/>
        </w:sectPr>
        <w:rPr>
          <w:rFonts w:ascii="SimSun" w:hAnsi="SimSun" w:eastAsia="SimSun" w:cs="SimSun"/>
          <w:sz w:val="21"/>
          <w:szCs w:val="21"/>
        </w:rPr>
      </w:pPr>
    </w:p>
    <w:p>
      <w:pPr>
        <w:ind w:left="602"/>
        <w:spacing w:before="244" w:line="222" w:lineRule="auto"/>
        <w:rPr>
          <w:rFonts w:ascii="SimHei" w:hAnsi="SimHei" w:eastAsia="SimHei" w:cs="SimHei"/>
          <w:sz w:val="16"/>
          <w:szCs w:val="16"/>
        </w:rPr>
      </w:pPr>
      <w:r>
        <w:drawing>
          <wp:anchor distT="0" distB="0" distL="0" distR="0" simplePos="0" relativeHeight="252472320" behindDoc="0" locked="0" layoutInCell="0" allowOverlap="1">
            <wp:simplePos x="0" y="0"/>
            <wp:positionH relativeFrom="page">
              <wp:posOffset>171452</wp:posOffset>
            </wp:positionH>
            <wp:positionV relativeFrom="page">
              <wp:posOffset>368296</wp:posOffset>
            </wp:positionV>
            <wp:extent cx="311167" cy="304771"/>
            <wp:effectExtent l="0" t="0" r="0" b="0"/>
            <wp:wrapNone/>
            <wp:docPr id="368" name="IM 368"/>
            <wp:cNvGraphicFramePr/>
            <a:graphic>
              <a:graphicData uri="http://schemas.openxmlformats.org/drawingml/2006/picture">
                <pic:pic>
                  <pic:nvPicPr>
                    <pic:cNvPr id="368" name="IM 368"/>
                    <pic:cNvPicPr/>
                  </pic:nvPicPr>
                  <pic:blipFill>
                    <a:blip r:embed="rId426"/>
                    <a:stretch>
                      <a:fillRect/>
                    </a:stretch>
                  </pic:blipFill>
                  <pic:spPr>
                    <a:xfrm rot="0">
                      <a:off x="0" y="0"/>
                      <a:ext cx="311167" cy="304771"/>
                    </a:xfrm>
                    <a:prstGeom prst="rect">
                      <a:avLst/>
                    </a:prstGeom>
                  </pic:spPr>
                </pic:pic>
              </a:graphicData>
            </a:graphic>
          </wp:anchor>
        </w:drawing>
      </w:r>
      <w:r>
        <w:rPr>
          <w:rFonts w:ascii="SimHei" w:hAnsi="SimHei" w:eastAsia="SimHei" w:cs="SimHei"/>
          <w:sz w:val="16"/>
          <w:szCs w:val="16"/>
          <w:b/>
          <w:bCs/>
          <w:spacing w:val="-6"/>
        </w:rPr>
        <w:t>中国智造</w:t>
      </w:r>
    </w:p>
    <w:p>
      <w:pPr>
        <w:ind w:left="610"/>
        <w:spacing w:before="5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50" w:lineRule="auto"/>
        <w:rPr/>
      </w:pPr>
      <w:r/>
    </w:p>
    <w:p>
      <w:pPr>
        <w:ind w:left="49"/>
        <w:spacing w:before="69" w:line="378" w:lineRule="auto"/>
        <w:jc w:val="both"/>
        <w:rPr>
          <w:rFonts w:ascii="SimSun" w:hAnsi="SimSun" w:eastAsia="SimSun" w:cs="SimSun"/>
          <w:sz w:val="21"/>
          <w:szCs w:val="21"/>
        </w:rPr>
      </w:pPr>
      <w:r>
        <w:rPr>
          <w:rFonts w:ascii="SimSun" w:hAnsi="SimSun" w:eastAsia="SimSun" w:cs="SimSun"/>
          <w:sz w:val="21"/>
          <w:szCs w:val="21"/>
          <w:spacing w:val="7"/>
        </w:rPr>
        <w:t>水”,华为出售了旗下的荣耀手机品牌，最大化地保证了170个国家的代 </w:t>
      </w:r>
      <w:r>
        <w:rPr>
          <w:rFonts w:ascii="SimSun" w:hAnsi="SimSun" w:eastAsia="SimSun" w:cs="SimSun"/>
          <w:sz w:val="21"/>
          <w:szCs w:val="21"/>
          <w:spacing w:val="10"/>
        </w:rPr>
        <w:t>理商、分销商的利益。在2020年9月10日召开的华为开发者大会上，华 </w:t>
      </w:r>
      <w:r>
        <w:rPr>
          <w:rFonts w:ascii="SimSun" w:hAnsi="SimSun" w:eastAsia="SimSun" w:cs="SimSun"/>
          <w:sz w:val="21"/>
          <w:szCs w:val="21"/>
          <w:spacing w:val="2"/>
        </w:rPr>
        <w:t>为消费者业务软件部总裁王成录表示，芯片的问题反而给了企业反思的机</w:t>
      </w:r>
      <w:r>
        <w:rPr>
          <w:rFonts w:ascii="SimSun" w:hAnsi="SimSun" w:eastAsia="SimSun" w:cs="SimSun"/>
          <w:sz w:val="21"/>
          <w:szCs w:val="21"/>
          <w:spacing w:val="3"/>
        </w:rPr>
        <w:t xml:space="preserve"> </w:t>
      </w:r>
      <w:r>
        <w:rPr>
          <w:rFonts w:ascii="SimSun" w:hAnsi="SimSun" w:eastAsia="SimSun" w:cs="SimSun"/>
          <w:sz w:val="21"/>
          <w:szCs w:val="21"/>
          <w:spacing w:val="1"/>
        </w:rPr>
        <w:t>会，限制也让大家有了一个更好的机会，危、机并存。而华为的表现确实 </w:t>
      </w:r>
      <w:r>
        <w:rPr>
          <w:rFonts w:ascii="SimSun" w:hAnsi="SimSun" w:eastAsia="SimSun" w:cs="SimSun"/>
          <w:sz w:val="21"/>
          <w:szCs w:val="21"/>
          <w:spacing w:val="14"/>
        </w:rPr>
        <w:t>如此，华为发布的首款旗舰手机元器件国产率不到30%,而2019年美国</w:t>
      </w:r>
      <w:r>
        <w:rPr>
          <w:rFonts w:ascii="SimSun" w:hAnsi="SimSun" w:eastAsia="SimSun" w:cs="SimSun"/>
          <w:sz w:val="21"/>
          <w:szCs w:val="21"/>
          <w:spacing w:val="4"/>
        </w:rPr>
        <w:t xml:space="preserve"> </w:t>
      </w:r>
      <w:r>
        <w:rPr>
          <w:rFonts w:ascii="SimSun" w:hAnsi="SimSun" w:eastAsia="SimSun" w:cs="SimSun"/>
          <w:sz w:val="21"/>
          <w:szCs w:val="21"/>
          <w:spacing w:val="7"/>
        </w:rPr>
        <w:t>宣布制裁之后，华为发布的旗舰手机元器件国产率已经超过86%。另</w:t>
      </w:r>
      <w:r>
        <w:rPr>
          <w:rFonts w:ascii="SimSun" w:hAnsi="SimSun" w:eastAsia="SimSun" w:cs="SimSun"/>
          <w:sz w:val="21"/>
          <w:szCs w:val="21"/>
          <w:spacing w:val="6"/>
        </w:rPr>
        <w:t>外，</w:t>
      </w:r>
      <w:r>
        <w:rPr>
          <w:rFonts w:ascii="SimSun" w:hAnsi="SimSun" w:eastAsia="SimSun" w:cs="SimSun"/>
          <w:sz w:val="21"/>
          <w:szCs w:val="21"/>
        </w:rPr>
        <w:t xml:space="preserve"> </w:t>
      </w:r>
      <w:r>
        <w:rPr>
          <w:rFonts w:ascii="SimSun" w:hAnsi="SimSun" w:eastAsia="SimSun" w:cs="SimSun"/>
          <w:sz w:val="21"/>
          <w:szCs w:val="21"/>
          <w:spacing w:val="1"/>
        </w:rPr>
        <w:t>华为发布的鸿蒙系统也为其走向物联网时代奠定了基础。目前，鸿蒙系统</w:t>
      </w:r>
    </w:p>
    <w:p>
      <w:pPr>
        <w:ind w:left="49"/>
        <w:spacing w:line="219" w:lineRule="auto"/>
        <w:rPr>
          <w:rFonts w:ascii="SimSun" w:hAnsi="SimSun" w:eastAsia="SimSun" w:cs="SimSun"/>
          <w:sz w:val="21"/>
          <w:szCs w:val="21"/>
        </w:rPr>
      </w:pPr>
      <w:r>
        <w:rPr>
          <w:rFonts w:ascii="SimSun" w:hAnsi="SimSun" w:eastAsia="SimSun" w:cs="SimSun"/>
          <w:sz w:val="21"/>
          <w:szCs w:val="21"/>
          <w:spacing w:val="-3"/>
        </w:rPr>
        <w:t>已经与美的、海尔等家电巨头合作，共同发展智能家居。</w:t>
      </w:r>
    </w:p>
    <w:p>
      <w:pPr>
        <w:ind w:left="49" w:right="29" w:firstLine="449"/>
        <w:spacing w:before="180" w:line="378" w:lineRule="auto"/>
        <w:jc w:val="both"/>
        <w:rPr>
          <w:rFonts w:ascii="SimSun" w:hAnsi="SimSun" w:eastAsia="SimSun" w:cs="SimSun"/>
          <w:sz w:val="21"/>
          <w:szCs w:val="21"/>
        </w:rPr>
      </w:pPr>
      <w:r>
        <w:rPr>
          <w:rFonts w:ascii="SimSun" w:hAnsi="SimSun" w:eastAsia="SimSun" w:cs="SimSun"/>
          <w:sz w:val="21"/>
          <w:szCs w:val="21"/>
          <w:spacing w:val="1"/>
        </w:rPr>
        <w:t>华为在智能制造领域也进行了多方位的布局与实践。对于全世界的工</w:t>
      </w:r>
      <w:r>
        <w:rPr>
          <w:rFonts w:ascii="SimSun" w:hAnsi="SimSun" w:eastAsia="SimSun" w:cs="SimSun"/>
          <w:sz w:val="21"/>
          <w:szCs w:val="21"/>
          <w:spacing w:val="10"/>
        </w:rPr>
        <w:t xml:space="preserve"> </w:t>
      </w:r>
      <w:r>
        <w:rPr>
          <w:rFonts w:ascii="SimSun" w:hAnsi="SimSun" w:eastAsia="SimSun" w:cs="SimSun"/>
          <w:sz w:val="21"/>
          <w:szCs w:val="21"/>
          <w:spacing w:val="2"/>
        </w:rPr>
        <w:t>业安全来说，矿井的安全性始终是煤矿生产的头等大事。华为与河</w:t>
      </w:r>
      <w:r>
        <w:rPr>
          <w:rFonts w:ascii="SimSun" w:hAnsi="SimSun" w:eastAsia="SimSun" w:cs="SimSun"/>
          <w:sz w:val="21"/>
          <w:szCs w:val="21"/>
          <w:spacing w:val="1"/>
        </w:rPr>
        <w:t>南洛阳</w:t>
      </w:r>
      <w:r>
        <w:rPr>
          <w:rFonts w:ascii="SimSun" w:hAnsi="SimSun" w:eastAsia="SimSun" w:cs="SimSun"/>
          <w:sz w:val="21"/>
          <w:szCs w:val="21"/>
        </w:rPr>
        <w:t xml:space="preserve"> </w:t>
      </w:r>
      <w:r>
        <w:rPr>
          <w:rFonts w:ascii="SimSun" w:hAnsi="SimSun" w:eastAsia="SimSun" w:cs="SimSun"/>
          <w:sz w:val="21"/>
          <w:szCs w:val="21"/>
          <w:spacing w:val="5"/>
        </w:rPr>
        <w:t>栾川钼矿以及河南跃薪智能机械集团共同开发了5</w:t>
      </w:r>
      <w:r>
        <w:rPr>
          <w:rFonts w:ascii="Times New Roman" w:hAnsi="Times New Roman" w:eastAsia="Times New Roman" w:cs="Times New Roman"/>
          <w:sz w:val="21"/>
          <w:szCs w:val="21"/>
          <w:spacing w:val="5"/>
        </w:rPr>
        <w:t>G </w:t>
      </w:r>
      <w:r>
        <w:rPr>
          <w:rFonts w:ascii="SimSun" w:hAnsi="SimSun" w:eastAsia="SimSun" w:cs="SimSun"/>
          <w:sz w:val="21"/>
          <w:szCs w:val="21"/>
          <w:spacing w:val="5"/>
        </w:rPr>
        <w:t>无人矿山，通过移动</w:t>
      </w:r>
      <w:r>
        <w:rPr>
          <w:rFonts w:ascii="SimSun" w:hAnsi="SimSun" w:eastAsia="SimSun" w:cs="SimSun"/>
          <w:sz w:val="21"/>
          <w:szCs w:val="21"/>
        </w:rPr>
        <w:t xml:space="preserve"> </w:t>
      </w:r>
      <w:r>
        <w:rPr>
          <w:rFonts w:ascii="SimSun" w:hAnsi="SimSun" w:eastAsia="SimSun" w:cs="SimSun"/>
          <w:sz w:val="21"/>
          <w:szCs w:val="21"/>
          <w:spacing w:val="-1"/>
        </w:rPr>
        <w:t>5G</w:t>
      </w:r>
      <w:r>
        <w:rPr>
          <w:rFonts w:ascii="SimSun" w:hAnsi="SimSun" w:eastAsia="SimSun" w:cs="SimSun"/>
          <w:sz w:val="21"/>
          <w:szCs w:val="21"/>
          <w:spacing w:val="27"/>
        </w:rPr>
        <w:t xml:space="preserve"> </w:t>
      </w:r>
      <w:r>
        <w:rPr>
          <w:rFonts w:ascii="SimSun" w:hAnsi="SimSun" w:eastAsia="SimSun" w:cs="SimSun"/>
          <w:sz w:val="21"/>
          <w:szCs w:val="21"/>
          <w:spacing w:val="-1"/>
        </w:rPr>
        <w:t>网络，操作人员可以远程操控矿井下的运输车，同时也实现</w:t>
      </w:r>
      <w:r>
        <w:rPr>
          <w:rFonts w:ascii="SimSun" w:hAnsi="SimSun" w:eastAsia="SimSun" w:cs="SimSun"/>
          <w:sz w:val="21"/>
          <w:szCs w:val="21"/>
          <w:spacing w:val="-2"/>
        </w:rPr>
        <w:t>了露天矿区</w:t>
      </w:r>
      <w:r>
        <w:rPr>
          <w:rFonts w:ascii="SimSun" w:hAnsi="SimSun" w:eastAsia="SimSun" w:cs="SimSun"/>
          <w:sz w:val="21"/>
          <w:szCs w:val="21"/>
        </w:rPr>
        <w:t xml:space="preserve"> </w:t>
      </w:r>
      <w:r>
        <w:rPr>
          <w:rFonts w:ascii="SimSun" w:hAnsi="SimSun" w:eastAsia="SimSun" w:cs="SimSun"/>
          <w:sz w:val="21"/>
          <w:szCs w:val="21"/>
          <w:spacing w:val="1"/>
        </w:rPr>
        <w:t>钻、铲、装、运的全程无人操作。这不仅保障了矿井的生产安全，也提高</w:t>
      </w:r>
      <w:r>
        <w:rPr>
          <w:rFonts w:ascii="SimSun" w:hAnsi="SimSun" w:eastAsia="SimSun" w:cs="SimSun"/>
          <w:sz w:val="21"/>
          <w:szCs w:val="21"/>
          <w:spacing w:val="15"/>
        </w:rPr>
        <w:t xml:space="preserve"> </w:t>
      </w:r>
      <w:r>
        <w:rPr>
          <w:rFonts w:ascii="SimSun" w:hAnsi="SimSun" w:eastAsia="SimSun" w:cs="SimSun"/>
          <w:sz w:val="21"/>
          <w:szCs w:val="21"/>
          <w:spacing w:val="5"/>
        </w:rPr>
        <w:t>了管理效率。2021年9月，华为与国家能源集团共同发布</w:t>
      </w:r>
      <w:r>
        <w:rPr>
          <w:rFonts w:ascii="SimSun" w:hAnsi="SimSun" w:eastAsia="SimSun" w:cs="SimSun"/>
          <w:sz w:val="21"/>
          <w:szCs w:val="21"/>
          <w:spacing w:val="4"/>
        </w:rPr>
        <w:t>了“矿鸿操作系</w:t>
      </w:r>
      <w:r>
        <w:rPr>
          <w:rFonts w:ascii="SimSun" w:hAnsi="SimSun" w:eastAsia="SimSun" w:cs="SimSun"/>
          <w:sz w:val="21"/>
          <w:szCs w:val="21"/>
        </w:rPr>
        <w:t xml:space="preserve"> </w:t>
      </w:r>
      <w:r>
        <w:rPr>
          <w:rFonts w:ascii="SimSun" w:hAnsi="SimSun" w:eastAsia="SimSun" w:cs="SimSun"/>
          <w:sz w:val="21"/>
          <w:szCs w:val="21"/>
          <w:spacing w:val="5"/>
        </w:rPr>
        <w:t>统”,进一步加速提升矿山的智能化水平。华为的智</w:t>
      </w:r>
      <w:r>
        <w:rPr>
          <w:rFonts w:ascii="SimSun" w:hAnsi="SimSun" w:eastAsia="SimSun" w:cs="SimSun"/>
          <w:sz w:val="21"/>
          <w:szCs w:val="21"/>
          <w:spacing w:val="4"/>
        </w:rPr>
        <w:t>能制造不仅体现在煤</w:t>
      </w:r>
      <w:r>
        <w:rPr>
          <w:rFonts w:ascii="SimSun" w:hAnsi="SimSun" w:eastAsia="SimSun" w:cs="SimSun"/>
          <w:sz w:val="21"/>
          <w:szCs w:val="21"/>
        </w:rPr>
        <w:t xml:space="preserve"> </w:t>
      </w:r>
      <w:r>
        <w:rPr>
          <w:rFonts w:ascii="SimSun" w:hAnsi="SimSun" w:eastAsia="SimSun" w:cs="SimSun"/>
          <w:sz w:val="21"/>
          <w:szCs w:val="21"/>
          <w:spacing w:val="1"/>
        </w:rPr>
        <w:t>矿、电力等能源行业，也体现在公共事业、金融、交通、医疗等其他多个</w:t>
      </w:r>
      <w:r>
        <w:rPr>
          <w:rFonts w:ascii="SimSun" w:hAnsi="SimSun" w:eastAsia="SimSun" w:cs="SimSun"/>
          <w:sz w:val="21"/>
          <w:szCs w:val="21"/>
          <w:spacing w:val="16"/>
        </w:rPr>
        <w:t xml:space="preserve"> </w:t>
      </w:r>
      <w:r>
        <w:rPr>
          <w:rFonts w:ascii="SimSun" w:hAnsi="SimSun" w:eastAsia="SimSun" w:cs="SimSun"/>
          <w:sz w:val="21"/>
          <w:szCs w:val="21"/>
          <w:spacing w:val="9"/>
        </w:rPr>
        <w:t>行业。截止到2020年年底，华为与全球</w:t>
      </w:r>
      <w:r>
        <w:rPr>
          <w:rFonts w:ascii="SimSun" w:hAnsi="SimSun" w:eastAsia="SimSun" w:cs="SimSun"/>
          <w:sz w:val="21"/>
          <w:szCs w:val="21"/>
          <w:spacing w:val="8"/>
        </w:rPr>
        <w:t>700多个城市、235家世界500</w:t>
      </w:r>
      <w:r>
        <w:rPr>
          <w:rFonts w:ascii="SimSun" w:hAnsi="SimSun" w:eastAsia="SimSun" w:cs="SimSun"/>
          <w:sz w:val="21"/>
          <w:szCs w:val="21"/>
          <w:spacing w:val="-27"/>
        </w:rPr>
        <w:t xml:space="preserve"> </w:t>
      </w:r>
      <w:r>
        <w:rPr>
          <w:rFonts w:ascii="SimSun" w:hAnsi="SimSun" w:eastAsia="SimSun" w:cs="SimSun"/>
          <w:sz w:val="21"/>
          <w:szCs w:val="21"/>
          <w:spacing w:val="8"/>
        </w:rPr>
        <w:t>强</w:t>
      </w:r>
    </w:p>
    <w:p>
      <w:pPr>
        <w:ind w:left="49"/>
        <w:spacing w:line="219" w:lineRule="auto"/>
        <w:rPr>
          <w:rFonts w:ascii="SimSun" w:hAnsi="SimSun" w:eastAsia="SimSun" w:cs="SimSun"/>
          <w:sz w:val="21"/>
          <w:szCs w:val="21"/>
        </w:rPr>
      </w:pPr>
      <w:r>
        <w:rPr>
          <w:rFonts w:ascii="SimSun" w:hAnsi="SimSun" w:eastAsia="SimSun" w:cs="SimSun"/>
          <w:sz w:val="21"/>
          <w:szCs w:val="21"/>
          <w:spacing w:val="-6"/>
        </w:rPr>
        <w:t>企业合作完成了数字化转型。</w:t>
      </w:r>
    </w:p>
    <w:p>
      <w:pPr>
        <w:ind w:right="27"/>
        <w:spacing w:before="170" w:line="420" w:lineRule="exact"/>
        <w:jc w:val="right"/>
        <w:rPr>
          <w:rFonts w:ascii="SimSun" w:hAnsi="SimSun" w:eastAsia="SimSun" w:cs="SimSun"/>
          <w:sz w:val="21"/>
          <w:szCs w:val="21"/>
        </w:rPr>
      </w:pPr>
      <w:r>
        <w:rPr>
          <w:rFonts w:ascii="SimSun" w:hAnsi="SimSun" w:eastAsia="SimSun" w:cs="SimSun"/>
          <w:sz w:val="21"/>
          <w:szCs w:val="21"/>
          <w:spacing w:val="2"/>
          <w:position w:val="16"/>
        </w:rPr>
        <w:t>华为在研发上的不断投入以及被打压后所展现出的韧性背后不能忽视</w:t>
      </w:r>
    </w:p>
    <w:p>
      <w:pPr>
        <w:ind w:left="49"/>
        <w:spacing w:before="1" w:line="219" w:lineRule="auto"/>
        <w:rPr>
          <w:rFonts w:ascii="SimSun" w:hAnsi="SimSun" w:eastAsia="SimSun" w:cs="SimSun"/>
          <w:sz w:val="21"/>
          <w:szCs w:val="21"/>
        </w:rPr>
      </w:pPr>
      <w:r>
        <w:rPr>
          <w:rFonts w:ascii="SimSun" w:hAnsi="SimSun" w:eastAsia="SimSun" w:cs="SimSun"/>
          <w:sz w:val="21"/>
          <w:szCs w:val="21"/>
          <w:spacing w:val="-4"/>
        </w:rPr>
        <w:t>的一个因素就是华为创始人的作用。</w:t>
      </w:r>
    </w:p>
    <w:p>
      <w:pPr>
        <w:pStyle w:val="BodyText"/>
        <w:spacing w:line="307" w:lineRule="auto"/>
        <w:rPr/>
      </w:pPr>
      <w:r/>
    </w:p>
    <w:p>
      <w:pPr>
        <w:pStyle w:val="BodyText"/>
        <w:spacing w:line="308" w:lineRule="auto"/>
        <w:rPr/>
      </w:pPr>
      <w:r/>
    </w:p>
    <w:p>
      <w:pPr>
        <w:ind w:left="52"/>
        <w:spacing w:before="69" w:line="219" w:lineRule="auto"/>
        <w:outlineLvl w:val="1"/>
        <w:rPr>
          <w:rFonts w:ascii="SimSun" w:hAnsi="SimSun" w:eastAsia="SimSun" w:cs="SimSun"/>
          <w:sz w:val="21"/>
          <w:szCs w:val="21"/>
        </w:rPr>
      </w:pPr>
      <w:r>
        <w:rPr>
          <w:rFonts w:ascii="SimSun" w:hAnsi="SimSun" w:eastAsia="SimSun" w:cs="SimSun"/>
          <w:sz w:val="21"/>
          <w:szCs w:val="21"/>
          <w:b/>
          <w:bCs/>
          <w:spacing w:val="22"/>
        </w:rPr>
        <w:t>三、企业家对企业持续创新的影响</w:t>
      </w:r>
    </w:p>
    <w:p>
      <w:pPr>
        <w:pStyle w:val="BodyText"/>
        <w:spacing w:line="441" w:lineRule="auto"/>
        <w:rPr/>
      </w:pPr>
      <w:r/>
    </w:p>
    <w:p>
      <w:pPr>
        <w:ind w:right="24"/>
        <w:spacing w:before="69" w:line="441" w:lineRule="exact"/>
        <w:jc w:val="right"/>
        <w:rPr>
          <w:rFonts w:ascii="SimSun" w:hAnsi="SimSun" w:eastAsia="SimSun" w:cs="SimSun"/>
          <w:sz w:val="21"/>
          <w:szCs w:val="21"/>
        </w:rPr>
      </w:pPr>
      <w:r>
        <w:rPr>
          <w:rFonts w:ascii="SimSun" w:hAnsi="SimSun" w:eastAsia="SimSun" w:cs="SimSun"/>
          <w:sz w:val="21"/>
          <w:szCs w:val="21"/>
          <w:spacing w:val="2"/>
          <w:position w:val="17"/>
        </w:rPr>
        <w:t>企业在发展过程中会产生惰性：如果按部就班能够过日子，为什么要</w:t>
      </w:r>
    </w:p>
    <w:p>
      <w:pPr>
        <w:ind w:left="49"/>
        <w:spacing w:line="219" w:lineRule="auto"/>
        <w:rPr>
          <w:rFonts w:ascii="SimSun" w:hAnsi="SimSun" w:eastAsia="SimSun" w:cs="SimSun"/>
          <w:sz w:val="21"/>
          <w:szCs w:val="21"/>
        </w:rPr>
      </w:pPr>
      <w:r>
        <w:rPr>
          <w:rFonts w:ascii="SimSun" w:hAnsi="SimSun" w:eastAsia="SimSun" w:cs="SimSun"/>
          <w:sz w:val="21"/>
          <w:szCs w:val="21"/>
          <w:spacing w:val="12"/>
        </w:rPr>
        <w:t>不停地折腾自己呢?要克服企业的惰性，就需要企业家具有决定性的影</w:t>
      </w:r>
    </w:p>
    <w:p>
      <w:pPr>
        <w:spacing w:line="219" w:lineRule="auto"/>
        <w:sectPr>
          <w:footerReference w:type="default" r:id="rId425"/>
          <w:pgSz w:w="8140" w:h="13060"/>
          <w:pgMar w:top="400" w:right="974" w:bottom="498" w:left="270" w:header="0" w:footer="359" w:gutter="0"/>
        </w:sectPr>
        <w:rPr>
          <w:rFonts w:ascii="SimSun" w:hAnsi="SimSun" w:eastAsia="SimSun" w:cs="SimSun"/>
          <w:sz w:val="21"/>
          <w:szCs w:val="21"/>
        </w:rPr>
      </w:pPr>
    </w:p>
    <w:p>
      <w:pPr>
        <w:pStyle w:val="BodyText"/>
        <w:spacing w:line="242" w:lineRule="auto"/>
        <w:rPr/>
      </w:pPr>
      <w:r/>
    </w:p>
    <w:p>
      <w:pPr>
        <w:ind w:left="4740" w:right="59" w:firstLine="1580"/>
        <w:spacing w:before="52" w:line="266" w:lineRule="auto"/>
        <w:rPr>
          <w:rFonts w:ascii="SimHei" w:hAnsi="SimHei" w:eastAsia="SimHei" w:cs="SimHei"/>
          <w:sz w:val="16"/>
          <w:szCs w:val="16"/>
        </w:rPr>
      </w:pPr>
      <w:r>
        <w:rPr>
          <w:rFonts w:ascii="SimHei" w:hAnsi="SimHei" w:eastAsia="SimHei" w:cs="SimHei"/>
          <w:sz w:val="16"/>
          <w:szCs w:val="16"/>
          <w:spacing w:val="-3"/>
        </w:rPr>
        <w:t>第九章</w:t>
      </w:r>
      <w:r>
        <w:rPr>
          <w:rFonts w:ascii="SimHei" w:hAnsi="SimHei" w:eastAsia="SimHei" w:cs="SimHei"/>
          <w:sz w:val="16"/>
          <w:szCs w:val="16"/>
          <w:spacing w:val="1"/>
        </w:rPr>
        <w:t xml:space="preserve"> </w:t>
      </w:r>
      <w:r>
        <w:rPr>
          <w:rFonts w:ascii="SimHei" w:hAnsi="SimHei" w:eastAsia="SimHei" w:cs="SimHei"/>
          <w:sz w:val="16"/>
          <w:szCs w:val="16"/>
          <w:spacing w:val="-1"/>
        </w:rPr>
        <w:t>企业家的身份认同与企业发展</w:t>
      </w:r>
    </w:p>
    <w:p>
      <w:pPr>
        <w:pStyle w:val="BodyText"/>
        <w:spacing w:line="460" w:lineRule="auto"/>
        <w:rPr/>
      </w:pPr>
      <w:r/>
    </w:p>
    <w:p>
      <w:pPr>
        <w:spacing w:before="68" w:line="431" w:lineRule="exact"/>
        <w:rPr>
          <w:rFonts w:ascii="SimSun" w:hAnsi="SimSun" w:eastAsia="SimSun" w:cs="SimSun"/>
          <w:sz w:val="21"/>
          <w:szCs w:val="21"/>
        </w:rPr>
      </w:pPr>
      <w:r>
        <w:rPr>
          <w:rFonts w:ascii="SimSun" w:hAnsi="SimSun" w:eastAsia="SimSun" w:cs="SimSun"/>
          <w:sz w:val="21"/>
          <w:szCs w:val="21"/>
          <w:spacing w:val="-5"/>
          <w:position w:val="16"/>
        </w:rPr>
        <w:t>响。正如彼得·德鲁克所说：“企业家就是那些愿意过不舒服的日子，或者</w:t>
      </w:r>
    </w:p>
    <w:p>
      <w:pPr>
        <w:spacing w:line="220" w:lineRule="auto"/>
        <w:rPr>
          <w:rFonts w:ascii="SimSun" w:hAnsi="SimSun" w:eastAsia="SimSun" w:cs="SimSun"/>
          <w:sz w:val="21"/>
          <w:szCs w:val="21"/>
        </w:rPr>
      </w:pPr>
      <w:r>
        <w:rPr>
          <w:rFonts w:ascii="SimSun" w:hAnsi="SimSun" w:eastAsia="SimSun" w:cs="SimSun"/>
          <w:sz w:val="21"/>
          <w:szCs w:val="21"/>
          <w:spacing w:val="-5"/>
        </w:rPr>
        <w:t>不愿意过舒服日子的人。”</w:t>
      </w:r>
    </w:p>
    <w:p>
      <w:pPr>
        <w:ind w:firstLine="440"/>
        <w:spacing w:before="158" w:line="378" w:lineRule="auto"/>
        <w:jc w:val="both"/>
        <w:rPr>
          <w:rFonts w:ascii="SimSun" w:hAnsi="SimSun" w:eastAsia="SimSun" w:cs="SimSun"/>
          <w:sz w:val="21"/>
          <w:szCs w:val="21"/>
        </w:rPr>
      </w:pPr>
      <w:r>
        <w:rPr>
          <w:rFonts w:ascii="SimSun" w:hAnsi="SimSun" w:eastAsia="SimSun" w:cs="SimSun"/>
          <w:sz w:val="21"/>
          <w:szCs w:val="21"/>
          <w:spacing w:val="1"/>
        </w:rPr>
        <w:t>企业家对企业创新与发展的重要性都在已有文献的理论和实证研究中 </w:t>
      </w:r>
      <w:r>
        <w:rPr>
          <w:rFonts w:ascii="SimSun" w:hAnsi="SimSun" w:eastAsia="SimSun" w:cs="SimSun"/>
          <w:sz w:val="21"/>
          <w:szCs w:val="21"/>
          <w:spacing w:val="3"/>
        </w:rPr>
        <w:t>得到了证实。高层梯队理论认为，企业管理者的认知结构及价值观会影响</w:t>
      </w:r>
      <w:r>
        <w:rPr>
          <w:rFonts w:ascii="SimSun" w:hAnsi="SimSun" w:eastAsia="SimSun" w:cs="SimSun"/>
          <w:sz w:val="21"/>
          <w:szCs w:val="21"/>
        </w:rPr>
        <w:t xml:space="preserve"> </w:t>
      </w:r>
      <w:r>
        <w:rPr>
          <w:rFonts w:ascii="SimSun" w:hAnsi="SimSun" w:eastAsia="SimSun" w:cs="SimSun"/>
          <w:sz w:val="21"/>
          <w:szCs w:val="21"/>
          <w:spacing w:val="2"/>
        </w:rPr>
        <w:t>其对相关信息的接收能力，从而影响企业的战略选择，最终影响</w:t>
      </w:r>
      <w:r>
        <w:rPr>
          <w:rFonts w:ascii="SimSun" w:hAnsi="SimSun" w:eastAsia="SimSun" w:cs="SimSun"/>
          <w:sz w:val="21"/>
          <w:szCs w:val="21"/>
          <w:spacing w:val="1"/>
        </w:rPr>
        <w:t>企业的行</w:t>
      </w:r>
      <w:r>
        <w:rPr>
          <w:rFonts w:ascii="SimSun" w:hAnsi="SimSun" w:eastAsia="SimSun" w:cs="SimSun"/>
          <w:sz w:val="21"/>
          <w:szCs w:val="21"/>
        </w:rPr>
        <w:t xml:space="preserve">  </w:t>
      </w:r>
      <w:r>
        <w:rPr>
          <w:rFonts w:ascii="SimSun" w:hAnsi="SimSun" w:eastAsia="SimSun" w:cs="SimSun"/>
          <w:sz w:val="21"/>
          <w:szCs w:val="21"/>
          <w:spacing w:val="-3"/>
        </w:rPr>
        <w:t>为</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(Hambrick      &amp;Mason,1984)</w:t>
      </w:r>
      <w:r>
        <w:rPr>
          <w:rFonts w:ascii="SimSun" w:hAnsi="SimSun" w:eastAsia="SimSun" w:cs="SimSun"/>
          <w:sz w:val="21"/>
          <w:szCs w:val="21"/>
          <w:spacing w:val="-3"/>
        </w:rPr>
        <w:t>。随后，</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3"/>
        </w:rPr>
        <w:t>Quigley</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3"/>
        </w:rPr>
        <w:t>Hambrick(20</w:t>
      </w:r>
      <w:r>
        <w:rPr>
          <w:rFonts w:ascii="Times New Roman" w:hAnsi="Times New Roman" w:eastAsia="Times New Roman" w:cs="Times New Roman"/>
          <w:sz w:val="21"/>
          <w:szCs w:val="21"/>
          <w:spacing w:val="-4"/>
        </w:rPr>
        <w:t>15)    </w:t>
      </w:r>
      <w:r>
        <w:rPr>
          <w:rFonts w:ascii="SimSun" w:hAnsi="SimSun" w:eastAsia="SimSun" w:cs="SimSun"/>
          <w:sz w:val="21"/>
          <w:szCs w:val="21"/>
          <w:spacing w:val="-4"/>
        </w:rPr>
        <w:t>通过分</w:t>
      </w:r>
      <w:r>
        <w:rPr>
          <w:rFonts w:ascii="SimSun" w:hAnsi="SimSun" w:eastAsia="SimSun" w:cs="SimSun"/>
          <w:sz w:val="21"/>
          <w:szCs w:val="21"/>
        </w:rPr>
        <w:t xml:space="preserve">  </w:t>
      </w:r>
      <w:r>
        <w:rPr>
          <w:rFonts w:ascii="SimSun" w:hAnsi="SimSun" w:eastAsia="SimSun" w:cs="SimSun"/>
          <w:sz w:val="21"/>
          <w:szCs w:val="21"/>
          <w:spacing w:val="4"/>
        </w:rPr>
        <w:t>析1950—2009年美国上市公司的业绩发现，公司的</w:t>
      </w:r>
      <w:r>
        <w:rPr>
          <w:rFonts w:ascii="SimSun" w:hAnsi="SimSun" w:eastAsia="SimSun" w:cs="SimSun"/>
          <w:sz w:val="21"/>
          <w:szCs w:val="21"/>
          <w:spacing w:val="-26"/>
        </w:rPr>
        <w:t xml:space="preserve"> </w:t>
      </w:r>
      <w:r>
        <w:rPr>
          <w:rFonts w:ascii="SimSun" w:hAnsi="SimSun" w:eastAsia="SimSun" w:cs="SimSun"/>
          <w:sz w:val="21"/>
          <w:szCs w:val="21"/>
        </w:rPr>
        <w:t>CEO</w:t>
      </w:r>
      <w:r>
        <w:rPr>
          <w:rFonts w:ascii="SimSun" w:hAnsi="SimSun" w:eastAsia="SimSun" w:cs="SimSun"/>
          <w:sz w:val="21"/>
          <w:szCs w:val="21"/>
          <w:spacing w:val="57"/>
        </w:rPr>
        <w:t xml:space="preserve"> </w:t>
      </w:r>
      <w:r>
        <w:rPr>
          <w:rFonts w:ascii="SimSun" w:hAnsi="SimSun" w:eastAsia="SimSun" w:cs="SimSun"/>
          <w:sz w:val="21"/>
          <w:szCs w:val="21"/>
          <w:spacing w:val="4"/>
        </w:rPr>
        <w:t>是影响公司绩效</w:t>
      </w:r>
      <w:r>
        <w:rPr>
          <w:rFonts w:ascii="SimSun" w:hAnsi="SimSun" w:eastAsia="SimSun" w:cs="SimSun"/>
          <w:sz w:val="21"/>
          <w:szCs w:val="21"/>
        </w:rPr>
        <w:t xml:space="preserve">  </w:t>
      </w:r>
      <w:r>
        <w:rPr>
          <w:rFonts w:ascii="SimSun" w:hAnsi="SimSun" w:eastAsia="SimSun" w:cs="SimSun"/>
          <w:sz w:val="21"/>
          <w:szCs w:val="21"/>
          <w:spacing w:val="2"/>
        </w:rPr>
        <w:t>的主要驱动力，而公司背景和行业因素对公司绩效的影响</w:t>
      </w:r>
      <w:r>
        <w:rPr>
          <w:rFonts w:ascii="SimSun" w:hAnsi="SimSun" w:eastAsia="SimSun" w:cs="SimSun"/>
          <w:sz w:val="21"/>
          <w:szCs w:val="21"/>
          <w:spacing w:val="1"/>
        </w:rPr>
        <w:t>则逐渐减少。通</w:t>
      </w:r>
      <w:r>
        <w:rPr>
          <w:rFonts w:ascii="SimSun" w:hAnsi="SimSun" w:eastAsia="SimSun" w:cs="SimSun"/>
          <w:sz w:val="21"/>
          <w:szCs w:val="21"/>
        </w:rPr>
        <w:t xml:space="preserve">  </w:t>
      </w:r>
      <w:r>
        <w:rPr>
          <w:rFonts w:ascii="SimSun" w:hAnsi="SimSun" w:eastAsia="SimSun" w:cs="SimSun"/>
          <w:sz w:val="21"/>
          <w:szCs w:val="21"/>
          <w:spacing w:val="-1"/>
        </w:rPr>
        <w:t>过对中国、印度和巴西的跨国公司进行研究， Luo 和</w:t>
      </w:r>
      <w:r>
        <w:rPr>
          <w:rFonts w:ascii="SimSun" w:hAnsi="SimSun" w:eastAsia="SimSun" w:cs="SimSun"/>
          <w:sz w:val="21"/>
          <w:szCs w:val="21"/>
          <w:spacing w:val="-26"/>
        </w:rPr>
        <w:t xml:space="preserve"> </w:t>
      </w:r>
      <w:r>
        <w:rPr>
          <w:rFonts w:ascii="SimSun" w:hAnsi="SimSun" w:eastAsia="SimSun" w:cs="SimSun"/>
          <w:sz w:val="21"/>
          <w:szCs w:val="21"/>
          <w:spacing w:val="-1"/>
        </w:rPr>
        <w:t>Tung(2</w:t>
      </w:r>
      <w:r>
        <w:rPr>
          <w:rFonts w:ascii="SimSun" w:hAnsi="SimSun" w:eastAsia="SimSun" w:cs="SimSun"/>
          <w:sz w:val="21"/>
          <w:szCs w:val="21"/>
          <w:spacing w:val="-2"/>
        </w:rPr>
        <w:t>007)</w:t>
      </w:r>
      <w:r>
        <w:rPr>
          <w:rFonts w:ascii="SimSun" w:hAnsi="SimSun" w:eastAsia="SimSun" w:cs="SimSun"/>
          <w:sz w:val="21"/>
          <w:szCs w:val="21"/>
          <w:spacing w:val="101"/>
        </w:rPr>
        <w:t xml:space="preserve"> </w:t>
      </w:r>
      <w:r>
        <w:rPr>
          <w:rFonts w:ascii="SimSun" w:hAnsi="SimSun" w:eastAsia="SimSun" w:cs="SimSun"/>
          <w:sz w:val="21"/>
          <w:szCs w:val="21"/>
          <w:spacing w:val="-2"/>
        </w:rPr>
        <w:t>指出，</w:t>
      </w:r>
      <w:r>
        <w:rPr>
          <w:rFonts w:ascii="SimSun" w:hAnsi="SimSun" w:eastAsia="SimSun" w:cs="SimSun"/>
          <w:sz w:val="21"/>
          <w:szCs w:val="21"/>
        </w:rPr>
        <w:t xml:space="preserve"> </w:t>
      </w:r>
      <w:r>
        <w:rPr>
          <w:rFonts w:ascii="SimSun" w:hAnsi="SimSun" w:eastAsia="SimSun" w:cs="SimSun"/>
          <w:sz w:val="21"/>
          <w:szCs w:val="21"/>
          <w:spacing w:val="2"/>
        </w:rPr>
        <w:t>企业家是新兴市场跨国公司进行国际化扩张的主要动力。也有</w:t>
      </w:r>
      <w:r>
        <w:rPr>
          <w:rFonts w:ascii="SimSun" w:hAnsi="SimSun" w:eastAsia="SimSun" w:cs="SimSun"/>
          <w:sz w:val="21"/>
          <w:szCs w:val="21"/>
          <w:spacing w:val="1"/>
        </w:rPr>
        <w:t>学者进一步</w:t>
      </w:r>
      <w:r>
        <w:rPr>
          <w:rFonts w:ascii="SimSun" w:hAnsi="SimSun" w:eastAsia="SimSun" w:cs="SimSun"/>
          <w:sz w:val="21"/>
          <w:szCs w:val="21"/>
        </w:rPr>
        <w:t xml:space="preserve">  </w:t>
      </w:r>
      <w:r>
        <w:rPr>
          <w:rFonts w:ascii="SimSun" w:hAnsi="SimSun" w:eastAsia="SimSun" w:cs="SimSun"/>
          <w:sz w:val="21"/>
          <w:szCs w:val="21"/>
          <w:spacing w:val="1"/>
        </w:rPr>
        <w:t>探讨发现，企业家的社会资本对组织动态能力也会产生积极的影响(耿新、</w:t>
      </w:r>
    </w:p>
    <w:p>
      <w:pPr>
        <w:spacing w:line="218" w:lineRule="auto"/>
        <w:rPr>
          <w:rFonts w:ascii="SimSun" w:hAnsi="SimSun" w:eastAsia="SimSun" w:cs="SimSun"/>
          <w:sz w:val="21"/>
          <w:szCs w:val="21"/>
        </w:rPr>
      </w:pPr>
      <w:r>
        <w:rPr>
          <w:rFonts w:ascii="SimSun" w:hAnsi="SimSun" w:eastAsia="SimSun" w:cs="SimSun"/>
          <w:sz w:val="21"/>
          <w:szCs w:val="21"/>
          <w:spacing w:val="-4"/>
        </w:rPr>
        <w:t>张体勤，2010)。</w:t>
      </w:r>
    </w:p>
    <w:p>
      <w:pPr>
        <w:ind w:right="94" w:firstLine="440"/>
        <w:spacing w:before="181" w:line="374" w:lineRule="auto"/>
        <w:jc w:val="both"/>
        <w:rPr>
          <w:rFonts w:ascii="SimSun" w:hAnsi="SimSun" w:eastAsia="SimSun" w:cs="SimSun"/>
          <w:sz w:val="21"/>
          <w:szCs w:val="21"/>
        </w:rPr>
      </w:pPr>
      <w:r>
        <w:rPr>
          <w:rFonts w:ascii="SimSun" w:hAnsi="SimSun" w:eastAsia="SimSun" w:cs="SimSun"/>
          <w:sz w:val="21"/>
          <w:szCs w:val="21"/>
          <w:spacing w:val="8"/>
        </w:rPr>
        <w:t>华为发展到今天，与创始人任正非有密不可分的关系。截至2020年</w:t>
      </w:r>
      <w:r>
        <w:rPr>
          <w:rFonts w:ascii="SimSun" w:hAnsi="SimSun" w:eastAsia="SimSun" w:cs="SimSun"/>
          <w:sz w:val="21"/>
          <w:szCs w:val="21"/>
        </w:rPr>
        <w:t xml:space="preserve"> </w:t>
      </w:r>
      <w:r>
        <w:rPr>
          <w:rFonts w:ascii="SimSun" w:hAnsi="SimSun" w:eastAsia="SimSun" w:cs="SimSun"/>
          <w:sz w:val="21"/>
          <w:szCs w:val="21"/>
          <w:spacing w:val="7"/>
        </w:rPr>
        <w:t>12月31日，华为员工持股计划参与人数达121269人，任正非虽然只持有</w:t>
      </w:r>
    </w:p>
    <w:p>
      <w:pPr>
        <w:spacing w:line="219" w:lineRule="auto"/>
        <w:rPr>
          <w:rFonts w:ascii="SimSun" w:hAnsi="SimSun" w:eastAsia="SimSun" w:cs="SimSun"/>
          <w:sz w:val="21"/>
          <w:szCs w:val="21"/>
        </w:rPr>
      </w:pPr>
      <w:r>
        <w:rPr>
          <w:rFonts w:ascii="SimSun" w:hAnsi="SimSun" w:eastAsia="SimSun" w:cs="SimSun"/>
          <w:sz w:val="21"/>
          <w:szCs w:val="21"/>
          <w:spacing w:val="2"/>
        </w:rPr>
        <w:t>华为0.9%的股份，但他对华为的影响是巨大的。</w:t>
      </w:r>
    </w:p>
    <w:p>
      <w:pPr>
        <w:ind w:right="65" w:firstLine="440"/>
        <w:spacing w:before="181" w:line="369" w:lineRule="auto"/>
        <w:jc w:val="both"/>
        <w:rPr>
          <w:rFonts w:ascii="SimSun" w:hAnsi="SimSun" w:eastAsia="SimSun" w:cs="SimSun"/>
          <w:sz w:val="21"/>
          <w:szCs w:val="21"/>
        </w:rPr>
      </w:pPr>
      <w:r>
        <w:rPr>
          <w:rFonts w:ascii="SimSun" w:hAnsi="SimSun" w:eastAsia="SimSun" w:cs="SimSun"/>
          <w:sz w:val="21"/>
          <w:szCs w:val="21"/>
          <w:spacing w:val="2"/>
        </w:rPr>
        <w:t>任正非于1944年出生于贵州边远山区的少数民族县城，早期就读于重</w:t>
      </w:r>
      <w:r>
        <w:rPr>
          <w:rFonts w:ascii="SimSun" w:hAnsi="SimSun" w:eastAsia="SimSun" w:cs="SimSun"/>
          <w:sz w:val="21"/>
          <w:szCs w:val="21"/>
          <w:spacing w:val="4"/>
        </w:rPr>
        <w:t xml:space="preserve"> </w:t>
      </w:r>
      <w:r>
        <w:rPr>
          <w:rFonts w:ascii="SimSun" w:hAnsi="SimSun" w:eastAsia="SimSun" w:cs="SimSun"/>
          <w:sz w:val="21"/>
          <w:szCs w:val="21"/>
          <w:spacing w:val="2"/>
        </w:rPr>
        <w:t>庆建筑工程学院。1974年为建造从法国引进技术的</w:t>
      </w:r>
      <w:r>
        <w:rPr>
          <w:rFonts w:ascii="SimSun" w:hAnsi="SimSun" w:eastAsia="SimSun" w:cs="SimSun"/>
          <w:sz w:val="21"/>
          <w:szCs w:val="21"/>
          <w:spacing w:val="1"/>
        </w:rPr>
        <w:t>辽阳化纤总厂，他应征</w:t>
      </w:r>
      <w:r>
        <w:rPr>
          <w:rFonts w:ascii="SimSun" w:hAnsi="SimSun" w:eastAsia="SimSun" w:cs="SimSun"/>
          <w:sz w:val="21"/>
          <w:szCs w:val="21"/>
        </w:rPr>
        <w:t xml:space="preserve"> </w:t>
      </w:r>
      <w:r>
        <w:rPr>
          <w:rFonts w:ascii="SimSun" w:hAnsi="SimSun" w:eastAsia="SimSun" w:cs="SimSun"/>
          <w:sz w:val="21"/>
          <w:szCs w:val="21"/>
          <w:spacing w:val="2"/>
        </w:rPr>
        <w:t>入伍，成为承担这项工程建设任务的基建工程兵，先后</w:t>
      </w:r>
      <w:r>
        <w:rPr>
          <w:rFonts w:ascii="SimSun" w:hAnsi="SimSun" w:eastAsia="SimSun" w:cs="SimSun"/>
          <w:sz w:val="21"/>
          <w:szCs w:val="21"/>
          <w:spacing w:val="1"/>
        </w:rPr>
        <w:t>任职技术员、工程</w:t>
      </w:r>
      <w:r>
        <w:rPr>
          <w:rFonts w:ascii="SimSun" w:hAnsi="SimSun" w:eastAsia="SimSun" w:cs="SimSun"/>
          <w:sz w:val="21"/>
          <w:szCs w:val="21"/>
        </w:rPr>
        <w:t xml:space="preserve"> </w:t>
      </w:r>
      <w:r>
        <w:rPr>
          <w:rFonts w:ascii="SimSun" w:hAnsi="SimSun" w:eastAsia="SimSun" w:cs="SimSun"/>
          <w:sz w:val="21"/>
          <w:szCs w:val="21"/>
          <w:spacing w:val="2"/>
        </w:rPr>
        <w:t>师、副所长等。由于在此期间做出的重大贡献，197</w:t>
      </w:r>
      <w:r>
        <w:rPr>
          <w:rFonts w:ascii="SimSun" w:hAnsi="SimSun" w:eastAsia="SimSun" w:cs="SimSun"/>
          <w:sz w:val="21"/>
          <w:szCs w:val="21"/>
          <w:spacing w:val="1"/>
        </w:rPr>
        <w:t>8年，任正非出席了全</w:t>
      </w:r>
      <w:r>
        <w:rPr>
          <w:rFonts w:ascii="SimSun" w:hAnsi="SimSun" w:eastAsia="SimSun" w:cs="SimSun"/>
          <w:sz w:val="21"/>
          <w:szCs w:val="21"/>
        </w:rPr>
        <w:t xml:space="preserve"> </w:t>
      </w:r>
      <w:r>
        <w:rPr>
          <w:rFonts w:ascii="SimSun" w:hAnsi="SimSun" w:eastAsia="SimSun" w:cs="SimSun"/>
          <w:sz w:val="21"/>
          <w:szCs w:val="21"/>
          <w:spacing w:val="8"/>
        </w:rPr>
        <w:t>国科学大会，并在随后的1982年参加了中国共产党第十二次全国代表大</w:t>
      </w:r>
      <w:r>
        <w:rPr>
          <w:rFonts w:ascii="SimSun" w:hAnsi="SimSun" w:eastAsia="SimSun" w:cs="SimSun"/>
          <w:sz w:val="21"/>
          <w:szCs w:val="21"/>
          <w:spacing w:val="5"/>
        </w:rPr>
        <w:t xml:space="preserve"> </w:t>
      </w:r>
      <w:r>
        <w:rPr>
          <w:rFonts w:ascii="SimSun" w:hAnsi="SimSun" w:eastAsia="SimSun" w:cs="SimSun"/>
          <w:sz w:val="21"/>
          <w:szCs w:val="21"/>
          <w:spacing w:val="8"/>
        </w:rPr>
        <w:t>会。后来，由于国家调整建制撤销基建工程兵，以及在地方工作的不顺</w:t>
      </w:r>
      <w:r>
        <w:rPr>
          <w:rFonts w:ascii="SimSun" w:hAnsi="SimSun" w:eastAsia="SimSun" w:cs="SimSun"/>
          <w:sz w:val="21"/>
          <w:szCs w:val="21"/>
        </w:rPr>
        <w:t xml:space="preserve"> </w:t>
      </w:r>
      <w:r>
        <w:rPr>
          <w:rFonts w:ascii="SimSun" w:hAnsi="SimSun" w:eastAsia="SimSun" w:cs="SimSun"/>
          <w:sz w:val="21"/>
          <w:szCs w:val="21"/>
          <w:spacing w:val="11"/>
        </w:rPr>
        <w:t>利，任正非于1987年集资21000元创立了</w:t>
      </w:r>
      <w:r>
        <w:rPr>
          <w:rFonts w:ascii="SimSun" w:hAnsi="SimSun" w:eastAsia="SimSun" w:cs="SimSun"/>
          <w:sz w:val="21"/>
          <w:szCs w:val="21"/>
          <w:spacing w:val="10"/>
        </w:rPr>
        <w:t>华为。作为华为的创始人和决</w:t>
      </w:r>
    </w:p>
    <w:p>
      <w:pPr>
        <w:spacing w:before="1" w:line="217" w:lineRule="auto"/>
        <w:rPr>
          <w:rFonts w:ascii="SimSun" w:hAnsi="SimSun" w:eastAsia="SimSun" w:cs="SimSun"/>
          <w:sz w:val="21"/>
          <w:szCs w:val="21"/>
        </w:rPr>
      </w:pPr>
      <w:r>
        <w:rPr>
          <w:rFonts w:ascii="SimSun" w:hAnsi="SimSun" w:eastAsia="SimSun" w:cs="SimSun"/>
          <w:sz w:val="21"/>
          <w:szCs w:val="21"/>
          <w:spacing w:val="-2"/>
        </w:rPr>
        <w:t>策者，他的价值观与个人特质对华为的发展产生了深刻影响。</w:t>
      </w:r>
    </w:p>
    <w:p>
      <w:pPr>
        <w:ind w:left="440"/>
        <w:spacing w:before="223" w:line="450" w:lineRule="exact"/>
        <w:rPr>
          <w:rFonts w:ascii="SimSun" w:hAnsi="SimSun" w:eastAsia="SimSun" w:cs="SimSun"/>
          <w:sz w:val="21"/>
          <w:szCs w:val="21"/>
        </w:rPr>
      </w:pPr>
      <w:r>
        <w:rPr>
          <w:rFonts w:ascii="SimSun" w:hAnsi="SimSun" w:eastAsia="SimSun" w:cs="SimSun"/>
          <w:sz w:val="21"/>
          <w:szCs w:val="21"/>
          <w:spacing w:val="2"/>
          <w:position w:val="18"/>
        </w:rPr>
        <w:t>从创立华为至今，任正非持续奋斗的精神始终贯穿于华为的发展过程</w:t>
      </w:r>
    </w:p>
    <w:p>
      <w:pPr>
        <w:spacing w:before="1" w:line="218" w:lineRule="auto"/>
        <w:rPr>
          <w:rFonts w:ascii="SimSun" w:hAnsi="SimSun" w:eastAsia="SimSun" w:cs="SimSun"/>
          <w:sz w:val="21"/>
          <w:szCs w:val="21"/>
        </w:rPr>
      </w:pPr>
      <w:r>
        <w:rPr>
          <w:rFonts w:ascii="SimSun" w:hAnsi="SimSun" w:eastAsia="SimSun" w:cs="SimSun"/>
          <w:sz w:val="21"/>
          <w:szCs w:val="21"/>
          <w:spacing w:val="2"/>
        </w:rPr>
        <w:t>中。他时刻都保持着危机感。他在不同阶段的讲话都提醒公司全员</w:t>
      </w:r>
      <w:r>
        <w:rPr>
          <w:rFonts w:ascii="SimSun" w:hAnsi="SimSun" w:eastAsia="SimSun" w:cs="SimSun"/>
          <w:sz w:val="21"/>
          <w:szCs w:val="21"/>
          <w:spacing w:val="1"/>
        </w:rPr>
        <w:t>要居安</w:t>
      </w:r>
    </w:p>
    <w:p>
      <w:pPr>
        <w:spacing w:line="218" w:lineRule="auto"/>
        <w:sectPr>
          <w:footerReference w:type="default" r:id="rId427"/>
          <w:pgSz w:w="8140" w:h="13060"/>
          <w:pgMar w:top="400" w:right="425" w:bottom="428" w:left="839" w:header="0" w:footer="289" w:gutter="0"/>
        </w:sectPr>
        <w:rPr>
          <w:rFonts w:ascii="SimSun" w:hAnsi="SimSun" w:eastAsia="SimSun" w:cs="SimSun"/>
          <w:sz w:val="21"/>
          <w:szCs w:val="21"/>
        </w:rPr>
      </w:pPr>
    </w:p>
    <w:p>
      <w:pPr>
        <w:pStyle w:val="BodyText"/>
        <w:spacing w:line="257" w:lineRule="auto"/>
        <w:rPr/>
      </w:pPr>
      <w:r>
        <w:drawing>
          <wp:anchor distT="0" distB="0" distL="0" distR="0" simplePos="0" relativeHeight="252488704" behindDoc="0" locked="0" layoutInCell="0" allowOverlap="1">
            <wp:simplePos x="0" y="0"/>
            <wp:positionH relativeFrom="page">
              <wp:posOffset>177810</wp:posOffset>
            </wp:positionH>
            <wp:positionV relativeFrom="page">
              <wp:posOffset>393673</wp:posOffset>
            </wp:positionV>
            <wp:extent cx="349262" cy="336616"/>
            <wp:effectExtent l="0" t="0" r="0" b="0"/>
            <wp:wrapNone/>
            <wp:docPr id="370" name="IM 370"/>
            <wp:cNvGraphicFramePr/>
            <a:graphic>
              <a:graphicData uri="http://schemas.openxmlformats.org/drawingml/2006/picture">
                <pic:pic>
                  <pic:nvPicPr>
                    <pic:cNvPr id="370" name="IM 370"/>
                    <pic:cNvPicPr/>
                  </pic:nvPicPr>
                  <pic:blipFill>
                    <a:blip r:embed="rId429"/>
                    <a:stretch>
                      <a:fillRect/>
                    </a:stretch>
                  </pic:blipFill>
                  <pic:spPr>
                    <a:xfrm rot="0">
                      <a:off x="0" y="0"/>
                      <a:ext cx="349262" cy="336616"/>
                    </a:xfrm>
                    <a:prstGeom prst="rect">
                      <a:avLst/>
                    </a:prstGeom>
                  </pic:spPr>
                </pic:pic>
              </a:graphicData>
            </a:graphic>
          </wp:anchor>
        </w:drawing>
      </w:r>
      <w:r/>
    </w:p>
    <w:p>
      <w:pPr>
        <w:ind w:left="632"/>
        <w:spacing w:before="54" w:line="224" w:lineRule="auto"/>
        <w:rPr>
          <w:rFonts w:ascii="STHupo" w:hAnsi="STHupo" w:eastAsia="STHupo" w:cs="STHupo"/>
          <w:sz w:val="16"/>
          <w:szCs w:val="16"/>
        </w:rPr>
      </w:pPr>
      <w:r>
        <w:rPr>
          <w:rFonts w:ascii="STHupo" w:hAnsi="STHupo" w:eastAsia="STHupo" w:cs="STHupo"/>
          <w:sz w:val="16"/>
          <w:szCs w:val="16"/>
          <w:b/>
          <w:bCs/>
          <w:spacing w:val="-5"/>
        </w:rPr>
        <w:t>中国智造</w:t>
      </w:r>
    </w:p>
    <w:p>
      <w:pPr>
        <w:ind w:left="629"/>
        <w:spacing w:before="41"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241" w:lineRule="auto"/>
        <w:rPr/>
      </w:pPr>
      <w:r/>
    </w:p>
    <w:p>
      <w:pPr>
        <w:pStyle w:val="BodyText"/>
        <w:spacing w:line="242" w:lineRule="auto"/>
        <w:rPr/>
      </w:pPr>
      <w:r/>
    </w:p>
    <w:p>
      <w:pPr>
        <w:ind w:left="80" w:right="123"/>
        <w:spacing w:before="65" w:line="397" w:lineRule="auto"/>
        <w:jc w:val="both"/>
        <w:rPr>
          <w:rFonts w:ascii="SimSun" w:hAnsi="SimSun" w:eastAsia="SimSun" w:cs="SimSun"/>
          <w:sz w:val="20"/>
          <w:szCs w:val="20"/>
        </w:rPr>
      </w:pPr>
      <w:r>
        <w:rPr>
          <w:rFonts w:ascii="SimSun" w:hAnsi="SimSun" w:eastAsia="SimSun" w:cs="SimSun"/>
          <w:sz w:val="20"/>
          <w:szCs w:val="20"/>
          <w:spacing w:val="17"/>
        </w:rPr>
        <w:t>思危，即便在华为初创时期，他也已经具有这种警醒意识。从1987年到</w:t>
      </w:r>
      <w:r>
        <w:rPr>
          <w:rFonts w:ascii="SimSun" w:hAnsi="SimSun" w:eastAsia="SimSun" w:cs="SimSun"/>
          <w:sz w:val="20"/>
          <w:szCs w:val="20"/>
          <w:spacing w:val="12"/>
        </w:rPr>
        <w:t xml:space="preserve"> </w:t>
      </w:r>
      <w:r>
        <w:rPr>
          <w:rFonts w:ascii="SimSun" w:hAnsi="SimSun" w:eastAsia="SimSun" w:cs="SimSun"/>
          <w:sz w:val="20"/>
          <w:szCs w:val="20"/>
          <w:spacing w:val="22"/>
        </w:rPr>
        <w:t>1995年，华为用了8年的时间，将员工人数从6人发展到1750人，销售</w:t>
      </w:r>
      <w:r>
        <w:rPr>
          <w:rFonts w:ascii="SimSun" w:hAnsi="SimSun" w:eastAsia="SimSun" w:cs="SimSun"/>
          <w:sz w:val="20"/>
          <w:szCs w:val="20"/>
        </w:rPr>
        <w:t xml:space="preserve"> </w:t>
      </w:r>
      <w:r>
        <w:rPr>
          <w:rFonts w:ascii="SimSun" w:hAnsi="SimSun" w:eastAsia="SimSun" w:cs="SimSun"/>
          <w:sz w:val="20"/>
          <w:szCs w:val="20"/>
          <w:spacing w:val="20"/>
        </w:rPr>
        <w:t>收入也从0达到了15亿元。他在1996年华为十大杰出员工</w:t>
      </w:r>
      <w:r>
        <w:rPr>
          <w:rFonts w:ascii="SimSun" w:hAnsi="SimSun" w:eastAsia="SimSun" w:cs="SimSun"/>
          <w:sz w:val="20"/>
          <w:szCs w:val="20"/>
          <w:spacing w:val="19"/>
        </w:rPr>
        <w:t>表彰大会上的</w:t>
      </w:r>
    </w:p>
    <w:p>
      <w:pPr>
        <w:ind w:left="80"/>
        <w:spacing w:line="219" w:lineRule="auto"/>
        <w:rPr>
          <w:rFonts w:ascii="SimSun" w:hAnsi="SimSun" w:eastAsia="SimSun" w:cs="SimSun"/>
          <w:sz w:val="20"/>
          <w:szCs w:val="20"/>
        </w:rPr>
      </w:pPr>
      <w:r>
        <w:rPr>
          <w:rFonts w:ascii="SimSun" w:hAnsi="SimSun" w:eastAsia="SimSun" w:cs="SimSun"/>
          <w:sz w:val="20"/>
          <w:szCs w:val="20"/>
          <w:spacing w:val="1"/>
        </w:rPr>
        <w:t>讲话中表示：</w:t>
      </w:r>
    </w:p>
    <w:p>
      <w:pPr>
        <w:pStyle w:val="BodyText"/>
        <w:spacing w:line="260" w:lineRule="auto"/>
        <w:rPr/>
      </w:pPr>
      <w:r/>
    </w:p>
    <w:p>
      <w:pPr>
        <w:ind w:left="529" w:right="121" w:firstLine="410"/>
        <w:spacing w:before="65" w:line="398" w:lineRule="auto"/>
        <w:jc w:val="both"/>
        <w:rPr>
          <w:rFonts w:ascii="FangSong" w:hAnsi="FangSong" w:eastAsia="FangSong" w:cs="FangSong"/>
          <w:sz w:val="20"/>
          <w:szCs w:val="20"/>
        </w:rPr>
      </w:pPr>
      <w:r>
        <w:rPr>
          <w:rFonts w:ascii="FangSong" w:hAnsi="FangSong" w:eastAsia="FangSong" w:cs="FangSong"/>
          <w:sz w:val="20"/>
          <w:szCs w:val="20"/>
          <w:spacing w:val="11"/>
        </w:rPr>
        <w:t>华为已处在一个上升时期，它往往会使我们以为八年的艰苦奋战</w:t>
      </w:r>
      <w:r>
        <w:rPr>
          <w:rFonts w:ascii="FangSong" w:hAnsi="FangSong" w:eastAsia="FangSong" w:cs="FangSong"/>
          <w:sz w:val="20"/>
          <w:szCs w:val="20"/>
          <w:spacing w:val="9"/>
        </w:rPr>
        <w:t xml:space="preserve"> </w:t>
      </w:r>
      <w:r>
        <w:rPr>
          <w:rFonts w:ascii="FangSong" w:hAnsi="FangSong" w:eastAsia="FangSong" w:cs="FangSong"/>
          <w:sz w:val="20"/>
          <w:szCs w:val="20"/>
          <w:spacing w:val="11"/>
        </w:rPr>
        <w:t>已经胜利。这是十分可怕的，我们与内外企业的差距</w:t>
      </w:r>
      <w:r>
        <w:rPr>
          <w:rFonts w:ascii="FangSong" w:hAnsi="FangSong" w:eastAsia="FangSong" w:cs="FangSong"/>
          <w:sz w:val="20"/>
          <w:szCs w:val="20"/>
          <w:spacing w:val="10"/>
        </w:rPr>
        <w:t>还较大，只有在</w:t>
      </w:r>
      <w:r>
        <w:rPr>
          <w:rFonts w:ascii="FangSong" w:hAnsi="FangSong" w:eastAsia="FangSong" w:cs="FangSong"/>
          <w:sz w:val="20"/>
          <w:szCs w:val="20"/>
        </w:rPr>
        <w:t xml:space="preserve"> </w:t>
      </w:r>
      <w:r>
        <w:rPr>
          <w:rFonts w:ascii="FangSong" w:hAnsi="FangSong" w:eastAsia="FangSong" w:cs="FangSong"/>
          <w:sz w:val="20"/>
          <w:szCs w:val="20"/>
          <w:spacing w:val="11"/>
        </w:rPr>
        <w:t>思想上继续艰苦奋斗，长期保持进取、不甘落后</w:t>
      </w:r>
      <w:r>
        <w:rPr>
          <w:rFonts w:ascii="FangSong" w:hAnsi="FangSong" w:eastAsia="FangSong" w:cs="FangSong"/>
          <w:sz w:val="20"/>
          <w:szCs w:val="20"/>
          <w:spacing w:val="10"/>
        </w:rPr>
        <w:t>的态势，才可能不会</w:t>
      </w:r>
    </w:p>
    <w:p>
      <w:pPr>
        <w:ind w:left="529"/>
        <w:spacing w:line="221" w:lineRule="auto"/>
        <w:rPr>
          <w:rFonts w:ascii="FangSong" w:hAnsi="FangSong" w:eastAsia="FangSong" w:cs="FangSong"/>
          <w:sz w:val="20"/>
          <w:szCs w:val="20"/>
        </w:rPr>
      </w:pPr>
      <w:r>
        <w:rPr>
          <w:rFonts w:ascii="FangSong" w:hAnsi="FangSong" w:eastAsia="FangSong" w:cs="FangSong"/>
          <w:sz w:val="20"/>
          <w:szCs w:val="20"/>
          <w:spacing w:val="-3"/>
        </w:rPr>
        <w:t>灭亡。繁荣的里面处处充满危机。①</w:t>
      </w:r>
    </w:p>
    <w:p>
      <w:pPr>
        <w:pStyle w:val="BodyText"/>
        <w:spacing w:line="254" w:lineRule="auto"/>
        <w:rPr/>
      </w:pPr>
      <w:r/>
    </w:p>
    <w:p>
      <w:pPr>
        <w:ind w:left="80" w:right="86" w:firstLine="449"/>
        <w:spacing w:before="66" w:line="397" w:lineRule="auto"/>
        <w:jc w:val="both"/>
        <w:rPr>
          <w:rFonts w:ascii="SimSun" w:hAnsi="SimSun" w:eastAsia="SimSun" w:cs="SimSun"/>
          <w:sz w:val="20"/>
          <w:szCs w:val="20"/>
        </w:rPr>
      </w:pPr>
      <w:r>
        <w:rPr>
          <w:rFonts w:ascii="SimSun" w:hAnsi="SimSun" w:eastAsia="SimSun" w:cs="SimSun"/>
          <w:sz w:val="20"/>
          <w:szCs w:val="20"/>
          <w:spacing w:val="12"/>
        </w:rPr>
        <w:t>任正非始终把提升华为的核心竞争力作为首要目标。作为企业的领导</w:t>
      </w:r>
      <w:r>
        <w:rPr>
          <w:rFonts w:ascii="SimSun" w:hAnsi="SimSun" w:eastAsia="SimSun" w:cs="SimSun"/>
          <w:sz w:val="20"/>
          <w:szCs w:val="20"/>
          <w:spacing w:val="2"/>
        </w:rPr>
        <w:t xml:space="preserve"> </w:t>
      </w:r>
      <w:r>
        <w:rPr>
          <w:rFonts w:ascii="SimSun" w:hAnsi="SimSun" w:eastAsia="SimSun" w:cs="SimSun"/>
          <w:sz w:val="20"/>
          <w:szCs w:val="20"/>
          <w:spacing w:val="13"/>
        </w:rPr>
        <w:t>者，任正非不仅要关注外部动态变化的环境，也要对企业</w:t>
      </w:r>
      <w:r>
        <w:rPr>
          <w:rFonts w:ascii="SimSun" w:hAnsi="SimSun" w:eastAsia="SimSun" w:cs="SimSun"/>
          <w:sz w:val="20"/>
          <w:szCs w:val="20"/>
          <w:spacing w:val="12"/>
        </w:rPr>
        <w:t>内部的资源进行</w:t>
      </w:r>
    </w:p>
    <w:p>
      <w:pPr>
        <w:ind w:left="80"/>
        <w:spacing w:before="1" w:line="218" w:lineRule="auto"/>
        <w:rPr>
          <w:rFonts w:ascii="SimSun" w:hAnsi="SimSun" w:eastAsia="SimSun" w:cs="SimSun"/>
          <w:sz w:val="20"/>
          <w:szCs w:val="20"/>
        </w:rPr>
      </w:pPr>
      <w:r>
        <w:rPr>
          <w:rFonts w:ascii="SimSun" w:hAnsi="SimSun" w:eastAsia="SimSun" w:cs="SimSun"/>
          <w:sz w:val="20"/>
          <w:szCs w:val="20"/>
          <w:spacing w:val="10"/>
        </w:rPr>
        <w:t>协调与整合。他在2000年的一次内部会议上说</w:t>
      </w:r>
      <w:r>
        <w:rPr>
          <w:rFonts w:ascii="SimSun" w:hAnsi="SimSun" w:eastAsia="SimSun" w:cs="SimSun"/>
          <w:sz w:val="20"/>
          <w:szCs w:val="20"/>
          <w:spacing w:val="9"/>
        </w:rPr>
        <w:t>过：</w:t>
      </w:r>
    </w:p>
    <w:p>
      <w:pPr>
        <w:pStyle w:val="BodyText"/>
        <w:spacing w:line="243" w:lineRule="auto"/>
        <w:rPr/>
      </w:pPr>
      <w:r/>
    </w:p>
    <w:p>
      <w:pPr>
        <w:ind w:left="529" w:right="86" w:firstLine="439"/>
        <w:spacing w:before="65" w:line="397" w:lineRule="auto"/>
        <w:jc w:val="both"/>
        <w:rPr>
          <w:rFonts w:ascii="FangSong" w:hAnsi="FangSong" w:eastAsia="FangSong" w:cs="FangSong"/>
          <w:sz w:val="20"/>
          <w:szCs w:val="20"/>
        </w:rPr>
      </w:pPr>
      <w:r>
        <w:rPr>
          <w:rFonts w:ascii="FangSong" w:hAnsi="FangSong" w:eastAsia="FangSong" w:cs="FangSong"/>
          <w:sz w:val="20"/>
          <w:szCs w:val="20"/>
          <w:spacing w:val="11"/>
        </w:rPr>
        <w:t>华为矢志不渝地追求企业核心竞争力的不断提升，从未把利润最</w:t>
      </w:r>
      <w:r>
        <w:rPr>
          <w:rFonts w:ascii="FangSong" w:hAnsi="FangSong" w:eastAsia="FangSong" w:cs="FangSong"/>
          <w:sz w:val="20"/>
          <w:szCs w:val="20"/>
          <w:spacing w:val="14"/>
        </w:rPr>
        <w:t xml:space="preserve"> </w:t>
      </w:r>
      <w:r>
        <w:rPr>
          <w:rFonts w:ascii="FangSong" w:hAnsi="FangSong" w:eastAsia="FangSong" w:cs="FangSong"/>
          <w:sz w:val="20"/>
          <w:szCs w:val="20"/>
          <w:spacing w:val="11"/>
        </w:rPr>
        <w:t>大化作为目标。核心竞争力不断提升的必然结果就是生存、发展能力</w:t>
      </w:r>
      <w:r>
        <w:rPr>
          <w:rFonts w:ascii="FangSong" w:hAnsi="FangSong" w:eastAsia="FangSong" w:cs="FangSong"/>
          <w:sz w:val="20"/>
          <w:szCs w:val="20"/>
          <w:spacing w:val="11"/>
        </w:rPr>
        <w:t xml:space="preserve"> </w:t>
      </w:r>
      <w:r>
        <w:rPr>
          <w:rFonts w:ascii="FangSong" w:hAnsi="FangSong" w:eastAsia="FangSong" w:cs="FangSong"/>
          <w:sz w:val="20"/>
          <w:szCs w:val="20"/>
          <w:spacing w:val="12"/>
        </w:rPr>
        <w:t>不断被提升。我们认识到，作为一个商业群</w:t>
      </w:r>
      <w:r>
        <w:rPr>
          <w:rFonts w:ascii="FangSong" w:hAnsi="FangSong" w:eastAsia="FangSong" w:cs="FangSong"/>
          <w:sz w:val="20"/>
          <w:szCs w:val="20"/>
          <w:spacing w:val="11"/>
        </w:rPr>
        <w:t>体必须至少拥有两个要素</w:t>
      </w:r>
      <w:r>
        <w:rPr>
          <w:rFonts w:ascii="FangSong" w:hAnsi="FangSong" w:eastAsia="FangSong" w:cs="FangSong"/>
          <w:sz w:val="20"/>
          <w:szCs w:val="20"/>
        </w:rPr>
        <w:t xml:space="preserve"> </w:t>
      </w:r>
      <w:r>
        <w:rPr>
          <w:rFonts w:ascii="FangSong" w:hAnsi="FangSong" w:eastAsia="FangSong" w:cs="FangSong"/>
          <w:sz w:val="20"/>
          <w:szCs w:val="20"/>
          <w:spacing w:val="6"/>
        </w:rPr>
        <w:t>才能活下去，</w:t>
      </w:r>
      <w:r>
        <w:rPr>
          <w:rFonts w:ascii="FangSong" w:hAnsi="FangSong" w:eastAsia="FangSong" w:cs="FangSong"/>
          <w:sz w:val="20"/>
          <w:szCs w:val="20"/>
          <w:spacing w:val="82"/>
        </w:rPr>
        <w:t xml:space="preserve"> </w:t>
      </w:r>
      <w:r>
        <w:rPr>
          <w:rFonts w:ascii="FangSong" w:hAnsi="FangSong" w:eastAsia="FangSong" w:cs="FangSong"/>
          <w:sz w:val="20"/>
          <w:szCs w:val="20"/>
          <w:spacing w:val="6"/>
        </w:rPr>
        <w:t>一是客户，二是货源。因此，首先，必须坚持以客户价</w:t>
      </w:r>
      <w:r>
        <w:rPr>
          <w:rFonts w:ascii="FangSong" w:hAnsi="FangSong" w:eastAsia="FangSong" w:cs="FangSong"/>
          <w:sz w:val="20"/>
          <w:szCs w:val="20"/>
        </w:rPr>
        <w:t xml:space="preserve"> </w:t>
      </w:r>
      <w:r>
        <w:rPr>
          <w:rFonts w:ascii="FangSong" w:hAnsi="FangSong" w:eastAsia="FangSong" w:cs="FangSong"/>
          <w:sz w:val="20"/>
          <w:szCs w:val="20"/>
          <w:spacing w:val="17"/>
        </w:rPr>
        <w:t>值观为导向，持续不断地提高客户满意度。客户100%的满意，就没</w:t>
      </w:r>
      <w:r>
        <w:rPr>
          <w:rFonts w:ascii="FangSong" w:hAnsi="FangSong" w:eastAsia="FangSong" w:cs="FangSong"/>
          <w:sz w:val="20"/>
          <w:szCs w:val="20"/>
          <w:spacing w:val="14"/>
        </w:rPr>
        <w:t xml:space="preserve"> </w:t>
      </w:r>
      <w:r>
        <w:rPr>
          <w:rFonts w:ascii="FangSong" w:hAnsi="FangSong" w:eastAsia="FangSong" w:cs="FangSong"/>
          <w:sz w:val="20"/>
          <w:szCs w:val="20"/>
          <w:spacing w:val="11"/>
        </w:rPr>
        <w:t>有了竞争对手，当然这是永远不可能的。企业唯一可以做到的，就是</w:t>
      </w:r>
    </w:p>
    <w:p>
      <w:pPr>
        <w:ind w:left="529"/>
        <w:spacing w:before="1" w:line="220" w:lineRule="auto"/>
        <w:rPr>
          <w:rFonts w:ascii="FangSong" w:hAnsi="FangSong" w:eastAsia="FangSong" w:cs="FangSong"/>
          <w:sz w:val="20"/>
          <w:szCs w:val="20"/>
        </w:rPr>
      </w:pPr>
      <w:r>
        <w:rPr>
          <w:rFonts w:ascii="FangSong" w:hAnsi="FangSong" w:eastAsia="FangSong" w:cs="FangSong"/>
          <w:sz w:val="20"/>
          <w:szCs w:val="20"/>
          <w:spacing w:val="-10"/>
        </w:rPr>
        <w:t>不断提高客户满意度。②</w:t>
      </w:r>
    </w:p>
    <w:p>
      <w:pPr>
        <w:pStyle w:val="BodyText"/>
        <w:spacing w:line="257" w:lineRule="auto"/>
        <w:rPr/>
      </w:pPr>
      <w:r/>
    </w:p>
    <w:p>
      <w:pPr>
        <w:ind w:left="529"/>
        <w:spacing w:before="65" w:line="450" w:lineRule="exact"/>
        <w:rPr>
          <w:rFonts w:ascii="SimSun" w:hAnsi="SimSun" w:eastAsia="SimSun" w:cs="SimSun"/>
          <w:sz w:val="20"/>
          <w:szCs w:val="20"/>
        </w:rPr>
      </w:pPr>
      <w:r>
        <w:rPr>
          <w:rFonts w:ascii="SimSun" w:hAnsi="SimSun" w:eastAsia="SimSun" w:cs="SimSun"/>
          <w:sz w:val="20"/>
          <w:szCs w:val="20"/>
          <w:spacing w:val="11"/>
          <w:position w:val="19"/>
        </w:rPr>
        <w:t>任正非也坚持开放的心态，强调向领先者学习。即使在美国如此的打</w:t>
      </w:r>
    </w:p>
    <w:p>
      <w:pPr>
        <w:ind w:left="80"/>
        <w:spacing w:before="1" w:line="218" w:lineRule="auto"/>
        <w:rPr>
          <w:rFonts w:ascii="SimSun" w:hAnsi="SimSun" w:eastAsia="SimSun" w:cs="SimSun"/>
          <w:sz w:val="20"/>
          <w:szCs w:val="20"/>
        </w:rPr>
      </w:pPr>
      <w:r>
        <w:rPr>
          <w:rFonts w:ascii="SimSun" w:hAnsi="SimSun" w:eastAsia="SimSun" w:cs="SimSun"/>
          <w:sz w:val="20"/>
          <w:szCs w:val="20"/>
          <w:spacing w:val="13"/>
        </w:rPr>
        <w:t>压下，他在2020年3月24日接受《南华早报》采访时仍表示要对美国“敞</w:t>
      </w:r>
    </w:p>
    <w:p>
      <w:pPr>
        <w:ind w:left="80"/>
        <w:spacing w:before="215" w:line="221" w:lineRule="auto"/>
        <w:rPr>
          <w:rFonts w:ascii="SimSun" w:hAnsi="SimSun" w:eastAsia="SimSun" w:cs="SimSun"/>
          <w:sz w:val="20"/>
          <w:szCs w:val="20"/>
        </w:rPr>
      </w:pPr>
      <w:r>
        <w:rPr>
          <w:rFonts w:ascii="SimSun" w:hAnsi="SimSun" w:eastAsia="SimSun" w:cs="SimSun"/>
          <w:sz w:val="20"/>
          <w:szCs w:val="20"/>
          <w:spacing w:val="-6"/>
        </w:rPr>
        <w:t>开心扉”:</w:t>
      </w:r>
    </w:p>
    <w:p>
      <w:pPr>
        <w:pStyle w:val="BodyText"/>
        <w:ind w:left="89"/>
        <w:spacing w:before="9" w:line="241" w:lineRule="exact"/>
        <w:tabs>
          <w:tab w:val="left" w:pos="1838"/>
        </w:tabs>
        <w:rPr/>
      </w:pPr>
      <w:r>
        <w:rPr>
          <w:u w:val="single" w:color="auto"/>
        </w:rPr>
        <w:tab/>
      </w:r>
    </w:p>
    <w:p>
      <w:pPr>
        <w:ind w:left="80" w:firstLine="340"/>
        <w:spacing w:before="184" w:line="250" w:lineRule="auto"/>
        <w:rPr>
          <w:rFonts w:ascii="SimSun" w:hAnsi="SimSun" w:eastAsia="SimSun" w:cs="SimSun"/>
          <w:sz w:val="16"/>
          <w:szCs w:val="16"/>
        </w:rPr>
      </w:pPr>
      <w:r>
        <w:rPr>
          <w:rFonts w:ascii="SimSun" w:hAnsi="SimSun" w:eastAsia="SimSun" w:cs="SimSun"/>
          <w:sz w:val="16"/>
          <w:szCs w:val="16"/>
          <w:spacing w:val="2"/>
        </w:rPr>
        <w:t>①</w:t>
      </w:r>
      <w:r>
        <w:rPr>
          <w:rFonts w:ascii="SimSun" w:hAnsi="SimSun" w:eastAsia="SimSun" w:cs="SimSun"/>
          <w:sz w:val="16"/>
          <w:szCs w:val="16"/>
          <w:spacing w:val="78"/>
        </w:rPr>
        <w:t xml:space="preserve"> </w:t>
      </w:r>
      <w:r>
        <w:rPr>
          <w:rFonts w:ascii="SimSun" w:hAnsi="SimSun" w:eastAsia="SimSun" w:cs="SimSun"/>
          <w:sz w:val="16"/>
          <w:szCs w:val="16"/>
          <w:spacing w:val="2"/>
        </w:rPr>
        <w:t>任正非，《反骄破满，在思想上艰苦奋斗——在华为十大杰出员工表彰大会上的发言》,</w:t>
      </w:r>
      <w:r>
        <w:rPr>
          <w:rFonts w:ascii="SimSun" w:hAnsi="SimSun" w:eastAsia="SimSun" w:cs="SimSun"/>
          <w:sz w:val="16"/>
          <w:szCs w:val="16"/>
        </w:rPr>
        <w:t xml:space="preserve"> </w:t>
      </w:r>
      <w:r>
        <w:rPr>
          <w:rFonts w:ascii="SimSun" w:hAnsi="SimSun" w:eastAsia="SimSun" w:cs="SimSun"/>
          <w:sz w:val="16"/>
          <w:szCs w:val="16"/>
          <w:spacing w:val="13"/>
        </w:rPr>
        <w:t>1996年4月6日。</w:t>
      </w:r>
    </w:p>
    <w:p>
      <w:pPr>
        <w:ind w:left="429"/>
        <w:spacing w:before="38" w:line="216" w:lineRule="auto"/>
        <w:rPr>
          <w:rFonts w:ascii="SimSun" w:hAnsi="SimSun" w:eastAsia="SimSun" w:cs="SimSun"/>
          <w:sz w:val="16"/>
          <w:szCs w:val="16"/>
        </w:rPr>
      </w:pPr>
      <w:r>
        <w:rPr>
          <w:rFonts w:ascii="SimSun" w:hAnsi="SimSun" w:eastAsia="SimSun" w:cs="SimSun"/>
          <w:sz w:val="16"/>
          <w:szCs w:val="16"/>
          <w:spacing w:val="2"/>
        </w:rPr>
        <w:t>②</w:t>
      </w:r>
      <w:r>
        <w:rPr>
          <w:rFonts w:ascii="SimSun" w:hAnsi="SimSun" w:eastAsia="SimSun" w:cs="SimSun"/>
          <w:sz w:val="16"/>
          <w:szCs w:val="16"/>
          <w:spacing w:val="79"/>
        </w:rPr>
        <w:t xml:space="preserve"> </w:t>
      </w:r>
      <w:r>
        <w:rPr>
          <w:rFonts w:ascii="SimSun" w:hAnsi="SimSun" w:eastAsia="SimSun" w:cs="SimSun"/>
          <w:sz w:val="16"/>
          <w:szCs w:val="16"/>
          <w:spacing w:val="2"/>
        </w:rPr>
        <w:t>任正非，《创新是华为发展的不竭动力》,《华为人》第107期第1版，2000年7月20日。</w:t>
      </w:r>
    </w:p>
    <w:p>
      <w:pPr>
        <w:spacing w:line="216" w:lineRule="auto"/>
        <w:sectPr>
          <w:footerReference w:type="default" r:id="rId428"/>
          <w:pgSz w:w="8140" w:h="13060"/>
          <w:pgMar w:top="400" w:right="880" w:bottom="438" w:left="280" w:header="0" w:footer="299" w:gutter="0"/>
        </w:sectPr>
        <w:rPr>
          <w:rFonts w:ascii="SimSun" w:hAnsi="SimSun" w:eastAsia="SimSun" w:cs="SimSun"/>
          <w:sz w:val="16"/>
          <w:szCs w:val="16"/>
        </w:rPr>
      </w:pPr>
    </w:p>
    <w:p>
      <w:pPr>
        <w:pStyle w:val="BodyText"/>
        <w:spacing w:line="282" w:lineRule="auto"/>
        <w:rPr/>
      </w:pPr>
      <w:r/>
    </w:p>
    <w:p>
      <w:pPr>
        <w:ind w:left="4759" w:firstLine="1580"/>
        <w:spacing w:before="52" w:line="260" w:lineRule="auto"/>
        <w:rPr>
          <w:rFonts w:ascii="SimHei" w:hAnsi="SimHei" w:eastAsia="SimHei" w:cs="SimHei"/>
          <w:sz w:val="16"/>
          <w:szCs w:val="16"/>
        </w:rPr>
      </w:pPr>
      <w:r>
        <w:rPr>
          <w:rFonts w:ascii="SimHei" w:hAnsi="SimHei" w:eastAsia="SimHei" w:cs="SimHei"/>
          <w:sz w:val="16"/>
          <w:szCs w:val="16"/>
          <w:spacing w:val="-3"/>
        </w:rPr>
        <w:t>第九章</w:t>
      </w:r>
      <w:r>
        <w:rPr>
          <w:rFonts w:ascii="SimHei" w:hAnsi="SimHei" w:eastAsia="SimHei" w:cs="SimHei"/>
          <w:sz w:val="16"/>
          <w:szCs w:val="16"/>
          <w:spacing w:val="1"/>
        </w:rPr>
        <w:t xml:space="preserve"> </w:t>
      </w:r>
      <w:r>
        <w:rPr>
          <w:rFonts w:ascii="SimHei" w:hAnsi="SimHei" w:eastAsia="SimHei" w:cs="SimHei"/>
          <w:sz w:val="16"/>
          <w:szCs w:val="16"/>
          <w:spacing w:val="-1"/>
        </w:rPr>
        <w:t>企业家的身份认同与企业发展</w:t>
      </w:r>
    </w:p>
    <w:p>
      <w:pPr>
        <w:pStyle w:val="BodyText"/>
        <w:spacing w:line="245" w:lineRule="auto"/>
        <w:rPr/>
      </w:pPr>
      <w:r/>
    </w:p>
    <w:p>
      <w:pPr>
        <w:pStyle w:val="BodyText"/>
        <w:spacing w:line="246" w:lineRule="auto"/>
        <w:rPr/>
      </w:pPr>
      <w:r/>
    </w:p>
    <w:p>
      <w:pPr>
        <w:ind w:left="429" w:right="34" w:firstLine="430"/>
        <w:spacing w:before="65" w:line="360" w:lineRule="auto"/>
        <w:jc w:val="both"/>
        <w:rPr>
          <w:rFonts w:ascii="FangSong" w:hAnsi="FangSong" w:eastAsia="FangSong" w:cs="FangSong"/>
          <w:sz w:val="20"/>
          <w:szCs w:val="20"/>
        </w:rPr>
      </w:pPr>
      <w:r>
        <w:rPr>
          <w:rFonts w:ascii="FangSong" w:hAnsi="FangSong" w:eastAsia="FangSong" w:cs="FangSong"/>
          <w:sz w:val="20"/>
          <w:szCs w:val="20"/>
          <w:spacing w:val="12"/>
        </w:rPr>
        <w:t>制裁华为只是美国少数人的意见，他们不代表全美国人民，不代</w:t>
      </w:r>
      <w:r>
        <w:rPr>
          <w:rFonts w:ascii="FangSong" w:hAnsi="FangSong" w:eastAsia="FangSong" w:cs="FangSong"/>
          <w:sz w:val="20"/>
          <w:szCs w:val="20"/>
          <w:spacing w:val="3"/>
        </w:rPr>
        <w:t xml:space="preserve"> </w:t>
      </w:r>
      <w:r>
        <w:rPr>
          <w:rFonts w:ascii="FangSong" w:hAnsi="FangSong" w:eastAsia="FangSong" w:cs="FangSong"/>
          <w:sz w:val="20"/>
          <w:szCs w:val="20"/>
          <w:spacing w:val="12"/>
        </w:rPr>
        <w:t>表美国的企业。我们和美国企业的合作还是很认真的，还是真诚与美</w:t>
      </w:r>
      <w:r>
        <w:rPr>
          <w:rFonts w:ascii="FangSong" w:hAnsi="FangSong" w:eastAsia="FangSong" w:cs="FangSong"/>
          <w:sz w:val="20"/>
          <w:szCs w:val="20"/>
          <w:spacing w:val="2"/>
        </w:rPr>
        <w:t xml:space="preserve"> </w:t>
      </w:r>
      <w:r>
        <w:rPr>
          <w:rFonts w:ascii="FangSong" w:hAnsi="FangSong" w:eastAsia="FangSong" w:cs="FangSong"/>
          <w:sz w:val="20"/>
          <w:szCs w:val="20"/>
          <w:spacing w:val="12"/>
        </w:rPr>
        <w:t>国科技界、美国企业……加强合作。网上的科技论文非常多，论文是</w:t>
      </w:r>
      <w:r>
        <w:rPr>
          <w:rFonts w:ascii="FangSong" w:hAnsi="FangSong" w:eastAsia="FangSong" w:cs="FangSong"/>
          <w:sz w:val="20"/>
          <w:szCs w:val="20"/>
          <w:spacing w:val="2"/>
        </w:rPr>
        <w:t xml:space="preserve"> </w:t>
      </w:r>
      <w:r>
        <w:rPr>
          <w:rFonts w:ascii="FangSong" w:hAnsi="FangSong" w:eastAsia="FangSong" w:cs="FangSong"/>
          <w:sz w:val="20"/>
          <w:szCs w:val="20"/>
          <w:spacing w:val="12"/>
        </w:rPr>
        <w:t>全世界公开的，我们也去读一读。不能有狭隘主义，还是要认真向美</w:t>
      </w:r>
    </w:p>
    <w:p>
      <w:pPr>
        <w:ind w:left="429"/>
        <w:spacing w:line="222" w:lineRule="auto"/>
        <w:rPr>
          <w:rFonts w:ascii="FangSong" w:hAnsi="FangSong" w:eastAsia="FangSong" w:cs="FangSong"/>
          <w:sz w:val="20"/>
          <w:szCs w:val="20"/>
        </w:rPr>
      </w:pPr>
      <w:r>
        <w:rPr>
          <w:rFonts w:ascii="FangSong" w:hAnsi="FangSong" w:eastAsia="FangSong" w:cs="FangSong"/>
          <w:sz w:val="20"/>
          <w:szCs w:val="20"/>
          <w:spacing w:val="2"/>
        </w:rPr>
        <w:t>国学习，因为它最强大。</w:t>
      </w:r>
    </w:p>
    <w:p>
      <w:pPr>
        <w:pStyle w:val="BodyText"/>
        <w:spacing w:line="243" w:lineRule="auto"/>
        <w:rPr/>
      </w:pPr>
      <w:r/>
    </w:p>
    <w:p>
      <w:pPr>
        <w:ind w:right="26" w:firstLine="429"/>
        <w:spacing w:before="65" w:line="369" w:lineRule="auto"/>
        <w:jc w:val="both"/>
        <w:rPr>
          <w:rFonts w:ascii="SimSun" w:hAnsi="SimSun" w:eastAsia="SimSun" w:cs="SimSun"/>
          <w:sz w:val="20"/>
          <w:szCs w:val="20"/>
        </w:rPr>
      </w:pPr>
      <w:r>
        <w:rPr>
          <w:rFonts w:ascii="SimSun" w:hAnsi="SimSun" w:eastAsia="SimSun" w:cs="SimSun"/>
          <w:sz w:val="20"/>
          <w:szCs w:val="20"/>
          <w:spacing w:val="12"/>
        </w:rPr>
        <w:t>任正非始终保持专注，这也使得华为自创业开始就将使命锁定在了通</w:t>
      </w:r>
      <w:r>
        <w:rPr>
          <w:rFonts w:ascii="SimSun" w:hAnsi="SimSun" w:eastAsia="SimSun" w:cs="SimSun"/>
          <w:sz w:val="20"/>
          <w:szCs w:val="20"/>
          <w:spacing w:val="17"/>
        </w:rPr>
        <w:t xml:space="preserve"> </w:t>
      </w:r>
      <w:r>
        <w:rPr>
          <w:rFonts w:ascii="SimSun" w:hAnsi="SimSun" w:eastAsia="SimSun" w:cs="SimSun"/>
          <w:sz w:val="20"/>
          <w:szCs w:val="20"/>
          <w:spacing w:val="17"/>
        </w:rPr>
        <w:t>信核心网络技术的研发上，只专注于这一件事。任正非在199</w:t>
      </w:r>
      <w:r>
        <w:rPr>
          <w:rFonts w:ascii="SimSun" w:hAnsi="SimSun" w:eastAsia="SimSun" w:cs="SimSun"/>
          <w:sz w:val="20"/>
          <w:szCs w:val="20"/>
          <w:spacing w:val="16"/>
        </w:rPr>
        <w:t>5年12月26</w:t>
      </w:r>
    </w:p>
    <w:p>
      <w:pPr>
        <w:spacing w:before="1" w:line="218" w:lineRule="auto"/>
        <w:rPr>
          <w:rFonts w:ascii="SimSun" w:hAnsi="SimSun" w:eastAsia="SimSun" w:cs="SimSun"/>
          <w:sz w:val="20"/>
          <w:szCs w:val="20"/>
        </w:rPr>
      </w:pPr>
      <w:r>
        <w:rPr>
          <w:rFonts w:ascii="SimSun" w:hAnsi="SimSun" w:eastAsia="SimSun" w:cs="SimSun"/>
          <w:sz w:val="20"/>
          <w:szCs w:val="20"/>
          <w:spacing w:val="5"/>
        </w:rPr>
        <w:t>日华为的总结大会上提出要坚持压强原则：</w:t>
      </w:r>
    </w:p>
    <w:p>
      <w:pPr>
        <w:ind w:left="429" w:right="40" w:firstLine="430"/>
        <w:spacing w:before="271" w:line="360" w:lineRule="auto"/>
        <w:jc w:val="both"/>
        <w:rPr>
          <w:rFonts w:ascii="FangSong" w:hAnsi="FangSong" w:eastAsia="FangSong" w:cs="FangSong"/>
          <w:sz w:val="20"/>
          <w:szCs w:val="20"/>
        </w:rPr>
      </w:pPr>
      <w:r>
        <w:rPr>
          <w:rFonts w:ascii="FangSong" w:hAnsi="FangSong" w:eastAsia="FangSong" w:cs="FangSong"/>
          <w:sz w:val="20"/>
          <w:szCs w:val="20"/>
          <w:spacing w:val="12"/>
        </w:rPr>
        <w:t>推行集体奋斗遇到了阻力，就可以想象，纷纷有骨干跳槽</w:t>
      </w:r>
      <w:r>
        <w:rPr>
          <w:rFonts w:ascii="FangSong" w:hAnsi="FangSong" w:eastAsia="FangSong" w:cs="FangSong"/>
          <w:sz w:val="20"/>
          <w:szCs w:val="20"/>
          <w:spacing w:val="11"/>
        </w:rPr>
        <w:t>，使公</w:t>
      </w:r>
      <w:r>
        <w:rPr>
          <w:rFonts w:ascii="FangSong" w:hAnsi="FangSong" w:eastAsia="FangSong" w:cs="FangSong"/>
          <w:sz w:val="20"/>
          <w:szCs w:val="20"/>
        </w:rPr>
        <w:t xml:space="preserve"> </w:t>
      </w:r>
      <w:r>
        <w:rPr>
          <w:rFonts w:ascii="FangSong" w:hAnsi="FangSong" w:eastAsia="FangSong" w:cs="FangSong"/>
          <w:sz w:val="20"/>
          <w:szCs w:val="20"/>
          <w:spacing w:val="11"/>
        </w:rPr>
        <w:t>司经常面临危机。华为坚定不移的钉子精神，压强原则，集中一切可</w:t>
      </w:r>
    </w:p>
    <w:p>
      <w:pPr>
        <w:ind w:left="429"/>
        <w:spacing w:before="1" w:line="221" w:lineRule="auto"/>
        <w:rPr>
          <w:rFonts w:ascii="FangSong" w:hAnsi="FangSong" w:eastAsia="FangSong" w:cs="FangSong"/>
          <w:sz w:val="20"/>
          <w:szCs w:val="20"/>
        </w:rPr>
      </w:pPr>
      <w:r>
        <w:rPr>
          <w:rFonts w:ascii="FangSong" w:hAnsi="FangSong" w:eastAsia="FangSong" w:cs="FangSong"/>
          <w:sz w:val="20"/>
          <w:szCs w:val="20"/>
          <w:spacing w:val="8"/>
        </w:rPr>
        <w:t>以集中的力量，突破一点，局部领先，使华为度过起步的艰难。</w:t>
      </w:r>
    </w:p>
    <w:p>
      <w:pPr>
        <w:ind w:right="44"/>
        <w:spacing w:before="271" w:line="402" w:lineRule="exact"/>
        <w:jc w:val="right"/>
        <w:rPr>
          <w:rFonts w:ascii="SimSun" w:hAnsi="SimSun" w:eastAsia="SimSun" w:cs="SimSun"/>
          <w:sz w:val="20"/>
          <w:szCs w:val="20"/>
        </w:rPr>
      </w:pPr>
      <w:r>
        <w:rPr>
          <w:rFonts w:ascii="SimSun" w:hAnsi="SimSun" w:eastAsia="SimSun" w:cs="SimSun"/>
          <w:sz w:val="20"/>
          <w:szCs w:val="20"/>
          <w:spacing w:val="17"/>
          <w:position w:val="15"/>
        </w:rPr>
        <w:t>类似地，2016年6月1日播出的《新闻联播》里，任正非在接受采访</w:t>
      </w:r>
    </w:p>
    <w:p>
      <w:pPr>
        <w:spacing w:line="220" w:lineRule="auto"/>
        <w:rPr>
          <w:rFonts w:ascii="SimSun" w:hAnsi="SimSun" w:eastAsia="SimSun" w:cs="SimSun"/>
          <w:sz w:val="20"/>
          <w:szCs w:val="20"/>
        </w:rPr>
      </w:pPr>
      <w:r>
        <w:rPr>
          <w:rFonts w:ascii="SimSun" w:hAnsi="SimSun" w:eastAsia="SimSun" w:cs="SimSun"/>
          <w:sz w:val="20"/>
          <w:szCs w:val="20"/>
          <w:spacing w:val="-1"/>
        </w:rPr>
        <w:t>时说：</w:t>
      </w:r>
    </w:p>
    <w:p>
      <w:pPr>
        <w:ind w:left="429" w:right="40" w:firstLine="430"/>
        <w:spacing w:before="266" w:line="370" w:lineRule="auto"/>
        <w:jc w:val="both"/>
        <w:rPr>
          <w:rFonts w:ascii="FangSong" w:hAnsi="FangSong" w:eastAsia="FangSong" w:cs="FangSong"/>
          <w:sz w:val="20"/>
          <w:szCs w:val="20"/>
        </w:rPr>
      </w:pPr>
      <w:r>
        <w:rPr>
          <w:rFonts w:ascii="FangSong" w:hAnsi="FangSong" w:eastAsia="FangSong" w:cs="FangSong"/>
          <w:sz w:val="20"/>
          <w:szCs w:val="20"/>
          <w:spacing w:val="11"/>
        </w:rPr>
        <w:t>中国现在又冒出来很多企业，其实也跟华为一样，也是专心致志</w:t>
      </w:r>
      <w:r>
        <w:rPr>
          <w:rFonts w:ascii="FangSong" w:hAnsi="FangSong" w:eastAsia="FangSong" w:cs="FangSong"/>
          <w:sz w:val="20"/>
          <w:szCs w:val="20"/>
          <w:spacing w:val="13"/>
        </w:rPr>
        <w:t xml:space="preserve"> </w:t>
      </w:r>
      <w:r>
        <w:rPr>
          <w:rFonts w:ascii="FangSong" w:hAnsi="FangSong" w:eastAsia="FangSong" w:cs="FangSong"/>
          <w:sz w:val="20"/>
          <w:szCs w:val="20"/>
          <w:spacing w:val="7"/>
        </w:rPr>
        <w:t>做一件事的。</w:t>
      </w:r>
      <w:r>
        <w:rPr>
          <w:rFonts w:ascii="FangSong" w:hAnsi="FangSong" w:eastAsia="FangSong" w:cs="FangSong"/>
          <w:sz w:val="20"/>
          <w:szCs w:val="20"/>
          <w:spacing w:val="55"/>
        </w:rPr>
        <w:t xml:space="preserve"> </w:t>
      </w:r>
      <w:r>
        <w:rPr>
          <w:rFonts w:ascii="FangSong" w:hAnsi="FangSong" w:eastAsia="FangSong" w:cs="FangSong"/>
          <w:sz w:val="20"/>
          <w:szCs w:val="20"/>
          <w:spacing w:val="7"/>
        </w:rPr>
        <w:t>一个人一辈子能做成一件事已经不简</w:t>
      </w:r>
      <w:r>
        <w:rPr>
          <w:rFonts w:ascii="FangSong" w:hAnsi="FangSong" w:eastAsia="FangSong" w:cs="FangSong"/>
          <w:sz w:val="20"/>
          <w:szCs w:val="20"/>
          <w:spacing w:val="6"/>
        </w:rPr>
        <w:t>单了……我们13亿</w:t>
      </w:r>
    </w:p>
    <w:p>
      <w:pPr>
        <w:ind w:left="429"/>
        <w:spacing w:before="1" w:line="220" w:lineRule="auto"/>
        <w:rPr>
          <w:rFonts w:ascii="FangSong" w:hAnsi="FangSong" w:eastAsia="FangSong" w:cs="FangSong"/>
          <w:sz w:val="20"/>
          <w:szCs w:val="20"/>
        </w:rPr>
      </w:pPr>
      <w:r>
        <w:rPr>
          <w:rFonts w:ascii="FangSong" w:hAnsi="FangSong" w:eastAsia="FangSong" w:cs="FangSong"/>
          <w:sz w:val="20"/>
          <w:szCs w:val="20"/>
          <w:spacing w:val="8"/>
        </w:rPr>
        <w:t>人每个人做好一件事，拼起来我们就是伟大祖国。</w:t>
      </w:r>
    </w:p>
    <w:p>
      <w:pPr>
        <w:ind w:right="43" w:firstLine="429"/>
        <w:spacing w:before="286" w:line="369" w:lineRule="auto"/>
        <w:jc w:val="both"/>
        <w:rPr>
          <w:rFonts w:ascii="SimSun" w:hAnsi="SimSun" w:eastAsia="SimSun" w:cs="SimSun"/>
          <w:sz w:val="20"/>
          <w:szCs w:val="20"/>
        </w:rPr>
      </w:pPr>
      <w:r>
        <w:rPr>
          <w:rFonts w:ascii="SimSun" w:hAnsi="SimSun" w:eastAsia="SimSun" w:cs="SimSun"/>
          <w:sz w:val="20"/>
          <w:szCs w:val="20"/>
          <w:spacing w:val="12"/>
        </w:rPr>
        <w:t>任正非的这种专注精神不仅体现在对华为的业务要求上，也</w:t>
      </w:r>
      <w:r>
        <w:rPr>
          <w:rFonts w:ascii="SimSun" w:hAnsi="SimSun" w:eastAsia="SimSun" w:cs="SimSun"/>
          <w:sz w:val="20"/>
          <w:szCs w:val="20"/>
          <w:spacing w:val="11"/>
        </w:rPr>
        <w:t>体现在他</w:t>
      </w:r>
      <w:r>
        <w:rPr>
          <w:rFonts w:ascii="SimSun" w:hAnsi="SimSun" w:eastAsia="SimSun" w:cs="SimSun"/>
          <w:sz w:val="20"/>
          <w:szCs w:val="20"/>
        </w:rPr>
        <w:t xml:space="preserve"> </w:t>
      </w:r>
      <w:r>
        <w:rPr>
          <w:rFonts w:ascii="SimSun" w:hAnsi="SimSun" w:eastAsia="SimSun" w:cs="SimSun"/>
          <w:sz w:val="20"/>
          <w:szCs w:val="20"/>
          <w:spacing w:val="20"/>
        </w:rPr>
        <w:t>个人身上。2018年是中国改革开放40年，任正非婉</w:t>
      </w:r>
      <w:r>
        <w:rPr>
          <w:rFonts w:ascii="SimSun" w:hAnsi="SimSun" w:eastAsia="SimSun" w:cs="SimSun"/>
          <w:sz w:val="20"/>
          <w:szCs w:val="20"/>
          <w:spacing w:val="19"/>
        </w:rPr>
        <w:t>拒了100名“改革先</w:t>
      </w:r>
      <w:r>
        <w:rPr>
          <w:rFonts w:ascii="SimSun" w:hAnsi="SimSun" w:eastAsia="SimSun" w:cs="SimSun"/>
          <w:sz w:val="20"/>
          <w:szCs w:val="20"/>
        </w:rPr>
        <w:t xml:space="preserve"> </w:t>
      </w:r>
      <w:r>
        <w:rPr>
          <w:rFonts w:ascii="SimSun" w:hAnsi="SimSun" w:eastAsia="SimSun" w:cs="SimSun"/>
          <w:sz w:val="20"/>
          <w:szCs w:val="20"/>
          <w:spacing w:val="5"/>
        </w:rPr>
        <w:t>锋”的表彰，在《面对面》的采访中，记者问道：“在改革开放40年的纪念</w:t>
      </w:r>
      <w:r>
        <w:rPr>
          <w:rFonts w:ascii="SimSun" w:hAnsi="SimSun" w:eastAsia="SimSun" w:cs="SimSun"/>
          <w:sz w:val="20"/>
          <w:szCs w:val="20"/>
          <w:spacing w:val="17"/>
        </w:rPr>
        <w:t xml:space="preserve"> </w:t>
      </w:r>
      <w:r>
        <w:rPr>
          <w:rFonts w:ascii="SimSun" w:hAnsi="SimSun" w:eastAsia="SimSun" w:cs="SimSun"/>
          <w:sz w:val="20"/>
          <w:szCs w:val="20"/>
          <w:spacing w:val="14"/>
        </w:rPr>
        <w:t>大会上，有100名改革开放的先锋，中央在表彰。(名单中)没有您，据说</w:t>
      </w:r>
      <w:r>
        <w:rPr>
          <w:rFonts w:ascii="SimSun" w:hAnsi="SimSun" w:eastAsia="SimSun" w:cs="SimSun"/>
          <w:sz w:val="20"/>
          <w:szCs w:val="20"/>
          <w:spacing w:val="11"/>
        </w:rPr>
        <w:t xml:space="preserve"> </w:t>
      </w:r>
      <w:r>
        <w:rPr>
          <w:rFonts w:ascii="SimSun" w:hAnsi="SimSun" w:eastAsia="SimSun" w:cs="SimSun"/>
          <w:sz w:val="20"/>
          <w:szCs w:val="20"/>
          <w:spacing w:val="9"/>
        </w:rPr>
        <w:t>是因为您主动向深圳市委市政府申请不要加上您，这</w:t>
      </w:r>
      <w:r>
        <w:rPr>
          <w:rFonts w:ascii="SimSun" w:hAnsi="SimSun" w:eastAsia="SimSun" w:cs="SimSun"/>
          <w:sz w:val="20"/>
          <w:szCs w:val="20"/>
          <w:spacing w:val="8"/>
        </w:rPr>
        <w:t>是真的假的?”任正非</w:t>
      </w:r>
    </w:p>
    <w:p>
      <w:pPr>
        <w:spacing w:line="220" w:lineRule="auto"/>
        <w:rPr>
          <w:rFonts w:ascii="SimSun" w:hAnsi="SimSun" w:eastAsia="SimSun" w:cs="SimSun"/>
          <w:sz w:val="20"/>
          <w:szCs w:val="20"/>
        </w:rPr>
      </w:pPr>
      <w:r>
        <w:rPr>
          <w:rFonts w:ascii="SimSun" w:hAnsi="SimSun" w:eastAsia="SimSun" w:cs="SimSun"/>
          <w:sz w:val="20"/>
          <w:szCs w:val="20"/>
          <w:spacing w:val="4"/>
        </w:rPr>
        <w:t>给出的答案是：</w:t>
      </w:r>
    </w:p>
    <w:p>
      <w:pPr>
        <w:ind w:left="429" w:right="40" w:firstLine="430"/>
        <w:spacing w:before="276" w:line="369" w:lineRule="auto"/>
        <w:jc w:val="both"/>
        <w:rPr>
          <w:rFonts w:ascii="FangSong" w:hAnsi="FangSong" w:eastAsia="FangSong" w:cs="FangSong"/>
          <w:sz w:val="20"/>
          <w:szCs w:val="20"/>
        </w:rPr>
      </w:pPr>
      <w:r>
        <w:rPr>
          <w:rFonts w:ascii="FangSong" w:hAnsi="FangSong" w:eastAsia="FangSong" w:cs="FangSong"/>
          <w:sz w:val="20"/>
          <w:szCs w:val="20"/>
          <w:spacing w:val="12"/>
        </w:rPr>
        <w:t>这是真的。因为我是这样想的：我想集中精力做华为。</w:t>
      </w:r>
      <w:r>
        <w:rPr>
          <w:rFonts w:ascii="FangSong" w:hAnsi="FangSong" w:eastAsia="FangSong" w:cs="FangSong"/>
          <w:sz w:val="20"/>
          <w:szCs w:val="20"/>
          <w:spacing w:val="11"/>
        </w:rPr>
        <w:t>华为已经</w:t>
      </w:r>
      <w:r>
        <w:rPr>
          <w:rFonts w:ascii="FangSong" w:hAnsi="FangSong" w:eastAsia="FangSong" w:cs="FangSong"/>
          <w:sz w:val="20"/>
          <w:szCs w:val="20"/>
        </w:rPr>
        <w:t xml:space="preserve"> </w:t>
      </w:r>
      <w:r>
        <w:rPr>
          <w:rFonts w:ascii="FangSong" w:hAnsi="FangSong" w:eastAsia="FangSong" w:cs="FangSong"/>
          <w:sz w:val="20"/>
          <w:szCs w:val="20"/>
          <w:spacing w:val="12"/>
        </w:rPr>
        <w:t>够复杂了。你们没有机会到我们海外研究中心看一下。这些科学家还</w:t>
      </w:r>
    </w:p>
    <w:p>
      <w:pPr>
        <w:ind w:right="35"/>
        <w:spacing w:before="1" w:line="219" w:lineRule="auto"/>
        <w:jc w:val="right"/>
        <w:rPr>
          <w:rFonts w:ascii="FangSong" w:hAnsi="FangSong" w:eastAsia="FangSong" w:cs="FangSong"/>
          <w:sz w:val="20"/>
          <w:szCs w:val="20"/>
        </w:rPr>
      </w:pPr>
      <w:r>
        <w:rPr>
          <w:rFonts w:ascii="FangSong" w:hAnsi="FangSong" w:eastAsia="FangSong" w:cs="FangSong"/>
          <w:sz w:val="20"/>
          <w:szCs w:val="20"/>
          <w:spacing w:val="12"/>
        </w:rPr>
        <w:t>有数千项专利在研究。所以是有很多细节才能组成这个宏观的。这些</w:t>
      </w:r>
    </w:p>
    <w:p>
      <w:pPr>
        <w:spacing w:line="219" w:lineRule="auto"/>
        <w:sectPr>
          <w:footerReference w:type="default" r:id="rId430"/>
          <w:pgSz w:w="8140" w:h="13060"/>
          <w:pgMar w:top="400" w:right="474" w:bottom="398" w:left="830" w:header="0" w:footer="259" w:gutter="0"/>
        </w:sectPr>
        <w:rPr>
          <w:rFonts w:ascii="FangSong" w:hAnsi="FangSong" w:eastAsia="FangSong" w:cs="FangSong"/>
          <w:sz w:val="20"/>
          <w:szCs w:val="20"/>
        </w:rPr>
      </w:pPr>
    </w:p>
    <w:p>
      <w:pPr>
        <w:pStyle w:val="BodyText"/>
        <w:spacing w:line="250" w:lineRule="auto"/>
        <w:rPr/>
      </w:pPr>
      <w:r>
        <w:drawing>
          <wp:anchor distT="0" distB="0" distL="0" distR="0" simplePos="0" relativeHeight="252505088" behindDoc="0" locked="0" layoutInCell="0" allowOverlap="1">
            <wp:simplePos x="0" y="0"/>
            <wp:positionH relativeFrom="page">
              <wp:posOffset>196831</wp:posOffset>
            </wp:positionH>
            <wp:positionV relativeFrom="page">
              <wp:posOffset>419132</wp:posOffset>
            </wp:positionV>
            <wp:extent cx="311167" cy="298385"/>
            <wp:effectExtent l="0" t="0" r="0" b="0"/>
            <wp:wrapNone/>
            <wp:docPr id="372" name="IM 372"/>
            <wp:cNvGraphicFramePr/>
            <a:graphic>
              <a:graphicData uri="http://schemas.openxmlformats.org/drawingml/2006/picture">
                <pic:pic>
                  <pic:nvPicPr>
                    <pic:cNvPr id="372" name="IM 372"/>
                    <pic:cNvPicPr/>
                  </pic:nvPicPr>
                  <pic:blipFill>
                    <a:blip r:embed="rId432"/>
                    <a:stretch>
                      <a:fillRect/>
                    </a:stretch>
                  </pic:blipFill>
                  <pic:spPr>
                    <a:xfrm rot="0">
                      <a:off x="0" y="0"/>
                      <a:ext cx="311167" cy="298385"/>
                    </a:xfrm>
                    <a:prstGeom prst="rect">
                      <a:avLst/>
                    </a:prstGeom>
                  </pic:spPr>
                </pic:pic>
              </a:graphicData>
            </a:graphic>
          </wp:anchor>
        </w:drawing>
      </w:r>
      <w:r/>
    </w:p>
    <w:p>
      <w:pPr>
        <w:ind w:left="612"/>
        <w:spacing w:before="52" w:line="222" w:lineRule="auto"/>
        <w:rPr>
          <w:rFonts w:ascii="SimHei" w:hAnsi="SimHei" w:eastAsia="SimHei" w:cs="SimHei"/>
          <w:sz w:val="16"/>
          <w:szCs w:val="16"/>
        </w:rPr>
      </w:pPr>
      <w:r>
        <w:rPr>
          <w:rFonts w:ascii="SimHei" w:hAnsi="SimHei" w:eastAsia="SimHei" w:cs="SimHei"/>
          <w:sz w:val="16"/>
          <w:szCs w:val="16"/>
          <w:b/>
          <w:bCs/>
          <w:spacing w:val="-6"/>
        </w:rPr>
        <w:t>中国智造</w:t>
      </w:r>
    </w:p>
    <w:p>
      <w:pPr>
        <w:ind w:left="599"/>
        <w:spacing w:before="6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78" w:lineRule="auto"/>
        <w:rPr/>
      </w:pPr>
      <w:r/>
    </w:p>
    <w:p>
      <w:pPr>
        <w:ind w:left="470" w:right="17"/>
        <w:spacing w:before="69" w:line="369" w:lineRule="auto"/>
        <w:jc w:val="both"/>
        <w:rPr>
          <w:rFonts w:ascii="FangSong" w:hAnsi="FangSong" w:eastAsia="FangSong" w:cs="FangSong"/>
          <w:sz w:val="21"/>
          <w:szCs w:val="21"/>
        </w:rPr>
      </w:pPr>
      <w:r>
        <w:rPr>
          <w:rFonts w:ascii="FangSong" w:hAnsi="FangSong" w:eastAsia="FangSong" w:cs="FangSong"/>
          <w:sz w:val="21"/>
          <w:szCs w:val="21"/>
          <w:spacing w:val="2"/>
        </w:rPr>
        <w:t>东西都是要有规划的，我觉得我的精力要放到内部的这</w:t>
      </w:r>
      <w:r>
        <w:rPr>
          <w:rFonts w:ascii="FangSong" w:hAnsi="FangSong" w:eastAsia="FangSong" w:cs="FangSong"/>
          <w:sz w:val="21"/>
          <w:szCs w:val="21"/>
          <w:spacing w:val="1"/>
        </w:rPr>
        <w:t>个方面。如果</w:t>
      </w:r>
      <w:r>
        <w:rPr>
          <w:rFonts w:ascii="FangSong" w:hAnsi="FangSong" w:eastAsia="FangSong" w:cs="FangSong"/>
          <w:sz w:val="21"/>
          <w:szCs w:val="21"/>
        </w:rPr>
        <w:t xml:space="preserve"> </w:t>
      </w:r>
      <w:r>
        <w:rPr>
          <w:rFonts w:ascii="FangSong" w:hAnsi="FangSong" w:eastAsia="FangSong" w:cs="FangSong"/>
          <w:sz w:val="21"/>
          <w:szCs w:val="21"/>
          <w:spacing w:val="-5"/>
        </w:rPr>
        <w:t>参加社会活动，就要消耗精力。另外，你叫我开会，坐在板凳上两个小</w:t>
      </w:r>
    </w:p>
    <w:p>
      <w:pPr>
        <w:ind w:left="470"/>
        <w:spacing w:line="221" w:lineRule="auto"/>
        <w:rPr>
          <w:rFonts w:ascii="FangSong" w:hAnsi="FangSong" w:eastAsia="FangSong" w:cs="FangSong"/>
          <w:sz w:val="21"/>
          <w:szCs w:val="21"/>
        </w:rPr>
      </w:pPr>
      <w:r>
        <w:rPr>
          <w:rFonts w:ascii="FangSong" w:hAnsi="FangSong" w:eastAsia="FangSong" w:cs="FangSong"/>
          <w:sz w:val="21"/>
          <w:szCs w:val="21"/>
          <w:spacing w:val="-16"/>
        </w:rPr>
        <w:t>时，我坐不住，就会溜号，不光彩。</w:t>
      </w:r>
    </w:p>
    <w:p>
      <w:pPr>
        <w:ind w:right="20"/>
        <w:spacing w:before="280" w:line="420" w:lineRule="exact"/>
        <w:jc w:val="right"/>
        <w:rPr>
          <w:rFonts w:ascii="SimSun" w:hAnsi="SimSun" w:eastAsia="SimSun" w:cs="SimSun"/>
          <w:sz w:val="21"/>
          <w:szCs w:val="21"/>
        </w:rPr>
      </w:pPr>
      <w:r>
        <w:rPr>
          <w:rFonts w:ascii="SimSun" w:hAnsi="SimSun" w:eastAsia="SimSun" w:cs="SimSun"/>
          <w:sz w:val="21"/>
          <w:szCs w:val="21"/>
          <w:spacing w:val="-5"/>
          <w:position w:val="16"/>
        </w:rPr>
        <w:t>然后记者追问他在做什么事的时候能坐得住，他回答：“我做公司工作</w:t>
      </w:r>
    </w:p>
    <w:p>
      <w:pPr>
        <w:ind w:left="40"/>
        <w:spacing w:line="219" w:lineRule="auto"/>
        <w:rPr>
          <w:rFonts w:ascii="SimSun" w:hAnsi="SimSun" w:eastAsia="SimSun" w:cs="SimSun"/>
          <w:sz w:val="21"/>
          <w:szCs w:val="21"/>
        </w:rPr>
      </w:pPr>
      <w:r>
        <w:rPr>
          <w:rFonts w:ascii="SimSun" w:hAnsi="SimSun" w:eastAsia="SimSun" w:cs="SimSun"/>
          <w:sz w:val="21"/>
          <w:szCs w:val="21"/>
          <w:spacing w:val="-8"/>
        </w:rPr>
        <w:t>的时候，能坐得住。”</w:t>
      </w:r>
    </w:p>
    <w:p>
      <w:pPr>
        <w:pStyle w:val="BodyText"/>
        <w:spacing w:line="273" w:lineRule="auto"/>
        <w:rPr/>
      </w:pPr>
      <w:r/>
    </w:p>
    <w:p>
      <w:pPr>
        <w:pStyle w:val="BodyText"/>
        <w:spacing w:line="274" w:lineRule="auto"/>
        <w:rPr/>
      </w:pPr>
      <w:r/>
    </w:p>
    <w:p>
      <w:pPr>
        <w:ind w:left="43"/>
        <w:spacing w:before="78" w:line="219" w:lineRule="auto"/>
        <w:outlineLvl w:val="1"/>
        <w:rPr>
          <w:rFonts w:ascii="SimSun" w:hAnsi="SimSun" w:eastAsia="SimSun" w:cs="SimSun"/>
          <w:sz w:val="24"/>
          <w:szCs w:val="24"/>
        </w:rPr>
      </w:pPr>
      <w:r>
        <w:rPr>
          <w:rFonts w:ascii="SimSun" w:hAnsi="SimSun" w:eastAsia="SimSun" w:cs="SimSun"/>
          <w:sz w:val="24"/>
          <w:szCs w:val="24"/>
          <w:b/>
          <w:bCs/>
          <w:spacing w:val="-15"/>
        </w:rPr>
        <w:t>四</w:t>
      </w:r>
      <w:r>
        <w:rPr>
          <w:rFonts w:ascii="SimSun" w:hAnsi="SimSun" w:eastAsia="SimSun" w:cs="SimSun"/>
          <w:sz w:val="24"/>
          <w:szCs w:val="24"/>
          <w:spacing w:val="-39"/>
        </w:rPr>
        <w:t xml:space="preserve"> </w:t>
      </w:r>
      <w:r>
        <w:rPr>
          <w:rFonts w:ascii="SimSun" w:hAnsi="SimSun" w:eastAsia="SimSun" w:cs="SimSun"/>
          <w:sz w:val="24"/>
          <w:szCs w:val="24"/>
          <w:b/>
          <w:bCs/>
          <w:spacing w:val="-15"/>
        </w:rPr>
        <w:t>、理论思考：实业家身份认同及内涵</w:t>
      </w:r>
    </w:p>
    <w:p>
      <w:pPr>
        <w:pStyle w:val="BodyText"/>
        <w:spacing w:line="457" w:lineRule="auto"/>
        <w:rPr/>
      </w:pPr>
      <w:r/>
    </w:p>
    <w:p>
      <w:pPr>
        <w:ind w:left="40" w:right="21" w:firstLine="429"/>
        <w:spacing w:before="69" w:line="369" w:lineRule="auto"/>
        <w:jc w:val="both"/>
        <w:rPr>
          <w:rFonts w:ascii="SimSun" w:hAnsi="SimSun" w:eastAsia="SimSun" w:cs="SimSun"/>
          <w:sz w:val="21"/>
          <w:szCs w:val="21"/>
        </w:rPr>
      </w:pPr>
      <w:r>
        <w:rPr>
          <w:rFonts w:ascii="SimSun" w:hAnsi="SimSun" w:eastAsia="SimSun" w:cs="SimSun"/>
          <w:sz w:val="21"/>
          <w:szCs w:val="21"/>
          <w:spacing w:val="9"/>
        </w:rPr>
        <w:t>任正非的讲话和行为鲜明地突出了他作为实业家、企业家的核心身</w:t>
      </w:r>
      <w:r>
        <w:rPr>
          <w:rFonts w:ascii="SimSun" w:hAnsi="SimSun" w:eastAsia="SimSun" w:cs="SimSun"/>
          <w:sz w:val="21"/>
          <w:szCs w:val="21"/>
          <w:spacing w:val="3"/>
        </w:rPr>
        <w:t xml:space="preserve"> </w:t>
      </w:r>
      <w:r>
        <w:rPr>
          <w:rFonts w:ascii="SimSun" w:hAnsi="SimSun" w:eastAsia="SimSun" w:cs="SimSun"/>
          <w:sz w:val="21"/>
          <w:szCs w:val="21"/>
          <w:spacing w:val="2"/>
        </w:rPr>
        <w:t>份。他心无旁骛，专心做一件事，做好企业家，专注于通信领域的技术和 </w:t>
      </w:r>
      <w:r>
        <w:rPr>
          <w:rFonts w:ascii="SimSun" w:hAnsi="SimSun" w:eastAsia="SimSun" w:cs="SimSun"/>
          <w:sz w:val="21"/>
          <w:szCs w:val="21"/>
          <w:spacing w:val="2"/>
        </w:rPr>
        <w:t>产品创新，为人类的沟通提供便利，愿意为此去学习各方所长，</w:t>
      </w:r>
      <w:r>
        <w:rPr>
          <w:rFonts w:ascii="SimSun" w:hAnsi="SimSun" w:eastAsia="SimSun" w:cs="SimSun"/>
          <w:sz w:val="21"/>
          <w:szCs w:val="21"/>
          <w:spacing w:val="1"/>
        </w:rPr>
        <w:t>自己也在</w:t>
      </w:r>
      <w:r>
        <w:rPr>
          <w:rFonts w:ascii="SimSun" w:hAnsi="SimSun" w:eastAsia="SimSun" w:cs="SimSun"/>
          <w:sz w:val="21"/>
          <w:szCs w:val="21"/>
        </w:rPr>
        <w:t xml:space="preserve"> </w:t>
      </w:r>
      <w:r>
        <w:rPr>
          <w:rFonts w:ascii="SimSun" w:hAnsi="SimSun" w:eastAsia="SimSun" w:cs="SimSun"/>
          <w:sz w:val="21"/>
          <w:szCs w:val="21"/>
          <w:spacing w:val="2"/>
        </w:rPr>
        <w:t>专注中获得成就感。这种企业家的实例让我们逐步提炼出企业家的</w:t>
      </w:r>
      <w:r>
        <w:rPr>
          <w:rFonts w:ascii="SimSun" w:hAnsi="SimSun" w:eastAsia="SimSun" w:cs="SimSun"/>
          <w:sz w:val="21"/>
          <w:szCs w:val="21"/>
          <w:spacing w:val="1"/>
        </w:rPr>
        <w:t>实业家</w:t>
      </w:r>
    </w:p>
    <w:p>
      <w:pPr>
        <w:ind w:left="40"/>
        <w:spacing w:line="219" w:lineRule="auto"/>
        <w:rPr>
          <w:rFonts w:ascii="SimSun" w:hAnsi="SimSun" w:eastAsia="SimSun" w:cs="SimSun"/>
          <w:sz w:val="21"/>
          <w:szCs w:val="21"/>
        </w:rPr>
      </w:pPr>
      <w:r>
        <w:rPr>
          <w:rFonts w:ascii="SimSun" w:hAnsi="SimSun" w:eastAsia="SimSun" w:cs="SimSun"/>
          <w:sz w:val="21"/>
          <w:szCs w:val="21"/>
          <w:spacing w:val="-5"/>
        </w:rPr>
        <w:t>身份认同的概念。</w:t>
      </w:r>
    </w:p>
    <w:p>
      <w:pPr>
        <w:ind w:left="40" w:firstLine="429"/>
        <w:spacing w:before="180" w:line="371" w:lineRule="auto"/>
        <w:jc w:val="both"/>
        <w:rPr>
          <w:rFonts w:ascii="SimSun" w:hAnsi="SimSun" w:eastAsia="SimSun" w:cs="SimSun"/>
          <w:sz w:val="21"/>
          <w:szCs w:val="21"/>
        </w:rPr>
      </w:pPr>
      <w:r>
        <w:rPr>
          <w:rFonts w:ascii="SimSun" w:hAnsi="SimSun" w:eastAsia="SimSun" w:cs="SimSun"/>
          <w:sz w:val="21"/>
          <w:szCs w:val="21"/>
          <w:spacing w:val="1"/>
        </w:rPr>
        <w:t>身份认同，指的是一个人把自己看成一个什么样的人，是人们对“我</w:t>
      </w:r>
      <w:r>
        <w:rPr>
          <w:rFonts w:ascii="SimSun" w:hAnsi="SimSun" w:eastAsia="SimSun" w:cs="SimSun"/>
          <w:sz w:val="21"/>
          <w:szCs w:val="21"/>
          <w:spacing w:val="17"/>
        </w:rPr>
        <w:t xml:space="preserve"> </w:t>
      </w:r>
      <w:r>
        <w:rPr>
          <w:rFonts w:ascii="SimSun" w:hAnsi="SimSun" w:eastAsia="SimSun" w:cs="SimSun"/>
          <w:sz w:val="21"/>
          <w:szCs w:val="21"/>
          <w:spacing w:val="1"/>
        </w:rPr>
        <w:t>是谁”这个问题给出的回答。身份认同理论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Identity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Theory</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1"/>
        </w:rPr>
        <w:t>来源于</w:t>
      </w:r>
      <w:r>
        <w:rPr>
          <w:rFonts w:ascii="SimSun" w:hAnsi="SimSun" w:eastAsia="SimSun" w:cs="SimSun"/>
          <w:sz w:val="21"/>
          <w:szCs w:val="21"/>
        </w:rPr>
        <w:t>角色 </w:t>
      </w:r>
      <w:r>
        <w:rPr>
          <w:rFonts w:ascii="SimSun" w:hAnsi="SimSun" w:eastAsia="SimSun" w:cs="SimSun"/>
          <w:sz w:val="21"/>
          <w:szCs w:val="21"/>
          <w:spacing w:val="2"/>
        </w:rPr>
        <w:t>理论，该理论指出个体会将自己定义为履行某种角色的人</w:t>
      </w:r>
      <w:r>
        <w:rPr>
          <w:rFonts w:ascii="SimSun" w:hAnsi="SimSun" w:eastAsia="SimSun" w:cs="SimSun"/>
          <w:sz w:val="21"/>
          <w:szCs w:val="21"/>
          <w:spacing w:val="1"/>
        </w:rPr>
        <w:t>，并将与该角色</w:t>
      </w:r>
      <w:r>
        <w:rPr>
          <w:rFonts w:ascii="SimSun" w:hAnsi="SimSun" w:eastAsia="SimSun" w:cs="SimSun"/>
          <w:sz w:val="21"/>
          <w:szCs w:val="21"/>
        </w:rPr>
        <w:t xml:space="preserve"> </w:t>
      </w:r>
      <w:r>
        <w:rPr>
          <w:rFonts w:ascii="SimSun" w:hAnsi="SimSun" w:eastAsia="SimSun" w:cs="SimSun"/>
          <w:sz w:val="21"/>
          <w:szCs w:val="21"/>
          <w:spacing w:val="1"/>
        </w:rPr>
        <w:t>相关的意义与期待内化为个人自我的一部分(</w:t>
      </w:r>
      <w:r>
        <w:rPr>
          <w:rFonts w:ascii="SimSun" w:hAnsi="SimSun" w:eastAsia="SimSun" w:cs="SimSun"/>
          <w:sz w:val="21"/>
          <w:szCs w:val="21"/>
        </w:rPr>
        <w:t>Burke</w:t>
      </w:r>
      <w:r>
        <w:rPr>
          <w:rFonts w:ascii="SimSun" w:hAnsi="SimSun" w:eastAsia="SimSun" w:cs="SimSun"/>
          <w:sz w:val="21"/>
          <w:szCs w:val="21"/>
          <w:spacing w:val="1"/>
        </w:rPr>
        <w:t>&amp;</w:t>
      </w:r>
      <w:r>
        <w:rPr>
          <w:rFonts w:ascii="SimSun" w:hAnsi="SimSun" w:eastAsia="SimSun" w:cs="SimSun"/>
          <w:sz w:val="21"/>
          <w:szCs w:val="21"/>
        </w:rPr>
        <w:t>Tully</w:t>
      </w:r>
      <w:r>
        <w:rPr>
          <w:rFonts w:ascii="SimSun" w:hAnsi="SimSun" w:eastAsia="SimSun" w:cs="SimSun"/>
          <w:sz w:val="21"/>
          <w:szCs w:val="21"/>
          <w:spacing w:val="1"/>
        </w:rPr>
        <w:t>,1977;</w:t>
      </w:r>
      <w:r>
        <w:rPr>
          <w:rFonts w:ascii="SimSun" w:hAnsi="SimSun" w:eastAsia="SimSun" w:cs="SimSun"/>
          <w:sz w:val="21"/>
          <w:szCs w:val="21"/>
        </w:rPr>
        <w:t>Stryker</w:t>
      </w:r>
      <w:r>
        <w:rPr>
          <w:rFonts w:ascii="SimSun" w:hAnsi="SimSun" w:eastAsia="SimSun" w:cs="SimSun"/>
          <w:sz w:val="21"/>
          <w:szCs w:val="21"/>
          <w:spacing w:val="1"/>
        </w:rPr>
        <w:t>,</w:t>
      </w:r>
      <w:r>
        <w:rPr>
          <w:rFonts w:ascii="SimSun" w:hAnsi="SimSun" w:eastAsia="SimSun" w:cs="SimSun"/>
          <w:sz w:val="21"/>
          <w:szCs w:val="21"/>
          <w:spacing w:val="15"/>
        </w:rPr>
        <w:t xml:space="preserve"> </w:t>
      </w:r>
      <w:r>
        <w:rPr>
          <w:rFonts w:ascii="SimSun" w:hAnsi="SimSun" w:eastAsia="SimSun" w:cs="SimSun"/>
          <w:sz w:val="21"/>
          <w:szCs w:val="21"/>
          <w:spacing w:val="3"/>
        </w:rPr>
        <w:t>1980),由此形成一套指导个人行为的标准</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Burke</w:t>
      </w:r>
      <w:r>
        <w:rPr>
          <w:rFonts w:ascii="Times New Roman" w:hAnsi="Times New Roman" w:eastAsia="Times New Roman" w:cs="Times New Roman"/>
          <w:sz w:val="21"/>
          <w:szCs w:val="21"/>
          <w:spacing w:val="3"/>
        </w:rPr>
        <w:t>,1991)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  由于身份认同</w:t>
      </w:r>
      <w:r>
        <w:rPr>
          <w:rFonts w:ascii="SimSun" w:hAnsi="SimSun" w:eastAsia="SimSun" w:cs="SimSun"/>
          <w:sz w:val="21"/>
          <w:szCs w:val="21"/>
        </w:rPr>
        <w:t xml:space="preserve"> </w:t>
      </w:r>
      <w:r>
        <w:rPr>
          <w:rFonts w:ascii="SimSun" w:hAnsi="SimSun" w:eastAsia="SimSun" w:cs="SimSun"/>
          <w:sz w:val="21"/>
          <w:szCs w:val="21"/>
          <w:spacing w:val="2"/>
        </w:rPr>
        <w:t>关注个体在某个角色中的感知、思想和行动，因此确定了身</w:t>
      </w:r>
      <w:r>
        <w:rPr>
          <w:rFonts w:ascii="SimSun" w:hAnsi="SimSun" w:eastAsia="SimSun" w:cs="SimSun"/>
          <w:sz w:val="21"/>
          <w:szCs w:val="21"/>
          <w:spacing w:val="1"/>
        </w:rPr>
        <w:t>份认同的个体</w:t>
      </w:r>
      <w:r>
        <w:rPr>
          <w:rFonts w:ascii="SimSun" w:hAnsi="SimSun" w:eastAsia="SimSun" w:cs="SimSun"/>
          <w:sz w:val="21"/>
          <w:szCs w:val="21"/>
        </w:rPr>
        <w:t xml:space="preserve"> </w:t>
      </w:r>
      <w:r>
        <w:rPr>
          <w:rFonts w:ascii="SimSun" w:hAnsi="SimSun" w:eastAsia="SimSun" w:cs="SimSun"/>
          <w:sz w:val="21"/>
          <w:szCs w:val="21"/>
          <w:spacing w:val="-1"/>
        </w:rPr>
        <w:t>会努力表现和保持与角色相关的意义及期望</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(Freese</w:t>
      </w:r>
      <w:r>
        <w:rPr>
          <w:rFonts w:ascii="Times New Roman" w:hAnsi="Times New Roman" w:eastAsia="Times New Roman" w:cs="Times New Roman"/>
          <w:sz w:val="21"/>
          <w:szCs w:val="21"/>
          <w:spacing w:val="-2"/>
        </w:rPr>
        <w:t>&amp;Burke,1994)</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SimSun" w:hAnsi="SimSun" w:eastAsia="SimSun" w:cs="SimSun"/>
          <w:sz w:val="21"/>
          <w:szCs w:val="21"/>
          <w:spacing w:val="41"/>
        </w:rPr>
        <w:t xml:space="preserve">  </w:t>
      </w:r>
      <w:r>
        <w:rPr>
          <w:rFonts w:ascii="SimSun" w:hAnsi="SimSun" w:eastAsia="SimSun" w:cs="SimSun"/>
          <w:sz w:val="21"/>
          <w:szCs w:val="21"/>
          <w:spacing w:val="-2"/>
        </w:rPr>
        <w:t>值得</w:t>
      </w:r>
      <w:r>
        <w:rPr>
          <w:rFonts w:ascii="SimSun" w:hAnsi="SimSun" w:eastAsia="SimSun" w:cs="SimSun"/>
          <w:sz w:val="21"/>
          <w:szCs w:val="21"/>
          <w:spacing w:val="1"/>
        </w:rPr>
        <w:t xml:space="preserve"> </w:t>
      </w:r>
      <w:r>
        <w:rPr>
          <w:rFonts w:ascii="SimSun" w:hAnsi="SimSun" w:eastAsia="SimSun" w:cs="SimSun"/>
          <w:sz w:val="21"/>
          <w:szCs w:val="21"/>
          <w:spacing w:val="2"/>
        </w:rPr>
        <w:t>注意的是，每个人都会在社会中扮演多个不同的角色，而</w:t>
      </w:r>
      <w:r>
        <w:rPr>
          <w:rFonts w:ascii="SimSun" w:hAnsi="SimSun" w:eastAsia="SimSun" w:cs="SimSun"/>
          <w:sz w:val="21"/>
          <w:szCs w:val="21"/>
          <w:spacing w:val="1"/>
        </w:rPr>
        <w:t>个体会根据社会</w:t>
      </w:r>
      <w:r>
        <w:rPr>
          <w:rFonts w:ascii="SimSun" w:hAnsi="SimSun" w:eastAsia="SimSun" w:cs="SimSun"/>
          <w:sz w:val="21"/>
          <w:szCs w:val="21"/>
        </w:rPr>
        <w:t xml:space="preserve"> </w:t>
      </w:r>
      <w:r>
        <w:rPr>
          <w:rFonts w:ascii="SimSun" w:hAnsi="SimSun" w:eastAsia="SimSun" w:cs="SimSun"/>
          <w:sz w:val="21"/>
          <w:szCs w:val="21"/>
          <w:spacing w:val="2"/>
        </w:rPr>
        <w:t>情境的不同激活最显著的身份。当具有显著身份的个体表现良好时，他们</w:t>
      </w:r>
      <w:r>
        <w:rPr>
          <w:rFonts w:ascii="SimSun" w:hAnsi="SimSun" w:eastAsia="SimSun" w:cs="SimSun"/>
          <w:sz w:val="21"/>
          <w:szCs w:val="21"/>
        </w:rPr>
        <w:t xml:space="preserve"> </w:t>
      </w:r>
      <w:r>
        <w:rPr>
          <w:rFonts w:ascii="SimSun" w:hAnsi="SimSun" w:eastAsia="SimSun" w:cs="SimSun"/>
          <w:sz w:val="21"/>
          <w:szCs w:val="21"/>
        </w:rPr>
        <w:t>会产生自尊感，并获得对环境的控制感 (Bur</w:t>
      </w:r>
      <w:r>
        <w:rPr>
          <w:rFonts w:ascii="SimSun" w:hAnsi="SimSun" w:eastAsia="SimSun" w:cs="SimSun"/>
          <w:sz w:val="21"/>
          <w:szCs w:val="21"/>
          <w:spacing w:val="-1"/>
        </w:rPr>
        <w:t>ke&amp;Stets,1999),</w:t>
      </w:r>
      <w:r>
        <w:rPr>
          <w:rFonts w:ascii="SimSun" w:hAnsi="SimSun" w:eastAsia="SimSun" w:cs="SimSun"/>
          <w:sz w:val="21"/>
          <w:szCs w:val="21"/>
          <w:spacing w:val="45"/>
        </w:rPr>
        <w:t xml:space="preserve">  </w:t>
      </w:r>
      <w:r>
        <w:rPr>
          <w:rFonts w:ascii="SimSun" w:hAnsi="SimSun" w:eastAsia="SimSun" w:cs="SimSun"/>
          <w:sz w:val="21"/>
          <w:szCs w:val="21"/>
          <w:spacing w:val="-1"/>
        </w:rPr>
        <w:t>从而进一</w:t>
      </w:r>
    </w:p>
    <w:p>
      <w:pPr>
        <w:ind w:left="40"/>
        <w:spacing w:before="1" w:line="218" w:lineRule="auto"/>
        <w:rPr>
          <w:rFonts w:ascii="SimSun" w:hAnsi="SimSun" w:eastAsia="SimSun" w:cs="SimSun"/>
          <w:sz w:val="21"/>
          <w:szCs w:val="21"/>
        </w:rPr>
      </w:pPr>
      <w:r>
        <w:rPr>
          <w:rFonts w:ascii="SimSun" w:hAnsi="SimSun" w:eastAsia="SimSun" w:cs="SimSun"/>
          <w:sz w:val="21"/>
          <w:szCs w:val="21"/>
          <w:spacing w:val="-5"/>
        </w:rPr>
        <w:t>步加强他们对现有角色的身份认同。</w:t>
      </w:r>
    </w:p>
    <w:p>
      <w:pPr>
        <w:ind w:left="470"/>
        <w:spacing w:before="200" w:line="219" w:lineRule="auto"/>
        <w:rPr>
          <w:rFonts w:ascii="SimSun" w:hAnsi="SimSun" w:eastAsia="SimSun" w:cs="SimSun"/>
          <w:sz w:val="21"/>
          <w:szCs w:val="21"/>
        </w:rPr>
      </w:pPr>
      <w:r>
        <w:rPr>
          <w:rFonts w:ascii="SimSun" w:hAnsi="SimSun" w:eastAsia="SimSun" w:cs="SimSun"/>
          <w:sz w:val="21"/>
          <w:szCs w:val="21"/>
          <w:spacing w:val="1"/>
        </w:rPr>
        <w:t>人们的身份认同可以来自很多方面，工作是其中之一。人们也会通过</w:t>
      </w:r>
    </w:p>
    <w:p>
      <w:pPr>
        <w:spacing w:line="219" w:lineRule="auto"/>
        <w:sectPr>
          <w:footerReference w:type="default" r:id="rId431"/>
          <w:pgSz w:w="8140" w:h="13060"/>
          <w:pgMar w:top="400" w:right="981" w:bottom="438" w:left="309" w:header="0" w:footer="299" w:gutter="0"/>
        </w:sectPr>
        <w:rPr>
          <w:rFonts w:ascii="SimSun" w:hAnsi="SimSun" w:eastAsia="SimSun" w:cs="SimSun"/>
          <w:sz w:val="21"/>
          <w:szCs w:val="21"/>
        </w:rPr>
      </w:pPr>
    </w:p>
    <w:p>
      <w:pPr>
        <w:ind w:left="4759" w:right="50" w:firstLine="1570"/>
        <w:spacing w:before="266" w:line="260" w:lineRule="auto"/>
        <w:rPr>
          <w:rFonts w:ascii="SimHei" w:hAnsi="SimHei" w:eastAsia="SimHei" w:cs="SimHei"/>
          <w:sz w:val="16"/>
          <w:szCs w:val="16"/>
        </w:rPr>
      </w:pPr>
      <w:r>
        <w:rPr>
          <w:rFonts w:ascii="SimHei" w:hAnsi="SimHei" w:eastAsia="SimHei" w:cs="SimHei"/>
          <w:sz w:val="16"/>
          <w:szCs w:val="16"/>
          <w:spacing w:val="-3"/>
        </w:rPr>
        <w:t>第九章</w:t>
      </w:r>
      <w:r>
        <w:rPr>
          <w:rFonts w:ascii="SimHei" w:hAnsi="SimHei" w:eastAsia="SimHei" w:cs="SimHei"/>
          <w:sz w:val="16"/>
          <w:szCs w:val="16"/>
          <w:spacing w:val="1"/>
        </w:rPr>
        <w:t xml:space="preserve"> </w:t>
      </w:r>
      <w:r>
        <w:rPr>
          <w:rFonts w:ascii="SimHei" w:hAnsi="SimHei" w:eastAsia="SimHei" w:cs="SimHei"/>
          <w:sz w:val="16"/>
          <w:szCs w:val="16"/>
          <w:spacing w:val="-1"/>
        </w:rPr>
        <w:t>企业家的身份认同与企业发展</w:t>
      </w:r>
    </w:p>
    <w:p>
      <w:pPr>
        <w:pStyle w:val="BodyText"/>
        <w:spacing w:line="470" w:lineRule="auto"/>
        <w:rPr/>
      </w:pPr>
      <w:r/>
    </w:p>
    <w:p>
      <w:pPr>
        <w:ind w:right="85"/>
        <w:spacing w:before="68" w:line="378" w:lineRule="auto"/>
        <w:jc w:val="both"/>
        <w:rPr>
          <w:rFonts w:ascii="SimSun" w:hAnsi="SimSun" w:eastAsia="SimSun" w:cs="SimSun"/>
          <w:sz w:val="21"/>
          <w:szCs w:val="21"/>
        </w:rPr>
      </w:pPr>
      <w:r>
        <w:rPr>
          <w:rFonts w:ascii="SimSun" w:hAnsi="SimSun" w:eastAsia="SimSun" w:cs="SimSun"/>
          <w:sz w:val="21"/>
          <w:szCs w:val="21"/>
          <w:spacing w:val="2"/>
        </w:rPr>
        <w:t>情境中所对应的对象来确定自己的身份，回答“我是谁”这个问题，比如</w:t>
      </w:r>
      <w:r>
        <w:rPr>
          <w:rFonts w:ascii="SimSun" w:hAnsi="SimSun" w:eastAsia="SimSun" w:cs="SimSun"/>
          <w:sz w:val="21"/>
          <w:szCs w:val="21"/>
          <w:spacing w:val="10"/>
        </w:rPr>
        <w:t xml:space="preserve"> </w:t>
      </w:r>
      <w:r>
        <w:rPr>
          <w:rFonts w:ascii="SimSun" w:hAnsi="SimSun" w:eastAsia="SimSun" w:cs="SimSun"/>
          <w:sz w:val="21"/>
          <w:szCs w:val="21"/>
          <w:spacing w:val="2"/>
        </w:rPr>
        <w:t>在面对孩子的时候，会表现出父母的身份；面对上司的时候，会表现出下</w:t>
      </w:r>
      <w:r>
        <w:rPr>
          <w:rFonts w:ascii="SimSun" w:hAnsi="SimSun" w:eastAsia="SimSun" w:cs="SimSun"/>
          <w:sz w:val="21"/>
          <w:szCs w:val="21"/>
          <w:spacing w:val="8"/>
        </w:rPr>
        <w:t xml:space="preserve"> </w:t>
      </w:r>
      <w:r>
        <w:rPr>
          <w:rFonts w:ascii="SimSun" w:hAnsi="SimSun" w:eastAsia="SimSun" w:cs="SimSun"/>
          <w:sz w:val="21"/>
          <w:szCs w:val="21"/>
          <w:spacing w:val="2"/>
        </w:rPr>
        <w:t>属的身份。在构建自我身份认同的过程中，工作也是重要的情景之一。如</w:t>
      </w:r>
    </w:p>
    <w:p>
      <w:pPr>
        <w:spacing w:line="219" w:lineRule="auto"/>
        <w:rPr>
          <w:rFonts w:ascii="SimSun" w:hAnsi="SimSun" w:eastAsia="SimSun" w:cs="SimSun"/>
          <w:sz w:val="21"/>
          <w:szCs w:val="21"/>
        </w:rPr>
      </w:pPr>
      <w:r>
        <w:rPr>
          <w:rFonts w:ascii="SimSun" w:hAnsi="SimSun" w:eastAsia="SimSun" w:cs="SimSun"/>
          <w:sz w:val="21"/>
          <w:szCs w:val="21"/>
          <w:spacing w:val="-6"/>
        </w:rPr>
        <w:t>果个人仅仅把工作当成谋生的手段，就很难用工</w:t>
      </w:r>
      <w:r>
        <w:rPr>
          <w:rFonts w:ascii="SimSun" w:hAnsi="SimSun" w:eastAsia="SimSun" w:cs="SimSun"/>
          <w:sz w:val="21"/>
          <w:szCs w:val="21"/>
          <w:spacing w:val="-7"/>
        </w:rPr>
        <w:t>作相关的身份来定义自己。</w:t>
      </w:r>
    </w:p>
    <w:p>
      <w:pPr>
        <w:ind w:right="68" w:firstLine="429"/>
        <w:spacing w:before="160" w:line="378" w:lineRule="auto"/>
        <w:jc w:val="both"/>
        <w:rPr>
          <w:rFonts w:ascii="SimSun" w:hAnsi="SimSun" w:eastAsia="SimSun" w:cs="SimSun"/>
          <w:sz w:val="21"/>
          <w:szCs w:val="21"/>
        </w:rPr>
      </w:pPr>
      <w:r>
        <w:rPr>
          <w:rFonts w:ascii="SimSun" w:hAnsi="SimSun" w:eastAsia="SimSun" w:cs="SimSun"/>
          <w:sz w:val="21"/>
          <w:szCs w:val="21"/>
          <w:spacing w:val="2"/>
        </w:rPr>
        <w:t>很多企业家都会把与企业有关的活动看作自己身份认同的一部分。企</w:t>
      </w:r>
      <w:r>
        <w:rPr>
          <w:rFonts w:ascii="SimSun" w:hAnsi="SimSun" w:eastAsia="SimSun" w:cs="SimSun"/>
          <w:sz w:val="21"/>
          <w:szCs w:val="21"/>
          <w:spacing w:val="17"/>
        </w:rPr>
        <w:t xml:space="preserve"> </w:t>
      </w:r>
      <w:r>
        <w:rPr>
          <w:rFonts w:ascii="SimSun" w:hAnsi="SimSun" w:eastAsia="SimSun" w:cs="SimSun"/>
          <w:sz w:val="21"/>
          <w:szCs w:val="21"/>
          <w:spacing w:val="2"/>
        </w:rPr>
        <w:t>业家一旦确立了自己的身份认同，便会确立一套与此</w:t>
      </w:r>
      <w:r>
        <w:rPr>
          <w:rFonts w:ascii="SimSun" w:hAnsi="SimSun" w:eastAsia="SimSun" w:cs="SimSun"/>
          <w:sz w:val="21"/>
          <w:szCs w:val="21"/>
          <w:spacing w:val="1"/>
        </w:rPr>
        <w:t>身份认同密切相关的</w:t>
      </w:r>
      <w:r>
        <w:rPr>
          <w:rFonts w:ascii="SimSun" w:hAnsi="SimSun" w:eastAsia="SimSun" w:cs="SimSun"/>
          <w:sz w:val="21"/>
          <w:szCs w:val="21"/>
        </w:rPr>
        <w:t xml:space="preserve"> </w:t>
      </w:r>
      <w:r>
        <w:rPr>
          <w:rFonts w:ascii="SimSun" w:hAnsi="SimSun" w:eastAsia="SimSun" w:cs="SimSun"/>
          <w:sz w:val="21"/>
          <w:szCs w:val="21"/>
          <w:spacing w:val="3"/>
        </w:rPr>
        <w:t>认知和行为准则，并在行动中积极践行这套准则。企业家也会根据自己的</w:t>
      </w:r>
      <w:r>
        <w:rPr>
          <w:rFonts w:ascii="SimSun" w:hAnsi="SimSun" w:eastAsia="SimSun" w:cs="SimSun"/>
          <w:sz w:val="21"/>
          <w:szCs w:val="21"/>
        </w:rPr>
        <w:t xml:space="preserve"> </w:t>
      </w:r>
      <w:r>
        <w:rPr>
          <w:rFonts w:ascii="SimSun" w:hAnsi="SimSun" w:eastAsia="SimSun" w:cs="SimSun"/>
          <w:sz w:val="21"/>
          <w:szCs w:val="21"/>
          <w:spacing w:val="2"/>
        </w:rPr>
        <w:t>身份认同来制定组织的战略决策，他们会在创业初期就计划专注于某个行</w:t>
      </w:r>
      <w:r>
        <w:rPr>
          <w:rFonts w:ascii="SimSun" w:hAnsi="SimSun" w:eastAsia="SimSun" w:cs="SimSun"/>
          <w:sz w:val="21"/>
          <w:szCs w:val="21"/>
          <w:spacing w:val="5"/>
        </w:rPr>
        <w:t xml:space="preserve"> </w:t>
      </w:r>
      <w:r>
        <w:rPr>
          <w:rFonts w:ascii="SimSun" w:hAnsi="SimSun" w:eastAsia="SimSun" w:cs="SimSun"/>
          <w:sz w:val="21"/>
          <w:szCs w:val="21"/>
          <w:spacing w:val="2"/>
        </w:rPr>
        <w:t>业，从而确立初始的身份认同，并且逐渐坚定地认同该身份角色的社会责</w:t>
      </w:r>
    </w:p>
    <w:p>
      <w:pPr>
        <w:spacing w:line="219" w:lineRule="auto"/>
        <w:rPr>
          <w:rFonts w:ascii="SimSun" w:hAnsi="SimSun" w:eastAsia="SimSun" w:cs="SimSun"/>
          <w:sz w:val="21"/>
          <w:szCs w:val="21"/>
        </w:rPr>
      </w:pPr>
      <w:r>
        <w:rPr>
          <w:rFonts w:ascii="SimSun" w:hAnsi="SimSun" w:eastAsia="SimSun" w:cs="SimSun"/>
          <w:sz w:val="21"/>
          <w:szCs w:val="21"/>
          <w:spacing w:val="-2"/>
        </w:rPr>
        <w:t>任，进而持续达成对行业有显著改进和突破的目标。</w:t>
      </w:r>
    </w:p>
    <w:p>
      <w:pPr>
        <w:ind w:right="86" w:firstLine="429"/>
        <w:spacing w:before="170" w:line="378" w:lineRule="auto"/>
        <w:jc w:val="both"/>
        <w:rPr>
          <w:rFonts w:ascii="SimSun" w:hAnsi="SimSun" w:eastAsia="SimSun" w:cs="SimSun"/>
          <w:sz w:val="21"/>
          <w:szCs w:val="21"/>
        </w:rPr>
      </w:pPr>
      <w:r>
        <w:rPr>
          <w:rFonts w:ascii="SimSun" w:hAnsi="SimSun" w:eastAsia="SimSun" w:cs="SimSun"/>
          <w:sz w:val="21"/>
          <w:szCs w:val="21"/>
          <w:spacing w:val="2"/>
        </w:rPr>
        <w:t>企业家可以有不同的身份认同。依据创业角色可以把创业者分为三种</w:t>
      </w:r>
      <w:r>
        <w:rPr>
          <w:rFonts w:ascii="SimSun" w:hAnsi="SimSun" w:eastAsia="SimSun" w:cs="SimSun"/>
          <w:sz w:val="21"/>
          <w:szCs w:val="21"/>
          <w:spacing w:val="4"/>
        </w:rPr>
        <w:t xml:space="preserve"> </w:t>
      </w:r>
      <w:r>
        <w:rPr>
          <w:rFonts w:ascii="SimSun" w:hAnsi="SimSun" w:eastAsia="SimSun" w:cs="SimSun"/>
          <w:sz w:val="21"/>
          <w:szCs w:val="21"/>
          <w:spacing w:val="-5"/>
        </w:rPr>
        <w:t>不同身份认同的创业者，他们会采取不同的行动</w:t>
      </w:r>
      <w:r>
        <w:rPr>
          <w:rFonts w:ascii="SimSun" w:hAnsi="SimSun" w:eastAsia="SimSun" w:cs="SimSun"/>
          <w:sz w:val="21"/>
          <w:szCs w:val="21"/>
          <w:spacing w:val="-23"/>
        </w:rPr>
        <w:t xml:space="preserve"> </w:t>
      </w:r>
      <w:r>
        <w:rPr>
          <w:rFonts w:ascii="SimSun" w:hAnsi="SimSun" w:eastAsia="SimSun" w:cs="SimSun"/>
          <w:sz w:val="21"/>
          <w:szCs w:val="21"/>
          <w:spacing w:val="-5"/>
        </w:rPr>
        <w:t>(Cardon et al.,2009)。首</w:t>
      </w:r>
      <w:r>
        <w:rPr>
          <w:rFonts w:ascii="SimSun" w:hAnsi="SimSun" w:eastAsia="SimSun" w:cs="SimSun"/>
          <w:sz w:val="21"/>
          <w:szCs w:val="21"/>
        </w:rPr>
        <w:t xml:space="preserve"> </w:t>
      </w:r>
      <w:r>
        <w:rPr>
          <w:rFonts w:ascii="SimSun" w:hAnsi="SimSun" w:eastAsia="SimSun" w:cs="SimSun"/>
          <w:sz w:val="21"/>
          <w:szCs w:val="21"/>
          <w:spacing w:val="2"/>
        </w:rPr>
        <w:t>先是发明者，当创业者认为发明者的身份更为显著时，会积极地在外部寻</w:t>
      </w:r>
      <w:r>
        <w:rPr>
          <w:rFonts w:ascii="SimSun" w:hAnsi="SimSun" w:eastAsia="SimSun" w:cs="SimSun"/>
          <w:sz w:val="21"/>
          <w:szCs w:val="21"/>
          <w:spacing w:val="7"/>
        </w:rPr>
        <w:t xml:space="preserve"> </w:t>
      </w:r>
      <w:r>
        <w:rPr>
          <w:rFonts w:ascii="SimSun" w:hAnsi="SimSun" w:eastAsia="SimSun" w:cs="SimSun"/>
          <w:sz w:val="21"/>
          <w:szCs w:val="21"/>
          <w:spacing w:val="2"/>
        </w:rPr>
        <w:t>找那些带来创新的机会。其次是创始人，当创业者认为创始人的身份更为</w:t>
      </w:r>
      <w:r>
        <w:rPr>
          <w:rFonts w:ascii="SimSun" w:hAnsi="SimSun" w:eastAsia="SimSun" w:cs="SimSun"/>
          <w:sz w:val="21"/>
          <w:szCs w:val="21"/>
          <w:spacing w:val="5"/>
        </w:rPr>
        <w:t xml:space="preserve"> </w:t>
      </w:r>
      <w:r>
        <w:rPr>
          <w:rFonts w:ascii="SimSun" w:hAnsi="SimSun" w:eastAsia="SimSun" w:cs="SimSun"/>
          <w:sz w:val="21"/>
          <w:szCs w:val="21"/>
          <w:spacing w:val="2"/>
        </w:rPr>
        <w:t>显著时，会积极地从事获取和整合资源的活动。最后是开发者，当创业者</w:t>
      </w:r>
    </w:p>
    <w:p>
      <w:pPr>
        <w:spacing w:before="1" w:line="218" w:lineRule="auto"/>
        <w:rPr>
          <w:rFonts w:ascii="SimSun" w:hAnsi="SimSun" w:eastAsia="SimSun" w:cs="SimSun"/>
          <w:sz w:val="21"/>
          <w:szCs w:val="21"/>
        </w:rPr>
      </w:pPr>
      <w:r>
        <w:rPr>
          <w:rFonts w:ascii="SimSun" w:hAnsi="SimSun" w:eastAsia="SimSun" w:cs="SimSun"/>
          <w:sz w:val="21"/>
          <w:szCs w:val="21"/>
          <w:spacing w:val="-2"/>
        </w:rPr>
        <w:t>认为开发者的身份更为显著时，会主动参与到市场拓</w:t>
      </w:r>
      <w:r>
        <w:rPr>
          <w:rFonts w:ascii="SimSun" w:hAnsi="SimSun" w:eastAsia="SimSun" w:cs="SimSun"/>
          <w:sz w:val="21"/>
          <w:szCs w:val="21"/>
          <w:spacing w:val="-3"/>
        </w:rPr>
        <w:t>展的活动中。</w:t>
      </w:r>
    </w:p>
    <w:p>
      <w:pPr>
        <w:ind w:firstLine="429"/>
        <w:spacing w:before="183" w:line="369" w:lineRule="auto"/>
        <w:jc w:val="both"/>
        <w:rPr>
          <w:rFonts w:ascii="SimSun" w:hAnsi="SimSun" w:eastAsia="SimSun" w:cs="SimSun"/>
          <w:sz w:val="21"/>
          <w:szCs w:val="21"/>
        </w:rPr>
      </w:pPr>
      <w:r>
        <w:rPr>
          <w:rFonts w:ascii="SimSun" w:hAnsi="SimSun" w:eastAsia="SimSun" w:cs="SimSun"/>
          <w:sz w:val="21"/>
          <w:szCs w:val="21"/>
          <w:spacing w:val="5"/>
        </w:rPr>
        <w:t>中国的企业领导者也具有三种不同的身份：商人、投资者和实业家。</w:t>
      </w:r>
      <w:r>
        <w:rPr>
          <w:rFonts w:ascii="SimSun" w:hAnsi="SimSun" w:eastAsia="SimSun" w:cs="SimSun"/>
          <w:sz w:val="21"/>
          <w:szCs w:val="21"/>
          <w:spacing w:val="4"/>
        </w:rPr>
        <w:t xml:space="preserve"> </w:t>
      </w:r>
      <w:r>
        <w:rPr>
          <w:rFonts w:ascii="SimSun" w:hAnsi="SimSun" w:eastAsia="SimSun" w:cs="SimSun"/>
          <w:sz w:val="21"/>
          <w:szCs w:val="21"/>
          <w:spacing w:val="2"/>
        </w:rPr>
        <w:t>商人拥有自己的店铺或者企业，通过买卖和交易商品获得利润。投资者将  </w:t>
      </w:r>
      <w:r>
        <w:rPr>
          <w:rFonts w:ascii="SimSun" w:hAnsi="SimSun" w:eastAsia="SimSun" w:cs="SimSun"/>
          <w:sz w:val="21"/>
          <w:szCs w:val="21"/>
          <w:spacing w:val="2"/>
        </w:rPr>
        <w:t>稀缺的个人和企业资源分配到某些特定企业中以赚取更多的利润。商人和</w:t>
      </w:r>
      <w:r>
        <w:rPr>
          <w:rFonts w:ascii="SimSun" w:hAnsi="SimSun" w:eastAsia="SimSun" w:cs="SimSun"/>
          <w:sz w:val="21"/>
          <w:szCs w:val="21"/>
          <w:spacing w:val="5"/>
        </w:rPr>
        <w:t xml:space="preserve">  </w:t>
      </w:r>
      <w:r>
        <w:rPr>
          <w:rFonts w:ascii="SimSun" w:hAnsi="SimSun" w:eastAsia="SimSun" w:cs="SimSun"/>
          <w:sz w:val="21"/>
          <w:szCs w:val="21"/>
          <w:spacing w:val="2"/>
        </w:rPr>
        <w:t>投资者都试图通过识别及利用商业机会来实现利润最大化。实业家在特定</w:t>
      </w:r>
      <w:r>
        <w:rPr>
          <w:rFonts w:ascii="SimSun" w:hAnsi="SimSun" w:eastAsia="SimSun" w:cs="SimSun"/>
          <w:sz w:val="21"/>
          <w:szCs w:val="21"/>
          <w:spacing w:val="4"/>
        </w:rPr>
        <w:t xml:space="preserve">  </w:t>
      </w:r>
      <w:r>
        <w:rPr>
          <w:rFonts w:ascii="SimSun" w:hAnsi="SimSun" w:eastAsia="SimSun" w:cs="SimSun"/>
          <w:sz w:val="21"/>
          <w:szCs w:val="21"/>
          <w:spacing w:val="2"/>
        </w:rPr>
        <w:t>的行业中生产出满足市场需求的产品，并持续投入研发，改善产品的质量</w:t>
      </w:r>
      <w:r>
        <w:rPr>
          <w:rFonts w:ascii="SimSun" w:hAnsi="SimSun" w:eastAsia="SimSun" w:cs="SimSun"/>
          <w:sz w:val="21"/>
          <w:szCs w:val="21"/>
          <w:spacing w:val="1"/>
        </w:rPr>
        <w:t xml:space="preserve">  </w:t>
      </w:r>
      <w:r>
        <w:rPr>
          <w:rFonts w:ascii="SimSun" w:hAnsi="SimSun" w:eastAsia="SimSun" w:cs="SimSun"/>
          <w:sz w:val="21"/>
          <w:szCs w:val="21"/>
          <w:spacing w:val="2"/>
        </w:rPr>
        <w:t>和技术。由此，我们提出实业家身份认同的概念，其是指企业领导者将自 </w:t>
      </w:r>
      <w:r>
        <w:rPr>
          <w:rFonts w:ascii="SimSun" w:hAnsi="SimSun" w:eastAsia="SimSun" w:cs="SimSun"/>
          <w:sz w:val="21"/>
          <w:szCs w:val="21"/>
          <w:spacing w:val="2"/>
        </w:rPr>
        <w:t>我的身份定位于决心运营和管理生产特定产品的实业企业，而非仅仅通过</w:t>
      </w:r>
    </w:p>
    <w:p>
      <w:pPr>
        <w:spacing w:before="1" w:line="219" w:lineRule="auto"/>
        <w:rPr>
          <w:rFonts w:ascii="SimSun" w:hAnsi="SimSun" w:eastAsia="SimSun" w:cs="SimSun"/>
          <w:sz w:val="21"/>
          <w:szCs w:val="21"/>
        </w:rPr>
      </w:pPr>
      <w:r>
        <w:rPr>
          <w:rFonts w:ascii="SimSun" w:hAnsi="SimSun" w:eastAsia="SimSun" w:cs="SimSun"/>
          <w:sz w:val="21"/>
          <w:szCs w:val="21"/>
          <w:spacing w:val="-7"/>
        </w:rPr>
        <w:t>交易或者投资来获取利润。</w:t>
      </w:r>
    </w:p>
    <w:p>
      <w:pPr>
        <w:ind w:right="19"/>
        <w:spacing w:before="241" w:line="219" w:lineRule="auto"/>
        <w:jc w:val="right"/>
        <w:rPr>
          <w:rFonts w:ascii="SimSun" w:hAnsi="SimSun" w:eastAsia="SimSun" w:cs="SimSun"/>
          <w:sz w:val="21"/>
          <w:szCs w:val="21"/>
        </w:rPr>
      </w:pPr>
      <w:r>
        <w:rPr>
          <w:rFonts w:ascii="SimSun" w:hAnsi="SimSun" w:eastAsia="SimSun" w:cs="SimSun"/>
          <w:sz w:val="21"/>
          <w:szCs w:val="21"/>
          <w:spacing w:val="4"/>
        </w:rPr>
        <w:t>具有实业家身份认同的企业领导者，能够更加心无旁骛地经营企业。</w:t>
      </w:r>
    </w:p>
    <w:p>
      <w:pPr>
        <w:spacing w:line="219" w:lineRule="auto"/>
        <w:sectPr>
          <w:footerReference w:type="default" r:id="rId433"/>
          <w:pgSz w:w="8140" w:h="13060"/>
          <w:pgMar w:top="400" w:right="434" w:bottom="471" w:left="820" w:header="0" w:footer="342" w:gutter="0"/>
        </w:sectPr>
        <w:rPr>
          <w:rFonts w:ascii="SimSun" w:hAnsi="SimSun" w:eastAsia="SimSun" w:cs="SimSun"/>
          <w:sz w:val="21"/>
          <w:szCs w:val="21"/>
        </w:rPr>
      </w:pPr>
    </w:p>
    <w:p>
      <w:pPr>
        <w:ind w:left="622"/>
        <w:spacing w:before="243" w:line="224" w:lineRule="auto"/>
        <w:rPr>
          <w:rFonts w:ascii="STHupo" w:hAnsi="STHupo" w:eastAsia="STHupo" w:cs="STHupo"/>
          <w:sz w:val="16"/>
          <w:szCs w:val="16"/>
        </w:rPr>
      </w:pPr>
      <w:r>
        <w:drawing>
          <wp:anchor distT="0" distB="0" distL="0" distR="0" simplePos="0" relativeHeight="252521472" behindDoc="0" locked="0" layoutInCell="0" allowOverlap="1">
            <wp:simplePos x="0" y="0"/>
            <wp:positionH relativeFrom="page">
              <wp:posOffset>190525</wp:posOffset>
            </wp:positionH>
            <wp:positionV relativeFrom="page">
              <wp:posOffset>368296</wp:posOffset>
            </wp:positionV>
            <wp:extent cx="342853" cy="330231"/>
            <wp:effectExtent l="0" t="0" r="0" b="0"/>
            <wp:wrapNone/>
            <wp:docPr id="374" name="IM 374"/>
            <wp:cNvGraphicFramePr/>
            <a:graphic>
              <a:graphicData uri="http://schemas.openxmlformats.org/drawingml/2006/picture">
                <pic:pic>
                  <pic:nvPicPr>
                    <pic:cNvPr id="374" name="IM 374"/>
                    <pic:cNvPicPr/>
                  </pic:nvPicPr>
                  <pic:blipFill>
                    <a:blip r:embed="rId435"/>
                    <a:stretch>
                      <a:fillRect/>
                    </a:stretch>
                  </pic:blipFill>
                  <pic:spPr>
                    <a:xfrm rot="0">
                      <a:off x="0" y="0"/>
                      <a:ext cx="342853" cy="330231"/>
                    </a:xfrm>
                    <a:prstGeom prst="rect">
                      <a:avLst/>
                    </a:prstGeom>
                  </pic:spPr>
                </pic:pic>
              </a:graphicData>
            </a:graphic>
          </wp:anchor>
        </w:drawing>
      </w:r>
      <w:r>
        <w:rPr>
          <w:rFonts w:ascii="STHupo" w:hAnsi="STHupo" w:eastAsia="STHupo" w:cs="STHupo"/>
          <w:sz w:val="16"/>
          <w:szCs w:val="16"/>
          <w:b/>
          <w:bCs/>
          <w:spacing w:val="-5"/>
        </w:rPr>
        <w:t>中国智造</w:t>
      </w:r>
    </w:p>
    <w:p>
      <w:pPr>
        <w:ind w:left="619"/>
        <w:spacing w:before="50" w:line="221" w:lineRule="auto"/>
        <w:rPr>
          <w:rFonts w:ascii="YouYuan" w:hAnsi="YouYuan" w:eastAsia="YouYuan" w:cs="YouYuan"/>
          <w:sz w:val="16"/>
          <w:szCs w:val="16"/>
        </w:rPr>
      </w:pPr>
      <w:r>
        <w:rPr>
          <w:rFonts w:ascii="YouYuan" w:hAnsi="YouYuan" w:eastAsia="YouYuan" w:cs="YouYuan"/>
          <w:sz w:val="16"/>
          <w:szCs w:val="16"/>
          <w:spacing w:val="-1"/>
        </w:rPr>
        <w:t>领先制造业企业模式创新</w:t>
      </w:r>
    </w:p>
    <w:p>
      <w:pPr>
        <w:pStyle w:val="BodyText"/>
        <w:spacing w:line="246" w:lineRule="auto"/>
        <w:rPr/>
      </w:pPr>
      <w:r/>
    </w:p>
    <w:p>
      <w:pPr>
        <w:pStyle w:val="BodyText"/>
        <w:spacing w:line="247" w:lineRule="auto"/>
        <w:rPr/>
      </w:pPr>
      <w:r/>
    </w:p>
    <w:p>
      <w:pPr>
        <w:ind w:left="49" w:right="19"/>
        <w:spacing w:before="68" w:line="360" w:lineRule="auto"/>
        <w:jc w:val="both"/>
        <w:rPr>
          <w:rFonts w:ascii="SimSun" w:hAnsi="SimSun" w:eastAsia="SimSun" w:cs="SimSun"/>
          <w:sz w:val="21"/>
          <w:szCs w:val="21"/>
        </w:rPr>
      </w:pPr>
      <w:r>
        <w:rPr>
          <w:rFonts w:ascii="SimSun" w:hAnsi="SimSun" w:eastAsia="SimSun" w:cs="SimSun"/>
          <w:sz w:val="21"/>
          <w:szCs w:val="21"/>
          <w:spacing w:val="2"/>
        </w:rPr>
        <w:t>他们因企业的产品或服务满足了社会的需求而体会到事业</w:t>
      </w:r>
      <w:r>
        <w:rPr>
          <w:rFonts w:ascii="SimSun" w:hAnsi="SimSun" w:eastAsia="SimSun" w:cs="SimSun"/>
          <w:sz w:val="21"/>
          <w:szCs w:val="21"/>
          <w:spacing w:val="1"/>
        </w:rPr>
        <w:t>的意义，并从中 </w:t>
      </w:r>
      <w:r>
        <w:rPr>
          <w:rFonts w:ascii="SimSun" w:hAnsi="SimSun" w:eastAsia="SimSun" w:cs="SimSun"/>
          <w:sz w:val="21"/>
          <w:szCs w:val="21"/>
          <w:spacing w:val="-3"/>
        </w:rPr>
        <w:t>感受到使命与责任。实业家身份认同主要包含三个成</w:t>
      </w:r>
      <w:r>
        <w:rPr>
          <w:rFonts w:ascii="SimSun" w:hAnsi="SimSun" w:eastAsia="SimSun" w:cs="SimSun"/>
          <w:sz w:val="21"/>
          <w:szCs w:val="21"/>
          <w:spacing w:val="-4"/>
        </w:rPr>
        <w:t>分：</w:t>
      </w:r>
      <w:r>
        <w:rPr>
          <w:rFonts w:ascii="SimSun" w:hAnsi="SimSun" w:eastAsia="SimSun" w:cs="SimSun"/>
          <w:sz w:val="21"/>
          <w:szCs w:val="21"/>
          <w:spacing w:val="62"/>
        </w:rPr>
        <w:t xml:space="preserve"> </w:t>
      </w:r>
      <w:r>
        <w:rPr>
          <w:rFonts w:ascii="SimSun" w:hAnsi="SimSun" w:eastAsia="SimSun" w:cs="SimSun"/>
          <w:sz w:val="21"/>
          <w:szCs w:val="21"/>
          <w:spacing w:val="-4"/>
        </w:rPr>
        <w:t>一是感知到工作 </w:t>
      </w:r>
      <w:r>
        <w:rPr>
          <w:rFonts w:ascii="SimSun" w:hAnsi="SimSun" w:eastAsia="SimSun" w:cs="SimSun"/>
          <w:sz w:val="21"/>
          <w:szCs w:val="21"/>
          <w:spacing w:val="4"/>
        </w:rPr>
        <w:t>的意义，企业的领导者因企业的业务满足客户和社会的需求而感到自豪；</w:t>
      </w:r>
      <w:r>
        <w:rPr>
          <w:rFonts w:ascii="SimSun" w:hAnsi="SimSun" w:eastAsia="SimSun" w:cs="SimSun"/>
          <w:sz w:val="21"/>
          <w:szCs w:val="21"/>
          <w:spacing w:val="15"/>
        </w:rPr>
        <w:t xml:space="preserve"> </w:t>
      </w:r>
      <w:r>
        <w:rPr>
          <w:rFonts w:ascii="SimSun" w:hAnsi="SimSun" w:eastAsia="SimSun" w:cs="SimSun"/>
          <w:sz w:val="21"/>
          <w:szCs w:val="21"/>
          <w:spacing w:val="2"/>
        </w:rPr>
        <w:t>二是致力于终身学习，企业的领导者保持开放的思想，并持续学习；三是</w:t>
      </w:r>
    </w:p>
    <w:p>
      <w:pPr>
        <w:ind w:left="49"/>
        <w:spacing w:line="218" w:lineRule="auto"/>
        <w:rPr>
          <w:rFonts w:ascii="SimSun" w:hAnsi="SimSun" w:eastAsia="SimSun" w:cs="SimSun"/>
          <w:sz w:val="21"/>
          <w:szCs w:val="21"/>
        </w:rPr>
      </w:pPr>
      <w:r>
        <w:rPr>
          <w:rFonts w:ascii="SimSun" w:hAnsi="SimSun" w:eastAsia="SimSun" w:cs="SimSun"/>
          <w:sz w:val="21"/>
          <w:szCs w:val="21"/>
          <w:spacing w:val="-1"/>
        </w:rPr>
        <w:t>坚定地追求组织目标，企业的领导者专注于组</w:t>
      </w:r>
      <w:r>
        <w:rPr>
          <w:rFonts w:ascii="SimSun" w:hAnsi="SimSun" w:eastAsia="SimSun" w:cs="SimSun"/>
          <w:sz w:val="21"/>
          <w:szCs w:val="21"/>
          <w:spacing w:val="-2"/>
        </w:rPr>
        <w:t>织目标，拒绝机会主义。</w:t>
      </w:r>
    </w:p>
    <w:p>
      <w:pPr>
        <w:ind w:left="479"/>
        <w:spacing w:before="171" w:line="420" w:lineRule="exact"/>
        <w:rPr>
          <w:rFonts w:ascii="SimSun" w:hAnsi="SimSun" w:eastAsia="SimSun" w:cs="SimSun"/>
          <w:sz w:val="21"/>
          <w:szCs w:val="21"/>
        </w:rPr>
      </w:pPr>
      <w:r>
        <w:rPr>
          <w:rFonts w:ascii="SimSun" w:hAnsi="SimSun" w:eastAsia="SimSun" w:cs="SimSun"/>
          <w:sz w:val="21"/>
          <w:szCs w:val="21"/>
          <w:spacing w:val="3"/>
          <w:position w:val="16"/>
        </w:rPr>
        <w:t>我们对华为创始人任正非所发表的358</w:t>
      </w:r>
      <w:r>
        <w:rPr>
          <w:rFonts w:ascii="SimSun" w:hAnsi="SimSun" w:eastAsia="SimSun" w:cs="SimSun"/>
          <w:sz w:val="21"/>
          <w:szCs w:val="21"/>
          <w:spacing w:val="-28"/>
          <w:position w:val="16"/>
        </w:rPr>
        <w:t xml:space="preserve"> </w:t>
      </w:r>
      <w:r>
        <w:rPr>
          <w:rFonts w:ascii="SimSun" w:hAnsi="SimSun" w:eastAsia="SimSun" w:cs="SimSun"/>
          <w:sz w:val="21"/>
          <w:szCs w:val="21"/>
          <w:spacing w:val="3"/>
          <w:position w:val="16"/>
        </w:rPr>
        <w:t>篇内部讲话</w:t>
      </w:r>
      <w:r>
        <w:rPr>
          <w:rFonts w:ascii="SimSun" w:hAnsi="SimSun" w:eastAsia="SimSun" w:cs="SimSun"/>
          <w:sz w:val="21"/>
          <w:szCs w:val="21"/>
          <w:spacing w:val="2"/>
          <w:position w:val="16"/>
        </w:rPr>
        <w:t>和公开演讲进行分</w:t>
      </w:r>
    </w:p>
    <w:p>
      <w:pPr>
        <w:ind w:left="49"/>
        <w:spacing w:before="1" w:line="219" w:lineRule="auto"/>
        <w:rPr>
          <w:rFonts w:ascii="SimSun" w:hAnsi="SimSun" w:eastAsia="SimSun" w:cs="SimSun"/>
          <w:sz w:val="21"/>
          <w:szCs w:val="21"/>
        </w:rPr>
      </w:pPr>
      <w:r>
        <w:rPr>
          <w:rFonts w:ascii="SimSun" w:hAnsi="SimSun" w:eastAsia="SimSun" w:cs="SimSun"/>
          <w:sz w:val="21"/>
          <w:szCs w:val="21"/>
          <w:spacing w:val="-2"/>
        </w:rPr>
        <w:t>析后发现，他是一个具有实业家身份认同的领导者。</w:t>
      </w:r>
    </w:p>
    <w:p>
      <w:pPr>
        <w:ind w:left="49" w:right="75" w:firstLine="429"/>
        <w:spacing w:before="152" w:line="369" w:lineRule="auto"/>
        <w:rPr>
          <w:rFonts w:ascii="SimSun" w:hAnsi="SimSun" w:eastAsia="SimSun" w:cs="SimSun"/>
          <w:sz w:val="21"/>
          <w:szCs w:val="21"/>
        </w:rPr>
      </w:pPr>
      <w:r>
        <w:rPr>
          <w:rFonts w:ascii="SimSun" w:hAnsi="SimSun" w:eastAsia="SimSun" w:cs="SimSun"/>
          <w:sz w:val="21"/>
          <w:szCs w:val="21"/>
          <w:spacing w:val="1"/>
        </w:rPr>
        <w:t>感知到工作的意义。任正非始终坚信华为的业务不仅使员工实现了自</w:t>
      </w:r>
      <w:r>
        <w:rPr>
          <w:rFonts w:ascii="SimSun" w:hAnsi="SimSun" w:eastAsia="SimSun" w:cs="SimSun"/>
          <w:sz w:val="21"/>
          <w:szCs w:val="21"/>
          <w:spacing w:val="14"/>
        </w:rPr>
        <w:t xml:space="preserve"> </w:t>
      </w:r>
      <w:r>
        <w:rPr>
          <w:rFonts w:ascii="SimSun" w:hAnsi="SimSun" w:eastAsia="SimSun" w:cs="SimSun"/>
          <w:sz w:val="21"/>
          <w:szCs w:val="21"/>
          <w:spacing w:val="3"/>
        </w:rPr>
        <w:t>我价值，同时也满足了客户的需求，改善了人们的生活</w:t>
      </w:r>
      <w:r>
        <w:rPr>
          <w:rFonts w:ascii="SimSun" w:hAnsi="SimSun" w:eastAsia="SimSun" w:cs="SimSun"/>
          <w:sz w:val="21"/>
          <w:szCs w:val="21"/>
          <w:spacing w:val="2"/>
        </w:rPr>
        <w:t>，促进了社会的发</w:t>
      </w:r>
      <w:r>
        <w:rPr>
          <w:rFonts w:ascii="SimSun" w:hAnsi="SimSun" w:eastAsia="SimSun" w:cs="SimSun"/>
          <w:sz w:val="21"/>
          <w:szCs w:val="21"/>
        </w:rPr>
        <w:t xml:space="preserve"> </w:t>
      </w:r>
      <w:r>
        <w:rPr>
          <w:rFonts w:ascii="SimSun" w:hAnsi="SimSun" w:eastAsia="SimSun" w:cs="SimSun"/>
          <w:sz w:val="21"/>
          <w:szCs w:val="21"/>
          <w:spacing w:val="11"/>
        </w:rPr>
        <w:t>展。2019年1月15日，任正非在参加国际媒体圆桌会议时谈到了华为的</w:t>
      </w:r>
    </w:p>
    <w:p>
      <w:pPr>
        <w:ind w:left="49"/>
        <w:spacing w:line="220" w:lineRule="auto"/>
        <w:rPr>
          <w:rFonts w:ascii="SimSun" w:hAnsi="SimSun" w:eastAsia="SimSun" w:cs="SimSun"/>
          <w:sz w:val="21"/>
          <w:szCs w:val="21"/>
        </w:rPr>
      </w:pPr>
      <w:r>
        <w:rPr>
          <w:rFonts w:ascii="SimSun" w:hAnsi="SimSun" w:eastAsia="SimSun" w:cs="SimSun"/>
          <w:sz w:val="21"/>
          <w:szCs w:val="21"/>
          <w:spacing w:val="-6"/>
        </w:rPr>
        <w:t>意义：</w:t>
      </w:r>
    </w:p>
    <w:p>
      <w:pPr>
        <w:ind w:left="479" w:right="50" w:firstLine="459"/>
        <w:spacing w:before="248" w:line="360" w:lineRule="auto"/>
        <w:jc w:val="both"/>
        <w:rPr>
          <w:rFonts w:ascii="FangSong" w:hAnsi="FangSong" w:eastAsia="FangSong" w:cs="FangSong"/>
          <w:sz w:val="21"/>
          <w:szCs w:val="21"/>
        </w:rPr>
      </w:pPr>
      <w:r>
        <w:rPr>
          <w:rFonts w:ascii="FangSong" w:hAnsi="FangSong" w:eastAsia="FangSong" w:cs="FangSong"/>
          <w:sz w:val="21"/>
          <w:szCs w:val="21"/>
          <w:spacing w:val="2"/>
        </w:rPr>
        <w:t>在日本海啸引发福岛核电站泄漏时，与难民逆向前进的是华为员</w:t>
      </w:r>
      <w:r>
        <w:rPr>
          <w:rFonts w:ascii="FangSong" w:hAnsi="FangSong" w:eastAsia="FangSong" w:cs="FangSong"/>
          <w:sz w:val="21"/>
          <w:szCs w:val="21"/>
          <w:spacing w:val="7"/>
        </w:rPr>
        <w:t xml:space="preserve"> </w:t>
      </w:r>
      <w:r>
        <w:rPr>
          <w:rFonts w:ascii="FangSong" w:hAnsi="FangSong" w:eastAsia="FangSong" w:cs="FangSong"/>
          <w:sz w:val="21"/>
          <w:szCs w:val="21"/>
          <w:spacing w:val="6"/>
        </w:rPr>
        <w:t>工，他们冒着生命危险在两周内恢复了680个基站，为抢险救灾</w:t>
      </w:r>
      <w:r>
        <w:rPr>
          <w:rFonts w:ascii="FangSong" w:hAnsi="FangSong" w:eastAsia="FangSong" w:cs="FangSong"/>
          <w:sz w:val="21"/>
          <w:szCs w:val="21"/>
          <w:spacing w:val="5"/>
        </w:rPr>
        <w:t>做出</w:t>
      </w:r>
      <w:r>
        <w:rPr>
          <w:rFonts w:ascii="FangSong" w:hAnsi="FangSong" w:eastAsia="FangSong" w:cs="FangSong"/>
          <w:sz w:val="21"/>
          <w:szCs w:val="21"/>
        </w:rPr>
        <w:t xml:space="preserve"> </w:t>
      </w:r>
      <w:r>
        <w:rPr>
          <w:rFonts w:ascii="FangSong" w:hAnsi="FangSong" w:eastAsia="FangSong" w:cs="FangSong"/>
          <w:sz w:val="21"/>
          <w:szCs w:val="21"/>
          <w:spacing w:val="1"/>
        </w:rPr>
        <w:t>了贡献；孟晚舟也是在那个时候从中国香港奔赴日本，整架飞机上只</w:t>
      </w:r>
      <w:r>
        <w:rPr>
          <w:rFonts w:ascii="FangSong" w:hAnsi="FangSong" w:eastAsia="FangSong" w:cs="FangSong"/>
          <w:sz w:val="21"/>
          <w:szCs w:val="21"/>
          <w:spacing w:val="11"/>
        </w:rPr>
        <w:t xml:space="preserve"> </w:t>
      </w:r>
      <w:r>
        <w:rPr>
          <w:rFonts w:ascii="FangSong" w:hAnsi="FangSong" w:eastAsia="FangSong" w:cs="FangSong"/>
          <w:sz w:val="21"/>
          <w:szCs w:val="21"/>
          <w:spacing w:val="1"/>
        </w:rPr>
        <w:t>有两个乘客。我们不是见到灾难就逃跑，而是为了人类安全，迎着灾</w:t>
      </w:r>
      <w:r>
        <w:rPr>
          <w:rFonts w:ascii="FangSong" w:hAnsi="FangSong" w:eastAsia="FangSong" w:cs="FangSong"/>
          <w:sz w:val="21"/>
          <w:szCs w:val="21"/>
          <w:spacing w:val="13"/>
        </w:rPr>
        <w:t xml:space="preserve"> </w:t>
      </w:r>
      <w:r>
        <w:rPr>
          <w:rFonts w:ascii="FangSong" w:hAnsi="FangSong" w:eastAsia="FangSong" w:cs="FangSong"/>
          <w:sz w:val="21"/>
          <w:szCs w:val="21"/>
          <w:spacing w:val="9"/>
        </w:rPr>
        <w:t>难向前进。印尼海啸，我们有47个员工，在13个小时内就把海啸灾</w:t>
      </w:r>
      <w:r>
        <w:rPr>
          <w:rFonts w:ascii="FangSong" w:hAnsi="FangSong" w:eastAsia="FangSong" w:cs="FangSong"/>
          <w:sz w:val="21"/>
          <w:szCs w:val="21"/>
          <w:spacing w:val="13"/>
        </w:rPr>
        <w:t xml:space="preserve"> </w:t>
      </w:r>
      <w:r>
        <w:rPr>
          <w:rFonts w:ascii="FangSong" w:hAnsi="FangSong" w:eastAsia="FangSong" w:cs="FangSong"/>
          <w:sz w:val="21"/>
          <w:szCs w:val="21"/>
          <w:spacing w:val="5"/>
        </w:rPr>
        <w:t>区668个基站恢复了，支持了抢险救灾……大家知道，非洲不仅</w:t>
      </w:r>
      <w:r>
        <w:rPr>
          <w:rFonts w:ascii="FangSong" w:hAnsi="FangSong" w:eastAsia="FangSong" w:cs="FangSong"/>
          <w:sz w:val="21"/>
          <w:szCs w:val="21"/>
          <w:spacing w:val="4"/>
        </w:rPr>
        <w:t>有战</w:t>
      </w:r>
      <w:r>
        <w:rPr>
          <w:rFonts w:ascii="FangSong" w:hAnsi="FangSong" w:eastAsia="FangSong" w:cs="FangSong"/>
          <w:sz w:val="21"/>
          <w:szCs w:val="21"/>
        </w:rPr>
        <w:t xml:space="preserve"> </w:t>
      </w:r>
      <w:r>
        <w:rPr>
          <w:rFonts w:ascii="FangSong" w:hAnsi="FangSong" w:eastAsia="FangSong" w:cs="FangSong"/>
          <w:sz w:val="21"/>
          <w:szCs w:val="21"/>
          <w:spacing w:val="3"/>
        </w:rPr>
        <w:t>争，而且是疾病频发的地区，我们有很多员工都得</w:t>
      </w:r>
      <w:r>
        <w:rPr>
          <w:rFonts w:ascii="FangSong" w:hAnsi="FangSong" w:eastAsia="FangSong" w:cs="FangSong"/>
          <w:sz w:val="21"/>
          <w:szCs w:val="21"/>
          <w:spacing w:val="2"/>
        </w:rPr>
        <w:t>过疟疾，大量员工</w:t>
      </w:r>
      <w:r>
        <w:rPr>
          <w:rFonts w:ascii="FangSong" w:hAnsi="FangSong" w:eastAsia="FangSong" w:cs="FangSong"/>
          <w:sz w:val="21"/>
          <w:szCs w:val="21"/>
        </w:rPr>
        <w:t xml:space="preserve"> </w:t>
      </w:r>
      <w:r>
        <w:rPr>
          <w:rFonts w:ascii="FangSong" w:hAnsi="FangSong" w:eastAsia="FangSong" w:cs="FangSong"/>
          <w:sz w:val="21"/>
          <w:szCs w:val="21"/>
          <w:spacing w:val="2"/>
        </w:rPr>
        <w:t>在这些疾病和贫穷地区穿越……这些事情也可以说明，我们不是上市</w:t>
      </w:r>
      <w:r>
        <w:rPr>
          <w:rFonts w:ascii="FangSong" w:hAnsi="FangSong" w:eastAsia="FangSong" w:cs="FangSong"/>
          <w:sz w:val="21"/>
          <w:szCs w:val="21"/>
          <w:spacing w:val="2"/>
        </w:rPr>
        <w:t xml:space="preserve"> </w:t>
      </w:r>
      <w:r>
        <w:rPr>
          <w:rFonts w:ascii="FangSong" w:hAnsi="FangSong" w:eastAsia="FangSong" w:cs="FangSong"/>
          <w:sz w:val="21"/>
          <w:szCs w:val="21"/>
          <w:spacing w:val="2"/>
        </w:rPr>
        <w:t>公司，不是为了财务报表，是为了实现人类理想而努力奋斗。不管条</w:t>
      </w:r>
    </w:p>
    <w:p>
      <w:pPr>
        <w:ind w:left="479"/>
        <w:spacing w:before="1" w:line="219" w:lineRule="auto"/>
        <w:rPr>
          <w:rFonts w:ascii="FangSong" w:hAnsi="FangSong" w:eastAsia="FangSong" w:cs="FangSong"/>
          <w:sz w:val="21"/>
          <w:szCs w:val="21"/>
        </w:rPr>
      </w:pPr>
      <w:r>
        <w:rPr>
          <w:rFonts w:ascii="FangSong" w:hAnsi="FangSong" w:eastAsia="FangSong" w:cs="FangSong"/>
          <w:sz w:val="21"/>
          <w:szCs w:val="21"/>
          <w:spacing w:val="-8"/>
        </w:rPr>
        <w:t>件多艰苦，我们都在努力。</w:t>
      </w:r>
    </w:p>
    <w:p>
      <w:pPr>
        <w:pStyle w:val="BodyText"/>
        <w:spacing w:line="265" w:lineRule="auto"/>
        <w:rPr/>
      </w:pPr>
      <w:r/>
    </w:p>
    <w:p>
      <w:pPr>
        <w:ind w:left="49" w:firstLine="429"/>
        <w:spacing w:before="69" w:line="361" w:lineRule="auto"/>
        <w:jc w:val="both"/>
        <w:rPr>
          <w:rFonts w:ascii="SimSun" w:hAnsi="SimSun" w:eastAsia="SimSun" w:cs="SimSun"/>
          <w:sz w:val="21"/>
          <w:szCs w:val="21"/>
        </w:rPr>
      </w:pPr>
      <w:r>
        <w:rPr>
          <w:rFonts w:ascii="SimSun" w:hAnsi="SimSun" w:eastAsia="SimSun" w:cs="SimSun"/>
          <w:sz w:val="21"/>
          <w:szCs w:val="21"/>
          <w:spacing w:val="5"/>
        </w:rPr>
        <w:t>任正非赋予华为业务的意义不仅是面向客户的，更是面向全人类的。</w:t>
      </w:r>
      <w:r>
        <w:rPr>
          <w:rFonts w:ascii="SimSun" w:hAnsi="SimSun" w:eastAsia="SimSun" w:cs="SimSun"/>
          <w:sz w:val="21"/>
          <w:szCs w:val="21"/>
          <w:spacing w:val="3"/>
        </w:rPr>
        <w:t xml:space="preserve"> </w:t>
      </w:r>
      <w:r>
        <w:rPr>
          <w:rFonts w:ascii="SimSun" w:hAnsi="SimSun" w:eastAsia="SimSun" w:cs="SimSun"/>
          <w:sz w:val="21"/>
          <w:szCs w:val="21"/>
          <w:spacing w:val="21"/>
        </w:rPr>
        <w:t>2019年2月19日，他在接受美国哥伦比亚广播公司(</w:t>
      </w:r>
      <w:r>
        <w:rPr>
          <w:rFonts w:ascii="SimSun" w:hAnsi="SimSun" w:eastAsia="SimSun" w:cs="SimSun"/>
          <w:sz w:val="21"/>
          <w:szCs w:val="21"/>
        </w:rPr>
        <w:t>CBS</w:t>
      </w:r>
      <w:r>
        <w:rPr>
          <w:rFonts w:ascii="SimSun" w:hAnsi="SimSun" w:eastAsia="SimSun" w:cs="SimSun"/>
          <w:sz w:val="21"/>
          <w:szCs w:val="21"/>
          <w:spacing w:val="21"/>
        </w:rPr>
        <w:t>)  的采访时</w:t>
      </w:r>
    </w:p>
    <w:p>
      <w:pPr>
        <w:ind w:left="49"/>
        <w:spacing w:before="1" w:line="220" w:lineRule="auto"/>
        <w:rPr>
          <w:rFonts w:ascii="SimSun" w:hAnsi="SimSun" w:eastAsia="SimSun" w:cs="SimSun"/>
          <w:sz w:val="21"/>
          <w:szCs w:val="21"/>
        </w:rPr>
      </w:pPr>
      <w:r>
        <w:rPr>
          <w:rFonts w:ascii="SimSun" w:hAnsi="SimSun" w:eastAsia="SimSun" w:cs="SimSun"/>
          <w:sz w:val="21"/>
          <w:szCs w:val="21"/>
          <w:spacing w:val="-6"/>
        </w:rPr>
        <w:t>表示：</w:t>
      </w:r>
    </w:p>
    <w:p>
      <w:pPr>
        <w:ind w:left="919"/>
        <w:spacing w:before="283" w:line="220" w:lineRule="auto"/>
        <w:rPr>
          <w:rFonts w:ascii="FangSong" w:hAnsi="FangSong" w:eastAsia="FangSong" w:cs="FangSong"/>
          <w:sz w:val="21"/>
          <w:szCs w:val="21"/>
        </w:rPr>
      </w:pPr>
      <w:r>
        <w:rPr>
          <w:rFonts w:ascii="FangSong" w:hAnsi="FangSong" w:eastAsia="FangSong" w:cs="FangSong"/>
          <w:sz w:val="21"/>
          <w:szCs w:val="21"/>
          <w:spacing w:val="2"/>
        </w:rPr>
        <w:t>我们的理想是要为人类幸福而服务，否则我们不会到珠穆朗玛峰</w:t>
      </w:r>
    </w:p>
    <w:p>
      <w:pPr>
        <w:spacing w:line="220" w:lineRule="auto"/>
        <w:sectPr>
          <w:footerReference w:type="default" r:id="rId434"/>
          <w:pgSz w:w="8140" w:h="13060"/>
          <w:pgMar w:top="400" w:right="905" w:bottom="498" w:left="300" w:header="0" w:footer="359" w:gutter="0"/>
        </w:sectPr>
        <w:rPr>
          <w:rFonts w:ascii="FangSong" w:hAnsi="FangSong" w:eastAsia="FangSong" w:cs="FangSong"/>
          <w:sz w:val="21"/>
          <w:szCs w:val="21"/>
        </w:rPr>
      </w:pPr>
    </w:p>
    <w:p>
      <w:pPr>
        <w:pStyle w:val="BodyText"/>
        <w:spacing w:line="271" w:lineRule="auto"/>
        <w:rPr/>
      </w:pPr>
      <w:r>
        <w:drawing>
          <wp:anchor distT="0" distB="0" distL="0" distR="0" simplePos="0" relativeHeight="252529664" behindDoc="0" locked="0" layoutInCell="0" allowOverlap="1">
            <wp:simplePos x="0" y="0"/>
            <wp:positionH relativeFrom="page">
              <wp:posOffset>527072</wp:posOffset>
            </wp:positionH>
            <wp:positionV relativeFrom="page">
              <wp:posOffset>7505670</wp:posOffset>
            </wp:positionV>
            <wp:extent cx="1098546" cy="6385"/>
            <wp:effectExtent l="0" t="0" r="0" b="0"/>
            <wp:wrapNone/>
            <wp:docPr id="376" name="IM 376"/>
            <wp:cNvGraphicFramePr/>
            <a:graphic>
              <a:graphicData uri="http://schemas.openxmlformats.org/drawingml/2006/picture">
                <pic:pic>
                  <pic:nvPicPr>
                    <pic:cNvPr id="376" name="IM 376"/>
                    <pic:cNvPicPr/>
                  </pic:nvPicPr>
                  <pic:blipFill>
                    <a:blip r:embed="rId437"/>
                    <a:stretch>
                      <a:fillRect/>
                    </a:stretch>
                  </pic:blipFill>
                  <pic:spPr>
                    <a:xfrm rot="0">
                      <a:off x="0" y="0"/>
                      <a:ext cx="1098546" cy="6385"/>
                    </a:xfrm>
                    <a:prstGeom prst="rect">
                      <a:avLst/>
                    </a:prstGeom>
                  </pic:spPr>
                </pic:pic>
              </a:graphicData>
            </a:graphic>
          </wp:anchor>
        </w:drawing>
      </w:r>
      <w:r/>
    </w:p>
    <w:p>
      <w:pPr>
        <w:ind w:left="4729" w:right="54" w:firstLine="1599"/>
        <w:spacing w:before="53" w:line="266" w:lineRule="auto"/>
        <w:rPr>
          <w:rFonts w:ascii="SimHei" w:hAnsi="SimHei" w:eastAsia="SimHei" w:cs="SimHei"/>
          <w:sz w:val="16"/>
          <w:szCs w:val="16"/>
        </w:rPr>
      </w:pPr>
      <w:r>
        <w:rPr>
          <w:rFonts w:ascii="SimHei" w:hAnsi="SimHei" w:eastAsia="SimHei" w:cs="SimHei"/>
          <w:sz w:val="16"/>
          <w:szCs w:val="16"/>
          <w:spacing w:val="-3"/>
        </w:rPr>
        <w:t>第九章</w:t>
      </w:r>
      <w:r>
        <w:rPr>
          <w:rFonts w:ascii="SimHei" w:hAnsi="SimHei" w:eastAsia="SimHei" w:cs="SimHei"/>
          <w:sz w:val="16"/>
          <w:szCs w:val="16"/>
          <w:spacing w:val="1"/>
        </w:rPr>
        <w:t xml:space="preserve"> </w:t>
      </w:r>
      <w:r>
        <w:rPr>
          <w:rFonts w:ascii="SimHei" w:hAnsi="SimHei" w:eastAsia="SimHei" w:cs="SimHei"/>
          <w:sz w:val="16"/>
          <w:szCs w:val="16"/>
          <w:spacing w:val="-1"/>
        </w:rPr>
        <w:t>企业家的身份认同与企业发展</w:t>
      </w:r>
    </w:p>
    <w:p>
      <w:pPr>
        <w:pStyle w:val="BodyText"/>
        <w:spacing w:line="469" w:lineRule="auto"/>
        <w:rPr/>
      </w:pPr>
      <w:r/>
    </w:p>
    <w:p>
      <w:pPr>
        <w:ind w:left="419" w:right="68"/>
        <w:spacing w:before="65" w:line="388" w:lineRule="auto"/>
        <w:jc w:val="both"/>
        <w:rPr>
          <w:rFonts w:ascii="FangSong" w:hAnsi="FangSong" w:eastAsia="FangSong" w:cs="FangSong"/>
          <w:sz w:val="20"/>
          <w:szCs w:val="20"/>
        </w:rPr>
      </w:pPr>
      <w:r>
        <w:rPr>
          <w:rFonts w:ascii="FangSong" w:hAnsi="FangSong" w:eastAsia="FangSong" w:cs="FangSong"/>
          <w:sz w:val="20"/>
          <w:szCs w:val="20"/>
          <w:spacing w:val="20"/>
        </w:rPr>
        <w:t>6500米的高山上去装基站。你想想，6500米，怎么把设备扛上去?</w:t>
      </w:r>
      <w:r>
        <w:rPr>
          <w:rFonts w:ascii="FangSong" w:hAnsi="FangSong" w:eastAsia="FangSong" w:cs="FangSong"/>
          <w:sz w:val="20"/>
          <w:szCs w:val="20"/>
          <w:spacing w:val="10"/>
        </w:rPr>
        <w:t xml:space="preserve"> </w:t>
      </w:r>
      <w:r>
        <w:rPr>
          <w:rFonts w:ascii="FangSong" w:hAnsi="FangSong" w:eastAsia="FangSong" w:cs="FangSong"/>
          <w:sz w:val="20"/>
          <w:szCs w:val="20"/>
          <w:spacing w:val="18"/>
        </w:rPr>
        <w:t>是非常艰难的。我自己去过珠峰5200米的大本营，看过</w:t>
      </w:r>
      <w:r>
        <w:rPr>
          <w:rFonts w:ascii="FangSong" w:hAnsi="FangSong" w:eastAsia="FangSong" w:cs="FangSong"/>
          <w:sz w:val="20"/>
          <w:szCs w:val="20"/>
          <w:spacing w:val="17"/>
        </w:rPr>
        <w:t>基站，大家</w:t>
      </w:r>
      <w:r>
        <w:rPr>
          <w:rFonts w:ascii="FangSong" w:hAnsi="FangSong" w:eastAsia="FangSong" w:cs="FangSong"/>
          <w:sz w:val="20"/>
          <w:szCs w:val="20"/>
        </w:rPr>
        <w:t xml:space="preserve"> </w:t>
      </w:r>
      <w:r>
        <w:rPr>
          <w:rFonts w:ascii="FangSong" w:hAnsi="FangSong" w:eastAsia="FangSong" w:cs="FangSong"/>
          <w:sz w:val="20"/>
          <w:szCs w:val="20"/>
          <w:spacing w:val="11"/>
        </w:rPr>
        <w:t>说“你不能去”,我说：“我为什么不能去?我若贪生怕死，别人不贪</w:t>
      </w:r>
      <w:r>
        <w:rPr>
          <w:rFonts w:ascii="FangSong" w:hAnsi="FangSong" w:eastAsia="FangSong" w:cs="FangSong"/>
          <w:sz w:val="20"/>
          <w:szCs w:val="20"/>
          <w:spacing w:val="11"/>
        </w:rPr>
        <w:t xml:space="preserve"> </w:t>
      </w:r>
      <w:r>
        <w:rPr>
          <w:rFonts w:ascii="FangSong" w:hAnsi="FangSong" w:eastAsia="FangSong" w:cs="FangSong"/>
          <w:sz w:val="20"/>
          <w:szCs w:val="20"/>
          <w:spacing w:val="8"/>
        </w:rPr>
        <w:t>生怕死吗?”国家发生战争时，我们也在那儿，如果我们不服务正确的</w:t>
      </w:r>
    </w:p>
    <w:p>
      <w:pPr>
        <w:ind w:left="419"/>
        <w:spacing w:line="221" w:lineRule="auto"/>
        <w:rPr>
          <w:rFonts w:ascii="FangSong" w:hAnsi="FangSong" w:eastAsia="FangSong" w:cs="FangSong"/>
          <w:sz w:val="20"/>
          <w:szCs w:val="20"/>
        </w:rPr>
      </w:pPr>
      <w:r>
        <w:rPr>
          <w:rFonts w:ascii="FangSong" w:hAnsi="FangSong" w:eastAsia="FangSong" w:cs="FangSong"/>
          <w:sz w:val="20"/>
          <w:szCs w:val="20"/>
          <w:spacing w:val="4"/>
        </w:rPr>
        <w:t>网络，死的人更多。</w:t>
      </w:r>
    </w:p>
    <w:p>
      <w:pPr>
        <w:ind w:left="19" w:right="68" w:firstLine="399"/>
        <w:spacing w:before="281" w:line="388" w:lineRule="auto"/>
        <w:jc w:val="both"/>
        <w:rPr>
          <w:rFonts w:ascii="SimSun" w:hAnsi="SimSun" w:eastAsia="SimSun" w:cs="SimSun"/>
          <w:sz w:val="20"/>
          <w:szCs w:val="20"/>
        </w:rPr>
      </w:pPr>
      <w:r>
        <w:rPr>
          <w:rFonts w:ascii="SimSun" w:hAnsi="SimSun" w:eastAsia="SimSun" w:cs="SimSun"/>
          <w:sz w:val="20"/>
          <w:szCs w:val="20"/>
          <w:spacing w:val="11"/>
        </w:rPr>
        <w:t>致力于终身学习。任正非始终保持开放的态度，他相信持续学习对个</w:t>
      </w:r>
      <w:r>
        <w:rPr>
          <w:rFonts w:ascii="SimSun" w:hAnsi="SimSun" w:eastAsia="SimSun" w:cs="SimSun"/>
          <w:sz w:val="20"/>
          <w:szCs w:val="20"/>
          <w:spacing w:val="17"/>
        </w:rPr>
        <w:t xml:space="preserve"> </w:t>
      </w:r>
      <w:r>
        <w:rPr>
          <w:rFonts w:ascii="SimSun" w:hAnsi="SimSun" w:eastAsia="SimSun" w:cs="SimSun"/>
          <w:sz w:val="20"/>
          <w:szCs w:val="20"/>
          <w:spacing w:val="11"/>
        </w:rPr>
        <w:t>人成长是非常有必要的。自创立华为以来，他一直鼓励华为员工向他人学</w:t>
      </w:r>
      <w:r>
        <w:rPr>
          <w:rFonts w:ascii="SimSun" w:hAnsi="SimSun" w:eastAsia="SimSun" w:cs="SimSun"/>
          <w:sz w:val="20"/>
          <w:szCs w:val="20"/>
          <w:spacing w:val="18"/>
        </w:rPr>
        <w:t xml:space="preserve"> </w:t>
      </w:r>
      <w:r>
        <w:rPr>
          <w:rFonts w:ascii="SimSun" w:hAnsi="SimSun" w:eastAsia="SimSun" w:cs="SimSun"/>
          <w:sz w:val="20"/>
          <w:szCs w:val="20"/>
          <w:spacing w:val="14"/>
        </w:rPr>
        <w:t>习。2019年3月13日，在接受美国有线电视新</w:t>
      </w:r>
      <w:r>
        <w:rPr>
          <w:rFonts w:ascii="SimSun" w:hAnsi="SimSun" w:eastAsia="SimSun" w:cs="SimSun"/>
          <w:sz w:val="20"/>
          <w:szCs w:val="20"/>
          <w:spacing w:val="13"/>
        </w:rPr>
        <w:t>闻网</w:t>
      </w:r>
      <w:r>
        <w:rPr>
          <w:rFonts w:ascii="SimSun" w:hAnsi="SimSun" w:eastAsia="SimSun" w:cs="SimSun"/>
          <w:sz w:val="20"/>
          <w:szCs w:val="20"/>
          <w:spacing w:val="-29"/>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CNN</w:t>
      </w:r>
      <w:r>
        <w:rPr>
          <w:rFonts w:ascii="Times New Roman" w:hAnsi="Times New Roman" w:eastAsia="Times New Roman" w:cs="Times New Roman"/>
          <w:sz w:val="20"/>
          <w:szCs w:val="20"/>
          <w:spacing w:val="13"/>
        </w:rPr>
        <w:t>)   </w:t>
      </w:r>
      <w:r>
        <w:rPr>
          <w:rFonts w:ascii="SimSun" w:hAnsi="SimSun" w:eastAsia="SimSun" w:cs="SimSun"/>
          <w:sz w:val="20"/>
          <w:szCs w:val="20"/>
          <w:spacing w:val="13"/>
        </w:rPr>
        <w:t>的采访时，任</w:t>
      </w:r>
    </w:p>
    <w:p>
      <w:pPr>
        <w:ind w:left="19"/>
        <w:spacing w:line="219" w:lineRule="auto"/>
        <w:rPr>
          <w:rFonts w:ascii="SimSun" w:hAnsi="SimSun" w:eastAsia="SimSun" w:cs="SimSun"/>
          <w:sz w:val="20"/>
          <w:szCs w:val="20"/>
        </w:rPr>
      </w:pPr>
      <w:r>
        <w:rPr>
          <w:rFonts w:ascii="SimSun" w:hAnsi="SimSun" w:eastAsia="SimSun" w:cs="SimSun"/>
          <w:sz w:val="20"/>
          <w:szCs w:val="20"/>
          <w:spacing w:val="6"/>
        </w:rPr>
        <w:t>正非提到了华为始终要向优秀的人或企业学习：</w:t>
      </w:r>
    </w:p>
    <w:p>
      <w:pPr>
        <w:ind w:left="419" w:firstLine="440"/>
        <w:spacing w:before="277" w:line="388" w:lineRule="auto"/>
        <w:jc w:val="both"/>
        <w:rPr>
          <w:rFonts w:ascii="FangSong" w:hAnsi="FangSong" w:eastAsia="FangSong" w:cs="FangSong"/>
          <w:sz w:val="20"/>
          <w:szCs w:val="20"/>
        </w:rPr>
      </w:pPr>
      <w:r>
        <w:rPr>
          <w:rFonts w:ascii="FangSong" w:hAnsi="FangSong" w:eastAsia="FangSong" w:cs="FangSong"/>
          <w:sz w:val="20"/>
          <w:szCs w:val="20"/>
          <w:spacing w:val="11"/>
        </w:rPr>
        <w:t>我们公司未来还要大大地发展，要想发展得正确就要向一切优秀</w:t>
      </w:r>
      <w:r>
        <w:rPr>
          <w:rFonts w:ascii="FangSong" w:hAnsi="FangSong" w:eastAsia="FangSong" w:cs="FangSong"/>
          <w:sz w:val="20"/>
          <w:szCs w:val="20"/>
          <w:spacing w:val="11"/>
        </w:rPr>
        <w:t xml:space="preserve"> </w:t>
      </w:r>
      <w:r>
        <w:rPr>
          <w:rFonts w:ascii="FangSong" w:hAnsi="FangSong" w:eastAsia="FangSong" w:cs="FangSong"/>
          <w:sz w:val="20"/>
          <w:szCs w:val="20"/>
          <w:spacing w:val="22"/>
        </w:rPr>
        <w:t>的学习，否则怎么能进步呢?美国有很多东西就是好的，我们要</w:t>
      </w:r>
      <w:r>
        <w:rPr>
          <w:rFonts w:ascii="FangSong" w:hAnsi="FangSong" w:eastAsia="FangSong" w:cs="FangSong"/>
          <w:sz w:val="20"/>
          <w:szCs w:val="20"/>
          <w:spacing w:val="21"/>
        </w:rPr>
        <w:t>承</w:t>
      </w:r>
      <w:r>
        <w:rPr>
          <w:rFonts w:ascii="FangSong" w:hAnsi="FangSong" w:eastAsia="FangSong" w:cs="FangSong"/>
          <w:sz w:val="20"/>
          <w:szCs w:val="20"/>
          <w:spacing w:val="21"/>
        </w:rPr>
        <w:t xml:space="preserve"> </w:t>
      </w:r>
      <w:r>
        <w:rPr>
          <w:rFonts w:ascii="FangSong" w:hAnsi="FangSong" w:eastAsia="FangSong" w:cs="FangSong"/>
          <w:sz w:val="20"/>
          <w:szCs w:val="20"/>
          <w:spacing w:val="14"/>
        </w:rPr>
        <w:t>认。我在1992年访问美国时说，美国的繁荣和</w:t>
      </w:r>
      <w:r>
        <w:rPr>
          <w:rFonts w:ascii="FangSong" w:hAnsi="FangSong" w:eastAsia="FangSong" w:cs="FangSong"/>
          <w:sz w:val="20"/>
          <w:szCs w:val="20"/>
          <w:spacing w:val="13"/>
        </w:rPr>
        <w:t>富裕不是掠夺而来的，</w:t>
      </w:r>
      <w:r>
        <w:rPr>
          <w:rFonts w:ascii="FangSong" w:hAnsi="FangSong" w:eastAsia="FangSong" w:cs="FangSong"/>
          <w:sz w:val="20"/>
          <w:szCs w:val="20"/>
        </w:rPr>
        <w:t xml:space="preserve"> </w:t>
      </w:r>
      <w:r>
        <w:rPr>
          <w:rFonts w:ascii="FangSong" w:hAnsi="FangSong" w:eastAsia="FangSong" w:cs="FangSong"/>
          <w:sz w:val="20"/>
          <w:szCs w:val="20"/>
          <w:spacing w:val="18"/>
        </w:rPr>
        <w:t>而是用很先进的科技换取超额利润获得的，这就是等价交换。我在</w:t>
      </w:r>
      <w:r>
        <w:rPr>
          <w:rFonts w:ascii="FangSong" w:hAnsi="FangSong" w:eastAsia="FangSong" w:cs="FangSong"/>
          <w:sz w:val="20"/>
          <w:szCs w:val="20"/>
          <w:spacing w:val="18"/>
        </w:rPr>
        <w:t xml:space="preserve"> </w:t>
      </w:r>
      <w:r>
        <w:rPr>
          <w:rFonts w:ascii="FangSong" w:hAnsi="FangSong" w:eastAsia="FangSong" w:cs="FangSong"/>
          <w:sz w:val="20"/>
          <w:szCs w:val="20"/>
          <w:spacing w:val="11"/>
        </w:rPr>
        <w:t>1992年时就讲过这句话，今天也没有否定美国。如果美国愿</w:t>
      </w:r>
      <w:r>
        <w:rPr>
          <w:rFonts w:ascii="FangSong" w:hAnsi="FangSong" w:eastAsia="FangSong" w:cs="FangSong"/>
          <w:sz w:val="20"/>
          <w:szCs w:val="20"/>
          <w:spacing w:val="10"/>
        </w:rPr>
        <w:t>意跟我们</w:t>
      </w:r>
      <w:r>
        <w:rPr>
          <w:rFonts w:ascii="FangSong" w:hAnsi="FangSong" w:eastAsia="FangSong" w:cs="FangSong"/>
          <w:sz w:val="20"/>
          <w:szCs w:val="20"/>
          <w:spacing w:val="10"/>
        </w:rPr>
        <w:t xml:space="preserve"> </w:t>
      </w:r>
      <w:r>
        <w:rPr>
          <w:rFonts w:ascii="FangSong" w:hAnsi="FangSong" w:eastAsia="FangSong" w:cs="FangSong"/>
          <w:sz w:val="20"/>
          <w:szCs w:val="20"/>
          <w:spacing w:val="20"/>
        </w:rPr>
        <w:t>加强合作，我们可能对人类的贡献还会更大。美</w:t>
      </w:r>
      <w:r>
        <w:rPr>
          <w:rFonts w:ascii="FangSong" w:hAnsi="FangSong" w:eastAsia="FangSong" w:cs="FangSong"/>
          <w:sz w:val="20"/>
          <w:szCs w:val="20"/>
          <w:spacing w:val="19"/>
        </w:rPr>
        <w:t>国现在提出来要做</w:t>
      </w:r>
      <w:r>
        <w:rPr>
          <w:rFonts w:ascii="FangSong" w:hAnsi="FangSong" w:eastAsia="FangSong" w:cs="FangSong"/>
          <w:sz w:val="20"/>
          <w:szCs w:val="20"/>
        </w:rPr>
        <w:t xml:space="preserve"> </w:t>
      </w:r>
      <w:r>
        <w:rPr>
          <w:rFonts w:ascii="FangSong" w:hAnsi="FangSong" w:eastAsia="FangSong" w:cs="FangSong"/>
          <w:sz w:val="20"/>
          <w:szCs w:val="20"/>
          <w:spacing w:val="13"/>
        </w:rPr>
        <w:t>6G,</w:t>
      </w:r>
      <w:r>
        <w:rPr>
          <w:rFonts w:ascii="FangSong" w:hAnsi="FangSong" w:eastAsia="FangSong" w:cs="FangSong"/>
          <w:sz w:val="20"/>
          <w:szCs w:val="20"/>
          <w:spacing w:val="63"/>
        </w:rPr>
        <w:t xml:space="preserve"> </w:t>
      </w:r>
      <w:r>
        <w:rPr>
          <w:rFonts w:ascii="FangSong" w:hAnsi="FangSong" w:eastAsia="FangSong" w:cs="FangSong"/>
          <w:sz w:val="20"/>
          <w:szCs w:val="20"/>
          <w:spacing w:val="13"/>
        </w:rPr>
        <w:t>很好，我们可以和美国合作把6</w:t>
      </w:r>
      <w:r>
        <w:rPr>
          <w:rFonts w:ascii="Times New Roman" w:hAnsi="Times New Roman" w:eastAsia="Times New Roman" w:cs="Times New Roman"/>
          <w:sz w:val="20"/>
          <w:szCs w:val="20"/>
          <w:spacing w:val="13"/>
        </w:rPr>
        <w:t>G </w:t>
      </w:r>
      <w:r>
        <w:rPr>
          <w:rFonts w:ascii="FangSong" w:hAnsi="FangSong" w:eastAsia="FangSong" w:cs="FangSong"/>
          <w:sz w:val="20"/>
          <w:szCs w:val="20"/>
          <w:spacing w:val="13"/>
        </w:rPr>
        <w:t>做得更好，这应该是没有问题</w:t>
      </w:r>
      <w:r>
        <w:rPr>
          <w:rFonts w:ascii="FangSong" w:hAnsi="FangSong" w:eastAsia="FangSong" w:cs="FangSong"/>
          <w:sz w:val="20"/>
          <w:szCs w:val="20"/>
        </w:rPr>
        <w:t xml:space="preserve"> </w:t>
      </w:r>
      <w:r>
        <w:rPr>
          <w:rFonts w:ascii="FangSong" w:hAnsi="FangSong" w:eastAsia="FangSong" w:cs="FangSong"/>
          <w:sz w:val="20"/>
          <w:szCs w:val="20"/>
          <w:spacing w:val="11"/>
        </w:rPr>
        <w:t>的，我不会斤斤计较。如果我是一个心胸很狭窄的人，其实就没有华</w:t>
      </w:r>
      <w:r>
        <w:rPr>
          <w:rFonts w:ascii="FangSong" w:hAnsi="FangSong" w:eastAsia="FangSong" w:cs="FangSong"/>
          <w:sz w:val="20"/>
          <w:szCs w:val="20"/>
          <w:spacing w:val="2"/>
        </w:rPr>
        <w:t xml:space="preserve">  </w:t>
      </w:r>
      <w:r>
        <w:rPr>
          <w:rFonts w:ascii="FangSong" w:hAnsi="FangSong" w:eastAsia="FangSong" w:cs="FangSong"/>
          <w:sz w:val="20"/>
          <w:szCs w:val="20"/>
          <w:spacing w:val="11"/>
        </w:rPr>
        <w:t>为的今天。华为之所以成为今天这样，其实是一种哲学，就是向美国</w:t>
      </w:r>
    </w:p>
    <w:p>
      <w:pPr>
        <w:ind w:left="419"/>
        <w:spacing w:before="1" w:line="222" w:lineRule="auto"/>
        <w:rPr>
          <w:rFonts w:ascii="FangSong" w:hAnsi="FangSong" w:eastAsia="FangSong" w:cs="FangSong"/>
          <w:sz w:val="20"/>
          <w:szCs w:val="20"/>
        </w:rPr>
      </w:pPr>
      <w:r>
        <w:rPr>
          <w:rFonts w:ascii="FangSong" w:hAnsi="FangSong" w:eastAsia="FangSong" w:cs="FangSong"/>
          <w:sz w:val="20"/>
          <w:szCs w:val="20"/>
          <w:spacing w:val="-1"/>
        </w:rPr>
        <w:t>学习的“开放”哲学。</w:t>
      </w:r>
    </w:p>
    <w:p>
      <w:pPr>
        <w:ind w:left="422"/>
        <w:spacing w:before="288" w:line="219" w:lineRule="auto"/>
        <w:rPr>
          <w:rFonts w:ascii="SimSun" w:hAnsi="SimSun" w:eastAsia="SimSun" w:cs="SimSun"/>
          <w:sz w:val="20"/>
          <w:szCs w:val="20"/>
        </w:rPr>
      </w:pPr>
      <w:r>
        <w:rPr>
          <w:rFonts w:ascii="SimSun" w:hAnsi="SimSun" w:eastAsia="SimSun" w:cs="SimSun"/>
          <w:sz w:val="20"/>
          <w:szCs w:val="20"/>
          <w:b/>
          <w:bCs/>
          <w:spacing w:val="5"/>
        </w:rPr>
        <w:t>任正非也要求华为员工不断学习来提升自己：</w:t>
      </w:r>
    </w:p>
    <w:p>
      <w:pPr>
        <w:ind w:left="419" w:right="34" w:firstLine="459"/>
        <w:spacing w:before="291" w:line="388" w:lineRule="auto"/>
        <w:jc w:val="both"/>
        <w:rPr>
          <w:rFonts w:ascii="FangSong" w:hAnsi="FangSong" w:eastAsia="FangSong" w:cs="FangSong"/>
          <w:sz w:val="20"/>
          <w:szCs w:val="20"/>
        </w:rPr>
      </w:pPr>
      <w:r>
        <w:rPr>
          <w:rFonts w:ascii="FangSong" w:hAnsi="FangSong" w:eastAsia="FangSong" w:cs="FangSong"/>
          <w:sz w:val="20"/>
          <w:szCs w:val="20"/>
          <w:spacing w:val="12"/>
        </w:rPr>
        <w:t>我们提倡自觉地学习，特别是在实践中学习。你自觉地归纳与总</w:t>
      </w:r>
      <w:r>
        <w:rPr>
          <w:rFonts w:ascii="FangSong" w:hAnsi="FangSong" w:eastAsia="FangSong" w:cs="FangSong"/>
          <w:sz w:val="20"/>
          <w:szCs w:val="20"/>
          <w:spacing w:val="8"/>
        </w:rPr>
        <w:t xml:space="preserve"> </w:t>
      </w:r>
      <w:r>
        <w:rPr>
          <w:rFonts w:ascii="FangSong" w:hAnsi="FangSong" w:eastAsia="FangSong" w:cs="FangSong"/>
          <w:sz w:val="20"/>
          <w:szCs w:val="20"/>
          <w:spacing w:val="12"/>
        </w:rPr>
        <w:t>结，就会更快地提升自己。公司的发展，给每个</w:t>
      </w:r>
      <w:r>
        <w:rPr>
          <w:rFonts w:ascii="FangSong" w:hAnsi="FangSong" w:eastAsia="FangSong" w:cs="FangSong"/>
          <w:sz w:val="20"/>
          <w:szCs w:val="20"/>
          <w:spacing w:val="11"/>
        </w:rPr>
        <w:t>人都创造了均等的机</w:t>
      </w:r>
    </w:p>
    <w:p>
      <w:pPr>
        <w:ind w:left="419"/>
        <w:spacing w:before="1" w:line="220" w:lineRule="auto"/>
        <w:rPr>
          <w:rFonts w:ascii="FangSong" w:hAnsi="FangSong" w:eastAsia="FangSong" w:cs="FangSong"/>
          <w:sz w:val="20"/>
          <w:szCs w:val="20"/>
        </w:rPr>
      </w:pPr>
      <w:r>
        <w:rPr>
          <w:rFonts w:ascii="FangSong" w:hAnsi="FangSong" w:eastAsia="FangSong" w:cs="FangSong"/>
          <w:sz w:val="20"/>
          <w:szCs w:val="20"/>
          <w:spacing w:val="1"/>
        </w:rPr>
        <w:t>会。英雄要赶上时代的步伐，要不断地超越自我。①</w:t>
      </w:r>
    </w:p>
    <w:p>
      <w:pPr>
        <w:pStyle w:val="BodyText"/>
        <w:spacing w:line="375" w:lineRule="auto"/>
        <w:rPr/>
      </w:pPr>
      <w:r/>
    </w:p>
    <w:p>
      <w:pPr>
        <w:ind w:left="349"/>
        <w:spacing w:before="53" w:line="216" w:lineRule="auto"/>
        <w:rPr>
          <w:rFonts w:ascii="SimSun" w:hAnsi="SimSun" w:eastAsia="SimSun" w:cs="SimSun"/>
          <w:sz w:val="16"/>
          <w:szCs w:val="16"/>
        </w:rPr>
      </w:pPr>
      <w:r>
        <w:rPr>
          <w:rFonts w:ascii="SimSun" w:hAnsi="SimSun" w:eastAsia="SimSun" w:cs="SimSun"/>
          <w:sz w:val="16"/>
          <w:szCs w:val="16"/>
          <w:spacing w:val="2"/>
        </w:rPr>
        <w:t>①</w:t>
      </w:r>
      <w:r>
        <w:rPr>
          <w:rFonts w:ascii="SimSun" w:hAnsi="SimSun" w:eastAsia="SimSun" w:cs="SimSun"/>
          <w:sz w:val="16"/>
          <w:szCs w:val="16"/>
          <w:spacing w:val="56"/>
          <w:w w:val="101"/>
        </w:rPr>
        <w:t xml:space="preserve"> </w:t>
      </w:r>
      <w:r>
        <w:rPr>
          <w:rFonts w:ascii="SimSun" w:hAnsi="SimSun" w:eastAsia="SimSun" w:cs="SimSun"/>
          <w:sz w:val="16"/>
          <w:szCs w:val="16"/>
          <w:spacing w:val="2"/>
        </w:rPr>
        <w:t>任正非，《不要忘记英雄——在来自市场前线汇报会上的讲话》,1997年1月30日。</w:t>
      </w:r>
    </w:p>
    <w:p>
      <w:pPr>
        <w:spacing w:line="216" w:lineRule="auto"/>
        <w:sectPr>
          <w:footerReference w:type="default" r:id="rId436"/>
          <w:pgSz w:w="8140" w:h="13060"/>
          <w:pgMar w:top="400" w:right="450" w:bottom="388" w:left="830" w:header="0" w:footer="249" w:gutter="0"/>
        </w:sectPr>
        <w:rPr>
          <w:rFonts w:ascii="SimSun" w:hAnsi="SimSun" w:eastAsia="SimSun" w:cs="SimSun"/>
          <w:sz w:val="16"/>
          <w:szCs w:val="16"/>
        </w:rPr>
      </w:pPr>
    </w:p>
    <w:p>
      <w:pPr>
        <w:pStyle w:val="BodyText"/>
        <w:spacing w:line="277" w:lineRule="auto"/>
        <w:rPr/>
      </w:pPr>
      <w:r>
        <w:drawing>
          <wp:anchor distT="0" distB="0" distL="0" distR="0" simplePos="0" relativeHeight="252537856" behindDoc="0" locked="0" layoutInCell="0" allowOverlap="1">
            <wp:simplePos x="0" y="0"/>
            <wp:positionH relativeFrom="page">
              <wp:posOffset>222262</wp:posOffset>
            </wp:positionH>
            <wp:positionV relativeFrom="page">
              <wp:posOffset>438124</wp:posOffset>
            </wp:positionV>
            <wp:extent cx="311116" cy="298468"/>
            <wp:effectExtent l="0" t="0" r="0" b="0"/>
            <wp:wrapNone/>
            <wp:docPr id="378" name="IM 378"/>
            <wp:cNvGraphicFramePr/>
            <a:graphic>
              <a:graphicData uri="http://schemas.openxmlformats.org/drawingml/2006/picture">
                <pic:pic>
                  <pic:nvPicPr>
                    <pic:cNvPr id="378" name="IM 378"/>
                    <pic:cNvPicPr/>
                  </pic:nvPicPr>
                  <pic:blipFill>
                    <a:blip r:embed="rId439"/>
                    <a:stretch>
                      <a:fillRect/>
                    </a:stretch>
                  </pic:blipFill>
                  <pic:spPr>
                    <a:xfrm rot="0">
                      <a:off x="0" y="0"/>
                      <a:ext cx="311116" cy="298468"/>
                    </a:xfrm>
                    <a:prstGeom prst="rect">
                      <a:avLst/>
                    </a:prstGeom>
                  </pic:spPr>
                </pic:pic>
              </a:graphicData>
            </a:graphic>
          </wp:anchor>
        </w:drawing>
      </w:r>
      <w:r/>
    </w:p>
    <w:p>
      <w:pPr>
        <w:ind w:left="612"/>
        <w:spacing w:before="54" w:line="224" w:lineRule="auto"/>
        <w:rPr>
          <w:rFonts w:ascii="STHupo" w:hAnsi="STHupo" w:eastAsia="STHupo" w:cs="STHupo"/>
          <w:sz w:val="16"/>
          <w:szCs w:val="16"/>
        </w:rPr>
      </w:pPr>
      <w:r>
        <w:rPr>
          <w:rFonts w:ascii="STHupo" w:hAnsi="STHupo" w:eastAsia="STHupo" w:cs="STHupo"/>
          <w:sz w:val="16"/>
          <w:szCs w:val="16"/>
          <w:b/>
          <w:bCs/>
          <w:spacing w:val="-5"/>
        </w:rPr>
        <w:t>中国智造</w:t>
      </w:r>
    </w:p>
    <w:p>
      <w:pPr>
        <w:ind w:left="599"/>
        <w:spacing w:before="62"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41" w:lineRule="auto"/>
        <w:rPr/>
      </w:pPr>
      <w:r/>
    </w:p>
    <w:p>
      <w:pPr>
        <w:ind w:left="59" w:right="64" w:firstLine="410"/>
        <w:spacing w:before="68" w:line="369" w:lineRule="auto"/>
        <w:jc w:val="both"/>
        <w:rPr>
          <w:rFonts w:ascii="SimSun" w:hAnsi="SimSun" w:eastAsia="SimSun" w:cs="SimSun"/>
          <w:sz w:val="21"/>
          <w:szCs w:val="21"/>
        </w:rPr>
      </w:pPr>
      <w:r>
        <w:rPr>
          <w:rFonts w:ascii="SimSun" w:hAnsi="SimSun" w:eastAsia="SimSun" w:cs="SimSun"/>
          <w:sz w:val="21"/>
          <w:szCs w:val="21"/>
          <w:spacing w:val="2"/>
        </w:rPr>
        <w:t>坚持追求组织目标。任正非始终要求华为坚持自己的主营业务，努力</w:t>
      </w:r>
      <w:r>
        <w:rPr>
          <w:rFonts w:ascii="SimSun" w:hAnsi="SimSun" w:eastAsia="SimSun" w:cs="SimSun"/>
          <w:sz w:val="21"/>
          <w:szCs w:val="21"/>
          <w:spacing w:val="6"/>
        </w:rPr>
        <w:t xml:space="preserve"> </w:t>
      </w:r>
      <w:r>
        <w:rPr>
          <w:rFonts w:ascii="SimSun" w:hAnsi="SimSun" w:eastAsia="SimSun" w:cs="SimSun"/>
          <w:sz w:val="21"/>
          <w:szCs w:val="21"/>
          <w:spacing w:val="11"/>
        </w:rPr>
        <w:t>改进自己的产品，忽略其他的机会主义方向。20</w:t>
      </w:r>
      <w:r>
        <w:rPr>
          <w:rFonts w:ascii="SimSun" w:hAnsi="SimSun" w:eastAsia="SimSun" w:cs="SimSun"/>
          <w:sz w:val="21"/>
          <w:szCs w:val="21"/>
          <w:spacing w:val="10"/>
        </w:rPr>
        <w:t>19年1月15日，任正非</w:t>
      </w:r>
      <w:r>
        <w:rPr>
          <w:rFonts w:ascii="SimSun" w:hAnsi="SimSun" w:eastAsia="SimSun" w:cs="SimSun"/>
          <w:sz w:val="21"/>
          <w:szCs w:val="21"/>
        </w:rPr>
        <w:t xml:space="preserve"> </w:t>
      </w:r>
      <w:r>
        <w:rPr>
          <w:rFonts w:ascii="SimSun" w:hAnsi="SimSun" w:eastAsia="SimSun" w:cs="SimSun"/>
          <w:sz w:val="21"/>
          <w:szCs w:val="21"/>
          <w:spacing w:val="2"/>
        </w:rPr>
        <w:t>在参加国际媒体圆桌会议接受记者采访时，谈到了华为的组织目标并不是</w:t>
      </w:r>
    </w:p>
    <w:p>
      <w:pPr>
        <w:ind w:left="59"/>
        <w:spacing w:line="219" w:lineRule="auto"/>
        <w:rPr>
          <w:rFonts w:ascii="SimSun" w:hAnsi="SimSun" w:eastAsia="SimSun" w:cs="SimSun"/>
          <w:sz w:val="21"/>
          <w:szCs w:val="21"/>
        </w:rPr>
      </w:pPr>
      <w:r>
        <w:rPr>
          <w:rFonts w:ascii="SimSun" w:hAnsi="SimSun" w:eastAsia="SimSun" w:cs="SimSun"/>
          <w:sz w:val="21"/>
          <w:szCs w:val="21"/>
          <w:spacing w:val="-7"/>
        </w:rPr>
        <w:t>只追求利润的最大化：</w:t>
      </w:r>
    </w:p>
    <w:p>
      <w:pPr>
        <w:ind w:left="470" w:right="87" w:firstLine="439"/>
        <w:spacing w:before="290" w:line="369" w:lineRule="auto"/>
        <w:jc w:val="both"/>
        <w:rPr>
          <w:rFonts w:ascii="FangSong" w:hAnsi="FangSong" w:eastAsia="FangSong" w:cs="FangSong"/>
          <w:sz w:val="21"/>
          <w:szCs w:val="21"/>
        </w:rPr>
      </w:pPr>
      <w:r>
        <w:rPr>
          <w:rFonts w:ascii="FangSong" w:hAnsi="FangSong" w:eastAsia="FangSong" w:cs="FangSong"/>
          <w:sz w:val="21"/>
          <w:szCs w:val="21"/>
          <w:spacing w:val="1"/>
        </w:rPr>
        <w:t>大家都看到，资本至上的公司成功的故事非常少，资本是比较贪</w:t>
      </w:r>
      <w:r>
        <w:rPr>
          <w:rFonts w:ascii="FangSong" w:hAnsi="FangSong" w:eastAsia="FangSong" w:cs="FangSong"/>
          <w:sz w:val="21"/>
          <w:szCs w:val="21"/>
          <w:spacing w:val="15"/>
        </w:rPr>
        <w:t xml:space="preserve"> </w:t>
      </w:r>
      <w:r>
        <w:rPr>
          <w:rFonts w:ascii="FangSong" w:hAnsi="FangSong" w:eastAsia="FangSong" w:cs="FangSong"/>
          <w:sz w:val="21"/>
          <w:szCs w:val="21"/>
          <w:spacing w:val="2"/>
        </w:rPr>
        <w:t>婪的，如果它看到有利益就赶快拿走，就会失去对理想的追求。</w:t>
      </w:r>
      <w:r>
        <w:rPr>
          <w:rFonts w:ascii="FangSong" w:hAnsi="FangSong" w:eastAsia="FangSong" w:cs="FangSong"/>
          <w:sz w:val="21"/>
          <w:szCs w:val="21"/>
          <w:spacing w:val="1"/>
        </w:rPr>
        <w:t>正因</w:t>
      </w:r>
      <w:r>
        <w:rPr>
          <w:rFonts w:ascii="FangSong" w:hAnsi="FangSong" w:eastAsia="FangSong" w:cs="FangSong"/>
          <w:sz w:val="21"/>
          <w:szCs w:val="21"/>
        </w:rPr>
        <w:t xml:space="preserve"> </w:t>
      </w:r>
      <w:r>
        <w:rPr>
          <w:rFonts w:ascii="FangSong" w:hAnsi="FangSong" w:eastAsia="FangSong" w:cs="FangSong"/>
          <w:sz w:val="21"/>
          <w:szCs w:val="21"/>
          <w:spacing w:val="1"/>
        </w:rPr>
        <w:t>为我们是一家私营企业，我们才会对理想有孜孜不倦的追求。我们从</w:t>
      </w:r>
      <w:r>
        <w:rPr>
          <w:rFonts w:ascii="FangSong" w:hAnsi="FangSong" w:eastAsia="FangSong" w:cs="FangSong"/>
          <w:sz w:val="21"/>
          <w:szCs w:val="21"/>
          <w:spacing w:val="11"/>
        </w:rPr>
        <w:t xml:space="preserve"> </w:t>
      </w:r>
      <w:r>
        <w:rPr>
          <w:rFonts w:ascii="FangSong" w:hAnsi="FangSong" w:eastAsia="FangSong" w:cs="FangSong"/>
          <w:sz w:val="21"/>
          <w:szCs w:val="21"/>
          <w:spacing w:val="2"/>
        </w:rPr>
        <w:t>几百人开始就对准一个“城墙口”冲锋，几千人、几万人、十几万人</w:t>
      </w:r>
      <w:r>
        <w:rPr>
          <w:rFonts w:ascii="FangSong" w:hAnsi="FangSong" w:eastAsia="FangSong" w:cs="FangSong"/>
          <w:sz w:val="21"/>
          <w:szCs w:val="21"/>
          <w:spacing w:val="2"/>
        </w:rPr>
        <w:t xml:space="preserve"> </w:t>
      </w:r>
      <w:r>
        <w:rPr>
          <w:rFonts w:ascii="FangSong" w:hAnsi="FangSong" w:eastAsia="FangSong" w:cs="FangSong"/>
          <w:sz w:val="21"/>
          <w:szCs w:val="21"/>
          <w:spacing w:val="-1"/>
        </w:rPr>
        <w:t>还是对准同一个“城墙口”冲锋。对着这个“城墙</w:t>
      </w:r>
      <w:r>
        <w:rPr>
          <w:rFonts w:ascii="FangSong" w:hAnsi="FangSong" w:eastAsia="FangSong" w:cs="FangSong"/>
          <w:sz w:val="21"/>
          <w:szCs w:val="21"/>
          <w:spacing w:val="-2"/>
        </w:rPr>
        <w:t>口”,我们每年研发</w:t>
      </w:r>
      <w:r>
        <w:rPr>
          <w:rFonts w:ascii="FangSong" w:hAnsi="FangSong" w:eastAsia="FangSong" w:cs="FangSong"/>
          <w:sz w:val="21"/>
          <w:szCs w:val="21"/>
        </w:rPr>
        <w:t xml:space="preserve"> </w:t>
      </w:r>
      <w:r>
        <w:rPr>
          <w:rFonts w:ascii="FangSong" w:hAnsi="FangSong" w:eastAsia="FangSong" w:cs="FangSong"/>
          <w:sz w:val="21"/>
          <w:szCs w:val="21"/>
          <w:spacing w:val="5"/>
        </w:rPr>
        <w:t>经费的投入已经达到150</w:t>
      </w:r>
      <w:r>
        <w:rPr>
          <w:rFonts w:ascii="FangSong" w:hAnsi="FangSong" w:eastAsia="FangSong" w:cs="FangSong"/>
          <w:sz w:val="21"/>
          <w:szCs w:val="21"/>
          <w:spacing w:val="-10"/>
        </w:rPr>
        <w:t xml:space="preserve"> </w:t>
      </w:r>
      <w:r>
        <w:rPr>
          <w:rFonts w:ascii="FangSong" w:hAnsi="FangSong" w:eastAsia="FangSong" w:cs="FangSong"/>
          <w:sz w:val="21"/>
          <w:szCs w:val="21"/>
          <w:spacing w:val="5"/>
        </w:rPr>
        <w:t>亿～200亿美元，未来五年总研发经费会超</w:t>
      </w:r>
      <w:r>
        <w:rPr>
          <w:rFonts w:ascii="FangSong" w:hAnsi="FangSong" w:eastAsia="FangSong" w:cs="FangSong"/>
          <w:sz w:val="21"/>
          <w:szCs w:val="21"/>
        </w:rPr>
        <w:t xml:space="preserve"> </w:t>
      </w:r>
      <w:r>
        <w:rPr>
          <w:rFonts w:ascii="FangSong" w:hAnsi="FangSong" w:eastAsia="FangSong" w:cs="FangSong"/>
          <w:sz w:val="21"/>
          <w:szCs w:val="21"/>
          <w:spacing w:val="8"/>
        </w:rPr>
        <w:t>过1000亿美元。资本公司看好的是漂亮的财务报表，我们看好的是</w:t>
      </w:r>
      <w:r>
        <w:rPr>
          <w:rFonts w:ascii="FangSong" w:hAnsi="FangSong" w:eastAsia="FangSong" w:cs="FangSong"/>
          <w:sz w:val="21"/>
          <w:szCs w:val="21"/>
          <w:spacing w:val="4"/>
        </w:rPr>
        <w:t xml:space="preserve"> </w:t>
      </w:r>
      <w:r>
        <w:rPr>
          <w:rFonts w:ascii="FangSong" w:hAnsi="FangSong" w:eastAsia="FangSong" w:cs="FangSong"/>
          <w:sz w:val="21"/>
          <w:szCs w:val="21"/>
          <w:spacing w:val="2"/>
        </w:rPr>
        <w:t>未来的产业结构，因此我们的决策体系是不一样的，我们很简单，就</w:t>
      </w:r>
    </w:p>
    <w:p>
      <w:pPr>
        <w:ind w:left="470"/>
        <w:spacing w:line="221" w:lineRule="auto"/>
        <w:rPr>
          <w:rFonts w:ascii="FangSong" w:hAnsi="FangSong" w:eastAsia="FangSong" w:cs="FangSong"/>
          <w:sz w:val="21"/>
          <w:szCs w:val="21"/>
        </w:rPr>
      </w:pPr>
      <w:r>
        <w:rPr>
          <w:rFonts w:ascii="FangSong" w:hAnsi="FangSong" w:eastAsia="FangSong" w:cs="FangSong"/>
          <w:sz w:val="21"/>
          <w:szCs w:val="21"/>
          <w:spacing w:val="-3"/>
        </w:rPr>
        <w:t>是为人类进入信息社会而奋斗。</w:t>
      </w:r>
    </w:p>
    <w:p>
      <w:pPr>
        <w:ind w:left="59" w:firstLine="410"/>
        <w:spacing w:before="273" w:line="369" w:lineRule="auto"/>
        <w:jc w:val="both"/>
        <w:rPr>
          <w:rFonts w:ascii="SimSun" w:hAnsi="SimSun" w:eastAsia="SimSun" w:cs="SimSun"/>
          <w:sz w:val="21"/>
          <w:szCs w:val="21"/>
        </w:rPr>
      </w:pPr>
      <w:r>
        <w:rPr>
          <w:rFonts w:ascii="SimSun" w:hAnsi="SimSun" w:eastAsia="SimSun" w:cs="SimSun"/>
          <w:sz w:val="21"/>
          <w:szCs w:val="21"/>
          <w:spacing w:val="2"/>
        </w:rPr>
        <w:t>无独有偶，本书其他案例中的企业家也都在讲话中表现出了实业家的  </w:t>
      </w:r>
      <w:r>
        <w:rPr>
          <w:rFonts w:ascii="SimSun" w:hAnsi="SimSun" w:eastAsia="SimSun" w:cs="SimSun"/>
          <w:sz w:val="21"/>
          <w:szCs w:val="21"/>
          <w:spacing w:val="2"/>
        </w:rPr>
        <w:t>身份认同。例如，张瑞敏也认为海尔的业务发展对客</w:t>
      </w:r>
      <w:r>
        <w:rPr>
          <w:rFonts w:ascii="SimSun" w:hAnsi="SimSun" w:eastAsia="SimSun" w:cs="SimSun"/>
          <w:sz w:val="21"/>
          <w:szCs w:val="21"/>
          <w:spacing w:val="1"/>
        </w:rPr>
        <w:t>户和社会具有重大的</w:t>
      </w:r>
      <w:r>
        <w:rPr>
          <w:rFonts w:ascii="SimSun" w:hAnsi="SimSun" w:eastAsia="SimSun" w:cs="SimSun"/>
          <w:sz w:val="21"/>
          <w:szCs w:val="21"/>
        </w:rPr>
        <w:t xml:space="preserve">  </w:t>
      </w:r>
      <w:r>
        <w:rPr>
          <w:rFonts w:ascii="SimSun" w:hAnsi="SimSun" w:eastAsia="SimSun" w:cs="SimSun"/>
          <w:sz w:val="21"/>
          <w:szCs w:val="21"/>
          <w:spacing w:val="-5"/>
        </w:rPr>
        <w:t>意义，他曾表示：“我们希望像日本、欧洲一些著名的家电品牌一样，在全</w:t>
      </w:r>
      <w:r>
        <w:rPr>
          <w:rFonts w:ascii="SimSun" w:hAnsi="SimSun" w:eastAsia="SimSun" w:cs="SimSun"/>
          <w:sz w:val="21"/>
          <w:szCs w:val="21"/>
          <w:spacing w:val="1"/>
        </w:rPr>
        <w:t xml:space="preserve">  </w:t>
      </w:r>
      <w:r>
        <w:rPr>
          <w:rFonts w:ascii="SimSun" w:hAnsi="SimSun" w:eastAsia="SimSun" w:cs="SimSun"/>
          <w:sz w:val="21"/>
          <w:szCs w:val="21"/>
          <w:spacing w:val="2"/>
        </w:rPr>
        <w:t>世界得到认同，海尔在世界各地成为一个当地人都喜欢的品</w:t>
      </w:r>
      <w:r>
        <w:rPr>
          <w:rFonts w:ascii="SimSun" w:hAnsi="SimSun" w:eastAsia="SimSun" w:cs="SimSun"/>
          <w:sz w:val="21"/>
          <w:szCs w:val="21"/>
          <w:spacing w:val="1"/>
        </w:rPr>
        <w:t>牌，能够对当 </w:t>
      </w:r>
      <w:r>
        <w:rPr>
          <w:rFonts w:ascii="SimSun" w:hAnsi="SimSun" w:eastAsia="SimSun" w:cs="SimSun"/>
          <w:sz w:val="21"/>
          <w:szCs w:val="21"/>
          <w:spacing w:val="1"/>
        </w:rPr>
        <w:t>地人生活质量的提高有所帮助。也希望海尔不但能推动社会的发展，而且</w:t>
      </w:r>
      <w:r>
        <w:rPr>
          <w:rFonts w:ascii="SimSun" w:hAnsi="SimSun" w:eastAsia="SimSun" w:cs="SimSun"/>
          <w:sz w:val="21"/>
          <w:szCs w:val="21"/>
          <w:spacing w:val="8"/>
        </w:rPr>
        <w:t xml:space="preserve">  </w:t>
      </w:r>
      <w:r>
        <w:rPr>
          <w:rFonts w:ascii="SimSun" w:hAnsi="SimSun" w:eastAsia="SimSun" w:cs="SimSun"/>
          <w:sz w:val="21"/>
          <w:szCs w:val="21"/>
          <w:spacing w:val="-5"/>
        </w:rPr>
        <w:t>对环保也能起到一个很好的作用。”京东方的王东升在被问到为什么如苦行</w:t>
      </w:r>
      <w:r>
        <w:rPr>
          <w:rFonts w:ascii="SimSun" w:hAnsi="SimSun" w:eastAsia="SimSun" w:cs="SimSun"/>
          <w:sz w:val="21"/>
          <w:szCs w:val="21"/>
          <w:spacing w:val="2"/>
        </w:rPr>
        <w:t xml:space="preserve">  </w:t>
      </w:r>
      <w:r>
        <w:rPr>
          <w:rFonts w:ascii="SimSun" w:hAnsi="SimSun" w:eastAsia="SimSun" w:cs="SimSun"/>
          <w:sz w:val="21"/>
          <w:szCs w:val="21"/>
          <w:spacing w:val="-4"/>
        </w:rPr>
        <w:t>僧一般地执着于“显示梦”时说：“若想成</w:t>
      </w:r>
      <w:r>
        <w:rPr>
          <w:rFonts w:ascii="SimSun" w:hAnsi="SimSun" w:eastAsia="SimSun" w:cs="SimSun"/>
          <w:sz w:val="21"/>
          <w:szCs w:val="21"/>
          <w:spacing w:val="-5"/>
        </w:rPr>
        <w:t>为一家受人尊敬的企业，不能只 </w:t>
      </w:r>
      <w:r>
        <w:rPr>
          <w:rFonts w:ascii="SimSun" w:hAnsi="SimSun" w:eastAsia="SimSun" w:cs="SimSun"/>
          <w:sz w:val="21"/>
          <w:szCs w:val="21"/>
          <w:spacing w:val="-2"/>
        </w:rPr>
        <w:t>尽力于‘独善其身’,还要尽责于‘兼济天下’,更要尽心于‘经世济民’。</w:t>
      </w:r>
      <w:r>
        <w:rPr>
          <w:rFonts w:ascii="SimSun" w:hAnsi="SimSun" w:eastAsia="SimSun" w:cs="SimSun"/>
          <w:sz w:val="21"/>
          <w:szCs w:val="21"/>
          <w:spacing w:val="2"/>
        </w:rPr>
        <w:t xml:space="preserve"> </w:t>
      </w:r>
      <w:r>
        <w:rPr>
          <w:rFonts w:ascii="SimSun" w:hAnsi="SimSun" w:eastAsia="SimSun" w:cs="SimSun"/>
          <w:sz w:val="21"/>
          <w:szCs w:val="21"/>
          <w:spacing w:val="-5"/>
        </w:rPr>
        <w:t>所以我们以‘产业报国’作为产业人的本分。”隆基的李振国在接受采访时</w:t>
      </w:r>
      <w:r>
        <w:rPr>
          <w:rFonts w:ascii="SimSun" w:hAnsi="SimSun" w:eastAsia="SimSun" w:cs="SimSun"/>
          <w:sz w:val="21"/>
          <w:szCs w:val="21"/>
          <w:spacing w:val="3"/>
        </w:rPr>
        <w:t xml:space="preserve">  </w:t>
      </w:r>
      <w:r>
        <w:rPr>
          <w:rFonts w:ascii="SimSun" w:hAnsi="SimSun" w:eastAsia="SimSun" w:cs="SimSun"/>
          <w:sz w:val="21"/>
          <w:szCs w:val="21"/>
          <w:spacing w:val="4"/>
        </w:rPr>
        <w:t>也提到“隆基一直没有把高增长作为过去这么多年的目标。做正确的事，</w:t>
      </w:r>
    </w:p>
    <w:p>
      <w:pPr>
        <w:ind w:left="59"/>
        <w:spacing w:line="219" w:lineRule="auto"/>
        <w:rPr>
          <w:rFonts w:ascii="SimSun" w:hAnsi="SimSun" w:eastAsia="SimSun" w:cs="SimSun"/>
          <w:sz w:val="21"/>
          <w:szCs w:val="21"/>
        </w:rPr>
      </w:pPr>
      <w:r>
        <w:rPr>
          <w:rFonts w:ascii="SimSun" w:hAnsi="SimSun" w:eastAsia="SimSun" w:cs="SimSun"/>
          <w:sz w:val="21"/>
          <w:szCs w:val="21"/>
          <w:spacing w:val="-14"/>
        </w:rPr>
        <w:t>是我们真正坚持的”。</w:t>
      </w:r>
    </w:p>
    <w:p>
      <w:pPr>
        <w:ind w:left="470"/>
        <w:spacing w:before="170" w:line="219" w:lineRule="auto"/>
        <w:rPr>
          <w:rFonts w:ascii="SimSun" w:hAnsi="SimSun" w:eastAsia="SimSun" w:cs="SimSun"/>
          <w:sz w:val="21"/>
          <w:szCs w:val="21"/>
        </w:rPr>
      </w:pPr>
      <w:r>
        <w:rPr>
          <w:rFonts w:ascii="SimSun" w:hAnsi="SimSun" w:eastAsia="SimSun" w:cs="SimSun"/>
          <w:sz w:val="21"/>
          <w:szCs w:val="21"/>
          <w:spacing w:val="12"/>
        </w:rPr>
        <w:t>2019年3月10日，习近平总书记在参加十三届全国</w:t>
      </w:r>
      <w:r>
        <w:rPr>
          <w:rFonts w:ascii="SimSun" w:hAnsi="SimSun" w:eastAsia="SimSun" w:cs="SimSun"/>
          <w:sz w:val="21"/>
          <w:szCs w:val="21"/>
          <w:spacing w:val="11"/>
        </w:rPr>
        <w:t>人大二次会议福</w:t>
      </w:r>
    </w:p>
    <w:p>
      <w:pPr>
        <w:spacing w:line="219" w:lineRule="auto"/>
        <w:sectPr>
          <w:footerReference w:type="default" r:id="rId438"/>
          <w:pgSz w:w="8140" w:h="13060"/>
          <w:pgMar w:top="400" w:right="864" w:bottom="398" w:left="350" w:header="0" w:footer="259" w:gutter="0"/>
        </w:sectPr>
        <w:rPr>
          <w:rFonts w:ascii="SimSun" w:hAnsi="SimSun" w:eastAsia="SimSun" w:cs="SimSun"/>
          <w:sz w:val="21"/>
          <w:szCs w:val="21"/>
        </w:rPr>
      </w:pPr>
    </w:p>
    <w:p>
      <w:pPr>
        <w:ind w:left="4759" w:right="36" w:firstLine="1580"/>
        <w:spacing w:before="266" w:line="246" w:lineRule="auto"/>
        <w:rPr>
          <w:rFonts w:ascii="YouYuan" w:hAnsi="YouYuan" w:eastAsia="YouYuan" w:cs="YouYuan"/>
          <w:sz w:val="16"/>
          <w:szCs w:val="16"/>
        </w:rPr>
      </w:pPr>
      <w:r>
        <w:rPr>
          <w:rFonts w:ascii="SimHei" w:hAnsi="SimHei" w:eastAsia="SimHei" w:cs="SimHei"/>
          <w:sz w:val="16"/>
          <w:szCs w:val="16"/>
          <w:spacing w:val="-3"/>
        </w:rPr>
        <w:t>第九章</w:t>
      </w:r>
      <w:r>
        <w:rPr>
          <w:rFonts w:ascii="SimHei" w:hAnsi="SimHei" w:eastAsia="SimHei" w:cs="SimHei"/>
          <w:sz w:val="16"/>
          <w:szCs w:val="16"/>
          <w:spacing w:val="1"/>
        </w:rPr>
        <w:t xml:space="preserve"> </w:t>
      </w:r>
      <w:r>
        <w:rPr>
          <w:rFonts w:ascii="YouYuan" w:hAnsi="YouYuan" w:eastAsia="YouYuan" w:cs="YouYuan"/>
          <w:sz w:val="16"/>
          <w:szCs w:val="16"/>
          <w:spacing w:val="-1"/>
        </w:rPr>
        <w:t>企业家的身份认同与企业发展</w:t>
      </w:r>
    </w:p>
    <w:p>
      <w:pPr>
        <w:pStyle w:val="BodyText"/>
        <w:spacing w:line="243" w:lineRule="auto"/>
        <w:rPr/>
      </w:pPr>
      <w:r/>
    </w:p>
    <w:p>
      <w:pPr>
        <w:pStyle w:val="BodyText"/>
        <w:spacing w:line="243" w:lineRule="auto"/>
        <w:rPr/>
      </w:pPr>
      <w:r/>
    </w:p>
    <w:p>
      <w:pPr>
        <w:spacing w:before="68" w:line="369" w:lineRule="auto"/>
        <w:jc w:val="both"/>
        <w:rPr>
          <w:rFonts w:ascii="SimSun" w:hAnsi="SimSun" w:eastAsia="SimSun" w:cs="SimSun"/>
          <w:sz w:val="21"/>
          <w:szCs w:val="21"/>
        </w:rPr>
      </w:pPr>
      <w:r>
        <w:rPr>
          <w:rFonts w:ascii="SimSun" w:hAnsi="SimSun" w:eastAsia="SimSun" w:cs="SimSun"/>
          <w:sz w:val="21"/>
          <w:szCs w:val="21"/>
          <w:spacing w:val="-5"/>
        </w:rPr>
        <w:t>建代表团审议时提出，“做企业、做实业不是仅仅赚几个钱的问题。实实在</w:t>
      </w:r>
      <w:r>
        <w:rPr>
          <w:rFonts w:ascii="SimSun" w:hAnsi="SimSun" w:eastAsia="SimSun" w:cs="SimSun"/>
          <w:sz w:val="21"/>
          <w:szCs w:val="21"/>
          <w:spacing w:val="7"/>
        </w:rPr>
        <w:t xml:space="preserve">  </w:t>
      </w:r>
      <w:r>
        <w:rPr>
          <w:rFonts w:ascii="SimSun" w:hAnsi="SimSun" w:eastAsia="SimSun" w:cs="SimSun"/>
          <w:sz w:val="21"/>
          <w:szCs w:val="21"/>
          <w:spacing w:val="5"/>
        </w:rPr>
        <w:t>在，心无旁骛做实业，这是本分”。2020年7月</w:t>
      </w:r>
      <w:r>
        <w:rPr>
          <w:rFonts w:ascii="SimSun" w:hAnsi="SimSun" w:eastAsia="SimSun" w:cs="SimSun"/>
          <w:sz w:val="21"/>
          <w:szCs w:val="21"/>
          <w:spacing w:val="4"/>
        </w:rPr>
        <w:t>21日，习近平总书记在企</w:t>
      </w:r>
      <w:r>
        <w:rPr>
          <w:rFonts w:ascii="SimSun" w:hAnsi="SimSun" w:eastAsia="SimSun" w:cs="SimSun"/>
          <w:sz w:val="21"/>
          <w:szCs w:val="21"/>
        </w:rPr>
        <w:t xml:space="preserve">  </w:t>
      </w:r>
      <w:r>
        <w:rPr>
          <w:rFonts w:ascii="SimSun" w:hAnsi="SimSun" w:eastAsia="SimSun" w:cs="SimSun"/>
          <w:sz w:val="21"/>
          <w:szCs w:val="21"/>
          <w:spacing w:val="2"/>
        </w:rPr>
        <w:t>业家座谈会上对企业家提出了几点希望，其中一点就是“优秀</w:t>
      </w:r>
      <w:r>
        <w:rPr>
          <w:rFonts w:ascii="SimSun" w:hAnsi="SimSun" w:eastAsia="SimSun" w:cs="SimSun"/>
          <w:sz w:val="21"/>
          <w:szCs w:val="21"/>
          <w:spacing w:val="1"/>
        </w:rPr>
        <w:t>企业家必须</w:t>
      </w:r>
      <w:r>
        <w:rPr>
          <w:rFonts w:ascii="SimSun" w:hAnsi="SimSun" w:eastAsia="SimSun" w:cs="SimSun"/>
          <w:sz w:val="21"/>
          <w:szCs w:val="21"/>
        </w:rPr>
        <w:t xml:space="preserve">  </w:t>
      </w:r>
      <w:r>
        <w:rPr>
          <w:rFonts w:ascii="SimSun" w:hAnsi="SimSun" w:eastAsia="SimSun" w:cs="SimSun"/>
          <w:sz w:val="21"/>
          <w:szCs w:val="21"/>
          <w:spacing w:val="5"/>
        </w:rPr>
        <w:t>对国家、对民族怀有崇高使命感和强烈责任感，把企业发展</w:t>
      </w:r>
      <w:r>
        <w:rPr>
          <w:rFonts w:ascii="SimSun" w:hAnsi="SimSun" w:eastAsia="SimSun" w:cs="SimSun"/>
          <w:sz w:val="21"/>
          <w:szCs w:val="21"/>
          <w:spacing w:val="4"/>
        </w:rPr>
        <w:t>同国家繁荣、</w:t>
      </w:r>
      <w:r>
        <w:rPr>
          <w:rFonts w:ascii="SimSun" w:hAnsi="SimSun" w:eastAsia="SimSun" w:cs="SimSun"/>
          <w:sz w:val="21"/>
          <w:szCs w:val="21"/>
        </w:rPr>
        <w:t xml:space="preserve"> </w:t>
      </w:r>
      <w:r>
        <w:rPr>
          <w:rFonts w:ascii="SimSun" w:hAnsi="SimSun" w:eastAsia="SimSun" w:cs="SimSun"/>
          <w:sz w:val="21"/>
          <w:szCs w:val="21"/>
          <w:spacing w:val="2"/>
        </w:rPr>
        <w:t>民族兴盛、人民幸福紧密结合在一起……”他以清代民初的张骞和</w:t>
      </w:r>
      <w:r>
        <w:rPr>
          <w:rFonts w:ascii="SimSun" w:hAnsi="SimSun" w:eastAsia="SimSun" w:cs="SimSun"/>
          <w:sz w:val="21"/>
          <w:szCs w:val="21"/>
          <w:spacing w:val="1"/>
        </w:rPr>
        <w:t>抗战时</w:t>
      </w:r>
      <w:r>
        <w:rPr>
          <w:rFonts w:ascii="SimSun" w:hAnsi="SimSun" w:eastAsia="SimSun" w:cs="SimSun"/>
          <w:sz w:val="21"/>
          <w:szCs w:val="21"/>
        </w:rPr>
        <w:t xml:space="preserve">  </w:t>
      </w:r>
      <w:r>
        <w:rPr>
          <w:rFonts w:ascii="SimSun" w:hAnsi="SimSun" w:eastAsia="SimSun" w:cs="SimSun"/>
          <w:sz w:val="21"/>
          <w:szCs w:val="21"/>
          <w:spacing w:val="2"/>
        </w:rPr>
        <w:t>期的卢作孚等实业家为例，鼓励当代企业家以此为典范</w:t>
      </w:r>
      <w:r>
        <w:rPr>
          <w:rFonts w:ascii="SimSun" w:hAnsi="SimSun" w:eastAsia="SimSun" w:cs="SimSun"/>
          <w:sz w:val="21"/>
          <w:szCs w:val="21"/>
          <w:spacing w:val="1"/>
        </w:rPr>
        <w:t>。这都显示出企业</w:t>
      </w:r>
      <w:r>
        <w:rPr>
          <w:rFonts w:ascii="SimSun" w:hAnsi="SimSun" w:eastAsia="SimSun" w:cs="SimSun"/>
          <w:sz w:val="21"/>
          <w:szCs w:val="21"/>
        </w:rPr>
        <w:t xml:space="preserve">  </w:t>
      </w:r>
      <w:r>
        <w:rPr>
          <w:rFonts w:ascii="SimSun" w:hAnsi="SimSun" w:eastAsia="SimSun" w:cs="SimSun"/>
          <w:sz w:val="21"/>
          <w:szCs w:val="21"/>
          <w:spacing w:val="2"/>
        </w:rPr>
        <w:t>领导者的实业家身份认同不仅有利于带领企业更好地发展</w:t>
      </w:r>
      <w:r>
        <w:rPr>
          <w:rFonts w:ascii="SimSun" w:hAnsi="SimSun" w:eastAsia="SimSun" w:cs="SimSun"/>
          <w:sz w:val="21"/>
          <w:szCs w:val="21"/>
          <w:spacing w:val="1"/>
        </w:rPr>
        <w:t>，也能推动社会</w:t>
      </w:r>
    </w:p>
    <w:p>
      <w:pPr>
        <w:spacing w:line="219" w:lineRule="auto"/>
        <w:rPr>
          <w:rFonts w:ascii="SimSun" w:hAnsi="SimSun" w:eastAsia="SimSun" w:cs="SimSun"/>
          <w:sz w:val="21"/>
          <w:szCs w:val="21"/>
        </w:rPr>
      </w:pPr>
      <w:r>
        <w:rPr>
          <w:rFonts w:ascii="SimSun" w:hAnsi="SimSun" w:eastAsia="SimSun" w:cs="SimSun"/>
          <w:sz w:val="21"/>
          <w:szCs w:val="21"/>
          <w:spacing w:val="-5"/>
        </w:rPr>
        <w:t>的进步。</w:t>
      </w:r>
    </w:p>
    <w:p>
      <w:pPr>
        <w:pStyle w:val="BodyText"/>
        <w:spacing w:line="312" w:lineRule="auto"/>
        <w:rPr/>
      </w:pPr>
      <w:r/>
    </w:p>
    <w:p>
      <w:pPr>
        <w:pStyle w:val="BodyText"/>
        <w:spacing w:line="313" w:lineRule="auto"/>
        <w:rPr/>
      </w:pPr>
      <w:r/>
    </w:p>
    <w:p>
      <w:pPr>
        <w:ind w:left="3"/>
        <w:spacing w:before="69" w:line="219" w:lineRule="auto"/>
        <w:outlineLvl w:val="1"/>
        <w:rPr>
          <w:rFonts w:ascii="SimSun" w:hAnsi="SimSun" w:eastAsia="SimSun" w:cs="SimSun"/>
          <w:sz w:val="21"/>
          <w:szCs w:val="21"/>
        </w:rPr>
      </w:pPr>
      <w:r>
        <w:rPr>
          <w:rFonts w:ascii="SimSun" w:hAnsi="SimSun" w:eastAsia="SimSun" w:cs="SimSun"/>
          <w:sz w:val="21"/>
          <w:szCs w:val="21"/>
          <w:b/>
          <w:bCs/>
          <w:spacing w:val="22"/>
        </w:rPr>
        <w:t>五、企业家的身份认同对企业发展的影响</w:t>
      </w:r>
    </w:p>
    <w:p>
      <w:pPr>
        <w:pStyle w:val="BodyText"/>
        <w:spacing w:line="453" w:lineRule="auto"/>
        <w:rPr/>
      </w:pPr>
      <w:r/>
    </w:p>
    <w:p>
      <w:pPr>
        <w:ind w:right="90" w:firstLine="439"/>
        <w:spacing w:before="68" w:line="369" w:lineRule="auto"/>
        <w:jc w:val="both"/>
        <w:rPr>
          <w:rFonts w:ascii="SimSun" w:hAnsi="SimSun" w:eastAsia="SimSun" w:cs="SimSun"/>
          <w:sz w:val="21"/>
          <w:szCs w:val="21"/>
        </w:rPr>
      </w:pPr>
      <w:r>
        <w:rPr>
          <w:rFonts w:ascii="SimSun" w:hAnsi="SimSun" w:eastAsia="SimSun" w:cs="SimSun"/>
          <w:sz w:val="21"/>
          <w:szCs w:val="21"/>
          <w:spacing w:val="1"/>
        </w:rPr>
        <w:t>正确的战略选择是企业发展的根本，企业家会根据自己的身份认同来</w:t>
      </w:r>
      <w:r>
        <w:rPr>
          <w:rFonts w:ascii="SimSun" w:hAnsi="SimSun" w:eastAsia="SimSun" w:cs="SimSun"/>
          <w:sz w:val="21"/>
          <w:szCs w:val="21"/>
          <w:spacing w:val="8"/>
        </w:rPr>
        <w:t xml:space="preserve"> </w:t>
      </w:r>
      <w:r>
        <w:rPr>
          <w:rFonts w:ascii="SimSun" w:hAnsi="SimSun" w:eastAsia="SimSun" w:cs="SimSun"/>
          <w:sz w:val="21"/>
          <w:szCs w:val="21"/>
          <w:spacing w:val="2"/>
        </w:rPr>
        <w:t>确定企业的战略选择。具有实业家身份认同的企业家也会促使员工释放自</w:t>
      </w:r>
      <w:r>
        <w:rPr>
          <w:rFonts w:ascii="SimSun" w:hAnsi="SimSun" w:eastAsia="SimSun" w:cs="SimSun"/>
          <w:sz w:val="21"/>
          <w:szCs w:val="21"/>
        </w:rPr>
        <w:t xml:space="preserve"> </w:t>
      </w:r>
      <w:r>
        <w:rPr>
          <w:rFonts w:ascii="SimSun" w:hAnsi="SimSun" w:eastAsia="SimSun" w:cs="SimSun"/>
          <w:sz w:val="21"/>
          <w:szCs w:val="21"/>
          <w:spacing w:val="1"/>
        </w:rPr>
        <w:t>己的潜能和创造力，能够将中国传统文化培育出来的吃苦耐劳等特质释放</w:t>
      </w:r>
    </w:p>
    <w:p>
      <w:pPr>
        <w:spacing w:line="219" w:lineRule="auto"/>
        <w:rPr>
          <w:rFonts w:ascii="SimSun" w:hAnsi="SimSun" w:eastAsia="SimSun" w:cs="SimSun"/>
          <w:sz w:val="21"/>
          <w:szCs w:val="21"/>
        </w:rPr>
      </w:pPr>
      <w:r>
        <w:rPr>
          <w:rFonts w:ascii="SimSun" w:hAnsi="SimSun" w:eastAsia="SimSun" w:cs="SimSun"/>
          <w:sz w:val="21"/>
          <w:szCs w:val="21"/>
          <w:spacing w:val="-2"/>
        </w:rPr>
        <w:t>出来，对组织更加有承诺，从而有助于构建企业的组织能</w:t>
      </w:r>
      <w:r>
        <w:rPr>
          <w:rFonts w:ascii="SimSun" w:hAnsi="SimSun" w:eastAsia="SimSun" w:cs="SimSun"/>
          <w:sz w:val="21"/>
          <w:szCs w:val="21"/>
          <w:spacing w:val="-3"/>
        </w:rPr>
        <w:t>力。</w:t>
      </w:r>
    </w:p>
    <w:p>
      <w:pPr>
        <w:ind w:right="58" w:firstLine="439"/>
        <w:spacing w:before="192" w:line="360" w:lineRule="auto"/>
        <w:jc w:val="both"/>
        <w:rPr>
          <w:rFonts w:ascii="SimSun" w:hAnsi="SimSun" w:eastAsia="SimSun" w:cs="SimSun"/>
          <w:sz w:val="21"/>
          <w:szCs w:val="21"/>
        </w:rPr>
      </w:pPr>
      <w:r>
        <w:rPr>
          <w:rFonts w:ascii="SimSun" w:hAnsi="SimSun" w:eastAsia="SimSun" w:cs="SimSun"/>
          <w:sz w:val="21"/>
          <w:szCs w:val="21"/>
          <w:spacing w:val="2"/>
        </w:rPr>
        <w:t>从任正非的讲话中可以看出，他的实业家身份认同始终影响着华为的</w:t>
      </w:r>
      <w:r>
        <w:rPr>
          <w:rFonts w:ascii="SimSun" w:hAnsi="SimSun" w:eastAsia="SimSun" w:cs="SimSun"/>
          <w:sz w:val="21"/>
          <w:szCs w:val="21"/>
          <w:spacing w:val="15"/>
        </w:rPr>
        <w:t xml:space="preserve"> </w:t>
      </w:r>
      <w:r>
        <w:rPr>
          <w:rFonts w:ascii="SimSun" w:hAnsi="SimSun" w:eastAsia="SimSun" w:cs="SimSun"/>
          <w:sz w:val="21"/>
          <w:szCs w:val="21"/>
          <w:spacing w:val="2"/>
        </w:rPr>
        <w:t>战略选择。在全球市场上坚持“客户第一”的战略，使得</w:t>
      </w:r>
      <w:r>
        <w:rPr>
          <w:rFonts w:ascii="SimSun" w:hAnsi="SimSun" w:eastAsia="SimSun" w:cs="SimSun"/>
          <w:sz w:val="21"/>
          <w:szCs w:val="21"/>
          <w:spacing w:val="1"/>
        </w:rPr>
        <w:t>华为比竞争对手</w:t>
      </w:r>
      <w:r>
        <w:rPr>
          <w:rFonts w:ascii="SimSun" w:hAnsi="SimSun" w:eastAsia="SimSun" w:cs="SimSun"/>
          <w:sz w:val="21"/>
          <w:szCs w:val="21"/>
        </w:rPr>
        <w:t xml:space="preserve"> </w:t>
      </w:r>
      <w:r>
        <w:rPr>
          <w:rFonts w:ascii="SimSun" w:hAnsi="SimSun" w:eastAsia="SimSun" w:cs="SimSun"/>
          <w:sz w:val="21"/>
          <w:szCs w:val="21"/>
          <w:spacing w:val="3"/>
        </w:rPr>
        <w:t>更快响应客户的需求，从而获得了巨大的市场份额。华</w:t>
      </w:r>
      <w:r>
        <w:rPr>
          <w:rFonts w:ascii="SimSun" w:hAnsi="SimSun" w:eastAsia="SimSun" w:cs="SimSun"/>
          <w:sz w:val="21"/>
          <w:szCs w:val="21"/>
          <w:spacing w:val="2"/>
        </w:rPr>
        <w:t>为始终以客户至上</w:t>
      </w:r>
      <w:r>
        <w:rPr>
          <w:rFonts w:ascii="SimSun" w:hAnsi="SimSun" w:eastAsia="SimSun" w:cs="SimSun"/>
          <w:sz w:val="21"/>
          <w:szCs w:val="21"/>
        </w:rPr>
        <w:t xml:space="preserve"> </w:t>
      </w:r>
      <w:r>
        <w:rPr>
          <w:rFonts w:ascii="SimSun" w:hAnsi="SimSun" w:eastAsia="SimSun" w:cs="SimSun"/>
          <w:sz w:val="21"/>
          <w:szCs w:val="21"/>
          <w:spacing w:val="2"/>
        </w:rPr>
        <w:t>为导向，要求员工随时更改解决方案，以满足客户提出的各种需求</w:t>
      </w:r>
      <w:r>
        <w:rPr>
          <w:rFonts w:ascii="SimSun" w:hAnsi="SimSun" w:eastAsia="SimSun" w:cs="SimSun"/>
          <w:sz w:val="21"/>
          <w:szCs w:val="21"/>
          <w:spacing w:val="1"/>
        </w:rPr>
        <w:t>。任正</w:t>
      </w:r>
    </w:p>
    <w:p>
      <w:pPr>
        <w:spacing w:before="1" w:line="219" w:lineRule="auto"/>
        <w:rPr>
          <w:rFonts w:ascii="SimSun" w:hAnsi="SimSun" w:eastAsia="SimSun" w:cs="SimSun"/>
          <w:sz w:val="21"/>
          <w:szCs w:val="21"/>
        </w:rPr>
      </w:pPr>
      <w:r>
        <w:rPr>
          <w:rFonts w:ascii="SimSun" w:hAnsi="SimSun" w:eastAsia="SimSun" w:cs="SimSun"/>
          <w:sz w:val="21"/>
          <w:szCs w:val="21"/>
          <w:spacing w:val="-6"/>
        </w:rPr>
        <w:t>非在内部讲话时说：</w:t>
      </w:r>
    </w:p>
    <w:p>
      <w:pPr>
        <w:pStyle w:val="BodyText"/>
        <w:spacing w:line="244" w:lineRule="auto"/>
        <w:rPr/>
      </w:pPr>
      <w:r/>
    </w:p>
    <w:p>
      <w:pPr>
        <w:ind w:left="439" w:firstLine="430"/>
        <w:spacing w:before="69" w:line="370" w:lineRule="auto"/>
        <w:jc w:val="both"/>
        <w:rPr>
          <w:rFonts w:ascii="FangSong" w:hAnsi="FangSong" w:eastAsia="FangSong" w:cs="FangSong"/>
          <w:sz w:val="21"/>
          <w:szCs w:val="21"/>
        </w:rPr>
      </w:pPr>
      <w:r>
        <w:rPr>
          <w:rFonts w:ascii="FangSong" w:hAnsi="FangSong" w:eastAsia="FangSong" w:cs="FangSong"/>
          <w:sz w:val="21"/>
          <w:szCs w:val="21"/>
          <w:spacing w:val="2"/>
        </w:rPr>
        <w:t>现在我们已经走在了通信业的前沿，要决定下一步该怎么走，其</w:t>
      </w:r>
      <w:r>
        <w:rPr>
          <w:rFonts w:ascii="FangSong" w:hAnsi="FangSong" w:eastAsia="FangSong" w:cs="FangSong"/>
          <w:sz w:val="21"/>
          <w:szCs w:val="21"/>
          <w:spacing w:val="7"/>
        </w:rPr>
        <w:t xml:space="preserve"> </w:t>
      </w:r>
      <w:r>
        <w:rPr>
          <w:rFonts w:ascii="FangSong" w:hAnsi="FangSong" w:eastAsia="FangSong" w:cs="FangSong"/>
          <w:sz w:val="21"/>
          <w:szCs w:val="21"/>
          <w:spacing w:val="4"/>
        </w:rPr>
        <w:t>实是很难的。正如一个人在茫茫的草原上，也没有北斗七星的指引，</w:t>
      </w:r>
      <w:r>
        <w:rPr>
          <w:rFonts w:ascii="FangSong" w:hAnsi="FangSong" w:eastAsia="FangSong" w:cs="FangSong"/>
          <w:sz w:val="21"/>
          <w:szCs w:val="21"/>
          <w:spacing w:val="14"/>
        </w:rPr>
        <w:t xml:space="preserve"> </w:t>
      </w:r>
      <w:r>
        <w:rPr>
          <w:rFonts w:ascii="FangSong" w:hAnsi="FangSong" w:eastAsia="FangSong" w:cs="FangSong"/>
          <w:sz w:val="21"/>
          <w:szCs w:val="21"/>
          <w:spacing w:val="12"/>
        </w:rPr>
        <w:t>如何走出去?这二十年，我们占了很大的便宜，有人领路，阿尔卡</w:t>
      </w:r>
      <w:r>
        <w:rPr>
          <w:rFonts w:ascii="FangSong" w:hAnsi="FangSong" w:eastAsia="FangSong" w:cs="FangSong"/>
          <w:sz w:val="21"/>
          <w:szCs w:val="21"/>
          <w:spacing w:val="12"/>
        </w:rPr>
        <w:t xml:space="preserve"> </w:t>
      </w:r>
      <w:r>
        <w:rPr>
          <w:rFonts w:ascii="FangSong" w:hAnsi="FangSong" w:eastAsia="FangSong" w:cs="FangSong"/>
          <w:sz w:val="21"/>
          <w:szCs w:val="21"/>
          <w:spacing w:val="10"/>
        </w:rPr>
        <w:t>特、爱立信、诺基亚、思科等都是我们的领路人</w:t>
      </w:r>
      <w:r>
        <w:rPr>
          <w:rFonts w:ascii="FangSong" w:hAnsi="FangSong" w:eastAsia="FangSong" w:cs="FangSong"/>
          <w:sz w:val="21"/>
          <w:szCs w:val="21"/>
          <w:spacing w:val="9"/>
        </w:rPr>
        <w:t>。现在没有领路人</w:t>
      </w:r>
    </w:p>
    <w:p>
      <w:pPr>
        <w:ind w:left="489"/>
        <w:spacing w:line="221" w:lineRule="auto"/>
        <w:rPr>
          <w:rFonts w:ascii="FangSong" w:hAnsi="FangSong" w:eastAsia="FangSong" w:cs="FangSong"/>
          <w:sz w:val="21"/>
          <w:szCs w:val="21"/>
        </w:rPr>
      </w:pPr>
      <w:r>
        <w:rPr>
          <w:rFonts w:ascii="FangSong" w:hAnsi="FangSong" w:eastAsia="FangSong" w:cs="FangSong"/>
          <w:sz w:val="21"/>
          <w:szCs w:val="21"/>
          <w:spacing w:val="4"/>
        </w:rPr>
        <w:t>了，就得靠我们自己来领路。领路是什么概念?就是“丹柯”。丹柯</w:t>
      </w:r>
    </w:p>
    <w:p>
      <w:pPr>
        <w:spacing w:line="221" w:lineRule="auto"/>
        <w:sectPr>
          <w:footerReference w:type="default" r:id="rId440"/>
          <w:pgSz w:w="8140" w:h="13060"/>
          <w:pgMar w:top="400" w:right="434" w:bottom="468" w:left="830" w:header="0" w:footer="329" w:gutter="0"/>
        </w:sectPr>
        <w:rPr>
          <w:rFonts w:ascii="FangSong" w:hAnsi="FangSong" w:eastAsia="FangSong" w:cs="FangSong"/>
          <w:sz w:val="21"/>
          <w:szCs w:val="21"/>
        </w:rPr>
      </w:pPr>
    </w:p>
    <w:p>
      <w:pPr>
        <w:ind w:left="632"/>
        <w:spacing w:before="274" w:line="222" w:lineRule="auto"/>
        <w:rPr>
          <w:rFonts w:ascii="SimHei" w:hAnsi="SimHei" w:eastAsia="SimHei" w:cs="SimHei"/>
          <w:sz w:val="16"/>
          <w:szCs w:val="16"/>
        </w:rPr>
      </w:pPr>
      <w:r>
        <w:drawing>
          <wp:anchor distT="0" distB="0" distL="0" distR="0" simplePos="0" relativeHeight="252554240" behindDoc="0" locked="0" layoutInCell="0" allowOverlap="1">
            <wp:simplePos x="0" y="0"/>
            <wp:positionH relativeFrom="page">
              <wp:posOffset>222262</wp:posOffset>
            </wp:positionH>
            <wp:positionV relativeFrom="page">
              <wp:posOffset>380984</wp:posOffset>
            </wp:positionV>
            <wp:extent cx="342904" cy="336533"/>
            <wp:effectExtent l="0" t="0" r="0" b="0"/>
            <wp:wrapNone/>
            <wp:docPr id="380" name="IM 380"/>
            <wp:cNvGraphicFramePr/>
            <a:graphic>
              <a:graphicData uri="http://schemas.openxmlformats.org/drawingml/2006/picture">
                <pic:pic>
                  <pic:nvPicPr>
                    <pic:cNvPr id="380" name="IM 380"/>
                    <pic:cNvPicPr/>
                  </pic:nvPicPr>
                  <pic:blipFill>
                    <a:blip r:embed="rId442"/>
                    <a:stretch>
                      <a:fillRect/>
                    </a:stretch>
                  </pic:blipFill>
                  <pic:spPr>
                    <a:xfrm rot="0">
                      <a:off x="0" y="0"/>
                      <a:ext cx="342904" cy="336533"/>
                    </a:xfrm>
                    <a:prstGeom prst="rect">
                      <a:avLst/>
                    </a:prstGeom>
                  </pic:spPr>
                </pic:pic>
              </a:graphicData>
            </a:graphic>
          </wp:anchor>
        </w:drawing>
      </w:r>
      <w:r>
        <w:rPr>
          <w:rFonts w:ascii="SimHei" w:hAnsi="SimHei" w:eastAsia="SimHei" w:cs="SimHei"/>
          <w:sz w:val="16"/>
          <w:szCs w:val="16"/>
          <w:b/>
          <w:bCs/>
          <w:spacing w:val="-6"/>
        </w:rPr>
        <w:t>中国智造</w:t>
      </w:r>
    </w:p>
    <w:p>
      <w:pPr>
        <w:ind w:left="619"/>
        <w:spacing w:before="68" w:line="221" w:lineRule="auto"/>
        <w:rPr>
          <w:rFonts w:ascii="SimHei" w:hAnsi="SimHei" w:eastAsia="SimHei" w:cs="SimHei"/>
          <w:sz w:val="16"/>
          <w:szCs w:val="16"/>
        </w:rPr>
      </w:pPr>
      <w:r>
        <w:rPr>
          <w:rFonts w:ascii="SimHei" w:hAnsi="SimHei" w:eastAsia="SimHei" w:cs="SimHei"/>
          <w:sz w:val="16"/>
          <w:szCs w:val="16"/>
          <w:spacing w:val="-1"/>
        </w:rPr>
        <w:t>领先制造业企业模式创新</w:t>
      </w:r>
    </w:p>
    <w:p>
      <w:pPr>
        <w:pStyle w:val="BodyText"/>
        <w:spacing w:line="469" w:lineRule="auto"/>
        <w:rPr/>
      </w:pPr>
      <w:r/>
    </w:p>
    <w:p>
      <w:pPr>
        <w:ind w:left="499" w:right="80"/>
        <w:spacing w:before="65" w:line="388" w:lineRule="auto"/>
        <w:jc w:val="both"/>
        <w:rPr>
          <w:rFonts w:ascii="FangSong" w:hAnsi="FangSong" w:eastAsia="FangSong" w:cs="FangSong"/>
          <w:sz w:val="20"/>
          <w:szCs w:val="20"/>
        </w:rPr>
      </w:pPr>
      <w:r>
        <w:rPr>
          <w:rFonts w:ascii="FangSong" w:hAnsi="FangSong" w:eastAsia="FangSong" w:cs="FangSong"/>
          <w:sz w:val="20"/>
          <w:szCs w:val="20"/>
          <w:spacing w:val="12"/>
        </w:rPr>
        <w:t>是一个神话人物，他把自己的心掏出来，用火点燃</w:t>
      </w:r>
      <w:r>
        <w:rPr>
          <w:rFonts w:ascii="FangSong" w:hAnsi="FangSong" w:eastAsia="FangSong" w:cs="FangSong"/>
          <w:sz w:val="20"/>
          <w:szCs w:val="20"/>
          <w:spacing w:val="11"/>
        </w:rPr>
        <w:t>，为后人照亮前进</w:t>
      </w:r>
      <w:r>
        <w:rPr>
          <w:rFonts w:ascii="FangSong" w:hAnsi="FangSong" w:eastAsia="FangSong" w:cs="FangSong"/>
          <w:sz w:val="20"/>
          <w:szCs w:val="20"/>
        </w:rPr>
        <w:t xml:space="preserve"> </w:t>
      </w:r>
      <w:r>
        <w:rPr>
          <w:rFonts w:ascii="FangSong" w:hAnsi="FangSong" w:eastAsia="FangSong" w:cs="FangSong"/>
          <w:sz w:val="20"/>
          <w:szCs w:val="20"/>
          <w:spacing w:val="12"/>
        </w:rPr>
        <w:t>的路。我们也要像丹柯一样，引领通信领域前进的路。这是一个探索</w:t>
      </w:r>
      <w:r>
        <w:rPr>
          <w:rFonts w:ascii="FangSong" w:hAnsi="FangSong" w:eastAsia="FangSong" w:cs="FangSong"/>
          <w:sz w:val="20"/>
          <w:szCs w:val="20"/>
        </w:rPr>
        <w:t xml:space="preserve"> </w:t>
      </w:r>
      <w:r>
        <w:rPr>
          <w:rFonts w:ascii="FangSong" w:hAnsi="FangSong" w:eastAsia="FangSong" w:cs="FangSong"/>
          <w:sz w:val="20"/>
          <w:szCs w:val="20"/>
          <w:spacing w:val="12"/>
        </w:rPr>
        <w:t>的过程，在过程中，因为对未来不清晰，可能会付出</w:t>
      </w:r>
      <w:r>
        <w:rPr>
          <w:rFonts w:ascii="FangSong" w:hAnsi="FangSong" w:eastAsia="FangSong" w:cs="FangSong"/>
          <w:sz w:val="20"/>
          <w:szCs w:val="20"/>
          <w:spacing w:val="11"/>
        </w:rPr>
        <w:t>极大的代价。但</w:t>
      </w:r>
      <w:r>
        <w:rPr>
          <w:rFonts w:ascii="FangSong" w:hAnsi="FangSong" w:eastAsia="FangSong" w:cs="FangSong"/>
          <w:sz w:val="20"/>
          <w:szCs w:val="20"/>
        </w:rPr>
        <w:t xml:space="preserve"> </w:t>
      </w:r>
      <w:r>
        <w:rPr>
          <w:rFonts w:ascii="FangSong" w:hAnsi="FangSong" w:eastAsia="FangSong" w:cs="FangSong"/>
          <w:sz w:val="20"/>
          <w:szCs w:val="20"/>
          <w:spacing w:val="12"/>
        </w:rPr>
        <w:t>我们肯定可以找到方向，找到照亮这个世界</w:t>
      </w:r>
      <w:r>
        <w:rPr>
          <w:rFonts w:ascii="FangSong" w:hAnsi="FangSong" w:eastAsia="FangSong" w:cs="FangSong"/>
          <w:sz w:val="20"/>
          <w:szCs w:val="20"/>
          <w:spacing w:val="11"/>
        </w:rPr>
        <w:t>的路，这条路就是以客户</w:t>
      </w:r>
    </w:p>
    <w:p>
      <w:pPr>
        <w:ind w:left="499"/>
        <w:spacing w:line="221" w:lineRule="auto"/>
        <w:rPr>
          <w:rFonts w:ascii="FangSong" w:hAnsi="FangSong" w:eastAsia="FangSong" w:cs="FangSong"/>
          <w:sz w:val="20"/>
          <w:szCs w:val="20"/>
        </w:rPr>
      </w:pPr>
      <w:r>
        <w:rPr>
          <w:rFonts w:ascii="FangSong" w:hAnsi="FangSong" w:eastAsia="FangSong" w:cs="FangSong"/>
          <w:sz w:val="20"/>
          <w:szCs w:val="20"/>
          <w:spacing w:val="-4"/>
        </w:rPr>
        <w:t>为中心，而不是以技术为中心。①</w:t>
      </w:r>
    </w:p>
    <w:p>
      <w:pPr>
        <w:pStyle w:val="BodyText"/>
        <w:spacing w:line="245" w:lineRule="auto"/>
        <w:rPr/>
      </w:pPr>
      <w:r/>
    </w:p>
    <w:p>
      <w:pPr>
        <w:ind w:left="499"/>
        <w:spacing w:before="65" w:line="430" w:lineRule="exact"/>
        <w:rPr>
          <w:rFonts w:ascii="SimSun" w:hAnsi="SimSun" w:eastAsia="SimSun" w:cs="SimSun"/>
          <w:sz w:val="20"/>
          <w:szCs w:val="20"/>
        </w:rPr>
      </w:pPr>
      <w:r>
        <w:rPr>
          <w:rFonts w:ascii="SimSun" w:hAnsi="SimSun" w:eastAsia="SimSun" w:cs="SimSun"/>
          <w:sz w:val="20"/>
          <w:szCs w:val="20"/>
          <w:spacing w:val="12"/>
          <w:position w:val="17"/>
        </w:rPr>
        <w:t>任正非意识到强大的组织架构是战略实施的保证，因此，他不断要求</w:t>
      </w:r>
    </w:p>
    <w:p>
      <w:pPr>
        <w:ind w:left="70"/>
        <w:spacing w:before="1" w:line="219" w:lineRule="auto"/>
        <w:rPr>
          <w:rFonts w:ascii="SimSun" w:hAnsi="SimSun" w:eastAsia="SimSun" w:cs="SimSun"/>
          <w:sz w:val="20"/>
          <w:szCs w:val="20"/>
        </w:rPr>
      </w:pPr>
      <w:r>
        <w:rPr>
          <w:rFonts w:ascii="SimSun" w:hAnsi="SimSun" w:eastAsia="SimSun" w:cs="SimSun"/>
          <w:sz w:val="20"/>
          <w:szCs w:val="20"/>
          <w:spacing w:val="6"/>
        </w:rPr>
        <w:t>华为向成功的企业学习，提升企业的组织能力：</w:t>
      </w:r>
    </w:p>
    <w:p>
      <w:pPr>
        <w:ind w:left="499" w:right="66" w:firstLine="440"/>
        <w:spacing w:before="289" w:line="388" w:lineRule="auto"/>
        <w:jc w:val="both"/>
        <w:rPr>
          <w:rFonts w:ascii="FangSong" w:hAnsi="FangSong" w:eastAsia="FangSong" w:cs="FangSong"/>
          <w:sz w:val="20"/>
          <w:szCs w:val="20"/>
        </w:rPr>
      </w:pPr>
      <w:r>
        <w:rPr>
          <w:rFonts w:ascii="FangSong" w:hAnsi="FangSong" w:eastAsia="FangSong" w:cs="FangSong"/>
          <w:sz w:val="20"/>
          <w:szCs w:val="20"/>
          <w:spacing w:val="11"/>
        </w:rPr>
        <w:t>华为坚定不移持续变革，全面学习西方公司管理。</w:t>
      </w:r>
      <w:r>
        <w:rPr>
          <w:rFonts w:ascii="FangSong" w:hAnsi="FangSong" w:eastAsia="FangSong" w:cs="FangSong"/>
          <w:sz w:val="20"/>
          <w:szCs w:val="20"/>
          <w:spacing w:val="10"/>
        </w:rPr>
        <w:t>我们花了28年</w:t>
      </w:r>
      <w:r>
        <w:rPr>
          <w:rFonts w:ascii="FangSong" w:hAnsi="FangSong" w:eastAsia="FangSong" w:cs="FangSong"/>
          <w:sz w:val="20"/>
          <w:szCs w:val="20"/>
        </w:rPr>
        <w:t xml:space="preserve"> </w:t>
      </w:r>
      <w:r>
        <w:rPr>
          <w:rFonts w:ascii="FangSong" w:hAnsi="FangSong" w:eastAsia="FangSong" w:cs="FangSong"/>
          <w:sz w:val="20"/>
          <w:szCs w:val="20"/>
          <w:spacing w:val="12"/>
        </w:rPr>
        <w:t>时间向西方学习，至今还没有打通全流程，虽然我们和其他一些公司</w:t>
      </w:r>
      <w:r>
        <w:rPr>
          <w:rFonts w:ascii="FangSong" w:hAnsi="FangSong" w:eastAsia="FangSong" w:cs="FangSong"/>
          <w:sz w:val="20"/>
          <w:szCs w:val="20"/>
          <w:spacing w:val="12"/>
        </w:rPr>
        <w:t xml:space="preserve"> </w:t>
      </w:r>
      <w:r>
        <w:rPr>
          <w:rFonts w:ascii="FangSong" w:hAnsi="FangSong" w:eastAsia="FangSong" w:cs="FangSong"/>
          <w:sz w:val="20"/>
          <w:szCs w:val="20"/>
          <w:spacing w:val="15"/>
        </w:rPr>
        <w:t>比管理已经很好了，但和爱立信这样的国际公司相比，多了2万管理</w:t>
      </w:r>
      <w:r>
        <w:rPr>
          <w:rFonts w:ascii="FangSong" w:hAnsi="FangSong" w:eastAsia="FangSong" w:cs="FangSong"/>
          <w:sz w:val="20"/>
          <w:szCs w:val="20"/>
          <w:spacing w:val="1"/>
        </w:rPr>
        <w:t xml:space="preserve"> </w:t>
      </w:r>
      <w:r>
        <w:rPr>
          <w:rFonts w:ascii="FangSong" w:hAnsi="FangSong" w:eastAsia="FangSong" w:cs="FangSong"/>
          <w:sz w:val="20"/>
          <w:szCs w:val="20"/>
          <w:spacing w:val="11"/>
        </w:rPr>
        <w:t>人员，每年多花40亿美元管理费用。所以我们还在不断优化组织和流</w:t>
      </w:r>
    </w:p>
    <w:p>
      <w:pPr>
        <w:ind w:left="499"/>
        <w:spacing w:line="221" w:lineRule="auto"/>
        <w:rPr>
          <w:rFonts w:ascii="FangSong" w:hAnsi="FangSong" w:eastAsia="FangSong" w:cs="FangSong"/>
          <w:sz w:val="20"/>
          <w:szCs w:val="20"/>
        </w:rPr>
      </w:pPr>
      <w:r>
        <w:rPr>
          <w:rFonts w:ascii="FangSong" w:hAnsi="FangSong" w:eastAsia="FangSong" w:cs="FangSong"/>
          <w:sz w:val="20"/>
          <w:szCs w:val="20"/>
          <w:spacing w:val="-8"/>
        </w:rPr>
        <w:t>程，提升内部效率。②</w:t>
      </w:r>
    </w:p>
    <w:p>
      <w:pPr>
        <w:pStyle w:val="BodyText"/>
        <w:spacing w:line="244" w:lineRule="auto"/>
        <w:rPr/>
      </w:pPr>
      <w:r/>
    </w:p>
    <w:p>
      <w:pPr>
        <w:ind w:left="70" w:right="66" w:firstLine="429"/>
        <w:spacing w:before="66" w:line="388" w:lineRule="auto"/>
        <w:jc w:val="both"/>
        <w:rPr>
          <w:rFonts w:ascii="SimSun" w:hAnsi="SimSun" w:eastAsia="SimSun" w:cs="SimSun"/>
          <w:sz w:val="20"/>
          <w:szCs w:val="20"/>
        </w:rPr>
      </w:pPr>
      <w:r>
        <w:rPr>
          <w:rFonts w:ascii="SimSun" w:hAnsi="SimSun" w:eastAsia="SimSun" w:cs="SimSun"/>
          <w:sz w:val="20"/>
          <w:szCs w:val="20"/>
          <w:spacing w:val="12"/>
        </w:rPr>
        <w:t>任正非所强调的“压强原则”以及坚定地追求组织目标也使得华为始 </w:t>
      </w:r>
      <w:r>
        <w:rPr>
          <w:rFonts w:ascii="SimSun" w:hAnsi="SimSun" w:eastAsia="SimSun" w:cs="SimSun"/>
          <w:sz w:val="20"/>
          <w:szCs w:val="20"/>
          <w:spacing w:val="12"/>
        </w:rPr>
        <w:t>终坚持以创新为驱动的战略。从过去的专利数据上可以看出</w:t>
      </w:r>
      <w:r>
        <w:rPr>
          <w:rFonts w:ascii="SimSun" w:hAnsi="SimSun" w:eastAsia="SimSun" w:cs="SimSun"/>
          <w:sz w:val="20"/>
          <w:szCs w:val="20"/>
          <w:spacing w:val="11"/>
        </w:rPr>
        <w:t>，华为已经成</w:t>
      </w:r>
      <w:r>
        <w:rPr>
          <w:rFonts w:ascii="SimSun" w:hAnsi="SimSun" w:eastAsia="SimSun" w:cs="SimSun"/>
          <w:sz w:val="20"/>
          <w:szCs w:val="20"/>
        </w:rPr>
        <w:t xml:space="preserve"> </w:t>
      </w:r>
      <w:r>
        <w:rPr>
          <w:rFonts w:ascii="SimSun" w:hAnsi="SimSun" w:eastAsia="SimSun" w:cs="SimSun"/>
          <w:sz w:val="20"/>
          <w:szCs w:val="20"/>
          <w:spacing w:val="11"/>
        </w:rPr>
        <w:t>为全球最大的专利持有企业之一。从任正非的讲话中也可以看出，始终加</w:t>
      </w:r>
    </w:p>
    <w:p>
      <w:pPr>
        <w:ind w:left="70"/>
        <w:spacing w:line="219" w:lineRule="auto"/>
        <w:rPr>
          <w:rFonts w:ascii="SimSun" w:hAnsi="SimSun" w:eastAsia="SimSun" w:cs="SimSun"/>
          <w:sz w:val="20"/>
          <w:szCs w:val="20"/>
        </w:rPr>
      </w:pPr>
      <w:r>
        <w:rPr>
          <w:rFonts w:ascii="SimSun" w:hAnsi="SimSun" w:eastAsia="SimSun" w:cs="SimSun"/>
          <w:sz w:val="20"/>
          <w:szCs w:val="20"/>
          <w:spacing w:val="6"/>
        </w:rPr>
        <w:t>强创新与他对组织目标的坚持是密不可分的：</w:t>
      </w:r>
    </w:p>
    <w:p>
      <w:pPr>
        <w:pStyle w:val="BodyText"/>
        <w:spacing w:line="242" w:lineRule="auto"/>
        <w:rPr/>
      </w:pPr>
      <w:r/>
    </w:p>
    <w:p>
      <w:pPr>
        <w:ind w:left="499" w:firstLine="440"/>
        <w:spacing w:before="66" w:line="388" w:lineRule="auto"/>
        <w:jc w:val="both"/>
        <w:rPr>
          <w:rFonts w:ascii="FangSong" w:hAnsi="FangSong" w:eastAsia="FangSong" w:cs="FangSong"/>
          <w:sz w:val="20"/>
          <w:szCs w:val="20"/>
        </w:rPr>
      </w:pPr>
      <w:r>
        <w:rPr>
          <w:rFonts w:ascii="FangSong" w:hAnsi="FangSong" w:eastAsia="FangSong" w:cs="FangSong"/>
          <w:sz w:val="20"/>
          <w:szCs w:val="20"/>
          <w:spacing w:val="12"/>
        </w:rPr>
        <w:t>从创建到现在华为只做了一件事：专注于通信核心网络技</w:t>
      </w:r>
      <w:r>
        <w:rPr>
          <w:rFonts w:ascii="FangSong" w:hAnsi="FangSong" w:eastAsia="FangSong" w:cs="FangSong"/>
          <w:sz w:val="20"/>
          <w:szCs w:val="20"/>
          <w:spacing w:val="11"/>
        </w:rPr>
        <w:t>术的研</w:t>
      </w:r>
      <w:r>
        <w:rPr>
          <w:rFonts w:ascii="FangSong" w:hAnsi="FangSong" w:eastAsia="FangSong" w:cs="FangSong"/>
          <w:sz w:val="20"/>
          <w:szCs w:val="20"/>
        </w:rPr>
        <w:t xml:space="preserve"> </w:t>
      </w:r>
      <w:r>
        <w:rPr>
          <w:rFonts w:ascii="FangSong" w:hAnsi="FangSong" w:eastAsia="FangSong" w:cs="FangSong"/>
          <w:sz w:val="20"/>
          <w:szCs w:val="20"/>
          <w:spacing w:val="15"/>
        </w:rPr>
        <w:t>究与开发，始终不为其他机会所诱惑。敢于</w:t>
      </w:r>
      <w:r>
        <w:rPr>
          <w:rFonts w:ascii="FangSong" w:hAnsi="FangSong" w:eastAsia="FangSong" w:cs="FangSong"/>
          <w:sz w:val="20"/>
          <w:szCs w:val="20"/>
          <w:spacing w:val="14"/>
        </w:rPr>
        <w:t>将鸡蛋放在一个篮子里，</w:t>
      </w:r>
      <w:r>
        <w:rPr>
          <w:rFonts w:ascii="FangSong" w:hAnsi="FangSong" w:eastAsia="FangSong" w:cs="FangSong"/>
          <w:sz w:val="20"/>
          <w:szCs w:val="20"/>
        </w:rPr>
        <w:t xml:space="preserve"> </w:t>
      </w:r>
      <w:r>
        <w:rPr>
          <w:rFonts w:ascii="FangSong" w:hAnsi="FangSong" w:eastAsia="FangSong" w:cs="FangSong"/>
          <w:sz w:val="20"/>
          <w:szCs w:val="20"/>
          <w:spacing w:val="12"/>
        </w:rPr>
        <w:t>把活下去的希望全部集中到一点上。华为从创业</w:t>
      </w:r>
      <w:r>
        <w:rPr>
          <w:rFonts w:ascii="FangSong" w:hAnsi="FangSong" w:eastAsia="FangSong" w:cs="FangSong"/>
          <w:sz w:val="20"/>
          <w:szCs w:val="20"/>
          <w:spacing w:val="11"/>
        </w:rPr>
        <w:t>一开始就把它的使命</w:t>
      </w:r>
      <w:r>
        <w:rPr>
          <w:rFonts w:ascii="FangSong" w:hAnsi="FangSong" w:eastAsia="FangSong" w:cs="FangSong"/>
          <w:sz w:val="20"/>
          <w:szCs w:val="20"/>
        </w:rPr>
        <w:t xml:space="preserve">  </w:t>
      </w:r>
      <w:r>
        <w:rPr>
          <w:rFonts w:ascii="FangSong" w:hAnsi="FangSong" w:eastAsia="FangSong" w:cs="FangSong"/>
          <w:sz w:val="20"/>
          <w:szCs w:val="20"/>
          <w:spacing w:val="12"/>
        </w:rPr>
        <w:t>锁定在通信核心网络技术的研究与开发上。我们把代理销售取得的点</w:t>
      </w:r>
    </w:p>
    <w:p>
      <w:pPr>
        <w:ind w:left="499"/>
        <w:spacing w:line="221" w:lineRule="auto"/>
        <w:rPr>
          <w:rFonts w:ascii="FangSong" w:hAnsi="FangSong" w:eastAsia="FangSong" w:cs="FangSong"/>
          <w:sz w:val="20"/>
          <w:szCs w:val="20"/>
        </w:rPr>
      </w:pPr>
      <w:r>
        <w:rPr>
          <w:rFonts w:ascii="FangSong" w:hAnsi="FangSong" w:eastAsia="FangSong" w:cs="FangSong"/>
          <w:sz w:val="20"/>
          <w:szCs w:val="20"/>
          <w:spacing w:val="11"/>
        </w:rPr>
        <w:t>滴利润几乎全部集中到研究小型交换机上，利用压强原则，形成局部</w:t>
      </w:r>
    </w:p>
    <w:p>
      <w:pPr>
        <w:pStyle w:val="BodyText"/>
        <w:spacing w:line="394" w:lineRule="auto"/>
        <w:rPr/>
      </w:pPr>
      <w:r/>
    </w:p>
    <w:p>
      <w:pPr>
        <w:ind w:left="70" w:right="46" w:firstLine="329"/>
        <w:spacing w:before="53" w:line="246"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55"/>
        </w:rPr>
        <w:t xml:space="preserve"> </w:t>
      </w:r>
      <w:r>
        <w:rPr>
          <w:rFonts w:ascii="SimSun" w:hAnsi="SimSun" w:eastAsia="SimSun" w:cs="SimSun"/>
          <w:sz w:val="16"/>
          <w:szCs w:val="16"/>
        </w:rPr>
        <w:t>任正非，《以客户为中心，加大平台投入，开放合</w:t>
      </w:r>
      <w:r>
        <w:rPr>
          <w:rFonts w:ascii="SimSun" w:hAnsi="SimSun" w:eastAsia="SimSun" w:cs="SimSun"/>
          <w:sz w:val="16"/>
          <w:szCs w:val="16"/>
          <w:spacing w:val="-1"/>
        </w:rPr>
        <w:t>作，实现共赢——在2010年</w:t>
      </w:r>
      <w:r>
        <w:rPr>
          <w:rFonts w:ascii="SimSun" w:hAnsi="SimSun" w:eastAsia="SimSun" w:cs="SimSun"/>
          <w:sz w:val="16"/>
          <w:szCs w:val="16"/>
          <w:spacing w:val="-26"/>
        </w:rPr>
        <w:t xml:space="preserve"> </w:t>
      </w:r>
      <w:r>
        <w:rPr>
          <w:rFonts w:ascii="Times New Roman" w:hAnsi="Times New Roman" w:eastAsia="Times New Roman" w:cs="Times New Roman"/>
          <w:sz w:val="16"/>
          <w:szCs w:val="16"/>
          <w:spacing w:val="-1"/>
        </w:rPr>
        <w:t>PSST </w:t>
      </w:r>
      <w:r>
        <w:rPr>
          <w:rFonts w:ascii="SimSun" w:hAnsi="SimSun" w:eastAsia="SimSun" w:cs="SimSun"/>
          <w:sz w:val="16"/>
          <w:szCs w:val="16"/>
          <w:spacing w:val="-1"/>
        </w:rPr>
        <w:t>体系</w:t>
      </w:r>
      <w:r>
        <w:rPr>
          <w:rFonts w:ascii="SimSun" w:hAnsi="SimSun" w:eastAsia="SimSun" w:cs="SimSun"/>
          <w:sz w:val="16"/>
          <w:szCs w:val="16"/>
        </w:rPr>
        <w:t xml:space="preserve"> </w:t>
      </w:r>
      <w:r>
        <w:rPr>
          <w:rFonts w:ascii="SimSun" w:hAnsi="SimSun" w:eastAsia="SimSun" w:cs="SimSun"/>
          <w:sz w:val="16"/>
          <w:szCs w:val="16"/>
          <w:spacing w:val="8"/>
        </w:rPr>
        <w:t>干部大会上的讲话》,2010年8月26日。</w:t>
      </w:r>
    </w:p>
    <w:p>
      <w:pPr>
        <w:ind w:left="70" w:right="47" w:firstLine="340"/>
        <w:spacing w:before="63" w:line="227" w:lineRule="auto"/>
        <w:rPr>
          <w:rFonts w:ascii="SimSun" w:hAnsi="SimSun" w:eastAsia="SimSun" w:cs="SimSun"/>
          <w:sz w:val="20"/>
          <w:szCs w:val="20"/>
        </w:rPr>
      </w:pPr>
      <w:r>
        <w:rPr>
          <w:rFonts w:ascii="SimSun" w:hAnsi="SimSun" w:eastAsia="SimSun" w:cs="SimSun"/>
          <w:sz w:val="16"/>
          <w:szCs w:val="16"/>
          <w:spacing w:val="3"/>
        </w:rPr>
        <w:t>②</w:t>
      </w:r>
      <w:r>
        <w:rPr>
          <w:rFonts w:ascii="SimSun" w:hAnsi="SimSun" w:eastAsia="SimSun" w:cs="SimSun"/>
          <w:sz w:val="16"/>
          <w:szCs w:val="16"/>
          <w:spacing w:val="45"/>
        </w:rPr>
        <w:t xml:space="preserve"> </w:t>
      </w:r>
      <w:r>
        <w:rPr>
          <w:rFonts w:ascii="SimSun" w:hAnsi="SimSun" w:eastAsia="SimSun" w:cs="SimSun"/>
          <w:sz w:val="16"/>
          <w:szCs w:val="16"/>
          <w:spacing w:val="3"/>
        </w:rPr>
        <w:t>任正非，《“28年只对着一个城墙口冲锋”——与任正非面对面</w:t>
      </w:r>
      <w:r>
        <w:rPr>
          <w:rFonts w:ascii="SimSun" w:hAnsi="SimSun" w:eastAsia="SimSun" w:cs="SimSun"/>
          <w:sz w:val="16"/>
          <w:szCs w:val="16"/>
          <w:spacing w:val="2"/>
        </w:rPr>
        <w:t>》,新华社，2016年5月</w:t>
      </w:r>
      <w:r>
        <w:rPr>
          <w:rFonts w:ascii="SimSun" w:hAnsi="SimSun" w:eastAsia="SimSun" w:cs="SimSun"/>
          <w:sz w:val="16"/>
          <w:szCs w:val="16"/>
        </w:rPr>
        <w:t xml:space="preserve"> </w:t>
      </w:r>
      <w:r>
        <w:rPr>
          <w:rFonts w:ascii="SimSun" w:hAnsi="SimSun" w:eastAsia="SimSun" w:cs="SimSun"/>
          <w:sz w:val="20"/>
          <w:szCs w:val="20"/>
          <w:spacing w:val="-8"/>
        </w:rPr>
        <w:t>9日。</w:t>
      </w:r>
    </w:p>
    <w:p>
      <w:pPr>
        <w:spacing w:line="227" w:lineRule="auto"/>
        <w:sectPr>
          <w:footerReference w:type="default" r:id="rId441"/>
          <w:pgSz w:w="8140" w:h="13060"/>
          <w:pgMar w:top="400" w:right="849" w:bottom="468" w:left="350" w:header="0" w:footer="329" w:gutter="0"/>
        </w:sectPr>
        <w:rPr>
          <w:rFonts w:ascii="SimSun" w:hAnsi="SimSun" w:eastAsia="SimSun" w:cs="SimSun"/>
          <w:sz w:val="20"/>
          <w:szCs w:val="20"/>
        </w:rPr>
      </w:pPr>
    </w:p>
    <w:p>
      <w:pPr>
        <w:ind w:left="4750" w:right="90" w:firstLine="1569"/>
        <w:spacing w:before="255" w:line="266" w:lineRule="auto"/>
        <w:rPr>
          <w:rFonts w:ascii="SimHei" w:hAnsi="SimHei" w:eastAsia="SimHei" w:cs="SimHei"/>
          <w:sz w:val="16"/>
          <w:szCs w:val="16"/>
        </w:rPr>
      </w:pPr>
      <w:r>
        <w:drawing>
          <wp:anchor distT="0" distB="0" distL="0" distR="0" simplePos="0" relativeHeight="252562432" behindDoc="0" locked="0" layoutInCell="0" allowOverlap="1">
            <wp:simplePos x="0" y="0"/>
            <wp:positionH relativeFrom="page">
              <wp:posOffset>520715</wp:posOffset>
            </wp:positionH>
            <wp:positionV relativeFrom="page">
              <wp:posOffset>7454893</wp:posOffset>
            </wp:positionV>
            <wp:extent cx="1098546" cy="6350"/>
            <wp:effectExtent l="0" t="0" r="0" b="0"/>
            <wp:wrapNone/>
            <wp:docPr id="382" name="IM 382"/>
            <wp:cNvGraphicFramePr/>
            <a:graphic>
              <a:graphicData uri="http://schemas.openxmlformats.org/drawingml/2006/picture">
                <pic:pic>
                  <pic:nvPicPr>
                    <pic:cNvPr id="382" name="IM 382"/>
                    <pic:cNvPicPr/>
                  </pic:nvPicPr>
                  <pic:blipFill>
                    <a:blip r:embed="rId444"/>
                    <a:stretch>
                      <a:fillRect/>
                    </a:stretch>
                  </pic:blipFill>
                  <pic:spPr>
                    <a:xfrm rot="0">
                      <a:off x="0" y="0"/>
                      <a:ext cx="1098546" cy="6350"/>
                    </a:xfrm>
                    <a:prstGeom prst="rect">
                      <a:avLst/>
                    </a:prstGeom>
                  </pic:spPr>
                </pic:pic>
              </a:graphicData>
            </a:graphic>
          </wp:anchor>
        </w:drawing>
      </w:r>
      <w:r>
        <w:rPr>
          <w:rFonts w:ascii="SimHei" w:hAnsi="SimHei" w:eastAsia="SimHei" w:cs="SimHei"/>
          <w:sz w:val="16"/>
          <w:szCs w:val="16"/>
          <w:spacing w:val="-3"/>
        </w:rPr>
        <w:t>第九章</w:t>
      </w:r>
      <w:r>
        <w:rPr>
          <w:rFonts w:ascii="SimHei" w:hAnsi="SimHei" w:eastAsia="SimHei" w:cs="SimHei"/>
          <w:sz w:val="16"/>
          <w:szCs w:val="16"/>
          <w:spacing w:val="1"/>
        </w:rPr>
        <w:t xml:space="preserve"> </w:t>
      </w:r>
      <w:r>
        <w:rPr>
          <w:rFonts w:ascii="SimHei" w:hAnsi="SimHei" w:eastAsia="SimHei" w:cs="SimHei"/>
          <w:sz w:val="16"/>
          <w:szCs w:val="16"/>
          <w:spacing w:val="-3"/>
        </w:rPr>
        <w:t>企业家的身份认同与企业发展</w:t>
      </w:r>
    </w:p>
    <w:p>
      <w:pPr>
        <w:pStyle w:val="BodyText"/>
        <w:spacing w:line="244" w:lineRule="auto"/>
        <w:rPr/>
      </w:pPr>
      <w:r/>
    </w:p>
    <w:p>
      <w:pPr>
        <w:pStyle w:val="BodyText"/>
        <w:spacing w:line="245" w:lineRule="auto"/>
        <w:rPr/>
      </w:pPr>
      <w:r/>
    </w:p>
    <w:p>
      <w:pPr>
        <w:ind w:left="429" w:right="111"/>
        <w:spacing w:before="65" w:line="379" w:lineRule="auto"/>
        <w:jc w:val="both"/>
        <w:rPr>
          <w:rFonts w:ascii="FangSong" w:hAnsi="FangSong" w:eastAsia="FangSong" w:cs="FangSong"/>
          <w:sz w:val="20"/>
          <w:szCs w:val="20"/>
        </w:rPr>
      </w:pPr>
      <w:r>
        <w:rPr>
          <w:rFonts w:ascii="FangSong" w:hAnsi="FangSong" w:eastAsia="FangSong" w:cs="FangSong"/>
          <w:sz w:val="20"/>
          <w:szCs w:val="20"/>
          <w:spacing w:val="11"/>
        </w:rPr>
        <w:t>的突破，逐渐取代技术的领先和利润的扩大。技术的领先带来了机会</w:t>
      </w:r>
      <w:r>
        <w:rPr>
          <w:rFonts w:ascii="FangSong" w:hAnsi="FangSong" w:eastAsia="FangSong" w:cs="FangSong"/>
          <w:sz w:val="20"/>
          <w:szCs w:val="20"/>
          <w:spacing w:val="11"/>
        </w:rPr>
        <w:t xml:space="preserve"> </w:t>
      </w:r>
      <w:r>
        <w:rPr>
          <w:rFonts w:ascii="FangSong" w:hAnsi="FangSong" w:eastAsia="FangSong" w:cs="FangSong"/>
          <w:sz w:val="20"/>
          <w:szCs w:val="20"/>
          <w:spacing w:val="11"/>
        </w:rPr>
        <w:t>窗利润，我们再将积累的利润又投入升级换代产品的研究开发中，如</w:t>
      </w:r>
      <w:r>
        <w:rPr>
          <w:rFonts w:ascii="FangSong" w:hAnsi="FangSong" w:eastAsia="FangSong" w:cs="FangSong"/>
          <w:sz w:val="20"/>
          <w:szCs w:val="20"/>
          <w:spacing w:val="17"/>
        </w:rPr>
        <w:t xml:space="preserve"> </w:t>
      </w:r>
      <w:r>
        <w:rPr>
          <w:rFonts w:ascii="FangSong" w:hAnsi="FangSong" w:eastAsia="FangSong" w:cs="FangSong"/>
          <w:sz w:val="20"/>
          <w:szCs w:val="20"/>
          <w:spacing w:val="19"/>
        </w:rPr>
        <w:t>此周而复始，不断地改进和创新。今天尽管华为的实</w:t>
      </w:r>
      <w:r>
        <w:rPr>
          <w:rFonts w:ascii="FangSong" w:hAnsi="FangSong" w:eastAsia="FangSong" w:cs="FangSong"/>
          <w:sz w:val="20"/>
          <w:szCs w:val="20"/>
          <w:spacing w:val="18"/>
        </w:rPr>
        <w:t>力大大地增强</w:t>
      </w:r>
      <w:r>
        <w:rPr>
          <w:rFonts w:ascii="FangSong" w:hAnsi="FangSong" w:eastAsia="FangSong" w:cs="FangSong"/>
          <w:sz w:val="20"/>
          <w:szCs w:val="20"/>
        </w:rPr>
        <w:t xml:space="preserve"> </w:t>
      </w:r>
      <w:r>
        <w:rPr>
          <w:rFonts w:ascii="FangSong" w:hAnsi="FangSong" w:eastAsia="FangSong" w:cs="FangSong"/>
          <w:sz w:val="20"/>
          <w:szCs w:val="20"/>
          <w:spacing w:val="11"/>
        </w:rPr>
        <w:t>了，但我们仍然坚持压强原则，集中力量只投入核心网络的研发，从</w:t>
      </w:r>
      <w:r>
        <w:rPr>
          <w:rFonts w:ascii="FangSong" w:hAnsi="FangSong" w:eastAsia="FangSong" w:cs="FangSong"/>
          <w:sz w:val="20"/>
          <w:szCs w:val="20"/>
          <w:spacing w:val="11"/>
        </w:rPr>
        <w:t xml:space="preserve"> </w:t>
      </w:r>
      <w:r>
        <w:rPr>
          <w:rFonts w:ascii="FangSong" w:hAnsi="FangSong" w:eastAsia="FangSong" w:cs="FangSong"/>
          <w:sz w:val="20"/>
          <w:szCs w:val="20"/>
          <w:spacing w:val="11"/>
        </w:rPr>
        <w:t>而形成自己的核心技术，使华为一步一步前进，逐步积累到今天的世</w:t>
      </w:r>
    </w:p>
    <w:p>
      <w:pPr>
        <w:ind w:left="429"/>
        <w:spacing w:line="223" w:lineRule="auto"/>
        <w:rPr>
          <w:rFonts w:ascii="FangSong" w:hAnsi="FangSong" w:eastAsia="FangSong" w:cs="FangSong"/>
          <w:sz w:val="20"/>
          <w:szCs w:val="20"/>
        </w:rPr>
      </w:pPr>
      <w:r>
        <w:rPr>
          <w:rFonts w:ascii="FangSong" w:hAnsi="FangSong" w:eastAsia="FangSong" w:cs="FangSong"/>
          <w:sz w:val="20"/>
          <w:szCs w:val="20"/>
          <w:spacing w:val="1"/>
        </w:rPr>
        <w:t>界先进水平。</w:t>
      </w:r>
    </w:p>
    <w:p>
      <w:pPr>
        <w:ind w:left="429" w:right="86" w:firstLine="440"/>
        <w:spacing w:before="175" w:line="388" w:lineRule="auto"/>
        <w:jc w:val="both"/>
        <w:rPr>
          <w:rFonts w:ascii="FangSong" w:hAnsi="FangSong" w:eastAsia="FangSong" w:cs="FangSong"/>
          <w:sz w:val="20"/>
          <w:szCs w:val="20"/>
        </w:rPr>
      </w:pPr>
      <w:r>
        <w:rPr>
          <w:rFonts w:ascii="FangSong" w:hAnsi="FangSong" w:eastAsia="FangSong" w:cs="FangSong"/>
          <w:sz w:val="20"/>
          <w:szCs w:val="20"/>
          <w:spacing w:val="20"/>
        </w:rPr>
        <w:t>有创新就有风险，但决不能因为有风险，就</w:t>
      </w:r>
      <w:r>
        <w:rPr>
          <w:rFonts w:ascii="FangSong" w:hAnsi="FangSong" w:eastAsia="FangSong" w:cs="FangSong"/>
          <w:sz w:val="20"/>
          <w:szCs w:val="20"/>
          <w:spacing w:val="19"/>
        </w:rPr>
        <w:t>不敢创新。回想起</w:t>
      </w:r>
      <w:r>
        <w:rPr>
          <w:rFonts w:ascii="FangSong" w:hAnsi="FangSong" w:eastAsia="FangSong" w:cs="FangSong"/>
          <w:sz w:val="20"/>
          <w:szCs w:val="20"/>
        </w:rPr>
        <w:t xml:space="preserve"> </w:t>
      </w:r>
      <w:r>
        <w:rPr>
          <w:rFonts w:ascii="FangSong" w:hAnsi="FangSong" w:eastAsia="FangSong" w:cs="FangSong"/>
          <w:sz w:val="20"/>
          <w:szCs w:val="20"/>
          <w:spacing w:val="12"/>
        </w:rPr>
        <w:t>来，若不冒险，跟在别人后面，长期处于二、三流，我们将无法与跨</w:t>
      </w:r>
      <w:r>
        <w:rPr>
          <w:rFonts w:ascii="FangSong" w:hAnsi="FangSong" w:eastAsia="FangSong" w:cs="FangSong"/>
          <w:sz w:val="20"/>
          <w:szCs w:val="20"/>
          <w:spacing w:val="12"/>
        </w:rPr>
        <w:t xml:space="preserve"> </w:t>
      </w:r>
      <w:r>
        <w:rPr>
          <w:rFonts w:ascii="FangSong" w:hAnsi="FangSong" w:eastAsia="FangSong" w:cs="FangSong"/>
          <w:sz w:val="20"/>
          <w:szCs w:val="20"/>
          <w:spacing w:val="11"/>
        </w:rPr>
        <w:t>国公司竞争，也无法获得活下去的权利。若因循守旧，也不会取得这</w:t>
      </w:r>
    </w:p>
    <w:p>
      <w:pPr>
        <w:ind w:left="429"/>
        <w:spacing w:line="221" w:lineRule="auto"/>
        <w:rPr>
          <w:rFonts w:ascii="FangSong" w:hAnsi="FangSong" w:eastAsia="FangSong" w:cs="FangSong"/>
          <w:sz w:val="20"/>
          <w:szCs w:val="20"/>
        </w:rPr>
      </w:pPr>
      <w:r>
        <w:rPr>
          <w:rFonts w:ascii="FangSong" w:hAnsi="FangSong" w:eastAsia="FangSong" w:cs="FangSong"/>
          <w:sz w:val="20"/>
          <w:szCs w:val="20"/>
          <w:spacing w:val="-14"/>
        </w:rPr>
        <w:t>么快的发展速度。①</w:t>
      </w:r>
    </w:p>
    <w:p>
      <w:pPr>
        <w:pStyle w:val="BodyText"/>
        <w:spacing w:line="314" w:lineRule="auto"/>
        <w:rPr/>
      </w:pPr>
      <w:r/>
    </w:p>
    <w:p>
      <w:pPr>
        <w:pStyle w:val="BodyText"/>
        <w:spacing w:line="314" w:lineRule="auto"/>
        <w:rPr/>
      </w:pPr>
      <w:r/>
    </w:p>
    <w:p>
      <w:pPr>
        <w:ind w:left="13"/>
        <w:spacing w:before="79" w:line="219" w:lineRule="auto"/>
        <w:rPr>
          <w:rFonts w:ascii="SimSun" w:hAnsi="SimSun" w:eastAsia="SimSun" w:cs="SimSun"/>
          <w:sz w:val="24"/>
          <w:szCs w:val="24"/>
        </w:rPr>
      </w:pPr>
      <w:r>
        <w:rPr>
          <w:rFonts w:ascii="SimSun" w:hAnsi="SimSun" w:eastAsia="SimSun" w:cs="SimSun"/>
          <w:sz w:val="24"/>
          <w:szCs w:val="24"/>
          <w:b/>
          <w:bCs/>
          <w:spacing w:val="-8"/>
        </w:rPr>
        <w:t>结语：智能制造呼唤更多的实业家</w:t>
      </w:r>
    </w:p>
    <w:p>
      <w:pPr>
        <w:pStyle w:val="BodyText"/>
        <w:spacing w:line="469" w:lineRule="auto"/>
        <w:rPr/>
      </w:pPr>
      <w:r/>
    </w:p>
    <w:p>
      <w:pPr>
        <w:ind w:left="10" w:right="94" w:firstLine="419"/>
        <w:spacing w:before="65" w:line="368" w:lineRule="auto"/>
        <w:rPr>
          <w:rFonts w:ascii="Times New Roman" w:hAnsi="Times New Roman" w:eastAsia="Times New Roman" w:cs="Times New Roman"/>
          <w:sz w:val="20"/>
          <w:szCs w:val="20"/>
        </w:rPr>
      </w:pPr>
      <w:r>
        <w:rPr>
          <w:rFonts w:ascii="SimSun" w:hAnsi="SimSun" w:eastAsia="SimSun" w:cs="SimSun"/>
          <w:sz w:val="20"/>
          <w:szCs w:val="20"/>
          <w:spacing w:val="11"/>
        </w:rPr>
        <w:t>实业家身份对社会及商业实践者都是宝贵的资源。有效地运营一个商 </w:t>
      </w:r>
      <w:r>
        <w:rPr>
          <w:rFonts w:ascii="SimSun" w:hAnsi="SimSun" w:eastAsia="SimSun" w:cs="SimSun"/>
          <w:sz w:val="20"/>
          <w:szCs w:val="20"/>
          <w:spacing w:val="7"/>
        </w:rPr>
        <w:t>业组织不仅需要确保组织内部能够很好地匹配并有效地发挥作用</w:t>
      </w:r>
      <w:r>
        <w:rPr>
          <w:rFonts w:ascii="SimSun" w:hAnsi="SimSun" w:eastAsia="SimSun" w:cs="SimSun"/>
          <w:sz w:val="20"/>
          <w:szCs w:val="20"/>
          <w:spacing w:val="-27"/>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Nadler</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spacing w:val="7"/>
        </w:rPr>
        <w:t>&amp;</w:t>
      </w:r>
    </w:p>
    <w:p>
      <w:pPr>
        <w:ind w:left="10"/>
        <w:spacing w:line="212" w:lineRule="auto"/>
        <w:rPr>
          <w:rFonts w:ascii="SimSun" w:hAnsi="SimSun" w:eastAsia="SimSun" w:cs="SimSun"/>
          <w:sz w:val="20"/>
          <w:szCs w:val="20"/>
        </w:rPr>
      </w:pPr>
      <w:r>
        <w:rPr>
          <w:rFonts w:ascii="Times New Roman" w:hAnsi="Times New Roman" w:eastAsia="Times New Roman" w:cs="Times New Roman"/>
          <w:sz w:val="20"/>
          <w:szCs w:val="20"/>
        </w:rPr>
        <w:t>Tushman</w:t>
      </w:r>
      <w:r>
        <w:rPr>
          <w:rFonts w:ascii="Times New Roman" w:hAnsi="Times New Roman" w:eastAsia="Times New Roman" w:cs="Times New Roman"/>
          <w:sz w:val="20"/>
          <w:szCs w:val="20"/>
          <w:spacing w:val="3"/>
        </w:rPr>
        <w:t>,1980),    </w:t>
      </w:r>
      <w:r>
        <w:rPr>
          <w:rFonts w:ascii="SimSun" w:hAnsi="SimSun" w:eastAsia="SimSun" w:cs="SimSun"/>
          <w:sz w:val="20"/>
          <w:szCs w:val="20"/>
          <w:spacing w:val="3"/>
        </w:rPr>
        <w:t>而且需要对外部环境的</w:t>
      </w:r>
      <w:r>
        <w:rPr>
          <w:rFonts w:ascii="SimSun" w:hAnsi="SimSun" w:eastAsia="SimSun" w:cs="SimSun"/>
          <w:sz w:val="20"/>
          <w:szCs w:val="20"/>
          <w:spacing w:val="2"/>
        </w:rPr>
        <w:t>变化保持警惕</w:t>
      </w:r>
      <w:r>
        <w:rPr>
          <w:rFonts w:ascii="SimSun" w:hAnsi="SimSun" w:eastAsia="SimSun" w:cs="SimSun"/>
          <w:sz w:val="20"/>
          <w:szCs w:val="20"/>
          <w:spacing w:val="-45"/>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Katz</w:t>
      </w:r>
      <w:r>
        <w:rPr>
          <w:rFonts w:ascii="Times New Roman" w:hAnsi="Times New Roman" w:eastAsia="Times New Roman" w:cs="Times New Roman"/>
          <w:sz w:val="20"/>
          <w:szCs w:val="20"/>
          <w:spacing w:val="2"/>
        </w:rPr>
        <w:t>&amp;</w:t>
      </w:r>
      <w:r>
        <w:rPr>
          <w:rFonts w:ascii="Times New Roman" w:hAnsi="Times New Roman" w:eastAsia="Times New Roman" w:cs="Times New Roman"/>
          <w:sz w:val="20"/>
          <w:szCs w:val="20"/>
        </w:rPr>
        <w:t>Kahn</w:t>
      </w:r>
      <w:r>
        <w:rPr>
          <w:rFonts w:ascii="Times New Roman" w:hAnsi="Times New Roman" w:eastAsia="Times New Roman" w:cs="Times New Roman"/>
          <w:sz w:val="20"/>
          <w:szCs w:val="20"/>
          <w:spacing w:val="2"/>
        </w:rPr>
        <w:t>,1966)</w:t>
      </w:r>
      <w:r>
        <w:rPr>
          <w:rFonts w:ascii="SimSun" w:hAnsi="SimSun" w:eastAsia="SimSun" w:cs="SimSun"/>
          <w:sz w:val="20"/>
          <w:szCs w:val="20"/>
          <w:spacing w:val="2"/>
        </w:rPr>
        <w:t>。</w:t>
      </w:r>
    </w:p>
    <w:p>
      <w:pPr>
        <w:ind w:left="10" w:right="91"/>
        <w:spacing w:before="205" w:line="378" w:lineRule="auto"/>
        <w:rPr>
          <w:rFonts w:ascii="SimSun" w:hAnsi="SimSun" w:eastAsia="SimSun" w:cs="SimSun"/>
          <w:sz w:val="20"/>
          <w:szCs w:val="20"/>
        </w:rPr>
      </w:pPr>
      <w:r>
        <w:rPr>
          <w:rFonts w:ascii="SimSun" w:hAnsi="SimSun" w:eastAsia="SimSun" w:cs="SimSun"/>
          <w:sz w:val="20"/>
          <w:szCs w:val="20"/>
          <w:spacing w:val="12"/>
        </w:rPr>
        <w:t>因此，企业领导者必须不断识别组织内外部变化所带来的挑战，并提出应</w:t>
      </w:r>
      <w:r>
        <w:rPr>
          <w:rFonts w:ascii="SimSun" w:hAnsi="SimSun" w:eastAsia="SimSun" w:cs="SimSun"/>
          <w:sz w:val="20"/>
          <w:szCs w:val="20"/>
          <w:spacing w:val="3"/>
        </w:rPr>
        <w:t xml:space="preserve"> </w:t>
      </w:r>
      <w:r>
        <w:rPr>
          <w:rFonts w:ascii="SimSun" w:hAnsi="SimSun" w:eastAsia="SimSun" w:cs="SimSun"/>
          <w:sz w:val="20"/>
          <w:szCs w:val="20"/>
          <w:spacing w:val="12"/>
        </w:rPr>
        <w:t>对策略。在当前复杂动荡的环境中，实业家身份认同使得企业领导者保持</w:t>
      </w:r>
      <w:r>
        <w:rPr>
          <w:rFonts w:ascii="SimSun" w:hAnsi="SimSun" w:eastAsia="SimSun" w:cs="SimSun"/>
          <w:sz w:val="20"/>
          <w:szCs w:val="20"/>
          <w:spacing w:val="2"/>
        </w:rPr>
        <w:t xml:space="preserve"> </w:t>
      </w:r>
      <w:r>
        <w:rPr>
          <w:rFonts w:ascii="SimSun" w:hAnsi="SimSun" w:eastAsia="SimSun" w:cs="SimSun"/>
          <w:sz w:val="20"/>
          <w:szCs w:val="20"/>
          <w:spacing w:val="12"/>
        </w:rPr>
        <w:t>足够的警觉性，并坚定不移地达成组织目标，这不仅有助于企业绩效的持</w:t>
      </w:r>
    </w:p>
    <w:p>
      <w:pPr>
        <w:ind w:left="10"/>
        <w:spacing w:line="219" w:lineRule="auto"/>
        <w:rPr>
          <w:rFonts w:ascii="SimSun" w:hAnsi="SimSun" w:eastAsia="SimSun" w:cs="SimSun"/>
          <w:sz w:val="20"/>
          <w:szCs w:val="20"/>
        </w:rPr>
      </w:pPr>
      <w:r>
        <w:rPr>
          <w:rFonts w:ascii="SimSun" w:hAnsi="SimSun" w:eastAsia="SimSun" w:cs="SimSun"/>
          <w:sz w:val="20"/>
          <w:szCs w:val="20"/>
          <w:spacing w:val="7"/>
        </w:rPr>
        <w:t>续增长，同时也有助于企业发展强大的组织能力。</w:t>
      </w:r>
    </w:p>
    <w:p>
      <w:pPr>
        <w:ind w:left="10" w:right="85" w:firstLine="419"/>
        <w:spacing w:before="201" w:line="379" w:lineRule="auto"/>
        <w:rPr>
          <w:rFonts w:ascii="SimSun" w:hAnsi="SimSun" w:eastAsia="SimSun" w:cs="SimSun"/>
          <w:sz w:val="20"/>
          <w:szCs w:val="20"/>
        </w:rPr>
      </w:pPr>
      <w:r>
        <w:rPr>
          <w:rFonts w:ascii="SimSun" w:hAnsi="SimSun" w:eastAsia="SimSun" w:cs="SimSun"/>
          <w:sz w:val="20"/>
          <w:szCs w:val="20"/>
          <w:spacing w:val="11"/>
        </w:rPr>
        <w:t>从本书中七家企业的案例可以看出，企业要想在动荡的环境中保持竞</w:t>
      </w:r>
      <w:r>
        <w:rPr>
          <w:rFonts w:ascii="SimSun" w:hAnsi="SimSun" w:eastAsia="SimSun" w:cs="SimSun"/>
          <w:sz w:val="20"/>
          <w:szCs w:val="20"/>
          <w:spacing w:val="9"/>
        </w:rPr>
        <w:t xml:space="preserve"> </w:t>
      </w:r>
      <w:r>
        <w:rPr>
          <w:rFonts w:ascii="SimSun" w:hAnsi="SimSun" w:eastAsia="SimSun" w:cs="SimSun"/>
          <w:sz w:val="20"/>
          <w:szCs w:val="20"/>
          <w:spacing w:val="11"/>
        </w:rPr>
        <w:t>争优势，并且获得持续不断的增长，就需要不断地进行创新与变革。2020</w:t>
      </w:r>
      <w:r>
        <w:rPr>
          <w:rFonts w:ascii="SimSun" w:hAnsi="SimSun" w:eastAsia="SimSun" w:cs="SimSun"/>
          <w:sz w:val="20"/>
          <w:szCs w:val="20"/>
          <w:spacing w:val="15"/>
        </w:rPr>
        <w:t xml:space="preserve"> </w:t>
      </w:r>
      <w:r>
        <w:rPr>
          <w:rFonts w:ascii="SimSun" w:hAnsi="SimSun" w:eastAsia="SimSun" w:cs="SimSun"/>
          <w:sz w:val="20"/>
          <w:szCs w:val="20"/>
          <w:spacing w:val="15"/>
        </w:rPr>
        <w:t>年7月21日，习近平总书记在企业家座谈会上的讲话指出“企业家要</w:t>
      </w:r>
      <w:r>
        <w:rPr>
          <w:rFonts w:ascii="SimSun" w:hAnsi="SimSun" w:eastAsia="SimSun" w:cs="SimSun"/>
          <w:sz w:val="20"/>
          <w:szCs w:val="20"/>
          <w:spacing w:val="14"/>
        </w:rPr>
        <w:t>做创</w:t>
      </w:r>
    </w:p>
    <w:p>
      <w:pPr>
        <w:spacing w:line="219" w:lineRule="auto"/>
        <w:jc w:val="right"/>
        <w:rPr>
          <w:rFonts w:ascii="SimSun" w:hAnsi="SimSun" w:eastAsia="SimSun" w:cs="SimSun"/>
          <w:sz w:val="20"/>
          <w:szCs w:val="20"/>
        </w:rPr>
      </w:pPr>
      <w:r>
        <w:rPr>
          <w:rFonts w:ascii="SimSun" w:hAnsi="SimSun" w:eastAsia="SimSun" w:cs="SimSun"/>
          <w:sz w:val="20"/>
          <w:szCs w:val="20"/>
          <w:spacing w:val="15"/>
        </w:rPr>
        <w:t>新发展的探索者、组织者、引领者，勇于推动生产组织创新、技术创新、</w:t>
      </w:r>
    </w:p>
    <w:p>
      <w:pPr>
        <w:pStyle w:val="BodyText"/>
        <w:spacing w:line="384" w:lineRule="auto"/>
        <w:rPr/>
      </w:pPr>
      <w:r/>
    </w:p>
    <w:p>
      <w:pPr>
        <w:ind w:left="340"/>
        <w:spacing w:before="52" w:line="216" w:lineRule="auto"/>
        <w:rPr>
          <w:rFonts w:ascii="SimSun" w:hAnsi="SimSun" w:eastAsia="SimSun" w:cs="SimSun"/>
          <w:sz w:val="16"/>
          <w:szCs w:val="16"/>
        </w:rPr>
      </w:pPr>
      <w:r>
        <w:rPr>
          <w:rFonts w:ascii="SimSun" w:hAnsi="SimSun" w:eastAsia="SimSun" w:cs="SimSun"/>
          <w:sz w:val="16"/>
          <w:szCs w:val="16"/>
          <w:spacing w:val="3"/>
        </w:rPr>
        <w:t>①</w:t>
      </w:r>
      <w:r>
        <w:rPr>
          <w:rFonts w:ascii="SimSun" w:hAnsi="SimSun" w:eastAsia="SimSun" w:cs="SimSun"/>
          <w:sz w:val="16"/>
          <w:szCs w:val="16"/>
          <w:spacing w:val="66"/>
        </w:rPr>
        <w:t xml:space="preserve"> </w:t>
      </w:r>
      <w:r>
        <w:rPr>
          <w:rFonts w:ascii="SimSun" w:hAnsi="SimSun" w:eastAsia="SimSun" w:cs="SimSun"/>
          <w:sz w:val="16"/>
          <w:szCs w:val="16"/>
          <w:spacing w:val="3"/>
        </w:rPr>
        <w:t>任正非，《创新是华为发展的不竭动力》,《华为</w:t>
      </w:r>
      <w:r>
        <w:rPr>
          <w:rFonts w:ascii="SimSun" w:hAnsi="SimSun" w:eastAsia="SimSun" w:cs="SimSun"/>
          <w:sz w:val="16"/>
          <w:szCs w:val="16"/>
          <w:spacing w:val="2"/>
        </w:rPr>
        <w:t>人》第107期第1版，2000年7月20日。</w:t>
      </w:r>
    </w:p>
    <w:p>
      <w:pPr>
        <w:spacing w:line="216" w:lineRule="auto"/>
        <w:sectPr>
          <w:footerReference w:type="default" r:id="rId443"/>
          <w:pgSz w:w="8140" w:h="13060"/>
          <w:pgMar w:top="400" w:right="429" w:bottom="468" w:left="820" w:header="0" w:footer="329" w:gutter="0"/>
        </w:sectPr>
        <w:rPr>
          <w:rFonts w:ascii="SimSun" w:hAnsi="SimSun" w:eastAsia="SimSun" w:cs="SimSun"/>
          <w:sz w:val="16"/>
          <w:szCs w:val="16"/>
        </w:rPr>
      </w:pPr>
    </w:p>
    <w:p>
      <w:pPr>
        <w:ind w:left="632"/>
        <w:spacing w:before="254" w:line="222" w:lineRule="auto"/>
        <w:rPr>
          <w:rFonts w:ascii="SimHei" w:hAnsi="SimHei" w:eastAsia="SimHei" w:cs="SimHei"/>
          <w:sz w:val="18"/>
          <w:szCs w:val="18"/>
        </w:rPr>
      </w:pPr>
      <w:r>
        <w:drawing>
          <wp:anchor distT="0" distB="0" distL="0" distR="0" simplePos="0" relativeHeight="252570624" behindDoc="0" locked="0" layoutInCell="0" allowOverlap="1">
            <wp:simplePos x="0" y="0"/>
            <wp:positionH relativeFrom="page">
              <wp:posOffset>215904</wp:posOffset>
            </wp:positionH>
            <wp:positionV relativeFrom="page">
              <wp:posOffset>374682</wp:posOffset>
            </wp:positionV>
            <wp:extent cx="342904" cy="336533"/>
            <wp:effectExtent l="0" t="0" r="0" b="0"/>
            <wp:wrapNone/>
            <wp:docPr id="384" name="IM 384"/>
            <wp:cNvGraphicFramePr/>
            <a:graphic>
              <a:graphicData uri="http://schemas.openxmlformats.org/drawingml/2006/picture">
                <pic:pic>
                  <pic:nvPicPr>
                    <pic:cNvPr id="384" name="IM 384"/>
                    <pic:cNvPicPr/>
                  </pic:nvPicPr>
                  <pic:blipFill>
                    <a:blip r:embed="rId446"/>
                    <a:stretch>
                      <a:fillRect/>
                    </a:stretch>
                  </pic:blipFill>
                  <pic:spPr>
                    <a:xfrm rot="0">
                      <a:off x="0" y="0"/>
                      <a:ext cx="342904" cy="336533"/>
                    </a:xfrm>
                    <a:prstGeom prst="rect">
                      <a:avLst/>
                    </a:prstGeom>
                  </pic:spPr>
                </pic:pic>
              </a:graphicData>
            </a:graphic>
          </wp:anchor>
        </w:drawing>
      </w:r>
      <w:r>
        <w:rPr>
          <w:rFonts w:ascii="SimHei" w:hAnsi="SimHei" w:eastAsia="SimHei" w:cs="SimHei"/>
          <w:sz w:val="18"/>
          <w:szCs w:val="18"/>
          <w:b/>
          <w:bCs/>
          <w:spacing w:val="-19"/>
        </w:rPr>
        <w:t>中国智造</w:t>
      </w:r>
    </w:p>
    <w:p>
      <w:pPr>
        <w:ind w:left="620"/>
        <w:spacing w:before="34" w:line="221" w:lineRule="auto"/>
        <w:rPr>
          <w:rFonts w:ascii="SimHei" w:hAnsi="SimHei" w:eastAsia="SimHei" w:cs="SimHei"/>
          <w:sz w:val="18"/>
          <w:szCs w:val="18"/>
        </w:rPr>
      </w:pPr>
      <w:r>
        <w:rPr>
          <w:rFonts w:ascii="SimHei" w:hAnsi="SimHei" w:eastAsia="SimHei" w:cs="SimHei"/>
          <w:sz w:val="18"/>
          <w:szCs w:val="18"/>
          <w:spacing w:val="-13"/>
          <w:w w:val="96"/>
        </w:rPr>
        <w:t>领先制造业企业模式创新</w:t>
      </w:r>
    </w:p>
    <w:p>
      <w:pPr>
        <w:pStyle w:val="BodyText"/>
        <w:spacing w:line="474" w:lineRule="auto"/>
        <w:rPr/>
      </w:pPr>
      <w:r/>
    </w:p>
    <w:p>
      <w:pPr>
        <w:ind w:left="59" w:right="18"/>
        <w:spacing w:before="58" w:line="431" w:lineRule="auto"/>
        <w:jc w:val="both"/>
        <w:rPr>
          <w:rFonts w:ascii="SimSun" w:hAnsi="SimSun" w:eastAsia="SimSun" w:cs="SimSun"/>
          <w:sz w:val="18"/>
          <w:szCs w:val="18"/>
        </w:rPr>
      </w:pPr>
      <w:r>
        <w:rPr>
          <w:rFonts w:ascii="SimSun" w:hAnsi="SimSun" w:eastAsia="SimSun" w:cs="SimSun"/>
          <w:sz w:val="18"/>
          <w:szCs w:val="18"/>
          <w:spacing w:val="32"/>
        </w:rPr>
        <w:t>市场创新，重视技术研发和人力资本投入，有效调动员</w:t>
      </w:r>
      <w:r>
        <w:rPr>
          <w:rFonts w:ascii="SimSun" w:hAnsi="SimSun" w:eastAsia="SimSun" w:cs="SimSun"/>
          <w:sz w:val="18"/>
          <w:szCs w:val="18"/>
          <w:spacing w:val="31"/>
        </w:rPr>
        <w:t>工创造力，努力把</w:t>
      </w:r>
      <w:r>
        <w:rPr>
          <w:rFonts w:ascii="SimSun" w:hAnsi="SimSun" w:eastAsia="SimSun" w:cs="SimSun"/>
          <w:sz w:val="18"/>
          <w:szCs w:val="18"/>
        </w:rPr>
        <w:t xml:space="preserve"> </w:t>
      </w:r>
      <w:r>
        <w:rPr>
          <w:rFonts w:ascii="SimSun" w:hAnsi="SimSun" w:eastAsia="SimSun" w:cs="SimSun"/>
          <w:sz w:val="18"/>
          <w:szCs w:val="18"/>
          <w:spacing w:val="25"/>
        </w:rPr>
        <w:t>企业打造成为强大的创新主体，在困境中实现凤凰涅</w:t>
      </w:r>
      <w:r>
        <w:rPr>
          <w:rFonts w:ascii="SimSun" w:hAnsi="SimSun" w:eastAsia="SimSun" w:cs="SimSun"/>
          <w:sz w:val="18"/>
          <w:szCs w:val="18"/>
          <w:spacing w:val="24"/>
        </w:rPr>
        <w:t>槃、浴火重生”。企业</w:t>
      </w:r>
      <w:r>
        <w:rPr>
          <w:rFonts w:ascii="SimSun" w:hAnsi="SimSun" w:eastAsia="SimSun" w:cs="SimSun"/>
          <w:sz w:val="18"/>
          <w:szCs w:val="18"/>
        </w:rPr>
        <w:t xml:space="preserve"> </w:t>
      </w:r>
      <w:r>
        <w:rPr>
          <w:rFonts w:ascii="SimSun" w:hAnsi="SimSun" w:eastAsia="SimSun" w:cs="SimSun"/>
          <w:sz w:val="18"/>
          <w:szCs w:val="18"/>
          <w:spacing w:val="31"/>
        </w:rPr>
        <w:t>领导者的实业家身份认同使得企业家们更愿意投身于创新活动。随着中国</w:t>
      </w:r>
      <w:r>
        <w:rPr>
          <w:rFonts w:ascii="SimSun" w:hAnsi="SimSun" w:eastAsia="SimSun" w:cs="SimSun"/>
          <w:sz w:val="18"/>
          <w:szCs w:val="18"/>
          <w:spacing w:val="15"/>
        </w:rPr>
        <w:t xml:space="preserve"> </w:t>
      </w:r>
      <w:r>
        <w:rPr>
          <w:rFonts w:ascii="SimSun" w:hAnsi="SimSun" w:eastAsia="SimSun" w:cs="SimSun"/>
          <w:sz w:val="18"/>
          <w:szCs w:val="18"/>
          <w:spacing w:val="32"/>
        </w:rPr>
        <w:t>制造业转型升级战略的逐步推出，智能制造成为中国现代先进制造业的发</w:t>
      </w:r>
      <w:r>
        <w:rPr>
          <w:rFonts w:ascii="SimSun" w:hAnsi="SimSun" w:eastAsia="SimSun" w:cs="SimSun"/>
          <w:sz w:val="18"/>
          <w:szCs w:val="18"/>
          <w:spacing w:val="12"/>
        </w:rPr>
        <w:t xml:space="preserve"> </w:t>
      </w:r>
      <w:r>
        <w:rPr>
          <w:rFonts w:ascii="SimSun" w:hAnsi="SimSun" w:eastAsia="SimSun" w:cs="SimSun"/>
          <w:sz w:val="18"/>
          <w:szCs w:val="18"/>
          <w:spacing w:val="29"/>
        </w:rPr>
        <w:t>展方向。中国企业只有不断增强自我创新的能力，中国才能实现2035年进</w:t>
      </w:r>
    </w:p>
    <w:p>
      <w:pPr>
        <w:ind w:left="59"/>
        <w:spacing w:line="220" w:lineRule="auto"/>
        <w:rPr>
          <w:rFonts w:ascii="SimSun" w:hAnsi="SimSun" w:eastAsia="SimSun" w:cs="SimSun"/>
          <w:sz w:val="18"/>
          <w:szCs w:val="18"/>
        </w:rPr>
      </w:pPr>
      <w:r>
        <w:rPr>
          <w:rFonts w:ascii="SimSun" w:hAnsi="SimSun" w:eastAsia="SimSun" w:cs="SimSun"/>
          <w:sz w:val="18"/>
          <w:szCs w:val="18"/>
          <w:spacing w:val="23"/>
        </w:rPr>
        <w:t>入创新型国家前列的目标。</w:t>
      </w:r>
    </w:p>
    <w:p>
      <w:pPr>
        <w:pStyle w:val="BodyText"/>
        <w:spacing w:line="297" w:lineRule="auto"/>
        <w:rPr/>
      </w:pPr>
      <w:r/>
    </w:p>
    <w:p>
      <w:pPr>
        <w:pStyle w:val="BodyText"/>
        <w:spacing w:line="298" w:lineRule="auto"/>
        <w:rPr/>
      </w:pPr>
      <w:r/>
    </w:p>
    <w:p>
      <w:pPr>
        <w:ind w:left="59"/>
        <w:spacing w:before="78" w:line="219" w:lineRule="auto"/>
        <w:rPr>
          <w:rFonts w:ascii="SimSun" w:hAnsi="SimSun" w:eastAsia="SimSun" w:cs="SimSun"/>
          <w:sz w:val="24"/>
          <w:szCs w:val="24"/>
        </w:rPr>
      </w:pPr>
      <w:r>
        <w:rPr>
          <w:rFonts w:ascii="SimSun" w:hAnsi="SimSun" w:eastAsia="SimSun" w:cs="SimSun"/>
          <w:sz w:val="24"/>
          <w:szCs w:val="24"/>
          <w:spacing w:val="-8"/>
        </w:rPr>
        <w:t>参考文献</w:t>
      </w:r>
    </w:p>
    <w:p>
      <w:pPr>
        <w:pStyle w:val="BodyText"/>
        <w:spacing w:line="470" w:lineRule="auto"/>
        <w:rPr/>
      </w:pPr>
      <w:r/>
    </w:p>
    <w:p>
      <w:pPr>
        <w:ind w:left="59"/>
        <w:spacing w:before="59" w:line="383" w:lineRule="exact"/>
        <w:rPr>
          <w:rFonts w:ascii="SimSun" w:hAnsi="SimSun" w:eastAsia="SimSun" w:cs="SimSun"/>
          <w:sz w:val="18"/>
          <w:szCs w:val="18"/>
        </w:rPr>
      </w:pPr>
      <w:r>
        <w:rPr>
          <w:rFonts w:ascii="SimSun" w:hAnsi="SimSun" w:eastAsia="SimSun" w:cs="SimSun"/>
          <w:sz w:val="18"/>
          <w:szCs w:val="18"/>
          <w:spacing w:val="6"/>
          <w:position w:val="15"/>
        </w:rPr>
        <w:t>耿新，张体勤，2010.企业家社会资本对组织动态能力的影响：以</w:t>
      </w:r>
      <w:r>
        <w:rPr>
          <w:rFonts w:ascii="SimSun" w:hAnsi="SimSun" w:eastAsia="SimSun" w:cs="SimSun"/>
          <w:sz w:val="18"/>
          <w:szCs w:val="18"/>
          <w:spacing w:val="5"/>
          <w:position w:val="15"/>
        </w:rPr>
        <w:t>组织宽裕为调节变</w:t>
      </w:r>
    </w:p>
    <w:p>
      <w:pPr>
        <w:ind w:left="429"/>
        <w:spacing w:before="1" w:line="212" w:lineRule="auto"/>
        <w:rPr>
          <w:rFonts w:ascii="SimSun" w:hAnsi="SimSun" w:eastAsia="SimSun" w:cs="SimSun"/>
          <w:sz w:val="18"/>
          <w:szCs w:val="18"/>
        </w:rPr>
      </w:pPr>
      <w:r>
        <w:rPr>
          <w:rFonts w:ascii="SimSun" w:hAnsi="SimSun" w:eastAsia="SimSun" w:cs="SimSun"/>
          <w:sz w:val="18"/>
          <w:szCs w:val="18"/>
          <w:spacing w:val="6"/>
        </w:rPr>
        <w:t>量</w:t>
      </w:r>
      <w:r>
        <w:rPr>
          <w:rFonts w:ascii="SimSun" w:hAnsi="SimSun" w:eastAsia="SimSun" w:cs="SimSun"/>
          <w:sz w:val="18"/>
          <w:szCs w:val="18"/>
          <w:spacing w:val="-1"/>
        </w:rPr>
        <w:t xml:space="preserve"> </w:t>
      </w:r>
      <w:r>
        <w:rPr>
          <w:rFonts w:ascii="Times New Roman" w:hAnsi="Times New Roman" w:eastAsia="Times New Roman" w:cs="Times New Roman"/>
          <w:sz w:val="18"/>
          <w:szCs w:val="18"/>
          <w:spacing w:val="6"/>
        </w:rPr>
        <w:t>[J].</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6"/>
        </w:rPr>
        <w:t>管理世界，14(6):109-121.</w:t>
      </w:r>
    </w:p>
    <w:p>
      <w:pPr>
        <w:ind w:left="59"/>
        <w:spacing w:before="238" w:line="409"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20"/>
        </w:rPr>
        <w:t>BURKE  P  J,1991.Identity  processes</w:t>
      </w:r>
      <w:r>
        <w:rPr>
          <w:rFonts w:ascii="Times New Roman" w:hAnsi="Times New Roman" w:eastAsia="Times New Roman" w:cs="Times New Roman"/>
          <w:sz w:val="18"/>
          <w:szCs w:val="18"/>
          <w:spacing w:val="7"/>
          <w:position w:val="20"/>
        </w:rPr>
        <w:t xml:space="preserve">  </w:t>
      </w:r>
      <w:r>
        <w:rPr>
          <w:rFonts w:ascii="Times New Roman" w:hAnsi="Times New Roman" w:eastAsia="Times New Roman" w:cs="Times New Roman"/>
          <w:sz w:val="18"/>
          <w:szCs w:val="18"/>
          <w:position w:val="20"/>
        </w:rPr>
        <w:t>and</w:t>
      </w:r>
      <w:r>
        <w:rPr>
          <w:rFonts w:ascii="Times New Roman" w:hAnsi="Times New Roman" w:eastAsia="Times New Roman" w:cs="Times New Roman"/>
          <w:sz w:val="18"/>
          <w:szCs w:val="18"/>
          <w:spacing w:val="8"/>
          <w:position w:val="20"/>
        </w:rPr>
        <w:t xml:space="preserve">  </w:t>
      </w:r>
      <w:r>
        <w:rPr>
          <w:rFonts w:ascii="Times New Roman" w:hAnsi="Times New Roman" w:eastAsia="Times New Roman" w:cs="Times New Roman"/>
          <w:sz w:val="18"/>
          <w:szCs w:val="18"/>
          <w:position w:val="20"/>
        </w:rPr>
        <w:t>social</w:t>
      </w:r>
      <w:r>
        <w:rPr>
          <w:rFonts w:ascii="Times New Roman" w:hAnsi="Times New Roman" w:eastAsia="Times New Roman" w:cs="Times New Roman"/>
          <w:sz w:val="18"/>
          <w:szCs w:val="18"/>
          <w:spacing w:val="8"/>
          <w:position w:val="20"/>
        </w:rPr>
        <w:t xml:space="preserve">  </w:t>
      </w:r>
      <w:r>
        <w:rPr>
          <w:rFonts w:ascii="Times New Roman" w:hAnsi="Times New Roman" w:eastAsia="Times New Roman" w:cs="Times New Roman"/>
          <w:sz w:val="18"/>
          <w:szCs w:val="18"/>
          <w:position w:val="20"/>
        </w:rPr>
        <w:t>stress   [J</w:t>
      </w:r>
      <w:r>
        <w:rPr>
          <w:rFonts w:ascii="Times New Roman" w:hAnsi="Times New Roman" w:eastAsia="Times New Roman" w:cs="Times New Roman"/>
          <w:sz w:val="18"/>
          <w:szCs w:val="18"/>
          <w:spacing w:val="-1"/>
          <w:position w:val="20"/>
        </w:rPr>
        <w:t>].American  sociological  review,</w:t>
      </w:r>
    </w:p>
    <w:p>
      <w:pPr>
        <w:ind w:left="429"/>
        <w:spacing w:line="183" w:lineRule="auto"/>
        <w:rPr>
          <w:rFonts w:ascii="SimSun" w:hAnsi="SimSun" w:eastAsia="SimSun" w:cs="SimSun"/>
          <w:sz w:val="18"/>
          <w:szCs w:val="18"/>
        </w:rPr>
      </w:pPr>
      <w:r>
        <w:rPr>
          <w:rFonts w:ascii="SimSun" w:hAnsi="SimSun" w:eastAsia="SimSun" w:cs="SimSun"/>
          <w:sz w:val="18"/>
          <w:szCs w:val="18"/>
        </w:rPr>
        <w:t>56:836-849.</w:t>
      </w:r>
    </w:p>
    <w:p>
      <w:pPr>
        <w:ind w:left="59"/>
        <w:spacing w:before="212" w:line="410"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20"/>
        </w:rPr>
        <w:t>BURKE</w:t>
      </w:r>
      <w:r>
        <w:rPr>
          <w:rFonts w:ascii="Times New Roman" w:hAnsi="Times New Roman" w:eastAsia="Times New Roman" w:cs="Times New Roman"/>
          <w:sz w:val="18"/>
          <w:szCs w:val="18"/>
          <w:spacing w:val="21"/>
          <w:w w:val="101"/>
          <w:position w:val="20"/>
        </w:rPr>
        <w:t xml:space="preserve">  </w:t>
      </w:r>
      <w:r>
        <w:rPr>
          <w:rFonts w:ascii="Times New Roman" w:hAnsi="Times New Roman" w:eastAsia="Times New Roman" w:cs="Times New Roman"/>
          <w:sz w:val="18"/>
          <w:szCs w:val="18"/>
          <w:position w:val="20"/>
        </w:rPr>
        <w:t>P,&amp;STETS   J,1999.Trust   and   commitment   </w:t>
      </w:r>
      <w:r>
        <w:rPr>
          <w:rFonts w:ascii="Times New Roman" w:hAnsi="Times New Roman" w:eastAsia="Times New Roman" w:cs="Times New Roman"/>
          <w:sz w:val="18"/>
          <w:szCs w:val="18"/>
          <w:spacing w:val="-1"/>
          <w:position w:val="20"/>
        </w:rPr>
        <w:t>through   self-verification   [J].Social</w:t>
      </w:r>
    </w:p>
    <w:p>
      <w:pPr>
        <w:ind w:left="429"/>
        <w:spacing w:before="1"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psychology        quarterly,62(4):347-366.</w:t>
      </w:r>
    </w:p>
    <w:p>
      <w:pPr>
        <w:ind w:left="59"/>
        <w:spacing w:before="244" w:line="396"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19"/>
        </w:rPr>
        <w:t>BURKE   PJ&amp;TULLY   J   C,1977.The   measurement</w:t>
      </w:r>
      <w:r>
        <w:rPr>
          <w:rFonts w:ascii="Times New Roman" w:hAnsi="Times New Roman" w:eastAsia="Times New Roman" w:cs="Times New Roman"/>
          <w:sz w:val="18"/>
          <w:szCs w:val="18"/>
          <w:spacing w:val="3"/>
          <w:position w:val="19"/>
        </w:rPr>
        <w:t xml:space="preserve">   </w:t>
      </w:r>
      <w:r>
        <w:rPr>
          <w:rFonts w:ascii="Times New Roman" w:hAnsi="Times New Roman" w:eastAsia="Times New Roman" w:cs="Times New Roman"/>
          <w:sz w:val="18"/>
          <w:szCs w:val="18"/>
          <w:position w:val="19"/>
        </w:rPr>
        <w:t>of   role   identity    [J].Soci</w:t>
      </w:r>
      <w:r>
        <w:rPr>
          <w:rFonts w:ascii="Times New Roman" w:hAnsi="Times New Roman" w:eastAsia="Times New Roman" w:cs="Times New Roman"/>
          <w:sz w:val="18"/>
          <w:szCs w:val="18"/>
          <w:spacing w:val="-1"/>
          <w:position w:val="19"/>
        </w:rPr>
        <w:t>al   forces,</w:t>
      </w:r>
    </w:p>
    <w:p>
      <w:pPr>
        <w:ind w:left="429"/>
        <w:spacing w:line="222" w:lineRule="auto"/>
        <w:rPr>
          <w:rFonts w:ascii="SimSun" w:hAnsi="SimSun" w:eastAsia="SimSun" w:cs="SimSun"/>
          <w:sz w:val="18"/>
          <w:szCs w:val="18"/>
        </w:rPr>
      </w:pPr>
      <w:r>
        <w:rPr>
          <w:rFonts w:ascii="SimSun" w:hAnsi="SimSun" w:eastAsia="SimSun" w:cs="SimSun"/>
          <w:sz w:val="18"/>
          <w:szCs w:val="18"/>
        </w:rPr>
        <w:t>55(4):881-897.</w:t>
      </w:r>
    </w:p>
    <w:p>
      <w:pPr>
        <w:ind w:left="59"/>
        <w:spacing w:before="188" w:line="410"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position w:val="20"/>
        </w:rPr>
        <w:t>CARDON</w:t>
      </w:r>
      <w:r>
        <w:rPr>
          <w:rFonts w:ascii="Times New Roman" w:hAnsi="Times New Roman" w:eastAsia="Times New Roman" w:cs="Times New Roman"/>
          <w:sz w:val="18"/>
          <w:szCs w:val="18"/>
          <w:spacing w:val="54"/>
          <w:position w:val="20"/>
        </w:rPr>
        <w:t xml:space="preserve"> </w:t>
      </w:r>
      <w:r>
        <w:rPr>
          <w:rFonts w:ascii="Times New Roman" w:hAnsi="Times New Roman" w:eastAsia="Times New Roman" w:cs="Times New Roman"/>
          <w:sz w:val="18"/>
          <w:szCs w:val="18"/>
          <w:spacing w:val="-1"/>
          <w:position w:val="20"/>
        </w:rPr>
        <w:t>M  S,WINCENT</w:t>
      </w:r>
      <w:r>
        <w:rPr>
          <w:rFonts w:ascii="Times New Roman" w:hAnsi="Times New Roman" w:eastAsia="Times New Roman" w:cs="Times New Roman"/>
          <w:sz w:val="18"/>
          <w:szCs w:val="18"/>
          <w:spacing w:val="37"/>
          <w:w w:val="101"/>
          <w:position w:val="20"/>
        </w:rPr>
        <w:t xml:space="preserve"> </w:t>
      </w:r>
      <w:r>
        <w:rPr>
          <w:rFonts w:ascii="Times New Roman" w:hAnsi="Times New Roman" w:eastAsia="Times New Roman" w:cs="Times New Roman"/>
          <w:sz w:val="18"/>
          <w:szCs w:val="18"/>
          <w:spacing w:val="-1"/>
          <w:position w:val="20"/>
        </w:rPr>
        <w:t>J,SINGH</w:t>
      </w:r>
      <w:r>
        <w:rPr>
          <w:rFonts w:ascii="Times New Roman" w:hAnsi="Times New Roman" w:eastAsia="Times New Roman" w:cs="Times New Roman"/>
          <w:sz w:val="18"/>
          <w:szCs w:val="18"/>
          <w:spacing w:val="37"/>
          <w:w w:val="102"/>
          <w:position w:val="20"/>
        </w:rPr>
        <w:t xml:space="preserve"> </w:t>
      </w:r>
      <w:r>
        <w:rPr>
          <w:rFonts w:ascii="Times New Roman" w:hAnsi="Times New Roman" w:eastAsia="Times New Roman" w:cs="Times New Roman"/>
          <w:sz w:val="18"/>
          <w:szCs w:val="18"/>
          <w:spacing w:val="-1"/>
          <w:position w:val="20"/>
        </w:rPr>
        <w:t>J,&amp;DRNOVSEK</w:t>
      </w:r>
      <w:r>
        <w:rPr>
          <w:rFonts w:ascii="Times New Roman" w:hAnsi="Times New Roman" w:eastAsia="Times New Roman" w:cs="Times New Roman"/>
          <w:sz w:val="18"/>
          <w:szCs w:val="18"/>
          <w:spacing w:val="35"/>
          <w:w w:val="101"/>
          <w:position w:val="20"/>
        </w:rPr>
        <w:t xml:space="preserve"> </w:t>
      </w:r>
      <w:r>
        <w:rPr>
          <w:rFonts w:ascii="Times New Roman" w:hAnsi="Times New Roman" w:eastAsia="Times New Roman" w:cs="Times New Roman"/>
          <w:sz w:val="18"/>
          <w:szCs w:val="18"/>
          <w:spacing w:val="-1"/>
          <w:position w:val="20"/>
        </w:rPr>
        <w:t>M,2009.The</w:t>
      </w:r>
      <w:r>
        <w:rPr>
          <w:rFonts w:ascii="Times New Roman" w:hAnsi="Times New Roman" w:eastAsia="Times New Roman" w:cs="Times New Roman"/>
          <w:sz w:val="18"/>
          <w:szCs w:val="18"/>
          <w:spacing w:val="35"/>
          <w:position w:val="20"/>
        </w:rPr>
        <w:t xml:space="preserve"> </w:t>
      </w:r>
      <w:r>
        <w:rPr>
          <w:rFonts w:ascii="Times New Roman" w:hAnsi="Times New Roman" w:eastAsia="Times New Roman" w:cs="Times New Roman"/>
          <w:sz w:val="18"/>
          <w:szCs w:val="18"/>
          <w:spacing w:val="-1"/>
          <w:position w:val="20"/>
        </w:rPr>
        <w:t>nature</w:t>
      </w:r>
      <w:r>
        <w:rPr>
          <w:rFonts w:ascii="Times New Roman" w:hAnsi="Times New Roman" w:eastAsia="Times New Roman" w:cs="Times New Roman"/>
          <w:sz w:val="18"/>
          <w:szCs w:val="18"/>
          <w:spacing w:val="40"/>
          <w:w w:val="101"/>
          <w:position w:val="20"/>
        </w:rPr>
        <w:t xml:space="preserve"> </w:t>
      </w:r>
      <w:r>
        <w:rPr>
          <w:rFonts w:ascii="Times New Roman" w:hAnsi="Times New Roman" w:eastAsia="Times New Roman" w:cs="Times New Roman"/>
          <w:sz w:val="18"/>
          <w:szCs w:val="18"/>
          <w:spacing w:val="-1"/>
          <w:position w:val="20"/>
        </w:rPr>
        <w:t>and</w:t>
      </w:r>
      <w:r>
        <w:rPr>
          <w:rFonts w:ascii="Times New Roman" w:hAnsi="Times New Roman" w:eastAsia="Times New Roman" w:cs="Times New Roman"/>
          <w:sz w:val="18"/>
          <w:szCs w:val="18"/>
          <w:spacing w:val="40"/>
          <w:position w:val="20"/>
        </w:rPr>
        <w:t xml:space="preserve"> </w:t>
      </w:r>
      <w:r>
        <w:rPr>
          <w:rFonts w:ascii="Times New Roman" w:hAnsi="Times New Roman" w:eastAsia="Times New Roman" w:cs="Times New Roman"/>
          <w:sz w:val="18"/>
          <w:szCs w:val="18"/>
          <w:spacing w:val="-1"/>
          <w:position w:val="20"/>
        </w:rPr>
        <w:t>experience</w:t>
      </w:r>
    </w:p>
    <w:p>
      <w:pPr>
        <w:ind w:left="429"/>
        <w:spacing w:before="1"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of  entrepreneurial   passion   [J].Academy</w:t>
      </w:r>
      <w:r>
        <w:rPr>
          <w:rFonts w:ascii="Times New Roman" w:hAnsi="Times New Roman" w:eastAsia="Times New Roman" w:cs="Times New Roman"/>
          <w:sz w:val="18"/>
          <w:szCs w:val="18"/>
          <w:spacing w:val="28"/>
        </w:rPr>
        <w:t xml:space="preserve">  </w:t>
      </w:r>
      <w:r>
        <w:rPr>
          <w:rFonts w:ascii="Times New Roman" w:hAnsi="Times New Roman" w:eastAsia="Times New Roman" w:cs="Times New Roman"/>
          <w:sz w:val="18"/>
          <w:szCs w:val="18"/>
        </w:rPr>
        <w:t>of  management   review,34(3):511-532.</w:t>
      </w:r>
    </w:p>
    <w:p>
      <w:pPr>
        <w:ind w:left="428" w:right="6" w:hanging="369"/>
        <w:spacing w:before="245" w:line="46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DAMANPOUR</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rPr>
        <w:t>F,&amp;GOPALAKRISHNAN</w:t>
      </w:r>
      <w:r>
        <w:rPr>
          <w:rFonts w:ascii="Times New Roman" w:hAnsi="Times New Roman" w:eastAsia="Times New Roman" w:cs="Times New Roman"/>
          <w:sz w:val="18"/>
          <w:szCs w:val="18"/>
          <w:spacing w:val="28"/>
        </w:rPr>
        <w:t xml:space="preserve"> </w:t>
      </w:r>
      <w:r>
        <w:rPr>
          <w:rFonts w:ascii="Times New Roman" w:hAnsi="Times New Roman" w:eastAsia="Times New Roman" w:cs="Times New Roman"/>
          <w:sz w:val="18"/>
          <w:szCs w:val="18"/>
        </w:rPr>
        <w:t>S,2001.The</w:t>
      </w:r>
      <w:r>
        <w:rPr>
          <w:rFonts w:ascii="Times New Roman" w:hAnsi="Times New Roman" w:eastAsia="Times New Roman" w:cs="Times New Roman"/>
          <w:sz w:val="18"/>
          <w:szCs w:val="18"/>
          <w:spacing w:val="22"/>
        </w:rPr>
        <w:t xml:space="preserve"> </w:t>
      </w:r>
      <w:r>
        <w:rPr>
          <w:rFonts w:ascii="Times New Roman" w:hAnsi="Times New Roman" w:eastAsia="Times New Roman" w:cs="Times New Roman"/>
          <w:sz w:val="18"/>
          <w:szCs w:val="18"/>
        </w:rPr>
        <w:t>dynamics</w:t>
      </w:r>
      <w:r>
        <w:rPr>
          <w:rFonts w:ascii="Times New Roman" w:hAnsi="Times New Roman" w:eastAsia="Times New Roman" w:cs="Times New Roman"/>
          <w:sz w:val="18"/>
          <w:szCs w:val="18"/>
          <w:spacing w:val="22"/>
          <w:w w:val="101"/>
        </w:rPr>
        <w:t xml:space="preserve"> </w:t>
      </w:r>
      <w:r>
        <w:rPr>
          <w:rFonts w:ascii="Times New Roman" w:hAnsi="Times New Roman" w:eastAsia="Times New Roman" w:cs="Times New Roman"/>
          <w:sz w:val="18"/>
          <w:szCs w:val="18"/>
        </w:rPr>
        <w:t>of the</w:t>
      </w:r>
      <w:r>
        <w:rPr>
          <w:rFonts w:ascii="Times New Roman" w:hAnsi="Times New Roman" w:eastAsia="Times New Roman" w:cs="Times New Roman"/>
          <w:sz w:val="18"/>
          <w:szCs w:val="18"/>
          <w:spacing w:val="23"/>
        </w:rPr>
        <w:t xml:space="preserve"> </w:t>
      </w:r>
      <w:r>
        <w:rPr>
          <w:rFonts w:ascii="Times New Roman" w:hAnsi="Times New Roman" w:eastAsia="Times New Roman" w:cs="Times New Roman"/>
          <w:sz w:val="18"/>
          <w:szCs w:val="18"/>
        </w:rPr>
        <w:t>adopti</w:t>
      </w:r>
      <w:r>
        <w:rPr>
          <w:rFonts w:ascii="Times New Roman" w:hAnsi="Times New Roman" w:eastAsia="Times New Roman" w:cs="Times New Roman"/>
          <w:sz w:val="18"/>
          <w:szCs w:val="18"/>
          <w:spacing w:val="-1"/>
        </w:rPr>
        <w:t>on</w:t>
      </w:r>
      <w:r>
        <w:rPr>
          <w:rFonts w:ascii="Times New Roman" w:hAnsi="Times New Roman" w:eastAsia="Times New Roman" w:cs="Times New Roman"/>
          <w:sz w:val="18"/>
          <w:szCs w:val="18"/>
          <w:spacing w:val="22"/>
          <w:w w:val="101"/>
        </w:rPr>
        <w:t xml:space="preserve"> </w:t>
      </w:r>
      <w:r>
        <w:rPr>
          <w:rFonts w:ascii="Times New Roman" w:hAnsi="Times New Roman" w:eastAsia="Times New Roman" w:cs="Times New Roman"/>
          <w:sz w:val="18"/>
          <w:szCs w:val="18"/>
          <w:spacing w:val="-1"/>
        </w:rPr>
        <w:t>of product</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and  process  innovations</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in   organizations </w:t>
      </w:r>
      <w:r>
        <w:rPr>
          <w:rFonts w:ascii="Times New Roman" w:hAnsi="Times New Roman" w:eastAsia="Times New Roman" w:cs="Times New Roman"/>
          <w:sz w:val="18"/>
          <w:szCs w:val="18"/>
          <w:spacing w:val="-1"/>
        </w:rPr>
        <w:t xml:space="preserve">  [J].Journal</w:t>
      </w:r>
      <w:r>
        <w:rPr>
          <w:rFonts w:ascii="Times New Roman" w:hAnsi="Times New Roman" w:eastAsia="Times New Roman" w:cs="Times New Roman"/>
          <w:sz w:val="18"/>
          <w:szCs w:val="18"/>
          <w:spacing w:val="11"/>
          <w:w w:val="101"/>
        </w:rPr>
        <w:t xml:space="preserve">  </w:t>
      </w:r>
      <w:r>
        <w:rPr>
          <w:rFonts w:ascii="Times New Roman" w:hAnsi="Times New Roman" w:eastAsia="Times New Roman" w:cs="Times New Roman"/>
          <w:sz w:val="18"/>
          <w:szCs w:val="18"/>
          <w:spacing w:val="-1"/>
        </w:rPr>
        <w:t>of  management</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spacing w:val="-1"/>
        </w:rPr>
        <w:t>studies,38(1)</w:t>
      </w:r>
    </w:p>
    <w:p>
      <w:pPr>
        <w:ind w:left="429"/>
        <w:spacing w:line="183" w:lineRule="auto"/>
        <w:rPr>
          <w:rFonts w:ascii="SimSun" w:hAnsi="SimSun" w:eastAsia="SimSun" w:cs="SimSun"/>
          <w:sz w:val="18"/>
          <w:szCs w:val="18"/>
        </w:rPr>
      </w:pPr>
      <w:r>
        <w:rPr>
          <w:rFonts w:ascii="SimSun" w:hAnsi="SimSun" w:eastAsia="SimSun" w:cs="SimSun"/>
          <w:sz w:val="18"/>
          <w:szCs w:val="18"/>
          <w:spacing w:val="-2"/>
        </w:rPr>
        <w:t>45-65.</w:t>
      </w:r>
    </w:p>
    <w:p>
      <w:pPr>
        <w:spacing w:before="225" w:line="417" w:lineRule="exact"/>
        <w:jc w:val="right"/>
        <w:rPr>
          <w:rFonts w:ascii="Times New Roman" w:hAnsi="Times New Roman" w:eastAsia="Times New Roman" w:cs="Times New Roman"/>
          <w:sz w:val="18"/>
          <w:szCs w:val="18"/>
        </w:rPr>
      </w:pPr>
      <w:r>
        <w:rPr>
          <w:rFonts w:ascii="Times New Roman" w:hAnsi="Times New Roman" w:eastAsia="Times New Roman" w:cs="Times New Roman"/>
          <w:sz w:val="18"/>
          <w:szCs w:val="18"/>
          <w:position w:val="21"/>
        </w:rPr>
        <w:t>FREESE    L,&amp;BURKE    PJ,1994.Persons,identities,and     social    interaction    [J]</w:t>
      </w:r>
      <w:r>
        <w:rPr>
          <w:rFonts w:ascii="Times New Roman" w:hAnsi="Times New Roman" w:eastAsia="Times New Roman" w:cs="Times New Roman"/>
          <w:sz w:val="18"/>
          <w:szCs w:val="18"/>
          <w:spacing w:val="-1"/>
          <w:position w:val="21"/>
        </w:rPr>
        <w:t>.Advances</w:t>
      </w:r>
    </w:p>
    <w:p>
      <w:pPr>
        <w:ind w:left="429"/>
        <w:spacing w:before="1"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in</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group</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processes,11:1-24.</w:t>
      </w:r>
    </w:p>
    <w:p>
      <w:pPr>
        <w:spacing w:before="234" w:line="400" w:lineRule="exact"/>
        <w:jc w:val="right"/>
        <w:rPr>
          <w:rFonts w:ascii="Times New Roman" w:hAnsi="Times New Roman" w:eastAsia="Times New Roman" w:cs="Times New Roman"/>
          <w:sz w:val="18"/>
          <w:szCs w:val="18"/>
        </w:rPr>
      </w:pPr>
      <w:r>
        <w:rPr>
          <w:rFonts w:ascii="Times New Roman" w:hAnsi="Times New Roman" w:eastAsia="Times New Roman" w:cs="Times New Roman"/>
          <w:sz w:val="18"/>
          <w:szCs w:val="18"/>
          <w:position w:val="19"/>
        </w:rPr>
        <w:t>GILBERT</w:t>
      </w:r>
      <w:r>
        <w:rPr>
          <w:rFonts w:ascii="Times New Roman" w:hAnsi="Times New Roman" w:eastAsia="Times New Roman" w:cs="Times New Roman"/>
          <w:sz w:val="18"/>
          <w:szCs w:val="18"/>
          <w:spacing w:val="26"/>
          <w:position w:val="19"/>
        </w:rPr>
        <w:t xml:space="preserve"> </w:t>
      </w:r>
      <w:r>
        <w:rPr>
          <w:rFonts w:ascii="Times New Roman" w:hAnsi="Times New Roman" w:eastAsia="Times New Roman" w:cs="Times New Roman"/>
          <w:sz w:val="18"/>
          <w:szCs w:val="18"/>
          <w:position w:val="19"/>
        </w:rPr>
        <w:t>C</w:t>
      </w:r>
      <w:r>
        <w:rPr>
          <w:rFonts w:ascii="Times New Roman" w:hAnsi="Times New Roman" w:eastAsia="Times New Roman" w:cs="Times New Roman"/>
          <w:sz w:val="18"/>
          <w:szCs w:val="18"/>
          <w:spacing w:val="25"/>
          <w:w w:val="101"/>
          <w:position w:val="19"/>
        </w:rPr>
        <w:t xml:space="preserve"> </w:t>
      </w:r>
      <w:r>
        <w:rPr>
          <w:rFonts w:ascii="Times New Roman" w:hAnsi="Times New Roman" w:eastAsia="Times New Roman" w:cs="Times New Roman"/>
          <w:sz w:val="18"/>
          <w:szCs w:val="18"/>
          <w:position w:val="19"/>
        </w:rPr>
        <w:t>G,2005.Unbundling</w:t>
      </w:r>
      <w:r>
        <w:rPr>
          <w:rFonts w:ascii="Times New Roman" w:hAnsi="Times New Roman" w:eastAsia="Times New Roman" w:cs="Times New Roman"/>
          <w:sz w:val="18"/>
          <w:szCs w:val="18"/>
          <w:spacing w:val="20"/>
          <w:w w:val="102"/>
          <w:position w:val="19"/>
        </w:rPr>
        <w:t xml:space="preserve"> </w:t>
      </w:r>
      <w:r>
        <w:rPr>
          <w:rFonts w:ascii="Times New Roman" w:hAnsi="Times New Roman" w:eastAsia="Times New Roman" w:cs="Times New Roman"/>
          <w:sz w:val="18"/>
          <w:szCs w:val="18"/>
          <w:position w:val="19"/>
        </w:rPr>
        <w:t>the</w:t>
      </w:r>
      <w:r>
        <w:rPr>
          <w:rFonts w:ascii="Times New Roman" w:hAnsi="Times New Roman" w:eastAsia="Times New Roman" w:cs="Times New Roman"/>
          <w:sz w:val="18"/>
          <w:szCs w:val="18"/>
          <w:spacing w:val="27"/>
          <w:w w:val="101"/>
          <w:position w:val="19"/>
        </w:rPr>
        <w:t xml:space="preserve"> </w:t>
      </w:r>
      <w:r>
        <w:rPr>
          <w:rFonts w:ascii="Times New Roman" w:hAnsi="Times New Roman" w:eastAsia="Times New Roman" w:cs="Times New Roman"/>
          <w:sz w:val="18"/>
          <w:szCs w:val="18"/>
          <w:position w:val="19"/>
        </w:rPr>
        <w:t>structure</w:t>
      </w:r>
      <w:r>
        <w:rPr>
          <w:rFonts w:ascii="Times New Roman" w:hAnsi="Times New Roman" w:eastAsia="Times New Roman" w:cs="Times New Roman"/>
          <w:sz w:val="18"/>
          <w:szCs w:val="18"/>
          <w:spacing w:val="25"/>
          <w:w w:val="101"/>
          <w:position w:val="19"/>
        </w:rPr>
        <w:t xml:space="preserve"> </w:t>
      </w:r>
      <w:r>
        <w:rPr>
          <w:rFonts w:ascii="Times New Roman" w:hAnsi="Times New Roman" w:eastAsia="Times New Roman" w:cs="Times New Roman"/>
          <w:sz w:val="18"/>
          <w:szCs w:val="18"/>
          <w:position w:val="19"/>
        </w:rPr>
        <w:t>of inertia;reso</w:t>
      </w:r>
      <w:r>
        <w:rPr>
          <w:rFonts w:ascii="Times New Roman" w:hAnsi="Times New Roman" w:eastAsia="Times New Roman" w:cs="Times New Roman"/>
          <w:sz w:val="18"/>
          <w:szCs w:val="18"/>
          <w:spacing w:val="-1"/>
          <w:position w:val="19"/>
        </w:rPr>
        <w:t>urce</w:t>
      </w:r>
      <w:r>
        <w:rPr>
          <w:rFonts w:ascii="Times New Roman" w:hAnsi="Times New Roman" w:eastAsia="Times New Roman" w:cs="Times New Roman"/>
          <w:sz w:val="18"/>
          <w:szCs w:val="18"/>
          <w:spacing w:val="20"/>
          <w:w w:val="101"/>
          <w:position w:val="19"/>
        </w:rPr>
        <w:t xml:space="preserve"> </w:t>
      </w:r>
      <w:r>
        <w:rPr>
          <w:rFonts w:ascii="Times New Roman" w:hAnsi="Times New Roman" w:eastAsia="Times New Roman" w:cs="Times New Roman"/>
          <w:sz w:val="18"/>
          <w:szCs w:val="18"/>
          <w:spacing w:val="-1"/>
          <w:position w:val="19"/>
        </w:rPr>
        <w:t>versus</w:t>
      </w:r>
      <w:r>
        <w:rPr>
          <w:rFonts w:ascii="Times New Roman" w:hAnsi="Times New Roman" w:eastAsia="Times New Roman" w:cs="Times New Roman"/>
          <w:sz w:val="18"/>
          <w:szCs w:val="18"/>
          <w:spacing w:val="20"/>
          <w:position w:val="19"/>
        </w:rPr>
        <w:t xml:space="preserve"> </w:t>
      </w:r>
      <w:r>
        <w:rPr>
          <w:rFonts w:ascii="Times New Roman" w:hAnsi="Times New Roman" w:eastAsia="Times New Roman" w:cs="Times New Roman"/>
          <w:sz w:val="18"/>
          <w:szCs w:val="18"/>
          <w:spacing w:val="-1"/>
          <w:position w:val="19"/>
        </w:rPr>
        <w:t>routine</w:t>
      </w:r>
      <w:r>
        <w:rPr>
          <w:rFonts w:ascii="Times New Roman" w:hAnsi="Times New Roman" w:eastAsia="Times New Roman" w:cs="Times New Roman"/>
          <w:sz w:val="18"/>
          <w:szCs w:val="18"/>
          <w:spacing w:val="20"/>
          <w:position w:val="19"/>
        </w:rPr>
        <w:t xml:space="preserve"> </w:t>
      </w:r>
      <w:r>
        <w:rPr>
          <w:rFonts w:ascii="Times New Roman" w:hAnsi="Times New Roman" w:eastAsia="Times New Roman" w:cs="Times New Roman"/>
          <w:sz w:val="18"/>
          <w:szCs w:val="18"/>
          <w:spacing w:val="-1"/>
          <w:position w:val="19"/>
        </w:rPr>
        <w:t>rigidity</w:t>
      </w:r>
      <w:r>
        <w:rPr>
          <w:rFonts w:ascii="Times New Roman" w:hAnsi="Times New Roman" w:eastAsia="Times New Roman" w:cs="Times New Roman"/>
          <w:sz w:val="18"/>
          <w:szCs w:val="18"/>
          <w:spacing w:val="34"/>
          <w:position w:val="19"/>
        </w:rPr>
        <w:t xml:space="preserve"> </w:t>
      </w:r>
      <w:r>
        <w:rPr>
          <w:rFonts w:ascii="Times New Roman" w:hAnsi="Times New Roman" w:eastAsia="Times New Roman" w:cs="Times New Roman"/>
          <w:sz w:val="18"/>
          <w:szCs w:val="18"/>
          <w:spacing w:val="-1"/>
          <w:position w:val="19"/>
        </w:rPr>
        <w:t>[J].</w:t>
      </w:r>
    </w:p>
    <w:p>
      <w:pPr>
        <w:ind w:left="429"/>
        <w:spacing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Academy</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9"/>
          <w:w w:val="101"/>
        </w:rPr>
        <w:t xml:space="preserve">  </w:t>
      </w:r>
      <w:r>
        <w:rPr>
          <w:rFonts w:ascii="Times New Roman" w:hAnsi="Times New Roman" w:eastAsia="Times New Roman" w:cs="Times New Roman"/>
          <w:sz w:val="18"/>
          <w:szCs w:val="18"/>
        </w:rPr>
        <w:t>management</w:t>
      </w:r>
      <w:r>
        <w:rPr>
          <w:rFonts w:ascii="Times New Roman" w:hAnsi="Times New Roman" w:eastAsia="Times New Roman" w:cs="Times New Roman"/>
          <w:sz w:val="18"/>
          <w:szCs w:val="18"/>
          <w:spacing w:val="17"/>
          <w:w w:val="102"/>
        </w:rPr>
        <w:t xml:space="preserve">  </w:t>
      </w:r>
      <w:r>
        <w:rPr>
          <w:rFonts w:ascii="Times New Roman" w:hAnsi="Times New Roman" w:eastAsia="Times New Roman" w:cs="Times New Roman"/>
          <w:sz w:val="18"/>
          <w:szCs w:val="18"/>
        </w:rPr>
        <w:t>journal</w:t>
      </w:r>
      <w:r>
        <w:rPr>
          <w:rFonts w:ascii="Times New Roman" w:hAnsi="Times New Roman" w:eastAsia="Times New Roman" w:cs="Times New Roman"/>
          <w:sz w:val="18"/>
          <w:szCs w:val="18"/>
          <w:spacing w:val="2"/>
        </w:rPr>
        <w:t>,48(5):741-763.</w:t>
      </w:r>
    </w:p>
    <w:p>
      <w:pPr>
        <w:spacing w:line="192" w:lineRule="auto"/>
        <w:sectPr>
          <w:footerReference w:type="default" r:id="rId445"/>
          <w:pgSz w:w="8140" w:h="13060"/>
          <w:pgMar w:top="400" w:right="923" w:bottom="468" w:left="340" w:header="0" w:footer="329" w:gutter="0"/>
        </w:sectPr>
        <w:rPr>
          <w:rFonts w:ascii="Times New Roman" w:hAnsi="Times New Roman" w:eastAsia="Times New Roman" w:cs="Times New Roman"/>
          <w:sz w:val="18"/>
          <w:szCs w:val="18"/>
        </w:rPr>
      </w:pPr>
    </w:p>
    <w:p>
      <w:pPr>
        <w:pStyle w:val="BodyText"/>
        <w:spacing w:line="279" w:lineRule="auto"/>
        <w:rPr/>
      </w:pPr>
      <w:r/>
    </w:p>
    <w:p>
      <w:pPr>
        <w:ind w:left="4760" w:firstLine="1579"/>
        <w:spacing w:before="56"/>
        <w:rPr>
          <w:rFonts w:ascii="SimSun" w:hAnsi="SimSun" w:eastAsia="SimSun" w:cs="SimSun"/>
          <w:sz w:val="17"/>
          <w:szCs w:val="17"/>
        </w:rPr>
      </w:pPr>
      <w:r>
        <w:rPr>
          <w:rFonts w:ascii="SimSun" w:hAnsi="SimSun" w:eastAsia="SimSun" w:cs="SimSun"/>
          <w:sz w:val="17"/>
          <w:szCs w:val="17"/>
          <w:spacing w:val="-10"/>
        </w:rPr>
        <w:t>第九章</w:t>
      </w:r>
      <w:r>
        <w:rPr>
          <w:rFonts w:ascii="SimSun" w:hAnsi="SimSun" w:eastAsia="SimSun" w:cs="SimSun"/>
          <w:sz w:val="17"/>
          <w:szCs w:val="17"/>
          <w:spacing w:val="1"/>
        </w:rPr>
        <w:t xml:space="preserve"> </w:t>
      </w:r>
      <w:r>
        <w:rPr>
          <w:rFonts w:ascii="SimSun" w:hAnsi="SimSun" w:eastAsia="SimSun" w:cs="SimSun"/>
          <w:sz w:val="17"/>
          <w:szCs w:val="17"/>
          <w:spacing w:val="-12"/>
        </w:rPr>
        <w:t>企业家的身份认同与企业发展</w:t>
      </w:r>
    </w:p>
    <w:p>
      <w:pPr>
        <w:pStyle w:val="BodyText"/>
        <w:spacing w:line="251" w:lineRule="auto"/>
        <w:rPr/>
      </w:pPr>
      <w:r/>
    </w:p>
    <w:p>
      <w:pPr>
        <w:pStyle w:val="BodyText"/>
        <w:spacing w:line="252" w:lineRule="auto"/>
        <w:rPr/>
      </w:pPr>
      <w:r/>
    </w:p>
    <w:p>
      <w:pPr>
        <w:spacing w:before="48" w:line="390"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19"/>
        </w:rPr>
        <w:t>HAMBRICK  D,&amp;MASON  P,1984.Upper</w:t>
      </w:r>
      <w:r>
        <w:rPr>
          <w:rFonts w:ascii="Times New Roman" w:hAnsi="Times New Roman" w:eastAsia="Times New Roman" w:cs="Times New Roman"/>
          <w:sz w:val="17"/>
          <w:szCs w:val="17"/>
          <w:spacing w:val="11"/>
          <w:w w:val="102"/>
          <w:position w:val="19"/>
        </w:rPr>
        <w:t xml:space="preserve">  </w:t>
      </w:r>
      <w:r>
        <w:rPr>
          <w:rFonts w:ascii="Times New Roman" w:hAnsi="Times New Roman" w:eastAsia="Times New Roman" w:cs="Times New Roman"/>
          <w:sz w:val="17"/>
          <w:szCs w:val="17"/>
          <w:position w:val="19"/>
        </w:rPr>
        <w:t>echelons:the</w:t>
      </w:r>
      <w:r>
        <w:rPr>
          <w:rFonts w:ascii="Times New Roman" w:hAnsi="Times New Roman" w:eastAsia="Times New Roman" w:cs="Times New Roman"/>
          <w:sz w:val="17"/>
          <w:szCs w:val="17"/>
          <w:spacing w:val="8"/>
          <w:position w:val="19"/>
        </w:rPr>
        <w:t xml:space="preserve">  </w:t>
      </w:r>
      <w:r>
        <w:rPr>
          <w:rFonts w:ascii="Times New Roman" w:hAnsi="Times New Roman" w:eastAsia="Times New Roman" w:cs="Times New Roman"/>
          <w:sz w:val="17"/>
          <w:szCs w:val="17"/>
          <w:position w:val="19"/>
        </w:rPr>
        <w:t>organization</w:t>
      </w:r>
      <w:r>
        <w:rPr>
          <w:rFonts w:ascii="Times New Roman" w:hAnsi="Times New Roman" w:eastAsia="Times New Roman" w:cs="Times New Roman"/>
          <w:sz w:val="17"/>
          <w:szCs w:val="17"/>
          <w:spacing w:val="9"/>
          <w:position w:val="19"/>
        </w:rPr>
        <w:t xml:space="preserve">  </w:t>
      </w:r>
      <w:r>
        <w:rPr>
          <w:rFonts w:ascii="Times New Roman" w:hAnsi="Times New Roman" w:eastAsia="Times New Roman" w:cs="Times New Roman"/>
          <w:sz w:val="17"/>
          <w:szCs w:val="17"/>
          <w:position w:val="19"/>
        </w:rPr>
        <w:t>as</w:t>
      </w:r>
      <w:r>
        <w:rPr>
          <w:rFonts w:ascii="Times New Roman" w:hAnsi="Times New Roman" w:eastAsia="Times New Roman" w:cs="Times New Roman"/>
          <w:sz w:val="17"/>
          <w:szCs w:val="17"/>
          <w:spacing w:val="9"/>
          <w:position w:val="19"/>
        </w:rPr>
        <w:t xml:space="preserve">  </w:t>
      </w:r>
      <w:r>
        <w:rPr>
          <w:rFonts w:ascii="Times New Roman" w:hAnsi="Times New Roman" w:eastAsia="Times New Roman" w:cs="Times New Roman"/>
          <w:sz w:val="17"/>
          <w:szCs w:val="17"/>
          <w:position w:val="19"/>
        </w:rPr>
        <w:t>a  reflection</w:t>
      </w:r>
      <w:r>
        <w:rPr>
          <w:rFonts w:ascii="Times New Roman" w:hAnsi="Times New Roman" w:eastAsia="Times New Roman" w:cs="Times New Roman"/>
          <w:sz w:val="17"/>
          <w:szCs w:val="17"/>
          <w:spacing w:val="8"/>
          <w:position w:val="19"/>
        </w:rPr>
        <w:t xml:space="preserve">  </w:t>
      </w:r>
      <w:r>
        <w:rPr>
          <w:rFonts w:ascii="Times New Roman" w:hAnsi="Times New Roman" w:eastAsia="Times New Roman" w:cs="Times New Roman"/>
          <w:sz w:val="17"/>
          <w:szCs w:val="17"/>
          <w:position w:val="19"/>
        </w:rPr>
        <w:t>of  its</w:t>
      </w:r>
      <w:r>
        <w:rPr>
          <w:rFonts w:ascii="Times New Roman" w:hAnsi="Times New Roman" w:eastAsia="Times New Roman" w:cs="Times New Roman"/>
          <w:sz w:val="17"/>
          <w:szCs w:val="17"/>
          <w:spacing w:val="7"/>
          <w:position w:val="19"/>
        </w:rPr>
        <w:t xml:space="preserve">  </w:t>
      </w:r>
      <w:r>
        <w:rPr>
          <w:rFonts w:ascii="Times New Roman" w:hAnsi="Times New Roman" w:eastAsia="Times New Roman" w:cs="Times New Roman"/>
          <w:sz w:val="17"/>
          <w:szCs w:val="17"/>
          <w:position w:val="19"/>
        </w:rPr>
        <w:t>top</w:t>
      </w:r>
    </w:p>
    <w:p>
      <w:pPr>
        <w:ind w:left="360"/>
        <w:spacing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managers</w:t>
      </w:r>
      <w:r>
        <w:rPr>
          <w:rFonts w:ascii="Times New Roman" w:hAnsi="Times New Roman" w:eastAsia="Times New Roman" w:cs="Times New Roman"/>
          <w:sz w:val="17"/>
          <w:szCs w:val="17"/>
          <w:spacing w:val="1"/>
        </w:rPr>
        <w:t xml:space="preserve">     [J].</w:t>
      </w:r>
      <w:r>
        <w:rPr>
          <w:rFonts w:ascii="Times New Roman" w:hAnsi="Times New Roman" w:eastAsia="Times New Roman" w:cs="Times New Roman"/>
          <w:sz w:val="17"/>
          <w:szCs w:val="17"/>
        </w:rPr>
        <w:t>Academy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1"/>
        </w:rPr>
        <w:t>,9(2):</w:t>
      </w:r>
      <w:r>
        <w:rPr>
          <w:rFonts w:ascii="Times New Roman" w:hAnsi="Times New Roman" w:eastAsia="Times New Roman" w:cs="Times New Roman"/>
          <w:sz w:val="17"/>
          <w:szCs w:val="17"/>
        </w:rPr>
        <w:t>193-206.</w:t>
      </w:r>
    </w:p>
    <w:p>
      <w:pPr>
        <w:spacing w:before="243" w:line="390"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19"/>
        </w:rPr>
        <w:t>KATZ    D,&amp;KAHN     R,1966.Social     psychology     of     organizatio</w:t>
      </w:r>
      <w:r>
        <w:rPr>
          <w:rFonts w:ascii="Times New Roman" w:hAnsi="Times New Roman" w:eastAsia="Times New Roman" w:cs="Times New Roman"/>
          <w:sz w:val="17"/>
          <w:szCs w:val="17"/>
          <w:spacing w:val="-1"/>
          <w:position w:val="19"/>
        </w:rPr>
        <w:t>ns     [M].New     York:John</w:t>
      </w:r>
    </w:p>
    <w:p>
      <w:pPr>
        <w:ind w:left="360"/>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Wiley</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&amp;Sons.</w:t>
      </w:r>
    </w:p>
    <w:p>
      <w:pPr>
        <w:spacing w:before="233" w:line="381"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position w:val="19"/>
        </w:rPr>
        <w:t>LuO   Y,&amp;TUNG   R,2007.International   expansion   of   emerging   market</w:t>
      </w:r>
      <w:r>
        <w:rPr>
          <w:rFonts w:ascii="Times New Roman" w:hAnsi="Times New Roman" w:eastAsia="Times New Roman" w:cs="Times New Roman"/>
          <w:sz w:val="17"/>
          <w:szCs w:val="17"/>
          <w:spacing w:val="3"/>
          <w:position w:val="19"/>
        </w:rPr>
        <w:t xml:space="preserve">   </w:t>
      </w:r>
      <w:r>
        <w:rPr>
          <w:rFonts w:ascii="Times New Roman" w:hAnsi="Times New Roman" w:eastAsia="Times New Roman" w:cs="Times New Roman"/>
          <w:sz w:val="17"/>
          <w:szCs w:val="17"/>
          <w:position w:val="19"/>
        </w:rPr>
        <w:t>enterprises:a</w:t>
      </w:r>
      <w:r>
        <w:rPr>
          <w:rFonts w:ascii="Times New Roman" w:hAnsi="Times New Roman" w:eastAsia="Times New Roman" w:cs="Times New Roman"/>
          <w:sz w:val="17"/>
          <w:szCs w:val="17"/>
          <w:spacing w:val="4"/>
          <w:position w:val="19"/>
        </w:rPr>
        <w:t xml:space="preserve">   </w:t>
      </w:r>
      <w:r>
        <w:rPr>
          <w:rFonts w:ascii="Times New Roman" w:hAnsi="Times New Roman" w:eastAsia="Times New Roman" w:cs="Times New Roman"/>
          <w:sz w:val="17"/>
          <w:szCs w:val="17"/>
          <w:position w:val="19"/>
        </w:rPr>
        <w:t>spring-</w:t>
      </w:r>
    </w:p>
    <w:p>
      <w:pPr>
        <w:ind w:left="360"/>
        <w:spacing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board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perspective</w:t>
      </w:r>
      <w:r>
        <w:rPr>
          <w:rFonts w:ascii="Times New Roman" w:hAnsi="Times New Roman" w:eastAsia="Times New Roman" w:cs="Times New Roman"/>
          <w:sz w:val="17"/>
          <w:szCs w:val="17"/>
          <w:spacing w:val="1"/>
        </w:rPr>
        <w:t xml:space="preserve">      [J].</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international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 xml:space="preserve">   business,38(4):481-498.</w:t>
      </w:r>
    </w:p>
    <w:p>
      <w:pPr>
        <w:spacing w:before="244" w:line="390"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position w:val="19"/>
        </w:rPr>
        <w:t>NADLER  D  A,&amp;TUSHMAN  M  L,1980.A</w:t>
      </w:r>
      <w:r>
        <w:rPr>
          <w:rFonts w:ascii="Times New Roman" w:hAnsi="Times New Roman" w:eastAsia="Times New Roman" w:cs="Times New Roman"/>
          <w:sz w:val="17"/>
          <w:szCs w:val="17"/>
          <w:spacing w:val="3"/>
          <w:position w:val="19"/>
        </w:rPr>
        <w:t xml:space="preserve">  </w:t>
      </w:r>
      <w:r>
        <w:rPr>
          <w:rFonts w:ascii="Times New Roman" w:hAnsi="Times New Roman" w:eastAsia="Times New Roman" w:cs="Times New Roman"/>
          <w:sz w:val="17"/>
          <w:szCs w:val="17"/>
          <w:position w:val="19"/>
        </w:rPr>
        <w:t>model</w:t>
      </w:r>
      <w:r>
        <w:rPr>
          <w:rFonts w:ascii="Times New Roman" w:hAnsi="Times New Roman" w:eastAsia="Times New Roman" w:cs="Times New Roman"/>
          <w:sz w:val="17"/>
          <w:szCs w:val="17"/>
          <w:spacing w:val="7"/>
          <w:position w:val="19"/>
        </w:rPr>
        <w:t xml:space="preserve">  </w:t>
      </w:r>
      <w:r>
        <w:rPr>
          <w:rFonts w:ascii="Times New Roman" w:hAnsi="Times New Roman" w:eastAsia="Times New Roman" w:cs="Times New Roman"/>
          <w:sz w:val="17"/>
          <w:szCs w:val="17"/>
          <w:position w:val="19"/>
        </w:rPr>
        <w:t>for</w:t>
      </w:r>
      <w:r>
        <w:rPr>
          <w:rFonts w:ascii="Times New Roman" w:hAnsi="Times New Roman" w:eastAsia="Times New Roman" w:cs="Times New Roman"/>
          <w:sz w:val="17"/>
          <w:szCs w:val="17"/>
          <w:spacing w:val="5"/>
          <w:position w:val="19"/>
        </w:rPr>
        <w:t xml:space="preserve">  </w:t>
      </w:r>
      <w:r>
        <w:rPr>
          <w:rFonts w:ascii="Times New Roman" w:hAnsi="Times New Roman" w:eastAsia="Times New Roman" w:cs="Times New Roman"/>
          <w:sz w:val="17"/>
          <w:szCs w:val="17"/>
          <w:position w:val="19"/>
        </w:rPr>
        <w:t>diagnosing</w:t>
      </w:r>
      <w:r>
        <w:rPr>
          <w:rFonts w:ascii="Times New Roman" w:hAnsi="Times New Roman" w:eastAsia="Times New Roman" w:cs="Times New Roman"/>
          <w:sz w:val="17"/>
          <w:szCs w:val="17"/>
          <w:spacing w:val="6"/>
          <w:position w:val="19"/>
        </w:rPr>
        <w:t xml:space="preserve">  </w:t>
      </w:r>
      <w:r>
        <w:rPr>
          <w:rFonts w:ascii="Times New Roman" w:hAnsi="Times New Roman" w:eastAsia="Times New Roman" w:cs="Times New Roman"/>
          <w:sz w:val="17"/>
          <w:szCs w:val="17"/>
          <w:position w:val="19"/>
        </w:rPr>
        <w:t>organizational</w:t>
      </w:r>
      <w:r>
        <w:rPr>
          <w:rFonts w:ascii="Times New Roman" w:hAnsi="Times New Roman" w:eastAsia="Times New Roman" w:cs="Times New Roman"/>
          <w:sz w:val="17"/>
          <w:szCs w:val="17"/>
          <w:spacing w:val="3"/>
          <w:position w:val="19"/>
        </w:rPr>
        <w:t xml:space="preserve">  </w:t>
      </w:r>
      <w:r>
        <w:rPr>
          <w:rFonts w:ascii="Times New Roman" w:hAnsi="Times New Roman" w:eastAsia="Times New Roman" w:cs="Times New Roman"/>
          <w:sz w:val="17"/>
          <w:szCs w:val="17"/>
          <w:position w:val="19"/>
        </w:rPr>
        <w:t>beh</w:t>
      </w:r>
      <w:r>
        <w:rPr>
          <w:rFonts w:ascii="Times New Roman" w:hAnsi="Times New Roman" w:eastAsia="Times New Roman" w:cs="Times New Roman"/>
          <w:sz w:val="17"/>
          <w:szCs w:val="17"/>
          <w:spacing w:val="-1"/>
          <w:position w:val="19"/>
        </w:rPr>
        <w:t>avior</w:t>
      </w:r>
      <w:r>
        <w:rPr>
          <w:rFonts w:ascii="Times New Roman" w:hAnsi="Times New Roman" w:eastAsia="Times New Roman" w:cs="Times New Roman"/>
          <w:sz w:val="17"/>
          <w:szCs w:val="17"/>
          <w:spacing w:val="10"/>
          <w:position w:val="19"/>
        </w:rPr>
        <w:t xml:space="preserve">  </w:t>
      </w:r>
      <w:r>
        <w:rPr>
          <w:rFonts w:ascii="Times New Roman" w:hAnsi="Times New Roman" w:eastAsia="Times New Roman" w:cs="Times New Roman"/>
          <w:sz w:val="17"/>
          <w:szCs w:val="17"/>
          <w:spacing w:val="-1"/>
          <w:position w:val="19"/>
        </w:rPr>
        <w:t>[J].</w:t>
      </w:r>
    </w:p>
    <w:p>
      <w:pPr>
        <w:ind w:left="360"/>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Organizational            dynamics,9(2):35-51.</w:t>
      </w:r>
    </w:p>
    <w:p>
      <w:pPr>
        <w:ind w:left="360" w:right="5" w:hanging="360"/>
        <w:spacing w:before="236" w:line="47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QUIGLEY</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T</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J,&amp;HAMBRICK</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D</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C</w:t>
      </w:r>
      <w:r>
        <w:rPr>
          <w:rFonts w:ascii="Times New Roman" w:hAnsi="Times New Roman" w:eastAsia="Times New Roman" w:cs="Times New Roman"/>
          <w:sz w:val="17"/>
          <w:szCs w:val="17"/>
          <w:spacing w:val="-1"/>
        </w:rPr>
        <w:t>,2015.Has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the“CEO</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effect”increased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recent</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decades?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47"/>
          <w:w w:val="101"/>
        </w:rPr>
        <w:t xml:space="preserve"> </w:t>
      </w:r>
      <w:r>
        <w:rPr>
          <w:rFonts w:ascii="Times New Roman" w:hAnsi="Times New Roman" w:eastAsia="Times New Roman" w:cs="Times New Roman"/>
          <w:sz w:val="17"/>
          <w:szCs w:val="17"/>
          <w:spacing w:val="-1"/>
        </w:rPr>
        <w:t>new</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explanation</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great</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rise</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America's</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attention</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corporate</w:t>
      </w:r>
      <w:r>
        <w:rPr>
          <w:rFonts w:ascii="Times New Roman" w:hAnsi="Times New Roman" w:eastAsia="Times New Roman" w:cs="Times New Roman"/>
          <w:sz w:val="17"/>
          <w:szCs w:val="17"/>
          <w:spacing w:val="38"/>
          <w:w w:val="102"/>
        </w:rPr>
        <w:t xml:space="preserve"> </w:t>
      </w:r>
      <w:r>
        <w:rPr>
          <w:rFonts w:ascii="Times New Roman" w:hAnsi="Times New Roman" w:eastAsia="Times New Roman" w:cs="Times New Roman"/>
          <w:sz w:val="17"/>
          <w:szCs w:val="17"/>
          <w:spacing w:val="-1"/>
        </w:rPr>
        <w:t>leaders  [J].Strate-</w:t>
      </w:r>
    </w:p>
    <w:p>
      <w:pPr>
        <w:ind w:left="360"/>
        <w:spacing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gic</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
        </w:rPr>
        <w:t>,36(6):821-830.</w:t>
      </w:r>
    </w:p>
    <w:p>
      <w:pPr>
        <w:ind w:left="360" w:right="5" w:hanging="360"/>
        <w:spacing w:before="223" w:line="46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SCHUMPETERJA,1934.The   theory   of   economic    development:an   inquiry   into</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profits,cap- </w:t>
      </w:r>
      <w:r>
        <w:rPr>
          <w:rFonts w:ascii="Times New Roman" w:hAnsi="Times New Roman" w:eastAsia="Times New Roman" w:cs="Times New Roman"/>
          <w:sz w:val="17"/>
          <w:szCs w:val="17"/>
        </w:rPr>
        <w:t>ital,credit,interest,and       the        business        cycle        [M].New        </w:t>
      </w:r>
      <w:r>
        <w:rPr>
          <w:rFonts w:ascii="Times New Roman" w:hAnsi="Times New Roman" w:eastAsia="Times New Roman" w:cs="Times New Roman"/>
          <w:sz w:val="17"/>
          <w:szCs w:val="17"/>
          <w:spacing w:val="-1"/>
        </w:rPr>
        <w:t>Brunswick(U.S.A.)and</w:t>
      </w:r>
    </w:p>
    <w:p>
      <w:pPr>
        <w:ind w:left="360"/>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London(U.K.):Transaction</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P</w:t>
      </w:r>
      <w:r>
        <w:rPr>
          <w:rFonts w:ascii="Times New Roman" w:hAnsi="Times New Roman" w:eastAsia="Times New Roman" w:cs="Times New Roman"/>
          <w:sz w:val="17"/>
          <w:szCs w:val="17"/>
          <w:spacing w:val="-1"/>
        </w:rPr>
        <w:t>ublishers.</w:t>
      </w:r>
    </w:p>
    <w:p>
      <w:pPr>
        <w:spacing w:before="2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STRYKER    S,1980.Symbolic    interactionism:a</w:t>
      </w:r>
      <w:r>
        <w:rPr>
          <w:rFonts w:ascii="Times New Roman" w:hAnsi="Times New Roman" w:eastAsia="Times New Roman" w:cs="Times New Roman"/>
          <w:sz w:val="17"/>
          <w:szCs w:val="17"/>
          <w:spacing w:val="-1"/>
        </w:rPr>
        <w:t xml:space="preserve">    social    structural    version    [M].Menlo    Park,</w:t>
      </w:r>
    </w:p>
    <w:p>
      <w:pPr>
        <w:ind w:left="360"/>
        <w:spacing w:before="22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CA:Benjamin/Cummings   Publishi</w:t>
      </w:r>
      <w:r>
        <w:rPr>
          <w:rFonts w:ascii="Times New Roman" w:hAnsi="Times New Roman" w:eastAsia="Times New Roman" w:cs="Times New Roman"/>
          <w:sz w:val="17"/>
          <w:szCs w:val="17"/>
          <w:spacing w:val="-1"/>
        </w:rPr>
        <w:t>ng   Company.</w:t>
      </w:r>
    </w:p>
    <w:p>
      <w:pPr>
        <w:spacing w:line="192" w:lineRule="auto"/>
        <w:sectPr>
          <w:footerReference w:type="default" r:id="rId447"/>
          <w:pgSz w:w="8140" w:h="13060"/>
          <w:pgMar w:top="400" w:right="477" w:bottom="398" w:left="839" w:header="0" w:footer="259" w:gutter="0"/>
        </w:sectPr>
        <w:rPr>
          <w:rFonts w:ascii="Times New Roman" w:hAnsi="Times New Roman" w:eastAsia="Times New Roman" w:cs="Times New Roman"/>
          <w:sz w:val="17"/>
          <w:szCs w:val="17"/>
        </w:rPr>
      </w:pPr>
    </w:p>
    <w:p>
      <w:pPr>
        <w:pStyle w:val="BodyText"/>
        <w:spacing w:line="287" w:lineRule="auto"/>
        <w:rPr/>
      </w:pPr>
      <w:r>
        <w:drawing>
          <wp:anchor distT="0" distB="0" distL="0" distR="0" simplePos="0" relativeHeight="252588032" behindDoc="0" locked="0" layoutInCell="0" allowOverlap="1">
            <wp:simplePos x="0" y="0"/>
            <wp:positionH relativeFrom="page">
              <wp:posOffset>2171675</wp:posOffset>
            </wp:positionH>
            <wp:positionV relativeFrom="page">
              <wp:posOffset>7423168</wp:posOffset>
            </wp:positionV>
            <wp:extent cx="781079" cy="781033"/>
            <wp:effectExtent l="0" t="0" r="0" b="0"/>
            <wp:wrapNone/>
            <wp:docPr id="386" name="IM 386"/>
            <wp:cNvGraphicFramePr/>
            <a:graphic>
              <a:graphicData uri="http://schemas.openxmlformats.org/drawingml/2006/picture">
                <pic:pic>
                  <pic:nvPicPr>
                    <pic:cNvPr id="386" name="IM 386"/>
                    <pic:cNvPicPr/>
                  </pic:nvPicPr>
                  <pic:blipFill>
                    <a:blip r:embed="rId448"/>
                    <a:stretch>
                      <a:fillRect/>
                    </a:stretch>
                  </pic:blipFill>
                  <pic:spPr>
                    <a:xfrm rot="0">
                      <a:off x="0" y="0"/>
                      <a:ext cx="781079" cy="781033"/>
                    </a:xfrm>
                    <a:prstGeom prst="rect">
                      <a:avLst/>
                    </a:prstGeom>
                  </pic:spPr>
                </pic:pic>
              </a:graphicData>
            </a:graphic>
          </wp:anchor>
        </w:drawing>
      </w:r>
      <w:r>
        <w:drawing>
          <wp:anchor distT="0" distB="0" distL="0" distR="0" simplePos="0" relativeHeight="252589056" behindDoc="0" locked="0" layoutInCell="0" allowOverlap="1">
            <wp:simplePos x="0" y="0"/>
            <wp:positionH relativeFrom="page">
              <wp:posOffset>3054341</wp:posOffset>
            </wp:positionH>
            <wp:positionV relativeFrom="page">
              <wp:posOffset>7423168</wp:posOffset>
            </wp:positionV>
            <wp:extent cx="749298" cy="774670"/>
            <wp:effectExtent l="0" t="0" r="0" b="0"/>
            <wp:wrapNone/>
            <wp:docPr id="388" name="IM 388"/>
            <wp:cNvGraphicFramePr/>
            <a:graphic>
              <a:graphicData uri="http://schemas.openxmlformats.org/drawingml/2006/picture">
                <pic:pic>
                  <pic:nvPicPr>
                    <pic:cNvPr id="388" name="IM 388"/>
                    <pic:cNvPicPr/>
                  </pic:nvPicPr>
                  <pic:blipFill>
                    <a:blip r:embed="rId449"/>
                    <a:stretch>
                      <a:fillRect/>
                    </a:stretch>
                  </pic:blipFill>
                  <pic:spPr>
                    <a:xfrm rot="0">
                      <a:off x="0" y="0"/>
                      <a:ext cx="749298" cy="774670"/>
                    </a:xfrm>
                    <a:prstGeom prst="rect">
                      <a:avLst/>
                    </a:prstGeom>
                  </pic:spPr>
                </pic:pic>
              </a:graphicData>
            </a:graphic>
          </wp:anchor>
        </w:drawing>
      </w:r>
      <w:r/>
    </w:p>
    <w:p>
      <w:pPr>
        <w:pStyle w:val="BodyText"/>
        <w:spacing w:line="287" w:lineRule="auto"/>
        <w:rPr/>
      </w:pPr>
      <w:r/>
    </w:p>
    <w:p>
      <w:pPr>
        <w:pStyle w:val="BodyText"/>
        <w:spacing w:line="287" w:lineRule="auto"/>
        <w:rPr/>
      </w:pPr>
      <w:r/>
    </w:p>
    <w:p>
      <w:pPr>
        <w:ind w:left="6315"/>
        <w:spacing w:before="133" w:line="200" w:lineRule="auto"/>
        <w:rPr>
          <w:rFonts w:ascii="SimHei" w:hAnsi="SimHei" w:eastAsia="SimHei" w:cs="SimHei"/>
          <w:sz w:val="41"/>
          <w:szCs w:val="41"/>
        </w:rPr>
      </w:pPr>
      <w:r>
        <w:drawing>
          <wp:anchor distT="0" distB="0" distL="0" distR="0" simplePos="0" relativeHeight="252587008" behindDoc="1" locked="0" layoutInCell="1" allowOverlap="1">
            <wp:simplePos x="0" y="0"/>
            <wp:positionH relativeFrom="column">
              <wp:posOffset>0</wp:posOffset>
            </wp:positionH>
            <wp:positionV relativeFrom="paragraph">
              <wp:posOffset>-804370</wp:posOffset>
            </wp:positionV>
            <wp:extent cx="5778500" cy="8597900"/>
            <wp:effectExtent l="0" t="0" r="0" b="0"/>
            <wp:wrapNone/>
            <wp:docPr id="390" name="IM 390"/>
            <wp:cNvGraphicFramePr/>
            <a:graphic>
              <a:graphicData uri="http://schemas.openxmlformats.org/drawingml/2006/picture">
                <pic:pic>
                  <pic:nvPicPr>
                    <pic:cNvPr id="390" name="IM 390"/>
                    <pic:cNvPicPr/>
                  </pic:nvPicPr>
                  <pic:blipFill>
                    <a:blip r:embed="rId450"/>
                    <a:stretch>
                      <a:fillRect/>
                    </a:stretch>
                  </pic:blipFill>
                  <pic:spPr>
                    <a:xfrm rot="0">
                      <a:off x="0" y="0"/>
                      <a:ext cx="5778500" cy="8597900"/>
                    </a:xfrm>
                    <a:prstGeom prst="rect">
                      <a:avLst/>
                    </a:prstGeom>
                  </pic:spPr>
                </pic:pic>
              </a:graphicData>
            </a:graphic>
          </wp:anchor>
        </w:drawing>
      </w:r>
      <w:r>
        <w:rPr>
          <w:rFonts w:ascii="SimHei" w:hAnsi="SimHei" w:eastAsia="SimHei" w:cs="SimHei"/>
          <w:sz w:val="41"/>
          <w:szCs w:val="41"/>
          <w:b/>
          <w:bCs/>
          <w:color w:val="FFFFFF"/>
          <w:spacing w:val="-8"/>
        </w:rPr>
        <w:t>中国智造</w:t>
      </w:r>
    </w:p>
    <w:p>
      <w:pPr>
        <w:ind w:left="6349"/>
        <w:spacing w:line="220" w:lineRule="auto"/>
        <w:rPr>
          <w:rFonts w:ascii="YouYuan" w:hAnsi="YouYuan" w:eastAsia="YouYuan" w:cs="YouYuan"/>
          <w:sz w:val="15"/>
          <w:szCs w:val="15"/>
        </w:rPr>
      </w:pPr>
      <w:r>
        <w:rPr>
          <w:rFonts w:ascii="YouYuan" w:hAnsi="YouYuan" w:eastAsia="YouYuan" w:cs="YouYuan"/>
          <w:sz w:val="15"/>
          <w:szCs w:val="15"/>
          <w:color w:val="FFFFFF"/>
          <w:spacing w:val="-4"/>
          <w:w w:val="96"/>
        </w:rPr>
        <w:t>领先制造业企业模式创新</w:t>
      </w:r>
    </w:p>
    <w:p>
      <w:pPr>
        <w:pStyle w:val="BodyText"/>
        <w:ind w:left="6750"/>
        <w:spacing w:before="55" w:line="196" w:lineRule="auto"/>
        <w:rPr>
          <w:sz w:val="15"/>
          <w:szCs w:val="15"/>
        </w:rPr>
      </w:pPr>
      <w:r>
        <w:rPr>
          <w:sz w:val="15"/>
          <w:szCs w:val="15"/>
          <w:spacing w:val="-2"/>
        </w:rPr>
        <w:t>Intelligent</w:t>
      </w:r>
    </w:p>
    <w:p>
      <w:pPr>
        <w:pStyle w:val="BodyText"/>
        <w:ind w:left="6560"/>
        <w:spacing w:before="8" w:line="198" w:lineRule="auto"/>
        <w:rPr>
          <w:sz w:val="17"/>
          <w:szCs w:val="17"/>
        </w:rPr>
      </w:pPr>
      <w:r>
        <w:rPr>
          <w:sz w:val="17"/>
          <w:szCs w:val="17"/>
          <w:spacing w:val="-1"/>
        </w:rPr>
        <w:t>Manufacturing</w:t>
      </w:r>
    </w:p>
    <w:p>
      <w:pPr>
        <w:pStyle w:val="BodyText"/>
        <w:ind w:left="6779"/>
        <w:spacing w:before="23" w:line="126" w:lineRule="exact"/>
        <w:rPr>
          <w:sz w:val="17"/>
          <w:szCs w:val="17"/>
        </w:rPr>
      </w:pPr>
      <w:r>
        <w:rPr>
          <w:sz w:val="17"/>
          <w:szCs w:val="17"/>
          <w:spacing w:val="-3"/>
          <w:position w:val="-2"/>
        </w:rPr>
        <w:t>in</w:t>
      </w:r>
      <w:r>
        <w:rPr>
          <w:sz w:val="17"/>
          <w:szCs w:val="17"/>
          <w:spacing w:val="45"/>
          <w:position w:val="-2"/>
        </w:rPr>
        <w:t xml:space="preserve"> </w:t>
      </w:r>
      <w:r>
        <w:rPr>
          <w:sz w:val="17"/>
          <w:szCs w:val="17"/>
          <w:spacing w:val="-3"/>
          <w:position w:val="-2"/>
        </w:rPr>
        <w:t>China</w:t>
      </w:r>
    </w:p>
    <w:p>
      <w:pPr>
        <w:pStyle w:val="BodyText"/>
        <w:ind w:left="6680"/>
        <w:spacing w:line="122" w:lineRule="exact"/>
        <w:rPr>
          <w:sz w:val="9"/>
          <w:szCs w:val="9"/>
        </w:rPr>
      </w:pPr>
      <w:r>
        <w:drawing>
          <wp:anchor distT="0" distB="0" distL="0" distR="0" simplePos="0" relativeHeight="252592128" behindDoc="0" locked="0" layoutInCell="1" allowOverlap="1">
            <wp:simplePos x="0" y="0"/>
            <wp:positionH relativeFrom="column">
              <wp:posOffset>4197329</wp:posOffset>
            </wp:positionH>
            <wp:positionV relativeFrom="paragraph">
              <wp:posOffset>70611</wp:posOffset>
            </wp:positionV>
            <wp:extent cx="530235" cy="57132"/>
            <wp:effectExtent l="0" t="0" r="0" b="0"/>
            <wp:wrapNone/>
            <wp:docPr id="392" name="IM 392"/>
            <wp:cNvGraphicFramePr/>
            <a:graphic>
              <a:graphicData uri="http://schemas.openxmlformats.org/drawingml/2006/picture">
                <pic:pic>
                  <pic:nvPicPr>
                    <pic:cNvPr id="392" name="IM 392"/>
                    <pic:cNvPicPr/>
                  </pic:nvPicPr>
                  <pic:blipFill>
                    <a:blip r:embed="rId451"/>
                    <a:stretch>
                      <a:fillRect/>
                    </a:stretch>
                  </pic:blipFill>
                  <pic:spPr>
                    <a:xfrm rot="0">
                      <a:off x="0" y="0"/>
                      <a:ext cx="530235" cy="57132"/>
                    </a:xfrm>
                    <a:prstGeom prst="rect">
                      <a:avLst/>
                    </a:prstGeom>
                  </pic:spPr>
                </pic:pic>
              </a:graphicData>
            </a:graphic>
          </wp:anchor>
        </w:drawing>
      </w:r>
      <w:r>
        <w:rPr>
          <w:sz w:val="9"/>
          <w:szCs w:val="9"/>
          <w:spacing w:val="-2"/>
          <w:position w:val="1"/>
        </w:rPr>
        <w:t>tnnovutionn of Lniding</w:t>
      </w:r>
    </w:p>
    <w:p>
      <w:pPr>
        <w:pStyle w:val="BodyText"/>
        <w:spacing w:line="252" w:lineRule="auto"/>
        <w:rPr/>
      </w:pPr>
      <w:r/>
    </w:p>
    <w:p>
      <w:pPr>
        <w:pStyle w:val="BodyText"/>
        <w:spacing w:line="253" w:lineRule="auto"/>
        <w:rPr/>
      </w:pPr>
      <w:r/>
    </w:p>
    <w:p>
      <w:pPr>
        <w:ind w:left="804"/>
        <w:spacing w:before="108" w:line="222" w:lineRule="auto"/>
        <w:rPr>
          <w:rFonts w:ascii="SimHei" w:hAnsi="SimHei" w:eastAsia="SimHei" w:cs="SimHei"/>
          <w:sz w:val="33"/>
          <w:szCs w:val="33"/>
        </w:rPr>
      </w:pPr>
      <w:r>
        <w:rPr>
          <w:rFonts w:ascii="SimHei" w:hAnsi="SimHei" w:eastAsia="SimHei" w:cs="SimHei"/>
          <w:sz w:val="33"/>
          <w:szCs w:val="33"/>
          <w:b/>
          <w:bCs/>
          <w:color w:val="FFFFFF"/>
          <w:spacing w:val="34"/>
        </w:rPr>
        <w:t>国家名片强国之魂</w:t>
      </w:r>
    </w:p>
    <w:p>
      <w:pPr>
        <w:pStyle w:val="BodyText"/>
        <w:spacing w:line="255" w:lineRule="auto"/>
        <w:rPr/>
      </w:pPr>
      <w:r/>
    </w:p>
    <w:p>
      <w:pPr>
        <w:pStyle w:val="BodyText"/>
        <w:spacing w:line="256" w:lineRule="auto"/>
        <w:rPr/>
      </w:pPr>
      <w:r/>
    </w:p>
    <w:p>
      <w:pPr>
        <w:pStyle w:val="BodyText"/>
        <w:spacing w:line="256" w:lineRule="auto"/>
        <w:rPr/>
      </w:pPr>
      <w:r/>
    </w:p>
    <w:p>
      <w:pPr>
        <w:ind w:left="1049"/>
        <w:spacing w:before="49" w:line="221" w:lineRule="auto"/>
        <w:rPr>
          <w:rFonts w:ascii="SimHei" w:hAnsi="SimHei" w:eastAsia="SimHei" w:cs="SimHei"/>
          <w:sz w:val="15"/>
          <w:szCs w:val="15"/>
        </w:rPr>
      </w:pPr>
      <w:r>
        <w:rPr>
          <w:rFonts w:ascii="SimHei" w:hAnsi="SimHei" w:eastAsia="SimHei" w:cs="SimHei"/>
          <w:sz w:val="15"/>
          <w:szCs w:val="15"/>
          <w:color w:val="FFFFFF"/>
          <w:spacing w:val="12"/>
        </w:rPr>
        <w:t>制造业的发展依赖于基础科学发现推动的技术创新和制造的机械化向数智化的转变。本书对几家知名</w:t>
      </w:r>
    </w:p>
    <w:p>
      <w:pPr>
        <w:ind w:left="740"/>
        <w:spacing w:before="154" w:line="213" w:lineRule="auto"/>
        <w:rPr>
          <w:rFonts w:ascii="SimHei" w:hAnsi="SimHei" w:eastAsia="SimHei" w:cs="SimHei"/>
          <w:sz w:val="15"/>
          <w:szCs w:val="15"/>
        </w:rPr>
      </w:pPr>
      <w:r>
        <w:rPr>
          <w:rFonts w:ascii="SimHei" w:hAnsi="SimHei" w:eastAsia="SimHei" w:cs="SimHei"/>
          <w:sz w:val="15"/>
          <w:szCs w:val="15"/>
          <w:color w:val="FFFFFF"/>
          <w:spacing w:val="12"/>
        </w:rPr>
        <w:t>企业的模式探索实践的剖析对我国理工科院校建设新工科和为智能化制造培养人才提出要求，值得理工科</w:t>
      </w:r>
    </w:p>
    <w:p>
      <w:pPr>
        <w:ind w:left="740"/>
        <w:spacing w:before="185" w:line="222" w:lineRule="auto"/>
        <w:rPr>
          <w:rFonts w:ascii="SimHei" w:hAnsi="SimHei" w:eastAsia="SimHei" w:cs="SimHei"/>
          <w:sz w:val="15"/>
          <w:szCs w:val="15"/>
        </w:rPr>
      </w:pPr>
      <w:r>
        <w:rPr>
          <w:rFonts w:ascii="SimHei" w:hAnsi="SimHei" w:eastAsia="SimHei" w:cs="SimHei"/>
          <w:sz w:val="15"/>
          <w:szCs w:val="15"/>
          <w:color w:val="FFFFFF"/>
          <w:spacing w:val="11"/>
        </w:rPr>
        <w:t>院校管理者和教育者思考及借鉴。</w:t>
      </w:r>
    </w:p>
    <w:p>
      <w:pPr>
        <w:ind w:left="4300"/>
        <w:spacing w:before="109" w:line="213" w:lineRule="auto"/>
        <w:rPr>
          <w:rFonts w:ascii="SimHei" w:hAnsi="SimHei" w:eastAsia="SimHei" w:cs="SimHei"/>
          <w:sz w:val="17"/>
          <w:szCs w:val="17"/>
        </w:rPr>
      </w:pPr>
      <w:r>
        <w:rPr>
          <w:rFonts w:ascii="SimHei" w:hAnsi="SimHei" w:eastAsia="SimHei" w:cs="SimHei"/>
          <w:sz w:val="17"/>
          <w:szCs w:val="17"/>
          <w:color w:val="FFFFFF"/>
          <w:spacing w:val="-9"/>
        </w:rPr>
        <w:t>——</w:t>
      </w:r>
      <w:r>
        <w:rPr>
          <w:rFonts w:ascii="SimHei" w:hAnsi="SimHei" w:eastAsia="SimHei" w:cs="SimHei"/>
          <w:sz w:val="17"/>
          <w:szCs w:val="17"/>
          <w:color w:val="FFFFFF"/>
          <w:spacing w:val="-53"/>
        </w:rPr>
        <w:t xml:space="preserve"> </w:t>
      </w:r>
      <w:r>
        <w:rPr>
          <w:rFonts w:ascii="SimHei" w:hAnsi="SimHei" w:eastAsia="SimHei" w:cs="SimHei"/>
          <w:sz w:val="17"/>
          <w:szCs w:val="17"/>
          <w:b/>
          <w:bCs/>
          <w:color w:val="FFFFFF"/>
          <w:spacing w:val="-9"/>
        </w:rPr>
        <w:t>陈仙辉，</w:t>
      </w:r>
      <w:r>
        <w:rPr>
          <w:rFonts w:ascii="SimHei" w:hAnsi="SimHei" w:eastAsia="SimHei" w:cs="SimHei"/>
          <w:sz w:val="17"/>
          <w:szCs w:val="17"/>
          <w:color w:val="FFFFFF"/>
          <w:spacing w:val="-9"/>
        </w:rPr>
        <w:t>中国科学院院士，中国科学技术大学教授</w:t>
      </w:r>
    </w:p>
    <w:p>
      <w:pPr>
        <w:pStyle w:val="BodyText"/>
        <w:spacing w:line="468" w:lineRule="auto"/>
        <w:rPr/>
      </w:pPr>
      <w:r/>
    </w:p>
    <w:p>
      <w:pPr>
        <w:ind w:left="1089"/>
        <w:spacing w:before="50" w:line="218" w:lineRule="auto"/>
        <w:rPr>
          <w:rFonts w:ascii="SimHei" w:hAnsi="SimHei" w:eastAsia="SimHei" w:cs="SimHei"/>
          <w:sz w:val="15"/>
          <w:szCs w:val="15"/>
        </w:rPr>
      </w:pPr>
      <w:r>
        <w:rPr>
          <w:rFonts w:ascii="SimHei" w:hAnsi="SimHei" w:eastAsia="SimHei" w:cs="SimHei"/>
          <w:sz w:val="15"/>
          <w:szCs w:val="15"/>
          <w:color w:val="FFFFFF"/>
          <w:spacing w:val="12"/>
        </w:rPr>
        <w:t>本书记录的中国领先制造业企业的数智化转型实</w:t>
      </w:r>
      <w:r>
        <w:rPr>
          <w:rFonts w:ascii="SimHei" w:hAnsi="SimHei" w:eastAsia="SimHei" w:cs="SimHei"/>
          <w:sz w:val="15"/>
          <w:szCs w:val="15"/>
          <w:color w:val="FFFFFF"/>
          <w:spacing w:val="11"/>
        </w:rPr>
        <w:t>践对于企业界具有借鉴意义。作者们揭示的企业转型</w:t>
      </w:r>
    </w:p>
    <w:p>
      <w:pPr>
        <w:ind w:left="740"/>
        <w:spacing w:before="159" w:line="213" w:lineRule="auto"/>
        <w:rPr>
          <w:rFonts w:ascii="SimHei" w:hAnsi="SimHei" w:eastAsia="SimHei" w:cs="SimHei"/>
          <w:sz w:val="15"/>
          <w:szCs w:val="15"/>
        </w:rPr>
      </w:pPr>
      <w:r>
        <w:rPr>
          <w:rFonts w:ascii="SimHei" w:hAnsi="SimHei" w:eastAsia="SimHei" w:cs="SimHei"/>
          <w:sz w:val="15"/>
          <w:szCs w:val="15"/>
          <w:color w:val="FFFFFF"/>
          <w:spacing w:val="10"/>
        </w:rPr>
        <w:t>中的战略决策和组织能力建设，将会推动数智时代中国管理理论的创新。</w:t>
      </w:r>
    </w:p>
    <w:p>
      <w:pPr>
        <w:ind w:left="2370"/>
        <w:spacing w:before="144" w:line="213" w:lineRule="auto"/>
        <w:rPr>
          <w:rFonts w:ascii="SimHei" w:hAnsi="SimHei" w:eastAsia="SimHei" w:cs="SimHei"/>
          <w:sz w:val="17"/>
          <w:szCs w:val="17"/>
        </w:rPr>
      </w:pPr>
      <w:r>
        <w:rPr>
          <w:rFonts w:ascii="SimHei" w:hAnsi="SimHei" w:eastAsia="SimHei" w:cs="SimHei"/>
          <w:sz w:val="17"/>
          <w:szCs w:val="17"/>
          <w:color w:val="BCE2EE"/>
          <w:spacing w:val="-11"/>
        </w:rPr>
        <w:t>——</w:t>
      </w:r>
      <w:r>
        <w:rPr>
          <w:rFonts w:ascii="SimHei" w:hAnsi="SimHei" w:eastAsia="SimHei" w:cs="SimHei"/>
          <w:sz w:val="17"/>
          <w:szCs w:val="17"/>
          <w:color w:val="BCE2EE"/>
          <w:spacing w:val="-27"/>
        </w:rPr>
        <w:t xml:space="preserve"> </w:t>
      </w:r>
      <w:r>
        <w:rPr>
          <w:rFonts w:ascii="SimHei" w:hAnsi="SimHei" w:eastAsia="SimHei" w:cs="SimHei"/>
          <w:sz w:val="17"/>
          <w:szCs w:val="17"/>
          <w:b/>
          <w:bCs/>
          <w:color w:val="FFFFFF"/>
          <w:spacing w:val="-11"/>
        </w:rPr>
        <w:t>陈晓红，</w:t>
      </w:r>
      <w:r>
        <w:rPr>
          <w:rFonts w:ascii="SimHei" w:hAnsi="SimHei" w:eastAsia="SimHei" w:cs="SimHei"/>
          <w:sz w:val="17"/>
          <w:szCs w:val="17"/>
          <w:color w:val="FFFFFF"/>
          <w:spacing w:val="-37"/>
        </w:rPr>
        <w:t xml:space="preserve"> </w:t>
      </w:r>
      <w:r>
        <w:rPr>
          <w:rFonts w:ascii="SimHei" w:hAnsi="SimHei" w:eastAsia="SimHei" w:cs="SimHei"/>
          <w:sz w:val="17"/>
          <w:szCs w:val="17"/>
          <w:color w:val="FFFFFF"/>
          <w:spacing w:val="-11"/>
        </w:rPr>
        <w:t>中国工程院院土，湖南工商大学党委书记，中南大学商学院名誉院长</w:t>
      </w:r>
    </w:p>
    <w:p>
      <w:pPr>
        <w:pStyle w:val="BodyText"/>
        <w:spacing w:line="431" w:lineRule="auto"/>
        <w:rPr/>
      </w:pPr>
      <w:r/>
    </w:p>
    <w:p>
      <w:pPr>
        <w:ind w:left="1059"/>
        <w:spacing w:before="49" w:line="221" w:lineRule="auto"/>
        <w:rPr>
          <w:rFonts w:ascii="SimHei" w:hAnsi="SimHei" w:eastAsia="SimHei" w:cs="SimHei"/>
          <w:sz w:val="15"/>
          <w:szCs w:val="15"/>
        </w:rPr>
      </w:pPr>
      <w:r>
        <w:rPr>
          <w:rFonts w:ascii="SimHei" w:hAnsi="SimHei" w:eastAsia="SimHei" w:cs="SimHei"/>
          <w:sz w:val="15"/>
          <w:szCs w:val="15"/>
          <w:color w:val="FFFFFF"/>
          <w:spacing w:val="12"/>
        </w:rPr>
        <w:t>智能制造是中国制造业走向世界的必由之路。本书介绍的创新理念非常值得理工科院校的师生学习和</w:t>
      </w:r>
    </w:p>
    <w:p>
      <w:pPr>
        <w:ind w:left="740"/>
        <w:spacing w:before="173" w:line="223" w:lineRule="auto"/>
        <w:rPr>
          <w:rFonts w:ascii="SimHei" w:hAnsi="SimHei" w:eastAsia="SimHei" w:cs="SimHei"/>
          <w:sz w:val="17"/>
          <w:szCs w:val="17"/>
        </w:rPr>
      </w:pPr>
      <w:r>
        <w:rPr>
          <w:rFonts w:ascii="SimHei" w:hAnsi="SimHei" w:eastAsia="SimHei" w:cs="SimHei"/>
          <w:sz w:val="17"/>
          <w:szCs w:val="17"/>
          <w:color w:val="FFFFFF"/>
          <w:spacing w:val="-2"/>
        </w:rPr>
        <w:t>借鉴。</w:t>
      </w:r>
    </w:p>
    <w:p>
      <w:pPr>
        <w:ind w:left="4300"/>
        <w:spacing w:before="123" w:line="213" w:lineRule="auto"/>
        <w:rPr>
          <w:rFonts w:ascii="SimHei" w:hAnsi="SimHei" w:eastAsia="SimHei" w:cs="SimHei"/>
          <w:sz w:val="17"/>
          <w:szCs w:val="17"/>
        </w:rPr>
      </w:pPr>
      <w:r>
        <w:rPr>
          <w:rFonts w:ascii="SimHei" w:hAnsi="SimHei" w:eastAsia="SimHei" w:cs="SimHei"/>
          <w:sz w:val="17"/>
          <w:szCs w:val="17"/>
          <w:color w:val="6090C1"/>
          <w:spacing w:val="-11"/>
        </w:rPr>
        <w:t>——</w:t>
      </w:r>
      <w:r>
        <w:rPr>
          <w:rFonts w:ascii="SimHei" w:hAnsi="SimHei" w:eastAsia="SimHei" w:cs="SimHei"/>
          <w:sz w:val="17"/>
          <w:szCs w:val="17"/>
          <w:color w:val="6090C1"/>
          <w:spacing w:val="-37"/>
        </w:rPr>
        <w:t xml:space="preserve"> </w:t>
      </w:r>
      <w:r>
        <w:rPr>
          <w:rFonts w:ascii="SimHei" w:hAnsi="SimHei" w:eastAsia="SimHei" w:cs="SimHei"/>
          <w:sz w:val="17"/>
          <w:szCs w:val="17"/>
          <w:b/>
          <w:bCs/>
          <w:color w:val="FFFFFF"/>
          <w:spacing w:val="-11"/>
        </w:rPr>
        <w:t>徐惠彬，</w:t>
      </w:r>
      <w:r>
        <w:rPr>
          <w:rFonts w:ascii="SimHei" w:hAnsi="SimHei" w:eastAsia="SimHei" w:cs="SimHei"/>
          <w:sz w:val="17"/>
          <w:szCs w:val="17"/>
          <w:color w:val="FFFFFF"/>
          <w:spacing w:val="-30"/>
        </w:rPr>
        <w:t xml:space="preserve"> </w:t>
      </w:r>
      <w:r>
        <w:rPr>
          <w:rFonts w:ascii="SimHei" w:hAnsi="SimHei" w:eastAsia="SimHei" w:cs="SimHei"/>
          <w:sz w:val="17"/>
          <w:szCs w:val="17"/>
          <w:color w:val="FFFFFF"/>
          <w:spacing w:val="-11"/>
        </w:rPr>
        <w:t>中国工程院院土，北京航空航天大学校长</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6670"/>
        <w:spacing w:before="49" w:line="213" w:lineRule="auto"/>
        <w:rPr>
          <w:rFonts w:ascii="SimHei" w:hAnsi="SimHei" w:eastAsia="SimHei" w:cs="SimHei"/>
          <w:sz w:val="15"/>
          <w:szCs w:val="15"/>
        </w:rPr>
      </w:pPr>
      <w:r>
        <w:rPr>
          <w:rFonts w:ascii="SimHei" w:hAnsi="SimHei" w:eastAsia="SimHei" w:cs="SimHei"/>
          <w:sz w:val="15"/>
          <w:szCs w:val="15"/>
          <w:spacing w:val="-5"/>
        </w:rPr>
        <w:t>上架建议；企业管理</w:t>
      </w:r>
    </w:p>
    <w:p>
      <w:pPr>
        <w:ind w:left="6519"/>
        <w:spacing w:before="113" w:line="184" w:lineRule="auto"/>
        <w:rPr>
          <w:rFonts w:ascii="SimSun" w:hAnsi="SimSun" w:eastAsia="SimSun" w:cs="SimSun"/>
          <w:sz w:val="15"/>
          <w:szCs w:val="15"/>
        </w:rPr>
      </w:pPr>
      <w:r>
        <w:rPr>
          <w:rFonts w:ascii="SimSun" w:hAnsi="SimSun" w:eastAsia="SimSun" w:cs="SimSun"/>
          <w:sz w:val="15"/>
          <w:szCs w:val="15"/>
          <w:spacing w:val="-1"/>
        </w:rPr>
        <w:t>ISBN</w:t>
      </w:r>
      <w:r>
        <w:rPr>
          <w:rFonts w:ascii="SimSun" w:hAnsi="SimSun" w:eastAsia="SimSun" w:cs="SimSun"/>
          <w:sz w:val="15"/>
          <w:szCs w:val="15"/>
          <w:spacing w:val="49"/>
        </w:rPr>
        <w:t xml:space="preserve"> </w:t>
      </w:r>
      <w:r>
        <w:rPr>
          <w:rFonts w:ascii="SimSun" w:hAnsi="SimSun" w:eastAsia="SimSun" w:cs="SimSun"/>
          <w:sz w:val="15"/>
          <w:szCs w:val="15"/>
          <w:spacing w:val="-1"/>
        </w:rPr>
        <w:t>978-7-301-32991-7</w:t>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left="6500"/>
        <w:spacing w:before="56" w:line="219" w:lineRule="auto"/>
        <w:rPr>
          <w:rFonts w:ascii="SimSun" w:hAnsi="SimSun" w:eastAsia="SimSun" w:cs="SimSun"/>
          <w:sz w:val="17"/>
          <w:szCs w:val="17"/>
        </w:rPr>
      </w:pPr>
      <w:r>
        <w:rPr>
          <w:rFonts w:ascii="SimSun" w:hAnsi="SimSun" w:eastAsia="SimSun" w:cs="SimSun"/>
          <w:sz w:val="17"/>
          <w:szCs w:val="17"/>
          <w:spacing w:val="-1"/>
        </w:rPr>
        <w:t>919873613299"</w:t>
      </w:r>
    </w:p>
    <w:p>
      <w:pPr>
        <w:ind w:left="6879"/>
        <w:spacing w:line="175" w:lineRule="auto"/>
        <w:rPr>
          <w:rFonts w:ascii="SimHei" w:hAnsi="SimHei" w:eastAsia="SimHei" w:cs="SimHei"/>
          <w:sz w:val="15"/>
          <w:szCs w:val="15"/>
        </w:rPr>
      </w:pPr>
      <w:r>
        <w:pict>
          <v:shape id="_x0000_s126" style="position:absolute;margin-left:243.752pt;margin-top:-3.59493pt;mso-position-vertical-relative:text;mso-position-horizontal-relative:text;width:55.1pt;height:14.75pt;z-index:252591104;" filled="false" stroked="false" type="#_x0000_t202">
            <v:fill on="false"/>
            <v:stroke on="false"/>
            <v:path/>
            <v:imagedata o:title=""/>
            <o:lock v:ext="edit" aspectratio="false"/>
            <v:textbox inset="0mm,0mm,0mm,0mm">
              <w:txbxContent>
                <w:p>
                  <w:pPr>
                    <w:ind w:left="223" w:right="20" w:hanging="204"/>
                    <w:spacing w:before="20" w:line="213" w:lineRule="auto"/>
                    <w:rPr>
                      <w:rFonts w:ascii="SimHei" w:hAnsi="SimHei" w:eastAsia="SimHei" w:cs="SimHei"/>
                      <w:sz w:val="11"/>
                      <w:szCs w:val="11"/>
                    </w:rPr>
                  </w:pPr>
                  <w:r>
                    <w:rPr>
                      <w:rFonts w:ascii="SimHei" w:hAnsi="SimHei" w:eastAsia="SimHei" w:cs="SimHei"/>
                      <w:sz w:val="11"/>
                      <w:szCs w:val="11"/>
                      <w:spacing w:val="7"/>
                    </w:rPr>
                    <w:t>“北京大学出版社”</w:t>
                  </w:r>
                  <w:r>
                    <w:rPr>
                      <w:rFonts w:ascii="SimHei" w:hAnsi="SimHei" w:eastAsia="SimHei" w:cs="SimHei"/>
                      <w:sz w:val="11"/>
                      <w:szCs w:val="11"/>
                      <w:spacing w:val="7"/>
                    </w:rPr>
                    <w:t xml:space="preserve"> </w:t>
                  </w:r>
                  <w:r>
                    <w:rPr>
                      <w:rFonts w:ascii="SimHei" w:hAnsi="SimHei" w:eastAsia="SimHei" w:cs="SimHei"/>
                      <w:sz w:val="11"/>
                      <w:szCs w:val="11"/>
                      <w:spacing w:val="5"/>
                    </w:rPr>
                    <w:t>微信公众号</w:t>
                  </w:r>
                </w:p>
              </w:txbxContent>
            </v:textbox>
          </v:shape>
        </w:pict>
      </w:r>
      <w:r>
        <w:pict>
          <v:shape id="_x0000_s128" style="position:absolute;margin-left:171.748pt;margin-top:-3.07195pt;mso-position-vertical-relative:text;mso-position-horizontal-relative:text;width:59.95pt;height:14.55pt;z-index:252590080;" filled="false" stroked="false" type="#_x0000_t202">
            <v:fill on="false"/>
            <v:stroke on="false"/>
            <v:path/>
            <v:imagedata o:title=""/>
            <o:lock v:ext="edit" aspectratio="false"/>
            <v:textbox inset="0mm,0mm,0mm,0mm">
              <w:txbxContent>
                <w:p>
                  <w:pPr>
                    <w:ind w:left="305" w:right="20" w:hanging="285"/>
                    <w:spacing w:before="19" w:line="211" w:lineRule="auto"/>
                    <w:rPr>
                      <w:rFonts w:ascii="SimSun" w:hAnsi="SimSun" w:eastAsia="SimSun" w:cs="SimSun"/>
                      <w:sz w:val="11"/>
                      <w:szCs w:val="11"/>
                    </w:rPr>
                  </w:pPr>
                  <w:r>
                    <w:rPr>
                      <w:rFonts w:ascii="SimSun" w:hAnsi="SimSun" w:eastAsia="SimSun" w:cs="SimSun"/>
                      <w:sz w:val="11"/>
                      <w:szCs w:val="11"/>
                      <w:spacing w:val="5"/>
                    </w:rPr>
                    <w:t>“北京大学经管书苑”</w:t>
                  </w:r>
                  <w:r>
                    <w:rPr>
                      <w:rFonts w:ascii="SimSun" w:hAnsi="SimSun" w:eastAsia="SimSun" w:cs="SimSun"/>
                      <w:sz w:val="11"/>
                      <w:szCs w:val="11"/>
                      <w:spacing w:val="7"/>
                    </w:rPr>
                    <w:t xml:space="preserve"> </w:t>
                  </w:r>
                  <w:r>
                    <w:rPr>
                      <w:rFonts w:ascii="SimSun" w:hAnsi="SimSun" w:eastAsia="SimSun" w:cs="SimSun"/>
                      <w:sz w:val="11"/>
                      <w:szCs w:val="11"/>
                      <w:spacing w:val="3"/>
                    </w:rPr>
                    <w:t>微信公众号</w:t>
                  </w:r>
                </w:p>
              </w:txbxContent>
            </v:textbox>
          </v:shape>
        </w:pict>
      </w:r>
      <w:r>
        <w:rPr>
          <w:rFonts w:ascii="SimHei" w:hAnsi="SimHei" w:eastAsia="SimHei" w:cs="SimHei"/>
          <w:sz w:val="15"/>
          <w:szCs w:val="15"/>
          <w:spacing w:val="-1"/>
        </w:rPr>
        <w:t>定价：68.00元</w:t>
      </w:r>
    </w:p>
    <w:sectPr>
      <w:footerReference w:type="default" r:id="rId11"/>
      <w:pgSz w:w="9100" w:h="13540"/>
      <w:pgMar w:top="400" w:right="0" w:bottom="372"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line="169" w:lineRule="auto"/>
      <w:rPr>
        <w:rFonts w:ascii="SimSun" w:hAnsi="SimSun" w:eastAsia="SimSun" w:cs="SimSun"/>
        <w:sz w:val="14"/>
        <w:szCs w:val="14"/>
      </w:rPr>
    </w:pPr>
    <w:r>
      <w:rPr>
        <w:rFonts w:ascii="SimSun" w:hAnsi="SimSun" w:eastAsia="SimSun" w:cs="SimSun"/>
        <w:sz w:val="14"/>
        <w:szCs w:val="14"/>
      </w:rPr>
      <w:t>2</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9"/>
      <w:spacing w:line="170" w:lineRule="auto"/>
      <w:rPr>
        <w:rFonts w:ascii="SimSun" w:hAnsi="SimSun" w:eastAsia="SimSun" w:cs="SimSun"/>
        <w:sz w:val="15"/>
        <w:szCs w:val="15"/>
      </w:rPr>
    </w:pPr>
    <w:r>
      <w:rPr>
        <w:rFonts w:ascii="SimSun" w:hAnsi="SimSun" w:eastAsia="SimSun" w:cs="SimSun"/>
        <w:sz w:val="15"/>
        <w:szCs w:val="15"/>
      </w:rPr>
      <w:t>8</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71" w:lineRule="auto"/>
      <w:rPr>
        <w:rFonts w:ascii="SimSun" w:hAnsi="SimSun" w:eastAsia="SimSun" w:cs="SimSun"/>
        <w:sz w:val="15"/>
        <w:szCs w:val="15"/>
      </w:rPr>
    </w:pPr>
    <w:r>
      <w:rPr>
        <w:rFonts w:ascii="SimSun" w:hAnsi="SimSun" w:eastAsia="SimSun" w:cs="SimSun"/>
        <w:sz w:val="15"/>
        <w:szCs w:val="15"/>
        <w:spacing w:val="-4"/>
      </w:rPr>
      <w:t>102</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9"/>
      <w:spacing w:line="170" w:lineRule="auto"/>
      <w:rPr>
        <w:rFonts w:ascii="SimSun" w:hAnsi="SimSun" w:eastAsia="SimSun" w:cs="SimSun"/>
        <w:sz w:val="14"/>
        <w:szCs w:val="14"/>
      </w:rPr>
    </w:pPr>
    <w:r>
      <w:rPr>
        <w:rFonts w:ascii="SimSun" w:hAnsi="SimSun" w:eastAsia="SimSun" w:cs="SimSun"/>
        <w:sz w:val="14"/>
        <w:szCs w:val="14"/>
        <w:spacing w:val="-4"/>
      </w:rPr>
      <w:t>103</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
      <w:spacing w:line="169" w:lineRule="auto"/>
      <w:rPr>
        <w:rFonts w:ascii="SimSun" w:hAnsi="SimSun" w:eastAsia="SimSun" w:cs="SimSun"/>
        <w:sz w:val="13"/>
        <w:szCs w:val="13"/>
      </w:rPr>
    </w:pPr>
    <w:r>
      <w:rPr>
        <w:rFonts w:ascii="SimSun" w:hAnsi="SimSun" w:eastAsia="SimSun" w:cs="SimSun"/>
        <w:sz w:val="13"/>
        <w:szCs w:val="13"/>
        <w:spacing w:val="-4"/>
      </w:rPr>
      <w:t>104</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10"/>
      <w:spacing w:line="169" w:lineRule="auto"/>
      <w:rPr>
        <w:rFonts w:ascii="SimSun" w:hAnsi="SimSun" w:eastAsia="SimSun" w:cs="SimSun"/>
        <w:sz w:val="13"/>
        <w:szCs w:val="13"/>
      </w:rPr>
    </w:pPr>
    <w:r>
      <w:rPr>
        <w:rFonts w:ascii="SimSun" w:hAnsi="SimSun" w:eastAsia="SimSun" w:cs="SimSun"/>
        <w:sz w:val="13"/>
        <w:szCs w:val="13"/>
        <w:spacing w:val="-4"/>
      </w:rPr>
      <w:t>105</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
      <w:spacing w:line="169" w:lineRule="auto"/>
      <w:rPr>
        <w:rFonts w:ascii="SimSun" w:hAnsi="SimSun" w:eastAsia="SimSun" w:cs="SimSun"/>
        <w:sz w:val="13"/>
        <w:szCs w:val="13"/>
      </w:rPr>
    </w:pPr>
    <w:r>
      <w:rPr>
        <w:rFonts w:ascii="SimSun" w:hAnsi="SimSun" w:eastAsia="SimSun" w:cs="SimSun"/>
        <w:sz w:val="13"/>
        <w:szCs w:val="13"/>
        <w:spacing w:val="-4"/>
      </w:rPr>
      <w:t>106</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
      <w:spacing w:line="170" w:lineRule="auto"/>
      <w:jc w:val="right"/>
      <w:rPr>
        <w:rFonts w:ascii="SimSun" w:hAnsi="SimSun" w:eastAsia="SimSun" w:cs="SimSun"/>
        <w:sz w:val="14"/>
        <w:szCs w:val="14"/>
      </w:rPr>
    </w:pPr>
    <w:r>
      <w:rPr>
        <w:rFonts w:ascii="SimSun" w:hAnsi="SimSun" w:eastAsia="SimSun" w:cs="SimSun"/>
        <w:sz w:val="14"/>
        <w:szCs w:val="14"/>
        <w:spacing w:val="-4"/>
      </w:rPr>
      <w:t>107</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1" w:lineRule="auto"/>
      <w:rPr>
        <w:rFonts w:ascii="SimSun" w:hAnsi="SimSun" w:eastAsia="SimSun" w:cs="SimSun"/>
        <w:sz w:val="15"/>
        <w:szCs w:val="15"/>
      </w:rPr>
    </w:pPr>
    <w:r>
      <w:rPr>
        <w:rFonts w:ascii="SimSun" w:hAnsi="SimSun" w:eastAsia="SimSun" w:cs="SimSun"/>
        <w:sz w:val="15"/>
        <w:szCs w:val="15"/>
        <w:spacing w:val="-4"/>
      </w:rPr>
      <w:t>108</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9"/>
      <w:spacing w:line="171" w:lineRule="auto"/>
      <w:rPr>
        <w:rFonts w:ascii="SimSun" w:hAnsi="SimSun" w:eastAsia="SimSun" w:cs="SimSun"/>
        <w:sz w:val="15"/>
        <w:szCs w:val="15"/>
      </w:rPr>
    </w:pPr>
    <w:r>
      <w:rPr>
        <w:rFonts w:ascii="SimSun" w:hAnsi="SimSun" w:eastAsia="SimSun" w:cs="SimSun"/>
        <w:sz w:val="15"/>
        <w:szCs w:val="15"/>
        <w:spacing w:val="-4"/>
      </w:rPr>
      <w:t>109</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70" w:lineRule="auto"/>
      <w:rPr>
        <w:rFonts w:ascii="SimSun" w:hAnsi="SimSun" w:eastAsia="SimSun" w:cs="SimSun"/>
        <w:sz w:val="14"/>
        <w:szCs w:val="14"/>
      </w:rPr>
    </w:pPr>
    <w:r>
      <w:rPr>
        <w:rFonts w:ascii="SimSun" w:hAnsi="SimSun" w:eastAsia="SimSun" w:cs="SimSun"/>
        <w:sz w:val="14"/>
        <w:szCs w:val="14"/>
        <w:spacing w:val="-4"/>
      </w:rPr>
      <w:t>110</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04"/>
      <w:spacing w:line="170" w:lineRule="auto"/>
      <w:rPr>
        <w:rFonts w:ascii="SimSun" w:hAnsi="SimSun" w:eastAsia="SimSun" w:cs="SimSun"/>
        <w:sz w:val="14"/>
        <w:szCs w:val="14"/>
      </w:rPr>
    </w:pPr>
    <w:r>
      <w:rPr>
        <w:rFonts w:ascii="SimSun" w:hAnsi="SimSun" w:eastAsia="SimSun" w:cs="SimSun"/>
        <w:sz w:val="14"/>
        <w:szCs w:val="14"/>
        <w:spacing w:val="-4"/>
      </w:rPr>
      <w:t>111</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29"/>
      <w:spacing w:line="169" w:lineRule="auto"/>
      <w:rPr>
        <w:rFonts w:ascii="SimSun" w:hAnsi="SimSun" w:eastAsia="SimSun" w:cs="SimSun"/>
        <w:sz w:val="14"/>
        <w:szCs w:val="14"/>
      </w:rPr>
    </w:pPr>
    <w:r>
      <w:rPr>
        <w:rFonts w:ascii="SimSun" w:hAnsi="SimSun" w:eastAsia="SimSun" w:cs="SimSun"/>
        <w:sz w:val="14"/>
        <w:szCs w:val="14"/>
      </w:rPr>
      <w:t>9</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0"/>
      <w:spacing w:line="169" w:lineRule="auto"/>
      <w:rPr>
        <w:rFonts w:ascii="SimSun" w:hAnsi="SimSun" w:eastAsia="SimSun" w:cs="SimSun"/>
        <w:sz w:val="13"/>
        <w:szCs w:val="13"/>
      </w:rPr>
    </w:pPr>
    <w:r>
      <w:rPr>
        <w:rFonts w:ascii="SimSun" w:hAnsi="SimSun" w:eastAsia="SimSun" w:cs="SimSun"/>
        <w:sz w:val="13"/>
        <w:szCs w:val="13"/>
        <w:spacing w:val="-4"/>
      </w:rPr>
      <w:t>112</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69" w:lineRule="auto"/>
      <w:rPr>
        <w:rFonts w:ascii="SimSun" w:hAnsi="SimSun" w:eastAsia="SimSun" w:cs="SimSun"/>
        <w:sz w:val="13"/>
        <w:szCs w:val="13"/>
      </w:rPr>
    </w:pPr>
    <w:r>
      <w:rPr>
        <w:rFonts w:ascii="SimSun" w:hAnsi="SimSun" w:eastAsia="SimSun" w:cs="SimSun"/>
        <w:sz w:val="13"/>
        <w:szCs w:val="13"/>
        <w:spacing w:val="-4"/>
      </w:rPr>
      <w:t>113</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0" w:lineRule="auto"/>
      <w:rPr>
        <w:rFonts w:ascii="SimSun" w:hAnsi="SimSun" w:eastAsia="SimSun" w:cs="SimSun"/>
        <w:sz w:val="14"/>
        <w:szCs w:val="14"/>
      </w:rPr>
    </w:pPr>
    <w:r>
      <w:rPr>
        <w:rFonts w:ascii="SimSun" w:hAnsi="SimSun" w:eastAsia="SimSun" w:cs="SimSun"/>
        <w:sz w:val="14"/>
        <w:szCs w:val="14"/>
        <w:spacing w:val="-4"/>
      </w:rPr>
      <w:t>114</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9"/>
      <w:spacing w:line="170" w:lineRule="auto"/>
      <w:rPr>
        <w:rFonts w:ascii="SimSun" w:hAnsi="SimSun" w:eastAsia="SimSun" w:cs="SimSun"/>
        <w:sz w:val="14"/>
        <w:szCs w:val="14"/>
      </w:rPr>
    </w:pPr>
    <w:r>
      <w:rPr>
        <w:rFonts w:ascii="SimSun" w:hAnsi="SimSun" w:eastAsia="SimSun" w:cs="SimSun"/>
        <w:sz w:val="14"/>
        <w:szCs w:val="14"/>
        <w:spacing w:val="-4"/>
      </w:rPr>
      <w:t>115</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0" w:lineRule="auto"/>
      <w:rPr>
        <w:rFonts w:ascii="SimSun" w:hAnsi="SimSun" w:eastAsia="SimSun" w:cs="SimSun"/>
        <w:sz w:val="14"/>
        <w:szCs w:val="14"/>
      </w:rPr>
    </w:pPr>
    <w:r>
      <w:rPr>
        <w:rFonts w:ascii="SimSun" w:hAnsi="SimSun" w:eastAsia="SimSun" w:cs="SimSun"/>
        <w:sz w:val="14"/>
        <w:szCs w:val="14"/>
        <w:spacing w:val="-4"/>
      </w:rPr>
      <w:t>116</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69" w:lineRule="auto"/>
      <w:rPr>
        <w:rFonts w:ascii="SimSun" w:hAnsi="SimSun" w:eastAsia="SimSun" w:cs="SimSun"/>
        <w:sz w:val="13"/>
        <w:szCs w:val="13"/>
      </w:rPr>
    </w:pPr>
    <w:r>
      <w:rPr>
        <w:rFonts w:ascii="SimSun" w:hAnsi="SimSun" w:eastAsia="SimSun" w:cs="SimSun"/>
        <w:sz w:val="13"/>
        <w:szCs w:val="13"/>
        <w:spacing w:val="-4"/>
      </w:rPr>
      <w:t>117</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70" w:lineRule="auto"/>
      <w:rPr>
        <w:rFonts w:ascii="SimSun" w:hAnsi="SimSun" w:eastAsia="SimSun" w:cs="SimSun"/>
        <w:sz w:val="14"/>
        <w:szCs w:val="14"/>
      </w:rPr>
    </w:pPr>
    <w:r>
      <w:rPr>
        <w:rFonts w:ascii="SimSun" w:hAnsi="SimSun" w:eastAsia="SimSun" w:cs="SimSun"/>
        <w:sz w:val="14"/>
        <w:szCs w:val="14"/>
        <w:spacing w:val="-4"/>
      </w:rPr>
      <w:t>118</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10"/>
      <w:spacing w:line="170" w:lineRule="auto"/>
      <w:rPr>
        <w:rFonts w:ascii="SimSun" w:hAnsi="SimSun" w:eastAsia="SimSun" w:cs="SimSun"/>
        <w:sz w:val="14"/>
        <w:szCs w:val="14"/>
      </w:rPr>
    </w:pPr>
    <w:r>
      <w:rPr>
        <w:rFonts w:ascii="SimSun" w:hAnsi="SimSun" w:eastAsia="SimSun" w:cs="SimSun"/>
        <w:sz w:val="14"/>
        <w:szCs w:val="14"/>
        <w:spacing w:val="-4"/>
      </w:rPr>
      <w:t>119</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0" w:lineRule="auto"/>
      <w:rPr>
        <w:rFonts w:ascii="SimSun" w:hAnsi="SimSun" w:eastAsia="SimSun" w:cs="SimSun"/>
        <w:sz w:val="14"/>
        <w:szCs w:val="14"/>
      </w:rPr>
    </w:pPr>
    <w:r>
      <w:rPr>
        <w:rFonts w:ascii="SimSun" w:hAnsi="SimSun" w:eastAsia="SimSun" w:cs="SimSun"/>
        <w:sz w:val="14"/>
        <w:szCs w:val="14"/>
        <w:spacing w:val="-4"/>
      </w:rPr>
      <w:t>120</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69" w:lineRule="auto"/>
      <w:rPr>
        <w:rFonts w:ascii="SimSun" w:hAnsi="SimSun" w:eastAsia="SimSun" w:cs="SimSun"/>
        <w:sz w:val="13"/>
        <w:szCs w:val="13"/>
      </w:rPr>
    </w:pPr>
    <w:r>
      <w:rPr>
        <w:rFonts w:ascii="SimSun" w:hAnsi="SimSun" w:eastAsia="SimSun" w:cs="SimSun"/>
        <w:sz w:val="13"/>
        <w:szCs w:val="13"/>
        <w:spacing w:val="-4"/>
      </w:rPr>
      <w:t>121</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70" w:lineRule="auto"/>
      <w:rPr>
        <w:rFonts w:ascii="SimSun" w:hAnsi="SimSun" w:eastAsia="SimSun" w:cs="SimSun"/>
        <w:sz w:val="14"/>
        <w:szCs w:val="14"/>
      </w:rPr>
    </w:pPr>
    <w:r>
      <w:rPr>
        <w:rFonts w:ascii="SimSun" w:hAnsi="SimSun" w:eastAsia="SimSun" w:cs="SimSun"/>
        <w:sz w:val="14"/>
        <w:szCs w:val="14"/>
        <w:spacing w:val="-4"/>
      </w:rPr>
      <w:t>10</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0"/>
      <w:spacing w:line="170" w:lineRule="auto"/>
      <w:rPr>
        <w:rFonts w:ascii="SimSun" w:hAnsi="SimSun" w:eastAsia="SimSun" w:cs="SimSun"/>
        <w:sz w:val="14"/>
        <w:szCs w:val="14"/>
      </w:rPr>
    </w:pPr>
    <w:r>
      <w:rPr>
        <w:rFonts w:ascii="SimSun" w:hAnsi="SimSun" w:eastAsia="SimSun" w:cs="SimSun"/>
        <w:sz w:val="14"/>
        <w:szCs w:val="14"/>
        <w:spacing w:val="-4"/>
      </w:rPr>
      <w:t>123</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
      <w:spacing w:line="170" w:lineRule="auto"/>
      <w:rPr>
        <w:rFonts w:ascii="SimSun" w:hAnsi="SimSun" w:eastAsia="SimSun" w:cs="SimSun"/>
        <w:sz w:val="14"/>
        <w:szCs w:val="14"/>
      </w:rPr>
    </w:pPr>
    <w:r>
      <w:rPr>
        <w:rFonts w:ascii="SimSun" w:hAnsi="SimSun" w:eastAsia="SimSun" w:cs="SimSun"/>
        <w:sz w:val="14"/>
        <w:szCs w:val="14"/>
        <w:spacing w:val="-4"/>
      </w:rPr>
      <w:t>124</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0" w:lineRule="auto"/>
      <w:rPr>
        <w:rFonts w:ascii="SimSun" w:hAnsi="SimSun" w:eastAsia="SimSun" w:cs="SimSun"/>
        <w:sz w:val="14"/>
        <w:szCs w:val="14"/>
      </w:rPr>
    </w:pPr>
    <w:r>
      <w:rPr>
        <w:rFonts w:ascii="SimSun" w:hAnsi="SimSun" w:eastAsia="SimSun" w:cs="SimSun"/>
        <w:sz w:val="14"/>
        <w:szCs w:val="14"/>
        <w:spacing w:val="-4"/>
      </w:rPr>
      <w:t>125</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69" w:lineRule="auto"/>
      <w:rPr>
        <w:rFonts w:ascii="SimSun" w:hAnsi="SimSun" w:eastAsia="SimSun" w:cs="SimSun"/>
        <w:sz w:val="13"/>
        <w:szCs w:val="13"/>
      </w:rPr>
    </w:pPr>
    <w:r>
      <w:rPr>
        <w:rFonts w:ascii="SimSun" w:hAnsi="SimSun" w:eastAsia="SimSun" w:cs="SimSun"/>
        <w:sz w:val="13"/>
        <w:szCs w:val="13"/>
        <w:spacing w:val="-4"/>
      </w:rPr>
      <w:t>126</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9"/>
      <w:spacing w:line="168" w:lineRule="auto"/>
      <w:rPr>
        <w:rFonts w:ascii="SimSun" w:hAnsi="SimSun" w:eastAsia="SimSun" w:cs="SimSun"/>
        <w:sz w:val="12"/>
        <w:szCs w:val="12"/>
      </w:rPr>
    </w:pPr>
    <w:r>
      <w:rPr>
        <w:rFonts w:ascii="SimSun" w:hAnsi="SimSun" w:eastAsia="SimSun" w:cs="SimSun"/>
        <w:sz w:val="12"/>
        <w:szCs w:val="12"/>
        <w:spacing w:val="-4"/>
      </w:rPr>
      <w:t>127</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72" w:lineRule="auto"/>
      <w:rPr>
        <w:rFonts w:ascii="SimSun" w:hAnsi="SimSun" w:eastAsia="SimSun" w:cs="SimSun"/>
        <w:sz w:val="16"/>
        <w:szCs w:val="16"/>
      </w:rPr>
    </w:pPr>
    <w:r>
      <w:rPr>
        <w:rFonts w:ascii="SimSun" w:hAnsi="SimSun" w:eastAsia="SimSun" w:cs="SimSun"/>
        <w:sz w:val="16"/>
        <w:szCs w:val="16"/>
        <w:spacing w:val="-5"/>
      </w:rPr>
      <w:t>128</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4"/>
      <w:spacing w:line="170" w:lineRule="auto"/>
      <w:rPr>
        <w:rFonts w:ascii="SimSun" w:hAnsi="SimSun" w:eastAsia="SimSun" w:cs="SimSun"/>
        <w:sz w:val="14"/>
        <w:szCs w:val="14"/>
      </w:rPr>
    </w:pPr>
    <w:r>
      <w:rPr>
        <w:rFonts w:ascii="SimSun" w:hAnsi="SimSun" w:eastAsia="SimSun" w:cs="SimSun"/>
        <w:sz w:val="14"/>
        <w:szCs w:val="14"/>
        <w:spacing w:val="-4"/>
      </w:rPr>
      <w:t>129</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
      <w:spacing w:line="169" w:lineRule="auto"/>
      <w:rPr>
        <w:rFonts w:ascii="SimSun" w:hAnsi="SimSun" w:eastAsia="SimSun" w:cs="SimSun"/>
        <w:sz w:val="13"/>
        <w:szCs w:val="13"/>
      </w:rPr>
    </w:pPr>
    <w:r>
      <w:rPr>
        <w:rFonts w:ascii="SimSun" w:hAnsi="SimSun" w:eastAsia="SimSun" w:cs="SimSun"/>
        <w:sz w:val="13"/>
        <w:szCs w:val="13"/>
        <w:spacing w:val="-4"/>
      </w:rPr>
      <w:t>130</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1" w:lineRule="auto"/>
      <w:rPr>
        <w:rFonts w:ascii="SimSun" w:hAnsi="SimSun" w:eastAsia="SimSun" w:cs="SimSun"/>
        <w:sz w:val="15"/>
        <w:szCs w:val="15"/>
      </w:rPr>
    </w:pPr>
    <w:r>
      <w:rPr>
        <w:rFonts w:ascii="SimSun" w:hAnsi="SimSun" w:eastAsia="SimSun" w:cs="SimSun"/>
        <w:sz w:val="15"/>
        <w:szCs w:val="15"/>
        <w:spacing w:val="-4"/>
      </w:rPr>
      <w:t>131</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9" w:lineRule="auto"/>
      <w:rPr>
        <w:rFonts w:ascii="SimSun" w:hAnsi="SimSun" w:eastAsia="SimSun" w:cs="SimSun"/>
        <w:sz w:val="13"/>
        <w:szCs w:val="13"/>
      </w:rPr>
    </w:pPr>
    <w:r>
      <w:rPr>
        <w:rFonts w:ascii="SimSun" w:hAnsi="SimSun" w:eastAsia="SimSun" w:cs="SimSun"/>
        <w:sz w:val="13"/>
        <w:szCs w:val="13"/>
        <w:spacing w:val="-4"/>
      </w:rPr>
      <w:t>132</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74"/>
      <w:spacing w:line="170" w:lineRule="auto"/>
      <w:rPr>
        <w:rFonts w:ascii="SimSun" w:hAnsi="SimSun" w:eastAsia="SimSun" w:cs="SimSun"/>
        <w:sz w:val="14"/>
        <w:szCs w:val="14"/>
      </w:rPr>
    </w:pPr>
    <w:r>
      <w:rPr>
        <w:rFonts w:ascii="SimSun" w:hAnsi="SimSun" w:eastAsia="SimSun" w:cs="SimSun"/>
        <w:sz w:val="14"/>
        <w:szCs w:val="14"/>
        <w:spacing w:val="-4"/>
      </w:rPr>
      <w:t>11</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9"/>
      <w:spacing w:line="171" w:lineRule="auto"/>
      <w:rPr>
        <w:rFonts w:ascii="SimSun" w:hAnsi="SimSun" w:eastAsia="SimSun" w:cs="SimSun"/>
        <w:sz w:val="15"/>
        <w:szCs w:val="15"/>
      </w:rPr>
    </w:pPr>
    <w:r>
      <w:rPr>
        <w:rFonts w:ascii="SimSun" w:hAnsi="SimSun" w:eastAsia="SimSun" w:cs="SimSun"/>
        <w:sz w:val="15"/>
        <w:szCs w:val="15"/>
        <w:spacing w:val="-4"/>
      </w:rPr>
      <w:t>133</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9" w:lineRule="auto"/>
      <w:rPr>
        <w:rFonts w:ascii="SimSun" w:hAnsi="SimSun" w:eastAsia="SimSun" w:cs="SimSun"/>
        <w:sz w:val="13"/>
        <w:szCs w:val="13"/>
      </w:rPr>
    </w:pPr>
    <w:r>
      <w:rPr>
        <w:rFonts w:ascii="SimSun" w:hAnsi="SimSun" w:eastAsia="SimSun" w:cs="SimSun"/>
        <w:sz w:val="13"/>
        <w:szCs w:val="13"/>
        <w:spacing w:val="-4"/>
      </w:rPr>
      <w:t>134</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9"/>
      <w:spacing w:line="171" w:lineRule="auto"/>
      <w:rPr>
        <w:rFonts w:ascii="SimSun" w:hAnsi="SimSun" w:eastAsia="SimSun" w:cs="SimSun"/>
        <w:sz w:val="15"/>
        <w:szCs w:val="15"/>
      </w:rPr>
    </w:pPr>
    <w:r>
      <w:rPr>
        <w:rFonts w:ascii="SimSun" w:hAnsi="SimSun" w:eastAsia="SimSun" w:cs="SimSun"/>
        <w:sz w:val="15"/>
        <w:szCs w:val="15"/>
        <w:spacing w:val="-4"/>
      </w:rPr>
      <w:t>135</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
      <w:spacing w:line="170" w:lineRule="auto"/>
      <w:rPr>
        <w:rFonts w:ascii="SimSun" w:hAnsi="SimSun" w:eastAsia="SimSun" w:cs="SimSun"/>
        <w:sz w:val="14"/>
        <w:szCs w:val="14"/>
      </w:rPr>
    </w:pPr>
    <w:r>
      <w:rPr>
        <w:rFonts w:ascii="SimSun" w:hAnsi="SimSun" w:eastAsia="SimSun" w:cs="SimSun"/>
        <w:sz w:val="14"/>
        <w:szCs w:val="14"/>
        <w:spacing w:val="-4"/>
      </w:rPr>
      <w:t>136</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69" w:lineRule="auto"/>
      <w:rPr>
        <w:rFonts w:ascii="SimSun" w:hAnsi="SimSun" w:eastAsia="SimSun" w:cs="SimSun"/>
        <w:sz w:val="13"/>
        <w:szCs w:val="13"/>
      </w:rPr>
    </w:pPr>
    <w:r>
      <w:rPr>
        <w:rFonts w:ascii="SimSun" w:hAnsi="SimSun" w:eastAsia="SimSun" w:cs="SimSun"/>
        <w:sz w:val="13"/>
        <w:szCs w:val="13"/>
        <w:spacing w:val="-4"/>
      </w:rPr>
      <w:t>137</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71" w:lineRule="auto"/>
      <w:rPr>
        <w:rFonts w:ascii="SimSun" w:hAnsi="SimSun" w:eastAsia="SimSun" w:cs="SimSun"/>
        <w:sz w:val="15"/>
        <w:szCs w:val="15"/>
      </w:rPr>
    </w:pPr>
    <w:r>
      <w:rPr>
        <w:rFonts w:ascii="SimSun" w:hAnsi="SimSun" w:eastAsia="SimSun" w:cs="SimSun"/>
        <w:sz w:val="15"/>
        <w:szCs w:val="15"/>
        <w:spacing w:val="-4"/>
      </w:rPr>
      <w:t>138</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94"/>
      <w:spacing w:line="170" w:lineRule="auto"/>
      <w:rPr>
        <w:rFonts w:ascii="SimSun" w:hAnsi="SimSun" w:eastAsia="SimSun" w:cs="SimSun"/>
        <w:sz w:val="14"/>
        <w:szCs w:val="14"/>
      </w:rPr>
    </w:pPr>
    <w:r>
      <w:rPr>
        <w:rFonts w:ascii="SimSun" w:hAnsi="SimSun" w:eastAsia="SimSun" w:cs="SimSun"/>
        <w:sz w:val="14"/>
        <w:szCs w:val="14"/>
        <w:spacing w:val="-4"/>
      </w:rPr>
      <w:t>139</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69" w:lineRule="auto"/>
      <w:rPr>
        <w:rFonts w:ascii="SimSun" w:hAnsi="SimSun" w:eastAsia="SimSun" w:cs="SimSun"/>
        <w:sz w:val="13"/>
        <w:szCs w:val="13"/>
      </w:rPr>
    </w:pPr>
    <w:r>
      <w:rPr>
        <w:rFonts w:ascii="SimSun" w:hAnsi="SimSun" w:eastAsia="SimSun" w:cs="SimSun"/>
        <w:sz w:val="13"/>
        <w:szCs w:val="13"/>
        <w:spacing w:val="-4"/>
      </w:rPr>
      <w:t>140</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25"/>
      <w:spacing w:line="169" w:lineRule="auto"/>
      <w:rPr>
        <w:rFonts w:ascii="SimSun" w:hAnsi="SimSun" w:eastAsia="SimSun" w:cs="SimSun"/>
        <w:sz w:val="13"/>
        <w:szCs w:val="13"/>
      </w:rPr>
    </w:pPr>
    <w:r>
      <w:rPr>
        <w:rFonts w:ascii="SimSun" w:hAnsi="SimSun" w:eastAsia="SimSun" w:cs="SimSun"/>
        <w:sz w:val="13"/>
        <w:szCs w:val="13"/>
        <w:spacing w:val="-4"/>
      </w:rPr>
      <w:t>141</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70" w:lineRule="auto"/>
      <w:rPr>
        <w:rFonts w:ascii="SimSun" w:hAnsi="SimSun" w:eastAsia="SimSun" w:cs="SimSun"/>
        <w:sz w:val="14"/>
        <w:szCs w:val="14"/>
      </w:rPr>
    </w:pPr>
    <w:r>
      <w:rPr>
        <w:rFonts w:ascii="SimSun" w:hAnsi="SimSun" w:eastAsia="SimSun" w:cs="SimSun"/>
        <w:sz w:val="14"/>
        <w:szCs w:val="14"/>
        <w:spacing w:val="-4"/>
      </w:rPr>
      <w:t>142</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line="169" w:lineRule="auto"/>
      <w:rPr>
        <w:rFonts w:ascii="SimSun" w:hAnsi="SimSun" w:eastAsia="SimSun" w:cs="SimSun"/>
        <w:sz w:val="13"/>
        <w:szCs w:val="13"/>
      </w:rPr>
    </w:pPr>
    <w:r>
      <w:rPr>
        <w:rFonts w:ascii="SimSun" w:hAnsi="SimSun" w:eastAsia="SimSun" w:cs="SimSun"/>
        <w:sz w:val="13"/>
        <w:szCs w:val="13"/>
        <w:spacing w:val="-4"/>
      </w:rPr>
      <w:t>12</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9"/>
      <w:spacing w:line="170" w:lineRule="auto"/>
      <w:rPr>
        <w:rFonts w:ascii="SimSun" w:hAnsi="SimSun" w:eastAsia="SimSun" w:cs="SimSun"/>
        <w:sz w:val="14"/>
        <w:szCs w:val="14"/>
      </w:rPr>
    </w:pPr>
    <w:r>
      <w:rPr>
        <w:rFonts w:ascii="SimSun" w:hAnsi="SimSun" w:eastAsia="SimSun" w:cs="SimSun"/>
        <w:sz w:val="14"/>
        <w:szCs w:val="14"/>
        <w:spacing w:val="-4"/>
      </w:rPr>
      <w:t>143</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
      <w:spacing w:line="169" w:lineRule="auto"/>
      <w:rPr>
        <w:rFonts w:ascii="SimSun" w:hAnsi="SimSun" w:eastAsia="SimSun" w:cs="SimSun"/>
        <w:sz w:val="13"/>
        <w:szCs w:val="13"/>
      </w:rPr>
    </w:pPr>
    <w:r>
      <w:rPr>
        <w:rFonts w:ascii="SimSun" w:hAnsi="SimSun" w:eastAsia="SimSun" w:cs="SimSun"/>
        <w:sz w:val="13"/>
        <w:szCs w:val="13"/>
        <w:spacing w:val="-4"/>
      </w:rPr>
      <w:t>144</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30"/>
      <w:spacing w:line="170" w:lineRule="auto"/>
      <w:rPr>
        <w:rFonts w:ascii="SimSun" w:hAnsi="SimSun" w:eastAsia="SimSun" w:cs="SimSun"/>
        <w:sz w:val="14"/>
        <w:szCs w:val="14"/>
      </w:rPr>
    </w:pPr>
    <w:r>
      <w:rPr>
        <w:rFonts w:ascii="SimSun" w:hAnsi="SimSun" w:eastAsia="SimSun" w:cs="SimSun"/>
        <w:sz w:val="14"/>
        <w:szCs w:val="14"/>
        <w:spacing w:val="-4"/>
      </w:rPr>
      <w:t>145</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
      <w:spacing w:line="170" w:lineRule="auto"/>
      <w:rPr>
        <w:rFonts w:ascii="SimSun" w:hAnsi="SimSun" w:eastAsia="SimSun" w:cs="SimSun"/>
        <w:sz w:val="14"/>
        <w:szCs w:val="14"/>
      </w:rPr>
    </w:pPr>
    <w:r>
      <w:rPr>
        <w:rFonts w:ascii="SimSun" w:hAnsi="SimSun" w:eastAsia="SimSun" w:cs="SimSun"/>
        <w:sz w:val="14"/>
        <w:szCs w:val="14"/>
        <w:spacing w:val="-4"/>
      </w:rPr>
      <w:t>146</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9"/>
      <w:spacing w:line="168" w:lineRule="auto"/>
      <w:rPr>
        <w:rFonts w:ascii="SimSun" w:hAnsi="SimSun" w:eastAsia="SimSun" w:cs="SimSun"/>
        <w:sz w:val="12"/>
        <w:szCs w:val="12"/>
      </w:rPr>
    </w:pPr>
    <w:r>
      <w:rPr>
        <w:rFonts w:ascii="SimSun" w:hAnsi="SimSun" w:eastAsia="SimSun" w:cs="SimSun"/>
        <w:sz w:val="12"/>
        <w:szCs w:val="12"/>
        <w:spacing w:val="-4"/>
      </w:rPr>
      <w:t>147</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line="169" w:lineRule="auto"/>
      <w:rPr>
        <w:rFonts w:ascii="SimSun" w:hAnsi="SimSun" w:eastAsia="SimSun" w:cs="SimSun"/>
        <w:sz w:val="13"/>
        <w:szCs w:val="13"/>
      </w:rPr>
    </w:pPr>
    <w:r>
      <w:rPr>
        <w:rFonts w:ascii="SimSun" w:hAnsi="SimSun" w:eastAsia="SimSun" w:cs="SimSun"/>
        <w:sz w:val="13"/>
        <w:szCs w:val="13"/>
        <w:spacing w:val="-4"/>
      </w:rPr>
      <w:t>148</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4"/>
        <w:szCs w:val="14"/>
      </w:rPr>
    </w:pPr>
    <w:r>
      <w:rPr>
        <w:rFonts w:ascii="SimSun" w:hAnsi="SimSun" w:eastAsia="SimSun" w:cs="SimSun"/>
        <w:sz w:val="14"/>
        <w:szCs w:val="14"/>
        <w:spacing w:val="-4"/>
      </w:rPr>
      <w:t>149</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
      <w:spacing w:line="170" w:lineRule="auto"/>
      <w:rPr>
        <w:rFonts w:ascii="SimSun" w:hAnsi="SimSun" w:eastAsia="SimSun" w:cs="SimSun"/>
        <w:sz w:val="14"/>
        <w:szCs w:val="14"/>
      </w:rPr>
    </w:pPr>
    <w:r>
      <w:rPr>
        <w:rFonts w:ascii="SimSun" w:hAnsi="SimSun" w:eastAsia="SimSun" w:cs="SimSun"/>
        <w:sz w:val="14"/>
        <w:szCs w:val="14"/>
        <w:spacing w:val="-4"/>
      </w:rPr>
      <w:t>150</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9"/>
      <w:spacing w:line="170" w:lineRule="auto"/>
      <w:rPr>
        <w:rFonts w:ascii="SimSun" w:hAnsi="SimSun" w:eastAsia="SimSun" w:cs="SimSun"/>
        <w:sz w:val="14"/>
        <w:szCs w:val="14"/>
      </w:rPr>
    </w:pPr>
    <w:r>
      <w:rPr>
        <w:rFonts w:ascii="SimSun" w:hAnsi="SimSun" w:eastAsia="SimSun" w:cs="SimSun"/>
        <w:sz w:val="14"/>
        <w:szCs w:val="14"/>
        <w:spacing w:val="-4"/>
      </w:rPr>
      <w:t>151</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69" w:lineRule="auto"/>
      <w:rPr>
        <w:rFonts w:ascii="SimSun" w:hAnsi="SimSun" w:eastAsia="SimSun" w:cs="SimSun"/>
        <w:sz w:val="13"/>
        <w:szCs w:val="13"/>
      </w:rPr>
    </w:pPr>
    <w:r>
      <w:rPr>
        <w:rFonts w:ascii="SimSun" w:hAnsi="SimSun" w:eastAsia="SimSun" w:cs="SimSun"/>
        <w:sz w:val="13"/>
        <w:szCs w:val="13"/>
        <w:spacing w:val="-4"/>
      </w:rPr>
      <w:t>152</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70" w:lineRule="auto"/>
      <w:rPr>
        <w:rFonts w:ascii="SimSun" w:hAnsi="SimSun" w:eastAsia="SimSun" w:cs="SimSun"/>
        <w:sz w:val="14"/>
        <w:szCs w:val="14"/>
      </w:rPr>
    </w:pPr>
    <w:r>
      <w:rPr>
        <w:rFonts w:ascii="SimSun" w:hAnsi="SimSun" w:eastAsia="SimSun" w:cs="SimSun"/>
        <w:sz w:val="14"/>
        <w:szCs w:val="14"/>
        <w:spacing w:val="-4"/>
      </w:rPr>
      <w:t>13</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0" w:lineRule="auto"/>
      <w:rPr>
        <w:rFonts w:ascii="SimSun" w:hAnsi="SimSun" w:eastAsia="SimSun" w:cs="SimSun"/>
        <w:sz w:val="14"/>
        <w:szCs w:val="14"/>
      </w:rPr>
    </w:pPr>
    <w:r>
      <w:rPr>
        <w:rFonts w:ascii="SimSun" w:hAnsi="SimSun" w:eastAsia="SimSun" w:cs="SimSun"/>
        <w:sz w:val="14"/>
        <w:szCs w:val="14"/>
        <w:spacing w:val="-4"/>
      </w:rPr>
      <w:t>153</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70" w:lineRule="auto"/>
      <w:rPr>
        <w:rFonts w:ascii="SimSun" w:hAnsi="SimSun" w:eastAsia="SimSun" w:cs="SimSun"/>
        <w:sz w:val="14"/>
        <w:szCs w:val="14"/>
      </w:rPr>
    </w:pPr>
    <w:r>
      <w:rPr>
        <w:rFonts w:ascii="SimSun" w:hAnsi="SimSun" w:eastAsia="SimSun" w:cs="SimSun"/>
        <w:sz w:val="14"/>
        <w:szCs w:val="14"/>
        <w:spacing w:val="-4"/>
      </w:rPr>
      <w:t>154</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9"/>
      <w:spacing w:line="171" w:lineRule="auto"/>
      <w:rPr>
        <w:rFonts w:ascii="SimSun" w:hAnsi="SimSun" w:eastAsia="SimSun" w:cs="SimSun"/>
        <w:sz w:val="15"/>
        <w:szCs w:val="15"/>
      </w:rPr>
    </w:pPr>
    <w:r>
      <w:rPr>
        <w:rFonts w:ascii="SimSun" w:hAnsi="SimSun" w:eastAsia="SimSun" w:cs="SimSun"/>
        <w:sz w:val="15"/>
        <w:szCs w:val="15"/>
        <w:spacing w:val="-4"/>
      </w:rPr>
      <w:t>155</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69" w:lineRule="auto"/>
      <w:rPr>
        <w:rFonts w:ascii="SimSun" w:hAnsi="SimSun" w:eastAsia="SimSun" w:cs="SimSun"/>
        <w:sz w:val="13"/>
        <w:szCs w:val="13"/>
      </w:rPr>
    </w:pPr>
    <w:r>
      <w:rPr>
        <w:rFonts w:ascii="SimSun" w:hAnsi="SimSun" w:eastAsia="SimSun" w:cs="SimSun"/>
        <w:sz w:val="13"/>
        <w:szCs w:val="13"/>
        <w:spacing w:val="-4"/>
      </w:rPr>
      <w:t>156</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9"/>
      <w:spacing w:line="170" w:lineRule="auto"/>
      <w:rPr>
        <w:rFonts w:ascii="SimSun" w:hAnsi="SimSun" w:eastAsia="SimSun" w:cs="SimSun"/>
        <w:sz w:val="14"/>
        <w:szCs w:val="14"/>
      </w:rPr>
    </w:pPr>
    <w:r>
      <w:rPr>
        <w:rFonts w:ascii="SimSun" w:hAnsi="SimSun" w:eastAsia="SimSun" w:cs="SimSun"/>
        <w:sz w:val="14"/>
        <w:szCs w:val="14"/>
        <w:spacing w:val="-4"/>
      </w:rPr>
      <w:t>157</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0"/>
      <w:spacing w:line="169" w:lineRule="auto"/>
      <w:rPr>
        <w:rFonts w:ascii="SimSun" w:hAnsi="SimSun" w:eastAsia="SimSun" w:cs="SimSun"/>
        <w:sz w:val="13"/>
        <w:szCs w:val="13"/>
      </w:rPr>
    </w:pPr>
    <w:r>
      <w:rPr>
        <w:rFonts w:ascii="SimSun" w:hAnsi="SimSun" w:eastAsia="SimSun" w:cs="SimSun"/>
        <w:sz w:val="13"/>
        <w:szCs w:val="13"/>
        <w:spacing w:val="-4"/>
      </w:rPr>
      <w:t>158</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9"/>
      <w:spacing w:line="170" w:lineRule="auto"/>
      <w:rPr>
        <w:rFonts w:ascii="SimSun" w:hAnsi="SimSun" w:eastAsia="SimSun" w:cs="SimSun"/>
        <w:sz w:val="14"/>
        <w:szCs w:val="14"/>
      </w:rPr>
    </w:pPr>
    <w:r>
      <w:rPr>
        <w:rFonts w:ascii="SimSun" w:hAnsi="SimSun" w:eastAsia="SimSun" w:cs="SimSun"/>
        <w:sz w:val="14"/>
        <w:szCs w:val="14"/>
        <w:spacing w:val="-4"/>
      </w:rPr>
      <w:t>159</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0" w:lineRule="auto"/>
      <w:rPr>
        <w:rFonts w:ascii="SimSun" w:hAnsi="SimSun" w:eastAsia="SimSun" w:cs="SimSun"/>
        <w:sz w:val="14"/>
        <w:szCs w:val="14"/>
      </w:rPr>
    </w:pPr>
    <w:r>
      <w:rPr>
        <w:rFonts w:ascii="SimSun" w:hAnsi="SimSun" w:eastAsia="SimSun" w:cs="SimSun"/>
        <w:sz w:val="14"/>
        <w:szCs w:val="14"/>
        <w:spacing w:val="-4"/>
      </w:rPr>
      <w:t>160</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9"/>
      <w:spacing w:line="170" w:lineRule="auto"/>
      <w:rPr>
        <w:rFonts w:ascii="SimSun" w:hAnsi="SimSun" w:eastAsia="SimSun" w:cs="SimSun"/>
        <w:sz w:val="14"/>
        <w:szCs w:val="14"/>
      </w:rPr>
    </w:pPr>
    <w:r>
      <w:rPr>
        <w:rFonts w:ascii="SimSun" w:hAnsi="SimSun" w:eastAsia="SimSun" w:cs="SimSun"/>
        <w:sz w:val="14"/>
        <w:szCs w:val="14"/>
        <w:spacing w:val="-4"/>
      </w:rPr>
      <w:t>161</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70" w:lineRule="auto"/>
      <w:rPr>
        <w:rFonts w:ascii="SimSun" w:hAnsi="SimSun" w:eastAsia="SimSun" w:cs="SimSun"/>
        <w:sz w:val="14"/>
        <w:szCs w:val="14"/>
      </w:rPr>
    </w:pPr>
    <w:r>
      <w:rPr>
        <w:rFonts w:ascii="SimSun" w:hAnsi="SimSun" w:eastAsia="SimSun" w:cs="SimSun"/>
        <w:sz w:val="14"/>
        <w:szCs w:val="14"/>
        <w:spacing w:val="-4"/>
      </w:rPr>
      <w:t>162</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0" w:lineRule="auto"/>
      <w:rPr>
        <w:rFonts w:ascii="SimSun" w:hAnsi="SimSun" w:eastAsia="SimSun" w:cs="SimSun"/>
        <w:sz w:val="14"/>
        <w:szCs w:val="14"/>
      </w:rPr>
    </w:pPr>
    <w:r>
      <w:rPr>
        <w:rFonts w:ascii="SimSun" w:hAnsi="SimSun" w:eastAsia="SimSun" w:cs="SimSun"/>
        <w:sz w:val="14"/>
        <w:szCs w:val="14"/>
        <w:spacing w:val="-4"/>
      </w:rPr>
      <w:t>14</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95"/>
      <w:spacing w:line="170" w:lineRule="auto"/>
      <w:rPr>
        <w:rFonts w:ascii="SimSun" w:hAnsi="SimSun" w:eastAsia="SimSun" w:cs="SimSun"/>
        <w:sz w:val="14"/>
        <w:szCs w:val="14"/>
      </w:rPr>
    </w:pPr>
    <w:r>
      <w:rPr>
        <w:rFonts w:ascii="SimSun" w:hAnsi="SimSun" w:eastAsia="SimSun" w:cs="SimSun"/>
        <w:sz w:val="14"/>
        <w:szCs w:val="14"/>
        <w:spacing w:val="-4"/>
      </w:rPr>
      <w:t>163</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0" w:lineRule="auto"/>
      <w:rPr>
        <w:rFonts w:ascii="SimSun" w:hAnsi="SimSun" w:eastAsia="SimSun" w:cs="SimSun"/>
        <w:sz w:val="14"/>
        <w:szCs w:val="14"/>
      </w:rPr>
    </w:pPr>
    <w:r>
      <w:rPr>
        <w:rFonts w:ascii="SimSun" w:hAnsi="SimSun" w:eastAsia="SimSun" w:cs="SimSun"/>
        <w:sz w:val="14"/>
        <w:szCs w:val="14"/>
        <w:spacing w:val="-4"/>
      </w:rPr>
      <w:t>164</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9"/>
      <w:spacing w:line="170" w:lineRule="auto"/>
      <w:rPr>
        <w:rFonts w:ascii="SimSun" w:hAnsi="SimSun" w:eastAsia="SimSun" w:cs="SimSun"/>
        <w:sz w:val="14"/>
        <w:szCs w:val="14"/>
      </w:rPr>
    </w:pPr>
    <w:r>
      <w:rPr>
        <w:rFonts w:ascii="SimSun" w:hAnsi="SimSun" w:eastAsia="SimSun" w:cs="SimSun"/>
        <w:sz w:val="14"/>
        <w:szCs w:val="14"/>
        <w:spacing w:val="-4"/>
      </w:rPr>
      <w:t>165</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
      <w:spacing w:line="169" w:lineRule="auto"/>
      <w:rPr>
        <w:rFonts w:ascii="SimSun" w:hAnsi="SimSun" w:eastAsia="SimSun" w:cs="SimSun"/>
        <w:sz w:val="13"/>
        <w:szCs w:val="13"/>
      </w:rPr>
    </w:pPr>
    <w:r>
      <w:rPr>
        <w:rFonts w:ascii="SimSun" w:hAnsi="SimSun" w:eastAsia="SimSun" w:cs="SimSun"/>
        <w:sz w:val="13"/>
        <w:szCs w:val="13"/>
        <w:spacing w:val="-4"/>
      </w:rPr>
      <w:t>166</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9"/>
      <w:spacing w:line="170" w:lineRule="auto"/>
      <w:rPr>
        <w:rFonts w:ascii="SimSun" w:hAnsi="SimSun" w:eastAsia="SimSun" w:cs="SimSun"/>
        <w:sz w:val="14"/>
        <w:szCs w:val="14"/>
      </w:rPr>
    </w:pPr>
    <w:r>
      <w:rPr>
        <w:rFonts w:ascii="SimSun" w:hAnsi="SimSun" w:eastAsia="SimSun" w:cs="SimSun"/>
        <w:sz w:val="14"/>
        <w:szCs w:val="14"/>
        <w:spacing w:val="-4"/>
      </w:rPr>
      <w:t>167</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71" w:lineRule="auto"/>
      <w:rPr>
        <w:rFonts w:ascii="SimSun" w:hAnsi="SimSun" w:eastAsia="SimSun" w:cs="SimSun"/>
        <w:sz w:val="15"/>
        <w:szCs w:val="15"/>
      </w:rPr>
    </w:pPr>
    <w:r>
      <w:rPr>
        <w:rFonts w:ascii="SimSun" w:hAnsi="SimSun" w:eastAsia="SimSun" w:cs="SimSun"/>
        <w:sz w:val="15"/>
        <w:szCs w:val="15"/>
        <w:spacing w:val="-4"/>
      </w:rPr>
      <w:t>168</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04"/>
      <w:spacing w:line="170" w:lineRule="auto"/>
      <w:rPr>
        <w:rFonts w:ascii="SimSun" w:hAnsi="SimSun" w:eastAsia="SimSun" w:cs="SimSun"/>
        <w:sz w:val="14"/>
        <w:szCs w:val="14"/>
      </w:rPr>
    </w:pPr>
    <w:r>
      <w:rPr>
        <w:rFonts w:ascii="SimSun" w:hAnsi="SimSun" w:eastAsia="SimSun" w:cs="SimSun"/>
        <w:sz w:val="14"/>
        <w:szCs w:val="14"/>
        <w:spacing w:val="-4"/>
      </w:rPr>
      <w:t>169</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69" w:lineRule="auto"/>
      <w:rPr>
        <w:rFonts w:ascii="SimSun" w:hAnsi="SimSun" w:eastAsia="SimSun" w:cs="SimSun"/>
        <w:sz w:val="13"/>
        <w:szCs w:val="13"/>
      </w:rPr>
    </w:pPr>
    <w:r>
      <w:rPr>
        <w:rFonts w:ascii="SimSun" w:hAnsi="SimSun" w:eastAsia="SimSun" w:cs="SimSun"/>
        <w:sz w:val="13"/>
        <w:szCs w:val="13"/>
        <w:spacing w:val="-4"/>
      </w:rPr>
      <w:t>170</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9"/>
      <w:spacing w:line="170" w:lineRule="auto"/>
      <w:rPr>
        <w:rFonts w:ascii="SimSun" w:hAnsi="SimSun" w:eastAsia="SimSun" w:cs="SimSun"/>
        <w:sz w:val="14"/>
        <w:szCs w:val="14"/>
      </w:rPr>
    </w:pPr>
    <w:r>
      <w:rPr>
        <w:rFonts w:ascii="SimSun" w:hAnsi="SimSun" w:eastAsia="SimSun" w:cs="SimSun"/>
        <w:sz w:val="14"/>
        <w:szCs w:val="14"/>
        <w:spacing w:val="-4"/>
      </w:rPr>
      <w:t>171</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0" w:lineRule="auto"/>
      <w:rPr>
        <w:rFonts w:ascii="SimSun" w:hAnsi="SimSun" w:eastAsia="SimSun" w:cs="SimSun"/>
        <w:sz w:val="14"/>
        <w:szCs w:val="14"/>
      </w:rPr>
    </w:pPr>
    <w:r>
      <w:rPr>
        <w:rFonts w:ascii="SimSun" w:hAnsi="SimSun" w:eastAsia="SimSun" w:cs="SimSun"/>
        <w:sz w:val="14"/>
        <w:szCs w:val="14"/>
        <w:spacing w:val="-4"/>
      </w:rPr>
      <w:t>172</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60"/>
      <w:spacing w:line="170" w:lineRule="auto"/>
      <w:rPr>
        <w:rFonts w:ascii="SimSun" w:hAnsi="SimSun" w:eastAsia="SimSun" w:cs="SimSun"/>
        <w:sz w:val="14"/>
        <w:szCs w:val="14"/>
      </w:rPr>
    </w:pPr>
    <w:r>
      <w:rPr>
        <w:rFonts w:ascii="SimSun" w:hAnsi="SimSun" w:eastAsia="SimSun" w:cs="SimSun"/>
        <w:sz w:val="14"/>
        <w:szCs w:val="14"/>
        <w:spacing w:val="-4"/>
      </w:rPr>
      <w:t>15</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4"/>
        <w:szCs w:val="14"/>
      </w:rPr>
    </w:pPr>
    <w:r>
      <w:rPr>
        <w:rFonts w:ascii="SimSun" w:hAnsi="SimSun" w:eastAsia="SimSun" w:cs="SimSun"/>
        <w:sz w:val="14"/>
        <w:szCs w:val="14"/>
        <w:spacing w:val="-6"/>
      </w:rPr>
      <w:t>173</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9"/>
      <w:spacing w:line="170" w:lineRule="auto"/>
      <w:rPr>
        <w:rFonts w:ascii="SimSun" w:hAnsi="SimSun" w:eastAsia="SimSun" w:cs="SimSun"/>
        <w:sz w:val="14"/>
        <w:szCs w:val="14"/>
      </w:rPr>
    </w:pPr>
    <w:r>
      <w:rPr>
        <w:rFonts w:ascii="SimSun" w:hAnsi="SimSun" w:eastAsia="SimSun" w:cs="SimSun"/>
        <w:sz w:val="14"/>
        <w:szCs w:val="14"/>
        <w:spacing w:val="-4"/>
      </w:rPr>
      <w:t>174</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9"/>
      <w:spacing w:line="170" w:lineRule="auto"/>
      <w:rPr>
        <w:rFonts w:ascii="SimSun" w:hAnsi="SimSun" w:eastAsia="SimSun" w:cs="SimSun"/>
        <w:sz w:val="14"/>
        <w:szCs w:val="14"/>
      </w:rPr>
    </w:pPr>
    <w:r>
      <w:rPr>
        <w:rFonts w:ascii="SimSun" w:hAnsi="SimSun" w:eastAsia="SimSun" w:cs="SimSun"/>
        <w:sz w:val="14"/>
        <w:szCs w:val="14"/>
        <w:spacing w:val="-4"/>
      </w:rPr>
      <w:t>175</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0" w:lineRule="auto"/>
      <w:rPr>
        <w:rFonts w:ascii="SimSun" w:hAnsi="SimSun" w:eastAsia="SimSun" w:cs="SimSun"/>
        <w:sz w:val="14"/>
        <w:szCs w:val="14"/>
      </w:rPr>
    </w:pPr>
    <w:r>
      <w:rPr>
        <w:rFonts w:ascii="SimSun" w:hAnsi="SimSun" w:eastAsia="SimSun" w:cs="SimSun"/>
        <w:sz w:val="14"/>
        <w:szCs w:val="14"/>
        <w:spacing w:val="-4"/>
      </w:rPr>
      <w:t>176</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24"/>
      <w:spacing w:line="170" w:lineRule="auto"/>
      <w:rPr>
        <w:rFonts w:ascii="SimSun" w:hAnsi="SimSun" w:eastAsia="SimSun" w:cs="SimSun"/>
        <w:sz w:val="14"/>
        <w:szCs w:val="14"/>
      </w:rPr>
    </w:pPr>
    <w:r>
      <w:rPr>
        <w:rFonts w:ascii="SimSun" w:hAnsi="SimSun" w:eastAsia="SimSun" w:cs="SimSun"/>
        <w:sz w:val="14"/>
        <w:szCs w:val="14"/>
        <w:spacing w:val="-4"/>
      </w:rPr>
      <w:t>177</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71" w:lineRule="auto"/>
      <w:rPr>
        <w:rFonts w:ascii="SimSun" w:hAnsi="SimSun" w:eastAsia="SimSun" w:cs="SimSun"/>
        <w:sz w:val="15"/>
        <w:szCs w:val="15"/>
      </w:rPr>
    </w:pPr>
    <w:r>
      <w:rPr>
        <w:rFonts w:ascii="SimSun" w:hAnsi="SimSun" w:eastAsia="SimSun" w:cs="SimSun"/>
        <w:sz w:val="15"/>
        <w:szCs w:val="15"/>
        <w:spacing w:val="-4"/>
      </w:rPr>
      <w:t>178</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69" w:lineRule="auto"/>
      <w:rPr>
        <w:rFonts w:ascii="SimSun" w:hAnsi="SimSun" w:eastAsia="SimSun" w:cs="SimSun"/>
        <w:sz w:val="13"/>
        <w:szCs w:val="13"/>
      </w:rPr>
    </w:pPr>
    <w:r>
      <w:rPr>
        <w:rFonts w:ascii="SimSun" w:hAnsi="SimSun" w:eastAsia="SimSun" w:cs="SimSun"/>
        <w:sz w:val="13"/>
        <w:szCs w:val="13"/>
        <w:spacing w:val="-4"/>
      </w:rPr>
      <w:t>180</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95"/>
      <w:spacing w:line="170" w:lineRule="auto"/>
      <w:rPr>
        <w:rFonts w:ascii="SimSun" w:hAnsi="SimSun" w:eastAsia="SimSun" w:cs="SimSun"/>
        <w:sz w:val="14"/>
        <w:szCs w:val="14"/>
      </w:rPr>
    </w:pPr>
    <w:r>
      <w:rPr>
        <w:rFonts w:ascii="SimSun" w:hAnsi="SimSun" w:eastAsia="SimSun" w:cs="SimSun"/>
        <w:sz w:val="14"/>
        <w:szCs w:val="14"/>
        <w:spacing w:val="-4"/>
      </w:rPr>
      <w:t>181</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line="171" w:lineRule="auto"/>
      <w:rPr>
        <w:rFonts w:ascii="SimSun" w:hAnsi="SimSun" w:eastAsia="SimSun" w:cs="SimSun"/>
        <w:sz w:val="15"/>
        <w:szCs w:val="15"/>
      </w:rPr>
    </w:pPr>
    <w:r>
      <w:rPr>
        <w:rFonts w:ascii="SimSun" w:hAnsi="SimSun" w:eastAsia="SimSun" w:cs="SimSun"/>
        <w:sz w:val="15"/>
        <w:szCs w:val="15"/>
        <w:spacing w:val="-4"/>
      </w:rPr>
      <w:t>182</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40"/>
      <w:spacing w:line="169" w:lineRule="auto"/>
      <w:rPr>
        <w:rFonts w:ascii="SimSun" w:hAnsi="SimSun" w:eastAsia="SimSun" w:cs="SimSun"/>
        <w:sz w:val="13"/>
        <w:szCs w:val="13"/>
      </w:rPr>
    </w:pPr>
    <w:r>
      <w:rPr>
        <w:rFonts w:ascii="SimSun" w:hAnsi="SimSun" w:eastAsia="SimSun" w:cs="SimSun"/>
        <w:sz w:val="13"/>
        <w:szCs w:val="13"/>
        <w:spacing w:val="-4"/>
      </w:rPr>
      <w:t>183</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69" w:lineRule="auto"/>
      <w:rPr>
        <w:rFonts w:ascii="SimSun" w:hAnsi="SimSun" w:eastAsia="SimSun" w:cs="SimSun"/>
        <w:sz w:val="13"/>
        <w:szCs w:val="13"/>
      </w:rPr>
    </w:pPr>
    <w:r>
      <w:rPr>
        <w:rFonts w:ascii="SimSun" w:hAnsi="SimSun" w:eastAsia="SimSun" w:cs="SimSun"/>
        <w:sz w:val="13"/>
        <w:szCs w:val="13"/>
        <w:spacing w:val="-4"/>
      </w:rPr>
      <w:t>16</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70" w:lineRule="auto"/>
      <w:rPr>
        <w:rFonts w:ascii="SimSun" w:hAnsi="SimSun" w:eastAsia="SimSun" w:cs="SimSun"/>
        <w:sz w:val="14"/>
        <w:szCs w:val="14"/>
      </w:rPr>
    </w:pPr>
    <w:r>
      <w:rPr>
        <w:rFonts w:ascii="SimSun" w:hAnsi="SimSun" w:eastAsia="SimSun" w:cs="SimSun"/>
        <w:sz w:val="14"/>
        <w:szCs w:val="14"/>
        <w:spacing w:val="-4"/>
      </w:rPr>
      <w:t>184</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10"/>
      <w:spacing w:line="170" w:lineRule="auto"/>
      <w:rPr>
        <w:rFonts w:ascii="SimSun" w:hAnsi="SimSun" w:eastAsia="SimSun" w:cs="SimSun"/>
        <w:sz w:val="14"/>
        <w:szCs w:val="14"/>
      </w:rPr>
    </w:pPr>
    <w:r>
      <w:rPr>
        <w:rFonts w:ascii="SimSun" w:hAnsi="SimSun" w:eastAsia="SimSun" w:cs="SimSun"/>
        <w:sz w:val="14"/>
        <w:szCs w:val="14"/>
        <w:spacing w:val="-4"/>
      </w:rPr>
      <w:t>185</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1" w:lineRule="auto"/>
      <w:rPr>
        <w:rFonts w:ascii="SimSun" w:hAnsi="SimSun" w:eastAsia="SimSun" w:cs="SimSun"/>
        <w:sz w:val="15"/>
        <w:szCs w:val="15"/>
      </w:rPr>
    </w:pPr>
    <w:r>
      <w:rPr>
        <w:rFonts w:ascii="SimSun" w:hAnsi="SimSun" w:eastAsia="SimSun" w:cs="SimSun"/>
        <w:sz w:val="15"/>
        <w:szCs w:val="15"/>
        <w:spacing w:val="-4"/>
      </w:rPr>
      <w:t>186</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0" w:lineRule="auto"/>
      <w:rPr>
        <w:rFonts w:ascii="SimSun" w:hAnsi="SimSun" w:eastAsia="SimSun" w:cs="SimSun"/>
        <w:sz w:val="14"/>
        <w:szCs w:val="14"/>
      </w:rPr>
    </w:pPr>
    <w:r>
      <w:rPr>
        <w:rFonts w:ascii="SimSun" w:hAnsi="SimSun" w:eastAsia="SimSun" w:cs="SimSun"/>
        <w:sz w:val="14"/>
        <w:szCs w:val="14"/>
        <w:spacing w:val="-4"/>
      </w:rPr>
      <w:t>187</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70" w:lineRule="auto"/>
      <w:rPr>
        <w:rFonts w:ascii="SimSun" w:hAnsi="SimSun" w:eastAsia="SimSun" w:cs="SimSun"/>
        <w:sz w:val="14"/>
        <w:szCs w:val="14"/>
      </w:rPr>
    </w:pPr>
    <w:r>
      <w:rPr>
        <w:rFonts w:ascii="SimSun" w:hAnsi="SimSun" w:eastAsia="SimSun" w:cs="SimSun"/>
        <w:sz w:val="14"/>
        <w:szCs w:val="14"/>
        <w:spacing w:val="-4"/>
      </w:rPr>
      <w:t>188</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4"/>
        <w:szCs w:val="14"/>
      </w:rPr>
    </w:pPr>
    <w:r>
      <w:rPr>
        <w:rFonts w:ascii="SimSun" w:hAnsi="SimSun" w:eastAsia="SimSun" w:cs="SimSun"/>
        <w:sz w:val="14"/>
        <w:szCs w:val="14"/>
        <w:spacing w:val="-4"/>
      </w:rPr>
      <w:t>189</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4"/>
      <w:spacing w:line="171" w:lineRule="auto"/>
      <w:rPr>
        <w:rFonts w:ascii="SimSun" w:hAnsi="SimSun" w:eastAsia="SimSun" w:cs="SimSun"/>
        <w:sz w:val="15"/>
        <w:szCs w:val="15"/>
      </w:rPr>
    </w:pPr>
    <w:r>
      <w:rPr>
        <w:rFonts w:ascii="SimSun" w:hAnsi="SimSun" w:eastAsia="SimSun" w:cs="SimSun"/>
        <w:sz w:val="15"/>
        <w:szCs w:val="15"/>
        <w:spacing w:val="-4"/>
      </w:rPr>
      <w:t>190</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0" w:lineRule="auto"/>
      <w:rPr>
        <w:rFonts w:ascii="SimSun" w:hAnsi="SimSun" w:eastAsia="SimSun" w:cs="SimSun"/>
        <w:sz w:val="14"/>
        <w:szCs w:val="14"/>
      </w:rPr>
    </w:pPr>
    <w:r>
      <w:rPr>
        <w:rFonts w:ascii="SimSun" w:hAnsi="SimSun" w:eastAsia="SimSun" w:cs="SimSun"/>
        <w:sz w:val="14"/>
        <w:szCs w:val="14"/>
        <w:spacing w:val="-4"/>
      </w:rPr>
      <w:t>191</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69" w:lineRule="auto"/>
      <w:rPr>
        <w:rFonts w:ascii="SimSun" w:hAnsi="SimSun" w:eastAsia="SimSun" w:cs="SimSun"/>
        <w:sz w:val="13"/>
        <w:szCs w:val="13"/>
      </w:rPr>
    </w:pPr>
    <w:r>
      <w:rPr>
        <w:rFonts w:ascii="SimSun" w:hAnsi="SimSun" w:eastAsia="SimSun" w:cs="SimSun"/>
        <w:sz w:val="13"/>
        <w:szCs w:val="13"/>
        <w:spacing w:val="-4"/>
      </w:rPr>
      <w:t>192</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69" w:lineRule="auto"/>
      <w:rPr>
        <w:rFonts w:ascii="SimSun" w:hAnsi="SimSun" w:eastAsia="SimSun" w:cs="SimSun"/>
        <w:sz w:val="13"/>
        <w:szCs w:val="13"/>
      </w:rPr>
    </w:pPr>
    <w:r>
      <w:rPr>
        <w:rFonts w:ascii="SimSun" w:hAnsi="SimSun" w:eastAsia="SimSun" w:cs="SimSun"/>
        <w:sz w:val="13"/>
        <w:szCs w:val="13"/>
        <w:spacing w:val="-4"/>
      </w:rPr>
      <w:t>193</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69"/>
      <w:spacing w:line="170" w:lineRule="auto"/>
      <w:rPr>
        <w:rFonts w:ascii="SimSun" w:hAnsi="SimSun" w:eastAsia="SimSun" w:cs="SimSun"/>
        <w:sz w:val="14"/>
        <w:szCs w:val="14"/>
      </w:rPr>
    </w:pPr>
    <w:r>
      <w:rPr>
        <w:rFonts w:ascii="SimSun" w:hAnsi="SimSun" w:eastAsia="SimSun" w:cs="SimSun"/>
        <w:sz w:val="14"/>
        <w:szCs w:val="14"/>
        <w:spacing w:val="-4"/>
      </w:rPr>
      <w:t>17</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69" w:lineRule="auto"/>
      <w:rPr>
        <w:rFonts w:ascii="SimSun" w:hAnsi="SimSun" w:eastAsia="SimSun" w:cs="SimSun"/>
        <w:sz w:val="13"/>
        <w:szCs w:val="13"/>
      </w:rPr>
    </w:pPr>
    <w:r>
      <w:rPr>
        <w:rFonts w:ascii="SimSun" w:hAnsi="SimSun" w:eastAsia="SimSun" w:cs="SimSun"/>
        <w:sz w:val="13"/>
        <w:szCs w:val="13"/>
        <w:spacing w:val="-4"/>
      </w:rPr>
      <w:t>194</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64"/>
      <w:spacing w:line="169" w:lineRule="auto"/>
      <w:rPr>
        <w:rFonts w:ascii="SimSun" w:hAnsi="SimSun" w:eastAsia="SimSun" w:cs="SimSun"/>
        <w:sz w:val="13"/>
        <w:szCs w:val="13"/>
      </w:rPr>
    </w:pPr>
    <w:r>
      <w:rPr>
        <w:rFonts w:ascii="SimSun" w:hAnsi="SimSun" w:eastAsia="SimSun" w:cs="SimSun"/>
        <w:sz w:val="13"/>
        <w:szCs w:val="13"/>
        <w:spacing w:val="-4"/>
      </w:rPr>
      <w:t>195</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1" w:lineRule="auto"/>
      <w:rPr>
        <w:rFonts w:ascii="SimSun" w:hAnsi="SimSun" w:eastAsia="SimSun" w:cs="SimSun"/>
        <w:sz w:val="15"/>
        <w:szCs w:val="15"/>
      </w:rPr>
    </w:pPr>
    <w:r>
      <w:rPr>
        <w:rFonts w:ascii="SimSun" w:hAnsi="SimSun" w:eastAsia="SimSun" w:cs="SimSun"/>
        <w:sz w:val="15"/>
        <w:szCs w:val="15"/>
        <w:spacing w:val="-4"/>
      </w:rPr>
      <w:t>196</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10"/>
      <w:spacing w:line="170" w:lineRule="auto"/>
      <w:rPr>
        <w:rFonts w:ascii="SimSun" w:hAnsi="SimSun" w:eastAsia="SimSun" w:cs="SimSun"/>
        <w:sz w:val="14"/>
        <w:szCs w:val="14"/>
      </w:rPr>
    </w:pPr>
    <w:r>
      <w:rPr>
        <w:rFonts w:ascii="SimSun" w:hAnsi="SimSun" w:eastAsia="SimSun" w:cs="SimSun"/>
        <w:sz w:val="14"/>
        <w:szCs w:val="14"/>
        <w:spacing w:val="-4"/>
      </w:rPr>
      <w:t>197</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70" w:lineRule="auto"/>
      <w:rPr>
        <w:rFonts w:ascii="SimSun" w:hAnsi="SimSun" w:eastAsia="SimSun" w:cs="SimSun"/>
        <w:sz w:val="14"/>
        <w:szCs w:val="14"/>
      </w:rPr>
    </w:pPr>
    <w:r>
      <w:rPr>
        <w:rFonts w:ascii="SimSun" w:hAnsi="SimSun" w:eastAsia="SimSun" w:cs="SimSun"/>
        <w:sz w:val="14"/>
        <w:szCs w:val="14"/>
        <w:spacing w:val="-4"/>
      </w:rPr>
      <w:t>198</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10"/>
      <w:spacing w:line="170" w:lineRule="auto"/>
      <w:rPr>
        <w:rFonts w:ascii="SimSun" w:hAnsi="SimSun" w:eastAsia="SimSun" w:cs="SimSun"/>
        <w:sz w:val="14"/>
        <w:szCs w:val="14"/>
      </w:rPr>
    </w:pPr>
    <w:r>
      <w:rPr>
        <w:rFonts w:ascii="SimSun" w:hAnsi="SimSun" w:eastAsia="SimSun" w:cs="SimSun"/>
        <w:sz w:val="14"/>
        <w:szCs w:val="14"/>
        <w:spacing w:val="-4"/>
      </w:rPr>
      <w:t>199</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spacing w:line="169" w:lineRule="auto"/>
      <w:rPr>
        <w:rFonts w:ascii="SimSun" w:hAnsi="SimSun" w:eastAsia="SimSun" w:cs="SimSun"/>
        <w:sz w:val="14"/>
        <w:szCs w:val="14"/>
      </w:rPr>
    </w:pPr>
    <w:r>
      <w:rPr>
        <w:rFonts w:ascii="SimSun" w:hAnsi="SimSun" w:eastAsia="SimSun" w:cs="SimSun"/>
        <w:sz w:val="14"/>
        <w:szCs w:val="14"/>
        <w:spacing w:val="-2"/>
      </w:rPr>
      <w:t>200</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19"/>
      <w:spacing w:line="171" w:lineRule="auto"/>
      <w:rPr>
        <w:rFonts w:ascii="SimSun" w:hAnsi="SimSun" w:eastAsia="SimSun" w:cs="SimSun"/>
        <w:sz w:val="15"/>
        <w:szCs w:val="15"/>
      </w:rPr>
    </w:pPr>
    <w:r>
      <w:rPr>
        <w:rFonts w:ascii="SimSun" w:hAnsi="SimSun" w:eastAsia="SimSun" w:cs="SimSun"/>
        <w:sz w:val="15"/>
        <w:szCs w:val="15"/>
        <w:spacing w:val="-2"/>
      </w:rPr>
      <w:t>201</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
      <w:spacing w:line="169" w:lineRule="auto"/>
      <w:rPr>
        <w:rFonts w:ascii="SimSun" w:hAnsi="SimSun" w:eastAsia="SimSun" w:cs="SimSun"/>
        <w:sz w:val="14"/>
        <w:szCs w:val="14"/>
      </w:rPr>
    </w:pPr>
    <w:r>
      <w:rPr>
        <w:rFonts w:ascii="SimSun" w:hAnsi="SimSun" w:eastAsia="SimSun" w:cs="SimSun"/>
        <w:sz w:val="14"/>
        <w:szCs w:val="14"/>
        <w:spacing w:val="-2"/>
      </w:rPr>
      <w:t>202</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0"/>
      <w:spacing w:line="169" w:lineRule="auto"/>
      <w:rPr>
        <w:rFonts w:ascii="SimSun" w:hAnsi="SimSun" w:eastAsia="SimSun" w:cs="SimSun"/>
        <w:sz w:val="14"/>
        <w:szCs w:val="14"/>
      </w:rPr>
    </w:pPr>
    <w:r>
      <w:rPr>
        <w:rFonts w:ascii="SimSun" w:hAnsi="SimSun" w:eastAsia="SimSun" w:cs="SimSun"/>
        <w:sz w:val="14"/>
        <w:szCs w:val="14"/>
        <w:spacing w:val="-2"/>
      </w:rPr>
      <w:t>203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69" w:lineRule="auto"/>
      <w:rPr>
        <w:rFonts w:ascii="SimSun" w:hAnsi="SimSun" w:eastAsia="SimSun" w:cs="SimSun"/>
        <w:sz w:val="13"/>
        <w:szCs w:val="13"/>
      </w:rPr>
    </w:pPr>
    <w:r>
      <w:rPr>
        <w:rFonts w:ascii="SimSun" w:hAnsi="SimSun" w:eastAsia="SimSun" w:cs="SimSun"/>
        <w:sz w:val="13"/>
        <w:szCs w:val="13"/>
        <w:spacing w:val="-4"/>
      </w:rPr>
      <w:t>18</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9" w:lineRule="auto"/>
      <w:rPr>
        <w:rFonts w:ascii="SimSun" w:hAnsi="SimSun" w:eastAsia="SimSun" w:cs="SimSun"/>
        <w:sz w:val="14"/>
        <w:szCs w:val="14"/>
      </w:rPr>
    </w:pPr>
    <w:r>
      <w:rPr>
        <w:rFonts w:ascii="SimSun" w:hAnsi="SimSun" w:eastAsia="SimSun" w:cs="SimSun"/>
        <w:sz w:val="14"/>
        <w:szCs w:val="14"/>
        <w:spacing w:val="-2"/>
      </w:rPr>
      <w:t>204</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69" w:lineRule="auto"/>
      <w:rPr>
        <w:rFonts w:ascii="SimSun" w:hAnsi="SimSun" w:eastAsia="SimSun" w:cs="SimSun"/>
        <w:sz w:val="14"/>
        <w:szCs w:val="14"/>
      </w:rPr>
    </w:pPr>
    <w:r>
      <w:rPr>
        <w:rFonts w:ascii="SimSun" w:hAnsi="SimSun" w:eastAsia="SimSun" w:cs="SimSun"/>
        <w:sz w:val="14"/>
        <w:szCs w:val="14"/>
        <w:spacing w:val="-2"/>
      </w:rPr>
      <w:t>205</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69" w:lineRule="auto"/>
      <w:rPr>
        <w:rFonts w:ascii="SimSun" w:hAnsi="SimSun" w:eastAsia="SimSun" w:cs="SimSun"/>
        <w:sz w:val="14"/>
        <w:szCs w:val="14"/>
      </w:rPr>
    </w:pPr>
    <w:r>
      <w:rPr>
        <w:rFonts w:ascii="SimSun" w:hAnsi="SimSun" w:eastAsia="SimSun" w:cs="SimSun"/>
        <w:sz w:val="14"/>
        <w:szCs w:val="14"/>
        <w:spacing w:val="-2"/>
      </w:rPr>
      <w:t>206</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69" w:lineRule="auto"/>
      <w:rPr>
        <w:rFonts w:ascii="SimSun" w:hAnsi="SimSun" w:eastAsia="SimSun" w:cs="SimSun"/>
        <w:sz w:val="14"/>
        <w:szCs w:val="14"/>
      </w:rPr>
    </w:pPr>
    <w:r>
      <w:rPr>
        <w:rFonts w:ascii="SimSun" w:hAnsi="SimSun" w:eastAsia="SimSun" w:cs="SimSun"/>
        <w:sz w:val="14"/>
        <w:szCs w:val="14"/>
        <w:spacing w:val="-2"/>
      </w:rPr>
      <w:t>207</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9"/>
      <w:spacing w:line="169" w:lineRule="auto"/>
      <w:rPr>
        <w:rFonts w:ascii="SimSun" w:hAnsi="SimSun" w:eastAsia="SimSun" w:cs="SimSun"/>
        <w:sz w:val="14"/>
        <w:szCs w:val="14"/>
      </w:rPr>
    </w:pPr>
    <w:r>
      <w:rPr>
        <w:rFonts w:ascii="SimSun" w:hAnsi="SimSun" w:eastAsia="SimSun" w:cs="SimSun"/>
        <w:sz w:val="14"/>
        <w:szCs w:val="14"/>
        <w:spacing w:val="-2"/>
      </w:rPr>
      <w:t>209</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0" w:lineRule="auto"/>
      <w:rPr>
        <w:rFonts w:ascii="SimSun" w:hAnsi="SimSun" w:eastAsia="SimSun" w:cs="SimSun"/>
        <w:sz w:val="14"/>
        <w:szCs w:val="14"/>
      </w:rPr>
    </w:pPr>
    <w:r>
      <w:rPr>
        <w:rFonts w:ascii="SimSun" w:hAnsi="SimSun" w:eastAsia="SimSun" w:cs="SimSun"/>
        <w:sz w:val="14"/>
        <w:szCs w:val="14"/>
        <w:spacing w:val="-2"/>
      </w:rPr>
      <w:t>210</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9"/>
      <w:spacing w:line="170" w:lineRule="auto"/>
      <w:rPr>
        <w:rFonts w:ascii="SimSun" w:hAnsi="SimSun" w:eastAsia="SimSun" w:cs="SimSun"/>
        <w:sz w:val="14"/>
        <w:szCs w:val="14"/>
      </w:rPr>
    </w:pPr>
    <w:r>
      <w:rPr>
        <w:rFonts w:ascii="SimSun" w:hAnsi="SimSun" w:eastAsia="SimSun" w:cs="SimSun"/>
        <w:sz w:val="14"/>
        <w:szCs w:val="14"/>
        <w:spacing w:val="-2"/>
      </w:rPr>
      <w:t>211</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70" w:lineRule="auto"/>
      <w:rPr>
        <w:rFonts w:ascii="SimSun" w:hAnsi="SimSun" w:eastAsia="SimSun" w:cs="SimSun"/>
        <w:sz w:val="14"/>
        <w:szCs w:val="14"/>
      </w:rPr>
    </w:pPr>
    <w:r>
      <w:rPr>
        <w:rFonts w:ascii="SimSun" w:hAnsi="SimSun" w:eastAsia="SimSun" w:cs="SimSun"/>
        <w:sz w:val="14"/>
        <w:szCs w:val="14"/>
        <w:spacing w:val="-2"/>
      </w:rPr>
      <w:t>212</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9"/>
      <w:spacing w:line="170" w:lineRule="auto"/>
      <w:rPr>
        <w:rFonts w:ascii="SimSun" w:hAnsi="SimSun" w:eastAsia="SimSun" w:cs="SimSun"/>
        <w:sz w:val="14"/>
        <w:szCs w:val="14"/>
      </w:rPr>
    </w:pPr>
    <w:r>
      <w:rPr>
        <w:rFonts w:ascii="SimSun" w:hAnsi="SimSun" w:eastAsia="SimSun" w:cs="SimSun"/>
        <w:sz w:val="14"/>
        <w:szCs w:val="14"/>
        <w:spacing w:val="-2"/>
      </w:rPr>
      <w:t>213</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line="170" w:lineRule="auto"/>
      <w:rPr>
        <w:rFonts w:ascii="SimSun" w:hAnsi="SimSun" w:eastAsia="SimSun" w:cs="SimSun"/>
        <w:sz w:val="14"/>
        <w:szCs w:val="14"/>
      </w:rPr>
    </w:pPr>
    <w:r>
      <w:rPr>
        <w:rFonts w:ascii="SimSun" w:hAnsi="SimSun" w:eastAsia="SimSun" w:cs="SimSun"/>
        <w:sz w:val="14"/>
        <w:szCs w:val="14"/>
        <w:spacing w:val="-2"/>
      </w:rPr>
      <w:t>214</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90"/>
      <w:spacing w:line="170" w:lineRule="auto"/>
      <w:rPr>
        <w:rFonts w:ascii="SimSun" w:hAnsi="SimSun" w:eastAsia="SimSun" w:cs="SimSun"/>
        <w:sz w:val="14"/>
        <w:szCs w:val="14"/>
      </w:rPr>
    </w:pPr>
    <w:r>
      <w:rPr>
        <w:rFonts w:ascii="SimSun" w:hAnsi="SimSun" w:eastAsia="SimSun" w:cs="SimSun"/>
        <w:sz w:val="14"/>
        <w:szCs w:val="14"/>
        <w:spacing w:val="-4"/>
      </w:rPr>
      <w:t>19</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9"/>
      <w:spacing w:line="170" w:lineRule="auto"/>
      <w:rPr>
        <w:rFonts w:ascii="SimSun" w:hAnsi="SimSun" w:eastAsia="SimSun" w:cs="SimSun"/>
        <w:sz w:val="14"/>
        <w:szCs w:val="14"/>
      </w:rPr>
    </w:pPr>
    <w:r>
      <w:rPr>
        <w:rFonts w:ascii="SimSun" w:hAnsi="SimSun" w:eastAsia="SimSun" w:cs="SimSun"/>
        <w:sz w:val="14"/>
        <w:szCs w:val="14"/>
        <w:spacing w:val="-2"/>
      </w:rPr>
      <w:t>215</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line="171" w:lineRule="auto"/>
      <w:rPr>
        <w:rFonts w:ascii="SimSun" w:hAnsi="SimSun" w:eastAsia="SimSun" w:cs="SimSun"/>
        <w:sz w:val="15"/>
        <w:szCs w:val="15"/>
      </w:rPr>
    </w:pPr>
    <w:r>
      <w:rPr>
        <w:rFonts w:ascii="SimSun" w:hAnsi="SimSun" w:eastAsia="SimSun" w:cs="SimSun"/>
        <w:sz w:val="15"/>
        <w:szCs w:val="15"/>
        <w:spacing w:val="-2"/>
      </w:rPr>
      <w:t>216</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0"/>
      <w:spacing w:line="170" w:lineRule="auto"/>
      <w:rPr>
        <w:rFonts w:ascii="SimSun" w:hAnsi="SimSun" w:eastAsia="SimSun" w:cs="SimSun"/>
        <w:sz w:val="14"/>
        <w:szCs w:val="14"/>
      </w:rPr>
    </w:pPr>
    <w:r>
      <w:rPr>
        <w:rFonts w:ascii="SimSun" w:hAnsi="SimSun" w:eastAsia="SimSun" w:cs="SimSun"/>
        <w:sz w:val="14"/>
        <w:szCs w:val="14"/>
        <w:spacing w:val="-2"/>
      </w:rPr>
      <w:t>217</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70" w:lineRule="auto"/>
      <w:rPr>
        <w:rFonts w:ascii="SimSun" w:hAnsi="SimSun" w:eastAsia="SimSun" w:cs="SimSun"/>
        <w:sz w:val="14"/>
        <w:szCs w:val="14"/>
      </w:rPr>
    </w:pPr>
    <w:r>
      <w:rPr>
        <w:rFonts w:ascii="SimSun" w:hAnsi="SimSun" w:eastAsia="SimSun" w:cs="SimSun"/>
        <w:sz w:val="14"/>
        <w:szCs w:val="14"/>
        <w:spacing w:val="-2"/>
      </w:rPr>
      <w:t>218</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9"/>
      <w:spacing w:line="170" w:lineRule="auto"/>
      <w:rPr>
        <w:rFonts w:ascii="SimSun" w:hAnsi="SimSun" w:eastAsia="SimSun" w:cs="SimSun"/>
        <w:sz w:val="14"/>
        <w:szCs w:val="14"/>
      </w:rPr>
    </w:pPr>
    <w:r>
      <w:rPr>
        <w:rFonts w:ascii="SimSun" w:hAnsi="SimSun" w:eastAsia="SimSun" w:cs="SimSun"/>
        <w:sz w:val="14"/>
        <w:szCs w:val="14"/>
        <w:spacing w:val="-2"/>
      </w:rPr>
      <w:t>219</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69" w:lineRule="auto"/>
      <w:rPr>
        <w:rFonts w:ascii="SimSun" w:hAnsi="SimSun" w:eastAsia="SimSun" w:cs="SimSun"/>
        <w:sz w:val="14"/>
        <w:szCs w:val="14"/>
      </w:rPr>
    </w:pPr>
    <w:r>
      <w:rPr>
        <w:rFonts w:ascii="SimSun" w:hAnsi="SimSun" w:eastAsia="SimSun" w:cs="SimSun"/>
        <w:sz w:val="14"/>
        <w:szCs w:val="14"/>
        <w:spacing w:val="-2"/>
      </w:rPr>
      <w:t>220</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69" w:lineRule="auto"/>
      <w:rPr>
        <w:rFonts w:ascii="SimSun" w:hAnsi="SimSun" w:eastAsia="SimSun" w:cs="SimSun"/>
        <w:sz w:val="13"/>
        <w:szCs w:val="13"/>
      </w:rPr>
    </w:pPr>
    <w:r>
      <w:rPr>
        <w:rFonts w:ascii="SimSun" w:hAnsi="SimSun" w:eastAsia="SimSun" w:cs="SimSun"/>
        <w:sz w:val="13"/>
        <w:szCs w:val="13"/>
        <w:spacing w:val="-2"/>
      </w:rPr>
      <w:t>221</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
      <w:spacing w:line="171" w:lineRule="auto"/>
      <w:rPr>
        <w:rFonts w:ascii="SimSun" w:hAnsi="SimSun" w:eastAsia="SimSun" w:cs="SimSun"/>
        <w:sz w:val="16"/>
        <w:szCs w:val="16"/>
      </w:rPr>
    </w:pPr>
    <w:r>
      <w:rPr>
        <w:rFonts w:ascii="SimSun" w:hAnsi="SimSun" w:eastAsia="SimSun" w:cs="SimSun"/>
        <w:sz w:val="16"/>
        <w:szCs w:val="16"/>
        <w:spacing w:val="-2"/>
      </w:rPr>
      <w:t>222</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69" w:lineRule="auto"/>
      <w:rPr>
        <w:rFonts w:ascii="SimSun" w:hAnsi="SimSun" w:eastAsia="SimSun" w:cs="SimSun"/>
        <w:sz w:val="14"/>
        <w:szCs w:val="14"/>
      </w:rPr>
    </w:pPr>
    <w:r>
      <w:rPr>
        <w:rFonts w:ascii="SimSun" w:hAnsi="SimSun" w:eastAsia="SimSun" w:cs="SimSun"/>
        <w:sz w:val="14"/>
        <w:szCs w:val="14"/>
        <w:spacing w:val="-2"/>
      </w:rPr>
      <w:t>223</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
      <w:spacing w:line="169" w:lineRule="auto"/>
      <w:rPr>
        <w:rFonts w:ascii="SimSun" w:hAnsi="SimSun" w:eastAsia="SimSun" w:cs="SimSun"/>
        <w:sz w:val="14"/>
        <w:szCs w:val="14"/>
      </w:rPr>
    </w:pPr>
    <w:r>
      <w:rPr>
        <w:rFonts w:ascii="SimSun" w:hAnsi="SimSun" w:eastAsia="SimSun" w:cs="SimSun"/>
        <w:sz w:val="14"/>
        <w:szCs w:val="14"/>
        <w:spacing w:val="-2"/>
      </w:rPr>
      <w:t>224</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69" w:lineRule="auto"/>
      <w:rPr>
        <w:rFonts w:ascii="SimSun" w:hAnsi="SimSun" w:eastAsia="SimSun" w:cs="SimSun"/>
        <w:sz w:val="14"/>
        <w:szCs w:val="14"/>
      </w:rPr>
    </w:pPr>
    <w:r>
      <w:rPr>
        <w:rFonts w:ascii="SimSun" w:hAnsi="SimSun" w:eastAsia="SimSun" w:cs="SimSun"/>
        <w:sz w:val="14"/>
        <w:szCs w:val="14"/>
        <w:spacing w:val="-2"/>
      </w:rPr>
      <w:t>20</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69" w:lineRule="auto"/>
      <w:rPr>
        <w:rFonts w:ascii="SimSun" w:hAnsi="SimSun" w:eastAsia="SimSun" w:cs="SimSun"/>
        <w:sz w:val="14"/>
        <w:szCs w:val="14"/>
      </w:rPr>
    </w:pPr>
    <w:r>
      <w:rPr>
        <w:rFonts w:ascii="SimSun" w:hAnsi="SimSun" w:eastAsia="SimSun" w:cs="SimSun"/>
        <w:sz w:val="14"/>
        <w:szCs w:val="14"/>
        <w:spacing w:val="-2"/>
      </w:rPr>
      <w:t>225</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68" w:lineRule="auto"/>
      <w:rPr>
        <w:rFonts w:ascii="SimSun" w:hAnsi="SimSun" w:eastAsia="SimSun" w:cs="SimSun"/>
        <w:sz w:val="13"/>
        <w:szCs w:val="13"/>
      </w:rPr>
    </w:pPr>
    <w:r>
      <w:rPr>
        <w:rFonts w:ascii="SimSun" w:hAnsi="SimSun" w:eastAsia="SimSun" w:cs="SimSun"/>
        <w:sz w:val="13"/>
        <w:szCs w:val="13"/>
        <w:spacing w:val="-2"/>
      </w:rPr>
      <w:t>226</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9"/>
      <w:spacing w:line="170" w:lineRule="auto"/>
      <w:rPr>
        <w:rFonts w:ascii="SimSun" w:hAnsi="SimSun" w:eastAsia="SimSun" w:cs="SimSun"/>
        <w:sz w:val="15"/>
        <w:szCs w:val="15"/>
      </w:rPr>
    </w:pPr>
    <w:r>
      <w:rPr>
        <w:rFonts w:ascii="SimSun" w:hAnsi="SimSun" w:eastAsia="SimSun" w:cs="SimSun"/>
        <w:sz w:val="15"/>
        <w:szCs w:val="15"/>
        <w:spacing w:val="-2"/>
      </w:rPr>
      <w:t>227</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9" w:lineRule="auto"/>
      <w:rPr>
        <w:rFonts w:ascii="SimSun" w:hAnsi="SimSun" w:eastAsia="SimSun" w:cs="SimSun"/>
        <w:sz w:val="14"/>
        <w:szCs w:val="14"/>
      </w:rPr>
    </w:pPr>
    <w:r>
      <w:rPr>
        <w:rFonts w:ascii="SimSun" w:hAnsi="SimSun" w:eastAsia="SimSun" w:cs="SimSun"/>
        <w:sz w:val="14"/>
        <w:szCs w:val="14"/>
        <w:spacing w:val="-2"/>
      </w:rPr>
      <w:t>228</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9"/>
      <w:spacing w:line="169" w:lineRule="auto"/>
      <w:rPr>
        <w:rFonts w:ascii="SimSun" w:hAnsi="SimSun" w:eastAsia="SimSun" w:cs="SimSun"/>
        <w:sz w:val="14"/>
        <w:szCs w:val="14"/>
      </w:rPr>
    </w:pPr>
    <w:r>
      <w:rPr>
        <w:rFonts w:ascii="SimSun" w:hAnsi="SimSun" w:eastAsia="SimSun" w:cs="SimSun"/>
        <w:sz w:val="14"/>
        <w:szCs w:val="14"/>
        <w:spacing w:val="-2"/>
      </w:rPr>
      <w:t>229</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9"/>
      <w:spacing w:line="172" w:lineRule="auto"/>
      <w:rPr>
        <w:rFonts w:ascii="SimSun" w:hAnsi="SimSun" w:eastAsia="SimSun" w:cs="SimSun"/>
        <w:sz w:val="17"/>
        <w:szCs w:val="17"/>
      </w:rPr>
    </w:pPr>
    <w:r>
      <w:rPr>
        <w:rFonts w:ascii="SimSun" w:hAnsi="SimSun" w:eastAsia="SimSun" w:cs="SimSun"/>
        <w:sz w:val="17"/>
        <w:szCs w:val="17"/>
        <w:spacing w:val="-2"/>
      </w:rPr>
      <w:t>231</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9"/>
      <w:spacing w:line="169" w:lineRule="auto"/>
      <w:rPr>
        <w:rFonts w:ascii="SimSun" w:hAnsi="SimSun" w:eastAsia="SimSun" w:cs="SimSun"/>
        <w:sz w:val="14"/>
        <w:szCs w:val="14"/>
      </w:rPr>
    </w:pPr>
    <w:r>
      <w:rPr>
        <w:rFonts w:ascii="SimSun" w:hAnsi="SimSun" w:eastAsia="SimSun" w:cs="SimSun"/>
        <w:sz w:val="14"/>
        <w:szCs w:val="14"/>
        <w:spacing w:val="-2"/>
      </w:rPr>
      <w:t>232</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9"/>
      <w:spacing w:line="169" w:lineRule="auto"/>
      <w:rPr>
        <w:rFonts w:ascii="SimSun" w:hAnsi="SimSun" w:eastAsia="SimSun" w:cs="SimSun"/>
        <w:sz w:val="14"/>
        <w:szCs w:val="14"/>
      </w:rPr>
    </w:pPr>
    <w:r>
      <w:rPr>
        <w:rFonts w:ascii="SimSun" w:hAnsi="SimSun" w:eastAsia="SimSun" w:cs="SimSun"/>
        <w:sz w:val="14"/>
        <w:szCs w:val="14"/>
        <w:spacing w:val="-2"/>
      </w:rPr>
      <w:t>233</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69" w:lineRule="auto"/>
      <w:rPr>
        <w:rFonts w:ascii="SimSun" w:hAnsi="SimSun" w:eastAsia="SimSun" w:cs="SimSun"/>
        <w:sz w:val="14"/>
        <w:szCs w:val="14"/>
      </w:rPr>
    </w:pPr>
    <w:r>
      <w:rPr>
        <w:rFonts w:ascii="SimSun" w:hAnsi="SimSun" w:eastAsia="SimSun" w:cs="SimSun"/>
        <w:sz w:val="14"/>
        <w:szCs w:val="14"/>
        <w:spacing w:val="-2"/>
      </w:rPr>
      <w:t>234</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5"/>
      <w:spacing w:line="169" w:lineRule="auto"/>
      <w:rPr>
        <w:rFonts w:ascii="SimSun" w:hAnsi="SimSun" w:eastAsia="SimSun" w:cs="SimSun"/>
        <w:sz w:val="14"/>
        <w:szCs w:val="14"/>
      </w:rPr>
    </w:pPr>
    <w:r>
      <w:rPr>
        <w:rFonts w:ascii="SimSun" w:hAnsi="SimSun" w:eastAsia="SimSun" w:cs="SimSun"/>
        <w:sz w:val="14"/>
        <w:szCs w:val="14"/>
        <w:spacing w:val="-2"/>
      </w:rPr>
      <w:t>235</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49"/>
      <w:spacing w:line="170" w:lineRule="auto"/>
      <w:rPr>
        <w:rFonts w:ascii="SimSun" w:hAnsi="SimSun" w:eastAsia="SimSun" w:cs="SimSun"/>
        <w:sz w:val="14"/>
        <w:szCs w:val="14"/>
      </w:rPr>
    </w:pPr>
    <w:r>
      <w:rPr>
        <w:rFonts w:ascii="SimSun" w:hAnsi="SimSun" w:eastAsia="SimSun" w:cs="SimSun"/>
        <w:sz w:val="14"/>
        <w:szCs w:val="14"/>
        <w:spacing w:val="-2"/>
      </w:rPr>
      <w:t>21</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69" w:lineRule="auto"/>
      <w:rPr>
        <w:rFonts w:ascii="SimSun" w:hAnsi="SimSun" w:eastAsia="SimSun" w:cs="SimSun"/>
        <w:sz w:val="14"/>
        <w:szCs w:val="14"/>
      </w:rPr>
    </w:pPr>
    <w:r>
      <w:rPr>
        <w:rFonts w:ascii="SimSun" w:hAnsi="SimSun" w:eastAsia="SimSun" w:cs="SimSun"/>
        <w:sz w:val="14"/>
        <w:szCs w:val="14"/>
        <w:spacing w:val="-2"/>
      </w:rPr>
      <w:t>236</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69" w:lineRule="auto"/>
      <w:rPr>
        <w:rFonts w:ascii="SimSun" w:hAnsi="SimSun" w:eastAsia="SimSun" w:cs="SimSun"/>
        <w:sz w:val="14"/>
        <w:szCs w:val="14"/>
      </w:rPr>
    </w:pPr>
    <w:r>
      <w:rPr>
        <w:rFonts w:ascii="SimSun" w:hAnsi="SimSun" w:eastAsia="SimSun" w:cs="SimSun"/>
        <w:sz w:val="14"/>
        <w:szCs w:val="14"/>
        <w:spacing w:val="-2"/>
      </w:rPr>
      <w:t>237</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69" w:lineRule="auto"/>
      <w:rPr>
        <w:rFonts w:ascii="SimSun" w:hAnsi="SimSun" w:eastAsia="SimSun" w:cs="SimSun"/>
        <w:sz w:val="14"/>
        <w:szCs w:val="14"/>
      </w:rPr>
    </w:pPr>
    <w:r>
      <w:rPr>
        <w:rFonts w:ascii="SimSun" w:hAnsi="SimSun" w:eastAsia="SimSun" w:cs="SimSun"/>
        <w:sz w:val="14"/>
        <w:szCs w:val="14"/>
        <w:spacing w:val="-2"/>
      </w:rPr>
      <w:t>238</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9"/>
      <w:spacing w:line="169" w:lineRule="auto"/>
      <w:rPr>
        <w:rFonts w:ascii="SimSun" w:hAnsi="SimSun" w:eastAsia="SimSun" w:cs="SimSun"/>
        <w:sz w:val="14"/>
        <w:szCs w:val="14"/>
      </w:rPr>
    </w:pPr>
    <w:r>
      <w:rPr>
        <w:rFonts w:ascii="SimSun" w:hAnsi="SimSun" w:eastAsia="SimSun" w:cs="SimSun"/>
        <w:sz w:val="14"/>
        <w:szCs w:val="14"/>
        <w:spacing w:val="-2"/>
      </w:rPr>
      <w:t>239</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69" w:lineRule="auto"/>
      <w:rPr>
        <w:rFonts w:ascii="SimSun" w:hAnsi="SimSun" w:eastAsia="SimSun" w:cs="SimSun"/>
        <w:sz w:val="14"/>
        <w:szCs w:val="14"/>
      </w:rPr>
    </w:pPr>
    <w:r>
      <w:rPr>
        <w:rFonts w:ascii="SimSun" w:hAnsi="SimSun" w:eastAsia="SimSun" w:cs="SimSun"/>
        <w:sz w:val="14"/>
        <w:szCs w:val="14"/>
        <w:spacing w:val="-2"/>
      </w:rPr>
      <w:t>240</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10"/>
      <w:spacing w:line="169" w:lineRule="auto"/>
      <w:rPr>
        <w:rFonts w:ascii="SimSun" w:hAnsi="SimSun" w:eastAsia="SimSun" w:cs="SimSun"/>
        <w:sz w:val="13"/>
        <w:szCs w:val="13"/>
      </w:rPr>
    </w:pPr>
    <w:r>
      <w:rPr>
        <w:rFonts w:ascii="SimSun" w:hAnsi="SimSun" w:eastAsia="SimSun" w:cs="SimSun"/>
        <w:sz w:val="13"/>
        <w:szCs w:val="13"/>
        <w:spacing w:val="-2"/>
      </w:rPr>
      <w:t>241</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69" w:lineRule="auto"/>
      <w:rPr>
        <w:rFonts w:ascii="SimSun" w:hAnsi="SimSun" w:eastAsia="SimSun" w:cs="SimSun"/>
        <w:sz w:val="14"/>
        <w:szCs w:val="14"/>
      </w:rPr>
    </w:pPr>
    <w:r>
      <w:rPr>
        <w:rFonts w:ascii="SimSun" w:hAnsi="SimSun" w:eastAsia="SimSun" w:cs="SimSun"/>
        <w:sz w:val="14"/>
        <w:szCs w:val="14"/>
        <w:spacing w:val="-2"/>
      </w:rPr>
      <w:t>242</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9"/>
      <w:spacing w:line="169" w:lineRule="auto"/>
      <w:rPr>
        <w:rFonts w:ascii="SimSun" w:hAnsi="SimSun" w:eastAsia="SimSun" w:cs="SimSun"/>
        <w:sz w:val="14"/>
        <w:szCs w:val="14"/>
      </w:rPr>
    </w:pPr>
    <w:r>
      <w:rPr>
        <w:rFonts w:ascii="SimSun" w:hAnsi="SimSun" w:eastAsia="SimSun" w:cs="SimSun"/>
        <w:sz w:val="14"/>
        <w:szCs w:val="14"/>
        <w:spacing w:val="-2"/>
      </w:rPr>
      <w:t>243</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69" w:lineRule="auto"/>
      <w:rPr>
        <w:rFonts w:ascii="SimSun" w:hAnsi="SimSun" w:eastAsia="SimSun" w:cs="SimSun"/>
        <w:sz w:val="14"/>
        <w:szCs w:val="14"/>
      </w:rPr>
    </w:pPr>
    <w:r>
      <w:rPr>
        <w:rFonts w:ascii="SimSun" w:hAnsi="SimSun" w:eastAsia="SimSun" w:cs="SimSun"/>
        <w:sz w:val="14"/>
        <w:szCs w:val="14"/>
        <w:spacing w:val="-2"/>
      </w:rPr>
      <w:t>244</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69" w:lineRule="auto"/>
      <w:rPr>
        <w:rFonts w:ascii="SimSun" w:hAnsi="SimSun" w:eastAsia="SimSun" w:cs="SimSun"/>
        <w:sz w:val="14"/>
        <w:szCs w:val="14"/>
      </w:rPr>
    </w:pPr>
    <w:r>
      <w:rPr>
        <w:rFonts w:ascii="SimSun" w:hAnsi="SimSun" w:eastAsia="SimSun" w:cs="SimSun"/>
        <w:sz w:val="14"/>
        <w:szCs w:val="14"/>
        <w:spacing w:val="-2"/>
      </w:rPr>
      <w:t>245</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71" w:lineRule="auto"/>
      <w:rPr>
        <w:rFonts w:ascii="SimSun" w:hAnsi="SimSun" w:eastAsia="SimSun" w:cs="SimSun"/>
        <w:sz w:val="16"/>
        <w:szCs w:val="16"/>
      </w:rPr>
    </w:pPr>
    <w:r>
      <w:rPr>
        <w:rFonts w:ascii="SimSun" w:hAnsi="SimSun" w:eastAsia="SimSun" w:cs="SimSun"/>
        <w:sz w:val="16"/>
        <w:szCs w:val="16"/>
        <w:spacing w:val="-3"/>
      </w:rPr>
      <w:t>22</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9" w:lineRule="auto"/>
      <w:rPr>
        <w:rFonts w:ascii="SimSun" w:hAnsi="SimSun" w:eastAsia="SimSun" w:cs="SimSun"/>
        <w:sz w:val="14"/>
        <w:szCs w:val="14"/>
      </w:rPr>
    </w:pPr>
    <w:r>
      <w:rPr>
        <w:rFonts w:ascii="SimSun" w:hAnsi="SimSun" w:eastAsia="SimSun" w:cs="SimSun"/>
        <w:sz w:val="14"/>
        <w:szCs w:val="14"/>
        <w:spacing w:val="-2"/>
      </w:rPr>
      <w:t>246</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0"/>
      <w:spacing w:line="169" w:lineRule="auto"/>
      <w:rPr>
        <w:rFonts w:ascii="SimSun" w:hAnsi="SimSun" w:eastAsia="SimSun" w:cs="SimSun"/>
        <w:sz w:val="14"/>
        <w:szCs w:val="14"/>
      </w:rPr>
    </w:pPr>
    <w:r>
      <w:rPr>
        <w:rFonts w:ascii="SimSun" w:hAnsi="SimSun" w:eastAsia="SimSun" w:cs="SimSun"/>
        <w:sz w:val="14"/>
        <w:szCs w:val="14"/>
        <w:spacing w:val="-2"/>
      </w:rPr>
      <w:t>247</w:t>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69" w:lineRule="auto"/>
      <w:rPr>
        <w:rFonts w:ascii="SimSun" w:hAnsi="SimSun" w:eastAsia="SimSun" w:cs="SimSun"/>
        <w:sz w:val="14"/>
        <w:szCs w:val="14"/>
      </w:rPr>
    </w:pPr>
    <w:r>
      <w:rPr>
        <w:rFonts w:ascii="SimSun" w:hAnsi="SimSun" w:eastAsia="SimSun" w:cs="SimSun"/>
        <w:sz w:val="14"/>
        <w:szCs w:val="14"/>
        <w:spacing w:val="-2"/>
      </w:rPr>
      <w:t>248</w:t>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69" w:lineRule="auto"/>
      <w:rPr>
        <w:rFonts w:ascii="SimSun" w:hAnsi="SimSun" w:eastAsia="SimSun" w:cs="SimSun"/>
        <w:sz w:val="14"/>
        <w:szCs w:val="14"/>
      </w:rPr>
    </w:pPr>
    <w:r>
      <w:rPr>
        <w:rFonts w:ascii="SimSun" w:hAnsi="SimSun" w:eastAsia="SimSun" w:cs="SimSun"/>
        <w:sz w:val="14"/>
        <w:szCs w:val="14"/>
        <w:spacing w:val="-2"/>
      </w:rPr>
      <w:t>249</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40"/>
      <w:spacing w:line="169" w:lineRule="auto"/>
      <w:rPr>
        <w:rFonts w:ascii="SimSun" w:hAnsi="SimSun" w:eastAsia="SimSun" w:cs="SimSun"/>
        <w:sz w:val="14"/>
        <w:szCs w:val="14"/>
      </w:rPr>
    </w:pPr>
    <w:r>
      <w:rPr>
        <w:rFonts w:ascii="SimSun" w:hAnsi="SimSun" w:eastAsia="SimSun" w:cs="SimSun"/>
        <w:sz w:val="14"/>
        <w:szCs w:val="14"/>
        <w:spacing w:val="-2"/>
      </w:rPr>
      <w:t>23</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8" w:lineRule="auto"/>
      <w:rPr>
        <w:rFonts w:ascii="SimSun" w:hAnsi="SimSun" w:eastAsia="SimSun" w:cs="SimSun"/>
        <w:sz w:val="13"/>
        <w:szCs w:val="13"/>
      </w:rPr>
    </w:pPr>
    <w:r>
      <w:rPr>
        <w:rFonts w:ascii="SimSun" w:hAnsi="SimSun" w:eastAsia="SimSun" w:cs="SimSun"/>
        <w:sz w:val="13"/>
        <w:szCs w:val="13"/>
        <w:spacing w:val="-2"/>
      </w:rPr>
      <w:t>24</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1" w:lineRule="auto"/>
      <w:rPr>
        <w:rFonts w:ascii="SimSun" w:hAnsi="SimSun" w:eastAsia="SimSun" w:cs="SimSun"/>
        <w:sz w:val="16"/>
        <w:szCs w:val="16"/>
      </w:rPr>
    </w:pPr>
    <w:r>
      <w:rPr>
        <w:rFonts w:ascii="SimSun" w:hAnsi="SimSun" w:eastAsia="SimSun" w:cs="SimSun"/>
        <w:sz w:val="16"/>
        <w:szCs w:val="16"/>
        <w:spacing w:val="-3"/>
      </w:rPr>
      <w:t>26</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74"/>
      <w:spacing w:line="169" w:lineRule="auto"/>
      <w:rPr>
        <w:rFonts w:ascii="SimSun" w:hAnsi="SimSun" w:eastAsia="SimSun" w:cs="SimSun"/>
        <w:sz w:val="14"/>
        <w:szCs w:val="14"/>
      </w:rPr>
    </w:pPr>
    <w:r>
      <w:rPr>
        <w:rFonts w:ascii="SimSun" w:hAnsi="SimSun" w:eastAsia="SimSun" w:cs="SimSun"/>
        <w:sz w:val="14"/>
        <w:szCs w:val="14"/>
        <w:spacing w:val="-2"/>
      </w:rPr>
      <w:t>27</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71" w:lineRule="auto"/>
      <w:rPr>
        <w:rFonts w:ascii="SimSun" w:hAnsi="SimSun" w:eastAsia="SimSun" w:cs="SimSun"/>
        <w:sz w:val="16"/>
        <w:szCs w:val="16"/>
      </w:rPr>
    </w:pPr>
    <w:r>
      <w:rPr>
        <w:rFonts w:ascii="SimSun" w:hAnsi="SimSun" w:eastAsia="SimSun" w:cs="SimSun"/>
        <w:sz w:val="16"/>
        <w:szCs w:val="16"/>
        <w:spacing w:val="-3"/>
      </w:rPr>
      <w:t>28</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9" w:lineRule="auto"/>
      <w:rPr>
        <w:rFonts w:ascii="SimSun" w:hAnsi="SimSun" w:eastAsia="SimSun" w:cs="SimSun"/>
        <w:sz w:val="14"/>
        <w:szCs w:val="14"/>
      </w:rPr>
    </w:pPr>
    <w:r>
      <w:rPr>
        <w:rFonts w:ascii="SimSun" w:hAnsi="SimSun" w:eastAsia="SimSun" w:cs="SimSun"/>
        <w:sz w:val="14"/>
        <w:szCs w:val="14"/>
      </w:rPr>
      <w:t>2</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68" w:lineRule="auto"/>
      <w:rPr>
        <w:rFonts w:ascii="SimSun" w:hAnsi="SimSun" w:eastAsia="SimSun" w:cs="SimSun"/>
        <w:sz w:val="13"/>
        <w:szCs w:val="13"/>
      </w:rPr>
    </w:pPr>
    <w:r>
      <w:rPr>
        <w:rFonts w:ascii="SimSun" w:hAnsi="SimSun" w:eastAsia="SimSun" w:cs="SimSun"/>
        <w:sz w:val="13"/>
        <w:szCs w:val="13"/>
        <w:spacing w:val="-2"/>
      </w:rPr>
      <w:t>29</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
      <w:spacing w:line="171" w:lineRule="auto"/>
      <w:rPr>
        <w:rFonts w:ascii="SimSun" w:hAnsi="SimSun" w:eastAsia="SimSun" w:cs="SimSun"/>
        <w:sz w:val="16"/>
        <w:szCs w:val="16"/>
      </w:rPr>
    </w:pPr>
    <w:r>
      <w:rPr>
        <w:rFonts w:ascii="SimSun" w:hAnsi="SimSun" w:eastAsia="SimSun" w:cs="SimSun"/>
        <w:sz w:val="16"/>
        <w:szCs w:val="16"/>
        <w:spacing w:val="-3"/>
      </w:rPr>
      <w:t>30</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49"/>
      <w:spacing w:line="170" w:lineRule="auto"/>
      <w:rPr>
        <w:rFonts w:ascii="SimSun" w:hAnsi="SimSun" w:eastAsia="SimSun" w:cs="SimSun"/>
        <w:sz w:val="14"/>
        <w:szCs w:val="14"/>
      </w:rPr>
    </w:pPr>
    <w:r>
      <w:rPr>
        <w:rFonts w:ascii="SimSun" w:hAnsi="SimSun" w:eastAsia="SimSun" w:cs="SimSun"/>
        <w:sz w:val="14"/>
        <w:szCs w:val="14"/>
        <w:spacing w:val="-3"/>
      </w:rPr>
      <w:t>31</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71" w:lineRule="auto"/>
      <w:rPr>
        <w:rFonts w:ascii="SimSun" w:hAnsi="SimSun" w:eastAsia="SimSun" w:cs="SimSun"/>
        <w:sz w:val="16"/>
        <w:szCs w:val="16"/>
      </w:rPr>
    </w:pPr>
    <w:r>
      <w:rPr>
        <w:rFonts w:ascii="SimSun" w:hAnsi="SimSun" w:eastAsia="SimSun" w:cs="SimSun"/>
        <w:sz w:val="16"/>
        <w:szCs w:val="16"/>
        <w:spacing w:val="-3"/>
      </w:rPr>
      <w:t>32</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69"/>
      <w:spacing w:line="171" w:lineRule="auto"/>
      <w:rPr>
        <w:rFonts w:ascii="SimSun" w:hAnsi="SimSun" w:eastAsia="SimSun" w:cs="SimSun"/>
        <w:sz w:val="16"/>
        <w:szCs w:val="16"/>
      </w:rPr>
    </w:pPr>
    <w:r>
      <w:rPr>
        <w:rFonts w:ascii="SimSun" w:hAnsi="SimSun" w:eastAsia="SimSun" w:cs="SimSun"/>
        <w:sz w:val="16"/>
        <w:szCs w:val="16"/>
        <w:spacing w:val="-3"/>
      </w:rPr>
      <w:t>33</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68" w:lineRule="auto"/>
      <w:rPr>
        <w:rFonts w:ascii="SimSun" w:hAnsi="SimSun" w:eastAsia="SimSun" w:cs="SimSun"/>
        <w:sz w:val="13"/>
        <w:szCs w:val="13"/>
      </w:rPr>
    </w:pPr>
    <w:r>
      <w:rPr>
        <w:rFonts w:ascii="SimSun" w:hAnsi="SimSun" w:eastAsia="SimSun" w:cs="SimSun"/>
        <w:sz w:val="13"/>
        <w:szCs w:val="13"/>
        <w:spacing w:val="-2"/>
      </w:rPr>
      <w:t>34</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0"/>
      <w:spacing w:line="171" w:lineRule="auto"/>
      <w:rPr>
        <w:rFonts w:ascii="SimSun" w:hAnsi="SimSun" w:eastAsia="SimSun" w:cs="SimSun"/>
        <w:sz w:val="16"/>
        <w:szCs w:val="16"/>
      </w:rPr>
    </w:pPr>
    <w:r>
      <w:rPr>
        <w:rFonts w:ascii="SimSun" w:hAnsi="SimSun" w:eastAsia="SimSun" w:cs="SimSun"/>
        <w:sz w:val="16"/>
        <w:szCs w:val="16"/>
        <w:spacing w:val="-3"/>
      </w:rPr>
      <w:t>35</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line="171" w:lineRule="auto"/>
      <w:rPr>
        <w:rFonts w:ascii="SimSun" w:hAnsi="SimSun" w:eastAsia="SimSun" w:cs="SimSun"/>
        <w:sz w:val="16"/>
        <w:szCs w:val="16"/>
      </w:rPr>
    </w:pPr>
    <w:r>
      <w:rPr>
        <w:rFonts w:ascii="SimSun" w:hAnsi="SimSun" w:eastAsia="SimSun" w:cs="SimSun"/>
        <w:sz w:val="16"/>
        <w:szCs w:val="16"/>
        <w:spacing w:val="-3"/>
      </w:rPr>
      <w:t>36</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29"/>
      <w:spacing w:line="169" w:lineRule="auto"/>
      <w:rPr>
        <w:rFonts w:ascii="SimSun" w:hAnsi="SimSun" w:eastAsia="SimSun" w:cs="SimSun"/>
        <w:sz w:val="14"/>
        <w:szCs w:val="14"/>
      </w:rPr>
    </w:pPr>
    <w:r>
      <w:rPr>
        <w:rFonts w:ascii="SimSun" w:hAnsi="SimSun" w:eastAsia="SimSun" w:cs="SimSun"/>
        <w:sz w:val="14"/>
        <w:szCs w:val="14"/>
        <w:spacing w:val="-3"/>
      </w:rPr>
      <w:t>37</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
      <w:spacing w:line="173" w:lineRule="auto"/>
      <w:rPr>
        <w:rFonts w:ascii="SimSun" w:hAnsi="SimSun" w:eastAsia="SimSun" w:cs="SimSun"/>
        <w:sz w:val="20"/>
        <w:szCs w:val="20"/>
      </w:rPr>
    </w:pPr>
    <w:r>
      <w:rPr>
        <w:rFonts w:ascii="SimSun" w:hAnsi="SimSun" w:eastAsia="SimSun" w:cs="SimSun"/>
        <w:sz w:val="20"/>
        <w:szCs w:val="20"/>
        <w:spacing w:val="-3"/>
      </w:rPr>
      <w:t>38</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69" w:lineRule="auto"/>
      <w:rPr>
        <w:rFonts w:ascii="SimSun" w:hAnsi="SimSun" w:eastAsia="SimSun" w:cs="SimSun"/>
        <w:sz w:val="14"/>
        <w:szCs w:val="14"/>
      </w:rPr>
    </w:pPr>
    <w:r>
      <w:rPr>
        <w:rFonts w:ascii="SimSun" w:hAnsi="SimSun" w:eastAsia="SimSun" w:cs="SimSun"/>
        <w:sz w:val="14"/>
        <w:szCs w:val="14"/>
      </w:rPr>
      <w:t>2</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29"/>
      <w:spacing w:line="169" w:lineRule="auto"/>
      <w:rPr>
        <w:rFonts w:ascii="SimSun" w:hAnsi="SimSun" w:eastAsia="SimSun" w:cs="SimSun"/>
        <w:sz w:val="14"/>
        <w:szCs w:val="14"/>
      </w:rPr>
    </w:pPr>
    <w:r>
      <w:rPr>
        <w:rFonts w:ascii="SimSun" w:hAnsi="SimSun" w:eastAsia="SimSun" w:cs="SimSun"/>
        <w:sz w:val="14"/>
        <w:szCs w:val="14"/>
        <w:spacing w:val="-3"/>
      </w:rPr>
      <w:t>39</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9"/>
      <w:spacing w:line="169" w:lineRule="auto"/>
      <w:rPr>
        <w:rFonts w:ascii="SimSun" w:hAnsi="SimSun" w:eastAsia="SimSun" w:cs="SimSun"/>
        <w:sz w:val="14"/>
        <w:szCs w:val="14"/>
      </w:rPr>
    </w:pPr>
    <w:r>
      <w:rPr>
        <w:rFonts w:ascii="SimSun" w:hAnsi="SimSun" w:eastAsia="SimSun" w:cs="SimSun"/>
        <w:sz w:val="14"/>
        <w:szCs w:val="14"/>
        <w:spacing w:val="-2"/>
      </w:rPr>
      <w:t>40</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49"/>
      <w:spacing w:line="170" w:lineRule="auto"/>
      <w:rPr>
        <w:rFonts w:ascii="SimSun" w:hAnsi="SimSun" w:eastAsia="SimSun" w:cs="SimSun"/>
        <w:sz w:val="14"/>
        <w:szCs w:val="14"/>
      </w:rPr>
    </w:pPr>
    <w:r>
      <w:rPr>
        <w:rFonts w:ascii="SimSun" w:hAnsi="SimSun" w:eastAsia="SimSun" w:cs="SimSun"/>
        <w:sz w:val="14"/>
        <w:szCs w:val="14"/>
        <w:spacing w:val="-2"/>
      </w:rPr>
      <w:t>41</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68" w:lineRule="auto"/>
      <w:rPr>
        <w:rFonts w:ascii="SimSun" w:hAnsi="SimSun" w:eastAsia="SimSun" w:cs="SimSun"/>
        <w:sz w:val="13"/>
        <w:szCs w:val="13"/>
      </w:rPr>
    </w:pPr>
    <w:r>
      <w:rPr>
        <w:rFonts w:ascii="SimSun" w:hAnsi="SimSun" w:eastAsia="SimSun" w:cs="SimSun"/>
        <w:sz w:val="13"/>
        <w:szCs w:val="13"/>
        <w:spacing w:val="-2"/>
      </w:rPr>
      <w:t>42</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69"/>
      <w:spacing w:line="168" w:lineRule="auto"/>
      <w:rPr>
        <w:rFonts w:ascii="SimSun" w:hAnsi="SimSun" w:eastAsia="SimSun" w:cs="SimSun"/>
        <w:sz w:val="13"/>
        <w:szCs w:val="13"/>
      </w:rPr>
    </w:pPr>
    <w:r>
      <w:rPr>
        <w:rFonts w:ascii="SimSun" w:hAnsi="SimSun" w:eastAsia="SimSun" w:cs="SimSun"/>
        <w:sz w:val="13"/>
        <w:szCs w:val="13"/>
        <w:spacing w:val="-2"/>
      </w:rPr>
      <w:t>43</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9"/>
      <w:spacing w:line="168" w:lineRule="auto"/>
      <w:rPr>
        <w:rFonts w:ascii="SimSun" w:hAnsi="SimSun" w:eastAsia="SimSun" w:cs="SimSun"/>
        <w:sz w:val="13"/>
        <w:szCs w:val="13"/>
      </w:rPr>
    </w:pPr>
    <w:r>
      <w:rPr>
        <w:rFonts w:ascii="SimSun" w:hAnsi="SimSun" w:eastAsia="SimSun" w:cs="SimSun"/>
        <w:sz w:val="13"/>
        <w:szCs w:val="13"/>
        <w:spacing w:val="-2"/>
      </w:rPr>
      <w:t>44</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40"/>
      <w:spacing w:line="168" w:lineRule="auto"/>
      <w:rPr>
        <w:rFonts w:ascii="SimSun" w:hAnsi="SimSun" w:eastAsia="SimSun" w:cs="SimSun"/>
        <w:sz w:val="13"/>
        <w:szCs w:val="13"/>
      </w:rPr>
    </w:pPr>
    <w:r>
      <w:rPr>
        <w:rFonts w:ascii="SimSun" w:hAnsi="SimSun" w:eastAsia="SimSun" w:cs="SimSun"/>
        <w:sz w:val="13"/>
        <w:szCs w:val="13"/>
        <w:spacing w:val="-2"/>
      </w:rPr>
      <w:t>45</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69" w:lineRule="auto"/>
      <w:rPr>
        <w:rFonts w:ascii="SimSun" w:hAnsi="SimSun" w:eastAsia="SimSun" w:cs="SimSun"/>
        <w:sz w:val="14"/>
        <w:szCs w:val="14"/>
      </w:rPr>
    </w:pPr>
    <w:r>
      <w:rPr>
        <w:rFonts w:ascii="SimSun" w:hAnsi="SimSun" w:eastAsia="SimSun" w:cs="SimSun"/>
        <w:sz w:val="14"/>
        <w:szCs w:val="14"/>
        <w:spacing w:val="-2"/>
      </w:rPr>
      <w:t>47</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69" w:lineRule="auto"/>
      <w:rPr>
        <w:rFonts w:ascii="SimSun" w:hAnsi="SimSun" w:eastAsia="SimSun" w:cs="SimSun"/>
        <w:sz w:val="14"/>
        <w:szCs w:val="14"/>
      </w:rPr>
    </w:pPr>
    <w:r>
      <w:rPr>
        <w:rFonts w:ascii="SimSun" w:hAnsi="SimSun" w:eastAsia="SimSun" w:cs="SimSun"/>
        <w:sz w:val="14"/>
        <w:szCs w:val="14"/>
        <w:spacing w:val="-2"/>
      </w:rPr>
      <w:t>48</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69"/>
      <w:spacing w:line="169" w:lineRule="auto"/>
      <w:rPr>
        <w:rFonts w:ascii="SimSun" w:hAnsi="SimSun" w:eastAsia="SimSun" w:cs="SimSun"/>
        <w:sz w:val="14"/>
        <w:szCs w:val="14"/>
      </w:rPr>
    </w:pPr>
    <w:r>
      <w:rPr>
        <w:rFonts w:ascii="SimSun" w:hAnsi="SimSun" w:eastAsia="SimSun" w:cs="SimSun"/>
        <w:sz w:val="14"/>
        <w:szCs w:val="14"/>
        <w:spacing w:val="-2"/>
      </w:rPr>
      <w:t>49</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20"/>
      <w:spacing w:line="169" w:lineRule="auto"/>
      <w:rPr>
        <w:rFonts w:ascii="SimSun" w:hAnsi="SimSun" w:eastAsia="SimSun" w:cs="SimSun"/>
        <w:sz w:val="14"/>
        <w:szCs w:val="14"/>
      </w:rPr>
    </w:pPr>
    <w:r>
      <w:rPr>
        <w:rFonts w:ascii="SimSun" w:hAnsi="SimSun" w:eastAsia="SimSun" w:cs="SimSun"/>
        <w:sz w:val="14"/>
        <w:szCs w:val="14"/>
      </w:rPr>
      <w:t>3</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line="169" w:lineRule="auto"/>
      <w:rPr>
        <w:rFonts w:ascii="SimSun" w:hAnsi="SimSun" w:eastAsia="SimSun" w:cs="SimSun"/>
        <w:sz w:val="14"/>
        <w:szCs w:val="14"/>
      </w:rPr>
    </w:pPr>
    <w:r>
      <w:rPr>
        <w:rFonts w:ascii="SimSun" w:hAnsi="SimSun" w:eastAsia="SimSun" w:cs="SimSun"/>
        <w:sz w:val="14"/>
        <w:szCs w:val="14"/>
        <w:spacing w:val="-3"/>
      </w:rPr>
      <w:t>50</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70" w:lineRule="auto"/>
      <w:rPr>
        <w:rFonts w:ascii="SimSun" w:hAnsi="SimSun" w:eastAsia="SimSun" w:cs="SimSun"/>
        <w:sz w:val="14"/>
        <w:szCs w:val="14"/>
      </w:rPr>
    </w:pPr>
    <w:r>
      <w:rPr>
        <w:rFonts w:ascii="SimSun" w:hAnsi="SimSun" w:eastAsia="SimSun" w:cs="SimSun"/>
        <w:sz w:val="14"/>
        <w:szCs w:val="14"/>
        <w:spacing w:val="-3"/>
      </w:rPr>
      <w:t>51</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1" w:lineRule="auto"/>
      <w:rPr>
        <w:rFonts w:ascii="SimSun" w:hAnsi="SimSun" w:eastAsia="SimSun" w:cs="SimSun"/>
        <w:sz w:val="16"/>
        <w:szCs w:val="16"/>
      </w:rPr>
    </w:pPr>
    <w:r>
      <w:rPr>
        <w:rFonts w:ascii="SimSun" w:hAnsi="SimSun" w:eastAsia="SimSun" w:cs="SimSun"/>
        <w:sz w:val="16"/>
        <w:szCs w:val="16"/>
        <w:spacing w:val="-3"/>
      </w:rPr>
      <w:t>52</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69" w:lineRule="auto"/>
      <w:rPr>
        <w:rFonts w:ascii="SimSun" w:hAnsi="SimSun" w:eastAsia="SimSun" w:cs="SimSun"/>
        <w:sz w:val="14"/>
        <w:szCs w:val="14"/>
      </w:rPr>
    </w:pPr>
    <w:r>
      <w:rPr>
        <w:rFonts w:ascii="SimSun" w:hAnsi="SimSun" w:eastAsia="SimSun" w:cs="SimSun"/>
        <w:sz w:val="14"/>
        <w:szCs w:val="14"/>
        <w:spacing w:val="-3"/>
      </w:rPr>
      <w:t>53</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
      <w:spacing w:line="169" w:lineRule="auto"/>
      <w:rPr>
        <w:rFonts w:ascii="SimSun" w:hAnsi="SimSun" w:eastAsia="SimSun" w:cs="SimSun"/>
        <w:sz w:val="14"/>
        <w:szCs w:val="14"/>
      </w:rPr>
    </w:pPr>
    <w:r>
      <w:rPr>
        <w:rFonts w:ascii="SimSun" w:hAnsi="SimSun" w:eastAsia="SimSun" w:cs="SimSun"/>
        <w:sz w:val="14"/>
        <w:szCs w:val="14"/>
        <w:spacing w:val="-3"/>
      </w:rPr>
      <w:t>54</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9"/>
      <w:spacing w:line="170" w:lineRule="auto"/>
      <w:jc w:val="right"/>
      <w:rPr>
        <w:rFonts w:ascii="SimSun" w:hAnsi="SimSun" w:eastAsia="SimSun" w:cs="SimSun"/>
        <w:sz w:val="16"/>
        <w:szCs w:val="16"/>
      </w:rPr>
    </w:pPr>
    <w:r>
      <w:rPr>
        <w:rFonts w:ascii="SimSun" w:hAnsi="SimSun" w:eastAsia="SimSun" w:cs="SimSun"/>
        <w:sz w:val="16"/>
        <w:szCs w:val="16"/>
        <w:spacing w:val="-3"/>
      </w:rPr>
      <w:t>55</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9" w:lineRule="auto"/>
      <w:rPr>
        <w:rFonts w:ascii="SimSun" w:hAnsi="SimSun" w:eastAsia="SimSun" w:cs="SimSun"/>
        <w:sz w:val="14"/>
        <w:szCs w:val="14"/>
      </w:rPr>
    </w:pPr>
    <w:r>
      <w:rPr>
        <w:rFonts w:ascii="SimSun" w:hAnsi="SimSun" w:eastAsia="SimSun" w:cs="SimSun"/>
        <w:sz w:val="14"/>
        <w:szCs w:val="14"/>
        <w:spacing w:val="-3"/>
      </w:rPr>
      <w:t>56</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7"/>
      <w:spacing w:line="168" w:lineRule="auto"/>
      <w:jc w:val="right"/>
      <w:rPr>
        <w:rFonts w:ascii="SimSun" w:hAnsi="SimSun" w:eastAsia="SimSun" w:cs="SimSun"/>
        <w:sz w:val="14"/>
        <w:szCs w:val="14"/>
      </w:rPr>
    </w:pPr>
    <w:r>
      <w:rPr>
        <w:rFonts w:ascii="SimSun" w:hAnsi="SimSun" w:eastAsia="SimSun" w:cs="SimSun"/>
        <w:sz w:val="14"/>
        <w:szCs w:val="14"/>
        <w:spacing w:val="-3"/>
      </w:rPr>
      <w:t>57</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71" w:lineRule="auto"/>
      <w:rPr>
        <w:rFonts w:ascii="SimSun" w:hAnsi="SimSun" w:eastAsia="SimSun" w:cs="SimSun"/>
        <w:sz w:val="16"/>
        <w:szCs w:val="16"/>
      </w:rPr>
    </w:pPr>
    <w:r>
      <w:rPr>
        <w:rFonts w:ascii="SimSun" w:hAnsi="SimSun" w:eastAsia="SimSun" w:cs="SimSun"/>
        <w:sz w:val="16"/>
        <w:szCs w:val="16"/>
        <w:spacing w:val="-3"/>
      </w:rPr>
      <w:t>58</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30"/>
      <w:spacing w:line="169" w:lineRule="auto"/>
      <w:rPr>
        <w:rFonts w:ascii="SimSun" w:hAnsi="SimSun" w:eastAsia="SimSun" w:cs="SimSun"/>
        <w:sz w:val="14"/>
        <w:szCs w:val="14"/>
      </w:rPr>
    </w:pPr>
    <w:r>
      <w:rPr>
        <w:rFonts w:ascii="SimSun" w:hAnsi="SimSun" w:eastAsia="SimSun" w:cs="SimSun"/>
        <w:sz w:val="14"/>
        <w:szCs w:val="14"/>
        <w:spacing w:val="-3"/>
      </w:rPr>
      <w:t>59</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9"/>
      <w:spacing w:line="168" w:lineRule="auto"/>
      <w:rPr>
        <w:rFonts w:ascii="SimSun" w:hAnsi="SimSun" w:eastAsia="SimSun" w:cs="SimSun"/>
        <w:sz w:val="13"/>
        <w:szCs w:val="13"/>
      </w:rPr>
    </w:pPr>
    <w:r>
      <w:rPr>
        <w:rFonts w:ascii="SimSun" w:hAnsi="SimSun" w:eastAsia="SimSun" w:cs="SimSun"/>
        <w:sz w:val="13"/>
        <w:szCs w:val="13"/>
      </w:rPr>
      <w:t>4</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1" w:lineRule="auto"/>
      <w:rPr>
        <w:rFonts w:ascii="SimSun" w:hAnsi="SimSun" w:eastAsia="SimSun" w:cs="SimSun"/>
        <w:sz w:val="16"/>
        <w:szCs w:val="16"/>
      </w:rPr>
    </w:pPr>
    <w:r>
      <w:rPr>
        <w:rFonts w:ascii="SimSun" w:hAnsi="SimSun" w:eastAsia="SimSun" w:cs="SimSun"/>
        <w:sz w:val="16"/>
        <w:szCs w:val="16"/>
        <w:spacing w:val="-2"/>
      </w:rPr>
      <w:t>60</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49"/>
      <w:spacing w:line="170" w:lineRule="auto"/>
      <w:rPr>
        <w:rFonts w:ascii="SimSun" w:hAnsi="SimSun" w:eastAsia="SimSun" w:cs="SimSun"/>
        <w:sz w:val="14"/>
        <w:szCs w:val="14"/>
      </w:rPr>
    </w:pPr>
    <w:r>
      <w:rPr>
        <w:rFonts w:ascii="SimSun" w:hAnsi="SimSun" w:eastAsia="SimSun" w:cs="SimSun"/>
        <w:sz w:val="14"/>
        <w:szCs w:val="14"/>
        <w:spacing w:val="-2"/>
      </w:rPr>
      <w:t>61</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
      <w:spacing w:line="171" w:lineRule="auto"/>
      <w:rPr>
        <w:rFonts w:ascii="SimSun" w:hAnsi="SimSun" w:eastAsia="SimSun" w:cs="SimSun"/>
        <w:sz w:val="16"/>
        <w:szCs w:val="16"/>
      </w:rPr>
    </w:pPr>
    <w:r>
      <w:rPr>
        <w:rFonts w:ascii="SimSun" w:hAnsi="SimSun" w:eastAsia="SimSun" w:cs="SimSun"/>
        <w:sz w:val="16"/>
        <w:szCs w:val="16"/>
        <w:spacing w:val="-2"/>
      </w:rPr>
      <w:t>62</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49"/>
      <w:spacing w:line="169" w:lineRule="auto"/>
      <w:rPr>
        <w:rFonts w:ascii="SimSun" w:hAnsi="SimSun" w:eastAsia="SimSun" w:cs="SimSun"/>
        <w:sz w:val="14"/>
        <w:szCs w:val="14"/>
      </w:rPr>
    </w:pPr>
    <w:r>
      <w:rPr>
        <w:rFonts w:ascii="SimSun" w:hAnsi="SimSun" w:eastAsia="SimSun" w:cs="SimSun"/>
        <w:sz w:val="14"/>
        <w:szCs w:val="14"/>
        <w:spacing w:val="-2"/>
      </w:rPr>
      <w:t>63</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line="169" w:lineRule="auto"/>
      <w:rPr>
        <w:rFonts w:ascii="SimSun" w:hAnsi="SimSun" w:eastAsia="SimSun" w:cs="SimSun"/>
        <w:sz w:val="14"/>
        <w:szCs w:val="14"/>
      </w:rPr>
    </w:pPr>
    <w:r>
      <w:rPr>
        <w:rFonts w:ascii="SimSun" w:hAnsi="SimSun" w:eastAsia="SimSun" w:cs="SimSun"/>
        <w:sz w:val="14"/>
        <w:szCs w:val="14"/>
        <w:spacing w:val="-2"/>
      </w:rPr>
      <w:t>64</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69" w:lineRule="auto"/>
      <w:rPr>
        <w:rFonts w:ascii="SimSun" w:hAnsi="SimSun" w:eastAsia="SimSun" w:cs="SimSun"/>
        <w:sz w:val="14"/>
        <w:szCs w:val="14"/>
      </w:rPr>
    </w:pPr>
    <w:r>
      <w:rPr>
        <w:rFonts w:ascii="SimSun" w:hAnsi="SimSun" w:eastAsia="SimSun" w:cs="SimSun"/>
        <w:sz w:val="14"/>
        <w:szCs w:val="14"/>
        <w:spacing w:val="-2"/>
      </w:rPr>
      <w:t>65</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69" w:lineRule="auto"/>
      <w:rPr>
        <w:rFonts w:ascii="SimSun" w:hAnsi="SimSun" w:eastAsia="SimSun" w:cs="SimSun"/>
        <w:sz w:val="14"/>
        <w:szCs w:val="14"/>
      </w:rPr>
    </w:pPr>
    <w:r>
      <w:rPr>
        <w:rFonts w:ascii="SimSun" w:hAnsi="SimSun" w:eastAsia="SimSun" w:cs="SimSun"/>
        <w:sz w:val="14"/>
        <w:szCs w:val="14"/>
        <w:spacing w:val="-2"/>
      </w:rPr>
      <w:t>66</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69"/>
      <w:spacing w:line="169" w:lineRule="auto"/>
      <w:rPr>
        <w:rFonts w:ascii="SimSun" w:hAnsi="SimSun" w:eastAsia="SimSun" w:cs="SimSun"/>
        <w:sz w:val="14"/>
        <w:szCs w:val="14"/>
      </w:rPr>
    </w:pPr>
    <w:r>
      <w:rPr>
        <w:rFonts w:ascii="SimSun" w:hAnsi="SimSun" w:eastAsia="SimSun" w:cs="SimSun"/>
        <w:sz w:val="14"/>
        <w:szCs w:val="14"/>
        <w:spacing w:val="-2"/>
      </w:rPr>
      <w:t>67</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68" w:lineRule="auto"/>
      <w:rPr>
        <w:rFonts w:ascii="SimSun" w:hAnsi="SimSun" w:eastAsia="SimSun" w:cs="SimSun"/>
        <w:sz w:val="13"/>
        <w:szCs w:val="13"/>
      </w:rPr>
    </w:pPr>
    <w:r>
      <w:rPr>
        <w:rFonts w:ascii="SimSun" w:hAnsi="SimSun" w:eastAsia="SimSun" w:cs="SimSun"/>
        <w:sz w:val="13"/>
        <w:szCs w:val="13"/>
        <w:spacing w:val="-2"/>
      </w:rPr>
      <w:t>69</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
      <w:spacing w:line="169" w:lineRule="auto"/>
      <w:rPr>
        <w:rFonts w:ascii="SimSun" w:hAnsi="SimSun" w:eastAsia="SimSun" w:cs="SimSun"/>
        <w:sz w:val="14"/>
        <w:szCs w:val="14"/>
      </w:rPr>
    </w:pPr>
    <w:r>
      <w:rPr>
        <w:rFonts w:ascii="SimSun" w:hAnsi="SimSun" w:eastAsia="SimSun" w:cs="SimSun"/>
        <w:sz w:val="14"/>
        <w:szCs w:val="14"/>
        <w:spacing w:val="-3"/>
      </w:rPr>
      <w:t>70</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29"/>
      <w:spacing w:line="168" w:lineRule="auto"/>
      <w:rPr>
        <w:rFonts w:ascii="SimSun" w:hAnsi="SimSun" w:eastAsia="SimSun" w:cs="SimSun"/>
        <w:sz w:val="14"/>
        <w:szCs w:val="14"/>
      </w:rPr>
    </w:pPr>
    <w:r>
      <w:rPr>
        <w:rFonts w:ascii="SimSun" w:hAnsi="SimSun" w:eastAsia="SimSun" w:cs="SimSun"/>
        <w:sz w:val="14"/>
        <w:szCs w:val="14"/>
      </w:rPr>
      <w:t>5</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80"/>
      <w:spacing w:line="170" w:lineRule="auto"/>
      <w:rPr>
        <w:rFonts w:ascii="SimSun" w:hAnsi="SimSun" w:eastAsia="SimSun" w:cs="SimSun"/>
        <w:sz w:val="14"/>
        <w:szCs w:val="14"/>
      </w:rPr>
    </w:pPr>
    <w:r>
      <w:rPr>
        <w:rFonts w:ascii="SimSun" w:hAnsi="SimSun" w:eastAsia="SimSun" w:cs="SimSun"/>
        <w:sz w:val="14"/>
        <w:szCs w:val="14"/>
        <w:spacing w:val="-3"/>
      </w:rPr>
      <w:t>71</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9" w:lineRule="auto"/>
      <w:rPr>
        <w:rFonts w:ascii="SimSun" w:hAnsi="SimSun" w:eastAsia="SimSun" w:cs="SimSun"/>
        <w:sz w:val="14"/>
        <w:szCs w:val="14"/>
      </w:rPr>
    </w:pPr>
    <w:r>
      <w:rPr>
        <w:rFonts w:ascii="SimSun" w:hAnsi="SimSun" w:eastAsia="SimSun" w:cs="SimSun"/>
        <w:sz w:val="14"/>
        <w:szCs w:val="14"/>
        <w:spacing w:val="-3"/>
      </w:rPr>
      <w:t>72</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69"/>
      <w:spacing w:line="169" w:lineRule="auto"/>
      <w:rPr>
        <w:rFonts w:ascii="SimSun" w:hAnsi="SimSun" w:eastAsia="SimSun" w:cs="SimSun"/>
        <w:sz w:val="14"/>
        <w:szCs w:val="14"/>
      </w:rPr>
    </w:pPr>
    <w:r>
      <w:rPr>
        <w:rFonts w:ascii="SimSun" w:hAnsi="SimSun" w:eastAsia="SimSun" w:cs="SimSun"/>
        <w:sz w:val="14"/>
        <w:szCs w:val="14"/>
        <w:spacing w:val="-3"/>
      </w:rPr>
      <w:t>73</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9" w:lineRule="auto"/>
      <w:rPr>
        <w:rFonts w:ascii="SimSun" w:hAnsi="SimSun" w:eastAsia="SimSun" w:cs="SimSun"/>
        <w:sz w:val="14"/>
        <w:szCs w:val="14"/>
      </w:rPr>
    </w:pPr>
    <w:r>
      <w:rPr>
        <w:rFonts w:ascii="SimSun" w:hAnsi="SimSun" w:eastAsia="SimSun" w:cs="SimSun"/>
        <w:sz w:val="14"/>
        <w:szCs w:val="14"/>
        <w:spacing w:val="-3"/>
      </w:rPr>
      <w:t>74</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68" w:lineRule="auto"/>
      <w:rPr>
        <w:rFonts w:ascii="SimSun" w:hAnsi="SimSun" w:eastAsia="SimSun" w:cs="SimSun"/>
        <w:sz w:val="14"/>
        <w:szCs w:val="14"/>
      </w:rPr>
    </w:pPr>
    <w:r>
      <w:rPr>
        <w:rFonts w:ascii="SimSun" w:hAnsi="SimSun" w:eastAsia="SimSun" w:cs="SimSun"/>
        <w:sz w:val="14"/>
        <w:szCs w:val="14"/>
        <w:spacing w:val="-3"/>
      </w:rPr>
      <w:t>75</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1"/>
      <w:spacing w:line="169" w:lineRule="auto"/>
      <w:rPr>
        <w:rFonts w:ascii="SimSun" w:hAnsi="SimSun" w:eastAsia="SimSun" w:cs="SimSun"/>
        <w:sz w:val="14"/>
        <w:szCs w:val="14"/>
      </w:rPr>
    </w:pPr>
    <w:r>
      <w:rPr>
        <w:rFonts w:ascii="SimSun" w:hAnsi="SimSun" w:eastAsia="SimSun" w:cs="SimSun"/>
        <w:sz w:val="14"/>
        <w:szCs w:val="14"/>
        <w:spacing w:val="-3"/>
      </w:rPr>
      <w:t>76</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80"/>
      <w:spacing w:line="168" w:lineRule="auto"/>
      <w:rPr>
        <w:rFonts w:ascii="SimSun" w:hAnsi="SimSun" w:eastAsia="SimSun" w:cs="SimSun"/>
        <w:sz w:val="14"/>
        <w:szCs w:val="14"/>
      </w:rPr>
    </w:pPr>
    <w:r>
      <w:rPr>
        <w:rFonts w:ascii="SimSun" w:hAnsi="SimSun" w:eastAsia="SimSun" w:cs="SimSun"/>
        <w:sz w:val="14"/>
        <w:szCs w:val="14"/>
        <w:spacing w:val="-3"/>
      </w:rPr>
      <w:t>77</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68" w:lineRule="auto"/>
      <w:rPr>
        <w:rFonts w:ascii="SimSun" w:hAnsi="SimSun" w:eastAsia="SimSun" w:cs="SimSun"/>
        <w:sz w:val="13"/>
        <w:szCs w:val="13"/>
      </w:rPr>
    </w:pPr>
    <w:r>
      <w:rPr>
        <w:rFonts w:ascii="SimSun" w:hAnsi="SimSun" w:eastAsia="SimSun" w:cs="SimSun"/>
        <w:sz w:val="13"/>
        <w:szCs w:val="13"/>
        <w:spacing w:val="-3"/>
      </w:rPr>
      <w:t>78</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69" w:lineRule="auto"/>
      <w:rPr>
        <w:rFonts w:ascii="SimSun" w:hAnsi="SimSun" w:eastAsia="SimSun" w:cs="SimSun"/>
        <w:sz w:val="14"/>
        <w:szCs w:val="14"/>
      </w:rPr>
    </w:pPr>
    <w:r>
      <w:rPr>
        <w:rFonts w:ascii="SimSun" w:hAnsi="SimSun" w:eastAsia="SimSun" w:cs="SimSun"/>
        <w:sz w:val="14"/>
        <w:szCs w:val="14"/>
        <w:spacing w:val="-3"/>
      </w:rPr>
      <w:t>79</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0"/>
      <w:spacing w:line="169" w:lineRule="auto"/>
      <w:rPr>
        <w:rFonts w:ascii="SimSun" w:hAnsi="SimSun" w:eastAsia="SimSun" w:cs="SimSun"/>
        <w:sz w:val="14"/>
        <w:szCs w:val="14"/>
      </w:rPr>
    </w:pPr>
    <w:r>
      <w:rPr>
        <w:rFonts w:ascii="SimSun" w:hAnsi="SimSun" w:eastAsia="SimSun" w:cs="SimSun"/>
        <w:sz w:val="14"/>
        <w:szCs w:val="14"/>
        <w:spacing w:val="-2"/>
      </w:rPr>
      <w:t>80</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69" w:lineRule="auto"/>
      <w:rPr>
        <w:rFonts w:ascii="SimSun" w:hAnsi="SimSun" w:eastAsia="SimSun" w:cs="SimSun"/>
        <w:sz w:val="14"/>
        <w:szCs w:val="14"/>
      </w:rPr>
    </w:pPr>
    <w:r>
      <w:rPr>
        <w:rFonts w:ascii="SimSun" w:hAnsi="SimSun" w:eastAsia="SimSun" w:cs="SimSun"/>
        <w:sz w:val="14"/>
        <w:szCs w:val="14"/>
      </w:rPr>
      <w:t>6</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69"/>
      <w:spacing w:line="170" w:lineRule="auto"/>
      <w:rPr>
        <w:rFonts w:ascii="SimSun" w:hAnsi="SimSun" w:eastAsia="SimSun" w:cs="SimSun"/>
        <w:sz w:val="14"/>
        <w:szCs w:val="14"/>
      </w:rPr>
    </w:pPr>
    <w:r>
      <w:rPr>
        <w:rFonts w:ascii="SimSun" w:hAnsi="SimSun" w:eastAsia="SimSun" w:cs="SimSun"/>
        <w:sz w:val="14"/>
        <w:szCs w:val="14"/>
        <w:spacing w:val="-2"/>
      </w:rPr>
      <w:t>81</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line="171" w:lineRule="auto"/>
      <w:rPr>
        <w:rFonts w:ascii="SimSun" w:hAnsi="SimSun" w:eastAsia="SimSun" w:cs="SimSun"/>
        <w:sz w:val="16"/>
        <w:szCs w:val="16"/>
      </w:rPr>
    </w:pPr>
    <w:r>
      <w:rPr>
        <w:rFonts w:ascii="SimSun" w:hAnsi="SimSun" w:eastAsia="SimSun" w:cs="SimSun"/>
        <w:sz w:val="16"/>
        <w:szCs w:val="16"/>
        <w:spacing w:val="-2"/>
      </w:rPr>
      <w:t>82</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49"/>
      <w:spacing w:line="171" w:lineRule="auto"/>
      <w:rPr>
        <w:rFonts w:ascii="SimSun" w:hAnsi="SimSun" w:eastAsia="SimSun" w:cs="SimSun"/>
        <w:sz w:val="16"/>
        <w:szCs w:val="16"/>
      </w:rPr>
    </w:pPr>
    <w:r>
      <w:rPr>
        <w:rFonts w:ascii="SimSun" w:hAnsi="SimSun" w:eastAsia="SimSun" w:cs="SimSun"/>
        <w:sz w:val="16"/>
        <w:szCs w:val="16"/>
        <w:spacing w:val="-2"/>
      </w:rPr>
      <w:t>83</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0"/>
      <w:spacing w:line="168" w:lineRule="auto"/>
      <w:rPr>
        <w:rFonts w:ascii="SimSun" w:hAnsi="SimSun" w:eastAsia="SimSun" w:cs="SimSun"/>
        <w:sz w:val="13"/>
        <w:szCs w:val="13"/>
      </w:rPr>
    </w:pPr>
    <w:r>
      <w:rPr>
        <w:rFonts w:ascii="SimSun" w:hAnsi="SimSun" w:eastAsia="SimSun" w:cs="SimSun"/>
        <w:sz w:val="13"/>
        <w:szCs w:val="13"/>
        <w:spacing w:val="-2"/>
      </w:rPr>
      <w:t>84</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99"/>
      <w:spacing w:line="171" w:lineRule="auto"/>
      <w:rPr>
        <w:rFonts w:ascii="SimSun" w:hAnsi="SimSun" w:eastAsia="SimSun" w:cs="SimSun"/>
        <w:sz w:val="16"/>
        <w:szCs w:val="16"/>
      </w:rPr>
    </w:pPr>
    <w:r>
      <w:rPr>
        <w:rFonts w:ascii="SimSun" w:hAnsi="SimSun" w:eastAsia="SimSun" w:cs="SimSun"/>
        <w:sz w:val="16"/>
        <w:szCs w:val="16"/>
        <w:spacing w:val="-2"/>
      </w:rPr>
      <w:t>85</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1" w:lineRule="auto"/>
      <w:rPr>
        <w:rFonts w:ascii="SimSun" w:hAnsi="SimSun" w:eastAsia="SimSun" w:cs="SimSun"/>
        <w:sz w:val="16"/>
        <w:szCs w:val="16"/>
      </w:rPr>
    </w:pPr>
    <w:r>
      <w:rPr>
        <w:rFonts w:ascii="SimSun" w:hAnsi="SimSun" w:eastAsia="SimSun" w:cs="SimSun"/>
        <w:sz w:val="16"/>
        <w:szCs w:val="16"/>
        <w:spacing w:val="-2"/>
      </w:rPr>
      <w:t>86</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69" w:lineRule="auto"/>
      <w:rPr>
        <w:rFonts w:ascii="SimSun" w:hAnsi="SimSun" w:eastAsia="SimSun" w:cs="SimSun"/>
        <w:sz w:val="14"/>
        <w:szCs w:val="14"/>
      </w:rPr>
    </w:pPr>
    <w:r>
      <w:rPr>
        <w:rFonts w:ascii="SimSun" w:hAnsi="SimSun" w:eastAsia="SimSun" w:cs="SimSun"/>
        <w:sz w:val="14"/>
        <w:szCs w:val="14"/>
        <w:spacing w:val="-2"/>
      </w:rPr>
      <w:t>87</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69" w:lineRule="auto"/>
      <w:rPr>
        <w:rFonts w:ascii="SimSun" w:hAnsi="SimSun" w:eastAsia="SimSun" w:cs="SimSun"/>
        <w:sz w:val="14"/>
        <w:szCs w:val="14"/>
      </w:rPr>
    </w:pPr>
    <w:r>
      <w:rPr>
        <w:rFonts w:ascii="SimSun" w:hAnsi="SimSun" w:eastAsia="SimSun" w:cs="SimSun"/>
        <w:sz w:val="14"/>
        <w:szCs w:val="14"/>
        <w:spacing w:val="-2"/>
      </w:rPr>
      <w:t>88</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68" w:lineRule="auto"/>
      <w:rPr>
        <w:rFonts w:ascii="SimSun" w:hAnsi="SimSun" w:eastAsia="SimSun" w:cs="SimSun"/>
        <w:sz w:val="13"/>
        <w:szCs w:val="13"/>
      </w:rPr>
    </w:pPr>
    <w:r>
      <w:rPr>
        <w:rFonts w:ascii="SimSun" w:hAnsi="SimSun" w:eastAsia="SimSun" w:cs="SimSun"/>
        <w:sz w:val="13"/>
        <w:szCs w:val="13"/>
        <w:spacing w:val="-2"/>
      </w:rPr>
      <w:t>90</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69" w:lineRule="auto"/>
      <w:rPr>
        <w:rFonts w:ascii="SimSun" w:hAnsi="SimSun" w:eastAsia="SimSun" w:cs="SimSun"/>
        <w:sz w:val="13"/>
        <w:szCs w:val="13"/>
      </w:rPr>
    </w:pPr>
    <w:r>
      <w:rPr>
        <w:rFonts w:ascii="SimSun" w:hAnsi="SimSun" w:eastAsia="SimSun" w:cs="SimSun"/>
        <w:sz w:val="13"/>
        <w:szCs w:val="13"/>
        <w:spacing w:val="-2"/>
      </w:rPr>
      <w:t>91</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29"/>
      <w:spacing w:line="168" w:lineRule="auto"/>
      <w:rPr>
        <w:rFonts w:ascii="SimSun" w:hAnsi="SimSun" w:eastAsia="SimSun" w:cs="SimSun"/>
        <w:sz w:val="14"/>
        <w:szCs w:val="14"/>
      </w:rPr>
    </w:pPr>
    <w:r>
      <w:rPr>
        <w:rFonts w:ascii="SimSun" w:hAnsi="SimSun" w:eastAsia="SimSun" w:cs="SimSun"/>
        <w:sz w:val="14"/>
        <w:szCs w:val="14"/>
      </w:rPr>
      <w:t>7</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68" w:lineRule="auto"/>
      <w:rPr>
        <w:rFonts w:ascii="SimSun" w:hAnsi="SimSun" w:eastAsia="SimSun" w:cs="SimSun"/>
        <w:sz w:val="13"/>
        <w:szCs w:val="13"/>
      </w:rPr>
    </w:pPr>
    <w:r>
      <w:rPr>
        <w:rFonts w:ascii="SimSun" w:hAnsi="SimSun" w:eastAsia="SimSun" w:cs="SimSun"/>
        <w:sz w:val="13"/>
        <w:szCs w:val="13"/>
        <w:spacing w:val="-2"/>
      </w:rPr>
      <w:t>92</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39"/>
      <w:spacing w:line="169" w:lineRule="auto"/>
      <w:rPr>
        <w:rFonts w:ascii="SimSun" w:hAnsi="SimSun" w:eastAsia="SimSun" w:cs="SimSun"/>
        <w:sz w:val="14"/>
        <w:szCs w:val="14"/>
      </w:rPr>
    </w:pPr>
    <w:r>
      <w:rPr>
        <w:rFonts w:ascii="SimSun" w:hAnsi="SimSun" w:eastAsia="SimSun" w:cs="SimSun"/>
        <w:sz w:val="14"/>
        <w:szCs w:val="14"/>
        <w:spacing w:val="-2"/>
      </w:rPr>
      <w:t>93</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0"/>
      <w:spacing w:line="169" w:lineRule="auto"/>
      <w:rPr>
        <w:rFonts w:ascii="SimSun" w:hAnsi="SimSun" w:eastAsia="SimSun" w:cs="SimSun"/>
        <w:sz w:val="14"/>
        <w:szCs w:val="14"/>
      </w:rPr>
    </w:pPr>
    <w:r>
      <w:rPr>
        <w:rFonts w:ascii="SimSun" w:hAnsi="SimSun" w:eastAsia="SimSun" w:cs="SimSun"/>
        <w:sz w:val="14"/>
        <w:szCs w:val="14"/>
        <w:spacing w:val="-2"/>
      </w:rPr>
      <w:t>94</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80"/>
      <w:spacing w:line="169" w:lineRule="auto"/>
      <w:rPr>
        <w:rFonts w:ascii="SimSun" w:hAnsi="SimSun" w:eastAsia="SimSun" w:cs="SimSun"/>
        <w:sz w:val="14"/>
        <w:szCs w:val="14"/>
      </w:rPr>
    </w:pPr>
    <w:r>
      <w:rPr>
        <w:rFonts w:ascii="SimSun" w:hAnsi="SimSun" w:eastAsia="SimSun" w:cs="SimSun"/>
        <w:sz w:val="14"/>
        <w:szCs w:val="14"/>
        <w:spacing w:val="-2"/>
      </w:rPr>
      <w:t>95</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1" w:lineRule="auto"/>
      <w:rPr>
        <w:rFonts w:ascii="SimSun" w:hAnsi="SimSun" w:eastAsia="SimSun" w:cs="SimSun"/>
        <w:sz w:val="16"/>
        <w:szCs w:val="16"/>
      </w:rPr>
    </w:pPr>
    <w:r>
      <w:rPr>
        <w:rFonts w:ascii="SimSun" w:hAnsi="SimSun" w:eastAsia="SimSun" w:cs="SimSun"/>
        <w:sz w:val="16"/>
        <w:szCs w:val="16"/>
        <w:spacing w:val="-2"/>
      </w:rPr>
      <w:t>96</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40"/>
      <w:spacing w:line="169" w:lineRule="auto"/>
      <w:rPr>
        <w:rFonts w:ascii="SimSun" w:hAnsi="SimSun" w:eastAsia="SimSun" w:cs="SimSun"/>
        <w:sz w:val="14"/>
        <w:szCs w:val="14"/>
      </w:rPr>
    </w:pPr>
    <w:r>
      <w:rPr>
        <w:rFonts w:ascii="SimSun" w:hAnsi="SimSun" w:eastAsia="SimSun" w:cs="SimSun"/>
        <w:sz w:val="14"/>
        <w:szCs w:val="14"/>
        <w:spacing w:val="-2"/>
      </w:rPr>
      <w:t>97</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72" w:lineRule="auto"/>
      <w:rPr>
        <w:rFonts w:ascii="SimSun" w:hAnsi="SimSun" w:eastAsia="SimSun" w:cs="SimSun"/>
        <w:sz w:val="17"/>
        <w:szCs w:val="17"/>
      </w:rPr>
    </w:pPr>
    <w:r>
      <w:rPr>
        <w:rFonts w:ascii="SimSun" w:hAnsi="SimSun" w:eastAsia="SimSun" w:cs="SimSun"/>
        <w:sz w:val="17"/>
        <w:szCs w:val="17"/>
        <w:spacing w:val="-2"/>
      </w:rPr>
      <w:t>98</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9"/>
      <w:spacing w:line="171" w:lineRule="auto"/>
      <w:rPr>
        <w:rFonts w:ascii="SimSun" w:hAnsi="SimSun" w:eastAsia="SimSun" w:cs="SimSun"/>
        <w:sz w:val="16"/>
        <w:szCs w:val="16"/>
      </w:rPr>
    </w:pPr>
    <w:r>
      <w:rPr>
        <w:rFonts w:ascii="SimSun" w:hAnsi="SimSun" w:eastAsia="SimSun" w:cs="SimSun"/>
        <w:sz w:val="16"/>
        <w:szCs w:val="16"/>
        <w:spacing w:val="-2"/>
      </w:rPr>
      <w:t>99</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9"/>
      <w:spacing w:line="169" w:lineRule="auto"/>
      <w:rPr>
        <w:rFonts w:ascii="SimSun" w:hAnsi="SimSun" w:eastAsia="SimSun" w:cs="SimSun"/>
        <w:sz w:val="13"/>
        <w:szCs w:val="13"/>
      </w:rPr>
    </w:pPr>
    <w:r>
      <w:rPr>
        <w:rFonts w:ascii="SimSun" w:hAnsi="SimSun" w:eastAsia="SimSun" w:cs="SimSun"/>
        <w:sz w:val="13"/>
        <w:szCs w:val="13"/>
        <w:spacing w:val="-4"/>
      </w:rPr>
      <w:t>100</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9"/>
      <w:spacing w:line="170" w:lineRule="auto"/>
      <w:rPr>
        <w:rFonts w:ascii="SimSun" w:hAnsi="SimSun" w:eastAsia="SimSun" w:cs="SimSun"/>
        <w:sz w:val="14"/>
        <w:szCs w:val="14"/>
      </w:rPr>
    </w:pPr>
    <w:r>
      <w:rPr>
        <w:rFonts w:ascii="SimSun" w:hAnsi="SimSun" w:eastAsia="SimSun" w:cs="SimSun"/>
        <w:sz w:val="14"/>
        <w:szCs w:val="14"/>
        <w:spacing w:val="-4"/>
      </w:rPr>
      <w:t>101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7"/>
      <w:szCs w:val="17"/>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54.xml"/><Relationship Id="rId98" Type="http://schemas.openxmlformats.org/officeDocument/2006/relationships/footer" Target="footer53.xml"/><Relationship Id="rId97" Type="http://schemas.openxmlformats.org/officeDocument/2006/relationships/image" Target="media/image38.jpeg"/><Relationship Id="rId96" Type="http://schemas.openxmlformats.org/officeDocument/2006/relationships/footer" Target="footer52.xml"/><Relationship Id="rId95" Type="http://schemas.openxmlformats.org/officeDocument/2006/relationships/footer" Target="footer51.xml"/><Relationship Id="rId94" Type="http://schemas.openxmlformats.org/officeDocument/2006/relationships/image" Target="media/image37.jpeg"/><Relationship Id="rId93" Type="http://schemas.openxmlformats.org/officeDocument/2006/relationships/footer" Target="footer50.xml"/><Relationship Id="rId92" Type="http://schemas.openxmlformats.org/officeDocument/2006/relationships/footer" Target="footer49.xml"/><Relationship Id="rId91" Type="http://schemas.openxmlformats.org/officeDocument/2006/relationships/image" Target="media/image36.jpeg"/><Relationship Id="rId90" Type="http://schemas.openxmlformats.org/officeDocument/2006/relationships/footer" Target="footer48.xml"/><Relationship Id="rId9" Type="http://schemas.openxmlformats.org/officeDocument/2006/relationships/footer" Target="footer1.xml"/><Relationship Id="rId89" Type="http://schemas.openxmlformats.org/officeDocument/2006/relationships/footer" Target="footer47.xml"/><Relationship Id="rId88" Type="http://schemas.openxmlformats.org/officeDocument/2006/relationships/footer" Target="footer46.xml"/><Relationship Id="rId87" Type="http://schemas.openxmlformats.org/officeDocument/2006/relationships/image" Target="media/image35.jpeg"/><Relationship Id="rId86" Type="http://schemas.openxmlformats.org/officeDocument/2006/relationships/footer" Target="footer45.xml"/><Relationship Id="rId85" Type="http://schemas.openxmlformats.org/officeDocument/2006/relationships/footer" Target="footer44.xml"/><Relationship Id="rId84" Type="http://schemas.openxmlformats.org/officeDocument/2006/relationships/image" Target="media/image34.jpeg"/><Relationship Id="rId83" Type="http://schemas.openxmlformats.org/officeDocument/2006/relationships/image" Target="media/image33.png"/><Relationship Id="rId82" Type="http://schemas.openxmlformats.org/officeDocument/2006/relationships/footer" Target="footer43.xml"/><Relationship Id="rId81" Type="http://schemas.openxmlformats.org/officeDocument/2006/relationships/hyperlink" Target="https://www.sohu.com/a/419966167" TargetMode="External"/><Relationship Id="rId80" Type="http://schemas.openxmlformats.org/officeDocument/2006/relationships/hyperlink" Target="https://baijiahao.baidu.com/s?id=171564582" TargetMode="External"/><Relationship Id="rId8" Type="http://schemas.openxmlformats.org/officeDocument/2006/relationships/hyperlink" Target="http://www.pup.cn" TargetMode="External"/><Relationship Id="rId79" Type="http://schemas.openxmlformats.org/officeDocument/2006/relationships/hyperlink" Target="https://wenku.baidu.com/" TargetMode="External"/><Relationship Id="rId78" Type="http://schemas.openxmlformats.org/officeDocument/2006/relationships/hyperlink" Target="https://new.qq.com/omn/20211025/20211025A09HT100.html" TargetMode="External"/><Relationship Id="rId77" Type="http://schemas.openxmlformats.org/officeDocument/2006/relationships/footer" Target="footer42.xml"/><Relationship Id="rId76" Type="http://schemas.openxmlformats.org/officeDocument/2006/relationships/image" Target="media/image32.jpeg"/><Relationship Id="rId75" Type="http://schemas.openxmlformats.org/officeDocument/2006/relationships/footer" Target="footer41.xml"/><Relationship Id="rId74" Type="http://schemas.openxmlformats.org/officeDocument/2006/relationships/footer" Target="footer40.xml"/><Relationship Id="rId73" Type="http://schemas.openxmlformats.org/officeDocument/2006/relationships/image" Target="media/image31.jpeg"/><Relationship Id="rId72" Type="http://schemas.openxmlformats.org/officeDocument/2006/relationships/image" Target="media/image30.jpeg"/><Relationship Id="rId71" Type="http://schemas.openxmlformats.org/officeDocument/2006/relationships/footer" Target="footer39.xml"/><Relationship Id="rId70" Type="http://schemas.openxmlformats.org/officeDocument/2006/relationships/footer" Target="footer38.xml"/><Relationship Id="rId7" Type="http://schemas.openxmlformats.org/officeDocument/2006/relationships/image" Target="media/image5.jpeg"/><Relationship Id="rId69" Type="http://schemas.openxmlformats.org/officeDocument/2006/relationships/image" Target="media/image29.jpeg"/><Relationship Id="rId68" Type="http://schemas.openxmlformats.org/officeDocument/2006/relationships/footer" Target="footer37.xml"/><Relationship Id="rId67" Type="http://schemas.openxmlformats.org/officeDocument/2006/relationships/footer" Target="footer36.xml"/><Relationship Id="rId66" Type="http://schemas.openxmlformats.org/officeDocument/2006/relationships/image" Target="media/image28.jpeg"/><Relationship Id="rId65" Type="http://schemas.openxmlformats.org/officeDocument/2006/relationships/footer" Target="footer35.xml"/><Relationship Id="rId64" Type="http://schemas.openxmlformats.org/officeDocument/2006/relationships/footer" Target="footer34.xml"/><Relationship Id="rId63" Type="http://schemas.openxmlformats.org/officeDocument/2006/relationships/image" Target="media/image27.jpeg"/><Relationship Id="rId62" Type="http://schemas.openxmlformats.org/officeDocument/2006/relationships/footer" Target="footer33.xml"/><Relationship Id="rId61" Type="http://schemas.openxmlformats.org/officeDocument/2006/relationships/footer" Target="footer32.xml"/><Relationship Id="rId60" Type="http://schemas.openxmlformats.org/officeDocument/2006/relationships/image" Target="media/image26.jpeg"/><Relationship Id="rId6" Type="http://schemas.openxmlformats.org/officeDocument/2006/relationships/image" Target="media/image4.jpeg"/><Relationship Id="rId59" Type="http://schemas.openxmlformats.org/officeDocument/2006/relationships/footer" Target="footer31.xml"/><Relationship Id="rId58" Type="http://schemas.openxmlformats.org/officeDocument/2006/relationships/footer" Target="footer30.xml"/><Relationship Id="rId57" Type="http://schemas.openxmlformats.org/officeDocument/2006/relationships/image" Target="media/image25.jpeg"/><Relationship Id="rId56" Type="http://schemas.openxmlformats.org/officeDocument/2006/relationships/image" Target="media/image24.jpeg"/><Relationship Id="rId55" Type="http://schemas.openxmlformats.org/officeDocument/2006/relationships/footer" Target="footer29.xml"/><Relationship Id="rId54" Type="http://schemas.openxmlformats.org/officeDocument/2006/relationships/footer" Target="footer28.xml"/><Relationship Id="rId53" Type="http://schemas.openxmlformats.org/officeDocument/2006/relationships/image" Target="media/image23.jpeg"/><Relationship Id="rId52" Type="http://schemas.openxmlformats.org/officeDocument/2006/relationships/footer" Target="footer27.xml"/><Relationship Id="rId51" Type="http://schemas.openxmlformats.org/officeDocument/2006/relationships/image" Target="media/image22.png"/><Relationship Id="rId50" Type="http://schemas.openxmlformats.org/officeDocument/2006/relationships/image" Target="media/image21.jpeg"/><Relationship Id="rId5" Type="http://schemas.openxmlformats.org/officeDocument/2006/relationships/image" Target="media/image3.jpeg"/><Relationship Id="rId49" Type="http://schemas.openxmlformats.org/officeDocument/2006/relationships/footer" Target="footer26.xml"/><Relationship Id="rId48" Type="http://schemas.openxmlformats.org/officeDocument/2006/relationships/footer" Target="footer25.xml"/><Relationship Id="rId47" Type="http://schemas.openxmlformats.org/officeDocument/2006/relationships/image" Target="media/image20.jpeg"/><Relationship Id="rId46" Type="http://schemas.openxmlformats.org/officeDocument/2006/relationships/footer" Target="footer24.xml"/><Relationship Id="rId454" Type="http://schemas.openxmlformats.org/officeDocument/2006/relationships/fontTable" Target="fontTable.xml"/><Relationship Id="rId453" Type="http://schemas.openxmlformats.org/officeDocument/2006/relationships/styles" Target="styles.xml"/><Relationship Id="rId452" Type="http://schemas.openxmlformats.org/officeDocument/2006/relationships/settings" Target="settings.xml"/><Relationship Id="rId451" Type="http://schemas.openxmlformats.org/officeDocument/2006/relationships/image" Target="media/image198.jpeg"/><Relationship Id="rId450" Type="http://schemas.openxmlformats.org/officeDocument/2006/relationships/image" Target="media/image197.png"/><Relationship Id="rId45" Type="http://schemas.openxmlformats.org/officeDocument/2006/relationships/footer" Target="footer23.xml"/><Relationship Id="rId449" Type="http://schemas.openxmlformats.org/officeDocument/2006/relationships/image" Target="media/image196.jpeg"/><Relationship Id="rId448" Type="http://schemas.openxmlformats.org/officeDocument/2006/relationships/image" Target="media/image195.jpeg"/><Relationship Id="rId447" Type="http://schemas.openxmlformats.org/officeDocument/2006/relationships/footer" Target="footer243.xml"/><Relationship Id="rId446" Type="http://schemas.openxmlformats.org/officeDocument/2006/relationships/image" Target="media/image194.jpeg"/><Relationship Id="rId445" Type="http://schemas.openxmlformats.org/officeDocument/2006/relationships/footer" Target="footer242.xml"/><Relationship Id="rId444" Type="http://schemas.openxmlformats.org/officeDocument/2006/relationships/image" Target="media/image193.jpeg"/><Relationship Id="rId443" Type="http://schemas.openxmlformats.org/officeDocument/2006/relationships/footer" Target="footer241.xml"/><Relationship Id="rId442" Type="http://schemas.openxmlformats.org/officeDocument/2006/relationships/image" Target="media/image192.jpeg"/><Relationship Id="rId441" Type="http://schemas.openxmlformats.org/officeDocument/2006/relationships/footer" Target="footer240.xml"/><Relationship Id="rId440" Type="http://schemas.openxmlformats.org/officeDocument/2006/relationships/footer" Target="footer239.xml"/><Relationship Id="rId44" Type="http://schemas.openxmlformats.org/officeDocument/2006/relationships/image" Target="media/image19.jpeg"/><Relationship Id="rId439" Type="http://schemas.openxmlformats.org/officeDocument/2006/relationships/image" Target="media/image191.jpeg"/><Relationship Id="rId438" Type="http://schemas.openxmlformats.org/officeDocument/2006/relationships/footer" Target="footer238.xml"/><Relationship Id="rId437" Type="http://schemas.openxmlformats.org/officeDocument/2006/relationships/image" Target="media/image190.png"/><Relationship Id="rId436" Type="http://schemas.openxmlformats.org/officeDocument/2006/relationships/footer" Target="footer237.xml"/><Relationship Id="rId435" Type="http://schemas.openxmlformats.org/officeDocument/2006/relationships/image" Target="media/image189.jpeg"/><Relationship Id="rId434" Type="http://schemas.openxmlformats.org/officeDocument/2006/relationships/footer" Target="footer236.xml"/><Relationship Id="rId433" Type="http://schemas.openxmlformats.org/officeDocument/2006/relationships/footer" Target="footer235.xml"/><Relationship Id="rId432" Type="http://schemas.openxmlformats.org/officeDocument/2006/relationships/image" Target="media/image188.jpeg"/><Relationship Id="rId431" Type="http://schemas.openxmlformats.org/officeDocument/2006/relationships/footer" Target="footer234.xml"/><Relationship Id="rId430" Type="http://schemas.openxmlformats.org/officeDocument/2006/relationships/footer" Target="footer233.xml"/><Relationship Id="rId43" Type="http://schemas.openxmlformats.org/officeDocument/2006/relationships/footer" Target="footer22.xml"/><Relationship Id="rId429" Type="http://schemas.openxmlformats.org/officeDocument/2006/relationships/image" Target="media/image187.jpeg"/><Relationship Id="rId428" Type="http://schemas.openxmlformats.org/officeDocument/2006/relationships/footer" Target="footer232.xml"/><Relationship Id="rId427" Type="http://schemas.openxmlformats.org/officeDocument/2006/relationships/footer" Target="footer231.xml"/><Relationship Id="rId426" Type="http://schemas.openxmlformats.org/officeDocument/2006/relationships/image" Target="media/image186.jpeg"/><Relationship Id="rId425" Type="http://schemas.openxmlformats.org/officeDocument/2006/relationships/footer" Target="footer230.xml"/><Relationship Id="rId424" Type="http://schemas.openxmlformats.org/officeDocument/2006/relationships/footer" Target="footer229.xml"/><Relationship Id="rId423" Type="http://schemas.openxmlformats.org/officeDocument/2006/relationships/image" Target="media/image185.jpeg"/><Relationship Id="rId422" Type="http://schemas.openxmlformats.org/officeDocument/2006/relationships/image" Target="media/image184.jpeg"/><Relationship Id="rId421" Type="http://schemas.openxmlformats.org/officeDocument/2006/relationships/footer" Target="footer228.xml"/><Relationship Id="rId420" Type="http://schemas.openxmlformats.org/officeDocument/2006/relationships/footer" Target="footer227.xml"/><Relationship Id="rId42" Type="http://schemas.openxmlformats.org/officeDocument/2006/relationships/footer" Target="footer21.xml"/><Relationship Id="rId419" Type="http://schemas.openxmlformats.org/officeDocument/2006/relationships/image" Target="media/image183.jpeg"/><Relationship Id="rId418" Type="http://schemas.openxmlformats.org/officeDocument/2006/relationships/footer" Target="footer226.xml"/><Relationship Id="rId417" Type="http://schemas.openxmlformats.org/officeDocument/2006/relationships/image" Target="media/image182.png"/><Relationship Id="rId416" Type="http://schemas.openxmlformats.org/officeDocument/2006/relationships/footer" Target="footer225.xml"/><Relationship Id="rId415" Type="http://schemas.openxmlformats.org/officeDocument/2006/relationships/image" Target="media/image181.png"/><Relationship Id="rId414" Type="http://schemas.openxmlformats.org/officeDocument/2006/relationships/footer" Target="footer224.xml"/><Relationship Id="rId413" Type="http://schemas.openxmlformats.org/officeDocument/2006/relationships/image" Target="media/image180.jpeg"/><Relationship Id="rId412" Type="http://schemas.openxmlformats.org/officeDocument/2006/relationships/footer" Target="footer223.xml"/><Relationship Id="rId411" Type="http://schemas.openxmlformats.org/officeDocument/2006/relationships/image" Target="media/image179.jpeg"/><Relationship Id="rId410" Type="http://schemas.openxmlformats.org/officeDocument/2006/relationships/image" Target="media/image178.jpeg"/><Relationship Id="rId41" Type="http://schemas.openxmlformats.org/officeDocument/2006/relationships/image" Target="media/image18.jpeg"/><Relationship Id="rId409" Type="http://schemas.openxmlformats.org/officeDocument/2006/relationships/image" Target="media/image177.jpeg"/><Relationship Id="rId408" Type="http://schemas.openxmlformats.org/officeDocument/2006/relationships/footer" Target="footer222.xml"/><Relationship Id="rId407" Type="http://schemas.openxmlformats.org/officeDocument/2006/relationships/image" Target="media/image176.jpeg"/><Relationship Id="rId406" Type="http://schemas.openxmlformats.org/officeDocument/2006/relationships/image" Target="media/image175.jpeg"/><Relationship Id="rId405" Type="http://schemas.openxmlformats.org/officeDocument/2006/relationships/footer" Target="footer221.xml"/><Relationship Id="rId404" Type="http://schemas.openxmlformats.org/officeDocument/2006/relationships/footer" Target="footer220.xml"/><Relationship Id="rId403" Type="http://schemas.openxmlformats.org/officeDocument/2006/relationships/image" Target="media/image174.jpeg"/><Relationship Id="rId402" Type="http://schemas.openxmlformats.org/officeDocument/2006/relationships/image" Target="media/image173.jpeg"/><Relationship Id="rId401" Type="http://schemas.openxmlformats.org/officeDocument/2006/relationships/image" Target="media/image172.jpeg"/><Relationship Id="rId400" Type="http://schemas.openxmlformats.org/officeDocument/2006/relationships/image" Target="media/image171.jpeg"/><Relationship Id="rId40" Type="http://schemas.openxmlformats.org/officeDocument/2006/relationships/footer" Target="footer20.xml"/><Relationship Id="rId4" Type="http://schemas.openxmlformats.org/officeDocument/2006/relationships/header" Target="header2.xml"/><Relationship Id="rId399" Type="http://schemas.openxmlformats.org/officeDocument/2006/relationships/image" Target="media/image170.jpeg"/><Relationship Id="rId398" Type="http://schemas.openxmlformats.org/officeDocument/2006/relationships/image" Target="media/image169.jpeg"/><Relationship Id="rId397" Type="http://schemas.openxmlformats.org/officeDocument/2006/relationships/image" Target="media/image168.jpeg"/><Relationship Id="rId396" Type="http://schemas.openxmlformats.org/officeDocument/2006/relationships/image" Target="media/image167.jpeg"/><Relationship Id="rId395" Type="http://schemas.openxmlformats.org/officeDocument/2006/relationships/image" Target="media/image166.jpeg"/><Relationship Id="rId394" Type="http://schemas.openxmlformats.org/officeDocument/2006/relationships/footer" Target="footer219.xml"/><Relationship Id="rId393" Type="http://schemas.openxmlformats.org/officeDocument/2006/relationships/image" Target="media/image165.png"/><Relationship Id="rId392" Type="http://schemas.openxmlformats.org/officeDocument/2006/relationships/footer" Target="footer218.xml"/><Relationship Id="rId391" Type="http://schemas.openxmlformats.org/officeDocument/2006/relationships/image" Target="media/image164.jpeg"/><Relationship Id="rId390" Type="http://schemas.openxmlformats.org/officeDocument/2006/relationships/footer" Target="footer217.xml"/><Relationship Id="rId39" Type="http://schemas.openxmlformats.org/officeDocument/2006/relationships/footer" Target="footer19.xml"/><Relationship Id="rId389" Type="http://schemas.openxmlformats.org/officeDocument/2006/relationships/footer" Target="footer216.xml"/><Relationship Id="rId388" Type="http://schemas.openxmlformats.org/officeDocument/2006/relationships/image" Target="media/image163.jpeg"/><Relationship Id="rId387" Type="http://schemas.openxmlformats.org/officeDocument/2006/relationships/footer" Target="footer215.xml"/><Relationship Id="rId386" Type="http://schemas.openxmlformats.org/officeDocument/2006/relationships/footer" Target="footer214.xml"/><Relationship Id="rId385" Type="http://schemas.openxmlformats.org/officeDocument/2006/relationships/image" Target="media/image162.jpeg"/><Relationship Id="rId384" Type="http://schemas.openxmlformats.org/officeDocument/2006/relationships/footer" Target="footer213.xml"/><Relationship Id="rId383" Type="http://schemas.openxmlformats.org/officeDocument/2006/relationships/footer" Target="footer212.xml"/><Relationship Id="rId382" Type="http://schemas.openxmlformats.org/officeDocument/2006/relationships/image" Target="media/image161.jpeg"/><Relationship Id="rId381" Type="http://schemas.openxmlformats.org/officeDocument/2006/relationships/footer" Target="footer211.xml"/><Relationship Id="rId380" Type="http://schemas.openxmlformats.org/officeDocument/2006/relationships/footer" Target="footer210.xml"/><Relationship Id="rId38" Type="http://schemas.openxmlformats.org/officeDocument/2006/relationships/image" Target="media/image17.jpeg"/><Relationship Id="rId379" Type="http://schemas.openxmlformats.org/officeDocument/2006/relationships/image" Target="media/image160.jpeg"/><Relationship Id="rId378" Type="http://schemas.openxmlformats.org/officeDocument/2006/relationships/footer" Target="footer209.xml"/><Relationship Id="rId377" Type="http://schemas.openxmlformats.org/officeDocument/2006/relationships/footer" Target="footer208.xml"/><Relationship Id="rId376" Type="http://schemas.openxmlformats.org/officeDocument/2006/relationships/image" Target="media/image159.jpeg"/><Relationship Id="rId375" Type="http://schemas.openxmlformats.org/officeDocument/2006/relationships/footer" Target="footer207.xml"/><Relationship Id="rId374" Type="http://schemas.openxmlformats.org/officeDocument/2006/relationships/footer" Target="footer206.xml"/><Relationship Id="rId373" Type="http://schemas.openxmlformats.org/officeDocument/2006/relationships/image" Target="media/image158.jpeg"/><Relationship Id="rId372" Type="http://schemas.openxmlformats.org/officeDocument/2006/relationships/footer" Target="footer205.xml"/><Relationship Id="rId371" Type="http://schemas.openxmlformats.org/officeDocument/2006/relationships/footer" Target="footer204.xml"/><Relationship Id="rId370" Type="http://schemas.openxmlformats.org/officeDocument/2006/relationships/footer" Target="footer203.xml"/><Relationship Id="rId37" Type="http://schemas.openxmlformats.org/officeDocument/2006/relationships/footer" Target="footer18.xml"/><Relationship Id="rId369" Type="http://schemas.openxmlformats.org/officeDocument/2006/relationships/image" Target="media/image157.jpeg"/><Relationship Id="rId368" Type="http://schemas.openxmlformats.org/officeDocument/2006/relationships/footer" Target="footer202.xml"/><Relationship Id="rId367" Type="http://schemas.openxmlformats.org/officeDocument/2006/relationships/image" Target="media/image156.jpeg"/><Relationship Id="rId366" Type="http://schemas.openxmlformats.org/officeDocument/2006/relationships/footer" Target="footer201.xml"/><Relationship Id="rId365" Type="http://schemas.openxmlformats.org/officeDocument/2006/relationships/hyperlink" Target="https://www.h2o-china.com/news/294894" TargetMode="External"/><Relationship Id="rId364" Type="http://schemas.openxmlformats.org/officeDocument/2006/relationships/image" Target="media/image155.jpeg"/><Relationship Id="rId363" Type="http://schemas.openxmlformats.org/officeDocument/2006/relationships/footer" Target="footer200.xml"/><Relationship Id="rId362" Type="http://schemas.openxmlformats.org/officeDocument/2006/relationships/footer" Target="footer199.xml"/><Relationship Id="rId361" Type="http://schemas.openxmlformats.org/officeDocument/2006/relationships/image" Target="media/image154.jpeg"/><Relationship Id="rId360" Type="http://schemas.openxmlformats.org/officeDocument/2006/relationships/footer" Target="footer198.xml"/><Relationship Id="rId36" Type="http://schemas.openxmlformats.org/officeDocument/2006/relationships/footer" Target="footer17.xml"/><Relationship Id="rId359" Type="http://schemas.openxmlformats.org/officeDocument/2006/relationships/footer" Target="footer197.xml"/><Relationship Id="rId358" Type="http://schemas.openxmlformats.org/officeDocument/2006/relationships/image" Target="media/image153.jpeg"/><Relationship Id="rId357" Type="http://schemas.openxmlformats.org/officeDocument/2006/relationships/footer" Target="footer196.xml"/><Relationship Id="rId356" Type="http://schemas.openxmlformats.org/officeDocument/2006/relationships/footer" Target="footer195.xml"/><Relationship Id="rId355" Type="http://schemas.openxmlformats.org/officeDocument/2006/relationships/image" Target="media/image152.jpeg"/><Relationship Id="rId354" Type="http://schemas.openxmlformats.org/officeDocument/2006/relationships/footer" Target="footer194.xml"/><Relationship Id="rId353" Type="http://schemas.openxmlformats.org/officeDocument/2006/relationships/footer" Target="footer193.xml"/><Relationship Id="rId352" Type="http://schemas.openxmlformats.org/officeDocument/2006/relationships/image" Target="media/image151.jpeg"/><Relationship Id="rId351" Type="http://schemas.openxmlformats.org/officeDocument/2006/relationships/footer" Target="footer192.xml"/><Relationship Id="rId350" Type="http://schemas.openxmlformats.org/officeDocument/2006/relationships/image" Target="media/image150.jpeg"/><Relationship Id="rId35" Type="http://schemas.openxmlformats.org/officeDocument/2006/relationships/image" Target="media/image16.jpeg"/><Relationship Id="rId349" Type="http://schemas.openxmlformats.org/officeDocument/2006/relationships/footer" Target="footer191.xml"/><Relationship Id="rId348" Type="http://schemas.openxmlformats.org/officeDocument/2006/relationships/image" Target="media/image149.jpeg"/><Relationship Id="rId347" Type="http://schemas.openxmlformats.org/officeDocument/2006/relationships/footer" Target="footer190.xml"/><Relationship Id="rId346" Type="http://schemas.openxmlformats.org/officeDocument/2006/relationships/image" Target="media/image148.jpeg"/><Relationship Id="rId345" Type="http://schemas.openxmlformats.org/officeDocument/2006/relationships/footer" Target="footer189.xml"/><Relationship Id="rId344" Type="http://schemas.openxmlformats.org/officeDocument/2006/relationships/image" Target="media/image147.jpeg"/><Relationship Id="rId343" Type="http://schemas.openxmlformats.org/officeDocument/2006/relationships/footer" Target="footer188.xml"/><Relationship Id="rId342" Type="http://schemas.openxmlformats.org/officeDocument/2006/relationships/footer" Target="footer187.xml"/><Relationship Id="rId341" Type="http://schemas.openxmlformats.org/officeDocument/2006/relationships/image" Target="media/image146.jpeg"/><Relationship Id="rId340" Type="http://schemas.openxmlformats.org/officeDocument/2006/relationships/footer" Target="footer186.xml"/><Relationship Id="rId34" Type="http://schemas.openxmlformats.org/officeDocument/2006/relationships/footer" Target="footer16.xml"/><Relationship Id="rId339" Type="http://schemas.openxmlformats.org/officeDocument/2006/relationships/footer" Target="footer185.xml"/><Relationship Id="rId338" Type="http://schemas.openxmlformats.org/officeDocument/2006/relationships/image" Target="media/image145.jpeg"/><Relationship Id="rId337" Type="http://schemas.openxmlformats.org/officeDocument/2006/relationships/footer" Target="footer184.xml"/><Relationship Id="rId336" Type="http://schemas.openxmlformats.org/officeDocument/2006/relationships/image" Target="media/image144.jpeg"/><Relationship Id="rId335" Type="http://schemas.openxmlformats.org/officeDocument/2006/relationships/image" Target="media/image143.jpeg"/><Relationship Id="rId334" Type="http://schemas.openxmlformats.org/officeDocument/2006/relationships/footer" Target="footer183.xml"/><Relationship Id="rId333" Type="http://schemas.openxmlformats.org/officeDocument/2006/relationships/image" Target="media/image142.jpeg"/><Relationship Id="rId332" Type="http://schemas.openxmlformats.org/officeDocument/2006/relationships/image" Target="media/image141.jpeg"/><Relationship Id="rId331" Type="http://schemas.openxmlformats.org/officeDocument/2006/relationships/image" Target="media/image140.jpeg"/><Relationship Id="rId330" Type="http://schemas.openxmlformats.org/officeDocument/2006/relationships/image" Target="media/image139.jpeg"/><Relationship Id="rId33" Type="http://schemas.openxmlformats.org/officeDocument/2006/relationships/footer" Target="footer15.xml"/><Relationship Id="rId329" Type="http://schemas.openxmlformats.org/officeDocument/2006/relationships/image" Target="media/image138.jpeg"/><Relationship Id="rId328" Type="http://schemas.openxmlformats.org/officeDocument/2006/relationships/image" Target="media/image137.jpeg"/><Relationship Id="rId327" Type="http://schemas.openxmlformats.org/officeDocument/2006/relationships/image" Target="media/image136.jpeg"/><Relationship Id="rId326" Type="http://schemas.openxmlformats.org/officeDocument/2006/relationships/footer" Target="footer182.xml"/><Relationship Id="rId325" Type="http://schemas.openxmlformats.org/officeDocument/2006/relationships/footer" Target="footer181.xml"/><Relationship Id="rId324" Type="http://schemas.openxmlformats.org/officeDocument/2006/relationships/image" Target="media/image135.jpeg"/><Relationship Id="rId323" Type="http://schemas.openxmlformats.org/officeDocument/2006/relationships/footer" Target="footer180.xml"/><Relationship Id="rId322" Type="http://schemas.openxmlformats.org/officeDocument/2006/relationships/footer" Target="footer179.xml"/><Relationship Id="rId321" Type="http://schemas.openxmlformats.org/officeDocument/2006/relationships/image" Target="media/image134.jpeg"/><Relationship Id="rId320" Type="http://schemas.openxmlformats.org/officeDocument/2006/relationships/footer" Target="footer178.xml"/><Relationship Id="rId32" Type="http://schemas.openxmlformats.org/officeDocument/2006/relationships/image" Target="media/image15.jpeg"/><Relationship Id="rId319" Type="http://schemas.openxmlformats.org/officeDocument/2006/relationships/footer" Target="footer177.xml"/><Relationship Id="rId318" Type="http://schemas.openxmlformats.org/officeDocument/2006/relationships/image" Target="media/image133.jpeg"/><Relationship Id="rId317" Type="http://schemas.openxmlformats.org/officeDocument/2006/relationships/footer" Target="footer176.xml"/><Relationship Id="rId316" Type="http://schemas.openxmlformats.org/officeDocument/2006/relationships/image" Target="media/image132.jpeg"/><Relationship Id="rId315" Type="http://schemas.openxmlformats.org/officeDocument/2006/relationships/footer" Target="footer175.xml"/><Relationship Id="rId314" Type="http://schemas.openxmlformats.org/officeDocument/2006/relationships/footer" Target="footer174.xml"/><Relationship Id="rId313" Type="http://schemas.openxmlformats.org/officeDocument/2006/relationships/image" Target="media/image131.jpeg"/><Relationship Id="rId312" Type="http://schemas.openxmlformats.org/officeDocument/2006/relationships/footer" Target="footer173.xml"/><Relationship Id="rId311" Type="http://schemas.openxmlformats.org/officeDocument/2006/relationships/footer" Target="footer172.xml"/><Relationship Id="rId310" Type="http://schemas.openxmlformats.org/officeDocument/2006/relationships/image" Target="media/image130.jpeg"/><Relationship Id="rId31" Type="http://schemas.openxmlformats.org/officeDocument/2006/relationships/footer" Target="footer14.xml"/><Relationship Id="rId309" Type="http://schemas.openxmlformats.org/officeDocument/2006/relationships/image" Target="media/image129.png"/><Relationship Id="rId308" Type="http://schemas.openxmlformats.org/officeDocument/2006/relationships/footer" Target="footer171.xml"/><Relationship Id="rId307" Type="http://schemas.openxmlformats.org/officeDocument/2006/relationships/footer" Target="footer170.xml"/><Relationship Id="rId306" Type="http://schemas.openxmlformats.org/officeDocument/2006/relationships/image" Target="media/image128.jpeg"/><Relationship Id="rId305" Type="http://schemas.openxmlformats.org/officeDocument/2006/relationships/footer" Target="footer169.xml"/><Relationship Id="rId304" Type="http://schemas.openxmlformats.org/officeDocument/2006/relationships/footer" Target="footer168.xml"/><Relationship Id="rId303" Type="http://schemas.openxmlformats.org/officeDocument/2006/relationships/image" Target="media/image127.jpeg"/><Relationship Id="rId302" Type="http://schemas.openxmlformats.org/officeDocument/2006/relationships/footer" Target="footer167.xml"/><Relationship Id="rId301" Type="http://schemas.openxmlformats.org/officeDocument/2006/relationships/footer" Target="footer166.xml"/><Relationship Id="rId300" Type="http://schemas.openxmlformats.org/officeDocument/2006/relationships/image" Target="media/image126.jpeg"/><Relationship Id="rId30" Type="http://schemas.openxmlformats.org/officeDocument/2006/relationships/footer" Target="footer13.xml"/><Relationship Id="rId3" Type="http://schemas.openxmlformats.org/officeDocument/2006/relationships/image" Target="media/image2.jpeg"/><Relationship Id="rId299" Type="http://schemas.openxmlformats.org/officeDocument/2006/relationships/image" Target="media/image125.png"/><Relationship Id="rId298" Type="http://schemas.openxmlformats.org/officeDocument/2006/relationships/footer" Target="footer165.xml"/><Relationship Id="rId297" Type="http://schemas.openxmlformats.org/officeDocument/2006/relationships/footer" Target="footer164.xml"/><Relationship Id="rId296" Type="http://schemas.openxmlformats.org/officeDocument/2006/relationships/image" Target="media/image124.jpeg"/><Relationship Id="rId295" Type="http://schemas.openxmlformats.org/officeDocument/2006/relationships/footer" Target="footer163.xml"/><Relationship Id="rId294" Type="http://schemas.openxmlformats.org/officeDocument/2006/relationships/footer" Target="footer162.xml"/><Relationship Id="rId293" Type="http://schemas.openxmlformats.org/officeDocument/2006/relationships/image" Target="media/image123.jpeg"/><Relationship Id="rId292" Type="http://schemas.openxmlformats.org/officeDocument/2006/relationships/footer" Target="footer161.xml"/><Relationship Id="rId291" Type="http://schemas.openxmlformats.org/officeDocument/2006/relationships/footer" Target="footer160.xml"/><Relationship Id="rId290" Type="http://schemas.openxmlformats.org/officeDocument/2006/relationships/image" Target="media/image122.jpeg"/><Relationship Id="rId29" Type="http://schemas.openxmlformats.org/officeDocument/2006/relationships/image" Target="media/image14.jpeg"/><Relationship Id="rId289" Type="http://schemas.openxmlformats.org/officeDocument/2006/relationships/footer" Target="footer159.xml"/><Relationship Id="rId288" Type="http://schemas.openxmlformats.org/officeDocument/2006/relationships/footer" Target="footer158.xml"/><Relationship Id="rId287" Type="http://schemas.openxmlformats.org/officeDocument/2006/relationships/image" Target="media/image121.jpeg"/><Relationship Id="rId286" Type="http://schemas.openxmlformats.org/officeDocument/2006/relationships/footer" Target="footer157.xml"/><Relationship Id="rId285" Type="http://schemas.openxmlformats.org/officeDocument/2006/relationships/image" Target="media/image120.jpeg"/><Relationship Id="rId284" Type="http://schemas.openxmlformats.org/officeDocument/2006/relationships/footer" Target="footer156.xml"/><Relationship Id="rId283" Type="http://schemas.openxmlformats.org/officeDocument/2006/relationships/hyperlink" Target="https://iea-pvps.org/wp" TargetMode="External"/><Relationship Id="rId282" Type="http://schemas.openxmlformats.org/officeDocument/2006/relationships/hyperlink" Target="https://max.book118.com/html/2018/0525/168475061.shtm" TargetMode="External"/><Relationship Id="rId281" Type="http://schemas.openxmlformats.org/officeDocument/2006/relationships/image" Target="media/image119.jpeg"/><Relationship Id="rId280" Type="http://schemas.openxmlformats.org/officeDocument/2006/relationships/footer" Target="footer155.xml"/><Relationship Id="rId28" Type="http://schemas.openxmlformats.org/officeDocument/2006/relationships/footer" Target="footer12.xml"/><Relationship Id="rId279" Type="http://schemas.openxmlformats.org/officeDocument/2006/relationships/footer" Target="footer154.xml"/><Relationship Id="rId278" Type="http://schemas.openxmlformats.org/officeDocument/2006/relationships/image" Target="media/image118.jpeg"/><Relationship Id="rId277" Type="http://schemas.openxmlformats.org/officeDocument/2006/relationships/footer" Target="footer153.xml"/><Relationship Id="rId276" Type="http://schemas.openxmlformats.org/officeDocument/2006/relationships/footer" Target="footer152.xml"/><Relationship Id="rId275" Type="http://schemas.openxmlformats.org/officeDocument/2006/relationships/image" Target="media/image117.jpeg"/><Relationship Id="rId274" Type="http://schemas.openxmlformats.org/officeDocument/2006/relationships/footer" Target="footer151.xml"/><Relationship Id="rId273" Type="http://schemas.openxmlformats.org/officeDocument/2006/relationships/image" Target="media/image116.jpeg"/><Relationship Id="rId272" Type="http://schemas.openxmlformats.org/officeDocument/2006/relationships/footer" Target="footer150.xml"/><Relationship Id="rId271" Type="http://schemas.openxmlformats.org/officeDocument/2006/relationships/image" Target="media/image115.jpeg"/><Relationship Id="rId270" Type="http://schemas.openxmlformats.org/officeDocument/2006/relationships/footer" Target="footer149.xml"/><Relationship Id="rId27" Type="http://schemas.openxmlformats.org/officeDocument/2006/relationships/footer" Target="footer11.xml"/><Relationship Id="rId269" Type="http://schemas.openxmlformats.org/officeDocument/2006/relationships/footer" Target="footer148.xml"/><Relationship Id="rId268" Type="http://schemas.openxmlformats.org/officeDocument/2006/relationships/image" Target="media/image114.jpeg"/><Relationship Id="rId267" Type="http://schemas.openxmlformats.org/officeDocument/2006/relationships/image" Target="media/image113.png"/><Relationship Id="rId266" Type="http://schemas.openxmlformats.org/officeDocument/2006/relationships/footer" Target="footer147.xml"/><Relationship Id="rId265" Type="http://schemas.openxmlformats.org/officeDocument/2006/relationships/footer" Target="footer146.xml"/><Relationship Id="rId264" Type="http://schemas.openxmlformats.org/officeDocument/2006/relationships/image" Target="media/image112.jpeg"/><Relationship Id="rId263" Type="http://schemas.openxmlformats.org/officeDocument/2006/relationships/footer" Target="footer145.xml"/><Relationship Id="rId262" Type="http://schemas.openxmlformats.org/officeDocument/2006/relationships/image" Target="media/image111.jpeg"/><Relationship Id="rId261" Type="http://schemas.openxmlformats.org/officeDocument/2006/relationships/footer" Target="footer144.xml"/><Relationship Id="rId260" Type="http://schemas.openxmlformats.org/officeDocument/2006/relationships/image" Target="media/image110.jpeg"/><Relationship Id="rId26" Type="http://schemas.openxmlformats.org/officeDocument/2006/relationships/image" Target="media/image13.jpeg"/><Relationship Id="rId259" Type="http://schemas.openxmlformats.org/officeDocument/2006/relationships/image" Target="media/image109.jpeg"/><Relationship Id="rId258" Type="http://schemas.openxmlformats.org/officeDocument/2006/relationships/footer" Target="footer143.xml"/><Relationship Id="rId257" Type="http://schemas.openxmlformats.org/officeDocument/2006/relationships/footer" Target="footer142.xml"/><Relationship Id="rId256" Type="http://schemas.openxmlformats.org/officeDocument/2006/relationships/image" Target="media/image108.jpeg"/><Relationship Id="rId255" Type="http://schemas.openxmlformats.org/officeDocument/2006/relationships/footer" Target="footer141.xml"/><Relationship Id="rId254" Type="http://schemas.openxmlformats.org/officeDocument/2006/relationships/footer" Target="footer140.xml"/><Relationship Id="rId253" Type="http://schemas.openxmlformats.org/officeDocument/2006/relationships/image" Target="media/image107.jpeg"/><Relationship Id="rId252" Type="http://schemas.openxmlformats.org/officeDocument/2006/relationships/footer" Target="footer139.xml"/><Relationship Id="rId251" Type="http://schemas.openxmlformats.org/officeDocument/2006/relationships/footer" Target="footer138.xml"/><Relationship Id="rId250" Type="http://schemas.openxmlformats.org/officeDocument/2006/relationships/image" Target="media/image106.jpeg"/><Relationship Id="rId25" Type="http://schemas.openxmlformats.org/officeDocument/2006/relationships/footer" Target="footer10.xml"/><Relationship Id="rId249" Type="http://schemas.openxmlformats.org/officeDocument/2006/relationships/footer" Target="footer137.xml"/><Relationship Id="rId248" Type="http://schemas.openxmlformats.org/officeDocument/2006/relationships/footer" Target="footer136.xml"/><Relationship Id="rId247" Type="http://schemas.openxmlformats.org/officeDocument/2006/relationships/image" Target="media/image105.jpeg"/><Relationship Id="rId246" Type="http://schemas.openxmlformats.org/officeDocument/2006/relationships/footer" Target="footer135.xml"/><Relationship Id="rId245" Type="http://schemas.openxmlformats.org/officeDocument/2006/relationships/image" Target="media/image104.jpeg"/><Relationship Id="rId244" Type="http://schemas.openxmlformats.org/officeDocument/2006/relationships/footer" Target="footer134.xml"/><Relationship Id="rId243" Type="http://schemas.openxmlformats.org/officeDocument/2006/relationships/image" Target="media/image103.jpeg"/><Relationship Id="rId242" Type="http://schemas.openxmlformats.org/officeDocument/2006/relationships/footer" Target="footer133.xml"/><Relationship Id="rId241" Type="http://schemas.openxmlformats.org/officeDocument/2006/relationships/footer" Target="footer132.xml"/><Relationship Id="rId240" Type="http://schemas.openxmlformats.org/officeDocument/2006/relationships/image" Target="media/image102.jpeg"/><Relationship Id="rId24" Type="http://schemas.openxmlformats.org/officeDocument/2006/relationships/footer" Target="footer9.xml"/><Relationship Id="rId239" Type="http://schemas.openxmlformats.org/officeDocument/2006/relationships/footer" Target="footer131.xml"/><Relationship Id="rId238" Type="http://schemas.openxmlformats.org/officeDocument/2006/relationships/footer" Target="footer130.xml"/><Relationship Id="rId237" Type="http://schemas.openxmlformats.org/officeDocument/2006/relationships/image" Target="media/image101.jpeg"/><Relationship Id="rId236" Type="http://schemas.openxmlformats.org/officeDocument/2006/relationships/footer" Target="footer129.xml"/><Relationship Id="rId235" Type="http://schemas.openxmlformats.org/officeDocument/2006/relationships/footer" Target="footer128.xml"/><Relationship Id="rId234" Type="http://schemas.openxmlformats.org/officeDocument/2006/relationships/image" Target="media/image100.jpeg"/><Relationship Id="rId233" Type="http://schemas.openxmlformats.org/officeDocument/2006/relationships/footer" Target="footer127.xml"/><Relationship Id="rId232" Type="http://schemas.openxmlformats.org/officeDocument/2006/relationships/footer" Target="footer126.xml"/><Relationship Id="rId231" Type="http://schemas.openxmlformats.org/officeDocument/2006/relationships/image" Target="media/image99.jpeg"/><Relationship Id="rId230" Type="http://schemas.openxmlformats.org/officeDocument/2006/relationships/footer" Target="footer125.xml"/><Relationship Id="rId23" Type="http://schemas.openxmlformats.org/officeDocument/2006/relationships/image" Target="media/image12.jpeg"/><Relationship Id="rId229" Type="http://schemas.openxmlformats.org/officeDocument/2006/relationships/image" Target="media/image98.jpeg"/><Relationship Id="rId228" Type="http://schemas.openxmlformats.org/officeDocument/2006/relationships/image" Target="media/image97.jpeg"/><Relationship Id="rId227" Type="http://schemas.openxmlformats.org/officeDocument/2006/relationships/image" Target="media/image96.jpeg"/><Relationship Id="rId226" Type="http://schemas.openxmlformats.org/officeDocument/2006/relationships/image" Target="media/image95.jpeg"/><Relationship Id="rId225" Type="http://schemas.openxmlformats.org/officeDocument/2006/relationships/footer" Target="footer124.xml"/><Relationship Id="rId224" Type="http://schemas.openxmlformats.org/officeDocument/2006/relationships/image" Target="media/image94.jpeg"/><Relationship Id="rId223" Type="http://schemas.openxmlformats.org/officeDocument/2006/relationships/footer" Target="footer123.xml"/><Relationship Id="rId222" Type="http://schemas.openxmlformats.org/officeDocument/2006/relationships/footer" Target="footer122.xml"/><Relationship Id="rId221" Type="http://schemas.openxmlformats.org/officeDocument/2006/relationships/image" Target="media/image93.jpeg"/><Relationship Id="rId220" Type="http://schemas.openxmlformats.org/officeDocument/2006/relationships/footer" Target="footer121.xml"/><Relationship Id="rId22" Type="http://schemas.openxmlformats.org/officeDocument/2006/relationships/footer" Target="footer8.xml"/><Relationship Id="rId219" Type="http://schemas.openxmlformats.org/officeDocument/2006/relationships/footer" Target="footer120.xml"/><Relationship Id="rId218" Type="http://schemas.openxmlformats.org/officeDocument/2006/relationships/footer" Target="footer119.xml"/><Relationship Id="rId217" Type="http://schemas.openxmlformats.org/officeDocument/2006/relationships/image" Target="media/image92.jpeg"/><Relationship Id="rId216" Type="http://schemas.openxmlformats.org/officeDocument/2006/relationships/footer" Target="footer118.xml"/><Relationship Id="rId215" Type="http://schemas.openxmlformats.org/officeDocument/2006/relationships/footer" Target="footer117.xml"/><Relationship Id="rId214" Type="http://schemas.openxmlformats.org/officeDocument/2006/relationships/image" Target="media/image91.jpeg"/><Relationship Id="rId213" Type="http://schemas.openxmlformats.org/officeDocument/2006/relationships/footer" Target="footer116.xml"/><Relationship Id="rId212" Type="http://schemas.openxmlformats.org/officeDocument/2006/relationships/footer" Target="footer115.xml"/><Relationship Id="rId211" Type="http://schemas.openxmlformats.org/officeDocument/2006/relationships/image" Target="media/image90.jpeg"/><Relationship Id="rId210" Type="http://schemas.openxmlformats.org/officeDocument/2006/relationships/footer" Target="footer114.xml"/><Relationship Id="rId21" Type="http://schemas.openxmlformats.org/officeDocument/2006/relationships/footer" Target="footer7.xml"/><Relationship Id="rId209" Type="http://schemas.openxmlformats.org/officeDocument/2006/relationships/image" Target="media/image89.png"/><Relationship Id="rId208" Type="http://schemas.openxmlformats.org/officeDocument/2006/relationships/footer" Target="footer113.xml"/><Relationship Id="rId207" Type="http://schemas.openxmlformats.org/officeDocument/2006/relationships/image" Target="media/image88.jpeg"/><Relationship Id="rId206" Type="http://schemas.openxmlformats.org/officeDocument/2006/relationships/footer" Target="footer112.xml"/><Relationship Id="rId205" Type="http://schemas.openxmlformats.org/officeDocument/2006/relationships/footer" Target="footer111.xml"/><Relationship Id="rId204" Type="http://schemas.openxmlformats.org/officeDocument/2006/relationships/image" Target="media/image87.jpeg"/><Relationship Id="rId203" Type="http://schemas.openxmlformats.org/officeDocument/2006/relationships/footer" Target="footer110.xml"/><Relationship Id="rId202" Type="http://schemas.openxmlformats.org/officeDocument/2006/relationships/footer" Target="footer109.xml"/><Relationship Id="rId201" Type="http://schemas.openxmlformats.org/officeDocument/2006/relationships/image" Target="media/image86.jpeg"/><Relationship Id="rId200" Type="http://schemas.openxmlformats.org/officeDocument/2006/relationships/footer" Target="footer108.xml"/><Relationship Id="rId20" Type="http://schemas.openxmlformats.org/officeDocument/2006/relationships/image" Target="media/image11.jpeg"/><Relationship Id="rId2" Type="http://schemas.openxmlformats.org/officeDocument/2006/relationships/image" Target="media/image1.jpeg"/><Relationship Id="rId199" Type="http://schemas.openxmlformats.org/officeDocument/2006/relationships/footer" Target="footer107.xml"/><Relationship Id="rId198" Type="http://schemas.openxmlformats.org/officeDocument/2006/relationships/image" Target="media/image85.jpeg"/><Relationship Id="rId197" Type="http://schemas.openxmlformats.org/officeDocument/2006/relationships/footer" Target="footer106.xml"/><Relationship Id="rId196" Type="http://schemas.openxmlformats.org/officeDocument/2006/relationships/footer" Target="footer105.xml"/><Relationship Id="rId195" Type="http://schemas.openxmlformats.org/officeDocument/2006/relationships/image" Target="media/image84.jpeg"/><Relationship Id="rId194" Type="http://schemas.openxmlformats.org/officeDocument/2006/relationships/footer" Target="footer104.xml"/><Relationship Id="rId193" Type="http://schemas.openxmlformats.org/officeDocument/2006/relationships/image" Target="media/image83.jpeg"/><Relationship Id="rId192" Type="http://schemas.openxmlformats.org/officeDocument/2006/relationships/image" Target="media/image82.jpeg"/><Relationship Id="rId191" Type="http://schemas.openxmlformats.org/officeDocument/2006/relationships/image" Target="media/image81.jpeg"/><Relationship Id="rId190" Type="http://schemas.openxmlformats.org/officeDocument/2006/relationships/footer" Target="footer103.xml"/><Relationship Id="rId19" Type="http://schemas.openxmlformats.org/officeDocument/2006/relationships/footer" Target="footer6.xml"/><Relationship Id="rId189" Type="http://schemas.openxmlformats.org/officeDocument/2006/relationships/image" Target="media/image80.jpeg"/><Relationship Id="rId188" Type="http://schemas.openxmlformats.org/officeDocument/2006/relationships/image" Target="media/image79.jpeg"/><Relationship Id="rId187" Type="http://schemas.openxmlformats.org/officeDocument/2006/relationships/footer" Target="footer102.xml"/><Relationship Id="rId186" Type="http://schemas.openxmlformats.org/officeDocument/2006/relationships/image" Target="media/image78.jpeg"/><Relationship Id="rId185" Type="http://schemas.openxmlformats.org/officeDocument/2006/relationships/image" Target="media/image77.jpeg"/><Relationship Id="rId184" Type="http://schemas.openxmlformats.org/officeDocument/2006/relationships/image" Target="media/image76.jpeg"/><Relationship Id="rId183" Type="http://schemas.openxmlformats.org/officeDocument/2006/relationships/footer" Target="footer101.xml"/><Relationship Id="rId182" Type="http://schemas.openxmlformats.org/officeDocument/2006/relationships/image" Target="media/image75.jpeg"/><Relationship Id="rId181" Type="http://schemas.openxmlformats.org/officeDocument/2006/relationships/footer" Target="footer100.xml"/><Relationship Id="rId180" Type="http://schemas.openxmlformats.org/officeDocument/2006/relationships/image" Target="media/image74.jpeg"/><Relationship Id="rId18" Type="http://schemas.openxmlformats.org/officeDocument/2006/relationships/footer" Target="footer5.xml"/><Relationship Id="rId179" Type="http://schemas.openxmlformats.org/officeDocument/2006/relationships/footer" Target="footer99.xml"/><Relationship Id="rId178" Type="http://schemas.openxmlformats.org/officeDocument/2006/relationships/image" Target="media/image73.jpeg"/><Relationship Id="rId177" Type="http://schemas.openxmlformats.org/officeDocument/2006/relationships/image" Target="media/image72.jpeg"/><Relationship Id="rId176" Type="http://schemas.openxmlformats.org/officeDocument/2006/relationships/footer" Target="footer98.xml"/><Relationship Id="rId175" Type="http://schemas.openxmlformats.org/officeDocument/2006/relationships/image" Target="media/image71.jpeg"/><Relationship Id="rId174" Type="http://schemas.openxmlformats.org/officeDocument/2006/relationships/footer" Target="footer97.xml"/><Relationship Id="rId173" Type="http://schemas.openxmlformats.org/officeDocument/2006/relationships/image" Target="media/image70.jpeg"/><Relationship Id="rId172" Type="http://schemas.openxmlformats.org/officeDocument/2006/relationships/image" Target="media/image69.jpeg"/><Relationship Id="rId171" Type="http://schemas.openxmlformats.org/officeDocument/2006/relationships/footer" Target="footer96.xml"/><Relationship Id="rId170" Type="http://schemas.openxmlformats.org/officeDocument/2006/relationships/image" Target="media/image68.jpeg"/><Relationship Id="rId17" Type="http://schemas.openxmlformats.org/officeDocument/2006/relationships/image" Target="media/image10.jpeg"/><Relationship Id="rId169" Type="http://schemas.openxmlformats.org/officeDocument/2006/relationships/footer" Target="footer95.xml"/><Relationship Id="rId168" Type="http://schemas.openxmlformats.org/officeDocument/2006/relationships/image" Target="media/image67.jpeg"/><Relationship Id="rId167" Type="http://schemas.openxmlformats.org/officeDocument/2006/relationships/footer" Target="footer94.xml"/><Relationship Id="rId166" Type="http://schemas.openxmlformats.org/officeDocument/2006/relationships/image" Target="media/image66.jpeg"/><Relationship Id="rId165" Type="http://schemas.openxmlformats.org/officeDocument/2006/relationships/footer" Target="footer93.xml"/><Relationship Id="rId164" Type="http://schemas.openxmlformats.org/officeDocument/2006/relationships/image" Target="media/image65.jpeg"/><Relationship Id="rId163" Type="http://schemas.openxmlformats.org/officeDocument/2006/relationships/footer" Target="footer92.xml"/><Relationship Id="rId162" Type="http://schemas.openxmlformats.org/officeDocument/2006/relationships/footer" Target="footer91.xml"/><Relationship Id="rId161" Type="http://schemas.openxmlformats.org/officeDocument/2006/relationships/image" Target="media/image64.png"/><Relationship Id="rId160" Type="http://schemas.openxmlformats.org/officeDocument/2006/relationships/image" Target="media/image63.jpeg"/><Relationship Id="rId16" Type="http://schemas.openxmlformats.org/officeDocument/2006/relationships/footer" Target="footer4.xml"/><Relationship Id="rId159" Type="http://schemas.openxmlformats.org/officeDocument/2006/relationships/image" Target="media/image62.jpeg"/><Relationship Id="rId158" Type="http://schemas.openxmlformats.org/officeDocument/2006/relationships/footer" Target="footer90.xml"/><Relationship Id="rId157" Type="http://schemas.openxmlformats.org/officeDocument/2006/relationships/footer" Target="footer89.xml"/><Relationship Id="rId156" Type="http://schemas.openxmlformats.org/officeDocument/2006/relationships/image" Target="media/image61.jpeg"/><Relationship Id="rId155" Type="http://schemas.openxmlformats.org/officeDocument/2006/relationships/footer" Target="footer88.xml"/><Relationship Id="rId154" Type="http://schemas.openxmlformats.org/officeDocument/2006/relationships/image" Target="media/image60.jpeg"/><Relationship Id="rId153" Type="http://schemas.openxmlformats.org/officeDocument/2006/relationships/image" Target="media/image59.jpeg"/><Relationship Id="rId152" Type="http://schemas.openxmlformats.org/officeDocument/2006/relationships/footer" Target="footer87.xml"/><Relationship Id="rId151" Type="http://schemas.openxmlformats.org/officeDocument/2006/relationships/footer" Target="footer86.xml"/><Relationship Id="rId150" Type="http://schemas.openxmlformats.org/officeDocument/2006/relationships/image" Target="media/image58.jpeg"/><Relationship Id="rId15" Type="http://schemas.openxmlformats.org/officeDocument/2006/relationships/image" Target="media/image9.jpeg"/><Relationship Id="rId149" Type="http://schemas.openxmlformats.org/officeDocument/2006/relationships/footer" Target="footer85.xml"/><Relationship Id="rId148" Type="http://schemas.openxmlformats.org/officeDocument/2006/relationships/footer" Target="footer84.xml"/><Relationship Id="rId147" Type="http://schemas.openxmlformats.org/officeDocument/2006/relationships/image" Target="media/image57.jpeg"/><Relationship Id="rId146" Type="http://schemas.openxmlformats.org/officeDocument/2006/relationships/image" Target="media/image56.png"/><Relationship Id="rId145" Type="http://schemas.openxmlformats.org/officeDocument/2006/relationships/footer" Target="footer83.xml"/><Relationship Id="rId144" Type="http://schemas.openxmlformats.org/officeDocument/2006/relationships/footer" Target="footer82.xml"/><Relationship Id="rId143" Type="http://schemas.openxmlformats.org/officeDocument/2006/relationships/image" Target="media/image55.jpeg"/><Relationship Id="rId142" Type="http://schemas.openxmlformats.org/officeDocument/2006/relationships/footer" Target="footer81.xml"/><Relationship Id="rId141" Type="http://schemas.openxmlformats.org/officeDocument/2006/relationships/footer" Target="footer80.xml"/><Relationship Id="rId140" Type="http://schemas.openxmlformats.org/officeDocument/2006/relationships/image" Target="media/image54.jpeg"/><Relationship Id="rId14" Type="http://schemas.openxmlformats.org/officeDocument/2006/relationships/image" Target="media/image8.png"/><Relationship Id="rId139" Type="http://schemas.openxmlformats.org/officeDocument/2006/relationships/footer" Target="footer79.xml"/><Relationship Id="rId138" Type="http://schemas.openxmlformats.org/officeDocument/2006/relationships/footer" Target="footer78.xml"/><Relationship Id="rId137" Type="http://schemas.openxmlformats.org/officeDocument/2006/relationships/image" Target="media/image53.jpeg"/><Relationship Id="rId136" Type="http://schemas.openxmlformats.org/officeDocument/2006/relationships/footer" Target="footer77.xml"/><Relationship Id="rId135" Type="http://schemas.openxmlformats.org/officeDocument/2006/relationships/footer" Target="footer76.xml"/><Relationship Id="rId134" Type="http://schemas.openxmlformats.org/officeDocument/2006/relationships/image" Target="media/image52.jpeg"/><Relationship Id="rId133" Type="http://schemas.openxmlformats.org/officeDocument/2006/relationships/footer" Target="footer75.xml"/><Relationship Id="rId132" Type="http://schemas.openxmlformats.org/officeDocument/2006/relationships/footer" Target="footer74.xml"/><Relationship Id="rId131" Type="http://schemas.openxmlformats.org/officeDocument/2006/relationships/image" Target="media/image51.jpeg"/><Relationship Id="rId130" Type="http://schemas.openxmlformats.org/officeDocument/2006/relationships/footer" Target="footer73.xml"/><Relationship Id="rId13" Type="http://schemas.openxmlformats.org/officeDocument/2006/relationships/image" Target="media/image7.jpeg"/><Relationship Id="rId129" Type="http://schemas.openxmlformats.org/officeDocument/2006/relationships/footer" Target="footer72.xml"/><Relationship Id="rId128" Type="http://schemas.openxmlformats.org/officeDocument/2006/relationships/image" Target="media/image50.jpeg"/><Relationship Id="rId127" Type="http://schemas.openxmlformats.org/officeDocument/2006/relationships/footer" Target="footer71.xml"/><Relationship Id="rId126" Type="http://schemas.openxmlformats.org/officeDocument/2006/relationships/footer" Target="footer70.xml"/><Relationship Id="rId125" Type="http://schemas.openxmlformats.org/officeDocument/2006/relationships/image" Target="media/image49.jpeg"/><Relationship Id="rId124" Type="http://schemas.openxmlformats.org/officeDocument/2006/relationships/footer" Target="footer69.xml"/><Relationship Id="rId123" Type="http://schemas.openxmlformats.org/officeDocument/2006/relationships/footer" Target="footer68.xml"/><Relationship Id="rId122" Type="http://schemas.openxmlformats.org/officeDocument/2006/relationships/image" Target="media/image48.png"/><Relationship Id="rId121" Type="http://schemas.openxmlformats.org/officeDocument/2006/relationships/footer" Target="footer67.xml"/><Relationship Id="rId120" Type="http://schemas.openxmlformats.org/officeDocument/2006/relationships/image" Target="media/image47.jpeg"/><Relationship Id="rId12" Type="http://schemas.openxmlformats.org/officeDocument/2006/relationships/footer" Target="footer3.xml"/><Relationship Id="rId119" Type="http://schemas.openxmlformats.org/officeDocument/2006/relationships/footer" Target="footer66.xml"/><Relationship Id="rId118" Type="http://schemas.openxmlformats.org/officeDocument/2006/relationships/footer" Target="footer65.xml"/><Relationship Id="rId117" Type="http://schemas.openxmlformats.org/officeDocument/2006/relationships/image" Target="media/image46.jpeg"/><Relationship Id="rId116" Type="http://schemas.openxmlformats.org/officeDocument/2006/relationships/footer" Target="footer64.xml"/><Relationship Id="rId115" Type="http://schemas.openxmlformats.org/officeDocument/2006/relationships/footer" Target="footer63.xml"/><Relationship Id="rId114" Type="http://schemas.openxmlformats.org/officeDocument/2006/relationships/image" Target="media/image45.jpeg"/><Relationship Id="rId113" Type="http://schemas.openxmlformats.org/officeDocument/2006/relationships/image" Target="media/image44.jpeg"/><Relationship Id="rId112" Type="http://schemas.openxmlformats.org/officeDocument/2006/relationships/image" Target="media/image43.png"/><Relationship Id="rId111" Type="http://schemas.openxmlformats.org/officeDocument/2006/relationships/footer" Target="footer62.xml"/><Relationship Id="rId110" Type="http://schemas.openxmlformats.org/officeDocument/2006/relationships/footer" Target="footer61.xml"/><Relationship Id="rId11" Type="http://schemas.openxmlformats.org/officeDocument/2006/relationships/footer" Target="footer2.xml"/><Relationship Id="rId109" Type="http://schemas.openxmlformats.org/officeDocument/2006/relationships/image" Target="media/image42.jpeg"/><Relationship Id="rId108" Type="http://schemas.openxmlformats.org/officeDocument/2006/relationships/footer" Target="footer60.xml"/><Relationship Id="rId107" Type="http://schemas.openxmlformats.org/officeDocument/2006/relationships/footer" Target="footer59.xml"/><Relationship Id="rId106" Type="http://schemas.openxmlformats.org/officeDocument/2006/relationships/image" Target="media/image41.jpeg"/><Relationship Id="rId105" Type="http://schemas.openxmlformats.org/officeDocument/2006/relationships/footer" Target="footer58.xml"/><Relationship Id="rId104" Type="http://schemas.openxmlformats.org/officeDocument/2006/relationships/footer" Target="footer57.xml"/><Relationship Id="rId103" Type="http://schemas.openxmlformats.org/officeDocument/2006/relationships/image" Target="media/image40.jpeg"/><Relationship Id="rId102" Type="http://schemas.openxmlformats.org/officeDocument/2006/relationships/footer" Target="footer56.xml"/><Relationship Id="rId101" Type="http://schemas.openxmlformats.org/officeDocument/2006/relationships/footer" Target="footer55.xml"/><Relationship Id="rId100" Type="http://schemas.openxmlformats.org/officeDocument/2006/relationships/image" Target="media/image39.jpeg"/><Relationship Id="rId10" Type="http://schemas.openxmlformats.org/officeDocument/2006/relationships/image" Target="media/image6.jpe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2023-11-14T16:53:32Z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2023-11-14T16:53:56</vt:filetime>
  </property>
  <property fmtid="{D5CDD505-2E9C-101B-9397-08002B2CF9AE}" pid="4" name="UsrData">
    <vt:lpwstr>6553355745918a001fe9a664wl</vt:lpwstr>
  </property>
</Properties>
</file>