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1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Retenção com aprendizado: protótipo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Protótipo construído para o case Forward Deployed da Comp. É um sistema que identifica onde a empresa corre maior risco de perder valor por turnover voluntário evitável, leva ao gestor o contexto e a ação com maior retorno esperado, e aprende com o resultado de cada decisão. O ciclo demonstrado é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sinal → caso → intervenção → resultado → aprendizado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Dados sintéticos e ilustrativos.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Todos os dados são gerados por regras explícitas de causa e efeito, com semente fixa. Não representam pessoas, empresas ou resultados reais. Ilustram o mecanismo, não provam o resultado.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App publicado: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https://comp-case-whvmhuagjmfytrjxadlqsx.streamlit.app/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Código: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https://github.com/roartacho10/Comp-Case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navegar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 do gestor.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Escolha uma das três pessoas e leia a mensagem que o gestor recebe no Slack (simulado): o que chamou atenção, o motivo mais provável, o que os dados sugerem e as opções lado a lado. Registre a decisão e a sua previsão.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Avançar 12 meses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na barra lateral. O sistema simula o que acontece depois das decisões, nos três casos e em todos os outros casos abertos da empresa.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Retorno e aprendizado.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retorno para cada gestor, as previsões comparadas com o resultado e o que o sistema aprendeu.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Visão da liderança.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Onde está o risco, quanto valor está em jogo e o que está sendo feito, sem nomes.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 em 12 meses.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Saídas evitadas, valor preservado e quanto cada real investido retornou.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página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Como os dados foram gerados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mostra as premissas, as checagens e as tabelas. A página /bastidores (fora do menu) mostra o motor de regras sem interface final.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Pessoa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Situação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O que observar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Mariana Costa · Engenharia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Salário abaixo do mercado, sem aumento há dois anos, propostas de fora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Como o sistema compara o custo do ajuste com o custo de perder a pessoa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Diego Ramírez · Produto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promoção, projeto encerrado, perto de um marco de tempo de casa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Uma boa decisão nem sempre garante um bom resultado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Lucía Fernández · Customer Success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 e um pedido de crescimento sem plano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Divergir da sugestão exige uma justificativa, que entra no aprendizado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 que o protótipo mostra, ligado ao documento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4.1 (a solução):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ciclo contínuo disparado por sinais, e não pelo calendário; a intervenção escolhida pela causa do risco; o gestor decide e registra a previsão antes de agir; o resultado ajusta as recomendações e mede a calibração de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4.2 (os fluxos):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caso do gestor, retorno e aprendizado e visão da liderança, mais uma página com o resultado em 12 meses.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4.3 (a construção):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feita em fases, com validação antes de cada uma; histórico em docs/build_log.md, no repositório.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os números são calculados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motor de regras (sem AI) lê só o que o sistema enxerga: os dados brutos do cliente e a rede de casos fechados da Comp.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abre com 2 ou mais sinais da mesma causa. A causa provável é a que tem mais sinais; em empate, as duas aparecem e a decisão fica com o gestor.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Risco: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taxa de saída em 12 meses, na rede, de casos com a mesma causa e o mesmo número de sinais em que nada foi 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Valor de cada opção: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que a empresa economiza evitando a saída (reposição e substituto contratado a valor de mercado), menos o custo da opção, no tempo em que a pessoa ainda deve ficar (até 5 anos). A reposição vale 50% do custo anual para quem acabou de entrar e sobe 10 pontos por ano de casa, até 100% a partir de 5 anos: quem está há mais tempo leva consigo um conhecimento da empresa que o substituto não traz. O efeito de ações pontuais dura 12 meses; o do ajuste salarial dura enquanto ele é pago. O ajuste leva a pessoa a 90% da mediana de mercado (com mínimo de 5%), então custa mais para quem está mais longe do mercado; em alguns casos, ele não compensa e a sugestão é outra.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Sugestão: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opção de maior valor, se for positivo; senão, monitorar. O custo de carreira e projeto é o tempo de quem decide: cerca de 20 horas por caso (conversa, plano e acompanhamento ao longo do ano), convertidas pelo custo-hora de cada gestor, o que dá de R$ 3 a 6 mil.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simulação aplica as mesmas regras do mundo aos 12 meses seguintes. Os três personagens seguem um roteiro por decisão.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Previsão do gestor: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frase, e não um percentual (quase certo que fica, provavelmente fica, provavelmente sai, quase certo que sai), convertida em chance de ficar pela escala das premissas.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Aprendizado: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as taxas de permanência por causa e intervenção são recalculadas com os casos novos, e as previsões de cada gestor são comparadas com o que aconteceu.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Onde entra a AI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(Claude, pela API da Anthropic, chamada pelo servidor do app) faz o que regras não conseguem: transforma texto solto em dado e escreve para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Lê anotações de conversas de carreira e atas de projeto e identifica sinais (proposta externa, pedido de crescimento sem plano). Sem ela, esses sinais não existiriam.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Escreve cada caso no contexto do gestor, com perguntas adaptadas à pessoa, o retorno depois de 12 meses e os resumos para a liderança. Isso reduz o esforço de decidir e registrar, e sem decisão registrada não há aprendizado.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cálculo fica num motor de regras transparente. Risco, valor de cada opção e recomendação vêm das taxas observadas na rede da Comp e são reestimados a cada caso fechado: na rede, no cliente e na calibração de cada gestor. Assim os números são auditáveis e a vantagem está nos dados e no aprendizado, não no modelo de AI, que qualquer concorrente pode usar. Numa versão completa, a AI também leria as justificativas de quem diverge da sugestão e as entrevistas de desligamento, para confirmar ou corrigir a causa atribuída.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recebe só os fatos já calculados pelo motor. Antes de aparecer, cada texto passa por quatro checagens: formato,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todo número do texto existe nos fatos recebidos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nenhum termo vetado (rótulos, tom de comando, jargão) e a frase "a decisão é sua" na mensagem do caso. Se falhar, se não houver chave ou se a chamada demorar, a tela usa o texto padrão revisado e diz o motivo. As regras estão na pasta prompts/. Os textos aprovados ficam guardados no servidor, e cada sessão tem um limite de chamadas. A chave fica só nos secrets do Streamlit, nunca no código.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Premissas determinísticas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Toda regra do mundo sintético está em uma base editável, e nenhum número de regra fica no código: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data/assumptions.csv: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premissa por linha, com o que ela é, o valor, a unidade, o racional do valor e a origem (case, documento ou premissa assumida).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data/signals.csv e data/interventions.csv: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catálogos de sinais (causa e fonte) e de intervenções (causa que atacam e regra de custo).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data/personas.csv, data/persona_outcomes.csv e data/questions.csv: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os três personagens, o roteiro de cada um por decisão e as perguntas de conversa.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app gera o mundo a partir das premissas ao iniciar (alguns segundos, uma vez por versão). Os arquivos em data/generated/ são um retrato desse mundo para auditoria, derivados das premissas e nunca editados à mão: mudou a premissa, rode scripts/generate_data.py para atualizar o retrato. Os períodos de 12 meses (resultado de cada decisão e histórico do cliente) são fixos, e não premissas, para que todas as taxas se refiram ao mesmo ano. Quarenta checagens comparam os dados gerados com as premissas, e um teste garante que o retrato no repositório é exatamente o que as premissas atuais geram. A verdade oculta (causa de cada pessoa) fica em data/hidden/, visível para auditoria, mas lida só pelo gerador, pela simulação e pelas checagens; outro teste garante isso.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Limitações e simplificações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Dados, empresa, pessoas e rede da Comp são sintéticos. O resultado mostra o mecanismo, não prova o efeito.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Slack é uma imagem da conversa, sem integração; não há integração com HRIS.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Duas causas tratáveis: remuneração e crescimento. Problemas na relação com a gestão são uma causa possível na solução, mas ficaram fora do protótipo.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aprendizado usa regras simples e transparentes, sem modelo treinado.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risco sem ação é medido nos casos da rede em que nada foi feito, e o efeito de cada intervenção, como se a escolha do gestor fosse aleatória (no protótipo ela é, por construção). Na vida real, quanto mais os gestores seguem a sugestão, menos casos sem ação sobram para medir, e a escolha do gestor carrega informação que os dados não veem. A solução completa precisa de um pequeno grupo de controle (ou do histórico de antes do sistema) e da implantação escalonada por área.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efeito do ajuste salarial não depende do tamanho do ajuste.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checagem de números garante que todo número citado pela AI existe nos fatos recebidos, mas não que ele esteja associado ao indicador certo. O risco é baixo, porque cada mensagem trata de uma pessoa e a AI reescreve um texto padrão que já traz os números no lugar; a defesa completa seria a AI devolver o texto com marcadores e o sistema inserir os números.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visão do colaborador, as flags de priorização e a redução de dependência ficam descritas no documento, não construídas.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Construção em fases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Fase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Conteúdo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Fundação: repositório, estrutura e publicação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Mundo e dados sintéticos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Personagens e motor de regras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 1: caso do gestor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Fluxos 2 e 3 (aprendizado, liderança) e resultado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Camada de AI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Testes, README e publicação final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rodar localmente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Instalar as dependências: pip install -r requirements.txt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Abrir o app: streamlit run app.py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Regenerar os dados a partir das premissas e rodar as checagens: python scripts/generate_data.py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Rodar os testes: pytest (o teste no navegador roda se o Playwright estiver instalado); os demorados, com pytest -m slow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Código em inglês; interface em português.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9" Type="http://schemas.openxmlformats.org/officeDocument/2006/relationships/font" Target="fonts/NovaMono-regular.ttf"/><Relationship Id="rId5" Type="http://schemas.openxmlformats.org/officeDocument/2006/relationships/font" Target="fonts/NunitoLight-regular.ttf"/><Relationship Id="rId6" Type="http://schemas.openxmlformats.org/officeDocument/2006/relationships/font" Target="fonts/NunitoLight-bold.ttf"/><Relationship Id="rId7" Type="http://schemas.openxmlformats.org/officeDocument/2006/relationships/font" Target="fonts/NunitoLight-italic.ttf"/><Relationship Id="rId8" Type="http://schemas.openxmlformats.org/officeDocument/2006/relationships/font" Target="fonts/Nuni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PZO0sm/Fz430drJ5OIWsttWh3Q==">CgMxLjAaHgoBMBIZChcIB0ITCgZOdW5pdG8SCU5vdmEgTW9ubzgAciExMkJ6R0VmbWRIcWEySzRiOVpPT0xuVkJSbjY4eGJ6Vi0=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