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633" w:rsidRDefault="0027766E" w:rsidP="0027766E">
      <w:pPr>
        <w:pStyle w:val="a3"/>
      </w:pPr>
      <w:r w:rsidRPr="0027766E">
        <w:rPr>
          <w:rFonts w:hint="eastAsia"/>
        </w:rPr>
        <w:t>基于</w:t>
      </w:r>
      <w:r w:rsidR="00045BD3" w:rsidRPr="00045BD3">
        <w:t>Bézier</w:t>
      </w:r>
      <w:r w:rsidRPr="0027766E">
        <w:t>曲线的三维造型与渲染</w:t>
      </w:r>
    </w:p>
    <w:p w:rsidR="0027766E" w:rsidRDefault="0027766E" w:rsidP="0027766E">
      <w:pPr>
        <w:jc w:val="center"/>
      </w:pPr>
      <w:r>
        <w:rPr>
          <w:rFonts w:hint="eastAsia"/>
        </w:rPr>
        <w:t>2015011308 计53</w:t>
      </w:r>
      <w:r>
        <w:t xml:space="preserve"> </w:t>
      </w:r>
      <w:r>
        <w:rPr>
          <w:rFonts w:hint="eastAsia"/>
        </w:rPr>
        <w:t>唐适之</w:t>
      </w:r>
    </w:p>
    <w:p w:rsidR="00FA5C78" w:rsidRDefault="00FA5C78" w:rsidP="00FA5C78">
      <w:pPr>
        <w:pStyle w:val="2"/>
      </w:pPr>
      <w:r>
        <w:rPr>
          <w:rFonts w:hint="eastAsia"/>
        </w:rPr>
        <w:t>概要</w:t>
      </w:r>
    </w:p>
    <w:p w:rsidR="00FA5C78" w:rsidRDefault="00FA5C78" w:rsidP="00FA5C78">
      <w:r>
        <w:tab/>
      </w:r>
      <w:r w:rsidR="00045BD3">
        <w:rPr>
          <w:rFonts w:hint="eastAsia"/>
        </w:rPr>
        <w:t>本程序实现了三次</w:t>
      </w:r>
      <w:r w:rsidR="00045BD3" w:rsidRPr="00045BD3">
        <w:t>Bézier</w:t>
      </w:r>
      <w:r w:rsidR="00045BD3">
        <w:rPr>
          <w:rFonts w:hint="eastAsia"/>
        </w:rPr>
        <w:t>曲线生成的旋转曲面的造型与</w:t>
      </w:r>
      <w:r w:rsidR="00A92BD4">
        <w:rPr>
          <w:rFonts w:hint="eastAsia"/>
        </w:rPr>
        <w:t>渲染，渲染算法是</w:t>
      </w:r>
      <w:r w:rsidR="00FC5E77">
        <w:rPr>
          <w:rFonts w:hint="eastAsia"/>
        </w:rPr>
        <w:t>光子映射，并附加有纹理贴图</w:t>
      </w:r>
      <w:r w:rsidR="006035F4">
        <w:rPr>
          <w:rFonts w:hint="eastAsia"/>
        </w:rPr>
        <w:t>，以及实现了一定的性能</w:t>
      </w:r>
      <w:r w:rsidR="00B6567D">
        <w:rPr>
          <w:rFonts w:hint="eastAsia"/>
        </w:rPr>
        <w:t>优化</w:t>
      </w:r>
      <w:r w:rsidR="00D83CFC">
        <w:rPr>
          <w:rFonts w:hint="eastAsia"/>
        </w:rPr>
        <w:t>，</w:t>
      </w:r>
      <w:r w:rsidR="00A00547">
        <w:rPr>
          <w:rFonts w:hint="eastAsia"/>
        </w:rPr>
        <w:t>还</w:t>
      </w:r>
      <w:r w:rsidR="00D83CFC">
        <w:rPr>
          <w:rFonts w:hint="eastAsia"/>
        </w:rPr>
        <w:t>通过随机化视线发射方向实现了一定程度的反锯齿</w:t>
      </w:r>
      <w:r w:rsidR="00FC5E77">
        <w:rPr>
          <w:rFonts w:hint="eastAsia"/>
        </w:rPr>
        <w:t>。</w:t>
      </w:r>
    </w:p>
    <w:p w:rsidR="00DF130E" w:rsidRDefault="00DF130E" w:rsidP="00DF130E">
      <w:pPr>
        <w:pStyle w:val="2"/>
      </w:pPr>
      <w:r>
        <w:rPr>
          <w:rFonts w:hint="eastAsia"/>
        </w:rPr>
        <w:t>效果展示</w:t>
      </w:r>
    </w:p>
    <w:p w:rsidR="003010FB" w:rsidRPr="005975F6" w:rsidRDefault="00D36656" w:rsidP="005975F6">
      <w:pPr>
        <w:pStyle w:val="3"/>
      </w:pPr>
      <w:r w:rsidRPr="005975F6">
        <w:rPr>
          <w:rFonts w:hint="eastAsia"/>
        </w:rPr>
        <w:t>场景的三角网格表示</w:t>
      </w:r>
    </w:p>
    <w:p w:rsidR="00DF130E" w:rsidRDefault="00E06FCE" w:rsidP="003010FB">
      <w:r>
        <w:rPr>
          <w:rFonts w:hint="eastAsia"/>
        </w:rPr>
        <w:t>（输出到.obj文件并用MeshLab打开的截图）</w:t>
      </w:r>
    </w:p>
    <w:p w:rsidR="004F445F" w:rsidRDefault="00234948" w:rsidP="00234948">
      <w:r>
        <w:rPr>
          <w:noProof/>
        </w:rPr>
        <w:drawing>
          <wp:inline distT="0" distB="0" distL="0" distR="0" wp14:anchorId="541370A8" wp14:editId="632E1A2D">
            <wp:extent cx="5274310" cy="4130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30040"/>
                    </a:xfrm>
                    <a:prstGeom prst="rect">
                      <a:avLst/>
                    </a:prstGeom>
                  </pic:spPr>
                </pic:pic>
              </a:graphicData>
            </a:graphic>
          </wp:inline>
        </w:drawing>
      </w:r>
    </w:p>
    <w:p w:rsidR="005975F6" w:rsidRDefault="005975F6" w:rsidP="00234948"/>
    <w:p w:rsidR="005975F6" w:rsidRDefault="005975F6" w:rsidP="00234948"/>
    <w:p w:rsidR="005975F6" w:rsidRDefault="005975F6" w:rsidP="00234948">
      <w:r>
        <w:rPr>
          <w:rFonts w:hint="eastAsia"/>
        </w:rPr>
        <w:t>（转下页）</w:t>
      </w:r>
    </w:p>
    <w:p w:rsidR="004F445F" w:rsidRDefault="00234948" w:rsidP="005975F6">
      <w:pPr>
        <w:pStyle w:val="3"/>
      </w:pPr>
      <w:r>
        <w:rPr>
          <w:rFonts w:hint="eastAsia"/>
        </w:rPr>
        <w:lastRenderedPageBreak/>
        <w:t>最终渲染结果</w:t>
      </w:r>
    </w:p>
    <w:p w:rsidR="00234948" w:rsidRDefault="004F445F" w:rsidP="00234948">
      <w:r>
        <w:rPr>
          <w:rFonts w:hint="eastAsia"/>
          <w:noProof/>
        </w:rPr>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1A6450" w:rsidRDefault="002018C5" w:rsidP="001A6450">
      <w:pPr>
        <w:pStyle w:val="a5"/>
        <w:numPr>
          <w:ilvl w:val="0"/>
          <w:numId w:val="2"/>
        </w:numPr>
        <w:ind w:firstLineChars="0"/>
      </w:pPr>
      <w:r>
        <w:rPr>
          <w:rFonts w:hint="eastAsia"/>
        </w:rPr>
        <w:t>从右侧的碟子可以看出镜面反射效果，包括反射像和高光</w:t>
      </w:r>
      <w:r w:rsidR="001A6450">
        <w:rPr>
          <w:rFonts w:hint="eastAsia"/>
        </w:rPr>
        <w:t>；</w:t>
      </w:r>
    </w:p>
    <w:p w:rsidR="001A6450" w:rsidRDefault="00593699" w:rsidP="001A6450">
      <w:pPr>
        <w:pStyle w:val="a5"/>
        <w:numPr>
          <w:ilvl w:val="0"/>
          <w:numId w:val="2"/>
        </w:numPr>
        <w:ind w:firstLineChars="0"/>
      </w:pPr>
      <w:r>
        <w:rPr>
          <w:rFonts w:hint="eastAsia"/>
        </w:rPr>
        <w:t>从较靠近视点的玻璃杯可以看出折射成像</w:t>
      </w:r>
      <w:r w:rsidR="001A6450">
        <w:rPr>
          <w:rFonts w:hint="eastAsia"/>
        </w:rPr>
        <w:t>；</w:t>
      </w:r>
    </w:p>
    <w:p w:rsidR="001A6450" w:rsidRDefault="00AD4575" w:rsidP="001A6450">
      <w:pPr>
        <w:pStyle w:val="a5"/>
        <w:numPr>
          <w:ilvl w:val="0"/>
          <w:numId w:val="2"/>
        </w:numPr>
        <w:ind w:firstLineChars="0"/>
      </w:pPr>
      <w:r>
        <w:rPr>
          <w:rFonts w:hint="eastAsia"/>
        </w:rPr>
        <w:t>从两个玻璃杯的阴影中可以看出光子映射做出的焦散效果</w:t>
      </w:r>
      <w:r w:rsidR="001A6450">
        <w:rPr>
          <w:rFonts w:hint="eastAsia"/>
        </w:rPr>
        <w:t>；</w:t>
      </w:r>
    </w:p>
    <w:p w:rsidR="001A6450" w:rsidRDefault="00F45185" w:rsidP="001A6450">
      <w:pPr>
        <w:pStyle w:val="a5"/>
        <w:numPr>
          <w:ilvl w:val="0"/>
          <w:numId w:val="2"/>
        </w:numPr>
        <w:ind w:firstLineChars="0"/>
      </w:pPr>
      <w:r>
        <w:rPr>
          <w:rFonts w:hint="eastAsia"/>
        </w:rPr>
        <w:t>两个玻璃杯的漫反射分量和Phong模型高光项的指数不同，分别做出了磨砂玻璃和相对细腻的玻璃的效果</w:t>
      </w:r>
      <w:r w:rsidR="001A6450">
        <w:rPr>
          <w:rFonts w:hint="eastAsia"/>
        </w:rPr>
        <w:t>；</w:t>
      </w:r>
    </w:p>
    <w:p w:rsidR="00EF1097" w:rsidRDefault="00EB48BF" w:rsidP="001A6450">
      <w:pPr>
        <w:pStyle w:val="a5"/>
        <w:numPr>
          <w:ilvl w:val="0"/>
          <w:numId w:val="2"/>
        </w:numPr>
        <w:ind w:firstLineChars="0"/>
      </w:pPr>
      <w:r>
        <w:rPr>
          <w:rFonts w:hint="eastAsia"/>
        </w:rPr>
        <w:t>三面墙壁是纹理贴于平面的效果，苹果是纹理贴于</w:t>
      </w:r>
      <w:r w:rsidRPr="00045BD3">
        <w:t>Bézier</w:t>
      </w:r>
      <w:r>
        <w:rPr>
          <w:rFonts w:hint="eastAsia"/>
        </w:rPr>
        <w:t>曲线旋转面的效果。</w:t>
      </w:r>
    </w:p>
    <w:p w:rsidR="005164AC" w:rsidRDefault="005164AC" w:rsidP="005164AC">
      <w:pPr>
        <w:pStyle w:val="2"/>
      </w:pPr>
      <w:r>
        <w:rPr>
          <w:rFonts w:hint="eastAsia"/>
        </w:rPr>
        <w:t>绘制算法</w:t>
      </w:r>
    </w:p>
    <w:p w:rsidR="005164AC" w:rsidRDefault="003D37C5" w:rsidP="005164AC">
      <w:r>
        <w:tab/>
      </w:r>
      <w:r>
        <w:rPr>
          <w:rFonts w:hint="eastAsia"/>
        </w:rPr>
        <w:t>算法首先要解决光线/</w:t>
      </w:r>
      <w:r w:rsidR="00255FA9">
        <w:rPr>
          <w:rFonts w:hint="eastAsia"/>
        </w:rPr>
        <w:t>视线与曲面</w:t>
      </w:r>
      <w:r>
        <w:rPr>
          <w:rFonts w:hint="eastAsia"/>
        </w:rPr>
        <w:t>求交的问题。</w:t>
      </w:r>
      <w:r w:rsidR="00335632">
        <w:rPr>
          <w:rFonts w:hint="eastAsia"/>
        </w:rPr>
        <w:t>曲面表示为参数形式</w:t>
      </w:r>
      <m:oMath>
        <m:r>
          <m:rPr>
            <m:sty m:val="p"/>
          </m:rPr>
          <w:rPr>
            <w:rFonts w:ascii="Cambria Math" w:hAnsi="Cambria Math"/>
          </w:rPr>
          <m:t>S(u,v)</m:t>
        </m:r>
      </m:oMath>
      <w:r w:rsidR="00335632">
        <w:rPr>
          <w:rFonts w:hint="eastAsia"/>
        </w:rPr>
        <w:t>，</w:t>
      </w:r>
      <w:r w:rsidR="00204484">
        <w:rPr>
          <w:rFonts w:hint="eastAsia"/>
        </w:rPr>
        <w:t>对于每个曲面，将其按u, v分为25*25共625个小格，对于每个小格求出其三维包围盒，并将这些包围盒以树的形式组织起来，树上每个节点求出其子树所表示区域的整体包围盒。</w:t>
      </w:r>
      <w:r w:rsidR="004B46D8">
        <w:rPr>
          <w:rFonts w:hint="eastAsia"/>
        </w:rPr>
        <w:t>求交时，先在树上找出离光源/视点最近的与光线/视线相交的包围盒，以此包围盒作为</w:t>
      </w:r>
      <w:r w:rsidR="002D5E38">
        <w:rPr>
          <w:rFonts w:hint="eastAsia"/>
        </w:rPr>
        <w:t>交点</w:t>
      </w:r>
      <w:r w:rsidR="004B46D8">
        <w:rPr>
          <w:rFonts w:hint="eastAsia"/>
        </w:rPr>
        <w:t>初值，用曲面的导数进行牛顿迭代，迭代5次后求出精确解或确认无解。</w:t>
      </w:r>
      <w:r w:rsidR="00A043AF">
        <w:rPr>
          <w:rFonts w:hint="eastAsia"/>
        </w:rPr>
        <w:t>如果以最近的包围盒作为初值是无解的，还应尝试次近的、第三近的等。</w:t>
      </w:r>
    </w:p>
    <w:p w:rsidR="005636AF" w:rsidRDefault="005636AF" w:rsidP="005164AC">
      <w:r>
        <w:tab/>
      </w:r>
      <w:r>
        <w:rPr>
          <w:rFonts w:hint="eastAsia"/>
        </w:rPr>
        <w:t>具体实现中，</w:t>
      </w:r>
      <w:r w:rsidR="00754C6E">
        <w:rPr>
          <w:rFonts w:hint="eastAsia"/>
        </w:rPr>
        <w:t>Surface类（</w:t>
      </w:r>
      <w:r w:rsidR="00754C6E">
        <w:t>Surface</w:t>
      </w:r>
      <w:r w:rsidR="00754C6E">
        <w:rPr>
          <w:rFonts w:hint="eastAsia"/>
        </w:rPr>
        <w:t>类位于同名的surface.h、surface.cpp文件中，</w:t>
      </w:r>
      <w:r w:rsidR="00C60EDD">
        <w:rPr>
          <w:rFonts w:hint="eastAsia"/>
        </w:rPr>
        <w:t>其子类位于surface文件夹中，</w:t>
      </w:r>
      <w:r w:rsidR="00754C6E">
        <w:rPr>
          <w:rFonts w:hint="eastAsia"/>
        </w:rPr>
        <w:t>以下类似）</w:t>
      </w:r>
      <w:r w:rsidR="00182497">
        <w:rPr>
          <w:rFonts w:hint="eastAsia"/>
        </w:rPr>
        <w:t>提供了各类曲面的基类接口，</w:t>
      </w:r>
      <w:r w:rsidR="00902E41">
        <w:rPr>
          <w:rFonts w:hint="eastAsia"/>
        </w:rPr>
        <w:t>子类分别实现了求</w:t>
      </w:r>
      <w:r w:rsidR="00902E41" w:rsidRPr="00045BD3">
        <w:t>Bézier</w:t>
      </w:r>
      <w:r w:rsidR="00902E41">
        <w:rPr>
          <w:rFonts w:hint="eastAsia"/>
        </w:rPr>
        <w:t>曲线旋转面和平面等</w:t>
      </w:r>
      <w:r w:rsidR="000A4332">
        <w:rPr>
          <w:rFonts w:hint="eastAsia"/>
        </w:rPr>
        <w:t>曲面</w:t>
      </w:r>
      <w:r w:rsidR="00902E41">
        <w:rPr>
          <w:rFonts w:hint="eastAsia"/>
        </w:rPr>
        <w:t>的坐标、导数等的算法。</w:t>
      </w:r>
      <w:r w:rsidR="00C60EDD">
        <w:rPr>
          <w:rFonts w:hint="eastAsia"/>
        </w:rPr>
        <w:t>其中</w:t>
      </w:r>
      <w:r w:rsidR="00912C63">
        <w:rPr>
          <w:rFonts w:hint="eastAsia"/>
        </w:rPr>
        <w:t>Surface/Axisymmetric类实现了对任意曲线构造旋转面的算法，Curve/Bezier3类实现了</w:t>
      </w:r>
      <w:r w:rsidR="00912C63" w:rsidRPr="00045BD3">
        <w:t>Bézier</w:t>
      </w:r>
      <w:r w:rsidR="00912C63">
        <w:rPr>
          <w:rFonts w:hint="eastAsia"/>
        </w:rPr>
        <w:t>曲线的相关算法。</w:t>
      </w:r>
      <w:r w:rsidR="00B336EF">
        <w:rPr>
          <w:rFonts w:hint="eastAsia"/>
        </w:rPr>
        <w:t>BoxTree</w:t>
      </w:r>
      <w:r w:rsidR="005B2BF1">
        <w:rPr>
          <w:rFonts w:hint="eastAsia"/>
        </w:rPr>
        <w:t>类实现了将包围盒组织成树</w:t>
      </w:r>
      <w:r w:rsidR="00B336EF">
        <w:rPr>
          <w:rFonts w:hint="eastAsia"/>
        </w:rPr>
        <w:t>的算法。</w:t>
      </w:r>
      <w:r w:rsidR="00624A1C">
        <w:rPr>
          <w:rFonts w:hint="eastAsia"/>
        </w:rPr>
        <w:t>求交算法实现在</w:t>
      </w:r>
      <w:r w:rsidR="00624A1C">
        <w:t>intersection.cpp</w:t>
      </w:r>
      <w:r w:rsidR="00624A1C">
        <w:rPr>
          <w:rFonts w:hint="eastAsia"/>
        </w:rPr>
        <w:t>中。</w:t>
      </w:r>
    </w:p>
    <w:p w:rsidR="005E0655" w:rsidRDefault="00F3441C" w:rsidP="005164AC">
      <w:r>
        <w:lastRenderedPageBreak/>
        <w:tab/>
      </w:r>
      <w:r w:rsidR="0012314F">
        <w:rPr>
          <w:rFonts w:hint="eastAsia"/>
        </w:rPr>
        <w:t>其次是光子映射</w:t>
      </w:r>
      <w:r w:rsidR="00057948">
        <w:rPr>
          <w:rFonts w:hint="eastAsia"/>
        </w:rPr>
        <w:t>。</w:t>
      </w:r>
      <w:r w:rsidR="009A3002">
        <w:rPr>
          <w:rFonts w:hint="eastAsia"/>
        </w:rPr>
        <w:t>本程序中，从光源发射</w:t>
      </w:r>
      <m:oMath>
        <m:sSup>
          <m:sSupPr>
            <m:ctrlPr>
              <w:rPr>
                <w:rFonts w:ascii="Cambria Math" w:hAnsi="Cambria Math"/>
              </w:rPr>
            </m:ctrlPr>
          </m:sSupPr>
          <m:e>
            <m:r>
              <w:rPr>
                <w:rFonts w:ascii="Cambria Math" w:hAnsi="Cambria Math"/>
              </w:rPr>
              <m:t>10</m:t>
            </m:r>
          </m:e>
          <m:sup>
            <m:r>
              <w:rPr>
                <w:rFonts w:ascii="Cambria Math" w:hAnsi="Cambria Math"/>
              </w:rPr>
              <m:t>7</m:t>
            </m:r>
          </m:sup>
        </m:sSup>
      </m:oMath>
      <w:r w:rsidR="001A43E1">
        <w:rPr>
          <w:rFonts w:hint="eastAsia"/>
        </w:rPr>
        <w:t>个光子</w:t>
      </w:r>
      <w:r w:rsidR="00F50007">
        <w:rPr>
          <w:rFonts w:hint="eastAsia"/>
        </w:rPr>
        <w:t>，</w:t>
      </w:r>
      <w:r w:rsidR="003F328A">
        <w:rPr>
          <w:rFonts w:hint="eastAsia"/>
        </w:rPr>
        <w:t>每个光子</w:t>
      </w:r>
      <w:r w:rsidR="00F50007">
        <w:rPr>
          <w:rFonts w:hint="eastAsia"/>
        </w:rPr>
        <w:t>迭代6次；</w:t>
      </w:r>
      <w:r w:rsidR="00074AA3">
        <w:rPr>
          <w:rFonts w:hint="eastAsia"/>
        </w:rPr>
        <w:t>由视点向每个像素（800*600）分别发射250条视线</w:t>
      </w:r>
      <w:r w:rsidR="00F50007">
        <w:rPr>
          <w:rFonts w:hint="eastAsia"/>
        </w:rPr>
        <w:t>，</w:t>
      </w:r>
      <w:r w:rsidR="003F328A">
        <w:rPr>
          <w:rFonts w:hint="eastAsia"/>
        </w:rPr>
        <w:t>每条视线</w:t>
      </w:r>
      <w:r w:rsidR="00F50007">
        <w:rPr>
          <w:rFonts w:hint="eastAsia"/>
        </w:rPr>
        <w:t>迭代5次。</w:t>
      </w:r>
    </w:p>
    <w:p w:rsidR="005E0655" w:rsidRDefault="00090AB3" w:rsidP="005E0655">
      <w:pPr>
        <w:ind w:firstLine="420"/>
      </w:pPr>
      <w:r>
        <w:rPr>
          <w:rFonts w:hint="eastAsia"/>
        </w:rPr>
        <w:t>为了避免场景中出现完全漫反射体或完全镜面反射体而导致不够真实</w:t>
      </w:r>
      <w:r w:rsidR="004E04C9">
        <w:rPr>
          <w:rFonts w:hint="eastAsia"/>
        </w:rPr>
        <w:t>，每个物体都可以兼有漫反射、镜面反射</w:t>
      </w:r>
      <w:r w:rsidR="00FB5703">
        <w:rPr>
          <w:rFonts w:hint="eastAsia"/>
        </w:rPr>
        <w:t>、漫透</w:t>
      </w:r>
      <w:r w:rsidR="004E04C9">
        <w:rPr>
          <w:rFonts w:hint="eastAsia"/>
        </w:rPr>
        <w:t>射、镜面透射（折射）的性质，按权重表示各分量大小。</w:t>
      </w:r>
      <w:r w:rsidR="006A7A04">
        <w:rPr>
          <w:rFonts w:hint="eastAsia"/>
        </w:rPr>
        <w:t>光线/视线与曲面交汇后，以这四种分量各自的权重为概率，决定</w:t>
      </w:r>
      <w:r w:rsidR="00680063">
        <w:rPr>
          <w:rFonts w:hint="eastAsia"/>
        </w:rPr>
        <w:t>反射/</w:t>
      </w:r>
      <w:r w:rsidR="00114BA4">
        <w:rPr>
          <w:rFonts w:hint="eastAsia"/>
        </w:rPr>
        <w:t>折射的模式</w:t>
      </w:r>
      <w:r w:rsidR="00680063">
        <w:rPr>
          <w:rFonts w:hint="eastAsia"/>
        </w:rPr>
        <w:t>。</w:t>
      </w:r>
      <w:r w:rsidR="00114BA4">
        <w:rPr>
          <w:rFonts w:hint="eastAsia"/>
        </w:rPr>
        <w:t>对于每一种模式</w:t>
      </w:r>
      <w:r w:rsidR="00ED3D39">
        <w:rPr>
          <w:rFonts w:hint="eastAsia"/>
        </w:rPr>
        <w:t>，均以Phong模型的权重作为概率密度函数，以相应分布向各方向随机发射下一次迭代的光子/视线。</w:t>
      </w:r>
      <w:r w:rsidR="007D193A">
        <w:rPr>
          <w:rFonts w:hint="eastAsia"/>
        </w:rPr>
        <w:t>包括镜面反射/</w:t>
      </w:r>
      <w:r w:rsidR="00D766F7">
        <w:rPr>
          <w:rFonts w:hint="eastAsia"/>
        </w:rPr>
        <w:t>透</w:t>
      </w:r>
      <w:r w:rsidR="007D193A">
        <w:rPr>
          <w:rFonts w:hint="eastAsia"/>
        </w:rPr>
        <w:t>射也是以Phong模型的权重为概率密度的，</w:t>
      </w:r>
      <w:r w:rsidR="005A77C2">
        <w:rPr>
          <w:rFonts w:hint="eastAsia"/>
        </w:rPr>
        <w:t>这意味着可以通过Phong模型高光项的指数调整镜面反射/透射光的聚集程度，即反射/透射</w:t>
      </w:r>
      <w:r w:rsidR="00EF5663">
        <w:rPr>
          <w:rFonts w:hint="eastAsia"/>
        </w:rPr>
        <w:t>面的光滑程度</w:t>
      </w:r>
      <w:r w:rsidR="00156EAE">
        <w:rPr>
          <w:rFonts w:hint="eastAsia"/>
        </w:rPr>
        <w:t>，例如上图中的磨砂玻璃和较细腻玻璃的对比</w:t>
      </w:r>
      <w:r w:rsidR="00EF5663">
        <w:rPr>
          <w:rFonts w:hint="eastAsia"/>
        </w:rPr>
        <w:t>。</w:t>
      </w:r>
      <w:r w:rsidR="00015A39">
        <w:rPr>
          <w:rFonts w:hint="eastAsia"/>
        </w:rPr>
        <w:t>实践表明</w:t>
      </w:r>
      <w:r w:rsidR="006539C5">
        <w:rPr>
          <w:rFonts w:hint="eastAsia"/>
        </w:rPr>
        <w:t>，这一指数要设得很大</w:t>
      </w:r>
      <w:r w:rsidR="00015A39">
        <w:rPr>
          <w:rFonts w:hint="eastAsia"/>
        </w:rPr>
        <w:t>，例如几百时，物体才会显得比较光滑。</w:t>
      </w:r>
    </w:p>
    <w:p w:rsidR="00F3441C" w:rsidRDefault="004B1195" w:rsidP="005E0655">
      <w:pPr>
        <w:ind w:firstLine="420"/>
      </w:pPr>
      <w:r>
        <w:rPr>
          <w:rFonts w:hint="eastAsia"/>
        </w:rPr>
        <w:t>光子在每次迭代时，将其与曲面相交的位置以及光子自身的</w:t>
      </w:r>
      <w:r w:rsidR="00286884">
        <w:rPr>
          <w:rFonts w:hint="eastAsia"/>
        </w:rPr>
        <w:t>信息，储存在为每个曲面构建的k-d树中。</w:t>
      </w:r>
      <w:r w:rsidR="00416CD0">
        <w:rPr>
          <w:rFonts w:hint="eastAsia"/>
        </w:rPr>
        <w:t>视线在每次迭代时，</w:t>
      </w:r>
      <w:r>
        <w:rPr>
          <w:rFonts w:hint="eastAsia"/>
        </w:rPr>
        <w:t>需要找出与其“交汇”的光子。具体地，</w:t>
      </w:r>
      <w:r w:rsidR="0048782C">
        <w:rPr>
          <w:rFonts w:hint="eastAsia"/>
        </w:rPr>
        <w:t>从相应曲面的k-d树中求出距其最近的100个光子，</w:t>
      </w:r>
      <w:r>
        <w:rPr>
          <w:rFonts w:hint="eastAsia"/>
        </w:rPr>
        <w:t>对于每个光子，关于</w:t>
      </w:r>
      <w:r w:rsidR="00934B8C">
        <w:rPr>
          <w:rFonts w:hint="eastAsia"/>
        </w:rPr>
        <w:t>此交汇</w:t>
      </w:r>
      <w:r>
        <w:rPr>
          <w:rFonts w:hint="eastAsia"/>
        </w:rPr>
        <w:t>处所在</w:t>
      </w:r>
      <w:r w:rsidR="00934B8C">
        <w:rPr>
          <w:rFonts w:hint="eastAsia"/>
        </w:rPr>
        <w:t>的曲面再算一次Phong模型的权重</w:t>
      </w:r>
      <w:r>
        <w:rPr>
          <w:rFonts w:hint="eastAsia"/>
        </w:rPr>
        <w:t>，以光子的总亮度除以光子分布面积的大小作为光子的平均亮度，再与视线所剩亮度相乘作为视点可见的亮度</w:t>
      </w:r>
      <w:r w:rsidR="000B24C5">
        <w:rPr>
          <w:rFonts w:hint="eastAsia"/>
        </w:rPr>
        <w:t>。</w:t>
      </w:r>
      <w:r>
        <w:rPr>
          <w:rFonts w:hint="eastAsia"/>
        </w:rPr>
        <w:t>对于每条视线，取各次迭代亮度的均值作为最终亮度</w:t>
      </w:r>
      <w:r w:rsidR="00A9277F">
        <w:rPr>
          <w:rFonts w:hint="eastAsia"/>
        </w:rPr>
        <w:t>。</w:t>
      </w:r>
    </w:p>
    <w:p w:rsidR="004B1195" w:rsidRPr="004B1195" w:rsidRDefault="001977F2" w:rsidP="005E0655">
      <w:pPr>
        <w:ind w:firstLine="420"/>
        <w:rPr>
          <w:rFonts w:hint="eastAsia"/>
        </w:rPr>
      </w:pPr>
      <w:r>
        <w:rPr>
          <w:rFonts w:hint="eastAsia"/>
        </w:rPr>
        <w:t>由于场景是有颜色的，除上述亮度外，光子和视线还记录了各颜色分量所占比例。最终各分量的亮度由总亮度与该分量比例相乘而得。</w:t>
      </w:r>
    </w:p>
    <w:p w:rsidR="00F55437" w:rsidRDefault="00E26977" w:rsidP="00F55437">
      <w:pPr>
        <w:ind w:firstLine="420"/>
      </w:pPr>
      <w:r>
        <w:rPr>
          <w:rFonts w:hint="eastAsia"/>
        </w:rPr>
        <w:t>光子映射</w:t>
      </w:r>
      <w:r w:rsidR="001977F2">
        <w:rPr>
          <w:rFonts w:hint="eastAsia"/>
        </w:rPr>
        <w:t>的控制流程实现在main.cpp中，具体追踪过程</w:t>
      </w:r>
      <w:r>
        <w:rPr>
          <w:rFonts w:hint="eastAsia"/>
        </w:rPr>
        <w:t>实现在trace.cpp中</w:t>
      </w:r>
      <w:r w:rsidR="003873F5">
        <w:rPr>
          <w:rFonts w:hint="eastAsia"/>
        </w:rPr>
        <w:t>。</w:t>
      </w:r>
    </w:p>
    <w:p w:rsidR="00F55437" w:rsidRDefault="00F55437" w:rsidP="00B600E5">
      <w:pPr>
        <w:pStyle w:val="2"/>
      </w:pPr>
      <w:r>
        <w:rPr>
          <w:rFonts w:hint="eastAsia"/>
        </w:rPr>
        <w:t>其他功能</w:t>
      </w:r>
    </w:p>
    <w:p w:rsidR="00B600E5" w:rsidRDefault="00890D93" w:rsidP="00890D93">
      <w:pPr>
        <w:pStyle w:val="3"/>
      </w:pPr>
      <w:r>
        <w:rPr>
          <w:rFonts w:hint="eastAsia"/>
        </w:rPr>
        <w:t>纹理贴图</w:t>
      </w:r>
    </w:p>
    <w:p w:rsidR="00890D93" w:rsidRDefault="0035264B" w:rsidP="00CF2B20">
      <w:pPr>
        <w:ind w:firstLine="420"/>
      </w:pPr>
      <w:r>
        <w:rPr>
          <w:rFonts w:hint="eastAsia"/>
        </w:rPr>
        <w:t>此程序中纹理是以图片形式输入的。因为所有曲面或平面都已有参数表示</w:t>
      </w:r>
      <m:oMath>
        <m:r>
          <m:rPr>
            <m:sty m:val="p"/>
          </m:rPr>
          <w:rPr>
            <w:rFonts w:ascii="Cambria Math" w:hAnsi="Cambria Math"/>
          </w:rPr>
          <m:t>S(u,v)</m:t>
        </m:r>
      </m:oMath>
      <w:r>
        <w:rPr>
          <w:rFonts w:hint="eastAsia"/>
        </w:rPr>
        <w:t>，直接将(u,</w:t>
      </w:r>
      <w:r>
        <w:t xml:space="preserve"> </w:t>
      </w:r>
      <w:r>
        <w:rPr>
          <w:rFonts w:hint="eastAsia"/>
        </w:rPr>
        <w:t>v</w:t>
      </w:r>
      <w:r>
        <w:t>)</w:t>
      </w:r>
      <w:r>
        <w:rPr>
          <w:rFonts w:hint="eastAsia"/>
        </w:rPr>
        <w:t>线性映射到</w:t>
      </w:r>
      <w:r w:rsidR="00AC7A4F">
        <w:rPr>
          <w:rFonts w:hint="eastAsia"/>
        </w:rPr>
        <w:t>图片坐标即可。</w:t>
      </w:r>
    </w:p>
    <w:p w:rsidR="00A20659" w:rsidRDefault="00A20659" w:rsidP="00CF2B20">
      <w:pPr>
        <w:ind w:firstLine="420"/>
      </w:pPr>
      <w:r>
        <w:rPr>
          <w:rFonts w:hint="eastAsia"/>
        </w:rPr>
        <w:t>具体实现中，纹理是作为“材质”的一部分定义的。“材质”还包括物体的各类反射率、透射率等参数。</w:t>
      </w:r>
      <w:r w:rsidR="002F0399">
        <w:rPr>
          <w:rFonts w:hint="eastAsia"/>
        </w:rPr>
        <w:t>M</w:t>
      </w:r>
      <w:r w:rsidR="002F0399">
        <w:t>aterial</w:t>
      </w:r>
      <w:r w:rsidR="002F0399">
        <w:rPr>
          <w:rFonts w:hint="eastAsia"/>
        </w:rPr>
        <w:t>类负责指定纹理，Texture类负责读入纹理图。</w:t>
      </w:r>
    </w:p>
    <w:p w:rsidR="0066683A" w:rsidRDefault="0066683A" w:rsidP="0066683A">
      <w:pPr>
        <w:pStyle w:val="3"/>
      </w:pPr>
      <w:r>
        <w:rPr>
          <w:rFonts w:hint="eastAsia"/>
        </w:rPr>
        <w:t>性能优化</w:t>
      </w:r>
    </w:p>
    <w:p w:rsidR="0008540E" w:rsidRDefault="0008540E" w:rsidP="0008540E">
      <w:pPr>
        <w:pStyle w:val="a5"/>
        <w:numPr>
          <w:ilvl w:val="0"/>
          <w:numId w:val="3"/>
        </w:numPr>
        <w:ind w:firstLineChars="0"/>
      </w:pPr>
      <w:r>
        <w:rPr>
          <w:rFonts w:hint="eastAsia"/>
        </w:rPr>
        <w:t>多线程。</w:t>
      </w:r>
      <w:r w:rsidR="00026228">
        <w:rPr>
          <w:rFonts w:hint="eastAsia"/>
        </w:rPr>
        <w:t>本程序通过OpenMP实现多线程</w:t>
      </w:r>
      <w:r w:rsidR="00E62944">
        <w:rPr>
          <w:rFonts w:hint="eastAsia"/>
        </w:rPr>
        <w:t>，使不同光子的追踪和不同视线的追踪</w:t>
      </w:r>
      <w:r w:rsidR="00026228">
        <w:rPr>
          <w:rFonts w:hint="eastAsia"/>
        </w:rPr>
        <w:t>均可以在各自线程中并行处理。</w:t>
      </w:r>
      <w:r w:rsidR="00B91177">
        <w:rPr>
          <w:rFonts w:hint="eastAsia"/>
        </w:rPr>
        <w:t>具体实现</w:t>
      </w:r>
      <w:r w:rsidR="00A00B36">
        <w:rPr>
          <w:rFonts w:hint="eastAsia"/>
        </w:rPr>
        <w:t>见main.cpp的emit和collect函数。</w:t>
      </w:r>
      <w:r w:rsidR="009F2817">
        <w:rPr>
          <w:rFonts w:hint="eastAsia"/>
        </w:rPr>
        <w:t>为了做到线程安全，各线程的随机数发生器也独立运行。</w:t>
      </w:r>
      <w:r w:rsidR="00324690">
        <w:rPr>
          <w:rFonts w:hint="eastAsia"/>
        </w:rPr>
        <w:t>实践中，每个CPU核心都能保持满负荷运行，证明各线程间不存在过度竞争。</w:t>
      </w:r>
    </w:p>
    <w:p w:rsidR="00B104C9" w:rsidRPr="0008540E" w:rsidRDefault="00BF5193" w:rsidP="00B104C9">
      <w:pPr>
        <w:pStyle w:val="a5"/>
        <w:numPr>
          <w:ilvl w:val="0"/>
          <w:numId w:val="3"/>
        </w:numPr>
        <w:ind w:firstLineChars="0"/>
      </w:pPr>
      <w:r>
        <w:rPr>
          <w:rFonts w:hint="eastAsia"/>
        </w:rPr>
        <w:t>求交时用于求初始解的由包围盒构成的树</w:t>
      </w:r>
      <w:r w:rsidR="0002462F">
        <w:rPr>
          <w:rFonts w:hint="eastAsia"/>
        </w:rPr>
        <w:t>实现为二叉树的结构</w:t>
      </w:r>
      <w:r w:rsidR="008B7F0F">
        <w:rPr>
          <w:rFonts w:hint="eastAsia"/>
        </w:rPr>
        <w:t>（实践证明二叉树效率比四叉树高）</w:t>
      </w:r>
      <w:r w:rsidR="0002462F">
        <w:rPr>
          <w:rFonts w:hint="eastAsia"/>
        </w:rPr>
        <w:t>，每个节点按u或v均分生成两个子节点</w:t>
      </w:r>
      <w:r w:rsidR="00BC4156">
        <w:rPr>
          <w:rFonts w:hint="eastAsia"/>
        </w:rPr>
        <w:t>，并求出子树两个包围盒构成的总包围盒</w:t>
      </w:r>
      <w:r w:rsidR="0002462F">
        <w:rPr>
          <w:rFonts w:hint="eastAsia"/>
        </w:rPr>
        <w:t>。</w:t>
      </w:r>
      <w:r w:rsidR="00063BD6">
        <w:rPr>
          <w:rFonts w:hint="eastAsia"/>
        </w:rPr>
        <w:t>事实上是先按u分还是先按v分是对性能有影响的。</w:t>
      </w:r>
      <w:r w:rsidR="005B612D">
        <w:rPr>
          <w:rFonts w:hint="eastAsia"/>
        </w:rPr>
        <w:t>为了提高树的性能，应该让最终不与任何包围盒交的光线/视线尽早被判断为无解，那么</w:t>
      </w:r>
      <w:r w:rsidR="00277B65">
        <w:rPr>
          <w:rFonts w:hint="eastAsia"/>
        </w:rPr>
        <w:t>由子树两个包围盒构成的总</w:t>
      </w:r>
      <w:r w:rsidR="00E420BF">
        <w:rPr>
          <w:rFonts w:hint="eastAsia"/>
        </w:rPr>
        <w:t>包围盒的体积应该尽量小。</w:t>
      </w:r>
      <w:r w:rsidR="00277B65">
        <w:rPr>
          <w:rFonts w:hint="eastAsia"/>
        </w:rPr>
        <w:t>按这种思路，程序会尝试按u分或按v分两种分法，选择总包围盒体积较小的一种作为最终切分方法。</w:t>
      </w:r>
      <w:r w:rsidR="00CC0FC3">
        <w:rPr>
          <w:rFonts w:hint="eastAsia"/>
        </w:rPr>
        <w:t>具体实现见BoxTree::buildTree函数。</w:t>
      </w:r>
      <w:bookmarkStart w:id="0" w:name="_GoBack"/>
      <w:bookmarkEnd w:id="0"/>
    </w:p>
    <w:p w:rsidR="005E0421" w:rsidRDefault="00D33298" w:rsidP="005E0421">
      <w:pPr>
        <w:pStyle w:val="3"/>
      </w:pPr>
      <w:r>
        <w:rPr>
          <w:rFonts w:hint="eastAsia"/>
        </w:rPr>
        <w:lastRenderedPageBreak/>
        <w:t>反锯齿</w:t>
      </w:r>
    </w:p>
    <w:p w:rsidR="00D33298" w:rsidRDefault="00993053" w:rsidP="00D33298">
      <w:r>
        <w:tab/>
      </w:r>
      <w:r>
        <w:rPr>
          <w:rFonts w:hint="eastAsia"/>
        </w:rPr>
        <w:t>光子映射是一个耗时较长的算法，而一般的超采样抗锯齿需要成倍地消耗时间，故不可取。</w:t>
      </w:r>
      <w:r w:rsidR="00F03B6E">
        <w:rPr>
          <w:rFonts w:hint="eastAsia"/>
        </w:rPr>
        <w:t>但本程序中，对于每个像素点本来就要发射250根视线。</w:t>
      </w:r>
      <w:r w:rsidR="00BA6E56">
        <w:rPr>
          <w:rFonts w:hint="eastAsia"/>
        </w:rPr>
        <w:t>这250根视线并不一定需要沿该像素中点射出，令其在对应像素的范围内随机选取方向，有效地缓解了锯齿问题。具体实现见</w:t>
      </w:r>
      <w:r w:rsidR="001741D1">
        <w:rPr>
          <w:rFonts w:hint="eastAsia"/>
        </w:rPr>
        <w:t>main.cpp:84~85。</w:t>
      </w:r>
    </w:p>
    <w:p w:rsidR="002D3A78" w:rsidRDefault="002D3A78" w:rsidP="002D3A78">
      <w:pPr>
        <w:pStyle w:val="2"/>
      </w:pPr>
      <w:r>
        <w:rPr>
          <w:rFonts w:hint="eastAsia"/>
        </w:rPr>
        <w:t>附</w:t>
      </w:r>
    </w:p>
    <w:p w:rsidR="002D3A78" w:rsidRPr="002D3A78" w:rsidRDefault="002D3A78" w:rsidP="002D3A78">
      <w:r>
        <w:tab/>
      </w:r>
      <w:r>
        <w:rPr>
          <w:rFonts w:hint="eastAsia"/>
        </w:rPr>
        <w:t>关于代码具体组成的说明，可参见位于doc/doxygen</w:t>
      </w:r>
      <w:r w:rsidR="00034E47">
        <w:t>/html/index.html</w:t>
      </w:r>
      <w:r>
        <w:rPr>
          <w:rFonts w:hint="eastAsia"/>
        </w:rPr>
        <w:t>的由Doxygen生成的文档。</w:t>
      </w:r>
    </w:p>
    <w:sectPr w:rsidR="002D3A78" w:rsidRPr="002D3A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248"/>
    <w:multiLevelType w:val="hybridMultilevel"/>
    <w:tmpl w:val="BAA2707C"/>
    <w:lvl w:ilvl="0" w:tplc="BB8EC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C74A9"/>
    <w:multiLevelType w:val="hybridMultilevel"/>
    <w:tmpl w:val="8E3656C4"/>
    <w:lvl w:ilvl="0" w:tplc="B65A4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7B2B1E"/>
    <w:multiLevelType w:val="hybridMultilevel"/>
    <w:tmpl w:val="CC0EB5CA"/>
    <w:lvl w:ilvl="0" w:tplc="11FAF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CC"/>
    <w:rsid w:val="00015A39"/>
    <w:rsid w:val="0002462F"/>
    <w:rsid w:val="00026228"/>
    <w:rsid w:val="0002682F"/>
    <w:rsid w:val="00034E47"/>
    <w:rsid w:val="00045BD3"/>
    <w:rsid w:val="00057948"/>
    <w:rsid w:val="00063BD6"/>
    <w:rsid w:val="00074AA3"/>
    <w:rsid w:val="0008540E"/>
    <w:rsid w:val="00090AB3"/>
    <w:rsid w:val="00090CCC"/>
    <w:rsid w:val="000A4332"/>
    <w:rsid w:val="000B24C5"/>
    <w:rsid w:val="000D6C6B"/>
    <w:rsid w:val="00114BA4"/>
    <w:rsid w:val="0012314F"/>
    <w:rsid w:val="00156EAE"/>
    <w:rsid w:val="00166AED"/>
    <w:rsid w:val="001741D1"/>
    <w:rsid w:val="00182497"/>
    <w:rsid w:val="001977F2"/>
    <w:rsid w:val="001A43E1"/>
    <w:rsid w:val="001A6450"/>
    <w:rsid w:val="002018C5"/>
    <w:rsid w:val="00204484"/>
    <w:rsid w:val="0022211F"/>
    <w:rsid w:val="00234948"/>
    <w:rsid w:val="00255FA9"/>
    <w:rsid w:val="0027766E"/>
    <w:rsid w:val="00277B65"/>
    <w:rsid w:val="00286884"/>
    <w:rsid w:val="002D3A78"/>
    <w:rsid w:val="002D5E38"/>
    <w:rsid w:val="002F0399"/>
    <w:rsid w:val="003010FB"/>
    <w:rsid w:val="00324690"/>
    <w:rsid w:val="00335632"/>
    <w:rsid w:val="0035264B"/>
    <w:rsid w:val="003873F5"/>
    <w:rsid w:val="003D37C5"/>
    <w:rsid w:val="003F328A"/>
    <w:rsid w:val="00416CD0"/>
    <w:rsid w:val="00430B27"/>
    <w:rsid w:val="0048782C"/>
    <w:rsid w:val="004B1195"/>
    <w:rsid w:val="004B46D8"/>
    <w:rsid w:val="004C588B"/>
    <w:rsid w:val="004E04C9"/>
    <w:rsid w:val="004F445F"/>
    <w:rsid w:val="004F7589"/>
    <w:rsid w:val="005164AC"/>
    <w:rsid w:val="005636AF"/>
    <w:rsid w:val="00593699"/>
    <w:rsid w:val="005975F6"/>
    <w:rsid w:val="005A77C2"/>
    <w:rsid w:val="005B2BF1"/>
    <w:rsid w:val="005B612D"/>
    <w:rsid w:val="005E0421"/>
    <w:rsid w:val="005E0655"/>
    <w:rsid w:val="006035F4"/>
    <w:rsid w:val="00624633"/>
    <w:rsid w:val="00624A1C"/>
    <w:rsid w:val="006539C5"/>
    <w:rsid w:val="0066103F"/>
    <w:rsid w:val="0066683A"/>
    <w:rsid w:val="00680063"/>
    <w:rsid w:val="006A7A04"/>
    <w:rsid w:val="00754C6E"/>
    <w:rsid w:val="007D193A"/>
    <w:rsid w:val="00823ABC"/>
    <w:rsid w:val="008269DF"/>
    <w:rsid w:val="00890D93"/>
    <w:rsid w:val="008B7F0F"/>
    <w:rsid w:val="00902E41"/>
    <w:rsid w:val="00912C63"/>
    <w:rsid w:val="00934B8C"/>
    <w:rsid w:val="00993053"/>
    <w:rsid w:val="009A3002"/>
    <w:rsid w:val="009F2817"/>
    <w:rsid w:val="00A00547"/>
    <w:rsid w:val="00A00B36"/>
    <w:rsid w:val="00A043AF"/>
    <w:rsid w:val="00A20659"/>
    <w:rsid w:val="00A9277F"/>
    <w:rsid w:val="00A92BD4"/>
    <w:rsid w:val="00AC7A4F"/>
    <w:rsid w:val="00AD4575"/>
    <w:rsid w:val="00B104C9"/>
    <w:rsid w:val="00B336EF"/>
    <w:rsid w:val="00B43AA5"/>
    <w:rsid w:val="00B600E5"/>
    <w:rsid w:val="00B6567D"/>
    <w:rsid w:val="00B91177"/>
    <w:rsid w:val="00BA6E56"/>
    <w:rsid w:val="00BC4156"/>
    <w:rsid w:val="00BD3BF8"/>
    <w:rsid w:val="00BF5193"/>
    <w:rsid w:val="00C60EDD"/>
    <w:rsid w:val="00C80CF9"/>
    <w:rsid w:val="00CC0FC3"/>
    <w:rsid w:val="00CF2B20"/>
    <w:rsid w:val="00D33298"/>
    <w:rsid w:val="00D36656"/>
    <w:rsid w:val="00D766F7"/>
    <w:rsid w:val="00D83CFC"/>
    <w:rsid w:val="00D84C28"/>
    <w:rsid w:val="00DF130E"/>
    <w:rsid w:val="00E06FCE"/>
    <w:rsid w:val="00E1672B"/>
    <w:rsid w:val="00E26977"/>
    <w:rsid w:val="00E420BF"/>
    <w:rsid w:val="00E62944"/>
    <w:rsid w:val="00EB48BF"/>
    <w:rsid w:val="00ED3D39"/>
    <w:rsid w:val="00EF1097"/>
    <w:rsid w:val="00EF5663"/>
    <w:rsid w:val="00F03B6E"/>
    <w:rsid w:val="00F3441C"/>
    <w:rsid w:val="00F45185"/>
    <w:rsid w:val="00F50007"/>
    <w:rsid w:val="00F55437"/>
    <w:rsid w:val="00FA5C78"/>
    <w:rsid w:val="00FB5703"/>
    <w:rsid w:val="00FC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4D82"/>
  <w15:chartTrackingRefBased/>
  <w15:docId w15:val="{05B729EF-2BE8-4FD0-BB75-FE88281E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A5C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75F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66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7766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A5C78"/>
    <w:rPr>
      <w:rFonts w:asciiTheme="majorHAnsi" w:eastAsiaTheme="majorEastAsia" w:hAnsiTheme="majorHAnsi" w:cstheme="majorBidi"/>
      <w:b/>
      <w:bCs/>
      <w:sz w:val="32"/>
      <w:szCs w:val="32"/>
    </w:rPr>
  </w:style>
  <w:style w:type="paragraph" w:styleId="a5">
    <w:name w:val="List Paragraph"/>
    <w:basedOn w:val="a"/>
    <w:uiPriority w:val="34"/>
    <w:qFormat/>
    <w:rsid w:val="0002682F"/>
    <w:pPr>
      <w:ind w:firstLineChars="200" w:firstLine="420"/>
    </w:pPr>
  </w:style>
  <w:style w:type="character" w:customStyle="1" w:styleId="30">
    <w:name w:val="标题 3 字符"/>
    <w:basedOn w:val="a0"/>
    <w:link w:val="3"/>
    <w:uiPriority w:val="9"/>
    <w:rsid w:val="005975F6"/>
    <w:rPr>
      <w:b/>
      <w:bCs/>
      <w:sz w:val="28"/>
      <w:szCs w:val="32"/>
    </w:rPr>
  </w:style>
  <w:style w:type="character" w:styleId="a6">
    <w:name w:val="Placeholder Text"/>
    <w:basedOn w:val="a0"/>
    <w:uiPriority w:val="99"/>
    <w:semiHidden/>
    <w:rsid w:val="00335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336</Words>
  <Characters>1916</Characters>
  <Application>Microsoft Office Word</Application>
  <DocSecurity>0</DocSecurity>
  <Lines>15</Lines>
  <Paragraphs>4</Paragraphs>
  <ScaleCrop>false</ScaleCrop>
  <Company>HP</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Shizhi Tang</dc:creator>
  <cp:keywords/>
  <dc:description/>
  <cp:lastModifiedBy>Shizhi Tang</cp:lastModifiedBy>
  <cp:revision>125</cp:revision>
  <cp:lastPrinted>2017-06-02T08:13:00Z</cp:lastPrinted>
  <dcterms:created xsi:type="dcterms:W3CDTF">2017-06-02T05:52:00Z</dcterms:created>
  <dcterms:modified xsi:type="dcterms:W3CDTF">2017-06-02T09:35:00Z</dcterms:modified>
</cp:coreProperties>
</file>