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69FB4" w14:textId="347069B9" w:rsidR="007F56BF" w:rsidRDefault="00DB13B2" w:rsidP="00DB13B2">
      <w:pPr>
        <w:jc w:val="center"/>
      </w:pPr>
      <w:r>
        <w:rPr>
          <w:noProof/>
        </w:rPr>
        <w:drawing>
          <wp:inline distT="0" distB="0" distL="0" distR="0" wp14:anchorId="28E32536" wp14:editId="1362304B">
            <wp:extent cx="6645910" cy="15849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D9E32" w14:textId="77777777" w:rsidR="00DB13B2" w:rsidRDefault="00DB13B2" w:rsidP="00DB13B2">
      <w:pPr>
        <w:pStyle w:val="Heading1"/>
      </w:pPr>
      <w:r>
        <w:t>Особые условия содержания:</w:t>
      </w:r>
    </w:p>
    <w:p w14:paraId="0E7F3707" w14:textId="06E53245" w:rsidR="00DB13B2" w:rsidRDefault="00DB13B2" w:rsidP="00DB13B2">
      <w:r>
        <w:t>Объект следует содержать в металлических оковах внутри герметичного ящика размером 1 x 1 x 1 м с толстой синтетической обивкой внутри. Герметичный ящик должен быть погружён в центр резервуара размером 10 × 10 × 10 м, заполненного гелем на основе полиэтилена. Если SCP-018 каким-то образом вырвется из ящика, полиэтиленовый гель отнимет у него достаточно кинетической энергии, чтобы команде сдерживания удалось его сдержать. Сотрудникам, посещающим камеру хранения SCP-018, следует надевать защитную спецодежду с замкнутым циклом дыхания (хранится внутри камеры наблюдения за SCP-018) перед погружением в резервуар с полиэтиленовым гелем. Если SCP-018 вырвется из резервуара с гелем, сотрудникам рекомендуется запереться в отдельной комнате, закрыть все двери, задраить люки для максимальной изоляции SCP-018 и ждать прибытия команды сдерживания.</w:t>
      </w:r>
    </w:p>
    <w:p w14:paraId="71528C81" w14:textId="77777777" w:rsidR="00DB13B2" w:rsidRDefault="00DB13B2" w:rsidP="00DB13B2">
      <w:pPr>
        <w:pStyle w:val="Heading1"/>
      </w:pPr>
      <w:r>
        <w:t>Описание:</w:t>
      </w:r>
    </w:p>
    <w:p w14:paraId="5750FCF9" w14:textId="54983DF7" w:rsidR="00DB13B2" w:rsidRPr="00266661" w:rsidRDefault="00DB13B2" w:rsidP="00266661">
      <w:pPr>
        <w:rPr>
          <w:rStyle w:val="Emphasis"/>
          <w:i w:val="0"/>
          <w:iCs w:val="0"/>
        </w:rPr>
      </w:pPr>
      <w:r>
        <w:t>SCP-018 выглядит как мяч «Super Ball», произведённый компанией Wham-O в 1969 году. Его диаметр — шесть (6) сантиметров, цвет красный. Мяч был найден компанией ██████████, нанятой провести уборку склада, на котором хранилась продукция Wham-O. За SCP-018 заметили способность очень высоко прыгать. Поначалу считалось, что это весёлая детская игрушка, но потом оказалось, что SCP-018 отскакивает с двухсотпроцентной (200%) эффективностью (то есть, если SCP-018 сбросить с высоты один (1) метр, он подпрыгнет на два (2) метра вверх, потом на четыре (4), потом на восемь (8), потом на шестнадцать (16) и так далее). Мяч вскоре превратился в опасный снаряд, развивший скорость выше ста (100) км/ч, нанёс повреждения частной собственности и ранил пятерых (5) жителей города █████████████. Через несколько дней он упал в озеро ████████ неподалёку от города, там остановился и был извлечён сотрудниками Фонда. Благодаря скорости объекта и тому факту, что его жертвы не ожидали удара, сочинения и распространения легенды не потребовалось.</w:t>
      </w:r>
    </w:p>
    <w:sectPr w:rsidR="00DB13B2" w:rsidRPr="00266661" w:rsidSect="00552D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2B1F4" w14:textId="77777777" w:rsidR="00EB7BBE" w:rsidRDefault="00EB7BBE" w:rsidP="00DB13B2">
      <w:pPr>
        <w:spacing w:after="0" w:line="240" w:lineRule="auto"/>
      </w:pPr>
      <w:r>
        <w:separator/>
      </w:r>
    </w:p>
  </w:endnote>
  <w:endnote w:type="continuationSeparator" w:id="0">
    <w:p w14:paraId="5A634214" w14:textId="77777777" w:rsidR="00EB7BBE" w:rsidRDefault="00EB7BBE" w:rsidP="00DB1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3C318" w14:textId="77777777" w:rsidR="00DB13B2" w:rsidRDefault="00DB13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AF242" w14:textId="77777777" w:rsidR="00DB13B2" w:rsidRDefault="00DB13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02F1A" w14:textId="77777777" w:rsidR="00DB13B2" w:rsidRDefault="00DB13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EED09" w14:textId="77777777" w:rsidR="00EB7BBE" w:rsidRDefault="00EB7BBE" w:rsidP="00DB13B2">
      <w:pPr>
        <w:spacing w:after="0" w:line="240" w:lineRule="auto"/>
      </w:pPr>
      <w:r>
        <w:separator/>
      </w:r>
    </w:p>
  </w:footnote>
  <w:footnote w:type="continuationSeparator" w:id="0">
    <w:p w14:paraId="1773E107" w14:textId="77777777" w:rsidR="00EB7BBE" w:rsidRDefault="00EB7BBE" w:rsidP="00DB13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3259F" w14:textId="796DC193" w:rsidR="00DB13B2" w:rsidRDefault="00EB7BBE">
    <w:pPr>
      <w:pStyle w:val="Header"/>
    </w:pPr>
    <w:r>
      <w:rPr>
        <w:noProof/>
      </w:rPr>
      <w:pict w14:anchorId="3D75FCE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682313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13E93" w14:textId="2F38BF28" w:rsidR="00DB13B2" w:rsidRDefault="00EB7BBE">
    <w:pPr>
      <w:pStyle w:val="Header"/>
    </w:pPr>
    <w:r>
      <w:rPr>
        <w:noProof/>
      </w:rPr>
      <w:pict w14:anchorId="62C7947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682314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7E02F" w14:textId="159CF1C7" w:rsidR="00DB13B2" w:rsidRDefault="00EB7BBE">
    <w:pPr>
      <w:pStyle w:val="Header"/>
    </w:pPr>
    <w:r>
      <w:rPr>
        <w:noProof/>
      </w:rPr>
      <w:pict w14:anchorId="304B424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682312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44A"/>
    <w:rsid w:val="00142FA4"/>
    <w:rsid w:val="00266661"/>
    <w:rsid w:val="002C57EE"/>
    <w:rsid w:val="0033119B"/>
    <w:rsid w:val="00552D81"/>
    <w:rsid w:val="00676105"/>
    <w:rsid w:val="00864C4E"/>
    <w:rsid w:val="00895AE7"/>
    <w:rsid w:val="008C247A"/>
    <w:rsid w:val="00947373"/>
    <w:rsid w:val="00C8044A"/>
    <w:rsid w:val="00DB13B2"/>
    <w:rsid w:val="00E613B3"/>
    <w:rsid w:val="00EB7BBE"/>
    <w:rsid w:val="00FE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002BF43"/>
  <w15:chartTrackingRefBased/>
  <w15:docId w15:val="{1A0E217D-D588-4E08-A826-E2137F087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3B2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13B2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3B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3B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3B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3B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3B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3B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3B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3B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3B2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3B2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3B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3B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3B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3B2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3B2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3B2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3B2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13B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B13B2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3B2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3B2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DB13B2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DB13B2"/>
    <w:rPr>
      <w:b/>
      <w:bCs/>
    </w:rPr>
  </w:style>
  <w:style w:type="character" w:styleId="Emphasis">
    <w:name w:val="Emphasis"/>
    <w:basedOn w:val="DefaultParagraphFont"/>
    <w:uiPriority w:val="20"/>
    <w:qFormat/>
    <w:rsid w:val="00DB13B2"/>
    <w:rPr>
      <w:i/>
      <w:iCs/>
    </w:rPr>
  </w:style>
  <w:style w:type="paragraph" w:styleId="NoSpacing">
    <w:name w:val="No Spacing"/>
    <w:link w:val="NoSpacingChar"/>
    <w:uiPriority w:val="1"/>
    <w:qFormat/>
    <w:rsid w:val="00DB13B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B13B2"/>
  </w:style>
  <w:style w:type="paragraph" w:styleId="Quote">
    <w:name w:val="Quote"/>
    <w:basedOn w:val="Normal"/>
    <w:next w:val="Normal"/>
    <w:link w:val="QuoteChar"/>
    <w:uiPriority w:val="29"/>
    <w:qFormat/>
    <w:rsid w:val="00DB13B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B13B2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3B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3B2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B13B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B13B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B13B2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DB13B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B13B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13B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B13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3B2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DB13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3B2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2</cp:revision>
  <cp:lastPrinted>2022-06-07T18:27:00Z</cp:lastPrinted>
  <dcterms:created xsi:type="dcterms:W3CDTF">2022-06-07T18:48:00Z</dcterms:created>
  <dcterms:modified xsi:type="dcterms:W3CDTF">2022-06-07T18:48:00Z</dcterms:modified>
</cp:coreProperties>
</file>