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6959" w14:textId="12A714AC" w:rsidR="007F56BF" w:rsidRDefault="0027792A" w:rsidP="0027792A">
      <w:pPr>
        <w:jc w:val="center"/>
      </w:pPr>
      <w:r>
        <w:rPr>
          <w:noProof/>
        </w:rPr>
        <w:drawing>
          <wp:inline distT="0" distB="0" distL="0" distR="0" wp14:anchorId="54C9DB5B" wp14:editId="29B2B75A">
            <wp:extent cx="66459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BFD" w14:textId="75E5A1EE" w:rsidR="00250F61" w:rsidRPr="00750E0D" w:rsidRDefault="00250F61" w:rsidP="00750E0D">
      <w:pPr>
        <w:jc w:val="center"/>
      </w:pPr>
      <w:r w:rsidRPr="00750E0D">
        <w:rPr>
          <w:rStyle w:val="Strong"/>
        </w:rPr>
        <w:t>Прежний к</w:t>
      </w:r>
      <w:r w:rsidR="000B4A00" w:rsidRPr="00750E0D">
        <w:rPr>
          <w:rStyle w:val="Strong"/>
        </w:rPr>
        <w:t>ласс объекта:</w:t>
      </w:r>
      <w:r w:rsidRPr="00750E0D">
        <w:t xml:space="preserve"> Евклид</w:t>
      </w:r>
    </w:p>
    <w:p w14:paraId="2F67C30C" w14:textId="23F34532" w:rsidR="0027792A" w:rsidRDefault="0027792A" w:rsidP="0027792A">
      <w:pPr>
        <w:pStyle w:val="Heading1"/>
      </w:pPr>
      <w:r>
        <w:t>Особые условия содержания:</w:t>
      </w:r>
    </w:p>
    <w:p w14:paraId="3AB26512" w14:textId="2BBDBBA9" w:rsidR="0027792A" w:rsidRDefault="0027792A" w:rsidP="0027792A">
      <w:pPr>
        <w:pStyle w:val="Heading2"/>
      </w:pPr>
      <w:r>
        <w:t>Прежние особые условия содержания</w:t>
      </w:r>
      <w:r w:rsidRPr="0027792A">
        <w:t>:</w:t>
      </w:r>
    </w:p>
    <w:p w14:paraId="504E36E6" w14:textId="5D6F5E6A" w:rsidR="0027792A" w:rsidRDefault="0027792A" w:rsidP="0027792A">
      <w:r>
        <w:t>SCP-784, ранее известный как агент Э████████ Э█████, должен содержаться в укрепленном бетонном контейнере размерами 10х10х10 м и с толщиной стен 2 м. Указанный контейнер должен быть погружен в ванну с 100% ацетоном на глубину не менее одного метра; ни при каких обстоятельствах контейнер нельзя доставать из ванны, исключая еженедельную очистку и подпитку (см. ниже).</w:t>
      </w:r>
    </w:p>
    <w:p w14:paraId="1A057FEC" w14:textId="1485FAB4" w:rsidR="0027792A" w:rsidRDefault="0027792A" w:rsidP="0027792A">
      <w:r>
        <w:t>Биологическим компонентам SCP-784 необходима подпитка питательными веществами, включающими окисленные электролиты и раствор глюкозы (см. Дополнительный документ 784-А). Поскольку SCP-784 способен самостоятельно обеспечивать фильтрацию и циркуляцию указанной жидкости, от персонала не требуется никаких дополнительных действий, помимо еженедельного наполнения резервуара. Не менее двух сотрудников класса D, снабженных ацетоновыми распылителями, должны находиться в резерве, в то время как третий сотрудник возобновляет запас питательных веществ и проверяет контейнер при помощи эхолокатора; все ненадежные точки должны быть немедленно укреплены. При обнаружении опасной нестабильности конструкции указанный контейнер должен быть запечатан внутри второй оболочки размерами 14х14х14 м.</w:t>
      </w:r>
    </w:p>
    <w:p w14:paraId="28D50B4D" w14:textId="60093CD3" w:rsidR="0027792A" w:rsidRPr="0027792A" w:rsidRDefault="0027792A" w:rsidP="0027792A">
      <w:r>
        <w:t>В радиусе 500 м от SCP-784 не должно быть никаких электронных устройств, силикатного стекла и изделий из металла. Персонал, обслуживающий SCP-784, должен быть проинструктирован об опасности, которую представляет собой работа со 100% раствором ацетона, а также обеспечен респираторами и защитными костюмами.</w:t>
      </w:r>
    </w:p>
    <w:p w14:paraId="68DC48D7" w14:textId="72EF77F8" w:rsidR="0027792A" w:rsidRDefault="0027792A" w:rsidP="0027792A">
      <w:pPr>
        <w:pStyle w:val="Heading2"/>
      </w:pPr>
      <w:r>
        <w:t>Текущие особые условия содержания</w:t>
      </w:r>
      <w:r w:rsidRPr="0027792A">
        <w:t>:</w:t>
      </w:r>
    </w:p>
    <w:p w14:paraId="67DA6837" w14:textId="422FCC8D" w:rsidR="0027792A" w:rsidRPr="0027792A" w:rsidRDefault="0027792A" w:rsidP="0027792A">
      <w:r w:rsidRPr="0027792A">
        <w:t>Останки SCP-784 следует содержать в Хранилище Опасных Материалов в ацетоновой ванне на глубине не менее одного метра по той же методике. Дальнейшие исследования до особого уведомления запрещены.</w:t>
      </w:r>
    </w:p>
    <w:p w14:paraId="3E40F92A" w14:textId="77777777" w:rsidR="0027792A" w:rsidRDefault="0027792A" w:rsidP="0027792A">
      <w:pPr>
        <w:pStyle w:val="Heading1"/>
      </w:pPr>
      <w:r>
        <w:t>Описание:</w:t>
      </w:r>
    </w:p>
    <w:p w14:paraId="5C85A44E" w14:textId="7FC3479A" w:rsidR="0027792A" w:rsidRDefault="0027792A" w:rsidP="0027792A">
      <w:pPr>
        <w:jc w:val="left"/>
      </w:pPr>
      <w:r>
        <w:t xml:space="preserve">SCP-784 представляет собой останки агента Э█████████ Э██████. Агент Э██████ официально считается погибшим во время [ДАННЫЕ УДАЛЕНЫ] операции в Лабораториях Прометея ████, однако на самом деле выжил и был задействован в перекрестном эксперименте с SCP-212. Достаточно необычно то, что SCP-212 предпочел не исцелять тяжелые ранения Э██████ (в том числе потерю всех четырех конечностей) и не удалять осколок [ДАННЫЕ УДАЛЕНЫ], застрявший в головном мозгу агента </w:t>
      </w:r>
      <w:r>
        <w:lastRenderedPageBreak/>
        <w:t>Э██████. Вместо этого SCP-212 интегрировал осколок микросхемы глубже в мозг агента Э██████ и затем произвел обычные манипуляции с органами.</w:t>
      </w:r>
    </w:p>
    <w:p w14:paraId="43952958" w14:textId="019ECAFF" w:rsidR="0027792A" w:rsidRDefault="0027792A" w:rsidP="0027792A">
      <w:pPr>
        <w:jc w:val="left"/>
      </w:pPr>
      <w:r>
        <w:t>Упомянутый осколок микросхемы немедленно начал самовосстанавливаться и заменять глиальные клетки агента Э██████, не трогая, однако, нейроны. Заменив всю нейроглию агента Э██████, микросхема проделала несколько отверстий в его черепе, целиком удалила теменную и затылочную кости и заменила их пластинами из армированного металла. После этого было объявлено, что агент Э█████ погиб в бою, а он сам был реклассифицирован как SCP-784.</w:t>
      </w:r>
    </w:p>
    <w:p w14:paraId="19FFAE5A" w14:textId="43DE496A" w:rsidR="0027792A" w:rsidRDefault="0027792A" w:rsidP="0027792A">
      <w:pPr>
        <w:jc w:val="left"/>
      </w:pPr>
      <w:r>
        <w:t>SCP-784 состоит из двух компонентов: биологический компонент включает в себя нейроны агента Э██████, его спинной мозг и отдельные участки черепа и позвоночника; в остальных тканях через некоторое время начался некроз, и их удалили, чтобы не допустить распространения инфекции.</w:t>
      </w:r>
    </w:p>
    <w:p w14:paraId="59958D7F" w14:textId="41B34ADD" w:rsidR="0027792A" w:rsidRDefault="0027792A" w:rsidP="0027792A">
      <w:pPr>
        <w:jc w:val="left"/>
      </w:pPr>
      <w:r>
        <w:t>Второй компонент представляет собой колонию наномеханизмов и имеет форму переплетенных стальных и кремниевых выростов, выходящих из затылка и позвоночника агента Э██████. Согласно наблюдениям, механическая составляющая SCP-784 может принимать множество различных форм, в том числе: режущих инструментов, хватательных щупальцев, интерфейсов для электронных устройств и наноассемблеров. SCP-784 способен разбирать и включать в сеть наномеханизмов любые кремниевые и металлические предметы, а также интегрировать в нее электронные устройства. Неметаллические предметы и предметы с кремниевыми включениями могут быть разобраны, но интегрировать их сложнее.</w:t>
      </w:r>
    </w:p>
    <w:p w14:paraId="2383C807" w14:textId="164BE00C" w:rsidR="0027792A" w:rsidRDefault="0027792A" w:rsidP="0027792A">
      <w:pPr>
        <w:pStyle w:val="Heading1"/>
      </w:pPr>
      <w:r>
        <w:t>Приложение от ██.██.████:</w:t>
      </w:r>
    </w:p>
    <w:p w14:paraId="734BB83F" w14:textId="5CF8EA7D" w:rsidR="0027792A" w:rsidRDefault="0027792A" w:rsidP="0027792A">
      <w:pPr>
        <w:jc w:val="left"/>
      </w:pPr>
      <w:r>
        <w:t>После событий ██.██.████ все останки объекта представляют собой 0,5 литра наноматериала, извлеченного из тела директора Валентайн.</w:t>
      </w:r>
    </w:p>
    <w:p w14:paraId="11DC7C53" w14:textId="77777777" w:rsidR="0027792A" w:rsidRDefault="0027792A" w:rsidP="0027792A">
      <w:pPr>
        <w:jc w:val="left"/>
      </w:pPr>
    </w:p>
    <w:p w14:paraId="68A70F67" w14:textId="45F98E7F" w:rsidR="0027792A" w:rsidRDefault="0027792A" w:rsidP="0027792A">
      <w:pPr>
        <w:jc w:val="left"/>
      </w:pPr>
      <w:r>
        <w:t>Колония наномеханизмов имеет две слабости: во-первых, наномеханизмы не имеют возможности функционировать без физического контакта с биологической составляющей. Во-вторых, тепловое воздействие (выше 100 °C), а также некоторые растворители заставляют наномеханизмы денатурировать, как белки; поскольку 100% раствор ацетона оказался наиболее эффективным и легкодоступным в больших количествах, его решено было использовать в качестве средства сдерживания.</w:t>
      </w:r>
    </w:p>
    <w:p w14:paraId="2ED0B678" w14:textId="6C06C4F2" w:rsidR="0027792A" w:rsidRDefault="0027792A" w:rsidP="0027792A">
      <w:pPr>
        <w:jc w:val="left"/>
      </w:pPr>
      <w:r>
        <w:t>Несмотря на свою природу, SCP-784 обычно не проявляет враждебности по отношению к живым существам, исключая те случаи, когда он использует их для питания своей биологической составляющей. Все смерти, произошедшие по вине SCP-784, случились до того, как были найдены средства коммуникации с объектом и выяснилось, что он нуждается в питательной ванне. Во время упомянутого инцидента SCP-784 напал на сотрудника класса D, проверявшего его камеру, схватил его и начал растворять часть его мышц, превращая их в питательный раствор, который он затем перенаправил к своей биологической составляющей.</w:t>
      </w:r>
    </w:p>
    <w:sectPr w:rsidR="0027792A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B483" w14:textId="77777777" w:rsidR="00727A55" w:rsidRDefault="00727A55" w:rsidP="0027792A">
      <w:pPr>
        <w:spacing w:after="0" w:line="240" w:lineRule="auto"/>
      </w:pPr>
      <w:r>
        <w:separator/>
      </w:r>
    </w:p>
  </w:endnote>
  <w:endnote w:type="continuationSeparator" w:id="0">
    <w:p w14:paraId="2EFB280F" w14:textId="77777777" w:rsidR="00727A55" w:rsidRDefault="00727A55" w:rsidP="0027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F40E" w14:textId="77777777" w:rsidR="0027792A" w:rsidRDefault="0027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7DC9" w14:textId="77777777" w:rsidR="0027792A" w:rsidRDefault="00277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16AA" w14:textId="77777777" w:rsidR="0027792A" w:rsidRDefault="0027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E73" w14:textId="77777777" w:rsidR="00727A55" w:rsidRDefault="00727A55" w:rsidP="0027792A">
      <w:pPr>
        <w:spacing w:after="0" w:line="240" w:lineRule="auto"/>
      </w:pPr>
      <w:r>
        <w:separator/>
      </w:r>
    </w:p>
  </w:footnote>
  <w:footnote w:type="continuationSeparator" w:id="0">
    <w:p w14:paraId="4C411A6A" w14:textId="77777777" w:rsidR="00727A55" w:rsidRDefault="00727A55" w:rsidP="0027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C8E" w14:textId="36FCCB14" w:rsidR="0027792A" w:rsidRDefault="0027792A">
    <w:pPr>
      <w:pStyle w:val="Header"/>
    </w:pPr>
    <w:r>
      <w:rPr>
        <w:noProof/>
      </w:rPr>
      <w:pict w14:anchorId="1B07A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3663" w14:textId="0E96A7A5" w:rsidR="0027792A" w:rsidRDefault="0027792A">
    <w:pPr>
      <w:pStyle w:val="Header"/>
    </w:pPr>
    <w:r>
      <w:rPr>
        <w:noProof/>
      </w:rPr>
      <w:pict w14:anchorId="44AA2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A434" w14:textId="72343BB7" w:rsidR="0027792A" w:rsidRDefault="0027792A">
    <w:pPr>
      <w:pStyle w:val="Header"/>
    </w:pPr>
    <w:r>
      <w:rPr>
        <w:noProof/>
      </w:rPr>
      <w:pict w14:anchorId="58E3D2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383A805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D"/>
    <w:rsid w:val="000B4A00"/>
    <w:rsid w:val="00142FA4"/>
    <w:rsid w:val="00250F61"/>
    <w:rsid w:val="0027792A"/>
    <w:rsid w:val="00552D81"/>
    <w:rsid w:val="00676105"/>
    <w:rsid w:val="00727A55"/>
    <w:rsid w:val="00750E0D"/>
    <w:rsid w:val="00864C4E"/>
    <w:rsid w:val="00895AE7"/>
    <w:rsid w:val="008C247A"/>
    <w:rsid w:val="00947373"/>
    <w:rsid w:val="00B65F0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30C94B"/>
  <w15:chartTrackingRefBased/>
  <w15:docId w15:val="{118D0A37-891A-4204-8632-60A53C7C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2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2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2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2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92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2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2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2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2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2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9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792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2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2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7792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7792A"/>
    <w:rPr>
      <w:b/>
      <w:bCs/>
    </w:rPr>
  </w:style>
  <w:style w:type="character" w:styleId="Emphasis">
    <w:name w:val="Emphasis"/>
    <w:basedOn w:val="DefaultParagraphFont"/>
    <w:uiPriority w:val="20"/>
    <w:qFormat/>
    <w:rsid w:val="0027792A"/>
    <w:rPr>
      <w:i/>
      <w:iCs/>
    </w:rPr>
  </w:style>
  <w:style w:type="paragraph" w:styleId="NoSpacing">
    <w:name w:val="No Spacing"/>
    <w:link w:val="NoSpacingChar"/>
    <w:uiPriority w:val="1"/>
    <w:qFormat/>
    <w:rsid w:val="002779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92A"/>
  </w:style>
  <w:style w:type="paragraph" w:styleId="ListParagraph">
    <w:name w:val="List Paragraph"/>
    <w:basedOn w:val="Normal"/>
    <w:uiPriority w:val="34"/>
    <w:qFormat/>
    <w:rsid w:val="0027792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9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92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2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79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9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92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779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9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9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2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2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2022-06-18T20:01:00Z</dcterms:created>
  <dcterms:modified xsi:type="dcterms:W3CDTF">2022-06-18T20:14:00Z</dcterms:modified>
</cp:coreProperties>
</file>