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959" w14:textId="12A714AC" w:rsidR="007F56BF" w:rsidRDefault="0027792A" w:rsidP="0027792A">
      <w:pPr>
        <w:jc w:val="center"/>
      </w:pPr>
      <w:r>
        <w:rPr>
          <w:noProof/>
        </w:rPr>
        <w:drawing>
          <wp:inline distT="0" distB="0" distL="0" distR="0" wp14:anchorId="54C9DB5B" wp14:editId="29B2B75A">
            <wp:extent cx="66459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BFD" w14:textId="75E5A1EE" w:rsidR="00250F61" w:rsidRPr="00750E0D" w:rsidRDefault="00250F61" w:rsidP="00750E0D">
      <w:pPr>
        <w:jc w:val="center"/>
      </w:pPr>
      <w:r w:rsidRPr="00750E0D">
        <w:rPr>
          <w:rStyle w:val="Strong"/>
        </w:rPr>
        <w:t>Прежний к</w:t>
      </w:r>
      <w:r w:rsidR="000B4A00" w:rsidRPr="00750E0D">
        <w:rPr>
          <w:rStyle w:val="Strong"/>
        </w:rPr>
        <w:t>ласс объекта:</w:t>
      </w:r>
      <w:r w:rsidRPr="00750E0D">
        <w:t xml:space="preserve"> Евклид</w:t>
      </w:r>
    </w:p>
    <w:p w14:paraId="2F67C30C" w14:textId="23F34532" w:rsidR="0027792A" w:rsidRDefault="0027792A" w:rsidP="0027792A">
      <w:pPr>
        <w:pStyle w:val="Heading1"/>
      </w:pPr>
      <w:r>
        <w:t>Особые условия содержания:</w:t>
      </w:r>
    </w:p>
    <w:p w14:paraId="3AB26512" w14:textId="2BBDBBA9" w:rsidR="0027792A" w:rsidRDefault="0027792A" w:rsidP="0027792A">
      <w:pPr>
        <w:pStyle w:val="Heading2"/>
      </w:pPr>
      <w:r>
        <w:t>Прежние особые условия содержания</w:t>
      </w:r>
      <w:r w:rsidRPr="0027792A">
        <w:t>:</w:t>
      </w:r>
    </w:p>
    <w:p w14:paraId="504E36E6" w14:textId="5D6F5E6A" w:rsidR="0027792A" w:rsidRDefault="0027792A" w:rsidP="0027792A">
      <w:r>
        <w:t>SCP-784, ранее известный как агент Э████████ Э█████, должен содержаться в укрепленном бетонном контейнере размерами 10х10х10 м и с толщиной стен 2 м. Указанный контейнер должен быть погружен в ванну с 100% ацетоном на глубину не менее одного метра; ни при каких обстоятельствах контейнер нельзя доставать из ванны, исключая еженедельную очистку и подпитку (см. ниже).</w:t>
      </w:r>
    </w:p>
    <w:p w14:paraId="1A057FEC" w14:textId="1485FAB4" w:rsidR="0027792A" w:rsidRDefault="0027792A" w:rsidP="0027792A">
      <w:r>
        <w:t>Биологическим компонентам SCP-784 необходима подпитка питательными веществами, включающими окисленные электролиты и раствор глюкозы (см. Дополнительный документ 784-А). Поскольку SCP-784 способен самостоятельно обеспечивать фильтрацию и циркуляцию указанной жидкости, от персонала не требуется никаких дополнительных действий, помимо еженедельного наполнения резервуара. Не менее двух сотрудников класса D, снабженных ацетоновыми распылителями, должны находиться в резерве, в то время как третий сотрудник возобновляет запас питательных веществ и проверяет контейнер при помощи эхолокатора; все ненадежные точки должны быть немедленно укреплены. При обнаружении опасной нестабильности конструкции указанный контейнер должен быть запечатан внутри второй оболочки размерами 14х14х14 м.</w:t>
      </w:r>
    </w:p>
    <w:p w14:paraId="28D50B4D" w14:textId="60093CD3" w:rsidR="0027792A" w:rsidRPr="0027792A" w:rsidRDefault="0027792A" w:rsidP="0027792A">
      <w:r>
        <w:t>В радиусе 500 м от SCP-784 не должно быть никаких электронных устройств, силикатного стекла и изделий из металла. Персонал, обслуживающий SCP-784, должен быть проинструктирован об опасности, которую представляет собой работа со 100% раствором ацетона, а также обеспечен респираторами и защитными костюмами.</w:t>
      </w:r>
    </w:p>
    <w:p w14:paraId="68DC48D7" w14:textId="72EF77F8" w:rsidR="0027792A" w:rsidRDefault="0027792A" w:rsidP="0027792A">
      <w:pPr>
        <w:pStyle w:val="Heading2"/>
      </w:pPr>
      <w:r>
        <w:t>Текущие особые условия содержания</w:t>
      </w:r>
      <w:r w:rsidRPr="0027792A">
        <w:t>:</w:t>
      </w:r>
    </w:p>
    <w:p w14:paraId="67DA6837" w14:textId="422FCC8D" w:rsidR="0027792A" w:rsidRPr="0027792A" w:rsidRDefault="0027792A" w:rsidP="0027792A">
      <w:r w:rsidRPr="0027792A">
        <w:t>Останки SCP-784 следует содержать в Хранилище Опасных Материалов в ацетоновой ванне на глубине не менее одного метра по той же методике. Дальнейшие исследования до особого уведомления запрещены.</w:t>
      </w:r>
    </w:p>
    <w:p w14:paraId="3E40F92A" w14:textId="77777777" w:rsidR="0027792A" w:rsidRDefault="0027792A" w:rsidP="0027792A">
      <w:pPr>
        <w:pStyle w:val="Heading1"/>
      </w:pPr>
      <w:r>
        <w:t>Описание:</w:t>
      </w:r>
    </w:p>
    <w:p w14:paraId="2ED0B678" w14:textId="04090F13" w:rsidR="0027792A" w:rsidRDefault="0027792A" w:rsidP="0027792A">
      <w:pPr>
        <w:jc w:val="left"/>
      </w:pPr>
      <w:r>
        <w:t xml:space="preserve">SCP-784 представляет собой останки агента Э█████████ Э██████. Агент Э██████ официально считается погибшим во время [ДАННЫЕ УДАЛЕНЫ] операции в Лабораториях Прометея ████, однако на самом деле выжил и был задействован в перекрестном эксперименте с SCP-212. Достаточно необычно то, что SCP-212 предпочел не исцелять тяжелые ранения Э██████ (в том числе потерю всех четырех конечностей) и не удалять осколок [ДАННЫЕ УДАЛЕНЫ], застрявший в головном мозгу агента </w:t>
      </w:r>
    </w:p>
    <w:sectPr w:rsidR="0027792A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781F" w14:textId="77777777" w:rsidR="008D252D" w:rsidRDefault="008D252D" w:rsidP="0027792A">
      <w:pPr>
        <w:spacing w:after="0" w:line="240" w:lineRule="auto"/>
      </w:pPr>
      <w:r>
        <w:separator/>
      </w:r>
    </w:p>
  </w:endnote>
  <w:endnote w:type="continuationSeparator" w:id="0">
    <w:p w14:paraId="5046BC52" w14:textId="77777777" w:rsidR="008D252D" w:rsidRDefault="008D252D" w:rsidP="0027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F40E" w14:textId="77777777" w:rsidR="0027792A" w:rsidRDefault="0027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7DC9" w14:textId="77777777" w:rsidR="0027792A" w:rsidRDefault="00277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16AA" w14:textId="77777777" w:rsidR="0027792A" w:rsidRDefault="0027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9B68" w14:textId="77777777" w:rsidR="008D252D" w:rsidRDefault="008D252D" w:rsidP="0027792A">
      <w:pPr>
        <w:spacing w:after="0" w:line="240" w:lineRule="auto"/>
      </w:pPr>
      <w:r>
        <w:separator/>
      </w:r>
    </w:p>
  </w:footnote>
  <w:footnote w:type="continuationSeparator" w:id="0">
    <w:p w14:paraId="6039D60A" w14:textId="77777777" w:rsidR="008D252D" w:rsidRDefault="008D252D" w:rsidP="0027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C8E" w14:textId="36FCCB14" w:rsidR="0027792A" w:rsidRDefault="008D252D">
    <w:pPr>
      <w:pStyle w:val="Header"/>
    </w:pPr>
    <w:r>
      <w:rPr>
        <w:noProof/>
      </w:rPr>
      <w:pict w14:anchorId="1B07A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3663" w14:textId="0E96A7A5" w:rsidR="0027792A" w:rsidRDefault="008D252D">
    <w:pPr>
      <w:pStyle w:val="Header"/>
    </w:pPr>
    <w:r>
      <w:rPr>
        <w:noProof/>
      </w:rPr>
      <w:pict w14:anchorId="44AA2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A434" w14:textId="72343BB7" w:rsidR="0027792A" w:rsidRDefault="008D252D">
    <w:pPr>
      <w:pStyle w:val="Header"/>
    </w:pPr>
    <w:r>
      <w:rPr>
        <w:noProof/>
      </w:rPr>
      <w:pict w14:anchorId="58E3D2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383A805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D"/>
    <w:rsid w:val="000B4A00"/>
    <w:rsid w:val="00142FA4"/>
    <w:rsid w:val="00250F61"/>
    <w:rsid w:val="0027792A"/>
    <w:rsid w:val="003D369A"/>
    <w:rsid w:val="00552D81"/>
    <w:rsid w:val="00676105"/>
    <w:rsid w:val="00727A55"/>
    <w:rsid w:val="00750E0D"/>
    <w:rsid w:val="00864C4E"/>
    <w:rsid w:val="00895AE7"/>
    <w:rsid w:val="008C247A"/>
    <w:rsid w:val="008D252D"/>
    <w:rsid w:val="00947373"/>
    <w:rsid w:val="00B65F0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30C94B"/>
  <w15:chartTrackingRefBased/>
  <w15:docId w15:val="{118D0A37-891A-4204-8632-60A53C7C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2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2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2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2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92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2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2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2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2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2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9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792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2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2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7792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7792A"/>
    <w:rPr>
      <w:b/>
      <w:bCs/>
    </w:rPr>
  </w:style>
  <w:style w:type="character" w:styleId="Emphasis">
    <w:name w:val="Emphasis"/>
    <w:basedOn w:val="DefaultParagraphFont"/>
    <w:uiPriority w:val="20"/>
    <w:qFormat/>
    <w:rsid w:val="0027792A"/>
    <w:rPr>
      <w:i/>
      <w:iCs/>
    </w:rPr>
  </w:style>
  <w:style w:type="paragraph" w:styleId="NoSpacing">
    <w:name w:val="No Spacing"/>
    <w:link w:val="NoSpacingChar"/>
    <w:uiPriority w:val="1"/>
    <w:qFormat/>
    <w:rsid w:val="002779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92A"/>
  </w:style>
  <w:style w:type="paragraph" w:styleId="ListParagraph">
    <w:name w:val="List Paragraph"/>
    <w:basedOn w:val="Normal"/>
    <w:uiPriority w:val="34"/>
    <w:qFormat/>
    <w:rsid w:val="0027792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9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92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2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9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9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92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779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9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9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2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2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2022-06-18T20:24:00Z</dcterms:created>
  <dcterms:modified xsi:type="dcterms:W3CDTF">2022-06-18T20:24:00Z</dcterms:modified>
</cp:coreProperties>
</file>