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6BE7C" w14:textId="77777777" w:rsidR="00AE78DC" w:rsidRPr="00690745" w:rsidRDefault="00436DDC" w:rsidP="00436DDC">
      <w:pPr>
        <w:rPr>
          <w:rFonts w:ascii="Palatino Linotype" w:hAnsi="Palatino Linotype" w:cs="Times New Roman"/>
          <w:sz w:val="22"/>
          <w:szCs w:val="22"/>
        </w:rPr>
      </w:pPr>
      <w:r w:rsidRPr="00690745">
        <w:rPr>
          <w:rFonts w:ascii="Palatino Linotype" w:hAnsi="Palatino Linotype" w:cs="Times New Roman"/>
          <w:sz w:val="22"/>
          <w:szCs w:val="22"/>
        </w:rPr>
        <w:t>Zillow Home Value Prediction</w:t>
      </w:r>
    </w:p>
    <w:p w14:paraId="3E066753" w14:textId="77777777" w:rsidR="00436DDC" w:rsidRPr="00690745" w:rsidRDefault="00436DDC" w:rsidP="00436DDC">
      <w:pPr>
        <w:rPr>
          <w:rFonts w:ascii="Palatino Linotype" w:hAnsi="Palatino Linotype"/>
          <w:sz w:val="22"/>
          <w:szCs w:val="22"/>
        </w:rPr>
      </w:pPr>
    </w:p>
    <w:p w14:paraId="16B6B18C"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Robert Burrus</w:t>
      </w:r>
    </w:p>
    <w:p w14:paraId="79C60BE4"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Machine Learning Engineer Capstone</w:t>
      </w:r>
    </w:p>
    <w:p w14:paraId="3DC32755" w14:textId="77777777" w:rsidR="00436DDC" w:rsidRPr="00690745" w:rsidRDefault="00436DDC" w:rsidP="00436DDC">
      <w:pPr>
        <w:rPr>
          <w:rFonts w:ascii="Palatino Linotype" w:hAnsi="Palatino Linotype"/>
          <w:sz w:val="22"/>
          <w:szCs w:val="22"/>
        </w:rPr>
      </w:pPr>
    </w:p>
    <w:p w14:paraId="02C8CB50" w14:textId="77777777" w:rsidR="00436DDC" w:rsidRPr="00690745" w:rsidRDefault="00436DDC" w:rsidP="00436DDC">
      <w:pPr>
        <w:rPr>
          <w:rFonts w:ascii="Palatino Linotype" w:hAnsi="Palatino Linotype"/>
          <w:sz w:val="22"/>
          <w:szCs w:val="22"/>
        </w:rPr>
      </w:pPr>
    </w:p>
    <w:p w14:paraId="6C2C70F6" w14:textId="77777777" w:rsidR="00436DDC" w:rsidRPr="00690745" w:rsidRDefault="00436DDC" w:rsidP="00436DDC">
      <w:pPr>
        <w:jc w:val="center"/>
        <w:rPr>
          <w:rFonts w:ascii="Palatino Linotype" w:hAnsi="Palatino Linotype"/>
          <w:sz w:val="22"/>
          <w:szCs w:val="22"/>
        </w:rPr>
      </w:pPr>
      <w:r w:rsidRPr="00690745">
        <w:rPr>
          <w:rFonts w:ascii="Palatino Linotype" w:hAnsi="Palatino Linotype"/>
          <w:sz w:val="22"/>
          <w:szCs w:val="22"/>
        </w:rPr>
        <w:t>Definition</w:t>
      </w:r>
    </w:p>
    <w:p w14:paraId="7FF67059" w14:textId="77777777" w:rsidR="00436DDC" w:rsidRPr="00690745" w:rsidRDefault="00436DDC" w:rsidP="00436DDC">
      <w:pPr>
        <w:jc w:val="center"/>
        <w:rPr>
          <w:rFonts w:ascii="Palatino Linotype" w:hAnsi="Palatino Linotype"/>
          <w:sz w:val="22"/>
          <w:szCs w:val="22"/>
        </w:rPr>
      </w:pPr>
    </w:p>
    <w:p w14:paraId="2C40F527"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Project Overview</w:t>
      </w:r>
    </w:p>
    <w:p w14:paraId="5309A585" w14:textId="413209BD" w:rsidR="00436DDC" w:rsidRPr="00690745" w:rsidRDefault="00690745" w:rsidP="00436DDC">
      <w:pPr>
        <w:rPr>
          <w:rFonts w:ascii="Palatino Linotype" w:hAnsi="Palatino Linotype"/>
          <w:sz w:val="22"/>
          <w:szCs w:val="22"/>
        </w:rPr>
      </w:pPr>
      <w:r>
        <w:rPr>
          <w:rFonts w:ascii="Palatino Linotype" w:hAnsi="Palatino Linotype"/>
          <w:sz w:val="22"/>
          <w:szCs w:val="22"/>
        </w:rPr>
        <w:t xml:space="preserve">This project is a solution to Zillow’s Home Value Prediction competition on Kaggle. The goal is to predict the </w:t>
      </w:r>
      <w:r w:rsidRPr="00690745">
        <w:rPr>
          <w:rFonts w:ascii="Palatino Linotype" w:hAnsi="Palatino Linotype"/>
          <w:i/>
          <w:sz w:val="22"/>
          <w:szCs w:val="22"/>
        </w:rPr>
        <w:t>error</w:t>
      </w:r>
      <w:r>
        <w:rPr>
          <w:rFonts w:ascii="Palatino Linotype" w:hAnsi="Palatino Linotype"/>
          <w:sz w:val="22"/>
          <w:szCs w:val="22"/>
        </w:rPr>
        <w:t xml:space="preserve"> in Zillow’s real-estate value predictions. Zillow makes value estimations, called “Zes</w:t>
      </w:r>
      <w:r w:rsidR="003E3AFF">
        <w:rPr>
          <w:rFonts w:ascii="Palatino Linotype" w:hAnsi="Palatino Linotype"/>
          <w:sz w:val="22"/>
          <w:szCs w:val="22"/>
        </w:rPr>
        <w:t>timate</w:t>
      </w:r>
      <w:r>
        <w:rPr>
          <w:rFonts w:ascii="Palatino Linotype" w:hAnsi="Palatino Linotype"/>
          <w:sz w:val="22"/>
          <w:szCs w:val="22"/>
        </w:rPr>
        <w:t xml:space="preserve">”, for more than 100 million real estate properties in the US. The median margin of error between Zestimate and the actual sales price has dropped from 14% to 5%, making Zillow one of the largest and most trusted sources for real estate information in the US. </w:t>
      </w:r>
    </w:p>
    <w:p w14:paraId="341FBCAE" w14:textId="77777777" w:rsidR="00436DDC" w:rsidRDefault="00436DDC" w:rsidP="00436DDC">
      <w:pPr>
        <w:rPr>
          <w:rFonts w:ascii="Palatino Linotype" w:hAnsi="Palatino Linotype"/>
          <w:sz w:val="22"/>
          <w:szCs w:val="22"/>
        </w:rPr>
      </w:pPr>
    </w:p>
    <w:p w14:paraId="075BDE37" w14:textId="02E72A91" w:rsidR="00690745" w:rsidRPr="00690745" w:rsidRDefault="00690745" w:rsidP="00436DDC">
      <w:pPr>
        <w:rPr>
          <w:rFonts w:ascii="Palatino Linotype" w:hAnsi="Palatino Linotype"/>
          <w:sz w:val="22"/>
          <w:szCs w:val="22"/>
        </w:rPr>
      </w:pPr>
      <w:r>
        <w:rPr>
          <w:rFonts w:ascii="Palatino Linotype" w:hAnsi="Palatino Linotype"/>
          <w:sz w:val="22"/>
          <w:szCs w:val="22"/>
        </w:rPr>
        <w:t xml:space="preserve">To feed their Zestimate prediction algorithm, Zillow gathers data from a range of sources including county records, tax data, home sale listings, home rental listings, and mortgage information. Issues of data completeness, data latency, and data interpretation are critical problems in making Zestimate accurate. However, Zillow does not disclose the implementation details of their algorithm. </w:t>
      </w:r>
    </w:p>
    <w:p w14:paraId="40961F20" w14:textId="77777777" w:rsidR="00436DDC" w:rsidRDefault="00436DDC" w:rsidP="00436DDC">
      <w:pPr>
        <w:rPr>
          <w:rFonts w:ascii="Palatino Linotype" w:hAnsi="Palatino Linotype"/>
          <w:sz w:val="22"/>
          <w:szCs w:val="22"/>
        </w:rPr>
      </w:pPr>
    </w:p>
    <w:p w14:paraId="4E4F5848" w14:textId="2BBE28A4" w:rsidR="000B59A6" w:rsidRDefault="000B59A6" w:rsidP="00436DDC">
      <w:pPr>
        <w:rPr>
          <w:rFonts w:ascii="Palatino Linotype" w:hAnsi="Palatino Linotype"/>
          <w:sz w:val="22"/>
          <w:szCs w:val="22"/>
        </w:rPr>
      </w:pPr>
      <w:r>
        <w:rPr>
          <w:rFonts w:ascii="Palatino Linotype" w:hAnsi="Palatino Linotype"/>
          <w:sz w:val="22"/>
          <w:szCs w:val="22"/>
        </w:rPr>
        <w:t>Problem Statement</w:t>
      </w:r>
    </w:p>
    <w:p w14:paraId="54FA91F4" w14:textId="382E5673" w:rsidR="000B59A6" w:rsidRDefault="000B59A6" w:rsidP="00436DDC">
      <w:pPr>
        <w:rPr>
          <w:rFonts w:ascii="Palatino Linotype" w:hAnsi="Palatino Linotype"/>
          <w:sz w:val="22"/>
          <w:szCs w:val="22"/>
        </w:rPr>
      </w:pPr>
      <w:r>
        <w:rPr>
          <w:rFonts w:ascii="Palatino Linotype" w:hAnsi="Palatino Linotype"/>
          <w:sz w:val="22"/>
          <w:szCs w:val="22"/>
        </w:rPr>
        <w:t>It is important to emphasize that this is not a competition to predict home values; rather, it is a competition to predict the error in Zillow’s predictions.</w:t>
      </w:r>
      <w:r>
        <w:rPr>
          <w:rFonts w:ascii="Palatino Linotype" w:hAnsi="Palatino Linotype"/>
          <w:sz w:val="22"/>
          <w:szCs w:val="22"/>
        </w:rPr>
        <w:t xml:space="preserve"> The task is to predict the log-error between the Zestimate and the actual sales price, given the same real-estate features as the Zestimate algorithm. Thus, this is a </w:t>
      </w:r>
      <w:r w:rsidR="00A30489">
        <w:rPr>
          <w:rFonts w:ascii="Palatino Linotype" w:hAnsi="Palatino Linotype"/>
          <w:sz w:val="22"/>
          <w:szCs w:val="22"/>
        </w:rPr>
        <w:t xml:space="preserve">structured data </w:t>
      </w:r>
      <w:r>
        <w:rPr>
          <w:rFonts w:ascii="Palatino Linotype" w:hAnsi="Palatino Linotype"/>
          <w:sz w:val="22"/>
          <w:szCs w:val="22"/>
        </w:rPr>
        <w:t>regression problem, and the relevant algorithms will be applied.</w:t>
      </w:r>
    </w:p>
    <w:p w14:paraId="162C846A" w14:textId="77777777" w:rsidR="000B59A6" w:rsidRPr="00690745" w:rsidRDefault="000B59A6" w:rsidP="00436DDC">
      <w:pPr>
        <w:rPr>
          <w:rFonts w:ascii="Palatino Linotype" w:hAnsi="Palatino Linotype"/>
          <w:sz w:val="22"/>
          <w:szCs w:val="22"/>
        </w:rPr>
      </w:pPr>
    </w:p>
    <w:p w14:paraId="5A34E624"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Metrics</w:t>
      </w:r>
    </w:p>
    <w:p w14:paraId="3A6DD2E9" w14:textId="4E5D8F2C" w:rsidR="00436DDC" w:rsidRDefault="000B59A6" w:rsidP="00436DDC">
      <w:pPr>
        <w:rPr>
          <w:rFonts w:ascii="Palatino Linotype" w:hAnsi="Palatino Linotype"/>
          <w:sz w:val="22"/>
          <w:szCs w:val="22"/>
        </w:rPr>
      </w:pPr>
      <w:r>
        <w:rPr>
          <w:rFonts w:ascii="Palatino Linotype" w:hAnsi="Palatino Linotype"/>
          <w:sz w:val="22"/>
          <w:szCs w:val="22"/>
        </w:rPr>
        <w:t>The Kaggle competition submissions are evaluated on the mean absolute error between the predicted log error and the log error. The log error is defined as:</w:t>
      </w:r>
    </w:p>
    <w:p w14:paraId="5227726D" w14:textId="0603D509" w:rsidR="000B59A6" w:rsidRDefault="000B59A6" w:rsidP="000B59A6">
      <w:pPr>
        <w:jc w:val="center"/>
        <w:rPr>
          <w:rFonts w:ascii="Palatino Linotype" w:hAnsi="Palatino Linotype"/>
          <w:sz w:val="22"/>
          <w:szCs w:val="22"/>
        </w:rPr>
      </w:pPr>
      <w:proofErr w:type="spellStart"/>
      <w:r>
        <w:rPr>
          <w:rFonts w:ascii="Palatino Linotype" w:hAnsi="Palatino Linotype"/>
          <w:sz w:val="22"/>
          <w:szCs w:val="22"/>
        </w:rPr>
        <w:t>logerror</w:t>
      </w:r>
      <w:proofErr w:type="spellEnd"/>
      <w:r>
        <w:rPr>
          <w:rFonts w:ascii="Palatino Linotype" w:hAnsi="Palatino Linotype"/>
          <w:sz w:val="22"/>
          <w:szCs w:val="22"/>
        </w:rPr>
        <w:t xml:space="preserve"> = log(Zestimate) – log(</w:t>
      </w:r>
      <w:proofErr w:type="spellStart"/>
      <w:r>
        <w:rPr>
          <w:rFonts w:ascii="Palatino Linotype" w:hAnsi="Palatino Linotype"/>
          <w:sz w:val="22"/>
          <w:szCs w:val="22"/>
        </w:rPr>
        <w:t>SalesPrice</w:t>
      </w:r>
      <w:proofErr w:type="spellEnd"/>
      <w:r>
        <w:rPr>
          <w:rFonts w:ascii="Palatino Linotype" w:hAnsi="Palatino Linotype"/>
          <w:sz w:val="22"/>
          <w:szCs w:val="22"/>
        </w:rPr>
        <w:t>)</w:t>
      </w:r>
    </w:p>
    <w:p w14:paraId="22411AB3" w14:textId="77777777" w:rsidR="00436DDC" w:rsidRPr="00690745" w:rsidRDefault="00436DDC" w:rsidP="00436DDC">
      <w:pPr>
        <w:rPr>
          <w:rFonts w:ascii="Palatino Linotype" w:hAnsi="Palatino Linotype"/>
          <w:sz w:val="22"/>
          <w:szCs w:val="22"/>
        </w:rPr>
      </w:pPr>
    </w:p>
    <w:p w14:paraId="36AA07A4" w14:textId="77777777" w:rsidR="00436DDC" w:rsidRPr="00690745" w:rsidRDefault="00436DDC" w:rsidP="00436DDC">
      <w:pPr>
        <w:jc w:val="center"/>
        <w:rPr>
          <w:rFonts w:ascii="Palatino Linotype" w:hAnsi="Palatino Linotype"/>
          <w:sz w:val="22"/>
          <w:szCs w:val="22"/>
        </w:rPr>
      </w:pPr>
      <w:r w:rsidRPr="00690745">
        <w:rPr>
          <w:rFonts w:ascii="Palatino Linotype" w:hAnsi="Palatino Linotype"/>
          <w:sz w:val="22"/>
          <w:szCs w:val="22"/>
        </w:rPr>
        <w:t>Analysis</w:t>
      </w:r>
    </w:p>
    <w:p w14:paraId="33F3E46A" w14:textId="77777777" w:rsidR="00436DDC" w:rsidRPr="00690745" w:rsidRDefault="00436DDC" w:rsidP="00436DDC">
      <w:pPr>
        <w:jc w:val="center"/>
        <w:rPr>
          <w:rFonts w:ascii="Palatino Linotype" w:hAnsi="Palatino Linotype"/>
          <w:sz w:val="22"/>
          <w:szCs w:val="22"/>
        </w:rPr>
      </w:pPr>
    </w:p>
    <w:p w14:paraId="14948B89" w14:textId="77777777" w:rsidR="00436DDC" w:rsidRDefault="00436DDC" w:rsidP="00436DDC">
      <w:pPr>
        <w:rPr>
          <w:rFonts w:ascii="Palatino Linotype" w:hAnsi="Palatino Linotype"/>
          <w:sz w:val="22"/>
          <w:szCs w:val="22"/>
        </w:rPr>
      </w:pPr>
      <w:r w:rsidRPr="00690745">
        <w:rPr>
          <w:rFonts w:ascii="Palatino Linotype" w:hAnsi="Palatino Linotype"/>
          <w:sz w:val="22"/>
          <w:szCs w:val="22"/>
        </w:rPr>
        <w:t>Data Exploration</w:t>
      </w:r>
    </w:p>
    <w:p w14:paraId="0604EFEA" w14:textId="17D5AD94" w:rsidR="003E3AFF" w:rsidRDefault="00496B4D" w:rsidP="00436DDC">
      <w:pPr>
        <w:rPr>
          <w:rFonts w:ascii="Palatino Linotype" w:hAnsi="Palatino Linotype"/>
          <w:sz w:val="22"/>
          <w:szCs w:val="22"/>
        </w:rPr>
      </w:pPr>
      <w:r>
        <w:rPr>
          <w:rFonts w:ascii="Palatino Linotype" w:hAnsi="Palatino Linotype"/>
          <w:sz w:val="22"/>
          <w:szCs w:val="22"/>
        </w:rPr>
        <w:t>Zillow provided</w:t>
      </w:r>
      <w:r w:rsidR="00CC0672">
        <w:rPr>
          <w:rFonts w:ascii="Palatino Linotype" w:hAnsi="Palatino Linotype"/>
          <w:sz w:val="22"/>
          <w:szCs w:val="22"/>
        </w:rPr>
        <w:t xml:space="preserve"> data for 2,985,217 for real estate properties in counties surrounding Los Angeles, California. Each property has data for 2016 and 2017, bringing the total data set to over 5.9 million entries. Zillow also provides sales prices, transaction dates, and Zestimate-</w:t>
      </w:r>
      <w:proofErr w:type="spellStart"/>
      <w:r w:rsidR="00CC0672">
        <w:rPr>
          <w:rFonts w:ascii="Palatino Linotype" w:hAnsi="Palatino Linotype"/>
          <w:sz w:val="22"/>
          <w:szCs w:val="22"/>
        </w:rPr>
        <w:t>SalesPrice</w:t>
      </w:r>
      <w:proofErr w:type="spellEnd"/>
      <w:r w:rsidR="00CC0672">
        <w:rPr>
          <w:rFonts w:ascii="Palatino Linotype" w:hAnsi="Palatino Linotype"/>
          <w:sz w:val="22"/>
          <w:szCs w:val="22"/>
        </w:rPr>
        <w:t xml:space="preserve"> </w:t>
      </w:r>
      <w:proofErr w:type="spellStart"/>
      <w:r w:rsidR="00CC0672">
        <w:rPr>
          <w:rFonts w:ascii="Palatino Linotype" w:hAnsi="Palatino Linotype"/>
          <w:sz w:val="22"/>
          <w:szCs w:val="22"/>
        </w:rPr>
        <w:t>logerrors</w:t>
      </w:r>
      <w:proofErr w:type="spellEnd"/>
      <w:r w:rsidR="00CC0672">
        <w:rPr>
          <w:rFonts w:ascii="Palatino Linotype" w:hAnsi="Palatino Linotype"/>
          <w:sz w:val="22"/>
          <w:szCs w:val="22"/>
        </w:rPr>
        <w:t xml:space="preserve"> for </w:t>
      </w:r>
      <w:r w:rsidR="00E03746">
        <w:rPr>
          <w:rFonts w:ascii="Palatino Linotype" w:hAnsi="Palatino Linotype"/>
          <w:sz w:val="22"/>
          <w:szCs w:val="22"/>
        </w:rPr>
        <w:t xml:space="preserve">the 167,888 </w:t>
      </w:r>
      <w:r w:rsidR="00CC0672">
        <w:rPr>
          <w:rFonts w:ascii="Palatino Linotype" w:hAnsi="Palatino Linotype"/>
          <w:sz w:val="22"/>
          <w:szCs w:val="22"/>
        </w:rPr>
        <w:t xml:space="preserve">properties that were sold between Jan 1, 2016 and Sep 30, 2017. </w:t>
      </w:r>
      <w:r w:rsidR="00E03746">
        <w:rPr>
          <w:rFonts w:ascii="Palatino Linotype" w:hAnsi="Palatino Linotype"/>
          <w:sz w:val="22"/>
          <w:szCs w:val="22"/>
        </w:rPr>
        <w:t>I have combined these sales data with the associated property data to create the training</w:t>
      </w:r>
      <w:r w:rsidR="00635BC2">
        <w:rPr>
          <w:rFonts w:ascii="Palatino Linotype" w:hAnsi="Palatino Linotype"/>
          <w:sz w:val="22"/>
          <w:szCs w:val="22"/>
        </w:rPr>
        <w:t xml:space="preserve"> </w:t>
      </w:r>
      <w:r w:rsidR="0078534D">
        <w:rPr>
          <w:rFonts w:ascii="Palatino Linotype" w:hAnsi="Palatino Linotype"/>
          <w:sz w:val="22"/>
          <w:szCs w:val="22"/>
        </w:rPr>
        <w:t xml:space="preserve">set </w:t>
      </w:r>
      <w:r w:rsidR="00635BC2">
        <w:rPr>
          <w:rFonts w:ascii="Palatino Linotype" w:hAnsi="Palatino Linotype"/>
          <w:sz w:val="22"/>
          <w:szCs w:val="22"/>
        </w:rPr>
        <w:t>(68%)</w:t>
      </w:r>
      <w:r w:rsidR="00E03746">
        <w:rPr>
          <w:rFonts w:ascii="Palatino Linotype" w:hAnsi="Palatino Linotype"/>
          <w:sz w:val="22"/>
          <w:szCs w:val="22"/>
        </w:rPr>
        <w:t>, validation</w:t>
      </w:r>
      <w:r w:rsidR="00635BC2">
        <w:rPr>
          <w:rFonts w:ascii="Palatino Linotype" w:hAnsi="Palatino Linotype"/>
          <w:sz w:val="22"/>
          <w:szCs w:val="22"/>
        </w:rPr>
        <w:t xml:space="preserve"> </w:t>
      </w:r>
      <w:r w:rsidR="0078534D">
        <w:rPr>
          <w:rFonts w:ascii="Palatino Linotype" w:hAnsi="Palatino Linotype"/>
          <w:sz w:val="22"/>
          <w:szCs w:val="22"/>
        </w:rPr>
        <w:t xml:space="preserve">set </w:t>
      </w:r>
      <w:r w:rsidR="00635BC2">
        <w:rPr>
          <w:rFonts w:ascii="Palatino Linotype" w:hAnsi="Palatino Linotype"/>
          <w:sz w:val="22"/>
          <w:szCs w:val="22"/>
        </w:rPr>
        <w:t>(12%)</w:t>
      </w:r>
      <w:r w:rsidR="00E03746">
        <w:rPr>
          <w:rFonts w:ascii="Palatino Linotype" w:hAnsi="Palatino Linotype"/>
          <w:sz w:val="22"/>
          <w:szCs w:val="22"/>
        </w:rPr>
        <w:t xml:space="preserve">, and testing </w:t>
      </w:r>
      <w:r w:rsidR="00635BC2">
        <w:rPr>
          <w:rFonts w:ascii="Palatino Linotype" w:hAnsi="Palatino Linotype"/>
          <w:sz w:val="22"/>
          <w:szCs w:val="22"/>
        </w:rPr>
        <w:t>set (20%)</w:t>
      </w:r>
      <w:r w:rsidR="00E03746">
        <w:rPr>
          <w:rFonts w:ascii="Palatino Linotype" w:hAnsi="Palatino Linotype"/>
          <w:sz w:val="22"/>
          <w:szCs w:val="22"/>
        </w:rPr>
        <w:t xml:space="preserve">. </w:t>
      </w:r>
    </w:p>
    <w:p w14:paraId="2E586236" w14:textId="77777777" w:rsidR="00191158" w:rsidRDefault="00191158" w:rsidP="00436DDC">
      <w:pPr>
        <w:rPr>
          <w:rFonts w:ascii="Palatino Linotype" w:hAnsi="Palatino Linotype"/>
          <w:sz w:val="22"/>
          <w:szCs w:val="22"/>
        </w:rPr>
      </w:pPr>
    </w:p>
    <w:p w14:paraId="6783FDFE" w14:textId="01FC31CA" w:rsidR="0013259E" w:rsidRDefault="0013259E" w:rsidP="0013259E">
      <w:pPr>
        <w:rPr>
          <w:rFonts w:ascii="Palatino Linotype" w:hAnsi="Palatino Linotype"/>
          <w:sz w:val="22"/>
          <w:szCs w:val="22"/>
        </w:rPr>
      </w:pPr>
      <w:r>
        <w:rPr>
          <w:rFonts w:ascii="Palatino Linotype" w:hAnsi="Palatino Linotype"/>
          <w:sz w:val="22"/>
          <w:szCs w:val="22"/>
        </w:rPr>
        <w:lastRenderedPageBreak/>
        <w:t>A sampling of the data</w:t>
      </w:r>
      <w:r>
        <w:rPr>
          <w:rFonts w:ascii="Palatino Linotype" w:hAnsi="Palatino Linotype"/>
          <w:sz w:val="22"/>
          <w:szCs w:val="22"/>
        </w:rPr>
        <w:t xml:space="preserve"> with feature definitions is found below. </w:t>
      </w:r>
      <w:r>
        <w:rPr>
          <w:rFonts w:ascii="Palatino Linotype" w:hAnsi="Palatino Linotype"/>
          <w:sz w:val="22"/>
          <w:szCs w:val="22"/>
        </w:rPr>
        <w:t>Some features, especially “id” features, are not obvious from name alone. Zillow provided a feature dictionary to define the various id codes, and differentiate fields with similar names (e.g. finishedsquaref</w:t>
      </w:r>
      <w:r>
        <w:rPr>
          <w:rFonts w:ascii="Palatino Linotype" w:hAnsi="Palatino Linotype"/>
          <w:sz w:val="22"/>
          <w:szCs w:val="22"/>
        </w:rPr>
        <w:t>eet12 vs finishedsquarefeet13):</w:t>
      </w:r>
    </w:p>
    <w:p w14:paraId="28CF1A57" w14:textId="77777777" w:rsidR="0013259E" w:rsidRDefault="00300851" w:rsidP="0013259E">
      <w:pPr>
        <w:ind w:hanging="720"/>
        <w:rPr>
          <w:rFonts w:ascii="Palatino Linotype" w:hAnsi="Palatino Linotype"/>
          <w:sz w:val="22"/>
          <w:szCs w:val="22"/>
        </w:rPr>
      </w:pPr>
      <w:r w:rsidRPr="00300851">
        <w:rPr>
          <w:rFonts w:ascii="Palatino Linotype" w:hAnsi="Palatino Linotype"/>
          <w:sz w:val="22"/>
          <w:szCs w:val="22"/>
        </w:rPr>
        <w:drawing>
          <wp:inline distT="0" distB="0" distL="0" distR="0" wp14:anchorId="3CC195F9" wp14:editId="2617F22E">
            <wp:extent cx="6105493" cy="735790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8551" cy="7433894"/>
                    </a:xfrm>
                    <a:prstGeom prst="rect">
                      <a:avLst/>
                    </a:prstGeom>
                  </pic:spPr>
                </pic:pic>
              </a:graphicData>
            </a:graphic>
          </wp:inline>
        </w:drawing>
      </w:r>
    </w:p>
    <w:p w14:paraId="638A5BD9" w14:textId="2C323D65" w:rsidR="00191158" w:rsidRDefault="00191158" w:rsidP="0013259E">
      <w:pPr>
        <w:rPr>
          <w:rFonts w:ascii="Palatino Linotype" w:hAnsi="Palatino Linotype"/>
          <w:sz w:val="22"/>
          <w:szCs w:val="22"/>
        </w:rPr>
      </w:pPr>
      <w:r>
        <w:rPr>
          <w:rFonts w:ascii="Palatino Linotype" w:hAnsi="Palatino Linotype"/>
          <w:sz w:val="22"/>
          <w:szCs w:val="22"/>
        </w:rPr>
        <w:t>In total, t</w:t>
      </w:r>
      <w:r>
        <w:rPr>
          <w:rFonts w:ascii="Palatino Linotype" w:hAnsi="Palatino Linotype"/>
          <w:sz w:val="22"/>
          <w:szCs w:val="22"/>
        </w:rPr>
        <w:t>here are 60 features, and the following data type distribution:</w:t>
      </w:r>
    </w:p>
    <w:p w14:paraId="4DF27444" w14:textId="77777777" w:rsidR="00191158" w:rsidRDefault="00191158" w:rsidP="00191158">
      <w:pPr>
        <w:rPr>
          <w:rFonts w:ascii="Palatino Linotype" w:hAnsi="Palatino Linotype"/>
          <w:sz w:val="22"/>
          <w:szCs w:val="22"/>
        </w:rPr>
      </w:pPr>
      <w:r w:rsidRPr="00AD7C0F">
        <w:rPr>
          <w:rFonts w:ascii="Palatino Linotype" w:hAnsi="Palatino Linotype"/>
          <w:sz w:val="22"/>
          <w:szCs w:val="22"/>
        </w:rPr>
        <w:drawing>
          <wp:inline distT="0" distB="0" distL="0" distR="0" wp14:anchorId="696325C6" wp14:editId="1BAD0B4D">
            <wp:extent cx="1046107" cy="99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0487" cy="1006792"/>
                    </a:xfrm>
                    <a:prstGeom prst="rect">
                      <a:avLst/>
                    </a:prstGeom>
                  </pic:spPr>
                </pic:pic>
              </a:graphicData>
            </a:graphic>
          </wp:inline>
        </w:drawing>
      </w:r>
    </w:p>
    <w:p w14:paraId="0983110B" w14:textId="77777777" w:rsidR="00A4667D" w:rsidRDefault="00A4667D" w:rsidP="00191158">
      <w:pPr>
        <w:rPr>
          <w:rFonts w:ascii="Palatino Linotype" w:hAnsi="Palatino Linotype"/>
          <w:sz w:val="22"/>
          <w:szCs w:val="22"/>
        </w:rPr>
      </w:pPr>
    </w:p>
    <w:p w14:paraId="04318EB8" w14:textId="501EC77B" w:rsidR="00A4667D" w:rsidRDefault="00FF5F5B" w:rsidP="00191158">
      <w:pPr>
        <w:rPr>
          <w:rFonts w:ascii="Palatino Linotype" w:hAnsi="Palatino Linotype"/>
          <w:sz w:val="22"/>
          <w:szCs w:val="22"/>
        </w:rPr>
      </w:pPr>
      <w:r>
        <w:rPr>
          <w:rFonts w:ascii="Palatino Linotype" w:hAnsi="Palatino Linotype"/>
          <w:sz w:val="22"/>
          <w:szCs w:val="22"/>
        </w:rPr>
        <w:t xml:space="preserve">There are 19 categorical fields, </w:t>
      </w:r>
      <w:r w:rsidR="007D3031">
        <w:rPr>
          <w:rFonts w:ascii="Palatino Linotype" w:hAnsi="Palatino Linotype"/>
          <w:sz w:val="22"/>
          <w:szCs w:val="22"/>
        </w:rPr>
        <w:t>9 of which are ID features. ID data are codes that represent a description. Zillow provides the ID -&gt; description mapping. For example:</w:t>
      </w:r>
    </w:p>
    <w:tbl>
      <w:tblPr>
        <w:tblStyle w:val="GridTable1Light"/>
        <w:tblW w:w="0" w:type="auto"/>
        <w:tblLook w:val="04A0" w:firstRow="1" w:lastRow="0" w:firstColumn="1" w:lastColumn="0" w:noHBand="0" w:noVBand="1"/>
      </w:tblPr>
      <w:tblGrid>
        <w:gridCol w:w="3116"/>
        <w:gridCol w:w="3117"/>
        <w:gridCol w:w="3117"/>
      </w:tblGrid>
      <w:tr w:rsidR="007D3031" w14:paraId="46319D4C" w14:textId="77777777" w:rsidTr="007D3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008DE6" w14:textId="2CDB4CEB" w:rsidR="007D3031" w:rsidRDefault="007D3031" w:rsidP="00191158">
            <w:pPr>
              <w:rPr>
                <w:rFonts w:ascii="Palatino Linotype" w:hAnsi="Palatino Linotype"/>
                <w:sz w:val="22"/>
                <w:szCs w:val="22"/>
              </w:rPr>
            </w:pPr>
            <w:r>
              <w:rPr>
                <w:rFonts w:ascii="Palatino Linotype" w:hAnsi="Palatino Linotype"/>
                <w:sz w:val="22"/>
                <w:szCs w:val="22"/>
              </w:rPr>
              <w:t>Feature</w:t>
            </w:r>
          </w:p>
        </w:tc>
        <w:tc>
          <w:tcPr>
            <w:tcW w:w="3117" w:type="dxa"/>
          </w:tcPr>
          <w:p w14:paraId="20508633" w14:textId="742291A2" w:rsidR="007D3031" w:rsidRDefault="007D3031" w:rsidP="00191158">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ID</w:t>
            </w:r>
          </w:p>
        </w:tc>
        <w:tc>
          <w:tcPr>
            <w:tcW w:w="3117" w:type="dxa"/>
          </w:tcPr>
          <w:p w14:paraId="4C391D9B" w14:textId="6D39F1E1" w:rsidR="007D3031" w:rsidRDefault="007D3031" w:rsidP="00191158">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Description</w:t>
            </w:r>
          </w:p>
        </w:tc>
      </w:tr>
      <w:tr w:rsidR="007D3031" w14:paraId="3A147368" w14:textId="77777777" w:rsidTr="007D3031">
        <w:tc>
          <w:tcPr>
            <w:cnfStyle w:val="001000000000" w:firstRow="0" w:lastRow="0" w:firstColumn="1" w:lastColumn="0" w:oddVBand="0" w:evenVBand="0" w:oddHBand="0" w:evenHBand="0" w:firstRowFirstColumn="0" w:firstRowLastColumn="0" w:lastRowFirstColumn="0" w:lastRowLastColumn="0"/>
            <w:tcW w:w="3116" w:type="dxa"/>
          </w:tcPr>
          <w:p w14:paraId="786C4C37" w14:textId="57B9989E" w:rsidR="007D3031" w:rsidRDefault="007D3031" w:rsidP="00191158">
            <w:pPr>
              <w:rPr>
                <w:rFonts w:ascii="Palatino Linotype" w:hAnsi="Palatino Linotype"/>
                <w:sz w:val="22"/>
                <w:szCs w:val="22"/>
              </w:rPr>
            </w:pPr>
            <w:proofErr w:type="spellStart"/>
            <w:r>
              <w:rPr>
                <w:rFonts w:ascii="Palatino Linotype" w:hAnsi="Palatino Linotype"/>
                <w:sz w:val="22"/>
                <w:szCs w:val="22"/>
              </w:rPr>
              <w:t>airconditioningtypeid</w:t>
            </w:r>
            <w:proofErr w:type="spellEnd"/>
          </w:p>
        </w:tc>
        <w:tc>
          <w:tcPr>
            <w:tcW w:w="3117" w:type="dxa"/>
          </w:tcPr>
          <w:p w14:paraId="6DB4D17D" w14:textId="0620D652"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1</w:t>
            </w:r>
          </w:p>
        </w:tc>
        <w:tc>
          <w:tcPr>
            <w:tcW w:w="3117" w:type="dxa"/>
          </w:tcPr>
          <w:p w14:paraId="4CD59DD3" w14:textId="34CAB100"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Central</w:t>
            </w:r>
          </w:p>
        </w:tc>
      </w:tr>
      <w:tr w:rsidR="007D3031" w14:paraId="2BCD8F32" w14:textId="77777777" w:rsidTr="007D3031">
        <w:tc>
          <w:tcPr>
            <w:cnfStyle w:val="001000000000" w:firstRow="0" w:lastRow="0" w:firstColumn="1" w:lastColumn="0" w:oddVBand="0" w:evenVBand="0" w:oddHBand="0" w:evenHBand="0" w:firstRowFirstColumn="0" w:firstRowLastColumn="0" w:lastRowFirstColumn="0" w:lastRowLastColumn="0"/>
            <w:tcW w:w="3116" w:type="dxa"/>
          </w:tcPr>
          <w:p w14:paraId="3D9C28C2" w14:textId="7D44648B" w:rsidR="007D3031" w:rsidRDefault="007D3031" w:rsidP="00191158">
            <w:pPr>
              <w:rPr>
                <w:rFonts w:ascii="Palatino Linotype" w:hAnsi="Palatino Linotype"/>
                <w:sz w:val="22"/>
                <w:szCs w:val="22"/>
              </w:rPr>
            </w:pPr>
            <w:proofErr w:type="spellStart"/>
            <w:r>
              <w:rPr>
                <w:rFonts w:ascii="Palatino Linotype" w:hAnsi="Palatino Linotype"/>
                <w:sz w:val="22"/>
                <w:szCs w:val="22"/>
              </w:rPr>
              <w:t>airconditioningtypeid</w:t>
            </w:r>
            <w:proofErr w:type="spellEnd"/>
          </w:p>
        </w:tc>
        <w:tc>
          <w:tcPr>
            <w:tcW w:w="3117" w:type="dxa"/>
          </w:tcPr>
          <w:p w14:paraId="2AD47B5C" w14:textId="43D2143F"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4</w:t>
            </w:r>
          </w:p>
        </w:tc>
        <w:tc>
          <w:tcPr>
            <w:tcW w:w="3117" w:type="dxa"/>
          </w:tcPr>
          <w:p w14:paraId="348D4CF1" w14:textId="6D5F8715"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Geo Thermal</w:t>
            </w:r>
          </w:p>
        </w:tc>
      </w:tr>
      <w:tr w:rsidR="007D3031" w14:paraId="24C7C2AD" w14:textId="77777777" w:rsidTr="007D3031">
        <w:tc>
          <w:tcPr>
            <w:cnfStyle w:val="001000000000" w:firstRow="0" w:lastRow="0" w:firstColumn="1" w:lastColumn="0" w:oddVBand="0" w:evenVBand="0" w:oddHBand="0" w:evenHBand="0" w:firstRowFirstColumn="0" w:firstRowLastColumn="0" w:lastRowFirstColumn="0" w:lastRowLastColumn="0"/>
            <w:tcW w:w="3116" w:type="dxa"/>
          </w:tcPr>
          <w:p w14:paraId="07FB3C3F" w14:textId="0B39C6E9" w:rsidR="007D3031" w:rsidRDefault="007D3031" w:rsidP="00191158">
            <w:pPr>
              <w:rPr>
                <w:rFonts w:ascii="Palatino Linotype" w:hAnsi="Palatino Linotype"/>
                <w:sz w:val="22"/>
                <w:szCs w:val="22"/>
              </w:rPr>
            </w:pPr>
            <w:proofErr w:type="spellStart"/>
            <w:r>
              <w:rPr>
                <w:rFonts w:ascii="Palatino Linotype" w:hAnsi="Palatino Linotype"/>
                <w:sz w:val="22"/>
                <w:szCs w:val="22"/>
              </w:rPr>
              <w:t>propertylandusetypeid</w:t>
            </w:r>
            <w:proofErr w:type="spellEnd"/>
          </w:p>
        </w:tc>
        <w:tc>
          <w:tcPr>
            <w:tcW w:w="3117" w:type="dxa"/>
          </w:tcPr>
          <w:p w14:paraId="4C42F083" w14:textId="5DEEDB0F"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261</w:t>
            </w:r>
          </w:p>
        </w:tc>
        <w:tc>
          <w:tcPr>
            <w:tcW w:w="3117" w:type="dxa"/>
          </w:tcPr>
          <w:p w14:paraId="3F11B133" w14:textId="152C02EA"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Single Family Residential</w:t>
            </w:r>
          </w:p>
        </w:tc>
      </w:tr>
      <w:tr w:rsidR="007D3031" w14:paraId="1F0B5467" w14:textId="77777777" w:rsidTr="007D3031">
        <w:tc>
          <w:tcPr>
            <w:cnfStyle w:val="001000000000" w:firstRow="0" w:lastRow="0" w:firstColumn="1" w:lastColumn="0" w:oddVBand="0" w:evenVBand="0" w:oddHBand="0" w:evenHBand="0" w:firstRowFirstColumn="0" w:firstRowLastColumn="0" w:lastRowFirstColumn="0" w:lastRowLastColumn="0"/>
            <w:tcW w:w="3116" w:type="dxa"/>
          </w:tcPr>
          <w:p w14:paraId="5C2215B8" w14:textId="0CE23941" w:rsidR="007D3031" w:rsidRDefault="007D3031" w:rsidP="00191158">
            <w:pPr>
              <w:rPr>
                <w:rFonts w:ascii="Palatino Linotype" w:hAnsi="Palatino Linotype"/>
                <w:sz w:val="22"/>
                <w:szCs w:val="22"/>
              </w:rPr>
            </w:pPr>
            <w:proofErr w:type="spellStart"/>
            <w:r>
              <w:rPr>
                <w:rFonts w:ascii="Palatino Linotype" w:hAnsi="Palatino Linotype"/>
                <w:sz w:val="22"/>
                <w:szCs w:val="22"/>
              </w:rPr>
              <w:t>p</w:t>
            </w:r>
            <w:r>
              <w:rPr>
                <w:rFonts w:ascii="Palatino Linotype" w:hAnsi="Palatino Linotype"/>
                <w:sz w:val="22"/>
                <w:szCs w:val="22"/>
              </w:rPr>
              <w:t>ropertylandusetypeid</w:t>
            </w:r>
            <w:proofErr w:type="spellEnd"/>
          </w:p>
        </w:tc>
        <w:tc>
          <w:tcPr>
            <w:tcW w:w="3117" w:type="dxa"/>
          </w:tcPr>
          <w:p w14:paraId="22A8097D" w14:textId="5AFD3080"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264</w:t>
            </w:r>
          </w:p>
        </w:tc>
        <w:tc>
          <w:tcPr>
            <w:tcW w:w="3117" w:type="dxa"/>
          </w:tcPr>
          <w:p w14:paraId="2380CB7E" w14:textId="3E3A97C6"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Townhouse</w:t>
            </w:r>
          </w:p>
        </w:tc>
      </w:tr>
      <w:tr w:rsidR="007D3031" w14:paraId="11410D41" w14:textId="77777777" w:rsidTr="007D3031">
        <w:tc>
          <w:tcPr>
            <w:cnfStyle w:val="001000000000" w:firstRow="0" w:lastRow="0" w:firstColumn="1" w:lastColumn="0" w:oddVBand="0" w:evenVBand="0" w:oddHBand="0" w:evenHBand="0" w:firstRowFirstColumn="0" w:firstRowLastColumn="0" w:lastRowFirstColumn="0" w:lastRowLastColumn="0"/>
            <w:tcW w:w="3116" w:type="dxa"/>
          </w:tcPr>
          <w:p w14:paraId="6F367AFD" w14:textId="4790D8ED" w:rsidR="007D3031" w:rsidRDefault="007D3031" w:rsidP="00191158">
            <w:pPr>
              <w:rPr>
                <w:rFonts w:ascii="Palatino Linotype" w:hAnsi="Palatino Linotype"/>
                <w:sz w:val="22"/>
                <w:szCs w:val="22"/>
              </w:rPr>
            </w:pPr>
            <w:proofErr w:type="spellStart"/>
            <w:r>
              <w:rPr>
                <w:rFonts w:ascii="Palatino Linotype" w:hAnsi="Palatino Linotype"/>
                <w:sz w:val="22"/>
                <w:szCs w:val="22"/>
              </w:rPr>
              <w:t>architecturalstyletypeid</w:t>
            </w:r>
            <w:proofErr w:type="spellEnd"/>
          </w:p>
        </w:tc>
        <w:tc>
          <w:tcPr>
            <w:tcW w:w="3117" w:type="dxa"/>
          </w:tcPr>
          <w:p w14:paraId="181922F0" w14:textId="1ADEDB42"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5</w:t>
            </w:r>
          </w:p>
        </w:tc>
        <w:tc>
          <w:tcPr>
            <w:tcW w:w="3117" w:type="dxa"/>
          </w:tcPr>
          <w:p w14:paraId="175E21BD" w14:textId="728E40AD"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Colonial</w:t>
            </w:r>
          </w:p>
        </w:tc>
      </w:tr>
      <w:tr w:rsidR="007D3031" w14:paraId="117E2C6B" w14:textId="77777777" w:rsidTr="007D3031">
        <w:tc>
          <w:tcPr>
            <w:cnfStyle w:val="001000000000" w:firstRow="0" w:lastRow="0" w:firstColumn="1" w:lastColumn="0" w:oddVBand="0" w:evenVBand="0" w:oddHBand="0" w:evenHBand="0" w:firstRowFirstColumn="0" w:firstRowLastColumn="0" w:lastRowFirstColumn="0" w:lastRowLastColumn="0"/>
            <w:tcW w:w="3116" w:type="dxa"/>
          </w:tcPr>
          <w:p w14:paraId="5040D2B3" w14:textId="2166969B" w:rsidR="007D3031" w:rsidRDefault="007D3031" w:rsidP="00191158">
            <w:pPr>
              <w:rPr>
                <w:rFonts w:ascii="Palatino Linotype" w:hAnsi="Palatino Linotype"/>
                <w:sz w:val="22"/>
                <w:szCs w:val="22"/>
              </w:rPr>
            </w:pPr>
            <w:proofErr w:type="spellStart"/>
            <w:r>
              <w:rPr>
                <w:rFonts w:ascii="Palatino Linotype" w:hAnsi="Palatino Linotype"/>
                <w:sz w:val="22"/>
                <w:szCs w:val="22"/>
              </w:rPr>
              <w:t>a</w:t>
            </w:r>
            <w:r>
              <w:rPr>
                <w:rFonts w:ascii="Palatino Linotype" w:hAnsi="Palatino Linotype"/>
                <w:sz w:val="22"/>
                <w:szCs w:val="22"/>
              </w:rPr>
              <w:t>rchitecturalstyletypeid</w:t>
            </w:r>
            <w:proofErr w:type="spellEnd"/>
          </w:p>
        </w:tc>
        <w:tc>
          <w:tcPr>
            <w:tcW w:w="3117" w:type="dxa"/>
          </w:tcPr>
          <w:p w14:paraId="61DFF764" w14:textId="77AC8C4D"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21</w:t>
            </w:r>
          </w:p>
        </w:tc>
        <w:tc>
          <w:tcPr>
            <w:tcW w:w="3117" w:type="dxa"/>
          </w:tcPr>
          <w:p w14:paraId="6822936A" w14:textId="318F5791" w:rsidR="007D3031" w:rsidRDefault="007D3031" w:rsidP="00191158">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sz w:val="22"/>
                <w:szCs w:val="22"/>
              </w:rPr>
              <w:t>Ranch/Rambler</w:t>
            </w:r>
          </w:p>
        </w:tc>
      </w:tr>
    </w:tbl>
    <w:p w14:paraId="6189C709" w14:textId="27F08C05" w:rsidR="00B659EB" w:rsidRDefault="00B659EB" w:rsidP="00436DDC">
      <w:pPr>
        <w:rPr>
          <w:rFonts w:ascii="Palatino Linotype" w:hAnsi="Palatino Linotype"/>
          <w:sz w:val="22"/>
          <w:szCs w:val="22"/>
        </w:rPr>
      </w:pPr>
      <w:r>
        <w:rPr>
          <w:rFonts w:ascii="Palatino Linotype" w:hAnsi="Palatino Linotype"/>
          <w:sz w:val="22"/>
          <w:szCs w:val="22"/>
        </w:rPr>
        <w:t xml:space="preserve">Dealing with missing data is one of the most important aspects of this challenge. There are 18 </w:t>
      </w:r>
      <w:r w:rsidR="0007279F">
        <w:rPr>
          <w:rFonts w:ascii="Palatino Linotype" w:hAnsi="Palatino Linotype"/>
          <w:sz w:val="22"/>
          <w:szCs w:val="22"/>
        </w:rPr>
        <w:t>features that have missing data for &gt;95% of the real estate properties. More on this later.</w:t>
      </w:r>
      <w:r w:rsidR="00155893">
        <w:rPr>
          <w:rFonts w:ascii="Palatino Linotype" w:hAnsi="Palatino Linotype"/>
          <w:sz w:val="22"/>
          <w:szCs w:val="22"/>
        </w:rPr>
        <w:t xml:space="preserve"> </w:t>
      </w:r>
      <w:r w:rsidR="00F5495E">
        <w:rPr>
          <w:rFonts w:ascii="Palatino Linotype" w:hAnsi="Palatino Linotype"/>
          <w:sz w:val="22"/>
          <w:szCs w:val="22"/>
        </w:rPr>
        <w:t>The</w:t>
      </w:r>
      <w:r w:rsidR="00155893">
        <w:rPr>
          <w:rFonts w:ascii="Palatino Linotype" w:hAnsi="Palatino Linotype"/>
          <w:sz w:val="22"/>
          <w:szCs w:val="22"/>
        </w:rPr>
        <w:t xml:space="preserve"> figure below shows the counts of missing values for each feature:</w:t>
      </w:r>
    </w:p>
    <w:p w14:paraId="21B9BC0C" w14:textId="6AB6A14E" w:rsidR="00436DDC" w:rsidRPr="00690745" w:rsidRDefault="00AD4230" w:rsidP="00436DDC">
      <w:pPr>
        <w:rPr>
          <w:rFonts w:ascii="Palatino Linotype" w:hAnsi="Palatino Linotype"/>
          <w:sz w:val="22"/>
          <w:szCs w:val="22"/>
        </w:rPr>
      </w:pPr>
      <w:r w:rsidRPr="00AD4230">
        <w:rPr>
          <w:rFonts w:ascii="Palatino Linotype" w:hAnsi="Palatino Linotype"/>
          <w:sz w:val="22"/>
          <w:szCs w:val="22"/>
        </w:rPr>
        <w:drawing>
          <wp:inline distT="0" distB="0" distL="0" distR="0" wp14:anchorId="7B570EAA" wp14:editId="7DC53A1D">
            <wp:extent cx="5943600" cy="4593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3590"/>
                    </a:xfrm>
                    <a:prstGeom prst="rect">
                      <a:avLst/>
                    </a:prstGeom>
                  </pic:spPr>
                </pic:pic>
              </a:graphicData>
            </a:graphic>
          </wp:inline>
        </w:drawing>
      </w:r>
    </w:p>
    <w:p w14:paraId="423E386C" w14:textId="3C7A88A2" w:rsidR="00316D98" w:rsidRDefault="00316D98" w:rsidP="00436DDC">
      <w:pPr>
        <w:rPr>
          <w:rFonts w:ascii="Palatino Linotype" w:hAnsi="Palatino Linotype"/>
          <w:sz w:val="22"/>
          <w:szCs w:val="22"/>
        </w:rPr>
      </w:pPr>
      <w:proofErr w:type="spellStart"/>
      <w:r>
        <w:rPr>
          <w:rFonts w:ascii="Palatino Linotype" w:hAnsi="Palatino Linotype"/>
          <w:sz w:val="22"/>
          <w:szCs w:val="22"/>
        </w:rPr>
        <w:t>Logerrors</w:t>
      </w:r>
      <w:proofErr w:type="spellEnd"/>
      <w:r>
        <w:rPr>
          <w:rFonts w:ascii="Palatino Linotype" w:hAnsi="Palatino Linotype"/>
          <w:sz w:val="22"/>
          <w:szCs w:val="22"/>
        </w:rPr>
        <w:t xml:space="preserve"> follow a fairly normal distribution:</w:t>
      </w:r>
    </w:p>
    <w:p w14:paraId="02FCEF72" w14:textId="7E75B849" w:rsidR="00316D98" w:rsidRDefault="005A632C" w:rsidP="00436DDC">
      <w:pPr>
        <w:rPr>
          <w:rFonts w:ascii="Palatino Linotype" w:hAnsi="Palatino Linotype"/>
          <w:sz w:val="22"/>
          <w:szCs w:val="22"/>
        </w:rPr>
      </w:pPr>
      <w:r w:rsidRPr="005A632C">
        <w:rPr>
          <w:rFonts w:ascii="Palatino Linotype" w:hAnsi="Palatino Linotype"/>
          <w:sz w:val="22"/>
          <w:szCs w:val="22"/>
        </w:rPr>
        <w:drawing>
          <wp:inline distT="0" distB="0" distL="0" distR="0" wp14:anchorId="052BBE50" wp14:editId="29266C30">
            <wp:extent cx="5943600" cy="3037205"/>
            <wp:effectExtent l="0" t="0" r="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7205"/>
                    </a:xfrm>
                    <a:prstGeom prst="rect">
                      <a:avLst/>
                    </a:prstGeom>
                  </pic:spPr>
                </pic:pic>
              </a:graphicData>
            </a:graphic>
          </wp:inline>
        </w:drawing>
      </w:r>
    </w:p>
    <w:p w14:paraId="68075FB9" w14:textId="77777777" w:rsidR="00316D98" w:rsidRDefault="00316D98" w:rsidP="00436DDC">
      <w:pPr>
        <w:rPr>
          <w:rFonts w:ascii="Palatino Linotype" w:hAnsi="Palatino Linotype"/>
          <w:sz w:val="22"/>
          <w:szCs w:val="22"/>
        </w:rPr>
      </w:pPr>
    </w:p>
    <w:p w14:paraId="7DF029E6" w14:textId="77777777" w:rsidR="00316D98" w:rsidRPr="00690745" w:rsidRDefault="00316D98" w:rsidP="00436DDC">
      <w:pPr>
        <w:rPr>
          <w:rFonts w:ascii="Palatino Linotype" w:hAnsi="Palatino Linotype"/>
          <w:sz w:val="22"/>
          <w:szCs w:val="22"/>
        </w:rPr>
      </w:pPr>
    </w:p>
    <w:p w14:paraId="75C338B6"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Algorithms</w:t>
      </w:r>
    </w:p>
    <w:p w14:paraId="515BC5EF" w14:textId="15490942" w:rsidR="00436DDC" w:rsidRDefault="00BC5CB8" w:rsidP="00436DDC">
      <w:pPr>
        <w:rPr>
          <w:rFonts w:ascii="Palatino Linotype" w:hAnsi="Palatino Linotype"/>
          <w:sz w:val="22"/>
          <w:szCs w:val="22"/>
        </w:rPr>
      </w:pPr>
      <w:r>
        <w:rPr>
          <w:rFonts w:ascii="Palatino Linotype" w:hAnsi="Palatino Linotype"/>
          <w:sz w:val="22"/>
          <w:szCs w:val="22"/>
        </w:rPr>
        <w:t xml:space="preserve">According to Anthony </w:t>
      </w:r>
      <w:proofErr w:type="spellStart"/>
      <w:r>
        <w:rPr>
          <w:rFonts w:ascii="Palatino Linotype" w:hAnsi="Palatino Linotype"/>
          <w:sz w:val="22"/>
          <w:szCs w:val="22"/>
        </w:rPr>
        <w:t>Goldbloom</w:t>
      </w:r>
      <w:proofErr w:type="spellEnd"/>
      <w:r>
        <w:rPr>
          <w:rFonts w:ascii="Palatino Linotype" w:hAnsi="Palatino Linotype"/>
          <w:sz w:val="22"/>
          <w:szCs w:val="22"/>
        </w:rPr>
        <w:t>, the founder and CEO of Kaggle, there are only 2 machine learning approaches that win Kaggle competitions: ensembles of decision trees and neural networks. For structured</w:t>
      </w:r>
      <w:r w:rsidR="00747BC5">
        <w:rPr>
          <w:rFonts w:ascii="Palatino Linotype" w:hAnsi="Palatino Linotype"/>
          <w:sz w:val="22"/>
          <w:szCs w:val="22"/>
        </w:rPr>
        <w:t>, or tabular,</w:t>
      </w:r>
      <w:r>
        <w:rPr>
          <w:rFonts w:ascii="Palatino Linotype" w:hAnsi="Palatino Linotype"/>
          <w:sz w:val="22"/>
          <w:szCs w:val="22"/>
        </w:rPr>
        <w:t xml:space="preserve"> data competitions, like the Zillow competition, ensembles of decision trees with handcrafted feature engineering is very likely to be the winner. Random Forest used to be the structured data algorithm of choice, but </w:t>
      </w:r>
      <w:proofErr w:type="spellStart"/>
      <w:r>
        <w:rPr>
          <w:rFonts w:ascii="Palatino Linotype" w:hAnsi="Palatino Linotype"/>
          <w:sz w:val="22"/>
          <w:szCs w:val="22"/>
        </w:rPr>
        <w:t>XGBoost</w:t>
      </w:r>
      <w:proofErr w:type="spellEnd"/>
      <w:r>
        <w:rPr>
          <w:rFonts w:ascii="Palatino Linotype" w:hAnsi="Palatino Linotype"/>
          <w:sz w:val="22"/>
          <w:szCs w:val="22"/>
        </w:rPr>
        <w:t xml:space="preserve"> has recently emerged and is winning practically every competition in the structured data category. </w:t>
      </w:r>
    </w:p>
    <w:p w14:paraId="73C60D05" w14:textId="77777777" w:rsidR="004E7E20" w:rsidRDefault="004E7E20" w:rsidP="00436DDC">
      <w:pPr>
        <w:rPr>
          <w:rFonts w:ascii="Palatino Linotype" w:hAnsi="Palatino Linotype"/>
          <w:sz w:val="22"/>
          <w:szCs w:val="22"/>
        </w:rPr>
      </w:pPr>
    </w:p>
    <w:p w14:paraId="02308C2F" w14:textId="0EF70B8E" w:rsidR="004A3EDF" w:rsidRDefault="004E7E20" w:rsidP="00436DDC">
      <w:pPr>
        <w:rPr>
          <w:rFonts w:ascii="Palatino Linotype" w:hAnsi="Palatino Linotype"/>
          <w:sz w:val="22"/>
          <w:szCs w:val="22"/>
        </w:rPr>
      </w:pPr>
      <w:proofErr w:type="spellStart"/>
      <w:r>
        <w:rPr>
          <w:rFonts w:ascii="Palatino Linotype" w:hAnsi="Palatino Linotype"/>
          <w:sz w:val="22"/>
          <w:szCs w:val="22"/>
        </w:rPr>
        <w:t>XGBoost</w:t>
      </w:r>
      <w:proofErr w:type="spellEnd"/>
      <w:r>
        <w:rPr>
          <w:rFonts w:ascii="Palatino Linotype" w:hAnsi="Palatino Linotype"/>
          <w:sz w:val="22"/>
          <w:szCs w:val="22"/>
        </w:rPr>
        <w:t xml:space="preserve"> </w:t>
      </w:r>
      <w:r w:rsidR="00E66C76">
        <w:rPr>
          <w:rFonts w:ascii="Palatino Linotype" w:hAnsi="Palatino Linotype"/>
          <w:sz w:val="22"/>
          <w:szCs w:val="22"/>
        </w:rPr>
        <w:t>(</w:t>
      </w:r>
      <w:proofErr w:type="spellStart"/>
      <w:r w:rsidR="00E66C76">
        <w:rPr>
          <w:rFonts w:ascii="Palatino Linotype" w:hAnsi="Palatino Linotype"/>
          <w:sz w:val="22"/>
          <w:szCs w:val="22"/>
        </w:rPr>
        <w:t>eXtreme</w:t>
      </w:r>
      <w:proofErr w:type="spellEnd"/>
      <w:r w:rsidR="00E66C76">
        <w:rPr>
          <w:rFonts w:ascii="Palatino Linotype" w:hAnsi="Palatino Linotype"/>
          <w:sz w:val="22"/>
          <w:szCs w:val="22"/>
        </w:rPr>
        <w:t xml:space="preserve"> Gradient Boosting) </w:t>
      </w:r>
      <w:r w:rsidR="00695A61">
        <w:rPr>
          <w:rFonts w:ascii="Palatino Linotype" w:hAnsi="Palatino Linotype"/>
          <w:sz w:val="22"/>
          <w:szCs w:val="22"/>
        </w:rPr>
        <w:t>is an implementation of gradient boost</w:t>
      </w:r>
      <w:r w:rsidR="000E24DE">
        <w:rPr>
          <w:rFonts w:ascii="Palatino Linotype" w:hAnsi="Palatino Linotype"/>
          <w:sz w:val="22"/>
          <w:szCs w:val="22"/>
        </w:rPr>
        <w:t>ing</w:t>
      </w:r>
      <w:r w:rsidR="00695A61">
        <w:rPr>
          <w:rFonts w:ascii="Palatino Linotype" w:hAnsi="Palatino Linotype"/>
          <w:sz w:val="22"/>
          <w:szCs w:val="22"/>
        </w:rPr>
        <w:t xml:space="preserve"> that is designed for speed and performance. </w:t>
      </w:r>
      <w:r w:rsidR="00747BC5">
        <w:rPr>
          <w:rFonts w:ascii="Palatino Linotype" w:hAnsi="Palatino Linotype"/>
          <w:sz w:val="22"/>
          <w:szCs w:val="22"/>
        </w:rPr>
        <w:t xml:space="preserve">In general, </w:t>
      </w:r>
      <w:r w:rsidR="000E24DE">
        <w:rPr>
          <w:rFonts w:ascii="Palatino Linotype" w:hAnsi="Palatino Linotype"/>
          <w:sz w:val="22"/>
          <w:szCs w:val="22"/>
        </w:rPr>
        <w:t xml:space="preserve">boosting produces a prediction </w:t>
      </w:r>
      <w:r w:rsidR="00747BC5">
        <w:rPr>
          <w:rFonts w:ascii="Palatino Linotype" w:hAnsi="Palatino Linotype"/>
          <w:sz w:val="22"/>
          <w:szCs w:val="22"/>
        </w:rPr>
        <w:t>model in</w:t>
      </w:r>
      <w:r w:rsidR="000E24DE">
        <w:rPr>
          <w:rFonts w:ascii="Palatino Linotype" w:hAnsi="Palatino Linotype"/>
          <w:sz w:val="22"/>
          <w:szCs w:val="22"/>
        </w:rPr>
        <w:t xml:space="preserve"> the form of an ensemble of weak prediction models, typically decision trees. </w:t>
      </w:r>
      <w:r w:rsidR="00EB4B9E">
        <w:rPr>
          <w:rFonts w:ascii="Palatino Linotype" w:hAnsi="Palatino Linotype"/>
          <w:sz w:val="22"/>
          <w:szCs w:val="22"/>
        </w:rPr>
        <w:t xml:space="preserve">Gradient boosting </w:t>
      </w:r>
      <w:r w:rsidR="000E24DE">
        <w:rPr>
          <w:rFonts w:ascii="Palatino Linotype" w:hAnsi="Palatino Linotype"/>
          <w:sz w:val="22"/>
          <w:szCs w:val="22"/>
        </w:rPr>
        <w:t>builds the model in a stage-wise fashion like other boosting methods, and it generalizes them by allowing gradient descent optimization of an arbitrary differentiable loss function.</w:t>
      </w:r>
      <w:r w:rsidR="00EB4B9E">
        <w:rPr>
          <w:rFonts w:ascii="Palatino Linotype" w:hAnsi="Palatino Linotype"/>
          <w:sz w:val="22"/>
          <w:szCs w:val="22"/>
        </w:rPr>
        <w:t xml:space="preserve"> </w:t>
      </w:r>
    </w:p>
    <w:p w14:paraId="3DB433EB" w14:textId="77777777" w:rsidR="001F763D" w:rsidRDefault="001F763D" w:rsidP="00436DDC">
      <w:pPr>
        <w:rPr>
          <w:rFonts w:ascii="Palatino Linotype" w:hAnsi="Palatino Linotype"/>
          <w:sz w:val="22"/>
          <w:szCs w:val="22"/>
        </w:rPr>
      </w:pPr>
    </w:p>
    <w:p w14:paraId="45389EA7" w14:textId="06EAE2CF" w:rsidR="001F763D" w:rsidRDefault="00EB4B9E" w:rsidP="00436DDC">
      <w:pPr>
        <w:rPr>
          <w:rFonts w:ascii="Palatino Linotype" w:hAnsi="Palatino Linotype"/>
          <w:sz w:val="22"/>
          <w:szCs w:val="22"/>
        </w:rPr>
      </w:pPr>
      <w:r>
        <w:rPr>
          <w:rFonts w:ascii="Palatino Linotype" w:hAnsi="Palatino Linotype"/>
          <w:sz w:val="22"/>
          <w:szCs w:val="22"/>
        </w:rPr>
        <w:t xml:space="preserve">As detailed in the Methodology section, dealing with categorical fields lead me to another gradient boosting library called </w:t>
      </w:r>
      <w:proofErr w:type="spellStart"/>
      <w:r w:rsidR="001F763D">
        <w:rPr>
          <w:rFonts w:ascii="Palatino Linotype" w:hAnsi="Palatino Linotype"/>
          <w:sz w:val="22"/>
          <w:szCs w:val="22"/>
        </w:rPr>
        <w:t>CatBoost</w:t>
      </w:r>
      <w:proofErr w:type="spellEnd"/>
      <w:r>
        <w:rPr>
          <w:rFonts w:ascii="Palatino Linotype" w:hAnsi="Palatino Linotype"/>
          <w:sz w:val="22"/>
          <w:szCs w:val="22"/>
        </w:rPr>
        <w:t xml:space="preserve">. </w:t>
      </w:r>
      <w:proofErr w:type="spellStart"/>
      <w:r>
        <w:rPr>
          <w:rFonts w:ascii="Palatino Linotype" w:hAnsi="Palatino Linotype"/>
          <w:sz w:val="22"/>
          <w:szCs w:val="22"/>
        </w:rPr>
        <w:t>CatBoost</w:t>
      </w:r>
      <w:proofErr w:type="spellEnd"/>
      <w:r>
        <w:rPr>
          <w:rFonts w:ascii="Palatino Linotype" w:hAnsi="Palatino Linotype"/>
          <w:sz w:val="22"/>
          <w:szCs w:val="22"/>
        </w:rPr>
        <w:t xml:space="preserve"> is an algorithm developed by </w:t>
      </w:r>
      <w:proofErr w:type="spellStart"/>
      <w:r>
        <w:rPr>
          <w:rFonts w:ascii="Palatino Linotype" w:hAnsi="Palatino Linotype"/>
          <w:sz w:val="22"/>
          <w:szCs w:val="22"/>
        </w:rPr>
        <w:t>Yandex</w:t>
      </w:r>
      <w:proofErr w:type="spellEnd"/>
      <w:r>
        <w:rPr>
          <w:rFonts w:ascii="Palatino Linotype" w:hAnsi="Palatino Linotype"/>
          <w:sz w:val="22"/>
          <w:szCs w:val="22"/>
        </w:rPr>
        <w:t xml:space="preserve"> researchers and has native categorical feature support - allowing you to use non-numeric factors, instead of having to pre-process data or turning it into numbers. This algorithm proved particularly powerful for this </w:t>
      </w:r>
      <w:r w:rsidR="006E4B0D">
        <w:rPr>
          <w:rFonts w:ascii="Palatino Linotype" w:hAnsi="Palatino Linotype"/>
          <w:sz w:val="22"/>
          <w:szCs w:val="22"/>
        </w:rPr>
        <w:t>dataset</w:t>
      </w:r>
      <w:r>
        <w:rPr>
          <w:rFonts w:ascii="Palatino Linotype" w:hAnsi="Palatino Linotype"/>
          <w:sz w:val="22"/>
          <w:szCs w:val="22"/>
        </w:rPr>
        <w:t>.</w:t>
      </w:r>
    </w:p>
    <w:p w14:paraId="399B61D1" w14:textId="77777777" w:rsidR="000E24DE" w:rsidRDefault="000E24DE" w:rsidP="00436DDC">
      <w:pPr>
        <w:rPr>
          <w:rFonts w:ascii="Palatino Linotype" w:hAnsi="Palatino Linotype"/>
          <w:sz w:val="22"/>
          <w:szCs w:val="22"/>
        </w:rPr>
      </w:pPr>
    </w:p>
    <w:p w14:paraId="451C1107" w14:textId="77777777" w:rsidR="00747BC5" w:rsidRDefault="00747BC5" w:rsidP="00436DDC">
      <w:pPr>
        <w:rPr>
          <w:rFonts w:ascii="Palatino Linotype" w:hAnsi="Palatino Linotype"/>
          <w:sz w:val="22"/>
          <w:szCs w:val="22"/>
        </w:rPr>
      </w:pPr>
    </w:p>
    <w:p w14:paraId="3682ECE0" w14:textId="77777777" w:rsidR="00EB4B9E" w:rsidRDefault="00EB4B9E" w:rsidP="00436DDC">
      <w:pPr>
        <w:rPr>
          <w:rFonts w:ascii="Palatino Linotype" w:hAnsi="Palatino Linotype"/>
          <w:sz w:val="22"/>
          <w:szCs w:val="22"/>
        </w:rPr>
      </w:pPr>
    </w:p>
    <w:p w14:paraId="57C6203F" w14:textId="77777777" w:rsidR="00EB4B9E" w:rsidRDefault="00EB4B9E" w:rsidP="00436DDC">
      <w:pPr>
        <w:rPr>
          <w:rFonts w:ascii="Palatino Linotype" w:hAnsi="Palatino Linotype"/>
          <w:sz w:val="22"/>
          <w:szCs w:val="22"/>
        </w:rPr>
      </w:pPr>
    </w:p>
    <w:p w14:paraId="66CFE6AD" w14:textId="77777777" w:rsidR="00EB4B9E" w:rsidRDefault="00EB4B9E" w:rsidP="00436DDC">
      <w:pPr>
        <w:rPr>
          <w:rFonts w:ascii="Palatino Linotype" w:hAnsi="Palatino Linotype"/>
          <w:sz w:val="22"/>
          <w:szCs w:val="22"/>
        </w:rPr>
      </w:pPr>
    </w:p>
    <w:p w14:paraId="48C534D8" w14:textId="77777777" w:rsidR="00436DDC" w:rsidRDefault="00436DDC" w:rsidP="00436DDC">
      <w:pPr>
        <w:rPr>
          <w:rFonts w:ascii="Palatino Linotype" w:hAnsi="Palatino Linotype"/>
          <w:sz w:val="22"/>
          <w:szCs w:val="22"/>
        </w:rPr>
      </w:pPr>
      <w:r w:rsidRPr="00690745">
        <w:rPr>
          <w:rFonts w:ascii="Palatino Linotype" w:hAnsi="Palatino Linotype"/>
          <w:sz w:val="22"/>
          <w:szCs w:val="22"/>
        </w:rPr>
        <w:t>Benchmark</w:t>
      </w:r>
    </w:p>
    <w:p w14:paraId="60C60E6F" w14:textId="6F92A99A" w:rsidR="00747BC5" w:rsidRDefault="00747BC5" w:rsidP="00436DDC">
      <w:pPr>
        <w:rPr>
          <w:rFonts w:ascii="Palatino Linotype" w:hAnsi="Palatino Linotype"/>
          <w:sz w:val="22"/>
          <w:szCs w:val="22"/>
        </w:rPr>
      </w:pPr>
      <w:r>
        <w:rPr>
          <w:rFonts w:ascii="Palatino Linotype" w:hAnsi="Palatino Linotype"/>
          <w:sz w:val="22"/>
          <w:szCs w:val="22"/>
        </w:rPr>
        <w:t xml:space="preserve">The repeated success of </w:t>
      </w:r>
      <w:proofErr w:type="spellStart"/>
      <w:r>
        <w:rPr>
          <w:rFonts w:ascii="Palatino Linotype" w:hAnsi="Palatino Linotype"/>
          <w:sz w:val="22"/>
          <w:szCs w:val="22"/>
        </w:rPr>
        <w:t>XGBoost</w:t>
      </w:r>
      <w:proofErr w:type="spellEnd"/>
      <w:r>
        <w:rPr>
          <w:rFonts w:ascii="Palatino Linotype" w:hAnsi="Palatino Linotype"/>
          <w:sz w:val="22"/>
          <w:szCs w:val="22"/>
        </w:rPr>
        <w:t xml:space="preserve"> has resulted in wide adoption of the algorithm in machine learning competitions. For this reason, I decided to use </w:t>
      </w:r>
      <w:proofErr w:type="spellStart"/>
      <w:r>
        <w:rPr>
          <w:rFonts w:ascii="Palatino Linotype" w:hAnsi="Palatino Linotype"/>
          <w:sz w:val="22"/>
          <w:szCs w:val="22"/>
        </w:rPr>
        <w:t>XGBoost</w:t>
      </w:r>
      <w:proofErr w:type="spellEnd"/>
      <w:r>
        <w:rPr>
          <w:rFonts w:ascii="Palatino Linotype" w:hAnsi="Palatino Linotype"/>
          <w:sz w:val="22"/>
          <w:szCs w:val="22"/>
        </w:rPr>
        <w:t xml:space="preserve"> with no data-preprocessing or algorithmic parameter tuning as the benchmark for which to compare my final solution. </w:t>
      </w:r>
    </w:p>
    <w:p w14:paraId="27B0F3EA" w14:textId="77777777" w:rsidR="009220C0" w:rsidRDefault="009220C0" w:rsidP="00436DDC">
      <w:pPr>
        <w:rPr>
          <w:rFonts w:ascii="Palatino Linotype" w:hAnsi="Palatino Linotype"/>
          <w:sz w:val="22"/>
          <w:szCs w:val="22"/>
        </w:rPr>
      </w:pPr>
    </w:p>
    <w:p w14:paraId="4A8A0F61" w14:textId="54E4832B" w:rsidR="009220C0" w:rsidRPr="00690745" w:rsidRDefault="00A46445" w:rsidP="00A46445">
      <w:pPr>
        <w:jc w:val="center"/>
        <w:rPr>
          <w:rFonts w:ascii="Palatino Linotype" w:hAnsi="Palatino Linotype"/>
          <w:sz w:val="22"/>
          <w:szCs w:val="22"/>
        </w:rPr>
      </w:pPr>
      <w:r>
        <w:rPr>
          <w:rFonts w:ascii="Palatino Linotype" w:hAnsi="Palatino Linotype"/>
          <w:sz w:val="22"/>
          <w:szCs w:val="22"/>
        </w:rPr>
        <w:t>MAE Benchmark: 0.07068891672999054</w:t>
      </w:r>
    </w:p>
    <w:p w14:paraId="50892633" w14:textId="77777777" w:rsidR="00436DDC" w:rsidRPr="00690745" w:rsidRDefault="00436DDC" w:rsidP="00436DDC">
      <w:pPr>
        <w:rPr>
          <w:rFonts w:ascii="Palatino Linotype" w:hAnsi="Palatino Linotype"/>
          <w:sz w:val="22"/>
          <w:szCs w:val="22"/>
        </w:rPr>
      </w:pPr>
    </w:p>
    <w:p w14:paraId="388B434D" w14:textId="77777777" w:rsidR="00436DDC" w:rsidRPr="00690745" w:rsidRDefault="00436DDC" w:rsidP="00436DDC">
      <w:pPr>
        <w:rPr>
          <w:rFonts w:ascii="Palatino Linotype" w:hAnsi="Palatino Linotype"/>
          <w:sz w:val="22"/>
          <w:szCs w:val="22"/>
        </w:rPr>
      </w:pPr>
    </w:p>
    <w:p w14:paraId="51A1B378" w14:textId="77777777" w:rsidR="00436DDC" w:rsidRPr="00690745" w:rsidRDefault="00436DDC" w:rsidP="00436DDC">
      <w:pPr>
        <w:jc w:val="center"/>
        <w:rPr>
          <w:rFonts w:ascii="Palatino Linotype" w:hAnsi="Palatino Linotype"/>
          <w:sz w:val="22"/>
          <w:szCs w:val="22"/>
        </w:rPr>
      </w:pPr>
      <w:r w:rsidRPr="00690745">
        <w:rPr>
          <w:rFonts w:ascii="Palatino Linotype" w:hAnsi="Palatino Linotype"/>
          <w:sz w:val="22"/>
          <w:szCs w:val="22"/>
        </w:rPr>
        <w:t>Methodology</w:t>
      </w:r>
    </w:p>
    <w:p w14:paraId="436EDBE9" w14:textId="77777777" w:rsidR="00436DDC" w:rsidRPr="00690745" w:rsidRDefault="00436DDC" w:rsidP="00436DDC">
      <w:pPr>
        <w:jc w:val="center"/>
        <w:rPr>
          <w:rFonts w:ascii="Palatino Linotype" w:hAnsi="Palatino Linotype"/>
          <w:sz w:val="22"/>
          <w:szCs w:val="22"/>
        </w:rPr>
      </w:pPr>
    </w:p>
    <w:p w14:paraId="0EF740E8"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Data Preprocessing</w:t>
      </w:r>
    </w:p>
    <w:p w14:paraId="441F5AD1" w14:textId="01EBDA52" w:rsidR="00EB4B9E" w:rsidRDefault="00EB4B9E" w:rsidP="00436DDC">
      <w:pPr>
        <w:rPr>
          <w:rFonts w:ascii="Palatino Linotype" w:hAnsi="Palatino Linotype"/>
          <w:sz w:val="22"/>
          <w:szCs w:val="22"/>
        </w:rPr>
      </w:pPr>
      <w:r>
        <w:rPr>
          <w:rFonts w:ascii="Palatino Linotype" w:hAnsi="Palatino Linotype"/>
          <w:sz w:val="22"/>
          <w:szCs w:val="22"/>
        </w:rPr>
        <w:t xml:space="preserve">One important aspect of this problem is that the goal is to predict error, thus it is possible that filling in missing data could be covering up an important way in which the model could learn when the Zestimate prediction error will be large. In other words, missing data is a good clue that the Zestimate will not be accurate. As the famous real-estate adage goes, “location, location, location.” If I were to fill in missing latitude / longitude or </w:t>
      </w:r>
      <w:proofErr w:type="spellStart"/>
      <w:r>
        <w:rPr>
          <w:rFonts w:ascii="Palatino Linotype" w:hAnsi="Palatino Linotype"/>
          <w:sz w:val="22"/>
          <w:szCs w:val="22"/>
        </w:rPr>
        <w:t>neighborhoodid</w:t>
      </w:r>
      <w:proofErr w:type="spellEnd"/>
      <w:r>
        <w:rPr>
          <w:rFonts w:ascii="Palatino Linotype" w:hAnsi="Palatino Linotype"/>
          <w:sz w:val="22"/>
          <w:szCs w:val="22"/>
        </w:rPr>
        <w:t>, for example, then the model would not have knowledge of important missing data that plays a large role in determining price. Consequently, I have chosen not to fill in missing data with mean, median, or some other technique.</w:t>
      </w:r>
    </w:p>
    <w:p w14:paraId="50233FD3" w14:textId="77777777" w:rsidR="00EB4B9E" w:rsidRDefault="00EB4B9E" w:rsidP="00436DDC">
      <w:pPr>
        <w:rPr>
          <w:rFonts w:ascii="Palatino Linotype" w:hAnsi="Palatino Linotype"/>
          <w:sz w:val="22"/>
          <w:szCs w:val="22"/>
        </w:rPr>
      </w:pPr>
    </w:p>
    <w:p w14:paraId="3E81ADCB" w14:textId="773AC5B3" w:rsidR="00436DDC" w:rsidRDefault="00F77F84" w:rsidP="00436DDC">
      <w:pPr>
        <w:rPr>
          <w:rFonts w:ascii="Palatino Linotype" w:hAnsi="Palatino Linotype"/>
          <w:sz w:val="22"/>
          <w:szCs w:val="22"/>
        </w:rPr>
      </w:pPr>
      <w:r>
        <w:rPr>
          <w:rFonts w:ascii="Palatino Linotype" w:hAnsi="Palatino Linotype"/>
          <w:sz w:val="22"/>
          <w:szCs w:val="22"/>
        </w:rPr>
        <w:t xml:space="preserve">A significant jump in performance usually comes not by parameter tuning or using slightly better models, but by </w:t>
      </w:r>
      <w:r>
        <w:rPr>
          <w:rFonts w:ascii="Palatino Linotype" w:hAnsi="Palatino Linotype"/>
          <w:sz w:val="22"/>
          <w:szCs w:val="22"/>
        </w:rPr>
        <w:t>feature engineering. And, a</w:t>
      </w:r>
      <w:r w:rsidR="00635BC2">
        <w:rPr>
          <w:rFonts w:ascii="Palatino Linotype" w:hAnsi="Palatino Linotype"/>
          <w:sz w:val="22"/>
          <w:szCs w:val="22"/>
        </w:rPr>
        <w:t>s is often the case with structured data</w:t>
      </w:r>
      <w:r w:rsidR="00187ADF">
        <w:rPr>
          <w:rFonts w:ascii="Palatino Linotype" w:hAnsi="Palatino Linotype"/>
          <w:sz w:val="22"/>
          <w:szCs w:val="22"/>
        </w:rPr>
        <w:t xml:space="preserve"> problems</w:t>
      </w:r>
      <w:r w:rsidR="00635BC2">
        <w:rPr>
          <w:rFonts w:ascii="Palatino Linotype" w:hAnsi="Palatino Linotype"/>
          <w:sz w:val="22"/>
          <w:szCs w:val="22"/>
        </w:rPr>
        <w:t>, feature engineering is the most cha</w:t>
      </w:r>
      <w:r>
        <w:rPr>
          <w:rFonts w:ascii="Palatino Linotype" w:hAnsi="Palatino Linotype"/>
          <w:sz w:val="22"/>
          <w:szCs w:val="22"/>
        </w:rPr>
        <w:t xml:space="preserve">llenging </w:t>
      </w:r>
      <w:r w:rsidR="00EB4B9E">
        <w:rPr>
          <w:rFonts w:ascii="Palatino Linotype" w:hAnsi="Palatino Linotype"/>
          <w:sz w:val="22"/>
          <w:szCs w:val="22"/>
        </w:rPr>
        <w:t xml:space="preserve">and time-consuming </w:t>
      </w:r>
      <w:r>
        <w:rPr>
          <w:rFonts w:ascii="Palatino Linotype" w:hAnsi="Palatino Linotype"/>
          <w:sz w:val="22"/>
          <w:szCs w:val="22"/>
        </w:rPr>
        <w:t xml:space="preserve">aspect of the project. </w:t>
      </w:r>
      <w:r w:rsidR="00187ADF">
        <w:rPr>
          <w:rFonts w:ascii="Palatino Linotype" w:hAnsi="Palatino Linotype"/>
          <w:sz w:val="22"/>
          <w:szCs w:val="22"/>
        </w:rPr>
        <w:t xml:space="preserve">Most of my time has been spent on creating and analyzing new features. Feature engineering is the process of transforming raw data into features that better represent the structure to the model. This </w:t>
      </w:r>
      <w:r w:rsidR="00EB4B9E">
        <w:rPr>
          <w:rFonts w:ascii="Palatino Linotype" w:hAnsi="Palatino Linotype"/>
          <w:sz w:val="22"/>
          <w:szCs w:val="22"/>
        </w:rPr>
        <w:t xml:space="preserve">is a cyclical </w:t>
      </w:r>
      <w:r w:rsidR="00187ADF">
        <w:rPr>
          <w:rFonts w:ascii="Palatino Linotype" w:hAnsi="Palatino Linotype"/>
          <w:sz w:val="22"/>
          <w:szCs w:val="22"/>
        </w:rPr>
        <w:t xml:space="preserve">process </w:t>
      </w:r>
      <w:r w:rsidR="00EB4B9E">
        <w:rPr>
          <w:rFonts w:ascii="Palatino Linotype" w:hAnsi="Palatino Linotype"/>
          <w:sz w:val="22"/>
          <w:szCs w:val="22"/>
        </w:rPr>
        <w:t xml:space="preserve">that </w:t>
      </w:r>
      <w:r w:rsidR="00187ADF">
        <w:rPr>
          <w:rFonts w:ascii="Palatino Linotype" w:hAnsi="Palatino Linotype"/>
          <w:sz w:val="22"/>
          <w:szCs w:val="22"/>
        </w:rPr>
        <w:t xml:space="preserve">consists of data exploration, creating a new feature, and evaluating the feature importance by training a new </w:t>
      </w:r>
      <w:proofErr w:type="spellStart"/>
      <w:r w:rsidR="00187ADF">
        <w:rPr>
          <w:rFonts w:ascii="Palatino Linotype" w:hAnsi="Palatino Linotype"/>
          <w:sz w:val="22"/>
          <w:szCs w:val="22"/>
        </w:rPr>
        <w:t>XGBoost</w:t>
      </w:r>
      <w:proofErr w:type="spellEnd"/>
      <w:r w:rsidR="00187ADF">
        <w:rPr>
          <w:rFonts w:ascii="Palatino Linotype" w:hAnsi="Palatino Linotype"/>
          <w:sz w:val="22"/>
          <w:szCs w:val="22"/>
        </w:rPr>
        <w:t xml:space="preserve"> model. </w:t>
      </w:r>
      <w:r w:rsidR="002916DF">
        <w:rPr>
          <w:rFonts w:ascii="Palatino Linotype" w:hAnsi="Palatino Linotype"/>
          <w:sz w:val="22"/>
          <w:szCs w:val="22"/>
        </w:rPr>
        <w:t>If a newly created feature improved the validation score and ranked in the top 20 of feature importance, then I kept</w:t>
      </w:r>
      <w:r w:rsidR="00D97099">
        <w:rPr>
          <w:rFonts w:ascii="Palatino Linotype" w:hAnsi="Palatino Linotype"/>
          <w:sz w:val="22"/>
          <w:szCs w:val="22"/>
        </w:rPr>
        <w:t xml:space="preserve"> it. </w:t>
      </w:r>
      <w:r w:rsidR="00564598">
        <w:rPr>
          <w:rFonts w:ascii="Palatino Linotype" w:hAnsi="Palatino Linotype"/>
          <w:sz w:val="22"/>
          <w:szCs w:val="22"/>
        </w:rPr>
        <w:t xml:space="preserve">I used the validation set </w:t>
      </w:r>
      <w:r w:rsidR="00564598">
        <w:rPr>
          <w:rFonts w:ascii="Palatino Linotype" w:hAnsi="Palatino Linotype"/>
          <w:sz w:val="22"/>
          <w:szCs w:val="22"/>
        </w:rPr>
        <w:t>MAE score to compare performance.</w:t>
      </w:r>
    </w:p>
    <w:p w14:paraId="695125CD" w14:textId="77777777" w:rsidR="00F77F84" w:rsidRDefault="00F77F84" w:rsidP="00436DDC">
      <w:pPr>
        <w:rPr>
          <w:rFonts w:ascii="Palatino Linotype" w:hAnsi="Palatino Linotype"/>
          <w:sz w:val="22"/>
          <w:szCs w:val="22"/>
        </w:rPr>
      </w:pPr>
    </w:p>
    <w:p w14:paraId="0B165E82" w14:textId="18ADCB62" w:rsidR="002916DF" w:rsidRDefault="002916DF" w:rsidP="00436DDC">
      <w:pPr>
        <w:rPr>
          <w:rFonts w:ascii="Palatino Linotype" w:hAnsi="Palatino Linotype"/>
          <w:sz w:val="22"/>
          <w:szCs w:val="22"/>
        </w:rPr>
      </w:pPr>
      <w:r>
        <w:rPr>
          <w:rFonts w:ascii="Palatino Linotype" w:hAnsi="Palatino Linotype"/>
          <w:sz w:val="22"/>
          <w:szCs w:val="22"/>
        </w:rPr>
        <w:t xml:space="preserve">I created and tested many different features, including various ratios created from tax and square footage features, </w:t>
      </w:r>
      <w:proofErr w:type="spellStart"/>
      <w:r>
        <w:rPr>
          <w:rFonts w:ascii="Palatino Linotype" w:hAnsi="Palatino Linotype"/>
          <w:sz w:val="22"/>
          <w:szCs w:val="22"/>
        </w:rPr>
        <w:t>datetime</w:t>
      </w:r>
      <w:proofErr w:type="spellEnd"/>
      <w:r>
        <w:rPr>
          <w:rFonts w:ascii="Palatino Linotype" w:hAnsi="Palatino Linotype"/>
          <w:sz w:val="22"/>
          <w:szCs w:val="22"/>
        </w:rPr>
        <w:t xml:space="preserve"> features, and “binned” float categories. I will start by highlighting a few failures, and then move to the successes. </w:t>
      </w:r>
    </w:p>
    <w:p w14:paraId="75F64507" w14:textId="77777777" w:rsidR="00D97099" w:rsidRDefault="00D97099" w:rsidP="00436DDC">
      <w:pPr>
        <w:rPr>
          <w:rFonts w:ascii="Palatino Linotype" w:hAnsi="Palatino Linotype"/>
          <w:sz w:val="22"/>
          <w:szCs w:val="22"/>
        </w:rPr>
      </w:pPr>
    </w:p>
    <w:p w14:paraId="42587F24" w14:textId="3A87D9BB" w:rsidR="002916DF" w:rsidRDefault="008C03ED" w:rsidP="00436DDC">
      <w:pPr>
        <w:rPr>
          <w:rFonts w:ascii="Palatino Linotype" w:hAnsi="Palatino Linotype"/>
          <w:sz w:val="22"/>
          <w:szCs w:val="22"/>
        </w:rPr>
      </w:pPr>
      <w:r>
        <w:rPr>
          <w:rFonts w:ascii="Palatino Linotype" w:hAnsi="Palatino Linotype"/>
          <w:sz w:val="22"/>
          <w:szCs w:val="22"/>
        </w:rPr>
        <w:t xml:space="preserve">Running a feature importance analysis on </w:t>
      </w:r>
      <w:r w:rsidR="0054224F">
        <w:rPr>
          <w:rFonts w:ascii="Palatino Linotype" w:hAnsi="Palatino Linotype"/>
          <w:sz w:val="22"/>
          <w:szCs w:val="22"/>
        </w:rPr>
        <w:t xml:space="preserve">the benchmark </w:t>
      </w:r>
      <w:proofErr w:type="spellStart"/>
      <w:r w:rsidR="0054224F">
        <w:rPr>
          <w:rFonts w:ascii="Palatino Linotype" w:hAnsi="Palatino Linotype"/>
          <w:sz w:val="22"/>
          <w:szCs w:val="22"/>
        </w:rPr>
        <w:t>XGBoost</w:t>
      </w:r>
      <w:proofErr w:type="spellEnd"/>
      <w:r w:rsidR="0054224F">
        <w:rPr>
          <w:rFonts w:ascii="Palatino Linotype" w:hAnsi="Palatino Linotype"/>
          <w:sz w:val="22"/>
          <w:szCs w:val="22"/>
        </w:rPr>
        <w:t xml:space="preserve"> model gave me a good idea of where to start with engineering new features. Feature importance is a metric that simply sums up the number of times each feature was split on. The top 10 features:</w:t>
      </w:r>
    </w:p>
    <w:p w14:paraId="20355EF0" w14:textId="53F05B00" w:rsidR="0054224F" w:rsidRDefault="00B75118" w:rsidP="00436DDC">
      <w:pPr>
        <w:rPr>
          <w:rFonts w:ascii="Palatino Linotype" w:hAnsi="Palatino Linotype"/>
          <w:sz w:val="22"/>
          <w:szCs w:val="22"/>
        </w:rPr>
      </w:pPr>
      <w:r w:rsidRPr="00B75118">
        <w:rPr>
          <w:rFonts w:ascii="Palatino Linotype" w:hAnsi="Palatino Linotype"/>
          <w:sz w:val="22"/>
          <w:szCs w:val="22"/>
        </w:rPr>
        <w:drawing>
          <wp:inline distT="0" distB="0" distL="0" distR="0" wp14:anchorId="46DFDF06" wp14:editId="5DE1B1E3">
            <wp:extent cx="5943600" cy="2666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6365"/>
                    </a:xfrm>
                    <a:prstGeom prst="rect">
                      <a:avLst/>
                    </a:prstGeom>
                  </pic:spPr>
                </pic:pic>
              </a:graphicData>
            </a:graphic>
          </wp:inline>
        </w:drawing>
      </w:r>
    </w:p>
    <w:p w14:paraId="00369A12" w14:textId="77777777" w:rsidR="00080A6F" w:rsidRDefault="00080A6F" w:rsidP="00436DDC">
      <w:pPr>
        <w:rPr>
          <w:rFonts w:ascii="Palatino Linotype" w:hAnsi="Palatino Linotype"/>
          <w:sz w:val="22"/>
          <w:szCs w:val="22"/>
        </w:rPr>
      </w:pPr>
    </w:p>
    <w:p w14:paraId="19E17D0D" w14:textId="305D375B" w:rsidR="00080A6F" w:rsidRDefault="004B049F" w:rsidP="00436DDC">
      <w:pPr>
        <w:rPr>
          <w:rFonts w:ascii="Palatino Linotype" w:hAnsi="Palatino Linotype"/>
          <w:sz w:val="22"/>
          <w:szCs w:val="22"/>
        </w:rPr>
      </w:pPr>
      <w:r>
        <w:rPr>
          <w:rFonts w:ascii="Palatino Linotype" w:hAnsi="Palatino Linotype"/>
          <w:sz w:val="22"/>
          <w:szCs w:val="22"/>
        </w:rPr>
        <w:t>Using th</w:t>
      </w:r>
      <w:r w:rsidR="000C1F90">
        <w:rPr>
          <w:rFonts w:ascii="Palatino Linotype" w:hAnsi="Palatino Linotype"/>
          <w:sz w:val="22"/>
          <w:szCs w:val="22"/>
        </w:rPr>
        <w:t>ese features</w:t>
      </w:r>
      <w:r>
        <w:rPr>
          <w:rFonts w:ascii="Palatino Linotype" w:hAnsi="Palatino Linotype"/>
          <w:sz w:val="22"/>
          <w:szCs w:val="22"/>
        </w:rPr>
        <w:t xml:space="preserve">, I first created “binned” </w:t>
      </w:r>
      <w:r w:rsidR="00B75118">
        <w:rPr>
          <w:rFonts w:ascii="Palatino Linotype" w:hAnsi="Palatino Linotype"/>
          <w:sz w:val="22"/>
          <w:szCs w:val="22"/>
        </w:rPr>
        <w:t xml:space="preserve">categorical </w:t>
      </w:r>
      <w:r>
        <w:rPr>
          <w:rFonts w:ascii="Palatino Linotype" w:hAnsi="Palatino Linotype"/>
          <w:sz w:val="22"/>
          <w:szCs w:val="22"/>
        </w:rPr>
        <w:t>features</w:t>
      </w:r>
      <w:r w:rsidR="00B75118">
        <w:rPr>
          <w:rFonts w:ascii="Palatino Linotype" w:hAnsi="Palatino Linotype"/>
          <w:sz w:val="22"/>
          <w:szCs w:val="22"/>
        </w:rPr>
        <w:t xml:space="preserve"> by grouping float64 features into bins</w:t>
      </w:r>
      <w:r w:rsidR="00602A4F">
        <w:rPr>
          <w:rFonts w:ascii="Palatino Linotype" w:hAnsi="Palatino Linotype"/>
          <w:sz w:val="22"/>
          <w:szCs w:val="22"/>
        </w:rPr>
        <w:t xml:space="preserve"> – one</w:t>
      </w:r>
      <w:r w:rsidR="00B75118">
        <w:rPr>
          <w:rFonts w:ascii="Palatino Linotype" w:hAnsi="Palatino Linotype"/>
          <w:sz w:val="22"/>
          <w:szCs w:val="22"/>
        </w:rPr>
        <w:t xml:space="preserve"> bin for each quartile. For example, </w:t>
      </w:r>
      <w:r w:rsidR="00FB2F7A">
        <w:rPr>
          <w:rFonts w:ascii="Palatino Linotype" w:hAnsi="Palatino Linotype"/>
          <w:sz w:val="22"/>
          <w:szCs w:val="22"/>
        </w:rPr>
        <w:t xml:space="preserve">for </w:t>
      </w:r>
      <w:proofErr w:type="spellStart"/>
      <w:r w:rsidR="00B75118">
        <w:rPr>
          <w:rFonts w:ascii="Palatino Linotype" w:hAnsi="Palatino Linotype"/>
          <w:sz w:val="22"/>
          <w:szCs w:val="22"/>
        </w:rPr>
        <w:t>calculatedfinishedsquarefeet</w:t>
      </w:r>
      <w:proofErr w:type="spellEnd"/>
      <w:r w:rsidR="00B75118">
        <w:rPr>
          <w:rFonts w:ascii="Palatino Linotype" w:hAnsi="Palatino Linotype"/>
          <w:sz w:val="22"/>
          <w:szCs w:val="22"/>
        </w:rPr>
        <w:t>:</w:t>
      </w:r>
    </w:p>
    <w:tbl>
      <w:tblPr>
        <w:tblStyle w:val="TableGrid"/>
        <w:tblW w:w="0" w:type="auto"/>
        <w:tblLook w:val="04A0" w:firstRow="1" w:lastRow="0" w:firstColumn="1" w:lastColumn="0" w:noHBand="0" w:noVBand="1"/>
      </w:tblPr>
      <w:tblGrid>
        <w:gridCol w:w="1870"/>
        <w:gridCol w:w="1870"/>
        <w:gridCol w:w="1870"/>
      </w:tblGrid>
      <w:tr w:rsidR="00FB2F7A" w14:paraId="4F3D44D2" w14:textId="77777777" w:rsidTr="00FB2F7A">
        <w:tc>
          <w:tcPr>
            <w:tcW w:w="1870" w:type="dxa"/>
          </w:tcPr>
          <w:p w14:paraId="2C7077B9" w14:textId="5B21450E" w:rsidR="00FB2F7A" w:rsidRDefault="00FB2F7A" w:rsidP="00436DDC">
            <w:pPr>
              <w:rPr>
                <w:rFonts w:ascii="Palatino Linotype" w:hAnsi="Palatino Linotype"/>
                <w:sz w:val="22"/>
                <w:szCs w:val="22"/>
              </w:rPr>
            </w:pPr>
            <w:r>
              <w:rPr>
                <w:rFonts w:ascii="Palatino Linotype" w:hAnsi="Palatino Linotype"/>
                <w:sz w:val="22"/>
                <w:szCs w:val="22"/>
              </w:rPr>
              <w:t>Percentile</w:t>
            </w:r>
          </w:p>
        </w:tc>
        <w:tc>
          <w:tcPr>
            <w:tcW w:w="1870" w:type="dxa"/>
          </w:tcPr>
          <w:p w14:paraId="71ADB41E" w14:textId="266312B0" w:rsidR="00FB2F7A" w:rsidRDefault="00FB2F7A" w:rsidP="00436DDC">
            <w:pPr>
              <w:rPr>
                <w:rFonts w:ascii="Palatino Linotype" w:hAnsi="Palatino Linotype"/>
                <w:sz w:val="22"/>
                <w:szCs w:val="22"/>
              </w:rPr>
            </w:pPr>
            <w:r>
              <w:rPr>
                <w:rFonts w:ascii="Palatino Linotype" w:hAnsi="Palatino Linotype"/>
                <w:sz w:val="22"/>
                <w:szCs w:val="22"/>
              </w:rPr>
              <w:t>Value</w:t>
            </w:r>
          </w:p>
        </w:tc>
        <w:tc>
          <w:tcPr>
            <w:tcW w:w="1870" w:type="dxa"/>
          </w:tcPr>
          <w:p w14:paraId="2FE3E0C7" w14:textId="7E7B176A" w:rsidR="00FB2F7A" w:rsidRDefault="00FB2F7A" w:rsidP="00436DDC">
            <w:pPr>
              <w:rPr>
                <w:rFonts w:ascii="Palatino Linotype" w:hAnsi="Palatino Linotype"/>
                <w:sz w:val="22"/>
                <w:szCs w:val="22"/>
              </w:rPr>
            </w:pPr>
            <w:r>
              <w:rPr>
                <w:rFonts w:ascii="Palatino Linotype" w:hAnsi="Palatino Linotype"/>
                <w:sz w:val="22"/>
                <w:szCs w:val="22"/>
              </w:rPr>
              <w:t>Number of Examples</w:t>
            </w:r>
          </w:p>
        </w:tc>
      </w:tr>
      <w:tr w:rsidR="00FB2F7A" w14:paraId="6A8835D5" w14:textId="77777777" w:rsidTr="00FB2F7A">
        <w:tc>
          <w:tcPr>
            <w:tcW w:w="1870" w:type="dxa"/>
          </w:tcPr>
          <w:p w14:paraId="7C86187B" w14:textId="763854E0" w:rsidR="00FB2F7A" w:rsidRDefault="000C1F90" w:rsidP="00436DDC">
            <w:pPr>
              <w:rPr>
                <w:rFonts w:ascii="Palatino Linotype" w:hAnsi="Palatino Linotype"/>
                <w:sz w:val="22"/>
                <w:szCs w:val="22"/>
              </w:rPr>
            </w:pPr>
            <w:r>
              <w:rPr>
                <w:rFonts w:ascii="Palatino Linotype" w:hAnsi="Palatino Linotype"/>
                <w:sz w:val="22"/>
                <w:szCs w:val="22"/>
              </w:rPr>
              <w:t>&lt;</w:t>
            </w:r>
            <w:r w:rsidR="00FB2F7A">
              <w:rPr>
                <w:rFonts w:ascii="Palatino Linotype" w:hAnsi="Palatino Linotype"/>
                <w:sz w:val="22"/>
                <w:szCs w:val="22"/>
              </w:rPr>
              <w:t>25%</w:t>
            </w:r>
          </w:p>
        </w:tc>
        <w:tc>
          <w:tcPr>
            <w:tcW w:w="1870" w:type="dxa"/>
          </w:tcPr>
          <w:p w14:paraId="3F6631FA" w14:textId="6A2835A9" w:rsidR="00FB2F7A" w:rsidRDefault="00C4190C" w:rsidP="00436DDC">
            <w:pPr>
              <w:rPr>
                <w:rFonts w:ascii="Palatino Linotype" w:hAnsi="Palatino Linotype"/>
                <w:sz w:val="22"/>
                <w:szCs w:val="22"/>
              </w:rPr>
            </w:pPr>
            <w:r>
              <w:rPr>
                <w:rFonts w:ascii="Palatino Linotype" w:hAnsi="Palatino Linotype"/>
                <w:sz w:val="22"/>
                <w:szCs w:val="22"/>
              </w:rPr>
              <w:t>&lt;</w:t>
            </w:r>
            <w:r w:rsidR="00FB2F7A">
              <w:rPr>
                <w:rFonts w:ascii="Palatino Linotype" w:hAnsi="Palatino Linotype"/>
                <w:sz w:val="22"/>
                <w:szCs w:val="22"/>
              </w:rPr>
              <w:t>1180</w:t>
            </w:r>
          </w:p>
        </w:tc>
        <w:tc>
          <w:tcPr>
            <w:tcW w:w="1870" w:type="dxa"/>
          </w:tcPr>
          <w:p w14:paraId="4E981112" w14:textId="3109FF88" w:rsidR="00FB2F7A" w:rsidRDefault="00FB2F7A" w:rsidP="00436DDC">
            <w:pPr>
              <w:rPr>
                <w:rFonts w:ascii="Palatino Linotype" w:hAnsi="Palatino Linotype"/>
                <w:sz w:val="22"/>
                <w:szCs w:val="22"/>
              </w:rPr>
            </w:pPr>
            <w:r>
              <w:rPr>
                <w:rFonts w:ascii="Palatino Linotype" w:hAnsi="Palatino Linotype"/>
                <w:sz w:val="22"/>
                <w:szCs w:val="22"/>
              </w:rPr>
              <w:t>33,234</w:t>
            </w:r>
          </w:p>
        </w:tc>
      </w:tr>
      <w:tr w:rsidR="00FB2F7A" w14:paraId="7DC5F853" w14:textId="77777777" w:rsidTr="00FB2F7A">
        <w:tc>
          <w:tcPr>
            <w:tcW w:w="1870" w:type="dxa"/>
          </w:tcPr>
          <w:p w14:paraId="06862EAF" w14:textId="756AA79F" w:rsidR="00FB2F7A" w:rsidRDefault="000C1F90" w:rsidP="00436DDC">
            <w:pPr>
              <w:rPr>
                <w:rFonts w:ascii="Palatino Linotype" w:hAnsi="Palatino Linotype"/>
                <w:sz w:val="22"/>
                <w:szCs w:val="22"/>
              </w:rPr>
            </w:pPr>
            <w:r>
              <w:rPr>
                <w:rFonts w:ascii="Palatino Linotype" w:hAnsi="Palatino Linotype"/>
                <w:sz w:val="22"/>
                <w:szCs w:val="22"/>
              </w:rPr>
              <w:t>&gt;</w:t>
            </w:r>
            <w:proofErr w:type="gramStart"/>
            <w:r>
              <w:rPr>
                <w:rFonts w:ascii="Palatino Linotype" w:hAnsi="Palatino Linotype"/>
                <w:sz w:val="22"/>
                <w:szCs w:val="22"/>
              </w:rPr>
              <w:t>25  &lt;</w:t>
            </w:r>
            <w:proofErr w:type="gramEnd"/>
            <w:r w:rsidR="00FB2F7A">
              <w:rPr>
                <w:rFonts w:ascii="Palatino Linotype" w:hAnsi="Palatino Linotype"/>
                <w:sz w:val="22"/>
                <w:szCs w:val="22"/>
              </w:rPr>
              <w:t>50%</w:t>
            </w:r>
          </w:p>
        </w:tc>
        <w:tc>
          <w:tcPr>
            <w:tcW w:w="1870" w:type="dxa"/>
          </w:tcPr>
          <w:p w14:paraId="64B99E2D" w14:textId="3F242EE7" w:rsidR="00FB2F7A" w:rsidRDefault="00C4190C" w:rsidP="00436DDC">
            <w:pPr>
              <w:rPr>
                <w:rFonts w:ascii="Palatino Linotype" w:hAnsi="Palatino Linotype"/>
                <w:sz w:val="22"/>
                <w:szCs w:val="22"/>
              </w:rPr>
            </w:pPr>
            <w:r>
              <w:rPr>
                <w:rFonts w:ascii="Palatino Linotype" w:hAnsi="Palatino Linotype"/>
                <w:sz w:val="22"/>
                <w:szCs w:val="22"/>
              </w:rPr>
              <w:t>&gt;1180 &lt;</w:t>
            </w:r>
            <w:r w:rsidR="00FB2F7A">
              <w:rPr>
                <w:rFonts w:ascii="Palatino Linotype" w:hAnsi="Palatino Linotype"/>
                <w:sz w:val="22"/>
                <w:szCs w:val="22"/>
              </w:rPr>
              <w:t>1540</w:t>
            </w:r>
          </w:p>
        </w:tc>
        <w:tc>
          <w:tcPr>
            <w:tcW w:w="1870" w:type="dxa"/>
          </w:tcPr>
          <w:p w14:paraId="3FF623CD" w14:textId="2C005DB0" w:rsidR="00FB2F7A" w:rsidRDefault="00FB2F7A" w:rsidP="00436DDC">
            <w:pPr>
              <w:rPr>
                <w:rFonts w:ascii="Palatino Linotype" w:hAnsi="Palatino Linotype"/>
                <w:sz w:val="22"/>
                <w:szCs w:val="22"/>
              </w:rPr>
            </w:pPr>
            <w:r>
              <w:rPr>
                <w:rFonts w:ascii="Palatino Linotype" w:hAnsi="Palatino Linotype"/>
                <w:sz w:val="22"/>
                <w:szCs w:val="22"/>
              </w:rPr>
              <w:t>33,491</w:t>
            </w:r>
          </w:p>
        </w:tc>
      </w:tr>
      <w:tr w:rsidR="00FB2F7A" w14:paraId="5C2E3F59" w14:textId="77777777" w:rsidTr="00FB2F7A">
        <w:tc>
          <w:tcPr>
            <w:tcW w:w="1870" w:type="dxa"/>
          </w:tcPr>
          <w:p w14:paraId="177E694A" w14:textId="17AD6D35" w:rsidR="00FB2F7A" w:rsidRDefault="000C1F90" w:rsidP="00436DDC">
            <w:pPr>
              <w:rPr>
                <w:rFonts w:ascii="Palatino Linotype" w:hAnsi="Palatino Linotype"/>
                <w:sz w:val="22"/>
                <w:szCs w:val="22"/>
              </w:rPr>
            </w:pPr>
            <w:r>
              <w:rPr>
                <w:rFonts w:ascii="Palatino Linotype" w:hAnsi="Palatino Linotype"/>
                <w:sz w:val="22"/>
                <w:szCs w:val="22"/>
              </w:rPr>
              <w:t>&lt;</w:t>
            </w:r>
            <w:proofErr w:type="gramStart"/>
            <w:r>
              <w:rPr>
                <w:rFonts w:ascii="Palatino Linotype" w:hAnsi="Palatino Linotype"/>
                <w:sz w:val="22"/>
                <w:szCs w:val="22"/>
              </w:rPr>
              <w:t>50  &lt;</w:t>
            </w:r>
            <w:proofErr w:type="gramEnd"/>
            <w:r w:rsidR="00FB2F7A">
              <w:rPr>
                <w:rFonts w:ascii="Palatino Linotype" w:hAnsi="Palatino Linotype"/>
                <w:sz w:val="22"/>
                <w:szCs w:val="22"/>
              </w:rPr>
              <w:t>75%</w:t>
            </w:r>
          </w:p>
        </w:tc>
        <w:tc>
          <w:tcPr>
            <w:tcW w:w="1870" w:type="dxa"/>
          </w:tcPr>
          <w:p w14:paraId="6799F979" w14:textId="1D7184EF" w:rsidR="00FB2F7A" w:rsidRDefault="00C4190C" w:rsidP="00436DDC">
            <w:pPr>
              <w:rPr>
                <w:rFonts w:ascii="Palatino Linotype" w:hAnsi="Palatino Linotype"/>
                <w:sz w:val="22"/>
                <w:szCs w:val="22"/>
              </w:rPr>
            </w:pPr>
            <w:r>
              <w:rPr>
                <w:rFonts w:ascii="Palatino Linotype" w:hAnsi="Palatino Linotype"/>
                <w:sz w:val="22"/>
                <w:szCs w:val="22"/>
              </w:rPr>
              <w:t>&gt;1540 &lt;</w:t>
            </w:r>
            <w:r w:rsidR="00FB2F7A">
              <w:rPr>
                <w:rFonts w:ascii="Palatino Linotype" w:hAnsi="Palatino Linotype"/>
                <w:sz w:val="22"/>
                <w:szCs w:val="22"/>
              </w:rPr>
              <w:t>2100</w:t>
            </w:r>
          </w:p>
        </w:tc>
        <w:tc>
          <w:tcPr>
            <w:tcW w:w="1870" w:type="dxa"/>
          </w:tcPr>
          <w:p w14:paraId="19047CA3" w14:textId="363F385B" w:rsidR="00FB2F7A" w:rsidRDefault="00FB2F7A" w:rsidP="00436DDC">
            <w:pPr>
              <w:rPr>
                <w:rFonts w:ascii="Palatino Linotype" w:hAnsi="Palatino Linotype"/>
                <w:sz w:val="22"/>
                <w:szCs w:val="22"/>
              </w:rPr>
            </w:pPr>
            <w:r>
              <w:rPr>
                <w:rFonts w:ascii="Palatino Linotype" w:hAnsi="Palatino Linotype"/>
                <w:sz w:val="22"/>
                <w:szCs w:val="22"/>
              </w:rPr>
              <w:t>33,319</w:t>
            </w:r>
          </w:p>
        </w:tc>
      </w:tr>
      <w:tr w:rsidR="00FB2F7A" w14:paraId="3B6D005B" w14:textId="77777777" w:rsidTr="00FB2F7A">
        <w:tc>
          <w:tcPr>
            <w:tcW w:w="1870" w:type="dxa"/>
          </w:tcPr>
          <w:p w14:paraId="4ECDF1FD" w14:textId="603D424C" w:rsidR="00FB2F7A" w:rsidRDefault="000C1F90" w:rsidP="00436DDC">
            <w:pPr>
              <w:rPr>
                <w:rFonts w:ascii="Palatino Linotype" w:hAnsi="Palatino Linotype"/>
                <w:sz w:val="22"/>
                <w:szCs w:val="22"/>
              </w:rPr>
            </w:pPr>
            <w:r>
              <w:rPr>
                <w:rFonts w:ascii="Palatino Linotype" w:hAnsi="Palatino Linotype"/>
                <w:sz w:val="22"/>
                <w:szCs w:val="22"/>
              </w:rPr>
              <w:t>&lt;</w:t>
            </w:r>
            <w:proofErr w:type="gramStart"/>
            <w:r>
              <w:rPr>
                <w:rFonts w:ascii="Palatino Linotype" w:hAnsi="Palatino Linotype"/>
                <w:sz w:val="22"/>
                <w:szCs w:val="22"/>
              </w:rPr>
              <w:t>75  &lt;</w:t>
            </w:r>
            <w:proofErr w:type="gramEnd"/>
            <w:r w:rsidR="00FB2F7A">
              <w:rPr>
                <w:rFonts w:ascii="Palatino Linotype" w:hAnsi="Palatino Linotype"/>
                <w:sz w:val="22"/>
                <w:szCs w:val="22"/>
              </w:rPr>
              <w:t>100%</w:t>
            </w:r>
          </w:p>
        </w:tc>
        <w:tc>
          <w:tcPr>
            <w:tcW w:w="1870" w:type="dxa"/>
          </w:tcPr>
          <w:p w14:paraId="4DC9662E" w14:textId="00DD16FC" w:rsidR="00FB2F7A" w:rsidRDefault="00FB2F7A" w:rsidP="00436DDC">
            <w:pPr>
              <w:rPr>
                <w:rFonts w:ascii="Palatino Linotype" w:hAnsi="Palatino Linotype"/>
                <w:sz w:val="22"/>
                <w:szCs w:val="22"/>
              </w:rPr>
            </w:pPr>
            <w:r>
              <w:rPr>
                <w:rFonts w:ascii="Palatino Linotype" w:hAnsi="Palatino Linotype"/>
                <w:sz w:val="22"/>
                <w:szCs w:val="22"/>
              </w:rPr>
              <w:t>&gt;2100</w:t>
            </w:r>
          </w:p>
        </w:tc>
        <w:tc>
          <w:tcPr>
            <w:tcW w:w="1870" w:type="dxa"/>
          </w:tcPr>
          <w:p w14:paraId="4261C26F" w14:textId="3CC775FF" w:rsidR="00FB2F7A" w:rsidRDefault="00FB2F7A" w:rsidP="00436DDC">
            <w:pPr>
              <w:rPr>
                <w:rFonts w:ascii="Palatino Linotype" w:hAnsi="Palatino Linotype"/>
                <w:sz w:val="22"/>
                <w:szCs w:val="22"/>
              </w:rPr>
            </w:pPr>
            <w:r>
              <w:rPr>
                <w:rFonts w:ascii="Palatino Linotype" w:hAnsi="Palatino Linotype"/>
                <w:sz w:val="22"/>
                <w:szCs w:val="22"/>
              </w:rPr>
              <w:t>33,611</w:t>
            </w:r>
          </w:p>
        </w:tc>
      </w:tr>
      <w:tr w:rsidR="00FB2F7A" w14:paraId="71536595" w14:textId="77777777" w:rsidTr="00FB2F7A">
        <w:tc>
          <w:tcPr>
            <w:tcW w:w="1870" w:type="dxa"/>
          </w:tcPr>
          <w:p w14:paraId="71407BA9" w14:textId="276CF05A" w:rsidR="00FB2F7A" w:rsidRDefault="00FB2F7A" w:rsidP="00436DDC">
            <w:pPr>
              <w:rPr>
                <w:rFonts w:ascii="Palatino Linotype" w:hAnsi="Palatino Linotype"/>
                <w:sz w:val="22"/>
                <w:szCs w:val="22"/>
              </w:rPr>
            </w:pPr>
            <w:r>
              <w:rPr>
                <w:rFonts w:ascii="Palatino Linotype" w:hAnsi="Palatino Linotype"/>
                <w:sz w:val="22"/>
                <w:szCs w:val="22"/>
              </w:rPr>
              <w:t>Unknown</w:t>
            </w:r>
          </w:p>
        </w:tc>
        <w:tc>
          <w:tcPr>
            <w:tcW w:w="1870" w:type="dxa"/>
          </w:tcPr>
          <w:p w14:paraId="51D5085E" w14:textId="194D83D7" w:rsidR="00FB2F7A" w:rsidRDefault="00FB2F7A" w:rsidP="00436DDC">
            <w:pPr>
              <w:rPr>
                <w:rFonts w:ascii="Palatino Linotype" w:hAnsi="Palatino Linotype"/>
                <w:sz w:val="22"/>
                <w:szCs w:val="22"/>
              </w:rPr>
            </w:pPr>
            <w:proofErr w:type="spellStart"/>
            <w:r>
              <w:rPr>
                <w:rFonts w:ascii="Palatino Linotype" w:hAnsi="Palatino Linotype"/>
                <w:sz w:val="22"/>
                <w:szCs w:val="22"/>
              </w:rPr>
              <w:t>NaN</w:t>
            </w:r>
            <w:proofErr w:type="spellEnd"/>
          </w:p>
        </w:tc>
        <w:tc>
          <w:tcPr>
            <w:tcW w:w="1870" w:type="dxa"/>
          </w:tcPr>
          <w:p w14:paraId="74AECF4B" w14:textId="4DC78C19" w:rsidR="00FB2F7A" w:rsidRDefault="00FB2F7A" w:rsidP="00436DDC">
            <w:pPr>
              <w:rPr>
                <w:rFonts w:ascii="Palatino Linotype" w:hAnsi="Palatino Linotype"/>
                <w:sz w:val="22"/>
                <w:szCs w:val="22"/>
              </w:rPr>
            </w:pPr>
            <w:r>
              <w:rPr>
                <w:rFonts w:ascii="Palatino Linotype" w:hAnsi="Palatino Linotype"/>
                <w:sz w:val="22"/>
                <w:szCs w:val="22"/>
              </w:rPr>
              <w:t>697</w:t>
            </w:r>
          </w:p>
        </w:tc>
      </w:tr>
    </w:tbl>
    <w:p w14:paraId="73DB139F" w14:textId="7B1219E4" w:rsidR="00B75118" w:rsidRDefault="00FB2F7A" w:rsidP="00436DDC">
      <w:pPr>
        <w:rPr>
          <w:rFonts w:ascii="Palatino Linotype" w:hAnsi="Palatino Linotype"/>
          <w:sz w:val="22"/>
          <w:szCs w:val="22"/>
        </w:rPr>
      </w:pPr>
      <w:r>
        <w:rPr>
          <w:rFonts w:ascii="Palatino Linotype" w:hAnsi="Palatino Linotype"/>
          <w:sz w:val="22"/>
          <w:szCs w:val="22"/>
        </w:rPr>
        <w:t xml:space="preserve">Each percentile (including Unknown) was a category for the new categorical feature. But these features didn’t produce any meaningful improvement, and did not show up in the top 20 feature importance analysis. Next, I tried a categorical feature for high and low percentile ranges. Again, for example, </w:t>
      </w:r>
      <w:proofErr w:type="spellStart"/>
      <w:r>
        <w:rPr>
          <w:rFonts w:ascii="Palatino Linotype" w:hAnsi="Palatino Linotype"/>
          <w:sz w:val="22"/>
          <w:szCs w:val="22"/>
        </w:rPr>
        <w:t>calculatedfinishedsquarefeet</w:t>
      </w:r>
      <w:proofErr w:type="spellEnd"/>
      <w:r>
        <w:rPr>
          <w:rFonts w:ascii="Palatino Linotype" w:hAnsi="Palatino Linotype"/>
          <w:sz w:val="22"/>
          <w:szCs w:val="22"/>
        </w:rPr>
        <w:t>:</w:t>
      </w:r>
    </w:p>
    <w:tbl>
      <w:tblPr>
        <w:tblStyle w:val="TableGrid"/>
        <w:tblW w:w="0" w:type="auto"/>
        <w:tblLook w:val="04A0" w:firstRow="1" w:lastRow="0" w:firstColumn="1" w:lastColumn="0" w:noHBand="0" w:noVBand="1"/>
      </w:tblPr>
      <w:tblGrid>
        <w:gridCol w:w="1870"/>
        <w:gridCol w:w="1870"/>
      </w:tblGrid>
      <w:tr w:rsidR="00FB2F7A" w14:paraId="50F405F9" w14:textId="77777777" w:rsidTr="004955DE">
        <w:tc>
          <w:tcPr>
            <w:tcW w:w="1870" w:type="dxa"/>
          </w:tcPr>
          <w:p w14:paraId="155AE018" w14:textId="77777777" w:rsidR="00FB2F7A" w:rsidRDefault="00FB2F7A" w:rsidP="004955DE">
            <w:pPr>
              <w:rPr>
                <w:rFonts w:ascii="Palatino Linotype" w:hAnsi="Palatino Linotype"/>
                <w:sz w:val="22"/>
                <w:szCs w:val="22"/>
              </w:rPr>
            </w:pPr>
            <w:r>
              <w:rPr>
                <w:rFonts w:ascii="Palatino Linotype" w:hAnsi="Palatino Linotype"/>
                <w:sz w:val="22"/>
                <w:szCs w:val="22"/>
              </w:rPr>
              <w:t>Percentile</w:t>
            </w:r>
          </w:p>
        </w:tc>
        <w:tc>
          <w:tcPr>
            <w:tcW w:w="1870" w:type="dxa"/>
          </w:tcPr>
          <w:p w14:paraId="5AECFEB3" w14:textId="77777777" w:rsidR="00FB2F7A" w:rsidRDefault="00FB2F7A" w:rsidP="004955DE">
            <w:pPr>
              <w:rPr>
                <w:rFonts w:ascii="Palatino Linotype" w:hAnsi="Palatino Linotype"/>
                <w:sz w:val="22"/>
                <w:szCs w:val="22"/>
              </w:rPr>
            </w:pPr>
            <w:r>
              <w:rPr>
                <w:rFonts w:ascii="Palatino Linotype" w:hAnsi="Palatino Linotype"/>
                <w:sz w:val="22"/>
                <w:szCs w:val="22"/>
              </w:rPr>
              <w:t>Number of Examples</w:t>
            </w:r>
          </w:p>
        </w:tc>
      </w:tr>
      <w:tr w:rsidR="00FB2F7A" w14:paraId="132B6F09" w14:textId="77777777" w:rsidTr="004955DE">
        <w:tc>
          <w:tcPr>
            <w:tcW w:w="1870" w:type="dxa"/>
          </w:tcPr>
          <w:p w14:paraId="3C95FF58" w14:textId="76D9B463" w:rsidR="00FB2F7A" w:rsidRDefault="000C1F90" w:rsidP="004955DE">
            <w:pPr>
              <w:rPr>
                <w:rFonts w:ascii="Palatino Linotype" w:hAnsi="Palatino Linotype"/>
                <w:sz w:val="22"/>
                <w:szCs w:val="22"/>
              </w:rPr>
            </w:pPr>
            <w:r>
              <w:rPr>
                <w:rFonts w:ascii="Palatino Linotype" w:hAnsi="Palatino Linotype"/>
                <w:sz w:val="22"/>
                <w:szCs w:val="22"/>
              </w:rPr>
              <w:t>&lt;</w:t>
            </w:r>
            <w:r w:rsidR="00FB2F7A">
              <w:rPr>
                <w:rFonts w:ascii="Palatino Linotype" w:hAnsi="Palatino Linotype"/>
                <w:sz w:val="22"/>
                <w:szCs w:val="22"/>
              </w:rPr>
              <w:t>0.5</w:t>
            </w:r>
            <w:r w:rsidR="00FB2F7A">
              <w:rPr>
                <w:rFonts w:ascii="Palatino Linotype" w:hAnsi="Palatino Linotype"/>
                <w:sz w:val="22"/>
                <w:szCs w:val="22"/>
              </w:rPr>
              <w:t>%</w:t>
            </w:r>
          </w:p>
        </w:tc>
        <w:tc>
          <w:tcPr>
            <w:tcW w:w="1870" w:type="dxa"/>
          </w:tcPr>
          <w:p w14:paraId="5EAC4DA4" w14:textId="6967FC2A" w:rsidR="00FB2F7A" w:rsidRDefault="000C1F90" w:rsidP="004955DE">
            <w:pPr>
              <w:rPr>
                <w:rFonts w:ascii="Palatino Linotype" w:hAnsi="Palatino Linotype"/>
                <w:sz w:val="22"/>
                <w:szCs w:val="22"/>
              </w:rPr>
            </w:pPr>
            <w:r>
              <w:rPr>
                <w:rFonts w:ascii="Palatino Linotype" w:hAnsi="Palatino Linotype"/>
                <w:sz w:val="22"/>
                <w:szCs w:val="22"/>
              </w:rPr>
              <w:t>63</w:t>
            </w:r>
            <w:r w:rsidR="00FB2F7A">
              <w:rPr>
                <w:rFonts w:ascii="Palatino Linotype" w:hAnsi="Palatino Linotype"/>
                <w:sz w:val="22"/>
                <w:szCs w:val="22"/>
              </w:rPr>
              <w:t>6</w:t>
            </w:r>
          </w:p>
        </w:tc>
      </w:tr>
      <w:tr w:rsidR="00FB2F7A" w14:paraId="4218B890" w14:textId="77777777" w:rsidTr="004955DE">
        <w:tc>
          <w:tcPr>
            <w:tcW w:w="1870" w:type="dxa"/>
          </w:tcPr>
          <w:p w14:paraId="044F79AD" w14:textId="445B1FA4" w:rsidR="00FB2F7A" w:rsidRDefault="000C1F90" w:rsidP="004955DE">
            <w:pPr>
              <w:rPr>
                <w:rFonts w:ascii="Palatino Linotype" w:hAnsi="Palatino Linotype"/>
                <w:sz w:val="22"/>
                <w:szCs w:val="22"/>
              </w:rPr>
            </w:pPr>
            <w:r>
              <w:rPr>
                <w:rFonts w:ascii="Palatino Linotype" w:hAnsi="Palatino Linotype"/>
                <w:sz w:val="22"/>
                <w:szCs w:val="22"/>
              </w:rPr>
              <w:t>&lt;</w:t>
            </w:r>
            <w:r w:rsidR="00FB2F7A">
              <w:rPr>
                <w:rFonts w:ascii="Palatino Linotype" w:hAnsi="Palatino Linotype"/>
                <w:sz w:val="22"/>
                <w:szCs w:val="22"/>
              </w:rPr>
              <w:t>1</w:t>
            </w:r>
            <w:r w:rsidR="00FB2F7A">
              <w:rPr>
                <w:rFonts w:ascii="Palatino Linotype" w:hAnsi="Palatino Linotype"/>
                <w:sz w:val="22"/>
                <w:szCs w:val="22"/>
              </w:rPr>
              <w:t>%</w:t>
            </w:r>
          </w:p>
        </w:tc>
        <w:tc>
          <w:tcPr>
            <w:tcW w:w="1870" w:type="dxa"/>
          </w:tcPr>
          <w:p w14:paraId="0782DB03" w14:textId="43CCDDB9" w:rsidR="00FB2F7A" w:rsidRDefault="00FB2F7A" w:rsidP="004955DE">
            <w:pPr>
              <w:rPr>
                <w:rFonts w:ascii="Palatino Linotype" w:hAnsi="Palatino Linotype"/>
                <w:sz w:val="22"/>
                <w:szCs w:val="22"/>
              </w:rPr>
            </w:pPr>
            <w:r>
              <w:rPr>
                <w:rFonts w:ascii="Palatino Linotype" w:hAnsi="Palatino Linotype"/>
                <w:sz w:val="22"/>
                <w:szCs w:val="22"/>
              </w:rPr>
              <w:t>672</w:t>
            </w:r>
          </w:p>
        </w:tc>
      </w:tr>
      <w:tr w:rsidR="00FB2F7A" w14:paraId="234F87D7" w14:textId="77777777" w:rsidTr="004955DE">
        <w:tc>
          <w:tcPr>
            <w:tcW w:w="1870" w:type="dxa"/>
          </w:tcPr>
          <w:p w14:paraId="496D482D" w14:textId="2AE23D6C" w:rsidR="00FB2F7A" w:rsidRDefault="000C1F90" w:rsidP="004955DE">
            <w:pPr>
              <w:rPr>
                <w:rFonts w:ascii="Palatino Linotype" w:hAnsi="Palatino Linotype"/>
                <w:sz w:val="22"/>
                <w:szCs w:val="22"/>
              </w:rPr>
            </w:pPr>
            <w:r>
              <w:rPr>
                <w:rFonts w:ascii="Palatino Linotype" w:hAnsi="Palatino Linotype"/>
                <w:sz w:val="22"/>
                <w:szCs w:val="22"/>
              </w:rPr>
              <w:t>&lt;</w:t>
            </w:r>
            <w:r w:rsidR="00FB2F7A">
              <w:rPr>
                <w:rFonts w:ascii="Palatino Linotype" w:hAnsi="Palatino Linotype"/>
                <w:sz w:val="22"/>
                <w:szCs w:val="22"/>
              </w:rPr>
              <w:t>5%</w:t>
            </w:r>
          </w:p>
        </w:tc>
        <w:tc>
          <w:tcPr>
            <w:tcW w:w="1870" w:type="dxa"/>
          </w:tcPr>
          <w:p w14:paraId="64F1978A" w14:textId="5E4CD6C3" w:rsidR="00FB2F7A" w:rsidRDefault="00FB2F7A" w:rsidP="004955DE">
            <w:pPr>
              <w:rPr>
                <w:rFonts w:ascii="Palatino Linotype" w:hAnsi="Palatino Linotype"/>
                <w:sz w:val="22"/>
                <w:szCs w:val="22"/>
              </w:rPr>
            </w:pPr>
            <w:r>
              <w:rPr>
                <w:rFonts w:ascii="Palatino Linotype" w:hAnsi="Palatino Linotype"/>
                <w:sz w:val="22"/>
                <w:szCs w:val="22"/>
              </w:rPr>
              <w:t>5356</w:t>
            </w:r>
          </w:p>
        </w:tc>
      </w:tr>
      <w:tr w:rsidR="00FB2F7A" w14:paraId="4E50238D" w14:textId="77777777" w:rsidTr="004955DE">
        <w:tc>
          <w:tcPr>
            <w:tcW w:w="1870" w:type="dxa"/>
          </w:tcPr>
          <w:p w14:paraId="3D1B07F7" w14:textId="61B2FEB5" w:rsidR="00FB2F7A" w:rsidRDefault="000C1F90" w:rsidP="004955DE">
            <w:pPr>
              <w:rPr>
                <w:rFonts w:ascii="Palatino Linotype" w:hAnsi="Palatino Linotype"/>
                <w:sz w:val="22"/>
                <w:szCs w:val="22"/>
              </w:rPr>
            </w:pPr>
            <w:r>
              <w:rPr>
                <w:rFonts w:ascii="Palatino Linotype" w:hAnsi="Palatino Linotype"/>
                <w:sz w:val="22"/>
                <w:szCs w:val="22"/>
              </w:rPr>
              <w:t>&lt;</w:t>
            </w:r>
            <w:r w:rsidR="00FB2F7A">
              <w:rPr>
                <w:rFonts w:ascii="Palatino Linotype" w:hAnsi="Palatino Linotype"/>
                <w:sz w:val="22"/>
                <w:szCs w:val="22"/>
              </w:rPr>
              <w:t>1</w:t>
            </w:r>
            <w:r w:rsidR="00FB2F7A">
              <w:rPr>
                <w:rFonts w:ascii="Palatino Linotype" w:hAnsi="Palatino Linotype"/>
                <w:sz w:val="22"/>
                <w:szCs w:val="22"/>
              </w:rPr>
              <w:t>0%</w:t>
            </w:r>
          </w:p>
        </w:tc>
        <w:tc>
          <w:tcPr>
            <w:tcW w:w="1870" w:type="dxa"/>
          </w:tcPr>
          <w:p w14:paraId="0A071F80" w14:textId="2653960C" w:rsidR="00FB2F7A" w:rsidRDefault="00FB2F7A" w:rsidP="004955DE">
            <w:pPr>
              <w:rPr>
                <w:rFonts w:ascii="Palatino Linotype" w:hAnsi="Palatino Linotype"/>
                <w:sz w:val="22"/>
                <w:szCs w:val="22"/>
              </w:rPr>
            </w:pPr>
            <w:r>
              <w:rPr>
                <w:rFonts w:ascii="Palatino Linotype" w:hAnsi="Palatino Linotype"/>
                <w:sz w:val="22"/>
                <w:szCs w:val="22"/>
              </w:rPr>
              <w:t>6712</w:t>
            </w:r>
          </w:p>
        </w:tc>
      </w:tr>
      <w:tr w:rsidR="00FB2F7A" w14:paraId="5CF8D887" w14:textId="77777777" w:rsidTr="004955DE">
        <w:tc>
          <w:tcPr>
            <w:tcW w:w="1870" w:type="dxa"/>
          </w:tcPr>
          <w:p w14:paraId="7370BEF2" w14:textId="690E3924" w:rsidR="00FB2F7A" w:rsidRDefault="000C1F90" w:rsidP="004955DE">
            <w:pPr>
              <w:rPr>
                <w:rFonts w:ascii="Palatino Linotype" w:hAnsi="Palatino Linotype"/>
                <w:sz w:val="22"/>
                <w:szCs w:val="22"/>
              </w:rPr>
            </w:pPr>
            <w:r>
              <w:rPr>
                <w:rFonts w:ascii="Palatino Linotype" w:hAnsi="Palatino Linotype"/>
                <w:sz w:val="22"/>
                <w:szCs w:val="22"/>
              </w:rPr>
              <w:t>&gt;</w:t>
            </w:r>
            <w:r w:rsidR="00FB2F7A">
              <w:rPr>
                <w:rFonts w:ascii="Palatino Linotype" w:hAnsi="Palatino Linotype"/>
                <w:sz w:val="22"/>
                <w:szCs w:val="22"/>
              </w:rPr>
              <w:t>90%</w:t>
            </w:r>
          </w:p>
        </w:tc>
        <w:tc>
          <w:tcPr>
            <w:tcW w:w="1870" w:type="dxa"/>
          </w:tcPr>
          <w:p w14:paraId="6E0550C7" w14:textId="53276D2C" w:rsidR="00FB2F7A" w:rsidRDefault="00FB2F7A" w:rsidP="004955DE">
            <w:pPr>
              <w:rPr>
                <w:rFonts w:ascii="Palatino Linotype" w:hAnsi="Palatino Linotype"/>
                <w:sz w:val="22"/>
                <w:szCs w:val="22"/>
              </w:rPr>
            </w:pPr>
            <w:r>
              <w:rPr>
                <w:rFonts w:ascii="Palatino Linotype" w:hAnsi="Palatino Linotype"/>
                <w:sz w:val="22"/>
                <w:szCs w:val="22"/>
              </w:rPr>
              <w:t>6685</w:t>
            </w:r>
          </w:p>
        </w:tc>
      </w:tr>
      <w:tr w:rsidR="00FB2F7A" w14:paraId="0D799436" w14:textId="77777777" w:rsidTr="004955DE">
        <w:tc>
          <w:tcPr>
            <w:tcW w:w="1870" w:type="dxa"/>
          </w:tcPr>
          <w:p w14:paraId="4F36263A" w14:textId="50B5C9DE" w:rsidR="00FB2F7A" w:rsidRDefault="000C1F90" w:rsidP="004955DE">
            <w:pPr>
              <w:rPr>
                <w:rFonts w:ascii="Palatino Linotype" w:hAnsi="Palatino Linotype"/>
                <w:sz w:val="22"/>
                <w:szCs w:val="22"/>
              </w:rPr>
            </w:pPr>
            <w:r>
              <w:rPr>
                <w:rFonts w:ascii="Palatino Linotype" w:hAnsi="Palatino Linotype"/>
                <w:sz w:val="22"/>
                <w:szCs w:val="22"/>
              </w:rPr>
              <w:t>&gt;</w:t>
            </w:r>
            <w:r w:rsidR="00FB2F7A">
              <w:rPr>
                <w:rFonts w:ascii="Palatino Linotype" w:hAnsi="Palatino Linotype"/>
                <w:sz w:val="22"/>
                <w:szCs w:val="22"/>
              </w:rPr>
              <w:t>95%</w:t>
            </w:r>
          </w:p>
        </w:tc>
        <w:tc>
          <w:tcPr>
            <w:tcW w:w="1870" w:type="dxa"/>
          </w:tcPr>
          <w:p w14:paraId="2816CB14" w14:textId="2A941C82" w:rsidR="00FB2F7A" w:rsidRDefault="00FB2F7A" w:rsidP="004955DE">
            <w:pPr>
              <w:rPr>
                <w:rFonts w:ascii="Palatino Linotype" w:hAnsi="Palatino Linotype"/>
                <w:sz w:val="22"/>
                <w:szCs w:val="22"/>
              </w:rPr>
            </w:pPr>
            <w:r>
              <w:rPr>
                <w:rFonts w:ascii="Palatino Linotype" w:hAnsi="Palatino Linotype"/>
                <w:sz w:val="22"/>
                <w:szCs w:val="22"/>
              </w:rPr>
              <w:t>5371</w:t>
            </w:r>
          </w:p>
        </w:tc>
      </w:tr>
      <w:tr w:rsidR="00FB2F7A" w14:paraId="069A9BC2" w14:textId="77777777" w:rsidTr="004955DE">
        <w:tc>
          <w:tcPr>
            <w:tcW w:w="1870" w:type="dxa"/>
          </w:tcPr>
          <w:p w14:paraId="335E87EB" w14:textId="183F553D" w:rsidR="00FB2F7A" w:rsidRDefault="000C1F90" w:rsidP="004955DE">
            <w:pPr>
              <w:rPr>
                <w:rFonts w:ascii="Palatino Linotype" w:hAnsi="Palatino Linotype"/>
                <w:sz w:val="22"/>
                <w:szCs w:val="22"/>
              </w:rPr>
            </w:pPr>
            <w:r>
              <w:rPr>
                <w:rFonts w:ascii="Palatino Linotype" w:hAnsi="Palatino Linotype"/>
                <w:sz w:val="22"/>
                <w:szCs w:val="22"/>
              </w:rPr>
              <w:t>&gt;</w:t>
            </w:r>
            <w:r w:rsidR="00FB2F7A">
              <w:rPr>
                <w:rFonts w:ascii="Palatino Linotype" w:hAnsi="Palatino Linotype"/>
                <w:sz w:val="22"/>
                <w:szCs w:val="22"/>
              </w:rPr>
              <w:t>99%</w:t>
            </w:r>
          </w:p>
        </w:tc>
        <w:tc>
          <w:tcPr>
            <w:tcW w:w="1870" w:type="dxa"/>
          </w:tcPr>
          <w:p w14:paraId="757E3A97" w14:textId="0F1673CE" w:rsidR="00FB2F7A" w:rsidRDefault="00FB2F7A" w:rsidP="004955DE">
            <w:pPr>
              <w:rPr>
                <w:rFonts w:ascii="Palatino Linotype" w:hAnsi="Palatino Linotype"/>
                <w:sz w:val="22"/>
                <w:szCs w:val="22"/>
              </w:rPr>
            </w:pPr>
            <w:r>
              <w:rPr>
                <w:rFonts w:ascii="Palatino Linotype" w:hAnsi="Palatino Linotype"/>
                <w:sz w:val="22"/>
                <w:szCs w:val="22"/>
              </w:rPr>
              <w:t>670</w:t>
            </w:r>
          </w:p>
        </w:tc>
      </w:tr>
      <w:tr w:rsidR="00FB2F7A" w14:paraId="25926F29" w14:textId="77777777" w:rsidTr="00FB2F7A">
        <w:trPr>
          <w:trHeight w:val="287"/>
        </w:trPr>
        <w:tc>
          <w:tcPr>
            <w:tcW w:w="1870" w:type="dxa"/>
          </w:tcPr>
          <w:p w14:paraId="019649C6" w14:textId="2925551F" w:rsidR="00FB2F7A" w:rsidRDefault="000C1F90" w:rsidP="004955DE">
            <w:pPr>
              <w:rPr>
                <w:rFonts w:ascii="Palatino Linotype" w:hAnsi="Palatino Linotype"/>
                <w:sz w:val="22"/>
                <w:szCs w:val="22"/>
              </w:rPr>
            </w:pPr>
            <w:r>
              <w:rPr>
                <w:rFonts w:ascii="Palatino Linotype" w:hAnsi="Palatino Linotype"/>
                <w:sz w:val="22"/>
                <w:szCs w:val="22"/>
              </w:rPr>
              <w:t>&gt;</w:t>
            </w:r>
            <w:r w:rsidR="00FB2F7A">
              <w:rPr>
                <w:rFonts w:ascii="Palatino Linotype" w:hAnsi="Palatino Linotype"/>
                <w:sz w:val="22"/>
                <w:szCs w:val="22"/>
              </w:rPr>
              <w:t>99.5%</w:t>
            </w:r>
          </w:p>
        </w:tc>
        <w:tc>
          <w:tcPr>
            <w:tcW w:w="1870" w:type="dxa"/>
          </w:tcPr>
          <w:p w14:paraId="6D991A4A" w14:textId="6B6571BC" w:rsidR="00FB2F7A" w:rsidRDefault="00FB2F7A" w:rsidP="004955DE">
            <w:pPr>
              <w:rPr>
                <w:rFonts w:ascii="Palatino Linotype" w:hAnsi="Palatino Linotype"/>
                <w:sz w:val="22"/>
                <w:szCs w:val="22"/>
              </w:rPr>
            </w:pPr>
            <w:r>
              <w:rPr>
                <w:rFonts w:ascii="Palatino Linotype" w:hAnsi="Palatino Linotype"/>
                <w:sz w:val="22"/>
                <w:szCs w:val="22"/>
              </w:rPr>
              <w:t>641</w:t>
            </w:r>
          </w:p>
        </w:tc>
      </w:tr>
    </w:tbl>
    <w:p w14:paraId="4125F706" w14:textId="67D581D3" w:rsidR="00FB2F7A" w:rsidRDefault="00FB2F7A" w:rsidP="00436DDC">
      <w:pPr>
        <w:rPr>
          <w:rFonts w:ascii="Palatino Linotype" w:hAnsi="Palatino Linotype"/>
          <w:sz w:val="22"/>
          <w:szCs w:val="22"/>
        </w:rPr>
      </w:pPr>
      <w:r>
        <w:rPr>
          <w:rFonts w:ascii="Palatino Linotype" w:hAnsi="Palatino Linotype"/>
          <w:sz w:val="22"/>
          <w:szCs w:val="22"/>
        </w:rPr>
        <w:t>This feature also didn’t produce meaningful results. I tried this technique for most of the features in the top 10 with no</w:t>
      </w:r>
      <w:r w:rsidR="000C1F90">
        <w:rPr>
          <w:rFonts w:ascii="Palatino Linotype" w:hAnsi="Palatino Linotype"/>
          <w:sz w:val="22"/>
          <w:szCs w:val="22"/>
        </w:rPr>
        <w:t xml:space="preserve"> performance improvement. </w:t>
      </w:r>
      <w:r w:rsidR="006B729D">
        <w:rPr>
          <w:rFonts w:ascii="Palatino Linotype" w:hAnsi="Palatino Linotype"/>
          <w:sz w:val="22"/>
          <w:szCs w:val="22"/>
        </w:rPr>
        <w:t xml:space="preserve">Other failed pre-processing techniques include removing columns with &gt;97% of missing data, and filling in </w:t>
      </w:r>
      <w:proofErr w:type="spellStart"/>
      <w:r w:rsidR="006B729D">
        <w:rPr>
          <w:rFonts w:ascii="Palatino Linotype" w:hAnsi="Palatino Linotype"/>
          <w:sz w:val="22"/>
          <w:szCs w:val="22"/>
        </w:rPr>
        <w:t>NaN</w:t>
      </w:r>
      <w:proofErr w:type="spellEnd"/>
      <w:r w:rsidR="006B729D">
        <w:rPr>
          <w:rFonts w:ascii="Palatino Linotype" w:hAnsi="Palatino Linotype"/>
          <w:sz w:val="22"/>
          <w:szCs w:val="22"/>
        </w:rPr>
        <w:t xml:space="preserve"> values with 0, -1, and -999. </w:t>
      </w:r>
    </w:p>
    <w:p w14:paraId="5B51B31C" w14:textId="77777777" w:rsidR="008C03ED" w:rsidRDefault="008C03ED" w:rsidP="00436DDC">
      <w:pPr>
        <w:rPr>
          <w:rFonts w:ascii="Palatino Linotype" w:hAnsi="Palatino Linotype"/>
          <w:sz w:val="22"/>
          <w:szCs w:val="22"/>
        </w:rPr>
      </w:pPr>
    </w:p>
    <w:p w14:paraId="0E9B82EC" w14:textId="77777777" w:rsidR="00E63A98" w:rsidRDefault="00E63A98" w:rsidP="00436DDC">
      <w:pPr>
        <w:rPr>
          <w:rFonts w:ascii="Palatino Linotype" w:hAnsi="Palatino Linotype"/>
          <w:sz w:val="22"/>
          <w:szCs w:val="22"/>
        </w:rPr>
      </w:pPr>
    </w:p>
    <w:p w14:paraId="7EFA4493" w14:textId="77777777" w:rsidR="00E63A98" w:rsidRDefault="00E63A98" w:rsidP="00436DDC">
      <w:pPr>
        <w:rPr>
          <w:rFonts w:ascii="Palatino Linotype" w:hAnsi="Palatino Linotype"/>
          <w:sz w:val="22"/>
          <w:szCs w:val="22"/>
        </w:rPr>
      </w:pPr>
    </w:p>
    <w:p w14:paraId="4115FA05" w14:textId="20B72FAE" w:rsidR="00E63A98" w:rsidRDefault="00E63A98" w:rsidP="00436DDC">
      <w:pPr>
        <w:rPr>
          <w:rFonts w:ascii="Palatino Linotype" w:hAnsi="Palatino Linotype"/>
          <w:sz w:val="22"/>
          <w:szCs w:val="22"/>
        </w:rPr>
      </w:pPr>
      <w:r>
        <w:rPr>
          <w:rFonts w:ascii="Palatino Linotype" w:hAnsi="Palatino Linotype"/>
          <w:sz w:val="22"/>
          <w:szCs w:val="22"/>
        </w:rPr>
        <w:t xml:space="preserve">There were several modifications on existing features </w:t>
      </w:r>
      <w:r w:rsidR="003D650B">
        <w:rPr>
          <w:rFonts w:ascii="Palatino Linotype" w:hAnsi="Palatino Linotype"/>
          <w:sz w:val="22"/>
          <w:szCs w:val="22"/>
        </w:rPr>
        <w:t xml:space="preserve">that </w:t>
      </w:r>
      <w:r>
        <w:rPr>
          <w:rFonts w:ascii="Palatino Linotype" w:hAnsi="Palatino Linotype"/>
          <w:sz w:val="22"/>
          <w:szCs w:val="22"/>
        </w:rPr>
        <w:t>resulted in slight improvements:</w:t>
      </w:r>
      <w:r w:rsidR="003D650B">
        <w:rPr>
          <w:rFonts w:ascii="Palatino Linotype" w:hAnsi="Palatino Linotype"/>
          <w:sz w:val="22"/>
          <w:szCs w:val="22"/>
        </w:rPr>
        <w:t xml:space="preserve"> </w:t>
      </w:r>
    </w:p>
    <w:p w14:paraId="20AAEDD1" w14:textId="4CE1484C" w:rsidR="00E63A98" w:rsidRPr="00E63A98" w:rsidRDefault="00E63A98" w:rsidP="00E63A98">
      <w:pPr>
        <w:pStyle w:val="ListParagraph"/>
        <w:numPr>
          <w:ilvl w:val="0"/>
          <w:numId w:val="1"/>
        </w:numPr>
        <w:rPr>
          <w:rFonts w:ascii="Palatino Linotype" w:hAnsi="Palatino Linotype"/>
          <w:b/>
          <w:sz w:val="22"/>
          <w:szCs w:val="22"/>
        </w:rPr>
      </w:pPr>
      <w:proofErr w:type="spellStart"/>
      <w:r w:rsidRPr="00E63A98">
        <w:rPr>
          <w:rFonts w:ascii="Palatino Linotype" w:hAnsi="Palatino Linotype"/>
          <w:b/>
          <w:sz w:val="22"/>
          <w:szCs w:val="22"/>
        </w:rPr>
        <w:t>ParcelId</w:t>
      </w:r>
      <w:proofErr w:type="spellEnd"/>
      <w:r>
        <w:rPr>
          <w:rFonts w:ascii="Palatino Linotype" w:hAnsi="Palatino Linotype"/>
          <w:b/>
          <w:sz w:val="22"/>
          <w:szCs w:val="22"/>
        </w:rPr>
        <w:t xml:space="preserve"> </w:t>
      </w:r>
      <w:r w:rsidRPr="00E63A98">
        <w:rPr>
          <w:rFonts w:ascii="Palatino Linotype" w:hAnsi="Palatino Linotype"/>
          <w:sz w:val="22"/>
          <w:szCs w:val="22"/>
        </w:rPr>
        <w:t>-</w:t>
      </w:r>
      <w:r>
        <w:rPr>
          <w:rFonts w:ascii="Palatino Linotype" w:hAnsi="Palatino Linotype"/>
          <w:b/>
          <w:sz w:val="22"/>
          <w:szCs w:val="22"/>
        </w:rPr>
        <w:t xml:space="preserve"> </w:t>
      </w:r>
      <w:r w:rsidR="003D650B" w:rsidRPr="00E63A98">
        <w:rPr>
          <w:rFonts w:ascii="Palatino Linotype" w:hAnsi="Palatino Linotype"/>
          <w:sz w:val="22"/>
          <w:szCs w:val="22"/>
        </w:rPr>
        <w:t xml:space="preserve">Interestingly, </w:t>
      </w:r>
      <w:proofErr w:type="spellStart"/>
      <w:r>
        <w:rPr>
          <w:rFonts w:ascii="Palatino Linotype" w:hAnsi="Palatino Linotype"/>
          <w:sz w:val="22"/>
          <w:szCs w:val="22"/>
        </w:rPr>
        <w:t>ParcelId</w:t>
      </w:r>
      <w:proofErr w:type="spellEnd"/>
      <w:r>
        <w:rPr>
          <w:rFonts w:ascii="Palatino Linotype" w:hAnsi="Palatino Linotype"/>
          <w:sz w:val="22"/>
          <w:szCs w:val="22"/>
        </w:rPr>
        <w:t>, the unique i</w:t>
      </w:r>
      <w:r w:rsidR="003D650B" w:rsidRPr="00E63A98">
        <w:rPr>
          <w:rFonts w:ascii="Palatino Linotype" w:hAnsi="Palatino Linotype"/>
          <w:sz w:val="22"/>
          <w:szCs w:val="22"/>
        </w:rPr>
        <w:t>d</w:t>
      </w:r>
      <w:r>
        <w:rPr>
          <w:rFonts w:ascii="Palatino Linotype" w:hAnsi="Palatino Linotype"/>
          <w:sz w:val="22"/>
          <w:szCs w:val="22"/>
        </w:rPr>
        <w:t>entifier</w:t>
      </w:r>
      <w:r w:rsidR="003D650B" w:rsidRPr="00E63A98">
        <w:rPr>
          <w:rFonts w:ascii="Palatino Linotype" w:hAnsi="Palatino Linotype"/>
          <w:sz w:val="22"/>
          <w:szCs w:val="22"/>
        </w:rPr>
        <w:t xml:space="preserve"> of the real estate property</w:t>
      </w:r>
      <w:r>
        <w:rPr>
          <w:rFonts w:ascii="Palatino Linotype" w:hAnsi="Palatino Linotype"/>
          <w:sz w:val="22"/>
          <w:szCs w:val="22"/>
        </w:rPr>
        <w:t>,</w:t>
      </w:r>
      <w:r w:rsidR="003D650B" w:rsidRPr="00E63A98">
        <w:rPr>
          <w:rFonts w:ascii="Palatino Linotype" w:hAnsi="Palatino Linotype"/>
          <w:sz w:val="22"/>
          <w:szCs w:val="22"/>
        </w:rPr>
        <w:t xml:space="preserve"> seems to carry some signal. It isn’t clear how Zillow creates the unique id’s, though I can speculate that there is some combination of location and date/time that is </w:t>
      </w:r>
      <w:r>
        <w:rPr>
          <w:rFonts w:ascii="Palatino Linotype" w:hAnsi="Palatino Linotype"/>
          <w:sz w:val="22"/>
          <w:szCs w:val="22"/>
        </w:rPr>
        <w:t xml:space="preserve">resulting </w:t>
      </w:r>
      <w:r w:rsidR="003D650B" w:rsidRPr="00E63A98">
        <w:rPr>
          <w:rFonts w:ascii="Palatino Linotype" w:hAnsi="Palatino Linotype"/>
          <w:sz w:val="22"/>
          <w:szCs w:val="22"/>
        </w:rPr>
        <w:t xml:space="preserve">some predictive power. </w:t>
      </w:r>
    </w:p>
    <w:p w14:paraId="00FA6D25" w14:textId="1BA0B9F9" w:rsidR="003D650B" w:rsidRDefault="00E63A98" w:rsidP="00E63A98">
      <w:pPr>
        <w:pStyle w:val="ListParagraph"/>
        <w:numPr>
          <w:ilvl w:val="0"/>
          <w:numId w:val="1"/>
        </w:numPr>
        <w:rPr>
          <w:rFonts w:ascii="Palatino Linotype" w:hAnsi="Palatino Linotype"/>
          <w:sz w:val="22"/>
          <w:szCs w:val="22"/>
        </w:rPr>
      </w:pPr>
      <w:proofErr w:type="spellStart"/>
      <w:r>
        <w:rPr>
          <w:rFonts w:ascii="Palatino Linotype" w:hAnsi="Palatino Linotype"/>
          <w:b/>
          <w:sz w:val="22"/>
          <w:szCs w:val="22"/>
        </w:rPr>
        <w:t>Transactiondate</w:t>
      </w:r>
      <w:proofErr w:type="spellEnd"/>
      <w:r>
        <w:rPr>
          <w:rFonts w:ascii="Palatino Linotype" w:hAnsi="Palatino Linotype"/>
          <w:b/>
          <w:sz w:val="22"/>
          <w:szCs w:val="22"/>
        </w:rPr>
        <w:t xml:space="preserve"> -</w:t>
      </w:r>
      <w:r>
        <w:rPr>
          <w:rFonts w:ascii="Palatino Linotype" w:hAnsi="Palatino Linotype"/>
          <w:sz w:val="22"/>
          <w:szCs w:val="22"/>
        </w:rPr>
        <w:t xml:space="preserve"> </w:t>
      </w:r>
      <w:r w:rsidR="003D650B">
        <w:rPr>
          <w:rFonts w:ascii="Palatino Linotype" w:hAnsi="Palatino Linotype"/>
          <w:sz w:val="22"/>
          <w:szCs w:val="22"/>
        </w:rPr>
        <w:t xml:space="preserve">To properly use this feature, it was necessary to split the original </w:t>
      </w:r>
      <w:proofErr w:type="spellStart"/>
      <w:r w:rsidR="003D650B">
        <w:rPr>
          <w:rFonts w:ascii="Palatino Linotype" w:hAnsi="Palatino Linotype"/>
          <w:sz w:val="22"/>
          <w:szCs w:val="22"/>
        </w:rPr>
        <w:t>datetime</w:t>
      </w:r>
      <w:proofErr w:type="spellEnd"/>
      <w:r w:rsidR="003D650B">
        <w:rPr>
          <w:rFonts w:ascii="Palatino Linotype" w:hAnsi="Palatino Linotype"/>
          <w:sz w:val="22"/>
          <w:szCs w:val="22"/>
        </w:rPr>
        <w:t xml:space="preserve"> format into separate year, month, and day features. It appears that </w:t>
      </w:r>
      <w:proofErr w:type="spellStart"/>
      <w:r w:rsidR="003D650B">
        <w:rPr>
          <w:rFonts w:ascii="Palatino Linotype" w:hAnsi="Palatino Linotype"/>
          <w:sz w:val="22"/>
          <w:szCs w:val="22"/>
        </w:rPr>
        <w:t>logerrors</w:t>
      </w:r>
      <w:proofErr w:type="spellEnd"/>
      <w:r w:rsidR="003D650B">
        <w:rPr>
          <w:rFonts w:ascii="Palatino Linotype" w:hAnsi="Palatino Linotype"/>
          <w:sz w:val="22"/>
          <w:szCs w:val="22"/>
        </w:rPr>
        <w:t xml:space="preserve"> predictably vary in certain times of the year, and certain times of the month. </w:t>
      </w:r>
      <w:r>
        <w:rPr>
          <w:rFonts w:ascii="Palatino Linotype" w:hAnsi="Palatino Linotype"/>
          <w:sz w:val="22"/>
          <w:szCs w:val="22"/>
        </w:rPr>
        <w:t>The resulting features included:</w:t>
      </w:r>
    </w:p>
    <w:p w14:paraId="01C2721F" w14:textId="57CD81DD" w:rsidR="00E63A98" w:rsidRDefault="00E63A98" w:rsidP="00E63A98">
      <w:pPr>
        <w:pStyle w:val="ListParagraph"/>
        <w:numPr>
          <w:ilvl w:val="1"/>
          <w:numId w:val="1"/>
        </w:numPr>
        <w:rPr>
          <w:rFonts w:ascii="Palatino Linotype" w:hAnsi="Palatino Linotype"/>
          <w:sz w:val="22"/>
          <w:szCs w:val="22"/>
        </w:rPr>
      </w:pPr>
      <w:proofErr w:type="spellStart"/>
      <w:r w:rsidRPr="00E63A98">
        <w:rPr>
          <w:rFonts w:ascii="Palatino Linotype" w:hAnsi="Palatino Linotype"/>
          <w:sz w:val="22"/>
          <w:szCs w:val="22"/>
        </w:rPr>
        <w:t>transaction_year</w:t>
      </w:r>
      <w:proofErr w:type="spellEnd"/>
    </w:p>
    <w:p w14:paraId="01FBF1E7" w14:textId="3A71CA17" w:rsidR="00E63A98" w:rsidRDefault="00E63A98" w:rsidP="00E63A98">
      <w:pPr>
        <w:pStyle w:val="ListParagraph"/>
        <w:numPr>
          <w:ilvl w:val="1"/>
          <w:numId w:val="1"/>
        </w:numPr>
        <w:rPr>
          <w:rFonts w:ascii="Palatino Linotype" w:hAnsi="Palatino Linotype"/>
          <w:sz w:val="22"/>
          <w:szCs w:val="22"/>
        </w:rPr>
      </w:pPr>
      <w:proofErr w:type="spellStart"/>
      <w:r w:rsidRPr="00E63A98">
        <w:rPr>
          <w:rFonts w:ascii="Palatino Linotype" w:hAnsi="Palatino Linotype"/>
          <w:sz w:val="22"/>
          <w:szCs w:val="22"/>
        </w:rPr>
        <w:t>transaction_month</w:t>
      </w:r>
      <w:proofErr w:type="spellEnd"/>
    </w:p>
    <w:p w14:paraId="3A62B3D1" w14:textId="74C331C8" w:rsidR="00E63A98" w:rsidRDefault="00E63A98" w:rsidP="00E63A98">
      <w:pPr>
        <w:pStyle w:val="ListParagraph"/>
        <w:numPr>
          <w:ilvl w:val="1"/>
          <w:numId w:val="1"/>
        </w:numPr>
        <w:rPr>
          <w:rFonts w:ascii="Palatino Linotype" w:hAnsi="Palatino Linotype"/>
          <w:sz w:val="22"/>
          <w:szCs w:val="22"/>
        </w:rPr>
      </w:pPr>
      <w:proofErr w:type="spellStart"/>
      <w:r w:rsidRPr="00E63A98">
        <w:rPr>
          <w:rFonts w:ascii="Palatino Linotype" w:hAnsi="Palatino Linotype"/>
          <w:sz w:val="22"/>
          <w:szCs w:val="22"/>
        </w:rPr>
        <w:t>transaction_day</w:t>
      </w:r>
      <w:proofErr w:type="spellEnd"/>
    </w:p>
    <w:p w14:paraId="6AD5E1C6" w14:textId="1F1F9D74" w:rsidR="00634730" w:rsidRDefault="00E63A98" w:rsidP="00436DDC">
      <w:pPr>
        <w:pStyle w:val="ListParagraph"/>
        <w:numPr>
          <w:ilvl w:val="0"/>
          <w:numId w:val="1"/>
        </w:numPr>
        <w:rPr>
          <w:rFonts w:ascii="Palatino Linotype" w:hAnsi="Palatino Linotype"/>
          <w:sz w:val="22"/>
          <w:szCs w:val="22"/>
        </w:rPr>
      </w:pPr>
      <w:proofErr w:type="spellStart"/>
      <w:r w:rsidRPr="00E63A98">
        <w:rPr>
          <w:rFonts w:ascii="Palatino Linotype" w:hAnsi="Palatino Linotype"/>
          <w:b/>
          <w:sz w:val="22"/>
          <w:szCs w:val="22"/>
        </w:rPr>
        <w:t>YearBuilt</w:t>
      </w:r>
      <w:proofErr w:type="spellEnd"/>
      <w:r>
        <w:rPr>
          <w:rFonts w:ascii="Palatino Linotype" w:hAnsi="Palatino Linotype"/>
          <w:b/>
          <w:sz w:val="22"/>
          <w:szCs w:val="22"/>
        </w:rPr>
        <w:t xml:space="preserve"> </w:t>
      </w:r>
      <w:r>
        <w:rPr>
          <w:rFonts w:ascii="Palatino Linotype" w:hAnsi="Palatino Linotype"/>
          <w:sz w:val="22"/>
          <w:szCs w:val="22"/>
        </w:rPr>
        <w:t xml:space="preserve">- </w:t>
      </w:r>
      <w:r w:rsidR="00634730" w:rsidRPr="00E63A98">
        <w:rPr>
          <w:rFonts w:ascii="Palatino Linotype" w:hAnsi="Palatino Linotype"/>
          <w:sz w:val="22"/>
          <w:szCs w:val="22"/>
        </w:rPr>
        <w:t xml:space="preserve">re-formatted “years since build”, by subtracting the year built from 2018. This </w:t>
      </w:r>
      <w:r w:rsidRPr="00E63A98">
        <w:rPr>
          <w:rFonts w:ascii="Palatino Linotype" w:hAnsi="Palatino Linotype"/>
          <w:sz w:val="22"/>
          <w:szCs w:val="22"/>
        </w:rPr>
        <w:t>reformatting consistently improved the feature importance.</w:t>
      </w:r>
    </w:p>
    <w:p w14:paraId="5148F66A" w14:textId="74E33CC6" w:rsidR="00CB7584" w:rsidRDefault="00CB7584" w:rsidP="00436DDC">
      <w:pPr>
        <w:pStyle w:val="ListParagraph"/>
        <w:numPr>
          <w:ilvl w:val="0"/>
          <w:numId w:val="1"/>
        </w:numPr>
        <w:rPr>
          <w:rFonts w:ascii="Palatino Linotype" w:hAnsi="Palatino Linotype"/>
          <w:sz w:val="22"/>
          <w:szCs w:val="22"/>
        </w:rPr>
      </w:pPr>
      <w:r>
        <w:rPr>
          <w:rFonts w:ascii="Palatino Linotype" w:hAnsi="Palatino Linotype"/>
          <w:sz w:val="22"/>
          <w:szCs w:val="22"/>
        </w:rPr>
        <w:t xml:space="preserve">Remove </w:t>
      </w:r>
      <w:proofErr w:type="spellStart"/>
      <w:r>
        <w:rPr>
          <w:rFonts w:ascii="Palatino Linotype" w:hAnsi="Palatino Linotype"/>
          <w:sz w:val="22"/>
          <w:szCs w:val="22"/>
        </w:rPr>
        <w:t>propertcountylandusecode</w:t>
      </w:r>
      <w:proofErr w:type="spellEnd"/>
      <w:r>
        <w:rPr>
          <w:rFonts w:ascii="Palatino Linotype" w:hAnsi="Palatino Linotype"/>
          <w:sz w:val="22"/>
          <w:szCs w:val="22"/>
        </w:rPr>
        <w:t xml:space="preserve"> and </w:t>
      </w:r>
      <w:proofErr w:type="spellStart"/>
      <w:r>
        <w:rPr>
          <w:rFonts w:ascii="Palatino Linotype" w:hAnsi="Palatino Linotype"/>
          <w:sz w:val="22"/>
          <w:szCs w:val="22"/>
        </w:rPr>
        <w:t>propertyzoningdesc</w:t>
      </w:r>
      <w:proofErr w:type="spellEnd"/>
      <w:r>
        <w:rPr>
          <w:rFonts w:ascii="Palatino Linotype" w:hAnsi="Palatino Linotype"/>
          <w:sz w:val="22"/>
          <w:szCs w:val="22"/>
        </w:rPr>
        <w:t xml:space="preserve">, both of which were string-based categorical features that contained over 85 and 2,200 different categories, respectively. </w:t>
      </w:r>
    </w:p>
    <w:p w14:paraId="1AE82955" w14:textId="77777777" w:rsidR="00E63A98" w:rsidRDefault="00E63A98" w:rsidP="00E63A98">
      <w:pPr>
        <w:rPr>
          <w:rFonts w:ascii="Palatino Linotype" w:hAnsi="Palatino Linotype"/>
          <w:sz w:val="22"/>
          <w:szCs w:val="22"/>
        </w:rPr>
      </w:pPr>
    </w:p>
    <w:p w14:paraId="760BBBC2" w14:textId="47A91119" w:rsidR="00E63A98" w:rsidRDefault="00FF035A" w:rsidP="00E63A98">
      <w:pPr>
        <w:rPr>
          <w:rFonts w:ascii="Palatino Linotype" w:hAnsi="Palatino Linotype"/>
          <w:sz w:val="22"/>
          <w:szCs w:val="22"/>
        </w:rPr>
      </w:pPr>
      <w:r>
        <w:rPr>
          <w:rFonts w:ascii="Palatino Linotype" w:hAnsi="Palatino Linotype"/>
          <w:sz w:val="22"/>
          <w:szCs w:val="22"/>
        </w:rPr>
        <w:t xml:space="preserve">My final dataset also included several new features created from existing features. It is important to note that no outside data sources were allowed for this Kaggle competition so </w:t>
      </w:r>
      <w:r w:rsidR="002C5D23">
        <w:rPr>
          <w:rFonts w:ascii="Palatino Linotype" w:hAnsi="Palatino Linotype"/>
          <w:sz w:val="22"/>
          <w:szCs w:val="22"/>
        </w:rPr>
        <w:t>augmenting data was not an option. New features included:</w:t>
      </w:r>
    </w:p>
    <w:p w14:paraId="7C6A22C7" w14:textId="06B84EA5" w:rsidR="002C5D23" w:rsidRPr="002C5D23" w:rsidRDefault="002C5D23" w:rsidP="002C5D23">
      <w:pPr>
        <w:pStyle w:val="ListParagraph"/>
        <w:numPr>
          <w:ilvl w:val="0"/>
          <w:numId w:val="2"/>
        </w:numPr>
        <w:rPr>
          <w:rFonts w:ascii="Palatino Linotype" w:hAnsi="Palatino Linotype"/>
          <w:b/>
          <w:sz w:val="22"/>
          <w:szCs w:val="22"/>
        </w:rPr>
      </w:pPr>
      <w:proofErr w:type="spellStart"/>
      <w:r w:rsidRPr="002C5D23">
        <w:rPr>
          <w:rFonts w:ascii="Palatino Linotype" w:hAnsi="Palatino Linotype"/>
          <w:b/>
          <w:sz w:val="22"/>
          <w:szCs w:val="22"/>
        </w:rPr>
        <w:t>Haversine</w:t>
      </w:r>
      <w:proofErr w:type="spellEnd"/>
      <w:r w:rsidRPr="002C5D23">
        <w:rPr>
          <w:rFonts w:ascii="Palatino Linotype" w:hAnsi="Palatino Linotype"/>
          <w:b/>
          <w:sz w:val="22"/>
          <w:szCs w:val="22"/>
        </w:rPr>
        <w:t xml:space="preserve"> distances</w:t>
      </w:r>
      <w:r>
        <w:rPr>
          <w:rFonts w:ascii="Palatino Linotype" w:hAnsi="Palatino Linotype"/>
          <w:sz w:val="22"/>
          <w:szCs w:val="22"/>
        </w:rPr>
        <w:t xml:space="preserve"> – determines the great-circle distance between two points on a sphere given their latitudes and longitudes. For each real estate property, I computed 3 </w:t>
      </w:r>
      <w:proofErr w:type="spellStart"/>
      <w:r>
        <w:rPr>
          <w:rFonts w:ascii="Palatino Linotype" w:hAnsi="Palatino Linotype"/>
          <w:sz w:val="22"/>
          <w:szCs w:val="22"/>
        </w:rPr>
        <w:t>haversine</w:t>
      </w:r>
      <w:proofErr w:type="spellEnd"/>
      <w:r>
        <w:rPr>
          <w:rFonts w:ascii="Palatino Linotype" w:hAnsi="Palatino Linotype"/>
          <w:sz w:val="22"/>
          <w:szCs w:val="22"/>
        </w:rPr>
        <w:t xml:space="preserve"> distances to downtown LA, Beverly hills, and San Clemente. These points were sufficiently spaced such that, in theory, the model could use them to </w:t>
      </w:r>
      <w:r>
        <w:rPr>
          <w:rFonts w:ascii="Palatino Linotype" w:hAnsi="Palatino Linotype"/>
          <w:sz w:val="22"/>
          <w:szCs w:val="22"/>
        </w:rPr>
        <w:t>accurately</w:t>
      </w:r>
      <w:r>
        <w:rPr>
          <w:rFonts w:ascii="Palatino Linotype" w:hAnsi="Palatino Linotype"/>
          <w:sz w:val="22"/>
          <w:szCs w:val="22"/>
        </w:rPr>
        <w:t xml:space="preserve"> triangulate a location.</w:t>
      </w:r>
    </w:p>
    <w:p w14:paraId="34975563" w14:textId="7380A736" w:rsidR="002C5D23" w:rsidRDefault="002C5D23" w:rsidP="002C5D23">
      <w:pPr>
        <w:pStyle w:val="ListParagraph"/>
        <w:numPr>
          <w:ilvl w:val="1"/>
          <w:numId w:val="2"/>
        </w:numPr>
        <w:rPr>
          <w:rFonts w:ascii="Palatino Linotype" w:hAnsi="Palatino Linotype"/>
          <w:b/>
          <w:sz w:val="22"/>
          <w:szCs w:val="22"/>
        </w:rPr>
      </w:pPr>
      <w:proofErr w:type="spellStart"/>
      <w:r>
        <w:rPr>
          <w:rFonts w:ascii="Palatino Linotype" w:hAnsi="Palatino Linotype"/>
          <w:b/>
          <w:sz w:val="22"/>
          <w:szCs w:val="22"/>
        </w:rPr>
        <w:t>haversine_la</w:t>
      </w:r>
      <w:proofErr w:type="spellEnd"/>
    </w:p>
    <w:p w14:paraId="299BB5B5" w14:textId="12812AE5" w:rsidR="002C5D23" w:rsidRDefault="002C5D23" w:rsidP="002C5D23">
      <w:pPr>
        <w:pStyle w:val="ListParagraph"/>
        <w:numPr>
          <w:ilvl w:val="1"/>
          <w:numId w:val="2"/>
        </w:numPr>
        <w:rPr>
          <w:rFonts w:ascii="Palatino Linotype" w:hAnsi="Palatino Linotype"/>
          <w:b/>
          <w:sz w:val="22"/>
          <w:szCs w:val="22"/>
        </w:rPr>
      </w:pPr>
      <w:proofErr w:type="spellStart"/>
      <w:r>
        <w:rPr>
          <w:rFonts w:ascii="Palatino Linotype" w:hAnsi="Palatino Linotype"/>
          <w:b/>
          <w:sz w:val="22"/>
          <w:szCs w:val="22"/>
        </w:rPr>
        <w:t>haversine_beverlyhills</w:t>
      </w:r>
      <w:proofErr w:type="spellEnd"/>
    </w:p>
    <w:p w14:paraId="5596BA98" w14:textId="00574639" w:rsidR="002C5D23" w:rsidRDefault="002C5D23" w:rsidP="002C5D23">
      <w:pPr>
        <w:pStyle w:val="ListParagraph"/>
        <w:numPr>
          <w:ilvl w:val="1"/>
          <w:numId w:val="2"/>
        </w:numPr>
        <w:rPr>
          <w:rFonts w:ascii="Palatino Linotype" w:hAnsi="Palatino Linotype"/>
          <w:b/>
          <w:sz w:val="22"/>
          <w:szCs w:val="22"/>
        </w:rPr>
      </w:pPr>
      <w:proofErr w:type="spellStart"/>
      <w:r>
        <w:rPr>
          <w:rFonts w:ascii="Palatino Linotype" w:hAnsi="Palatino Linotype"/>
          <w:b/>
          <w:sz w:val="22"/>
          <w:szCs w:val="22"/>
        </w:rPr>
        <w:t>haversine_sanclemente</w:t>
      </w:r>
      <w:proofErr w:type="spellEnd"/>
    </w:p>
    <w:p w14:paraId="67ADD16D" w14:textId="4BEE0116" w:rsidR="002C5D23" w:rsidRDefault="002C5D23" w:rsidP="002C5D23">
      <w:pPr>
        <w:pStyle w:val="ListParagraph"/>
        <w:numPr>
          <w:ilvl w:val="0"/>
          <w:numId w:val="2"/>
        </w:numPr>
        <w:rPr>
          <w:rFonts w:ascii="Palatino Linotype" w:hAnsi="Palatino Linotype"/>
          <w:b/>
          <w:sz w:val="22"/>
          <w:szCs w:val="22"/>
        </w:rPr>
      </w:pPr>
      <w:proofErr w:type="spellStart"/>
      <w:r>
        <w:rPr>
          <w:rFonts w:ascii="Palatino Linotype" w:hAnsi="Palatino Linotype"/>
          <w:b/>
          <w:sz w:val="22"/>
          <w:szCs w:val="22"/>
        </w:rPr>
        <w:t>FinishedLivingToLotSizeRatio</w:t>
      </w:r>
      <w:proofErr w:type="spellEnd"/>
      <w:r w:rsidR="00660D53">
        <w:rPr>
          <w:rFonts w:ascii="Palatino Linotype" w:hAnsi="Palatino Linotype"/>
          <w:b/>
          <w:sz w:val="22"/>
          <w:szCs w:val="22"/>
        </w:rPr>
        <w:t xml:space="preserve"> – </w:t>
      </w:r>
      <w:r w:rsidR="00660D53">
        <w:rPr>
          <w:rFonts w:ascii="Palatino Linotype" w:hAnsi="Palatino Linotype"/>
          <w:sz w:val="22"/>
          <w:szCs w:val="22"/>
        </w:rPr>
        <w:t>calculated total living area of the home (</w:t>
      </w:r>
      <w:proofErr w:type="spellStart"/>
      <w:r w:rsidR="00660D53" w:rsidRPr="00660D53">
        <w:rPr>
          <w:rFonts w:ascii="Palatino Linotype" w:hAnsi="Palatino Linotype"/>
          <w:sz w:val="22"/>
          <w:szCs w:val="22"/>
        </w:rPr>
        <w:t>calculatedfinishedsquarefeet</w:t>
      </w:r>
      <w:proofErr w:type="spellEnd"/>
      <w:r w:rsidR="00660D53">
        <w:rPr>
          <w:rFonts w:ascii="Palatino Linotype" w:hAnsi="Palatino Linotype"/>
          <w:sz w:val="22"/>
          <w:szCs w:val="22"/>
        </w:rPr>
        <w:t>) divided by area of the lot (</w:t>
      </w:r>
      <w:proofErr w:type="spellStart"/>
      <w:r w:rsidR="00660D53" w:rsidRPr="00660D53">
        <w:rPr>
          <w:rFonts w:ascii="Palatino Linotype" w:hAnsi="Palatino Linotype"/>
          <w:sz w:val="22"/>
          <w:szCs w:val="22"/>
        </w:rPr>
        <w:t>lotsizesquarefeet</w:t>
      </w:r>
      <w:proofErr w:type="spellEnd"/>
      <w:r w:rsidR="00660D53">
        <w:rPr>
          <w:rFonts w:ascii="Palatino Linotype" w:hAnsi="Palatino Linotype"/>
          <w:sz w:val="22"/>
          <w:szCs w:val="22"/>
        </w:rPr>
        <w:t>)</w:t>
      </w:r>
    </w:p>
    <w:p w14:paraId="1248395D" w14:textId="5AB6E00D" w:rsidR="002C5D23" w:rsidRDefault="002C5D23" w:rsidP="002C5D23">
      <w:pPr>
        <w:pStyle w:val="ListParagraph"/>
        <w:numPr>
          <w:ilvl w:val="0"/>
          <w:numId w:val="2"/>
        </w:numPr>
        <w:rPr>
          <w:rFonts w:ascii="Palatino Linotype" w:hAnsi="Palatino Linotype"/>
          <w:b/>
          <w:sz w:val="22"/>
          <w:szCs w:val="22"/>
        </w:rPr>
      </w:pPr>
      <w:proofErr w:type="spellStart"/>
      <w:r>
        <w:rPr>
          <w:rFonts w:ascii="Palatino Linotype" w:hAnsi="Palatino Linotype"/>
          <w:b/>
          <w:sz w:val="22"/>
          <w:szCs w:val="22"/>
        </w:rPr>
        <w:t>StructureTaxToLandTaxRatio</w:t>
      </w:r>
      <w:proofErr w:type="spellEnd"/>
      <w:r w:rsidR="00660D53">
        <w:rPr>
          <w:rFonts w:ascii="Palatino Linotype" w:hAnsi="Palatino Linotype"/>
          <w:sz w:val="22"/>
          <w:szCs w:val="22"/>
        </w:rPr>
        <w:t xml:space="preserve"> – the assessed value of the built structure on the parcel (</w:t>
      </w:r>
      <w:proofErr w:type="spellStart"/>
      <w:r w:rsidR="00660D53" w:rsidRPr="00660D53">
        <w:rPr>
          <w:rFonts w:ascii="Palatino Linotype" w:hAnsi="Palatino Linotype"/>
          <w:sz w:val="22"/>
          <w:szCs w:val="22"/>
        </w:rPr>
        <w:t>structuretaxvaluedollarcnt</w:t>
      </w:r>
      <w:proofErr w:type="spellEnd"/>
      <w:r w:rsidR="00660D53">
        <w:rPr>
          <w:rFonts w:ascii="Palatino Linotype" w:hAnsi="Palatino Linotype"/>
          <w:sz w:val="22"/>
          <w:szCs w:val="22"/>
        </w:rPr>
        <w:t>) divided by the assessed value of the land area of the parcel (</w:t>
      </w:r>
      <w:proofErr w:type="spellStart"/>
      <w:r w:rsidR="00660D53" w:rsidRPr="00660D53">
        <w:rPr>
          <w:rFonts w:ascii="Palatino Linotype" w:hAnsi="Palatino Linotype"/>
          <w:sz w:val="22"/>
          <w:szCs w:val="22"/>
        </w:rPr>
        <w:t>landtaxvaluedollarcnt</w:t>
      </w:r>
      <w:proofErr w:type="spellEnd"/>
      <w:r w:rsidR="00660D53">
        <w:rPr>
          <w:rFonts w:ascii="Palatino Linotype" w:hAnsi="Palatino Linotype"/>
          <w:sz w:val="22"/>
          <w:szCs w:val="22"/>
        </w:rPr>
        <w:t>)</w:t>
      </w:r>
    </w:p>
    <w:p w14:paraId="1B2D3A9C" w14:textId="70DB15A7" w:rsidR="002C5D23" w:rsidRDefault="002C5D23" w:rsidP="002C5D23">
      <w:pPr>
        <w:pStyle w:val="ListParagraph"/>
        <w:numPr>
          <w:ilvl w:val="0"/>
          <w:numId w:val="2"/>
        </w:numPr>
        <w:rPr>
          <w:rFonts w:ascii="Palatino Linotype" w:hAnsi="Palatino Linotype"/>
          <w:b/>
          <w:sz w:val="22"/>
          <w:szCs w:val="22"/>
        </w:rPr>
      </w:pPr>
      <w:proofErr w:type="spellStart"/>
      <w:r>
        <w:rPr>
          <w:rFonts w:ascii="Palatino Linotype" w:hAnsi="Palatino Linotype"/>
          <w:b/>
          <w:sz w:val="22"/>
          <w:szCs w:val="22"/>
        </w:rPr>
        <w:t>TaxRatio</w:t>
      </w:r>
      <w:proofErr w:type="spellEnd"/>
      <w:r w:rsidR="00660D53">
        <w:rPr>
          <w:rFonts w:ascii="Palatino Linotype" w:hAnsi="Palatino Linotype"/>
          <w:b/>
          <w:sz w:val="22"/>
          <w:szCs w:val="22"/>
        </w:rPr>
        <w:t xml:space="preserve"> </w:t>
      </w:r>
      <w:r w:rsidR="00660D53">
        <w:rPr>
          <w:rFonts w:ascii="Palatino Linotype" w:hAnsi="Palatino Linotype"/>
          <w:sz w:val="22"/>
          <w:szCs w:val="22"/>
        </w:rPr>
        <w:t>– total property tax assessed for that assessment year (</w:t>
      </w:r>
      <w:proofErr w:type="spellStart"/>
      <w:r w:rsidR="00660D53" w:rsidRPr="00660D53">
        <w:rPr>
          <w:rFonts w:ascii="Palatino Linotype" w:hAnsi="Palatino Linotype"/>
          <w:sz w:val="22"/>
          <w:szCs w:val="22"/>
        </w:rPr>
        <w:t>taxamount</w:t>
      </w:r>
      <w:proofErr w:type="spellEnd"/>
      <w:r w:rsidR="00660D53">
        <w:rPr>
          <w:rFonts w:ascii="Palatino Linotype" w:hAnsi="Palatino Linotype"/>
          <w:sz w:val="22"/>
          <w:szCs w:val="22"/>
        </w:rPr>
        <w:t>) divided by total tax assessed value of the parcel (</w:t>
      </w:r>
      <w:proofErr w:type="spellStart"/>
      <w:r w:rsidR="00660D53" w:rsidRPr="00660D53">
        <w:rPr>
          <w:rFonts w:ascii="Palatino Linotype" w:hAnsi="Palatino Linotype"/>
          <w:sz w:val="22"/>
          <w:szCs w:val="22"/>
        </w:rPr>
        <w:t>taxvaluedollarcnt</w:t>
      </w:r>
      <w:proofErr w:type="spellEnd"/>
      <w:r w:rsidR="00660D53">
        <w:rPr>
          <w:rFonts w:ascii="Palatino Linotype" w:hAnsi="Palatino Linotype"/>
          <w:sz w:val="22"/>
          <w:szCs w:val="22"/>
        </w:rPr>
        <w:t>)</w:t>
      </w:r>
    </w:p>
    <w:p w14:paraId="2CAD8303" w14:textId="77777777" w:rsidR="00667069" w:rsidRDefault="00667069" w:rsidP="00667069">
      <w:pPr>
        <w:rPr>
          <w:rFonts w:ascii="Palatino Linotype" w:hAnsi="Palatino Linotype"/>
          <w:b/>
          <w:sz w:val="22"/>
          <w:szCs w:val="22"/>
        </w:rPr>
      </w:pPr>
    </w:p>
    <w:p w14:paraId="58ECB7E9" w14:textId="3B187B3E" w:rsidR="001F763D" w:rsidRDefault="00667069" w:rsidP="00436DDC">
      <w:pPr>
        <w:rPr>
          <w:rFonts w:ascii="Palatino Linotype" w:hAnsi="Palatino Linotype"/>
          <w:sz w:val="22"/>
          <w:szCs w:val="22"/>
        </w:rPr>
      </w:pPr>
      <w:r>
        <w:rPr>
          <w:rFonts w:ascii="Palatino Linotype" w:hAnsi="Palatino Linotype"/>
          <w:sz w:val="22"/>
          <w:szCs w:val="22"/>
        </w:rPr>
        <w:t xml:space="preserve">When working with </w:t>
      </w:r>
      <w:proofErr w:type="spellStart"/>
      <w:r>
        <w:rPr>
          <w:rFonts w:ascii="Palatino Linotype" w:hAnsi="Palatino Linotype"/>
          <w:sz w:val="22"/>
          <w:szCs w:val="22"/>
        </w:rPr>
        <w:t>XGBoost</w:t>
      </w:r>
      <w:proofErr w:type="spellEnd"/>
      <w:r>
        <w:rPr>
          <w:rFonts w:ascii="Palatino Linotype" w:hAnsi="Palatino Linotype"/>
          <w:sz w:val="22"/>
          <w:szCs w:val="22"/>
        </w:rPr>
        <w:t xml:space="preserve">, categorical features were required to be one-hot-encoded. I did this with the </w:t>
      </w:r>
      <w:proofErr w:type="spellStart"/>
      <w:r>
        <w:rPr>
          <w:rFonts w:ascii="Palatino Linotype" w:hAnsi="Palatino Linotype"/>
          <w:sz w:val="22"/>
          <w:szCs w:val="22"/>
        </w:rPr>
        <w:t>get_</w:t>
      </w:r>
      <w:proofErr w:type="gramStart"/>
      <w:r>
        <w:rPr>
          <w:rFonts w:ascii="Palatino Linotype" w:hAnsi="Palatino Linotype"/>
          <w:sz w:val="22"/>
          <w:szCs w:val="22"/>
        </w:rPr>
        <w:t>dummies</w:t>
      </w:r>
      <w:proofErr w:type="spellEnd"/>
      <w:r>
        <w:rPr>
          <w:rFonts w:ascii="Palatino Linotype" w:hAnsi="Palatino Linotype"/>
          <w:sz w:val="22"/>
          <w:szCs w:val="22"/>
        </w:rPr>
        <w:t>(</w:t>
      </w:r>
      <w:proofErr w:type="gramEnd"/>
      <w:r>
        <w:rPr>
          <w:rFonts w:ascii="Palatino Linotype" w:hAnsi="Palatino Linotype"/>
          <w:sz w:val="22"/>
          <w:szCs w:val="22"/>
        </w:rPr>
        <w:t xml:space="preserve">) method from the pandas library. </w:t>
      </w:r>
    </w:p>
    <w:p w14:paraId="353CBC49" w14:textId="77777777" w:rsidR="00667069" w:rsidRPr="00667069" w:rsidRDefault="00667069" w:rsidP="00436DDC">
      <w:pPr>
        <w:rPr>
          <w:rFonts w:ascii="Palatino Linotype" w:hAnsi="Palatino Linotype"/>
          <w:sz w:val="22"/>
          <w:szCs w:val="22"/>
        </w:rPr>
      </w:pPr>
    </w:p>
    <w:p w14:paraId="47810ABC" w14:textId="77777777" w:rsidR="00436DDC" w:rsidRDefault="00436DDC" w:rsidP="00436DDC">
      <w:pPr>
        <w:rPr>
          <w:rFonts w:ascii="Palatino Linotype" w:hAnsi="Palatino Linotype"/>
          <w:sz w:val="22"/>
          <w:szCs w:val="22"/>
        </w:rPr>
      </w:pPr>
      <w:r w:rsidRPr="00690745">
        <w:rPr>
          <w:rFonts w:ascii="Palatino Linotype" w:hAnsi="Palatino Linotype"/>
          <w:sz w:val="22"/>
          <w:szCs w:val="22"/>
        </w:rPr>
        <w:t>Implementation</w:t>
      </w:r>
    </w:p>
    <w:p w14:paraId="62C2C600" w14:textId="77777777" w:rsidR="00A563DD" w:rsidRDefault="000B061E" w:rsidP="00436DDC">
      <w:pPr>
        <w:rPr>
          <w:rFonts w:ascii="Palatino Linotype" w:hAnsi="Palatino Linotype"/>
          <w:sz w:val="22"/>
          <w:szCs w:val="22"/>
        </w:rPr>
      </w:pPr>
      <w:r>
        <w:rPr>
          <w:rFonts w:ascii="Palatino Linotype" w:hAnsi="Palatino Linotype"/>
          <w:sz w:val="22"/>
          <w:szCs w:val="22"/>
        </w:rPr>
        <w:t xml:space="preserve">Using the </w:t>
      </w:r>
      <w:proofErr w:type="spellStart"/>
      <w:r>
        <w:rPr>
          <w:rFonts w:ascii="Palatino Linotype" w:hAnsi="Palatino Linotype"/>
          <w:sz w:val="22"/>
          <w:szCs w:val="22"/>
        </w:rPr>
        <w:t>XGBoost</w:t>
      </w:r>
      <w:proofErr w:type="spellEnd"/>
      <w:r>
        <w:rPr>
          <w:rFonts w:ascii="Palatino Linotype" w:hAnsi="Palatino Linotype"/>
          <w:sz w:val="22"/>
          <w:szCs w:val="22"/>
        </w:rPr>
        <w:t xml:space="preserve"> library is a rather straight forward process. </w:t>
      </w:r>
      <w:r w:rsidR="00A563DD">
        <w:rPr>
          <w:rFonts w:ascii="Palatino Linotype" w:hAnsi="Palatino Linotype"/>
          <w:sz w:val="22"/>
          <w:szCs w:val="22"/>
        </w:rPr>
        <w:t xml:space="preserve">The </w:t>
      </w:r>
      <w:r w:rsidR="00A563DD">
        <w:rPr>
          <w:rFonts w:ascii="Palatino Linotype" w:hAnsi="Palatino Linotype"/>
          <w:sz w:val="22"/>
          <w:szCs w:val="22"/>
        </w:rPr>
        <w:t>following</w:t>
      </w:r>
      <w:r w:rsidR="00A563DD">
        <w:rPr>
          <w:rFonts w:ascii="Palatino Linotype" w:hAnsi="Palatino Linotype"/>
          <w:sz w:val="22"/>
          <w:szCs w:val="22"/>
        </w:rPr>
        <w:t xml:space="preserve"> pipeline </w:t>
      </w:r>
      <w:r w:rsidR="00A563DD">
        <w:rPr>
          <w:rFonts w:ascii="Palatino Linotype" w:hAnsi="Palatino Linotype"/>
          <w:sz w:val="22"/>
          <w:szCs w:val="22"/>
        </w:rPr>
        <w:t xml:space="preserve">was used for all </w:t>
      </w:r>
      <w:r w:rsidR="00A563DD">
        <w:rPr>
          <w:rFonts w:ascii="Palatino Linotype" w:hAnsi="Palatino Linotype"/>
          <w:sz w:val="22"/>
          <w:szCs w:val="22"/>
        </w:rPr>
        <w:t>feature engineering</w:t>
      </w:r>
      <w:r w:rsidR="00A563DD">
        <w:rPr>
          <w:rFonts w:ascii="Palatino Linotype" w:hAnsi="Palatino Linotype"/>
          <w:sz w:val="22"/>
          <w:szCs w:val="22"/>
        </w:rPr>
        <w:t xml:space="preserve"> testing</w:t>
      </w:r>
      <w:r w:rsidR="00A563DD">
        <w:rPr>
          <w:rFonts w:ascii="Palatino Linotype" w:hAnsi="Palatino Linotype"/>
          <w:sz w:val="22"/>
          <w:szCs w:val="22"/>
        </w:rPr>
        <w:t xml:space="preserve">. </w:t>
      </w:r>
    </w:p>
    <w:p w14:paraId="6BB2CC0A" w14:textId="77777777" w:rsidR="00A563DD" w:rsidRDefault="00A563DD" w:rsidP="00436DDC">
      <w:pPr>
        <w:rPr>
          <w:rFonts w:ascii="Palatino Linotype" w:hAnsi="Palatino Linotype"/>
          <w:sz w:val="22"/>
          <w:szCs w:val="22"/>
        </w:rPr>
      </w:pPr>
    </w:p>
    <w:p w14:paraId="117E6106" w14:textId="454A7B3E" w:rsidR="00A64DE8" w:rsidRDefault="000B061E" w:rsidP="00436DDC">
      <w:pPr>
        <w:rPr>
          <w:rFonts w:ascii="Palatino Linotype" w:hAnsi="Palatino Linotype"/>
          <w:sz w:val="22"/>
          <w:szCs w:val="22"/>
        </w:rPr>
      </w:pPr>
      <w:r>
        <w:rPr>
          <w:rFonts w:ascii="Palatino Linotype" w:hAnsi="Palatino Linotype"/>
          <w:sz w:val="22"/>
          <w:szCs w:val="22"/>
        </w:rPr>
        <w:t>After data preprocessing</w:t>
      </w:r>
      <w:r w:rsidR="00A563DD">
        <w:rPr>
          <w:rFonts w:ascii="Palatino Linotype" w:hAnsi="Palatino Linotype"/>
          <w:sz w:val="22"/>
          <w:szCs w:val="22"/>
        </w:rPr>
        <w:t xml:space="preserve"> (creating new feature)</w:t>
      </w:r>
      <w:r>
        <w:rPr>
          <w:rFonts w:ascii="Palatino Linotype" w:hAnsi="Palatino Linotype"/>
          <w:sz w:val="22"/>
          <w:szCs w:val="22"/>
        </w:rPr>
        <w:t xml:space="preserve">, I load the training data, </w:t>
      </w:r>
      <w:r w:rsidR="003E2453">
        <w:rPr>
          <w:rFonts w:ascii="Palatino Linotype" w:hAnsi="Palatino Linotype"/>
          <w:sz w:val="22"/>
          <w:szCs w:val="22"/>
        </w:rPr>
        <w:t xml:space="preserve">divide it into features and labels, then use </w:t>
      </w:r>
      <w:proofErr w:type="spellStart"/>
      <w:r w:rsidR="003E2453">
        <w:rPr>
          <w:rFonts w:ascii="Palatino Linotype" w:hAnsi="Palatino Linotype"/>
          <w:sz w:val="22"/>
          <w:szCs w:val="22"/>
        </w:rPr>
        <w:t>train_test_split</w:t>
      </w:r>
      <w:proofErr w:type="spellEnd"/>
      <w:r w:rsidR="003E2453">
        <w:rPr>
          <w:rFonts w:ascii="Palatino Linotype" w:hAnsi="Palatino Linotype"/>
          <w:sz w:val="22"/>
          <w:szCs w:val="22"/>
        </w:rPr>
        <w:t xml:space="preserve"> to split into training and validation sets. </w:t>
      </w:r>
    </w:p>
    <w:p w14:paraId="24EDC2F2" w14:textId="77777777" w:rsidR="003C4790" w:rsidRDefault="003C4790" w:rsidP="00436DDC">
      <w:pPr>
        <w:rPr>
          <w:rFonts w:ascii="Palatino Linotype" w:hAnsi="Palatino Linotype"/>
          <w:sz w:val="22"/>
          <w:szCs w:val="22"/>
        </w:rPr>
      </w:pPr>
    </w:p>
    <w:p w14:paraId="60640ABE" w14:textId="35FA61B2" w:rsidR="003E2453" w:rsidRPr="00690745" w:rsidRDefault="003C4790" w:rsidP="00436DDC">
      <w:pPr>
        <w:rPr>
          <w:rFonts w:ascii="Palatino Linotype" w:hAnsi="Palatino Linotype"/>
          <w:sz w:val="22"/>
          <w:szCs w:val="22"/>
        </w:rPr>
      </w:pPr>
      <w:r w:rsidRPr="003C4790">
        <w:rPr>
          <w:rFonts w:ascii="Palatino Linotype" w:hAnsi="Palatino Linotype"/>
          <w:sz w:val="22"/>
          <w:szCs w:val="22"/>
        </w:rPr>
        <w:drawing>
          <wp:inline distT="0" distB="0" distL="0" distR="0" wp14:anchorId="6182AA2D" wp14:editId="6105572A">
            <wp:extent cx="5943600" cy="50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905"/>
                    </a:xfrm>
                    <a:prstGeom prst="rect">
                      <a:avLst/>
                    </a:prstGeom>
                  </pic:spPr>
                </pic:pic>
              </a:graphicData>
            </a:graphic>
          </wp:inline>
        </w:drawing>
      </w:r>
    </w:p>
    <w:p w14:paraId="3C85B76C" w14:textId="77777777" w:rsidR="00436DDC" w:rsidRPr="00690745" w:rsidRDefault="00436DDC" w:rsidP="00436DDC">
      <w:pPr>
        <w:rPr>
          <w:rFonts w:ascii="Palatino Linotype" w:hAnsi="Palatino Linotype"/>
          <w:sz w:val="22"/>
          <w:szCs w:val="22"/>
        </w:rPr>
      </w:pPr>
    </w:p>
    <w:p w14:paraId="70DA7E00" w14:textId="4EF02480" w:rsidR="00436DDC" w:rsidRDefault="00D35237" w:rsidP="00436DDC">
      <w:pPr>
        <w:rPr>
          <w:rFonts w:ascii="Palatino Linotype" w:hAnsi="Palatino Linotype"/>
          <w:sz w:val="22"/>
          <w:szCs w:val="22"/>
        </w:rPr>
      </w:pPr>
      <w:r>
        <w:rPr>
          <w:rFonts w:ascii="Palatino Linotype" w:hAnsi="Palatino Linotype"/>
          <w:sz w:val="22"/>
          <w:szCs w:val="22"/>
        </w:rPr>
        <w:t xml:space="preserve">Next, using the </w:t>
      </w:r>
      <w:proofErr w:type="spellStart"/>
      <w:r>
        <w:rPr>
          <w:rFonts w:ascii="Palatino Linotype" w:hAnsi="Palatino Linotype"/>
          <w:sz w:val="22"/>
          <w:szCs w:val="22"/>
        </w:rPr>
        <w:t>XGBoost</w:t>
      </w:r>
      <w:proofErr w:type="spellEnd"/>
      <w:r>
        <w:rPr>
          <w:rFonts w:ascii="Palatino Linotype" w:hAnsi="Palatino Linotype"/>
          <w:sz w:val="22"/>
          <w:szCs w:val="22"/>
        </w:rPr>
        <w:t xml:space="preserve"> library, </w:t>
      </w:r>
      <w:r w:rsidR="002017BC">
        <w:rPr>
          <w:rFonts w:ascii="Palatino Linotype" w:hAnsi="Palatino Linotype"/>
          <w:sz w:val="22"/>
          <w:szCs w:val="22"/>
        </w:rPr>
        <w:t xml:space="preserve">load the data into </w:t>
      </w:r>
      <w:proofErr w:type="spellStart"/>
      <w:r w:rsidR="002017BC">
        <w:rPr>
          <w:rFonts w:ascii="Palatino Linotype" w:hAnsi="Palatino Linotype"/>
          <w:sz w:val="22"/>
          <w:szCs w:val="22"/>
        </w:rPr>
        <w:t>DMatrix</w:t>
      </w:r>
      <w:proofErr w:type="spellEnd"/>
      <w:r w:rsidR="002017BC">
        <w:rPr>
          <w:rFonts w:ascii="Palatino Linotype" w:hAnsi="Palatino Linotype"/>
          <w:sz w:val="22"/>
          <w:szCs w:val="22"/>
        </w:rPr>
        <w:t xml:space="preserve"> objects – this is a requirement of </w:t>
      </w:r>
      <w:proofErr w:type="spellStart"/>
      <w:r w:rsidR="002017BC">
        <w:rPr>
          <w:rFonts w:ascii="Palatino Linotype" w:hAnsi="Palatino Linotype"/>
          <w:sz w:val="22"/>
          <w:szCs w:val="22"/>
        </w:rPr>
        <w:t>XGBoost</w:t>
      </w:r>
      <w:proofErr w:type="spellEnd"/>
      <w:r w:rsidR="002017BC">
        <w:rPr>
          <w:rFonts w:ascii="Palatino Linotype" w:hAnsi="Palatino Linotype"/>
          <w:sz w:val="22"/>
          <w:szCs w:val="22"/>
        </w:rPr>
        <w:t xml:space="preserve">. Model parameters are set using a python dictionary. </w:t>
      </w:r>
      <w:proofErr w:type="spellStart"/>
      <w:r w:rsidR="002017BC">
        <w:rPr>
          <w:rFonts w:ascii="Palatino Linotype" w:hAnsi="Palatino Linotype"/>
          <w:sz w:val="22"/>
          <w:szCs w:val="22"/>
        </w:rPr>
        <w:t>XGBoost</w:t>
      </w:r>
      <w:proofErr w:type="spellEnd"/>
      <w:r w:rsidR="002017BC">
        <w:rPr>
          <w:rFonts w:ascii="Palatino Linotype" w:hAnsi="Palatino Linotype"/>
          <w:sz w:val="22"/>
          <w:szCs w:val="22"/>
        </w:rPr>
        <w:t xml:space="preserve"> uses the validation set during training to implement early stopping to find the optimal number of boosting rounds. </w:t>
      </w:r>
    </w:p>
    <w:p w14:paraId="2F5E459D" w14:textId="77777777" w:rsidR="00B40AF6" w:rsidRDefault="00B40AF6" w:rsidP="00436DDC">
      <w:pPr>
        <w:rPr>
          <w:rFonts w:ascii="Palatino Linotype" w:hAnsi="Palatino Linotype"/>
          <w:sz w:val="22"/>
          <w:szCs w:val="22"/>
        </w:rPr>
      </w:pPr>
    </w:p>
    <w:p w14:paraId="4EA16177" w14:textId="6E2802EF" w:rsidR="00B40AF6" w:rsidRDefault="00B40AF6" w:rsidP="00436DDC">
      <w:pPr>
        <w:rPr>
          <w:rFonts w:ascii="Palatino Linotype" w:hAnsi="Palatino Linotype"/>
          <w:sz w:val="22"/>
          <w:szCs w:val="22"/>
        </w:rPr>
      </w:pPr>
      <w:r w:rsidRPr="00B40AF6">
        <w:rPr>
          <w:rFonts w:ascii="Palatino Linotype" w:hAnsi="Palatino Linotype"/>
          <w:sz w:val="22"/>
          <w:szCs w:val="22"/>
        </w:rPr>
        <w:drawing>
          <wp:inline distT="0" distB="0" distL="0" distR="0" wp14:anchorId="10057B72" wp14:editId="1CC7F3DE">
            <wp:extent cx="5943600" cy="2078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3DE34951" w14:textId="77777777" w:rsidR="00B40AF6" w:rsidRDefault="00B40AF6" w:rsidP="00436DDC">
      <w:pPr>
        <w:rPr>
          <w:rFonts w:ascii="Palatino Linotype" w:hAnsi="Palatino Linotype"/>
          <w:sz w:val="22"/>
          <w:szCs w:val="22"/>
        </w:rPr>
      </w:pPr>
    </w:p>
    <w:p w14:paraId="6728D47B" w14:textId="74DF094A" w:rsidR="0078534D" w:rsidRDefault="0078534D" w:rsidP="00436DDC">
      <w:pPr>
        <w:rPr>
          <w:rFonts w:ascii="Palatino Linotype" w:hAnsi="Palatino Linotype"/>
          <w:sz w:val="22"/>
          <w:szCs w:val="22"/>
        </w:rPr>
      </w:pPr>
      <w:r>
        <w:rPr>
          <w:rFonts w:ascii="Palatino Linotype" w:hAnsi="Palatino Linotype"/>
          <w:sz w:val="22"/>
          <w:szCs w:val="22"/>
        </w:rPr>
        <w:t xml:space="preserve">After all feature optimizations, </w:t>
      </w:r>
      <w:r w:rsidR="006E4B0D">
        <w:rPr>
          <w:rFonts w:ascii="Palatino Linotype" w:hAnsi="Palatino Linotype"/>
          <w:sz w:val="22"/>
          <w:szCs w:val="22"/>
        </w:rPr>
        <w:t xml:space="preserve">I used the </w:t>
      </w:r>
      <w:proofErr w:type="spellStart"/>
      <w:r w:rsidR="006E4B0D">
        <w:rPr>
          <w:rFonts w:ascii="Palatino Linotype" w:hAnsi="Palatino Linotype"/>
          <w:sz w:val="22"/>
          <w:szCs w:val="22"/>
        </w:rPr>
        <w:t>hyperopt</w:t>
      </w:r>
      <w:proofErr w:type="spellEnd"/>
      <w:r w:rsidR="006E4B0D">
        <w:rPr>
          <w:rFonts w:ascii="Palatino Linotype" w:hAnsi="Palatino Linotype"/>
          <w:sz w:val="22"/>
          <w:szCs w:val="22"/>
        </w:rPr>
        <w:t xml:space="preserve"> library to fine-tune </w:t>
      </w:r>
      <w:proofErr w:type="spellStart"/>
      <w:r w:rsidR="006E4B0D">
        <w:rPr>
          <w:rFonts w:ascii="Palatino Linotype" w:hAnsi="Palatino Linotype"/>
          <w:sz w:val="22"/>
          <w:szCs w:val="22"/>
        </w:rPr>
        <w:t>XGBoost</w:t>
      </w:r>
      <w:proofErr w:type="spellEnd"/>
      <w:r w:rsidR="006E4B0D">
        <w:rPr>
          <w:rFonts w:ascii="Palatino Linotype" w:hAnsi="Palatino Linotype"/>
          <w:sz w:val="22"/>
          <w:szCs w:val="22"/>
        </w:rPr>
        <w:t xml:space="preserve"> model parameters. </w:t>
      </w:r>
      <w:proofErr w:type="spellStart"/>
      <w:r w:rsidR="00166961">
        <w:rPr>
          <w:rFonts w:ascii="Palatino Linotype" w:hAnsi="Palatino Linotype"/>
          <w:sz w:val="22"/>
          <w:szCs w:val="22"/>
        </w:rPr>
        <w:t>Hyperopt</w:t>
      </w:r>
      <w:proofErr w:type="spellEnd"/>
      <w:r w:rsidR="00166961">
        <w:rPr>
          <w:rFonts w:ascii="Palatino Linotype" w:hAnsi="Palatino Linotype"/>
          <w:sz w:val="22"/>
          <w:szCs w:val="22"/>
        </w:rPr>
        <w:t xml:space="preserve"> is a python library for optimizing over awkward </w:t>
      </w:r>
      <w:proofErr w:type="spellStart"/>
      <w:r w:rsidR="00166961">
        <w:rPr>
          <w:rFonts w:ascii="Palatino Linotype" w:hAnsi="Palatino Linotype"/>
          <w:sz w:val="22"/>
          <w:szCs w:val="22"/>
        </w:rPr>
        <w:t>ssearch</w:t>
      </w:r>
      <w:proofErr w:type="spellEnd"/>
      <w:r w:rsidR="00166961">
        <w:rPr>
          <w:rFonts w:ascii="Palatino Linotype" w:hAnsi="Palatino Linotype"/>
          <w:sz w:val="22"/>
          <w:szCs w:val="22"/>
        </w:rPr>
        <w:t xml:space="preserve"> spaces with real-valued, discrete, and conditional dimensions. </w:t>
      </w:r>
      <w:r w:rsidR="0014645C">
        <w:rPr>
          <w:rFonts w:ascii="Palatino Linotype" w:hAnsi="Palatino Linotype"/>
          <w:sz w:val="22"/>
          <w:szCs w:val="22"/>
        </w:rPr>
        <w:t xml:space="preserve">The </w:t>
      </w:r>
      <w:proofErr w:type="spellStart"/>
      <w:r w:rsidR="0014645C">
        <w:rPr>
          <w:rFonts w:ascii="Palatino Linotype" w:hAnsi="Palatino Linotype"/>
          <w:sz w:val="22"/>
          <w:szCs w:val="22"/>
        </w:rPr>
        <w:t>fmin</w:t>
      </w:r>
      <w:proofErr w:type="spellEnd"/>
      <w:r w:rsidR="0014645C">
        <w:rPr>
          <w:rFonts w:ascii="Palatino Linotype" w:hAnsi="Palatino Linotype"/>
          <w:sz w:val="22"/>
          <w:szCs w:val="22"/>
        </w:rPr>
        <w:t xml:space="preserve"> function</w:t>
      </w:r>
      <w:r w:rsidR="008226FE">
        <w:rPr>
          <w:rFonts w:ascii="Palatino Linotype" w:hAnsi="Palatino Linotype"/>
          <w:sz w:val="22"/>
          <w:szCs w:val="22"/>
        </w:rPr>
        <w:t xml:space="preserve"> takes a dictionary defining the search space for each parameter and </w:t>
      </w:r>
      <w:r w:rsidR="0014645C">
        <w:rPr>
          <w:rFonts w:ascii="Palatino Linotype" w:hAnsi="Palatino Linotype"/>
          <w:sz w:val="22"/>
          <w:szCs w:val="22"/>
        </w:rPr>
        <w:t xml:space="preserve">a function that trains the model with the given parameter configuration. </w:t>
      </w:r>
    </w:p>
    <w:p w14:paraId="264EB429" w14:textId="6B5A190F" w:rsidR="0014645C" w:rsidRDefault="0014645C" w:rsidP="00436DDC">
      <w:pPr>
        <w:rPr>
          <w:rFonts w:ascii="Palatino Linotype" w:hAnsi="Palatino Linotype"/>
          <w:sz w:val="22"/>
          <w:szCs w:val="22"/>
        </w:rPr>
      </w:pPr>
      <w:r w:rsidRPr="0014645C">
        <w:rPr>
          <w:rFonts w:ascii="Palatino Linotype" w:hAnsi="Palatino Linotype"/>
          <w:sz w:val="22"/>
          <w:szCs w:val="22"/>
        </w:rPr>
        <w:drawing>
          <wp:inline distT="0" distB="0" distL="0" distR="0" wp14:anchorId="7A8054B9" wp14:editId="68A22089">
            <wp:extent cx="5423535" cy="16774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116" cy="1694043"/>
                    </a:xfrm>
                    <a:prstGeom prst="rect">
                      <a:avLst/>
                    </a:prstGeom>
                  </pic:spPr>
                </pic:pic>
              </a:graphicData>
            </a:graphic>
          </wp:inline>
        </w:drawing>
      </w:r>
    </w:p>
    <w:p w14:paraId="40898AB8" w14:textId="028D1171" w:rsidR="0014645C" w:rsidRDefault="0014645C" w:rsidP="00436DDC">
      <w:pPr>
        <w:rPr>
          <w:rFonts w:ascii="Palatino Linotype" w:hAnsi="Palatino Linotype"/>
          <w:sz w:val="22"/>
          <w:szCs w:val="22"/>
        </w:rPr>
      </w:pPr>
      <w:r w:rsidRPr="0014645C">
        <w:rPr>
          <w:rFonts w:ascii="Palatino Linotype" w:hAnsi="Palatino Linotype"/>
          <w:sz w:val="22"/>
          <w:szCs w:val="22"/>
        </w:rPr>
        <w:drawing>
          <wp:inline distT="0" distB="0" distL="0" distR="0" wp14:anchorId="78E2D8E4" wp14:editId="3C270D45">
            <wp:extent cx="4280535" cy="1750172"/>
            <wp:effectExtent l="0" t="0" r="1206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448" cy="1787752"/>
                    </a:xfrm>
                    <a:prstGeom prst="rect">
                      <a:avLst/>
                    </a:prstGeom>
                  </pic:spPr>
                </pic:pic>
              </a:graphicData>
            </a:graphic>
          </wp:inline>
        </w:drawing>
      </w:r>
    </w:p>
    <w:p w14:paraId="76101049" w14:textId="77777777" w:rsidR="00667069" w:rsidRDefault="00667069" w:rsidP="00436DDC">
      <w:pPr>
        <w:rPr>
          <w:rFonts w:ascii="Palatino Linotype" w:hAnsi="Palatino Linotype"/>
          <w:sz w:val="22"/>
          <w:szCs w:val="22"/>
        </w:rPr>
      </w:pPr>
    </w:p>
    <w:p w14:paraId="39F63F23" w14:textId="77777777" w:rsidR="00667069" w:rsidRPr="00690745" w:rsidRDefault="00667069" w:rsidP="00436DDC">
      <w:pPr>
        <w:rPr>
          <w:rFonts w:ascii="Palatino Linotype" w:hAnsi="Palatino Linotype"/>
          <w:sz w:val="22"/>
          <w:szCs w:val="22"/>
        </w:rPr>
      </w:pPr>
    </w:p>
    <w:p w14:paraId="0920C90E"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Refinement</w:t>
      </w:r>
    </w:p>
    <w:p w14:paraId="7F422B2B" w14:textId="2A59C6FF" w:rsidR="00317A96" w:rsidRDefault="00317A96" w:rsidP="00317A96">
      <w:pPr>
        <w:rPr>
          <w:rFonts w:ascii="Palatino Linotype" w:hAnsi="Palatino Linotype"/>
          <w:sz w:val="22"/>
          <w:szCs w:val="22"/>
        </w:rPr>
      </w:pPr>
      <w:r>
        <w:rPr>
          <w:rFonts w:ascii="Palatino Linotype" w:hAnsi="Palatino Linotype"/>
          <w:sz w:val="22"/>
          <w:szCs w:val="22"/>
        </w:rPr>
        <w:t xml:space="preserve">After </w:t>
      </w:r>
      <w:r w:rsidR="005973C5">
        <w:rPr>
          <w:rFonts w:ascii="Palatino Linotype" w:hAnsi="Palatino Linotype"/>
          <w:sz w:val="22"/>
          <w:szCs w:val="22"/>
        </w:rPr>
        <w:t xml:space="preserve">dozens of feature engineering cycles, </w:t>
      </w:r>
      <w:r>
        <w:rPr>
          <w:rFonts w:ascii="Palatino Linotype" w:hAnsi="Palatino Linotype"/>
          <w:sz w:val="22"/>
          <w:szCs w:val="22"/>
        </w:rPr>
        <w:t>m</w:t>
      </w:r>
      <w:r>
        <w:rPr>
          <w:rFonts w:ascii="Palatino Linotype" w:hAnsi="Palatino Linotype"/>
          <w:sz w:val="22"/>
          <w:szCs w:val="22"/>
        </w:rPr>
        <w:t xml:space="preserve">y best performing </w:t>
      </w:r>
      <w:proofErr w:type="spellStart"/>
      <w:r>
        <w:rPr>
          <w:rFonts w:ascii="Palatino Linotype" w:hAnsi="Palatino Linotype"/>
          <w:sz w:val="22"/>
          <w:szCs w:val="22"/>
        </w:rPr>
        <w:t>XGBoost</w:t>
      </w:r>
      <w:proofErr w:type="spellEnd"/>
      <w:r>
        <w:rPr>
          <w:rFonts w:ascii="Palatino Linotype" w:hAnsi="Palatino Linotype"/>
          <w:sz w:val="22"/>
          <w:szCs w:val="22"/>
        </w:rPr>
        <w:t xml:space="preserve"> model scored MAE = 0.06915645 on the test set – an improvement of 2.1% over the benchmark MAE. This model was trained on features detailed in the </w:t>
      </w:r>
      <w:bookmarkStart w:id="0" w:name="_GoBack"/>
      <w:bookmarkEnd w:id="0"/>
      <w:r>
        <w:rPr>
          <w:rFonts w:ascii="Palatino Linotype" w:hAnsi="Palatino Linotype"/>
          <w:sz w:val="22"/>
          <w:szCs w:val="22"/>
        </w:rPr>
        <w:t xml:space="preserve">Data Preprocessing section, and final model parameters were tuned with </w:t>
      </w:r>
      <w:proofErr w:type="spellStart"/>
      <w:r>
        <w:rPr>
          <w:rFonts w:ascii="Palatino Linotype" w:hAnsi="Palatino Linotype"/>
          <w:sz w:val="22"/>
          <w:szCs w:val="22"/>
        </w:rPr>
        <w:t>hyperopt</w:t>
      </w:r>
      <w:proofErr w:type="spellEnd"/>
      <w:r>
        <w:rPr>
          <w:rFonts w:ascii="Palatino Linotype" w:hAnsi="Palatino Linotype"/>
          <w:sz w:val="22"/>
          <w:szCs w:val="22"/>
        </w:rPr>
        <w:t>.</w:t>
      </w:r>
    </w:p>
    <w:p w14:paraId="5133DC3C" w14:textId="77777777" w:rsidR="00317A96" w:rsidRDefault="00317A96" w:rsidP="00317A96">
      <w:pPr>
        <w:rPr>
          <w:rFonts w:ascii="Palatino Linotype" w:hAnsi="Palatino Linotype"/>
          <w:sz w:val="22"/>
          <w:szCs w:val="22"/>
        </w:rPr>
      </w:pPr>
    </w:p>
    <w:p w14:paraId="34DCE421" w14:textId="0E00FBA7" w:rsidR="006B729D" w:rsidRDefault="00A674EC" w:rsidP="006B729D">
      <w:pPr>
        <w:rPr>
          <w:rFonts w:ascii="Palatino Linotype" w:hAnsi="Palatino Linotype"/>
          <w:sz w:val="22"/>
          <w:szCs w:val="22"/>
        </w:rPr>
      </w:pPr>
      <w:r>
        <w:rPr>
          <w:rFonts w:ascii="Palatino Linotype" w:hAnsi="Palatino Linotype"/>
          <w:sz w:val="22"/>
          <w:szCs w:val="22"/>
        </w:rPr>
        <w:t>During this trial and error process</w:t>
      </w:r>
      <w:r w:rsidR="00317A96">
        <w:rPr>
          <w:rFonts w:ascii="Palatino Linotype" w:hAnsi="Palatino Linotype"/>
          <w:sz w:val="22"/>
          <w:szCs w:val="22"/>
        </w:rPr>
        <w:t xml:space="preserve"> with </w:t>
      </w:r>
      <w:proofErr w:type="spellStart"/>
      <w:r w:rsidR="00317A96">
        <w:rPr>
          <w:rFonts w:ascii="Palatino Linotype" w:hAnsi="Palatino Linotype"/>
          <w:sz w:val="22"/>
          <w:szCs w:val="22"/>
        </w:rPr>
        <w:t>XGBoost</w:t>
      </w:r>
      <w:proofErr w:type="spellEnd"/>
      <w:r>
        <w:rPr>
          <w:rFonts w:ascii="Palatino Linotype" w:hAnsi="Palatino Linotype"/>
          <w:sz w:val="22"/>
          <w:szCs w:val="22"/>
        </w:rPr>
        <w:t xml:space="preserve">, </w:t>
      </w:r>
      <w:r w:rsidR="006B729D">
        <w:rPr>
          <w:rFonts w:ascii="Palatino Linotype" w:hAnsi="Palatino Linotype"/>
          <w:sz w:val="22"/>
          <w:szCs w:val="22"/>
        </w:rPr>
        <w:t>I discovered another gradient boosting library</w:t>
      </w:r>
      <w:r w:rsidR="006B729D">
        <w:rPr>
          <w:rFonts w:ascii="Palatino Linotype" w:hAnsi="Palatino Linotype"/>
          <w:sz w:val="22"/>
          <w:szCs w:val="22"/>
        </w:rPr>
        <w:t xml:space="preserve">, </w:t>
      </w:r>
      <w:proofErr w:type="spellStart"/>
      <w:r w:rsidR="006B729D">
        <w:rPr>
          <w:rFonts w:ascii="Palatino Linotype" w:hAnsi="Palatino Linotype"/>
          <w:sz w:val="22"/>
          <w:szCs w:val="22"/>
        </w:rPr>
        <w:t>CatBoost</w:t>
      </w:r>
      <w:proofErr w:type="spellEnd"/>
      <w:r w:rsidR="006B729D">
        <w:rPr>
          <w:rFonts w:ascii="Palatino Linotype" w:hAnsi="Palatino Linotype"/>
          <w:sz w:val="22"/>
          <w:szCs w:val="22"/>
        </w:rPr>
        <w:t>,</w:t>
      </w:r>
      <w:r w:rsidR="006B729D">
        <w:rPr>
          <w:rFonts w:ascii="Palatino Linotype" w:hAnsi="Palatino Linotype"/>
          <w:sz w:val="22"/>
          <w:szCs w:val="22"/>
        </w:rPr>
        <w:t xml:space="preserve"> that natively handles categorical features. </w:t>
      </w:r>
      <w:proofErr w:type="spellStart"/>
      <w:r w:rsidR="006B729D">
        <w:rPr>
          <w:rFonts w:ascii="Palatino Linotype" w:hAnsi="Palatino Linotype"/>
          <w:sz w:val="22"/>
          <w:szCs w:val="22"/>
        </w:rPr>
        <w:t>XGBoost</w:t>
      </w:r>
      <w:proofErr w:type="spellEnd"/>
      <w:r w:rsidR="006B729D">
        <w:rPr>
          <w:rFonts w:ascii="Palatino Linotype" w:hAnsi="Palatino Linotype"/>
          <w:sz w:val="22"/>
          <w:szCs w:val="22"/>
        </w:rPr>
        <w:t xml:space="preserve"> required categorical features be one-hot-encoded, but </w:t>
      </w:r>
      <w:proofErr w:type="spellStart"/>
      <w:r w:rsidR="006B729D">
        <w:rPr>
          <w:rFonts w:ascii="Palatino Linotype" w:hAnsi="Palatino Linotype"/>
          <w:sz w:val="22"/>
          <w:szCs w:val="22"/>
        </w:rPr>
        <w:t>CatBoost</w:t>
      </w:r>
      <w:proofErr w:type="spellEnd"/>
      <w:r w:rsidR="006B729D">
        <w:rPr>
          <w:rFonts w:ascii="Palatino Linotype" w:hAnsi="Palatino Linotype"/>
          <w:sz w:val="22"/>
          <w:szCs w:val="22"/>
        </w:rPr>
        <w:t xml:space="preserve"> </w:t>
      </w:r>
      <w:r w:rsidR="00317A96">
        <w:rPr>
          <w:rFonts w:ascii="Palatino Linotype" w:hAnsi="Palatino Linotype"/>
          <w:sz w:val="22"/>
          <w:szCs w:val="22"/>
        </w:rPr>
        <w:t>handles categorical features</w:t>
      </w:r>
      <w:r w:rsidR="006B729D">
        <w:rPr>
          <w:rFonts w:ascii="Palatino Linotype" w:hAnsi="Palatino Linotype"/>
          <w:sz w:val="22"/>
          <w:szCs w:val="22"/>
        </w:rPr>
        <w:t xml:space="preserve"> internally. All that is required is passing a list of indices that correspond to the categorical features</w:t>
      </w:r>
      <w:r w:rsidR="006B729D">
        <w:rPr>
          <w:rFonts w:ascii="Palatino Linotype" w:hAnsi="Palatino Linotype"/>
          <w:sz w:val="22"/>
          <w:szCs w:val="22"/>
        </w:rPr>
        <w:t xml:space="preserve">, and </w:t>
      </w:r>
      <w:r w:rsidR="00317A96">
        <w:rPr>
          <w:rFonts w:ascii="Palatino Linotype" w:hAnsi="Palatino Linotype"/>
          <w:sz w:val="22"/>
          <w:szCs w:val="22"/>
        </w:rPr>
        <w:t xml:space="preserve">to </w:t>
      </w:r>
      <w:r w:rsidR="006B729D">
        <w:rPr>
          <w:rFonts w:ascii="Palatino Linotype" w:hAnsi="Palatino Linotype"/>
          <w:sz w:val="22"/>
          <w:szCs w:val="22"/>
        </w:rPr>
        <w:t>f</w:t>
      </w:r>
      <w:r w:rsidR="00317A96">
        <w:rPr>
          <w:rFonts w:ascii="Palatino Linotype" w:hAnsi="Palatino Linotype"/>
          <w:sz w:val="22"/>
          <w:szCs w:val="22"/>
        </w:rPr>
        <w:t>ill</w:t>
      </w:r>
      <w:r w:rsidR="006B729D">
        <w:rPr>
          <w:rFonts w:ascii="Palatino Linotype" w:hAnsi="Palatino Linotype"/>
          <w:sz w:val="22"/>
          <w:szCs w:val="22"/>
        </w:rPr>
        <w:t xml:space="preserve"> in </w:t>
      </w:r>
      <w:proofErr w:type="spellStart"/>
      <w:r w:rsidR="006B729D">
        <w:rPr>
          <w:rFonts w:ascii="Palatino Linotype" w:hAnsi="Palatino Linotype"/>
          <w:sz w:val="22"/>
          <w:szCs w:val="22"/>
        </w:rPr>
        <w:t>NaNs</w:t>
      </w:r>
      <w:proofErr w:type="spellEnd"/>
      <w:r w:rsidR="006B729D">
        <w:rPr>
          <w:rFonts w:ascii="Palatino Linotype" w:hAnsi="Palatino Linotype"/>
          <w:sz w:val="22"/>
          <w:szCs w:val="22"/>
        </w:rPr>
        <w:t xml:space="preserve"> with some default value.</w:t>
      </w:r>
      <w:r w:rsidR="005973C5">
        <w:rPr>
          <w:rFonts w:ascii="Palatino Linotype" w:hAnsi="Palatino Linotype"/>
          <w:sz w:val="22"/>
          <w:szCs w:val="22"/>
        </w:rPr>
        <w:t xml:space="preserve"> </w:t>
      </w:r>
    </w:p>
    <w:p w14:paraId="56C2E180" w14:textId="77777777" w:rsidR="00317A96" w:rsidRDefault="00317A96" w:rsidP="006B729D">
      <w:pPr>
        <w:rPr>
          <w:rFonts w:ascii="Palatino Linotype" w:hAnsi="Palatino Linotype"/>
          <w:sz w:val="22"/>
          <w:szCs w:val="22"/>
        </w:rPr>
      </w:pPr>
    </w:p>
    <w:p w14:paraId="0D51CF4F" w14:textId="77777777" w:rsidR="00317A96" w:rsidRDefault="00317A96" w:rsidP="006B729D">
      <w:pPr>
        <w:rPr>
          <w:rFonts w:ascii="Palatino Linotype" w:hAnsi="Palatino Linotype"/>
          <w:sz w:val="22"/>
          <w:szCs w:val="22"/>
        </w:rPr>
      </w:pPr>
    </w:p>
    <w:p w14:paraId="65E27755" w14:textId="77777777" w:rsidR="00A674EC" w:rsidRDefault="00A674EC" w:rsidP="006B729D">
      <w:pPr>
        <w:rPr>
          <w:rFonts w:ascii="Palatino Linotype" w:hAnsi="Palatino Linotype"/>
          <w:sz w:val="22"/>
          <w:szCs w:val="22"/>
        </w:rPr>
      </w:pPr>
    </w:p>
    <w:p w14:paraId="2DB06B4E" w14:textId="77777777" w:rsidR="00564598" w:rsidRDefault="00564598" w:rsidP="006B729D">
      <w:pPr>
        <w:rPr>
          <w:rFonts w:ascii="Palatino Linotype" w:hAnsi="Palatino Linotype"/>
          <w:sz w:val="22"/>
          <w:szCs w:val="22"/>
        </w:rPr>
      </w:pPr>
    </w:p>
    <w:p w14:paraId="08E04D56" w14:textId="2975430B" w:rsidR="00564598" w:rsidRDefault="00564598" w:rsidP="006B729D">
      <w:pPr>
        <w:rPr>
          <w:rFonts w:ascii="Palatino Linotype" w:hAnsi="Palatino Linotype"/>
          <w:sz w:val="22"/>
          <w:szCs w:val="22"/>
        </w:rPr>
      </w:pPr>
      <w:r>
        <w:rPr>
          <w:rFonts w:ascii="Palatino Linotype" w:hAnsi="Palatino Linotype"/>
          <w:sz w:val="22"/>
          <w:szCs w:val="22"/>
        </w:rPr>
        <w:t xml:space="preserve">My best performing </w:t>
      </w:r>
      <w:proofErr w:type="spellStart"/>
      <w:r>
        <w:rPr>
          <w:rFonts w:ascii="Palatino Linotype" w:hAnsi="Palatino Linotype"/>
          <w:sz w:val="22"/>
          <w:szCs w:val="22"/>
        </w:rPr>
        <w:t>CatBoost</w:t>
      </w:r>
      <w:proofErr w:type="spellEnd"/>
      <w:r>
        <w:rPr>
          <w:rFonts w:ascii="Palatino Linotype" w:hAnsi="Palatino Linotype"/>
          <w:sz w:val="22"/>
          <w:szCs w:val="22"/>
        </w:rPr>
        <w:t xml:space="preserve"> model scored MAE = 0.0677197127 on the test set – an improvement of </w:t>
      </w:r>
      <w:r w:rsidR="00A2703E">
        <w:rPr>
          <w:rFonts w:ascii="Palatino Linotype" w:hAnsi="Palatino Linotype"/>
          <w:sz w:val="22"/>
          <w:szCs w:val="22"/>
        </w:rPr>
        <w:t>4.2%</w:t>
      </w:r>
      <w:r w:rsidR="00317A96">
        <w:rPr>
          <w:rFonts w:ascii="Palatino Linotype" w:hAnsi="Palatino Linotype"/>
          <w:sz w:val="22"/>
          <w:szCs w:val="22"/>
        </w:rPr>
        <w:t xml:space="preserve"> over the benchmark MAE. </w:t>
      </w:r>
    </w:p>
    <w:p w14:paraId="6C36A569" w14:textId="77777777" w:rsidR="00564598" w:rsidRDefault="00564598" w:rsidP="006B729D">
      <w:pPr>
        <w:rPr>
          <w:rFonts w:ascii="Palatino Linotype" w:hAnsi="Palatino Linotype"/>
          <w:sz w:val="22"/>
          <w:szCs w:val="22"/>
        </w:rPr>
      </w:pPr>
    </w:p>
    <w:p w14:paraId="3C08E726" w14:textId="4BEA07B6" w:rsidR="00A674EC" w:rsidRDefault="00564598" w:rsidP="006B729D">
      <w:pPr>
        <w:rPr>
          <w:rFonts w:ascii="Palatino Linotype" w:hAnsi="Palatino Linotype"/>
          <w:sz w:val="22"/>
          <w:szCs w:val="22"/>
        </w:rPr>
      </w:pPr>
      <w:r>
        <w:rPr>
          <w:rFonts w:ascii="Palatino Linotype" w:hAnsi="Palatino Linotype"/>
          <w:sz w:val="22"/>
          <w:szCs w:val="22"/>
        </w:rPr>
        <w:t xml:space="preserve"> </w:t>
      </w:r>
    </w:p>
    <w:p w14:paraId="5778157B" w14:textId="77777777" w:rsidR="006B729D" w:rsidRDefault="006B729D" w:rsidP="00436DDC">
      <w:pPr>
        <w:rPr>
          <w:rFonts w:ascii="Palatino Linotype" w:hAnsi="Palatino Linotype"/>
          <w:sz w:val="22"/>
          <w:szCs w:val="22"/>
        </w:rPr>
      </w:pPr>
    </w:p>
    <w:p w14:paraId="192894AA" w14:textId="77777777" w:rsidR="006B729D" w:rsidRPr="00690745" w:rsidRDefault="006B729D" w:rsidP="00436DDC">
      <w:pPr>
        <w:rPr>
          <w:rFonts w:ascii="Palatino Linotype" w:hAnsi="Palatino Linotype"/>
          <w:sz w:val="22"/>
          <w:szCs w:val="22"/>
        </w:rPr>
      </w:pPr>
    </w:p>
    <w:p w14:paraId="7627276A" w14:textId="77777777" w:rsidR="00436DDC" w:rsidRPr="00690745" w:rsidRDefault="00436DDC" w:rsidP="00436DDC">
      <w:pPr>
        <w:rPr>
          <w:rFonts w:ascii="Palatino Linotype" w:hAnsi="Palatino Linotype"/>
          <w:sz w:val="22"/>
          <w:szCs w:val="22"/>
        </w:rPr>
      </w:pPr>
    </w:p>
    <w:p w14:paraId="57200C36" w14:textId="77777777" w:rsidR="00436DDC" w:rsidRPr="00690745" w:rsidRDefault="00436DDC" w:rsidP="00436DDC">
      <w:pPr>
        <w:jc w:val="center"/>
        <w:rPr>
          <w:rFonts w:ascii="Palatino Linotype" w:hAnsi="Palatino Linotype"/>
          <w:sz w:val="22"/>
          <w:szCs w:val="22"/>
        </w:rPr>
      </w:pPr>
      <w:r w:rsidRPr="00690745">
        <w:rPr>
          <w:rFonts w:ascii="Palatino Linotype" w:hAnsi="Palatino Linotype"/>
          <w:sz w:val="22"/>
          <w:szCs w:val="22"/>
        </w:rPr>
        <w:t>Results</w:t>
      </w:r>
    </w:p>
    <w:p w14:paraId="03815374" w14:textId="77777777" w:rsidR="00436DDC" w:rsidRPr="00690745" w:rsidRDefault="00436DDC" w:rsidP="00436DDC">
      <w:pPr>
        <w:jc w:val="center"/>
        <w:rPr>
          <w:rFonts w:ascii="Palatino Linotype" w:hAnsi="Palatino Linotype"/>
          <w:sz w:val="22"/>
          <w:szCs w:val="22"/>
        </w:rPr>
      </w:pPr>
    </w:p>
    <w:p w14:paraId="136B48D5"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Model Evaluation</w:t>
      </w:r>
    </w:p>
    <w:p w14:paraId="15D5D5FE" w14:textId="77777777" w:rsidR="00436DDC" w:rsidRDefault="00436DDC" w:rsidP="00436DDC">
      <w:pPr>
        <w:rPr>
          <w:rFonts w:ascii="Palatino Linotype" w:hAnsi="Palatino Linotype"/>
          <w:sz w:val="22"/>
          <w:szCs w:val="22"/>
        </w:rPr>
      </w:pPr>
    </w:p>
    <w:p w14:paraId="6C7152BC" w14:textId="527FE38B" w:rsidR="00822E14" w:rsidRPr="00690745" w:rsidRDefault="00822E14" w:rsidP="00436DDC">
      <w:pPr>
        <w:rPr>
          <w:rFonts w:ascii="Palatino Linotype" w:hAnsi="Palatino Linotype"/>
          <w:sz w:val="22"/>
          <w:szCs w:val="22"/>
        </w:rPr>
      </w:pPr>
      <w:r>
        <w:rPr>
          <w:rFonts w:ascii="Palatino Linotype" w:hAnsi="Palatino Linotype"/>
          <w:sz w:val="22"/>
          <w:szCs w:val="22"/>
        </w:rPr>
        <w:t>Justification</w:t>
      </w:r>
    </w:p>
    <w:p w14:paraId="477F371B" w14:textId="77777777" w:rsidR="00436DDC" w:rsidRPr="00690745" w:rsidRDefault="00436DDC" w:rsidP="00436DDC">
      <w:pPr>
        <w:rPr>
          <w:rFonts w:ascii="Palatino Linotype" w:hAnsi="Palatino Linotype"/>
          <w:sz w:val="22"/>
          <w:szCs w:val="22"/>
        </w:rPr>
      </w:pPr>
    </w:p>
    <w:p w14:paraId="7671EBBC" w14:textId="77777777" w:rsidR="00436DDC" w:rsidRPr="00690745" w:rsidRDefault="00436DDC" w:rsidP="00436DDC">
      <w:pPr>
        <w:jc w:val="center"/>
        <w:rPr>
          <w:rFonts w:ascii="Palatino Linotype" w:hAnsi="Palatino Linotype"/>
          <w:sz w:val="22"/>
          <w:szCs w:val="22"/>
        </w:rPr>
      </w:pPr>
      <w:r w:rsidRPr="00690745">
        <w:rPr>
          <w:rFonts w:ascii="Palatino Linotype" w:hAnsi="Palatino Linotype"/>
          <w:sz w:val="22"/>
          <w:szCs w:val="22"/>
        </w:rPr>
        <w:t>Conclusion</w:t>
      </w:r>
    </w:p>
    <w:p w14:paraId="0B6D7ED7" w14:textId="77777777" w:rsidR="00436DDC" w:rsidRPr="00690745" w:rsidRDefault="00436DDC" w:rsidP="00436DDC">
      <w:pPr>
        <w:jc w:val="center"/>
        <w:rPr>
          <w:rFonts w:ascii="Palatino Linotype" w:hAnsi="Palatino Linotype"/>
          <w:sz w:val="22"/>
          <w:szCs w:val="22"/>
        </w:rPr>
      </w:pPr>
    </w:p>
    <w:p w14:paraId="02A7B52F"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Visualization</w:t>
      </w:r>
    </w:p>
    <w:p w14:paraId="76DE6C97" w14:textId="77777777" w:rsidR="00436DDC" w:rsidRPr="00690745" w:rsidRDefault="00436DDC" w:rsidP="00436DDC">
      <w:pPr>
        <w:rPr>
          <w:rFonts w:ascii="Palatino Linotype" w:hAnsi="Palatino Linotype"/>
          <w:sz w:val="22"/>
          <w:szCs w:val="22"/>
        </w:rPr>
      </w:pPr>
    </w:p>
    <w:p w14:paraId="4DF8D69E" w14:textId="77777777" w:rsidR="00436DDC" w:rsidRPr="00690745" w:rsidRDefault="00436DDC" w:rsidP="00436DDC">
      <w:pPr>
        <w:rPr>
          <w:rFonts w:ascii="Palatino Linotype" w:hAnsi="Palatino Linotype"/>
          <w:sz w:val="22"/>
          <w:szCs w:val="22"/>
        </w:rPr>
      </w:pPr>
    </w:p>
    <w:p w14:paraId="5E4E3C3F"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Reflection</w:t>
      </w:r>
    </w:p>
    <w:p w14:paraId="7A6A1659" w14:textId="314039C0" w:rsidR="00436DDC" w:rsidRPr="00690745" w:rsidRDefault="002B1091" w:rsidP="00436DDC">
      <w:pPr>
        <w:rPr>
          <w:rFonts w:ascii="Palatino Linotype" w:hAnsi="Palatino Linotype"/>
          <w:sz w:val="22"/>
          <w:szCs w:val="22"/>
        </w:rPr>
      </w:pPr>
      <w:r>
        <w:rPr>
          <w:rFonts w:ascii="Palatino Linotype" w:hAnsi="Palatino Linotype"/>
          <w:sz w:val="22"/>
          <w:szCs w:val="22"/>
        </w:rPr>
        <w:t xml:space="preserve">The story of this project was less about finding the right algorithm with the right parameters and more about creating good features. </w:t>
      </w:r>
    </w:p>
    <w:p w14:paraId="52E84FE3" w14:textId="77777777" w:rsidR="00436DDC" w:rsidRPr="00690745" w:rsidRDefault="00436DDC" w:rsidP="00436DDC">
      <w:pPr>
        <w:rPr>
          <w:rFonts w:ascii="Palatino Linotype" w:hAnsi="Palatino Linotype"/>
          <w:sz w:val="22"/>
          <w:szCs w:val="22"/>
        </w:rPr>
      </w:pPr>
    </w:p>
    <w:p w14:paraId="354DA589" w14:textId="77777777" w:rsidR="00436DDC" w:rsidRPr="00690745" w:rsidRDefault="00436DDC" w:rsidP="00436DDC">
      <w:pPr>
        <w:rPr>
          <w:rFonts w:ascii="Palatino Linotype" w:hAnsi="Palatino Linotype"/>
          <w:sz w:val="22"/>
          <w:szCs w:val="22"/>
        </w:rPr>
      </w:pPr>
      <w:r w:rsidRPr="00690745">
        <w:rPr>
          <w:rFonts w:ascii="Palatino Linotype" w:hAnsi="Palatino Linotype"/>
          <w:sz w:val="22"/>
          <w:szCs w:val="22"/>
        </w:rPr>
        <w:t>Improvement</w:t>
      </w:r>
    </w:p>
    <w:sectPr w:rsidR="00436DDC" w:rsidRPr="00690745" w:rsidSect="00191158">
      <w:pgSz w:w="12240" w:h="15840"/>
      <w:pgMar w:top="1395" w:right="1440" w:bottom="137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5974"/>
    <w:multiLevelType w:val="hybridMultilevel"/>
    <w:tmpl w:val="FCA27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66F72"/>
    <w:multiLevelType w:val="hybridMultilevel"/>
    <w:tmpl w:val="90B4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DC"/>
    <w:rsid w:val="0002600E"/>
    <w:rsid w:val="00040072"/>
    <w:rsid w:val="0007279F"/>
    <w:rsid w:val="00080A6F"/>
    <w:rsid w:val="000B061E"/>
    <w:rsid w:val="000B59A6"/>
    <w:rsid w:val="000C1F90"/>
    <w:rsid w:val="000E24DE"/>
    <w:rsid w:val="0013259E"/>
    <w:rsid w:val="0014645C"/>
    <w:rsid w:val="00155893"/>
    <w:rsid w:val="00166961"/>
    <w:rsid w:val="00187ADF"/>
    <w:rsid w:val="00191158"/>
    <w:rsid w:val="001F763D"/>
    <w:rsid w:val="002017BC"/>
    <w:rsid w:val="0023407E"/>
    <w:rsid w:val="00244C50"/>
    <w:rsid w:val="002537AD"/>
    <w:rsid w:val="002916DF"/>
    <w:rsid w:val="00296760"/>
    <w:rsid w:val="002A242C"/>
    <w:rsid w:val="002B1091"/>
    <w:rsid w:val="002B79BC"/>
    <w:rsid w:val="002C5D23"/>
    <w:rsid w:val="00300851"/>
    <w:rsid w:val="00316D98"/>
    <w:rsid w:val="00317A96"/>
    <w:rsid w:val="003624B4"/>
    <w:rsid w:val="003C4790"/>
    <w:rsid w:val="003D650B"/>
    <w:rsid w:val="003E2453"/>
    <w:rsid w:val="003E3AFF"/>
    <w:rsid w:val="00432C35"/>
    <w:rsid w:val="00436DDC"/>
    <w:rsid w:val="00496B4D"/>
    <w:rsid w:val="004A0F68"/>
    <w:rsid w:val="004A3EDF"/>
    <w:rsid w:val="004B049F"/>
    <w:rsid w:val="004E7E20"/>
    <w:rsid w:val="0054224F"/>
    <w:rsid w:val="00564598"/>
    <w:rsid w:val="005973C5"/>
    <w:rsid w:val="005A632C"/>
    <w:rsid w:val="005B1674"/>
    <w:rsid w:val="005F480E"/>
    <w:rsid w:val="005F6431"/>
    <w:rsid w:val="00602A4F"/>
    <w:rsid w:val="00634730"/>
    <w:rsid w:val="00635BC2"/>
    <w:rsid w:val="006536C7"/>
    <w:rsid w:val="00660D53"/>
    <w:rsid w:val="00667069"/>
    <w:rsid w:val="00690745"/>
    <w:rsid w:val="00695A61"/>
    <w:rsid w:val="006B729D"/>
    <w:rsid w:val="006E4B0D"/>
    <w:rsid w:val="00702C03"/>
    <w:rsid w:val="007076DB"/>
    <w:rsid w:val="00747BC5"/>
    <w:rsid w:val="0078534D"/>
    <w:rsid w:val="007D3031"/>
    <w:rsid w:val="007E3670"/>
    <w:rsid w:val="008226FE"/>
    <w:rsid w:val="00822E14"/>
    <w:rsid w:val="008B1885"/>
    <w:rsid w:val="008C03ED"/>
    <w:rsid w:val="008D1344"/>
    <w:rsid w:val="009220C0"/>
    <w:rsid w:val="00955E7C"/>
    <w:rsid w:val="00A2703E"/>
    <w:rsid w:val="00A30489"/>
    <w:rsid w:val="00A46445"/>
    <w:rsid w:val="00A4667D"/>
    <w:rsid w:val="00A563DD"/>
    <w:rsid w:val="00A64DE8"/>
    <w:rsid w:val="00A674EC"/>
    <w:rsid w:val="00AD4230"/>
    <w:rsid w:val="00AD7C0F"/>
    <w:rsid w:val="00B13BB9"/>
    <w:rsid w:val="00B40AF6"/>
    <w:rsid w:val="00B42775"/>
    <w:rsid w:val="00B659EB"/>
    <w:rsid w:val="00B75118"/>
    <w:rsid w:val="00BA6102"/>
    <w:rsid w:val="00BC5CB8"/>
    <w:rsid w:val="00C4190C"/>
    <w:rsid w:val="00CA0151"/>
    <w:rsid w:val="00CB7584"/>
    <w:rsid w:val="00CC0672"/>
    <w:rsid w:val="00CF3360"/>
    <w:rsid w:val="00D35237"/>
    <w:rsid w:val="00D41F89"/>
    <w:rsid w:val="00D97099"/>
    <w:rsid w:val="00E03746"/>
    <w:rsid w:val="00E2009D"/>
    <w:rsid w:val="00E63A98"/>
    <w:rsid w:val="00E66C76"/>
    <w:rsid w:val="00E86F0A"/>
    <w:rsid w:val="00EB4B9E"/>
    <w:rsid w:val="00F31754"/>
    <w:rsid w:val="00F5495E"/>
    <w:rsid w:val="00F77F84"/>
    <w:rsid w:val="00F86337"/>
    <w:rsid w:val="00F95FD4"/>
    <w:rsid w:val="00FB2F7A"/>
    <w:rsid w:val="00FF035A"/>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0F8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0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7D303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6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795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1880</Words>
  <Characters>10720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Burrus, Robert A</dc:creator>
  <cp:keywords/>
  <dc:description/>
  <cp:lastModifiedBy>Burrus, Robert A</cp:lastModifiedBy>
  <cp:revision>5</cp:revision>
  <dcterms:created xsi:type="dcterms:W3CDTF">2017-11-22T19:18:00Z</dcterms:created>
  <dcterms:modified xsi:type="dcterms:W3CDTF">2017-12-28T22:36:00Z</dcterms:modified>
</cp:coreProperties>
</file>