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media/image1.wmf" ContentType="image/x-wmf"/>
  <Override PartName="/word/media/image2.png" ContentType="image/png"/>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Style w:val="Tablaconcuadrcula"/>
        <w:tblW w:w="992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834"/>
        <w:gridCol w:w="9088"/>
      </w:tblGrid>
      <w:tr>
        <w:trPr>
          <w:trHeight w:val="1322" w:hRule="atLeast"/>
        </w:trPr>
        <w:tc>
          <w:tcPr>
            <w:tcW w:w="834" w:type="dxa"/>
            <w:tcBorders>
              <w:top w:val="nil"/>
              <w:start w:val="nil"/>
              <w:bottom w:val="nil"/>
              <w:end w:val="nil"/>
            </w:tcBorders>
          </w:tcPr>
          <w:p>
            <w:pPr>
              <w:pStyle w:val="Normal"/>
              <w:widowControl/>
              <w:spacing w:lineRule="auto" w:line="240" w:before="0" w:after="0"/>
              <w:jc w:val="both"/>
              <w:rPr>
                <w:rFonts w:ascii="Century Gothic" w:hAnsi="Century Gothic"/>
                <w:b/>
                <w:bCs/>
                <w:sz w:val="28"/>
                <w:szCs w:val="28"/>
              </w:rPr>
            </w:pPr>
            <w:r>
              <w:rPr>
                <w:rFonts w:eastAsia="Calibri" w:cs=""/>
                <w:kern w:val="0"/>
                <w:lang w:val="es-CL" w:eastAsia="en-US" w:bidi="ar-SA"/>
              </w:rPr>
              <w:drawing>
                <wp:inline distT="0" distB="0" distL="0" distR="0">
                  <wp:extent cx="393700" cy="444500"/>
                  <wp:effectExtent l="0" t="0" r="0" b="0"/>
                  <wp:docPr id="1" name="Imagen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 title=""/>
                          <pic:cNvPicPr>
                            <a:picLocks noChangeAspect="1" noChangeArrowheads="1"/>
                          </pic:cNvPicPr>
                        </pic:nvPicPr>
                        <pic:blipFill>
                          <a:blip r:embed="rId2"/>
                          <a:stretch>
                            <a:fillRect/>
                          </a:stretch>
                        </pic:blipFill>
                        <pic:spPr bwMode="auto">
                          <a:xfrm>
                            <a:off x="0" y="0"/>
                            <a:ext cx="393700" cy="444500"/>
                          </a:xfrm>
                          <a:prstGeom prst="rect">
                            <a:avLst/>
                          </a:prstGeom>
                          <a:noFill/>
                        </pic:spPr>
                      </pic:pic>
                    </a:graphicData>
                  </a:graphic>
                </wp:inline>
              </w:drawing>
            </w:r>
          </w:p>
        </w:tc>
        <w:tc>
          <w:tcPr>
            <w:tcW w:w="9088" w:type="dxa"/>
            <w:tcBorders>
              <w:top w:val="nil"/>
              <w:start w:val="nil"/>
              <w:bottom w:val="nil"/>
              <w:end w:val="nil"/>
            </w:tcBorders>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Esta pauta tiene como objetivo que reflexiones sobre tus fortalezas, debilidades, intereses y proyecciones profesionales. Utiliza la Pauta de Reflexión de la Definición del Proyecto APT como insumo para responder las primeras cuatro preguntas.</w:t>
            </w:r>
          </w:p>
        </w:tc>
      </w:tr>
    </w:tbl>
    <w:p>
      <w:pPr>
        <w:pStyle w:val="Normal"/>
        <w:spacing w:lineRule="auto" w:line="240" w:before="0" w:after="0"/>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r>
    </w:p>
    <w:tbl>
      <w:tblPr>
        <w:tblW w:w="10057"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10057"/>
      </w:tblGrid>
      <w:tr>
        <w:trPr/>
        <w:tc>
          <w:tcPr>
            <w:tcW w:w="10057" w:type="dxa"/>
            <w:tcBorders>
              <w:top w:val="single" w:sz="6" w:space="0" w:color="CDCDCD"/>
              <w:start w:val="single" w:sz="6" w:space="0" w:color="CDCDCD"/>
              <w:bottom w:val="single" w:sz="6" w:space="0" w:color="CDCDCD"/>
              <w:end w:val="single" w:sz="6" w:space="0" w:color="CDCDCD"/>
            </w:tcBorders>
            <w:vAlign w:val="center"/>
          </w:tcPr>
          <w:p>
            <w:pPr>
              <w:pStyle w:val="Normal"/>
              <w:spacing w:lineRule="auto" w:line="240" w:before="0" w:after="0"/>
              <w:rPr>
                <w:rFonts w:eastAsia="" w:eastAsiaTheme="majorEastAsia"/>
                <w:color w:themeColor="background2" w:themeShade="80" w:val="767171"/>
                <w:sz w:val="24"/>
                <w:szCs w:val="24"/>
              </w:rPr>
            </w:pPr>
            <w:r>
              <w:rPr>
                <w:rFonts w:eastAsia="" w:eastAsiaTheme="majorEastAsia"/>
                <w:sz w:val="24"/>
                <w:szCs w:val="24"/>
              </w:rPr>
              <w:t>Responde esta guía y, posteriormente, cargarla en la sección de reflexión de la Fase 3, para retroalimentación de tu docente.</w:t>
            </w:r>
          </w:p>
        </w:tc>
      </w:tr>
    </w:tbl>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1. Mira la pregunta 1 de la Pauta de Reflexión de la Definición del Proyecto APT (Fase 1) que describe tus intereses profesionales al inicio de la asignatura y responde:</w:t>
            </w:r>
          </w:p>
        </w:tc>
      </w:tr>
      <w:tr>
        <w:trPr>
          <w:trHeight w:val="1639"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ascii="Century Gothic" w:hAnsi="Century Gothic" w:eastAsia="" w:eastAsiaTheme="minorEastAsia"/>
                <w:b/>
                <w:bCs/>
                <w:sz w:val="20"/>
                <w:szCs w:val="20"/>
                <w:lang w:eastAsia="es-ES"/>
              </w:rPr>
            </w:pPr>
            <w:r>
              <w:rPr>
                <w:rFonts w:eastAsia="" w:cs="" w:eastAsiaTheme="minorEastAsia" w:ascii="Century Gothic" w:hAnsi="Century Gothic"/>
                <w:b/>
                <w:bCs/>
                <w:kern w:val="0"/>
                <w:sz w:val="20"/>
                <w:szCs w:val="20"/>
                <w:lang w:val="es-CL" w:eastAsia="es-ES" w:bidi="ar-SA"/>
              </w:rPr>
            </w:r>
          </w:p>
          <w:p>
            <w:pPr>
              <w:pStyle w:val="ListParagraph"/>
              <w:widowControl/>
              <w:numPr>
                <w:ilvl w:val="0"/>
                <w:numId w:val="1"/>
              </w:numPr>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¿Luego de haber realizado tu Proyecto APT han cambiado tus intereses profesionales? ¿De qué manera han cambiado? </w:t>
            </w:r>
          </w:p>
          <w:p>
            <w:pPr>
              <w:pStyle w:val="ListParagraph"/>
              <w:widowControl/>
              <w:numPr>
                <w:ilvl w:val="0"/>
                <w:numId w:val="0"/>
              </w:numPr>
              <w:spacing w:lineRule="auto" w:line="240" w:before="0" w:after="0"/>
              <w:ind w:hanging="0" w:start="72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Sí, han evolucionado. Inicialmente mi foco estaba exclusivamente en el Análisis de Datos y Ciberseguridad (Blue Team). Tras desarrollar SUT, he descubierto un fuerte interés por la Arquitectura de Software y la Ingeniería de Plataforma (Platform Engineering). El desafío de orquestar un entorno self-hosted con Docker, TrueNAS y redes seguras (Tailscale) me demostró que disfruto tanto construyendo la infraestructura segura como analizando los datos que esta procesa.</w:t>
            </w:r>
          </w:p>
          <w:p>
            <w:pPr>
              <w:pStyle w:val="ListParagraph"/>
              <w:widowControl/>
              <w:numPr>
                <w:ilvl w:val="0"/>
                <w:numId w:val="1"/>
              </w:numPr>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¿De qué manera afectó el Proyecto APT en tus intereses profesionales?</w:t>
            </w:r>
          </w:p>
          <w:p>
            <w:pPr>
              <w:pStyle w:val="ListParagraph"/>
              <w:widowControl/>
              <w:numPr>
                <w:ilvl w:val="0"/>
                <w:numId w:val="0"/>
              </w:numPr>
              <w:spacing w:lineRule="auto" w:line="240" w:before="0" w:after="0"/>
              <w:ind w:hanging="0" w:start="72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El proyecto me obligó a salir de la teoría y aplicar seguridad práctica (JWT, CORS, Redes privadas). Esto confirmó mi vocación por la seguridad, pero desde una perspectiva de "DevSecOps". Ahora me interesa no solo proteger sistemas, sino diseñarlos seguros desde la base (Secure by Design), integrando desarrollo móvil y backend en ecosistemas complejos.</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2. Mira la pregunta 2 de la Pauta de Reflexión de la Fase I que describe tus fortalezas y debilidades al inicio de la asignatura y responde:</w:t>
            </w:r>
          </w:p>
        </w:tc>
      </w:tr>
      <w:tr>
        <w:trPr>
          <w:trHeight w:val="1639"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ascii="Century Gothic" w:hAnsi="Century Gothic" w:eastAsia="" w:eastAsiaTheme="minorEastAsia"/>
                <w:b/>
                <w:bCs/>
                <w:sz w:val="20"/>
                <w:szCs w:val="20"/>
                <w:lang w:eastAsia="es-ES"/>
              </w:rPr>
            </w:pPr>
            <w:r>
              <w:rPr>
                <w:rFonts w:eastAsia="" w:cs="" w:eastAsiaTheme="minorEastAsia" w:ascii="Century Gothic" w:hAnsi="Century Gothic"/>
                <w:b/>
                <w:bCs/>
                <w:kern w:val="0"/>
                <w:sz w:val="20"/>
                <w:szCs w:val="20"/>
                <w:lang w:val="es-CL" w:eastAsia="es-ES" w:bidi="ar-SA"/>
              </w:rPr>
            </w:r>
          </w:p>
          <w:p>
            <w:pPr>
              <w:pStyle w:val="ListParagraph"/>
              <w:widowControl/>
              <w:numPr>
                <w:ilvl w:val="0"/>
                <w:numId w:val="1"/>
              </w:numPr>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¿Luego de haber realizado tu Proyecto APT han cambiado tus fortalezas y debilidades? ¿De qué manera han cambiado?</w:t>
            </w:r>
          </w:p>
          <w:p>
            <w:pPr>
              <w:pStyle w:val="ListParagraph"/>
              <w:widowControl/>
              <w:numPr>
                <w:ilvl w:val="0"/>
                <w:numId w:val="0"/>
              </w:numPr>
              <w:spacing w:lineRule="auto" w:line="240" w:before="0" w:after="0"/>
              <w:ind w:hanging="0" w:start="72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Mis fortalezas técnicas (Desarrollo e Infraestructura) se consolidaron al lograr un despliegue exitoso en producción real. Mi debilidad inicial, la Gestión y QA, mejoró significativamente por necesidad: al trabajar solo, tuve que ser riguroso con los Sprints y las pruebas (evitando el "túnel de visión"). Sin embargo, la documentación exhaustiva sigue siendo un desafío que requiere esfuerzo consciente.</w:t>
            </w:r>
          </w:p>
          <w:p>
            <w:pPr>
              <w:pStyle w:val="ListParagraph"/>
              <w:widowControl/>
              <w:numPr>
                <w:ilvl w:val="0"/>
                <w:numId w:val="1"/>
              </w:numPr>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¿Cuáles son tus planes para seguir desarrollando tus fortalezas?</w:t>
            </w:r>
          </w:p>
          <w:p>
            <w:pPr>
              <w:pStyle w:val="ListParagraph"/>
              <w:widowControl/>
              <w:numPr>
                <w:ilvl w:val="0"/>
                <w:numId w:val="0"/>
              </w:numPr>
              <w:spacing w:lineRule="auto" w:line="240" w:before="0" w:after="0"/>
              <w:ind w:hanging="0" w:start="72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Planeo profundizar en tecnologías de orquestación más avanzadas como Kubernetes para llevar la experiencia de Docker Compose al siguiente nivel, y certificarme en arquitectura Cloud (AWS/Azure) para complementar mi conocimiento On-Premise.</w:t>
            </w:r>
          </w:p>
          <w:p>
            <w:pPr>
              <w:pStyle w:val="ListParagraph"/>
              <w:widowControl/>
              <w:numPr>
                <w:ilvl w:val="0"/>
                <w:numId w:val="1"/>
              </w:numPr>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¿Cuáles son tus planes para mejorar tus debilidades?</w:t>
            </w:r>
          </w:p>
          <w:p>
            <w:pPr>
              <w:pStyle w:val="ListParagraph"/>
              <w:widowControl/>
              <w:numPr>
                <w:ilvl w:val="0"/>
                <w:numId w:val="0"/>
              </w:numPr>
              <w:spacing w:lineRule="auto" w:line="240" w:before="0" w:after="0"/>
              <w:ind w:hanging="0" w:start="72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Para mitigar mi debilidad en QA y documentación, planeo integrar herramientas de automatización (CI/CD pipelines) que realicen pruebas y generen documentación de API (como Swagger) automáticamente, reduciendo la dependencia de mi disciplina manual.</w:t>
            </w:r>
          </w:p>
          <w:p>
            <w:pPr>
              <w:pStyle w:val="ListParagraph"/>
              <w:widowControl/>
              <w:numPr>
                <w:ilvl w:val="0"/>
                <w:numId w:val="0"/>
              </w:numPr>
              <w:spacing w:lineRule="auto" w:line="240" w:before="0" w:after="0"/>
              <w:ind w:hanging="0" w:start="72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entury Gothic" w:hAnsi="Century Gothic" w:eastAsia="" w:eastAsiaTheme="minorEastAsia"/>
                <w:b/>
                <w:bCs/>
                <w:sz w:val="20"/>
                <w:szCs w:val="20"/>
                <w:lang w:eastAsia="es-ES"/>
              </w:rPr>
            </w:pPr>
            <w:r>
              <w:rPr>
                <w:rFonts w:eastAsia="" w:cs="" w:eastAsiaTheme="minorEastAsia" w:ascii="Century Gothic" w:hAnsi="Century Gothic"/>
                <w:b/>
                <w:bCs/>
                <w:kern w:val="0"/>
                <w:sz w:val="20"/>
                <w:szCs w:val="20"/>
                <w:lang w:val="es-CL" w:eastAsia="es-E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sz w:val="24"/>
          <w:szCs w:val="24"/>
          <w:lang w:eastAsia="ja-JP"/>
        </w:rPr>
      </w:pPr>
      <w:r>
        <w:rPr>
          <w:sz w:val="24"/>
          <w:szCs w:val="24"/>
          <w:lang w:eastAsia="ja-JP"/>
        </w:rPr>
      </w:r>
    </w:p>
    <w:p>
      <w:pPr>
        <w:pStyle w:val="Normal"/>
        <w:spacing w:lineRule="auto" w:line="360" w:before="0" w:after="0"/>
        <w:jc w:val="both"/>
        <w:rPr>
          <w:sz w:val="24"/>
          <w:szCs w:val="24"/>
          <w:lang w:eastAsia="ja-JP"/>
        </w:rPr>
      </w:pPr>
      <w:r>
        <w:rPr>
          <w:sz w:val="24"/>
          <w:szCs w:val="24"/>
          <w:lang w:eastAsia="ja-JP"/>
        </w:rPr>
      </w:r>
    </w:p>
    <w:p>
      <w:pPr>
        <w:pStyle w:val="Normal"/>
        <w:spacing w:lineRule="auto" w:line="360" w:before="0" w:after="0"/>
        <w:jc w:val="both"/>
        <w:rPr>
          <w:sz w:val="24"/>
          <w:szCs w:val="24"/>
          <w:lang w:eastAsia="ja-JP"/>
        </w:rPr>
      </w:pPr>
      <w:r>
        <w:rPr>
          <w:sz w:val="24"/>
          <w:szCs w:val="24"/>
          <w:lang w:eastAsia="ja-JP"/>
        </w:rPr>
      </w:r>
    </w:p>
    <w:tbl>
      <w:tblPr>
        <w:tblStyle w:val="Tablaconcuadrcula"/>
        <w:tblW w:w="1007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both"/>
              <w:rPr>
                <w:sz w:val="24"/>
                <w:szCs w:val="24"/>
              </w:rPr>
            </w:pPr>
            <w:bookmarkStart w:id="0" w:name="_GoBack"/>
            <w:bookmarkEnd w:id="0"/>
            <w:r>
              <w:rPr>
                <w:rFonts w:eastAsia="" w:cs="" w:eastAsiaTheme="majorEastAsia"/>
                <w:kern w:val="0"/>
                <w:sz w:val="24"/>
                <w:szCs w:val="24"/>
                <w:lang w:val="es-CL" w:eastAsia="en-US" w:bidi="ar-SA"/>
              </w:rPr>
              <w:t>3. Mira la pregunta 3 de la Pauta de Reflexión de la Fase I que describe tus proyecciones laborales al inicio de la asignatura y responde:</w:t>
            </w:r>
          </w:p>
        </w:tc>
      </w:tr>
      <w:tr>
        <w:trPr>
          <w:trHeight w:val="1639"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ascii="Century Gothic" w:hAnsi="Century Gothic" w:eastAsia="" w:eastAsiaTheme="minorEastAsia"/>
                <w:b/>
                <w:bCs/>
                <w:sz w:val="20"/>
                <w:szCs w:val="20"/>
                <w:lang w:eastAsia="es-ES"/>
              </w:rPr>
            </w:pPr>
            <w:r>
              <w:rPr>
                <w:rFonts w:eastAsia="" w:cs="" w:eastAsiaTheme="minorEastAsia" w:ascii="Century Gothic" w:hAnsi="Century Gothic"/>
                <w:b/>
                <w:bCs/>
                <w:kern w:val="0"/>
                <w:sz w:val="20"/>
                <w:szCs w:val="20"/>
                <w:lang w:val="es-CL" w:eastAsia="es-ES" w:bidi="ar-SA"/>
              </w:rPr>
            </w:r>
          </w:p>
          <w:p>
            <w:pPr>
              <w:pStyle w:val="ListParagraph"/>
              <w:widowControl/>
              <w:numPr>
                <w:ilvl w:val="0"/>
                <w:numId w:val="1"/>
              </w:numPr>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¿Luego de haber realizado tu Proyecto APT han cambiado tus proyecciones laborales? ¿De qué manera han cambiado?</w:t>
            </w:r>
          </w:p>
          <w:p>
            <w:pPr>
              <w:pStyle w:val="ListParagraph"/>
              <w:widowControl/>
              <w:numPr>
                <w:ilvl w:val="0"/>
                <w:numId w:val="0"/>
              </w:numPr>
              <w:spacing w:lineRule="auto" w:line="240" w:before="0" w:after="0"/>
              <w:ind w:hanging="0" w:start="72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Se han ampliado. Antes me veía estrictamente como Analista de Datos. Ahora me proyecto como un perfil híbrido capaz de liderar equipos técnicos gracias a la visión "Full Stack" real que me dio el Capstone (desde configurar el servidor Linux hasta la UI en Android).</w:t>
            </w:r>
          </w:p>
          <w:p>
            <w:pPr>
              <w:pStyle w:val="ListParagraph"/>
              <w:widowControl/>
              <w:numPr>
                <w:ilvl w:val="0"/>
                <w:numId w:val="1"/>
              </w:numPr>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¿En qué tipo de trabajo te imaginas en 5 años?</w:t>
            </w:r>
          </w:p>
          <w:p>
            <w:pPr>
              <w:pStyle w:val="ListParagraph"/>
              <w:widowControl/>
              <w:numPr>
                <w:ilvl w:val="0"/>
                <w:numId w:val="0"/>
              </w:numPr>
              <w:spacing w:lineRule="auto" w:line="240" w:before="0" w:after="0"/>
              <w:ind w:hanging="0" w:start="72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Me imagino como Arquitecto de Soluciones o Líder Técnico, diseñando sistemas escalables y seguros para organizaciones, donde pueda supervisar tanto la infraestructura como la lógica de negocio y la seguridad de los datos.</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tbl>
      <w:tblPr>
        <w:tblStyle w:val="Tablaconcuadrcula"/>
        <w:tblW w:w="1007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both"/>
              <w:rPr>
                <w:sz w:val="24"/>
                <w:szCs w:val="24"/>
              </w:rPr>
            </w:pPr>
            <w:r>
              <w:rPr>
                <w:rFonts w:eastAsia="" w:cs="" w:eastAsiaTheme="majorEastAsia"/>
                <w:kern w:val="0"/>
                <w:sz w:val="24"/>
                <w:szCs w:val="24"/>
                <w:lang w:val="es-CL" w:eastAsia="en-US" w:bidi="ar-SA"/>
              </w:rPr>
              <w:t>4. Reflexiona sobre tu experiencia de trabajo en grupo y responde:</w:t>
            </w:r>
          </w:p>
        </w:tc>
      </w:tr>
      <w:tr>
        <w:trPr>
          <w:trHeight w:val="2087"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ListParagraph"/>
              <w:widowControl/>
              <w:numPr>
                <w:ilvl w:val="0"/>
                <w:numId w:val="1"/>
              </w:numPr>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¿Qué aspectos positivos y negativos identificas del trabajo en grupo realizado en esta asignatura?</w:t>
            </w:r>
          </w:p>
          <w:p>
            <w:pPr>
              <w:pStyle w:val="ListParagraph"/>
              <w:widowControl/>
              <w:numPr>
                <w:ilvl w:val="0"/>
                <w:numId w:val="0"/>
              </w:numPr>
              <w:spacing w:lineRule="auto" w:line="240" w:before="0" w:after="0"/>
              <w:ind w:hanging="0" w:start="72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Positivo: La agilidad en la toma de decisiones técnicas y la coherencia total en la arquitectura (Backend y Frontend perfectamente alineados). Negativo: La carga laboral fue inmensa al asumir roles de DevOps, QA y PM simultáneamente. La falta de "ojos frescos" (Peer Review) hizo que detectar errores propios fuera más difícil y tardío.</w:t>
            </w:r>
          </w:p>
          <w:p>
            <w:pPr>
              <w:pStyle w:val="ListParagraph"/>
              <w:widowControl/>
              <w:numPr>
                <w:ilvl w:val="0"/>
                <w:numId w:val="1"/>
              </w:numPr>
              <w:spacing w:lineRule="auto" w:line="240" w:before="0" w:after="0"/>
              <w:contextualSpacing/>
              <w:jc w:val="both"/>
              <w:rPr>
                <w:sz w:val="24"/>
                <w:szCs w:val="24"/>
              </w:rPr>
            </w:pPr>
            <w:r>
              <w:rPr>
                <w:rFonts w:eastAsia="" w:cs="" w:eastAsiaTheme="majorEastAsia"/>
                <w:kern w:val="0"/>
                <w:sz w:val="24"/>
                <w:szCs w:val="24"/>
                <w:lang w:val="es-CL" w:eastAsia="en-US" w:bidi="ar-SA"/>
              </w:rPr>
              <w:t>¿En qué aspectos crees que podrías mejorar para tus próximos trabajos en grupo dentro de contextos laborales?</w:t>
            </w:r>
          </w:p>
          <w:p>
            <w:pPr>
              <w:pStyle w:val="ListParagraph"/>
              <w:widowControl/>
              <w:numPr>
                <w:ilvl w:val="0"/>
                <w:numId w:val="0"/>
              </w:numPr>
              <w:spacing w:lineRule="auto" w:line="240" w:before="0" w:after="0"/>
              <w:ind w:hanging="0" w:start="720"/>
              <w:contextualSpacing/>
              <w:jc w:val="both"/>
              <w:rPr>
                <w:sz w:val="24"/>
                <w:szCs w:val="24"/>
              </w:rPr>
            </w:pPr>
            <w:r>
              <w:rPr>
                <w:rFonts w:eastAsia="" w:cs="" w:eastAsiaTheme="majorEastAsia"/>
                <w:kern w:val="0"/>
                <w:sz w:val="24"/>
                <w:szCs w:val="24"/>
                <w:lang w:val="es-CL" w:eastAsia="en-US" w:bidi="ar-SA"/>
              </w:rPr>
              <w:t>Aunque este proyecto fue individual, aprendí la importancia de dejar una documentación técnica impecable (READMEs, Swagger). En un contexto grupal futuro, mejoraría mi capacidad de delegar, confiando en la documentación que genero para que otros puedan continuar mi trabajo sin fricción.</w:t>
            </w:r>
          </w:p>
          <w:p>
            <w:pPr>
              <w:pStyle w:val="Normal"/>
              <w:widowControl/>
              <w:spacing w:lineRule="auto" w:line="240" w:before="0" w:after="0"/>
              <w:jc w:val="both"/>
              <w:rPr>
                <w:sz w:val="24"/>
                <w:szCs w:val="24"/>
              </w:rPr>
            </w:pPr>
            <w:r>
              <w:rPr>
                <w:rFonts w:eastAsia="Calibri" w:cs=""/>
                <w:kern w:val="0"/>
                <w:sz w:val="24"/>
                <w:szCs w:val="24"/>
                <w:lang w:val="es-CL" w:eastAsia="en-US" w:bidi="ar-SA"/>
              </w:rPr>
            </w:r>
          </w:p>
          <w:p>
            <w:pPr>
              <w:pStyle w:val="Normal"/>
              <w:widowControl/>
              <w:spacing w:lineRule="auto" w:line="240" w:before="0" w:after="0"/>
              <w:jc w:val="both"/>
              <w:rPr>
                <w:sz w:val="24"/>
                <w:szCs w:val="24"/>
              </w:rPr>
            </w:pPr>
            <w:r>
              <w:rPr>
                <w:rFonts w:eastAsia="Calibri" w:cs=""/>
                <w:kern w:val="0"/>
                <w:sz w:val="24"/>
                <w:szCs w:val="24"/>
                <w:lang w:val="es-CL" w:eastAsia="en-US" w:bidi="ar-SA"/>
              </w:rPr>
            </w:r>
          </w:p>
          <w:p>
            <w:pPr>
              <w:pStyle w:val="Normal"/>
              <w:widowControl/>
              <w:spacing w:lineRule="auto" w:line="240" w:before="0" w:after="0"/>
              <w:jc w:val="both"/>
              <w:rPr>
                <w:sz w:val="24"/>
                <w:szCs w:val="24"/>
              </w:rPr>
            </w:pPr>
            <w:r>
              <w:rPr>
                <w:rFonts w:eastAsia="Calibri" w:cs=""/>
                <w:kern w:val="0"/>
                <w:sz w:val="24"/>
                <w:szCs w:val="24"/>
                <w:lang w:val="es-CL" w:eastAsia="en-US" w:bidi="ar-SA"/>
              </w:rPr>
            </w:r>
          </w:p>
          <w:p>
            <w:pPr>
              <w:pStyle w:val="Normal"/>
              <w:widowControl/>
              <w:spacing w:lineRule="auto" w:line="240" w:before="0" w:after="0"/>
              <w:jc w:val="both"/>
              <w:rPr>
                <w:sz w:val="24"/>
                <w:szCs w:val="24"/>
              </w:rPr>
            </w:pPr>
            <w:r>
              <w:rPr>
                <w:rFonts w:eastAsia="Calibri" w:cs=""/>
                <w:kern w:val="0"/>
                <w:sz w:val="24"/>
                <w:szCs w:val="24"/>
                <w:lang w:val="es-CL" w:eastAsia="en-US" w:bidi="ar-SA"/>
              </w:rPr>
            </w:r>
          </w:p>
          <w:p>
            <w:pPr>
              <w:pStyle w:val="Normal"/>
              <w:widowControl/>
              <w:spacing w:lineRule="auto" w:line="240" w:before="0" w:after="0"/>
              <w:jc w:val="both"/>
              <w:rPr>
                <w:sz w:val="24"/>
                <w:szCs w:val="24"/>
              </w:rPr>
            </w:pPr>
            <w:r>
              <w:rPr>
                <w:rFonts w:eastAsia="Calibri" w:cs=""/>
                <w:kern w:val="0"/>
                <w:sz w:val="24"/>
                <w:szCs w:val="24"/>
                <w:lang w:val="es-CL" w:eastAsia="en-US" w:bidi="ar-SA"/>
              </w:rPr>
            </w:r>
          </w:p>
          <w:p>
            <w:pPr>
              <w:pStyle w:val="Normal"/>
              <w:widowControl/>
              <w:spacing w:lineRule="auto" w:line="240" w:before="0" w:after="0"/>
              <w:jc w:val="both"/>
              <w:rPr>
                <w:sz w:val="24"/>
                <w:szCs w:val="24"/>
              </w:rPr>
            </w:pPr>
            <w:r>
              <w:rPr>
                <w:rFonts w:eastAsia="Calibri" w:cs=""/>
                <w:kern w:val="0"/>
                <w:sz w:val="24"/>
                <w:szCs w:val="24"/>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77" w:right="1077" w:gutter="0" w:header="567" w:top="1440" w:footer="465" w:bottom="1134"/>
      <w:pgNumType w:start="0"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alibri">
    <w:charset w:val="01" w:characterSet="utf-8"/>
    <w:family w:val="swiss"/>
    <w:pitch w:val="variable"/>
  </w:font>
  <w:font w:name="Century Gothic">
    <w:charset w:val="01" w:characterSet="utf-8"/>
    <w:family w:val="swiss"/>
    <w:pitch w:val="variable"/>
  </w:font>
  <w:font w:name="Courier New">
    <w:charset w:val="01"/>
    <w:family w:val="modern"/>
    <w:pitch w:val="fixed"/>
  </w:font>
  <w:font w:name="Wingdings">
    <w:charset w:val="02"/>
    <w:family w:val="auto"/>
    <w:pitch w:val="variable"/>
  </w:font>
  <w:font w:name="Symbol">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behindDoc="1" distT="9525" distB="0" distL="9525" distR="9525" simplePos="0" locked="0" layoutInCell="0" allowOverlap="1" relativeHeight="10" wp14:anchorId="51D00065">
              <wp:simplePos x="0" y="0"/>
              <wp:positionH relativeFrom="page">
                <wp:align>center</wp:align>
              </wp:positionH>
              <wp:positionV relativeFrom="bottomMargin">
                <wp:align>center</wp:align>
              </wp:positionV>
              <wp:extent cx="7753350" cy="190500"/>
              <wp:effectExtent l="635" t="5715" r="0" b="0"/>
              <wp:wrapNone/>
              <wp:docPr id="4"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5" name="Text Box 25"/>
                      <wps:cNvSpPr/>
                      <wps:spPr>
                        <a:xfrm>
                          <a:off x="6835320" y="8280"/>
                          <a:ext cx="416520" cy="1821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2</w:t>
                                </w:r>
                                <w:r>
                                  <w:rPr>
                                    <w:color w:themeColor="background1" w:themeShade="8c" w:val="8C8C8C"/>
                                  </w:rPr>
                                  <w:fldChar w:fldCharType="end"/>
                                </w:r>
                              </w:p>
                            </w:sdtContent>
                          </w:sdt>
                        </w:txbxContent>
                      </wps:txbx>
                      <wps:bodyPr lIns="0" rIns="0" tIns="0" bIns="0" anchor="t">
                        <a:noAutofit/>
                      </wps:bodyPr>
                    </wps:wsp>
                    <wpg:grpSp>
                      <wpg:cNvGrpSpPr/>
                      <wpg:grpSpPr>
                        <a:xfrm>
                          <a:off x="0" y="0"/>
                          <a:ext cx="7753320" cy="145440"/>
                        </a:xfrm>
                      </wpg:grpSpPr>
                      <wps:wsp>
                        <wps:cNvPr id="6"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7"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ID="Text Box 25" path="m0,0l-2147483645,0l-2147483645,-2147483646l0,-2147483646xe"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2</w:t>
                          </w:r>
                          <w:r>
                            <w:rPr>
                              <w:color w:themeColor="background1" w:themeShade="8c" w:val="8C8C8C"/>
                            </w:rPr>
                            <w:fldChar w:fldCharType="end"/>
                          </w:r>
                        </w:p>
                      </w:sdtContent>
                    </w:sdt>
                  </w:txbxContent>
                </v:textbox>
                <w10:wrap type="none"/>
              </v:rect>
              <v:group id="shape_0" style="position:absolute;left:12;top:416;width:12212;height:229">
                <v:shapetype id="_x0000_t34" coordsize="21600,21600" o:spt="34" adj="10800" path="m,l@0,l@0,21600l21600,21600nfe">
                  <v:stroke joinstyle="miter"/>
                  <v:formulas>
                    <v:f eqn="val #0"/>
                  </v:formulas>
                  <v:path gradientshapeok="t" o:connecttype="rect" textboxrect="0,0,21600,21600"/>
                  <v:handles>
                    <v:h position="@0,10800"/>
                  </v:handles>
                </v:shapetype>
                <v:shape id="shape_0" ID="AutoShape 27" path="m0,0l-2147483647,0l-2147483647,-2147483644l-2147483645,-2147483644e" stroked="t" o:allowincell="f" style="position:absolute;left:10971;top:417;width:1253;height:228;flip:xy;mso-wrap-style:none;v-text-anchor:middle;mso-position-horizontal:center;mso-position-horizontal-relative:page;mso-position-vertical:center" type="_x0000_t34">
                  <v:fill o:detectmouseclick="t" on="false"/>
                  <v:stroke color="#a5a5a5" weight="9360" joinstyle="miter" endcap="flat"/>
                  <w10:wrap type="none"/>
                </v:shape>
                <v:shape id="shape_0" ID="AutoShape 28" path="m0,0l-2147483647,0l-2147483647,-2147483644l-2147483645,-2147483644e" stroked="t" o:allowincell="f" style="position:absolute;left:15;top:417;width:10954;height:228;flip:x;mso-wrap-style:none;v-text-anchor:middle;rotation:180;mso-position-horizontal:center;mso-position-horizontal-relative:page;mso-position-vertical:center" type="_x0000_t34">
                  <v:fill o:detectmouseclick="t" on="false"/>
                  <v:stroke color="#a5a5a5" weight="9360" joinstyle="miter" endcap="flat"/>
                  <w10:wrap type="none"/>
                </v:shape>
              </v:group>
            </v:group>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behindDoc="1" distT="9525" distB="0" distL="9525" distR="9525" simplePos="0" locked="0" layoutInCell="0" allowOverlap="1" relativeHeight="10" wp14:anchorId="51D00065">
              <wp:simplePos x="0" y="0"/>
              <wp:positionH relativeFrom="page">
                <wp:align>center</wp:align>
              </wp:positionH>
              <wp:positionV relativeFrom="bottomMargin">
                <wp:align>center</wp:align>
              </wp:positionV>
              <wp:extent cx="7753350" cy="190500"/>
              <wp:effectExtent l="635" t="5715" r="0" b="0"/>
              <wp:wrapNone/>
              <wp:docPr id="8"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9" name="Text Box 25"/>
                      <wps:cNvSpPr/>
                      <wps:spPr>
                        <a:xfrm>
                          <a:off x="6835320" y="8280"/>
                          <a:ext cx="416520" cy="1821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2</w:t>
                                </w:r>
                                <w:r>
                                  <w:rPr>
                                    <w:color w:themeColor="background1" w:themeShade="8c" w:val="8C8C8C"/>
                                  </w:rPr>
                                  <w:fldChar w:fldCharType="end"/>
                                </w:r>
                              </w:p>
                            </w:sdtContent>
                          </w:sdt>
                        </w:txbxContent>
                      </wps:txbx>
                      <wps:bodyPr lIns="0" rIns="0" tIns="0" bIns="0" anchor="t">
                        <a:noAutofit/>
                      </wps:bodyPr>
                    </wps:wsp>
                    <wpg:grpSp>
                      <wpg:cNvGrpSpPr/>
                      <wpg:grpSpPr>
                        <a:xfrm>
                          <a:off x="0" y="0"/>
                          <a:ext cx="7753320" cy="145440"/>
                        </a:xfrm>
                      </wpg:grpSpPr>
                      <wps:wsp>
                        <wps:cNvPr id="10"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11"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ID="Text Box 25" path="m0,0l-2147483645,0l-2147483645,-2147483646l0,-2147483646xe"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2</w:t>
                          </w:r>
                          <w:r>
                            <w:rPr>
                              <w:color w:themeColor="background1" w:themeShade="8c" w:val="8C8C8C"/>
                            </w:rPr>
                            <w:fldChar w:fldCharType="end"/>
                          </w:r>
                        </w:p>
                      </w:sdtContent>
                    </w:sdt>
                  </w:txbxContent>
                </v:textbox>
                <w10:wrap type="none"/>
              </v:rect>
              <v:group id="shape_0" style="position:absolute;left:12;top:416;width:12212;height:229">
                <v:shape id="shape_0" ID="AutoShape 27" path="m0,0l-2147483647,0l-2147483647,-2147483644l-2147483645,-2147483644e" stroked="t" o:allowincell="f" style="position:absolute;left:10971;top:417;width:1253;height:228;flip:xy;mso-wrap-style:none;v-text-anchor:middle;mso-position-horizontal:center;mso-position-horizontal-relative:page;mso-position-vertical:center" type="_x0000_t34">
                  <v:fill o:detectmouseclick="t" on="false"/>
                  <v:stroke color="#a5a5a5" weight="9360" joinstyle="miter" endcap="flat"/>
                  <w10:wrap type="none"/>
                </v:shape>
                <v:shape id="shape_0" ID="AutoShape 28" path="m0,0l-2147483647,0l-2147483647,-2147483644l-2147483645,-2147483644e" stroked="t" o:allowincell="f" style="position:absolute;left:15;top:417;width:10954;height:228;flip:x;mso-wrap-style:none;v-text-anchor:middle;rotation:180;mso-position-horizontal:center;mso-position-horizontal-relative:page;mso-position-vertical:center" type="_x0000_t34">
                  <v:fill o:detectmouseclick="t" on="false"/>
                  <v:stroke color="#a5a5a5" weight="9360" joinstyle="miter" endcap="flat"/>
                  <w10:wrap type="none"/>
                </v:shape>
              </v:group>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706"/>
      <w:gridCol w:w="4216"/>
    </w:tblGrid>
    <w:tr>
      <w:trPr>
        <w:trHeight w:val="697" w:hRule="atLeast"/>
      </w:trPr>
      <w:tc>
        <w:tcPr>
          <w:tcW w:w="5706" w:type="dxa"/>
          <w:tcBorders>
            <w:top w:val="nil"/>
            <w:start w:val="nil"/>
            <w:bottom w:val="nil"/>
            <w:end w:val="nil"/>
          </w:tcBorders>
        </w:tcPr>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3</w:t>
          </w:r>
        </w:p>
        <w:p>
          <w:pPr>
            <w:pStyle w:val="Normal"/>
            <w:widowControl/>
            <w:spacing w:lineRule="auto" w:line="240" w:before="0" w:after="0"/>
            <w:jc w:val="star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6" w:type="dxa"/>
          <w:tcBorders>
            <w:top w:val="nil"/>
            <w:start w:val="nil"/>
            <w:bottom w:val="nil"/>
            <w:end w:val="nil"/>
          </w:tcBorders>
        </w:tcPr>
        <w:p>
          <w:pPr>
            <w:pStyle w:val="Normal"/>
            <w:widowControl/>
            <w:spacing w:lineRule="auto" w:line="240" w:before="0" w:after="0"/>
            <w:jc w:val="end"/>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2" name="Imagen2" descr="http://www.duoc.cl/normasgraficas/normasgraficas/marca-duoc/6logo-fondo-transparente/fondo-transparente.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http://www.duoc.cl/normasgraficas/normasgraficas/marca-duoc/6logo-fondo-transparente/fondo-transparente.png" title=""/>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706"/>
      <w:gridCol w:w="4216"/>
    </w:tblGrid>
    <w:tr>
      <w:trPr>
        <w:trHeight w:val="697" w:hRule="atLeast"/>
      </w:trPr>
      <w:tc>
        <w:tcPr>
          <w:tcW w:w="5706" w:type="dxa"/>
          <w:tcBorders>
            <w:top w:val="nil"/>
            <w:start w:val="nil"/>
            <w:bottom w:val="nil"/>
            <w:end w:val="nil"/>
          </w:tcBorders>
        </w:tcPr>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3</w:t>
          </w:r>
        </w:p>
        <w:p>
          <w:pPr>
            <w:pStyle w:val="Normal"/>
            <w:widowControl/>
            <w:spacing w:lineRule="auto" w:line="240" w:before="0" w:after="0"/>
            <w:jc w:val="star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6" w:type="dxa"/>
          <w:tcBorders>
            <w:top w:val="nil"/>
            <w:start w:val="nil"/>
            <w:bottom w:val="nil"/>
            <w:end w:val="nil"/>
          </w:tcBorders>
        </w:tcPr>
        <w:p>
          <w:pPr>
            <w:pStyle w:val="Normal"/>
            <w:widowControl/>
            <w:spacing w:lineRule="auto" w:line="240" w:before="0" w:after="0"/>
            <w:jc w:val="end"/>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3" name="Imagen2" descr="http://www.duoc.cl/normasgraficas/normasgraficas/marca-duoc/6logo-fondo-transparente/fondo-transparente.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http://www.duoc.cl/normasgraficas/normasgraficas/marca-duoc/6logo-fondo-transparente/fondo-transparente.png" title=""/>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Heading1">
    <w:name w:val="heading 1"/>
    <w:basedOn w:val="Normal"/>
    <w:next w:val="Normal"/>
    <w:link w:val="Ttulo1Car"/>
    <w:uiPriority w:val="9"/>
    <w:qFormat/>
    <w:rsid w:val="00fe4aba"/>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tulo2Car"/>
    <w:uiPriority w:val="9"/>
    <w:unhideWhenUsed/>
    <w:qFormat/>
    <w:rsid w:val="00fe4aba"/>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tulo3Car"/>
    <w:uiPriority w:val="9"/>
    <w:unhideWhenUsed/>
    <w:qFormat/>
    <w:rsid w:val="00fe4ab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qFormat/>
    <w:rPr/>
  </w:style>
  <w:style w:type="character" w:styleId="SinespaciadoCar" w:customStyle="1">
    <w:name w:val="Sin espaciado Car"/>
    <w:basedOn w:val="DefaultParagraphFont"/>
    <w:link w:val="NoSpacing"/>
    <w:uiPriority w:val="1"/>
    <w:qFormat/>
    <w:rsid w:val="00e73cff"/>
    <w:rPr>
      <w:rFonts w:eastAsia="" w:eastAsiaTheme="minorEastAsia"/>
      <w:lang w:eastAsia="es-CL"/>
    </w:rPr>
  </w:style>
  <w:style w:type="character" w:styleId="TtuloCar" w:customStyle="1">
    <w:name w:val="Título Car"/>
    <w:basedOn w:val="DefaultParagraphFont"/>
    <w:uiPriority w:val="10"/>
    <w:qFormat/>
    <w:rsid w:val="00e73cff"/>
    <w:rPr>
      <w:rFonts w:ascii="Calibri Light" w:hAnsi="Calibri Light" w:eastAsia="" w:cs="" w:asciiTheme="majorHAnsi" w:cstheme="majorBidi" w:eastAsiaTheme="majorEastAsia" w:hAnsiTheme="majorHAnsi"/>
      <w:spacing w:val="-10"/>
      <w:kern w:val="2"/>
      <w:sz w:val="56"/>
      <w:szCs w:val="56"/>
    </w:rPr>
  </w:style>
  <w:style w:type="character" w:styleId="EncabezadoCar" w:customStyle="1">
    <w:name w:val="Encabezado Car"/>
    <w:basedOn w:val="DefaultParagraphFont"/>
    <w:qFormat/>
    <w:rsid w:val="00df38ae"/>
    <w:rPr/>
  </w:style>
  <w:style w:type="character" w:styleId="PiedepginaCar" w:customStyle="1">
    <w:name w:val="Pie de página Car"/>
    <w:basedOn w:val="DefaultParagraphFont"/>
    <w:uiPriority w:val="99"/>
    <w:qFormat/>
    <w:rsid w:val="00df38ae"/>
    <w:rPr/>
  </w:style>
  <w:style w:type="character" w:styleId="TextodegloboCar" w:customStyle="1">
    <w:name w:val="Texto de globo Car"/>
    <w:basedOn w:val="DefaultParagraphFont"/>
    <w:link w:val="BalloonText"/>
    <w:uiPriority w:val="99"/>
    <w:semiHidden/>
    <w:qFormat/>
    <w:rsid w:val="00ef2286"/>
    <w:rPr>
      <w:rFonts w:ascii="Segoe UI" w:hAnsi="Segoe UI" w:cs="Segoe UI"/>
      <w:sz w:val="18"/>
      <w:szCs w:val="18"/>
    </w:rPr>
  </w:style>
  <w:style w:type="character" w:styleId="Ttulo1Car" w:customStyle="1">
    <w:name w:val="Título 1 Car"/>
    <w:basedOn w:val="DefaultParagraphFont"/>
    <w:uiPriority w:val="9"/>
    <w:qFormat/>
    <w:rsid w:val="00fe4aba"/>
    <w:rPr>
      <w:rFonts w:ascii="Calibri Light" w:hAnsi="Calibri Light" w:eastAsia="" w:cs="" w:asciiTheme="majorHAnsi" w:cstheme="majorBidi" w:eastAsiaTheme="majorEastAsia" w:hAnsiTheme="majorHAnsi"/>
      <w:color w:themeColor="accent1" w:themeShade="bf" w:val="2E74B5"/>
      <w:sz w:val="32"/>
      <w:szCs w:val="32"/>
    </w:rPr>
  </w:style>
  <w:style w:type="character" w:styleId="Ttulo2Car" w:customStyle="1">
    <w:name w:val="Título 2 Car"/>
    <w:basedOn w:val="DefaultParagraphFont"/>
    <w:uiPriority w:val="9"/>
    <w:qFormat/>
    <w:rsid w:val="00fe4aba"/>
    <w:rPr>
      <w:rFonts w:ascii="Calibri Light" w:hAnsi="Calibri Light" w:eastAsia="" w:cs="" w:asciiTheme="majorHAnsi" w:cstheme="majorBidi" w:eastAsiaTheme="majorEastAsia" w:hAnsiTheme="majorHAnsi"/>
      <w:color w:themeColor="accent1" w:themeShade="bf" w:val="2E74B5"/>
      <w:sz w:val="26"/>
      <w:szCs w:val="26"/>
    </w:rPr>
  </w:style>
  <w:style w:type="character" w:styleId="Ttulo3Car" w:customStyle="1">
    <w:name w:val="Título 3 Car"/>
    <w:basedOn w:val="DefaultParagraphFont"/>
    <w:uiPriority w:val="9"/>
    <w:qFormat/>
    <w:rsid w:val="00fe4aba"/>
    <w:rPr>
      <w:rFonts w:ascii="Calibri Light" w:hAnsi="Calibri Light" w:eastAsia="" w:cs="" w:asciiTheme="majorHAnsi" w:cstheme="majorBidi" w:eastAsiaTheme="majorEastAsia" w:hAnsiTheme="majorHAnsi"/>
      <w:color w:themeColor="accent1" w:themeShade="7f" w:val="1F4D78"/>
      <w:sz w:val="24"/>
      <w:szCs w:val="24"/>
    </w:rPr>
  </w:style>
  <w:style w:type="character" w:styleId="CommentReference">
    <w:name w:val="annotation reference"/>
    <w:basedOn w:val="DefaultParagraphFont"/>
    <w:uiPriority w:val="99"/>
    <w:semiHidden/>
    <w:unhideWhenUsed/>
    <w:qFormat/>
    <w:rsid w:val="00284ffb"/>
    <w:rPr>
      <w:sz w:val="16"/>
      <w:szCs w:val="16"/>
    </w:rPr>
  </w:style>
  <w:style w:type="character" w:styleId="TextocomentarioCar" w:customStyle="1">
    <w:name w:val="Texto comentario Car"/>
    <w:basedOn w:val="DefaultParagraphFont"/>
    <w:uiPriority w:val="99"/>
    <w:qFormat/>
    <w:rsid w:val="00284ffb"/>
    <w:rPr>
      <w:sz w:val="20"/>
      <w:szCs w:val="20"/>
    </w:rPr>
  </w:style>
  <w:style w:type="character" w:styleId="AsuntodelcomentarioCar" w:customStyle="1">
    <w:name w:val="Asunto del comentario Car"/>
    <w:basedOn w:val="TextocomentarioCar"/>
    <w:link w:val="annotationsubject"/>
    <w:uiPriority w:val="99"/>
    <w:semiHidden/>
    <w:qFormat/>
    <w:rsid w:val="00284ffb"/>
    <w:rPr>
      <w:b/>
      <w:bCs/>
      <w:sz w:val="20"/>
      <w:szCs w:val="20"/>
    </w:rPr>
  </w:style>
  <w:style w:type="character" w:styleId="Hyperlink">
    <w:name w:val="Hyperlink"/>
    <w:basedOn w:val="DefaultParagraphFont"/>
    <w:uiPriority w:val="99"/>
    <w:unhideWhenUsed/>
    <w:rsid w:val="004e40c0"/>
    <w:rPr>
      <w:color w:themeColor="hyperlink" w:val="0563C1"/>
      <w:u w:val="single"/>
    </w:rPr>
  </w:style>
  <w:style w:type="character" w:styleId="Mencinsinresolver1" w:customStyle="1">
    <w:name w:val="Mención sin resolver1"/>
    <w:basedOn w:val="DefaultParagraphFont"/>
    <w:uiPriority w:val="99"/>
    <w:semiHidden/>
    <w:unhideWhenUsed/>
    <w:qFormat/>
    <w:rsid w:val="004e40c0"/>
    <w:rPr>
      <w:color w:val="605E5C"/>
      <w:shd w:fill="E1DFDD" w:val="clear"/>
    </w:rPr>
  </w:style>
  <w:style w:type="character" w:styleId="SubttuloCar" w:customStyle="1">
    <w:name w:val="Subtítulo Car"/>
    <w:basedOn w:val="DefaultParagraphFont"/>
    <w:uiPriority w:val="19"/>
    <w:qFormat/>
    <w:rsid w:val="00446fde"/>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character" w:styleId="PrrafodelistaCar" w:customStyle="1">
    <w:name w:val="Párrafo de lista Car"/>
    <w:link w:val="ListParagraph"/>
    <w:uiPriority w:val="34"/>
    <w:qFormat/>
    <w:rsid w:val="00a46b8f"/>
    <w:rPr/>
  </w:style>
  <w:style w:type="character" w:styleId="CitadestacadaCar" w:customStyle="1">
    <w:name w:val="Cita destacada Car"/>
    <w:basedOn w:val="DefaultParagraphFont"/>
    <w:link w:val="IntenseQuote"/>
    <w:uiPriority w:val="30"/>
    <w:qFormat/>
    <w:rsid w:val="00c04221"/>
    <w:rPr>
      <w:b/>
      <w:bCs/>
      <w:i/>
      <w:iCs/>
      <w:color w:themeColor="accent1" w:val="5B9BD5"/>
    </w:rPr>
  </w:style>
  <w:style w:type="character" w:styleId="TextonotapieCar" w:customStyle="1">
    <w:name w:val="Texto nota pie Car"/>
    <w:basedOn w:val="DefaultParagraphFont"/>
    <w:uiPriority w:val="99"/>
    <w:semiHidden/>
    <w:qFormat/>
    <w:rsid w:val="005d5259"/>
    <w:rPr>
      <w:sz w:val="20"/>
      <w:szCs w:val="20"/>
      <w:lang w:val="es-ES"/>
    </w:rPr>
  </w:style>
  <w:style w:type="character" w:styleId="Caracteresdenotaalpie">
    <w:name w:val="Caracteres de nota al pie"/>
    <w:basedOn w:val="DefaultParagraphFont"/>
    <w:unhideWhenUsed/>
    <w:qFormat/>
    <w:rsid w:val="005d5259"/>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qFormat/>
    <w:rsid w:val="0024234d"/>
    <w:rPr/>
  </w:style>
  <w:style w:type="character" w:styleId="Strong">
    <w:name w:val="Strong"/>
    <w:basedOn w:val="DefaultParagraphFont"/>
    <w:uiPriority w:val="22"/>
    <w:qFormat/>
    <w:rsid w:val="002c4fb7"/>
    <w:rPr>
      <w:b/>
      <w:bC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c04221"/>
    <w:pPr>
      <w:spacing w:lineRule="auto" w:line="240" w:before="40" w:after="160"/>
    </w:pPr>
    <w:rPr>
      <w:b/>
      <w:bCs/>
      <w:color w:themeColor="accent1" w:val="5B9BD5"/>
      <w:kern w:val="2"/>
      <w:sz w:val="18"/>
      <w:szCs w:val="20"/>
      <w:lang w:val="en-US" w:eastAsia="ja-JP"/>
    </w:rPr>
  </w:style>
  <w:style w:type="paragraph" w:styleId="ndice">
    <w:name w:val="Índice"/>
    <w:basedOn w:val="Normal"/>
    <w:qFormat/>
    <w:pPr>
      <w:suppressLineNumbers/>
    </w:pPr>
    <w:rPr>
      <w:rFonts w:cs="Noto Sans Devanagari"/>
    </w:rPr>
  </w:style>
  <w:style w:type="paragraph" w:styleId="NoSpacing">
    <w:name w:val="No Spacing"/>
    <w:link w:val="SinespaciadoCar"/>
    <w:uiPriority w:val="1"/>
    <w:qFormat/>
    <w:rsid w:val="00e73cff"/>
    <w:pPr>
      <w:widowControl/>
      <w:bidi w:val="0"/>
      <w:spacing w:lineRule="auto" w:line="240" w:before="0" w:after="0"/>
      <w:jc w:val="start"/>
    </w:pPr>
    <w:rPr>
      <w:rFonts w:eastAsia="" w:eastAsiaTheme="minorEastAsia" w:ascii="Calibri" w:hAnsi="Calibri" w:cs=""/>
      <w:color w:val="auto"/>
      <w:kern w:val="0"/>
      <w:sz w:val="22"/>
      <w:szCs w:val="22"/>
      <w:lang w:eastAsia="es-CL" w:val="es-CL" w:bidi="ar-SA"/>
    </w:rPr>
  </w:style>
  <w:style w:type="paragraph" w:styleId="Title">
    <w:name w:val="Title"/>
    <w:basedOn w:val="Normal"/>
    <w:next w:val="Normal"/>
    <w:link w:val="TtuloCar"/>
    <w:uiPriority w:val="10"/>
    <w:qFormat/>
    <w:rsid w:val="00e73cff"/>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Cabeceraypie">
    <w:name w:val="Cabecera y pie"/>
    <w:basedOn w:val="Normal"/>
    <w:qFormat/>
    <w:pPr/>
    <w:rPr/>
  </w:style>
  <w:style w:type="paragraph" w:styleId="Header">
    <w:name w:val="header"/>
    <w:basedOn w:val="Normal"/>
    <w:link w:val="EncabezadoCar"/>
    <w:unhideWhenUsed/>
    <w:rsid w:val="00df38ae"/>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df38ae"/>
    <w:pPr>
      <w:tabs>
        <w:tab w:val="clear" w:pos="708"/>
        <w:tab w:val="center" w:pos="4419" w:leader="none"/>
        <w:tab w:val="right" w:pos="8838" w:leader="none"/>
      </w:tabs>
      <w:spacing w:lineRule="auto" w:line="240" w:before="0" w:after="0"/>
    </w:pPr>
    <w:rPr/>
  </w:style>
  <w:style w:type="paragraph" w:styleId="ListParagraph">
    <w:name w:val="List Paragraph"/>
    <w:basedOn w:val="Normal"/>
    <w:link w:val="PrrafodelistaCar"/>
    <w:uiPriority w:val="34"/>
    <w:qFormat/>
    <w:rsid w:val="00a4202c"/>
    <w:pPr>
      <w:spacing w:before="0" w:after="160"/>
      <w:ind w:start="720"/>
      <w:contextualSpacing/>
    </w:pPr>
    <w:rPr/>
  </w:style>
  <w:style w:type="paragraph" w:styleId="BalloonText">
    <w:name w:val="Balloon Text"/>
    <w:basedOn w:val="Normal"/>
    <w:link w:val="TextodegloboCar"/>
    <w:uiPriority w:val="99"/>
    <w:semiHidden/>
    <w:unhideWhenUsed/>
    <w:qFormat/>
    <w:rsid w:val="00ef2286"/>
    <w:pPr>
      <w:spacing w:lineRule="auto" w:line="240" w:before="0" w:after="0"/>
    </w:pPr>
    <w:rPr>
      <w:rFonts w:ascii="Segoe UI" w:hAnsi="Segoe UI" w:cs="Segoe UI"/>
      <w:sz w:val="18"/>
      <w:szCs w:val="18"/>
    </w:rPr>
  </w:style>
  <w:style w:type="paragraph" w:styleId="NormalWeb">
    <w:name w:val="Normal (Web)"/>
    <w:basedOn w:val="Normal"/>
    <w:uiPriority w:val="99"/>
    <w:unhideWhenUsed/>
    <w:qFormat/>
    <w:rsid w:val="004e4f82"/>
    <w:pPr>
      <w:spacing w:lineRule="auto" w:line="240" w:beforeAutospacing="1" w:afterAutospacing="1"/>
    </w:pPr>
    <w:rPr>
      <w:rFonts w:ascii="Times New Roman" w:hAnsi="Times New Roman" w:eastAsia="Times New Roman" w:cs="Times New Roman"/>
      <w:sz w:val="24"/>
      <w:szCs w:val="24"/>
      <w:lang w:eastAsia="es-CL"/>
    </w:rPr>
  </w:style>
  <w:style w:type="paragraph" w:styleId="CommentText">
    <w:name w:val="annotation text"/>
    <w:basedOn w:val="Normal"/>
    <w:link w:val="TextocomentarioCar"/>
    <w:uiPriority w:val="99"/>
    <w:unhideWhenUsed/>
    <w:rsid w:val="00284ffb"/>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qFormat/>
    <w:rsid w:val="00284ffb"/>
    <w:pPr/>
    <w:rPr>
      <w:b/>
      <w:bCs/>
    </w:rPr>
  </w:style>
  <w:style w:type="paragraph" w:styleId="Subtitle">
    <w:name w:val="Subtitle"/>
    <w:basedOn w:val="Normal"/>
    <w:next w:val="Normal"/>
    <w:link w:val="SubttuloCar"/>
    <w:uiPriority w:val="19"/>
    <w:unhideWhenUsed/>
    <w:qFormat/>
    <w:rsid w:val="00446fde"/>
    <w:pPr>
      <w:spacing w:lineRule="auto" w:line="288" w:before="40" w:after="160"/>
      <w:ind w:start="432" w:end="1080"/>
    </w:pPr>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paragraph" w:styleId="3CBD5A742C28424DA5172AD252E32316" w:customStyle="1">
    <w:name w:val="3CBD5A742C28424DA5172AD252E32316"/>
    <w:qFormat/>
    <w:rsid w:val="00e53696"/>
    <w:pPr>
      <w:widowControl/>
      <w:bidi w:val="0"/>
      <w:spacing w:lineRule="auto" w:line="276" w:before="0" w:after="200"/>
      <w:jc w:val="start"/>
    </w:pPr>
    <w:rPr>
      <w:rFonts w:eastAsia="" w:eastAsiaTheme="minorEastAsia" w:ascii="Calibri" w:hAnsi="Calibri" w:cs=""/>
      <w:color w:val="auto"/>
      <w:kern w:val="0"/>
      <w:sz w:val="22"/>
      <w:szCs w:val="22"/>
      <w:lang w:eastAsia="es-CL" w:val="es-CL" w:bidi="ar-SA"/>
    </w:rPr>
  </w:style>
  <w:style w:type="paragraph" w:styleId="IndexHeading">
    <w:name w:val="index heading"/>
    <w:basedOn w:val="Ttulo"/>
    <w:pPr/>
    <w:rPr/>
  </w:style>
  <w:style w:type="paragraph" w:styleId="TOCHeading">
    <w:name w:val="TOC Heading"/>
    <w:basedOn w:val="Heading1"/>
    <w:next w:val="Normal"/>
    <w:uiPriority w:val="39"/>
    <w:unhideWhenUsed/>
    <w:qFormat/>
    <w:rsid w:val="00a46b8f"/>
    <w:pPr>
      <w:outlineLvl w:val="9"/>
    </w:pPr>
    <w:rPr>
      <w:lang w:eastAsia="es-CL"/>
    </w:rPr>
  </w:style>
  <w:style w:type="paragraph" w:styleId="TOC1">
    <w:name w:val="toc 1"/>
    <w:basedOn w:val="Normal"/>
    <w:next w:val="Normal"/>
    <w:autoRedefine/>
    <w:uiPriority w:val="39"/>
    <w:unhideWhenUsed/>
    <w:rsid w:val="00a46b8f"/>
    <w:pPr>
      <w:spacing w:before="0" w:after="100"/>
    </w:pPr>
    <w:rPr/>
  </w:style>
  <w:style w:type="paragraph" w:styleId="TOC2">
    <w:name w:val="toc 2"/>
    <w:basedOn w:val="Normal"/>
    <w:next w:val="Normal"/>
    <w:autoRedefine/>
    <w:uiPriority w:val="39"/>
    <w:unhideWhenUsed/>
    <w:rsid w:val="00a46b8f"/>
    <w:pPr>
      <w:spacing w:before="0" w:after="100"/>
      <w:ind w:start="220"/>
    </w:pPr>
    <w:rPr/>
  </w:style>
  <w:style w:type="paragraph" w:styleId="TOC3">
    <w:name w:val="toc 3"/>
    <w:basedOn w:val="Normal"/>
    <w:next w:val="Normal"/>
    <w:autoRedefine/>
    <w:uiPriority w:val="39"/>
    <w:unhideWhenUsed/>
    <w:rsid w:val="00a46b8f"/>
    <w:pPr>
      <w:spacing w:before="0" w:after="100"/>
      <w:ind w:start="440"/>
    </w:pPr>
    <w:rPr/>
  </w:style>
  <w:style w:type="paragraph" w:styleId="IntenseQuote">
    <w:name w:val="Intense Quote"/>
    <w:basedOn w:val="Normal"/>
    <w:next w:val="Normal"/>
    <w:link w:val="CitadestacadaCar"/>
    <w:uiPriority w:val="30"/>
    <w:qFormat/>
    <w:rsid w:val="00c04221"/>
    <w:pPr>
      <w:pBdr>
        <w:bottom w:val="single" w:sz="4" w:space="4" w:color="5B9BD5" w:themeColor="accent1"/>
      </w:pBdr>
      <w:spacing w:lineRule="auto" w:line="276" w:before="200" w:after="280"/>
      <w:ind w:start="936" w:end="936"/>
    </w:pPr>
    <w:rPr>
      <w:b/>
      <w:bCs/>
      <w:i/>
      <w:iCs/>
      <w:color w:themeColor="accent1" w:val="5B9BD5"/>
    </w:rPr>
  </w:style>
  <w:style w:type="paragraph" w:styleId="FootnoteText">
    <w:name w:val="footnote text"/>
    <w:basedOn w:val="Normal"/>
    <w:link w:val="TextonotapieCar"/>
    <w:uiPriority w:val="99"/>
    <w:semiHidden/>
    <w:unhideWhenUsed/>
    <w:rsid w:val="005d5259"/>
    <w:pPr>
      <w:spacing w:lineRule="auto" w:line="240" w:before="0" w:after="0"/>
    </w:pPr>
    <w:rPr>
      <w:sz w:val="20"/>
      <w:szCs w:val="20"/>
      <w:lang w:val="es-ES"/>
    </w:rPr>
  </w:style>
  <w:style w:type="paragraph" w:styleId="Default" w:customStyle="1">
    <w:name w:val="Default"/>
    <w:qFormat/>
    <w:rsid w:val="00e454be"/>
    <w:pPr>
      <w:widowControl/>
      <w:bidi w:val="0"/>
      <w:spacing w:lineRule="auto" w:line="240" w:before="0" w:after="0"/>
      <w:jc w:val="start"/>
    </w:pPr>
    <w:rPr>
      <w:rFonts w:ascii="Calibri" w:hAnsi="Calibri" w:cs="Calibri" w:eastAsia="Calibri"/>
      <w:color w:val="000000"/>
      <w:kern w:val="0"/>
      <w:sz w:val="24"/>
      <w:szCs w:val="24"/>
      <w:lang w:val="es-CL" w:eastAsia="en-US" w:bidi="ar-SA"/>
    </w:rPr>
  </w:style>
  <w:style w:type="paragraph" w:styleId="m4042760116434134222msolistparagraph" w:customStyle="1">
    <w:name w:val="m_4042760116434134222msolistparagraph"/>
    <w:basedOn w:val="Normal"/>
    <w:qFormat/>
    <w:rsid w:val="004f1a46"/>
    <w:pPr>
      <w:spacing w:lineRule="auto" w:line="240" w:beforeAutospacing="1" w:afterAutospacing="1"/>
    </w:pPr>
    <w:rPr>
      <w:rFonts w:ascii="Times New Roman" w:hAnsi="Times New Roman" w:eastAsia="Times New Roman" w:cs="Times New Roman"/>
      <w:sz w:val="24"/>
      <w:szCs w:val="24"/>
      <w:lang w:eastAsia="es-CL"/>
    </w:rPr>
  </w:style>
  <w:style w:type="paragraph" w:styleId="Revision">
    <w:name w:val="Revision"/>
    <w:uiPriority w:val="99"/>
    <w:semiHidden/>
    <w:qFormat/>
    <w:rsid w:val="00c73fd9"/>
    <w:pPr>
      <w:widowControl/>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customStyle="1" w:styleId="Tablafinanciera">
    <w:name w:val="Tabla financiera"/>
    <w:basedOn w:val="Tablanormal"/>
    <w:uiPriority w:val="99"/>
    <w:rsid w:val="008c1ebe"/>
    <w:pPr>
      <w:ind w:right="144"/>
      <w:spacing w:before="40" w:after="0" w:line="240" w:lineRule="auto"/>
      <w:jc w:val="right"/>
    </w:pPr>
    <w:rPr>
      <w:lang w:val="en-US" w:eastAsia="ja-JP"/>
      <w:color w:themeColor="text1" w:themeTint="a6"/>
      <w:sz w:val="20"/>
      <w:szCs w:val="20"/>
    </w:rPr>
    <w:tblPr>
      <w:tblBorders>
        <w:insideH w:val="single" w:color="D9D9D9" w:themeColor="background1"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themeColor="accent1"/>
        <w:sz w:val="22"/>
      </w:rPr>
      <w:tblPr/>
      <w:tcPr>
        <w:vAlign w:val="bottom"/>
      </w:tcPr>
    </w:tblStylePr>
    <w:tblStylePr w:type="firstCol">
      <w:pPr>
        <w:wordWrap/>
        <w:jc w:val="left"/>
      </w:pPr>
      <w:rPr>
        <w:b/>
      </w:rPr>
      <w:tbl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detablaclara">
    <w:name w:val="Grid Table Light"/>
    <w:basedOn w:val="Tablanormal"/>
    <w:uiPriority w:val="40"/>
    <w:rsid w:val="005c4a58"/>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customStyle="1" w:styleId="Cuadrculadetablaclara1">
    <w:name w:val="Cuadrícula de tabla clara1"/>
    <w:basedOn w:val="Tablanormal"/>
    <w:uiPriority w:val="40"/>
    <w:rsid w:val="00943df1"/>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9A1234"/>
    <w:rsid w:val="009A123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purl.org/dc/terms/"/>
    <ds:schemaRef ds:uri="http://schemas.microsoft.com/office/2006/metadata/properties"/>
    <ds:schemaRef ds:uri="http://schemas.openxmlformats.org/package/2006/metadata/core-properties"/>
    <ds:schemaRef ds:uri="http://schemas.microsoft.com/office/infopath/2007/PartnerControls"/>
    <ds:schemaRef ds:uri="http://www.w3.org/XML/1998/namespace"/>
    <ds:schemaRef ds:uri="http://schemas.microsoft.com/office/2006/documentManagement/types"/>
    <ds:schemaRef ds:uri="http://purl.org/dc/elements/1.1/"/>
    <ds:schemaRef ds:uri="126e8a1c-9ea9-435a-ac89-d06c80d62e30"/>
    <ds:schemaRef ds:uri="http://purl.org/dc/dcmitype/"/>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1669</TotalTime>
  <Application>LibreOffice/25.2.3.2$Linux_X86_64 LibreOffice_project/520$Build-2</Application>
  <AppVersion>15.0000</AppVersion>
  <Pages>3</Pages>
  <Words>719</Words>
  <Characters>3916</Characters>
  <CharactersWithSpaces>4588</CharactersWithSpaces>
  <Paragraphs>35</Paragraphs>
  <Company>Wal-Mart Stores,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dc:description/>
  <dc:language>es-CL</dc:language>
  <cp:lastModifiedBy/>
  <cp:lastPrinted>2019-12-16T20:10:00Z</cp:lastPrinted>
  <dcterms:modified xsi:type="dcterms:W3CDTF">2026-02-05T11:28:04Z</dcterms:modified>
  <cp:revision>44</cp:revision>
  <dc:subject/>
  <dc:title>AsignaturaPortafolioTitulo_APT2.0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_NewReviewCycle">
    <vt:lpwstr/>
  </property>
</Properties>
</file>