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1204</w:t>
        <w:br w:type="textWrapping"/>
        <w:t xml:space="preserve">Guizero buttons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program where you will use guizero to control an external led(the led bricks) and a motor. I want you to be able to turn on and off both items independently(not hold the buttons to turn them on).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 your motor to motor 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Connect your led to output 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Submit your </w:t>
      </w:r>
      <w:r w:rsidDel="00000000" w:rsidR="00000000" w:rsidRPr="00000000">
        <w:rPr>
          <w:b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 code.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