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7B33C1B" w14:textId="77777777" w:rsidR="00D2639F" w:rsidRDefault="00D2639F" w:rsidP="003E0909">
      <w:pPr>
        <w:ind w:right="40"/>
        <w:jc w:val="center"/>
        <w:rPr>
          <w:b/>
          <w:sz w:val="28"/>
        </w:rPr>
      </w:pPr>
    </w:p>
    <w:p w14:paraId="390C6F68" w14:textId="2D1ACB8A" w:rsidR="00B43D89" w:rsidRDefault="00B43D89" w:rsidP="003E0909">
      <w:pPr>
        <w:ind w:right="40"/>
        <w:jc w:val="center"/>
        <w:rPr>
          <w:b/>
          <w:sz w:val="28"/>
        </w:rPr>
      </w:pPr>
    </w:p>
    <w:p w14:paraId="77FF300A" w14:textId="0F921C1E" w:rsidR="00B43D89" w:rsidRDefault="00B43D89" w:rsidP="003E0909">
      <w:pPr>
        <w:ind w:right="4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8D18C27" wp14:editId="31E7066E">
            <wp:extent cx="9574589" cy="117599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9743" cy="119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5A40" w14:textId="6131FF8A" w:rsidR="00B43D89" w:rsidRDefault="00B43D89" w:rsidP="003E0909">
      <w:pPr>
        <w:ind w:right="40"/>
        <w:jc w:val="center"/>
        <w:rPr>
          <w:b/>
          <w:sz w:val="28"/>
        </w:rPr>
      </w:pPr>
    </w:p>
    <w:p w14:paraId="0E652E84" w14:textId="77777777" w:rsidR="00D2639F" w:rsidRDefault="00D2639F" w:rsidP="00D2639F">
      <w:pPr>
        <w:ind w:right="40"/>
        <w:rPr>
          <w:b/>
          <w:sz w:val="28"/>
        </w:rPr>
      </w:pPr>
    </w:p>
    <w:p w14:paraId="0B23984A" w14:textId="0B0C1E36" w:rsidR="0034291B" w:rsidRDefault="0034291B" w:rsidP="0034291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</w:t>
      </w:r>
      <w:r w:rsidR="00874247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874247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</w:t>
      </w:r>
      <w:r w:rsidR="00874247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874247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</w:t>
      </w:r>
      <w:r w:rsidR="00874247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874247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425ACC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0C53B2FC" w14:textId="6838B42B" w:rsidR="00574747" w:rsidRDefault="0034291B" w:rsidP="0034291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B43D89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</w:t>
      </w:r>
      <w:r w:rsidR="00874247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874247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10" w:history="1">
        <w:r w:rsidRPr="00425ACC"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</w:t>
      </w:r>
      <w:r w:rsidR="00874247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874247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307B15C8" w14:textId="7CFF701F" w:rsidR="00B43D89" w:rsidRDefault="00B43D89" w:rsidP="0034291B">
      <w:pPr>
        <w:jc w:val="center"/>
        <w:rPr>
          <w:b/>
          <w:sz w:val="28"/>
        </w:rPr>
      </w:pPr>
    </w:p>
    <w:p w14:paraId="6E7D46A0" w14:textId="77777777" w:rsidR="00B43D89" w:rsidRPr="00762A0B" w:rsidRDefault="00B43D89" w:rsidP="0034291B">
      <w:pPr>
        <w:jc w:val="center"/>
        <w:rPr>
          <w:b/>
          <w:sz w:val="28"/>
        </w:rPr>
      </w:pPr>
    </w:p>
    <w:p w14:paraId="43871FD1" w14:textId="63909092" w:rsidR="006D3B81" w:rsidRDefault="006D3B81" w:rsidP="00BF069F">
      <w:pPr>
        <w:ind w:left="720" w:right="760"/>
        <w:jc w:val="both"/>
        <w:rPr>
          <w:color w:val="595959" w:themeColor="text1" w:themeTint="A6"/>
        </w:rPr>
      </w:pPr>
      <w:r w:rsidRPr="006D3B81">
        <w:rPr>
          <w:color w:val="595959" w:themeColor="text1" w:themeTint="A6"/>
        </w:rPr>
        <w:t xml:space="preserve">Owned by the </w:t>
      </w:r>
      <w:r w:rsidR="00425ACC">
        <w:rPr>
          <w:color w:val="595959" w:themeColor="text1" w:themeTint="A6"/>
        </w:rPr>
        <w:t xml:space="preserve">Torlonia </w:t>
      </w:r>
      <w:r w:rsidRPr="006D3B81">
        <w:rPr>
          <w:color w:val="595959" w:themeColor="text1" w:themeTint="A6"/>
        </w:rPr>
        <w:t xml:space="preserve">noble family since 1700s, </w:t>
      </w:r>
      <w:hyperlink r:id="rId12" w:history="1">
        <w:r w:rsidR="00B6337D" w:rsidRPr="00AD0519">
          <w:rPr>
            <w:rStyle w:val="Hyperlink"/>
            <w:b/>
            <w:bCs/>
          </w:rPr>
          <w:t>Villa Livia - Appia Antica</w:t>
        </w:r>
      </w:hyperlink>
      <w:r w:rsidR="00B6337D">
        <w:t xml:space="preserve"> </w:t>
      </w:r>
      <w:r w:rsidRPr="006D3B81">
        <w:rPr>
          <w:color w:val="595959" w:themeColor="text1" w:themeTint="A6"/>
        </w:rPr>
        <w:t xml:space="preserve">is </w:t>
      </w:r>
      <w:r>
        <w:rPr>
          <w:color w:val="595959" w:themeColor="text1" w:themeTint="A6"/>
        </w:rPr>
        <w:t xml:space="preserve">a historic residence situated in the archeological area of Appia Antica. </w:t>
      </w:r>
      <w:r w:rsidRPr="006D3B81">
        <w:rPr>
          <w:color w:val="595959" w:themeColor="text1" w:themeTint="A6"/>
        </w:rPr>
        <w:t>In 1950 the Earl of Warwick b</w:t>
      </w:r>
      <w:r>
        <w:rPr>
          <w:color w:val="595959" w:themeColor="text1" w:themeTint="A6"/>
        </w:rPr>
        <w:t>ought</w:t>
      </w:r>
      <w:r w:rsidRPr="006D3B81">
        <w:rPr>
          <w:color w:val="595959" w:themeColor="text1" w:themeTint="A6"/>
        </w:rPr>
        <w:t xml:space="preserve"> the villa as a vacation home and restore</w:t>
      </w:r>
      <w:r>
        <w:rPr>
          <w:color w:val="595959" w:themeColor="text1" w:themeTint="A6"/>
        </w:rPr>
        <w:t>d</w:t>
      </w:r>
      <w:r w:rsidRPr="006D3B81">
        <w:rPr>
          <w:color w:val="595959" w:themeColor="text1" w:themeTint="A6"/>
        </w:rPr>
        <w:t xml:space="preserve"> i</w:t>
      </w:r>
      <w:r>
        <w:rPr>
          <w:color w:val="595959" w:themeColor="text1" w:themeTint="A6"/>
        </w:rPr>
        <w:t xml:space="preserve">t seamlessly as you can see it these days. </w:t>
      </w:r>
    </w:p>
    <w:p w14:paraId="48F9FB79" w14:textId="0D023EE9" w:rsidR="0059565F" w:rsidRDefault="006D3B81" w:rsidP="00B6337D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The Appian Way is one of the earliest and strategically most important Roman roads of the ancient republic, founded in 312-264 B.C. The villa is right on the Appian Way, </w:t>
      </w:r>
      <w:r w:rsidR="00425ACC">
        <w:rPr>
          <w:color w:val="595959" w:themeColor="text1" w:themeTint="A6"/>
        </w:rPr>
        <w:t xml:space="preserve">so </w:t>
      </w:r>
      <w:r>
        <w:rPr>
          <w:color w:val="595959" w:themeColor="text1" w:themeTint="A6"/>
        </w:rPr>
        <w:t xml:space="preserve">be mindful of </w:t>
      </w:r>
      <w:r w:rsidR="009C7FC8">
        <w:rPr>
          <w:color w:val="595959" w:themeColor="text1" w:themeTint="A6"/>
        </w:rPr>
        <w:t>the big ancient cobblestones when driving, particularly if wet.</w:t>
      </w:r>
    </w:p>
    <w:p w14:paraId="7EBF27DB" w14:textId="77777777" w:rsidR="00B6337D" w:rsidRDefault="00B6337D" w:rsidP="00B6337D">
      <w:pPr>
        <w:ind w:left="720" w:right="760"/>
        <w:jc w:val="both"/>
        <w:rPr>
          <w:color w:val="595959" w:themeColor="text1" w:themeTint="A6"/>
        </w:rPr>
      </w:pPr>
    </w:p>
    <w:tbl>
      <w:tblPr>
        <w:tblStyle w:val="TableGrid"/>
        <w:tblW w:w="153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7884"/>
      </w:tblGrid>
      <w:tr w:rsidR="0059565F" w14:paraId="1A39C1B8" w14:textId="77777777" w:rsidTr="003E0909">
        <w:trPr>
          <w:jc w:val="center"/>
        </w:trPr>
        <w:tc>
          <w:tcPr>
            <w:tcW w:w="7416" w:type="dxa"/>
          </w:tcPr>
          <w:p w14:paraId="657D79E6" w14:textId="6A1455BC" w:rsidR="0059565F" w:rsidRDefault="0059565F" w:rsidP="0059565F">
            <w:pPr>
              <w:ind w:left="-20"/>
              <w:jc w:val="center"/>
            </w:pPr>
            <w:r>
              <w:rPr>
                <w:noProof/>
              </w:rPr>
              <w:drawing>
                <wp:inline distT="0" distB="0" distL="0" distR="0" wp14:anchorId="292A0569" wp14:editId="22097808">
                  <wp:extent cx="4572000" cy="266254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4" w:type="dxa"/>
          </w:tcPr>
          <w:p w14:paraId="19BA46C5" w14:textId="588FDA67" w:rsidR="0059565F" w:rsidRDefault="0059565F" w:rsidP="00266D9E">
            <w:pPr>
              <w:ind w:right="-30"/>
            </w:pPr>
            <w:r>
              <w:rPr>
                <w:noProof/>
              </w:rPr>
              <w:drawing>
                <wp:inline distT="0" distB="0" distL="0" distR="0" wp14:anchorId="21BA9722" wp14:editId="503F84DF">
                  <wp:extent cx="4687286" cy="266090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286" cy="266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953B3" w14:textId="68C4F7A3" w:rsidR="0059565F" w:rsidRDefault="0059565F" w:rsidP="00F94A78"/>
    <w:p w14:paraId="13CB9179" w14:textId="37C197BD" w:rsidR="00B6337D" w:rsidRPr="00AD0519" w:rsidRDefault="00B6337D" w:rsidP="00B6337D">
      <w:pPr>
        <w:tabs>
          <w:tab w:val="center" w:pos="9020"/>
          <w:tab w:val="left" w:pos="14830"/>
        </w:tabs>
        <w:jc w:val="center"/>
        <w:rPr>
          <w:b/>
          <w:bCs/>
          <w:color w:val="FFFFFF" w:themeColor="background1"/>
          <w:lang w:val="it-IT"/>
        </w:rPr>
      </w:pPr>
      <w:r w:rsidRPr="00425ACC">
        <w:rPr>
          <w:color w:val="595959" w:themeColor="text1" w:themeTint="A6"/>
          <w:lang w:val="it-IT"/>
        </w:rPr>
        <w:t xml:space="preserve">Via Appia Antica, 201 </w:t>
      </w:r>
      <w:r w:rsidR="00AD0519" w:rsidRPr="00425ACC">
        <w:rPr>
          <w:color w:val="595959" w:themeColor="text1" w:themeTint="A6"/>
          <w:lang w:val="it-IT"/>
        </w:rPr>
        <w:t>(</w:t>
      </w:r>
      <w:r w:rsidRPr="00425ACC">
        <w:rPr>
          <w:color w:val="595959" w:themeColor="text1" w:themeTint="A6"/>
          <w:lang w:val="it-IT"/>
        </w:rPr>
        <w:t>00178 Roma RM, Italy</w:t>
      </w:r>
      <w:r w:rsidR="00AD0519" w:rsidRPr="00425ACC">
        <w:rPr>
          <w:color w:val="595959" w:themeColor="text1" w:themeTint="A6"/>
          <w:lang w:val="it-IT"/>
        </w:rPr>
        <w:t xml:space="preserve">) - </w:t>
      </w:r>
      <w:r w:rsidRPr="00425ACC">
        <w:rPr>
          <w:color w:val="595959" w:themeColor="text1" w:themeTint="A6"/>
          <w:lang w:val="it-IT"/>
        </w:rPr>
        <w:t>Google maps:</w:t>
      </w:r>
      <w:r w:rsidRPr="00AD0519">
        <w:rPr>
          <w:b/>
          <w:bCs/>
          <w:color w:val="FFFFFF" w:themeColor="background1"/>
          <w:lang w:val="it-IT"/>
        </w:rPr>
        <w:t xml:space="preserve"> </w:t>
      </w:r>
      <w:hyperlink r:id="rId15" w:history="1">
        <w:r w:rsidRPr="00AD0519">
          <w:rPr>
            <w:rStyle w:val="Hyperlink"/>
            <w:b/>
            <w:bCs/>
            <w:lang w:val="it-IT"/>
          </w:rPr>
          <w:t>https://g.page/VillaLiviaInAppiaAntica?share</w:t>
        </w:r>
      </w:hyperlink>
    </w:p>
    <w:p w14:paraId="675D2737" w14:textId="0E54BC8A" w:rsidR="00B6337D" w:rsidRPr="00AD0519" w:rsidRDefault="00B6337D" w:rsidP="00B6337D">
      <w:pPr>
        <w:jc w:val="center"/>
        <w:rPr>
          <w:color w:val="595959" w:themeColor="text1" w:themeTint="A6"/>
        </w:rPr>
      </w:pPr>
      <w:r w:rsidRPr="00425ACC">
        <w:rPr>
          <w:color w:val="595959" w:themeColor="text1" w:themeTint="A6"/>
          <w:lang w:val="it-IT"/>
        </w:rPr>
        <w:t xml:space="preserve">Input via Erode Attico in GPS, this road crosses via Appia Antica. </w:t>
      </w:r>
      <w:r w:rsidRPr="00AD0519">
        <w:rPr>
          <w:color w:val="595959" w:themeColor="text1" w:themeTint="A6"/>
        </w:rPr>
        <w:t xml:space="preserve">Disregard the Do Not Pass sign and proceed on via </w:t>
      </w:r>
      <w:proofErr w:type="spellStart"/>
      <w:r w:rsidRPr="00AD0519">
        <w:rPr>
          <w:color w:val="595959" w:themeColor="text1" w:themeTint="A6"/>
        </w:rPr>
        <w:t>Appia</w:t>
      </w:r>
      <w:proofErr w:type="spellEnd"/>
      <w:r w:rsidRPr="00AD0519">
        <w:rPr>
          <w:color w:val="595959" w:themeColor="text1" w:themeTint="A6"/>
        </w:rPr>
        <w:t xml:space="preserve"> Antica </w:t>
      </w:r>
      <w:proofErr w:type="spellStart"/>
      <w:r w:rsidRPr="00AD0519">
        <w:rPr>
          <w:color w:val="595959" w:themeColor="text1" w:themeTint="A6"/>
        </w:rPr>
        <w:t>to n</w:t>
      </w:r>
      <w:proofErr w:type="spellEnd"/>
      <w:r w:rsidRPr="00AD0519">
        <w:rPr>
          <w:color w:val="595959" w:themeColor="text1" w:themeTint="A6"/>
        </w:rPr>
        <w:t>. 201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2"/>
        <w:gridCol w:w="4888"/>
      </w:tblGrid>
      <w:tr w:rsidR="00B6337D" w14:paraId="4AFC4F23" w14:textId="77777777" w:rsidTr="00AD0519">
        <w:trPr>
          <w:jc w:val="center"/>
        </w:trPr>
        <w:tc>
          <w:tcPr>
            <w:tcW w:w="4675" w:type="dxa"/>
          </w:tcPr>
          <w:p w14:paraId="4B91BC7B" w14:textId="39EC289A" w:rsidR="00B6337D" w:rsidRDefault="00B6337D" w:rsidP="00F94A78">
            <w:r>
              <w:rPr>
                <w:noProof/>
              </w:rPr>
              <w:drawing>
                <wp:inline distT="0" distB="0" distL="0" distR="0" wp14:anchorId="33DE7E2D" wp14:editId="7F13632B">
                  <wp:extent cx="3504982" cy="28346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982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0F891C0" w14:textId="511B2958" w:rsidR="00B6337D" w:rsidRDefault="00B6337D" w:rsidP="00B633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0DF362" wp14:editId="26BC475B">
                  <wp:extent cx="3840480" cy="2144608"/>
                  <wp:effectExtent l="0" t="0" r="762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2144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AAE29" w14:textId="1AE84B97" w:rsidR="00B6337D" w:rsidRDefault="00B6337D" w:rsidP="00F94A78"/>
    <w:p w14:paraId="5CA89A86" w14:textId="77777777" w:rsidR="00B6337D" w:rsidRDefault="00B6337D" w:rsidP="00F94A78"/>
    <w:p w14:paraId="4FE2494C" w14:textId="605528B3" w:rsidR="001C11EF" w:rsidRDefault="00140C49" w:rsidP="002B4B94">
      <w:pPr>
        <w:pStyle w:val="Heading1"/>
        <w:ind w:left="720"/>
        <w:rPr>
          <w:b/>
          <w:bCs/>
          <w:color w:val="FFFFFF" w:themeColor="background1"/>
        </w:rPr>
      </w:pPr>
      <w:r w:rsidRPr="002B4B94">
        <w:rPr>
          <w:b/>
          <w:bCs/>
          <w:color w:val="7F7F7F" w:themeColor="text1" w:themeTint="80"/>
        </w:rPr>
        <w:t xml:space="preserve">Here is how this wedding is going to go </w:t>
      </w:r>
      <w:r>
        <w:rPr>
          <w:b/>
          <w:bCs/>
          <w:color w:val="FFFFFF" w:themeColor="background1"/>
        </w:rPr>
        <w:t>d</w:t>
      </w:r>
    </w:p>
    <w:p w14:paraId="135E8E75" w14:textId="5E075232" w:rsidR="001C11EF" w:rsidRDefault="002B4B94" w:rsidP="00466BF7">
      <w:pPr>
        <w:ind w:left="720"/>
        <w:jc w:val="center"/>
      </w:pPr>
      <w:r>
        <w:rPr>
          <w:noProof/>
        </w:rPr>
        <w:drawing>
          <wp:inline distT="0" distB="0" distL="0" distR="0" wp14:anchorId="59E93D47" wp14:editId="3AF1978E">
            <wp:extent cx="7559261" cy="258445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63537" cy="2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7AF3" w14:textId="346D7796" w:rsidR="001C11EF" w:rsidRDefault="001C11EF" w:rsidP="001C11EF"/>
    <w:p w14:paraId="00B0B6DA" w14:textId="77777777" w:rsidR="001C11EF" w:rsidRPr="001C11EF" w:rsidRDefault="001C11EF" w:rsidP="001C11EF"/>
    <w:sectPr w:rsidR="001C11EF" w:rsidRPr="001C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674B0"/>
    <w:rsid w:val="000F0B7D"/>
    <w:rsid w:val="00140C49"/>
    <w:rsid w:val="001C11EF"/>
    <w:rsid w:val="001F7773"/>
    <w:rsid w:val="00234BC3"/>
    <w:rsid w:val="00266D9E"/>
    <w:rsid w:val="002B4B94"/>
    <w:rsid w:val="002C2C1E"/>
    <w:rsid w:val="002C78EC"/>
    <w:rsid w:val="0034291B"/>
    <w:rsid w:val="00390B92"/>
    <w:rsid w:val="003E0909"/>
    <w:rsid w:val="00425ACC"/>
    <w:rsid w:val="00466BF7"/>
    <w:rsid w:val="004D493F"/>
    <w:rsid w:val="00574747"/>
    <w:rsid w:val="0059565F"/>
    <w:rsid w:val="005C450C"/>
    <w:rsid w:val="005E4108"/>
    <w:rsid w:val="0062739E"/>
    <w:rsid w:val="006D3B81"/>
    <w:rsid w:val="008670CD"/>
    <w:rsid w:val="00874247"/>
    <w:rsid w:val="00952481"/>
    <w:rsid w:val="0099281F"/>
    <w:rsid w:val="0099566C"/>
    <w:rsid w:val="009C7FC8"/>
    <w:rsid w:val="00AD0519"/>
    <w:rsid w:val="00B43D89"/>
    <w:rsid w:val="00B6337D"/>
    <w:rsid w:val="00BB64A6"/>
    <w:rsid w:val="00BF069F"/>
    <w:rsid w:val="00C07EC9"/>
    <w:rsid w:val="00D2639F"/>
    <w:rsid w:val="00E1296C"/>
    <w:rsid w:val="00EA7A7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AEB8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47"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https://www.villalivia-appiaantica.it/it/" TargetMode="External"/><Relationship Id="rId17" Type="http://schemas.openxmlformats.org/officeDocument/2006/relationships/image" Target="media/image5.JPG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hyperlink" Target="https://g.page/VillaLiviaInAppiaAntica?share" TargetMode="External"/><Relationship Id="rId10" Type="http://schemas.openxmlformats.org/officeDocument/2006/relationships/hyperlink" Target="FAQ.htm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Thingstodo.htm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26</cp:revision>
  <dcterms:created xsi:type="dcterms:W3CDTF">2022-11-09T03:43:00Z</dcterms:created>
  <dcterms:modified xsi:type="dcterms:W3CDTF">2022-12-28T22:40:00Z</dcterms:modified>
</cp:coreProperties>
</file>