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- 10.02.25</w:t>
        <w:br/>
        <w:t>On the expressiveness and spectral bias of KANs</w:t>
      </w:r>
    </w:p>
    <w:p>
      <w:pPr>
        <w:pStyle w:val="Normal"/>
      </w:pPr>
      <w:r>
        <w:t>מבוא:</w:t>
      </w:r>
    </w:p>
    <w:p>
      <w:pPr>
        <w:pStyle w:val="Normal"/>
      </w:pPr>
      <w:r>
        <w:t>המאמר שאסקור היום מציג חקירה מעמיקה של רשתות קולמוגורוב-ארנולד (KANs), ארכיטקטורה חדשנית המבוססת על משפט הייצוג של קולמוגורוב-ארנולד. המחברים משווים באופן מדוקדק בין KANs לבין רשתות MLPs מסורתיות, הן מבחינה תיאורטית והן אמפירית, תוך התמקדות בהיבטים כמו אקספרסיבנס, יעילות ודינמיקת אימון. המאמר מבסס תכונות תיאורטיות מרכזיות ומאמת אותן באמצעות ניסויים, ובכך מהווה תרומה משמעותית לתכנון רשתות נוירונים למשימות חישוב שונות.</w:t>
      </w:r>
    </w:p>
    <w:p>
      <w:pPr>
        <w:pStyle w:val="Normal"/>
      </w:pPr>
      <w:r>
        <w:t>אקספרסיבנס:</w:t>
      </w:r>
    </w:p>
    <w:p>
      <w:pPr>
        <w:pStyle w:val="Normal"/>
      </w:pPr>
      <w:r>
        <w:t>הישג מרכזי של עבודה זו הוא ההוכחה הפורמלית ש- KANs הן בעלות אקספרסיבנס לפחות כמו MLPs. המחברים מראים שכל MLP מבוססת ReLU ניתן ״למפות״ לארכיטקטורת KAN מקבילה, תוך שמירה על יעילות וללא הגדלה משמעותית בגודל הרשת. מנגד, בעוד ש-KANs ניתנות לייצוג גם על ידי MLPs, טרנספורמציה זו כרוכה בעלות משמעותית: מספר הפרמטרים גדל עם גודל גריד (מספר נקודות עוגן בספליין) של ה-KAN. ממצא זה מרמז ש-KANs עשויות להציע ייצוגים יעילים יותר עבור סוגים מסוימים של פונקציות, במיוחד כאשר נעשה שימוש במבני גריד עדינים.</w:t>
      </w:r>
    </w:p>
    <w:p>
      <w:pPr>
        <w:pStyle w:val="Normal"/>
      </w:pPr>
      <w:r>
        <w:t>המחקר מנצל תוצאות קיימות עבור MLPs כדי לקבוע קצבי קירוב לפונקציות עבור KANs במרחבים פונקצייאונליים שונים כמו מרחב סובולב. הוא מדגים ש-KANs משיגות קצבי קירוב דומים או טובים יותר מאשר MLPs בשערוך פונקציות מורכבות, מה שמחזק את חוסנן התיאורטי.</w:t>
      </w:r>
    </w:p>
    <w:p>
      <w:pPr>
        <w:pStyle w:val="Normal"/>
      </w:pPr>
      <w:r>
        <w:t>ניתוח הטיית ספקטרלית (spectral bias):</w:t>
      </w:r>
    </w:p>
    <w:p>
      <w:pPr>
        <w:pStyle w:val="Normal"/>
      </w:pPr>
      <w:r>
        <w:t>אחד ההבדלים המרכזיים בין KANs ל-MLPs המודגשים במאמר זה הוא ההבדל בהטיה הספקטרלית שלהם - תופעה שבה רשתות נוירונים נוטות ללמוד תחילה בתדרים נמוכים של פונקציות. המחברים מציגים ניתוח תיאורטי ואמפירי מפורט, המראה ש- KANs סובלות פחות משמעותית מהטיה זו.</w:t>
      </w:r>
    </w:p>
    <w:p>
      <w:pPr>
        <w:pStyle w:val="Normal"/>
      </w:pPr>
      <w:r>
        <w:t>הבדל זה מיוחס לפונקציות האקטיבציה מבוססות ה-B-spline ולארכיטקטורה הקומפוזיציונלית של KANs, המאפשרות להן ללמוד תדרים גבוה ביעילות רבה יותר. תובנות תיאורטיות מציעות שדינמיקת האימון של KANs רדודות אחידה יותר ביחס לתדרים השונים בהשוואה ל-MLPs, שבהן נצפית התכנסות מהירה יותר של תדרים נמוכים. ההטיה הספקטרלית המופחתת הופכת את KANs למתאימות יותר למשימות הדורשות שערוך פונקציות בעלות בתדרים גבוהים משמעותיים, כגון פתרון משוואות דיפרנציאליות ומידול תופעות פיזיקליות מורכבות.</w:t>
      </w:r>
    </w:p>
    <w:p>
      <w:pPr>
        <w:pStyle w:val="Normal"/>
      </w:pPr>
      <w:r>
        <w:t xml:space="preserve"> ממצאים אמפיריים:</w:t>
      </w:r>
    </w:p>
    <w:p>
      <w:pPr>
        <w:pStyle w:val="Normal"/>
      </w:pPr>
      <w:r>
        <w:t>1. מבחני רגרסיית תדרים: KANs מצליחות להתאים רכיבי גל בתדר גבוה בו-זמנית, בעוד ש-MLPs מציגות קשיים מתמשכים עם תדרים גבוהים יותר גם לאחר אימון ממושך.</w:t>
      </w:r>
    </w:p>
    <w:p>
      <w:pPr>
        <w:pStyle w:val="Normal"/>
      </w:pPr>
      <w:r>
        <w:t>2. ניסויי שדה גאוסי אקראי: KANs עולות בביצועיהן על MLPs בקירוב פונקציות שנדגמו משדות גאוסיים גסים, מה שמעיד על יכולת הסתגלות עדיפה למבני פונקציות מורכבים.</w:t>
      </w:r>
    </w:p>
    <w:p>
      <w:pPr>
        <w:pStyle w:val="Normal"/>
      </w:pPr>
      <w:r>
        <w:t>3. פתרונות PDE: בפתרון משוואות פואסון בתדר גבוה, KANs משיגות שגיאות נמוכות יותר באופן עקבי בהשוואה ל-MLPs, תוך שמירה על ביצועים יציבים גם כאשר תדר הפתרון עולה.</w:t>
      </w:r>
    </w:p>
    <w:p>
      <w:pPr>
        <w:pStyle w:val="Normal"/>
      </w:pPr>
      <w:r>
        <w:t>טכניקת הרחבת גריד(של הספליין):</w:t>
      </w:r>
    </w:p>
    <w:p>
      <w:pPr>
        <w:pStyle w:val="Normal"/>
      </w:pPr>
      <w:r>
        <w:t>חידוש טכני בולט הנדון במאמר הוא טכניקת הרחבת גריד הייחודית ל- KANs. שיטה זו מאפשרת עידון הדרגתי של גריד של ה-spline במהלך האימון, המאפשר תהליך למידה יעיל יותר. גישת הרחבת הגריד מפחיתה את הסיכונים ל-overfitting ומשפרת את יכולת ההכללה של הרשת, במיוחד כאשר מתמודדים עם פונקציות מורכבות או מערכי נתונים בעלי דגימה חסרה.</w:t>
      </w:r>
    </w:p>
    <w:p>
      <w:pPr>
        <w:pStyle w:val="Normal"/>
      </w:pPr>
      <w:r>
        <w:t>סיכום:</w:t>
      </w:r>
    </w:p>
    <w:p>
      <w:pPr>
        <w:pStyle w:val="Normal"/>
      </w:pPr>
      <w:r>
        <w:t>עבודה זו מבססת את KANs כחלופה חזקה ויעילה לרשתות MLPs, במיוחד למשימות בחישוב מדעי. על ידי התמודדות עם הטיה ספקטרלית, שיפור יכולות קירוב, וניצול שיטות אימון אדפטיביות, המחברים מספקים ראיות משכנעות לפוטנציאל של KANs לעלות בביצועיהן על רשתות נוירונים מסורתיות ביישומים הדורשים למידת פונקציות בעלות תדרים גבוהים ומציגות יכולות קירוב משופרות. המסגרת התיאורטית בשילוב עם ניסויים מקיפים הופכת מאמר זה לתרומה חשובה למחקר רשתות נוירונים.</w:t>
      </w:r>
    </w:p>
    <w:p>
      <w:pPr>
        <w:pStyle w:val="Normal"/>
      </w:pPr>
      <w:r>
        <w:t>https://arxiv.org/abs/2410.01803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