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400"/>
      </w:pPr>
      <w:r>
        <w:t xml:space="preserve">Submódulos - Gestão da Unidade Agrícola</w:t>
      </w:r>
    </w:p>
    <w:p>
      <w:pPr>
        <w:spacing w:after="200"/>
      </w:pPr>
    </w:p>
    <w:p>
      <w:pPr>
        <w:pStyle w:val="List Bullet"/>
      </w:pPr>
      <w:r>
        <w:t xml:space="preserve">Sub Ativos</w:t>
      </w:r>
    </w:p>
    <w:p>
      <w:pPr>
        <w:pStyle w:val="List Bullet"/>
      </w:pPr>
      <w:r>
        <w:t xml:space="preserve">Sub Chaves</w:t>
      </w:r>
    </w:p>
    <w:p>
      <w:pPr>
        <w:pStyle w:val="List Bullet"/>
      </w:pPr>
      <w:r>
        <w:t xml:space="preserve">Sub Unidades Agrícolas</w:t>
      </w:r>
    </w:p>
    <w:p>
      <w:pPr>
        <w:pStyle w:val="List Bullet"/>
      </w:pPr>
      <w:r>
        <w:t xml:space="preserve">Sub Territórios e Produção</w:t>
      </w:r>
    </w:p>
    <w:p>
      <w:pPr>
        <w:pStyle w:val="List Bullet"/>
      </w:pPr>
      <w:r>
        <w:t xml:space="preserve">Sub Proprietários</w:t>
      </w:r>
    </w:p>
    <w:p>
      <w:pPr>
        <w:pStyle w:val="List Bullet"/>
      </w:pPr>
      <w:r>
        <w:t xml:space="preserve">Sub Documentação Ambiental</w:t>
      </w:r>
    </w:p>
    <w:p>
      <w:pPr>
        <w:pStyle w:val="List Bullet"/>
      </w:pPr>
      <w:r>
        <w:t xml:space="preserve">Sub Limites e Acessos</w:t>
      </w:r>
    </w:p>
    <w:p>
      <w:pPr>
        <w:pStyle w:val="List Bullet"/>
      </w:pPr>
      <w:r>
        <w:t xml:space="preserve">Sub Responsáveis e Gestores</w:t>
      </w:r>
    </w:p>
    <w:r>
      <w:br w:type="page"/>
    </w:r>
    <w:p>
      <w:pPr>
        <w:sectPr>
          <w:pgSz w:w="11906" w:h="16838" w:orient="portrait"/>
          <w:pgMar w:top="1440" w:right="1440" w:bottom="1440" w:left="1440" w:header="708" w:footer="708" w:gutter="0"/>
          <w:pgNumType w:start="1"/>
          <w:docGrid w:linePitch="360"/>
        </w:sectPr>
      </w:pPr>
    </w:p>
    <w:p>
      <w:pPr>
        <w:pStyle w:val="Heading 1"/>
        <w:spacing w:after="400"/>
      </w:pPr>
      <w:r>
        <w:t xml:space="preserve">Submódulos - Detalhes Completos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500"/>
            <w:shd w:fill="366092"/>
            <w:vAlign w:val="center"/>
          </w:tcPr>
          <w:p>
            <w:r>
              <w:t xml:space="preserve">Submódulo</w:t>
            </w:r>
          </w:p>
        </w:tc>
        <w:tc>
          <w:tcPr>
            <w:tcW w:type="dxa" w:w="1500"/>
            <w:shd w:fill="366092"/>
            <w:vAlign w:val="center"/>
          </w:tcPr>
          <w:p>
            <w:r>
              <w:t xml:space="preserve">Módulo</w:t>
            </w:r>
          </w:p>
        </w:tc>
        <w:tc>
          <w:tcPr>
            <w:tcW w:type="dxa" w:w="2500"/>
            <w:shd w:fill="366092"/>
            <w:vAlign w:val="center"/>
          </w:tcPr>
          <w:p>
            <w:r>
              <w:t xml:space="preserve">Descrição</w:t>
            </w:r>
          </w:p>
        </w:tc>
        <w:tc>
          <w:tcPr>
            <w:tcW w:type="dxa" w:w="2500"/>
            <w:shd w:fill="366092"/>
            <w:vAlign w:val="center"/>
          </w:tcPr>
          <w:p>
            <w:r>
              <w:t xml:space="preserve">Funções</w:t>
            </w:r>
          </w:p>
        </w:tc>
      </w:tr>
      <w:tr>
        <w:tc>
          <w:tcPr>
            <w:tcW w:type="dxa" w:w="1500"/>
            <w:shd w:fill="E8F0F7"/>
          </w:tcPr>
          <w:p>
            <w:r>
              <w:t xml:space="preserve">Sub Ativos</w:t>
            </w:r>
          </w:p>
        </w:tc>
        <w:tc>
          <w:tcPr>
            <w:tcW w:type="dxa" w:w="1500"/>
            <w:shd w:fill="E8F0F7"/>
          </w:tcPr>
          <w:p>
            <w:r>
              <w:t xml:space="preserve">Gestão Unidade Agrícola</w:t>
            </w:r>
          </w:p>
        </w:tc>
        <w:tc>
          <w:tcPr>
            <w:tcW w:type="dxa" w:w="2500"/>
            <w:shd w:fill="E8F0F7"/>
          </w:tcPr>
          <w:p>
            <w:r>
              <w:t xml:space="preserve">Gerencia e controla inventário de ativos</w:t>
            </w:r>
          </w:p>
        </w:tc>
        <w:tc>
          <w:tcPr>
            <w:tcW w:type="dxa" w:w="2500"/>
            <w:shd w:fill="E8F0F7"/>
          </w:tcPr>
          <w:p>
            <w:r>
              <w:t xml:space="preserve">Cadastro, Rastreamento, Avaliação</w:t>
            </w:r>
          </w:p>
        </w:tc>
      </w:tr>
      <w:tr>
        <w:tc>
          <w:tcPr>
            <w:tcW w:type="dxa" w:w="1500"/>
            <w:shd w:fill="FFFFFF"/>
          </w:tcPr>
          <w:p>
            <w:r>
              <w:t xml:space="preserve">Sub Chaves</w:t>
            </w:r>
          </w:p>
        </w:tc>
        <w:tc>
          <w:tcPr>
            <w:tcW w:type="dxa" w:w="1500"/>
            <w:shd w:fill="FFFFFF"/>
          </w:tcPr>
          <w:p>
            <w:r>
              <w:t xml:space="preserve">Gestão Unidade Agrícola</w:t>
            </w:r>
          </w:p>
        </w:tc>
        <w:tc>
          <w:tcPr>
            <w:tcW w:type="dxa" w:w="2500"/>
            <w:shd w:fill="FFFFFF"/>
          </w:tcPr>
          <w:p>
            <w:r>
              <w:t xml:space="preserve">Mapeia e organiza chaves de acesso</w:t>
            </w:r>
          </w:p>
        </w:tc>
        <w:tc>
          <w:tcPr>
            <w:tcW w:type="dxa" w:w="2500"/>
            <w:shd w:fill="FFFFFF"/>
          </w:tcPr>
          <w:p>
            <w:r>
              <w:t xml:space="preserve">Mapeamento, Controle de Acesso</w:t>
            </w:r>
          </w:p>
        </w:tc>
      </w:tr>
      <w:tr>
        <w:tc>
          <w:tcPr>
            <w:tcW w:type="dxa" w:w="1500"/>
            <w:shd w:fill="E8F0F7"/>
          </w:tcPr>
          <w:p>
            <w:r>
              <w:t xml:space="preserve">Sub Unidades Agrícolas</w:t>
            </w:r>
          </w:p>
        </w:tc>
        <w:tc>
          <w:tcPr>
            <w:tcW w:type="dxa" w:w="1500"/>
            <w:shd w:fill="E8F0F7"/>
          </w:tcPr>
          <w:p>
            <w:r>
              <w:t xml:space="preserve">Gestão Unidade Agrícola</w:t>
            </w:r>
          </w:p>
        </w:tc>
        <w:tc>
          <w:tcPr>
            <w:tcW w:type="dxa" w:w="2500"/>
            <w:shd w:fill="E8F0F7"/>
          </w:tcPr>
          <w:p>
            <w:r>
              <w:t xml:space="preserve">Administra dados geográficos e operacionais das unidades</w:t>
            </w:r>
          </w:p>
        </w:tc>
        <w:tc>
          <w:tcPr>
            <w:tcW w:type="dxa" w:w="2500"/>
            <w:shd w:fill="E8F0F7"/>
          </w:tcPr>
          <w:p>
            <w:r>
              <w:t xml:space="preserve">Cartografia, Gestão de Lucro, Dados Operacionais</w:t>
            </w:r>
          </w:p>
        </w:tc>
      </w:tr>
      <w:tr>
        <w:tc>
          <w:tcPr>
            <w:tcW w:type="dxa" w:w="1500"/>
            <w:shd w:fill="FFFFFF"/>
          </w:tcPr>
          <w:p>
            <w:r>
              <w:t xml:space="preserve">Sub Territórios e Produção</w:t>
            </w:r>
          </w:p>
        </w:tc>
        <w:tc>
          <w:tcPr>
            <w:tcW w:type="dxa" w:w="1500"/>
            <w:shd w:fill="FFFFFF"/>
          </w:tcPr>
          <w:p>
            <w:r>
              <w:t xml:space="preserve">Gestão Unidade Agrícola</w:t>
            </w:r>
          </w:p>
        </w:tc>
        <w:tc>
          <w:tcPr>
            <w:tcW w:type="dxa" w:w="2500"/>
            <w:shd w:fill="FFFFFF"/>
          </w:tcPr>
          <w:p>
            <w:r>
              <w:t xml:space="preserve">Controla glebas e talhões de produção agrícola</w:t>
            </w:r>
          </w:p>
        </w:tc>
        <w:tc>
          <w:tcPr>
            <w:tcW w:type="dxa" w:w="2500"/>
            <w:shd w:fill="FFFFFF"/>
          </w:tcPr>
          <w:p>
            <w:r>
              <w:t xml:space="preserve">Cadastro, Documentação Territorial, Rastreamento</w:t>
            </w:r>
          </w:p>
        </w:tc>
      </w:tr>
      <w:tr>
        <w:tc>
          <w:tcPr>
            <w:tcW w:type="dxa" w:w="1500"/>
            <w:shd w:fill="E8F0F7"/>
          </w:tcPr>
          <w:p>
            <w:r>
              <w:t xml:space="preserve">Sub Proprietários</w:t>
            </w:r>
          </w:p>
        </w:tc>
        <w:tc>
          <w:tcPr>
            <w:tcW w:type="dxa" w:w="1500"/>
            <w:shd w:fill="E8F0F7"/>
          </w:tcPr>
          <w:p>
            <w:r>
              <w:t xml:space="preserve">Gestão Unidade Agrícola</w:t>
            </w:r>
          </w:p>
        </w:tc>
        <w:tc>
          <w:tcPr>
            <w:tcW w:type="dxa" w:w="2500"/>
            <w:shd w:fill="E8F0F7"/>
          </w:tcPr>
          <w:p>
            <w:r>
              <w:t xml:space="preserve">Gerencia dados dos proprietários incluindo holdings e fiscal</w:t>
            </w:r>
          </w:p>
        </w:tc>
        <w:tc>
          <w:tcPr>
            <w:tcW w:type="dxa" w:w="2500"/>
            <w:shd w:fill="E8F0F7"/>
          </w:tcPr>
          <w:p>
            <w:r>
              <w:t xml:space="preserve">Holdings, Dados Fiscais, Certificações</w:t>
            </w:r>
          </w:p>
        </w:tc>
      </w:tr>
      <w:tr>
        <w:tc>
          <w:tcPr>
            <w:tcW w:type="dxa" w:w="1500"/>
            <w:shd w:fill="FFFFFF"/>
          </w:tcPr>
          <w:p>
            <w:r>
              <w:t xml:space="preserve">Sub Documentação Ambiental</w:t>
            </w:r>
          </w:p>
        </w:tc>
        <w:tc>
          <w:tcPr>
            <w:tcW w:type="dxa" w:w="1500"/>
            <w:shd w:fill="FFFFFF"/>
          </w:tcPr>
          <w:p>
            <w:r>
              <w:t xml:space="preserve">Gestão Unidade Agrícola</w:t>
            </w:r>
          </w:p>
        </w:tc>
        <w:tc>
          <w:tcPr>
            <w:tcW w:type="dxa" w:w="2500"/>
            <w:shd w:fill="FFFFFF"/>
          </w:tcPr>
          <w:p>
            <w:r>
              <w:t xml:space="preserve">Gerencia certificações ambientais e compliance regulatório</w:t>
            </w:r>
          </w:p>
        </w:tc>
        <w:tc>
          <w:tcPr>
            <w:tcW w:type="dxa" w:w="2500"/>
            <w:shd w:fill="FFFFFF"/>
          </w:tcPr>
          <w:p>
            <w:r>
              <w:t xml:space="preserve">CAR, Licenças, Sustentabilidade, Compliance</w:t>
            </w:r>
          </w:p>
        </w:tc>
      </w:tr>
      <w:tr>
        <w:tc>
          <w:tcPr>
            <w:tcW w:type="dxa" w:w="1500"/>
            <w:shd w:fill="E8F0F7"/>
          </w:tcPr>
          <w:p>
            <w:r>
              <w:t xml:space="preserve">Sub Limites e Acessos</w:t>
            </w:r>
          </w:p>
        </w:tc>
        <w:tc>
          <w:tcPr>
            <w:tcW w:type="dxa" w:w="1500"/>
            <w:shd w:fill="E8F0F7"/>
          </w:tcPr>
          <w:p>
            <w:r>
              <w:t xml:space="preserve">Gestão Unidade Agrícola</w:t>
            </w:r>
          </w:p>
        </w:tc>
        <w:tc>
          <w:tcPr>
            <w:tcW w:type="dxa" w:w="2500"/>
            <w:shd w:fill="E8F0F7"/>
          </w:tcPr>
          <w:p>
            <w:r>
              <w:t xml:space="preserve">Mapeia perímetros, divisas e pontos de acesso</w:t>
            </w:r>
          </w:p>
        </w:tc>
        <w:tc>
          <w:tcPr>
            <w:tcW w:type="dxa" w:w="2500"/>
            <w:shd w:fill="E8F0F7"/>
          </w:tcPr>
          <w:p>
            <w:r>
              <w:t xml:space="preserve">Perímetros, Divisas, Acessos</w:t>
            </w:r>
          </w:p>
        </w:tc>
      </w:tr>
      <w:tr>
        <w:tc>
          <w:tcPr>
            <w:tcW w:type="dxa" w:w="1500"/>
            <w:shd w:fill="FFFFFF"/>
          </w:tcPr>
          <w:p>
            <w:r>
              <w:t xml:space="preserve">Sub Responsáveis e Gestores</w:t>
            </w:r>
          </w:p>
        </w:tc>
        <w:tc>
          <w:tcPr>
            <w:tcW w:type="dxa" w:w="1500"/>
            <w:shd w:fill="FFFFFF"/>
          </w:tcPr>
          <w:p>
            <w:r>
              <w:t xml:space="preserve">Gestão Unidade Agrícola</w:t>
            </w:r>
          </w:p>
        </w:tc>
        <w:tc>
          <w:tcPr>
            <w:tcW w:type="dxa" w:w="2500"/>
            <w:shd w:fill="FFFFFF"/>
          </w:tcPr>
          <w:p>
            <w:r>
              <w:t xml:space="preserve">Define hierarquia de responsabilidades operacionais</w:t>
            </w:r>
          </w:p>
        </w:tc>
        <w:tc>
          <w:tcPr>
            <w:tcW w:type="dxa" w:w="2500"/>
            <w:shd w:fill="FFFFFF"/>
          </w:tcPr>
          <w:p>
            <w:r>
              <w:t xml:space="preserve">Gestão de Responsáveis, Rastreabilidade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2026-04-15T00:23:15.113Z</dcterms:created>
  <dcterms:modified xsi:type="dcterms:W3CDTF">2026-04-15T00:23:15.114Z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