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CA96D" w14:textId="77777777" w:rsidR="004601E3" w:rsidRDefault="00000000">
      <w:pPr>
        <w:spacing w:before="800" w:after="80"/>
      </w:pPr>
      <w:r>
        <w:rPr>
          <w:b/>
          <w:bCs/>
          <w:color w:val="C47A0A"/>
          <w:spacing w:val="200"/>
          <w:sz w:val="20"/>
          <w:szCs w:val="20"/>
        </w:rPr>
        <w:t>ECOSSISTEMA GENIUS</w:t>
      </w:r>
    </w:p>
    <w:p w14:paraId="4DCC9602" w14:textId="77777777" w:rsidR="004601E3" w:rsidRDefault="00000000">
      <w:pPr>
        <w:spacing w:after="80"/>
      </w:pPr>
      <w:r>
        <w:rPr>
          <w:b/>
          <w:bCs/>
          <w:color w:val="1A1A2E"/>
          <w:sz w:val="52"/>
          <w:szCs w:val="52"/>
        </w:rPr>
        <w:t>Capítulo 8</w:t>
      </w:r>
    </w:p>
    <w:p w14:paraId="3CA3BBA5" w14:textId="77777777" w:rsidR="004601E3" w:rsidRDefault="00000000">
      <w:pPr>
        <w:spacing w:after="40"/>
      </w:pPr>
      <w:r>
        <w:rPr>
          <w:color w:val="888780"/>
          <w:sz w:val="20"/>
          <w:szCs w:val="20"/>
        </w:rPr>
        <w:t>Camada 6 do DNA — Grupo Execução</w:t>
      </w:r>
    </w:p>
    <w:p w14:paraId="70627883" w14:textId="77777777" w:rsidR="004601E3" w:rsidRDefault="004601E3">
      <w:pPr>
        <w:pBdr>
          <w:bottom w:val="single" w:sz="4" w:space="1" w:color="C47A0A"/>
        </w:pBdr>
        <w:spacing w:before="160" w:after="160"/>
      </w:pPr>
    </w:p>
    <w:p w14:paraId="0CB6360D" w14:textId="77777777" w:rsidR="004601E3" w:rsidRDefault="00000000">
      <w:pPr>
        <w:spacing w:before="120" w:after="600"/>
      </w:pPr>
      <w:r>
        <w:rPr>
          <w:i/>
          <w:iCs/>
          <w:color w:val="C47A0A"/>
          <w:sz w:val="32"/>
          <w:szCs w:val="32"/>
        </w:rPr>
        <w:t>Sequência de Habilidades (Fluxos): Os Hábitos do Agente</w:t>
      </w:r>
    </w:p>
    <w:p w14:paraId="454438F6" w14:textId="77777777" w:rsidR="004601E3" w:rsidRDefault="00000000">
      <w:pPr>
        <w:pBdr>
          <w:left w:val="single" w:sz="6" w:space="12" w:color="C47A0A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color w:val="C47A0A"/>
          <w:sz w:val="24"/>
          <w:szCs w:val="24"/>
        </w:rPr>
        <w:t>Skills são o que o agente sabe fazer. Fluxos são como ele age — de forma sequencial, reproduzível e orientada a resultado. É a diferença entre talento e método.</w:t>
      </w:r>
    </w:p>
    <w:p w14:paraId="6549FD99" w14:textId="77777777" w:rsidR="004601E3" w:rsidRDefault="004601E3">
      <w:pPr>
        <w:spacing w:after="200"/>
      </w:pPr>
    </w:p>
    <w:p w14:paraId="6292B451" w14:textId="77777777" w:rsidR="004601E3" w:rsidRDefault="00000000">
      <w:pPr>
        <w:pStyle w:val="Ttulo2"/>
      </w:pPr>
      <w:r>
        <w:t>O que é a camada Fluxos</w:t>
      </w:r>
    </w:p>
    <w:p w14:paraId="311C6A2F" w14:textId="77777777" w:rsidR="004601E3" w:rsidRDefault="00000000">
      <w:pPr>
        <w:spacing w:before="80" w:after="120" w:line="340" w:lineRule="auto"/>
        <w:jc w:val="both"/>
      </w:pPr>
      <w:r>
        <w:t>Os Fluxos são as sequências pré-definidas de skills que o agente executa para entregar resultados complexos. Se as Skills são os ingredientes, os Fluxos são as receitas — eles definem quais ingredientes usar, em qual ordem, com quais parâmetros e o que fazer quando algo dá errado.</w:t>
      </w:r>
    </w:p>
    <w:p w14:paraId="2A224FFD" w14:textId="77777777" w:rsidR="004601E3" w:rsidRDefault="004601E3">
      <w:pPr>
        <w:spacing w:after="100"/>
      </w:pPr>
    </w:p>
    <w:p w14:paraId="01635842" w14:textId="77777777" w:rsidR="004601E3" w:rsidRDefault="00000000">
      <w:pPr>
        <w:spacing w:before="80" w:after="120" w:line="340" w:lineRule="auto"/>
        <w:jc w:val="both"/>
      </w:pPr>
      <w:r>
        <w:t>Um fluxo tem quatro componentes essenciais: um gatilho que o inicia, uma sequência ordenada de skills, condições de desvio para situações não previstas e um critério claro de conclusão. Sem qualquer um desses componentes, o que existe não é um fluxo — é uma sequência improvisada.</w:t>
      </w:r>
    </w:p>
    <w:p w14:paraId="5B3D8A0E" w14:textId="77777777" w:rsidR="004601E3" w:rsidRDefault="004601E3">
      <w:pPr>
        <w:spacing w:after="100"/>
      </w:pPr>
    </w:p>
    <w:p w14:paraId="62E63020" w14:textId="77777777" w:rsidR="004601E3" w:rsidRDefault="00000000">
      <w:pPr>
        <w:spacing w:before="80" w:after="120" w:line="340" w:lineRule="auto"/>
        <w:jc w:val="both"/>
      </w:pPr>
      <w:r>
        <w:t xml:space="preserve">A diferença entre um agente com fluxos bem definidos e um sem eles é </w:t>
      </w:r>
      <w:r>
        <w:rPr>
          <w:b/>
          <w:bCs/>
        </w:rPr>
        <w:t>previsibilidade.</w:t>
      </w:r>
      <w:r>
        <w:t xml:space="preserve"> Agentes sem fluxos podem entregar bons resultados em situações simples, mas falham de forma imprevisível em situações complexas — porque cada vez que encontram o mesmo problema, podem resolvê-lo de maneira diferente.</w:t>
      </w:r>
    </w:p>
    <w:p w14:paraId="33D1164A" w14:textId="77777777" w:rsidR="004601E3" w:rsidRDefault="004601E3">
      <w:pPr>
        <w:spacing w:after="200"/>
      </w:pPr>
    </w:p>
    <w:p w14:paraId="7750E67A" w14:textId="77777777" w:rsidR="004601E3" w:rsidRDefault="004601E3">
      <w:pPr>
        <w:pBdr>
          <w:bottom w:val="single" w:sz="4" w:space="1" w:color="E0E0E0"/>
        </w:pBdr>
        <w:spacing w:before="160" w:after="160"/>
      </w:pPr>
    </w:p>
    <w:p w14:paraId="75A6CF1A" w14:textId="77777777" w:rsidR="004601E3" w:rsidRDefault="004601E3">
      <w:pPr>
        <w:spacing w:after="100"/>
      </w:pPr>
    </w:p>
    <w:p w14:paraId="1B641128" w14:textId="77777777" w:rsidR="004601E3" w:rsidRDefault="00000000">
      <w:pPr>
        <w:pStyle w:val="Ttulo2"/>
      </w:pPr>
      <w:r>
        <w:t>Skills vs Fluxos — a distinção definitiva</w:t>
      </w:r>
    </w:p>
    <w:p w14:paraId="68F2F6FB" w14:textId="77777777" w:rsidR="004601E3" w:rsidRDefault="00000000">
      <w:pPr>
        <w:spacing w:before="80" w:after="120" w:line="340" w:lineRule="auto"/>
        <w:jc w:val="both"/>
      </w:pPr>
      <w:r>
        <w:t>A confusão entre skills e fluxos é a fonte de boa parte dos problemas de design no Ecossistema Genius. A tabela abaixo é a referência definitiva para distinguir os dois:</w:t>
      </w:r>
    </w:p>
    <w:p w14:paraId="4BF9F804" w14:textId="77777777" w:rsidR="004601E3" w:rsidRDefault="004601E3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13"/>
        <w:gridCol w:w="3313"/>
      </w:tblGrid>
      <w:tr w:rsidR="004601E3" w14:paraId="772983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FAC7C75" w14:textId="77777777" w:rsidR="004601E3" w:rsidRDefault="00000000"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33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854F0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72F6787" w14:textId="77777777" w:rsidR="004601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Skill (Camada 5)</w:t>
            </w:r>
          </w:p>
        </w:tc>
        <w:tc>
          <w:tcPr>
            <w:tcW w:w="33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47A0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0A36368" w14:textId="77777777" w:rsidR="004601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Fluxo (Camada 6)</w:t>
            </w:r>
          </w:p>
        </w:tc>
      </w:tr>
      <w:tr w:rsidR="004601E3" w14:paraId="2ABA6A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EB6A0DF" w14:textId="77777777" w:rsidR="004601E3" w:rsidRDefault="00000000">
            <w:r>
              <w:rPr>
                <w:b/>
                <w:bCs/>
                <w:sz w:val="20"/>
                <w:szCs w:val="20"/>
              </w:rPr>
              <w:t>Escopo</w:t>
            </w:r>
          </w:p>
        </w:tc>
        <w:tc>
          <w:tcPr>
            <w:tcW w:w="33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B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F463E0B" w14:textId="77777777" w:rsidR="004601E3" w:rsidRDefault="00000000">
            <w:r>
              <w:rPr>
                <w:sz w:val="20"/>
                <w:szCs w:val="20"/>
              </w:rPr>
              <w:t>Uma operação atômica e indivisível</w:t>
            </w:r>
          </w:p>
        </w:tc>
        <w:tc>
          <w:tcPr>
            <w:tcW w:w="33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E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4C6D3DC" w14:textId="77777777" w:rsidR="004601E3" w:rsidRDefault="00000000">
            <w:r>
              <w:rPr>
                <w:sz w:val="20"/>
                <w:szCs w:val="20"/>
              </w:rPr>
              <w:t>Múltiplas skills encadeadas em sequência</w:t>
            </w:r>
          </w:p>
        </w:tc>
      </w:tr>
      <w:tr w:rsidR="004601E3" w14:paraId="6CE931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C9B3AD3" w14:textId="77777777" w:rsidR="004601E3" w:rsidRDefault="00000000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33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A2C9188" w14:textId="77777777" w:rsidR="004601E3" w:rsidRDefault="00000000">
            <w:r>
              <w:rPr>
                <w:sz w:val="20"/>
                <w:szCs w:val="20"/>
              </w:rPr>
              <w:t>Fazer uma coisa bem feita</w:t>
            </w:r>
          </w:p>
        </w:tc>
        <w:tc>
          <w:tcPr>
            <w:tcW w:w="33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B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AD8094B" w14:textId="77777777" w:rsidR="004601E3" w:rsidRDefault="00000000">
            <w:r>
              <w:rPr>
                <w:sz w:val="20"/>
                <w:szCs w:val="20"/>
              </w:rPr>
              <w:t>Entregar um resultado complexo e completo</w:t>
            </w:r>
          </w:p>
        </w:tc>
      </w:tr>
      <w:tr w:rsidR="004601E3" w14:paraId="345450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91DD31F" w14:textId="77777777" w:rsidR="004601E3" w:rsidRDefault="00000000">
            <w:r>
              <w:rPr>
                <w:b/>
                <w:bCs/>
                <w:sz w:val="20"/>
                <w:szCs w:val="20"/>
              </w:rPr>
              <w:t>Gatilho</w:t>
            </w:r>
          </w:p>
        </w:tc>
        <w:tc>
          <w:tcPr>
            <w:tcW w:w="33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B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8392667" w14:textId="77777777" w:rsidR="004601E3" w:rsidRDefault="00000000">
            <w:r>
              <w:rPr>
                <w:sz w:val="20"/>
                <w:szCs w:val="20"/>
              </w:rPr>
              <w:t>Chamada por uma skill ou fluxo</w:t>
            </w:r>
          </w:p>
        </w:tc>
        <w:tc>
          <w:tcPr>
            <w:tcW w:w="33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E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3830499" w14:textId="77777777" w:rsidR="004601E3" w:rsidRDefault="00000000">
            <w:r>
              <w:rPr>
                <w:sz w:val="20"/>
                <w:szCs w:val="20"/>
              </w:rPr>
              <w:t>Evento, instrução ou condição de negócio</w:t>
            </w:r>
          </w:p>
        </w:tc>
      </w:tr>
      <w:tr w:rsidR="004601E3" w14:paraId="6831E1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1AE8AEC" w14:textId="77777777" w:rsidR="004601E3" w:rsidRDefault="00000000">
            <w:r>
              <w:rPr>
                <w:b/>
                <w:bCs/>
                <w:sz w:val="20"/>
                <w:szCs w:val="20"/>
              </w:rPr>
              <w:t>Reutilização</w:t>
            </w:r>
          </w:p>
        </w:tc>
        <w:tc>
          <w:tcPr>
            <w:tcW w:w="33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0143D67" w14:textId="77777777" w:rsidR="004601E3" w:rsidRDefault="00000000">
            <w:r>
              <w:rPr>
                <w:sz w:val="20"/>
                <w:szCs w:val="20"/>
              </w:rPr>
              <w:t>Alta — usada por muitos fluxos e agentes</w:t>
            </w:r>
          </w:p>
        </w:tc>
        <w:tc>
          <w:tcPr>
            <w:tcW w:w="33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B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3845EB3" w14:textId="77777777" w:rsidR="004601E3" w:rsidRDefault="00000000">
            <w:r>
              <w:rPr>
                <w:sz w:val="20"/>
                <w:szCs w:val="20"/>
              </w:rPr>
              <w:t>Média — específica para um caso de uso</w:t>
            </w:r>
          </w:p>
        </w:tc>
      </w:tr>
      <w:tr w:rsidR="004601E3" w14:paraId="5D7BFD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CA1073B" w14:textId="77777777" w:rsidR="004601E3" w:rsidRDefault="00000000">
            <w:r>
              <w:rPr>
                <w:b/>
                <w:bCs/>
                <w:sz w:val="20"/>
                <w:szCs w:val="20"/>
              </w:rPr>
              <w:t>Testabilidade</w:t>
            </w:r>
          </w:p>
        </w:tc>
        <w:tc>
          <w:tcPr>
            <w:tcW w:w="33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B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89F41F8" w14:textId="77777777" w:rsidR="004601E3" w:rsidRDefault="00000000">
            <w:r>
              <w:rPr>
                <w:sz w:val="20"/>
                <w:szCs w:val="20"/>
              </w:rPr>
              <w:t>Isolada — input e output bem definidos</w:t>
            </w:r>
          </w:p>
        </w:tc>
        <w:tc>
          <w:tcPr>
            <w:tcW w:w="33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E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0B29147" w14:textId="77777777" w:rsidR="004601E3" w:rsidRDefault="00000000">
            <w:r>
              <w:rPr>
                <w:sz w:val="20"/>
                <w:szCs w:val="20"/>
              </w:rPr>
              <w:t>Integrada — depende de todas as skills</w:t>
            </w:r>
          </w:p>
        </w:tc>
      </w:tr>
      <w:tr w:rsidR="004601E3" w14:paraId="0EF520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8B9E860" w14:textId="77777777" w:rsidR="004601E3" w:rsidRDefault="00000000">
            <w:r>
              <w:rPr>
                <w:b/>
                <w:bCs/>
                <w:sz w:val="20"/>
                <w:szCs w:val="20"/>
              </w:rPr>
              <w:t>Quando falha</w:t>
            </w:r>
          </w:p>
        </w:tc>
        <w:tc>
          <w:tcPr>
            <w:tcW w:w="33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F14A95B" w14:textId="77777777" w:rsidR="004601E3" w:rsidRDefault="00000000">
            <w:r>
              <w:rPr>
                <w:sz w:val="20"/>
                <w:szCs w:val="20"/>
              </w:rPr>
              <w:t>Erro localizado e fácil de isolar</w:t>
            </w:r>
          </w:p>
        </w:tc>
        <w:tc>
          <w:tcPr>
            <w:tcW w:w="33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B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6B1D2EA" w14:textId="77777777" w:rsidR="004601E3" w:rsidRDefault="00000000">
            <w:r>
              <w:rPr>
                <w:sz w:val="20"/>
                <w:szCs w:val="20"/>
              </w:rPr>
              <w:t>Pode ser difícil identificar a skill causadora</w:t>
            </w:r>
          </w:p>
        </w:tc>
      </w:tr>
      <w:tr w:rsidR="004601E3" w14:paraId="325EB9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CDCFE53" w14:textId="77777777" w:rsidR="004601E3" w:rsidRDefault="00000000">
            <w:r>
              <w:rPr>
                <w:b/>
                <w:bCs/>
                <w:sz w:val="20"/>
                <w:szCs w:val="20"/>
              </w:rPr>
              <w:t>Analogia</w:t>
            </w:r>
          </w:p>
        </w:tc>
        <w:tc>
          <w:tcPr>
            <w:tcW w:w="33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B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515AC89" w14:textId="77777777" w:rsidR="004601E3" w:rsidRDefault="00000000">
            <w:r>
              <w:rPr>
                <w:sz w:val="20"/>
                <w:szCs w:val="20"/>
              </w:rPr>
              <w:t>Ingrediente da receita</w:t>
            </w:r>
          </w:p>
        </w:tc>
        <w:tc>
          <w:tcPr>
            <w:tcW w:w="33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E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B8903AC" w14:textId="77777777" w:rsidR="004601E3" w:rsidRDefault="00000000">
            <w:r>
              <w:rPr>
                <w:sz w:val="20"/>
                <w:szCs w:val="20"/>
              </w:rPr>
              <w:t>A receita completa</w:t>
            </w:r>
          </w:p>
        </w:tc>
      </w:tr>
    </w:tbl>
    <w:p w14:paraId="7707B8AF" w14:textId="77777777" w:rsidR="004601E3" w:rsidRDefault="004601E3">
      <w:pPr>
        <w:spacing w:after="200"/>
      </w:pPr>
    </w:p>
    <w:tbl>
      <w:tblPr>
        <w:tblW w:w="9026" w:type="dxa"/>
        <w:tblBorders>
          <w:top w:val="single" w:sz="4" w:space="0" w:color="C47A0A"/>
          <w:left w:val="single" w:sz="8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601E3" w14:paraId="0B682A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45008A" w14:textId="77777777" w:rsidR="004601E3" w:rsidRDefault="00000000">
            <w:pPr>
              <w:spacing w:after="80"/>
            </w:pPr>
            <w:r>
              <w:rPr>
                <w:b/>
                <w:bCs/>
                <w:color w:val="C47A0A"/>
                <w:sz w:val="20"/>
                <w:szCs w:val="20"/>
              </w:rPr>
              <w:t>Regra prática de distinção</w:t>
            </w:r>
          </w:p>
          <w:p w14:paraId="3832AEC9" w14:textId="77777777" w:rsidR="004601E3" w:rsidRDefault="00000000">
            <w:pPr>
              <w:jc w:val="both"/>
            </w:pPr>
            <w:r>
              <w:rPr>
                <w:sz w:val="21"/>
                <w:szCs w:val="21"/>
              </w:rPr>
              <w:t>Se você consegue descrever a operação com um único verbo de ação (pesquisar, resumir, enviar, classificar) — é uma skill. Se precisar de mais de um verbo conectado por 'e depois' ou 'em seguida' — é um fluxo. 'Pesquisar e resumir e enviar por email' não é uma skill grande: é um fluxo de três skills.</w:t>
            </w:r>
          </w:p>
        </w:tc>
      </w:tr>
    </w:tbl>
    <w:p w14:paraId="3628479D" w14:textId="77777777" w:rsidR="004601E3" w:rsidRDefault="004601E3">
      <w:pPr>
        <w:spacing w:after="200"/>
      </w:pPr>
    </w:p>
    <w:p w14:paraId="42501E63" w14:textId="77777777" w:rsidR="004601E3" w:rsidRDefault="004601E3">
      <w:pPr>
        <w:pBdr>
          <w:bottom w:val="single" w:sz="4" w:space="1" w:color="E0E0E0"/>
        </w:pBdr>
        <w:spacing w:before="160" w:after="160"/>
      </w:pPr>
    </w:p>
    <w:p w14:paraId="16AA9954" w14:textId="77777777" w:rsidR="004601E3" w:rsidRDefault="004601E3">
      <w:pPr>
        <w:spacing w:after="100"/>
      </w:pPr>
    </w:p>
    <w:p w14:paraId="29C8EB6E" w14:textId="77777777" w:rsidR="004601E3" w:rsidRDefault="00000000">
      <w:pPr>
        <w:pStyle w:val="Ttulo2"/>
      </w:pPr>
      <w:r>
        <w:t>A anatomia de um fluxo</w:t>
      </w:r>
    </w:p>
    <w:p w14:paraId="1BFCB27B" w14:textId="77777777" w:rsidR="004601E3" w:rsidRDefault="00000000">
      <w:pPr>
        <w:spacing w:before="80" w:after="120" w:line="340" w:lineRule="auto"/>
        <w:jc w:val="both"/>
      </w:pPr>
      <w:r>
        <w:t>Todo fluxo do Ecossistema Genius é composto por seis elementos. Todos são obrigatórios — fluxos com elementos ausentes são fluxos incompletos, e fluxos incompletos falham silenciosamente.</w:t>
      </w:r>
    </w:p>
    <w:p w14:paraId="4857D227" w14:textId="77777777" w:rsidR="004601E3" w:rsidRDefault="004601E3">
      <w:pPr>
        <w:spacing w:after="100"/>
      </w:pPr>
    </w:p>
    <w:p w14:paraId="6C260838" w14:textId="77777777" w:rsidR="004601E3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Gatilho — o evento ou condição que inicia o fluxo (instrução do usuário, webhook, agendamento, output de outro agente)</w:t>
      </w:r>
    </w:p>
    <w:p w14:paraId="0A163552" w14:textId="77777777" w:rsidR="004601E3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Objetivo — o resultado que o fluxo deve entregar ao final da execução bem-sucedida</w:t>
      </w:r>
    </w:p>
    <w:p w14:paraId="110850B3" w14:textId="77777777" w:rsidR="004601E3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Sequência de etapas — cada etapa mapeia para uma skill específica com parâmetros definidos</w:t>
      </w:r>
    </w:p>
    <w:p w14:paraId="070CA891" w14:textId="77777777" w:rsidR="004601E3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Condições de desvio — o que o fluxo faz quando uma etapa falha, retorna dado inesperado ou encontra ambiguidade</w:t>
      </w:r>
    </w:p>
    <w:p w14:paraId="0BAB655F" w14:textId="77777777" w:rsidR="004601E3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Critério de conclusão — como o fluxo sabe que terminou e que o resultado é válido</w:t>
      </w:r>
    </w:p>
    <w:p w14:paraId="495CA4CF" w14:textId="77777777" w:rsidR="004601E3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lastRenderedPageBreak/>
        <w:t>Métricas de sucesso — como avaliar a qualidade da execução após a conclusão</w:t>
      </w:r>
    </w:p>
    <w:p w14:paraId="022B74FE" w14:textId="77777777" w:rsidR="004601E3" w:rsidRDefault="004601E3">
      <w:pPr>
        <w:spacing w:after="100"/>
      </w:pPr>
    </w:p>
    <w:tbl>
      <w:tblPr>
        <w:tblW w:w="9026" w:type="dxa"/>
        <w:tblBorders>
          <w:top w:val="single" w:sz="4" w:space="0" w:color="185FA5"/>
          <w:left w:val="single" w:sz="8" w:space="0" w:color="185FA5"/>
          <w:bottom w:val="single" w:sz="1" w:space="0" w:color="185FA5"/>
          <w:right w:val="single" w:sz="1" w:space="0" w:color="185FA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601E3" w14:paraId="71E487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833D4F1" w14:textId="77777777" w:rsidR="004601E3" w:rsidRDefault="00000000">
            <w:pPr>
              <w:spacing w:after="80"/>
            </w:pPr>
            <w:r>
              <w:rPr>
                <w:b/>
                <w:bCs/>
                <w:color w:val="185FA5"/>
                <w:sz w:val="20"/>
                <w:szCs w:val="20"/>
              </w:rPr>
              <w:t>Fluxo vs script</w:t>
            </w:r>
          </w:p>
          <w:p w14:paraId="577D02E2" w14:textId="77777777" w:rsidR="004601E3" w:rsidRDefault="00000000">
            <w:pPr>
              <w:jc w:val="both"/>
            </w:pPr>
            <w:r>
              <w:rPr>
                <w:sz w:val="21"/>
                <w:szCs w:val="21"/>
              </w:rPr>
              <w:t>Um fluxo não é um script rígido. Scripts executam exatamente as mesmas instruções sempre, independente do contexto. Fluxos têm lógica condicional — eles se adaptam a diferentes inputs e resultados intermediários enquanto mantêm a estrutura geral e o objetivo final.</w:t>
            </w:r>
          </w:p>
        </w:tc>
      </w:tr>
    </w:tbl>
    <w:p w14:paraId="671E97C0" w14:textId="77777777" w:rsidR="004601E3" w:rsidRDefault="004601E3">
      <w:pPr>
        <w:spacing w:after="200"/>
      </w:pPr>
    </w:p>
    <w:p w14:paraId="1BB09544" w14:textId="77777777" w:rsidR="004601E3" w:rsidRDefault="004601E3">
      <w:pPr>
        <w:pBdr>
          <w:bottom w:val="single" w:sz="4" w:space="1" w:color="E0E0E0"/>
        </w:pBdr>
        <w:spacing w:before="160" w:after="160"/>
      </w:pPr>
    </w:p>
    <w:p w14:paraId="605B167C" w14:textId="77777777" w:rsidR="004601E3" w:rsidRDefault="004601E3">
      <w:pPr>
        <w:spacing w:after="100"/>
      </w:pPr>
    </w:p>
    <w:p w14:paraId="217A8983" w14:textId="77777777" w:rsidR="004601E3" w:rsidRDefault="00000000">
      <w:pPr>
        <w:pStyle w:val="Ttulo2"/>
      </w:pPr>
      <w:r>
        <w:t>Os 5 padrões de Fluxo</w:t>
      </w:r>
    </w:p>
    <w:p w14:paraId="74FA20BB" w14:textId="77777777" w:rsidR="004601E3" w:rsidRDefault="00000000">
      <w:pPr>
        <w:spacing w:before="80" w:after="120" w:line="340" w:lineRule="auto"/>
        <w:jc w:val="both"/>
      </w:pPr>
      <w:r>
        <w:t>Os fluxos do Ecossistema Genius se organizam em cinco padrões recorrentes. Reconhecer o padrão adequado antes de projetar o fluxo acelera o design e evita erros estruturais comuns.</w:t>
      </w:r>
    </w:p>
    <w:p w14:paraId="3AC6A457" w14:textId="77777777" w:rsidR="004601E3" w:rsidRDefault="004601E3">
      <w:pPr>
        <w:spacing w:after="2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601E3" w14:paraId="5FD1B7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19B6190" w14:textId="77777777" w:rsidR="004601E3" w:rsidRDefault="00000000">
            <w:r>
              <w:rPr>
                <w:color w:val="FFFFFF"/>
                <w:sz w:val="18"/>
                <w:szCs w:val="18"/>
              </w:rPr>
              <w:t xml:space="preserve">Padrão 1  —  </w:t>
            </w:r>
            <w:r>
              <w:rPr>
                <w:b/>
                <w:bCs/>
                <w:color w:val="FFFFFF"/>
                <w:sz w:val="24"/>
                <w:szCs w:val="24"/>
              </w:rPr>
              <w:t>Sequencial Linear</w:t>
            </w:r>
          </w:p>
          <w:p w14:paraId="70FAC7D9" w14:textId="77777777" w:rsidR="004601E3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A → B → C → Resultado</w:t>
            </w:r>
          </w:p>
        </w:tc>
      </w:tr>
      <w:tr w:rsidR="004601E3" w14:paraId="29F82A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0B77E570" w14:textId="77777777" w:rsidR="004601E3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Quando usar:</w:t>
            </w:r>
          </w:p>
          <w:p w14:paraId="11A9BCAD" w14:textId="77777777" w:rsidR="004601E3" w:rsidRDefault="00000000">
            <w:pPr>
              <w:spacing w:after="120"/>
            </w:pPr>
            <w:r>
              <w:rPr>
                <w:sz w:val="20"/>
                <w:szCs w:val="20"/>
              </w:rPr>
              <w:t>Quando as etapas têm dependência estrita — cada etapa usa o output da anterior e não há ramificação. Ideal para processos de transformação progressiva onde a ordem é sempre a mesma.</w:t>
            </w:r>
          </w:p>
          <w:p w14:paraId="37B7FB29" w14:textId="77777777" w:rsidR="004601E3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Estrutura:</w:t>
            </w:r>
          </w:p>
          <w:p w14:paraId="282B2438" w14:textId="77777777" w:rsidR="004601E3" w:rsidRDefault="00000000">
            <w:pPr>
              <w:spacing w:after="120"/>
            </w:pPr>
            <w:r>
              <w:rPr>
                <w:i/>
                <w:iCs/>
                <w:sz w:val="20"/>
                <w:szCs w:val="20"/>
              </w:rPr>
              <w:t>Gatilho → Skill A → output A → Skill B (usa output A) → output B → Skill C (usa output B) → Resultado final</w:t>
            </w:r>
          </w:p>
          <w:p w14:paraId="1A194765" w14:textId="77777777" w:rsidR="004601E3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Exemplo no ecossistema:</w:t>
            </w:r>
          </w:p>
          <w:p w14:paraId="56D4B95E" w14:textId="77777777" w:rsidR="004601E3" w:rsidRDefault="00000000">
            <w:pPr>
              <w:spacing w:after="120"/>
            </w:pPr>
            <w:r>
              <w:rPr>
                <w:sz w:val="20"/>
                <w:szCs w:val="20"/>
              </w:rPr>
              <w:t>Atlas recebe query de pesquisa → WebSearch → SummarizeText → GenerateReport → entrega relatório estruturado ao usuário.</w:t>
            </w:r>
          </w:p>
          <w:p w14:paraId="39D83685" w14:textId="77777777" w:rsidR="004601E3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Cuidado:</w:t>
            </w:r>
          </w:p>
          <w:p w14:paraId="36B07152" w14:textId="77777777" w:rsidR="004601E3" w:rsidRDefault="00000000">
            <w:r>
              <w:rPr>
                <w:sz w:val="20"/>
                <w:szCs w:val="20"/>
              </w:rPr>
              <w:t>Frágil: se qualquer etapa falha, o fluxo inteiro para. Toda etapa deve ter tratamento de erro explícito.</w:t>
            </w:r>
          </w:p>
        </w:tc>
      </w:tr>
    </w:tbl>
    <w:p w14:paraId="3093EBFD" w14:textId="77777777" w:rsidR="004601E3" w:rsidRDefault="004601E3">
      <w:pPr>
        <w:spacing w:after="200"/>
      </w:pPr>
    </w:p>
    <w:tbl>
      <w:tblPr>
        <w:tblW w:w="9026" w:type="dxa"/>
        <w:tblBorders>
          <w:top w:val="single" w:sz="4" w:space="0" w:color="C47A0A"/>
          <w:left w:val="single" w:sz="6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601E3" w14:paraId="4464D9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A0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5D12898" w14:textId="77777777" w:rsidR="004601E3" w:rsidRDefault="00000000">
            <w:r>
              <w:rPr>
                <w:color w:val="FFFFFF"/>
                <w:sz w:val="18"/>
                <w:szCs w:val="18"/>
              </w:rPr>
              <w:t xml:space="preserve">Padrão 2  —  </w:t>
            </w:r>
            <w:r>
              <w:rPr>
                <w:b/>
                <w:bCs/>
                <w:color w:val="FFFFFF"/>
                <w:sz w:val="24"/>
                <w:szCs w:val="24"/>
              </w:rPr>
              <w:t>Condicional (Bifurcado)</w:t>
            </w:r>
          </w:p>
          <w:p w14:paraId="340F2756" w14:textId="77777777" w:rsidR="004601E3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A → condição → B ou C → Resultado</w:t>
            </w:r>
          </w:p>
        </w:tc>
      </w:tr>
      <w:tr w:rsidR="004601E3" w14:paraId="72A022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6BE9592A" w14:textId="77777777" w:rsidR="004601E3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Quando usar:</w:t>
            </w:r>
          </w:p>
          <w:p w14:paraId="720E8C3A" w14:textId="77777777" w:rsidR="004601E3" w:rsidRDefault="00000000">
            <w:pPr>
              <w:spacing w:after="120"/>
            </w:pPr>
            <w:r>
              <w:rPr>
                <w:sz w:val="20"/>
                <w:szCs w:val="20"/>
              </w:rPr>
              <w:t>Quando o caminho do fluxo depende de uma condição avaliada em tempo de execução. Ideal para triagem, classificação e roteamento de solicitações.</w:t>
            </w:r>
          </w:p>
          <w:p w14:paraId="33268388" w14:textId="77777777" w:rsidR="004601E3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Estrutura:</w:t>
            </w:r>
          </w:p>
          <w:p w14:paraId="6790D8FD" w14:textId="77777777" w:rsidR="004601E3" w:rsidRDefault="00000000">
            <w:pPr>
              <w:spacing w:after="120"/>
            </w:pPr>
            <w:r>
              <w:rPr>
                <w:i/>
                <w:iCs/>
                <w:sz w:val="20"/>
                <w:szCs w:val="20"/>
              </w:rPr>
              <w:t>Gatilho → Skill A → [condição avaliada] → Se X: Skill B → Resultado B | Se Y: Skill C → Resultado C</w:t>
            </w:r>
          </w:p>
          <w:p w14:paraId="3AE140EB" w14:textId="77777777" w:rsidR="004601E3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Exemplo no ecossistema:</w:t>
            </w:r>
          </w:p>
          <w:p w14:paraId="6E845D7F" w14:textId="77777777" w:rsidR="004601E3" w:rsidRDefault="00000000">
            <w:pPr>
              <w:spacing w:after="120"/>
            </w:pPr>
            <w:r>
              <w:rPr>
                <w:sz w:val="20"/>
                <w:szCs w:val="20"/>
              </w:rPr>
              <w:lastRenderedPageBreak/>
              <w:t>Echo recebe contato → ClassifySentiment → [urgente?] → Se sim: TriggerAgent(escalation) | Se não: DraftResponse → SendEmail.</w:t>
            </w:r>
          </w:p>
          <w:p w14:paraId="6703C114" w14:textId="77777777" w:rsidR="004601E3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Cuidado:</w:t>
            </w:r>
          </w:p>
          <w:p w14:paraId="1613047E" w14:textId="77777777" w:rsidR="004601E3" w:rsidRDefault="00000000">
            <w:r>
              <w:rPr>
                <w:sz w:val="20"/>
                <w:szCs w:val="20"/>
              </w:rPr>
              <w:t>Condições mal definidas geram roteamento incorreto. Defina condições com critérios mensuráveis, não subjetivos.</w:t>
            </w:r>
          </w:p>
        </w:tc>
      </w:tr>
    </w:tbl>
    <w:p w14:paraId="045E2216" w14:textId="77777777" w:rsidR="004601E3" w:rsidRDefault="004601E3">
      <w:pPr>
        <w:spacing w:after="200"/>
      </w:pPr>
    </w:p>
    <w:tbl>
      <w:tblPr>
        <w:tblW w:w="9026" w:type="dxa"/>
        <w:tblBorders>
          <w:top w:val="single" w:sz="4" w:space="0" w:color="0F6E56"/>
          <w:left w:val="single" w:sz="6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601E3" w14:paraId="15F837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A4E4923" w14:textId="77777777" w:rsidR="004601E3" w:rsidRDefault="00000000">
            <w:r>
              <w:rPr>
                <w:color w:val="FFFFFF"/>
                <w:sz w:val="18"/>
                <w:szCs w:val="18"/>
              </w:rPr>
              <w:t xml:space="preserve">Padrão 3  —  </w:t>
            </w:r>
            <w:r>
              <w:rPr>
                <w:b/>
                <w:bCs/>
                <w:color w:val="FFFFFF"/>
                <w:sz w:val="24"/>
                <w:szCs w:val="24"/>
              </w:rPr>
              <w:t>Paralelo</w:t>
            </w:r>
          </w:p>
          <w:p w14:paraId="18587E76" w14:textId="77777777" w:rsidR="004601E3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A → (B e C simultaneamente) → D → Resultado</w:t>
            </w:r>
          </w:p>
        </w:tc>
      </w:tr>
      <w:tr w:rsidR="004601E3" w14:paraId="503DFE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6E866EBD" w14:textId="77777777" w:rsidR="004601E3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Quando usar:</w:t>
            </w:r>
          </w:p>
          <w:p w14:paraId="36533B3A" w14:textId="77777777" w:rsidR="004601E3" w:rsidRDefault="00000000">
            <w:pPr>
              <w:spacing w:after="120"/>
            </w:pPr>
            <w:r>
              <w:rPr>
                <w:sz w:val="20"/>
                <w:szCs w:val="20"/>
              </w:rPr>
              <w:t>Quando etapas independentes podem ser executadas ao mesmo tempo para reduzir o tempo total do fluxo. Ideal quando múltiplas fontes de dados precisam ser consultadas antes de uma síntese.</w:t>
            </w:r>
          </w:p>
          <w:p w14:paraId="3213EF92" w14:textId="77777777" w:rsidR="004601E3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Estrutura:</w:t>
            </w:r>
          </w:p>
          <w:p w14:paraId="41DA832A" w14:textId="77777777" w:rsidR="004601E3" w:rsidRDefault="00000000">
            <w:pPr>
              <w:spacing w:after="120"/>
            </w:pPr>
            <w:r>
              <w:rPr>
                <w:i/>
                <w:iCs/>
                <w:sz w:val="20"/>
                <w:szCs w:val="20"/>
              </w:rPr>
              <w:t>Gatilho → Skill A → [dispara B e C em paralelo] → aguarda ambas → Skill D (usa outputs de B e C) → Resultado</w:t>
            </w:r>
          </w:p>
          <w:p w14:paraId="76E6B4E7" w14:textId="77777777" w:rsidR="004601E3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Exemplo no ecossistema:</w:t>
            </w:r>
          </w:p>
          <w:p w14:paraId="0BB6E92C" w14:textId="77777777" w:rsidR="004601E3" w:rsidRDefault="00000000">
            <w:pPr>
              <w:spacing w:after="120"/>
            </w:pPr>
            <w:r>
              <w:rPr>
                <w:sz w:val="20"/>
                <w:szCs w:val="20"/>
              </w:rPr>
              <w:t>Sage inicia análise → [QueryDatabase e WebSearch em paralelo] → ambos concluem → SynthesizeInsights → GenerateReport.</w:t>
            </w:r>
          </w:p>
          <w:p w14:paraId="031BFC27" w14:textId="77777777" w:rsidR="004601E3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Cuidado:</w:t>
            </w:r>
          </w:p>
          <w:p w14:paraId="63A51C5D" w14:textId="77777777" w:rsidR="004601E3" w:rsidRDefault="00000000">
            <w:r>
              <w:rPr>
                <w:sz w:val="20"/>
                <w:szCs w:val="20"/>
              </w:rPr>
              <w:t>Requer sincronização: o fluxo precisa aguardar todas as branches antes de avançar. Defina timeout para evitar travamento.</w:t>
            </w:r>
          </w:p>
        </w:tc>
      </w:tr>
    </w:tbl>
    <w:p w14:paraId="75581489" w14:textId="77777777" w:rsidR="004601E3" w:rsidRDefault="004601E3">
      <w:pPr>
        <w:spacing w:after="200"/>
      </w:pPr>
    </w:p>
    <w:tbl>
      <w:tblPr>
        <w:tblW w:w="9026" w:type="dxa"/>
        <w:tblBorders>
          <w:top w:val="single" w:sz="4" w:space="0" w:color="3C3489"/>
          <w:left w:val="single" w:sz="6" w:space="0" w:color="3C3489"/>
          <w:bottom w:val="single" w:sz="1" w:space="0" w:color="3C3489"/>
          <w:right w:val="single" w:sz="1" w:space="0" w:color="3C348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601E3" w14:paraId="176A69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F18CEE5" w14:textId="77777777" w:rsidR="004601E3" w:rsidRDefault="00000000">
            <w:r>
              <w:rPr>
                <w:color w:val="FFFFFF"/>
                <w:sz w:val="18"/>
                <w:szCs w:val="18"/>
              </w:rPr>
              <w:t xml:space="preserve">Padrão 4  —  </w:t>
            </w:r>
            <w:r>
              <w:rPr>
                <w:b/>
                <w:bCs/>
                <w:color w:val="FFFFFF"/>
                <w:sz w:val="24"/>
                <w:szCs w:val="24"/>
              </w:rPr>
              <w:t>Iterativo (Loop)</w:t>
            </w:r>
          </w:p>
          <w:p w14:paraId="05C5FC3D" w14:textId="77777777" w:rsidR="004601E3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A → B → [condição de parada] → repetir ou finalizar</w:t>
            </w:r>
          </w:p>
        </w:tc>
      </w:tr>
      <w:tr w:rsidR="004601E3" w14:paraId="35C0EE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686BCB27" w14:textId="77777777" w:rsidR="004601E3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Quando usar:</w:t>
            </w:r>
          </w:p>
          <w:p w14:paraId="0A5D73C8" w14:textId="77777777" w:rsidR="004601E3" w:rsidRDefault="00000000">
            <w:pPr>
              <w:spacing w:after="120"/>
            </w:pPr>
            <w:r>
              <w:rPr>
                <w:sz w:val="20"/>
                <w:szCs w:val="20"/>
              </w:rPr>
              <w:t>Quando o fluxo precisa repetir um conjunto de etapas até que uma condição de parada seja atingida. Ideal para processamento de listas, polling de sistemas e refinamento progressivo.</w:t>
            </w:r>
          </w:p>
          <w:p w14:paraId="3E2F869D" w14:textId="77777777" w:rsidR="004601E3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Estrutura:</w:t>
            </w:r>
          </w:p>
          <w:p w14:paraId="404C0F66" w14:textId="77777777" w:rsidR="004601E3" w:rsidRDefault="00000000">
            <w:pPr>
              <w:spacing w:after="120"/>
            </w:pPr>
            <w:r>
              <w:rPr>
                <w:i/>
                <w:iCs/>
                <w:sz w:val="20"/>
                <w:szCs w:val="20"/>
              </w:rPr>
              <w:t>Gatilho → [para cada item da lista]: Skill A → Skill B → [mais itens?] → continua ou → Skill C → Resultado final</w:t>
            </w:r>
          </w:p>
          <w:p w14:paraId="40F79824" w14:textId="77777777" w:rsidR="004601E3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Exemplo no ecossistema:</w:t>
            </w:r>
          </w:p>
          <w:p w14:paraId="75947FFB" w14:textId="77777777" w:rsidR="004601E3" w:rsidRDefault="00000000">
            <w:pPr>
              <w:spacing w:after="120"/>
            </w:pPr>
            <w:r>
              <w:rPr>
                <w:sz w:val="20"/>
                <w:szCs w:val="20"/>
              </w:rPr>
              <w:t>Flow processa lista de leads → [para cada lead]: ExtractEntities → ValidateData → CreateCRMRecord → [próximo lead] → conclui quando lista vazia.</w:t>
            </w:r>
          </w:p>
          <w:p w14:paraId="5CFEB765" w14:textId="77777777" w:rsidR="004601E3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Cuidado:</w:t>
            </w:r>
          </w:p>
          <w:p w14:paraId="32CE773B" w14:textId="77777777" w:rsidR="004601E3" w:rsidRDefault="00000000">
            <w:r>
              <w:rPr>
                <w:sz w:val="20"/>
                <w:szCs w:val="20"/>
              </w:rPr>
              <w:t>Loops sem condição de parada robusta causam execução infinita. Sempre defina limite máximo de iterações.</w:t>
            </w:r>
          </w:p>
        </w:tc>
      </w:tr>
    </w:tbl>
    <w:p w14:paraId="458E2718" w14:textId="77777777" w:rsidR="004601E3" w:rsidRDefault="004601E3">
      <w:pPr>
        <w:spacing w:after="200"/>
      </w:pPr>
    </w:p>
    <w:tbl>
      <w:tblPr>
        <w:tblW w:w="9026" w:type="dxa"/>
        <w:tblBorders>
          <w:top w:val="single" w:sz="4" w:space="0" w:color="C0442A"/>
          <w:left w:val="single" w:sz="6" w:space="0" w:color="C0442A"/>
          <w:bottom w:val="single" w:sz="1" w:space="0" w:color="C0442A"/>
          <w:right w:val="single" w:sz="1" w:space="0" w:color="C044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601E3" w14:paraId="2B1F72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97E9071" w14:textId="77777777" w:rsidR="004601E3" w:rsidRDefault="00000000">
            <w:r>
              <w:rPr>
                <w:color w:val="FFFFFF"/>
                <w:sz w:val="18"/>
                <w:szCs w:val="18"/>
              </w:rPr>
              <w:t xml:space="preserve">Padrão 5  —  </w:t>
            </w:r>
            <w:r>
              <w:rPr>
                <w:b/>
                <w:bCs/>
                <w:color w:val="FFFFFF"/>
                <w:sz w:val="24"/>
                <w:szCs w:val="24"/>
              </w:rPr>
              <w:t>Multi-Agente (Orquestrado)</w:t>
            </w:r>
          </w:p>
          <w:p w14:paraId="07783F42" w14:textId="77777777" w:rsidR="004601E3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Agente A → handoff → Agente B → handoff → Resultado combinado</w:t>
            </w:r>
          </w:p>
        </w:tc>
      </w:tr>
      <w:tr w:rsidR="004601E3" w14:paraId="12154F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707313C7" w14:textId="77777777" w:rsidR="004601E3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Quando usar:</w:t>
            </w:r>
          </w:p>
          <w:p w14:paraId="09CAA9C4" w14:textId="77777777" w:rsidR="004601E3" w:rsidRDefault="00000000">
            <w:pPr>
              <w:spacing w:after="120"/>
            </w:pPr>
            <w:r>
              <w:rPr>
                <w:sz w:val="20"/>
                <w:szCs w:val="20"/>
              </w:rPr>
              <w:t>Quando o fluxo envolve múltiplos agentes especializados, cada um executando sua parte e passando o resultado adiante. Ideal para tarefas que cruzam domínios de especialização.</w:t>
            </w:r>
          </w:p>
          <w:p w14:paraId="3EDF6A0B" w14:textId="77777777" w:rsidR="004601E3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lastRenderedPageBreak/>
              <w:t>Estrutura:</w:t>
            </w:r>
          </w:p>
          <w:p w14:paraId="1BF3F76C" w14:textId="77777777" w:rsidR="004601E3" w:rsidRDefault="00000000">
            <w:pPr>
              <w:spacing w:after="120"/>
            </w:pPr>
            <w:r>
              <w:rPr>
                <w:i/>
                <w:iCs/>
                <w:sz w:val="20"/>
                <w:szCs w:val="20"/>
              </w:rPr>
              <w:t>Gatilho → Agente A executa sua parte → empacota contexto → TriggerAgent(B) → Agente B executa → retorna resultado → Agente A consolida → Resultado final</w:t>
            </w:r>
          </w:p>
          <w:p w14:paraId="7967B263" w14:textId="77777777" w:rsidR="004601E3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Exemplo no ecossistema:</w:t>
            </w:r>
          </w:p>
          <w:p w14:paraId="1A337D19" w14:textId="77777777" w:rsidR="004601E3" w:rsidRDefault="00000000">
            <w:pPr>
              <w:spacing w:after="120"/>
            </w:pPr>
            <w:r>
              <w:rPr>
                <w:sz w:val="20"/>
                <w:szCs w:val="20"/>
              </w:rPr>
              <w:t>Usuário solicita relatório competitivo → Atlas pesquisa e sintetiza → TriggerAgent(Sage) com contexto → Sage analisa e gera recomendações → Atlas consolida em documento final.</w:t>
            </w:r>
          </w:p>
          <w:p w14:paraId="4452E8BF" w14:textId="77777777" w:rsidR="004601E3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Cuidado:</w:t>
            </w:r>
          </w:p>
          <w:p w14:paraId="3BB7B7DC" w14:textId="77777777" w:rsidR="004601E3" w:rsidRDefault="00000000">
            <w:r>
              <w:rPr>
                <w:sz w:val="20"/>
                <w:szCs w:val="20"/>
              </w:rPr>
              <w:t>Handoffs mal definidos perdem contexto. Sempre especifique exatamente quais dados são passados de um agente para o outro.</w:t>
            </w:r>
          </w:p>
        </w:tc>
      </w:tr>
    </w:tbl>
    <w:p w14:paraId="56A76114" w14:textId="77777777" w:rsidR="004601E3" w:rsidRDefault="004601E3">
      <w:pPr>
        <w:spacing w:after="200"/>
      </w:pPr>
    </w:p>
    <w:p w14:paraId="6E442862" w14:textId="77777777" w:rsidR="004601E3" w:rsidRDefault="004601E3">
      <w:pPr>
        <w:pBdr>
          <w:bottom w:val="single" w:sz="4" w:space="1" w:color="E0E0E0"/>
        </w:pBdr>
        <w:spacing w:before="160" w:after="160"/>
      </w:pPr>
    </w:p>
    <w:p w14:paraId="47CE3BED" w14:textId="77777777" w:rsidR="004601E3" w:rsidRDefault="004601E3">
      <w:pPr>
        <w:spacing w:after="100"/>
      </w:pPr>
    </w:p>
    <w:p w14:paraId="4DDDC48B" w14:textId="77777777" w:rsidR="004601E3" w:rsidRDefault="00000000">
      <w:pPr>
        <w:pStyle w:val="Ttulo2"/>
      </w:pPr>
      <w:r>
        <w:t>Fichas de Fluxo completas</w:t>
      </w:r>
    </w:p>
    <w:p w14:paraId="4FC9F358" w14:textId="77777777" w:rsidR="004601E3" w:rsidRDefault="00000000">
      <w:pPr>
        <w:spacing w:before="80" w:after="120" w:line="340" w:lineRule="auto"/>
        <w:jc w:val="both"/>
      </w:pPr>
      <w:r>
        <w:t>A seguir, três Fichas de Fluxo para agentes do Ecossistema Genius, cada uma demonstrando um padrão diferente em contexto real.</w:t>
      </w:r>
    </w:p>
    <w:p w14:paraId="1189518F" w14:textId="77777777" w:rsidR="004601E3" w:rsidRDefault="004601E3">
      <w:pPr>
        <w:spacing w:after="2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601E3" w14:paraId="6495A9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C0AA594" w14:textId="77777777" w:rsidR="004601E3" w:rsidRDefault="00000000">
            <w:r>
              <w:rPr>
                <w:color w:val="FFFFFF"/>
                <w:sz w:val="18"/>
                <w:szCs w:val="18"/>
              </w:rPr>
              <w:t xml:space="preserve">FICHA DE FLUXO  —  </w:t>
            </w:r>
            <w:r>
              <w:rPr>
                <w:i/>
                <w:iCs/>
                <w:color w:val="FFFFFF"/>
                <w:sz w:val="18"/>
                <w:szCs w:val="18"/>
              </w:rPr>
              <w:t>Atlas — Agente de Pesquisa</w:t>
            </w:r>
          </w:p>
          <w:p w14:paraId="1F7EF54F" w14:textId="77777777" w:rsidR="004601E3" w:rsidRDefault="00000000">
            <w:pPr>
              <w:spacing w:before="60"/>
            </w:pPr>
            <w:r>
              <w:rPr>
                <w:b/>
                <w:bCs/>
                <w:color w:val="FFFFFF"/>
                <w:sz w:val="26"/>
                <w:szCs w:val="26"/>
              </w:rPr>
              <w:t>Fluxo de Inteligência Competitiva</w:t>
            </w:r>
          </w:p>
        </w:tc>
      </w:tr>
      <w:tr w:rsidR="004601E3" w14:paraId="323E9E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5C9AFA62" w14:textId="77777777" w:rsidR="004601E3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Gatilho: </w:t>
            </w:r>
            <w:r>
              <w:rPr>
                <w:sz w:val="20"/>
                <w:szCs w:val="20"/>
              </w:rPr>
              <w:t>Instrução do usuário: 'Preciso de uma análise dos últimos movimentos da concorrência no segmento X'</w:t>
            </w:r>
          </w:p>
          <w:p w14:paraId="408465B5" w14:textId="77777777" w:rsidR="004601E3" w:rsidRDefault="00000000">
            <w:r>
              <w:rPr>
                <w:b/>
                <w:bCs/>
                <w:color w:val="2D6BE4"/>
                <w:sz w:val="20"/>
                <w:szCs w:val="20"/>
              </w:rPr>
              <w:t xml:space="preserve">Objetivo: </w:t>
            </w:r>
            <w:r>
              <w:rPr>
                <w:sz w:val="20"/>
                <w:szCs w:val="20"/>
              </w:rPr>
              <w:t>Entregar um relatório estruturado com síntese de movimentos competitivos, fontes verificadas e recomendações de atenção</w:t>
            </w:r>
          </w:p>
        </w:tc>
      </w:tr>
      <w:tr w:rsidR="004601E3" w14:paraId="21485F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2740709F" w14:textId="77777777" w:rsidR="004601E3" w:rsidRDefault="00000000">
            <w:pPr>
              <w:spacing w:after="80"/>
            </w:pPr>
            <w:r>
              <w:rPr>
                <w:b/>
                <w:bCs/>
                <w:color w:val="2D6BE4"/>
                <w:sz w:val="20"/>
                <w:szCs w:val="20"/>
              </w:rPr>
              <w:t>Etapas do fluxo:</w:t>
            </w:r>
          </w:p>
          <w:p w14:paraId="6E2D3895" w14:textId="77777777" w:rsidR="004601E3" w:rsidRDefault="00000000">
            <w:pPr>
              <w:spacing w:before="60" w:after="4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C47A0A"/>
                <w:sz w:val="20"/>
                <w:szCs w:val="20"/>
              </w:rPr>
              <w:t xml:space="preserve">[WebSearch]  </w:t>
            </w:r>
            <w:r>
              <w:rPr>
                <w:sz w:val="20"/>
                <w:szCs w:val="20"/>
              </w:rPr>
              <w:t>Busca nas últimas 30 dias com queries sobre o segmento e principais concorrentes (max_results=10)</w:t>
            </w:r>
          </w:p>
          <w:p w14:paraId="57E0AE81" w14:textId="77777777" w:rsidR="004601E3" w:rsidRDefault="00000000">
            <w:pPr>
              <w:spacing w:before="60" w:after="4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C47A0A"/>
                <w:sz w:val="20"/>
                <w:szCs w:val="20"/>
              </w:rPr>
              <w:t xml:space="preserve">[ValidateData]  </w:t>
            </w:r>
            <w:r>
              <w:rPr>
                <w:sz w:val="20"/>
                <w:szCs w:val="20"/>
              </w:rPr>
              <w:t>Verifica relevância e data de cada resultado — descarta fontes com mais de 30 dias ou sem credibilidade verificável</w:t>
            </w:r>
          </w:p>
          <w:p w14:paraId="619366CC" w14:textId="77777777" w:rsidR="004601E3" w:rsidRDefault="00000000">
            <w:pPr>
              <w:spacing w:before="60" w:after="4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C47A0A"/>
                <w:sz w:val="20"/>
                <w:szCs w:val="20"/>
              </w:rPr>
              <w:t xml:space="preserve">[SummarizeText]  </w:t>
            </w:r>
            <w:r>
              <w:rPr>
                <w:sz w:val="20"/>
                <w:szCs w:val="20"/>
              </w:rPr>
              <w:t>Para cada fonte válida: gera resumo em formato 'executivo' com foco em movimentos estratégicos</w:t>
            </w:r>
          </w:p>
          <w:p w14:paraId="6EDB9B70" w14:textId="77777777" w:rsidR="004601E3" w:rsidRDefault="00000000">
            <w:pPr>
              <w:spacing w:before="60" w:after="4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C47A0A"/>
                <w:sz w:val="20"/>
                <w:szCs w:val="20"/>
              </w:rPr>
              <w:t xml:space="preserve">[ExtractEntities]  </w:t>
            </w:r>
            <w:r>
              <w:rPr>
                <w:sz w:val="20"/>
                <w:szCs w:val="20"/>
              </w:rPr>
              <w:t>Identifica empresas, produtos, datas e valores mencionados em cada resumo</w:t>
            </w:r>
          </w:p>
          <w:p w14:paraId="79E71723" w14:textId="77777777" w:rsidR="004601E3" w:rsidRDefault="00000000">
            <w:pPr>
              <w:spacing w:before="60" w:after="4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C47A0A"/>
                <w:sz w:val="20"/>
                <w:szCs w:val="20"/>
              </w:rPr>
              <w:t xml:space="preserve">[SynthesizeText]  </w:t>
            </w:r>
            <w:r>
              <w:rPr>
                <w:sz w:val="20"/>
                <w:szCs w:val="20"/>
              </w:rPr>
              <w:t>Consolida todos os resumos em uma narrativa única, eliminando redundâncias e ordenando por relevância</w:t>
            </w:r>
          </w:p>
          <w:p w14:paraId="316F98DF" w14:textId="77777777" w:rsidR="004601E3" w:rsidRDefault="00000000">
            <w:pPr>
              <w:spacing w:before="60" w:after="4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6. </w:t>
            </w:r>
            <w:r>
              <w:rPr>
                <w:b/>
                <w:bCs/>
                <w:color w:val="C47A0A"/>
                <w:sz w:val="20"/>
                <w:szCs w:val="20"/>
              </w:rPr>
              <w:t xml:space="preserve">[GenerateReport]  </w:t>
            </w:r>
            <w:r>
              <w:rPr>
                <w:sz w:val="20"/>
                <w:szCs w:val="20"/>
              </w:rPr>
              <w:t>Formata o resultado final com seções: Contexto, Movimentos Detectados, Fontes e Recomendações de Atenção</w:t>
            </w:r>
          </w:p>
        </w:tc>
      </w:tr>
      <w:tr w:rsidR="004601E3" w14:paraId="44BF0D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7094FAC9" w14:textId="77777777" w:rsidR="004601E3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Tratamento de erro:</w:t>
            </w:r>
          </w:p>
          <w:p w14:paraId="1E65DC3F" w14:textId="77777777" w:rsidR="004601E3" w:rsidRDefault="00000000">
            <w:r>
              <w:rPr>
                <w:sz w:val="20"/>
                <w:szCs w:val="20"/>
              </w:rPr>
              <w:t>Se WebSearch retorna menos de 3 resultados válidos: notifica usuário sobre escassez de dados e entrega o que foi encontrado com ressalva explícita. Se ValidateData descarta mais de 70% das fontes: solicita confirmação antes de prosseguir com base limitada.</w:t>
            </w:r>
          </w:p>
        </w:tc>
      </w:tr>
      <w:tr w:rsidR="004601E3" w14:paraId="549CEE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707C161C" w14:textId="77777777" w:rsidR="004601E3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Métricas de sucesso:</w:t>
            </w:r>
          </w:p>
          <w:p w14:paraId="63692AD4" w14:textId="77777777" w:rsidR="004601E3" w:rsidRDefault="00000000">
            <w:r>
              <w:rPr>
                <w:sz w:val="20"/>
                <w:szCs w:val="20"/>
              </w:rPr>
              <w:t>Cobertura de fontes (mín. 3 fontes válidas), tempo de execução (&lt; 3 minutos), presença das 4 seções no relatório final, ausência de informações com mais de 30 dias</w:t>
            </w:r>
          </w:p>
        </w:tc>
      </w:tr>
    </w:tbl>
    <w:p w14:paraId="236AAC36" w14:textId="77777777" w:rsidR="004601E3" w:rsidRDefault="004601E3">
      <w:pPr>
        <w:spacing w:after="200"/>
      </w:pPr>
    </w:p>
    <w:tbl>
      <w:tblPr>
        <w:tblW w:w="9026" w:type="dxa"/>
        <w:tblBorders>
          <w:top w:val="single" w:sz="4" w:space="0" w:color="0F6E56"/>
          <w:left w:val="single" w:sz="6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601E3" w14:paraId="7F95BE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E5D685C" w14:textId="77777777" w:rsidR="004601E3" w:rsidRDefault="00000000">
            <w:r>
              <w:rPr>
                <w:color w:val="FFFFFF"/>
                <w:sz w:val="18"/>
                <w:szCs w:val="18"/>
              </w:rPr>
              <w:t xml:space="preserve">FICHA DE FLUXO  —  </w:t>
            </w:r>
            <w:r>
              <w:rPr>
                <w:i/>
                <w:iCs/>
                <w:color w:val="FFFFFF"/>
                <w:sz w:val="18"/>
                <w:szCs w:val="18"/>
              </w:rPr>
              <w:t>Echo — Agente de Atendimento</w:t>
            </w:r>
          </w:p>
          <w:p w14:paraId="70797BF8" w14:textId="77777777" w:rsidR="004601E3" w:rsidRDefault="00000000">
            <w:pPr>
              <w:spacing w:before="60"/>
            </w:pPr>
            <w:r>
              <w:rPr>
                <w:b/>
                <w:bCs/>
                <w:color w:val="FFFFFF"/>
                <w:sz w:val="26"/>
                <w:szCs w:val="26"/>
              </w:rPr>
              <w:t>Fluxo de Triagem e Roteamento</w:t>
            </w:r>
          </w:p>
        </w:tc>
      </w:tr>
      <w:tr w:rsidR="004601E3" w14:paraId="53E1BA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2EAD792C" w14:textId="77777777" w:rsidR="004601E3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Gatilho: </w:t>
            </w:r>
            <w:r>
              <w:rPr>
                <w:sz w:val="20"/>
                <w:szCs w:val="20"/>
              </w:rPr>
              <w:t>Chegada de nova mensagem de cliente via canal de atendimento configurado</w:t>
            </w:r>
          </w:p>
          <w:p w14:paraId="500E6912" w14:textId="77777777" w:rsidR="004601E3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Objetivo: </w:t>
            </w:r>
            <w:r>
              <w:rPr>
                <w:sz w:val="20"/>
                <w:szCs w:val="20"/>
              </w:rPr>
              <w:t>Classificar a solicitação, gerar resposta adequada ou escalonar para o especialista correto em menos de 2 minutos</w:t>
            </w:r>
          </w:p>
        </w:tc>
      </w:tr>
      <w:tr w:rsidR="004601E3" w14:paraId="0C0004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15BA7844" w14:textId="77777777" w:rsidR="004601E3" w:rsidRDefault="00000000">
            <w:pPr>
              <w:spacing w:after="80"/>
            </w:pPr>
            <w:r>
              <w:rPr>
                <w:b/>
                <w:bCs/>
                <w:color w:val="0F6E56"/>
                <w:sz w:val="20"/>
                <w:szCs w:val="20"/>
              </w:rPr>
              <w:t>Etapas do fluxo:</w:t>
            </w:r>
          </w:p>
          <w:p w14:paraId="2DA47BCE" w14:textId="77777777" w:rsidR="004601E3" w:rsidRDefault="00000000">
            <w:pPr>
              <w:spacing w:before="60" w:after="4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C47A0A"/>
                <w:sz w:val="20"/>
                <w:szCs w:val="20"/>
              </w:rPr>
              <w:t xml:space="preserve">[ExtractEntities]  </w:t>
            </w:r>
            <w:r>
              <w:rPr>
                <w:sz w:val="20"/>
                <w:szCs w:val="20"/>
              </w:rPr>
              <w:t>Identifica tipo de solicitação, produto mencionado, tom emocional e urgência implícita na mensagem</w:t>
            </w:r>
          </w:p>
          <w:p w14:paraId="1A2E6308" w14:textId="77777777" w:rsidR="004601E3" w:rsidRDefault="00000000">
            <w:pPr>
              <w:spacing w:before="60" w:after="4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C47A0A"/>
                <w:sz w:val="20"/>
                <w:szCs w:val="20"/>
              </w:rPr>
              <w:t xml:space="preserve">[ClassifySentiment]  </w:t>
            </w:r>
            <w:r>
              <w:rPr>
                <w:sz w:val="20"/>
                <w:szCs w:val="20"/>
              </w:rPr>
              <w:t>Avalia o estado emocional do cliente em escala: neutro / insatisfeito / crítico</w:t>
            </w:r>
          </w:p>
          <w:p w14:paraId="0099F18B" w14:textId="77777777" w:rsidR="004601E3" w:rsidRDefault="00000000">
            <w:pPr>
              <w:spacing w:before="60" w:after="4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C47A0A"/>
                <w:sz w:val="20"/>
                <w:szCs w:val="20"/>
              </w:rPr>
              <w:t xml:space="preserve">[QueryDatabase]  </w:t>
            </w:r>
            <w:r>
              <w:rPr>
                <w:sz w:val="20"/>
                <w:szCs w:val="20"/>
              </w:rPr>
              <w:t>Consulta histórico do cliente: interações anteriores, solicitações abertas e perfil de conta</w:t>
            </w:r>
          </w:p>
          <w:p w14:paraId="2CD4077C" w14:textId="77777777" w:rsidR="004601E3" w:rsidRDefault="00000000">
            <w:pPr>
              <w:spacing w:before="60" w:after="4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4a. </w:t>
            </w:r>
            <w:r>
              <w:rPr>
                <w:b/>
                <w:bCs/>
                <w:color w:val="C47A0A"/>
                <w:sz w:val="20"/>
                <w:szCs w:val="20"/>
              </w:rPr>
              <w:t xml:space="preserve">[DraftResponse]  </w:t>
            </w:r>
            <w:r>
              <w:rPr>
                <w:sz w:val="20"/>
                <w:szCs w:val="20"/>
              </w:rPr>
              <w:t>[Se neutro/insatisfeito e dentro do escopo] Redige resposta personalizada com base no contexto e histórico</w:t>
            </w:r>
          </w:p>
          <w:p w14:paraId="5D2FFD68" w14:textId="77777777" w:rsidR="004601E3" w:rsidRDefault="00000000">
            <w:pPr>
              <w:spacing w:before="60" w:after="4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4b. </w:t>
            </w:r>
            <w:r>
              <w:rPr>
                <w:b/>
                <w:bCs/>
                <w:color w:val="C47A0A"/>
                <w:sz w:val="20"/>
                <w:szCs w:val="20"/>
              </w:rPr>
              <w:t xml:space="preserve">[TriggerAgent]  </w:t>
            </w:r>
            <w:r>
              <w:rPr>
                <w:sz w:val="20"/>
                <w:szCs w:val="20"/>
              </w:rPr>
              <w:t>[Se crítico ou fora do escopo] Aciona agente de escalação com pacote de contexto completo</w:t>
            </w:r>
          </w:p>
          <w:p w14:paraId="15197090" w14:textId="77777777" w:rsidR="004601E3" w:rsidRDefault="00000000">
            <w:pPr>
              <w:spacing w:before="60" w:after="4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C47A0A"/>
                <w:sz w:val="20"/>
                <w:szCs w:val="20"/>
              </w:rPr>
              <w:t xml:space="preserve">[SendEmail]  </w:t>
            </w:r>
            <w:r>
              <w:rPr>
                <w:sz w:val="20"/>
                <w:szCs w:val="20"/>
              </w:rPr>
              <w:t>[Apenas no caminho 4a] Envia resposta ao cliente com ID de protocolo gerado automaticamente</w:t>
            </w:r>
          </w:p>
        </w:tc>
      </w:tr>
      <w:tr w:rsidR="004601E3" w14:paraId="5F7094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77AC1CB6" w14:textId="77777777" w:rsidR="004601E3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Tratamento de erro:</w:t>
            </w:r>
          </w:p>
          <w:p w14:paraId="20D67C70" w14:textId="77777777" w:rsidR="004601E3" w:rsidRDefault="00000000">
            <w:r>
              <w:rPr>
                <w:sz w:val="20"/>
                <w:szCs w:val="20"/>
              </w:rPr>
              <w:t>Se ClassifySentiment retorna 'crítico': pula DraftResponse e vai direto para TriggerAgent — nunca tenta responder automaticamente um cliente em estado crítico. Se QueryDatabase falha: prossegue sem histórico, mas sinaliza na resposta que o atendimento é baseado apenas na mensagem atual.</w:t>
            </w:r>
          </w:p>
        </w:tc>
      </w:tr>
      <w:tr w:rsidR="004601E3" w14:paraId="6010D4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7CF0703C" w14:textId="77777777" w:rsidR="004601E3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Métricas de sucesso:</w:t>
            </w:r>
          </w:p>
          <w:p w14:paraId="2F0EA65C" w14:textId="77777777" w:rsidR="004601E3" w:rsidRDefault="00000000">
            <w:r>
              <w:rPr>
                <w:sz w:val="20"/>
                <w:szCs w:val="20"/>
              </w:rPr>
              <w:t>Tempo de resposta (&lt; 2 min), taxa de roteamento correto (mín. 90%), taxa de escalação desnecessária (máx. 10%), CSAT coletado 24h após atendimento</w:t>
            </w:r>
          </w:p>
        </w:tc>
      </w:tr>
    </w:tbl>
    <w:p w14:paraId="00C5D9E7" w14:textId="77777777" w:rsidR="004601E3" w:rsidRDefault="004601E3">
      <w:pPr>
        <w:spacing w:after="200"/>
      </w:pPr>
    </w:p>
    <w:tbl>
      <w:tblPr>
        <w:tblW w:w="9026" w:type="dxa"/>
        <w:tblBorders>
          <w:top w:val="single" w:sz="4" w:space="0" w:color="C0442A"/>
          <w:left w:val="single" w:sz="6" w:space="0" w:color="C0442A"/>
          <w:bottom w:val="single" w:sz="1" w:space="0" w:color="C0442A"/>
          <w:right w:val="single" w:sz="1" w:space="0" w:color="C044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601E3" w14:paraId="279D45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14516CF" w14:textId="77777777" w:rsidR="004601E3" w:rsidRDefault="00000000">
            <w:r>
              <w:rPr>
                <w:color w:val="FFFFFF"/>
                <w:sz w:val="18"/>
                <w:szCs w:val="18"/>
              </w:rPr>
              <w:t xml:space="preserve">FICHA DE FLUXO  —  </w:t>
            </w:r>
            <w:r>
              <w:rPr>
                <w:i/>
                <w:iCs/>
                <w:color w:val="FFFFFF"/>
                <w:sz w:val="18"/>
                <w:szCs w:val="18"/>
              </w:rPr>
              <w:t>Flow — Agente de Orquestração</w:t>
            </w:r>
          </w:p>
          <w:p w14:paraId="1288DD44" w14:textId="77777777" w:rsidR="004601E3" w:rsidRDefault="00000000">
            <w:pPr>
              <w:spacing w:before="60"/>
            </w:pPr>
            <w:r>
              <w:rPr>
                <w:b/>
                <w:bCs/>
                <w:color w:val="FFFFFF"/>
                <w:sz w:val="26"/>
                <w:szCs w:val="26"/>
              </w:rPr>
              <w:t>Fluxo de Processamento de Lista de Leads</w:t>
            </w:r>
          </w:p>
        </w:tc>
      </w:tr>
      <w:tr w:rsidR="004601E3" w14:paraId="75BE3E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577B859C" w14:textId="77777777" w:rsidR="004601E3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 xml:space="preserve">Gatilho: </w:t>
            </w:r>
            <w:r>
              <w:rPr>
                <w:sz w:val="20"/>
                <w:szCs w:val="20"/>
              </w:rPr>
              <w:t>Webhook recebido de formulário de captação com lista de novos leads</w:t>
            </w:r>
          </w:p>
          <w:p w14:paraId="38C196AD" w14:textId="77777777" w:rsidR="004601E3" w:rsidRDefault="00000000">
            <w:r>
              <w:rPr>
                <w:b/>
                <w:bCs/>
                <w:color w:val="C0442A"/>
                <w:sz w:val="20"/>
                <w:szCs w:val="20"/>
              </w:rPr>
              <w:t xml:space="preserve">Objetivo: </w:t>
            </w:r>
            <w:r>
              <w:rPr>
                <w:sz w:val="20"/>
                <w:szCs w:val="20"/>
              </w:rPr>
              <w:t>Validar, enriquecer e registrar cada lead no CRM com contexto completo em até 5 minutos após a captação</w:t>
            </w:r>
          </w:p>
        </w:tc>
      </w:tr>
      <w:tr w:rsidR="004601E3" w14:paraId="706DCA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1E836F71" w14:textId="77777777" w:rsidR="004601E3" w:rsidRDefault="00000000">
            <w:pPr>
              <w:spacing w:after="80"/>
            </w:pPr>
            <w:r>
              <w:rPr>
                <w:b/>
                <w:bCs/>
                <w:color w:val="C0442A"/>
                <w:sz w:val="20"/>
                <w:szCs w:val="20"/>
              </w:rPr>
              <w:t>Etapas do fluxo:</w:t>
            </w:r>
          </w:p>
          <w:p w14:paraId="3356FB86" w14:textId="77777777" w:rsidR="004601E3" w:rsidRDefault="00000000">
            <w:pPr>
              <w:spacing w:before="60" w:after="40"/>
            </w:pPr>
            <w:r>
              <w:rPr>
                <w:b/>
                <w:bCs/>
                <w:color w:val="C0442A"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C47A0A"/>
                <w:sz w:val="20"/>
                <w:szCs w:val="20"/>
              </w:rPr>
              <w:t xml:space="preserve">[ListenWebhook]  </w:t>
            </w:r>
            <w:r>
              <w:rPr>
                <w:sz w:val="20"/>
                <w:szCs w:val="20"/>
              </w:rPr>
              <w:t>Recebe e parseia o payload do formulário — extrai lista de leads com campos brutos</w:t>
            </w:r>
          </w:p>
          <w:p w14:paraId="2AFC035F" w14:textId="77777777" w:rsidR="004601E3" w:rsidRDefault="00000000">
            <w:pPr>
              <w:spacing w:before="60" w:after="40"/>
            </w:pPr>
            <w:r>
              <w:rPr>
                <w:b/>
                <w:bCs/>
                <w:color w:val="C0442A"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C47A0A"/>
                <w:sz w:val="20"/>
                <w:szCs w:val="20"/>
              </w:rPr>
              <w:t xml:space="preserve">[ValidateData]  </w:t>
            </w:r>
            <w:r>
              <w:rPr>
                <w:sz w:val="20"/>
                <w:szCs w:val="20"/>
              </w:rPr>
              <w:t>[Para cada lead] Verifica campos obrigatórios (email, nome, empresa) e formato dos dados</w:t>
            </w:r>
          </w:p>
          <w:p w14:paraId="211A1620" w14:textId="77777777" w:rsidR="004601E3" w:rsidRDefault="00000000">
            <w:pPr>
              <w:spacing w:before="60" w:after="40"/>
            </w:pPr>
            <w:r>
              <w:rPr>
                <w:b/>
                <w:bCs/>
                <w:color w:val="C0442A"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C47A0A"/>
                <w:sz w:val="20"/>
                <w:szCs w:val="20"/>
              </w:rPr>
              <w:t xml:space="preserve">[WebSearch]  </w:t>
            </w:r>
            <w:r>
              <w:rPr>
                <w:sz w:val="20"/>
                <w:szCs w:val="20"/>
              </w:rPr>
              <w:t>[Para cada lead válido] Busca informações públicas sobre a empresa do lead para enriquecimento</w:t>
            </w:r>
          </w:p>
          <w:p w14:paraId="00CF8F76" w14:textId="77777777" w:rsidR="004601E3" w:rsidRDefault="00000000">
            <w:pPr>
              <w:spacing w:before="60" w:after="40"/>
            </w:pPr>
            <w:r>
              <w:rPr>
                <w:b/>
                <w:bCs/>
                <w:color w:val="C0442A"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C47A0A"/>
                <w:sz w:val="20"/>
                <w:szCs w:val="20"/>
              </w:rPr>
              <w:t xml:space="preserve">[ExtractEntities]  </w:t>
            </w:r>
            <w:r>
              <w:rPr>
                <w:sz w:val="20"/>
                <w:szCs w:val="20"/>
              </w:rPr>
              <w:t>Extrai segmento, tamanho estimado e cargo do lead a partir dos dados enriquecidos</w:t>
            </w:r>
          </w:p>
          <w:p w14:paraId="35BF606F" w14:textId="77777777" w:rsidR="004601E3" w:rsidRDefault="00000000">
            <w:pPr>
              <w:spacing w:before="60" w:after="40"/>
            </w:pPr>
            <w:r>
              <w:rPr>
                <w:b/>
                <w:bCs/>
                <w:color w:val="C0442A"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C47A0A"/>
                <w:sz w:val="20"/>
                <w:szCs w:val="20"/>
              </w:rPr>
              <w:t xml:space="preserve">[CreateCRMRecord]  </w:t>
            </w:r>
            <w:r>
              <w:rPr>
                <w:sz w:val="20"/>
                <w:szCs w:val="20"/>
              </w:rPr>
              <w:t>Cria registro no CRM com todos os dados: originais + enriquecidos + score inicial calculado</w:t>
            </w:r>
          </w:p>
          <w:p w14:paraId="09E34F81" w14:textId="77777777" w:rsidR="004601E3" w:rsidRDefault="00000000">
            <w:pPr>
              <w:spacing w:before="60" w:after="40"/>
            </w:pPr>
            <w:r>
              <w:rPr>
                <w:b/>
                <w:bCs/>
                <w:color w:val="C0442A"/>
                <w:sz w:val="20"/>
                <w:szCs w:val="20"/>
              </w:rPr>
              <w:lastRenderedPageBreak/>
              <w:t xml:space="preserve">6. </w:t>
            </w:r>
            <w:r>
              <w:rPr>
                <w:b/>
                <w:bCs/>
                <w:color w:val="C47A0A"/>
                <w:sz w:val="20"/>
                <w:szCs w:val="20"/>
              </w:rPr>
              <w:t xml:space="preserve">[TriggerAgent]  </w:t>
            </w:r>
            <w:r>
              <w:rPr>
                <w:sz w:val="20"/>
                <w:szCs w:val="20"/>
              </w:rPr>
              <w:t>Aciona Echo para enviar email de boas-vindas personalizado para cada lead registrado com sucesso</w:t>
            </w:r>
          </w:p>
        </w:tc>
      </w:tr>
      <w:tr w:rsidR="004601E3" w14:paraId="4FB814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3EF4D08B" w14:textId="77777777" w:rsidR="004601E3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lastRenderedPageBreak/>
              <w:t>Tratamento de erro:</w:t>
            </w:r>
          </w:p>
          <w:p w14:paraId="50F12F80" w14:textId="77777777" w:rsidR="004601E3" w:rsidRDefault="00000000">
            <w:r>
              <w:rPr>
                <w:sz w:val="20"/>
                <w:szCs w:val="20"/>
              </w:rPr>
              <w:t>Se ValidateData falha para um lead: registra o lead com flag 'incompleto' e continua processando os demais — nunca para o fluxo inteiro por um lead com problema. Se CreateCRMRecord falha: tenta novamente até 3 vezes com backoff exponencial; se persistir, registra em fila de reprocessamento e notifica operador.</w:t>
            </w:r>
          </w:p>
        </w:tc>
      </w:tr>
      <w:tr w:rsidR="004601E3" w14:paraId="2AB639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63F8160B" w14:textId="77777777" w:rsidR="004601E3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Métricas de sucesso:</w:t>
            </w:r>
          </w:p>
          <w:p w14:paraId="3F729B22" w14:textId="77777777" w:rsidR="004601E3" w:rsidRDefault="00000000">
            <w:r>
              <w:rPr>
                <w:sz w:val="20"/>
                <w:szCs w:val="20"/>
              </w:rPr>
              <w:t>Taxa de processamento (mín. 95% dos leads), tempo total do fluxo (&lt; 5 min para listas de até 50 leads), taxa de enriquecimento bem-sucedido (mín. 70%), ausência de leads duplicados no CRM</w:t>
            </w:r>
          </w:p>
        </w:tc>
      </w:tr>
    </w:tbl>
    <w:p w14:paraId="2BD61326" w14:textId="77777777" w:rsidR="004601E3" w:rsidRDefault="004601E3">
      <w:pPr>
        <w:spacing w:after="200"/>
      </w:pPr>
    </w:p>
    <w:p w14:paraId="4EA96010" w14:textId="77777777" w:rsidR="004601E3" w:rsidRDefault="004601E3">
      <w:pPr>
        <w:pBdr>
          <w:bottom w:val="single" w:sz="4" w:space="1" w:color="E0E0E0"/>
        </w:pBdr>
        <w:spacing w:before="160" w:after="160"/>
      </w:pPr>
    </w:p>
    <w:p w14:paraId="52D715AF" w14:textId="77777777" w:rsidR="004601E3" w:rsidRDefault="004601E3">
      <w:pPr>
        <w:spacing w:after="100"/>
      </w:pPr>
    </w:p>
    <w:p w14:paraId="2067CC8B" w14:textId="77777777" w:rsidR="004601E3" w:rsidRDefault="00000000">
      <w:pPr>
        <w:pStyle w:val="Ttulo2"/>
      </w:pPr>
      <w:r>
        <w:t>Tipos de gatilhos — como um fluxo começa</w:t>
      </w:r>
    </w:p>
    <w:p w14:paraId="491EAE89" w14:textId="77777777" w:rsidR="004601E3" w:rsidRDefault="00000000">
      <w:pPr>
        <w:spacing w:before="80" w:after="120" w:line="340" w:lineRule="auto"/>
        <w:jc w:val="both"/>
      </w:pPr>
      <w:r>
        <w:t>Todo fluxo precisa de um gatilho bem definido. Gatilhos vagos ou ausentes geram fluxos que nunca são iniciados, ou que são iniciados no momento errado. O Ecossistema Genius opera com quatro tipos de gatilho:</w:t>
      </w:r>
    </w:p>
    <w:p w14:paraId="391AA6E5" w14:textId="77777777" w:rsidR="004601E3" w:rsidRDefault="004601E3">
      <w:pPr>
        <w:spacing w:after="100"/>
      </w:pPr>
    </w:p>
    <w:p w14:paraId="4E8172F6" w14:textId="77777777" w:rsidR="004601E3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Instrução direta — o usuário ou outro agente envia uma instrução explícita que corresponde ao objetivo do fluxo</w:t>
      </w:r>
    </w:p>
    <w:p w14:paraId="5724240D" w14:textId="77777777" w:rsidR="004601E3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Evento externo — um webhook, feed ou sistema externo dispara o fluxo ao detectar uma condição (novo lead, novo pedido, nova menção)</w:t>
      </w:r>
    </w:p>
    <w:p w14:paraId="2087FB03" w14:textId="77777777" w:rsidR="004601E3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Agendamento — o fluxo é executado em horários ou intervalos predefinidos (relatório diário, sincronização semanal, verificação a cada hora)</w:t>
      </w:r>
    </w:p>
    <w:p w14:paraId="1BB57856" w14:textId="77777777" w:rsidR="004601E3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Output de outro agente — o resultado de um agente upstream ativa automaticamente o fluxo downstream no ecossistema</w:t>
      </w:r>
    </w:p>
    <w:p w14:paraId="1BD63158" w14:textId="77777777" w:rsidR="004601E3" w:rsidRDefault="004601E3">
      <w:pPr>
        <w:spacing w:after="100"/>
      </w:pPr>
    </w:p>
    <w:tbl>
      <w:tblPr>
        <w:tblW w:w="9026" w:type="dxa"/>
        <w:tblBorders>
          <w:top w:val="single" w:sz="4" w:space="0" w:color="C47A0A"/>
          <w:left w:val="single" w:sz="8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601E3" w14:paraId="4AF2DC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32FB5FE" w14:textId="77777777" w:rsidR="004601E3" w:rsidRDefault="00000000">
            <w:pPr>
              <w:spacing w:after="80"/>
            </w:pPr>
            <w:r>
              <w:rPr>
                <w:b/>
                <w:bCs/>
                <w:color w:val="C47A0A"/>
                <w:sz w:val="20"/>
                <w:szCs w:val="20"/>
              </w:rPr>
              <w:t>Gatilhos ambíguos são o risco mais comum</w:t>
            </w:r>
          </w:p>
          <w:p w14:paraId="58658D84" w14:textId="77777777" w:rsidR="004601E3" w:rsidRDefault="00000000">
            <w:pPr>
              <w:jc w:val="both"/>
            </w:pPr>
            <w:r>
              <w:rPr>
                <w:sz w:val="21"/>
                <w:szCs w:val="21"/>
              </w:rPr>
              <w:t>Um fluxo com gatilho vago como 'quando o usuário pede informação' será ativado em situações erradas — e não será ativado em situações certas. Sempre defina o gatilho com critério específico e mensurável: qual instrução exata, qual evento, qual condição do sistema. Quanto mais preciso o gatilho, mais previsível o comportamento do fluxo.</w:t>
            </w:r>
          </w:p>
        </w:tc>
      </w:tr>
    </w:tbl>
    <w:p w14:paraId="61FA03D5" w14:textId="77777777" w:rsidR="004601E3" w:rsidRDefault="004601E3">
      <w:pPr>
        <w:spacing w:after="200"/>
      </w:pPr>
    </w:p>
    <w:p w14:paraId="4F71F35F" w14:textId="77777777" w:rsidR="004601E3" w:rsidRDefault="004601E3">
      <w:pPr>
        <w:pBdr>
          <w:bottom w:val="single" w:sz="4" w:space="1" w:color="E0E0E0"/>
        </w:pBdr>
        <w:spacing w:before="160" w:after="160"/>
      </w:pPr>
    </w:p>
    <w:p w14:paraId="61925A0D" w14:textId="77777777" w:rsidR="004601E3" w:rsidRDefault="004601E3">
      <w:pPr>
        <w:spacing w:after="100"/>
      </w:pPr>
    </w:p>
    <w:p w14:paraId="46959D0F" w14:textId="77777777" w:rsidR="004601E3" w:rsidRDefault="00000000">
      <w:pPr>
        <w:pStyle w:val="Ttulo2"/>
      </w:pPr>
      <w:r>
        <w:t>Tratamento de erros — o que o fluxo faz quando algo falha</w:t>
      </w:r>
    </w:p>
    <w:p w14:paraId="74B71759" w14:textId="77777777" w:rsidR="004601E3" w:rsidRDefault="00000000">
      <w:pPr>
        <w:spacing w:before="80" w:after="120" w:line="340" w:lineRule="auto"/>
        <w:jc w:val="both"/>
      </w:pPr>
      <w:r>
        <w:lastRenderedPageBreak/>
        <w:t>Fluxos sem tratamento de erros são fluxos que falham silenciosamente — o agente para de responder, o usuário não sabe o que aconteceu e o problema fica invisível para quem precisa resolvê-lo. Todo fluxo do Ecossistema Genius deve ter pelo menos três comportamentos de erro definidos:</w:t>
      </w:r>
    </w:p>
    <w:p w14:paraId="2F079570" w14:textId="77777777" w:rsidR="004601E3" w:rsidRDefault="004601E3">
      <w:pPr>
        <w:spacing w:after="100"/>
      </w:pPr>
    </w:p>
    <w:p w14:paraId="50FCB6F0" w14:textId="77777777" w:rsidR="004601E3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Falha recuperável — o fluxo tenta novamente (com limite de tentativas) antes de escalonar</w:t>
      </w:r>
    </w:p>
    <w:p w14:paraId="0A02F972" w14:textId="77777777" w:rsidR="004601E3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Falha parcial — o fluxo continua com o que tem, sinalizando claramente o que foi perdido</w:t>
      </w:r>
    </w:p>
    <w:p w14:paraId="2F283F3D" w14:textId="77777777" w:rsidR="004601E3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Falha crítica — o fluxo para, registra o erro em detalhes e notifica o responsável humano</w:t>
      </w:r>
    </w:p>
    <w:p w14:paraId="360EE32C" w14:textId="77777777" w:rsidR="004601E3" w:rsidRDefault="004601E3">
      <w:pPr>
        <w:spacing w:after="100"/>
      </w:pPr>
    </w:p>
    <w:p w14:paraId="742DEAEB" w14:textId="77777777" w:rsidR="004601E3" w:rsidRDefault="00000000">
      <w:pPr>
        <w:spacing w:before="80" w:after="120" w:line="340" w:lineRule="auto"/>
        <w:jc w:val="both"/>
      </w:pPr>
      <w:r>
        <w:t xml:space="preserve">A regra de ouro do tratamento de erros: </w:t>
      </w:r>
      <w:r>
        <w:rPr>
          <w:b/>
          <w:bCs/>
        </w:rPr>
        <w:t>nunca falhe silenciosamente.</w:t>
      </w:r>
      <w:r>
        <w:t xml:space="preserve"> Um fluxo que encontra um problema deve sempre deixar rastro — no log, na resposta ao usuário ou na notificação ao operador. Erros invisíveis são os mais perigosos porque ninguém os corrige.</w:t>
      </w:r>
    </w:p>
    <w:p w14:paraId="209A34B5" w14:textId="77777777" w:rsidR="004601E3" w:rsidRDefault="004601E3">
      <w:pPr>
        <w:spacing w:after="200"/>
      </w:pPr>
    </w:p>
    <w:p w14:paraId="56E4B6A1" w14:textId="77777777" w:rsidR="004601E3" w:rsidRDefault="004601E3">
      <w:pPr>
        <w:pBdr>
          <w:bottom w:val="single" w:sz="4" w:space="1" w:color="E0E0E0"/>
        </w:pBdr>
        <w:spacing w:before="160" w:after="160"/>
      </w:pPr>
    </w:p>
    <w:p w14:paraId="1F3F2524" w14:textId="77777777" w:rsidR="004601E3" w:rsidRDefault="004601E3">
      <w:pPr>
        <w:spacing w:after="100"/>
      </w:pPr>
    </w:p>
    <w:p w14:paraId="5480AA12" w14:textId="77777777" w:rsidR="004601E3" w:rsidRDefault="00000000">
      <w:pPr>
        <w:pStyle w:val="Ttulo2"/>
      </w:pPr>
      <w:r>
        <w:t>Como configurar os Fluxos de um agente</w:t>
      </w:r>
    </w:p>
    <w:p w14:paraId="67096621" w14:textId="77777777" w:rsidR="004601E3" w:rsidRDefault="00000000">
      <w:pPr>
        <w:spacing w:before="240" w:after="120"/>
      </w:pPr>
      <w:r>
        <w:rPr>
          <w:b/>
          <w:bCs/>
          <w:color w:val="C47A0A"/>
          <w:sz w:val="24"/>
          <w:szCs w:val="24"/>
        </w:rPr>
        <w:t>Passo 1 — Derive fluxos do Propósito e das Skills</w:t>
      </w:r>
    </w:p>
    <w:p w14:paraId="6E9FE7E9" w14:textId="77777777" w:rsidR="004601E3" w:rsidRDefault="00000000">
      <w:pPr>
        <w:spacing w:before="80" w:after="120" w:line="340" w:lineRule="auto"/>
        <w:jc w:val="both"/>
      </w:pPr>
      <w:r>
        <w:t>Fluxos emergem da combinação do Propósito (o que o agente entrega) com as Skills disponíveis (o que ele pode fazer). Para cada resultado complexo que o agente precisa entregar, projete um fluxo. Comece listando os resultados — os fluxos emergem naturalmente da sequência de skills necessária para produzi-los.</w:t>
      </w:r>
    </w:p>
    <w:p w14:paraId="0790D361" w14:textId="77777777" w:rsidR="004601E3" w:rsidRDefault="004601E3">
      <w:pPr>
        <w:spacing w:after="200"/>
      </w:pPr>
    </w:p>
    <w:p w14:paraId="5A09DBEC" w14:textId="77777777" w:rsidR="004601E3" w:rsidRDefault="00000000">
      <w:pPr>
        <w:spacing w:before="240" w:after="120"/>
      </w:pPr>
      <w:r>
        <w:rPr>
          <w:b/>
          <w:bCs/>
          <w:color w:val="C47A0A"/>
          <w:sz w:val="24"/>
          <w:szCs w:val="24"/>
        </w:rPr>
        <w:t>Passo 2 — Escolha o padrão antes de detalhar as etapas</w:t>
      </w:r>
    </w:p>
    <w:p w14:paraId="4746C29A" w14:textId="77777777" w:rsidR="004601E3" w:rsidRDefault="00000000">
      <w:pPr>
        <w:spacing w:before="80" w:after="120" w:line="340" w:lineRule="auto"/>
        <w:jc w:val="both"/>
      </w:pPr>
      <w:r>
        <w:t>Antes de listar as etapas, identifique qual dos cinco padrões melhor descreve o fluxo: linear, condicional, paralelo, iterativo ou multi-agente. O padrão orienta toda a estrutura subsequente e revela pontos de atenção específicos (loops sem parada, condições mal definidas, handoffs sem contexto).</w:t>
      </w:r>
    </w:p>
    <w:p w14:paraId="00A46DEF" w14:textId="77777777" w:rsidR="004601E3" w:rsidRDefault="004601E3">
      <w:pPr>
        <w:spacing w:after="100"/>
      </w:pPr>
    </w:p>
    <w:tbl>
      <w:tblPr>
        <w:tblW w:w="9026" w:type="dxa"/>
        <w:tblBorders>
          <w:top w:val="single" w:sz="4" w:space="0" w:color="185FA5"/>
          <w:left w:val="single" w:sz="8" w:space="0" w:color="185FA5"/>
          <w:bottom w:val="single" w:sz="1" w:space="0" w:color="185FA5"/>
          <w:right w:val="single" w:sz="1" w:space="0" w:color="185FA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601E3" w14:paraId="4F9506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F1A1116" w14:textId="77777777" w:rsidR="004601E3" w:rsidRDefault="00000000">
            <w:pPr>
              <w:spacing w:after="80"/>
            </w:pPr>
            <w:r>
              <w:rPr>
                <w:b/>
                <w:bCs/>
                <w:color w:val="185FA5"/>
                <w:sz w:val="20"/>
                <w:szCs w:val="20"/>
              </w:rPr>
              <w:t>Como escolher o padrão</w:t>
            </w:r>
          </w:p>
          <w:p w14:paraId="660E59B9" w14:textId="77777777" w:rsidR="004601E3" w:rsidRDefault="00000000">
            <w:pPr>
              <w:jc w:val="both"/>
            </w:pPr>
            <w:r>
              <w:rPr>
                <w:sz w:val="21"/>
                <w:szCs w:val="21"/>
              </w:rPr>
              <w:t>Faça três perguntas: (1) As etapas sempre acontecem na mesma ordem? → Linear. (2) O caminho muda dependendo de uma condição? → Condicional. (3) Etapas independentes podem acontecer ao mesmo tempo? → Paralelo. (4) Um conjunto de etapas se repete para múltiplos itens? → Iterativo. (5) Mais de um agente precisa agir? → Multi-Agente.</w:t>
            </w:r>
          </w:p>
        </w:tc>
      </w:tr>
    </w:tbl>
    <w:p w14:paraId="232BB145" w14:textId="77777777" w:rsidR="004601E3" w:rsidRDefault="004601E3">
      <w:pPr>
        <w:spacing w:after="200"/>
      </w:pPr>
    </w:p>
    <w:p w14:paraId="5E3C5DAF" w14:textId="77777777" w:rsidR="004601E3" w:rsidRDefault="00000000">
      <w:pPr>
        <w:spacing w:before="240" w:after="120"/>
      </w:pPr>
      <w:r>
        <w:rPr>
          <w:b/>
          <w:bCs/>
          <w:color w:val="C47A0A"/>
          <w:sz w:val="24"/>
          <w:szCs w:val="24"/>
        </w:rPr>
        <w:t>Passo 3 — Mapeie cada etapa para uma skill específica</w:t>
      </w:r>
    </w:p>
    <w:p w14:paraId="4CE2F690" w14:textId="77777777" w:rsidR="004601E3" w:rsidRDefault="00000000">
      <w:pPr>
        <w:spacing w:before="80" w:after="120" w:line="340" w:lineRule="auto"/>
        <w:jc w:val="both"/>
      </w:pPr>
      <w:r>
        <w:t>Nunca escreva uma etapa de fluxo sem mapear para a skill correspondente. Se uma etapa não tem skill correspondente no catálogo, você tem dois caminhos: criar a skill antes de finalizar o fluxo, ou redesenhar a etapa usando skills existentes. Fluxos com etapas sem skill mapeada são fluxos com buracos.</w:t>
      </w:r>
    </w:p>
    <w:p w14:paraId="3A19D30C" w14:textId="77777777" w:rsidR="004601E3" w:rsidRDefault="004601E3">
      <w:pPr>
        <w:spacing w:after="200"/>
      </w:pPr>
    </w:p>
    <w:p w14:paraId="0BC239F2" w14:textId="77777777" w:rsidR="004601E3" w:rsidRDefault="00000000">
      <w:pPr>
        <w:spacing w:before="240" w:after="120"/>
      </w:pPr>
      <w:r>
        <w:rPr>
          <w:b/>
          <w:bCs/>
          <w:color w:val="C47A0A"/>
          <w:sz w:val="24"/>
          <w:szCs w:val="24"/>
        </w:rPr>
        <w:t>Passo 4 — Defina o tratamento de erro para cada etapa crítica</w:t>
      </w:r>
    </w:p>
    <w:p w14:paraId="3535B070" w14:textId="77777777" w:rsidR="004601E3" w:rsidRDefault="00000000">
      <w:pPr>
        <w:spacing w:before="80" w:after="120" w:line="340" w:lineRule="auto"/>
        <w:jc w:val="both"/>
      </w:pPr>
      <w:r>
        <w:t>Identifique as etapas que, se falharem, comprometem o objetivo do fluxo. Para cada uma, defina: o que o fluxo faz se a skill retorna erro, se retorna dado vazio ou se retorna dado em formato inesperado. Etapas críticas sem tratamento de erro são bombas-relógio.</w:t>
      </w:r>
    </w:p>
    <w:p w14:paraId="67BE8304" w14:textId="77777777" w:rsidR="004601E3" w:rsidRDefault="004601E3">
      <w:pPr>
        <w:spacing w:after="200"/>
      </w:pPr>
    </w:p>
    <w:p w14:paraId="12B5117D" w14:textId="77777777" w:rsidR="004601E3" w:rsidRDefault="00000000">
      <w:pPr>
        <w:spacing w:before="240" w:after="120"/>
      </w:pPr>
      <w:r>
        <w:rPr>
          <w:b/>
          <w:bCs/>
          <w:color w:val="C47A0A"/>
          <w:sz w:val="24"/>
          <w:szCs w:val="24"/>
        </w:rPr>
        <w:t>Passo 5 — Documente com a Ficha de Fluxo e defina métricas</w:t>
      </w:r>
    </w:p>
    <w:p w14:paraId="476CA481" w14:textId="77777777" w:rsidR="004601E3" w:rsidRDefault="00000000">
      <w:pPr>
        <w:spacing w:before="80" w:after="120" w:line="340" w:lineRule="auto"/>
        <w:jc w:val="both"/>
      </w:pPr>
      <w:r>
        <w:t>Todo fluxo que vai para produção precisa de uma Ficha de Fluxo preenchida. As métricas de sucesso são especialmente importantes — sem elas, não há como saber se o fluxo está funcionando bem ou apenas funcionando.</w:t>
      </w:r>
    </w:p>
    <w:p w14:paraId="2DEFB644" w14:textId="77777777" w:rsidR="004601E3" w:rsidRDefault="004601E3">
      <w:pPr>
        <w:spacing w:after="200"/>
      </w:pPr>
    </w:p>
    <w:p w14:paraId="60301A87" w14:textId="77777777" w:rsidR="004601E3" w:rsidRDefault="004601E3">
      <w:pPr>
        <w:pBdr>
          <w:bottom w:val="single" w:sz="4" w:space="1" w:color="E0E0E0"/>
        </w:pBdr>
        <w:spacing w:before="160" w:after="160"/>
      </w:pPr>
    </w:p>
    <w:p w14:paraId="3076A65A" w14:textId="77777777" w:rsidR="004601E3" w:rsidRDefault="004601E3">
      <w:pPr>
        <w:spacing w:after="100"/>
      </w:pPr>
    </w:p>
    <w:p w14:paraId="52D8A775" w14:textId="77777777" w:rsidR="004601E3" w:rsidRDefault="00000000">
      <w:pPr>
        <w:pStyle w:val="Ttulo2"/>
      </w:pPr>
      <w:r>
        <w:t>Erros comuns — e como corrigir</w:t>
      </w:r>
    </w:p>
    <w:p w14:paraId="5C9D0865" w14:textId="77777777" w:rsidR="004601E3" w:rsidRDefault="004601E3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4601E3" w14:paraId="4E7315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F58032E" w14:textId="77777777" w:rsidR="004601E3" w:rsidRDefault="00000000">
            <w:r>
              <w:rPr>
                <w:b/>
                <w:bCs/>
                <w:color w:val="FFFFFF"/>
                <w:sz w:val="20"/>
                <w:szCs w:val="20"/>
              </w:rPr>
              <w:t>Erro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E7EB22F" w14:textId="77777777" w:rsidR="004601E3" w:rsidRDefault="00000000">
            <w:r>
              <w:rPr>
                <w:b/>
                <w:bCs/>
                <w:color w:val="FFFFFF"/>
                <w:sz w:val="20"/>
                <w:szCs w:val="20"/>
              </w:rPr>
              <w:t>Sintoma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D8690F0" w14:textId="77777777" w:rsidR="004601E3" w:rsidRDefault="00000000">
            <w:r>
              <w:rPr>
                <w:b/>
                <w:bCs/>
                <w:color w:val="FFFFFF"/>
                <w:sz w:val="20"/>
                <w:szCs w:val="20"/>
              </w:rPr>
              <w:t>Correção</w:t>
            </w:r>
          </w:p>
        </w:tc>
      </w:tr>
      <w:tr w:rsidR="004601E3" w14:paraId="33B72A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000AFA6" w14:textId="77777777" w:rsidR="004601E3" w:rsidRDefault="00000000">
            <w:r>
              <w:rPr>
                <w:b/>
                <w:bCs/>
                <w:color w:val="A32D2D"/>
                <w:sz w:val="20"/>
                <w:szCs w:val="20"/>
              </w:rPr>
              <w:t>Fluxo = skill gigante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55F4BA6" w14:textId="77777777" w:rsidR="004601E3" w:rsidRDefault="00000000">
            <w:r>
              <w:rPr>
                <w:sz w:val="20"/>
                <w:szCs w:val="20"/>
              </w:rPr>
              <w:t>Uma única 'skill' executa múltiplas operações internamente; impossível de testar, depurar ou reutilizar partes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3E5D8B3" w14:textId="77777777" w:rsidR="004601E3" w:rsidRDefault="00000000">
            <w:r>
              <w:rPr>
                <w:color w:val="3B6D11"/>
                <w:sz w:val="20"/>
                <w:szCs w:val="20"/>
              </w:rPr>
              <w:t>Decomponha: cada operação vira uma skill; a sequência vira o fluxo</w:t>
            </w:r>
          </w:p>
        </w:tc>
      </w:tr>
      <w:tr w:rsidR="004601E3" w14:paraId="33699D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4D76145" w14:textId="77777777" w:rsidR="004601E3" w:rsidRDefault="00000000">
            <w:r>
              <w:rPr>
                <w:b/>
                <w:bCs/>
                <w:color w:val="A32D2D"/>
                <w:sz w:val="20"/>
                <w:szCs w:val="20"/>
              </w:rPr>
              <w:t>Sem tratamento de erro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5BB5987" w14:textId="77777777" w:rsidR="004601E3" w:rsidRDefault="00000000">
            <w:r>
              <w:rPr>
                <w:sz w:val="20"/>
                <w:szCs w:val="20"/>
              </w:rPr>
              <w:t>O fluxo trava ou falha silenciosamente quando uma etapa encontra problema; usuário fica sem resposta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F665222" w14:textId="77777777" w:rsidR="004601E3" w:rsidRDefault="00000000">
            <w:r>
              <w:rPr>
                <w:color w:val="3B6D11"/>
                <w:sz w:val="20"/>
                <w:szCs w:val="20"/>
              </w:rPr>
              <w:t>Defina pelo menos 3 comportamentos de erro: recuperável, parcial e crítico</w:t>
            </w:r>
          </w:p>
        </w:tc>
      </w:tr>
      <w:tr w:rsidR="004601E3" w14:paraId="57EBF9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5D669FA" w14:textId="77777777" w:rsidR="004601E3" w:rsidRDefault="00000000">
            <w:r>
              <w:rPr>
                <w:b/>
                <w:bCs/>
                <w:color w:val="A32D2D"/>
                <w:sz w:val="20"/>
                <w:szCs w:val="20"/>
              </w:rPr>
              <w:t>Gatilho vago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DAC8CBD" w14:textId="77777777" w:rsidR="004601E3" w:rsidRDefault="00000000">
            <w:r>
              <w:rPr>
                <w:sz w:val="20"/>
                <w:szCs w:val="20"/>
              </w:rPr>
              <w:t>O fluxo é ativado em situações erradas ou não é ativado quando deveria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F9FFE50" w14:textId="77777777" w:rsidR="004601E3" w:rsidRDefault="00000000">
            <w:r>
              <w:rPr>
                <w:color w:val="3B6D11"/>
                <w:sz w:val="20"/>
                <w:szCs w:val="20"/>
              </w:rPr>
              <w:t>Reescreva o gatilho com critério específico e mensurável</w:t>
            </w:r>
          </w:p>
        </w:tc>
      </w:tr>
      <w:tr w:rsidR="004601E3" w14:paraId="7B6E48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2D9783F" w14:textId="77777777" w:rsidR="004601E3" w:rsidRDefault="00000000">
            <w:r>
              <w:rPr>
                <w:b/>
                <w:bCs/>
                <w:color w:val="A32D2D"/>
                <w:sz w:val="20"/>
                <w:szCs w:val="20"/>
              </w:rPr>
              <w:t>Etapas sem skill mapeada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BE6CA86" w14:textId="77777777" w:rsidR="004601E3" w:rsidRDefault="00000000">
            <w:r>
              <w:rPr>
                <w:sz w:val="20"/>
                <w:szCs w:val="20"/>
              </w:rPr>
              <w:t>A etapa existe no fluxo mas não tem implementação correspondente; o agente improvisa ou falha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FF45504" w14:textId="77777777" w:rsidR="004601E3" w:rsidRDefault="00000000">
            <w:r>
              <w:rPr>
                <w:color w:val="3B6D11"/>
                <w:sz w:val="20"/>
                <w:szCs w:val="20"/>
              </w:rPr>
              <w:t>Nunca finalize um fluxo com etapas sem skill mapeada — crie a skill ou redesenhe a etapa</w:t>
            </w:r>
          </w:p>
        </w:tc>
      </w:tr>
      <w:tr w:rsidR="004601E3" w14:paraId="435044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0D5C7BD" w14:textId="77777777" w:rsidR="004601E3" w:rsidRDefault="00000000">
            <w:r>
              <w:rPr>
                <w:b/>
                <w:bCs/>
                <w:color w:val="A32D2D"/>
                <w:sz w:val="20"/>
                <w:szCs w:val="20"/>
              </w:rPr>
              <w:lastRenderedPageBreak/>
              <w:t>Loop sem condição de parada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45C8271" w14:textId="77777777" w:rsidR="004601E3" w:rsidRDefault="00000000">
            <w:r>
              <w:rPr>
                <w:sz w:val="20"/>
                <w:szCs w:val="20"/>
              </w:rPr>
              <w:t>O fluxo entra em loop infinito consumindo recursos e nunca concluindo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C04E84A" w14:textId="77777777" w:rsidR="004601E3" w:rsidRDefault="00000000">
            <w:r>
              <w:rPr>
                <w:color w:val="3B6D11"/>
                <w:sz w:val="20"/>
                <w:szCs w:val="20"/>
              </w:rPr>
              <w:t>Todo fluxo iterativo deve ter: condição de parada, limite máximo de iterações e timeout</w:t>
            </w:r>
          </w:p>
        </w:tc>
      </w:tr>
      <w:tr w:rsidR="004601E3" w14:paraId="314B2A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95D4EB3" w14:textId="77777777" w:rsidR="004601E3" w:rsidRDefault="00000000">
            <w:r>
              <w:rPr>
                <w:b/>
                <w:bCs/>
                <w:color w:val="A32D2D"/>
                <w:sz w:val="20"/>
                <w:szCs w:val="20"/>
              </w:rPr>
              <w:t>Handoff sem contexto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BA13213" w14:textId="77777777" w:rsidR="004601E3" w:rsidRDefault="00000000">
            <w:r>
              <w:rPr>
                <w:sz w:val="20"/>
                <w:szCs w:val="20"/>
              </w:rPr>
              <w:t>Em fluxos multi-agente, o agente receptor não tem as informações necessárias para continuar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20ABEEC" w14:textId="77777777" w:rsidR="004601E3" w:rsidRDefault="00000000">
            <w:r>
              <w:rPr>
                <w:color w:val="3B6D11"/>
                <w:sz w:val="20"/>
                <w:szCs w:val="20"/>
              </w:rPr>
              <w:t>Defina explicitamente quais dados são passados em cada handoff — nada deve ser assumido</w:t>
            </w:r>
          </w:p>
        </w:tc>
      </w:tr>
      <w:tr w:rsidR="004601E3" w14:paraId="33ADD4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B9D8392" w14:textId="77777777" w:rsidR="004601E3" w:rsidRDefault="00000000">
            <w:r>
              <w:rPr>
                <w:b/>
                <w:bCs/>
                <w:color w:val="A32D2D"/>
                <w:sz w:val="20"/>
                <w:szCs w:val="20"/>
              </w:rPr>
              <w:t>Sem métricas de sucesso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4CD4A9C" w14:textId="77777777" w:rsidR="004601E3" w:rsidRDefault="00000000">
            <w:r>
              <w:rPr>
                <w:sz w:val="20"/>
                <w:szCs w:val="20"/>
              </w:rPr>
              <w:t>O fluxo executa mas não há como saber se entregou um resultado de qualidade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2B422F4" w14:textId="77777777" w:rsidR="004601E3" w:rsidRDefault="00000000">
            <w:r>
              <w:rPr>
                <w:color w:val="3B6D11"/>
                <w:sz w:val="20"/>
                <w:szCs w:val="20"/>
              </w:rPr>
              <w:t>Defina pelo menos 2 métricas mensuráveis por fluxo antes de colocá-lo em produção</w:t>
            </w:r>
          </w:p>
        </w:tc>
      </w:tr>
    </w:tbl>
    <w:p w14:paraId="2EB03954" w14:textId="77777777" w:rsidR="004601E3" w:rsidRDefault="004601E3">
      <w:pPr>
        <w:spacing w:after="200"/>
      </w:pPr>
    </w:p>
    <w:p w14:paraId="39941399" w14:textId="77777777" w:rsidR="004601E3" w:rsidRDefault="004601E3">
      <w:pPr>
        <w:pBdr>
          <w:bottom w:val="single" w:sz="4" w:space="1" w:color="E0E0E0"/>
        </w:pBdr>
        <w:spacing w:before="160" w:after="160"/>
      </w:pPr>
    </w:p>
    <w:p w14:paraId="00C0A463" w14:textId="77777777" w:rsidR="004601E3" w:rsidRDefault="004601E3">
      <w:pPr>
        <w:spacing w:after="100"/>
      </w:pPr>
    </w:p>
    <w:p w14:paraId="796F083C" w14:textId="77777777" w:rsidR="004601E3" w:rsidRDefault="00000000">
      <w:pPr>
        <w:pStyle w:val="Ttulo2"/>
      </w:pPr>
      <w:r>
        <w:t>Checklist — Fluxos completos</w:t>
      </w:r>
    </w:p>
    <w:p w14:paraId="339BCE53" w14:textId="77777777" w:rsidR="004601E3" w:rsidRDefault="004601E3">
      <w:pPr>
        <w:spacing w:after="100"/>
      </w:pPr>
    </w:p>
    <w:tbl>
      <w:tblPr>
        <w:tblW w:w="9026" w:type="dxa"/>
        <w:tblBorders>
          <w:top w:val="single" w:sz="1" w:space="0" w:color="E0E0E0"/>
          <w:left w:val="single" w:sz="1" w:space="0" w:color="E0E0E0"/>
          <w:bottom w:val="single" w:sz="1" w:space="0" w:color="E0E0E0"/>
          <w:right w:val="single" w:sz="1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4601E3" w14:paraId="6857D6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B471426" w14:textId="77777777" w:rsidR="004601E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0DCF960" w14:textId="77777777" w:rsidR="004601E3" w:rsidRDefault="00000000">
            <w:r>
              <w:rPr>
                <w:sz w:val="21"/>
                <w:szCs w:val="21"/>
              </w:rPr>
              <w:t>Cada fluxo foi derivado de um resultado específico que o agente precisa entregar</w:t>
            </w:r>
          </w:p>
        </w:tc>
      </w:tr>
      <w:tr w:rsidR="004601E3" w14:paraId="358039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CCFCB9A" w14:textId="77777777" w:rsidR="004601E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AC292A3" w14:textId="77777777" w:rsidR="004601E3" w:rsidRDefault="00000000">
            <w:r>
              <w:rPr>
                <w:sz w:val="21"/>
                <w:szCs w:val="21"/>
              </w:rPr>
              <w:t>O padrão de fluxo foi identificado antes de detalhar as etapas (linear, condicional, paralelo, iterativo ou multi-agente)</w:t>
            </w:r>
          </w:p>
        </w:tc>
      </w:tr>
      <w:tr w:rsidR="004601E3" w14:paraId="1922A2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3373FDA" w14:textId="77777777" w:rsidR="004601E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9994CC3" w14:textId="77777777" w:rsidR="004601E3" w:rsidRDefault="00000000">
            <w:r>
              <w:rPr>
                <w:sz w:val="21"/>
                <w:szCs w:val="21"/>
              </w:rPr>
              <w:t>Cada etapa do fluxo está mapeada para uma skill específica do catálogo</w:t>
            </w:r>
          </w:p>
        </w:tc>
      </w:tr>
      <w:tr w:rsidR="004601E3" w14:paraId="605BA2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60AE50BD" w14:textId="77777777" w:rsidR="004601E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A5C41F9" w14:textId="77777777" w:rsidR="004601E3" w:rsidRDefault="00000000">
            <w:r>
              <w:rPr>
                <w:sz w:val="21"/>
                <w:szCs w:val="21"/>
              </w:rPr>
              <w:t>O gatilho do fluxo está definido com critério específico e mensurável</w:t>
            </w:r>
          </w:p>
        </w:tc>
      </w:tr>
      <w:tr w:rsidR="004601E3" w14:paraId="75D69D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67EBF65" w14:textId="77777777" w:rsidR="004601E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8148E7" w14:textId="77777777" w:rsidR="004601E3" w:rsidRDefault="00000000">
            <w:r>
              <w:rPr>
                <w:sz w:val="21"/>
                <w:szCs w:val="21"/>
              </w:rPr>
              <w:t>O objetivo do fluxo está declarado como resultado observável e verificável</w:t>
            </w:r>
          </w:p>
        </w:tc>
      </w:tr>
      <w:tr w:rsidR="004601E3" w14:paraId="21A7D3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5570BAD" w14:textId="77777777" w:rsidR="004601E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67BC19" w14:textId="77777777" w:rsidR="004601E3" w:rsidRDefault="00000000">
            <w:r>
              <w:rPr>
                <w:sz w:val="21"/>
                <w:szCs w:val="21"/>
              </w:rPr>
              <w:t>Todas as etapas críticas têm tratamento de erro definido</w:t>
            </w:r>
          </w:p>
        </w:tc>
      </w:tr>
      <w:tr w:rsidR="004601E3" w14:paraId="5A2AD4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E5CC20F" w14:textId="77777777" w:rsidR="004601E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78D7E16" w14:textId="77777777" w:rsidR="004601E3" w:rsidRDefault="00000000">
            <w:r>
              <w:rPr>
                <w:sz w:val="21"/>
                <w:szCs w:val="21"/>
              </w:rPr>
              <w:t>Fluxos iterativos têm condição de parada robusta e limite máximo de iterações</w:t>
            </w:r>
          </w:p>
        </w:tc>
      </w:tr>
      <w:tr w:rsidR="004601E3" w14:paraId="6B9E3E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819C4EB" w14:textId="77777777" w:rsidR="004601E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FA442A9" w14:textId="77777777" w:rsidR="004601E3" w:rsidRDefault="00000000">
            <w:r>
              <w:rPr>
                <w:sz w:val="21"/>
                <w:szCs w:val="21"/>
              </w:rPr>
              <w:t>Fluxos multi-agente têm os dados de handoff explicitamente especificados</w:t>
            </w:r>
          </w:p>
        </w:tc>
      </w:tr>
      <w:tr w:rsidR="004601E3" w14:paraId="2DAFCF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0D7B1FE" w14:textId="77777777" w:rsidR="004601E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DD41ED6" w14:textId="77777777" w:rsidR="004601E3" w:rsidRDefault="00000000">
            <w:r>
              <w:rPr>
                <w:sz w:val="21"/>
                <w:szCs w:val="21"/>
              </w:rPr>
              <w:t>A Ficha de Fluxo foi preenchida com todos os seis elementos obrigatórios</w:t>
            </w:r>
          </w:p>
        </w:tc>
      </w:tr>
      <w:tr w:rsidR="004601E3" w14:paraId="635164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CA93711" w14:textId="77777777" w:rsidR="004601E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2B27579" w14:textId="77777777" w:rsidR="004601E3" w:rsidRDefault="00000000">
            <w:r>
              <w:rPr>
                <w:sz w:val="21"/>
                <w:szCs w:val="21"/>
              </w:rPr>
              <w:t>Pelo menos duas métricas de sucesso foram definidas e são mensuráveis</w:t>
            </w:r>
          </w:p>
        </w:tc>
      </w:tr>
      <w:tr w:rsidR="004601E3" w14:paraId="3D03CA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495992A" w14:textId="77777777" w:rsidR="004601E3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A21C809" w14:textId="77777777" w:rsidR="004601E3" w:rsidRDefault="00000000">
            <w:r>
              <w:rPr>
                <w:sz w:val="21"/>
                <w:szCs w:val="21"/>
              </w:rPr>
              <w:t>O fluxo foi testado com pelo menos um cenário de erro para verificar o tratamento</w:t>
            </w:r>
          </w:p>
        </w:tc>
      </w:tr>
    </w:tbl>
    <w:p w14:paraId="55840F2A" w14:textId="77777777" w:rsidR="004601E3" w:rsidRDefault="004601E3">
      <w:pPr>
        <w:spacing w:after="200"/>
      </w:pPr>
    </w:p>
    <w:p w14:paraId="4646ABCE" w14:textId="77777777" w:rsidR="004601E3" w:rsidRDefault="00000000">
      <w:pPr>
        <w:pBdr>
          <w:left w:val="single" w:sz="6" w:space="12" w:color="444441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sz w:val="24"/>
          <w:szCs w:val="24"/>
        </w:rPr>
        <w:t>Um agente sem fluxos age — mas não tem método. Um agente com fluxos bem definidos não apenas age: entrega resultados previsíveis, auditáveis e reproduzíveis em qualquer escala.</w:t>
      </w:r>
    </w:p>
    <w:p w14:paraId="2039C6BE" w14:textId="77777777" w:rsidR="004601E3" w:rsidRDefault="004601E3">
      <w:pPr>
        <w:spacing w:after="200"/>
      </w:pPr>
    </w:p>
    <w:p w14:paraId="638A36BF" w14:textId="77777777" w:rsidR="004601E3" w:rsidRDefault="004601E3">
      <w:pPr>
        <w:pBdr>
          <w:bottom w:val="single" w:sz="4" w:space="1" w:color="C47A0A"/>
        </w:pBdr>
        <w:spacing w:before="160" w:after="160"/>
      </w:pPr>
    </w:p>
    <w:p w14:paraId="4863216A" w14:textId="77777777" w:rsidR="004601E3" w:rsidRDefault="00000000">
      <w:pPr>
        <w:spacing w:before="200" w:after="80"/>
        <w:jc w:val="center"/>
      </w:pPr>
      <w:r>
        <w:rPr>
          <w:b/>
          <w:bCs/>
          <w:color w:val="C47A0A"/>
        </w:rPr>
        <w:t>Grupo Execução concluído</w:t>
      </w:r>
    </w:p>
    <w:p w14:paraId="1E05CC28" w14:textId="77777777" w:rsidR="004601E3" w:rsidRDefault="00000000">
      <w:pPr>
        <w:spacing w:after="200"/>
        <w:jc w:val="center"/>
      </w:pPr>
      <w:r>
        <w:rPr>
          <w:i/>
          <w:iCs/>
          <w:color w:val="888780"/>
          <w:sz w:val="20"/>
          <w:szCs w:val="20"/>
        </w:rPr>
        <w:lastRenderedPageBreak/>
        <w:t>Skills (Camada 5) + Fluxos (Camada 6) — os músculos e os hábitos do agente</w:t>
      </w:r>
    </w:p>
    <w:p w14:paraId="5F75DC8B" w14:textId="77777777" w:rsidR="004601E3" w:rsidRDefault="004601E3">
      <w:pPr>
        <w:pBdr>
          <w:bottom w:val="single" w:sz="4" w:space="1" w:color="C47A0A"/>
        </w:pBdr>
        <w:spacing w:before="160" w:after="160"/>
      </w:pPr>
    </w:p>
    <w:p w14:paraId="479A9B4F" w14:textId="77777777" w:rsidR="004601E3" w:rsidRDefault="00000000">
      <w:pPr>
        <w:spacing w:before="200"/>
        <w:jc w:val="center"/>
      </w:pPr>
      <w:r>
        <w:rPr>
          <w:color w:val="AAAAAA"/>
          <w:sz w:val="18"/>
          <w:szCs w:val="18"/>
        </w:rPr>
        <w:t>Ecossistema Genius  •  Capítulo 8  •  Camada Sequência de Habilidades (Fluxos)</w:t>
      </w:r>
    </w:p>
    <w:sectPr w:rsidR="004601E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9140B"/>
    <w:multiLevelType w:val="hybridMultilevel"/>
    <w:tmpl w:val="4B64CB96"/>
    <w:lvl w:ilvl="0" w:tplc="B9B00B1A">
      <w:start w:val="1"/>
      <w:numFmt w:val="decimal"/>
      <w:lvlText w:val="%1."/>
      <w:lvlJc w:val="left"/>
      <w:pPr>
        <w:ind w:left="720" w:hanging="360"/>
      </w:pPr>
    </w:lvl>
    <w:lvl w:ilvl="1" w:tplc="5A62C8D0">
      <w:numFmt w:val="decimal"/>
      <w:lvlText w:val=""/>
      <w:lvlJc w:val="left"/>
    </w:lvl>
    <w:lvl w:ilvl="2" w:tplc="61EAA27C">
      <w:numFmt w:val="decimal"/>
      <w:lvlText w:val=""/>
      <w:lvlJc w:val="left"/>
    </w:lvl>
    <w:lvl w:ilvl="3" w:tplc="1EDAE0A0">
      <w:numFmt w:val="decimal"/>
      <w:lvlText w:val=""/>
      <w:lvlJc w:val="left"/>
    </w:lvl>
    <w:lvl w:ilvl="4" w:tplc="158E5CF6">
      <w:numFmt w:val="decimal"/>
      <w:lvlText w:val=""/>
      <w:lvlJc w:val="left"/>
    </w:lvl>
    <w:lvl w:ilvl="5" w:tplc="9C52A330">
      <w:numFmt w:val="decimal"/>
      <w:lvlText w:val=""/>
      <w:lvlJc w:val="left"/>
    </w:lvl>
    <w:lvl w:ilvl="6" w:tplc="E7AE95A8">
      <w:numFmt w:val="decimal"/>
      <w:lvlText w:val=""/>
      <w:lvlJc w:val="left"/>
    </w:lvl>
    <w:lvl w:ilvl="7" w:tplc="F97EDF10">
      <w:numFmt w:val="decimal"/>
      <w:lvlText w:val=""/>
      <w:lvlJc w:val="left"/>
    </w:lvl>
    <w:lvl w:ilvl="8" w:tplc="076C36AA">
      <w:numFmt w:val="decimal"/>
      <w:lvlText w:val=""/>
      <w:lvlJc w:val="left"/>
    </w:lvl>
  </w:abstractNum>
  <w:abstractNum w:abstractNumId="1" w15:restartNumberingAfterBreak="0">
    <w:nsid w:val="49660B2C"/>
    <w:multiLevelType w:val="hybridMultilevel"/>
    <w:tmpl w:val="3968D8F2"/>
    <w:lvl w:ilvl="0" w:tplc="46BADCE2">
      <w:start w:val="1"/>
      <w:numFmt w:val="bullet"/>
      <w:lvlText w:val="●"/>
      <w:lvlJc w:val="left"/>
      <w:pPr>
        <w:ind w:left="720" w:hanging="360"/>
      </w:pPr>
    </w:lvl>
    <w:lvl w:ilvl="1" w:tplc="7DF0EE08">
      <w:start w:val="1"/>
      <w:numFmt w:val="bullet"/>
      <w:lvlText w:val="○"/>
      <w:lvlJc w:val="left"/>
      <w:pPr>
        <w:ind w:left="1440" w:hanging="360"/>
      </w:pPr>
    </w:lvl>
    <w:lvl w:ilvl="2" w:tplc="5970B040">
      <w:start w:val="1"/>
      <w:numFmt w:val="bullet"/>
      <w:lvlText w:val="■"/>
      <w:lvlJc w:val="left"/>
      <w:pPr>
        <w:ind w:left="2160" w:hanging="360"/>
      </w:pPr>
    </w:lvl>
    <w:lvl w:ilvl="3" w:tplc="10A8399A">
      <w:start w:val="1"/>
      <w:numFmt w:val="bullet"/>
      <w:lvlText w:val="●"/>
      <w:lvlJc w:val="left"/>
      <w:pPr>
        <w:ind w:left="2880" w:hanging="360"/>
      </w:pPr>
    </w:lvl>
    <w:lvl w:ilvl="4" w:tplc="166440D0">
      <w:start w:val="1"/>
      <w:numFmt w:val="bullet"/>
      <w:lvlText w:val="○"/>
      <w:lvlJc w:val="left"/>
      <w:pPr>
        <w:ind w:left="3600" w:hanging="360"/>
      </w:pPr>
    </w:lvl>
    <w:lvl w:ilvl="5" w:tplc="E2800440">
      <w:start w:val="1"/>
      <w:numFmt w:val="bullet"/>
      <w:lvlText w:val="■"/>
      <w:lvlJc w:val="left"/>
      <w:pPr>
        <w:ind w:left="4320" w:hanging="360"/>
      </w:pPr>
    </w:lvl>
    <w:lvl w:ilvl="6" w:tplc="5068FC4C">
      <w:start w:val="1"/>
      <w:numFmt w:val="bullet"/>
      <w:lvlText w:val="●"/>
      <w:lvlJc w:val="left"/>
      <w:pPr>
        <w:ind w:left="5040" w:hanging="360"/>
      </w:pPr>
    </w:lvl>
    <w:lvl w:ilvl="7" w:tplc="7D362652">
      <w:start w:val="1"/>
      <w:numFmt w:val="bullet"/>
      <w:lvlText w:val="●"/>
      <w:lvlJc w:val="left"/>
      <w:pPr>
        <w:ind w:left="5760" w:hanging="360"/>
      </w:pPr>
    </w:lvl>
    <w:lvl w:ilvl="8" w:tplc="7A687F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7E709B"/>
    <w:multiLevelType w:val="hybridMultilevel"/>
    <w:tmpl w:val="8424C9E6"/>
    <w:lvl w:ilvl="0" w:tplc="FF3C3B58">
      <w:start w:val="1"/>
      <w:numFmt w:val="bullet"/>
      <w:lvlText w:val="•"/>
      <w:lvlJc w:val="left"/>
      <w:pPr>
        <w:ind w:left="720" w:hanging="360"/>
      </w:pPr>
    </w:lvl>
    <w:lvl w:ilvl="1" w:tplc="104EFC26">
      <w:numFmt w:val="decimal"/>
      <w:lvlText w:val=""/>
      <w:lvlJc w:val="left"/>
    </w:lvl>
    <w:lvl w:ilvl="2" w:tplc="FDD8E37E">
      <w:numFmt w:val="decimal"/>
      <w:lvlText w:val=""/>
      <w:lvlJc w:val="left"/>
    </w:lvl>
    <w:lvl w:ilvl="3" w:tplc="E6DC4608">
      <w:numFmt w:val="decimal"/>
      <w:lvlText w:val=""/>
      <w:lvlJc w:val="left"/>
    </w:lvl>
    <w:lvl w:ilvl="4" w:tplc="F1CCDF8A">
      <w:numFmt w:val="decimal"/>
      <w:lvlText w:val=""/>
      <w:lvlJc w:val="left"/>
    </w:lvl>
    <w:lvl w:ilvl="5" w:tplc="38CA1AE2">
      <w:numFmt w:val="decimal"/>
      <w:lvlText w:val=""/>
      <w:lvlJc w:val="left"/>
    </w:lvl>
    <w:lvl w:ilvl="6" w:tplc="C6C87FA2">
      <w:numFmt w:val="decimal"/>
      <w:lvlText w:val=""/>
      <w:lvlJc w:val="left"/>
    </w:lvl>
    <w:lvl w:ilvl="7" w:tplc="E7C643F8">
      <w:numFmt w:val="decimal"/>
      <w:lvlText w:val=""/>
      <w:lvlJc w:val="left"/>
    </w:lvl>
    <w:lvl w:ilvl="8" w:tplc="161ED39C">
      <w:numFmt w:val="decimal"/>
      <w:lvlText w:val=""/>
      <w:lvlJc w:val="left"/>
    </w:lvl>
  </w:abstractNum>
  <w:num w:numId="1" w16cid:durableId="1228878132">
    <w:abstractNumId w:val="1"/>
    <w:lvlOverride w:ilvl="0">
      <w:startOverride w:val="1"/>
    </w:lvlOverride>
  </w:num>
  <w:num w:numId="2" w16cid:durableId="853151551">
    <w:abstractNumId w:val="0"/>
    <w:lvlOverride w:ilvl="0">
      <w:startOverride w:val="1"/>
    </w:lvlOverride>
  </w:num>
  <w:num w:numId="3" w16cid:durableId="1147136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1E3"/>
    <w:rsid w:val="004601E3"/>
    <w:rsid w:val="00840651"/>
    <w:rsid w:val="00D5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FD8B5"/>
  <w15:docId w15:val="{6B1187FB-CC52-428D-BE76-07496EDDA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1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A1A2E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2869</Words>
  <Characters>15493</Characters>
  <Application>Microsoft Office Word</Application>
  <DocSecurity>0</DocSecurity>
  <Lines>129</Lines>
  <Paragraphs>36</Paragraphs>
  <ScaleCrop>false</ScaleCrop>
  <Company/>
  <LinksUpToDate>false</LinksUpToDate>
  <CharactersWithSpaces>18326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2026-04-07T01:00:00Z</dcterms:created>
  <dcterms:modified xsi:type="dcterms:W3CDTF">2026-04-07T01:00:00Z</dcterms:modified>
</cp:coreProperties>
</file>