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5E35B1"/>
          <w:sz w:val="18"/>
          <w:szCs w:val="18"/>
        </w:rPr>
        <w:t xml:space="preserve">ECOSSISTEMA GENIUS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Segunda Coleção  •  Módulo 3  •  Capítulo 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APIs, Webhooks e MCPs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5F5E5A"/>
          <w:sz w:val="22"/>
          <w:szCs w:val="22"/>
        </w:rPr>
        <w:t xml:space="preserve">Todo agente que faz algo útil faz isso integrando-se ao mundo. APIs, webhooks e MCPs são as três formas de fazer essa integração — cada uma com sua lógica, suas exigências e suas armadilhas.</w:t>
      </w:r>
    </w:p>
    <w:p>
      <w:pPr>
        <w:pBdr>
          <w:bottom w:val="single" w:color="5E35B1" w:sz="8" w:space="1"/>
        </w:pBdr>
        <w:spacing w:after="1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 mundo externo e como alcançá-lo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Capítulo 5 tratou dos protocolos de comunicação — a língua que os agentes falam entre si. Este capítulo desce um nível mais concreto: as três formas pelas quais um agente alcança o mundo além do ecossistema — sistemas SaaS, plataformas externas, bases de dados de terceiros, ferramentas de produtividade.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APIs, webhooks e MCPs não são escolhas arbitrárias. Cada um resolve um problema diferente: APIs são para o agente ir buscar informação ou executar ação quando precisa. Webhooks são para o mundo externo avisar o agente quando algo aconteceu. MCPs são para o agente descobrir e usar capacidades de sistemas externos sem precisar saber exatamente como cada um funciona.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Dominar os três mecanismos — saber quando usar cada um, como configurar corretamente e onde estão as armadilhas — é o que separa um ecossistema que depende de sistemas externos de um ecossistema que integra sistemas externos.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A distinção que orienta todo este capítulo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API: o agente vai ao mundo externo quando quer. Controle total, latência sob demanda.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Webhook: o mundo externo vem ao agente quando algo acontece. Reação em tempo real, sem polling.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MCP: o agente descobre o que o mundo externo pode fazer e delega — sem precisar entender cada sistema individualmente. Composição inteligente de capacidades.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três são complementares — um ecossistema maduro usa os três, cada um no contexto correto.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APIs — o agente vai ao mundo externo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Uma API (Application Programming Interface) é a interface que um sistema externo expõe para que outros programas interajam com ele de forma programática. Para um agente, uma API é a porta de entrada a qualquer sistema que o agente precisa consultar ou modificar — desde um serviço de busca até um CRM, desde uma API de pagamento até uma base de dados de mercado.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contexto do Ecossistema Genius, toda skill adquirida que precisa de dado externo usa um conector que por sua vez chama uma API. Quando o Atlas executa WebSearch, está chamando a API do Google. Quando o Echo atualiza o CRM, está chamando a API do HubSpot. Quando o Nexus consulta o status de um pagamento, está chamando a API do Stripe.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API vs. Webhook — a distinção fundamental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Antes de configurar qualquer integração, a primeira decisão é: o agente precisa ir buscar a informação (API), ou o sistema externo deve avisar o agente quando algo acontece (webhook)? Essa escolha define custo, latência e complexidade de toda a integração.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4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(polling / request)</w:t>
            </w:r>
          </w:p>
        </w:tc>
        <w:tc>
          <w:tcPr>
            <w:tcW w:type="dxa" w:w="4038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(push / event)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Quem inicia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— chama quando precisa de informação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sistema externo — notifica quando algo acontece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Modelo de comunicação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Pull: agente busca ativamente a informação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Push: sistema envia sem ser pedido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o agente precisa de dado agora, sob demanda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o agente precisa reagir a eventos em tempo real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Custo de verificação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Alto se usar polling — chama com frequência mesmo quando nada mudou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Baixo — só recebe chamada quando há evento real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Latência de reação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Depende do intervalo de polling — pode ser minutos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Próximo de zero — notificação quase imediata ao evento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Complexidade de setup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Baixa — o agente controla o ritmo das chamadas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Média — requer endpoint público, validação de assinatura, resposta imediata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Controle de falhas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Total — o agente sabe se a chamada falhou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Parcial — o sistema externo controla o retry; agente precisa lidar com entrega duplicada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O erro do polling desnecessário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Polling é verificar repetidamente se algo mudou: 'novo pedido? não. novo pedido? não. novo pedido? sim.' É como ligar a cada 5 minutos para saber se a pizza chegou em vez de esperar o entregador tocar a campainha.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 o sistema externo suporta webhook — e a maioria dos sistemas SaaS modernos suporta — use webhook. Reserve polling apenas para sistemas que não oferecem notificação ativa. Polling desnecessário gasta cota de API, aumenta latência de reação e adiciona carga computacional sem benefício.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Autenticação de APIs — os 5 mecanismos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agente que chama uma API externa precisa se autenticar. A escolha do mecanismo de autenticação não é apenas técnica — é uma decisão de segurança com implicações diretas no que acontece quando uma credencial vaza ou expira.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4838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 no Ecossistema Genius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Chave secreta enviada no header ou query string em cada requisição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Integrações com serviços que não suportam OAuth. Acesso de servidor para servidor. Simples de implementar. Risco: se vazar, todo acesso é comprometido até rotação.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OAuth 2.0 (Client Credentials)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troca credenciais por token de acesso com prazo. Usa o token nas chamadas. Renova automaticamente quando expira.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Serviços com suporte OAuth que o agente usa em seu próprio nome (não em nome de um usuário). Padrão para integrações Google, Slack, HubSpot com acesso de sistema.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OAuth 2.0 (Authorization Code)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Usuário autoriza o agente a agir em seu nome. Token tem escopo limitado ao que o usuário autorizou. Refresh token para renovação.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o agente precisa agir em nome de um usuário específico — Gmail do usuário, Drive do usuário. Requer fluxo de autorização inicial.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Bearer Token (JWT)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Token gerado e assinado com chave privada do ecossistema. Verificado pelo receptor com chave pública. Contém claims (agente_id, escopos, expiração).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Comunicação entre agentes internos. O Flow verifica que a mensagem realmente veio do Atlas — não de outro sistema se passando por Atlas.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HMAC Signature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emissor assina o payload com segredo compartilhado. Receptor recalcula e compara assinaturas. Garante integridade e autenticidade.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Validação de webhooks recebidos de sistemas externos (Stripe, GitHub, Typeform). Não autentica o emissor — autentica que o payload não foi adulterado.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Gerenciamento de rate limits — como não estourar a cota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serviço externo tem limites de taxa: máximo de requisições por segundo, por minuto, por hora ou por dia. Ignorar esses limites resulta em respostas 429 (Too Many Requests) — e, em casos graves, suspensão temporária ou permanente do acesso.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sistemas multi-agente, o problema é agravado: múltiplos agentes podem compartilhar a mesma cota de um conector externo. Se o Atlas e o Sage compartilham a Google Search API com limite de 100 queries/dia, cada query do Atlas é uma query a menos para o Sage. Sem coordenação, a cota se esgota antes do meio-dia.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4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5038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Ecossistema Genius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Tracking de cota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Contador local de chamadas por janela de tempo. Compara com limite antes de cada chamada.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Contador por conector no Redis Cache. Alertas em 70% da cota. Throttling automático quando atinge 90%.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Retry com backoff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API retorna 429 (Too Many Requests), aguarda intervalo crescente antes de tentar novamente.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Intervalos: 5s, 15s, 60s, 300s. Máximo de 4 tentativas. Se 4ª falha: enfileira para próxima janela e notifica agente.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Fila de chamadas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vez de chamar a API diretamente, coloca requisição em fila interna. Processamento respeitando o ritmo da API.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Para APIs com limite diário (Google Search: 100/dia). Flow coloca requisições em fila; Atlas consome no ritmo permitido.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Algoritmo que libera tokens em taxa constante. Cada chamada consome um token. Quando sem tokens, aguarda reposição.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Para APIs com limite por segundo/minuto (ex: 10 req/s). Mais preciso que janela fixa — evita rajadas que violam o limite.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Circuit breaker de cota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cota é atingida, abre o circuit: todas as chamadas falham imediatamente (sem tentativas) até a cota se renovar.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Conectores com cota diária rígida. Evita que múltiplos agentes tentem simultaneamente após cota esgotada, consumindo retentativas sem resultado.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Fichas de API — três conectores do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seguir, três fichas detalhadas de conectores API usados no Ecossistema Genius. Cada ficha documenta o essencial para configuração, operação e resiliência.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1760" w:sz="6"/>
              <w:left w:val="single" w:color="2E1760" w:sz="6"/>
              <w:bottom w:val="single" w:color="2E1760" w:sz="6"/>
              <w:right w:val="single" w:color="2E1760" w:sz="6"/>
            </w:tcBorders>
            <w:shd w:fill="2E176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CONECTOR API  —  Google Search API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Atlas (WebSearch) · Sage (enriquecimento)  •  Criticidade: Alta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Endpoint e autenticação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URL: https://www.googleapis.com/customsearch/v1. Método: GET. Auth: API Key (X-API-KEY header) + CX ID (Custom Search Engine ID). Ambos armazenados no cofre de segredos. Nunca em variável de ambiente ou código.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Rate limit e gestão de cota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Limite: 100 queries/dia (plano gratuito) | 10.000/dia (pago). Tracking: contador no Redis com janela de 24h. Alertas: 70% da cota (70 queries) → warning. 90% (90 queries) → throttling automático. 100% → circuit breaker abre: todas as chamadas retornam erro estruturado sem tentar a API.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Tratamento de erros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200 → processa resultado. HTTP 429 → backoff 5m, tenta 1x mais, se falhar → enfileira para próxima janela. HTTP 5xx → retry 3x com backoff 5/15/60s. Após 3 falhas → retorna {status:'conector_indisponivel', fallback:'busca_interna_ativa'}. HTTP 4xx (exceto 429) → não retry, log de erro estruturado, retorna erro para o agente.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Fallback ativo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Quando Google Search API indisponível ou cota esgotada: Atlas usa busca semântica na base RAG interna como fallback. Resultado marcado com flag 'fonte:interna_apenas' para que o consumidor saiba que a busca externa não foi realizada.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Segurança e auditoria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Key rotacionada a cada 90 dias via processo automatizado. Todo request logado: timestamp, agent_id, query_hash (não a query em texto puro), status_code, latência. Logs retidos 30 dias. Acesso restrito: apenas Atlas e Sage têm permissão de usar este conector.</w:t>
            </w:r>
          </w:p>
        </w:tc>
      </w:tr>
    </w:tbl>
    <w:p>
      <w:pPr>
        <w:spacing w:after="8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CONECTOR API  —  HubSpot CRM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Echo (perfis e atendimento) · Flow (processos de lead)  •  Criticidade: Alta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Endpoint e autenticação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URL: https://api.hubapi.com/crm/v3. Auth: OAuth 2.0 Client Credentials (token de sistema). Token renovado automaticamente 5 minutos antes da expiração. Scopes autorizados: crm.objects.contacts.read, crm.objects.contacts.write, crm.objects.deals.read (mínimo necessário — sem admin).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Operações por 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Echo: GET /contacts/{id} (leitura de perfil antes do atendimento), PATCH /contacts/{id} (atualização de preferências pós-atendimento). Flow: POST /contacts (criação de novo lead), GET /deals?filter=... (consulta de pipeline). Nenhum agente tem acesso a DELETE — removido do escopo OAuth.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Rate limit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HubSpot: 100 req/10s por API Key. 250.000 req/dia. Tracking: contador por janela de 10s no Redis. Throttling automático quando atinge 80 req/10s. Para operações em lote (Flow processando lista de leads): usa endpoint batch da HubSpot API — até 100 registros por chamada, reduzindo chamadas individuais em 99%.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Idempotência em criação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POST de novo contato inclui idempotencyKey (email do lead como chave natural). HubSpot suporta deduplicação por email nativamente — segundo POST com mesmo email atualiza em vez de criar duplicata. Flow verifica status da resposta: 201 (criado) vs 200 (atualizado existente) para rastrear no estado do processo.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Tratamento de erros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401 → token expirado: refresh automático + retry. HTTP 403 → permissão insuficiente: não retry, escala para operador (problema de configuração de escopo). HTTP 429 → throttling: backoff exponencial, alerta de rate limit. HTTP 5xx → retry 3x, se persistir → enfileira operação para reprocessamento em 1 hora.</w:t>
            </w:r>
          </w:p>
        </w:tc>
      </w:tr>
    </w:tbl>
    <w:p>
      <w:pPr>
        <w:spacing w:after="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Webhooks — o mundo externo vem ao agente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Webhook é o inverso da API: em vez do agente chamar o sistema externo, o sistema externo chama o agente. Quando um evento ocorre — pagamento confirmado, formulário enviado, novo commit, pedido criado — o sistema externo envia um POST HTTP para o endpoint do agente com os dados do evento.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Ecossistema Genius, webhooks são a porta de entrada de eventos do mundo externo para dentro do ecossistema. O Nexus é o agente especializado em receber e processar esses eventos — validando a autenticidade, estruturando o payload e publicando no barramento interno para que Flow, Echo e outros agentes reajam conforme configurado.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 anatomia de um webhook bem configurado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Um webhook mal configurado é uma fonte constante de problemas: eventos processados duas vezes, payloads de fontes falsas aceitos, processamento que trava o receptor. Configurar corretamente um webhook exige atenção a cinco aspectos específicos.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1. Endpoint dedicado por sistema externo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sistema externo que envia webhooks deve ter seu próprio endpoint no Nexus. Misturar múltiplas origens no mesmo endpoint cria um ponto de falha compartilhado e torna a validação de assinatura impossível — cada sistema usa seu próprio mecanismo de assinatura.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Estrutura de endpoints de webhook do Nexus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/webhooks/stripe      → recebe eventos do Stripe (pagamentos, assinaturas)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/webhooks/github      → recebe eventos do GitHub (commits, PRs, releases)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/webhooks/typeform    → recebe eventos do Typeform (formulários submetidos)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/webhooks/shopify     → recebe eventos da Shopify (pedidos, clientes)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Cada endpoint tem: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- Validação de assinatura específica do sistema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- Parser de schema específico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- Mapeamento para evento interno padronizado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2. Resposta 200 imediata — processamento assíncrono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regra mais importante dos webhooks: responda 200 (OK) imediatamente ao receber o payload — antes de qualquer processamento. Se o processamento demorar mais do que o timeout do sistema externo (geralmente 5-30 segundos), o sistema marcará a entrega como falha e reenviará. O evento será processado duas vezes.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Padrão de processamento assíncrono de webhook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✅ CORRETO — resposta imediata, processamento assíncrono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/webhooks/stripe: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1. Valida assinatura HMAC → se inválida, retorna 401 e para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2. Retorna 200 OK imediatamente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3. Coloca payload na fila interna: queue.publish('stripe.events', payload)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4. Processador assíncrono consome da fila e executa a lógica de negócio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❌ ERRADO — processamento síncrono antes da resposta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/webhooks/stripe: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1. Valida assinatura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2. Processa o pagamento (pode levar 10s)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3. Atualiza CRM (pode levar 5s)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4. Retorna 200 → sistema externo já atingiu timeout, marcou como falha, reenviou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3. Validação de assinatura HMAC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Todo webhook deve ser validado antes de qualquer processamento. A validação garante que o payload veio do sistema externo legítimo — não de alguém fazendo uma requisição POST direta ao endpoint com dados fabricados.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Validação de assinatura HMAC — padrão Stripe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Stripe envia o timestamp e assinatura no header Stripe-Signature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function validarAssinaturaStripe(payload, header, segredo)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elementos = header.split(',');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timestamp = elementos.find(e =&gt; e.startsWith('t=')).split('=')[1];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assinaturaRecebida = elementos.find(e =&gt; e.startsWith('v1=')).split('=')[1];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1. Previne replay attacks — rejeita eventos com mais de 5 minutos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agora = Math.floor(Date.now() / 1000);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(Math.abs(agora - parseInt(timestamp)) &gt; 300)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throw new Error('Webhook expirado — possível replay attack');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2. Recalcula a assinatura esperada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payloadAssinado = `${timestamp}.${payload}`;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assinaturaEsperada = crypto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.createHmac('sha256', segredo)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.update(payloadAssinado)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.digest('hex');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3. Compara com timing-safe (previne timing attacks)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return crypto.timingSafeEqual(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Buffer.from(assinaturaEsperada),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Buffer.from(assinaturaRecebida)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4. Idempotência — tratando reenvios inevitáveis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Sistemas externos reenviam webhooks quando não recebem confirmação — mesmo que o evento tenha sido processado. Redes falham, timeouts ocorrem, deploys acontecem no momento errado. Todo processamento de webhook deve ser idempotente: processar o mesmo evento duas vezes deve produzir o mesmo resultado que processar uma vez.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Implementação de idempotência em webhook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async function processarEventoStripe(payload)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eventId = payload.id; // ID único do evento Stripe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Verifica se já foi processado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jaProcessado = await idempotencyStore.get(`stripe:${eventId}`);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(jaProcessado)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log.info('Evento Stripe já processado', { eventId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return; // Ignora silenciosamente — sem efeito colateral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Processa o evento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await executarLogicaDeNegocio(payload);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Registra como processado (TTL de 7 dias — janela de reenvio típica)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await idempotencyStore.set(`stripe:${eventId}`, true, 604800);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5. Mapeamento para evento interno padronizado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sistema externo usa seu próprio formato de payload. O Stripe usa uma estrutura, o GitHub usa outra, o Typeform usa outra ainda. O Nexus é responsável por converter cada payload externo em um evento interno padronizado — seguindo o schema do envelope definido no Capítulo 5 — antes de publicar no barramento interno.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Mapeamento de evento Stripe para evento interno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Payload original do Stripe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{ id: 'evt_xxx', type: 'payment_intent.succeeded',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  data: { object: { amount: 9900, currency: 'brl', customer: 'cus_xxx' } }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Evento interno padronizado (envelope do Ecossistema Genius)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"envelope":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"message_id":     "msg-a7f2e901",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"correlation_id": "evt-stripe-xxx", // ID original preservado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"version":        "1.0",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"type":           "payment.confirmed",  // nomenclatura interna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"emitter":        "nexus-v2",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"timestamp":      "2024-04-15T14:32:00Z"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"payload":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"payment_id":     "pi_xxx",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"customer_id":    "cus_xxx",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"amount_brl":     99.00,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"idempotency_key": "evt_xxx"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Por que o Nexus existe — o agente que protege os outros da complexidade externa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Nexus é o único agente do Ecossistema Genius que lida diretamente com webhooks externos. Essa centralização é uma decisão de design deliberada: a complexidade dos webhooks (validação de assinatura, idempotência, mapeamento de schema, resposta imediata) fica contida em um único lugar.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 o Nexus, cada agente que precisa reagir a um evento externo precisaria implementar toda essa lógica individualmente. Com o Nexus, o Flow, o Echo e os demais agentes recebem eventos já validados, mapeados e padronizados — sem saber nada sobre como o Stripe ou o GitHub funcionam internamente.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Nexus é o ponto de fronteira entre o mundo externo e o ecossistema. Tudo que entra passa por ele — e ele garante que o que entra é confiável e no formato correto.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MCP — o agente descobre e delega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Model Context Protocol (MCP) é o mecanismo mais sofisticado dos três — e o que mais muda a forma como um agente se relaciona com sistemas externos. Enquanto APIs e webhooks exigem que o desenvolvedor saiba de antemão o que o sistema externo pode fazer e escreva código para cada operação, o MCP permite que o agente descubra dinamicamente quais ferramentas estão disponíveis e as use com base no contexto.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MCP não é apenas mais uma forma de chamar uma API. É um protocolo que define como LLMs descobrem e usam ferramentas — com contexto rico, permissões auditáveis e composição dinâmica de capacidades. O agente não precisa saber como o Gmail funciona internamente para enviar um email via MCP: ele sabe que tem acesso à ferramenta send_email com os parâmetros to, subject, body — e usa.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API direta vs. MCP — quando cada um faz sentido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4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via API direta</w:t>
            </w:r>
          </w:p>
        </w:tc>
        <w:tc>
          <w:tcPr>
            <w:tcW w:type="dxa" w:w="4038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via MCP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Descoberta de capacidades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sabe o que pode fazer porque o desenvolvedor codificou — hardcoded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descobre dinamicamente quais ferramentas estão disponíveis consultando o servidor MCP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Contexto da chamada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envia parâmetros fixos definidos na skill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envia contexto rico — o servidor MCP decide como usar com as ferramentas disponíveis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Mudança na API externa exige atualização do código do agente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Mudança na API externa é absorvida pelo servidor MCP — o agente não muda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Gerenciada pelo agente — cada integração tem seu mecanismo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Gerenciada pelo servidor MCP — o agente delega autenticação ao servidor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Definidas no código da skill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Definidas no servidor MCP e auditáveis centralmente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Composição de ferramentas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chama uma ferramenta por vez — composição é manual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servidor MCP pode compor múltiplas ferramentas em uma única operação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Custo de integrar novo sistema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Alto — nova skill, novo conector, nova lógica de autenticação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Baixo — conectar ao servidor MCP do novo sistema e autorizar as ferramentas relevantes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447C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 regra de ouro: MCP para integração com sistemas externos conhecidos, API direta para lógica específica de negócio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MCP quando existe um servidor MCP disponível para o sistema externo e o agente precisa usar as capacidades padrão desse sistema (leitura de emails, criação de tarefas, consulta de documentos). O servidor MCP abstrai a complexidade — você não precisa saber os detalhes da API do Gmail para enviar um email.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API direta quando a operação é específica demais para ser coberta por um servidor MCP genérico, ou quando o ecossistema precisa de controle fino sobre o que é enviado e recebido (campos customizados, endpoints específicos, lógica de transformação complexa).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dois podem coexistir: o Echo usa MCP para enviar emails pelo Gmail (operação padrão), mas usa API direta para operações específicas do HubSpot que exigem campos customizados do CRM da empresa.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Como o MCP funciona — o fluxo técnico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MCP opera em três etapas: descoberta, autorização e execução. O agente se conecta ao servidor MCP, descobre quais ferramentas estão disponíveis para seu perfil de permissão, e usa essas ferramentas com contexto rico injetado diretamente no raciocínio do LLM.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Fluxo MCP — do agente ao servidor e de volta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1. DESCOBERTA — agente consulta ferramentas disponíveis ao iniciar sessão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GET /mcp/tools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Authorization: Bearer {agent_token}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Servidor MCP responde com ferramentas autorizadas para este agente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 "tools":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{ "name": "gmail.send_email",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"description": "Envia email pela conta Gmail autorizada",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"parameters": { "to": "string", "subject": "string", "body": "string"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{ "name": "gmail.list_emails",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"description": "Lista emails da caixa de entrada com filtros",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"parameters": { "query": "string", "max_results": "integer"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2. EXECUÇÃO — LLM decide usar a ferramenta com base no contexto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/mcp/tools/gmail.send_email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 "to": "cliente@empresa.com",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"subject": "Confirmação do atendimento #4421",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"body": "Olá, seu problema foi resolvido..."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3. RESULTADO — servidor MCP executa e retorna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 "status": "sent", "message_id": "msg_18e2f3a4", "timestamp": "..." }</w:t>
            </w:r>
          </w:p>
        </w:tc>
      </w:tr>
    </w:tbl>
    <w:p>
      <w:pPr>
        <w:spacing w:after="0" w:before="6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Segurança em MCPs — o que não pode ser ignorado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MCPs abstraem a complexidade das APIs — mas não abstraem a responsabilidade pela segurança. Um agente com acesso a um servidor MCP mal configurado pode ler emails que não deveria, criar registros em nome de usuários não autorizados, ou executar operações irreversíveis sem aprovação.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Escopo mínimo por agente: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cada agente tem acesso apenas às ferramentas MCP que realmente usa. O Echo tem acesso a gmail.send_email e gmail.list_emails — não a gmail.delete_email ou gmail.modify_labels. Configure o servidor MCP para retornar apenas as ferramentas autorizadas por agente.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Autenticação por token de agente: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cada agente usa um token distinto para se autenticar no servidor MCP. O token do Echo não dá acesso às ferramentas do Atlas. Tokens rotacionados trimestralmente. Revogação imediata quando agente é descontinuado.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Logging centralizado de uso: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toda chamada a ferramenta MCP é logada no servidor com: agent_id, tool_name, parâmetros (hash, nunca em texto puro se sensíveis), resultado (success/failure), timestamp. Auditoria disponível para toda operação executada via MCP.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Guardrail no agente: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mesmo com ferramentas MCP disponíveis, o agente só as usa quando explicitamente necessário para o fluxo em execução. Ferramentas de Ação (send_email, create_record) têm ponto de aprovação humana no modo supervisionado — o MCP não contorna a lógica de orquestração.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C2C2A" w:sz="16"/>
              <w:bottom w:val="none" w:color="FFFFFF" w:sz="0"/>
              <w:right w:val="none" w:color="FFFFFF" w:sz="0"/>
            </w:tcBorders>
            <w:shd w:fill="F1EF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MCP e a Camada 8 do DNA — a relação que deve ser clara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 primeira coleção, a Camada 8 (Conectores) apresentou MCP como um dos cinco tipos de conector. Este capítulo aprofunda o que isso significa na prática: o MCP é configurado na Camada 8, mas seu uso acontece nas Skills (Camada 5) e Fluxos (Camada 6).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Skill que usa uma ferramenta MCP é uma skill adquirida — ela não existe sem o conector MCP configurado. Se o servidor MCP do Gmail fica indisponível, a skill SendEmail falha. Por isso o fallback do conector MCP precisa ser tão bem definido quanto o fallback de qualquer conector REST.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Ficha MCP — Gmail no Ecossistema Genius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CONECTOR MCP  —  Gmail via MCP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Echo (SendEmail, DraftEmail) · Flow (notificações)  •  Criticidade: Alta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Servidor MCP e autenticação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URL: https://gmail.mcp.claude.com/mcp. Auth: OAuth 2.0 com token de sistema. Scopes autorizados: gmail.send (Echo, Flow), gmail.readonly (Echo). Sem acesso a gmail.modify ou gmail.delete — removidos do escopo. Token de renovação automática 5min antes da expiração. Refresh token no cofre de segredos, rotação trimestral.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Ferramentas autorizadas por 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Echo: gmail.send_email, gmail.list_emails (leitura do histórico de contato), gmail.get_email (detalhes de email específico). Flow: gmail.send_email (apenas notificações de processo). Nenhum agente tem acesso a: gmail.delete_email, gmail.modify_labels, gmail.create_filter. Servidor MCP retorna apenas ferramentas autorizadas — agentes não veem ferramentas sem permissão.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Guardrails de uso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Envio para &gt;10 destinatários: ponto de aprovação humana obrigatório (Guardrail de Governança do Echo). Envio de email com anexo &gt;5MB: escalonamento humano (risco de rejeição por spam). Envio fora do horário comercial (22h–7h): apenas para urgências classificadas como 'crítico' pelo Echo. Todo email enviado: logado com destinatário_hash, assunto_hash, agent_id, timestamp — nunca conteúdo em texto puro.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Tratamento de falhas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OAuth expirado: refresh automático + retry. Refresh falha: pausa todos os envios, alerta crítico ao operador, fila de emails pendentes preservada para reprocessamento após reautenticação. Cota diária Gmail atingida (500/dia pessoal, 2.000/dia Workspace): enfileira emails para início da próxima janela (meia-noite UTC). MCP indisponível: alerta crítico, falha com mensagem estruturada, sem retry — aguarda recuperação do servidor.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Monitoramento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Métricas: emails enviados/hora por agente, taxa de falha de envio, tempo de resposta do servidor MCP (p50/p95). Alertas: MCP indisponível &gt;2min → crítico. Taxa de falha &gt;5% em 30min → alto. Cota diária &gt;80% → warning. Logs de uso retidos 90 dias para auditoria.</w:t>
            </w:r>
          </w:p>
        </w:tc>
      </w:tr>
    </w:tbl>
    <w:p>
      <w:pPr>
        <w:spacing w:after="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Catálogo de integrações — visão completa do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catálogo abaixo documenta todas as integrações externas do Ecossistema Genius com o mecanismo de integração (API, Webhook ou MCP), o agente responsável e a criticidade. O catálogo é o documento central que previne duplicações e garante que novos agentes reutilizem integrações existentes.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14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14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2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Agente(s) responsável(is)</w:t>
            </w:r>
          </w:p>
        </w:tc>
        <w:tc>
          <w:tcPr>
            <w:tcW w:type="dxa" w:w="1400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2238"/>
            <w:tcBorders>
              <w:top w:val="single" w:color="2C2C2A" w:sz="4"/>
              <w:left w:val="single" w:color="2C2C2A" w:sz="4"/>
              <w:bottom w:val="single" w:color="2C2C2A" w:sz="4"/>
              <w:right w:val="single" w:color="2C2C2A" w:sz="4"/>
            </w:tcBorders>
            <w:shd w:fill="2C2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Google Search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API 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Atlas, 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Alta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Cota compartilhada — rastreamento centralizado no Redis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API 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Echo, Flow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Alta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OAuth Client Credentials. Batch API para operações em lote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API REST + Webhook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Flow, Nexus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Alta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Webhook para eventos de pagamento. API para consultas de 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Gmail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MCP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Echo, Flow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Alta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Scopes mínimos por agente. Token por agente.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MCP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Atlas, Flow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Média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Leitura de documentos para RAG. Sem escrita.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Slack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MCP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Echo, Flow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Média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Notificações e aprovações humanas via Slack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Média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Eventos de commit e release para processos de deploy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Typeform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Baixa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Formulários de captação de leads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Airtable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MCP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Flow, Atlas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Baixa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Base de dados de projetos. Acesso de leitura predominante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Shopify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35B1"/>
                <w:sz w:val="20"/>
                <w:szCs w:val="20"/>
              </w:rPr>
              <w:t xml:space="preserve">Webhook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Média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20"/>
                <w:szCs w:val="20"/>
              </w:rPr>
              <w:t xml:space="preserve">Eventos de pedido para processos de fulfillment</w:t>
            </w:r>
          </w:p>
        </w:tc>
      </w:tr>
    </w:tbl>
    <w:p>
      <w:pPr>
        <w:spacing w:after="120" w:before="12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catálogo serve a dois propósitos simultâneos: evitar que dois agentes criem integrações paralelas com o mesmo sistema (duplicação de credenciais, cota dividida sem coordenação) e tornar visível para toda a equipe quais dependências externas o ecossistema tem — e o impacto se qualquer uma delas ficar indisponível.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Monitoramento de integrações — o que manter visível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Integrações externas são o ponto de maior volatilidade do ecossistema: APIs mudam, webhooks param de chegar, servidores MCP ficam instáveis, cotas se esgotam. Sem monitoramento ativo, o ecossistema descobre que uma integração falhou quando um agente retorna resultado vazio — ou pior, quando o usuário reporta.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Os 4 health checks obrigatórios por integração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Disponibilidade: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teste sintético a cada 5 minutos chamando um endpoint de baixo custo (GET de um registro existente, GET /health se disponível). Alerta se 2 falhas consecutivas — não na primeira (pode ser fluke).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Uso de cota: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monitoramento contínuo do consumo vs. limite. Alertas em 70% (warning), 90% (throttling automático), 100% (circuit breaker). Visualização em dashboard com tendência de uso para detectar crescimento acelerado antes do esgotamento.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Latência: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p50, p95 e p99 de latência por endpoint. Degradação de latência é frequentemente o primeiro sinal de instabilidade antes de falhas totais. Alerta se p95 ultrapassa 2x o baseline histórico.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Taxa de erro: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% de respostas com status 4xx e 5xx nas últimas 1h e 24h. 4xx persistente indica problema de configuração (credencial, permissão, parâmetro). 5xx persistente indica instabilidade do sistema externo.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O plano de contingência — o que fazer quando uma integração crítica falha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cada integração de criticidade Alta, deve existir um plano de contingência documentado com: (1) o impacto imediato para o ecossistema se essa integração ficar indisponível, (2) o fallback disponível (interna, alternativa, degradação), (3) o tempo máximo tolerável de indisponibilidade antes de escalonamento humano, e (4) quem recebe o alerta e o que faz.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o HubSpot CRM é crítico para Echo e Flow. Plano de contingência: se HubSpot fica indisponível, Echo continua atendendo com dados em cache (última leitura do perfil) por até 2 horas. Flow enfileira operações de CRM para reprocessamento quando serviço se recuperar. Depois de 2 horas sem recuperação: alerta crítico ao operador, processos de lead pausados.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Erros comuns — e como corrigir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4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Polling onde webhook é adequado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verifica a API a cada minuto para saber se algo mudou — maioria das chamadas retorna 'nenhuma mudança'. Alto custo, alta latência.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Verifique se o sistema externo suporta webhook. Se sim, configure o webhook. Reserve polling para sistemas que não suportam notificação ativa.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Webhook sem resposta 200 imediata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processa o webhook antes de responder. Sistema externo aguarda, atinge timeout, marca como falha e reenvia. Evento processado duas vezes.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Responda 200 imediatamente ao receber o webhook. Coloque o processamento em fila assíncrona. Implemente idempotência para lidar com reenvios inevitáveis.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Credencial hardcoded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API Key no código fonte ou variável de ambiente não protegida. Vazamento via repositório, log ou CI/CD.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Mova para cofre de segredos (HashiCorp Vault, AWS Secrets Manager). Invalide e rotacione imediatamente a credencial exposta.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Rate limit ignorado até o 429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agente não rastreia o uso da cota. Quando o 429 chega, o agente para ou inunda a API com retentativas — acelerando a penalidade.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Implemente tracking de cota antes do primeiro 429. Throttling proativo em 90% da cota. Circuit breaker quando 429 é recebido.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MCP sem escopo mínimo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Servidor MCP configurado com escopo amplo 'por conveniência'. Agente tem acesso a ferramentas que não precisa — superfície de ataque desnecessária.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Liste as ferramentas que cada agente realmente usa. Configure escopo no servidor MCP com apenas essas ferramentas. Revise trimestralmente.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Webhook de sistemas diferentes no mesmo endpoint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Nexus recebe webhooks do Stripe, GitHub e Typeform no mesmo endpoint. Parser precisa inferir a origem pelo schema — frágil.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endpoint por sistema externo. Cada um com sua própria validação de assinatura e parser de schema. Nunca misture origens no mesmo endpoint.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OAuth token sem refresh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Token OAuth configurado sem rotação automática. Expira em 1 hora. Agente para no meio da madrugada sem ninguém acordado para renovar.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Configure refresh token com renovação automática. Alerta quando renovação falha. Fallback: pausa operações e notifica operador humano para reautenticação.</w:t>
            </w:r>
          </w:p>
        </w:tc>
      </w:tr>
    </w:tbl>
    <w:p>
      <w:pPr>
        <w:spacing w:after="12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Checklist — APIs, Webhooks e MCPs configurados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este checklist antes de colocar qualquer integração externa em produção. Integrações sem as garantias abaixo são fontes previsíveis de falhas imprevisíveis.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cada integração, o mecanismo foi escolhido com critério: API (agente busca), webhook (sistema notifica) ou MCP (agente descobre e delega)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Polling não está sendo usado onde webhook é suportado pelo sistema externo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credencial está no cofre de segredos — nenhuma em código, variável de ambiente não protegida ou log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método de autenticação foi escolhido com base no caso de uso: API Key, OAuth Client Credentials, OAuth Authorization Code, Bearer JWT ou HMAC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rate limit de cada API externa está documentado e o tracking de cota está implementado com alerta em 70%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Circuit breaker está configurado para APIs críticas — throttling proativo antes do 429, não depois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webhook tem: endpoint dedicado por sistema, resposta 200 imediata, processamento assíncrono em fila, validação de assinatura HMAC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Idempotência está implementada em todo processamento de webhook — reenvios não causam efeitos duplicados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payload de webhook externo é mapeado para o formato de evento interno padronizado antes de ser publicado no barramento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integrações MCP: escopo mínimo por agente, token de autenticação por agente, logging centralizado de uso de ferramentas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catálogo de integrações está atualizado — novos agentes consultam o catálogo antes de criar nova integração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Health checks automáticos estão configurados para toda integração de criticidade Alta (disponibilidade, cota, latência, taxa de erro)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Plano de contingência documentado para cada integração de criticidade Alta: impacto, fallback, tempo tolerável, responsável pelo alerta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OAuth tokens têm renovação automática configurada — com alerta quando o refresh falha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Acesso a ferramentas MCP sem permissão explícita é bloqueado no servidor — agentes não veem ferramentas que não podem usar</w:t>
            </w:r>
          </w:p>
        </w:tc>
      </w:tr>
    </w:tbl>
    <w:p>
      <w:pPr>
        <w:spacing w:after="100" w:before="10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2C2C2A"/>
          <w:sz w:val="22"/>
          <w:szCs w:val="22"/>
        </w:rPr>
        <w:t xml:space="preserve">Integrações bem configuradas são invisíveis para os usuários e transparentes para a equipe de operação. Integrações mal configuradas tornam-se a causa de toda interrupção — sempre no pior momento possível.</w:t>
      </w:r>
    </w:p>
    <w:p>
      <w:pPr>
        <w:spacing w:after="0" w:before="6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Ecossistema Genius  •  Segunda Coleção  •  Módulo 3  •  Capítulo 6  •  APIs, Webhooks e MCPs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Ecossistema Genius  •  Segunda Coleção  •  Módulo 3  •  Capítulo 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2026-04-11T00:46:57.330Z</dcterms:created>
  <dcterms:modified xsi:type="dcterms:W3CDTF">2026-04-11T00:46:57.332Z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