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be4"/>
          <w:sz w:val="20"/>
          <w:szCs w:val="20"/>
          <w:rtl w:val="0"/>
        </w:rPr>
        <w:t xml:space="preserve">ECOSSISTEMA GENIUS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Capítulo Fundacional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d6be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d6be4"/>
          <w:sz w:val="38"/>
          <w:szCs w:val="38"/>
          <w:rtl w:val="0"/>
        </w:rPr>
        <w:t xml:space="preserve">O DNA do Agente Genius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left w:color="2d6be4" w:space="12" w:sz="6" w:val="single"/>
        </w:pBdr>
        <w:spacing w:after="160" w:before="160" w:line="32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6be4"/>
          <w:sz w:val="24"/>
          <w:szCs w:val="24"/>
          <w:rtl w:val="0"/>
        </w:rPr>
        <w:t xml:space="preserve">Todo agente do Ecossistema Genius é construído sobre as mesmas 14 camadas. Entender esse DNA é entender como qualquer agente pensa, age, aprende e se conecta.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Por que todo agente tem um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Antes de construir qualquer agente dentro do Ecossistema Genius, é preciso compreender uma verdade fundamental: agentes não são ferramentas isoladas. São organismos digitais — entidades que possuem identidade, comportamento, memória, habilidades e consciência do ambiente em que operam.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Assim como todo ser vivo compartilha uma estrutura genética comum, todo agente do Ecossistema Genius é construído sobre as mesmas 14 camadas. Chamamos essa estrutura de DNA do Agente Genius.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Este capítulo apresenta esse DNA completo.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1"/>
          <w:sz w:val="22"/>
          <w:szCs w:val="22"/>
          <w:rtl w:val="0"/>
        </w:rPr>
        <w:t xml:space="preserve">Ele será a referência central de toda a Apostila.</w:t>
      </w: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 Cada vez que um novo agente for apresentado, você verá quais camadas estão ativas, quais estão em standby e como cada uma contribui para o comportamento daquele agente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As 14 camadas do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camadas estão organizadas de cima para baixo — da identidade mais visível até a fundação mais profunda. Cada grupo de camadas representa um aspecto distinto do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805"/>
        <w:gridCol w:w="1695"/>
        <w:gridCol w:w="4170"/>
        <w:tblGridChange w:id="0">
          <w:tblGrid>
            <w:gridCol w:w="705"/>
            <w:gridCol w:w="2805"/>
            <w:gridCol w:w="1695"/>
            <w:gridCol w:w="4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a1a2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2d6be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be4"/>
                <w:sz w:val="22"/>
                <w:szCs w:val="22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 nome e propósito — quem esse agente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2d6be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be4"/>
                <w:sz w:val="22"/>
                <w:szCs w:val="22"/>
                <w:rtl w:val="0"/>
              </w:rPr>
              <w:t xml:space="preserve">Identidade Visual /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apresentação — voz, tom e formato para o mundo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2d6be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be4"/>
                <w:sz w:val="22"/>
                <w:szCs w:val="22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personalidade — como ele pensa e se comporta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2d6be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be4"/>
                <w:sz w:val="22"/>
                <w:szCs w:val="22"/>
                <w:rtl w:val="0"/>
              </w:rPr>
              <w:t xml:space="preserve">Governança /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Os limites — o que o agente não pode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d486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860a"/>
                <w:sz w:val="22"/>
                <w:szCs w:val="22"/>
                <w:rtl w:val="0"/>
              </w:rPr>
              <w:t xml:space="preserve">Habilidades (Skills)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Os talentos — o que o agente sabe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d486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860a"/>
                <w:sz w:val="22"/>
                <w:szCs w:val="22"/>
                <w:rtl w:val="0"/>
              </w:rPr>
              <w:t xml:space="preserve">Sequência de Habilidades (Fluxos)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Os hábitos — como ele age em 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c044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442a"/>
                <w:sz w:val="22"/>
                <w:szCs w:val="22"/>
                <w:rtl w:val="0"/>
              </w:rPr>
              <w:t xml:space="preserve">Orquestrador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 maestro — quando e como o agente é 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c044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442a"/>
                <w:sz w:val="22"/>
                <w:szCs w:val="22"/>
                <w:rtl w:val="0"/>
              </w:rPr>
              <w:t xml:space="preserve">Conectores Internos e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Os relacionamentos — com quem ele conversa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b0307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070"/>
                <w:sz w:val="22"/>
                <w:szCs w:val="22"/>
                <w:rtl w:val="0"/>
              </w:rPr>
              <w:t xml:space="preserve">Memória de Curto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consciência situacional — o que está vivo agora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f6e5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0"/>
              </w:rPr>
              <w:t xml:space="preserve">RAG — Conteúdo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memória — o que o agente sabe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f6e5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0"/>
              </w:rPr>
              <w:t xml:space="preserve">Segundo Cérebro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sabedoria — raciocínio além do óbvio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3b6d1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d11"/>
                <w:sz w:val="22"/>
                <w:szCs w:val="22"/>
                <w:rtl w:val="0"/>
              </w:rPr>
              <w:t xml:space="preserve">Avaliação /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autocorreção — medir, aprender e melhorar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3b6d1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d11"/>
                <w:sz w:val="22"/>
                <w:szCs w:val="22"/>
                <w:rtl w:val="0"/>
              </w:rPr>
              <w:t xml:space="preserve">Logging / 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Cognição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A memória institucional — registro de tudo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3c348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2"/>
                <w:szCs w:val="22"/>
                <w:rtl w:val="0"/>
              </w:rPr>
              <w:t xml:space="preserve">Motor (LLM)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0"/>
                <w:szCs w:val="20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1"/>
                <w:sz w:val="20"/>
                <w:szCs w:val="20"/>
                <w:rtl w:val="0"/>
              </w:rPr>
              <w:t xml:space="preserve">O cérebro biológico — dá vida a tudo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e0e0e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Cada camada em profundidade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 seguir, cada camada é detalhada com sua função, sua analogia e os elementos que a compõem. Use esta seção como referência ao projetar ou avaliar qualquer agente do Ecossistema Genius.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be4"/>
          <w:sz w:val="24"/>
          <w:szCs w:val="24"/>
          <w:rtl w:val="0"/>
        </w:rPr>
        <w:t xml:space="preserve">Grupo 1 —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quatro primeiras camadas definem quem o agente é antes de qualquer interação. São as camadas mais visíveis — as que o usuário e outros agentes percebem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2d6be4" w:space="0" w:sz="4" w:val="single"/>
          <w:left w:color="2d6be4" w:space="0" w:sz="4" w:val="single"/>
          <w:bottom w:color="2d6be4" w:space="0" w:sz="4" w:val="single"/>
          <w:right w:color="2d6b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be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1. Título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 nome e propósito — quem esse agente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O Título é o contrato público do agente. É a primeira camada e a mais declarativa: define o nome, o propósito central e o escopo de atuação. Num ecossistema com múltiplos agentes, um Título bem definido elimina ambiguidade e garante que o agente certo seja acionado no momento certo.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único e memorável dentro do ecossistema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 em uma frase clara e precisa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Escopo declarado — o que faz e o que não faz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2d6be4" w:space="0" w:sz="4" w:val="single"/>
          <w:left w:color="2d6be4" w:space="0" w:sz="4" w:val="single"/>
          <w:bottom w:color="2d6be4" w:space="0" w:sz="4" w:val="single"/>
          <w:right w:color="2d6b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be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2. Identidade Visual /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apresentação — voz, tom e formato para o mundo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Como o agente se apresenta para o mundo externo. Vai além da estética — inclui o tom de voz, o estilo de resposta, o formato das saídas e a consistência da experiência. Um agente analítico fala diferente de um agente criativo, mesmo que compartilhem o mesmo motor.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Tom de voz e estilo de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padrão das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Consistência visual e verbal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d6be4" w:space="0" w:sz="4" w:val="single"/>
          <w:left w:color="2d6be4" w:space="0" w:sz="4" w:val="single"/>
          <w:bottom w:color="2d6be4" w:space="0" w:sz="4" w:val="single"/>
          <w:right w:color="2d6b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be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3. 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personalidade — como ele pensa e se comporta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 camada de personalidade profunda do agente. Define como ele raciocina diante de ambiguidade, como prioriza informações conflitantes, quão proativo ou reativo ele é. É o equivalente ao system prompt base — mas pensado como caráter, não como instrução.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Estilo de raciocínio e tomada de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Nível de proatividade e iniciativa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Comportamento diante de incerteza e conflito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2d6be4" w:space="0" w:sz="4" w:val="single"/>
          <w:left w:color="2d6be4" w:space="0" w:sz="4" w:val="single"/>
          <w:bottom w:color="2d6be4" w:space="0" w:sz="4" w:val="single"/>
          <w:right w:color="2d6be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be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 Governança / Guardrails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Os limites — o que o agente não pode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As fronteiras inegociáveis do agente. Diferente das Características — que descrevem como o agente age — a Governança define o que ele jamais fará, independente da instrução recebida. É a camada de segurança, ética e compliance do ecossistema.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Regras de segurança e privacidade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Limites éticos e de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Fronteiras de escopo que não podem ser ultrapassadas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860a"/>
          <w:sz w:val="24"/>
          <w:szCs w:val="24"/>
          <w:rtl w:val="0"/>
        </w:rPr>
        <w:t xml:space="preserve">Grupo 2 —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camadas de execução definem o que o agente é capaz de fazer e como organiza suas ações em sequência. São os músculos e os reflexos do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4860a" w:space="0" w:sz="4" w:val="single"/>
          <w:left w:color="d4860a" w:space="0" w:sz="4" w:val="single"/>
          <w:bottom w:color="d4860a" w:space="0" w:sz="4" w:val="single"/>
          <w:right w:color="d4860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860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Habilidades (Skills)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Os talentos — o que o agente sabe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O conjunto de capacidades individuais do agente. Cada skill é uma função atômica — pesquisar na web, gerar um documento, enviar um email, analisar dados. São os blocos de construção de toda ação do agente.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Funções atômicas e independentes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Skills nativas vs. skills adquiridas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capacidades disponíveis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4860a" w:space="0" w:sz="4" w:val="single"/>
          <w:left w:color="d4860a" w:space="0" w:sz="4" w:val="single"/>
          <w:bottom w:color="d4860a" w:space="0" w:sz="4" w:val="single"/>
          <w:right w:color="d4860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860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6. Sequência de Habilidades (Fluxos)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Os hábitos — como ele age em 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Como o agente encadeia múltiplas skills para realizar tarefas complexas. Os Fluxos são os processos pré-definidos — pipelines de ação que o agente executa de forma consistente e reproduzível diante de determinados gatilhos.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Orquestração de múltiplas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Gatilhos e condições de 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Tratamento de erros e desvios no fluxo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442a"/>
          <w:sz w:val="24"/>
          <w:szCs w:val="24"/>
          <w:rtl w:val="0"/>
        </w:rPr>
        <w:t xml:space="preserve">Grupo 3 —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80" w:line="340" w:lineRule="auto"/>
        <w:jc w:val="both"/>
        <w:rPr>
          <w:rFonts w:ascii="Arial" w:cs="Arial" w:eastAsia="Arial" w:hAnsi="Arial"/>
          <w:color w:val="4444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camadas de integração definem como o agente se posiciona dentro do ecossistema maior — quem o aciona, com quem ele se comunica e quais sistemas externos ele pode alcançar.</w:t>
      </w:r>
    </w:p>
    <w:p w:rsidR="00000000" w:rsidDel="00000000" w:rsidP="00000000" w:rsidRDefault="00000000" w:rsidRPr="00000000" w14:paraId="0000008E">
      <w:pPr>
        <w:spacing w:after="120" w:before="80" w:line="3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80" w:line="3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0442a" w:space="0" w:sz="4" w:val="single"/>
          <w:left w:color="c0442a" w:space="0" w:sz="4" w:val="single"/>
          <w:bottom w:color="c0442a" w:space="0" w:sz="4" w:val="single"/>
          <w:right w:color="c0442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442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7. Orquestrador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 maestro — quando e como o agente é 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 camada que define a consciência de contexto do agente dentro do ecossistema. O Orquestrador determina as condições de ativação, a prioridade de execução e como o agente se coordena com outros agentes em fluxos multi-agente.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Condições e gatilhos de 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 no ecossistema multi-agente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Handoffs e passagem de contexto entre agentes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0442a" w:space="0" w:sz="4" w:val="single"/>
          <w:left w:color="c0442a" w:space="0" w:sz="4" w:val="single"/>
          <w:bottom w:color="c0442a" w:space="0" w:sz="4" w:val="single"/>
          <w:right w:color="c0442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442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8. Conectores Internos e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Os relacionamentos — com quem ele conversa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As pontes entre o agente e o mundo. Conectores internos ligam o agente a outros agentes do ecossistema. Conectores externos integram APIs, plataformas, bancos de dados e serviços de terceiros. São as artérias do ecossistema.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APIs e integrações externas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Comunicação com outros agentes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Webhooks, MCPs e protocolos de integração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4"/>
          <w:szCs w:val="24"/>
          <w:rtl w:val="0"/>
        </w:rPr>
        <w:t xml:space="preserve">Grupo 4 — Memória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três camadas de memória formam o sistema cognitivo de armazenamento do agente. Cada uma opera em uma escala temporal diferente — do imediato ao permanente.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03070" w:space="0" w:sz="4" w:val="single"/>
          <w:left w:color="b03070" w:space="0" w:sz="4" w:val="single"/>
          <w:bottom w:color="b03070" w:space="0" w:sz="4" w:val="single"/>
          <w:right w:color="b0307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07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9. Memória de Curto Prazo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consciência situacional — o que está vivo agora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O contexto ativo da sessão atual. Tudo que chegou pelos Conectores e ainda não foi consolidado no RAG vive aqui. É a janela de atenção imediata do agente — volátil, rápida e essencial para a coerência da conversa em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 da sessão 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Informações recebidas e ainda não consolidadas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Ponte entre entrada externa e memória de longo prazo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f6e56" w:space="0" w:sz="4" w:val="single"/>
          <w:left w:color="0f6e56" w:space="0" w:sz="4" w:val="single"/>
          <w:bottom w:color="0f6e56" w:space="0" w:sz="4" w:val="single"/>
          <w:right w:color="0f6e5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e5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10. RAG — Conteúdo Interno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memória — o que o agente sabe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O repositório de conhecimento de longo prazo do agente. Documentos, bases de conhecimento, históricos consolidados — tudo que o agente precisa saber para operar com excelência em seu domínio. O RAG transforma informação estática em conhecimento recuperável.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de conhecimento do domínio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Documentos, manuais e referências internas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Recuperação semântica contextualizada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f6e56" w:space="0" w:sz="4" w:val="single"/>
          <w:left w:color="0f6e56" w:space="0" w:sz="4" w:val="single"/>
          <w:bottom w:color="0f6e56" w:space="0" w:sz="4" w:val="single"/>
          <w:right w:color="0f6e5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e5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11. Segundo Cérebro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sabedoria — raciocínio além do óbvio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 camada de cognição profunda. Enquanto o RAG armazena, o Segundo Cérebro sintetiza — conecta informações de fontes distintas, identifica padrões não óbvios e gera insights que nenhuma das camadas anteriores produziria sozinha. É o que diferencia um agente inteligente de um agente meramente capaz.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Síntese de informações de múltiplas fontes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Identificação de padrões e conexões não óbvias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Geração de insights e recomendações estratégicas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d11"/>
          <w:sz w:val="24"/>
          <w:szCs w:val="24"/>
          <w:rtl w:val="0"/>
        </w:rPr>
        <w:t xml:space="preserve">Grupo 5 — Cognição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As camadas cognitivas são as mais estratégicas do DNA. São invisíveis para o usuário final, mas são elas que garantem que o agente evolua, seja auditável e permaneça confiável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3b6d11" w:space="0" w:sz="4" w:val="single"/>
          <w:left w:color="3b6d11" w:space="0" w:sz="4" w:val="single"/>
          <w:bottom w:color="3b6d11" w:space="0" w:sz="4" w:val="single"/>
          <w:right w:color="3b6d1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6d1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12. Avaliação / Feedback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autocorreção — medir, aprender e melhorar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O sistema de autoavaliação do agente. A camada de Avaliação monitora a qualidade das respostas, detecta desvios de comportamento e alimenta o ciclo de melhoria contínua. Sem ela, o agente executa mas nunca evolui.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Métricas de qualidade e precisão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Detecção de desvios e erros sistemáticos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de melhoria e refinamento contínuo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3b6d11" w:space="0" w:sz="4" w:val="single"/>
          <w:left w:color="3b6d11" w:space="0" w:sz="4" w:val="single"/>
          <w:bottom w:color="3b6d11" w:space="0" w:sz="4" w:val="single"/>
          <w:right w:color="3b6d1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6d1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13. Logging / Observabilidade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 memória institucional — registro de tudo que aconteceu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10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444441"/>
                <w:sz w:val="21"/>
                <w:szCs w:val="21"/>
                <w:rtl w:val="0"/>
              </w:rPr>
              <w:t xml:space="preserve">A camada que enxerga todas as outras. O Logging registra cada decisão, cada fluxo executado, cada conector acionado, cada token consumido. É a memória institucional do ecossistema — essencial para auditoria, depuração e governança de múltiplos agentes.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completo de decisões e 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Rastreabilidade para auditoria e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para análise de performance e otimização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4"/>
          <w:szCs w:val="24"/>
          <w:rtl w:val="0"/>
        </w:rPr>
        <w:t xml:space="preserve">Fundação — Motor (LLM)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 camada mais profunda e mais poderosa. O Motor é o modelo de linguagem que processa tudo — transforma texto em raciocínio, contexto em ação, memória em resposta. Todas as 13 camadas acima existem para orientar, enriquecer e limitar o que o Motor faz. Sem o Motor, o DNA é inerte. Sem o DNA, o Motor é caótico.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Como usar este DNA ao longo da Apostila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A partir deste capítulo, cada agente apresentado na Apostila será descrito com base neste DNA. Você verá: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Quais camadas estão ativas naquele agente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Quais estão em standby ou não se aplicam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Como as camadas interagem especificamente para aquela função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Quais camadas são únicas ou diferenciadas naquele agente</w:t>
      </w:r>
    </w:p>
    <w:p w:rsidR="00000000" w:rsidDel="00000000" w:rsidP="00000000" w:rsidRDefault="00000000" w:rsidRPr="00000000" w14:paraId="000000D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80" w:line="3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Esse mapa mental compartilhado cria uma linguagem comum para todo o Ecossistema Genius. Quando você ouvir alguém dizer que um agente precisa de mais contexto no RAG, ou que o Orquestrador está mal configurado, ou que falta um Feedback Loop, você saberá exatamente de qual camada estão falando — e como agir.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2d6be4" w:space="12" w:sz="6" w:val="single"/>
        </w:pBdr>
        <w:spacing w:after="160" w:before="160" w:line="32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6be4"/>
          <w:sz w:val="24"/>
          <w:szCs w:val="24"/>
          <w:rtl w:val="0"/>
        </w:rPr>
        <w:t xml:space="preserve">O DNA não é uma teoria. É o projeto que você vai usar toda vez que criar, avaliar ou melhorar um agente dentro do Ecossistema Genius.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2d6be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Ecossistema Genius  •  Capítulo Fundacional  •  O DNA do Agente Genius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992.125984251968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444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UbHT5yJm4WtbGWEBIT2H4fi8A==">CgMxLjA4AHIhMUE5c2lfZlBSWFNTZm1Fc1k0SVJfbU9JaU5ORGFaUzdr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