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047"/>
        <w:gridCol w:w="2447"/>
        <w:gridCol w:w="2525"/>
        <w:gridCol w:w="2526"/>
        <w:gridCol w:w="4405"/>
      </w:tblGrid>
      <w:tr w:rsidR="00F42C26" w14:paraId="5C42A39E" w14:textId="77777777" w:rsidTr="001462EB">
        <w:tc>
          <w:tcPr>
            <w:tcW w:w="2047" w:type="dxa"/>
          </w:tcPr>
          <w:p w14:paraId="62E6D0F8" w14:textId="77777777" w:rsidR="00F42C26" w:rsidRDefault="00F42C26" w:rsidP="00F42C26">
            <w:pPr>
              <w:pStyle w:val="ListParagraph"/>
              <w:rPr>
                <w:b/>
              </w:rPr>
            </w:pPr>
          </w:p>
        </w:tc>
        <w:tc>
          <w:tcPr>
            <w:tcW w:w="2447" w:type="dxa"/>
          </w:tcPr>
          <w:p w14:paraId="1024904B" w14:textId="46A92B16" w:rsidR="00F42C26" w:rsidRPr="00F42C26" w:rsidRDefault="00F42C26" w:rsidP="00F42C26">
            <w:pPr>
              <w:pStyle w:val="ListParagraph"/>
              <w:numPr>
                <w:ilvl w:val="0"/>
                <w:numId w:val="1"/>
              </w:numPr>
              <w:rPr>
                <w:b/>
              </w:rPr>
            </w:pPr>
            <w:r>
              <w:rPr>
                <w:b/>
              </w:rPr>
              <w:t xml:space="preserve"> </w:t>
            </w:r>
            <w:r w:rsidRPr="00F42C26">
              <w:rPr>
                <w:b/>
              </w:rPr>
              <w:t>Search</w:t>
            </w:r>
          </w:p>
        </w:tc>
        <w:tc>
          <w:tcPr>
            <w:tcW w:w="2525" w:type="dxa"/>
          </w:tcPr>
          <w:p w14:paraId="65C05121" w14:textId="0757ED14" w:rsidR="00F42C26" w:rsidRPr="00F42C26" w:rsidRDefault="00F42C26" w:rsidP="00F42C26">
            <w:pPr>
              <w:pStyle w:val="ListParagraph"/>
              <w:numPr>
                <w:ilvl w:val="0"/>
                <w:numId w:val="1"/>
              </w:numPr>
              <w:rPr>
                <w:b/>
              </w:rPr>
            </w:pPr>
            <w:r>
              <w:rPr>
                <w:b/>
              </w:rPr>
              <w:t xml:space="preserve"> </w:t>
            </w:r>
            <w:r w:rsidRPr="00F42C26">
              <w:rPr>
                <w:b/>
              </w:rPr>
              <w:t>Appraisal</w:t>
            </w:r>
          </w:p>
        </w:tc>
        <w:tc>
          <w:tcPr>
            <w:tcW w:w="2526" w:type="dxa"/>
          </w:tcPr>
          <w:p w14:paraId="1DF54E8F" w14:textId="43CCD1E4" w:rsidR="00F42C26" w:rsidRPr="00F42C26" w:rsidRDefault="00F42C26" w:rsidP="00F42C26">
            <w:pPr>
              <w:pStyle w:val="ListParagraph"/>
              <w:numPr>
                <w:ilvl w:val="0"/>
                <w:numId w:val="1"/>
              </w:numPr>
              <w:rPr>
                <w:b/>
              </w:rPr>
            </w:pPr>
            <w:r w:rsidRPr="00F42C26">
              <w:rPr>
                <w:b/>
              </w:rPr>
              <w:t>Synthesis</w:t>
            </w:r>
          </w:p>
        </w:tc>
        <w:tc>
          <w:tcPr>
            <w:tcW w:w="4405" w:type="dxa"/>
          </w:tcPr>
          <w:p w14:paraId="66D3892E" w14:textId="05715566" w:rsidR="00F42C26" w:rsidRPr="00F42C26" w:rsidRDefault="00F42C26" w:rsidP="00F42C26">
            <w:pPr>
              <w:pStyle w:val="ListParagraph"/>
              <w:numPr>
                <w:ilvl w:val="0"/>
                <w:numId w:val="1"/>
              </w:numPr>
              <w:rPr>
                <w:b/>
              </w:rPr>
            </w:pPr>
            <w:r w:rsidRPr="00F42C26">
              <w:rPr>
                <w:b/>
              </w:rPr>
              <w:t>Analysis</w:t>
            </w:r>
          </w:p>
        </w:tc>
      </w:tr>
      <w:tr w:rsidR="00F42C26" w14:paraId="015E0031" w14:textId="77777777" w:rsidTr="001462EB">
        <w:tc>
          <w:tcPr>
            <w:tcW w:w="2047" w:type="dxa"/>
          </w:tcPr>
          <w:p w14:paraId="28D05B67" w14:textId="77777777" w:rsidR="00F42C26" w:rsidRPr="00995EA1" w:rsidRDefault="00F42C26">
            <w:pPr>
              <w:rPr>
                <w:b/>
              </w:rPr>
            </w:pPr>
          </w:p>
        </w:tc>
        <w:tc>
          <w:tcPr>
            <w:tcW w:w="2447" w:type="dxa"/>
          </w:tcPr>
          <w:p w14:paraId="068FCF9E" w14:textId="4BEB9C19" w:rsidR="00F42C26" w:rsidRPr="00995EA1" w:rsidRDefault="00F42C26">
            <w:pPr>
              <w:rPr>
                <w:b/>
              </w:rPr>
            </w:pPr>
            <w:r w:rsidRPr="00995EA1">
              <w:rPr>
                <w:b/>
              </w:rPr>
              <w:t>What</w:t>
            </w:r>
          </w:p>
        </w:tc>
        <w:tc>
          <w:tcPr>
            <w:tcW w:w="2525" w:type="dxa"/>
          </w:tcPr>
          <w:p w14:paraId="2219C1C6" w14:textId="698DF4C7" w:rsidR="00F42C26" w:rsidRPr="00995EA1" w:rsidRDefault="00F42C26">
            <w:pPr>
              <w:rPr>
                <w:b/>
              </w:rPr>
            </w:pPr>
            <w:r w:rsidRPr="00995EA1">
              <w:rPr>
                <w:b/>
              </w:rPr>
              <w:t>Completed by…</w:t>
            </w:r>
          </w:p>
        </w:tc>
        <w:tc>
          <w:tcPr>
            <w:tcW w:w="2526" w:type="dxa"/>
          </w:tcPr>
          <w:p w14:paraId="512B80C0" w14:textId="6CAE5FEA" w:rsidR="00F42C26" w:rsidRPr="00995EA1" w:rsidRDefault="00F42C26">
            <w:pPr>
              <w:rPr>
                <w:b/>
              </w:rPr>
            </w:pPr>
            <w:r>
              <w:rPr>
                <w:b/>
              </w:rPr>
              <w:t>Deliverable</w:t>
            </w:r>
          </w:p>
        </w:tc>
        <w:tc>
          <w:tcPr>
            <w:tcW w:w="4405" w:type="dxa"/>
          </w:tcPr>
          <w:p w14:paraId="0CF72BF5" w14:textId="2BAED1AB" w:rsidR="00F42C26" w:rsidRDefault="00F42C26">
            <w:r w:rsidRPr="00995EA1">
              <w:rPr>
                <w:b/>
              </w:rPr>
              <w:t>Status</w:t>
            </w:r>
          </w:p>
        </w:tc>
      </w:tr>
      <w:tr w:rsidR="00F42C26" w14:paraId="0A5F0B38" w14:textId="77777777" w:rsidTr="001462EB">
        <w:tc>
          <w:tcPr>
            <w:tcW w:w="2047" w:type="dxa"/>
          </w:tcPr>
          <w:p w14:paraId="66D4FD5E" w14:textId="77777777" w:rsidR="00F42C26" w:rsidRDefault="00F42C26"/>
        </w:tc>
        <w:tc>
          <w:tcPr>
            <w:tcW w:w="11903" w:type="dxa"/>
            <w:gridSpan w:val="4"/>
          </w:tcPr>
          <w:p w14:paraId="19FF4787" w14:textId="5C4F3C9B" w:rsidR="00F42C26" w:rsidRDefault="00F42C26">
            <w:r>
              <w:t>Literature review research question:</w:t>
            </w:r>
          </w:p>
          <w:p w14:paraId="35899ADE" w14:textId="77777777" w:rsidR="00F42C26" w:rsidRDefault="00F42C26"/>
          <w:p w14:paraId="75604C61" w14:textId="73F03CCE" w:rsidR="00F42C26" w:rsidRDefault="00F42C26">
            <w:r>
              <w:t>What are the influential item predictors in word recognition processes and how do they differ as a function of individual differences?</w:t>
            </w:r>
          </w:p>
        </w:tc>
      </w:tr>
      <w:tr w:rsidR="00F42C26" w14:paraId="0BAEB44A" w14:textId="77777777" w:rsidTr="001462EB">
        <w:trPr>
          <w:trHeight w:val="1027"/>
        </w:trPr>
        <w:tc>
          <w:tcPr>
            <w:tcW w:w="2047" w:type="dxa"/>
            <w:vMerge w:val="restart"/>
          </w:tcPr>
          <w:p w14:paraId="3613EA12" w14:textId="34D10B62" w:rsidR="00F42C26" w:rsidRDefault="00F42C26" w:rsidP="00995EA1">
            <w:r>
              <w:t>1</w:t>
            </w:r>
          </w:p>
        </w:tc>
        <w:tc>
          <w:tcPr>
            <w:tcW w:w="2447" w:type="dxa"/>
            <w:vAlign w:val="center"/>
          </w:tcPr>
          <w:p w14:paraId="0E3A1565" w14:textId="65C795F7" w:rsidR="00F42C26" w:rsidRDefault="00F42C26" w:rsidP="00995EA1">
            <w:r>
              <w:t>preliminary scoping searches</w:t>
            </w:r>
          </w:p>
        </w:tc>
        <w:tc>
          <w:tcPr>
            <w:tcW w:w="2525" w:type="dxa"/>
            <w:vAlign w:val="center"/>
          </w:tcPr>
          <w:p w14:paraId="4FD5B55C" w14:textId="77777777" w:rsidR="00F42C26" w:rsidRDefault="00F42C26" w:rsidP="00995EA1"/>
        </w:tc>
        <w:tc>
          <w:tcPr>
            <w:tcW w:w="2526" w:type="dxa"/>
            <w:vAlign w:val="center"/>
          </w:tcPr>
          <w:p w14:paraId="549B7378" w14:textId="77777777" w:rsidR="00F42C26" w:rsidRDefault="00F42C26" w:rsidP="00995EA1"/>
        </w:tc>
        <w:tc>
          <w:tcPr>
            <w:tcW w:w="4405" w:type="dxa"/>
            <w:vAlign w:val="center"/>
          </w:tcPr>
          <w:p w14:paraId="6AA9B5C2" w14:textId="77777777" w:rsidR="00F42C26" w:rsidRDefault="00F42C26" w:rsidP="00995EA1"/>
        </w:tc>
      </w:tr>
      <w:tr w:rsidR="00F42C26" w14:paraId="68A53123" w14:textId="77777777" w:rsidTr="001462EB">
        <w:trPr>
          <w:trHeight w:val="1027"/>
        </w:trPr>
        <w:tc>
          <w:tcPr>
            <w:tcW w:w="2047" w:type="dxa"/>
            <w:vMerge/>
          </w:tcPr>
          <w:p w14:paraId="7B16B1A0" w14:textId="77777777" w:rsidR="00F42C26" w:rsidRDefault="00F42C26" w:rsidP="00995EA1"/>
        </w:tc>
        <w:tc>
          <w:tcPr>
            <w:tcW w:w="2447" w:type="dxa"/>
            <w:vAlign w:val="center"/>
          </w:tcPr>
          <w:p w14:paraId="3E594261" w14:textId="35077B6C" w:rsidR="00F42C26" w:rsidRDefault="00F42C26" w:rsidP="00995EA1">
            <w:r>
              <w:t>Finalise review protocol</w:t>
            </w:r>
          </w:p>
        </w:tc>
        <w:tc>
          <w:tcPr>
            <w:tcW w:w="2525" w:type="dxa"/>
            <w:vAlign w:val="center"/>
          </w:tcPr>
          <w:p w14:paraId="015448A0" w14:textId="77777777" w:rsidR="00F42C26" w:rsidRDefault="00F42C26" w:rsidP="00995EA1"/>
        </w:tc>
        <w:tc>
          <w:tcPr>
            <w:tcW w:w="2526" w:type="dxa"/>
            <w:vAlign w:val="center"/>
          </w:tcPr>
          <w:p w14:paraId="1972DD3F" w14:textId="77777777" w:rsidR="00F42C26" w:rsidRDefault="00F42C26" w:rsidP="00995EA1"/>
        </w:tc>
        <w:tc>
          <w:tcPr>
            <w:tcW w:w="4405" w:type="dxa"/>
            <w:vAlign w:val="center"/>
          </w:tcPr>
          <w:p w14:paraId="669E796D" w14:textId="77777777" w:rsidR="00F42C26" w:rsidRDefault="00F42C26" w:rsidP="00995EA1"/>
        </w:tc>
      </w:tr>
      <w:tr w:rsidR="00F42C26" w14:paraId="7898FD68" w14:textId="77777777" w:rsidTr="001462EB">
        <w:trPr>
          <w:trHeight w:val="1027"/>
        </w:trPr>
        <w:tc>
          <w:tcPr>
            <w:tcW w:w="2047" w:type="dxa"/>
            <w:vMerge/>
          </w:tcPr>
          <w:p w14:paraId="6A168831" w14:textId="77777777" w:rsidR="00F42C26" w:rsidRDefault="00F42C26" w:rsidP="00995EA1"/>
        </w:tc>
        <w:tc>
          <w:tcPr>
            <w:tcW w:w="2447" w:type="dxa"/>
            <w:vAlign w:val="center"/>
          </w:tcPr>
          <w:p w14:paraId="48472212" w14:textId="30A94DB3" w:rsidR="00F42C26" w:rsidRDefault="00F42C26" w:rsidP="00995EA1">
            <w:r>
              <w:t>Completion of pilot searches</w:t>
            </w:r>
          </w:p>
        </w:tc>
        <w:tc>
          <w:tcPr>
            <w:tcW w:w="2525" w:type="dxa"/>
            <w:vAlign w:val="center"/>
          </w:tcPr>
          <w:p w14:paraId="607A090A" w14:textId="77777777" w:rsidR="00F42C26" w:rsidRDefault="00F42C26" w:rsidP="00995EA1"/>
        </w:tc>
        <w:tc>
          <w:tcPr>
            <w:tcW w:w="2526" w:type="dxa"/>
            <w:vAlign w:val="center"/>
          </w:tcPr>
          <w:p w14:paraId="44B9A238" w14:textId="77777777" w:rsidR="00F42C26" w:rsidRDefault="00F42C26" w:rsidP="00995EA1"/>
        </w:tc>
        <w:tc>
          <w:tcPr>
            <w:tcW w:w="4405" w:type="dxa"/>
            <w:vAlign w:val="center"/>
          </w:tcPr>
          <w:p w14:paraId="2091132A" w14:textId="77777777" w:rsidR="00F42C26" w:rsidRDefault="00F42C26" w:rsidP="00995EA1"/>
        </w:tc>
      </w:tr>
      <w:tr w:rsidR="00F42C26" w14:paraId="52F51727" w14:textId="77777777" w:rsidTr="001462EB">
        <w:trPr>
          <w:trHeight w:val="1027"/>
        </w:trPr>
        <w:tc>
          <w:tcPr>
            <w:tcW w:w="2047" w:type="dxa"/>
            <w:vMerge/>
          </w:tcPr>
          <w:p w14:paraId="5BC7E179" w14:textId="77777777" w:rsidR="00F42C26" w:rsidRDefault="00F42C26" w:rsidP="00995EA1"/>
        </w:tc>
        <w:tc>
          <w:tcPr>
            <w:tcW w:w="2447" w:type="dxa"/>
            <w:vAlign w:val="center"/>
          </w:tcPr>
          <w:p w14:paraId="203E861B" w14:textId="7D73BA88" w:rsidR="00F42C26" w:rsidRDefault="00F42C26" w:rsidP="00995EA1">
            <w:r>
              <w:t>Completion of full searches</w:t>
            </w:r>
          </w:p>
        </w:tc>
        <w:tc>
          <w:tcPr>
            <w:tcW w:w="2525" w:type="dxa"/>
            <w:vAlign w:val="center"/>
          </w:tcPr>
          <w:p w14:paraId="60D15816" w14:textId="77777777" w:rsidR="00F42C26" w:rsidRDefault="00F42C26" w:rsidP="00995EA1"/>
        </w:tc>
        <w:tc>
          <w:tcPr>
            <w:tcW w:w="2526" w:type="dxa"/>
            <w:vAlign w:val="center"/>
          </w:tcPr>
          <w:p w14:paraId="5A2D2D91" w14:textId="77777777" w:rsidR="00F42C26" w:rsidRDefault="00F42C26" w:rsidP="00995EA1"/>
        </w:tc>
        <w:tc>
          <w:tcPr>
            <w:tcW w:w="4405" w:type="dxa"/>
            <w:vAlign w:val="center"/>
          </w:tcPr>
          <w:p w14:paraId="1239EAE5" w14:textId="77777777" w:rsidR="00F42C26" w:rsidRDefault="00F42C26" w:rsidP="00995EA1"/>
        </w:tc>
      </w:tr>
      <w:tr w:rsidR="001462EB" w14:paraId="5BD7C0ED" w14:textId="77777777" w:rsidTr="001462EB">
        <w:trPr>
          <w:trHeight w:val="1027"/>
        </w:trPr>
        <w:tc>
          <w:tcPr>
            <w:tcW w:w="2047" w:type="dxa"/>
            <w:vMerge w:val="restart"/>
          </w:tcPr>
          <w:p w14:paraId="1383C4B1" w14:textId="33558B2C" w:rsidR="001462EB" w:rsidRDefault="001462EB" w:rsidP="00995EA1">
            <w:r>
              <w:t>2</w:t>
            </w:r>
          </w:p>
        </w:tc>
        <w:tc>
          <w:tcPr>
            <w:tcW w:w="2447" w:type="dxa"/>
            <w:vAlign w:val="center"/>
          </w:tcPr>
          <w:p w14:paraId="1F860358" w14:textId="1E21D8B8" w:rsidR="001462EB" w:rsidRDefault="001462EB" w:rsidP="00995EA1">
            <w:r>
              <w:t>Quality Assessment</w:t>
            </w:r>
          </w:p>
        </w:tc>
        <w:tc>
          <w:tcPr>
            <w:tcW w:w="2525" w:type="dxa"/>
            <w:vAlign w:val="center"/>
          </w:tcPr>
          <w:p w14:paraId="3AB1E18D" w14:textId="77777777" w:rsidR="001462EB" w:rsidRDefault="001462EB" w:rsidP="00995EA1"/>
        </w:tc>
        <w:tc>
          <w:tcPr>
            <w:tcW w:w="2526" w:type="dxa"/>
            <w:vAlign w:val="center"/>
          </w:tcPr>
          <w:p w14:paraId="5526A27B" w14:textId="77777777" w:rsidR="001462EB" w:rsidRDefault="001462EB" w:rsidP="00995EA1"/>
        </w:tc>
        <w:tc>
          <w:tcPr>
            <w:tcW w:w="4405" w:type="dxa"/>
            <w:vAlign w:val="center"/>
          </w:tcPr>
          <w:p w14:paraId="463434BB" w14:textId="77777777" w:rsidR="001462EB" w:rsidRDefault="001462EB" w:rsidP="00995EA1"/>
        </w:tc>
      </w:tr>
      <w:tr w:rsidR="001462EB" w14:paraId="50836D85" w14:textId="77777777" w:rsidTr="001462EB">
        <w:trPr>
          <w:trHeight w:val="1027"/>
        </w:trPr>
        <w:tc>
          <w:tcPr>
            <w:tcW w:w="2047" w:type="dxa"/>
            <w:vMerge/>
          </w:tcPr>
          <w:p w14:paraId="0CE0FE11" w14:textId="77777777" w:rsidR="001462EB" w:rsidRDefault="001462EB" w:rsidP="00995EA1"/>
        </w:tc>
        <w:tc>
          <w:tcPr>
            <w:tcW w:w="2447" w:type="dxa"/>
            <w:vAlign w:val="center"/>
          </w:tcPr>
          <w:p w14:paraId="2E7F94CA" w14:textId="5D0D698C" w:rsidR="001462EB" w:rsidRDefault="001462EB" w:rsidP="00995EA1">
            <w:r>
              <w:t>Risk of bias assessment</w:t>
            </w:r>
          </w:p>
        </w:tc>
        <w:tc>
          <w:tcPr>
            <w:tcW w:w="2525" w:type="dxa"/>
            <w:vAlign w:val="center"/>
          </w:tcPr>
          <w:p w14:paraId="6F7BCF37" w14:textId="77777777" w:rsidR="001462EB" w:rsidRDefault="001462EB" w:rsidP="00995EA1"/>
        </w:tc>
        <w:tc>
          <w:tcPr>
            <w:tcW w:w="2526" w:type="dxa"/>
            <w:vAlign w:val="center"/>
          </w:tcPr>
          <w:p w14:paraId="7BC955E8" w14:textId="77777777" w:rsidR="001462EB" w:rsidRDefault="001462EB" w:rsidP="00995EA1"/>
        </w:tc>
        <w:tc>
          <w:tcPr>
            <w:tcW w:w="4405" w:type="dxa"/>
            <w:vAlign w:val="center"/>
          </w:tcPr>
          <w:p w14:paraId="75F198E5" w14:textId="77777777" w:rsidR="001462EB" w:rsidRDefault="001462EB" w:rsidP="00995EA1"/>
        </w:tc>
      </w:tr>
      <w:tr w:rsidR="001462EB" w14:paraId="7E6DC638" w14:textId="77777777" w:rsidTr="001462EB">
        <w:trPr>
          <w:trHeight w:val="1027"/>
        </w:trPr>
        <w:tc>
          <w:tcPr>
            <w:tcW w:w="2047" w:type="dxa"/>
            <w:vMerge/>
          </w:tcPr>
          <w:p w14:paraId="53EE21EA" w14:textId="77777777" w:rsidR="001462EB" w:rsidRDefault="001462EB" w:rsidP="00995EA1"/>
        </w:tc>
        <w:tc>
          <w:tcPr>
            <w:tcW w:w="2447" w:type="dxa"/>
            <w:vAlign w:val="center"/>
          </w:tcPr>
          <w:p w14:paraId="7197F149" w14:textId="2748E02E" w:rsidR="001462EB" w:rsidRDefault="001462EB" w:rsidP="00995EA1">
            <w:r>
              <w:t>Piloting of data extraction form</w:t>
            </w:r>
          </w:p>
        </w:tc>
        <w:tc>
          <w:tcPr>
            <w:tcW w:w="2525" w:type="dxa"/>
            <w:vAlign w:val="center"/>
          </w:tcPr>
          <w:p w14:paraId="6D107135" w14:textId="77777777" w:rsidR="001462EB" w:rsidRDefault="001462EB" w:rsidP="00995EA1"/>
        </w:tc>
        <w:tc>
          <w:tcPr>
            <w:tcW w:w="2526" w:type="dxa"/>
            <w:vAlign w:val="center"/>
          </w:tcPr>
          <w:p w14:paraId="2AD3E97A" w14:textId="77777777" w:rsidR="001462EB" w:rsidRDefault="001462EB" w:rsidP="00995EA1"/>
        </w:tc>
        <w:tc>
          <w:tcPr>
            <w:tcW w:w="4405" w:type="dxa"/>
            <w:vAlign w:val="center"/>
          </w:tcPr>
          <w:p w14:paraId="1EB0C477" w14:textId="77777777" w:rsidR="001462EB" w:rsidRDefault="001462EB" w:rsidP="00995EA1"/>
        </w:tc>
      </w:tr>
      <w:tr w:rsidR="001462EB" w14:paraId="63A7B344" w14:textId="77777777" w:rsidTr="001462EB">
        <w:trPr>
          <w:trHeight w:val="1027"/>
        </w:trPr>
        <w:tc>
          <w:tcPr>
            <w:tcW w:w="2047" w:type="dxa"/>
            <w:vMerge w:val="restart"/>
          </w:tcPr>
          <w:p w14:paraId="1F5EEABD" w14:textId="5F762741" w:rsidR="001462EB" w:rsidRDefault="001462EB" w:rsidP="00995EA1">
            <w:r>
              <w:t>3</w:t>
            </w:r>
          </w:p>
        </w:tc>
        <w:tc>
          <w:tcPr>
            <w:tcW w:w="2447" w:type="dxa"/>
            <w:vAlign w:val="center"/>
          </w:tcPr>
          <w:p w14:paraId="17600E6F" w14:textId="37F3D174" w:rsidR="001462EB" w:rsidRDefault="001462EB" w:rsidP="00995EA1">
            <w:r>
              <w:t>Data extraction</w:t>
            </w:r>
          </w:p>
        </w:tc>
        <w:tc>
          <w:tcPr>
            <w:tcW w:w="2525" w:type="dxa"/>
            <w:vAlign w:val="center"/>
          </w:tcPr>
          <w:p w14:paraId="5B166D86" w14:textId="77777777" w:rsidR="001462EB" w:rsidRDefault="001462EB" w:rsidP="00995EA1"/>
        </w:tc>
        <w:tc>
          <w:tcPr>
            <w:tcW w:w="2526" w:type="dxa"/>
            <w:vAlign w:val="center"/>
          </w:tcPr>
          <w:p w14:paraId="0674862D" w14:textId="77777777" w:rsidR="001462EB" w:rsidRDefault="001462EB" w:rsidP="00995EA1"/>
        </w:tc>
        <w:tc>
          <w:tcPr>
            <w:tcW w:w="4405" w:type="dxa"/>
            <w:vAlign w:val="center"/>
          </w:tcPr>
          <w:p w14:paraId="3F4C0D51" w14:textId="77777777" w:rsidR="001462EB" w:rsidRDefault="001462EB" w:rsidP="00995EA1"/>
        </w:tc>
      </w:tr>
      <w:tr w:rsidR="001462EB" w14:paraId="28F519B1" w14:textId="77777777" w:rsidTr="001462EB">
        <w:trPr>
          <w:trHeight w:val="1027"/>
        </w:trPr>
        <w:tc>
          <w:tcPr>
            <w:tcW w:w="2047" w:type="dxa"/>
            <w:vMerge/>
          </w:tcPr>
          <w:p w14:paraId="22C9B07C" w14:textId="77777777" w:rsidR="001462EB" w:rsidRDefault="001462EB" w:rsidP="00995EA1"/>
        </w:tc>
        <w:tc>
          <w:tcPr>
            <w:tcW w:w="2447" w:type="dxa"/>
            <w:vAlign w:val="center"/>
          </w:tcPr>
          <w:p w14:paraId="2E844290" w14:textId="02074E81" w:rsidR="001462EB" w:rsidRDefault="001462EB" w:rsidP="00995EA1">
            <w:r>
              <w:t>Table of study characteristics completed</w:t>
            </w:r>
          </w:p>
        </w:tc>
        <w:tc>
          <w:tcPr>
            <w:tcW w:w="2525" w:type="dxa"/>
            <w:vAlign w:val="center"/>
          </w:tcPr>
          <w:p w14:paraId="22FA6D06" w14:textId="77777777" w:rsidR="001462EB" w:rsidRDefault="001462EB" w:rsidP="00995EA1"/>
        </w:tc>
        <w:tc>
          <w:tcPr>
            <w:tcW w:w="2526" w:type="dxa"/>
            <w:vAlign w:val="center"/>
          </w:tcPr>
          <w:p w14:paraId="7C35496E" w14:textId="77777777" w:rsidR="001462EB" w:rsidRDefault="001462EB" w:rsidP="00995EA1"/>
        </w:tc>
        <w:tc>
          <w:tcPr>
            <w:tcW w:w="4405" w:type="dxa"/>
            <w:vAlign w:val="center"/>
          </w:tcPr>
          <w:p w14:paraId="234F0164" w14:textId="77777777" w:rsidR="001462EB" w:rsidRDefault="001462EB" w:rsidP="00995EA1"/>
        </w:tc>
      </w:tr>
      <w:tr w:rsidR="001462EB" w14:paraId="360A3AC3" w14:textId="77777777" w:rsidTr="001462EB">
        <w:trPr>
          <w:trHeight w:val="1027"/>
        </w:trPr>
        <w:tc>
          <w:tcPr>
            <w:tcW w:w="2047" w:type="dxa"/>
          </w:tcPr>
          <w:p w14:paraId="4237C57C" w14:textId="4474211A" w:rsidR="001462EB" w:rsidRDefault="001462EB" w:rsidP="00995EA1">
            <w:r>
              <w:t>4</w:t>
            </w:r>
          </w:p>
        </w:tc>
        <w:tc>
          <w:tcPr>
            <w:tcW w:w="2447" w:type="dxa"/>
            <w:vAlign w:val="center"/>
          </w:tcPr>
          <w:p w14:paraId="70A00008" w14:textId="663705EE" w:rsidR="001462EB" w:rsidRDefault="001462EB" w:rsidP="00995EA1">
            <w:r>
              <w:t>Data analysis</w:t>
            </w:r>
          </w:p>
        </w:tc>
        <w:tc>
          <w:tcPr>
            <w:tcW w:w="2525" w:type="dxa"/>
            <w:vAlign w:val="center"/>
          </w:tcPr>
          <w:p w14:paraId="452E38E1" w14:textId="77777777" w:rsidR="001462EB" w:rsidRDefault="001462EB" w:rsidP="00995EA1"/>
        </w:tc>
        <w:tc>
          <w:tcPr>
            <w:tcW w:w="2526" w:type="dxa"/>
            <w:vAlign w:val="center"/>
          </w:tcPr>
          <w:p w14:paraId="1948E0E3" w14:textId="77777777" w:rsidR="001462EB" w:rsidRDefault="001462EB" w:rsidP="00995EA1"/>
        </w:tc>
        <w:tc>
          <w:tcPr>
            <w:tcW w:w="4405" w:type="dxa"/>
            <w:vAlign w:val="center"/>
          </w:tcPr>
          <w:p w14:paraId="1BE83371" w14:textId="77777777" w:rsidR="001462EB" w:rsidRDefault="001462EB" w:rsidP="00995EA1"/>
        </w:tc>
      </w:tr>
      <w:tr w:rsidR="00F42C26" w14:paraId="2F0BD0EB" w14:textId="77777777" w:rsidTr="001462EB">
        <w:trPr>
          <w:trHeight w:val="1027"/>
        </w:trPr>
        <w:tc>
          <w:tcPr>
            <w:tcW w:w="2047" w:type="dxa"/>
          </w:tcPr>
          <w:p w14:paraId="2256ADF7" w14:textId="77777777" w:rsidR="00F42C26" w:rsidRDefault="00F42C26" w:rsidP="00995EA1"/>
        </w:tc>
        <w:tc>
          <w:tcPr>
            <w:tcW w:w="2447" w:type="dxa"/>
            <w:vAlign w:val="center"/>
          </w:tcPr>
          <w:p w14:paraId="7F111983" w14:textId="411D7678" w:rsidR="00F42C26" w:rsidRDefault="00F42C26" w:rsidP="00995EA1">
            <w:r>
              <w:t>Draft Report</w:t>
            </w:r>
          </w:p>
        </w:tc>
        <w:tc>
          <w:tcPr>
            <w:tcW w:w="2525" w:type="dxa"/>
            <w:vAlign w:val="center"/>
          </w:tcPr>
          <w:p w14:paraId="5934D6D6" w14:textId="77777777" w:rsidR="00F42C26" w:rsidRDefault="00F42C26" w:rsidP="00995EA1"/>
        </w:tc>
        <w:tc>
          <w:tcPr>
            <w:tcW w:w="2526" w:type="dxa"/>
            <w:vAlign w:val="center"/>
          </w:tcPr>
          <w:p w14:paraId="5B22B532" w14:textId="77777777" w:rsidR="00F42C26" w:rsidRDefault="00F42C26" w:rsidP="00995EA1"/>
        </w:tc>
        <w:tc>
          <w:tcPr>
            <w:tcW w:w="4405" w:type="dxa"/>
            <w:vAlign w:val="center"/>
          </w:tcPr>
          <w:p w14:paraId="5D8E16C1" w14:textId="77777777" w:rsidR="00F42C26" w:rsidRDefault="00F42C26" w:rsidP="00995EA1"/>
        </w:tc>
      </w:tr>
      <w:tr w:rsidR="001462EB" w14:paraId="27C976E3" w14:textId="77777777" w:rsidTr="001462EB">
        <w:trPr>
          <w:trHeight w:val="1027"/>
        </w:trPr>
        <w:tc>
          <w:tcPr>
            <w:tcW w:w="2047" w:type="dxa"/>
          </w:tcPr>
          <w:p w14:paraId="03ACEFEF" w14:textId="77777777" w:rsidR="001462EB" w:rsidRDefault="001462EB" w:rsidP="00995EA1"/>
        </w:tc>
        <w:tc>
          <w:tcPr>
            <w:tcW w:w="2447" w:type="dxa"/>
            <w:vAlign w:val="center"/>
          </w:tcPr>
          <w:p w14:paraId="1C7D51AF" w14:textId="76E2B94E" w:rsidR="001462EB" w:rsidRDefault="001462EB" w:rsidP="00995EA1">
            <w:r>
              <w:t>Draft editing</w:t>
            </w:r>
          </w:p>
        </w:tc>
        <w:tc>
          <w:tcPr>
            <w:tcW w:w="2525" w:type="dxa"/>
            <w:vAlign w:val="center"/>
          </w:tcPr>
          <w:p w14:paraId="0EB36059" w14:textId="77777777" w:rsidR="001462EB" w:rsidRDefault="001462EB" w:rsidP="00995EA1"/>
        </w:tc>
        <w:tc>
          <w:tcPr>
            <w:tcW w:w="2526" w:type="dxa"/>
            <w:vAlign w:val="center"/>
          </w:tcPr>
          <w:p w14:paraId="1283EB89" w14:textId="77777777" w:rsidR="001462EB" w:rsidRDefault="001462EB" w:rsidP="00995EA1"/>
        </w:tc>
        <w:tc>
          <w:tcPr>
            <w:tcW w:w="4405" w:type="dxa"/>
            <w:vAlign w:val="center"/>
          </w:tcPr>
          <w:p w14:paraId="69EF98E5" w14:textId="77777777" w:rsidR="001462EB" w:rsidRDefault="001462EB" w:rsidP="00995EA1"/>
        </w:tc>
      </w:tr>
      <w:tr w:rsidR="00F42C26" w14:paraId="49CF227C" w14:textId="77777777" w:rsidTr="001462EB">
        <w:trPr>
          <w:trHeight w:val="1027"/>
        </w:trPr>
        <w:tc>
          <w:tcPr>
            <w:tcW w:w="2047" w:type="dxa"/>
          </w:tcPr>
          <w:p w14:paraId="671D3001" w14:textId="77777777" w:rsidR="00F42C26" w:rsidRDefault="00F42C26" w:rsidP="00995EA1"/>
        </w:tc>
        <w:tc>
          <w:tcPr>
            <w:tcW w:w="2447" w:type="dxa"/>
            <w:vAlign w:val="center"/>
          </w:tcPr>
          <w:p w14:paraId="738319B0" w14:textId="725CA46F" w:rsidR="00F42C26" w:rsidRDefault="00F42C26" w:rsidP="00995EA1">
            <w:r>
              <w:t>Final Report</w:t>
            </w:r>
          </w:p>
        </w:tc>
        <w:tc>
          <w:tcPr>
            <w:tcW w:w="2525" w:type="dxa"/>
            <w:vAlign w:val="center"/>
          </w:tcPr>
          <w:p w14:paraId="72C75A9D" w14:textId="77777777" w:rsidR="00F42C26" w:rsidRDefault="00F42C26" w:rsidP="00995EA1"/>
        </w:tc>
        <w:tc>
          <w:tcPr>
            <w:tcW w:w="2526" w:type="dxa"/>
            <w:vAlign w:val="center"/>
          </w:tcPr>
          <w:p w14:paraId="64EC2A2D" w14:textId="77777777" w:rsidR="00F42C26" w:rsidRDefault="00F42C26" w:rsidP="00995EA1"/>
        </w:tc>
        <w:tc>
          <w:tcPr>
            <w:tcW w:w="4405" w:type="dxa"/>
            <w:vAlign w:val="center"/>
          </w:tcPr>
          <w:p w14:paraId="531AE4FA" w14:textId="77777777" w:rsidR="00F42C26" w:rsidRDefault="00F42C26" w:rsidP="00995EA1"/>
        </w:tc>
      </w:tr>
    </w:tbl>
    <w:p w14:paraId="735A82F0" w14:textId="77777777" w:rsidR="00ED2586" w:rsidRDefault="00ED2586"/>
    <w:p w14:paraId="3E0C4021" w14:textId="62281419" w:rsidR="003C15D2" w:rsidRDefault="003C15D2">
      <w:r>
        <w:br w:type="page"/>
      </w:r>
    </w:p>
    <w:p w14:paraId="3697DB80" w14:textId="77777777" w:rsidR="003C15D2" w:rsidRDefault="003C15D2"/>
    <w:tbl>
      <w:tblPr>
        <w:tblStyle w:val="TableGrid"/>
        <w:tblW w:w="0" w:type="auto"/>
        <w:tblLook w:val="04A0" w:firstRow="1" w:lastRow="0" w:firstColumn="1" w:lastColumn="0" w:noHBand="0" w:noVBand="1"/>
      </w:tblPr>
      <w:tblGrid>
        <w:gridCol w:w="1776"/>
        <w:gridCol w:w="1965"/>
        <w:gridCol w:w="10209"/>
      </w:tblGrid>
      <w:tr w:rsidR="009601C8" w14:paraId="2CF8C51F" w14:textId="77777777" w:rsidTr="009601C8">
        <w:trPr>
          <w:trHeight w:val="730"/>
        </w:trPr>
        <w:tc>
          <w:tcPr>
            <w:tcW w:w="1776" w:type="dxa"/>
            <w:vAlign w:val="center"/>
          </w:tcPr>
          <w:p w14:paraId="20E617EF" w14:textId="6750A020" w:rsidR="009601C8" w:rsidRDefault="009601C8" w:rsidP="009601C8">
            <w:pPr>
              <w:rPr>
                <w:b/>
              </w:rPr>
            </w:pPr>
            <w:r>
              <w:rPr>
                <w:b/>
              </w:rPr>
              <w:t>P</w:t>
            </w:r>
          </w:p>
        </w:tc>
        <w:tc>
          <w:tcPr>
            <w:tcW w:w="1965" w:type="dxa"/>
            <w:vAlign w:val="center"/>
          </w:tcPr>
          <w:p w14:paraId="5FA698D7" w14:textId="685F08EB" w:rsidR="009601C8" w:rsidRPr="009601C8" w:rsidRDefault="009601C8" w:rsidP="009601C8">
            <w:r>
              <w:rPr>
                <w:b/>
              </w:rPr>
              <w:t>P</w:t>
            </w:r>
            <w:r>
              <w:t>opulation</w:t>
            </w:r>
          </w:p>
        </w:tc>
        <w:tc>
          <w:tcPr>
            <w:tcW w:w="10209" w:type="dxa"/>
            <w:vAlign w:val="center"/>
          </w:tcPr>
          <w:p w14:paraId="15425663" w14:textId="0E07588F" w:rsidR="009601C8" w:rsidRDefault="009601C8" w:rsidP="009601C8">
            <w:r>
              <w:t>Struggling or low literate readers across the age range, in contrast to skilled readers across the age range.</w:t>
            </w:r>
            <w:r w:rsidR="00322DEF">
              <w:t xml:space="preserve">  Male and female. OR: Key stages (related to age expected levels of reading…):  Age 7, 11; GCSE – 16 / 17</w:t>
            </w:r>
          </w:p>
        </w:tc>
      </w:tr>
      <w:tr w:rsidR="009601C8" w14:paraId="5ABEB285" w14:textId="77777777" w:rsidTr="009601C8">
        <w:trPr>
          <w:trHeight w:val="730"/>
        </w:trPr>
        <w:tc>
          <w:tcPr>
            <w:tcW w:w="1776" w:type="dxa"/>
            <w:vAlign w:val="center"/>
          </w:tcPr>
          <w:p w14:paraId="0D71AD73" w14:textId="1B1BCFE2" w:rsidR="009601C8" w:rsidRDefault="009601C8" w:rsidP="009601C8">
            <w:r>
              <w:t>I</w:t>
            </w:r>
          </w:p>
        </w:tc>
        <w:tc>
          <w:tcPr>
            <w:tcW w:w="1965" w:type="dxa"/>
            <w:vAlign w:val="center"/>
          </w:tcPr>
          <w:p w14:paraId="5EAEEFBB" w14:textId="3630E944" w:rsidR="009601C8" w:rsidRDefault="009601C8" w:rsidP="009601C8">
            <w:r>
              <w:t>Intervention / Incident</w:t>
            </w:r>
          </w:p>
        </w:tc>
        <w:tc>
          <w:tcPr>
            <w:tcW w:w="10209" w:type="dxa"/>
            <w:vAlign w:val="center"/>
          </w:tcPr>
          <w:p w14:paraId="782FBEFC" w14:textId="12C4452B" w:rsidR="009601C8" w:rsidRDefault="009601C8" w:rsidP="009601C8">
            <w:r>
              <w:t>Failing to attain age expected levels of skill in reading</w:t>
            </w:r>
          </w:p>
        </w:tc>
      </w:tr>
      <w:tr w:rsidR="009601C8" w14:paraId="62A27762" w14:textId="77777777" w:rsidTr="009601C8">
        <w:trPr>
          <w:trHeight w:val="730"/>
        </w:trPr>
        <w:tc>
          <w:tcPr>
            <w:tcW w:w="1776" w:type="dxa"/>
            <w:vAlign w:val="center"/>
          </w:tcPr>
          <w:p w14:paraId="72B26B12" w14:textId="1502D165" w:rsidR="009601C8" w:rsidRDefault="009601C8" w:rsidP="009601C8">
            <w:r>
              <w:t>C</w:t>
            </w:r>
          </w:p>
        </w:tc>
        <w:tc>
          <w:tcPr>
            <w:tcW w:w="1965" w:type="dxa"/>
            <w:vAlign w:val="center"/>
          </w:tcPr>
          <w:p w14:paraId="60D38496" w14:textId="0E9E33A1" w:rsidR="009601C8" w:rsidRDefault="009601C8" w:rsidP="009601C8">
            <w:r>
              <w:t>Comparison</w:t>
            </w:r>
          </w:p>
        </w:tc>
        <w:tc>
          <w:tcPr>
            <w:tcW w:w="10209" w:type="dxa"/>
            <w:vAlign w:val="center"/>
          </w:tcPr>
          <w:p w14:paraId="2D925A64" w14:textId="38022376" w:rsidR="009601C8" w:rsidRDefault="004C0426" w:rsidP="009601C8">
            <w:r>
              <w:t>Experimental paradigms for word recognition:  Word naming / Lexical Decision / Masking Paradigm…there may be others for consideration</w:t>
            </w:r>
            <w:r w:rsidR="00322DEF">
              <w:t>;  as a function of RT and accuracy?</w:t>
            </w:r>
          </w:p>
        </w:tc>
      </w:tr>
      <w:tr w:rsidR="009601C8" w14:paraId="1A664F06" w14:textId="77777777" w:rsidTr="009601C8">
        <w:trPr>
          <w:trHeight w:val="730"/>
        </w:trPr>
        <w:tc>
          <w:tcPr>
            <w:tcW w:w="1776" w:type="dxa"/>
            <w:vAlign w:val="center"/>
          </w:tcPr>
          <w:p w14:paraId="5D0DFDD8" w14:textId="2827BD53" w:rsidR="009601C8" w:rsidRDefault="009601C8" w:rsidP="009601C8">
            <w:r>
              <w:t>O</w:t>
            </w:r>
          </w:p>
        </w:tc>
        <w:tc>
          <w:tcPr>
            <w:tcW w:w="1965" w:type="dxa"/>
            <w:vAlign w:val="center"/>
          </w:tcPr>
          <w:p w14:paraId="0DCAC844" w14:textId="0F58A9BC" w:rsidR="009601C8" w:rsidRDefault="00567E56" w:rsidP="009601C8">
            <w:r>
              <w:t>Outcomes</w:t>
            </w:r>
          </w:p>
        </w:tc>
        <w:tc>
          <w:tcPr>
            <w:tcW w:w="10209" w:type="dxa"/>
            <w:vAlign w:val="center"/>
          </w:tcPr>
          <w:p w14:paraId="37718E21" w14:textId="403923D2" w:rsidR="009601C8" w:rsidRDefault="00EC07CC" w:rsidP="009601C8">
            <w:r>
              <w:t>Effect sizes of experiments:  Variance explained?  Cohen’s d / (Adjusted) R squared</w:t>
            </w:r>
            <w:r w:rsidR="00322DEF">
              <w:t xml:space="preserve"> / Odds ratio? – standardized measures?</w:t>
            </w:r>
          </w:p>
        </w:tc>
      </w:tr>
      <w:tr w:rsidR="009601C8" w14:paraId="2C8421D9" w14:textId="77777777" w:rsidTr="009601C8">
        <w:trPr>
          <w:trHeight w:val="730"/>
        </w:trPr>
        <w:tc>
          <w:tcPr>
            <w:tcW w:w="1776" w:type="dxa"/>
            <w:vAlign w:val="center"/>
          </w:tcPr>
          <w:p w14:paraId="5B80187E" w14:textId="1796E462" w:rsidR="009601C8" w:rsidRDefault="009601C8" w:rsidP="009601C8">
            <w:r>
              <w:t>C</w:t>
            </w:r>
          </w:p>
        </w:tc>
        <w:tc>
          <w:tcPr>
            <w:tcW w:w="1965" w:type="dxa"/>
            <w:vAlign w:val="center"/>
          </w:tcPr>
          <w:p w14:paraId="61F25426" w14:textId="6B2004B4" w:rsidR="009601C8" w:rsidRDefault="00322DEF" w:rsidP="009601C8">
            <w:r>
              <w:t>Context</w:t>
            </w:r>
          </w:p>
        </w:tc>
        <w:tc>
          <w:tcPr>
            <w:tcW w:w="10209" w:type="dxa"/>
            <w:vAlign w:val="center"/>
          </w:tcPr>
          <w:p w14:paraId="28930DC6" w14:textId="4661704A" w:rsidR="009601C8" w:rsidRDefault="00322DEF" w:rsidP="009601C8">
            <w:r>
              <w:t>United Kingdom?</w:t>
            </w:r>
          </w:p>
        </w:tc>
      </w:tr>
    </w:tbl>
    <w:p w14:paraId="7704F50C" w14:textId="77777777" w:rsidR="003C15D2" w:rsidRDefault="003C15D2"/>
    <w:p w14:paraId="5FFFF413" w14:textId="77777777" w:rsidR="006F22E8" w:rsidRDefault="006F22E8"/>
    <w:p w14:paraId="794370D0" w14:textId="100DC54B" w:rsidR="006F22E8" w:rsidRDefault="009E1E25">
      <w:pPr>
        <w:rPr>
          <w:u w:val="single"/>
        </w:rPr>
      </w:pPr>
      <w:r>
        <w:rPr>
          <w:u w:val="single"/>
        </w:rPr>
        <w:t>REVIEW PROTOCOL</w:t>
      </w:r>
    </w:p>
    <w:p w14:paraId="39265EC0" w14:textId="77777777" w:rsidR="009E1E25" w:rsidRDefault="009E1E25">
      <w:pPr>
        <w:rPr>
          <w:u w:val="single"/>
        </w:rPr>
      </w:pPr>
    </w:p>
    <w:p w14:paraId="7B56840B" w14:textId="7AE3FCCA" w:rsidR="009E1E25" w:rsidRDefault="009E1E25" w:rsidP="009E1E25">
      <w:pPr>
        <w:pStyle w:val="ListParagraph"/>
        <w:numPr>
          <w:ilvl w:val="0"/>
          <w:numId w:val="2"/>
        </w:numPr>
      </w:pPr>
      <w:r>
        <w:t>Background</w:t>
      </w:r>
      <w:r w:rsidR="00E81D33">
        <w:t xml:space="preserve">:  </w:t>
      </w:r>
      <w:r w:rsidR="00BC63FE">
        <w:t>Reading is a primary skill that is taught from early years in UK schools, yet many young people remain functionally illiterate when they leave school.  The government has been moved to iterate and implement several policies to remediate this weakness both in immediate school leaver populations and older adult populations of low literate individuals.  Much reading research is conducted with skilled undergraduate readers and typically developing children with an additional substantial body of research concerning patterns of word recognition found amongst dyslexic readers. The body of literature that does concern struggling readers is predominantly concerned with person centred constructs such as phonological skills and vocabulary skills, with less focus upon word attributes from th</w:t>
      </w:r>
      <w:r w:rsidR="00201666">
        <w:t xml:space="preserve">e reading stimuli. </w:t>
      </w:r>
    </w:p>
    <w:p w14:paraId="05CBEA31" w14:textId="77777777" w:rsidR="00201666" w:rsidRDefault="00201666" w:rsidP="00201666">
      <w:pPr>
        <w:pStyle w:val="ListParagraph"/>
      </w:pPr>
    </w:p>
    <w:p w14:paraId="617D32DC" w14:textId="548E7544" w:rsidR="009E1E25" w:rsidRDefault="009E1E25" w:rsidP="009E1E25">
      <w:pPr>
        <w:pStyle w:val="ListParagraph"/>
        <w:numPr>
          <w:ilvl w:val="0"/>
          <w:numId w:val="2"/>
        </w:numPr>
      </w:pPr>
      <w:r>
        <w:t>Review Question</w:t>
      </w:r>
      <w:r w:rsidR="00201666">
        <w:t xml:space="preserve">:  </w:t>
      </w:r>
      <w:r w:rsidR="00201666">
        <w:t>What are the influential item predictors in word recognition processes and how do they differ as a function of individual differences?</w:t>
      </w:r>
    </w:p>
    <w:p w14:paraId="212A037E" w14:textId="77777777" w:rsidR="00915FB0" w:rsidRDefault="00915FB0" w:rsidP="00915FB0"/>
    <w:p w14:paraId="113320AF" w14:textId="35BA50DF" w:rsidR="009E1E25" w:rsidRDefault="009E1E25" w:rsidP="009E1E25">
      <w:pPr>
        <w:pStyle w:val="ListParagraph"/>
        <w:numPr>
          <w:ilvl w:val="0"/>
          <w:numId w:val="2"/>
        </w:numPr>
      </w:pPr>
      <w:r>
        <w:t>Search Strategy</w:t>
      </w:r>
      <w:r w:rsidR="00BB0FBB">
        <w:t xml:space="preserve">:  Keyword searches through </w:t>
      </w:r>
      <w:r w:rsidR="002E0720">
        <w:t>Ebscohost / PsychInfo / PubMed.  ***</w:t>
      </w:r>
      <w:bookmarkStart w:id="0" w:name="_GoBack"/>
      <w:bookmarkEnd w:id="0"/>
      <w:r w:rsidR="002E0720">
        <w:t>Keywords TBC</w:t>
      </w:r>
    </w:p>
    <w:p w14:paraId="613BA557" w14:textId="5D4D2BF1" w:rsidR="009E1E25" w:rsidRDefault="009E1E25" w:rsidP="009E1E25">
      <w:pPr>
        <w:pStyle w:val="ListParagraph"/>
        <w:numPr>
          <w:ilvl w:val="0"/>
          <w:numId w:val="2"/>
        </w:numPr>
      </w:pPr>
      <w:r>
        <w:t>Study selection criteria and procedures</w:t>
      </w:r>
    </w:p>
    <w:p w14:paraId="46E86A92" w14:textId="51B47783" w:rsidR="009E1E25" w:rsidRDefault="009E1E25" w:rsidP="009E1E25">
      <w:pPr>
        <w:pStyle w:val="ListParagraph"/>
        <w:numPr>
          <w:ilvl w:val="0"/>
          <w:numId w:val="2"/>
        </w:numPr>
      </w:pPr>
      <w:r>
        <w:t>Study quality assessment checklists and procedures</w:t>
      </w:r>
    </w:p>
    <w:p w14:paraId="7C7FE656" w14:textId="76984A86" w:rsidR="009E1E25" w:rsidRDefault="009E1E25" w:rsidP="009E1E25">
      <w:pPr>
        <w:pStyle w:val="ListParagraph"/>
        <w:numPr>
          <w:ilvl w:val="0"/>
          <w:numId w:val="2"/>
        </w:numPr>
      </w:pPr>
      <w:r>
        <w:t>Data extraction strategy</w:t>
      </w:r>
    </w:p>
    <w:p w14:paraId="1359C99D" w14:textId="1E6DEFBC" w:rsidR="009E1E25" w:rsidRDefault="009E1E25" w:rsidP="009E1E25">
      <w:pPr>
        <w:pStyle w:val="ListParagraph"/>
        <w:numPr>
          <w:ilvl w:val="0"/>
          <w:numId w:val="2"/>
        </w:numPr>
      </w:pPr>
      <w:r>
        <w:t>Synthesis of the extracted evidence</w:t>
      </w:r>
    </w:p>
    <w:p w14:paraId="4B6FE340" w14:textId="7A92BED5" w:rsidR="009E1E25" w:rsidRPr="009E1E25" w:rsidRDefault="009E1E25" w:rsidP="009E1E25">
      <w:pPr>
        <w:pStyle w:val="ListParagraph"/>
        <w:numPr>
          <w:ilvl w:val="0"/>
          <w:numId w:val="2"/>
        </w:numPr>
      </w:pPr>
      <w:r>
        <w:t>Project timetable</w:t>
      </w:r>
    </w:p>
    <w:sectPr w:rsidR="009E1E25" w:rsidRPr="009E1E25" w:rsidSect="00ED2586">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44B13"/>
    <w:multiLevelType w:val="hybridMultilevel"/>
    <w:tmpl w:val="A3E2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C475A"/>
    <w:multiLevelType w:val="hybridMultilevel"/>
    <w:tmpl w:val="D1F8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86"/>
    <w:rsid w:val="001462EB"/>
    <w:rsid w:val="00201666"/>
    <w:rsid w:val="002E0720"/>
    <w:rsid w:val="00322DEF"/>
    <w:rsid w:val="003C15D2"/>
    <w:rsid w:val="004A4EC2"/>
    <w:rsid w:val="004C0426"/>
    <w:rsid w:val="004D1242"/>
    <w:rsid w:val="00567E56"/>
    <w:rsid w:val="006F22E8"/>
    <w:rsid w:val="006F4042"/>
    <w:rsid w:val="007F48BF"/>
    <w:rsid w:val="00915FB0"/>
    <w:rsid w:val="009601C8"/>
    <w:rsid w:val="00995EA1"/>
    <w:rsid w:val="009E1E25"/>
    <w:rsid w:val="00B73F29"/>
    <w:rsid w:val="00BB0FBB"/>
    <w:rsid w:val="00BC63FE"/>
    <w:rsid w:val="00C100D7"/>
    <w:rsid w:val="00E81D33"/>
    <w:rsid w:val="00EC07CC"/>
    <w:rsid w:val="00ED2586"/>
    <w:rsid w:val="00F4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850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380</Words>
  <Characters>2166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2016-10-11T09:34:00Z</dcterms:created>
  <dcterms:modified xsi:type="dcterms:W3CDTF">2016-10-11T13:46:00Z</dcterms:modified>
</cp:coreProperties>
</file>