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653A7" w14:textId="77777777" w:rsidR="00865A86" w:rsidRPr="00F575F5" w:rsidRDefault="00865A86" w:rsidP="00837428">
      <w:pPr>
        <w:pStyle w:val="TableTitle"/>
        <w:spacing w:line="240" w:lineRule="auto"/>
        <w:rPr>
          <w:b/>
        </w:rPr>
      </w:pPr>
      <w:r w:rsidRPr="00F575F5">
        <w:rPr>
          <w:b/>
        </w:rPr>
        <w:t xml:space="preserve">PRISMA-P </w:t>
      </w:r>
      <w:r w:rsidR="00860D8B" w:rsidRPr="00F575F5">
        <w:rPr>
          <w:b/>
        </w:rPr>
        <w:t>(</w:t>
      </w:r>
      <w:r w:rsidR="00F575F5" w:rsidRPr="00F575F5">
        <w:rPr>
          <w:b/>
        </w:rPr>
        <w:t>P</w:t>
      </w:r>
      <w:r w:rsidR="00860D8B" w:rsidRPr="00F575F5">
        <w:rPr>
          <w:b/>
        </w:rPr>
        <w:t xml:space="preserve">referred </w:t>
      </w:r>
      <w:r w:rsidR="00F575F5" w:rsidRPr="00F575F5">
        <w:rPr>
          <w:b/>
        </w:rPr>
        <w:t>R</w:t>
      </w:r>
      <w:r w:rsidR="00860D8B" w:rsidRPr="00F575F5">
        <w:rPr>
          <w:b/>
        </w:rPr>
        <w:t xml:space="preserve">eporting </w:t>
      </w:r>
      <w:r w:rsidR="00F575F5" w:rsidRPr="00F575F5">
        <w:rPr>
          <w:b/>
        </w:rPr>
        <w:t>I</w:t>
      </w:r>
      <w:r w:rsidR="00860D8B" w:rsidRPr="00F575F5">
        <w:rPr>
          <w:b/>
        </w:rPr>
        <w:t xml:space="preserve">tems for </w:t>
      </w:r>
      <w:r w:rsidR="00F575F5" w:rsidRPr="00F575F5">
        <w:rPr>
          <w:b/>
        </w:rPr>
        <w:t>Systematic review and M</w:t>
      </w:r>
      <w:r w:rsidR="00860D8B" w:rsidRPr="00F575F5">
        <w:rPr>
          <w:b/>
        </w:rPr>
        <w:t>eta-</w:t>
      </w:r>
      <w:r w:rsidR="00F575F5" w:rsidRPr="00F575F5">
        <w:rPr>
          <w:b/>
        </w:rPr>
        <w:t>Analysis P</w:t>
      </w:r>
      <w:r w:rsidR="00860D8B" w:rsidRPr="00F575F5">
        <w:rPr>
          <w:b/>
        </w:rPr>
        <w:t xml:space="preserve">rotocols) 2015 </w:t>
      </w:r>
      <w:r w:rsidRPr="00F575F5">
        <w:rPr>
          <w:b/>
        </w:rPr>
        <w:t xml:space="preserve">checklist: </w:t>
      </w:r>
      <w:r w:rsidR="00800DCC" w:rsidRPr="00F575F5">
        <w:rPr>
          <w:b/>
        </w:rPr>
        <w:t xml:space="preserve">recommended </w:t>
      </w:r>
      <w:r w:rsidRPr="00F575F5">
        <w:rPr>
          <w:b/>
        </w:rPr>
        <w:t>items to address in a systematic review protocol</w:t>
      </w:r>
      <w:r w:rsidR="00800DCC" w:rsidRPr="00F575F5">
        <w:rPr>
          <w:b/>
        </w:rPr>
        <w:t>*</w:t>
      </w:r>
      <w:r w:rsidR="00837428" w:rsidRPr="00F575F5">
        <w:rPr>
          <w:b/>
        </w:rPr>
        <w:t xml:space="preserve">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00" w:firstRow="0" w:lastRow="0" w:firstColumn="0" w:lastColumn="0" w:noHBand="0" w:noVBand="1"/>
      </w:tblPr>
      <w:tblGrid>
        <w:gridCol w:w="1652"/>
        <w:gridCol w:w="522"/>
        <w:gridCol w:w="4870"/>
        <w:gridCol w:w="3821"/>
        <w:gridCol w:w="3089"/>
      </w:tblGrid>
      <w:tr w:rsidR="005B3E0D" w:rsidRPr="00837428" w14:paraId="6CFAB209" w14:textId="77777777" w:rsidTr="005B3E0D">
        <w:tc>
          <w:tcPr>
            <w:tcW w:w="592" w:type="pct"/>
            <w:tcBorders>
              <w:top w:val="single" w:sz="4" w:space="0" w:color="auto"/>
              <w:bottom w:val="single" w:sz="12" w:space="0" w:color="auto"/>
            </w:tcBorders>
          </w:tcPr>
          <w:p w14:paraId="2DD42388" w14:textId="77777777" w:rsidR="009C0868" w:rsidRPr="00837428" w:rsidRDefault="009C0868" w:rsidP="00F575F5">
            <w:pPr>
              <w:pStyle w:val="TableHeader"/>
              <w:spacing w:after="8"/>
              <w:rPr>
                <w:sz w:val="20"/>
              </w:rPr>
            </w:pPr>
            <w:r w:rsidRPr="00837428">
              <w:rPr>
                <w:sz w:val="20"/>
              </w:rPr>
              <w:t>Section and topic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12" w:space="0" w:color="auto"/>
            </w:tcBorders>
          </w:tcPr>
          <w:p w14:paraId="3E63E79B" w14:textId="77777777" w:rsidR="009C0868" w:rsidRPr="00837428" w:rsidRDefault="009C0868" w:rsidP="00F575F5">
            <w:pPr>
              <w:pStyle w:val="TableHeader"/>
              <w:spacing w:after="8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Item No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B8FEED" w14:textId="77777777" w:rsidR="009C0868" w:rsidRPr="00837428" w:rsidRDefault="009C0868" w:rsidP="00F575F5">
            <w:pPr>
              <w:pStyle w:val="TableHeader"/>
              <w:spacing w:after="8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Checklist item</w:t>
            </w:r>
          </w:p>
        </w:tc>
        <w:tc>
          <w:tcPr>
            <w:tcW w:w="2476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91886DD" w14:textId="77777777" w:rsidR="009C0868" w:rsidRPr="00837428" w:rsidRDefault="009C0868" w:rsidP="00F575F5">
            <w:pPr>
              <w:pStyle w:val="TableHeader"/>
              <w:spacing w:after="8"/>
              <w:jc w:val="center"/>
              <w:rPr>
                <w:sz w:val="20"/>
              </w:rPr>
            </w:pPr>
          </w:p>
        </w:tc>
      </w:tr>
      <w:tr w:rsidR="005B3E0D" w:rsidRPr="00837428" w14:paraId="51F8FC63" w14:textId="77777777" w:rsidTr="005B3E0D">
        <w:trPr>
          <w:trHeight w:val="253"/>
        </w:trPr>
        <w:tc>
          <w:tcPr>
            <w:tcW w:w="77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6BB" w14:textId="77777777" w:rsidR="009C0868" w:rsidRPr="00837428" w:rsidRDefault="009C0868" w:rsidP="00F575F5">
            <w:pPr>
              <w:pStyle w:val="TableSubHead"/>
              <w:spacing w:after="8"/>
              <w:rPr>
                <w:sz w:val="20"/>
              </w:rPr>
            </w:pPr>
            <w:r>
              <w:rPr>
                <w:sz w:val="20"/>
              </w:rPr>
              <w:t>ADMINISTRATIVE INFORMATION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E260B1" w14:textId="77777777" w:rsidR="009C0868" w:rsidRPr="00837428" w:rsidRDefault="009C0868" w:rsidP="009C0868">
            <w:pPr>
              <w:pStyle w:val="TableSubHead"/>
              <w:spacing w:after="8"/>
              <w:rPr>
                <w:sz w:val="20"/>
              </w:rPr>
            </w:pPr>
          </w:p>
        </w:tc>
        <w:tc>
          <w:tcPr>
            <w:tcW w:w="2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A42A56" w14:textId="77777777" w:rsidR="009C0868" w:rsidRPr="00837428" w:rsidRDefault="009C0868" w:rsidP="009C0868">
            <w:pPr>
              <w:pStyle w:val="TableSubHead"/>
              <w:spacing w:after="8"/>
              <w:rPr>
                <w:sz w:val="20"/>
              </w:rPr>
            </w:pPr>
          </w:p>
        </w:tc>
      </w:tr>
      <w:tr w:rsidR="005B3E0D" w:rsidRPr="00837428" w14:paraId="15FA6540" w14:textId="77777777" w:rsidTr="005B3E0D">
        <w:tc>
          <w:tcPr>
            <w:tcW w:w="592" w:type="pct"/>
            <w:tcBorders>
              <w:top w:val="single" w:sz="12" w:space="0" w:color="auto"/>
              <w:bottom w:val="nil"/>
            </w:tcBorders>
          </w:tcPr>
          <w:p w14:paraId="57F735F5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Title:</w:t>
            </w:r>
          </w:p>
        </w:tc>
        <w:tc>
          <w:tcPr>
            <w:tcW w:w="187" w:type="pct"/>
            <w:tcBorders>
              <w:top w:val="single" w:sz="12" w:space="0" w:color="auto"/>
              <w:bottom w:val="nil"/>
            </w:tcBorders>
          </w:tcPr>
          <w:p w14:paraId="41DDE998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</w:p>
        </w:tc>
        <w:tc>
          <w:tcPr>
            <w:tcW w:w="1745" w:type="pct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79575424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2476" w:type="pct"/>
            <w:gridSpan w:val="2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2643E6CF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5B3E0D" w:rsidRPr="00837428" w14:paraId="5B8710FE" w14:textId="77777777" w:rsidTr="005B3E0D">
        <w:trPr>
          <w:trHeight w:val="361"/>
        </w:trPr>
        <w:tc>
          <w:tcPr>
            <w:tcW w:w="592" w:type="pct"/>
            <w:tcBorders>
              <w:top w:val="nil"/>
            </w:tcBorders>
          </w:tcPr>
          <w:p w14:paraId="420AF7C1" w14:textId="77777777" w:rsidR="009C0868" w:rsidRPr="00837428" w:rsidRDefault="009C0868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Identification</w:t>
            </w:r>
          </w:p>
        </w:tc>
        <w:tc>
          <w:tcPr>
            <w:tcW w:w="187" w:type="pct"/>
            <w:tcBorders>
              <w:top w:val="nil"/>
            </w:tcBorders>
          </w:tcPr>
          <w:p w14:paraId="39CF8719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1a</w:t>
            </w:r>
          </w:p>
        </w:tc>
        <w:tc>
          <w:tcPr>
            <w:tcW w:w="1745" w:type="pct"/>
            <w:tcBorders>
              <w:top w:val="nil"/>
              <w:right w:val="single" w:sz="4" w:space="0" w:color="auto"/>
            </w:tcBorders>
          </w:tcPr>
          <w:p w14:paraId="697E97B5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Identify the report as a protocol of a systematic review</w:t>
            </w:r>
          </w:p>
        </w:tc>
        <w:tc>
          <w:tcPr>
            <w:tcW w:w="2476" w:type="pct"/>
            <w:gridSpan w:val="2"/>
            <w:tcBorders>
              <w:top w:val="nil"/>
              <w:left w:val="single" w:sz="4" w:space="0" w:color="auto"/>
            </w:tcBorders>
          </w:tcPr>
          <w:p w14:paraId="388EDB7D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The effect of psycholinguistic variables of  response time and accuracy of single word recognition for readers both skilled and unskilled: a systematic review protocol</w:t>
            </w:r>
          </w:p>
        </w:tc>
      </w:tr>
      <w:tr w:rsidR="005B3E0D" w:rsidRPr="00837428" w14:paraId="0CEE594E" w14:textId="77777777" w:rsidTr="005B3E0D">
        <w:tc>
          <w:tcPr>
            <w:tcW w:w="592" w:type="pct"/>
            <w:tcBorders>
              <w:bottom w:val="single" w:sz="4" w:space="0" w:color="auto"/>
            </w:tcBorders>
          </w:tcPr>
          <w:p w14:paraId="67A3BE28" w14:textId="77777777" w:rsidR="009C0868" w:rsidRPr="00837428" w:rsidRDefault="009C0868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Update</w:t>
            </w:r>
          </w:p>
        </w:tc>
        <w:tc>
          <w:tcPr>
            <w:tcW w:w="187" w:type="pct"/>
            <w:tcBorders>
              <w:bottom w:val="single" w:sz="4" w:space="0" w:color="auto"/>
            </w:tcBorders>
          </w:tcPr>
          <w:p w14:paraId="0FC2F53A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1b</w:t>
            </w:r>
          </w:p>
        </w:tc>
        <w:tc>
          <w:tcPr>
            <w:tcW w:w="1745" w:type="pct"/>
            <w:tcBorders>
              <w:bottom w:val="single" w:sz="4" w:space="0" w:color="auto"/>
              <w:right w:val="single" w:sz="4" w:space="0" w:color="auto"/>
            </w:tcBorders>
          </w:tcPr>
          <w:p w14:paraId="45466CBD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the protocol is for an update of a previous systematic review, identify as such</w:t>
            </w:r>
          </w:p>
        </w:tc>
        <w:tc>
          <w:tcPr>
            <w:tcW w:w="2476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C6711E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5B3E0D" w:rsidRPr="00837428" w14:paraId="19ED8E83" w14:textId="77777777" w:rsidTr="005B3E0D"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EE4AACD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Registration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15794D6C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2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DEA1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registered, provide the name of the registry (such as PROSPERO) and registration number</w:t>
            </w:r>
          </w:p>
        </w:tc>
        <w:tc>
          <w:tcPr>
            <w:tcW w:w="2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8C1BF" w14:textId="60F9D737" w:rsidR="009C0868" w:rsidRPr="00837428" w:rsidRDefault="00124411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Not eligible</w:t>
            </w:r>
          </w:p>
        </w:tc>
      </w:tr>
      <w:tr w:rsidR="005B3E0D" w:rsidRPr="00837428" w14:paraId="0CEC9536" w14:textId="42F64387" w:rsidTr="005B3E0D">
        <w:tc>
          <w:tcPr>
            <w:tcW w:w="592" w:type="pct"/>
            <w:tcBorders>
              <w:top w:val="single" w:sz="4" w:space="0" w:color="auto"/>
              <w:bottom w:val="nil"/>
            </w:tcBorders>
          </w:tcPr>
          <w:p w14:paraId="4980EE10" w14:textId="77777777" w:rsidR="00D3099E" w:rsidRPr="00837428" w:rsidRDefault="00D3099E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Authors:</w:t>
            </w:r>
          </w:p>
        </w:tc>
        <w:tc>
          <w:tcPr>
            <w:tcW w:w="187" w:type="pct"/>
            <w:tcBorders>
              <w:top w:val="single" w:sz="4" w:space="0" w:color="auto"/>
              <w:bottom w:val="nil"/>
            </w:tcBorders>
          </w:tcPr>
          <w:p w14:paraId="7239B7AC" w14:textId="77777777" w:rsidR="00D3099E" w:rsidRPr="00837428" w:rsidRDefault="00D3099E" w:rsidP="00F575F5">
            <w:pPr>
              <w:spacing w:after="8" w:line="240" w:lineRule="auto"/>
              <w:jc w:val="center"/>
              <w:rPr>
                <w:sz w:val="20"/>
              </w:rPr>
            </w:pPr>
          </w:p>
        </w:tc>
        <w:tc>
          <w:tcPr>
            <w:tcW w:w="1745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B4835D9" w14:textId="77777777" w:rsidR="00D3099E" w:rsidRPr="00837428" w:rsidRDefault="00D3099E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C46A31F" w14:textId="77777777" w:rsidR="00D3099E" w:rsidRPr="00837428" w:rsidRDefault="00D3099E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C895E51" w14:textId="77777777" w:rsidR="00D3099E" w:rsidRPr="00837428" w:rsidRDefault="00D3099E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5B3E0D" w:rsidRPr="00837428" w14:paraId="3F17D1EF" w14:textId="1C69E660" w:rsidTr="005B3E0D">
        <w:tc>
          <w:tcPr>
            <w:tcW w:w="592" w:type="pct"/>
            <w:tcBorders>
              <w:top w:val="nil"/>
            </w:tcBorders>
          </w:tcPr>
          <w:p w14:paraId="6B24EDE4" w14:textId="77777777" w:rsidR="00D3099E" w:rsidRPr="00837428" w:rsidRDefault="00D3099E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Contact</w:t>
            </w:r>
          </w:p>
        </w:tc>
        <w:tc>
          <w:tcPr>
            <w:tcW w:w="187" w:type="pct"/>
            <w:tcBorders>
              <w:top w:val="nil"/>
            </w:tcBorders>
          </w:tcPr>
          <w:p w14:paraId="02C7234A" w14:textId="77777777" w:rsidR="00D3099E" w:rsidRPr="00837428" w:rsidRDefault="00D3099E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3a</w:t>
            </w:r>
          </w:p>
        </w:tc>
        <w:tc>
          <w:tcPr>
            <w:tcW w:w="1745" w:type="pct"/>
            <w:tcBorders>
              <w:top w:val="nil"/>
              <w:right w:val="single" w:sz="4" w:space="0" w:color="auto"/>
            </w:tcBorders>
          </w:tcPr>
          <w:p w14:paraId="2CA1913F" w14:textId="77777777" w:rsidR="00D3099E" w:rsidRPr="00837428" w:rsidRDefault="00D3099E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Provide name, institutional affiliation, e-mail address of all protocol authors; provide physical mailing address of corresponding author</w:t>
            </w:r>
          </w:p>
        </w:tc>
        <w:tc>
          <w:tcPr>
            <w:tcW w:w="1369" w:type="pct"/>
            <w:tcBorders>
              <w:top w:val="nil"/>
              <w:left w:val="single" w:sz="4" w:space="0" w:color="auto"/>
            </w:tcBorders>
          </w:tcPr>
          <w:p w14:paraId="6BC2507D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Emma L A Mills</w:t>
            </w:r>
          </w:p>
          <w:p w14:paraId="6A6D4A9B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Lancaster University</w:t>
            </w:r>
          </w:p>
          <w:p w14:paraId="4CEC440C" w14:textId="0BB66AB2" w:rsidR="00D3099E" w:rsidRDefault="00D3099E" w:rsidP="00F575F5">
            <w:pPr>
              <w:spacing w:after="8" w:line="240" w:lineRule="auto"/>
              <w:rPr>
                <w:sz w:val="20"/>
              </w:rPr>
            </w:pPr>
            <w:hyperlink r:id="rId8" w:history="1">
              <w:r w:rsidRPr="00BA58F4">
                <w:rPr>
                  <w:rStyle w:val="Hyperlink"/>
                  <w:sz w:val="20"/>
                </w:rPr>
                <w:t>e.mills@lancaster.ac.uk</w:t>
              </w:r>
            </w:hyperlink>
          </w:p>
          <w:p w14:paraId="7027F1CC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</w:p>
          <w:p w14:paraId="477415B9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Emma Mills</w:t>
            </w:r>
          </w:p>
          <w:p w14:paraId="749D208D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Psychology Department</w:t>
            </w:r>
          </w:p>
          <w:p w14:paraId="739BB00E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Fylde College</w:t>
            </w:r>
          </w:p>
          <w:p w14:paraId="3077B016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Lancaster University</w:t>
            </w:r>
          </w:p>
          <w:p w14:paraId="0E8B93E9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Bailrigg</w:t>
            </w:r>
          </w:p>
          <w:p w14:paraId="14B78D9F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Lancaster</w:t>
            </w:r>
          </w:p>
          <w:p w14:paraId="60C0CE8C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LA1 4YW</w:t>
            </w:r>
          </w:p>
          <w:p w14:paraId="4D008647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</w:p>
          <w:p w14:paraId="002486E4" w14:textId="77777777" w:rsidR="00D3099E" w:rsidRDefault="00D3099E" w:rsidP="00F575F5">
            <w:pPr>
              <w:spacing w:after="8" w:line="240" w:lineRule="auto"/>
              <w:rPr>
                <w:sz w:val="20"/>
              </w:rPr>
            </w:pPr>
          </w:p>
          <w:p w14:paraId="4D4DDCAE" w14:textId="40497FAA" w:rsidR="00D3099E" w:rsidRPr="00837428" w:rsidRDefault="00D3099E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1107" w:type="pct"/>
            <w:tcBorders>
              <w:top w:val="nil"/>
              <w:left w:val="single" w:sz="4" w:space="0" w:color="auto"/>
            </w:tcBorders>
          </w:tcPr>
          <w:p w14:paraId="1145A114" w14:textId="77777777" w:rsidR="00D3099E" w:rsidRDefault="00D309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Rob Davies</w:t>
            </w:r>
          </w:p>
          <w:p w14:paraId="16200B28" w14:textId="77777777" w:rsidR="00D3099E" w:rsidRDefault="00D3099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Lancaster University</w:t>
            </w:r>
          </w:p>
          <w:p w14:paraId="75F56F97" w14:textId="0A40EDFF" w:rsidR="00D3099E" w:rsidRDefault="00D3099E">
            <w:pPr>
              <w:spacing w:line="240" w:lineRule="auto"/>
              <w:rPr>
                <w:sz w:val="20"/>
              </w:rPr>
            </w:pPr>
            <w:hyperlink r:id="rId9" w:history="1">
              <w:r w:rsidRPr="00BA58F4">
                <w:rPr>
                  <w:rStyle w:val="Hyperlink"/>
                  <w:sz w:val="20"/>
                </w:rPr>
                <w:t>r.davies1@lancaster.ac.uk</w:t>
              </w:r>
            </w:hyperlink>
          </w:p>
          <w:p w14:paraId="5EB37CBD" w14:textId="77777777" w:rsidR="00D3099E" w:rsidRDefault="00D3099E">
            <w:pPr>
              <w:spacing w:line="240" w:lineRule="auto"/>
              <w:rPr>
                <w:sz w:val="20"/>
              </w:rPr>
            </w:pPr>
          </w:p>
          <w:p w14:paraId="77F7043C" w14:textId="77777777" w:rsidR="00D3099E" w:rsidRDefault="00D3099E">
            <w:pPr>
              <w:spacing w:line="240" w:lineRule="auto"/>
              <w:rPr>
                <w:sz w:val="20"/>
              </w:rPr>
            </w:pPr>
          </w:p>
          <w:p w14:paraId="5A6A5F44" w14:textId="77777777" w:rsidR="00D3099E" w:rsidRDefault="00D3099E">
            <w:pPr>
              <w:spacing w:line="240" w:lineRule="auto"/>
              <w:rPr>
                <w:sz w:val="20"/>
              </w:rPr>
            </w:pPr>
          </w:p>
          <w:p w14:paraId="3DD59C14" w14:textId="77777777" w:rsidR="00D3099E" w:rsidRDefault="00D3099E">
            <w:pPr>
              <w:spacing w:line="240" w:lineRule="auto"/>
              <w:rPr>
                <w:sz w:val="20"/>
              </w:rPr>
            </w:pPr>
          </w:p>
          <w:p w14:paraId="46D18614" w14:textId="77777777" w:rsidR="00D3099E" w:rsidRDefault="00D3099E">
            <w:pPr>
              <w:spacing w:line="240" w:lineRule="auto"/>
              <w:rPr>
                <w:sz w:val="20"/>
              </w:rPr>
            </w:pPr>
          </w:p>
          <w:p w14:paraId="6F118CCC" w14:textId="77777777" w:rsidR="00D3099E" w:rsidRDefault="00D3099E">
            <w:pPr>
              <w:spacing w:line="240" w:lineRule="auto"/>
              <w:rPr>
                <w:sz w:val="20"/>
              </w:rPr>
            </w:pPr>
          </w:p>
          <w:p w14:paraId="0F535EA8" w14:textId="77777777" w:rsidR="00D3099E" w:rsidRDefault="00D3099E">
            <w:pPr>
              <w:spacing w:line="240" w:lineRule="auto"/>
              <w:rPr>
                <w:sz w:val="20"/>
              </w:rPr>
            </w:pPr>
          </w:p>
          <w:p w14:paraId="0C62FFEB" w14:textId="77777777" w:rsidR="00D3099E" w:rsidRDefault="00D3099E">
            <w:pPr>
              <w:spacing w:line="240" w:lineRule="auto"/>
              <w:rPr>
                <w:sz w:val="20"/>
              </w:rPr>
            </w:pPr>
          </w:p>
          <w:p w14:paraId="25B7A51A" w14:textId="77777777" w:rsidR="00D3099E" w:rsidRPr="00837428" w:rsidRDefault="00D3099E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5B3E0D" w:rsidRPr="00837428" w14:paraId="3FB89DEE" w14:textId="79DCB693" w:rsidTr="005B3E0D">
        <w:tc>
          <w:tcPr>
            <w:tcW w:w="592" w:type="pct"/>
            <w:tcBorders>
              <w:bottom w:val="single" w:sz="4" w:space="0" w:color="auto"/>
            </w:tcBorders>
          </w:tcPr>
          <w:p w14:paraId="0FDD85AF" w14:textId="63C6EFEF" w:rsidR="00D3099E" w:rsidRPr="00837428" w:rsidRDefault="00D3099E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Contributions</w:t>
            </w:r>
          </w:p>
        </w:tc>
        <w:tc>
          <w:tcPr>
            <w:tcW w:w="187" w:type="pct"/>
            <w:tcBorders>
              <w:bottom w:val="single" w:sz="4" w:space="0" w:color="auto"/>
            </w:tcBorders>
          </w:tcPr>
          <w:p w14:paraId="405E4578" w14:textId="77777777" w:rsidR="00D3099E" w:rsidRPr="00837428" w:rsidRDefault="00D3099E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3b</w:t>
            </w:r>
          </w:p>
        </w:tc>
        <w:tc>
          <w:tcPr>
            <w:tcW w:w="1745" w:type="pct"/>
            <w:tcBorders>
              <w:bottom w:val="single" w:sz="4" w:space="0" w:color="auto"/>
              <w:right w:val="single" w:sz="4" w:space="0" w:color="auto"/>
            </w:tcBorders>
          </w:tcPr>
          <w:p w14:paraId="7B9BDD97" w14:textId="77777777" w:rsidR="00D3099E" w:rsidRPr="00837428" w:rsidRDefault="00D3099E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contributions of protocol authors and identify the guarantor of the review</w:t>
            </w:r>
          </w:p>
        </w:tc>
        <w:tc>
          <w:tcPr>
            <w:tcW w:w="1369" w:type="pct"/>
            <w:tcBorders>
              <w:left w:val="single" w:sz="4" w:space="0" w:color="auto"/>
              <w:bottom w:val="single" w:sz="4" w:space="0" w:color="auto"/>
            </w:tcBorders>
          </w:tcPr>
          <w:p w14:paraId="2590D142" w14:textId="282C3C91" w:rsidR="00D3099E" w:rsidRPr="00837428" w:rsidRDefault="00D3099E" w:rsidP="009C0868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First Author</w:t>
            </w:r>
          </w:p>
        </w:tc>
        <w:tc>
          <w:tcPr>
            <w:tcW w:w="1107" w:type="pct"/>
            <w:tcBorders>
              <w:left w:val="single" w:sz="4" w:space="0" w:color="auto"/>
              <w:bottom w:val="single" w:sz="4" w:space="0" w:color="auto"/>
            </w:tcBorders>
          </w:tcPr>
          <w:p w14:paraId="441C5A4C" w14:textId="77777777" w:rsidR="00D3099E" w:rsidRDefault="00D3099E" w:rsidP="009C0868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Second Author and Guarantor</w:t>
            </w:r>
          </w:p>
          <w:p w14:paraId="23553006" w14:textId="19057398" w:rsidR="00D3099E" w:rsidRPr="00837428" w:rsidRDefault="00D3099E" w:rsidP="009C0868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QA Checks</w:t>
            </w:r>
          </w:p>
        </w:tc>
      </w:tr>
      <w:tr w:rsidR="005B3E0D" w:rsidRPr="00837428" w14:paraId="7F1CA095" w14:textId="77777777" w:rsidTr="005B3E0D"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88F7BD8" w14:textId="0EC0E45D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Amendments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238ED2C8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4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F6CF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the protocol represents an amendment of a previously completed or published protocol, identify as such and list changes; otherwise, state plan for documenting important protocol amendments</w:t>
            </w:r>
          </w:p>
        </w:tc>
        <w:tc>
          <w:tcPr>
            <w:tcW w:w="2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6126DC" w14:textId="4DDD73D1" w:rsidR="009C0868" w:rsidRPr="00837428" w:rsidRDefault="00D3099E" w:rsidP="009C0868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No previously completed or published protocol for this review.  Important protocal amendments will be added to the original document in a different colour font,  dated and initialled by both authors.  Versions of protocol will be uploaded to GitHub public repository to be made available on publication as supplementary data</w:t>
            </w:r>
          </w:p>
        </w:tc>
      </w:tr>
      <w:tr w:rsidR="005B3E0D" w:rsidRPr="00837428" w14:paraId="496A40B5" w14:textId="77777777" w:rsidTr="005B3E0D">
        <w:tc>
          <w:tcPr>
            <w:tcW w:w="592" w:type="pct"/>
            <w:tcBorders>
              <w:top w:val="single" w:sz="4" w:space="0" w:color="auto"/>
              <w:bottom w:val="nil"/>
            </w:tcBorders>
          </w:tcPr>
          <w:p w14:paraId="08496C18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lastRenderedPageBreak/>
              <w:t>Support:</w:t>
            </w:r>
          </w:p>
        </w:tc>
        <w:tc>
          <w:tcPr>
            <w:tcW w:w="187" w:type="pct"/>
            <w:tcBorders>
              <w:top w:val="single" w:sz="4" w:space="0" w:color="auto"/>
              <w:bottom w:val="nil"/>
            </w:tcBorders>
          </w:tcPr>
          <w:p w14:paraId="03C480DB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</w:p>
        </w:tc>
        <w:tc>
          <w:tcPr>
            <w:tcW w:w="1745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900483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24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409DCD9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5B3E0D" w:rsidRPr="00837428" w14:paraId="3360A3AF" w14:textId="77777777" w:rsidTr="005B3E0D">
        <w:tc>
          <w:tcPr>
            <w:tcW w:w="592" w:type="pct"/>
            <w:tcBorders>
              <w:top w:val="nil"/>
            </w:tcBorders>
          </w:tcPr>
          <w:p w14:paraId="0C412B5C" w14:textId="77777777" w:rsidR="009C0868" w:rsidRPr="00837428" w:rsidRDefault="009C0868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Sources</w:t>
            </w:r>
          </w:p>
        </w:tc>
        <w:tc>
          <w:tcPr>
            <w:tcW w:w="187" w:type="pct"/>
            <w:tcBorders>
              <w:top w:val="nil"/>
            </w:tcBorders>
          </w:tcPr>
          <w:p w14:paraId="3B292677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5a</w:t>
            </w:r>
          </w:p>
        </w:tc>
        <w:tc>
          <w:tcPr>
            <w:tcW w:w="1745" w:type="pct"/>
            <w:tcBorders>
              <w:top w:val="nil"/>
              <w:right w:val="single" w:sz="4" w:space="0" w:color="auto"/>
            </w:tcBorders>
          </w:tcPr>
          <w:p w14:paraId="34B565FE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Indicate sources of financial or other support for the review</w:t>
            </w:r>
          </w:p>
        </w:tc>
        <w:tc>
          <w:tcPr>
            <w:tcW w:w="2476" w:type="pct"/>
            <w:gridSpan w:val="2"/>
            <w:tcBorders>
              <w:top w:val="nil"/>
              <w:left w:val="single" w:sz="4" w:space="0" w:color="auto"/>
            </w:tcBorders>
          </w:tcPr>
          <w:p w14:paraId="37028FD5" w14:textId="77777777" w:rsidR="009C0868" w:rsidRDefault="00D3099E" w:rsidP="009C0868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Review is being undertaken as partial fulfilment of first author’s PhD research project and as such is supported by an ESRC studentship.</w:t>
            </w:r>
          </w:p>
          <w:p w14:paraId="2E16950B" w14:textId="10CC7884" w:rsidR="005B3E0D" w:rsidRPr="00837428" w:rsidRDefault="005B3E0D" w:rsidP="009C0868">
            <w:pPr>
              <w:spacing w:after="8" w:line="240" w:lineRule="auto"/>
              <w:rPr>
                <w:sz w:val="20"/>
              </w:rPr>
            </w:pPr>
          </w:p>
        </w:tc>
      </w:tr>
      <w:tr w:rsidR="005B3E0D" w:rsidRPr="00837428" w14:paraId="4A8FF191" w14:textId="77777777" w:rsidTr="005B3E0D">
        <w:tc>
          <w:tcPr>
            <w:tcW w:w="592" w:type="pct"/>
            <w:tcBorders>
              <w:bottom w:val="nil"/>
            </w:tcBorders>
          </w:tcPr>
          <w:p w14:paraId="1D743E81" w14:textId="77777777" w:rsidR="009C0868" w:rsidRPr="00837428" w:rsidRDefault="009C0868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Sponsor</w:t>
            </w:r>
          </w:p>
        </w:tc>
        <w:tc>
          <w:tcPr>
            <w:tcW w:w="187" w:type="pct"/>
            <w:tcBorders>
              <w:bottom w:val="nil"/>
            </w:tcBorders>
          </w:tcPr>
          <w:p w14:paraId="0F8E8ABF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5b</w:t>
            </w:r>
          </w:p>
        </w:tc>
        <w:tc>
          <w:tcPr>
            <w:tcW w:w="1745" w:type="pct"/>
            <w:tcBorders>
              <w:bottom w:val="nil"/>
              <w:right w:val="single" w:sz="4" w:space="0" w:color="auto"/>
            </w:tcBorders>
          </w:tcPr>
          <w:p w14:paraId="6A6D777C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Provide name for the review funder and/or sponsor</w:t>
            </w:r>
          </w:p>
        </w:tc>
        <w:tc>
          <w:tcPr>
            <w:tcW w:w="2476" w:type="pct"/>
            <w:gridSpan w:val="2"/>
            <w:tcBorders>
              <w:left w:val="single" w:sz="4" w:space="0" w:color="auto"/>
              <w:bottom w:val="nil"/>
            </w:tcBorders>
          </w:tcPr>
          <w:p w14:paraId="048DAF6F" w14:textId="77777777" w:rsidR="009C0868" w:rsidRPr="00837428" w:rsidRDefault="009C0868" w:rsidP="009C0868">
            <w:pPr>
              <w:spacing w:after="8" w:line="240" w:lineRule="auto"/>
              <w:rPr>
                <w:sz w:val="20"/>
              </w:rPr>
            </w:pPr>
          </w:p>
        </w:tc>
      </w:tr>
      <w:tr w:rsidR="005B3E0D" w:rsidRPr="00837428" w14:paraId="729F9AD7" w14:textId="77777777" w:rsidTr="005B3E0D">
        <w:tc>
          <w:tcPr>
            <w:tcW w:w="592" w:type="pct"/>
            <w:tcBorders>
              <w:top w:val="nil"/>
              <w:bottom w:val="single" w:sz="12" w:space="0" w:color="auto"/>
            </w:tcBorders>
          </w:tcPr>
          <w:p w14:paraId="0F332304" w14:textId="77777777" w:rsidR="009C0868" w:rsidRPr="00837428" w:rsidRDefault="009C0868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Pr="00837428">
              <w:rPr>
                <w:sz w:val="20"/>
              </w:rPr>
              <w:t>Role of sponsor or funder</w:t>
            </w:r>
          </w:p>
        </w:tc>
        <w:tc>
          <w:tcPr>
            <w:tcW w:w="187" w:type="pct"/>
            <w:tcBorders>
              <w:top w:val="nil"/>
              <w:bottom w:val="single" w:sz="12" w:space="0" w:color="auto"/>
            </w:tcBorders>
          </w:tcPr>
          <w:p w14:paraId="37D3140A" w14:textId="77777777" w:rsidR="009C0868" w:rsidRPr="00837428" w:rsidRDefault="009C0868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5c</w:t>
            </w:r>
          </w:p>
        </w:tc>
        <w:tc>
          <w:tcPr>
            <w:tcW w:w="1745" w:type="pct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37B49754" w14:textId="77777777" w:rsidR="009C0868" w:rsidRPr="00837428" w:rsidRDefault="009C0868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roles of funder(s), sponsor(s), and/or institution(s), if any, in developing the protocol</w:t>
            </w:r>
          </w:p>
        </w:tc>
        <w:tc>
          <w:tcPr>
            <w:tcW w:w="2476" w:type="pct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1E473C" w14:textId="73C57F0D" w:rsidR="009C0868" w:rsidRPr="00837428" w:rsidRDefault="005B3E0D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The ESRC has no direct role in developing the protocol</w:t>
            </w:r>
          </w:p>
        </w:tc>
      </w:tr>
      <w:tr w:rsidR="00860D8B" w:rsidRPr="00837428" w14:paraId="6A3F915F" w14:textId="77777777" w:rsidTr="00F575F5"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70042655" w14:textId="77777777" w:rsidR="00860D8B" w:rsidRPr="00837428" w:rsidRDefault="002C37C8" w:rsidP="00F575F5">
            <w:pPr>
              <w:pStyle w:val="TableSubHead"/>
              <w:spacing w:after="8"/>
              <w:rPr>
                <w:sz w:val="20"/>
              </w:rPr>
            </w:pPr>
            <w:r>
              <w:rPr>
                <w:sz w:val="20"/>
              </w:rPr>
              <w:t>INTRODUCTION</w:t>
            </w:r>
          </w:p>
        </w:tc>
      </w:tr>
      <w:tr w:rsidR="005B3E0D" w:rsidRPr="00837428" w14:paraId="045D490B" w14:textId="3BBF494B" w:rsidTr="005B3E0D">
        <w:tc>
          <w:tcPr>
            <w:tcW w:w="592" w:type="pct"/>
            <w:tcBorders>
              <w:top w:val="single" w:sz="12" w:space="0" w:color="auto"/>
              <w:bottom w:val="single" w:sz="4" w:space="0" w:color="auto"/>
            </w:tcBorders>
          </w:tcPr>
          <w:p w14:paraId="23B8EB84" w14:textId="77777777" w:rsidR="005B3E0D" w:rsidRPr="00837428" w:rsidRDefault="005B3E0D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Rationale</w:t>
            </w:r>
          </w:p>
        </w:tc>
        <w:tc>
          <w:tcPr>
            <w:tcW w:w="187" w:type="pct"/>
            <w:tcBorders>
              <w:top w:val="single" w:sz="12" w:space="0" w:color="auto"/>
              <w:bottom w:val="single" w:sz="4" w:space="0" w:color="auto"/>
            </w:tcBorders>
          </w:tcPr>
          <w:p w14:paraId="082FE00D" w14:textId="77777777" w:rsidR="005B3E0D" w:rsidRPr="00837428" w:rsidRDefault="005B3E0D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6</w:t>
            </w:r>
          </w:p>
        </w:tc>
        <w:tc>
          <w:tcPr>
            <w:tcW w:w="1745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B315EF" w14:textId="77777777" w:rsidR="005B3E0D" w:rsidRPr="00837428" w:rsidRDefault="005B3E0D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the rationale for the review in the context of what is already known</w:t>
            </w:r>
          </w:p>
        </w:tc>
        <w:tc>
          <w:tcPr>
            <w:tcW w:w="2476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46B9891" w14:textId="1AEFADD5" w:rsidR="005B3E0D" w:rsidRPr="00837428" w:rsidRDefault="00B04EE0" w:rsidP="00B04EE0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 xml:space="preserve">While many studies are published about the effects of item-level attributes on skilled readers’ word recognition,  few concern atypical populations and consider the variation within this populations.  This review will map (and possibly meta-analyse) the extant studies that include comparisons between typical and atypical reading participants and identify gaps in the literature with a view to framing further research questions </w:t>
            </w:r>
          </w:p>
        </w:tc>
      </w:tr>
      <w:tr w:rsidR="005B3E0D" w:rsidRPr="00837428" w14:paraId="0C330893" w14:textId="4DC954C5" w:rsidTr="005B3E0D">
        <w:tc>
          <w:tcPr>
            <w:tcW w:w="592" w:type="pct"/>
            <w:tcBorders>
              <w:top w:val="single" w:sz="4" w:space="0" w:color="auto"/>
              <w:bottom w:val="single" w:sz="12" w:space="0" w:color="auto"/>
            </w:tcBorders>
          </w:tcPr>
          <w:p w14:paraId="09C7EEF6" w14:textId="77777777" w:rsidR="005B3E0D" w:rsidRPr="00837428" w:rsidRDefault="005B3E0D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Objectives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12" w:space="0" w:color="auto"/>
            </w:tcBorders>
          </w:tcPr>
          <w:p w14:paraId="5626FD2D" w14:textId="77777777" w:rsidR="005B3E0D" w:rsidRPr="00837428" w:rsidRDefault="005B3E0D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7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CB8ED3" w14:textId="77777777" w:rsidR="005B3E0D" w:rsidRPr="00837428" w:rsidRDefault="005B3E0D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Provide an explicit statement of the question(s) the review will address with reference to participants, interventions, comparators, and outcomes (PICO)</w:t>
            </w:r>
          </w:p>
        </w:tc>
        <w:tc>
          <w:tcPr>
            <w:tcW w:w="2476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FC5EAA3" w14:textId="4429CCA5" w:rsidR="005B3E0D" w:rsidRPr="00837428" w:rsidRDefault="00B04EE0" w:rsidP="00F575F5">
            <w:pPr>
              <w:spacing w:after="8" w:line="240" w:lineRule="auto"/>
              <w:rPr>
                <w:sz w:val="20"/>
              </w:rPr>
            </w:pPr>
            <w:r>
              <w:rPr>
                <w:sz w:val="20"/>
              </w:rPr>
              <w:t>To what extent does single word recognition vary as a function of item- and subject-level attributes across typical and atypical reading populations.</w:t>
            </w:r>
            <w:bookmarkStart w:id="0" w:name="_GoBack"/>
            <w:bookmarkEnd w:id="0"/>
          </w:p>
        </w:tc>
      </w:tr>
      <w:tr w:rsidR="00860D8B" w:rsidRPr="00837428" w14:paraId="59E54671" w14:textId="77777777" w:rsidTr="00F575F5"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1CDCB3AA" w14:textId="77777777" w:rsidR="00860D8B" w:rsidRPr="00837428" w:rsidRDefault="002C37C8" w:rsidP="00F575F5">
            <w:pPr>
              <w:pStyle w:val="TableSubHead"/>
              <w:spacing w:after="8"/>
              <w:rPr>
                <w:sz w:val="20"/>
              </w:rPr>
            </w:pPr>
            <w:r>
              <w:rPr>
                <w:sz w:val="20"/>
              </w:rPr>
              <w:t>METHODS</w:t>
            </w:r>
          </w:p>
        </w:tc>
      </w:tr>
      <w:tr w:rsidR="009C0868" w:rsidRPr="00837428" w14:paraId="4CA4866C" w14:textId="77777777" w:rsidTr="005B3E0D">
        <w:tc>
          <w:tcPr>
            <w:tcW w:w="592" w:type="pct"/>
            <w:tcBorders>
              <w:top w:val="single" w:sz="12" w:space="0" w:color="auto"/>
              <w:bottom w:val="single" w:sz="4" w:space="0" w:color="auto"/>
            </w:tcBorders>
          </w:tcPr>
          <w:p w14:paraId="4BCC340B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Eligibility criteria</w:t>
            </w:r>
          </w:p>
        </w:tc>
        <w:tc>
          <w:tcPr>
            <w:tcW w:w="187" w:type="pct"/>
            <w:tcBorders>
              <w:top w:val="single" w:sz="12" w:space="0" w:color="auto"/>
              <w:bottom w:val="single" w:sz="4" w:space="0" w:color="auto"/>
            </w:tcBorders>
          </w:tcPr>
          <w:p w14:paraId="73F55F69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8</w:t>
            </w:r>
          </w:p>
        </w:tc>
        <w:tc>
          <w:tcPr>
            <w:tcW w:w="4221" w:type="pct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275A420C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Specify the study characteristics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PICO, study design, setting, time frame) and report characteristics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years considered, language, publication status) to be used as criteria for eligibility for the review</w:t>
            </w:r>
          </w:p>
        </w:tc>
      </w:tr>
      <w:tr w:rsidR="009C0868" w:rsidRPr="00837428" w14:paraId="6EEE3666" w14:textId="77777777" w:rsidTr="005B3E0D"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EC5C2B0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Information sources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63CAB187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9</w:t>
            </w:r>
          </w:p>
        </w:tc>
        <w:tc>
          <w:tcPr>
            <w:tcW w:w="422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096ED8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all intended information sources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electronic databases, contact with study authors, trial registers or other grey literature sources) with planned dates of coverage</w:t>
            </w:r>
          </w:p>
        </w:tc>
      </w:tr>
      <w:tr w:rsidR="009C0868" w:rsidRPr="00837428" w14:paraId="1C377C24" w14:textId="77777777" w:rsidTr="005B3E0D"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3A9D07B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Search strategy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64AFC809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10</w:t>
            </w:r>
          </w:p>
        </w:tc>
        <w:tc>
          <w:tcPr>
            <w:tcW w:w="422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699FACE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Present draft of search strategy to be used for at least one electronic database, including planned limits, such that it could be repeated</w:t>
            </w:r>
          </w:p>
        </w:tc>
      </w:tr>
      <w:tr w:rsidR="009C0868" w:rsidRPr="00837428" w14:paraId="60B4EB59" w14:textId="77777777" w:rsidTr="005B3E0D">
        <w:tc>
          <w:tcPr>
            <w:tcW w:w="592" w:type="pct"/>
            <w:tcBorders>
              <w:top w:val="single" w:sz="4" w:space="0" w:color="auto"/>
            </w:tcBorders>
          </w:tcPr>
          <w:p w14:paraId="17A2399D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Study records:</w:t>
            </w:r>
          </w:p>
        </w:tc>
        <w:tc>
          <w:tcPr>
            <w:tcW w:w="187" w:type="pct"/>
            <w:tcBorders>
              <w:top w:val="single" w:sz="4" w:space="0" w:color="auto"/>
            </w:tcBorders>
          </w:tcPr>
          <w:p w14:paraId="4588E8EB" w14:textId="77777777"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</w:p>
        </w:tc>
        <w:tc>
          <w:tcPr>
            <w:tcW w:w="4221" w:type="pct"/>
            <w:gridSpan w:val="3"/>
            <w:tcBorders>
              <w:top w:val="single" w:sz="4" w:space="0" w:color="auto"/>
            </w:tcBorders>
          </w:tcPr>
          <w:p w14:paraId="305C51A5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</w:tr>
      <w:tr w:rsidR="009C0868" w:rsidRPr="00837428" w14:paraId="3CB9CE72" w14:textId="77777777" w:rsidTr="005B3E0D">
        <w:tc>
          <w:tcPr>
            <w:tcW w:w="592" w:type="pct"/>
          </w:tcPr>
          <w:p w14:paraId="17B5AF51" w14:textId="77777777"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 xml:space="preserve">Data </w:t>
            </w:r>
            <w:r w:rsidRPr="00837428">
              <w:rPr>
                <w:sz w:val="20"/>
              </w:rPr>
              <w:t>management</w:t>
            </w:r>
          </w:p>
        </w:tc>
        <w:tc>
          <w:tcPr>
            <w:tcW w:w="187" w:type="pct"/>
          </w:tcPr>
          <w:p w14:paraId="3013852D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11a</w:t>
            </w:r>
          </w:p>
        </w:tc>
        <w:tc>
          <w:tcPr>
            <w:tcW w:w="4221" w:type="pct"/>
            <w:gridSpan w:val="3"/>
          </w:tcPr>
          <w:p w14:paraId="77E8E583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the mechanism(s) that will be used to manage records and data throughout the review</w:t>
            </w:r>
          </w:p>
        </w:tc>
      </w:tr>
      <w:tr w:rsidR="009C0868" w:rsidRPr="00837428" w14:paraId="4194984E" w14:textId="77777777" w:rsidTr="005B3E0D">
        <w:tc>
          <w:tcPr>
            <w:tcW w:w="592" w:type="pct"/>
          </w:tcPr>
          <w:p w14:paraId="3F31CEFE" w14:textId="77777777"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>Selection process</w:t>
            </w:r>
          </w:p>
        </w:tc>
        <w:tc>
          <w:tcPr>
            <w:tcW w:w="187" w:type="pct"/>
          </w:tcPr>
          <w:p w14:paraId="74DECF78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11b</w:t>
            </w:r>
          </w:p>
        </w:tc>
        <w:tc>
          <w:tcPr>
            <w:tcW w:w="4221" w:type="pct"/>
            <w:gridSpan w:val="3"/>
          </w:tcPr>
          <w:p w14:paraId="22CA2FB3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State the process that will be used for selecting studies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two independent reviewers) through each phase of the review (</w:t>
            </w:r>
            <w:r w:rsidR="00DD109B" w:rsidRPr="00837428">
              <w:rPr>
                <w:sz w:val="20"/>
              </w:rPr>
              <w:t xml:space="preserve">that is, </w:t>
            </w:r>
            <w:r w:rsidRPr="00837428">
              <w:rPr>
                <w:sz w:val="20"/>
              </w:rPr>
              <w:t>screening, eligibility and inclusion in meta-analysis)</w:t>
            </w:r>
          </w:p>
        </w:tc>
      </w:tr>
      <w:tr w:rsidR="009C0868" w:rsidRPr="00837428" w14:paraId="12FDF1FC" w14:textId="77777777" w:rsidTr="005B3E0D">
        <w:tc>
          <w:tcPr>
            <w:tcW w:w="592" w:type="pct"/>
            <w:tcBorders>
              <w:bottom w:val="nil"/>
            </w:tcBorders>
          </w:tcPr>
          <w:p w14:paraId="7CA3BD9A" w14:textId="77777777" w:rsidR="00D34831" w:rsidRPr="00837428" w:rsidRDefault="00DD109B" w:rsidP="00F575F5">
            <w:pPr>
              <w:spacing w:after="8" w:line="240" w:lineRule="auto"/>
              <w:ind w:left="284"/>
              <w:rPr>
                <w:sz w:val="20"/>
              </w:rPr>
            </w:pPr>
            <w:r w:rsidRPr="00837428">
              <w:rPr>
                <w:sz w:val="20"/>
              </w:rPr>
              <w:t> </w:t>
            </w:r>
            <w:r w:rsidR="00D34831" w:rsidRPr="00837428">
              <w:rPr>
                <w:sz w:val="20"/>
              </w:rPr>
              <w:t>Data collection process</w:t>
            </w:r>
          </w:p>
        </w:tc>
        <w:tc>
          <w:tcPr>
            <w:tcW w:w="187" w:type="pct"/>
            <w:tcBorders>
              <w:bottom w:val="nil"/>
            </w:tcBorders>
          </w:tcPr>
          <w:p w14:paraId="30ADB1E9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11c</w:t>
            </w:r>
          </w:p>
        </w:tc>
        <w:tc>
          <w:tcPr>
            <w:tcW w:w="4221" w:type="pct"/>
            <w:gridSpan w:val="3"/>
            <w:tcBorders>
              <w:bottom w:val="nil"/>
            </w:tcBorders>
          </w:tcPr>
          <w:p w14:paraId="128EFFF4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planned method of extracting data from reports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piloting forms, done independently, in duplicate), any processes for obtaining and confirming data from investigators</w:t>
            </w:r>
          </w:p>
        </w:tc>
      </w:tr>
      <w:tr w:rsidR="009C0868" w:rsidRPr="00837428" w14:paraId="4D750CB2" w14:textId="77777777" w:rsidTr="005B3E0D">
        <w:tc>
          <w:tcPr>
            <w:tcW w:w="592" w:type="pct"/>
            <w:tcBorders>
              <w:top w:val="nil"/>
              <w:bottom w:val="single" w:sz="4" w:space="0" w:color="auto"/>
            </w:tcBorders>
          </w:tcPr>
          <w:p w14:paraId="333908D2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Data items</w:t>
            </w:r>
          </w:p>
        </w:tc>
        <w:tc>
          <w:tcPr>
            <w:tcW w:w="187" w:type="pct"/>
            <w:tcBorders>
              <w:top w:val="nil"/>
              <w:bottom w:val="single" w:sz="4" w:space="0" w:color="auto"/>
            </w:tcBorders>
          </w:tcPr>
          <w:p w14:paraId="2E142393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12</w:t>
            </w:r>
          </w:p>
        </w:tc>
        <w:tc>
          <w:tcPr>
            <w:tcW w:w="4221" w:type="pct"/>
            <w:gridSpan w:val="3"/>
            <w:tcBorders>
              <w:top w:val="nil"/>
              <w:bottom w:val="single" w:sz="4" w:space="0" w:color="auto"/>
            </w:tcBorders>
          </w:tcPr>
          <w:p w14:paraId="55A59C96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List and define all variables for which data will be sought (</w:t>
            </w:r>
            <w:r w:rsidR="00DD109B" w:rsidRPr="00837428">
              <w:rPr>
                <w:sz w:val="20"/>
              </w:rPr>
              <w:t>such as</w:t>
            </w:r>
            <w:r w:rsidRPr="00837428">
              <w:rPr>
                <w:sz w:val="20"/>
              </w:rPr>
              <w:t xml:space="preserve"> PICO items, funding sources), any pre-planned data assumptions and simplifications</w:t>
            </w:r>
          </w:p>
        </w:tc>
      </w:tr>
      <w:tr w:rsidR="009C0868" w:rsidRPr="00837428" w14:paraId="62C696FA" w14:textId="77777777" w:rsidTr="005B3E0D"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E74D937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lastRenderedPageBreak/>
              <w:t>Outcomes and prioritization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03BDD093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13</w:t>
            </w:r>
          </w:p>
        </w:tc>
        <w:tc>
          <w:tcPr>
            <w:tcW w:w="422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3F756B8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List and define all outcomes for which data will be sought, including prioritization of main and additional outcomes, with rationale</w:t>
            </w:r>
          </w:p>
        </w:tc>
      </w:tr>
      <w:tr w:rsidR="009C0868" w:rsidRPr="00837428" w14:paraId="795A8E43" w14:textId="77777777" w:rsidTr="005B3E0D"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79ACF41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Risk of bias in individual studies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090DFA09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14</w:t>
            </w:r>
          </w:p>
        </w:tc>
        <w:tc>
          <w:tcPr>
            <w:tcW w:w="422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83DE3D6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anticipated methods for assessing risk of bias of individual studies, including whether this will be done at the outcome or study level, or both; state how this information will be used in data synthesis</w:t>
            </w:r>
          </w:p>
        </w:tc>
      </w:tr>
      <w:tr w:rsidR="009C0868" w:rsidRPr="00837428" w14:paraId="33123FEA" w14:textId="77777777" w:rsidTr="005B3E0D">
        <w:tc>
          <w:tcPr>
            <w:tcW w:w="592" w:type="pct"/>
            <w:vMerge w:val="restart"/>
            <w:tcBorders>
              <w:top w:val="single" w:sz="4" w:space="0" w:color="auto"/>
              <w:bottom w:val="nil"/>
            </w:tcBorders>
          </w:tcPr>
          <w:p w14:paraId="2210948E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Data synthesis</w:t>
            </w:r>
          </w:p>
        </w:tc>
        <w:tc>
          <w:tcPr>
            <w:tcW w:w="187" w:type="pct"/>
            <w:tcBorders>
              <w:top w:val="single" w:sz="4" w:space="0" w:color="auto"/>
              <w:bottom w:val="nil"/>
            </w:tcBorders>
          </w:tcPr>
          <w:p w14:paraId="711FDAEF" w14:textId="77777777"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15a</w:t>
            </w:r>
          </w:p>
        </w:tc>
        <w:tc>
          <w:tcPr>
            <w:tcW w:w="4221" w:type="pct"/>
            <w:gridSpan w:val="3"/>
            <w:tcBorders>
              <w:top w:val="single" w:sz="4" w:space="0" w:color="auto"/>
              <w:bottom w:val="nil"/>
            </w:tcBorders>
          </w:tcPr>
          <w:p w14:paraId="6E1EEA5F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criteria under which study data will be quantitatively synthesised</w:t>
            </w:r>
          </w:p>
        </w:tc>
      </w:tr>
      <w:tr w:rsidR="009C0868" w:rsidRPr="00837428" w14:paraId="712EE934" w14:textId="77777777" w:rsidTr="005B3E0D">
        <w:tc>
          <w:tcPr>
            <w:tcW w:w="592" w:type="pct"/>
            <w:vMerge/>
            <w:tcBorders>
              <w:top w:val="nil"/>
              <w:bottom w:val="nil"/>
            </w:tcBorders>
          </w:tcPr>
          <w:p w14:paraId="5E2AC228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14:paraId="296763AE" w14:textId="77777777"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15b</w:t>
            </w:r>
          </w:p>
        </w:tc>
        <w:tc>
          <w:tcPr>
            <w:tcW w:w="4221" w:type="pct"/>
            <w:gridSpan w:val="3"/>
            <w:tcBorders>
              <w:top w:val="nil"/>
              <w:bottom w:val="nil"/>
            </w:tcBorders>
          </w:tcPr>
          <w:p w14:paraId="7E67DA4E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data are appropriate for quantitative synthesis, describe planned summary measures, methods of handling data and methods of combining data from studies, including any planned exploration of consistency (such as I</w:t>
            </w:r>
            <w:r w:rsidRPr="00837428">
              <w:rPr>
                <w:sz w:val="20"/>
                <w:vertAlign w:val="superscript"/>
              </w:rPr>
              <w:t>2</w:t>
            </w:r>
            <w:r w:rsidRPr="00837428">
              <w:rPr>
                <w:sz w:val="20"/>
              </w:rPr>
              <w:t>, Kendall’s τ)</w:t>
            </w:r>
          </w:p>
        </w:tc>
      </w:tr>
      <w:tr w:rsidR="009C0868" w:rsidRPr="00837428" w14:paraId="27321118" w14:textId="77777777" w:rsidTr="005B3E0D">
        <w:tc>
          <w:tcPr>
            <w:tcW w:w="592" w:type="pct"/>
            <w:vMerge/>
            <w:tcBorders>
              <w:top w:val="nil"/>
              <w:bottom w:val="nil"/>
            </w:tcBorders>
          </w:tcPr>
          <w:p w14:paraId="2FB56E4C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14:paraId="5E551D91" w14:textId="77777777"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15c</w:t>
            </w:r>
          </w:p>
        </w:tc>
        <w:tc>
          <w:tcPr>
            <w:tcW w:w="4221" w:type="pct"/>
            <w:gridSpan w:val="3"/>
            <w:tcBorders>
              <w:top w:val="nil"/>
              <w:bottom w:val="nil"/>
            </w:tcBorders>
          </w:tcPr>
          <w:p w14:paraId="025C3A37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any proposed additional analyses (such as sensitivity or subgroup analyses, meta-regression)</w:t>
            </w:r>
          </w:p>
        </w:tc>
      </w:tr>
      <w:tr w:rsidR="009C0868" w:rsidRPr="00837428" w14:paraId="55774DCF" w14:textId="77777777" w:rsidTr="005B3E0D">
        <w:tc>
          <w:tcPr>
            <w:tcW w:w="592" w:type="pct"/>
            <w:vMerge/>
            <w:tcBorders>
              <w:top w:val="nil"/>
              <w:bottom w:val="single" w:sz="4" w:space="0" w:color="auto"/>
            </w:tcBorders>
          </w:tcPr>
          <w:p w14:paraId="46C699A4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</w:p>
        </w:tc>
        <w:tc>
          <w:tcPr>
            <w:tcW w:w="187" w:type="pct"/>
            <w:tcBorders>
              <w:top w:val="nil"/>
              <w:bottom w:val="single" w:sz="4" w:space="0" w:color="auto"/>
            </w:tcBorders>
          </w:tcPr>
          <w:p w14:paraId="4C0103D7" w14:textId="77777777" w:rsidR="00DD109B" w:rsidRPr="00837428" w:rsidRDefault="00DD109B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15d</w:t>
            </w:r>
          </w:p>
        </w:tc>
        <w:tc>
          <w:tcPr>
            <w:tcW w:w="4221" w:type="pct"/>
            <w:gridSpan w:val="3"/>
            <w:tcBorders>
              <w:top w:val="nil"/>
              <w:bottom w:val="single" w:sz="4" w:space="0" w:color="auto"/>
            </w:tcBorders>
          </w:tcPr>
          <w:p w14:paraId="5DFD3216" w14:textId="77777777" w:rsidR="00DD109B" w:rsidRPr="00837428" w:rsidRDefault="00DD109B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If quantitative synthesis is not appropriate, describe the type of summary planned</w:t>
            </w:r>
          </w:p>
        </w:tc>
      </w:tr>
      <w:tr w:rsidR="009C0868" w:rsidRPr="00837428" w14:paraId="120477A2" w14:textId="77777777" w:rsidTr="005B3E0D"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CF0D38B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Meta-bias(es)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1DF05111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16</w:t>
            </w:r>
          </w:p>
        </w:tc>
        <w:tc>
          <w:tcPr>
            <w:tcW w:w="422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762BD4A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Specify any planned assessment of meta-bias(es) (</w:t>
            </w:r>
            <w:r w:rsidR="00DD109B" w:rsidRPr="00837428">
              <w:rPr>
                <w:sz w:val="20"/>
              </w:rPr>
              <w:t xml:space="preserve">such as </w:t>
            </w:r>
            <w:r w:rsidRPr="00837428">
              <w:rPr>
                <w:sz w:val="20"/>
              </w:rPr>
              <w:t>publication bias across studies, selective reporting within studies)</w:t>
            </w:r>
          </w:p>
        </w:tc>
      </w:tr>
      <w:tr w:rsidR="009C0868" w:rsidRPr="00837428" w14:paraId="53B074D7" w14:textId="77777777" w:rsidTr="005B3E0D">
        <w:tc>
          <w:tcPr>
            <w:tcW w:w="592" w:type="pct"/>
            <w:tcBorders>
              <w:top w:val="single" w:sz="4" w:space="0" w:color="auto"/>
              <w:bottom w:val="single" w:sz="12" w:space="0" w:color="auto"/>
            </w:tcBorders>
          </w:tcPr>
          <w:p w14:paraId="506E3AB9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Confidence in cumulative evidence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12" w:space="0" w:color="auto"/>
            </w:tcBorders>
          </w:tcPr>
          <w:p w14:paraId="2FCF9FE1" w14:textId="77777777" w:rsidR="00D34831" w:rsidRPr="00837428" w:rsidRDefault="00D34831" w:rsidP="00F575F5">
            <w:pPr>
              <w:spacing w:after="8" w:line="240" w:lineRule="auto"/>
              <w:jc w:val="center"/>
              <w:rPr>
                <w:sz w:val="20"/>
              </w:rPr>
            </w:pPr>
            <w:r w:rsidRPr="00837428">
              <w:rPr>
                <w:sz w:val="20"/>
              </w:rPr>
              <w:t>17</w:t>
            </w:r>
          </w:p>
        </w:tc>
        <w:tc>
          <w:tcPr>
            <w:tcW w:w="4221" w:type="pct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4B3537F4" w14:textId="77777777" w:rsidR="00D34831" w:rsidRPr="00837428" w:rsidRDefault="00D34831" w:rsidP="00F575F5">
            <w:pPr>
              <w:spacing w:after="8" w:line="240" w:lineRule="auto"/>
              <w:rPr>
                <w:sz w:val="20"/>
              </w:rPr>
            </w:pPr>
            <w:r w:rsidRPr="00837428">
              <w:rPr>
                <w:sz w:val="20"/>
              </w:rPr>
              <w:t>Describe how the strength of the body of evidence will be assessed (</w:t>
            </w:r>
            <w:r w:rsidR="00DD109B" w:rsidRPr="00837428">
              <w:rPr>
                <w:sz w:val="20"/>
              </w:rPr>
              <w:t>such as</w:t>
            </w:r>
            <w:r w:rsidRPr="00837428">
              <w:rPr>
                <w:sz w:val="20"/>
              </w:rPr>
              <w:t xml:space="preserve"> GRADE)</w:t>
            </w:r>
          </w:p>
        </w:tc>
      </w:tr>
    </w:tbl>
    <w:p w14:paraId="337F36D8" w14:textId="77777777" w:rsidR="00F575F5" w:rsidRPr="00F575F5" w:rsidRDefault="00F575F5" w:rsidP="00F575F5">
      <w:pPr>
        <w:pStyle w:val="EndnoteText"/>
        <w:rPr>
          <w:rFonts w:ascii="Times" w:hAnsi="Times" w:cs="Times New Roman"/>
          <w:b/>
          <w:sz w:val="20"/>
          <w:szCs w:val="20"/>
          <w:vertAlign w:val="superscript"/>
        </w:rPr>
      </w:pPr>
      <w:r w:rsidRPr="00F575F5">
        <w:rPr>
          <w:rFonts w:ascii="Times" w:hAnsi="Times"/>
          <w:b/>
          <w:sz w:val="20"/>
          <w:szCs w:val="20"/>
        </w:rPr>
        <w:t>*</w:t>
      </w:r>
      <w:r w:rsidRPr="00F575F5">
        <w:rPr>
          <w:rStyle w:val="EndnoteReference"/>
          <w:rFonts w:ascii="Times" w:hAnsi="Times"/>
          <w:b/>
          <w:sz w:val="20"/>
          <w:szCs w:val="20"/>
        </w:rPr>
        <w:t xml:space="preserve"> </w:t>
      </w:r>
      <w:r w:rsidRPr="00F575F5">
        <w:rPr>
          <w:rFonts w:ascii="Times" w:hAnsi="Times"/>
          <w:b/>
          <w:sz w:val="20"/>
          <w:szCs w:val="20"/>
        </w:rPr>
        <w:t xml:space="preserve">It is strongly recommended that this checklist be read in conjunction with the PRISMA-P Explanation and Elaboration (cite when available) for important clarification on the items. Amendments to a review protocol should be tracked and dated. The copyright for PRISMA-P (including checklist) is held by the PRISMA-P Group and is distributed under a Creative Commons Attribution Licence 4.0. </w:t>
      </w:r>
    </w:p>
    <w:p w14:paraId="3267D509" w14:textId="77777777" w:rsidR="00F575F5" w:rsidRPr="00417662" w:rsidRDefault="00F575F5" w:rsidP="00F575F5">
      <w:pPr>
        <w:pStyle w:val="EndnoteText"/>
        <w:rPr>
          <w:lang w:val="en-US"/>
        </w:rPr>
      </w:pPr>
    </w:p>
    <w:p w14:paraId="54648892" w14:textId="77777777" w:rsidR="00F575F5" w:rsidRPr="00F575F5" w:rsidRDefault="00F575F5" w:rsidP="00F575F5">
      <w:pPr>
        <w:spacing w:line="240" w:lineRule="auto"/>
        <w:rPr>
          <w:i/>
          <w:sz w:val="20"/>
        </w:rPr>
      </w:pPr>
      <w:r w:rsidRPr="00F575F5">
        <w:rPr>
          <w:i/>
          <w:sz w:val="20"/>
        </w:rPr>
        <w:t>From: Shamseer L, Moher D, Clarke M, Ghersi D, Liberati A, Petticrew M, Shekelle P, Stewart L, PRISMA-P Group. Preferred reporting items for systematic review and meta-analysis protocols (PRISMA-P) 2015: elaboration and explanation. BMJ. 2015 Jan 2;349(jan02 1):g7647.</w:t>
      </w:r>
    </w:p>
    <w:p w14:paraId="2FD81BC3" w14:textId="77777777" w:rsidR="00D34831" w:rsidRPr="00837428" w:rsidRDefault="00D34831" w:rsidP="00837428">
      <w:pPr>
        <w:spacing w:line="240" w:lineRule="auto"/>
        <w:rPr>
          <w:sz w:val="20"/>
        </w:rPr>
      </w:pPr>
    </w:p>
    <w:sectPr w:rsidR="00D34831" w:rsidRPr="00837428" w:rsidSect="00860D8B">
      <w:footerReference w:type="even" r:id="rId10"/>
      <w:pgSz w:w="16834" w:h="11909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EE86A" w14:textId="77777777" w:rsidR="00971E21" w:rsidRDefault="00971E21" w:rsidP="004975DD">
      <w:pPr>
        <w:spacing w:line="240" w:lineRule="auto"/>
      </w:pPr>
      <w:r>
        <w:separator/>
      </w:r>
    </w:p>
  </w:endnote>
  <w:endnote w:type="continuationSeparator" w:id="0">
    <w:p w14:paraId="7B6B548E" w14:textId="77777777" w:rsidR="00971E21" w:rsidRDefault="00971E21" w:rsidP="00497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47F95" w14:textId="77777777" w:rsidR="002C37C8" w:rsidRDefault="002C37C8" w:rsidP="00A579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2EE1" w14:textId="77777777" w:rsidR="002C37C8" w:rsidRDefault="002C37C8" w:rsidP="00D348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77FBC" w14:textId="77777777" w:rsidR="00971E21" w:rsidRDefault="00971E21" w:rsidP="004975DD">
      <w:pPr>
        <w:spacing w:line="240" w:lineRule="auto"/>
      </w:pPr>
      <w:r>
        <w:separator/>
      </w:r>
    </w:p>
  </w:footnote>
  <w:footnote w:type="continuationSeparator" w:id="0">
    <w:p w14:paraId="4C6EACAE" w14:textId="77777777" w:rsidR="00971E21" w:rsidRDefault="00971E21" w:rsidP="004975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9862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1526CC4C"/>
    <w:lvl w:ilvl="0">
      <w:start w:val="1"/>
      <w:numFmt w:val="decimal"/>
      <w:pStyle w:val="Reference"/>
      <w:lvlText w:val="%1"/>
      <w:lvlJc w:val="left"/>
      <w:pPr>
        <w:tabs>
          <w:tab w:val="num" w:pos="515"/>
        </w:tabs>
        <w:ind w:left="628" w:hanging="340"/>
      </w:pPr>
      <w:rPr>
        <w:rFonts w:hint="default"/>
      </w:rPr>
    </w:lvl>
  </w:abstractNum>
  <w:abstractNum w:abstractNumId="2">
    <w:nsid w:val="09274D7D"/>
    <w:multiLevelType w:val="multilevel"/>
    <w:tmpl w:val="59187088"/>
    <w:styleLink w:val="Fig"/>
    <w:lvl w:ilvl="0">
      <w:start w:val="1"/>
      <w:numFmt w:val="none"/>
      <w:pStyle w:val="Figure"/>
      <w:lvlText w:val="Figure - "/>
      <w:lvlJc w:val="left"/>
      <w:pPr>
        <w:tabs>
          <w:tab w:val="num" w:pos="270"/>
        </w:tabs>
        <w:ind w:left="270" w:hanging="360"/>
      </w:pPr>
      <w:rPr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  <w:rPr>
        <w:rFonts w:hint="default"/>
      </w:rPr>
    </w:lvl>
  </w:abstractNum>
  <w:abstractNum w:abstractNumId="3">
    <w:nsid w:val="0D3A128F"/>
    <w:multiLevelType w:val="hybridMultilevel"/>
    <w:tmpl w:val="9CD2AD64"/>
    <w:lvl w:ilvl="0" w:tplc="52A01784">
      <w:start w:val="1"/>
      <w:numFmt w:val="decimal"/>
      <w:pStyle w:val="WebRef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EB1FAD"/>
    <w:multiLevelType w:val="multilevel"/>
    <w:tmpl w:val="DD34CDBE"/>
    <w:numStyleLink w:val="Tab"/>
  </w:abstractNum>
  <w:abstractNum w:abstractNumId="5">
    <w:nsid w:val="2A623996"/>
    <w:multiLevelType w:val="multilevel"/>
    <w:tmpl w:val="9EF0E7A6"/>
    <w:numStyleLink w:val="vid"/>
  </w:abstractNum>
  <w:abstractNum w:abstractNumId="6">
    <w:nsid w:val="2C5A46B2"/>
    <w:multiLevelType w:val="multilevel"/>
    <w:tmpl w:val="BBBCAD00"/>
    <w:numStyleLink w:val="data-supp"/>
  </w:abstractNum>
  <w:abstractNum w:abstractNumId="7">
    <w:nsid w:val="34C353CE"/>
    <w:multiLevelType w:val="multilevel"/>
    <w:tmpl w:val="565683E6"/>
    <w:styleLink w:val="Add"/>
    <w:lvl w:ilvl="0">
      <w:start w:val="1"/>
      <w:numFmt w:val="decimal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7D3571E"/>
    <w:multiLevelType w:val="multilevel"/>
    <w:tmpl w:val="DD34CDBE"/>
    <w:styleLink w:val="Tab"/>
    <w:lvl w:ilvl="0">
      <w:start w:val="1"/>
      <w:numFmt w:val="none"/>
      <w:pStyle w:val="Table"/>
      <w:lvlText w:val="Table -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>
    <w:nsid w:val="3AC26C30"/>
    <w:multiLevelType w:val="multilevel"/>
    <w:tmpl w:val="8C76FC3A"/>
    <w:lvl w:ilvl="0">
      <w:start w:val="1"/>
      <w:numFmt w:val="none"/>
      <w:suff w:val="space"/>
      <w:lvlText w:val="Accepted: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>
    <w:nsid w:val="3D494CB4"/>
    <w:multiLevelType w:val="multilevel"/>
    <w:tmpl w:val="59187088"/>
    <w:numStyleLink w:val="Fig"/>
  </w:abstractNum>
  <w:abstractNum w:abstractNumId="11">
    <w:nsid w:val="566C2B40"/>
    <w:multiLevelType w:val="hybridMultilevel"/>
    <w:tmpl w:val="4B5A4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31C2D"/>
    <w:multiLevelType w:val="multilevel"/>
    <w:tmpl w:val="9EF0E7A6"/>
    <w:styleLink w:val="vid"/>
    <w:lvl w:ilvl="0">
      <w:start w:val="1"/>
      <w:numFmt w:val="none"/>
      <w:pStyle w:val="video"/>
      <w:lvlText w:val="%1Video -"/>
      <w:lvlJc w:val="left"/>
      <w:pPr>
        <w:tabs>
          <w:tab w:val="num" w:pos="360"/>
        </w:tabs>
        <w:ind w:left="360" w:hanging="360"/>
      </w:pPr>
      <w:rPr>
        <w:rFonts w:hint="default"/>
        <w:color w:val="6666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6F612173"/>
    <w:multiLevelType w:val="multilevel"/>
    <w:tmpl w:val="488A68AE"/>
    <w:numStyleLink w:val="aud"/>
  </w:abstractNum>
  <w:abstractNum w:abstractNumId="14">
    <w:nsid w:val="72211B93"/>
    <w:multiLevelType w:val="multilevel"/>
    <w:tmpl w:val="B582E550"/>
    <w:lvl w:ilvl="0">
      <w:start w:val="1"/>
      <w:numFmt w:val="decimal"/>
      <w:pStyle w:val="Address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sz w:val="20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96038DA"/>
    <w:multiLevelType w:val="multilevel"/>
    <w:tmpl w:val="488A68AE"/>
    <w:styleLink w:val="aud"/>
    <w:lvl w:ilvl="0">
      <w:start w:val="1"/>
      <w:numFmt w:val="none"/>
      <w:pStyle w:val="audio"/>
      <w:lvlText w:val="%1Audio - "/>
      <w:lvlJc w:val="left"/>
      <w:pPr>
        <w:tabs>
          <w:tab w:val="num" w:pos="360"/>
        </w:tabs>
        <w:ind w:left="360" w:hanging="360"/>
      </w:pPr>
      <w:rPr>
        <w:rFonts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7DE62A4F"/>
    <w:multiLevelType w:val="multilevel"/>
    <w:tmpl w:val="BBBCAD00"/>
    <w:styleLink w:val="data-supp"/>
    <w:lvl w:ilvl="0">
      <w:start w:val="1"/>
      <w:numFmt w:val="none"/>
      <w:pStyle w:val="supp-file"/>
      <w:lvlText w:val="%1supp-file 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CCCC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16"/>
  </w:num>
  <w:num w:numId="11">
    <w:abstractNumId w:val="13"/>
  </w:num>
  <w:num w:numId="12">
    <w:abstractNumId w:val="12"/>
  </w:num>
  <w:num w:numId="13">
    <w:abstractNumId w:val="10"/>
  </w:num>
  <w:num w:numId="14">
    <w:abstractNumId w:val="15"/>
  </w:num>
  <w:num w:numId="15">
    <w:abstractNumId w:val="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linkStyl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B1"/>
    <w:rsid w:val="000131D3"/>
    <w:rsid w:val="0012360C"/>
    <w:rsid w:val="00124411"/>
    <w:rsid w:val="0025498C"/>
    <w:rsid w:val="00270705"/>
    <w:rsid w:val="002C37C8"/>
    <w:rsid w:val="003E3215"/>
    <w:rsid w:val="00433595"/>
    <w:rsid w:val="004975DD"/>
    <w:rsid w:val="004E20DF"/>
    <w:rsid w:val="005820CD"/>
    <w:rsid w:val="005B3E0D"/>
    <w:rsid w:val="0060668F"/>
    <w:rsid w:val="006570B1"/>
    <w:rsid w:val="006B4020"/>
    <w:rsid w:val="006E28C3"/>
    <w:rsid w:val="007A48D4"/>
    <w:rsid w:val="00800DCC"/>
    <w:rsid w:val="0082738E"/>
    <w:rsid w:val="00837428"/>
    <w:rsid w:val="00860D8B"/>
    <w:rsid w:val="0086184A"/>
    <w:rsid w:val="00865A86"/>
    <w:rsid w:val="008668BC"/>
    <w:rsid w:val="00892288"/>
    <w:rsid w:val="008D40E0"/>
    <w:rsid w:val="00971E21"/>
    <w:rsid w:val="00996DC2"/>
    <w:rsid w:val="009C0868"/>
    <w:rsid w:val="009E7D9E"/>
    <w:rsid w:val="00A5790C"/>
    <w:rsid w:val="00A709E7"/>
    <w:rsid w:val="00A93A70"/>
    <w:rsid w:val="00B04EE0"/>
    <w:rsid w:val="00B22FF1"/>
    <w:rsid w:val="00BD5C30"/>
    <w:rsid w:val="00C64538"/>
    <w:rsid w:val="00D3099E"/>
    <w:rsid w:val="00D34831"/>
    <w:rsid w:val="00D818C2"/>
    <w:rsid w:val="00DC7E67"/>
    <w:rsid w:val="00DD109B"/>
    <w:rsid w:val="00DF512B"/>
    <w:rsid w:val="00F575F5"/>
    <w:rsid w:val="00F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A68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7428"/>
    <w:pPr>
      <w:spacing w:line="300" w:lineRule="exact"/>
    </w:pPr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3742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7428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837428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837428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837428"/>
    <w:pPr>
      <w:numPr>
        <w:ilvl w:val="4"/>
        <w:numId w:val="2"/>
      </w:numPr>
      <w:spacing w:before="240" w:after="60" w:line="240" w:lineRule="auto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37428"/>
    <w:pPr>
      <w:numPr>
        <w:ilvl w:val="5"/>
        <w:numId w:val="2"/>
      </w:numPr>
      <w:spacing w:before="240" w:after="60" w:line="240" w:lineRule="auto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37428"/>
    <w:pPr>
      <w:numPr>
        <w:ilvl w:val="6"/>
        <w:numId w:val="2"/>
      </w:num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37428"/>
    <w:pPr>
      <w:numPr>
        <w:ilvl w:val="7"/>
        <w:numId w:val="2"/>
      </w:num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37428"/>
    <w:pPr>
      <w:numPr>
        <w:ilvl w:val="8"/>
        <w:numId w:val="2"/>
      </w:numPr>
      <w:spacing w:before="240" w:after="60" w:line="24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3742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37428"/>
  </w:style>
  <w:style w:type="paragraph" w:styleId="BalloonText">
    <w:name w:val="Balloon Text"/>
    <w:basedOn w:val="Normal"/>
    <w:link w:val="BalloonTextChar"/>
    <w:uiPriority w:val="99"/>
    <w:semiHidden/>
    <w:unhideWhenUsed/>
    <w:rsid w:val="00A93A70"/>
    <w:pPr>
      <w:spacing w:line="240" w:lineRule="auto"/>
    </w:pPr>
    <w:rPr>
      <w:rFonts w:ascii="Lucida Grande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A93A70"/>
    <w:rPr>
      <w:rFonts w:ascii="Lucida Grande" w:hAnsi="Lucida Grande" w:cs="Lucida Grande"/>
      <w:sz w:val="18"/>
      <w:szCs w:val="18"/>
    </w:rPr>
  </w:style>
  <w:style w:type="paragraph" w:styleId="ColorfulList-Accent1">
    <w:name w:val="Colorful List Accent 1"/>
    <w:basedOn w:val="Normal"/>
    <w:uiPriority w:val="34"/>
    <w:qFormat/>
    <w:rsid w:val="006570B1"/>
    <w:pPr>
      <w:ind w:left="720"/>
      <w:contextualSpacing/>
    </w:pPr>
  </w:style>
  <w:style w:type="paragraph" w:styleId="Header">
    <w:name w:val="header"/>
    <w:basedOn w:val="Normal"/>
    <w:link w:val="HeaderChar"/>
    <w:rsid w:val="00837428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table" w:styleId="ColorfulList-Accent6">
    <w:name w:val="Colorful List Accent 6"/>
    <w:basedOn w:val="TableNormal"/>
    <w:uiPriority w:val="63"/>
    <w:rsid w:val="004975DD"/>
    <w:rPr>
      <w:rFonts w:eastAsia="Cambria"/>
      <w:sz w:val="22"/>
      <w:szCs w:val="22"/>
      <w:lang w:val="en-CA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837428"/>
    <w:pPr>
      <w:spacing w:before="120" w:after="120" w:line="240" w:lineRule="auto"/>
    </w:pPr>
    <w:rPr>
      <w:b/>
      <w:sz w:val="20"/>
    </w:rPr>
  </w:style>
  <w:style w:type="paragraph" w:styleId="EndnoteText">
    <w:name w:val="endnote text"/>
    <w:basedOn w:val="Normal"/>
    <w:link w:val="EndnoteTextChar"/>
    <w:uiPriority w:val="99"/>
    <w:unhideWhenUsed/>
    <w:rsid w:val="00865A86"/>
    <w:pPr>
      <w:spacing w:line="240" w:lineRule="auto"/>
    </w:pPr>
    <w:rPr>
      <w:rFonts w:ascii="Arial" w:hAnsi="Arial" w:cs="Arial"/>
      <w:szCs w:val="24"/>
    </w:rPr>
  </w:style>
  <w:style w:type="character" w:customStyle="1" w:styleId="EndnoteTextChar">
    <w:name w:val="Endnote Text Char"/>
    <w:link w:val="EndnoteText"/>
    <w:uiPriority w:val="99"/>
    <w:rsid w:val="00865A86"/>
    <w:rPr>
      <w:rFonts w:ascii="Arial" w:eastAsia="Times New Roman" w:hAnsi="Arial" w:cs="Arial"/>
      <w:lang w:val="en-CA"/>
    </w:rPr>
  </w:style>
  <w:style w:type="character" w:styleId="EndnoteReference">
    <w:name w:val="endnote reference"/>
    <w:uiPriority w:val="99"/>
    <w:unhideWhenUsed/>
    <w:rsid w:val="00865A86"/>
    <w:rPr>
      <w:rFonts w:cs="Times New Roman"/>
      <w:vertAlign w:val="superscript"/>
    </w:rPr>
  </w:style>
  <w:style w:type="character" w:styleId="Hyperlink">
    <w:name w:val="Hyperlink"/>
    <w:rsid w:val="00837428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837428"/>
    <w:pPr>
      <w:spacing w:line="240" w:lineRule="auto"/>
    </w:pPr>
    <w:rPr>
      <w:sz w:val="20"/>
    </w:rPr>
  </w:style>
  <w:style w:type="character" w:customStyle="1" w:styleId="FootnoteTextChar">
    <w:name w:val="Footnote Text Char"/>
    <w:link w:val="FootnoteText"/>
    <w:semiHidden/>
    <w:rsid w:val="00DF512B"/>
    <w:rPr>
      <w:rFonts w:ascii="Times New Roman" w:eastAsia="Times New Roman" w:hAnsi="Times New Roman"/>
      <w:lang w:eastAsia="en-US"/>
    </w:rPr>
  </w:style>
  <w:style w:type="character" w:styleId="FootnoteReference">
    <w:name w:val="footnote reference"/>
    <w:semiHidden/>
    <w:rsid w:val="00837428"/>
    <w:rPr>
      <w:vertAlign w:val="superscript"/>
    </w:rPr>
  </w:style>
  <w:style w:type="character" w:styleId="Strong">
    <w:name w:val="Strong"/>
    <w:uiPriority w:val="22"/>
    <w:qFormat/>
    <w:rsid w:val="00D34831"/>
    <w:rPr>
      <w:b/>
      <w:bCs/>
    </w:rPr>
  </w:style>
  <w:style w:type="character" w:styleId="Emphasis">
    <w:name w:val="Emphasis"/>
    <w:uiPriority w:val="20"/>
    <w:qFormat/>
    <w:rsid w:val="00D34831"/>
    <w:rPr>
      <w:i/>
      <w:iCs/>
    </w:rPr>
  </w:style>
  <w:style w:type="character" w:styleId="CommentReference">
    <w:name w:val="annotation reference"/>
    <w:uiPriority w:val="99"/>
    <w:semiHidden/>
    <w:unhideWhenUsed/>
    <w:rsid w:val="00D34831"/>
    <w:rPr>
      <w:sz w:val="16"/>
      <w:szCs w:val="16"/>
    </w:rPr>
  </w:style>
  <w:style w:type="character" w:customStyle="1" w:styleId="HeaderChar">
    <w:name w:val="Header Char"/>
    <w:link w:val="Header"/>
    <w:rsid w:val="00D34831"/>
    <w:rPr>
      <w:rFonts w:ascii="Times New Roman" w:eastAsia="Times New Roman" w:hAnsi="Times New Roman"/>
      <w:sz w:val="18"/>
      <w:lang w:eastAsia="en-US"/>
    </w:rPr>
  </w:style>
  <w:style w:type="paragraph" w:styleId="Footer">
    <w:name w:val="footer"/>
    <w:basedOn w:val="Normal"/>
    <w:link w:val="FooterChar"/>
    <w:rsid w:val="00837428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customStyle="1" w:styleId="FooterChar">
    <w:name w:val="Footer Char"/>
    <w:link w:val="Footer"/>
    <w:rsid w:val="00D34831"/>
    <w:rPr>
      <w:rFonts w:ascii="Arial" w:eastAsia="Times New Roman" w:hAnsi="Arial"/>
      <w:lang w:eastAsia="en-US"/>
    </w:rPr>
  </w:style>
  <w:style w:type="character" w:customStyle="1" w:styleId="Heading1Char">
    <w:name w:val="Heading 1 Char"/>
    <w:link w:val="Heading1"/>
    <w:rsid w:val="00D34831"/>
    <w:rPr>
      <w:rFonts w:ascii="Arial" w:eastAsia="Times New Roman" w:hAnsi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D34831"/>
    <w:rPr>
      <w:rFonts w:ascii="Arial" w:eastAsia="Times New Roman" w:hAnsi="Arial"/>
      <w:b/>
      <w:i/>
      <w:sz w:val="24"/>
      <w:lang w:eastAsia="en-US"/>
    </w:rPr>
  </w:style>
  <w:style w:type="character" w:customStyle="1" w:styleId="Heading3Char">
    <w:name w:val="Heading 3 Char"/>
    <w:link w:val="Heading3"/>
    <w:rsid w:val="00D34831"/>
    <w:rPr>
      <w:rFonts w:ascii="Arial" w:eastAsia="Times New Roman" w:hAnsi="Arial"/>
      <w:sz w:val="24"/>
      <w:lang w:eastAsia="en-US"/>
    </w:rPr>
  </w:style>
  <w:style w:type="character" w:customStyle="1" w:styleId="Heading4Char">
    <w:name w:val="Heading 4 Char"/>
    <w:link w:val="Heading4"/>
    <w:rsid w:val="00D34831"/>
    <w:rPr>
      <w:rFonts w:ascii="Arial" w:eastAsia="Times New Roman" w:hAnsi="Arial"/>
      <w:b/>
      <w:sz w:val="24"/>
      <w:lang w:eastAsia="en-US"/>
    </w:rPr>
  </w:style>
  <w:style w:type="character" w:customStyle="1" w:styleId="Heading5Char">
    <w:name w:val="Heading 5 Char"/>
    <w:link w:val="Heading5"/>
    <w:rsid w:val="00D34831"/>
    <w:rPr>
      <w:rFonts w:ascii="Times New Roman" w:eastAsia="Times New Roman" w:hAnsi="Times New Roman"/>
      <w:sz w:val="22"/>
      <w:lang w:eastAsia="en-US"/>
    </w:rPr>
  </w:style>
  <w:style w:type="character" w:customStyle="1" w:styleId="Heading6Char">
    <w:name w:val="Heading 6 Char"/>
    <w:link w:val="Heading6"/>
    <w:rsid w:val="00D34831"/>
    <w:rPr>
      <w:rFonts w:ascii="Times New Roman" w:eastAsia="Times New Roman" w:hAnsi="Times New Roman"/>
      <w:i/>
      <w:sz w:val="22"/>
      <w:lang w:eastAsia="en-US"/>
    </w:rPr>
  </w:style>
  <w:style w:type="character" w:customStyle="1" w:styleId="Heading7Char">
    <w:name w:val="Heading 7 Char"/>
    <w:link w:val="Heading7"/>
    <w:rsid w:val="00D34831"/>
    <w:rPr>
      <w:rFonts w:ascii="Arial" w:eastAsia="Times New Roman" w:hAnsi="Arial"/>
      <w:lang w:eastAsia="en-US"/>
    </w:rPr>
  </w:style>
  <w:style w:type="character" w:customStyle="1" w:styleId="Heading8Char">
    <w:name w:val="Heading 8 Char"/>
    <w:link w:val="Heading8"/>
    <w:rsid w:val="00D34831"/>
    <w:rPr>
      <w:rFonts w:ascii="Arial" w:eastAsia="Times New Roman" w:hAnsi="Arial"/>
      <w:i/>
      <w:lang w:eastAsia="en-US"/>
    </w:rPr>
  </w:style>
  <w:style w:type="character" w:customStyle="1" w:styleId="Heading9Char">
    <w:name w:val="Heading 9 Char"/>
    <w:link w:val="Heading9"/>
    <w:rsid w:val="00D34831"/>
    <w:rPr>
      <w:rFonts w:ascii="Arial" w:eastAsia="Times New Roman" w:hAnsi="Arial"/>
      <w:b/>
      <w:i/>
      <w:sz w:val="18"/>
      <w:lang w:eastAsia="en-US"/>
    </w:rPr>
  </w:style>
  <w:style w:type="paragraph" w:customStyle="1" w:styleId="Abbreviations">
    <w:name w:val="Abbreviations"/>
    <w:basedOn w:val="Normal"/>
    <w:rsid w:val="00837428"/>
    <w:pPr>
      <w:spacing w:line="240" w:lineRule="auto"/>
    </w:pPr>
  </w:style>
  <w:style w:type="paragraph" w:customStyle="1" w:styleId="AbstractPara">
    <w:name w:val="AbstractPara"/>
    <w:basedOn w:val="Normal"/>
    <w:rsid w:val="00837428"/>
    <w:pPr>
      <w:spacing w:line="240" w:lineRule="auto"/>
    </w:pPr>
  </w:style>
  <w:style w:type="paragraph" w:customStyle="1" w:styleId="AbstractTitle">
    <w:name w:val="AbstractTitle"/>
    <w:basedOn w:val="Normal"/>
    <w:next w:val="AbstractPara"/>
    <w:rsid w:val="00837428"/>
    <w:pPr>
      <w:spacing w:before="120" w:line="240" w:lineRule="exact"/>
      <w:outlineLvl w:val="1"/>
    </w:pPr>
    <w:rPr>
      <w:b/>
      <w:sz w:val="26"/>
    </w:rPr>
  </w:style>
  <w:style w:type="paragraph" w:customStyle="1" w:styleId="Accepted">
    <w:name w:val="Accepted"/>
    <w:basedOn w:val="Normal"/>
    <w:rsid w:val="00837428"/>
    <w:pPr>
      <w:spacing w:before="120" w:line="240" w:lineRule="exact"/>
    </w:pPr>
  </w:style>
  <w:style w:type="paragraph" w:customStyle="1" w:styleId="Acknowledge">
    <w:name w:val="Acknowledge"/>
    <w:basedOn w:val="Normal"/>
    <w:rsid w:val="00837428"/>
    <w:pPr>
      <w:spacing w:line="240" w:lineRule="auto"/>
    </w:pPr>
  </w:style>
  <w:style w:type="paragraph" w:customStyle="1" w:styleId="Address">
    <w:name w:val="Address"/>
    <w:basedOn w:val="Normal"/>
    <w:rsid w:val="00837428"/>
    <w:pPr>
      <w:numPr>
        <w:numId w:val="3"/>
      </w:numPr>
      <w:spacing w:before="120" w:after="40" w:line="240" w:lineRule="auto"/>
    </w:pPr>
  </w:style>
  <w:style w:type="paragraph" w:customStyle="1" w:styleId="Author">
    <w:name w:val="Author"/>
    <w:basedOn w:val="Normal"/>
    <w:next w:val="Normal"/>
    <w:rsid w:val="00837428"/>
    <w:pPr>
      <w:spacing w:before="80" w:line="240" w:lineRule="auto"/>
    </w:pPr>
  </w:style>
  <w:style w:type="paragraph" w:customStyle="1" w:styleId="AuthoredBy">
    <w:name w:val="AuthoredBy"/>
    <w:basedOn w:val="Normal"/>
    <w:rsid w:val="00837428"/>
    <w:pPr>
      <w:spacing w:line="240" w:lineRule="auto"/>
    </w:pPr>
  </w:style>
  <w:style w:type="paragraph" w:customStyle="1" w:styleId="Banner">
    <w:name w:val="Banner"/>
    <w:basedOn w:val="Normal"/>
    <w:rsid w:val="00837428"/>
    <w:pPr>
      <w:spacing w:before="120" w:line="280" w:lineRule="exact"/>
    </w:pPr>
    <w:rPr>
      <w:i/>
      <w:sz w:val="28"/>
    </w:rPr>
  </w:style>
  <w:style w:type="paragraph" w:customStyle="1" w:styleId="BoxEnd">
    <w:name w:val="BoxEnd"/>
    <w:basedOn w:val="Normal"/>
    <w:rsid w:val="00837428"/>
    <w:pPr>
      <w:pBdr>
        <w:bottom w:val="single" w:sz="12" w:space="1" w:color="auto"/>
        <w:right w:val="single" w:sz="12" w:space="1" w:color="auto"/>
      </w:pBdr>
      <w:spacing w:after="120" w:line="240" w:lineRule="auto"/>
    </w:pPr>
  </w:style>
  <w:style w:type="paragraph" w:customStyle="1" w:styleId="BoxStart1">
    <w:name w:val="BoxStart1"/>
    <w:basedOn w:val="Normal"/>
    <w:rsid w:val="00837428"/>
    <w:pPr>
      <w:pBdr>
        <w:top w:val="single" w:sz="12" w:space="1" w:color="auto"/>
        <w:left w:val="single" w:sz="12" w:space="1" w:color="auto"/>
      </w:pBdr>
      <w:spacing w:line="240" w:lineRule="auto"/>
    </w:pPr>
  </w:style>
  <w:style w:type="paragraph" w:customStyle="1" w:styleId="BoxStart2">
    <w:name w:val="BoxStart2"/>
    <w:basedOn w:val="BoxStart1"/>
    <w:rsid w:val="00837428"/>
  </w:style>
  <w:style w:type="paragraph" w:customStyle="1" w:styleId="BoxStart3">
    <w:name w:val="BoxStart3"/>
    <w:basedOn w:val="BoxStart1"/>
    <w:rsid w:val="00837428"/>
  </w:style>
  <w:style w:type="paragraph" w:customStyle="1" w:styleId="Epigraph">
    <w:name w:val="Epigraph"/>
    <w:basedOn w:val="IndentQuote"/>
    <w:rsid w:val="00837428"/>
  </w:style>
  <w:style w:type="paragraph" w:customStyle="1" w:styleId="IndentQuote">
    <w:name w:val="IndentQuote"/>
    <w:basedOn w:val="Normal"/>
    <w:rsid w:val="00837428"/>
    <w:pPr>
      <w:spacing w:before="60" w:line="240" w:lineRule="exact"/>
      <w:ind w:left="288" w:right="288"/>
    </w:pPr>
  </w:style>
  <w:style w:type="paragraph" w:styleId="Title">
    <w:name w:val="Title"/>
    <w:basedOn w:val="Normal"/>
    <w:link w:val="TitleChar"/>
    <w:qFormat/>
    <w:rsid w:val="00837428"/>
    <w:pPr>
      <w:spacing w:before="60" w:after="60"/>
      <w:outlineLvl w:val="0"/>
    </w:pPr>
    <w:rPr>
      <w:b/>
      <w:sz w:val="28"/>
    </w:rPr>
  </w:style>
  <w:style w:type="character" w:customStyle="1" w:styleId="TitleChar">
    <w:name w:val="Title Char"/>
    <w:link w:val="Title"/>
    <w:rsid w:val="00D34831"/>
    <w:rPr>
      <w:rFonts w:ascii="Times New Roman" w:eastAsia="Times New Roman" w:hAnsi="Times New Roman"/>
      <w:b/>
      <w:sz w:val="28"/>
      <w:lang w:eastAsia="en-US"/>
    </w:rPr>
  </w:style>
  <w:style w:type="paragraph" w:customStyle="1" w:styleId="Conflict">
    <w:name w:val="Conflict"/>
    <w:basedOn w:val="Normal"/>
    <w:rsid w:val="00837428"/>
    <w:pPr>
      <w:spacing w:before="120" w:after="120" w:line="240" w:lineRule="auto"/>
    </w:pPr>
  </w:style>
  <w:style w:type="paragraph" w:customStyle="1" w:styleId="Correspdent">
    <w:name w:val="Correspdent"/>
    <w:basedOn w:val="Normal"/>
    <w:rsid w:val="00837428"/>
    <w:pPr>
      <w:spacing w:line="240" w:lineRule="auto"/>
    </w:pPr>
  </w:style>
  <w:style w:type="paragraph" w:customStyle="1" w:styleId="Credit">
    <w:name w:val="Credit"/>
    <w:basedOn w:val="Caption"/>
    <w:rsid w:val="00837428"/>
    <w:rPr>
      <w:sz w:val="18"/>
    </w:rPr>
  </w:style>
  <w:style w:type="paragraph" w:customStyle="1" w:styleId="Article">
    <w:name w:val="Article"/>
    <w:basedOn w:val="Normal"/>
    <w:rsid w:val="00837428"/>
    <w:pPr>
      <w:keepNext/>
      <w:suppressAutoHyphens/>
      <w:spacing w:before="120" w:after="60" w:line="240" w:lineRule="auto"/>
    </w:pPr>
    <w:rPr>
      <w:rFonts w:ascii="Arial" w:hAnsi="Arial"/>
      <w:b/>
      <w:noProof/>
      <w:sz w:val="18"/>
    </w:rPr>
  </w:style>
  <w:style w:type="paragraph" w:customStyle="1" w:styleId="Para">
    <w:name w:val="Para"/>
    <w:basedOn w:val="Normal"/>
    <w:rsid w:val="00837428"/>
    <w:pPr>
      <w:spacing w:line="360" w:lineRule="auto"/>
      <w:ind w:firstLine="288"/>
    </w:pPr>
  </w:style>
  <w:style w:type="paragraph" w:customStyle="1" w:styleId="Equation">
    <w:name w:val="Equation"/>
    <w:basedOn w:val="Normal"/>
    <w:rsid w:val="00837428"/>
    <w:pPr>
      <w:spacing w:line="240" w:lineRule="auto"/>
    </w:pPr>
    <w:rPr>
      <w:b/>
      <w:i/>
    </w:rPr>
  </w:style>
  <w:style w:type="paragraph" w:customStyle="1" w:styleId="FigLeg">
    <w:name w:val="FigLeg"/>
    <w:basedOn w:val="Normal"/>
    <w:rsid w:val="00837428"/>
    <w:pPr>
      <w:spacing w:line="240" w:lineRule="auto"/>
    </w:pPr>
  </w:style>
  <w:style w:type="paragraph" w:customStyle="1" w:styleId="Figure">
    <w:name w:val="Figure"/>
    <w:basedOn w:val="Normal"/>
    <w:rsid w:val="00837428"/>
    <w:pPr>
      <w:numPr>
        <w:numId w:val="13"/>
      </w:numPr>
      <w:tabs>
        <w:tab w:val="left" w:pos="720"/>
      </w:tabs>
    </w:pPr>
    <w:rPr>
      <w:b/>
    </w:rPr>
  </w:style>
  <w:style w:type="character" w:customStyle="1" w:styleId="FigureRef">
    <w:name w:val="FigureRef"/>
    <w:rsid w:val="00837428"/>
    <w:rPr>
      <w:color w:val="0000FF"/>
      <w:vertAlign w:val="superscript"/>
    </w:rPr>
  </w:style>
  <w:style w:type="character" w:customStyle="1" w:styleId="FnoteRef">
    <w:name w:val="FnoteRef"/>
    <w:rsid w:val="00837428"/>
    <w:rPr>
      <w:color w:val="FF0000"/>
      <w:vertAlign w:val="superscript"/>
    </w:rPr>
  </w:style>
  <w:style w:type="paragraph" w:customStyle="1" w:styleId="Footnote">
    <w:name w:val="Footnote"/>
    <w:basedOn w:val="Normal"/>
    <w:rsid w:val="00837428"/>
    <w:pPr>
      <w:spacing w:line="240" w:lineRule="auto"/>
    </w:pPr>
  </w:style>
  <w:style w:type="paragraph" w:customStyle="1" w:styleId="Funding">
    <w:name w:val="Funding"/>
    <w:basedOn w:val="Normal"/>
    <w:rsid w:val="00837428"/>
    <w:pPr>
      <w:spacing w:after="120" w:line="240" w:lineRule="auto"/>
    </w:pPr>
  </w:style>
  <w:style w:type="paragraph" w:customStyle="1" w:styleId="ArtGroupTitle">
    <w:name w:val="ArtGroupTitle"/>
    <w:basedOn w:val="Title"/>
    <w:next w:val="Title"/>
    <w:rsid w:val="00837428"/>
  </w:style>
  <w:style w:type="paragraph" w:customStyle="1" w:styleId="HeadA">
    <w:name w:val="HeadA"/>
    <w:basedOn w:val="Normal"/>
    <w:rsid w:val="00837428"/>
    <w:pPr>
      <w:keepNext/>
      <w:suppressAutoHyphens/>
      <w:spacing w:before="120" w:line="280" w:lineRule="exact"/>
      <w:outlineLvl w:val="1"/>
    </w:pPr>
    <w:rPr>
      <w:b/>
    </w:rPr>
  </w:style>
  <w:style w:type="paragraph" w:customStyle="1" w:styleId="HeadB">
    <w:name w:val="HeadB"/>
    <w:basedOn w:val="Normal"/>
    <w:rsid w:val="00837428"/>
    <w:pPr>
      <w:keepNext/>
      <w:suppressAutoHyphens/>
      <w:spacing w:before="60" w:line="280" w:lineRule="exact"/>
      <w:outlineLvl w:val="2"/>
    </w:pPr>
    <w:rPr>
      <w:b/>
      <w:sz w:val="20"/>
    </w:rPr>
  </w:style>
  <w:style w:type="paragraph" w:customStyle="1" w:styleId="HeadC">
    <w:name w:val="HeadC"/>
    <w:basedOn w:val="Normal"/>
    <w:rsid w:val="00837428"/>
    <w:pPr>
      <w:keepNext/>
      <w:suppressAutoHyphens/>
      <w:spacing w:before="60" w:line="280" w:lineRule="exact"/>
      <w:outlineLvl w:val="3"/>
    </w:pPr>
    <w:rPr>
      <w:i/>
      <w:sz w:val="20"/>
    </w:rPr>
  </w:style>
  <w:style w:type="paragraph" w:customStyle="1" w:styleId="Keywords">
    <w:name w:val="Keywords"/>
    <w:basedOn w:val="Normal"/>
    <w:rsid w:val="00837428"/>
    <w:pPr>
      <w:spacing w:line="240" w:lineRule="auto"/>
    </w:pPr>
  </w:style>
  <w:style w:type="paragraph" w:styleId="ListBullet">
    <w:name w:val="List Bullet"/>
    <w:basedOn w:val="Normal"/>
    <w:autoRedefine/>
    <w:rsid w:val="00837428"/>
    <w:pPr>
      <w:tabs>
        <w:tab w:val="num" w:pos="360"/>
      </w:tabs>
      <w:spacing w:line="240" w:lineRule="auto"/>
      <w:ind w:left="360" w:hanging="360"/>
    </w:pPr>
  </w:style>
  <w:style w:type="paragraph" w:customStyle="1" w:styleId="List1">
    <w:name w:val="List1"/>
    <w:basedOn w:val="Normal"/>
    <w:rsid w:val="00837428"/>
    <w:pPr>
      <w:spacing w:before="40" w:after="120" w:line="240" w:lineRule="exact"/>
    </w:pPr>
  </w:style>
  <w:style w:type="paragraph" w:customStyle="1" w:styleId="List2">
    <w:name w:val="List2"/>
    <w:basedOn w:val="Normal"/>
    <w:rsid w:val="00837428"/>
    <w:pPr>
      <w:spacing w:before="40" w:line="240" w:lineRule="exact"/>
      <w:ind w:left="720"/>
    </w:pPr>
  </w:style>
  <w:style w:type="paragraph" w:customStyle="1" w:styleId="ListPara">
    <w:name w:val="ListPara"/>
    <w:basedOn w:val="Normal"/>
    <w:rsid w:val="00837428"/>
    <w:pPr>
      <w:spacing w:line="240" w:lineRule="auto"/>
      <w:ind w:left="720"/>
    </w:pPr>
  </w:style>
  <w:style w:type="paragraph" w:customStyle="1" w:styleId="Miscellaneous">
    <w:name w:val="Miscellaneous"/>
    <w:basedOn w:val="Normal"/>
    <w:rsid w:val="00837428"/>
    <w:pPr>
      <w:spacing w:before="120" w:line="240" w:lineRule="exact"/>
    </w:pPr>
  </w:style>
  <w:style w:type="paragraph" w:customStyle="1" w:styleId="MoreInfo">
    <w:name w:val="MoreInfo"/>
    <w:basedOn w:val="Normal"/>
    <w:rsid w:val="00837428"/>
    <w:pPr>
      <w:spacing w:before="120" w:line="240" w:lineRule="auto"/>
    </w:pPr>
  </w:style>
  <w:style w:type="paragraph" w:customStyle="1" w:styleId="MoreInfoWeb">
    <w:name w:val="MoreInfoWeb"/>
    <w:basedOn w:val="Normal"/>
    <w:rsid w:val="00837428"/>
    <w:pPr>
      <w:spacing w:before="120" w:line="240" w:lineRule="exact"/>
    </w:pPr>
  </w:style>
  <w:style w:type="paragraph" w:customStyle="1" w:styleId="Collaboration">
    <w:name w:val="Collaboration"/>
    <w:basedOn w:val="Author"/>
    <w:rsid w:val="00837428"/>
  </w:style>
  <w:style w:type="paragraph" w:customStyle="1" w:styleId="ParaCont">
    <w:name w:val="ParaCont"/>
    <w:basedOn w:val="Normal"/>
    <w:rsid w:val="00837428"/>
    <w:pPr>
      <w:spacing w:line="360" w:lineRule="auto"/>
    </w:pPr>
  </w:style>
  <w:style w:type="paragraph" w:customStyle="1" w:styleId="HeadE">
    <w:name w:val="HeadE"/>
    <w:basedOn w:val="HeadD"/>
    <w:rsid w:val="00837428"/>
    <w:rPr>
      <w:b w:val="0"/>
      <w:i/>
    </w:rPr>
  </w:style>
  <w:style w:type="paragraph" w:customStyle="1" w:styleId="HeadD">
    <w:name w:val="HeadD"/>
    <w:basedOn w:val="HeadB"/>
    <w:next w:val="Normal"/>
    <w:rsid w:val="00837428"/>
    <w:pPr>
      <w:outlineLvl w:val="4"/>
    </w:pPr>
    <w:rPr>
      <w:sz w:val="16"/>
    </w:rPr>
  </w:style>
  <w:style w:type="paragraph" w:customStyle="1" w:styleId="Participators">
    <w:name w:val="Participators"/>
    <w:basedOn w:val="Normal"/>
    <w:rsid w:val="00837428"/>
    <w:pPr>
      <w:spacing w:before="120" w:after="120"/>
    </w:pPr>
  </w:style>
  <w:style w:type="paragraph" w:customStyle="1" w:styleId="Position">
    <w:name w:val="Position"/>
    <w:basedOn w:val="Normal"/>
    <w:next w:val="Normal"/>
    <w:rsid w:val="00837428"/>
    <w:pPr>
      <w:spacing w:line="240" w:lineRule="auto"/>
    </w:pPr>
    <w:rPr>
      <w:i/>
    </w:rPr>
  </w:style>
  <w:style w:type="paragraph" w:customStyle="1" w:styleId="ProductAuth">
    <w:name w:val="ProductAuth"/>
    <w:basedOn w:val="Address"/>
    <w:rsid w:val="00837428"/>
    <w:pPr>
      <w:numPr>
        <w:numId w:val="0"/>
      </w:numPr>
      <w:spacing w:before="160" w:after="0" w:line="360" w:lineRule="auto"/>
    </w:pPr>
  </w:style>
  <w:style w:type="paragraph" w:customStyle="1" w:styleId="ProductDetails">
    <w:name w:val="ProductDetails"/>
    <w:basedOn w:val="Para"/>
    <w:rsid w:val="00837428"/>
  </w:style>
  <w:style w:type="paragraph" w:customStyle="1" w:styleId="QuoteRef">
    <w:name w:val="QuoteRef"/>
    <w:basedOn w:val="Normal"/>
    <w:rsid w:val="00837428"/>
    <w:pPr>
      <w:spacing w:after="60"/>
    </w:pPr>
  </w:style>
  <w:style w:type="paragraph" w:customStyle="1" w:styleId="Rating">
    <w:name w:val="Rating"/>
    <w:basedOn w:val="Para"/>
    <w:rsid w:val="00837428"/>
    <w:pPr>
      <w:ind w:firstLine="0"/>
    </w:pPr>
  </w:style>
  <w:style w:type="paragraph" w:customStyle="1" w:styleId="Reference">
    <w:name w:val="Reference"/>
    <w:basedOn w:val="Normal"/>
    <w:rsid w:val="00837428"/>
    <w:pPr>
      <w:numPr>
        <w:numId w:val="8"/>
      </w:numPr>
      <w:spacing w:before="40" w:line="360" w:lineRule="auto"/>
    </w:pPr>
  </w:style>
  <w:style w:type="paragraph" w:customStyle="1" w:styleId="RelatedTo">
    <w:name w:val="RelatedTo"/>
    <w:basedOn w:val="Normal"/>
    <w:rsid w:val="00837428"/>
  </w:style>
  <w:style w:type="paragraph" w:customStyle="1" w:styleId="RelatedToWeb">
    <w:name w:val="RelatedToWeb"/>
    <w:basedOn w:val="Normal"/>
    <w:rsid w:val="00837428"/>
  </w:style>
  <w:style w:type="paragraph" w:customStyle="1" w:styleId="OnBehalfOf">
    <w:name w:val="OnBehalfOf"/>
    <w:basedOn w:val="ShortTitle"/>
    <w:rsid w:val="00837428"/>
    <w:pPr>
      <w:spacing w:before="120" w:after="120"/>
    </w:pPr>
    <w:rPr>
      <w:i w:val="0"/>
    </w:rPr>
  </w:style>
  <w:style w:type="paragraph" w:customStyle="1" w:styleId="ShortAuthor">
    <w:name w:val="ShortAuthor"/>
    <w:basedOn w:val="Normal"/>
    <w:rsid w:val="00837428"/>
    <w:rPr>
      <w:i/>
    </w:rPr>
  </w:style>
  <w:style w:type="paragraph" w:customStyle="1" w:styleId="ShortTitle">
    <w:name w:val="ShortTitle"/>
    <w:basedOn w:val="Normal"/>
    <w:rsid w:val="00837428"/>
    <w:rPr>
      <w:i/>
    </w:rPr>
  </w:style>
  <w:style w:type="paragraph" w:customStyle="1" w:styleId="SourceRef">
    <w:name w:val="SourceRef"/>
    <w:basedOn w:val="Para"/>
    <w:rsid w:val="00837428"/>
    <w:pPr>
      <w:ind w:firstLine="0"/>
    </w:pPr>
  </w:style>
  <w:style w:type="paragraph" w:customStyle="1" w:styleId="Standfirst">
    <w:name w:val="Standfirst"/>
    <w:basedOn w:val="Accepted"/>
    <w:rsid w:val="00837428"/>
  </w:style>
  <w:style w:type="paragraph" w:styleId="Subtitle">
    <w:name w:val="Subtitle"/>
    <w:basedOn w:val="Normal"/>
    <w:link w:val="SubtitleChar"/>
    <w:qFormat/>
    <w:rsid w:val="00837428"/>
    <w:pPr>
      <w:spacing w:after="60"/>
      <w:outlineLvl w:val="1"/>
    </w:pPr>
    <w:rPr>
      <w:i/>
    </w:rPr>
  </w:style>
  <w:style w:type="character" w:customStyle="1" w:styleId="SubtitleChar">
    <w:name w:val="Subtitle Char"/>
    <w:link w:val="Subtitle"/>
    <w:rsid w:val="00D34831"/>
    <w:rPr>
      <w:rFonts w:ascii="Times New Roman" w:eastAsia="Times New Roman" w:hAnsi="Times New Roman"/>
      <w:i/>
      <w:sz w:val="24"/>
      <w:lang w:eastAsia="en-US"/>
    </w:rPr>
  </w:style>
  <w:style w:type="paragraph" w:customStyle="1" w:styleId="SubTitle0">
    <w:name w:val="SubTitle"/>
    <w:basedOn w:val="Subtitle"/>
    <w:rsid w:val="00837428"/>
  </w:style>
  <w:style w:type="paragraph" w:customStyle="1" w:styleId="Table">
    <w:name w:val="Table"/>
    <w:basedOn w:val="Normal"/>
    <w:rsid w:val="00837428"/>
    <w:pPr>
      <w:numPr>
        <w:numId w:val="6"/>
      </w:numPr>
      <w:tabs>
        <w:tab w:val="left" w:pos="1021"/>
      </w:tabs>
    </w:pPr>
    <w:rPr>
      <w:i/>
    </w:rPr>
  </w:style>
  <w:style w:type="paragraph" w:customStyle="1" w:styleId="TableNote">
    <w:name w:val="TableNote"/>
    <w:basedOn w:val="Normal"/>
    <w:rsid w:val="00837428"/>
  </w:style>
  <w:style w:type="character" w:customStyle="1" w:styleId="TableRef">
    <w:name w:val="TableRef"/>
    <w:rsid w:val="00837428"/>
    <w:rPr>
      <w:color w:val="0000FF"/>
      <w:vertAlign w:val="superscript"/>
    </w:rPr>
  </w:style>
  <w:style w:type="paragraph" w:customStyle="1" w:styleId="TableTitle">
    <w:name w:val="TableTitle"/>
    <w:basedOn w:val="Normal"/>
    <w:rsid w:val="00837428"/>
  </w:style>
  <w:style w:type="paragraph" w:customStyle="1" w:styleId="Topic">
    <w:name w:val="Topic"/>
    <w:basedOn w:val="Normal"/>
    <w:rsid w:val="00837428"/>
    <w:pPr>
      <w:spacing w:before="40" w:line="260" w:lineRule="exact"/>
    </w:pPr>
    <w:rPr>
      <w:i/>
      <w:color w:val="0000FF"/>
    </w:rPr>
  </w:style>
  <w:style w:type="character" w:customStyle="1" w:styleId="URL">
    <w:name w:val="URL"/>
    <w:rsid w:val="00837428"/>
    <w:rPr>
      <w:color w:val="666699"/>
    </w:rPr>
  </w:style>
  <w:style w:type="paragraph" w:customStyle="1" w:styleId="WebRef">
    <w:name w:val="WebRef"/>
    <w:basedOn w:val="Normal"/>
    <w:rsid w:val="00837428"/>
    <w:pPr>
      <w:numPr>
        <w:numId w:val="9"/>
      </w:numPr>
      <w:tabs>
        <w:tab w:val="left" w:pos="720"/>
      </w:tabs>
    </w:pPr>
  </w:style>
  <w:style w:type="character" w:customStyle="1" w:styleId="XRef">
    <w:name w:val="XRef"/>
    <w:rsid w:val="00837428"/>
    <w:rPr>
      <w:color w:val="0000FF"/>
      <w:vertAlign w:val="superscript"/>
    </w:rPr>
  </w:style>
  <w:style w:type="character" w:customStyle="1" w:styleId="wXRef">
    <w:name w:val="wXRef"/>
    <w:basedOn w:val="XRef"/>
    <w:rsid w:val="00837428"/>
    <w:rPr>
      <w:color w:val="0000FF"/>
      <w:vertAlign w:val="superscript"/>
    </w:rPr>
  </w:style>
  <w:style w:type="character" w:customStyle="1" w:styleId="email">
    <w:name w:val="email"/>
    <w:basedOn w:val="URL"/>
    <w:rsid w:val="00837428"/>
    <w:rPr>
      <w:color w:val="666699"/>
    </w:rPr>
  </w:style>
  <w:style w:type="paragraph" w:customStyle="1" w:styleId="BoxStartx">
    <w:name w:val="BoxStartx"/>
    <w:basedOn w:val="BoxStart1"/>
    <w:rsid w:val="00837428"/>
  </w:style>
  <w:style w:type="character" w:styleId="FollowedHyperlink">
    <w:name w:val="FollowedHyperlink"/>
    <w:rsid w:val="00837428"/>
    <w:rPr>
      <w:color w:val="800080"/>
      <w:u w:val="single"/>
    </w:rPr>
  </w:style>
  <w:style w:type="character" w:styleId="LineNumber">
    <w:name w:val="line number"/>
    <w:basedOn w:val="DefaultParagraphFont"/>
    <w:rsid w:val="00837428"/>
  </w:style>
  <w:style w:type="paragraph" w:styleId="List">
    <w:name w:val="List"/>
    <w:basedOn w:val="Normal"/>
    <w:rsid w:val="00837428"/>
    <w:pPr>
      <w:ind w:left="283" w:hanging="283"/>
    </w:pPr>
  </w:style>
  <w:style w:type="paragraph" w:styleId="List20">
    <w:name w:val="List 2"/>
    <w:basedOn w:val="Normal"/>
    <w:rsid w:val="00837428"/>
    <w:pPr>
      <w:ind w:left="566" w:hanging="283"/>
    </w:pPr>
  </w:style>
  <w:style w:type="paragraph" w:styleId="List3">
    <w:name w:val="List 3"/>
    <w:basedOn w:val="Normal"/>
    <w:rsid w:val="00837428"/>
    <w:pPr>
      <w:ind w:left="849" w:hanging="283"/>
    </w:pPr>
  </w:style>
  <w:style w:type="paragraph" w:styleId="List4">
    <w:name w:val="List 4"/>
    <w:basedOn w:val="Normal"/>
    <w:rsid w:val="00837428"/>
    <w:pPr>
      <w:ind w:left="1132" w:hanging="283"/>
    </w:pPr>
  </w:style>
  <w:style w:type="paragraph" w:styleId="List5">
    <w:name w:val="List 5"/>
    <w:basedOn w:val="Normal"/>
    <w:rsid w:val="00837428"/>
    <w:pPr>
      <w:ind w:left="1415" w:hanging="283"/>
    </w:pPr>
  </w:style>
  <w:style w:type="paragraph" w:styleId="ListBullet2">
    <w:name w:val="List Bullet 2"/>
    <w:basedOn w:val="Normal"/>
    <w:autoRedefine/>
    <w:rsid w:val="00837428"/>
    <w:pPr>
      <w:tabs>
        <w:tab w:val="num" w:pos="515"/>
      </w:tabs>
      <w:ind w:left="628" w:hanging="340"/>
    </w:pPr>
  </w:style>
  <w:style w:type="paragraph" w:styleId="ListBullet3">
    <w:name w:val="List Bullet 3"/>
    <w:basedOn w:val="Normal"/>
    <w:autoRedefine/>
    <w:rsid w:val="00837428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837428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837428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837428"/>
    <w:pPr>
      <w:spacing w:after="120"/>
      <w:ind w:left="283"/>
    </w:pPr>
  </w:style>
  <w:style w:type="paragraph" w:styleId="ListContinue2">
    <w:name w:val="List Continue 2"/>
    <w:basedOn w:val="Normal"/>
    <w:rsid w:val="00837428"/>
    <w:pPr>
      <w:spacing w:after="120"/>
      <w:ind w:left="566"/>
    </w:pPr>
  </w:style>
  <w:style w:type="paragraph" w:styleId="ListContinue3">
    <w:name w:val="List Continue 3"/>
    <w:basedOn w:val="Normal"/>
    <w:rsid w:val="00837428"/>
    <w:pPr>
      <w:spacing w:after="120"/>
      <w:ind w:left="849"/>
    </w:pPr>
  </w:style>
  <w:style w:type="paragraph" w:styleId="ListContinue4">
    <w:name w:val="List Continue 4"/>
    <w:basedOn w:val="Normal"/>
    <w:rsid w:val="00837428"/>
    <w:pPr>
      <w:spacing w:after="120"/>
      <w:ind w:left="1132"/>
    </w:pPr>
  </w:style>
  <w:style w:type="paragraph" w:styleId="ListContinue5">
    <w:name w:val="List Continue 5"/>
    <w:basedOn w:val="Normal"/>
    <w:rsid w:val="00837428"/>
    <w:pPr>
      <w:spacing w:after="120"/>
      <w:ind w:left="1415"/>
    </w:pPr>
  </w:style>
  <w:style w:type="paragraph" w:styleId="ListNumber">
    <w:name w:val="List Number"/>
    <w:basedOn w:val="Normal"/>
    <w:rsid w:val="00837428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37428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837428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837428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837428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/>
    <w:rsid w:val="008374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exact"/>
    </w:pPr>
    <w:rPr>
      <w:rFonts w:ascii="Courier New" w:eastAsia="Times New Roman" w:hAnsi="Courier New"/>
      <w:lang w:eastAsia="en-US"/>
    </w:rPr>
  </w:style>
  <w:style w:type="character" w:customStyle="1" w:styleId="MacroTextChar">
    <w:name w:val="Macro Text Char"/>
    <w:link w:val="MacroText"/>
    <w:semiHidden/>
    <w:rsid w:val="00D34831"/>
    <w:rPr>
      <w:rFonts w:ascii="Courier New" w:eastAsia="Times New Roman" w:hAnsi="Courier New"/>
      <w:lang w:val="en-GB" w:eastAsia="en-US" w:bidi="ar-SA"/>
    </w:rPr>
  </w:style>
  <w:style w:type="paragraph" w:styleId="MessageHeader">
    <w:name w:val="Message Header"/>
    <w:basedOn w:val="Normal"/>
    <w:link w:val="MessageHeaderChar"/>
    <w:rsid w:val="008374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character" w:customStyle="1" w:styleId="MessageHeaderChar">
    <w:name w:val="Message Header Char"/>
    <w:link w:val="MessageHeader"/>
    <w:rsid w:val="00D34831"/>
    <w:rPr>
      <w:rFonts w:ascii="Arial" w:eastAsia="Times New Roman" w:hAnsi="Arial"/>
      <w:sz w:val="24"/>
      <w:szCs w:val="24"/>
      <w:shd w:val="pct20" w:color="auto" w:fill="auto"/>
      <w:lang w:eastAsia="en-US"/>
    </w:rPr>
  </w:style>
  <w:style w:type="paragraph" w:styleId="NoteHeading">
    <w:name w:val="Note Heading"/>
    <w:basedOn w:val="Normal"/>
    <w:next w:val="Normal"/>
    <w:link w:val="NoteHeadingChar"/>
    <w:rsid w:val="00837428"/>
  </w:style>
  <w:style w:type="character" w:customStyle="1" w:styleId="NoteHeadingChar">
    <w:name w:val="Note Heading Char"/>
    <w:link w:val="NoteHeading"/>
    <w:rsid w:val="00D34831"/>
    <w:rPr>
      <w:rFonts w:ascii="Times New Roman" w:eastAsia="Times New Roman" w:hAnsi="Times New Roman"/>
      <w:sz w:val="24"/>
      <w:lang w:eastAsia="en-US"/>
    </w:rPr>
  </w:style>
  <w:style w:type="character" w:styleId="PageNumber">
    <w:name w:val="page number"/>
    <w:basedOn w:val="DefaultParagraphFont"/>
    <w:rsid w:val="00837428"/>
  </w:style>
  <w:style w:type="character" w:customStyle="1" w:styleId="ParaHead">
    <w:name w:val="ParaHead"/>
    <w:rsid w:val="00837428"/>
    <w:rPr>
      <w:color w:val="999999"/>
      <w:bdr w:val="none" w:sz="0" w:space="0" w:color="auto"/>
      <w:shd w:val="clear" w:color="auto" w:fill="auto"/>
    </w:rPr>
  </w:style>
  <w:style w:type="paragraph" w:customStyle="1" w:styleId="TableHeader">
    <w:name w:val="TableHeader"/>
    <w:basedOn w:val="Para"/>
    <w:rsid w:val="00837428"/>
    <w:pPr>
      <w:spacing w:before="120" w:line="240" w:lineRule="auto"/>
      <w:ind w:firstLine="0"/>
    </w:pPr>
    <w:rPr>
      <w:b/>
    </w:rPr>
  </w:style>
  <w:style w:type="character" w:customStyle="1" w:styleId="Image">
    <w:name w:val="Image"/>
    <w:rsid w:val="00837428"/>
    <w:rPr>
      <w:b/>
      <w:color w:val="00FF00"/>
    </w:rPr>
  </w:style>
  <w:style w:type="paragraph" w:customStyle="1" w:styleId="TableSubHead">
    <w:name w:val="TableSubHead"/>
    <w:basedOn w:val="TableHeader"/>
    <w:rsid w:val="00837428"/>
  </w:style>
  <w:style w:type="paragraph" w:customStyle="1" w:styleId="ArtGroup">
    <w:name w:val="ArtGroup"/>
    <w:basedOn w:val="Article"/>
    <w:rsid w:val="00837428"/>
    <w:rPr>
      <w:sz w:val="22"/>
    </w:rPr>
  </w:style>
  <w:style w:type="paragraph" w:customStyle="1" w:styleId="Biog">
    <w:name w:val="Biog"/>
    <w:basedOn w:val="MoreInfo"/>
    <w:rsid w:val="00837428"/>
  </w:style>
  <w:style w:type="paragraph" w:customStyle="1" w:styleId="SearchInfo">
    <w:name w:val="SearchInfo"/>
    <w:basedOn w:val="Normal"/>
    <w:rsid w:val="00837428"/>
    <w:pPr>
      <w:spacing w:before="120" w:line="240" w:lineRule="exact"/>
    </w:pPr>
  </w:style>
  <w:style w:type="paragraph" w:customStyle="1" w:styleId="SeriesInfo">
    <w:name w:val="SeriesInfo"/>
    <w:basedOn w:val="Normal"/>
    <w:rsid w:val="00837428"/>
    <w:pPr>
      <w:spacing w:before="120" w:line="240" w:lineRule="exact"/>
    </w:pPr>
  </w:style>
  <w:style w:type="paragraph" w:customStyle="1" w:styleId="Remark">
    <w:name w:val="Remark"/>
    <w:basedOn w:val="Normal"/>
    <w:rsid w:val="00837428"/>
    <w:rPr>
      <w:color w:val="FF0000"/>
    </w:rPr>
  </w:style>
  <w:style w:type="paragraph" w:customStyle="1" w:styleId="BoxStart4">
    <w:name w:val="BoxStart4"/>
    <w:basedOn w:val="BoxStart3"/>
    <w:rsid w:val="00837428"/>
  </w:style>
  <w:style w:type="paragraph" w:styleId="GridTable2">
    <w:name w:val="Grid Table 2"/>
    <w:basedOn w:val="Reference"/>
    <w:rsid w:val="00837428"/>
    <w:pPr>
      <w:numPr>
        <w:numId w:val="0"/>
      </w:numPr>
    </w:pPr>
  </w:style>
  <w:style w:type="paragraph" w:customStyle="1" w:styleId="PullQuote">
    <w:name w:val="PullQuote"/>
    <w:basedOn w:val="IndentQuote"/>
    <w:rsid w:val="00837428"/>
  </w:style>
  <w:style w:type="paragraph" w:customStyle="1" w:styleId="AncillHead">
    <w:name w:val="AncillHead"/>
    <w:basedOn w:val="HeadB"/>
    <w:rsid w:val="00837428"/>
  </w:style>
  <w:style w:type="paragraph" w:customStyle="1" w:styleId="RefHead">
    <w:name w:val="RefHead"/>
    <w:basedOn w:val="HeadB"/>
    <w:rsid w:val="00837428"/>
  </w:style>
  <w:style w:type="paragraph" w:customStyle="1" w:styleId="FlushQuote">
    <w:name w:val="FlushQuote"/>
    <w:basedOn w:val="IndentQuote"/>
    <w:rsid w:val="00837428"/>
    <w:pPr>
      <w:ind w:left="0" w:right="0"/>
    </w:pPr>
    <w:rPr>
      <w:sz w:val="22"/>
    </w:rPr>
  </w:style>
  <w:style w:type="paragraph" w:customStyle="1" w:styleId="ProductTitle">
    <w:name w:val="ProductTitle"/>
    <w:basedOn w:val="Normal"/>
    <w:next w:val="ProductAuth"/>
    <w:rsid w:val="00837428"/>
    <w:rPr>
      <w:b/>
      <w:sz w:val="28"/>
    </w:rPr>
  </w:style>
  <w:style w:type="paragraph" w:customStyle="1" w:styleId="EthicalApproval">
    <w:name w:val="EthicalApproval"/>
    <w:basedOn w:val="Participators"/>
    <w:rsid w:val="00837428"/>
  </w:style>
  <w:style w:type="character" w:customStyle="1" w:styleId="addRef">
    <w:name w:val="addRef"/>
    <w:basedOn w:val="XRef"/>
    <w:rsid w:val="00837428"/>
    <w:rPr>
      <w:color w:val="0000FF"/>
      <w:vertAlign w:val="superscript"/>
    </w:rPr>
  </w:style>
  <w:style w:type="paragraph" w:customStyle="1" w:styleId="AmendmentNote">
    <w:name w:val="AmendmentNote"/>
    <w:basedOn w:val="MoreInfo"/>
    <w:rsid w:val="00837428"/>
  </w:style>
  <w:style w:type="numbering" w:customStyle="1" w:styleId="Tab">
    <w:name w:val="Tab"/>
    <w:rsid w:val="00837428"/>
    <w:pPr>
      <w:numPr>
        <w:numId w:val="5"/>
      </w:numPr>
    </w:pPr>
  </w:style>
  <w:style w:type="numbering" w:customStyle="1" w:styleId="Fig">
    <w:name w:val="Fig"/>
    <w:rsid w:val="00837428"/>
    <w:pPr>
      <w:numPr>
        <w:numId w:val="4"/>
      </w:numPr>
    </w:pPr>
  </w:style>
  <w:style w:type="numbering" w:customStyle="1" w:styleId="Add">
    <w:name w:val="Add"/>
    <w:rsid w:val="00837428"/>
    <w:pPr>
      <w:numPr>
        <w:numId w:val="7"/>
      </w:numPr>
    </w:pPr>
  </w:style>
  <w:style w:type="paragraph" w:customStyle="1" w:styleId="List30">
    <w:name w:val="List3"/>
    <w:basedOn w:val="List2"/>
    <w:rsid w:val="00837428"/>
    <w:pPr>
      <w:ind w:left="1200"/>
    </w:pPr>
  </w:style>
  <w:style w:type="paragraph" w:customStyle="1" w:styleId="EdNoteTitle">
    <w:name w:val="EdNoteTitle"/>
    <w:basedOn w:val="HeadA"/>
    <w:rsid w:val="00837428"/>
    <w:rPr>
      <w:sz w:val="28"/>
    </w:rPr>
  </w:style>
  <w:style w:type="character" w:customStyle="1" w:styleId="surname">
    <w:name w:val="surname"/>
    <w:rsid w:val="00837428"/>
    <w:rPr>
      <w:color w:val="993366"/>
      <w:bdr w:val="none" w:sz="0" w:space="0" w:color="auto"/>
      <w:shd w:val="clear" w:color="auto" w:fill="auto"/>
    </w:rPr>
  </w:style>
  <w:style w:type="character" w:customStyle="1" w:styleId="suffix">
    <w:name w:val="suffix"/>
    <w:rsid w:val="00837428"/>
    <w:rPr>
      <w:color w:val="339966"/>
      <w:bdr w:val="none" w:sz="0" w:space="0" w:color="auto"/>
      <w:shd w:val="clear" w:color="auto" w:fill="auto"/>
    </w:rPr>
  </w:style>
  <w:style w:type="paragraph" w:customStyle="1" w:styleId="BoxFootnote">
    <w:name w:val="BoxFootnote"/>
    <w:basedOn w:val="Footnote"/>
    <w:rsid w:val="00837428"/>
    <w:pPr>
      <w:spacing w:before="60"/>
    </w:pPr>
    <w:rPr>
      <w:sz w:val="20"/>
    </w:rPr>
  </w:style>
  <w:style w:type="paragraph" w:customStyle="1" w:styleId="Citeline">
    <w:name w:val="Citeline"/>
    <w:basedOn w:val="MoreInfo"/>
    <w:rsid w:val="00837428"/>
  </w:style>
  <w:style w:type="numbering" w:customStyle="1" w:styleId="data-supp">
    <w:name w:val="data-supp"/>
    <w:basedOn w:val="NoList"/>
    <w:rsid w:val="00837428"/>
    <w:pPr>
      <w:numPr>
        <w:numId w:val="10"/>
      </w:numPr>
    </w:pPr>
  </w:style>
  <w:style w:type="paragraph" w:customStyle="1" w:styleId="supp-file">
    <w:name w:val="supp-file"/>
    <w:basedOn w:val="Table"/>
    <w:rsid w:val="00837428"/>
    <w:pPr>
      <w:numPr>
        <w:numId w:val="16"/>
      </w:numPr>
    </w:pPr>
    <w:rPr>
      <w:b/>
      <w:i w:val="0"/>
    </w:rPr>
  </w:style>
  <w:style w:type="paragraph" w:customStyle="1" w:styleId="supp-title">
    <w:name w:val="supp-title"/>
    <w:basedOn w:val="HeadA"/>
    <w:rsid w:val="00837428"/>
  </w:style>
  <w:style w:type="paragraph" w:customStyle="1" w:styleId="supp-desc">
    <w:name w:val="supp-desc"/>
    <w:basedOn w:val="Footnote"/>
    <w:rsid w:val="00837428"/>
  </w:style>
  <w:style w:type="paragraph" w:customStyle="1" w:styleId="supp-caption">
    <w:name w:val="supp-caption"/>
    <w:basedOn w:val="FigLeg"/>
    <w:rsid w:val="00837428"/>
  </w:style>
  <w:style w:type="paragraph" w:styleId="DocumentMap">
    <w:name w:val="Document Map"/>
    <w:basedOn w:val="Normal"/>
    <w:link w:val="DocumentMapChar"/>
    <w:semiHidden/>
    <w:rsid w:val="0083742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D34831"/>
    <w:rPr>
      <w:rFonts w:ascii="Tahoma" w:eastAsia="Times New Roman" w:hAnsi="Tahoma" w:cs="Tahoma"/>
      <w:shd w:val="clear" w:color="auto" w:fill="000080"/>
      <w:lang w:eastAsia="en-US"/>
    </w:rPr>
  </w:style>
  <w:style w:type="paragraph" w:customStyle="1" w:styleId="video">
    <w:name w:val="video"/>
    <w:basedOn w:val="supp-file"/>
    <w:next w:val="Caption"/>
    <w:rsid w:val="00837428"/>
    <w:pPr>
      <w:numPr>
        <w:numId w:val="15"/>
      </w:numPr>
    </w:pPr>
  </w:style>
  <w:style w:type="numbering" w:customStyle="1" w:styleId="vid">
    <w:name w:val="vid"/>
    <w:basedOn w:val="NoList"/>
    <w:rsid w:val="00837428"/>
    <w:pPr>
      <w:numPr>
        <w:numId w:val="12"/>
      </w:numPr>
    </w:pPr>
  </w:style>
  <w:style w:type="paragraph" w:customStyle="1" w:styleId="audio">
    <w:name w:val="audio"/>
    <w:basedOn w:val="video"/>
    <w:rsid w:val="00837428"/>
    <w:pPr>
      <w:numPr>
        <w:numId w:val="14"/>
      </w:numPr>
    </w:pPr>
  </w:style>
  <w:style w:type="numbering" w:customStyle="1" w:styleId="aud">
    <w:name w:val="aud"/>
    <w:basedOn w:val="vid"/>
    <w:rsid w:val="00837428"/>
    <w:pPr>
      <w:numPr>
        <w:numId w:val="14"/>
      </w:numPr>
    </w:pPr>
  </w:style>
  <w:style w:type="table" w:styleId="TableGrid">
    <w:name w:val="Table Grid"/>
    <w:basedOn w:val="TableNormal"/>
    <w:uiPriority w:val="59"/>
    <w:rsid w:val="00D34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C8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2C37C8"/>
    <w:rPr>
      <w:rFonts w:ascii="Times New Roman" w:eastAsia="Times New Roman" w:hAnsi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C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2C37C8"/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styleId="ColorfulShading-Accent1">
    <w:name w:val="Colorful Shading Accent 1"/>
    <w:hidden/>
    <w:uiPriority w:val="71"/>
    <w:rsid w:val="002C37C8"/>
    <w:rPr>
      <w:rFonts w:ascii="Times New Roman" w:eastAsia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.mills@lancaster.ac.uk" TargetMode="External"/><Relationship Id="rId9" Type="http://schemas.openxmlformats.org/officeDocument/2006/relationships/hyperlink" Target="mailto:r.davies1@lancaster.ac.uk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otton\appdata\roaming\microsoft\templates\BMJ%20Templates\articleNL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5F4FF-6153-E642-AD37-7EA67605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C:\users\gcotton\appdata\roaming\microsoft\templates\BMJ Templates\articleNLM.dot</Template>
  <TotalTime>5</TotalTime>
  <Pages>3</Pages>
  <Words>960</Words>
  <Characters>5474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OHRI</Company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Shamseer</dc:creator>
  <cp:keywords/>
  <cp:lastModifiedBy>emma mills</cp:lastModifiedBy>
  <cp:revision>3</cp:revision>
  <dcterms:created xsi:type="dcterms:W3CDTF">2016-11-10T18:16:00Z</dcterms:created>
  <dcterms:modified xsi:type="dcterms:W3CDTF">2016-11-10T18:21:00Z</dcterms:modified>
</cp:coreProperties>
</file>