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BURHANUDDIEN ROBBANI, S.P.</w:t>
      </w:r>
    </w:p>
    <w:p>
      <w:pPr>
        <w:jc w:val="center"/>
      </w:pPr>
      <w:r>
        <w:rPr>
          <w:i/>
          <w:sz w:val="24"/>
        </w:rPr>
        <w:t>GIS and Remote Sensing Specialist | UAV Pilot Certified | Mangrove Restoration Expert</w:t>
      </w:r>
    </w:p>
    <w:p>
      <w:pPr>
        <w:jc w:val="center"/>
      </w:pPr>
      <w:r>
        <w:rPr>
          <w:sz w:val="20"/>
        </w:rPr>
        <w:t>Email: burhanuddienrobbani@gmail.com | LinkedIn: linkedin.com/in/robbanib | Lokasi: Medan, Sumatera Utara, Indonesia</w:t>
      </w:r>
    </w:p>
    <w:p/>
    <w:p>
      <w:pPr>
        <w:pStyle w:val="Heading1"/>
      </w:pPr>
      <w:r>
        <w:rPr>
          <w:color w:val="26794A"/>
        </w:rPr>
        <w:t>EXPERIENCE</w:t>
      </w:r>
    </w:p>
    <w:p>
      <w:pPr>
        <w:pStyle w:val="ListBullet"/>
      </w:pPr>
      <w:r>
        <w:t>Technical Mangrove Rehabilitation Facilitator-PPIU M4CR Sumatera Utara (World Bank x KLHK) Jan 2025 - Present | 1y 7m | Medan, North Sumatra</w:t>
      </w:r>
    </w:p>
    <w:p>
      <w:r>
        <w:rPr>
          <w:b/>
        </w:rPr>
        <w:t>Technical Mangrove Rehabilitation Facilitator-PPIU M4CR Sumatera Utara (World Bank x KLHK) Jan 2025 - Present | 1y 7m | Medan, North Sumatra</w:t>
      </w:r>
    </w:p>
    <w:p>
      <w:pPr>
        <w:pStyle w:val="ListBullet"/>
      </w:pPr>
      <w:r>
        <w:t>Monitoring &amp; evaluation (M&amp;E) rehabilitasi mangrove di area target</w:t>
      </w:r>
    </w:p>
    <w:p>
      <w:pPr>
        <w:pStyle w:val="ListBullet"/>
      </w:pPr>
      <w:r>
        <w:t>Survei hidrologi untuk menentukan perlu/tidaknya intervensi hidrologi pada kegiatan rehabilitasi</w:t>
      </w:r>
    </w:p>
    <w:p>
      <w:pPr>
        <w:pStyle w:val="ListBullet"/>
      </w:pPr>
      <w:r>
        <w:t>Penyusunan administrasi kegiatan swakelola rehabilitasi mangrove bersama Kelompok Masyarakat (Pokmas)</w:t>
      </w:r>
    </w:p>
    <w:p>
      <w:pPr>
        <w:pStyle w:val="ListBullet"/>
      </w:pPr>
      <w:r>
        <w:t>Koordinasi dengan Pemerintah Daerah, Masyarakat Lokal, dan Pemangku Kawasan</w:t>
      </w:r>
    </w:p>
    <w:p>
      <w:pPr>
        <w:pStyle w:val="ListBullet"/>
      </w:pPr>
      <w:r>
        <w:t>Pengolahan data spasial &amp; operasional sebagai GIS Operator (ArcGIS, QGIS, GEE)</w:t>
      </w:r>
    </w:p>
    <w:p>
      <w:pPr>
        <w:pStyle w:val="ListBullet"/>
      </w:pPr>
      <w:r>
        <w:t>Penerapan citra satelit Sentinel-2/Landsat 8 untuk pemetaan perubahan tutupan mangrove</w:t>
      </w:r>
    </w:p>
    <w:p>
      <w:pPr>
        <w:pStyle w:val="ListBullet"/>
      </w:pPr>
      <w:r>
        <w:t>Pembuatan peta sebaran vegetasi mangrove menggunakan NDVI dan analisis multitemporal</w:t>
      </w:r>
    </w:p>
    <w:p>
      <w:r>
        <w:rPr>
          <w:b/>
        </w:rPr>
        <w:t>Mangrove Rehabilitation Staff (Technical &amp; GIS) - BRGM Jul 2023 - Dec 2024 | 1y 6m | Jakarta</w:t>
      </w:r>
    </w:p>
    <w:p>
      <w:pPr>
        <w:pStyle w:val="ListBullet"/>
      </w:pPr>
      <w:r>
        <w:t>Melaksanakan Percepatan Rehabilitasi Mangrove di wilayah Provinsi Kepulauan Riau dan Kepulauan Bangka Belitung</w:t>
      </w:r>
    </w:p>
    <w:p>
      <w:pPr>
        <w:pStyle w:val="ListBullet"/>
      </w:pPr>
      <w:r>
        <w:t>Pengolahan data spasial &amp; operasional sebagai GIS Operator (ArcGIS, QGIS, GEE)</w:t>
      </w:r>
    </w:p>
    <w:p>
      <w:pPr>
        <w:pStyle w:val="ListBullet"/>
      </w:pPr>
      <w:r>
        <w:t>Pendekatan pemberdayaan masyarakat &amp; padat karya dalam rehabilitasi</w:t>
      </w:r>
    </w:p>
    <w:p>
      <w:pPr>
        <w:pStyle w:val="ListBullet"/>
      </w:pPr>
      <w:r>
        <w:t>Koordinasi dengan Pemerintah Daerah, Komunitas Lokal, dan Pemangku Kawasan</w:t>
      </w:r>
    </w:p>
    <w:p>
      <w:pPr>
        <w:pStyle w:val="ListBullet"/>
      </w:pPr>
      <w:r>
        <w:t>Menyelenggarakan rehabilitasi mangrove seluas ~1.786 Ha di Kepulauan Riau (703+197 Ha 2023; 69+584+229 Ha 2024) serta Kepulauan Bangka Belitung</w:t>
      </w:r>
    </w:p>
    <w:p>
      <w:pPr>
        <w:pStyle w:val="ListBullet"/>
      </w:pPr>
      <w:r>
        <w:t>Analisis multitemporal Perubahan Tutupan Lahan (LULC) untuk memantau dinamika deforestasi dan degradasi ekosistem mangrove selama periode 2015-2025</w:t>
      </w:r>
    </w:p>
    <w:p>
      <w:pPr>
        <w:pStyle w:val="ListBullet"/>
      </w:pPr>
      <w:r>
        <w:t>Desain kartografi tingkat lanjut dan visualisasi data spasial interaktif untuk mendukung pengambilan keputusan (Decision Support) dalam strategi rehabilitasi mangrove</w:t>
      </w:r>
    </w:p>
    <w:p>
      <w:r>
        <w:rPr>
          <w:b/>
        </w:rPr>
        <w:t>Research Analyst Intern-BBKP Tanjung Priok (Kementan) Jan 2021 - Mar 2021 | 3m | Jakarta</w:t>
      </w:r>
    </w:p>
    <w:p>
      <w:pPr>
        <w:pStyle w:val="ListBullet"/>
      </w:pPr>
      <w:r>
        <w:t>Deteksi dan identifikasi biomolekuler bakteri OPTK pada benih umbi kentang asal Skotlandia di Balai Besar Karantina Pertanian Tanjung Priok, Jakarta.</w:t>
      </w:r>
    </w:p>
    <w:p>
      <w:pPr>
        <w:pStyle w:val="ListBullet"/>
      </w:pPr>
      <w:r>
        <w:t>Berhasil melakukan deteksi dan identifikasi biomolekuler menggunakan PCR dan metode lain pada komoditas karantina hama &amp; penyakit impor-ekspor (kentang, anggrek, dll).</w:t>
      </w:r>
    </w:p>
    <w:p>
      <w:pPr>
        <w:pStyle w:val="ListBullet"/>
      </w:pPr>
      <w:r>
        <w:t>Berpartisipasi dalam seluruh agenda balai seperti inspeksi instalasi karantina tumbuhan di pelabuhan dan gudang penyimpanan.</w:t>
      </w:r>
    </w:p>
    <w:p/>
    <w:p>
      <w:pPr>
        <w:pStyle w:val="Heading1"/>
      </w:pPr>
      <w:r>
        <w:rPr>
          <w:color w:val="26794A"/>
        </w:rPr>
        <w:t>EDUCATION</w:t>
      </w:r>
    </w:p>
    <w:p>
      <w:pPr>
        <w:pStyle w:val="ListBullet"/>
      </w:pPr>
      <w:r>
        <w:t>Universitas Jenderal Soedirman-S.P. Agroteknologi / Plant Protection (2018-2023)</w:t>
      </w:r>
    </w:p>
    <w:p/>
    <w:p>
      <w:pPr>
        <w:pStyle w:val="Heading1"/>
      </w:pPr>
      <w:r>
        <w:rPr>
          <w:color w:val="26794A"/>
        </w:rPr>
        <w:t>SKILLS</w:t>
      </w:r>
    </w:p>
    <w:p>
      <w:pPr>
        <w:pStyle w:val="ListBullet"/>
      </w:pPr>
      <w:r>
        <w:t>- GIS: ArcGIS Pro, QGIS, Google Earth Engine, ArcGIS Field Maps, GNSS/GPS, KoboToolbox/ODK</w:t>
      </w:r>
    </w:p>
    <w:p>
      <w:pPr>
        <w:pStyle w:val="ListBullet"/>
      </w:pPr>
      <w:r>
        <w:t>- UAV/Drone: DJI Mavic 2 / Air 2S, DJI Phantom 4, Aplikasi Perencanaan Misi (Dronelink), Agisoft Metashape, Pix4D</w:t>
      </w:r>
    </w:p>
    <w:p>
      <w:pPr>
        <w:pStyle w:val="ListBullet"/>
      </w:pPr>
      <w:r>
        <w:t>- Remote Sensing: Sentinel-2, Landsat 8, NDVI, EVI, Multispectral Analysis</w:t>
      </w:r>
    </w:p>
    <w:p>
      <w:pPr>
        <w:pStyle w:val="ListBullet"/>
      </w:pPr>
      <w:r>
        <w:t>- Domain: Mangrove Rehabilitation, Hydrological Survey, Land Suitability Analysis, Stakeholder Coordination, Carbon Sequestration Assessment</w:t>
      </w:r>
    </w:p>
    <w:p>
      <w:pPr>
        <w:pStyle w:val="ListBullet"/>
      </w:pPr>
      <w:r>
        <w:t>- Languages: Indonesian (Native), English (Limited Working)</w:t>
      </w:r>
    </w:p>
    <w:p>
      <w:pPr>
        <w:pStyle w:val="ListBullet"/>
      </w:pPr>
      <w:r>
        <w:t>- Coding: JavaScript (web), Python (basic, pandas, geopandas, matplotlib)</w:t>
      </w:r>
    </w:p>
    <w:p>
      <w:pPr>
        <w:pStyle w:val="ListBullet"/>
      </w:pPr>
      <w:r>
        <w:t>- Tools: Microsoft Office, Google Workspace, Canva, Participatory Mapping Approach (PGIS)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