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6794A"/>
          <w:sz w:val="26"/>
        </w:rPr>
        <w:t>Burhanuddien Robbani, S.P.</w:t>
      </w:r>
    </w:p>
    <w:p>
      <w:pPr>
        <w:spacing w:after="40"/>
      </w:pPr>
      <w:r>
        <w:rPr>
          <w:b w:val="0"/>
          <w:sz w:val="19"/>
        </w:rPr>
        <w:t>Medan, North Sumatra 20112 | +62 812-2676-8040 | burhanuddienrobbani@gmail.com | linkedin.com/in/robbanib</w:t>
      </w:r>
    </w:p>
    <w:p>
      <w:pPr>
        <w:spacing w:after="200"/>
      </w:pPr>
      <w:r>
        <w:rPr>
          <w:b w:val="0"/>
          <w:sz w:val="21"/>
        </w:rPr>
        <w:t>August 26, 2026</w:t>
      </w:r>
    </w:p>
    <w:p>
      <w:pPr>
        <w:spacing w:after="40"/>
      </w:pPr>
      <w:r>
        <w:rPr>
          <w:b/>
          <w:sz w:val="21"/>
        </w:rPr>
        <w:t>Dear HR Team,</w:t>
      </w:r>
    </w:p>
    <w:p>
      <w:pPr>
        <w:spacing w:after="40"/>
      </w:pPr>
      <w:r>
        <w:rPr>
          <w:b w:val="0"/>
          <w:sz w:val="21"/>
        </w:rPr>
        <w:t>PT Alam Bukit Tigapuluh (PT ABT)</w:t>
      </w:r>
    </w:p>
    <w:p>
      <w:pPr>
        <w:spacing w:after="200"/>
      </w:pPr>
      <w:r>
        <w:rPr>
          <w:b/>
          <w:sz w:val="21"/>
        </w:rPr>
        <w:t>Subject: Application - GIS Analyst - Burhanuddien Robbani</w:t>
      </w:r>
    </w:p>
    <w:p>
      <w:pPr>
        <w:spacing w:after="120"/>
      </w:pPr>
      <w:r>
        <w:rPr>
          <w:b w:val="0"/>
          <w:sz w:val="21"/>
        </w:rPr>
        <w:t>I am writing to apply for the GIS Analyst position at PT Alam Bukit Tigapuluh. With over three years of hands-on experience using ArcGIS Pro, QGIS, and Google Earth Engine across mangrove rehabilitation programs (BRGM and the World Bank-funded M4CR), I am confident I can directly support PT ABT's spatial data management, thematic mapping, and field-data validation needs.</w:t>
      </w:r>
    </w:p>
    <w:p>
      <w:pPr>
        <w:spacing w:after="120"/>
      </w:pPr>
      <w:r>
        <w:rPr>
          <w:b w:val="0"/>
          <w:sz w:val="21"/>
        </w:rPr>
        <w:t>At BRGM (Jul 2023-Dec 2024, Jakarta) I contributed to the rehabilitation of ~1,786 Ha across Kepri and Bangka Belitung, performing spatial data collection and analysis with ArcGIS, QGIS, and GEE. In my current role as Technical Mangrove Rehabilitation Facilitator (PPIU M4CR, North Sumatra, Jan 2025-Present) I lead M&amp;E, conduct hydrological surveys, and coordinate field teams - work that depends daily on accurate GPS/GNSS data and clean spatial reporting.</w:t>
      </w:r>
    </w:p>
    <w:p>
      <w:pPr>
        <w:spacing w:after="120"/>
      </w:pPr>
      <w:r>
        <w:rPr>
          <w:b w:val="0"/>
          <w:sz w:val="21"/>
        </w:rPr>
        <w:t>Beyond desktop GIS, I hold more than 10 hours of UAV (drone) flight time and process field-captured imagery - a direct match with your added-value criteria. My background in forestry and conservation also aligns closely with PT ABT's mission in biodiversity and restored landscapes.</w:t>
      </w:r>
    </w:p>
    <w:p>
      <w:pPr>
        <w:spacing w:after="120"/>
      </w:pPr>
      <w:r>
        <w:rPr>
          <w:b w:val="0"/>
          <w:sz w:val="21"/>
        </w:rPr>
        <w:t>For this application I have enclosed my CV, scanned diploma and transcript, supporting certificates, and a GIS work portfolio. I would welcome the chance to discuss how my spatial-analysis and drone experience can support your team in Tebo and the concession area. Thank you for your time and consideration.</w:t>
      </w:r>
    </w:p>
    <w:p>
      <w:pPr>
        <w:spacing w:after="40"/>
      </w:pPr>
      <w:r>
        <w:rPr>
          <w:b w:val="0"/>
          <w:sz w:val="21"/>
        </w:rPr>
        <w:t>Sincerely,</w:t>
      </w:r>
    </w:p>
    <w:p>
      <w:pPr>
        <w:spacing w:after="120"/>
      </w:pPr>
      <w:r>
        <w:rPr>
          <w:b/>
          <w:sz w:val="21"/>
        </w:rPr>
        <w:t>Burhanuddien Robbani,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