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772" w:rsidRDefault="00BE6DBF" w:rsidP="00CB65EE">
      <w:pPr>
        <w:spacing w:after="0" w:line="240" w:lineRule="auto"/>
        <w:rPr>
          <w:b/>
          <w:i/>
          <w:sz w:val="28"/>
          <w:szCs w:val="28"/>
        </w:rPr>
      </w:pPr>
      <w:r w:rsidRPr="00BE6DBF">
        <w:rPr>
          <w:b/>
          <w:i/>
          <w:sz w:val="28"/>
          <w:szCs w:val="28"/>
        </w:rPr>
        <w:t>Oefening: Studentengroepen</w:t>
      </w:r>
    </w:p>
    <w:p w:rsidR="00CB65EE" w:rsidRPr="00BE6DBF" w:rsidRDefault="00CB65EE" w:rsidP="00CB65EE">
      <w:pPr>
        <w:spacing w:after="0" w:line="240" w:lineRule="auto"/>
        <w:rPr>
          <w:b/>
          <w:i/>
          <w:sz w:val="28"/>
          <w:szCs w:val="28"/>
        </w:rPr>
      </w:pPr>
    </w:p>
    <w:p w:rsidR="00BE6DBF" w:rsidRDefault="004C7A5A" w:rsidP="00CB65EE">
      <w:pPr>
        <w:spacing w:after="0" w:line="240" w:lineRule="auto"/>
      </w:pPr>
      <w:r>
        <w:t>Creëer een nieuw WPF</w:t>
      </w:r>
      <w:r w:rsidR="00BE6DBF">
        <w:t xml:space="preserve">-project </w:t>
      </w:r>
      <w:r w:rsidR="00BE6DBF" w:rsidRPr="00BE6DBF">
        <w:rPr>
          <w:i/>
        </w:rPr>
        <w:t>Studentengroepen</w:t>
      </w:r>
      <w:r w:rsidR="00131AD8">
        <w:t>.  Doel van de applicatie</w:t>
      </w:r>
      <w:r>
        <w:t xml:space="preserve"> is studentgegevens </w:t>
      </w:r>
      <w:r w:rsidR="007E7104">
        <w:t>ophalen</w:t>
      </w:r>
      <w:r>
        <w:t xml:space="preserve"> uit de meegeleverde txt-bestanden.  </w:t>
      </w:r>
    </w:p>
    <w:p w:rsidR="00CB65EE" w:rsidRDefault="00CB65EE" w:rsidP="00CB65EE">
      <w:pPr>
        <w:spacing w:after="0" w:line="240" w:lineRule="auto"/>
      </w:pPr>
    </w:p>
    <w:p w:rsidR="004C7A5A" w:rsidRDefault="004C7A5A" w:rsidP="00CB65EE">
      <w:pPr>
        <w:spacing w:after="0" w:line="240" w:lineRule="auto"/>
      </w:pPr>
      <w:r>
        <w:rPr>
          <w:noProof/>
          <w:lang w:eastAsia="nl-BE"/>
        </w:rPr>
        <w:drawing>
          <wp:inline distT="0" distB="0" distL="0" distR="0" wp14:anchorId="2C440B25" wp14:editId="63AC1464">
            <wp:extent cx="4450080" cy="29897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580" cy="299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8D" w:rsidRDefault="004A218D" w:rsidP="00CB65EE">
      <w:pPr>
        <w:spacing w:after="0" w:line="240" w:lineRule="auto"/>
      </w:pPr>
    </w:p>
    <w:p w:rsidR="004C7A5A" w:rsidRPr="00131AD8" w:rsidRDefault="00CB65EE" w:rsidP="00CB65EE">
      <w:pPr>
        <w:tabs>
          <w:tab w:val="left" w:pos="1845"/>
        </w:tabs>
        <w:spacing w:after="0" w:line="240" w:lineRule="auto"/>
        <w:rPr>
          <w:lang w:val="en-US"/>
        </w:rPr>
      </w:pPr>
      <w:r>
        <w:t xml:space="preserve">Kopieer </w:t>
      </w:r>
      <w:r w:rsidR="009A198A">
        <w:t xml:space="preserve">de map Bestanden </w:t>
      </w:r>
      <w:r w:rsidR="004C7A5A">
        <w:t xml:space="preserve">naar je project via Solution Explorer.  </w:t>
      </w:r>
      <w:r w:rsidR="004C7A5A" w:rsidRPr="00131AD8">
        <w:rPr>
          <w:lang w:val="en-US"/>
        </w:rPr>
        <w:t>Zet voor elk bestand de Build Action-property op ‘Content’ en stel Copy to Output Directory in op Copy Always of Copy If Newer.</w:t>
      </w:r>
    </w:p>
    <w:p w:rsidR="004C7A5A" w:rsidRDefault="004C7A5A" w:rsidP="00CB65EE">
      <w:pPr>
        <w:tabs>
          <w:tab w:val="left" w:pos="1845"/>
        </w:tabs>
        <w:spacing w:after="0" w:line="240" w:lineRule="auto"/>
      </w:pPr>
      <w:r>
        <w:t>Resultaat is dat de map Bestanden gekopieerd wordt naar de Output-directory (</w:t>
      </w:r>
      <w:r w:rsidR="00BD7F73">
        <w:t xml:space="preserve">momenteel </w:t>
      </w:r>
      <w:r>
        <w:t>Bin/Debug) van je applicatie.</w:t>
      </w:r>
      <w:r>
        <w:br/>
      </w:r>
    </w:p>
    <w:p w:rsidR="004C7A5A" w:rsidRDefault="004C7A5A" w:rsidP="00CB65EE">
      <w:pPr>
        <w:tabs>
          <w:tab w:val="left" w:pos="1845"/>
        </w:tabs>
        <w:spacing w:after="0" w:line="240" w:lineRule="auto"/>
      </w:pPr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 wp14:anchorId="6BCE077A" wp14:editId="5A01CD61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171231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392" y="21365"/>
                <wp:lineTo x="21392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</w:t>
      </w:r>
      <w:r>
        <w:rPr>
          <w:noProof/>
          <w:lang w:eastAsia="nl-BE"/>
        </w:rPr>
        <w:drawing>
          <wp:inline distT="0" distB="0" distL="0" distR="0" wp14:anchorId="7FC0B645" wp14:editId="72D30A8A">
            <wp:extent cx="2587882" cy="1104163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780" cy="1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5A" w:rsidRDefault="004C7A5A" w:rsidP="00CB65EE">
      <w:pPr>
        <w:tabs>
          <w:tab w:val="left" w:pos="1845"/>
        </w:tabs>
        <w:spacing w:after="0" w:line="240" w:lineRule="auto"/>
      </w:pPr>
    </w:p>
    <w:p w:rsidR="00CB65EE" w:rsidRDefault="00CB65EE" w:rsidP="00CB65EE">
      <w:pPr>
        <w:tabs>
          <w:tab w:val="left" w:pos="1845"/>
        </w:tabs>
        <w:spacing w:after="0" w:line="240" w:lineRule="auto"/>
      </w:pPr>
    </w:p>
    <w:p w:rsidR="004C7A5A" w:rsidRDefault="004C7A5A" w:rsidP="00CB65EE">
      <w:pPr>
        <w:tabs>
          <w:tab w:val="left" w:pos="1845"/>
        </w:tabs>
        <w:spacing w:after="0" w:line="240" w:lineRule="auto"/>
      </w:pPr>
    </w:p>
    <w:p w:rsidR="004C7A5A" w:rsidRDefault="004C7A5A" w:rsidP="00CB65EE">
      <w:pPr>
        <w:tabs>
          <w:tab w:val="left" w:pos="1845"/>
        </w:tabs>
        <w:spacing w:after="0" w:line="240" w:lineRule="auto"/>
      </w:pPr>
    </w:p>
    <w:p w:rsidR="004C7A5A" w:rsidRDefault="004C7A5A" w:rsidP="00CB65EE">
      <w:pPr>
        <w:tabs>
          <w:tab w:val="left" w:pos="1845"/>
        </w:tabs>
        <w:spacing w:after="0" w:line="240" w:lineRule="auto"/>
      </w:pPr>
    </w:p>
    <w:p w:rsidR="00BD7F73" w:rsidRDefault="00BD7F73" w:rsidP="00CB65EE">
      <w:pPr>
        <w:tabs>
          <w:tab w:val="left" w:pos="1845"/>
        </w:tabs>
        <w:spacing w:after="0" w:line="240" w:lineRule="auto"/>
      </w:pPr>
      <w:r>
        <w:t>Bouw vervolgens in XAML de lay-out van je applicatie.  Enkele tips:</w:t>
      </w:r>
    </w:p>
    <w:p w:rsidR="00BD7F73" w:rsidRDefault="00BD7F73" w:rsidP="00BD7F73">
      <w:pPr>
        <w:pStyle w:val="Lijstalinea"/>
        <w:numPr>
          <w:ilvl w:val="0"/>
          <w:numId w:val="4"/>
        </w:numPr>
        <w:tabs>
          <w:tab w:val="left" w:pos="1845"/>
        </w:tabs>
        <w:spacing w:after="0" w:line="240" w:lineRule="auto"/>
      </w:pPr>
      <w:r>
        <w:t xml:space="preserve">Vertrek van een </w:t>
      </w:r>
      <w:proofErr w:type="spellStart"/>
      <w:r>
        <w:t>DockPanel</w:t>
      </w:r>
      <w:proofErr w:type="spellEnd"/>
      <w:r>
        <w:t>.</w:t>
      </w:r>
    </w:p>
    <w:p w:rsidR="00BD7F73" w:rsidRDefault="00BD7F73" w:rsidP="00BD7F73">
      <w:pPr>
        <w:pStyle w:val="Lijstalinea"/>
        <w:numPr>
          <w:ilvl w:val="0"/>
          <w:numId w:val="4"/>
        </w:numPr>
        <w:tabs>
          <w:tab w:val="left" w:pos="1845"/>
        </w:tabs>
        <w:spacing w:after="0" w:line="240" w:lineRule="auto"/>
      </w:pPr>
      <w:r>
        <w:t xml:space="preserve">Plaats de Buttons in een </w:t>
      </w:r>
      <w:proofErr w:type="spellStart"/>
      <w:r>
        <w:t>StackPanel</w:t>
      </w:r>
      <w:proofErr w:type="spellEnd"/>
    </w:p>
    <w:p w:rsidR="00BD7F73" w:rsidRDefault="00BD7F73" w:rsidP="00BD7F73">
      <w:pPr>
        <w:pStyle w:val="Lijstalinea"/>
        <w:numPr>
          <w:ilvl w:val="0"/>
          <w:numId w:val="4"/>
        </w:numPr>
        <w:tabs>
          <w:tab w:val="left" w:pos="1845"/>
        </w:tabs>
        <w:spacing w:after="0" w:line="240" w:lineRule="auto"/>
      </w:pPr>
      <w:r>
        <w:t xml:space="preserve">Gebruikte kleur voor knoppen en borders is </w:t>
      </w:r>
      <w:proofErr w:type="spellStart"/>
      <w:r>
        <w:t>CornFlowerBlue</w:t>
      </w:r>
      <w:proofErr w:type="spellEnd"/>
      <w:r>
        <w:t>.</w:t>
      </w:r>
    </w:p>
    <w:p w:rsidR="00BD7F73" w:rsidRDefault="00BD7F73" w:rsidP="00BD7F73">
      <w:pPr>
        <w:pStyle w:val="Lijstalinea"/>
        <w:numPr>
          <w:ilvl w:val="0"/>
          <w:numId w:val="4"/>
        </w:numPr>
        <w:tabs>
          <w:tab w:val="left" w:pos="1845"/>
        </w:tabs>
        <w:spacing w:after="0" w:line="240" w:lineRule="auto"/>
      </w:pPr>
      <w:r>
        <w:t>Plaats de opmaa</w:t>
      </w:r>
      <w:r w:rsidR="007E7104">
        <w:t xml:space="preserve">k van de knoppen </w:t>
      </w:r>
      <w:r w:rsidR="00357FAB" w:rsidRPr="00033DBF">
        <w:rPr>
          <w:u w:val="single"/>
        </w:rPr>
        <w:t>en</w:t>
      </w:r>
      <w:r w:rsidR="00357FAB">
        <w:t xml:space="preserve"> </w:t>
      </w:r>
      <w:r w:rsidR="006605C7">
        <w:t xml:space="preserve">van </w:t>
      </w:r>
      <w:r w:rsidR="00357FAB">
        <w:t xml:space="preserve">de </w:t>
      </w:r>
      <w:r w:rsidR="005B7FA5">
        <w:t xml:space="preserve">twee balken </w:t>
      </w:r>
      <w:r w:rsidR="007E7104">
        <w:t>in een &lt;Style&gt;-</w:t>
      </w:r>
      <w:r>
        <w:t>element in de Resources.</w:t>
      </w:r>
    </w:p>
    <w:p w:rsidR="00BD7F73" w:rsidRDefault="00BD7F73" w:rsidP="00BD7F73">
      <w:pPr>
        <w:pStyle w:val="Lijstalinea"/>
        <w:numPr>
          <w:ilvl w:val="0"/>
          <w:numId w:val="4"/>
        </w:numPr>
        <w:tabs>
          <w:tab w:val="left" w:pos="1845"/>
        </w:tabs>
        <w:spacing w:after="0" w:line="240" w:lineRule="auto"/>
      </w:pPr>
      <w:r>
        <w:t>Plaats een &lt;</w:t>
      </w:r>
      <w:proofErr w:type="spellStart"/>
      <w:r>
        <w:t>ScrollViewer</w:t>
      </w:r>
      <w:proofErr w:type="spellEnd"/>
      <w:r>
        <w:t xml:space="preserve">&gt; rond de </w:t>
      </w:r>
      <w:proofErr w:type="spellStart"/>
      <w:r>
        <w:t>TextBlock</w:t>
      </w:r>
      <w:proofErr w:type="spellEnd"/>
      <w:r>
        <w:t xml:space="preserve"> met de namen zodat indien nodig verticaal kan </w:t>
      </w:r>
      <w:proofErr w:type="spellStart"/>
      <w:r>
        <w:t>gescrolld</w:t>
      </w:r>
      <w:proofErr w:type="spellEnd"/>
      <w:r>
        <w:t xml:space="preserve"> worden.</w:t>
      </w:r>
    </w:p>
    <w:p w:rsidR="00BD7F73" w:rsidRDefault="00BD7F73" w:rsidP="00BD7F73">
      <w:pPr>
        <w:pStyle w:val="Lijstalinea"/>
        <w:tabs>
          <w:tab w:val="left" w:pos="1845"/>
        </w:tabs>
        <w:spacing w:after="0" w:line="240" w:lineRule="auto"/>
      </w:pPr>
    </w:p>
    <w:p w:rsidR="00BD7F73" w:rsidRDefault="00BD7F73" w:rsidP="00CB65EE">
      <w:pPr>
        <w:tabs>
          <w:tab w:val="left" w:pos="1845"/>
        </w:tabs>
        <w:spacing w:after="0" w:line="240" w:lineRule="auto"/>
      </w:pPr>
    </w:p>
    <w:p w:rsidR="00BD7F73" w:rsidRDefault="00BD7F73" w:rsidP="00CB65EE">
      <w:pPr>
        <w:tabs>
          <w:tab w:val="left" w:pos="1845"/>
        </w:tabs>
        <w:spacing w:after="0" w:line="240" w:lineRule="auto"/>
      </w:pPr>
    </w:p>
    <w:p w:rsidR="00BD7F73" w:rsidRDefault="00BD7F73" w:rsidP="00CB65EE">
      <w:pPr>
        <w:tabs>
          <w:tab w:val="left" w:pos="1845"/>
        </w:tabs>
        <w:spacing w:after="0" w:line="240" w:lineRule="auto"/>
      </w:pPr>
    </w:p>
    <w:p w:rsidR="004C7A5A" w:rsidRDefault="00BD7F73" w:rsidP="00CB65EE">
      <w:pPr>
        <w:tabs>
          <w:tab w:val="left" w:pos="1845"/>
        </w:tabs>
        <w:spacing w:after="0" w:line="240" w:lineRule="auto"/>
        <w:rPr>
          <w:rFonts w:cs="Courier New"/>
          <w:noProof/>
        </w:rPr>
      </w:pPr>
      <w:r>
        <w:t>Schrijf vervolgens de achterliggende code.</w:t>
      </w:r>
      <w:r>
        <w:br/>
      </w:r>
      <w:r>
        <w:br/>
      </w:r>
      <w:r w:rsidR="00CB65EE" w:rsidRPr="00CB65EE">
        <w:t xml:space="preserve">Zorg ervoor dat </w:t>
      </w:r>
      <w:r>
        <w:t>bij</w:t>
      </w:r>
      <w:r w:rsidR="00CB65EE" w:rsidRPr="00CB65EE">
        <w:t xml:space="preserve"> het click-event van alle </w:t>
      </w:r>
      <w:r w:rsidR="004C7A5A">
        <w:t xml:space="preserve">knoppen (2 ITF 1 </w:t>
      </w:r>
      <w:r w:rsidR="00CB65EE" w:rsidRPr="00CB65EE">
        <w:t xml:space="preserve">tot </w:t>
      </w:r>
      <w:r w:rsidR="004C7A5A">
        <w:t>2 ITF 4</w:t>
      </w:r>
      <w:r w:rsidR="00CB65EE" w:rsidRPr="00CB65EE">
        <w:t xml:space="preserve">) dezelfde </w:t>
      </w:r>
      <w:proofErr w:type="spellStart"/>
      <w:r w:rsidR="00CB65EE" w:rsidRPr="00CB65EE">
        <w:rPr>
          <w:i/>
        </w:rPr>
        <w:t>eventHandler</w:t>
      </w:r>
      <w:proofErr w:type="spellEnd"/>
      <w:r w:rsidR="00CB65EE" w:rsidRPr="00CB65EE">
        <w:t xml:space="preserve"> wordt opgeroepen. Bijvoorbeeld </w:t>
      </w:r>
      <w:r w:rsidR="004C7A5A">
        <w:rPr>
          <w:rFonts w:cs="Courier New"/>
          <w:i/>
          <w:noProof/>
        </w:rPr>
        <w:t>Button</w:t>
      </w:r>
      <w:r w:rsidR="00CB65EE" w:rsidRPr="00CB65EE">
        <w:rPr>
          <w:rFonts w:cs="Courier New"/>
          <w:i/>
          <w:noProof/>
        </w:rPr>
        <w:t>_Click</w:t>
      </w:r>
      <w:r w:rsidR="00CB65EE" w:rsidRPr="00CB65EE">
        <w:rPr>
          <w:rFonts w:cs="Courier New"/>
          <w:noProof/>
        </w:rPr>
        <w:t xml:space="preserve">. </w:t>
      </w:r>
      <w:r w:rsidR="004C7A5A">
        <w:rPr>
          <w:rFonts w:cs="Courier New"/>
          <w:noProof/>
        </w:rPr>
        <w:t xml:space="preserve"> </w:t>
      </w:r>
      <w:r w:rsidR="00CB65EE">
        <w:rPr>
          <w:rFonts w:cs="Courier New"/>
          <w:noProof/>
        </w:rPr>
        <w:t xml:space="preserve">Je haalt de tekst </w:t>
      </w:r>
      <w:r w:rsidR="004C7A5A">
        <w:rPr>
          <w:rFonts w:cs="Courier New"/>
          <w:noProof/>
        </w:rPr>
        <w:t>van de knop</w:t>
      </w:r>
      <w:r w:rsidR="00CB65EE">
        <w:rPr>
          <w:rFonts w:cs="Courier New"/>
          <w:noProof/>
        </w:rPr>
        <w:t xml:space="preserve"> op (bijvoorbeeld </w:t>
      </w:r>
      <w:r w:rsidR="004C7A5A">
        <w:rPr>
          <w:rFonts w:cs="Courier New"/>
          <w:noProof/>
        </w:rPr>
        <w:t>2 ITF 2</w:t>
      </w:r>
      <w:r w:rsidR="00CB65EE">
        <w:rPr>
          <w:rFonts w:cs="Courier New"/>
          <w:noProof/>
        </w:rPr>
        <w:t xml:space="preserve">) en leest dan uit de tekstbestanden de </w:t>
      </w:r>
      <w:r w:rsidR="00642068" w:rsidRPr="004C7A5A">
        <w:rPr>
          <w:rFonts w:cs="Courier New"/>
          <w:noProof/>
        </w:rPr>
        <w:t>(fictieve)</w:t>
      </w:r>
      <w:r w:rsidR="00642068">
        <w:rPr>
          <w:rFonts w:cs="Courier New"/>
          <w:noProof/>
        </w:rPr>
        <w:t xml:space="preserve"> </w:t>
      </w:r>
      <w:r w:rsidR="00CB65EE">
        <w:rPr>
          <w:rFonts w:cs="Courier New"/>
          <w:noProof/>
        </w:rPr>
        <w:t xml:space="preserve">studenten van de gekozen groep. </w:t>
      </w:r>
      <w:r w:rsidR="00304F40">
        <w:rPr>
          <w:rFonts w:cs="Courier New"/>
          <w:noProof/>
        </w:rPr>
        <w:t>De studenten worden genummerd!</w:t>
      </w:r>
      <w:r w:rsidR="0015451B">
        <w:rPr>
          <w:rFonts w:cs="Courier New"/>
          <w:noProof/>
        </w:rPr>
        <w:t xml:space="preserve"> Zorg ervoor dat speciale tekens ook correct getoond worden</w:t>
      </w:r>
      <w:r w:rsidR="00F5785F">
        <w:rPr>
          <w:rFonts w:cs="Courier New"/>
          <w:noProof/>
        </w:rPr>
        <w:t xml:space="preserve"> (controleer </w:t>
      </w:r>
      <w:r w:rsidR="00F5785F" w:rsidRPr="00F5785F">
        <w:rPr>
          <w:rFonts w:cs="Courier New"/>
          <w:noProof/>
        </w:rPr>
        <w:t>André</w:t>
      </w:r>
      <w:r w:rsidR="00F5785F" w:rsidRPr="00F5785F">
        <w:rPr>
          <w:rFonts w:cs="Courier New"/>
          <w:noProof/>
        </w:rPr>
        <w:t xml:space="preserve"> Beliën</w:t>
      </w:r>
      <w:r w:rsidR="00F5785F">
        <w:rPr>
          <w:rFonts w:cs="Courier New"/>
          <w:noProof/>
        </w:rPr>
        <w:t xml:space="preserve"> uit 2 ITF 2)</w:t>
      </w:r>
      <w:r w:rsidR="0015451B">
        <w:rPr>
          <w:rFonts w:cs="Courier New"/>
          <w:noProof/>
        </w:rPr>
        <w:t>.</w:t>
      </w:r>
    </w:p>
    <w:p w:rsidR="004C7A5A" w:rsidRDefault="004C7A5A" w:rsidP="00CB65EE">
      <w:pPr>
        <w:tabs>
          <w:tab w:val="left" w:pos="1845"/>
        </w:tabs>
        <w:spacing w:after="0" w:line="240" w:lineRule="auto"/>
        <w:rPr>
          <w:rFonts w:cs="Courier New"/>
          <w:noProof/>
        </w:rPr>
      </w:pPr>
    </w:p>
    <w:p w:rsidR="00CB65EE" w:rsidRDefault="00CB65EE" w:rsidP="00CB65EE">
      <w:pPr>
        <w:tabs>
          <w:tab w:val="left" w:pos="1845"/>
        </w:tabs>
        <w:spacing w:after="0" w:line="240" w:lineRule="auto"/>
        <w:rPr>
          <w:rFonts w:cs="Courier New"/>
          <w:noProof/>
        </w:rPr>
      </w:pPr>
      <w:r>
        <w:rPr>
          <w:rFonts w:cs="Courier New"/>
          <w:noProof/>
        </w:rPr>
        <w:t xml:space="preserve">In de </w:t>
      </w:r>
      <w:r w:rsidR="004C7A5A">
        <w:rPr>
          <w:rFonts w:cs="Courier New"/>
          <w:noProof/>
        </w:rPr>
        <w:t>bovenste balk</w:t>
      </w:r>
      <w:r>
        <w:rPr>
          <w:rFonts w:cs="Courier New"/>
          <w:noProof/>
        </w:rPr>
        <w:t xml:space="preserve"> toon je de studentengroep die je gelezen hebt. </w:t>
      </w:r>
      <w:r w:rsidR="00BD7F73">
        <w:rPr>
          <w:rFonts w:cs="Courier New"/>
          <w:noProof/>
        </w:rPr>
        <w:t>In de onderste balk verschijnt de datum van vandaag.</w:t>
      </w:r>
    </w:p>
    <w:p w:rsidR="00CB65EE" w:rsidRDefault="00CB65EE" w:rsidP="00CB65EE">
      <w:pPr>
        <w:tabs>
          <w:tab w:val="left" w:pos="1845"/>
        </w:tabs>
        <w:spacing w:after="0" w:line="240" w:lineRule="auto"/>
        <w:rPr>
          <w:rFonts w:cs="Courier New"/>
          <w:noProof/>
        </w:rPr>
      </w:pPr>
    </w:p>
    <w:p w:rsidR="007E2780" w:rsidRDefault="007E2780" w:rsidP="00FF2054">
      <w:pPr>
        <w:tabs>
          <w:tab w:val="left" w:pos="1845"/>
        </w:tabs>
        <w:spacing w:before="120" w:after="120" w:line="240" w:lineRule="auto"/>
        <w:rPr>
          <w:rFonts w:cs="Courier New"/>
          <w:noProof/>
        </w:rPr>
      </w:pPr>
      <w:r>
        <w:rPr>
          <w:rFonts w:cs="Courier New"/>
          <w:noProof/>
        </w:rPr>
        <w:t xml:space="preserve">Na het kiezen van een nieuwe groep, </w:t>
      </w:r>
      <w:r w:rsidR="00BD7F73">
        <w:rPr>
          <w:rFonts w:cs="Courier New"/>
          <w:noProof/>
        </w:rPr>
        <w:t>krijg je dan bijvoorbeeld.</w:t>
      </w:r>
    </w:p>
    <w:p w:rsidR="007E2780" w:rsidRDefault="007E2780" w:rsidP="00CB65EE">
      <w:pPr>
        <w:tabs>
          <w:tab w:val="left" w:pos="1845"/>
        </w:tabs>
        <w:spacing w:after="0" w:line="240" w:lineRule="auto"/>
        <w:rPr>
          <w:rFonts w:cs="Courier New"/>
          <w:noProof/>
        </w:rPr>
      </w:pPr>
    </w:p>
    <w:p w:rsidR="007E2780" w:rsidRDefault="00BD7F73" w:rsidP="00CB65EE">
      <w:pPr>
        <w:tabs>
          <w:tab w:val="left" w:pos="1845"/>
        </w:tabs>
        <w:spacing w:after="0" w:line="240" w:lineRule="auto"/>
        <w:rPr>
          <w:rFonts w:cs="Courier New"/>
          <w:noProof/>
        </w:rPr>
      </w:pPr>
      <w:r>
        <w:rPr>
          <w:noProof/>
          <w:lang w:eastAsia="nl-BE"/>
        </w:rPr>
        <w:drawing>
          <wp:inline distT="0" distB="0" distL="0" distR="0" wp14:anchorId="60C36B6E" wp14:editId="10E2AE89">
            <wp:extent cx="4274820" cy="2872027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148" cy="28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80" w:rsidRDefault="007E2780" w:rsidP="00CB65EE">
      <w:pPr>
        <w:tabs>
          <w:tab w:val="left" w:pos="1845"/>
        </w:tabs>
        <w:spacing w:after="0" w:line="240" w:lineRule="auto"/>
        <w:rPr>
          <w:rFonts w:cs="Courier New"/>
          <w:noProof/>
        </w:rPr>
      </w:pPr>
    </w:p>
    <w:p w:rsidR="007E2780" w:rsidRDefault="007E2780" w:rsidP="00CB65EE">
      <w:pPr>
        <w:tabs>
          <w:tab w:val="left" w:pos="1845"/>
        </w:tabs>
        <w:spacing w:after="0" w:line="240" w:lineRule="auto"/>
        <w:rPr>
          <w:rFonts w:cs="Courier New"/>
          <w:noProof/>
        </w:rPr>
      </w:pPr>
    </w:p>
    <w:p w:rsidR="00320BEB" w:rsidRPr="00BD7F73" w:rsidRDefault="00BD7F73" w:rsidP="00BD7F73">
      <w:pPr>
        <w:rPr>
          <w:rFonts w:cs="Courier New"/>
          <w:noProof/>
          <w:u w:val="single"/>
        </w:rPr>
      </w:pPr>
      <w:r>
        <w:rPr>
          <w:rFonts w:cs="Courier New"/>
          <w:noProof/>
          <w:u w:val="single"/>
        </w:rPr>
        <w:t>Extra (Zelf op te zoeken)</w:t>
      </w:r>
    </w:p>
    <w:p w:rsidR="007E7104" w:rsidRDefault="007E7104" w:rsidP="008155E9">
      <w:pPr>
        <w:pStyle w:val="Lijstalinea"/>
        <w:numPr>
          <w:ilvl w:val="0"/>
          <w:numId w:val="3"/>
        </w:numPr>
        <w:tabs>
          <w:tab w:val="left" w:pos="1845"/>
        </w:tabs>
        <w:spacing w:after="0" w:line="240" w:lineRule="auto"/>
        <w:ind w:left="709"/>
        <w:rPr>
          <w:rFonts w:cs="Courier New"/>
          <w:noProof/>
        </w:rPr>
      </w:pPr>
      <w:r>
        <w:rPr>
          <w:rFonts w:cs="Courier New"/>
          <w:noProof/>
        </w:rPr>
        <w:t>Gebruik voor het opbouwen van de string met de namen een StringBuilder.</w:t>
      </w:r>
    </w:p>
    <w:p w:rsidR="003D56FB" w:rsidRPr="00BD7F73" w:rsidRDefault="00320BEB" w:rsidP="008155E9">
      <w:pPr>
        <w:pStyle w:val="Lijstalinea"/>
        <w:numPr>
          <w:ilvl w:val="0"/>
          <w:numId w:val="3"/>
        </w:numPr>
        <w:tabs>
          <w:tab w:val="left" w:pos="1845"/>
        </w:tabs>
        <w:spacing w:after="0" w:line="240" w:lineRule="auto"/>
        <w:ind w:left="709"/>
        <w:rPr>
          <w:rFonts w:cs="Courier New"/>
          <w:noProof/>
        </w:rPr>
      </w:pPr>
      <w:r w:rsidRPr="00BD7F73">
        <w:rPr>
          <w:rFonts w:cs="Courier New"/>
          <w:noProof/>
        </w:rPr>
        <w:t xml:space="preserve">Genereer de </w:t>
      </w:r>
      <w:r w:rsidR="00BD7F73" w:rsidRPr="00BD7F73">
        <w:rPr>
          <w:rFonts w:cs="Courier New"/>
          <w:noProof/>
        </w:rPr>
        <w:t>buttons in het StackPanel</w:t>
      </w:r>
      <w:r w:rsidRPr="00BD7F73">
        <w:rPr>
          <w:rFonts w:cs="Courier New"/>
          <w:noProof/>
        </w:rPr>
        <w:t xml:space="preserve"> </w:t>
      </w:r>
      <w:r w:rsidR="00BD7F73" w:rsidRPr="00BD7F73">
        <w:rPr>
          <w:rFonts w:cs="Courier New"/>
          <w:i/>
          <w:noProof/>
        </w:rPr>
        <w:t xml:space="preserve">2 ITF </w:t>
      </w:r>
      <w:r w:rsidRPr="00BD7F73">
        <w:rPr>
          <w:rFonts w:cs="Courier New"/>
          <w:i/>
          <w:noProof/>
        </w:rPr>
        <w:t>1</w:t>
      </w:r>
      <w:r w:rsidRPr="00BD7F73">
        <w:rPr>
          <w:rFonts w:cs="Courier New"/>
          <w:noProof/>
        </w:rPr>
        <w:t xml:space="preserve"> tot </w:t>
      </w:r>
      <w:r w:rsidR="00BD7F73" w:rsidRPr="00BD7F73">
        <w:rPr>
          <w:rFonts w:cs="Courier New"/>
          <w:i/>
          <w:noProof/>
        </w:rPr>
        <w:t xml:space="preserve">2 ITF </w:t>
      </w:r>
      <w:r w:rsidR="009A198A" w:rsidRPr="00BD7F73">
        <w:rPr>
          <w:rFonts w:cs="Courier New"/>
          <w:i/>
          <w:noProof/>
        </w:rPr>
        <w:t>4</w:t>
      </w:r>
      <w:r w:rsidR="00BD7F73">
        <w:rPr>
          <w:rFonts w:cs="Courier New"/>
          <w:noProof/>
        </w:rPr>
        <w:t xml:space="preserve"> dynamisch via code.</w:t>
      </w:r>
    </w:p>
    <w:p w:rsidR="00732666" w:rsidRPr="00BD7F73" w:rsidRDefault="003D56FB" w:rsidP="001D4CC6">
      <w:pPr>
        <w:pStyle w:val="Lijstalinea"/>
        <w:numPr>
          <w:ilvl w:val="0"/>
          <w:numId w:val="1"/>
        </w:numPr>
        <w:tabs>
          <w:tab w:val="left" w:pos="1845"/>
        </w:tabs>
        <w:spacing w:after="0" w:line="240" w:lineRule="auto"/>
        <w:rPr>
          <w:rFonts w:cs="Courier New"/>
          <w:noProof/>
        </w:rPr>
      </w:pPr>
      <w:r w:rsidRPr="00BD7F73">
        <w:rPr>
          <w:rFonts w:cs="Courier New"/>
          <w:noProof/>
        </w:rPr>
        <w:t xml:space="preserve">Maak </w:t>
      </w:r>
      <w:r w:rsidR="00BD7F73">
        <w:rPr>
          <w:rFonts w:cs="Courier New"/>
          <w:noProof/>
        </w:rPr>
        <w:t>vervolgens evenveel</w:t>
      </w:r>
      <w:r w:rsidRPr="00BD7F73">
        <w:rPr>
          <w:rFonts w:cs="Courier New"/>
          <w:noProof/>
        </w:rPr>
        <w:t xml:space="preserve"> </w:t>
      </w:r>
      <w:r w:rsidR="00BD7F73" w:rsidRPr="00BD7F73">
        <w:rPr>
          <w:rFonts w:cs="Courier New"/>
          <w:noProof/>
        </w:rPr>
        <w:t>buttons</w:t>
      </w:r>
      <w:r w:rsidRPr="00BD7F73">
        <w:rPr>
          <w:rFonts w:cs="Courier New"/>
          <w:noProof/>
        </w:rPr>
        <w:t xml:space="preserve"> als </w:t>
      </w:r>
      <w:r w:rsidRPr="00BD7F73">
        <w:rPr>
          <w:rFonts w:cs="Courier New"/>
          <w:i/>
          <w:noProof/>
        </w:rPr>
        <w:t>txt</w:t>
      </w:r>
      <w:r w:rsidRPr="00BD7F73">
        <w:rPr>
          <w:rFonts w:cs="Courier New"/>
          <w:noProof/>
        </w:rPr>
        <w:t>-bestanden</w:t>
      </w:r>
      <w:r w:rsidR="00BD7F73">
        <w:rPr>
          <w:rFonts w:cs="Courier New"/>
          <w:noProof/>
        </w:rPr>
        <w:t xml:space="preserve"> in de map Bin/Debug.  Met behulp van Directory en DirectoryInfo kan je bestanden in een bepaalde map uitlezen.</w:t>
      </w:r>
      <w:bookmarkStart w:id="0" w:name="_GoBack"/>
      <w:bookmarkEnd w:id="0"/>
    </w:p>
    <w:p w:rsidR="00732666" w:rsidRDefault="00732666" w:rsidP="00732666">
      <w:pPr>
        <w:tabs>
          <w:tab w:val="left" w:pos="1845"/>
        </w:tabs>
        <w:spacing w:after="0" w:line="240" w:lineRule="auto"/>
        <w:rPr>
          <w:rFonts w:cs="Courier New"/>
          <w:noProof/>
        </w:rPr>
      </w:pPr>
    </w:p>
    <w:p w:rsidR="00732666" w:rsidRDefault="00732666" w:rsidP="00732666">
      <w:pPr>
        <w:tabs>
          <w:tab w:val="left" w:pos="1845"/>
        </w:tabs>
        <w:spacing w:after="0" w:line="240" w:lineRule="auto"/>
        <w:rPr>
          <w:rFonts w:cs="Courier New"/>
          <w:noProof/>
        </w:rPr>
      </w:pPr>
    </w:p>
    <w:p w:rsidR="00732666" w:rsidRPr="00732666" w:rsidRDefault="00732666" w:rsidP="00732666">
      <w:pPr>
        <w:tabs>
          <w:tab w:val="left" w:pos="1845"/>
        </w:tabs>
        <w:spacing w:after="0" w:line="240" w:lineRule="auto"/>
        <w:rPr>
          <w:rFonts w:cs="Courier New"/>
          <w:noProof/>
        </w:rPr>
      </w:pPr>
    </w:p>
    <w:p w:rsidR="008166E7" w:rsidRDefault="008166E7" w:rsidP="008155E9">
      <w:pPr>
        <w:tabs>
          <w:tab w:val="left" w:pos="1845"/>
        </w:tabs>
        <w:spacing w:after="0" w:line="240" w:lineRule="auto"/>
        <w:rPr>
          <w:rFonts w:cs="Courier New"/>
          <w:noProof/>
        </w:rPr>
      </w:pPr>
    </w:p>
    <w:sectPr w:rsidR="008166E7" w:rsidSect="00B2377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A22" w:rsidRDefault="00695A22" w:rsidP="00887B9B">
      <w:pPr>
        <w:spacing w:after="0" w:line="240" w:lineRule="auto"/>
      </w:pPr>
      <w:r>
        <w:separator/>
      </w:r>
    </w:p>
  </w:endnote>
  <w:endnote w:type="continuationSeparator" w:id="0">
    <w:p w:rsidR="00695A22" w:rsidRDefault="00695A22" w:rsidP="0088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892206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87B9B" w:rsidRDefault="00887B9B" w:rsidP="00887B9B">
            <w:pPr>
              <w:pStyle w:val="Voettekst"/>
              <w:pBdr>
                <w:top w:val="single" w:sz="4" w:space="1" w:color="auto"/>
              </w:pBdr>
              <w:jc w:val="center"/>
            </w:pPr>
            <w:r>
              <w:rPr>
                <w:lang w:val="nl-NL"/>
              </w:rPr>
              <w:t xml:space="preserve">Pagina </w:t>
            </w:r>
            <w:r w:rsidR="008446E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8446E2">
              <w:rPr>
                <w:b/>
                <w:bCs/>
                <w:sz w:val="24"/>
                <w:szCs w:val="24"/>
              </w:rPr>
              <w:fldChar w:fldCharType="separate"/>
            </w:r>
            <w:r w:rsidR="001C4D35">
              <w:rPr>
                <w:b/>
                <w:bCs/>
                <w:noProof/>
              </w:rPr>
              <w:t>2</w:t>
            </w:r>
            <w:r w:rsidR="008446E2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 w:rsidR="008446E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8446E2">
              <w:rPr>
                <w:b/>
                <w:bCs/>
                <w:sz w:val="24"/>
                <w:szCs w:val="24"/>
              </w:rPr>
              <w:fldChar w:fldCharType="separate"/>
            </w:r>
            <w:r w:rsidR="001C4D35">
              <w:rPr>
                <w:b/>
                <w:bCs/>
                <w:noProof/>
              </w:rPr>
              <w:t>2</w:t>
            </w:r>
            <w:r w:rsidR="008446E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87B9B" w:rsidRDefault="00887B9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A22" w:rsidRDefault="00695A22" w:rsidP="00887B9B">
      <w:pPr>
        <w:spacing w:after="0" w:line="240" w:lineRule="auto"/>
      </w:pPr>
      <w:r>
        <w:separator/>
      </w:r>
    </w:p>
  </w:footnote>
  <w:footnote w:type="continuationSeparator" w:id="0">
    <w:p w:rsidR="00695A22" w:rsidRDefault="00695A22" w:rsidP="00887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96881"/>
    <w:multiLevelType w:val="hybridMultilevel"/>
    <w:tmpl w:val="F17A6F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80093"/>
    <w:multiLevelType w:val="hybridMultilevel"/>
    <w:tmpl w:val="7A92C07C"/>
    <w:lvl w:ilvl="0" w:tplc="48AC6188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92A98"/>
    <w:multiLevelType w:val="hybridMultilevel"/>
    <w:tmpl w:val="174E6508"/>
    <w:lvl w:ilvl="0" w:tplc="48AC6188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F4966"/>
    <w:multiLevelType w:val="hybridMultilevel"/>
    <w:tmpl w:val="31588C0E"/>
    <w:lvl w:ilvl="0" w:tplc="48AC6188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BF"/>
    <w:rsid w:val="00012BFA"/>
    <w:rsid w:val="00033DBF"/>
    <w:rsid w:val="00131AD8"/>
    <w:rsid w:val="0015451B"/>
    <w:rsid w:val="001947DF"/>
    <w:rsid w:val="001A3AEC"/>
    <w:rsid w:val="001C4D35"/>
    <w:rsid w:val="00247FF3"/>
    <w:rsid w:val="002939C7"/>
    <w:rsid w:val="002C3511"/>
    <w:rsid w:val="002E287F"/>
    <w:rsid w:val="00304F40"/>
    <w:rsid w:val="0031778C"/>
    <w:rsid w:val="00320BEB"/>
    <w:rsid w:val="0035451A"/>
    <w:rsid w:val="00357FAB"/>
    <w:rsid w:val="003C7E15"/>
    <w:rsid w:val="003D56FB"/>
    <w:rsid w:val="00424447"/>
    <w:rsid w:val="004A218D"/>
    <w:rsid w:val="004C7A5A"/>
    <w:rsid w:val="005174F0"/>
    <w:rsid w:val="00556287"/>
    <w:rsid w:val="005B7FA5"/>
    <w:rsid w:val="005E166D"/>
    <w:rsid w:val="00642068"/>
    <w:rsid w:val="006605C7"/>
    <w:rsid w:val="00695A22"/>
    <w:rsid w:val="006960A5"/>
    <w:rsid w:val="006E1399"/>
    <w:rsid w:val="00703F11"/>
    <w:rsid w:val="00732082"/>
    <w:rsid w:val="00732666"/>
    <w:rsid w:val="00781B5B"/>
    <w:rsid w:val="007E2780"/>
    <w:rsid w:val="007E7104"/>
    <w:rsid w:val="008155E9"/>
    <w:rsid w:val="008166E7"/>
    <w:rsid w:val="008446E2"/>
    <w:rsid w:val="00887B9B"/>
    <w:rsid w:val="009A198A"/>
    <w:rsid w:val="00A27D36"/>
    <w:rsid w:val="00A57DD6"/>
    <w:rsid w:val="00A90269"/>
    <w:rsid w:val="00AD686E"/>
    <w:rsid w:val="00B11E8D"/>
    <w:rsid w:val="00B1780F"/>
    <w:rsid w:val="00B23772"/>
    <w:rsid w:val="00B3195E"/>
    <w:rsid w:val="00B74664"/>
    <w:rsid w:val="00BA45DC"/>
    <w:rsid w:val="00BB0F02"/>
    <w:rsid w:val="00BD7F73"/>
    <w:rsid w:val="00BE6DBF"/>
    <w:rsid w:val="00C20404"/>
    <w:rsid w:val="00C25915"/>
    <w:rsid w:val="00CA367C"/>
    <w:rsid w:val="00CB65EE"/>
    <w:rsid w:val="00DE204B"/>
    <w:rsid w:val="00E97D91"/>
    <w:rsid w:val="00EA5CD6"/>
    <w:rsid w:val="00EB0F4D"/>
    <w:rsid w:val="00ED3787"/>
    <w:rsid w:val="00F5785F"/>
    <w:rsid w:val="00F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FC773"/>
  <w15:docId w15:val="{F862BDD1-1BC1-4EA4-B8DE-95A10CB8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B2377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E6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6DBF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7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7B9B"/>
  </w:style>
  <w:style w:type="paragraph" w:styleId="Voettekst">
    <w:name w:val="footer"/>
    <w:basedOn w:val="Standaard"/>
    <w:link w:val="VoettekstChar"/>
    <w:uiPriority w:val="99"/>
    <w:unhideWhenUsed/>
    <w:rsid w:val="00887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7B9B"/>
  </w:style>
  <w:style w:type="paragraph" w:styleId="Lijstalinea">
    <w:name w:val="List Paragraph"/>
    <w:basedOn w:val="Standaard"/>
    <w:uiPriority w:val="34"/>
    <w:qFormat/>
    <w:rsid w:val="00816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K.H.Kempen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koen</dc:creator>
  <cp:lastModifiedBy>Koen Vangeel</cp:lastModifiedBy>
  <cp:revision>9</cp:revision>
  <cp:lastPrinted>2015-01-27T10:18:00Z</cp:lastPrinted>
  <dcterms:created xsi:type="dcterms:W3CDTF">2016-03-10T08:52:00Z</dcterms:created>
  <dcterms:modified xsi:type="dcterms:W3CDTF">2017-02-13T08:30:00Z</dcterms:modified>
</cp:coreProperties>
</file>