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p w14:paraId="3EDACDAB" w14:textId="03EB4845" w:rsidR="002574B3" w:rsidRDefault="00102468">
          <w:pPr>
            <w:pStyle w:val="TOC1"/>
            <w:tabs>
              <w:tab w:val="right" w:leader="dot" w:pos="9010"/>
            </w:tabs>
            <w:rPr>
              <w:rFonts w:eastAsiaTheme="minorEastAsia" w:cstheme="minorBidi"/>
              <w:b w:val="0"/>
              <w:bCs w:val="0"/>
              <w:noProof/>
            </w:rPr>
          </w:pPr>
          <w:r>
            <w:rPr>
              <w:b w:val="0"/>
              <w:bCs w:val="0"/>
            </w:rPr>
            <w:fldChar w:fldCharType="begin"/>
          </w:r>
          <w:r>
            <w:instrText xml:space="preserve"> TOC \o "1-3" \h \z \u </w:instrText>
          </w:r>
          <w:r>
            <w:rPr>
              <w:b w:val="0"/>
              <w:bCs w:val="0"/>
            </w:rPr>
            <w:fldChar w:fldCharType="separate"/>
          </w:r>
          <w:hyperlink w:anchor="_Toc3472347" w:history="1">
            <w:r w:rsidR="002574B3" w:rsidRPr="00537938">
              <w:rPr>
                <w:rStyle w:val="Hyperlink"/>
                <w:noProof/>
              </w:rPr>
              <w:t>Compiling and processing two massive datasets</w:t>
            </w:r>
            <w:r w:rsidR="002574B3">
              <w:rPr>
                <w:noProof/>
                <w:webHidden/>
              </w:rPr>
              <w:tab/>
            </w:r>
            <w:r w:rsidR="002574B3">
              <w:rPr>
                <w:noProof/>
                <w:webHidden/>
              </w:rPr>
              <w:fldChar w:fldCharType="begin"/>
            </w:r>
            <w:r w:rsidR="002574B3">
              <w:rPr>
                <w:noProof/>
                <w:webHidden/>
              </w:rPr>
              <w:instrText xml:space="preserve"> PAGEREF _Toc3472347 \h </w:instrText>
            </w:r>
            <w:r w:rsidR="002574B3">
              <w:rPr>
                <w:noProof/>
                <w:webHidden/>
              </w:rPr>
            </w:r>
            <w:r w:rsidR="002574B3">
              <w:rPr>
                <w:noProof/>
                <w:webHidden/>
              </w:rPr>
              <w:fldChar w:fldCharType="separate"/>
            </w:r>
            <w:r w:rsidR="002574B3">
              <w:rPr>
                <w:noProof/>
                <w:webHidden/>
              </w:rPr>
              <w:t>2</w:t>
            </w:r>
            <w:r w:rsidR="002574B3">
              <w:rPr>
                <w:noProof/>
                <w:webHidden/>
              </w:rPr>
              <w:fldChar w:fldCharType="end"/>
            </w:r>
          </w:hyperlink>
        </w:p>
        <w:p w14:paraId="6B10F249" w14:textId="6BE5FF00" w:rsidR="002574B3" w:rsidRDefault="002574B3">
          <w:pPr>
            <w:pStyle w:val="TOC2"/>
            <w:tabs>
              <w:tab w:val="left" w:pos="660"/>
              <w:tab w:val="right" w:leader="dot" w:pos="9010"/>
            </w:tabs>
            <w:rPr>
              <w:rFonts w:eastAsiaTheme="minorEastAsia" w:cstheme="minorBidi"/>
              <w:b w:val="0"/>
              <w:bCs w:val="0"/>
              <w:noProof/>
              <w:sz w:val="24"/>
              <w:szCs w:val="24"/>
            </w:rPr>
          </w:pPr>
          <w:hyperlink w:anchor="_Toc3472348" w:history="1">
            <w:r w:rsidRPr="00537938">
              <w:rPr>
                <w:rStyle w:val="Hyperlink"/>
                <w:noProof/>
              </w:rPr>
              <w:t>A.</w:t>
            </w:r>
            <w:r>
              <w:rPr>
                <w:rFonts w:eastAsiaTheme="minorEastAsia" w:cstheme="minorBidi"/>
                <w:b w:val="0"/>
                <w:bCs w:val="0"/>
                <w:noProof/>
                <w:sz w:val="24"/>
                <w:szCs w:val="24"/>
              </w:rPr>
              <w:tab/>
            </w:r>
            <w:r w:rsidRPr="00537938">
              <w:rPr>
                <w:rStyle w:val="Hyperlink"/>
                <w:noProof/>
              </w:rPr>
              <w:t>Cause-specific death rates</w:t>
            </w:r>
            <w:r>
              <w:rPr>
                <w:noProof/>
                <w:webHidden/>
              </w:rPr>
              <w:tab/>
            </w:r>
            <w:r>
              <w:rPr>
                <w:noProof/>
                <w:webHidden/>
              </w:rPr>
              <w:fldChar w:fldCharType="begin"/>
            </w:r>
            <w:r>
              <w:rPr>
                <w:noProof/>
                <w:webHidden/>
              </w:rPr>
              <w:instrText xml:space="preserve"> PAGEREF _Toc3472348 \h </w:instrText>
            </w:r>
            <w:r>
              <w:rPr>
                <w:noProof/>
                <w:webHidden/>
              </w:rPr>
            </w:r>
            <w:r>
              <w:rPr>
                <w:noProof/>
                <w:webHidden/>
              </w:rPr>
              <w:fldChar w:fldCharType="separate"/>
            </w:r>
            <w:r>
              <w:rPr>
                <w:noProof/>
                <w:webHidden/>
              </w:rPr>
              <w:t>2</w:t>
            </w:r>
            <w:r>
              <w:rPr>
                <w:noProof/>
                <w:webHidden/>
              </w:rPr>
              <w:fldChar w:fldCharType="end"/>
            </w:r>
          </w:hyperlink>
        </w:p>
        <w:p w14:paraId="042BBA35" w14:textId="316FDC93" w:rsidR="002574B3" w:rsidRDefault="002574B3">
          <w:pPr>
            <w:pStyle w:val="TOC3"/>
            <w:tabs>
              <w:tab w:val="right" w:leader="dot" w:pos="9010"/>
            </w:tabs>
            <w:rPr>
              <w:rFonts w:eastAsiaTheme="minorEastAsia" w:cstheme="minorBidi"/>
              <w:noProof/>
              <w:sz w:val="24"/>
              <w:szCs w:val="24"/>
            </w:rPr>
          </w:pPr>
          <w:hyperlink w:anchor="_Toc3472349" w:history="1">
            <w:r w:rsidRPr="00537938">
              <w:rPr>
                <w:rStyle w:val="Hyperlink"/>
                <w:noProof/>
              </w:rPr>
              <w:t>Sources of mortality and population data</w:t>
            </w:r>
            <w:r>
              <w:rPr>
                <w:noProof/>
                <w:webHidden/>
              </w:rPr>
              <w:tab/>
            </w:r>
            <w:r>
              <w:rPr>
                <w:noProof/>
                <w:webHidden/>
              </w:rPr>
              <w:fldChar w:fldCharType="begin"/>
            </w:r>
            <w:r>
              <w:rPr>
                <w:noProof/>
                <w:webHidden/>
              </w:rPr>
              <w:instrText xml:space="preserve"> PAGEREF _Toc3472349 \h </w:instrText>
            </w:r>
            <w:r>
              <w:rPr>
                <w:noProof/>
                <w:webHidden/>
              </w:rPr>
            </w:r>
            <w:r>
              <w:rPr>
                <w:noProof/>
                <w:webHidden/>
              </w:rPr>
              <w:fldChar w:fldCharType="separate"/>
            </w:r>
            <w:r>
              <w:rPr>
                <w:noProof/>
                <w:webHidden/>
              </w:rPr>
              <w:t>2</w:t>
            </w:r>
            <w:r>
              <w:rPr>
                <w:noProof/>
                <w:webHidden/>
              </w:rPr>
              <w:fldChar w:fldCharType="end"/>
            </w:r>
          </w:hyperlink>
        </w:p>
        <w:p w14:paraId="1C933515" w14:textId="0F4AEA72" w:rsidR="002574B3" w:rsidRDefault="002574B3">
          <w:pPr>
            <w:pStyle w:val="TOC3"/>
            <w:tabs>
              <w:tab w:val="right" w:leader="dot" w:pos="9010"/>
            </w:tabs>
            <w:rPr>
              <w:rFonts w:eastAsiaTheme="minorEastAsia" w:cstheme="minorBidi"/>
              <w:noProof/>
              <w:sz w:val="24"/>
              <w:szCs w:val="24"/>
            </w:rPr>
          </w:pPr>
          <w:hyperlink w:anchor="_Toc3472350" w:history="1">
            <w:r w:rsidRPr="00537938">
              <w:rPr>
                <w:rStyle w:val="Hyperlink"/>
                <w:noProof/>
              </w:rPr>
              <w:t>Assigning causes of death</w:t>
            </w:r>
            <w:r>
              <w:rPr>
                <w:noProof/>
                <w:webHidden/>
              </w:rPr>
              <w:tab/>
            </w:r>
            <w:r>
              <w:rPr>
                <w:noProof/>
                <w:webHidden/>
              </w:rPr>
              <w:fldChar w:fldCharType="begin"/>
            </w:r>
            <w:r>
              <w:rPr>
                <w:noProof/>
                <w:webHidden/>
              </w:rPr>
              <w:instrText xml:space="preserve"> PAGEREF _Toc3472350 \h </w:instrText>
            </w:r>
            <w:r>
              <w:rPr>
                <w:noProof/>
                <w:webHidden/>
              </w:rPr>
            </w:r>
            <w:r>
              <w:rPr>
                <w:noProof/>
                <w:webHidden/>
              </w:rPr>
              <w:fldChar w:fldCharType="separate"/>
            </w:r>
            <w:r>
              <w:rPr>
                <w:noProof/>
                <w:webHidden/>
              </w:rPr>
              <w:t>3</w:t>
            </w:r>
            <w:r>
              <w:rPr>
                <w:noProof/>
                <w:webHidden/>
              </w:rPr>
              <w:fldChar w:fldCharType="end"/>
            </w:r>
          </w:hyperlink>
        </w:p>
        <w:p w14:paraId="56683873" w14:textId="11A57C23" w:rsidR="002574B3" w:rsidRDefault="002574B3">
          <w:pPr>
            <w:pStyle w:val="TOC3"/>
            <w:tabs>
              <w:tab w:val="right" w:leader="dot" w:pos="9010"/>
            </w:tabs>
            <w:rPr>
              <w:rFonts w:eastAsiaTheme="minorEastAsia" w:cstheme="minorBidi"/>
              <w:noProof/>
              <w:sz w:val="24"/>
              <w:szCs w:val="24"/>
            </w:rPr>
          </w:pPr>
          <w:hyperlink w:anchor="_Toc3472351" w:history="1">
            <w:r w:rsidRPr="00537938">
              <w:rPr>
                <w:rStyle w:val="Hyperlink"/>
                <w:noProof/>
              </w:rPr>
              <w:t>Breakdown of monthly causes of death</w:t>
            </w:r>
            <w:r>
              <w:rPr>
                <w:noProof/>
                <w:webHidden/>
              </w:rPr>
              <w:tab/>
            </w:r>
            <w:r>
              <w:rPr>
                <w:noProof/>
                <w:webHidden/>
              </w:rPr>
              <w:fldChar w:fldCharType="begin"/>
            </w:r>
            <w:r>
              <w:rPr>
                <w:noProof/>
                <w:webHidden/>
              </w:rPr>
              <w:instrText xml:space="preserve"> PAGEREF _Toc3472351 \h </w:instrText>
            </w:r>
            <w:r>
              <w:rPr>
                <w:noProof/>
                <w:webHidden/>
              </w:rPr>
            </w:r>
            <w:r>
              <w:rPr>
                <w:noProof/>
                <w:webHidden/>
              </w:rPr>
              <w:fldChar w:fldCharType="separate"/>
            </w:r>
            <w:r>
              <w:rPr>
                <w:noProof/>
                <w:webHidden/>
              </w:rPr>
              <w:t>4</w:t>
            </w:r>
            <w:r>
              <w:rPr>
                <w:noProof/>
                <w:webHidden/>
              </w:rPr>
              <w:fldChar w:fldCharType="end"/>
            </w:r>
          </w:hyperlink>
        </w:p>
        <w:p w14:paraId="774A7B1A" w14:textId="567C2AFA" w:rsidR="002574B3" w:rsidRDefault="002574B3">
          <w:pPr>
            <w:pStyle w:val="TOC2"/>
            <w:tabs>
              <w:tab w:val="left" w:pos="660"/>
              <w:tab w:val="right" w:leader="dot" w:pos="9010"/>
            </w:tabs>
            <w:rPr>
              <w:rFonts w:eastAsiaTheme="minorEastAsia" w:cstheme="minorBidi"/>
              <w:b w:val="0"/>
              <w:bCs w:val="0"/>
              <w:noProof/>
              <w:sz w:val="24"/>
              <w:szCs w:val="24"/>
            </w:rPr>
          </w:pPr>
          <w:hyperlink w:anchor="_Toc3472352" w:history="1">
            <w:r w:rsidRPr="00537938">
              <w:rPr>
                <w:rStyle w:val="Hyperlink"/>
                <w:noProof/>
              </w:rPr>
              <w:t>B.</w:t>
            </w:r>
            <w:r>
              <w:rPr>
                <w:rFonts w:eastAsiaTheme="minorEastAsia" w:cstheme="minorBidi"/>
                <w:b w:val="0"/>
                <w:bCs w:val="0"/>
                <w:noProof/>
                <w:sz w:val="24"/>
                <w:szCs w:val="24"/>
              </w:rPr>
              <w:tab/>
            </w:r>
            <w:r w:rsidRPr="00537938">
              <w:rPr>
                <w:rStyle w:val="Hyperlink"/>
                <w:noProof/>
              </w:rPr>
              <w:t>Meteorological data</w:t>
            </w:r>
            <w:r>
              <w:rPr>
                <w:noProof/>
                <w:webHidden/>
              </w:rPr>
              <w:tab/>
            </w:r>
            <w:r>
              <w:rPr>
                <w:noProof/>
                <w:webHidden/>
              </w:rPr>
              <w:fldChar w:fldCharType="begin"/>
            </w:r>
            <w:r>
              <w:rPr>
                <w:noProof/>
                <w:webHidden/>
              </w:rPr>
              <w:instrText xml:space="preserve"> PAGEREF _Toc3472352 \h </w:instrText>
            </w:r>
            <w:r>
              <w:rPr>
                <w:noProof/>
                <w:webHidden/>
              </w:rPr>
            </w:r>
            <w:r>
              <w:rPr>
                <w:noProof/>
                <w:webHidden/>
              </w:rPr>
              <w:fldChar w:fldCharType="separate"/>
            </w:r>
            <w:r>
              <w:rPr>
                <w:noProof/>
                <w:webHidden/>
              </w:rPr>
              <w:t>6</w:t>
            </w:r>
            <w:r>
              <w:rPr>
                <w:noProof/>
                <w:webHidden/>
              </w:rPr>
              <w:fldChar w:fldCharType="end"/>
            </w:r>
          </w:hyperlink>
        </w:p>
        <w:p w14:paraId="7F6180CA" w14:textId="6B7226BC" w:rsidR="002574B3" w:rsidRDefault="002574B3">
          <w:pPr>
            <w:pStyle w:val="TOC3"/>
            <w:tabs>
              <w:tab w:val="right" w:leader="dot" w:pos="9010"/>
            </w:tabs>
            <w:rPr>
              <w:rFonts w:eastAsiaTheme="minorEastAsia" w:cstheme="minorBidi"/>
              <w:noProof/>
              <w:sz w:val="24"/>
              <w:szCs w:val="24"/>
            </w:rPr>
          </w:pPr>
          <w:hyperlink w:anchor="_Toc3472353" w:history="1">
            <w:r w:rsidRPr="00537938">
              <w:rPr>
                <w:rStyle w:val="Hyperlink"/>
                <w:noProof/>
              </w:rPr>
              <w:t>Sources of cause of meteorological data</w:t>
            </w:r>
            <w:r>
              <w:rPr>
                <w:noProof/>
                <w:webHidden/>
              </w:rPr>
              <w:tab/>
            </w:r>
            <w:r>
              <w:rPr>
                <w:noProof/>
                <w:webHidden/>
              </w:rPr>
              <w:fldChar w:fldCharType="begin"/>
            </w:r>
            <w:r>
              <w:rPr>
                <w:noProof/>
                <w:webHidden/>
              </w:rPr>
              <w:instrText xml:space="preserve"> PAGEREF _Toc3472353 \h </w:instrText>
            </w:r>
            <w:r>
              <w:rPr>
                <w:noProof/>
                <w:webHidden/>
              </w:rPr>
            </w:r>
            <w:r>
              <w:rPr>
                <w:noProof/>
                <w:webHidden/>
              </w:rPr>
              <w:fldChar w:fldCharType="separate"/>
            </w:r>
            <w:r>
              <w:rPr>
                <w:noProof/>
                <w:webHidden/>
              </w:rPr>
              <w:t>6</w:t>
            </w:r>
            <w:r>
              <w:rPr>
                <w:noProof/>
                <w:webHidden/>
              </w:rPr>
              <w:fldChar w:fldCharType="end"/>
            </w:r>
          </w:hyperlink>
        </w:p>
        <w:p w14:paraId="5A96B865" w14:textId="526A6428" w:rsidR="002574B3" w:rsidRDefault="002574B3">
          <w:pPr>
            <w:pStyle w:val="TOC3"/>
            <w:tabs>
              <w:tab w:val="right" w:leader="dot" w:pos="9010"/>
            </w:tabs>
            <w:rPr>
              <w:rFonts w:eastAsiaTheme="minorEastAsia" w:cstheme="minorBidi"/>
              <w:noProof/>
              <w:sz w:val="24"/>
              <w:szCs w:val="24"/>
            </w:rPr>
          </w:pPr>
          <w:hyperlink w:anchor="_Toc3472354" w:history="1">
            <w:r w:rsidRPr="00537938">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_Toc3472354 \h </w:instrText>
            </w:r>
            <w:r>
              <w:rPr>
                <w:noProof/>
                <w:webHidden/>
              </w:rPr>
            </w:r>
            <w:r>
              <w:rPr>
                <w:noProof/>
                <w:webHidden/>
              </w:rPr>
              <w:fldChar w:fldCharType="separate"/>
            </w:r>
            <w:r>
              <w:rPr>
                <w:noProof/>
                <w:webHidden/>
              </w:rPr>
              <w:t>6</w:t>
            </w:r>
            <w:r>
              <w:rPr>
                <w:noProof/>
                <w:webHidden/>
              </w:rPr>
              <w:fldChar w:fldCharType="end"/>
            </w:r>
          </w:hyperlink>
        </w:p>
        <w:p w14:paraId="632CF400" w14:textId="0E1A7C36" w:rsidR="002574B3" w:rsidRDefault="002574B3">
          <w:pPr>
            <w:pStyle w:val="TOC3"/>
            <w:tabs>
              <w:tab w:val="right" w:leader="dot" w:pos="9010"/>
            </w:tabs>
            <w:rPr>
              <w:rFonts w:eastAsiaTheme="minorEastAsia" w:cstheme="minorBidi"/>
              <w:noProof/>
              <w:sz w:val="24"/>
              <w:szCs w:val="24"/>
            </w:rPr>
          </w:pPr>
          <w:hyperlink w:anchor="_Toc3472355" w:history="1">
            <w:r w:rsidRPr="00537938">
              <w:rPr>
                <w:rStyle w:val="Hyperlink"/>
                <w:noProof/>
              </w:rPr>
              <w:t>Overview of output</w:t>
            </w:r>
            <w:r>
              <w:rPr>
                <w:noProof/>
                <w:webHidden/>
              </w:rPr>
              <w:tab/>
            </w:r>
            <w:r>
              <w:rPr>
                <w:noProof/>
                <w:webHidden/>
              </w:rPr>
              <w:fldChar w:fldCharType="begin"/>
            </w:r>
            <w:r>
              <w:rPr>
                <w:noProof/>
                <w:webHidden/>
              </w:rPr>
              <w:instrText xml:space="preserve"> PAGEREF _Toc3472355 \h </w:instrText>
            </w:r>
            <w:r>
              <w:rPr>
                <w:noProof/>
                <w:webHidden/>
              </w:rPr>
            </w:r>
            <w:r>
              <w:rPr>
                <w:noProof/>
                <w:webHidden/>
              </w:rPr>
              <w:fldChar w:fldCharType="separate"/>
            </w:r>
            <w:r>
              <w:rPr>
                <w:noProof/>
                <w:webHidden/>
              </w:rPr>
              <w:t>7</w:t>
            </w:r>
            <w:r>
              <w:rPr>
                <w:noProof/>
                <w:webHidden/>
              </w:rPr>
              <w:fldChar w:fldCharType="end"/>
            </w:r>
          </w:hyperlink>
        </w:p>
        <w:p w14:paraId="4E9980C3" w14:textId="1A8CCAF1" w:rsidR="002574B3" w:rsidRDefault="002574B3">
          <w:pPr>
            <w:pStyle w:val="TOC3"/>
            <w:tabs>
              <w:tab w:val="right" w:leader="dot" w:pos="9010"/>
            </w:tabs>
            <w:rPr>
              <w:rFonts w:eastAsiaTheme="minorEastAsia" w:cstheme="minorBidi"/>
              <w:noProof/>
              <w:sz w:val="24"/>
              <w:szCs w:val="24"/>
            </w:rPr>
          </w:pPr>
          <w:hyperlink w:anchor="_Toc3472356" w:history="1">
            <w:r w:rsidRPr="00537938">
              <w:rPr>
                <w:rStyle w:val="Hyperlink"/>
                <w:noProof/>
              </w:rPr>
              <w:t>Applicability to other studies</w:t>
            </w:r>
            <w:r>
              <w:rPr>
                <w:noProof/>
                <w:webHidden/>
              </w:rPr>
              <w:tab/>
            </w:r>
            <w:r>
              <w:rPr>
                <w:noProof/>
                <w:webHidden/>
              </w:rPr>
              <w:fldChar w:fldCharType="begin"/>
            </w:r>
            <w:r>
              <w:rPr>
                <w:noProof/>
                <w:webHidden/>
              </w:rPr>
              <w:instrText xml:space="preserve"> PAGEREF _Toc3472356 \h </w:instrText>
            </w:r>
            <w:r>
              <w:rPr>
                <w:noProof/>
                <w:webHidden/>
              </w:rPr>
            </w:r>
            <w:r>
              <w:rPr>
                <w:noProof/>
                <w:webHidden/>
              </w:rPr>
              <w:fldChar w:fldCharType="separate"/>
            </w:r>
            <w:r>
              <w:rPr>
                <w:noProof/>
                <w:webHidden/>
              </w:rPr>
              <w:t>7</w:t>
            </w:r>
            <w:r>
              <w:rPr>
                <w:noProof/>
                <w:webHidden/>
              </w:rPr>
              <w:fldChar w:fldCharType="end"/>
            </w:r>
          </w:hyperlink>
        </w:p>
        <w:p w14:paraId="71ED8DBB" w14:textId="7C1BA57F" w:rsidR="002574B3" w:rsidRDefault="002574B3">
          <w:pPr>
            <w:pStyle w:val="TOC2"/>
            <w:tabs>
              <w:tab w:val="right" w:leader="dot" w:pos="9010"/>
            </w:tabs>
            <w:rPr>
              <w:rFonts w:eastAsiaTheme="minorEastAsia" w:cstheme="minorBidi"/>
              <w:b w:val="0"/>
              <w:bCs w:val="0"/>
              <w:noProof/>
              <w:sz w:val="24"/>
              <w:szCs w:val="24"/>
            </w:rPr>
          </w:pPr>
          <w:hyperlink w:anchor="_Toc3472357" w:history="1">
            <w:r w:rsidRPr="00537938">
              <w:rPr>
                <w:rStyle w:val="Hyperlink"/>
                <w:noProof/>
              </w:rPr>
              <w:t>Discussion</w:t>
            </w:r>
            <w:r>
              <w:rPr>
                <w:noProof/>
                <w:webHidden/>
              </w:rPr>
              <w:tab/>
            </w:r>
            <w:r>
              <w:rPr>
                <w:noProof/>
                <w:webHidden/>
              </w:rPr>
              <w:fldChar w:fldCharType="begin"/>
            </w:r>
            <w:r>
              <w:rPr>
                <w:noProof/>
                <w:webHidden/>
              </w:rPr>
              <w:instrText xml:space="preserve"> PAGEREF _Toc3472357 \h </w:instrText>
            </w:r>
            <w:r>
              <w:rPr>
                <w:noProof/>
                <w:webHidden/>
              </w:rPr>
            </w:r>
            <w:r>
              <w:rPr>
                <w:noProof/>
                <w:webHidden/>
              </w:rPr>
              <w:fldChar w:fldCharType="separate"/>
            </w:r>
            <w:r>
              <w:rPr>
                <w:noProof/>
                <w:webHidden/>
              </w:rPr>
              <w:t>7</w:t>
            </w:r>
            <w:r>
              <w:rPr>
                <w:noProof/>
                <w:webHidden/>
              </w:rPr>
              <w:fldChar w:fldCharType="end"/>
            </w:r>
          </w:hyperlink>
        </w:p>
        <w:p w14:paraId="1545E444" w14:textId="554E7B3E" w:rsidR="00ED7B5F" w:rsidRDefault="00102468" w:rsidP="00BB7DC3">
          <w:pPr>
            <w:rPr>
              <w:noProof/>
            </w:rPr>
          </w:pPr>
          <w:r>
            <w:rPr>
              <w:b/>
              <w:bCs/>
              <w:noProof/>
            </w:rPr>
            <w:fldChar w:fldCharType="end"/>
          </w:r>
        </w:p>
      </w:sdtContent>
    </w:sdt>
    <w:p w14:paraId="55F2BED9" w14:textId="5F13CA54" w:rsidR="00C0748B" w:rsidRPr="00BB7DC3" w:rsidRDefault="00C0748B" w:rsidP="00BB7DC3">
      <w:pPr>
        <w:rPr>
          <w:noProof/>
        </w:rPr>
      </w:pPr>
      <w:r>
        <w:br w:type="page"/>
      </w:r>
    </w:p>
    <w:p w14:paraId="0779B206" w14:textId="75EB72C0" w:rsidR="00DD5ECA" w:rsidRDefault="0046233E" w:rsidP="007717E3">
      <w:pPr>
        <w:pStyle w:val="Heading1"/>
      </w:pPr>
      <w:bookmarkStart w:id="0" w:name="_Toc3472347"/>
      <w:r>
        <w:lastRenderedPageBreak/>
        <w:t>Compiling and processing two massive datasets</w:t>
      </w:r>
      <w:bookmarkEnd w:id="0"/>
    </w:p>
    <w:p w14:paraId="64DF701E" w14:textId="77777777" w:rsidR="007717E3" w:rsidRPr="007717E3" w:rsidRDefault="007717E3" w:rsidP="007717E3"/>
    <w:p w14:paraId="1DB63F64" w14:textId="4520FB8C" w:rsidR="00DD5ECA" w:rsidRPr="00E6236E" w:rsidRDefault="00DD5ECA" w:rsidP="00004433">
      <w:pPr>
        <w:spacing w:line="480" w:lineRule="auto"/>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 I 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it suitable for modelling,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r w:rsidR="008B5898"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ling process</w:t>
      </w:r>
      <w:r w:rsidR="00D22F47" w:rsidRPr="00E6236E">
        <w:rPr>
          <w:rFonts w:ascii="Times New Roman" w:hAnsi="Times New Roman"/>
          <w:sz w:val="24"/>
          <w:szCs w:val="24"/>
        </w:rPr>
        <w:t xml:space="preserve">, and is generalisable to be capable of turning commonly-found large gridded meteorological datasets, such as ERA-Interim, into district-specific summaries anywhere in the world. </w:t>
      </w:r>
    </w:p>
    <w:p w14:paraId="7094202C" w14:textId="4DD603C0" w:rsidR="00C162B9" w:rsidRDefault="00071CDF" w:rsidP="00CF3F56">
      <w:pPr>
        <w:pStyle w:val="Heading2"/>
        <w:numPr>
          <w:ilvl w:val="0"/>
          <w:numId w:val="21"/>
        </w:numPr>
      </w:pPr>
      <w:bookmarkStart w:id="1" w:name="_Toc3472348"/>
      <w:r>
        <w:t>Cause</w:t>
      </w:r>
      <w:r w:rsidR="009D4C90">
        <w:t xml:space="preserve">-specific </w:t>
      </w:r>
      <w:r w:rsidR="00905058">
        <w:t>death rates</w:t>
      </w:r>
      <w:bookmarkEnd w:id="1"/>
    </w:p>
    <w:p w14:paraId="2EA4CF29" w14:textId="77777777" w:rsidR="007717E3" w:rsidRPr="007717E3" w:rsidRDefault="007717E3" w:rsidP="007717E3"/>
    <w:p w14:paraId="543AA985" w14:textId="3C00AD24" w:rsidR="006F40D7" w:rsidRPr="00C162B9" w:rsidRDefault="00C162B9" w:rsidP="00041754">
      <w:pPr>
        <w:spacing w:line="480" w:lineRule="auto"/>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DC0369">
        <w:rPr>
          <w:rFonts w:ascii="Times New Roman" w:hAnsi="Times New Roman"/>
          <w:sz w:val="24"/>
          <w:szCs w:val="24"/>
        </w:rPr>
        <w:t xml:space="preserve">categorise death </w:t>
      </w:r>
      <w:r w:rsidR="00041754">
        <w:rPr>
          <w:rFonts w:ascii="Times New Roman" w:hAnsi="Times New Roman"/>
          <w:sz w:val="24"/>
          <w:szCs w:val="24"/>
        </w:rPr>
        <w:t xml:space="preserve">records </w:t>
      </w:r>
      <w:r w:rsidR="00B04655">
        <w:rPr>
          <w:rFonts w:ascii="Times New Roman" w:hAnsi="Times New Roman"/>
          <w:sz w:val="24"/>
          <w:szCs w:val="24"/>
        </w:rPr>
        <w:t>and then how I group categories into a mutually exclusive and collectively exhaustive combination of causes of death</w:t>
      </w:r>
      <w:r w:rsidR="00DE2605">
        <w:rPr>
          <w:rFonts w:ascii="Times New Roman" w:hAnsi="Times New Roman"/>
          <w:sz w:val="24"/>
          <w:szCs w:val="24"/>
        </w:rPr>
        <w:t xml:space="preserve"> which have </w:t>
      </w:r>
      <w:r w:rsidR="009B63C4">
        <w:rPr>
          <w:rFonts w:ascii="Times New Roman" w:hAnsi="Times New Roman"/>
          <w:sz w:val="24"/>
          <w:szCs w:val="24"/>
        </w:rPr>
        <w:t>matching aetiology behind their seasonal variation, and hence potential temperature responses</w:t>
      </w:r>
      <w:r w:rsidR="00B04655">
        <w:rPr>
          <w:rFonts w:ascii="Times New Roman" w:hAnsi="Times New Roman"/>
          <w:sz w:val="24"/>
          <w:szCs w:val="24"/>
        </w:rPr>
        <w:t>.</w:t>
      </w:r>
    </w:p>
    <w:p w14:paraId="4B513C3F" w14:textId="0BE8AEB6" w:rsidR="007717E3" w:rsidRDefault="00BD6267" w:rsidP="009D4C90">
      <w:pPr>
        <w:pStyle w:val="Heading3"/>
      </w:pPr>
      <w:bookmarkStart w:id="2" w:name="_Toc3472349"/>
      <w:r>
        <w:t>S</w:t>
      </w:r>
      <w:r w:rsidR="009D4C90">
        <w:t>ources</w:t>
      </w:r>
      <w:r>
        <w:t xml:space="preserve"> of </w:t>
      </w:r>
      <w:r w:rsidR="00407DA9">
        <w:t>mortality and population</w:t>
      </w:r>
      <w:r>
        <w:t xml:space="preserve"> data</w:t>
      </w:r>
      <w:bookmarkEnd w:id="2"/>
    </w:p>
    <w:p w14:paraId="1AEA3AE1" w14:textId="6F918092" w:rsidR="00111FB4" w:rsidRDefault="00DA3946" w:rsidP="009D4C90">
      <w:pPr>
        <w:spacing w:line="480" w:lineRule="auto"/>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are varied</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 (VA) 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 xml:space="preserve">coverage, </w:t>
      </w:r>
      <w:r w:rsidR="00D66545">
        <w:rPr>
          <w:rFonts w:ascii="Times New Roman" w:hAnsi="Times New Roman"/>
          <w:sz w:val="24"/>
          <w:szCs w:val="24"/>
        </w:rPr>
        <w:t xml:space="preserve">quality and completeness. </w:t>
      </w:r>
    </w:p>
    <w:p w14:paraId="03C5A30B" w14:textId="24D88965" w:rsidR="00CB3381" w:rsidRDefault="0039313E" w:rsidP="00226EB9">
      <w:pPr>
        <w:spacing w:line="480" w:lineRule="auto"/>
        <w:jc w:val="both"/>
        <w:rPr>
          <w:rFonts w:ascii="Times New Roman" w:hAnsi="Times New Roman"/>
          <w:sz w:val="24"/>
          <w:szCs w:val="24"/>
        </w:rPr>
      </w:pPr>
      <w:r>
        <w:rPr>
          <w:rFonts w:ascii="Times New Roman" w:hAnsi="Times New Roman"/>
          <w:sz w:val="24"/>
          <w:szCs w:val="24"/>
        </w:rPr>
        <w:lastRenderedPageBreak/>
        <w:t xml:space="preserve">Of these, VR systems are the most common systems, covering </w:t>
      </w:r>
      <w:r w:rsidR="001917D5">
        <w:rPr>
          <w:rFonts w:ascii="Times New Roman" w:hAnsi="Times New Roman"/>
          <w:sz w:val="24"/>
          <w:szCs w:val="24"/>
        </w:rPr>
        <w:t>XX million deaths in 20XX, around XX% of the total world death</w:t>
      </w:r>
      <w:r w:rsidR="00500FC5">
        <w:rPr>
          <w:rFonts w:ascii="Times New Roman" w:hAnsi="Times New Roman"/>
          <w:sz w:val="24"/>
          <w:szCs w:val="24"/>
        </w:rPr>
        <w:t>.</w:t>
      </w:r>
      <w:r w:rsidR="00DE5DA0">
        <w:rPr>
          <w:rFonts w:ascii="Times New Roman" w:hAnsi="Times New Roman"/>
          <w:sz w:val="24"/>
          <w:szCs w:val="24"/>
        </w:rPr>
        <w:t xml:space="preserve"> </w:t>
      </w:r>
      <w:r w:rsidR="008C782E">
        <w:rPr>
          <w:rFonts w:ascii="Times New Roman" w:hAnsi="Times New Roman"/>
          <w:sz w:val="24"/>
          <w:szCs w:val="24"/>
        </w:rPr>
        <w:t xml:space="preserve">VR systems are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20XX</w:t>
      </w:r>
      <w:r w:rsidR="000E4CA9" w:rsidRPr="00226EB9">
        <w:rPr>
          <w:rFonts w:ascii="Times New Roman" w:hAnsi="Times New Roman"/>
          <w:sz w:val="24"/>
          <w:szCs w:val="24"/>
        </w:rPr>
        <w:t>, WHO</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226EB9">
        <w:rPr>
          <w:rFonts w:ascii="Times New Roman" w:hAnsi="Times New Roman"/>
          <w:sz w:val="24"/>
          <w:szCs w:val="24"/>
        </w:rPr>
        <w:t>XX</w:t>
      </w:r>
      <w:r w:rsidR="000E4CA9" w:rsidRPr="00226EB9">
        <w:rPr>
          <w:rFonts w:ascii="Times New Roman" w:hAnsi="Times New Roman"/>
          <w:sz w:val="24"/>
          <w:szCs w:val="24"/>
        </w:rPr>
        <w:t xml:space="preserve"> countries had 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 xml:space="preserve">. </w:t>
      </w:r>
      <w:r w:rsidR="00025D22">
        <w:rPr>
          <w:rFonts w:ascii="Times New Roman" w:hAnsi="Times New Roman"/>
          <w:sz w:val="24"/>
          <w:szCs w:val="24"/>
        </w:rPr>
        <w:t xml:space="preserve">Even within </w:t>
      </w:r>
      <w:r w:rsidR="00E507B1">
        <w:rPr>
          <w:rFonts w:ascii="Times New Roman" w:hAnsi="Times New Roman"/>
          <w:sz w:val="24"/>
          <w:szCs w:val="24"/>
        </w:rPr>
        <w:t>a</w:t>
      </w:r>
      <w:r w:rsidR="00025D22">
        <w:rPr>
          <w:rFonts w:ascii="Times New Roman" w:hAnsi="Times New Roman"/>
          <w:sz w:val="24"/>
          <w:szCs w:val="24"/>
        </w:rPr>
        <w:t xml:space="preserve"> developed countr</w:t>
      </w:r>
      <w:r w:rsidR="00E507B1">
        <w:rPr>
          <w:rFonts w:ascii="Times New Roman" w:hAnsi="Times New Roman"/>
          <w:sz w:val="24"/>
          <w:szCs w:val="24"/>
        </w:rPr>
        <w:t>y such as the United States</w:t>
      </w:r>
      <w:r w:rsidR="00025D22">
        <w:rPr>
          <w:rFonts w:ascii="Times New Roman" w:hAnsi="Times New Roman"/>
          <w:sz w:val="24"/>
          <w:szCs w:val="24"/>
        </w:rPr>
        <w:t xml:space="preserve">, </w:t>
      </w:r>
      <w:r w:rsidR="007222F1">
        <w:rPr>
          <w:rFonts w:ascii="Times New Roman" w:hAnsi="Times New Roman"/>
          <w:sz w:val="24"/>
          <w:szCs w:val="24"/>
        </w:rPr>
        <w:t>the quality of c</w:t>
      </w:r>
      <w:r w:rsidR="00025D22">
        <w:rPr>
          <w:rFonts w:ascii="Times New Roman" w:hAnsi="Times New Roman"/>
          <w:sz w:val="24"/>
          <w:szCs w:val="24"/>
        </w:rPr>
        <w:t xml:space="preserve">ause of death data </w:t>
      </w:r>
      <w:r w:rsidR="007222F1">
        <w:rPr>
          <w:rFonts w:ascii="Times New Roman" w:hAnsi="Times New Roman"/>
          <w:sz w:val="24"/>
          <w:szCs w:val="24"/>
        </w:rPr>
        <w:t xml:space="preserve">is not </w:t>
      </w:r>
      <w:r w:rsidR="00252D7A">
        <w:rPr>
          <w:rFonts w:ascii="Times New Roman" w:hAnsi="Times New Roman"/>
          <w:sz w:val="24"/>
          <w:szCs w:val="24"/>
        </w:rPr>
        <w:t>consistent. This can cause system</w:t>
      </w:r>
      <w:r w:rsidR="002C2980">
        <w:rPr>
          <w:rFonts w:ascii="Times New Roman" w:hAnsi="Times New Roman"/>
          <w:sz w:val="24"/>
          <w:szCs w:val="24"/>
        </w:rPr>
        <w:t>ic</w:t>
      </w:r>
      <w:r w:rsidR="00252D7A">
        <w:rPr>
          <w:rFonts w:ascii="Times New Roman" w:hAnsi="Times New Roman"/>
          <w:sz w:val="24"/>
          <w:szCs w:val="24"/>
        </w:rPr>
        <w:t xml:space="preserve"> problems with reliability of data.</w:t>
      </w:r>
      <w:r w:rsidR="00D409E3">
        <w:rPr>
          <w:rFonts w:ascii="Times New Roman" w:hAnsi="Times New Roman"/>
          <w:sz w:val="24"/>
          <w:szCs w:val="24"/>
        </w:rPr>
        <w:t xml:space="preserve"> [[[[finish]]]</w:t>
      </w:r>
    </w:p>
    <w:p w14:paraId="2C88A038" w14:textId="71C0C9C1" w:rsidR="00456A2B" w:rsidRDefault="005C5540" w:rsidP="00226EB9">
      <w:pPr>
        <w:spacing w:line="480" w:lineRule="auto"/>
        <w:jc w:val="both"/>
        <w:rPr>
          <w:rFonts w:ascii="Times New Roman" w:hAnsi="Times New Roman"/>
          <w:sz w:val="24"/>
          <w:szCs w:val="24"/>
        </w:rPr>
      </w:pPr>
      <w:r>
        <w:rPr>
          <w:rFonts w:ascii="Times New Roman" w:hAnsi="Times New Roman"/>
          <w:sz w:val="24"/>
          <w:szCs w:val="24"/>
        </w:rPr>
        <w:t>Populat</w:t>
      </w:r>
      <w:r w:rsidR="00B523E1">
        <w:rPr>
          <w:rFonts w:ascii="Times New Roman" w:hAnsi="Times New Roman"/>
          <w:sz w:val="24"/>
          <w:szCs w:val="24"/>
        </w:rPr>
        <w:t>ion data is necessary to create death rates</w:t>
      </w:r>
      <w:r w:rsidR="00950878">
        <w:rPr>
          <w:rFonts w:ascii="Times New Roman" w:hAnsi="Times New Roman"/>
          <w:sz w:val="24"/>
          <w:szCs w:val="24"/>
        </w:rPr>
        <w:t xml:space="preserve">, with the number of deaths the numerator and the </w:t>
      </w:r>
      <w:r w:rsidR="000A6B95">
        <w:rPr>
          <w:rFonts w:ascii="Times New Roman" w:hAnsi="Times New Roman"/>
          <w:sz w:val="24"/>
          <w:szCs w:val="24"/>
        </w:rPr>
        <w:t xml:space="preserve">population the denominator. In the United States, population data by county </w:t>
      </w:r>
      <w:r w:rsidR="006D674F">
        <w:rPr>
          <w:rFonts w:ascii="Times New Roman" w:hAnsi="Times New Roman"/>
          <w:sz w:val="24"/>
          <w:szCs w:val="24"/>
        </w:rPr>
        <w:t>is</w:t>
      </w:r>
      <w:r w:rsidR="000A6B95">
        <w:rPr>
          <w:rFonts w:ascii="Times New Roman" w:hAnsi="Times New Roman"/>
          <w:sz w:val="24"/>
          <w:szCs w:val="24"/>
        </w:rPr>
        <w:t xml:space="preserve"> available by year</w:t>
      </w:r>
      <w:r w:rsidR="002C05EF">
        <w:rPr>
          <w:rFonts w:ascii="Times New Roman" w:hAnsi="Times New Roman"/>
          <w:sz w:val="24"/>
          <w:szCs w:val="24"/>
        </w:rPr>
        <w:t>, centred around July</w:t>
      </w:r>
      <w:r w:rsidR="00026134">
        <w:rPr>
          <w:rFonts w:ascii="Times New Roman" w:hAnsi="Times New Roman"/>
          <w:sz w:val="24"/>
          <w:szCs w:val="24"/>
        </w:rPr>
        <w:t xml:space="preserve"> from the [[[source of data]]]</w:t>
      </w:r>
      <w:r w:rsidR="000A6B95">
        <w:rPr>
          <w:rFonts w:ascii="Times New Roman" w:hAnsi="Times New Roman"/>
          <w:sz w:val="24"/>
          <w:szCs w:val="24"/>
        </w:rPr>
        <w:t>.</w:t>
      </w:r>
      <w:r w:rsidR="00FF07B0">
        <w:rPr>
          <w:rFonts w:ascii="Times New Roman" w:hAnsi="Times New Roman"/>
          <w:sz w:val="24"/>
          <w:szCs w:val="24"/>
        </w:rPr>
        <w:t xml:space="preserve"> </w:t>
      </w:r>
      <w:r w:rsidR="00F45088">
        <w:rPr>
          <w:rFonts w:ascii="Times New Roman" w:hAnsi="Times New Roman"/>
          <w:sz w:val="24"/>
          <w:szCs w:val="24"/>
        </w:rPr>
        <w:t xml:space="preserve">However, </w:t>
      </w:r>
      <w:r w:rsidR="00856CAF">
        <w:rPr>
          <w:rFonts w:ascii="Times New Roman" w:hAnsi="Times New Roman"/>
          <w:sz w:val="24"/>
          <w:szCs w:val="24"/>
        </w:rPr>
        <w:t xml:space="preserve">if calculating monthly death rates, </w:t>
      </w:r>
      <w:r w:rsidR="00F45088">
        <w:rPr>
          <w:rFonts w:ascii="Times New Roman" w:hAnsi="Times New Roman"/>
          <w:sz w:val="24"/>
          <w:szCs w:val="24"/>
        </w:rPr>
        <w:t xml:space="preserve">monthly </w:t>
      </w:r>
      <w:r w:rsidR="00B171D5">
        <w:rPr>
          <w:rFonts w:ascii="Times New Roman" w:hAnsi="Times New Roman"/>
          <w:sz w:val="24"/>
          <w:szCs w:val="24"/>
        </w:rPr>
        <w:t>population data counts are required</w:t>
      </w:r>
      <w:r w:rsidR="00F45088">
        <w:rPr>
          <w:rFonts w:ascii="Times New Roman" w:hAnsi="Times New Roman"/>
          <w:sz w:val="24"/>
          <w:szCs w:val="24"/>
        </w:rPr>
        <w:t xml:space="preserve">, which is not commonly obtainable. </w:t>
      </w:r>
      <w:r w:rsidR="00456A2B">
        <w:rPr>
          <w:rFonts w:ascii="Times New Roman" w:hAnsi="Times New Roman"/>
          <w:sz w:val="24"/>
          <w:szCs w:val="24"/>
        </w:rPr>
        <w:t xml:space="preserve">Therefore, we require a method to generate monthly population estimates from the yearly ones. </w:t>
      </w:r>
    </w:p>
    <w:p w14:paraId="586A0044" w14:textId="1DE435CC" w:rsidR="00737174" w:rsidRDefault="00737174" w:rsidP="00737174">
      <w:pPr>
        <w:pStyle w:val="Heading3"/>
      </w:pPr>
      <w:bookmarkStart w:id="3" w:name="_Toc3472350"/>
      <w:r>
        <w:t>Assigning causes of death</w:t>
      </w:r>
      <w:bookmarkEnd w:id="3"/>
    </w:p>
    <w:p w14:paraId="04F19229" w14:textId="04B7A43D" w:rsidR="00AD3B25" w:rsidRDefault="00471B7F" w:rsidP="003E04D8">
      <w:pPr>
        <w:spacing w:line="480" w:lineRule="auto"/>
        <w:jc w:val="both"/>
        <w:rPr>
          <w:rFonts w:ascii="Times" w:hAnsi="Times" w:cs="Times"/>
          <w:sz w:val="24"/>
          <w:szCs w:val="24"/>
        </w:rPr>
      </w:pPr>
      <w:r>
        <w:rPr>
          <w:rFonts w:ascii="Times" w:hAnsi="Times" w:cs="Times"/>
          <w:sz w:val="24"/>
          <w:szCs w:val="24"/>
        </w:rPr>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patient </w:t>
      </w:r>
      <w:r w:rsidR="00F644F2">
        <w:rPr>
          <w:rFonts w:ascii="Times" w:hAnsi="Times" w:cs="Times"/>
          <w:sz w:val="24"/>
          <w:szCs w:val="24"/>
        </w:rPr>
        <w:t>dies,</w:t>
      </w:r>
      <w:r w:rsidR="003E04D8">
        <w:rPr>
          <w:rFonts w:ascii="Times" w:hAnsi="Times" w:cs="Times"/>
          <w:sz w:val="24"/>
          <w:szCs w:val="24"/>
        </w:rPr>
        <w:t xml:space="preserve"> and a physician fills out the death certificate.</w:t>
      </w:r>
      <w:r w:rsidR="008F5D46">
        <w:rPr>
          <w:rFonts w:ascii="Times" w:hAnsi="Times" w:cs="Times"/>
          <w:sz w:val="24"/>
          <w:szCs w:val="24"/>
        </w:rPr>
        <w:t xml:space="preserve"> [ref]</w:t>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 </w:t>
      </w:r>
      <w:r w:rsidR="0029781C">
        <w:rPr>
          <w:rFonts w:ascii="Times" w:hAnsi="Times" w:cs="Times"/>
          <w:sz w:val="24"/>
          <w:szCs w:val="24"/>
        </w:rPr>
        <w:t xml:space="preserve">[ref]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77777777" w:rsidR="003A51F0" w:rsidRDefault="005219D6" w:rsidP="003E04D8">
      <w:pPr>
        <w:spacing w:line="480" w:lineRule="auto"/>
        <w:jc w:val="both"/>
        <w:rPr>
          <w:rFonts w:ascii="Times" w:hAnsi="Times" w:cs="Times"/>
          <w:sz w:val="24"/>
          <w:szCs w:val="24"/>
        </w:rPr>
      </w:pPr>
      <w:r>
        <w:rPr>
          <w:rFonts w:ascii="Times" w:hAnsi="Times" w:cs="Times"/>
          <w:sz w:val="24"/>
          <w:szCs w:val="24"/>
        </w:rPr>
        <w:t xml:space="preserve">The ICD system is currently on its </w:t>
      </w:r>
      <w:r w:rsidR="00AD3B25">
        <w:rPr>
          <w:rFonts w:ascii="Times" w:hAnsi="Times" w:cs="Times"/>
          <w:sz w:val="24"/>
          <w:szCs w:val="24"/>
        </w:rPr>
        <w:t>11</w:t>
      </w:r>
      <w:r w:rsidR="00AD3B25" w:rsidRPr="00AD3B25">
        <w:rPr>
          <w:rFonts w:ascii="Times" w:hAnsi="Times" w:cs="Times"/>
          <w:sz w:val="24"/>
          <w:szCs w:val="24"/>
          <w:vertAlign w:val="superscript"/>
        </w:rPr>
        <w:t>th</w:t>
      </w:r>
      <w:r w:rsidR="00AD3B25">
        <w:rPr>
          <w:rFonts w:ascii="Times" w:hAnsi="Times" w:cs="Times"/>
          <w:sz w:val="24"/>
          <w:szCs w:val="24"/>
        </w:rPr>
        <w:t xml:space="preserve"> revision (ICD-11)</w:t>
      </w:r>
      <w:r w:rsidR="00164930">
        <w:rPr>
          <w:rFonts w:ascii="Times" w:hAnsi="Times" w:cs="Times"/>
          <w:sz w:val="24"/>
          <w:szCs w:val="24"/>
        </w:rPr>
        <w:t>, released by the World Health Organization (WHO) in 2018</w:t>
      </w:r>
      <w:r w:rsidR="00F97BC9">
        <w:rPr>
          <w:rFonts w:ascii="Times" w:hAnsi="Times" w:cs="Times"/>
          <w:sz w:val="24"/>
          <w:szCs w:val="24"/>
        </w:rPr>
        <w:t xml:space="preserve">. [ref] However, each </w:t>
      </w:r>
      <w:r w:rsidR="00396FA1">
        <w:rPr>
          <w:rFonts w:ascii="Times" w:hAnsi="Times" w:cs="Times"/>
          <w:sz w:val="24"/>
          <w:szCs w:val="24"/>
        </w:rPr>
        <w:t>country unilaterally</w:t>
      </w:r>
      <w:r w:rsidR="00F97BC9">
        <w:rPr>
          <w:rFonts w:ascii="Times" w:hAnsi="Times" w:cs="Times"/>
          <w:sz w:val="24"/>
          <w:szCs w:val="24"/>
        </w:rPr>
        <w:t xml:space="preserve"> decides when to adopt </w:t>
      </w:r>
      <w:r w:rsidR="0074088F">
        <w:rPr>
          <w:rFonts w:ascii="Times" w:hAnsi="Times" w:cs="Times"/>
          <w:sz w:val="24"/>
          <w:szCs w:val="24"/>
        </w:rPr>
        <w:t xml:space="preserve">the latest ICD codes for recording underlying causes of death. The United States is currently </w:t>
      </w:r>
      <w:r w:rsidR="0074088F">
        <w:rPr>
          <w:rFonts w:ascii="Times" w:hAnsi="Times" w:cs="Times"/>
          <w:sz w:val="24"/>
          <w:szCs w:val="24"/>
        </w:rPr>
        <w:lastRenderedPageBreak/>
        <w:t xml:space="preserve">still using </w:t>
      </w:r>
      <w:r w:rsidR="00A42784">
        <w:rPr>
          <w:rFonts w:ascii="Times" w:hAnsi="Times" w:cs="Times"/>
          <w:sz w:val="24"/>
          <w:szCs w:val="24"/>
        </w:rPr>
        <w:t>its own variant</w:t>
      </w:r>
      <w:r w:rsidR="00AE3FDB">
        <w:rPr>
          <w:rFonts w:ascii="Times" w:hAnsi="Times" w:cs="Times"/>
          <w:sz w:val="24"/>
          <w:szCs w:val="24"/>
        </w:rPr>
        <w:t>s</w:t>
      </w:r>
      <w:r w:rsidR="00A42784">
        <w:rPr>
          <w:rFonts w:ascii="Times" w:hAnsi="Times" w:cs="Times"/>
          <w:sz w:val="24"/>
          <w:szCs w:val="24"/>
        </w:rPr>
        <w:t xml:space="preserve"> of the ICD-10 coding, </w:t>
      </w:r>
      <w:r w:rsidR="00AE3FDB">
        <w:rPr>
          <w:rFonts w:ascii="Times" w:hAnsi="Times" w:cs="Times"/>
          <w:sz w:val="24"/>
          <w:szCs w:val="24"/>
        </w:rPr>
        <w:t xml:space="preserve">ICD-10 Clinical Modification (ICD-10-CM) and </w:t>
      </w:r>
      <w:r w:rsidR="00CF12F8">
        <w:rPr>
          <w:rFonts w:ascii="Times" w:hAnsi="Times" w:cs="Times"/>
          <w:sz w:val="24"/>
          <w:szCs w:val="24"/>
        </w:rPr>
        <w:t>the ICD-10 Procedure Coding System (ICD-10-PCS)</w:t>
      </w:r>
      <w:r w:rsidR="003F5651">
        <w:rPr>
          <w:rFonts w:ascii="Times" w:hAnsi="Times" w:cs="Times"/>
          <w:sz w:val="24"/>
          <w:szCs w:val="24"/>
        </w:rPr>
        <w:t>.</w:t>
      </w:r>
      <w:r w:rsidR="00CF12F8">
        <w:rPr>
          <w:rFonts w:ascii="Times" w:hAnsi="Times" w:cs="Times"/>
          <w:sz w:val="24"/>
          <w:szCs w:val="24"/>
        </w:rPr>
        <w:t xml:space="preserve"> [ref]</w:t>
      </w:r>
      <w:r w:rsidR="003F5651">
        <w:rPr>
          <w:rFonts w:ascii="Times" w:hAnsi="Times" w:cs="Times"/>
          <w:sz w:val="24"/>
          <w:szCs w:val="24"/>
        </w:rPr>
        <w:t xml:space="preserve"> The ICD-10 revision of the ICD coding system contains thousands of five-digit codes to which a death can be assigned. </w:t>
      </w:r>
      <w:r w:rsidR="008D6E4F">
        <w:rPr>
          <w:rFonts w:ascii="Times" w:hAnsi="Times" w:cs="Times"/>
          <w:sz w:val="24"/>
          <w:szCs w:val="24"/>
        </w:rPr>
        <w:t>The detail of the level of death is very high,</w:t>
      </w:r>
      <w:r w:rsidR="003A51F0">
        <w:rPr>
          <w:rFonts w:ascii="Times" w:hAnsi="Times" w:cs="Times"/>
          <w:sz w:val="24"/>
          <w:szCs w:val="24"/>
        </w:rPr>
        <w:t xml:space="preserve"> </w:t>
      </w:r>
      <w:r w:rsidR="008D6E4F">
        <w:rPr>
          <w:rFonts w:ascii="Times" w:hAnsi="Times" w:cs="Times"/>
          <w:sz w:val="24"/>
          <w:szCs w:val="24"/>
        </w:rPr>
        <w:t xml:space="preserve">and using each one </w:t>
      </w:r>
      <w:r w:rsidR="005C036A">
        <w:rPr>
          <w:rFonts w:ascii="Times" w:hAnsi="Times" w:cs="Times"/>
          <w:sz w:val="24"/>
          <w:szCs w:val="24"/>
        </w:rPr>
        <w:t>individually</w:t>
      </w:r>
      <w:r w:rsidR="005C036A">
        <w:rPr>
          <w:rFonts w:ascii="Times" w:hAnsi="Times" w:cs="Times"/>
          <w:sz w:val="24"/>
          <w:szCs w:val="24"/>
        </w:rPr>
        <w:t xml:space="preserve"> </w:t>
      </w:r>
      <w:r w:rsidR="008D6E4F">
        <w:rPr>
          <w:rFonts w:ascii="Times" w:hAnsi="Times" w:cs="Times"/>
          <w:sz w:val="24"/>
          <w:szCs w:val="24"/>
        </w:rPr>
        <w:t xml:space="preserve">for an epidemiological study would quickly present issues regarding small </w:t>
      </w:r>
      <w:r w:rsidR="00777DE6">
        <w:rPr>
          <w:rFonts w:ascii="Times" w:hAnsi="Times" w:cs="Times"/>
          <w:sz w:val="24"/>
          <w:szCs w:val="24"/>
        </w:rPr>
        <w:t>absolute numbers of cases</w:t>
      </w:r>
      <w:r w:rsidR="00DE5BBE">
        <w:rPr>
          <w:rFonts w:ascii="Times" w:hAnsi="Times" w:cs="Times"/>
          <w:sz w:val="24"/>
          <w:szCs w:val="24"/>
        </w:rPr>
        <w:t xml:space="preserve">. [ref] </w:t>
      </w:r>
    </w:p>
    <w:p w14:paraId="0C3ED21F" w14:textId="2AEF97DE" w:rsidR="007717E3" w:rsidRDefault="00DE5BBE" w:rsidP="003E04D8">
      <w:pPr>
        <w:spacing w:line="480" w:lineRule="auto"/>
        <w:jc w:val="both"/>
        <w:rPr>
          <w:rFonts w:ascii="Times" w:hAnsi="Times" w:cs="Times"/>
          <w:sz w:val="24"/>
          <w:szCs w:val="24"/>
        </w:rPr>
      </w:pPr>
      <w:r>
        <w:rPr>
          <w:rFonts w:ascii="Times" w:hAnsi="Times" w:cs="Times"/>
          <w:sz w:val="24"/>
          <w:szCs w:val="24"/>
        </w:rPr>
        <w:t>T</w:t>
      </w:r>
      <w:r w:rsidR="00C06F32">
        <w:rPr>
          <w:rFonts w:ascii="Times" w:hAnsi="Times" w:cs="Times"/>
          <w:sz w:val="24"/>
          <w:szCs w:val="24"/>
        </w:rPr>
        <w:t>he type of research in public health policy requires that these causes of death are grouped into larger families</w:t>
      </w:r>
      <w:r w:rsidR="00505DC2">
        <w:rPr>
          <w:rFonts w:ascii="Times" w:hAnsi="Times" w:cs="Times"/>
          <w:sz w:val="24"/>
          <w:szCs w:val="24"/>
        </w:rPr>
        <w:t xml:space="preserve">. In my case, I will be looking for causes of death groupings which share intra-year behaviours, </w:t>
      </w:r>
      <w:r w:rsidR="00777079">
        <w:rPr>
          <w:rFonts w:ascii="Times" w:hAnsi="Times" w:cs="Times"/>
          <w:sz w:val="24"/>
          <w:szCs w:val="24"/>
        </w:rPr>
        <w:t xml:space="preserve">also </w:t>
      </w:r>
      <w:r w:rsidR="00505DC2">
        <w:rPr>
          <w:rFonts w:ascii="Times" w:hAnsi="Times" w:cs="Times"/>
          <w:sz w:val="24"/>
          <w:szCs w:val="24"/>
        </w:rPr>
        <w:t>with possible shared aetiological pathways</w:t>
      </w:r>
      <w:r w:rsidR="00777079">
        <w:rPr>
          <w:rFonts w:ascii="Times" w:hAnsi="Times" w:cs="Times"/>
          <w:sz w:val="24"/>
          <w:szCs w:val="24"/>
        </w:rPr>
        <w:t xml:space="preserve"> in response to temperature.</w:t>
      </w:r>
      <w:r w:rsidR="003A51F0">
        <w:rPr>
          <w:rFonts w:ascii="Times" w:hAnsi="Times" w:cs="Times"/>
          <w:sz w:val="24"/>
          <w:szCs w:val="24"/>
        </w:rPr>
        <w:t xml:space="preserve"> Further, when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bookmarkStart w:id="4" w:name="_GoBack"/>
      <w:bookmarkEnd w:id="4"/>
    </w:p>
    <w:p w14:paraId="3806B9B5" w14:textId="77777777" w:rsidR="003A51F0" w:rsidRPr="0028373A" w:rsidRDefault="003A51F0" w:rsidP="003E04D8">
      <w:pPr>
        <w:spacing w:line="480" w:lineRule="auto"/>
        <w:jc w:val="both"/>
        <w:rPr>
          <w:rFonts w:ascii="Times" w:hAnsi="Times" w:cs="Times"/>
          <w:sz w:val="24"/>
          <w:szCs w:val="24"/>
        </w:rPr>
      </w:pPr>
    </w:p>
    <w:p w14:paraId="747039CD" w14:textId="64062D5B" w:rsidR="00952C48" w:rsidRDefault="008D0583" w:rsidP="00AB5512">
      <w:pPr>
        <w:pStyle w:val="ListParagraph"/>
        <w:numPr>
          <w:ilvl w:val="0"/>
          <w:numId w:val="19"/>
        </w:numPr>
        <w:rPr>
          <w:rFonts w:ascii="Times New Roman" w:hAnsi="Times New Roman"/>
          <w:sz w:val="24"/>
          <w:szCs w:val="24"/>
        </w:rPr>
      </w:pPr>
      <w:r w:rsidRPr="00846DFD">
        <w:rPr>
          <w:rFonts w:ascii="Times New Roman" w:hAnsi="Times New Roman"/>
          <w:sz w:val="24"/>
          <w:szCs w:val="24"/>
        </w:rPr>
        <w:t xml:space="preserve">Type of research which </w:t>
      </w:r>
      <w:r w:rsidR="00846DFD">
        <w:rPr>
          <w:rFonts w:ascii="Times New Roman" w:hAnsi="Times New Roman"/>
          <w:sz w:val="24"/>
          <w:szCs w:val="24"/>
        </w:rPr>
        <w:t xml:space="preserve">is </w:t>
      </w:r>
      <w:r w:rsidR="002061EF">
        <w:rPr>
          <w:rFonts w:ascii="Times New Roman" w:hAnsi="Times New Roman"/>
          <w:sz w:val="24"/>
          <w:szCs w:val="24"/>
        </w:rPr>
        <w:t xml:space="preserve">across multiple decades will necessarily </w:t>
      </w:r>
      <w:r w:rsidR="00C3013A">
        <w:rPr>
          <w:rFonts w:ascii="Times New Roman" w:hAnsi="Times New Roman"/>
          <w:sz w:val="24"/>
          <w:szCs w:val="24"/>
        </w:rPr>
        <w:t>involve</w:t>
      </w:r>
      <w:r w:rsidR="00EA40AE">
        <w:rPr>
          <w:rFonts w:ascii="Times New Roman" w:hAnsi="Times New Roman"/>
          <w:sz w:val="24"/>
          <w:szCs w:val="24"/>
        </w:rPr>
        <w:t xml:space="preserve"> creating a unifying list of causes that can be applied across ICD revisions.</w:t>
      </w:r>
    </w:p>
    <w:p w14:paraId="5C06E4CF" w14:textId="77777777" w:rsidR="003E04D8" w:rsidRDefault="003E04D8" w:rsidP="003E04D8">
      <w:pPr>
        <w:pStyle w:val="ListParagraph"/>
        <w:rPr>
          <w:rFonts w:ascii="Times New Roman" w:hAnsi="Times New Roman"/>
          <w:sz w:val="24"/>
          <w:szCs w:val="24"/>
        </w:rPr>
      </w:pPr>
    </w:p>
    <w:p w14:paraId="6EED9FA6" w14:textId="77777777" w:rsidR="003E04D8" w:rsidRPr="003E04D8" w:rsidRDefault="003E04D8" w:rsidP="003E04D8">
      <w:pPr>
        <w:rPr>
          <w:rFonts w:ascii="Times New Roman" w:hAnsi="Times New Roman"/>
          <w:sz w:val="24"/>
          <w:szCs w:val="24"/>
        </w:rPr>
      </w:pPr>
      <w:r w:rsidRPr="003E04D8">
        <w:rPr>
          <w:rFonts w:ascii="Times New Roman" w:hAnsi="Times New Roman"/>
          <w:sz w:val="24"/>
          <w:szCs w:val="24"/>
        </w:rPr>
        <w:t>[[[Discussion over how we decide causes of death in relation to temperature]]]</w:t>
      </w:r>
    </w:p>
    <w:p w14:paraId="166843F2" w14:textId="77777777" w:rsidR="003E04D8" w:rsidRPr="003E04D8" w:rsidRDefault="003E04D8" w:rsidP="003E04D8">
      <w:pPr>
        <w:rPr>
          <w:rFonts w:ascii="Times New Roman" w:hAnsi="Times New Roman"/>
          <w:sz w:val="24"/>
          <w:szCs w:val="24"/>
        </w:rPr>
      </w:pPr>
    </w:p>
    <w:p w14:paraId="059786A4" w14:textId="33B3127E" w:rsidR="00C24999" w:rsidRPr="00C24999" w:rsidRDefault="00AE6F83" w:rsidP="005D168F">
      <w:pPr>
        <w:pStyle w:val="Heading4"/>
      </w:pPr>
      <w:r>
        <w:t>Objectives</w:t>
      </w:r>
    </w:p>
    <w:p w14:paraId="6F257313" w14:textId="6F13EFF6"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comparable vulnerabilities to temperature</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detailed but consistent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5" w:name="_Toc3472351"/>
      <w:r>
        <w:t xml:space="preserve">Breakdown of </w:t>
      </w:r>
      <w:r w:rsidR="00A100AA">
        <w:t xml:space="preserve">monthly </w:t>
      </w:r>
      <w:r>
        <w:t>causes of death</w:t>
      </w:r>
      <w:bookmarkEnd w:id="5"/>
      <w:r>
        <w:t xml:space="preserve"> </w:t>
      </w:r>
    </w:p>
    <w:p w14:paraId="07596DC1" w14:textId="0644F511" w:rsidR="00A24A94"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lastRenderedPageBreak/>
        <w:t xml:space="preserve">Drawing from previous research, I developed mappings </w:t>
      </w:r>
      <w:r>
        <w:rPr>
          <w:rFonts w:ascii="Times New Roman" w:hAnsi="Times New Roman"/>
          <w:sz w:val="24"/>
          <w:szCs w:val="24"/>
        </w:rPr>
        <w:t>of ICD9 and ICD10 to a mutually exclusive and collectively exhaustive set of XX causes of death which are of public health interest in the US and elsewhere, as well as possessing potential vulnerabilities to temperature (Table XX).</w:t>
      </w:r>
    </w:p>
    <w:p w14:paraId="2C147C16" w14:textId="33CD3A8D" w:rsidR="00CD307A" w:rsidRDefault="00CD307A" w:rsidP="00CD307A">
      <w:pPr>
        <w:spacing w:line="480" w:lineRule="auto"/>
        <w:jc w:val="both"/>
        <w:rPr>
          <w:rFonts w:ascii="Times New Roman" w:hAnsi="Times New Roman"/>
          <w:sz w:val="24"/>
          <w:szCs w:val="24"/>
        </w:rPr>
      </w:pPr>
      <w:r>
        <w:rPr>
          <w:rFonts w:ascii="Times New Roman" w:hAnsi="Times New Roman"/>
          <w:sz w:val="24"/>
          <w:szCs w:val="24"/>
        </w:rPr>
        <w:t xml:space="preserve">We used two competing models to generate monthly population estimates, one of which assumed exponential growth between years, with the other assuming linear growth. The monthly population results were not sensitive to our choice.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(Figure XX)</w:t>
      </w:r>
      <w:r w:rsidRPr="00BF1D0A">
        <w:rPr>
          <w:rFonts w:ascii="Times New Roman" w:hAnsi="Times New Roman"/>
          <w:sz w:val="24"/>
          <w:szCs w:val="24"/>
        </w:rPr>
        <w:t>.</w:t>
      </w:r>
    </w:p>
    <w:p w14:paraId="2D897292" w14:textId="77777777" w:rsidR="00CD307A" w:rsidRDefault="00CD307A" w:rsidP="00A24A94">
      <w:pPr>
        <w:spacing w:line="480" w:lineRule="auto"/>
        <w:jc w:val="both"/>
        <w:rPr>
          <w:rFonts w:ascii="Times New Roman" w:hAnsi="Times New Roman"/>
          <w:sz w:val="24"/>
          <w:szCs w:val="24"/>
        </w:rPr>
      </w:pPr>
    </w:p>
    <w:p w14:paraId="1A07CB8F" w14:textId="5812D48B" w:rsidR="004677BC" w:rsidRPr="00A24A94" w:rsidRDefault="004677BC" w:rsidP="004677BC">
      <w:pPr>
        <w:pStyle w:val="Heading4"/>
      </w:pPr>
      <w:r>
        <w:t>Overview of all causes of death</w:t>
      </w:r>
    </w:p>
    <w:p w14:paraId="6F646EFC" w14:textId="77777777" w:rsidR="00E32A6B" w:rsidRPr="002E6D98" w:rsidRDefault="00E32A6B" w:rsidP="00E32A6B">
      <w:pPr>
        <w:spacing w:after="0" w:line="240" w:lineRule="auto"/>
        <w:rPr>
          <w:rFonts w:ascii="Arial" w:hAnsi="Arial" w:cs="Arial"/>
        </w:rPr>
      </w:pPr>
    </w:p>
    <w:p w14:paraId="7B02B061" w14:textId="77777777" w:rsidR="00E32A6B" w:rsidRPr="00853379" w:rsidRDefault="00E32A6B" w:rsidP="00E32A6B">
      <w:pPr>
        <w:pStyle w:val="ListParagraph"/>
        <w:numPr>
          <w:ilvl w:val="0"/>
          <w:numId w:val="15"/>
        </w:numPr>
        <w:spacing w:after="0" w:line="240" w:lineRule="auto"/>
        <w:rPr>
          <w:rFonts w:ascii="Arial" w:hAnsi="Arial" w:cs="Arial"/>
          <w:color w:val="FF0000"/>
        </w:rPr>
      </w:pPr>
      <w:r w:rsidRPr="00853379">
        <w:rPr>
          <w:rFonts w:ascii="Arial" w:hAnsi="Arial" w:cs="Arial"/>
          <w:color w:val="FF0000"/>
        </w:rPr>
        <w:t>Table of breakdown of causes of death into categories and sub-categories (Kyle page 38)</w:t>
      </w:r>
    </w:p>
    <w:p w14:paraId="76101A83" w14:textId="1B700952" w:rsidR="00E32A6B" w:rsidRDefault="00E32A6B" w:rsidP="00005524">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p w14:paraId="342246D6" w14:textId="16B33903" w:rsidR="00E32A6B" w:rsidRDefault="00E32A6B" w:rsidP="00830179">
      <w:pPr>
        <w:spacing w:after="0" w:line="240" w:lineRule="auto"/>
        <w:rPr>
          <w:rFonts w:ascii="Arial" w:hAnsi="Arial" w:cs="Arial"/>
          <w:color w:val="FF0000"/>
        </w:rPr>
      </w:pPr>
    </w:p>
    <w:p w14:paraId="686A7949" w14:textId="77777777" w:rsidR="00830179" w:rsidRPr="00853379" w:rsidRDefault="00830179" w:rsidP="00830179">
      <w:pPr>
        <w:spacing w:after="0" w:line="240" w:lineRule="auto"/>
        <w:rPr>
          <w:rFonts w:ascii="Arial" w:eastAsiaTheme="majorEastAsia" w:hAnsi="Arial" w:cs="Arial"/>
          <w:color w:val="FF0000"/>
          <w:sz w:val="26"/>
          <w:szCs w:val="26"/>
        </w:rPr>
      </w:pPr>
      <w:r w:rsidRPr="00853379">
        <w:rPr>
          <w:rFonts w:ascii="Arial" w:hAnsi="Arial" w:cs="Arial"/>
          <w:color w:val="FF0000"/>
        </w:rPr>
        <w:t>All sub causes stacked:</w:t>
      </w:r>
    </w:p>
    <w:p w14:paraId="749EE5AE" w14:textId="7B17E4DB" w:rsidR="00830179" w:rsidRPr="00830179" w:rsidRDefault="00830179" w:rsidP="00830179">
      <w:pPr>
        <w:pStyle w:val="ListParagraph"/>
        <w:numPr>
          <w:ilvl w:val="0"/>
          <w:numId w:val="15"/>
        </w:numPr>
      </w:pPr>
      <w:r w:rsidRPr="00853379">
        <w:rPr>
          <w:rFonts w:ascii="Arial" w:hAnsi="Arial" w:cs="Arial"/>
          <w:color w:val="FF0000"/>
        </w:rPr>
        <w:t>Stacked time series (yearly) of sub causes of ASDR death rates (Kyle p102)</w:t>
      </w:r>
      <w:r w:rsidRPr="00853379">
        <w:rPr>
          <w:color w:val="FF0000"/>
        </w:rPr>
        <w:t xml:space="preserve"> </w:t>
      </w:r>
    </w:p>
    <w:p w14:paraId="536C3BF0" w14:textId="10623933" w:rsidR="00005524" w:rsidRDefault="00E32A6B" w:rsidP="00E32A6B">
      <w:pPr>
        <w:pStyle w:val="Heading4"/>
      </w:pPr>
      <w:r>
        <w:t>Broad causes of death</w:t>
      </w:r>
    </w:p>
    <w:p w14:paraId="7C4102D0" w14:textId="009E08C9" w:rsidR="00964BFC" w:rsidRPr="002E6D98" w:rsidRDefault="00964BFC">
      <w:pPr>
        <w:spacing w:after="0" w:line="240" w:lineRule="auto"/>
        <w:rPr>
          <w:rFonts w:ascii="Arial" w:hAnsi="Arial" w:cs="Arial"/>
        </w:rPr>
      </w:pPr>
    </w:p>
    <w:p w14:paraId="7F38B7AC" w14:textId="1EC4B882" w:rsidR="007D45B6" w:rsidRPr="00636B88" w:rsidRDefault="007D45B6" w:rsidP="001800DA">
      <w:pPr>
        <w:pStyle w:val="ListParagraph"/>
        <w:numPr>
          <w:ilvl w:val="0"/>
          <w:numId w:val="15"/>
        </w:numPr>
        <w:spacing w:after="0" w:line="240" w:lineRule="auto"/>
        <w:rPr>
          <w:rFonts w:ascii="Arial" w:hAnsi="Arial" w:cs="Arial"/>
          <w:color w:val="00B050"/>
        </w:rPr>
      </w:pPr>
      <w:r w:rsidRPr="00636B88">
        <w:rPr>
          <w:rFonts w:ascii="Arial" w:hAnsi="Arial" w:cs="Arial"/>
          <w:color w:val="00B050"/>
        </w:rPr>
        <w:t>Time series</w:t>
      </w:r>
      <w:r w:rsidR="004A4EDE" w:rsidRPr="00636B88">
        <w:rPr>
          <w:rFonts w:ascii="Arial" w:hAnsi="Arial" w:cs="Arial"/>
          <w:color w:val="00B050"/>
        </w:rPr>
        <w:t xml:space="preserve"> (yearly)</w:t>
      </w:r>
      <w:r w:rsidRPr="00636B88">
        <w:rPr>
          <w:rFonts w:ascii="Arial" w:hAnsi="Arial" w:cs="Arial"/>
          <w:color w:val="00B050"/>
        </w:rPr>
        <w:t xml:space="preserve"> of </w:t>
      </w:r>
      <w:r w:rsidR="009A55C2" w:rsidRPr="00636B88">
        <w:rPr>
          <w:rFonts w:ascii="Arial" w:hAnsi="Arial" w:cs="Arial"/>
          <w:color w:val="00B050"/>
        </w:rPr>
        <w:t xml:space="preserve">broad </w:t>
      </w:r>
      <w:r w:rsidRPr="00636B88">
        <w:rPr>
          <w:rFonts w:ascii="Arial" w:hAnsi="Arial" w:cs="Arial"/>
          <w:color w:val="00B050"/>
        </w:rPr>
        <w:t>cause specific death rates</w:t>
      </w:r>
      <w:r w:rsidR="0083662C" w:rsidRPr="00636B88">
        <w:rPr>
          <w:rFonts w:ascii="Arial" w:hAnsi="Arial" w:cs="Arial"/>
          <w:color w:val="00B050"/>
        </w:rPr>
        <w:t xml:space="preserve"> </w:t>
      </w:r>
      <w:r w:rsidR="00250D24" w:rsidRPr="00636B88">
        <w:rPr>
          <w:rFonts w:ascii="Arial" w:hAnsi="Arial" w:cs="Arial"/>
          <w:color w:val="00B050"/>
        </w:rPr>
        <w:t xml:space="preserve">by age group and sex </w:t>
      </w:r>
      <w:r w:rsidR="0083662C" w:rsidRPr="00636B88">
        <w:rPr>
          <w:rFonts w:ascii="Arial" w:hAnsi="Arial" w:cs="Arial"/>
          <w:color w:val="00B050"/>
        </w:rPr>
        <w:t>(Kyle page 54)</w:t>
      </w:r>
    </w:p>
    <w:p w14:paraId="7BE70FB1" w14:textId="6297E8A0"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Fixed scale</w:t>
      </w:r>
    </w:p>
    <w:p w14:paraId="78C42E2B" w14:textId="1B028E47" w:rsidR="00853379" w:rsidRPr="00636B88" w:rsidRDefault="00853379" w:rsidP="00853379">
      <w:pPr>
        <w:pStyle w:val="ListParagraph"/>
        <w:numPr>
          <w:ilvl w:val="1"/>
          <w:numId w:val="15"/>
        </w:numPr>
        <w:spacing w:after="0" w:line="240" w:lineRule="auto"/>
        <w:rPr>
          <w:rFonts w:ascii="Arial" w:hAnsi="Arial" w:cs="Arial"/>
          <w:color w:val="00B050"/>
        </w:rPr>
      </w:pPr>
      <w:r w:rsidRPr="00636B88">
        <w:rPr>
          <w:rFonts w:ascii="Arial" w:hAnsi="Arial" w:cs="Arial"/>
          <w:color w:val="00B050"/>
        </w:rPr>
        <w:t>Free scale</w:t>
      </w:r>
    </w:p>
    <w:p w14:paraId="7A786AFE" w14:textId="2FD8A76C" w:rsidR="004A4EDE" w:rsidRPr="00EC32A6" w:rsidRDefault="00761BD2" w:rsidP="001800DA">
      <w:pPr>
        <w:pStyle w:val="ListParagraph"/>
        <w:numPr>
          <w:ilvl w:val="0"/>
          <w:numId w:val="15"/>
        </w:numPr>
        <w:spacing w:after="0" w:line="240" w:lineRule="auto"/>
        <w:rPr>
          <w:rFonts w:ascii="Arial" w:hAnsi="Arial" w:cs="Arial"/>
          <w:color w:val="00B050"/>
        </w:rPr>
      </w:pPr>
      <w:r w:rsidRPr="00EC32A6">
        <w:rPr>
          <w:rFonts w:ascii="Arial" w:hAnsi="Arial" w:cs="Arial"/>
          <w:color w:val="00B050"/>
        </w:rPr>
        <w:t xml:space="preserve">Time series (monthly) of broad cause specific ASDRs </w:t>
      </w:r>
      <w:r w:rsidR="007128A0" w:rsidRPr="00EC32A6">
        <w:rPr>
          <w:rFonts w:ascii="Arial" w:hAnsi="Arial" w:cs="Arial"/>
          <w:color w:val="00B050"/>
        </w:rPr>
        <w:t>(gold and silver plots)</w:t>
      </w:r>
    </w:p>
    <w:p w14:paraId="0B5B22AE" w14:textId="3BC0B67E" w:rsidR="00250D24" w:rsidRPr="000B788B" w:rsidRDefault="009A55C2" w:rsidP="00250D24">
      <w:pPr>
        <w:pStyle w:val="ListParagraph"/>
        <w:numPr>
          <w:ilvl w:val="0"/>
          <w:numId w:val="15"/>
        </w:numPr>
        <w:spacing w:after="0" w:line="240" w:lineRule="auto"/>
        <w:rPr>
          <w:rFonts w:ascii="Arial" w:hAnsi="Arial" w:cs="Arial"/>
          <w:color w:val="00B050"/>
        </w:rPr>
      </w:pPr>
      <w:r w:rsidRPr="000B788B">
        <w:rPr>
          <w:rFonts w:ascii="Arial" w:hAnsi="Arial" w:cs="Arial"/>
          <w:color w:val="00B050"/>
        </w:rPr>
        <w:t xml:space="preserve">Breakdown of broad cause specific </w:t>
      </w:r>
      <w:r w:rsidR="00250D24" w:rsidRPr="000B788B">
        <w:rPr>
          <w:rFonts w:ascii="Arial" w:hAnsi="Arial" w:cs="Arial"/>
          <w:color w:val="00B050"/>
        </w:rPr>
        <w:t>death rates by age group and sex</w:t>
      </w:r>
      <w:r w:rsidR="005018D2" w:rsidRPr="000B788B">
        <w:rPr>
          <w:rFonts w:ascii="Arial" w:hAnsi="Arial" w:cs="Arial"/>
          <w:color w:val="00B050"/>
        </w:rPr>
        <w:t>:</w:t>
      </w:r>
    </w:p>
    <w:p w14:paraId="75E28586" w14:textId="10D3EBD1" w:rsidR="00250D24" w:rsidRPr="000B788B" w:rsidRDefault="00250D24" w:rsidP="00250D2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610E734E" w14:textId="385A5C9F" w:rsidR="00E27B55" w:rsidRDefault="00250D24" w:rsidP="00E27B55">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p w14:paraId="2CEC05EE" w14:textId="77777777" w:rsidR="00E32A6B" w:rsidRDefault="00E32A6B" w:rsidP="00E32A6B">
      <w:pPr>
        <w:pStyle w:val="Heading4"/>
      </w:pPr>
    </w:p>
    <w:p w14:paraId="7DA01254" w14:textId="1D2911BF" w:rsidR="00E32A6B" w:rsidRPr="00830179" w:rsidRDefault="00E32A6B" w:rsidP="00830179">
      <w:pPr>
        <w:pStyle w:val="Heading4"/>
      </w:pPr>
      <w:r>
        <w:t>Cardiorespiratory deaths</w:t>
      </w:r>
    </w:p>
    <w:p w14:paraId="303E9CEA" w14:textId="6638A484" w:rsidR="00964BFC" w:rsidRPr="002E6D98" w:rsidRDefault="00964BFC" w:rsidP="00964BFC">
      <w:pPr>
        <w:spacing w:after="0" w:line="240" w:lineRule="auto"/>
        <w:rPr>
          <w:rFonts w:ascii="Arial" w:hAnsi="Arial" w:cs="Arial"/>
        </w:rPr>
      </w:pPr>
    </w:p>
    <w:p w14:paraId="488847B4" w14:textId="6605F658" w:rsidR="005018D2" w:rsidRPr="00310F46" w:rsidRDefault="005018D2" w:rsidP="005018D2">
      <w:pPr>
        <w:pStyle w:val="ListParagraph"/>
        <w:numPr>
          <w:ilvl w:val="0"/>
          <w:numId w:val="15"/>
        </w:numPr>
        <w:spacing w:after="0" w:line="240" w:lineRule="auto"/>
        <w:rPr>
          <w:rFonts w:ascii="Arial" w:hAnsi="Arial" w:cs="Arial"/>
          <w:b/>
          <w:color w:val="FF0000"/>
        </w:rPr>
      </w:pPr>
      <w:r w:rsidRPr="00310F46">
        <w:rPr>
          <w:rFonts w:ascii="Arial" w:hAnsi="Arial" w:cs="Arial"/>
          <w:b/>
          <w:color w:val="FF0000"/>
        </w:rPr>
        <w:t xml:space="preserve">Time series </w:t>
      </w:r>
      <w:r w:rsidR="00F77F68" w:rsidRPr="00310F46">
        <w:rPr>
          <w:rFonts w:ascii="Arial" w:hAnsi="Arial" w:cs="Arial"/>
          <w:b/>
          <w:color w:val="FF0000"/>
        </w:rPr>
        <w:t xml:space="preserve">(yearly) </w:t>
      </w:r>
      <w:r w:rsidRPr="00310F46">
        <w:rPr>
          <w:rFonts w:ascii="Arial" w:hAnsi="Arial" w:cs="Arial"/>
          <w:b/>
          <w:color w:val="FF0000"/>
        </w:rPr>
        <w:t>of cardiorespiratory death rates by age group and sex (Kyle p54)</w:t>
      </w:r>
    </w:p>
    <w:p w14:paraId="75A4A855" w14:textId="777777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Fixed scale</w:t>
      </w:r>
    </w:p>
    <w:p w14:paraId="0DC88A21" w14:textId="676A1177" w:rsidR="00853379" w:rsidRPr="00310F46" w:rsidRDefault="00853379" w:rsidP="00853379">
      <w:pPr>
        <w:pStyle w:val="ListParagraph"/>
        <w:numPr>
          <w:ilvl w:val="1"/>
          <w:numId w:val="15"/>
        </w:numPr>
        <w:spacing w:after="0" w:line="240" w:lineRule="auto"/>
        <w:rPr>
          <w:rFonts w:ascii="Arial" w:hAnsi="Arial" w:cs="Arial"/>
          <w:b/>
          <w:color w:val="FF0000"/>
        </w:rPr>
      </w:pPr>
      <w:r w:rsidRPr="00310F46">
        <w:rPr>
          <w:rFonts w:ascii="Arial" w:hAnsi="Arial" w:cs="Arial"/>
          <w:b/>
          <w:color w:val="FF0000"/>
        </w:rPr>
        <w:t>Free scale</w:t>
      </w:r>
    </w:p>
    <w:p w14:paraId="779F28FB" w14:textId="7B62CF7C" w:rsidR="00F77F68" w:rsidRPr="008E498C" w:rsidRDefault="00F77F68" w:rsidP="00F77F68">
      <w:pPr>
        <w:pStyle w:val="ListParagraph"/>
        <w:numPr>
          <w:ilvl w:val="0"/>
          <w:numId w:val="15"/>
        </w:numPr>
        <w:spacing w:after="0" w:line="240" w:lineRule="auto"/>
        <w:rPr>
          <w:rFonts w:ascii="Arial" w:hAnsi="Arial" w:cs="Arial"/>
          <w:color w:val="00B050"/>
        </w:rPr>
      </w:pPr>
      <w:r w:rsidRPr="008E498C">
        <w:rPr>
          <w:rFonts w:ascii="Arial" w:hAnsi="Arial" w:cs="Arial"/>
          <w:color w:val="00B050"/>
        </w:rPr>
        <w:t>Time series (monthly) of cardiorespiratory ASDRs (gold and silver plots)</w:t>
      </w:r>
    </w:p>
    <w:p w14:paraId="1229FFEB" w14:textId="773CFD6A" w:rsidR="005018D2" w:rsidRPr="008E498C" w:rsidRDefault="005018D2" w:rsidP="005018D2">
      <w:pPr>
        <w:pStyle w:val="ListParagraph"/>
        <w:numPr>
          <w:ilvl w:val="0"/>
          <w:numId w:val="15"/>
        </w:numPr>
        <w:spacing w:after="0" w:line="240" w:lineRule="auto"/>
        <w:rPr>
          <w:rFonts w:ascii="Arial" w:hAnsi="Arial" w:cs="Arial"/>
          <w:color w:val="00B050"/>
        </w:rPr>
      </w:pPr>
      <w:r w:rsidRPr="008E498C">
        <w:rPr>
          <w:rFonts w:ascii="Arial" w:hAnsi="Arial" w:cs="Arial"/>
          <w:color w:val="00B050"/>
        </w:rPr>
        <w:t>Breakdown of cardiorespiratory death rates by age group and sex:</w:t>
      </w:r>
    </w:p>
    <w:p w14:paraId="79D2D573" w14:textId="6C5D1387" w:rsidR="005018D2" w:rsidRPr="008E498C" w:rsidRDefault="005018D2" w:rsidP="005018D2">
      <w:pPr>
        <w:pStyle w:val="ListParagraph"/>
        <w:numPr>
          <w:ilvl w:val="1"/>
          <w:numId w:val="15"/>
        </w:numPr>
        <w:spacing w:after="0" w:line="240" w:lineRule="auto"/>
        <w:rPr>
          <w:rFonts w:ascii="Arial" w:hAnsi="Arial" w:cs="Arial"/>
          <w:color w:val="00B050"/>
        </w:rPr>
      </w:pPr>
      <w:r w:rsidRPr="008E498C">
        <w:rPr>
          <w:rFonts w:ascii="Arial" w:hAnsi="Arial" w:cs="Arial"/>
          <w:color w:val="00B050"/>
        </w:rPr>
        <w:t>By number</w:t>
      </w:r>
    </w:p>
    <w:p w14:paraId="49C30E64" w14:textId="3159CECB" w:rsidR="005018D2" w:rsidRPr="00F40934" w:rsidRDefault="005018D2" w:rsidP="005018D2">
      <w:pPr>
        <w:pStyle w:val="ListParagraph"/>
        <w:numPr>
          <w:ilvl w:val="1"/>
          <w:numId w:val="15"/>
        </w:numPr>
        <w:spacing w:after="0" w:line="240" w:lineRule="auto"/>
        <w:rPr>
          <w:rFonts w:ascii="Arial" w:hAnsi="Arial" w:cs="Arial"/>
          <w:color w:val="00B050"/>
        </w:rPr>
      </w:pPr>
      <w:r w:rsidRPr="00F40934">
        <w:rPr>
          <w:rFonts w:ascii="Arial" w:hAnsi="Arial" w:cs="Arial"/>
          <w:color w:val="00B050"/>
        </w:rPr>
        <w:t>By proportion</w:t>
      </w:r>
    </w:p>
    <w:p w14:paraId="23E61C46" w14:textId="77777777" w:rsidR="00E32A6B" w:rsidRPr="002E6D98" w:rsidRDefault="00E32A6B" w:rsidP="00250D24">
      <w:pPr>
        <w:spacing w:after="0" w:line="240" w:lineRule="auto"/>
        <w:rPr>
          <w:rFonts w:ascii="Arial" w:hAnsi="Arial" w:cs="Arial"/>
        </w:rPr>
      </w:pPr>
    </w:p>
    <w:p w14:paraId="6030BEED" w14:textId="1440E514" w:rsidR="00964BFC" w:rsidRPr="00E32A6B" w:rsidRDefault="00E00E96" w:rsidP="00E32A6B">
      <w:pPr>
        <w:pStyle w:val="Heading4"/>
      </w:pPr>
      <w:r w:rsidRPr="002E6D98">
        <w:t xml:space="preserve">Injury </w:t>
      </w:r>
      <w:r w:rsidR="00E32A6B">
        <w:t>deaths</w:t>
      </w:r>
    </w:p>
    <w:p w14:paraId="18A0DF53" w14:textId="77777777" w:rsidR="00E32A6B" w:rsidRPr="002E6D98" w:rsidRDefault="00E32A6B" w:rsidP="00250D24">
      <w:pPr>
        <w:spacing w:after="0" w:line="240" w:lineRule="auto"/>
        <w:rPr>
          <w:rFonts w:ascii="Arial" w:hAnsi="Arial" w:cs="Arial"/>
        </w:rPr>
      </w:pPr>
    </w:p>
    <w:p w14:paraId="6846744A" w14:textId="58CB94C9" w:rsidR="00F1367B" w:rsidRPr="000836F6" w:rsidRDefault="00F1367B" w:rsidP="00F1367B">
      <w:pPr>
        <w:pStyle w:val="ListParagraph"/>
        <w:numPr>
          <w:ilvl w:val="0"/>
          <w:numId w:val="15"/>
        </w:numPr>
        <w:spacing w:after="0" w:line="240" w:lineRule="auto"/>
        <w:rPr>
          <w:rFonts w:ascii="Arial" w:hAnsi="Arial" w:cs="Arial"/>
          <w:color w:val="00B050"/>
        </w:rPr>
      </w:pPr>
      <w:r w:rsidRPr="000836F6">
        <w:rPr>
          <w:rFonts w:ascii="Arial" w:hAnsi="Arial" w:cs="Arial"/>
          <w:color w:val="00B050"/>
        </w:rPr>
        <w:t>Time series (yearly) of injury death rates by age group and sex (Kyle p54)</w:t>
      </w:r>
    </w:p>
    <w:p w14:paraId="60093410"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Fixed scale</w:t>
      </w:r>
    </w:p>
    <w:p w14:paraId="5C1F3722" w14:textId="77777777" w:rsidR="00853379" w:rsidRPr="000836F6" w:rsidRDefault="00853379" w:rsidP="00853379">
      <w:pPr>
        <w:pStyle w:val="ListParagraph"/>
        <w:numPr>
          <w:ilvl w:val="1"/>
          <w:numId w:val="15"/>
        </w:numPr>
        <w:spacing w:after="0" w:line="240" w:lineRule="auto"/>
        <w:rPr>
          <w:rFonts w:ascii="Arial" w:hAnsi="Arial" w:cs="Arial"/>
          <w:color w:val="00B050"/>
        </w:rPr>
      </w:pPr>
      <w:r w:rsidRPr="000836F6">
        <w:rPr>
          <w:rFonts w:ascii="Arial" w:hAnsi="Arial" w:cs="Arial"/>
          <w:color w:val="00B050"/>
        </w:rPr>
        <w:t>Free scale</w:t>
      </w:r>
    </w:p>
    <w:p w14:paraId="1517C82D" w14:textId="77777777" w:rsidR="00853379" w:rsidRPr="00E41A2D" w:rsidRDefault="00853379" w:rsidP="00F1367B">
      <w:pPr>
        <w:pStyle w:val="ListParagraph"/>
        <w:numPr>
          <w:ilvl w:val="0"/>
          <w:numId w:val="15"/>
        </w:numPr>
        <w:spacing w:after="0" w:line="240" w:lineRule="auto"/>
        <w:rPr>
          <w:rFonts w:ascii="Arial" w:hAnsi="Arial" w:cs="Arial"/>
          <w:color w:val="00B050"/>
        </w:rPr>
      </w:pPr>
    </w:p>
    <w:p w14:paraId="431379AE" w14:textId="48B477C9" w:rsidR="00F1367B" w:rsidRPr="00E41A2D" w:rsidRDefault="00F1367B" w:rsidP="00F1367B">
      <w:pPr>
        <w:pStyle w:val="ListParagraph"/>
        <w:numPr>
          <w:ilvl w:val="0"/>
          <w:numId w:val="15"/>
        </w:numPr>
        <w:spacing w:after="0" w:line="240" w:lineRule="auto"/>
        <w:rPr>
          <w:rFonts w:ascii="Arial" w:hAnsi="Arial" w:cs="Arial"/>
          <w:color w:val="00B050"/>
        </w:rPr>
      </w:pPr>
      <w:r w:rsidRPr="00E41A2D">
        <w:rPr>
          <w:rFonts w:ascii="Arial" w:hAnsi="Arial" w:cs="Arial"/>
          <w:color w:val="00B050"/>
        </w:rPr>
        <w:t>Time series (monthly of injury ASDRs (gold and silver plots)</w:t>
      </w:r>
    </w:p>
    <w:p w14:paraId="45F5DD7A" w14:textId="77777777" w:rsidR="00F1367B" w:rsidRPr="00E41A2D" w:rsidRDefault="00F1367B" w:rsidP="00F1367B">
      <w:pPr>
        <w:pStyle w:val="ListParagraph"/>
        <w:numPr>
          <w:ilvl w:val="0"/>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Breakdown of injury death rates by age group and sex:</w:t>
      </w:r>
    </w:p>
    <w:p w14:paraId="217C3824" w14:textId="77777777" w:rsidR="00F1367B" w:rsidRPr="00E41A2D" w:rsidRDefault="00F1367B" w:rsidP="00F1367B">
      <w:pPr>
        <w:pStyle w:val="ListParagraph"/>
        <w:numPr>
          <w:ilvl w:val="1"/>
          <w:numId w:val="15"/>
        </w:numPr>
        <w:spacing w:after="0" w:line="240" w:lineRule="auto"/>
        <w:rPr>
          <w:rFonts w:ascii="Arial" w:eastAsiaTheme="majorEastAsia" w:hAnsi="Arial" w:cs="Arial"/>
          <w:color w:val="00B050"/>
          <w:sz w:val="26"/>
          <w:szCs w:val="26"/>
        </w:rPr>
      </w:pPr>
      <w:r w:rsidRPr="00E41A2D">
        <w:rPr>
          <w:rFonts w:ascii="Arial" w:hAnsi="Arial" w:cs="Arial"/>
          <w:color w:val="00B050"/>
        </w:rPr>
        <w:t>By number</w:t>
      </w:r>
    </w:p>
    <w:p w14:paraId="5B6D38E1" w14:textId="5BD03701" w:rsidR="00D14BD2" w:rsidRPr="00E32A6B" w:rsidRDefault="00F1367B" w:rsidP="000836F6">
      <w:pPr>
        <w:pStyle w:val="ListParagraph"/>
        <w:numPr>
          <w:ilvl w:val="1"/>
          <w:numId w:val="15"/>
        </w:numPr>
        <w:spacing w:after="0" w:line="240" w:lineRule="auto"/>
        <w:rPr>
          <w:rFonts w:ascii="Arial" w:eastAsiaTheme="majorEastAsia" w:hAnsi="Arial" w:cs="Arial"/>
          <w:color w:val="00B050"/>
          <w:sz w:val="26"/>
          <w:szCs w:val="26"/>
        </w:rPr>
      </w:pPr>
      <w:r w:rsidRPr="00167719">
        <w:rPr>
          <w:rFonts w:ascii="Arial" w:hAnsi="Arial" w:cs="Arial"/>
          <w:color w:val="00B050"/>
        </w:rPr>
        <w:t>By proportion</w:t>
      </w:r>
    </w:p>
    <w:p w14:paraId="5DDB0B76" w14:textId="4683D4AE" w:rsidR="00E32A6B" w:rsidRDefault="00E32A6B" w:rsidP="00E32A6B">
      <w:pPr>
        <w:spacing w:after="0" w:line="240" w:lineRule="auto"/>
        <w:rPr>
          <w:rFonts w:ascii="Arial" w:eastAsiaTheme="majorEastAsia" w:hAnsi="Arial" w:cs="Arial"/>
          <w:color w:val="00B050"/>
          <w:sz w:val="26"/>
          <w:szCs w:val="26"/>
        </w:rPr>
      </w:pPr>
    </w:p>
    <w:p w14:paraId="4A82F373" w14:textId="6968D1D4" w:rsidR="00E32A6B" w:rsidRPr="00E32A6B" w:rsidRDefault="00E32A6B" w:rsidP="00E32A6B">
      <w:pPr>
        <w:pStyle w:val="Heading4"/>
      </w:pPr>
      <w:r>
        <w:t>Other causes of death</w:t>
      </w:r>
    </w:p>
    <w:p w14:paraId="4DCA58E0" w14:textId="77777777" w:rsidR="00AE6F83" w:rsidRPr="00AE6F83" w:rsidRDefault="00AE6F83" w:rsidP="00AE6F83"/>
    <w:p w14:paraId="0428E497" w14:textId="4FDA2CDE" w:rsidR="00793F3A" w:rsidRDefault="009D4C90" w:rsidP="00CF3F56">
      <w:pPr>
        <w:pStyle w:val="Heading2"/>
        <w:numPr>
          <w:ilvl w:val="0"/>
          <w:numId w:val="21"/>
        </w:numPr>
      </w:pPr>
      <w:bookmarkStart w:id="6" w:name="_Toc3472352"/>
      <w:r>
        <w:t>Meteorological data</w:t>
      </w:r>
      <w:bookmarkEnd w:id="6"/>
    </w:p>
    <w:p w14:paraId="6D4AF209" w14:textId="294D8B14" w:rsidR="00793F3A" w:rsidRDefault="00793F3A" w:rsidP="00793F3A">
      <w:pPr>
        <w:pStyle w:val="Heading2"/>
      </w:pPr>
    </w:p>
    <w:p w14:paraId="0A0EC985" w14:textId="291D6C39" w:rsidR="00DC60BD" w:rsidRPr="00C162B9" w:rsidRDefault="00DC60BD" w:rsidP="00DC60BD">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8646C7">
        <w:rPr>
          <w:rFonts w:ascii="Times New Roman" w:hAnsi="Times New Roman"/>
          <w:sz w:val="24"/>
          <w:szCs w:val="24"/>
        </w:rPr>
        <w:t xml:space="preserve"> and</w:t>
      </w:r>
      <w:r>
        <w:rPr>
          <w:rFonts w:ascii="Times New Roman" w:hAnsi="Times New Roman"/>
          <w:sz w:val="24"/>
          <w:szCs w:val="24"/>
        </w:rPr>
        <w:t xml:space="preserve"> how I </w:t>
      </w:r>
      <w:r w:rsidR="008646C7">
        <w:rPr>
          <w:rFonts w:ascii="Times New Roman" w:hAnsi="Times New Roman"/>
          <w:sz w:val="24"/>
          <w:szCs w:val="24"/>
        </w:rPr>
        <w:t xml:space="preserve">process meteorological records </w:t>
      </w:r>
      <w:r w:rsidR="00594BC1">
        <w:rPr>
          <w:rFonts w:ascii="Times New Roman" w:hAnsi="Times New Roman"/>
          <w:sz w:val="24"/>
          <w:szCs w:val="24"/>
        </w:rPr>
        <w:t>for use in my epidemiological model</w:t>
      </w:r>
      <w:r>
        <w:rPr>
          <w:rFonts w:ascii="Times New Roman" w:hAnsi="Times New Roman"/>
          <w:sz w:val="24"/>
          <w:szCs w:val="24"/>
        </w:rPr>
        <w:t>.</w:t>
      </w:r>
    </w:p>
    <w:p w14:paraId="1349DFFD" w14:textId="77777777" w:rsidR="00DC60BD" w:rsidRPr="00DC60BD" w:rsidRDefault="00DC60BD" w:rsidP="00DC60BD"/>
    <w:p w14:paraId="581C2EA2" w14:textId="68DF60F6" w:rsidR="004649B3" w:rsidRDefault="00BD6267" w:rsidP="00616EA9">
      <w:pPr>
        <w:pStyle w:val="Heading3"/>
      </w:pPr>
      <w:bookmarkStart w:id="7" w:name="_Toc3472353"/>
      <w:r>
        <w:t xml:space="preserve">Sources of cause of </w:t>
      </w:r>
      <w:r w:rsidR="00AC766E">
        <w:t>meteorological</w:t>
      </w:r>
      <w:r>
        <w:t xml:space="preserve"> data</w:t>
      </w:r>
      <w:bookmarkEnd w:id="7"/>
    </w:p>
    <w:p w14:paraId="5C97A0CC" w14:textId="77777777" w:rsidR="00BB7DC3" w:rsidRDefault="00BB7DC3" w:rsidP="00616EA9">
      <w:pPr>
        <w:pStyle w:val="Heading3"/>
      </w:pPr>
    </w:p>
    <w:p w14:paraId="2B16CA2F" w14:textId="483E450C" w:rsidR="004649B3" w:rsidRPr="00FC2A1E" w:rsidRDefault="00756618"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Records of </w:t>
      </w:r>
      <w:r w:rsidR="0019766E" w:rsidRPr="00FC2A1E">
        <w:rPr>
          <w:rFonts w:ascii="Times New Roman" w:hAnsi="Times New Roman"/>
          <w:sz w:val="24"/>
          <w:szCs w:val="24"/>
        </w:rPr>
        <w:t xml:space="preserve">local </w:t>
      </w:r>
      <w:r w:rsidRPr="00FC2A1E">
        <w:rPr>
          <w:rFonts w:ascii="Times New Roman" w:hAnsi="Times New Roman"/>
          <w:sz w:val="24"/>
          <w:szCs w:val="24"/>
        </w:rPr>
        <w:t xml:space="preserve">weather data have been collected for </w:t>
      </w:r>
      <w:r w:rsidR="0019766E" w:rsidRPr="00FC2A1E">
        <w:rPr>
          <w:rFonts w:ascii="Times New Roman" w:hAnsi="Times New Roman"/>
          <w:sz w:val="24"/>
          <w:szCs w:val="24"/>
        </w:rPr>
        <w:t xml:space="preserve">several centuries in certain places. </w:t>
      </w:r>
    </w:p>
    <w:p w14:paraId="17EBA9B7" w14:textId="34FE8702"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Earliest records for data collection were …</w:t>
      </w:r>
    </w:p>
    <w:p w14:paraId="238E3431" w14:textId="1A721C1C" w:rsidR="000E2C6C" w:rsidRPr="00FC2A1E"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In the USA weather stations have collected since</w:t>
      </w:r>
      <w:r w:rsidR="00431B7A">
        <w:rPr>
          <w:rFonts w:ascii="Times New Roman" w:hAnsi="Times New Roman"/>
          <w:sz w:val="24"/>
          <w:szCs w:val="24"/>
        </w:rPr>
        <w:t xml:space="preserve"> XX</w:t>
      </w:r>
    </w:p>
    <w:p w14:paraId="553A0990" w14:textId="43E2CD52" w:rsidR="000E2C6C" w:rsidRDefault="000E2C6C" w:rsidP="000E2C6C">
      <w:pPr>
        <w:pStyle w:val="ListParagraph"/>
        <w:numPr>
          <w:ilvl w:val="0"/>
          <w:numId w:val="15"/>
        </w:numPr>
        <w:rPr>
          <w:rFonts w:ascii="Times New Roman" w:hAnsi="Times New Roman"/>
          <w:sz w:val="24"/>
          <w:szCs w:val="24"/>
        </w:rPr>
      </w:pPr>
      <w:r w:rsidRPr="00FC2A1E">
        <w:rPr>
          <w:rFonts w:ascii="Times New Roman" w:hAnsi="Times New Roman"/>
          <w:sz w:val="24"/>
          <w:szCs w:val="24"/>
        </w:rPr>
        <w:t xml:space="preserve">Steadily growing </w:t>
      </w:r>
      <w:r w:rsidR="008905E0" w:rsidRPr="00FC2A1E">
        <w:rPr>
          <w:rFonts w:ascii="Times New Roman" w:hAnsi="Times New Roman"/>
          <w:sz w:val="24"/>
          <w:szCs w:val="24"/>
        </w:rPr>
        <w:t>numbers of weather stations in advanced nations; contrasts with less developed nations</w:t>
      </w:r>
    </w:p>
    <w:p w14:paraId="6EEBA6F7" w14:textId="639003FD" w:rsidR="00431B7A" w:rsidRDefault="00813F6C" w:rsidP="000E2C6C">
      <w:pPr>
        <w:pStyle w:val="ListParagraph"/>
        <w:numPr>
          <w:ilvl w:val="0"/>
          <w:numId w:val="15"/>
        </w:numPr>
        <w:rPr>
          <w:rFonts w:ascii="Times New Roman" w:hAnsi="Times New Roman"/>
          <w:sz w:val="24"/>
          <w:szCs w:val="24"/>
        </w:rPr>
      </w:pPr>
      <w:r>
        <w:rPr>
          <w:rFonts w:ascii="Times New Roman" w:hAnsi="Times New Roman"/>
          <w:sz w:val="24"/>
          <w:szCs w:val="24"/>
        </w:rPr>
        <w:t>Problem with weather station data is complexity and lack of unified</w:t>
      </w:r>
      <w:r w:rsidR="0059251A">
        <w:rPr>
          <w:rFonts w:ascii="Times New Roman" w:hAnsi="Times New Roman"/>
          <w:sz w:val="24"/>
          <w:szCs w:val="24"/>
        </w:rPr>
        <w:t xml:space="preserve"> national data coverage</w:t>
      </w:r>
    </w:p>
    <w:p w14:paraId="26F5DC8D" w14:textId="3105CECE" w:rsidR="0059251A" w:rsidRDefault="0059251A" w:rsidP="000E2C6C">
      <w:pPr>
        <w:pStyle w:val="ListParagraph"/>
        <w:numPr>
          <w:ilvl w:val="0"/>
          <w:numId w:val="15"/>
        </w:numPr>
        <w:rPr>
          <w:rFonts w:ascii="Times New Roman" w:hAnsi="Times New Roman"/>
          <w:sz w:val="24"/>
          <w:szCs w:val="24"/>
        </w:rPr>
      </w:pPr>
      <w:r>
        <w:rPr>
          <w:rFonts w:ascii="Times New Roman" w:hAnsi="Times New Roman"/>
          <w:sz w:val="24"/>
          <w:szCs w:val="24"/>
        </w:rPr>
        <w:t xml:space="preserve">Purely satellite data contains complete coverage </w:t>
      </w:r>
      <w:r w:rsidR="00A85B06">
        <w:rPr>
          <w:rFonts w:ascii="Times New Roman" w:hAnsi="Times New Roman"/>
          <w:sz w:val="24"/>
          <w:szCs w:val="24"/>
        </w:rPr>
        <w:t xml:space="preserve">but also </w:t>
      </w:r>
      <w:r w:rsidR="006D4390">
        <w:rPr>
          <w:rFonts w:ascii="Times New Roman" w:hAnsi="Times New Roman"/>
          <w:sz w:val="24"/>
          <w:szCs w:val="24"/>
        </w:rPr>
        <w:t xml:space="preserve">is problematic because there are discrepancies between satellite and ground-based measurements </w:t>
      </w:r>
    </w:p>
    <w:p w14:paraId="46DB7BDE" w14:textId="3C46A2DD" w:rsidR="00E6538E" w:rsidRDefault="001B25A0" w:rsidP="000E2C6C">
      <w:pPr>
        <w:pStyle w:val="ListParagraph"/>
        <w:numPr>
          <w:ilvl w:val="0"/>
          <w:numId w:val="15"/>
        </w:numPr>
        <w:rPr>
          <w:rFonts w:ascii="Times New Roman" w:hAnsi="Times New Roman"/>
          <w:sz w:val="24"/>
          <w:szCs w:val="24"/>
        </w:rPr>
      </w:pPr>
      <w:r>
        <w:rPr>
          <w:rFonts w:ascii="Times New Roman" w:hAnsi="Times New Roman"/>
          <w:sz w:val="24"/>
          <w:szCs w:val="24"/>
        </w:rPr>
        <w:t>Best option is reanalysis data.</w:t>
      </w:r>
      <w:r w:rsidR="00610A20">
        <w:rPr>
          <w:rFonts w:ascii="Times New Roman" w:hAnsi="Times New Roman"/>
          <w:sz w:val="24"/>
          <w:szCs w:val="24"/>
        </w:rPr>
        <w:t xml:space="preserve"> What is reanalysis data?</w:t>
      </w:r>
    </w:p>
    <w:p w14:paraId="47E35464" w14:textId="7EC6A1A8" w:rsidR="004649B3" w:rsidRDefault="0010644A" w:rsidP="004649B3">
      <w:pPr>
        <w:pStyle w:val="ListParagraph"/>
        <w:numPr>
          <w:ilvl w:val="0"/>
          <w:numId w:val="15"/>
        </w:numPr>
        <w:rPr>
          <w:rFonts w:ascii="Times New Roman" w:hAnsi="Times New Roman"/>
          <w:sz w:val="24"/>
          <w:szCs w:val="24"/>
        </w:rPr>
      </w:pPr>
      <w:r>
        <w:rPr>
          <w:rFonts w:ascii="Times New Roman" w:hAnsi="Times New Roman"/>
          <w:sz w:val="24"/>
          <w:szCs w:val="24"/>
        </w:rPr>
        <w:t xml:space="preserve">ERA-Interim </w:t>
      </w:r>
      <w:r w:rsidR="001D33CC">
        <w:rPr>
          <w:rFonts w:ascii="Times New Roman" w:hAnsi="Times New Roman"/>
          <w:sz w:val="24"/>
          <w:szCs w:val="24"/>
        </w:rPr>
        <w:t>has global coverage</w:t>
      </w:r>
      <w:r w:rsidR="00DC5FE3">
        <w:rPr>
          <w:rFonts w:ascii="Times New Roman" w:hAnsi="Times New Roman"/>
          <w:sz w:val="24"/>
          <w:szCs w:val="24"/>
        </w:rPr>
        <w:t xml:space="preserve"> across several decades</w:t>
      </w:r>
      <w:r w:rsidR="001D33CC">
        <w:rPr>
          <w:rFonts w:ascii="Times New Roman" w:hAnsi="Times New Roman"/>
          <w:sz w:val="24"/>
          <w:szCs w:val="24"/>
        </w:rPr>
        <w:t xml:space="preserve">, with many different </w:t>
      </w:r>
      <w:r w:rsidR="00DC5FE3">
        <w:rPr>
          <w:rFonts w:ascii="Times New Roman" w:hAnsi="Times New Roman"/>
          <w:sz w:val="24"/>
          <w:szCs w:val="24"/>
        </w:rPr>
        <w:t xml:space="preserve">variables </w:t>
      </w:r>
      <w:r w:rsidR="00413129">
        <w:rPr>
          <w:rFonts w:ascii="Times New Roman" w:hAnsi="Times New Roman"/>
          <w:sz w:val="24"/>
          <w:szCs w:val="24"/>
        </w:rPr>
        <w:t>available</w:t>
      </w:r>
    </w:p>
    <w:p w14:paraId="2534AAD6" w14:textId="6A653FCF" w:rsidR="00002325" w:rsidRDefault="00002325" w:rsidP="004649B3">
      <w:pPr>
        <w:pStyle w:val="ListParagraph"/>
        <w:numPr>
          <w:ilvl w:val="0"/>
          <w:numId w:val="15"/>
        </w:numPr>
        <w:rPr>
          <w:rFonts w:ascii="Times New Roman" w:hAnsi="Times New Roman"/>
          <w:sz w:val="24"/>
          <w:szCs w:val="24"/>
        </w:rPr>
      </w:pPr>
      <w:r>
        <w:rPr>
          <w:rFonts w:ascii="Times New Roman" w:hAnsi="Times New Roman"/>
          <w:sz w:val="24"/>
          <w:szCs w:val="24"/>
        </w:rPr>
        <w:t>Chose ERA-Interim as reliable in the United States while also being available elsewhere, as distinct from PRISM.</w:t>
      </w:r>
    </w:p>
    <w:p w14:paraId="494DE807" w14:textId="3791FC82" w:rsidR="00A10A1E" w:rsidRDefault="00A10A1E" w:rsidP="004649B3">
      <w:pPr>
        <w:pStyle w:val="ListParagraph"/>
        <w:numPr>
          <w:ilvl w:val="0"/>
          <w:numId w:val="15"/>
        </w:numPr>
        <w:rPr>
          <w:rFonts w:ascii="Times New Roman" w:hAnsi="Times New Roman"/>
          <w:sz w:val="24"/>
          <w:szCs w:val="24"/>
        </w:rPr>
      </w:pPr>
      <w:r>
        <w:rPr>
          <w:rFonts w:ascii="Times New Roman" w:hAnsi="Times New Roman"/>
          <w:sz w:val="24"/>
          <w:szCs w:val="24"/>
        </w:rPr>
        <w:t>Gridded population not really useful</w:t>
      </w:r>
    </w:p>
    <w:p w14:paraId="21E4A8F8" w14:textId="1C664459" w:rsidR="00A10A1E" w:rsidRPr="00E94570" w:rsidRDefault="00E32A71" w:rsidP="00E94570">
      <w:pPr>
        <w:pStyle w:val="ListParagraph"/>
        <w:numPr>
          <w:ilvl w:val="0"/>
          <w:numId w:val="15"/>
        </w:numPr>
        <w:rPr>
          <w:rFonts w:ascii="Times New Roman" w:hAnsi="Times New Roman"/>
          <w:sz w:val="24"/>
          <w:szCs w:val="24"/>
        </w:rPr>
      </w:pPr>
      <w:r>
        <w:rPr>
          <w:rFonts w:ascii="Times New Roman" w:hAnsi="Times New Roman"/>
          <w:sz w:val="24"/>
          <w:szCs w:val="24"/>
        </w:rPr>
        <w:t xml:space="preserve">State-wide temperature data not really available </w:t>
      </w:r>
      <w:r w:rsidR="001B1940">
        <w:rPr>
          <w:rFonts w:ascii="Times New Roman" w:hAnsi="Times New Roman"/>
          <w:sz w:val="24"/>
          <w:szCs w:val="24"/>
        </w:rPr>
        <w:t>and so needed to build up from county-level.</w:t>
      </w:r>
    </w:p>
    <w:p w14:paraId="3FC1A3F1" w14:textId="4CC34F6C" w:rsidR="00616EA9" w:rsidRDefault="00616EA9" w:rsidP="00616EA9">
      <w:pPr>
        <w:pStyle w:val="Heading4"/>
      </w:pPr>
      <w:r>
        <w:lastRenderedPageBreak/>
        <w:t>Objectives</w:t>
      </w:r>
    </w:p>
    <w:p w14:paraId="7BCAB028" w14:textId="77777777" w:rsidR="00DC5FE3" w:rsidRPr="00DC5FE3" w:rsidRDefault="00DC5FE3" w:rsidP="00D60F7C">
      <w:pPr>
        <w:pStyle w:val="Heading3"/>
      </w:pPr>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8" w:name="_Toc3472354"/>
      <w:r>
        <w:t>Converting gridded meteorological to county-level data</w:t>
      </w:r>
      <w:bookmarkEnd w:id="8"/>
    </w:p>
    <w:p w14:paraId="72B8BF80" w14:textId="77777777" w:rsidR="00BB7DC3" w:rsidRDefault="00BB7DC3" w:rsidP="00386C6E">
      <w:pPr>
        <w:pStyle w:val="Heading3"/>
      </w:pPr>
    </w:p>
    <w:p w14:paraId="55B86220" w14:textId="01896CA2" w:rsidR="00781F13" w:rsidRPr="00386C6E" w:rsidRDefault="00781F13" w:rsidP="00781F13">
      <w:pPr>
        <w:pStyle w:val="Heading4"/>
      </w:pPr>
      <w:r>
        <w:t>Area-</w:t>
      </w:r>
      <w:r w:rsidR="00066A3C">
        <w:t>weighting from grid- to county-</w:t>
      </w:r>
      <w:r>
        <w:t xml:space="preserve"> </w:t>
      </w:r>
      <w:r w:rsidR="00000AD4">
        <w:t>values</w:t>
      </w:r>
    </w:p>
    <w:p w14:paraId="3B8DC6FB" w14:textId="7576E563" w:rsidR="00970C3F" w:rsidRPr="00136438" w:rsidRDefault="001E67E6" w:rsidP="00793F3A">
      <w:pPr>
        <w:rPr>
          <w:rFonts w:ascii="Times New Roman" w:hAnsi="Times New Roman"/>
          <w:sz w:val="24"/>
          <w:szCs w:val="24"/>
        </w:rPr>
      </w:pPr>
      <w:r w:rsidRPr="00136438">
        <w:rPr>
          <w:rFonts w:ascii="Times New Roman" w:hAnsi="Times New Roman"/>
          <w:sz w:val="24"/>
          <w:szCs w:val="24"/>
        </w:rPr>
        <w:t xml:space="preserve">Key process followed when </w:t>
      </w:r>
      <w:r w:rsidR="00970C3F" w:rsidRPr="00136438">
        <w:rPr>
          <w:rFonts w:ascii="Times New Roman" w:hAnsi="Times New Roman"/>
          <w:sz w:val="24"/>
          <w:szCs w:val="24"/>
        </w:rPr>
        <w:t>processing data:</w:t>
      </w:r>
    </w:p>
    <w:p w14:paraId="3C7F5B5D" w14:textId="0F70FE6D" w:rsidR="00970C3F" w:rsidRPr="00136438" w:rsidRDefault="004A5313"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Extracting and converting netcdf data</w:t>
      </w:r>
    </w:p>
    <w:p w14:paraId="7CDD4B2C" w14:textId="4CBBE267" w:rsidR="004A5313"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Grid and count intersection calculation</w:t>
      </w:r>
    </w:p>
    <w:p w14:paraId="2233E35C" w14:textId="51073AEF" w:rsidR="00000AD4" w:rsidRPr="00000AD4" w:rsidRDefault="00000AD4" w:rsidP="00000AD4">
      <w:pPr>
        <w:pStyle w:val="Heading4"/>
      </w:pPr>
      <w:r>
        <w:t>Population-</w:t>
      </w:r>
      <w:r w:rsidR="00066A3C">
        <w:t xml:space="preserve">weighting from </w:t>
      </w:r>
      <w:r w:rsidR="00AD35AE">
        <w:t>county- to state-</w:t>
      </w:r>
      <w:r>
        <w:t xml:space="preserve"> values</w:t>
      </w:r>
    </w:p>
    <w:p w14:paraId="50A94F61" w14:textId="4B671CE4" w:rsidR="00451798" w:rsidRPr="00136438" w:rsidRDefault="00451798" w:rsidP="00970C3F">
      <w:pPr>
        <w:pStyle w:val="ListParagraph"/>
        <w:numPr>
          <w:ilvl w:val="0"/>
          <w:numId w:val="15"/>
        </w:numPr>
        <w:rPr>
          <w:rFonts w:ascii="Times New Roman" w:hAnsi="Times New Roman"/>
          <w:sz w:val="24"/>
          <w:szCs w:val="24"/>
        </w:rPr>
      </w:pPr>
      <w:r w:rsidRPr="00136438">
        <w:rPr>
          <w:rFonts w:ascii="Times New Roman" w:hAnsi="Times New Roman"/>
          <w:sz w:val="24"/>
          <w:szCs w:val="24"/>
        </w:rPr>
        <w:t xml:space="preserve">Take population-weighted </w:t>
      </w:r>
      <w:r w:rsidR="00B963CF" w:rsidRPr="00136438">
        <w:rPr>
          <w:rFonts w:ascii="Times New Roman" w:hAnsi="Times New Roman"/>
          <w:sz w:val="24"/>
          <w:szCs w:val="24"/>
        </w:rPr>
        <w:t xml:space="preserve">monthly </w:t>
      </w:r>
      <w:r w:rsidRPr="00136438">
        <w:rPr>
          <w:rFonts w:ascii="Times New Roman" w:hAnsi="Times New Roman"/>
          <w:sz w:val="24"/>
          <w:szCs w:val="24"/>
        </w:rPr>
        <w:t>mean</w:t>
      </w:r>
    </w:p>
    <w:p w14:paraId="1CE3FDBA" w14:textId="09C7B1AC" w:rsidR="00AD35AE" w:rsidRDefault="00640B72" w:rsidP="00AD35AE">
      <w:pPr>
        <w:pStyle w:val="ListParagraph"/>
        <w:numPr>
          <w:ilvl w:val="0"/>
          <w:numId w:val="15"/>
        </w:numPr>
        <w:rPr>
          <w:rFonts w:ascii="Times New Roman" w:hAnsi="Times New Roman"/>
          <w:sz w:val="24"/>
          <w:szCs w:val="24"/>
        </w:rPr>
      </w:pPr>
      <w:r w:rsidRPr="00136438">
        <w:rPr>
          <w:rFonts w:ascii="Times New Roman" w:hAnsi="Times New Roman"/>
          <w:sz w:val="24"/>
          <w:szCs w:val="24"/>
        </w:rPr>
        <w:t>Generate statistics from that</w:t>
      </w:r>
    </w:p>
    <w:p w14:paraId="4CF7BF04" w14:textId="56F3137F" w:rsidR="00D60F7C" w:rsidRDefault="00D60F7C" w:rsidP="00D60F7C">
      <w:pPr>
        <w:rPr>
          <w:rFonts w:ascii="Times New Roman" w:hAnsi="Times New Roman"/>
          <w:sz w:val="24"/>
          <w:szCs w:val="24"/>
        </w:rPr>
      </w:pPr>
    </w:p>
    <w:p w14:paraId="463FE659" w14:textId="7491C085" w:rsidR="00D60F7C" w:rsidRDefault="00D60F7C" w:rsidP="00D60F7C">
      <w:pPr>
        <w:pStyle w:val="Heading3"/>
      </w:pPr>
      <w:bookmarkStart w:id="9" w:name="_Toc3472355"/>
      <w:r>
        <w:t>Overview of output</w:t>
      </w:r>
      <w:bookmarkEnd w:id="9"/>
    </w:p>
    <w:p w14:paraId="17D6C588" w14:textId="77777777" w:rsidR="00D60F7C" w:rsidRPr="00D60F7C" w:rsidRDefault="00D60F7C" w:rsidP="00D60F7C">
      <w:pPr>
        <w:rPr>
          <w:rFonts w:ascii="Times New Roman" w:hAnsi="Times New Roman"/>
          <w:sz w:val="24"/>
          <w:szCs w:val="24"/>
        </w:rPr>
      </w:pPr>
    </w:p>
    <w:p w14:paraId="1A21B22C" w14:textId="0E158C52" w:rsidR="00AD35AE" w:rsidRDefault="00AD35AE" w:rsidP="00AD35AE">
      <w:pPr>
        <w:pStyle w:val="Heading3"/>
      </w:pPr>
      <w:bookmarkStart w:id="10" w:name="_Toc3472356"/>
      <w:r>
        <w:t>Applicability to other studies</w:t>
      </w:r>
      <w:bookmarkEnd w:id="10"/>
    </w:p>
    <w:p w14:paraId="6BB4EA0C" w14:textId="2E5268DD" w:rsidR="0010422E" w:rsidRDefault="00273F2D" w:rsidP="00137883">
      <w:pPr>
        <w:pStyle w:val="ListParagraph"/>
        <w:numPr>
          <w:ilvl w:val="0"/>
          <w:numId w:val="15"/>
        </w:numPr>
        <w:jc w:val="both"/>
        <w:rPr>
          <w:rFonts w:ascii="Times New Roman" w:hAnsi="Times New Roman"/>
          <w:sz w:val="24"/>
          <w:szCs w:val="24"/>
        </w:rPr>
      </w:pPr>
      <w:r w:rsidRPr="00275019">
        <w:rPr>
          <w:rFonts w:ascii="Times New Roman" w:hAnsi="Times New Roman"/>
          <w:sz w:val="24"/>
          <w:szCs w:val="24"/>
        </w:rPr>
        <w:t>As well</w:t>
      </w:r>
      <w:r w:rsidR="007D7697" w:rsidRPr="00275019">
        <w:rPr>
          <w:rFonts w:ascii="Times New Roman" w:hAnsi="Times New Roman"/>
          <w:sz w:val="24"/>
          <w:szCs w:val="24"/>
        </w:rPr>
        <w:t xml:space="preserve"> as design</w:t>
      </w:r>
      <w:r w:rsidR="00F5537A" w:rsidRPr="00275019">
        <w:rPr>
          <w:rFonts w:ascii="Times New Roman" w:hAnsi="Times New Roman"/>
          <w:sz w:val="24"/>
          <w:szCs w:val="24"/>
        </w:rPr>
        <w:t xml:space="preserve">ing </w:t>
      </w:r>
      <w:r w:rsidR="009A2C5E" w:rsidRPr="00275019">
        <w:rPr>
          <w:rFonts w:ascii="Times New Roman" w:hAnsi="Times New Roman"/>
          <w:sz w:val="24"/>
          <w:szCs w:val="24"/>
        </w:rPr>
        <w:t>the methodology</w:t>
      </w:r>
      <w:r w:rsidR="007D7697" w:rsidRPr="00275019">
        <w:rPr>
          <w:rFonts w:ascii="Times New Roman" w:hAnsi="Times New Roman"/>
          <w:sz w:val="24"/>
          <w:szCs w:val="24"/>
        </w:rPr>
        <w:t xml:space="preserve"> </w:t>
      </w:r>
      <w:r w:rsidR="009A2C5E" w:rsidRPr="00275019">
        <w:rPr>
          <w:rFonts w:ascii="Times New Roman" w:hAnsi="Times New Roman"/>
          <w:sz w:val="24"/>
          <w:szCs w:val="24"/>
        </w:rPr>
        <w:t xml:space="preserve">for the </w:t>
      </w:r>
      <w:r w:rsidR="00AE03FB" w:rsidRPr="00275019">
        <w:rPr>
          <w:rFonts w:ascii="Times New Roman" w:hAnsi="Times New Roman"/>
          <w:sz w:val="24"/>
          <w:szCs w:val="24"/>
        </w:rPr>
        <w:t>purposes of my research,</w:t>
      </w:r>
      <w:r w:rsidR="002B13CE" w:rsidRPr="00275019">
        <w:rPr>
          <w:rFonts w:ascii="Times New Roman" w:hAnsi="Times New Roman"/>
          <w:sz w:val="24"/>
          <w:szCs w:val="24"/>
        </w:rPr>
        <w:t xml:space="preserve"> it is applicable for </w:t>
      </w:r>
      <w:r w:rsidR="00345B92" w:rsidRPr="00275019">
        <w:rPr>
          <w:rFonts w:ascii="Times New Roman" w:hAnsi="Times New Roman"/>
          <w:sz w:val="24"/>
          <w:szCs w:val="24"/>
        </w:rPr>
        <w:t>other studies anywhere in the world</w:t>
      </w:r>
      <w:r w:rsidR="00275019" w:rsidRPr="00275019">
        <w:rPr>
          <w:rFonts w:ascii="Times New Roman" w:hAnsi="Times New Roman"/>
          <w:sz w:val="24"/>
          <w:szCs w:val="24"/>
        </w:rPr>
        <w:t>.</w:t>
      </w:r>
    </w:p>
    <w:p w14:paraId="2A8DC42C" w14:textId="1D8FF867" w:rsid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Used to add covariates to another study [[[reference Helen’s pollution paper]]]</w:t>
      </w:r>
    </w:p>
    <w:p w14:paraId="37395498" w14:textId="5490300C" w:rsidR="00275019" w:rsidRPr="00275019" w:rsidRDefault="00275019" w:rsidP="00137883">
      <w:pPr>
        <w:pStyle w:val="ListParagraph"/>
        <w:numPr>
          <w:ilvl w:val="0"/>
          <w:numId w:val="15"/>
        </w:numPr>
        <w:jc w:val="both"/>
        <w:rPr>
          <w:rFonts w:ascii="Times New Roman" w:hAnsi="Times New Roman"/>
          <w:sz w:val="24"/>
          <w:szCs w:val="24"/>
        </w:rPr>
      </w:pPr>
      <w:r>
        <w:rPr>
          <w:rFonts w:ascii="Times New Roman" w:hAnsi="Times New Roman"/>
          <w:sz w:val="24"/>
          <w:szCs w:val="24"/>
        </w:rPr>
        <w:t xml:space="preserve">Also used for other datasets </w:t>
      </w:r>
      <w:r w:rsidR="001966DF">
        <w:rPr>
          <w:rFonts w:ascii="Times New Roman" w:hAnsi="Times New Roman"/>
          <w:sz w:val="24"/>
          <w:szCs w:val="24"/>
        </w:rPr>
        <w:t xml:space="preserve">which </w:t>
      </w:r>
    </w:p>
    <w:p w14:paraId="4ED51179" w14:textId="77777777" w:rsidR="0010422E" w:rsidRPr="00AD35AE" w:rsidRDefault="0010422E" w:rsidP="00AD35AE">
      <w:pPr>
        <w:pStyle w:val="Heading3"/>
      </w:pPr>
    </w:p>
    <w:p w14:paraId="12DFDC1C" w14:textId="77777777" w:rsidR="00631143" w:rsidRPr="00B8255E" w:rsidRDefault="005E2023" w:rsidP="005E2023">
      <w:pPr>
        <w:rPr>
          <w:rFonts w:ascii="Times New Roman" w:hAnsi="Times New Roman"/>
          <w:b/>
          <w:sz w:val="24"/>
          <w:szCs w:val="24"/>
        </w:rPr>
      </w:pPr>
      <w:r w:rsidRPr="00B8255E">
        <w:rPr>
          <w:rFonts w:ascii="Times New Roman" w:hAnsi="Times New Roman"/>
          <w:sz w:val="24"/>
          <w:szCs w:val="24"/>
          <w:u w:val="single"/>
        </w:rPr>
        <w:t>Figures and tables to include</w:t>
      </w:r>
      <w:r w:rsidR="00631143" w:rsidRPr="00B8255E">
        <w:rPr>
          <w:rFonts w:ascii="Times New Roman" w:hAnsi="Times New Roman"/>
          <w:b/>
          <w:sz w:val="24"/>
          <w:szCs w:val="24"/>
        </w:rPr>
        <w:t>:</w:t>
      </w:r>
    </w:p>
    <w:p w14:paraId="43FCD2D6" w14:textId="1A274C6F" w:rsidR="000C7603" w:rsidRPr="00B8255E" w:rsidRDefault="007A3C09"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Processing average </w:t>
      </w:r>
      <w:r w:rsidR="00970C3F" w:rsidRPr="00B8255E">
        <w:rPr>
          <w:rFonts w:ascii="Times New Roman" w:hAnsi="Times New Roman"/>
          <w:sz w:val="24"/>
          <w:szCs w:val="24"/>
        </w:rPr>
        <w:t>county values from grids</w:t>
      </w:r>
    </w:p>
    <w:p w14:paraId="70ABFDA3" w14:textId="4BF8AE3C" w:rsidR="00004A1E" w:rsidRPr="00B8255E" w:rsidRDefault="00004A1E" w:rsidP="00631143">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Highlighting any extreme difference in population distribution by age to show how </w:t>
      </w:r>
      <w:r w:rsidR="00964224" w:rsidRPr="00B8255E">
        <w:rPr>
          <w:rFonts w:ascii="Times New Roman" w:hAnsi="Times New Roman"/>
          <w:sz w:val="24"/>
          <w:szCs w:val="24"/>
        </w:rPr>
        <w:t>it may be relevant to generate temperature by age group and sex.</w:t>
      </w:r>
    </w:p>
    <w:p w14:paraId="450A8E43" w14:textId="78233EB4" w:rsidR="003C1E14" w:rsidRPr="00B8255E" w:rsidRDefault="00631143"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 xml:space="preserve">Map of average temperatures </w:t>
      </w:r>
      <w:r w:rsidR="00BC3125" w:rsidRPr="00B8255E">
        <w:rPr>
          <w:rFonts w:ascii="Times New Roman" w:hAnsi="Times New Roman"/>
          <w:sz w:val="24"/>
          <w:szCs w:val="24"/>
        </w:rPr>
        <w:t>by month and state</w:t>
      </w:r>
      <w:r w:rsidR="00ED60D0" w:rsidRPr="00B8255E">
        <w:rPr>
          <w:rFonts w:ascii="Times New Roman" w:hAnsi="Times New Roman"/>
          <w:sz w:val="24"/>
          <w:szCs w:val="24"/>
        </w:rPr>
        <w:t xml:space="preserve"> (longterm_nonnormals_map.pdf)</w:t>
      </w:r>
    </w:p>
    <w:p w14:paraId="4F6F077E" w14:textId="78F34C42" w:rsidR="003C1E14" w:rsidRPr="00B8255E" w:rsidRDefault="003C1E1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Table of correlation values between statistics, include percentiles, heat wave, sd</w:t>
      </w:r>
    </w:p>
    <w:p w14:paraId="28C17C49" w14:textId="27FE30AD" w:rsidR="00133794" w:rsidRPr="00B8255E" w:rsidRDefault="00133794"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p w14:paraId="5D9E2A06" w14:textId="7EAA5C38" w:rsidR="00133794" w:rsidRPr="00B8255E" w:rsidRDefault="004340F8"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lastRenderedPageBreak/>
        <w:t>Mean populat</w:t>
      </w:r>
      <w:r w:rsidR="00E94333" w:rsidRPr="00B8255E">
        <w:rPr>
          <w:rFonts w:ascii="Times New Roman" w:hAnsi="Times New Roman"/>
          <w:sz w:val="24"/>
          <w:szCs w:val="24"/>
        </w:rPr>
        <w:t>i</w:t>
      </w:r>
      <w:r w:rsidRPr="00B8255E">
        <w:rPr>
          <w:rFonts w:ascii="Times New Roman" w:hAnsi="Times New Roman"/>
          <w:sz w:val="24"/>
          <w:szCs w:val="24"/>
        </w:rPr>
        <w:t>on-weighted temperature over time by month and state (only necessary for one age group to illustrate)</w:t>
      </w:r>
      <w:r w:rsidR="006272ED" w:rsidRPr="00B8255E">
        <w:rPr>
          <w:rFonts w:ascii="Times New Roman" w:hAnsi="Times New Roman"/>
          <w:sz w:val="24"/>
          <w:szCs w:val="24"/>
        </w:rPr>
        <w:t xml:space="preserve"> look in metrics_statistics.R code</w:t>
      </w:r>
    </w:p>
    <w:p w14:paraId="68A0C634" w14:textId="1191348D" w:rsidR="00DA31AD" w:rsidRPr="00B8255E" w:rsidRDefault="00DA31AD"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Longterm_nonnormals.pdf for summaries of long-term statistics</w:t>
      </w:r>
    </w:p>
    <w:p w14:paraId="0A99AE23" w14:textId="6D0E0F9F" w:rsidR="00A731CF" w:rsidRPr="00B8255E" w:rsidRDefault="00A731CF" w:rsidP="003C1E14">
      <w:pPr>
        <w:pStyle w:val="ListParagraph"/>
        <w:numPr>
          <w:ilvl w:val="0"/>
          <w:numId w:val="15"/>
        </w:numPr>
        <w:rPr>
          <w:rFonts w:ascii="Times New Roman" w:hAnsi="Times New Roman"/>
          <w:sz w:val="24"/>
          <w:szCs w:val="24"/>
        </w:rPr>
      </w:pPr>
      <w:r w:rsidRPr="00B8255E">
        <w:rPr>
          <w:rFonts w:ascii="Times New Roman" w:hAnsi="Times New Roman"/>
          <w:sz w:val="24"/>
          <w:szCs w:val="24"/>
        </w:rPr>
        <w:t>Schematic of anomalous temperature (TBC)</w:t>
      </w:r>
    </w:p>
    <w:p w14:paraId="4F7A4A1C" w14:textId="344F41B1" w:rsidR="00A731CF" w:rsidRDefault="00D23180" w:rsidP="003C1E14">
      <w:pPr>
        <w:pStyle w:val="ListParagraph"/>
        <w:numPr>
          <w:ilvl w:val="0"/>
          <w:numId w:val="15"/>
        </w:numPr>
        <w:rPr>
          <w:rFonts w:ascii="Arial" w:hAnsi="Arial" w:cs="Arial"/>
        </w:rPr>
      </w:pPr>
      <w:r>
        <w:rPr>
          <w:rFonts w:ascii="Arial" w:hAnsi="Arial" w:cs="Arial"/>
        </w:rPr>
        <w:t xml:space="preserve"> </w:t>
      </w:r>
    </w:p>
    <w:p w14:paraId="45C2D864" w14:textId="77777777" w:rsidR="00423417" w:rsidRDefault="007915F6" w:rsidP="007915F6">
      <w:pPr>
        <w:pStyle w:val="Heading2"/>
      </w:pPr>
      <w:bookmarkStart w:id="11" w:name="_Toc3472357"/>
      <w:r>
        <w:t>Discussion</w:t>
      </w:r>
      <w:bookmarkEnd w:id="11"/>
    </w:p>
    <w:p w14:paraId="68F2AA2D" w14:textId="77777777" w:rsidR="00423417" w:rsidRDefault="00423417" w:rsidP="007915F6">
      <w:pPr>
        <w:pStyle w:val="Heading2"/>
      </w:pPr>
    </w:p>
    <w:p w14:paraId="412A6251" w14:textId="530B16E6" w:rsidR="00DB7D32" w:rsidRPr="00D60F7C" w:rsidRDefault="00423417" w:rsidP="00D60F7C">
      <w:pPr>
        <w:pStyle w:val="ListParagraph"/>
        <w:numPr>
          <w:ilvl w:val="0"/>
          <w:numId w:val="15"/>
        </w:numPr>
        <w:rPr>
          <w:rFonts w:ascii="Times New Roman" w:hAnsi="Times New Roman"/>
          <w:sz w:val="24"/>
          <w:szCs w:val="24"/>
        </w:rPr>
      </w:pPr>
      <w:r w:rsidRPr="00D60F7C">
        <w:rPr>
          <w:rFonts w:ascii="Times New Roman" w:hAnsi="Times New Roman"/>
        </w:rPr>
        <w:t xml:space="preserve">I </w:t>
      </w:r>
      <w:r w:rsidRPr="00D60F7C">
        <w:rPr>
          <w:rFonts w:ascii="Times New Roman" w:hAnsi="Times New Roman"/>
          <w:sz w:val="24"/>
          <w:szCs w:val="24"/>
        </w:rPr>
        <w:t>develop</w:t>
      </w:r>
      <w:r w:rsidR="00D60F7C" w:rsidRPr="00D60F7C">
        <w:rPr>
          <w:rFonts w:ascii="Times New Roman" w:hAnsi="Times New Roman"/>
          <w:sz w:val="24"/>
          <w:szCs w:val="24"/>
        </w:rPr>
        <w:t>ed</w:t>
      </w:r>
      <w:r w:rsidR="00D60F7C">
        <w:rPr>
          <w:rFonts w:ascii="Times New Roman" w:hAnsi="Times New Roman"/>
          <w:sz w:val="24"/>
          <w:szCs w:val="24"/>
        </w:rPr>
        <w:t xml:space="preserve"> a method</w:t>
      </w:r>
      <w:r w:rsidR="00DB7D32" w:rsidRPr="00D60F7C">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27304BE6" w14:textId="02DC6F48" w:rsidR="00071CDF" w:rsidRPr="00071CDF" w:rsidRDefault="00A55581" w:rsidP="00071CDF">
      <w:pPr>
        <w:widowControl w:val="0"/>
        <w:autoSpaceDE w:val="0"/>
        <w:autoSpaceDN w:val="0"/>
        <w:adjustRightInd w:val="0"/>
        <w:spacing w:line="240" w:lineRule="auto"/>
        <w:rPr>
          <w:rFonts w:ascii="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71CDF" w:rsidRPr="00071CDF">
        <w:rPr>
          <w:rFonts w:ascii="Times New Roman" w:hAnsi="Times New Roman"/>
          <w:noProof/>
          <w:sz w:val="24"/>
          <w:lang w:val="en-US"/>
        </w:rPr>
        <w:t>Use the "Insert Citation" button to add citations to this document.</w:t>
      </w:r>
    </w:p>
    <w:p w14:paraId="14D0E6E5" w14:textId="2B710B50" w:rsidR="009011C5" w:rsidRPr="00636C9B" w:rsidRDefault="00A55581" w:rsidP="00071CDF">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8B5EC8" w14:textId="77777777" w:rsidR="00BF72DC" w:rsidRDefault="00BF72DC">
      <w:pPr>
        <w:spacing w:after="0" w:line="240" w:lineRule="auto"/>
      </w:pPr>
      <w:r>
        <w:separator/>
      </w:r>
    </w:p>
  </w:endnote>
  <w:endnote w:type="continuationSeparator" w:id="0">
    <w:p w14:paraId="528B786B" w14:textId="77777777" w:rsidR="00BF72DC" w:rsidRDefault="00BF72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AE3FDB" w:rsidRDefault="00AE3FD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AE3FDB" w:rsidRDefault="00AE3FDB"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AE3FDB" w:rsidRDefault="00AE3FD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AE3FDB" w:rsidRDefault="00AE3FDB"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3A3FBB" w14:textId="77777777" w:rsidR="00BF72DC" w:rsidRDefault="00BF72DC">
      <w:pPr>
        <w:spacing w:after="0" w:line="240" w:lineRule="auto"/>
      </w:pPr>
      <w:r>
        <w:separator/>
      </w:r>
    </w:p>
  </w:footnote>
  <w:footnote w:type="continuationSeparator" w:id="0">
    <w:p w14:paraId="77E088AB" w14:textId="77777777" w:rsidR="00BF72DC" w:rsidRDefault="00BF72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0"/>
  </w:num>
  <w:num w:numId="3">
    <w:abstractNumId w:val="16"/>
  </w:num>
  <w:num w:numId="4">
    <w:abstractNumId w:val="19"/>
  </w:num>
  <w:num w:numId="5">
    <w:abstractNumId w:val="2"/>
  </w:num>
  <w:num w:numId="6">
    <w:abstractNumId w:val="5"/>
  </w:num>
  <w:num w:numId="7">
    <w:abstractNumId w:val="1"/>
  </w:num>
  <w:num w:numId="8">
    <w:abstractNumId w:val="14"/>
  </w:num>
  <w:num w:numId="9">
    <w:abstractNumId w:val="17"/>
  </w:num>
  <w:num w:numId="10">
    <w:abstractNumId w:val="13"/>
  </w:num>
  <w:num w:numId="11">
    <w:abstractNumId w:val="15"/>
  </w:num>
  <w:num w:numId="12">
    <w:abstractNumId w:val="12"/>
  </w:num>
  <w:num w:numId="13">
    <w:abstractNumId w:val="8"/>
  </w:num>
  <w:num w:numId="14">
    <w:abstractNumId w:val="6"/>
  </w:num>
  <w:num w:numId="15">
    <w:abstractNumId w:val="18"/>
  </w:num>
  <w:num w:numId="16">
    <w:abstractNumId w:val="21"/>
  </w:num>
  <w:num w:numId="17">
    <w:abstractNumId w:val="9"/>
  </w:num>
  <w:num w:numId="18">
    <w:abstractNumId w:val="7"/>
  </w:num>
  <w:num w:numId="19">
    <w:abstractNumId w:val="4"/>
  </w:num>
  <w:num w:numId="20">
    <w:abstractNumId w:val="10"/>
  </w:num>
  <w:num w:numId="21">
    <w:abstractNumId w:val="0"/>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7AED"/>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AB7"/>
    <w:rsid w:val="00055B65"/>
    <w:rsid w:val="00056C50"/>
    <w:rsid w:val="00056C5A"/>
    <w:rsid w:val="0006104B"/>
    <w:rsid w:val="00061AAA"/>
    <w:rsid w:val="00061C7F"/>
    <w:rsid w:val="00061E82"/>
    <w:rsid w:val="000620CC"/>
    <w:rsid w:val="000622B4"/>
    <w:rsid w:val="000632BD"/>
    <w:rsid w:val="00064EEB"/>
    <w:rsid w:val="000651A2"/>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E47"/>
    <w:rsid w:val="0007648C"/>
    <w:rsid w:val="000765BB"/>
    <w:rsid w:val="00077731"/>
    <w:rsid w:val="00077792"/>
    <w:rsid w:val="00081296"/>
    <w:rsid w:val="000818D3"/>
    <w:rsid w:val="000819BC"/>
    <w:rsid w:val="000822D3"/>
    <w:rsid w:val="00082C81"/>
    <w:rsid w:val="0008315C"/>
    <w:rsid w:val="000836F6"/>
    <w:rsid w:val="0008437C"/>
    <w:rsid w:val="000844F7"/>
    <w:rsid w:val="000852B4"/>
    <w:rsid w:val="00085345"/>
    <w:rsid w:val="000858BC"/>
    <w:rsid w:val="0008595D"/>
    <w:rsid w:val="00085A4E"/>
    <w:rsid w:val="0008612A"/>
    <w:rsid w:val="00086317"/>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523F"/>
    <w:rsid w:val="000B57F2"/>
    <w:rsid w:val="000B5BB0"/>
    <w:rsid w:val="000B5D70"/>
    <w:rsid w:val="000B634E"/>
    <w:rsid w:val="000B6495"/>
    <w:rsid w:val="000B7055"/>
    <w:rsid w:val="000B73BC"/>
    <w:rsid w:val="000B7625"/>
    <w:rsid w:val="000B788B"/>
    <w:rsid w:val="000B7A12"/>
    <w:rsid w:val="000B7F6A"/>
    <w:rsid w:val="000C07D3"/>
    <w:rsid w:val="000C36FE"/>
    <w:rsid w:val="000C3C3E"/>
    <w:rsid w:val="000C3F6D"/>
    <w:rsid w:val="000C6935"/>
    <w:rsid w:val="000C7277"/>
    <w:rsid w:val="000C7603"/>
    <w:rsid w:val="000C76E6"/>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1694"/>
    <w:rsid w:val="00111FB4"/>
    <w:rsid w:val="00112077"/>
    <w:rsid w:val="00112085"/>
    <w:rsid w:val="001121F5"/>
    <w:rsid w:val="00112CB4"/>
    <w:rsid w:val="00112F7C"/>
    <w:rsid w:val="00113023"/>
    <w:rsid w:val="00113FD5"/>
    <w:rsid w:val="00114168"/>
    <w:rsid w:val="0011579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3794"/>
    <w:rsid w:val="001343C0"/>
    <w:rsid w:val="00134480"/>
    <w:rsid w:val="00135AB0"/>
    <w:rsid w:val="00136284"/>
    <w:rsid w:val="00136438"/>
    <w:rsid w:val="0013717B"/>
    <w:rsid w:val="00137883"/>
    <w:rsid w:val="001402A7"/>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063D"/>
    <w:rsid w:val="00151901"/>
    <w:rsid w:val="001519F2"/>
    <w:rsid w:val="00151D3C"/>
    <w:rsid w:val="00152658"/>
    <w:rsid w:val="00152F5E"/>
    <w:rsid w:val="00153B94"/>
    <w:rsid w:val="00156958"/>
    <w:rsid w:val="00156FC7"/>
    <w:rsid w:val="0016077E"/>
    <w:rsid w:val="00160AE2"/>
    <w:rsid w:val="00160CE4"/>
    <w:rsid w:val="00161E98"/>
    <w:rsid w:val="00162988"/>
    <w:rsid w:val="00162F6E"/>
    <w:rsid w:val="0016379A"/>
    <w:rsid w:val="00163BF7"/>
    <w:rsid w:val="00164930"/>
    <w:rsid w:val="00165B58"/>
    <w:rsid w:val="0016666B"/>
    <w:rsid w:val="00166756"/>
    <w:rsid w:val="001668BC"/>
    <w:rsid w:val="00166F4A"/>
    <w:rsid w:val="0016714C"/>
    <w:rsid w:val="0016746F"/>
    <w:rsid w:val="00167719"/>
    <w:rsid w:val="00167A90"/>
    <w:rsid w:val="00167FBF"/>
    <w:rsid w:val="00170AE6"/>
    <w:rsid w:val="0017106C"/>
    <w:rsid w:val="00171799"/>
    <w:rsid w:val="00171B58"/>
    <w:rsid w:val="001734E9"/>
    <w:rsid w:val="00173BA7"/>
    <w:rsid w:val="00174BA9"/>
    <w:rsid w:val="00174FAE"/>
    <w:rsid w:val="001754B1"/>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76DA"/>
    <w:rsid w:val="00187D66"/>
    <w:rsid w:val="00190108"/>
    <w:rsid w:val="001910F8"/>
    <w:rsid w:val="0019142A"/>
    <w:rsid w:val="001917D5"/>
    <w:rsid w:val="001918BF"/>
    <w:rsid w:val="00192959"/>
    <w:rsid w:val="00194696"/>
    <w:rsid w:val="00194A92"/>
    <w:rsid w:val="00195693"/>
    <w:rsid w:val="001956B1"/>
    <w:rsid w:val="0019644B"/>
    <w:rsid w:val="001966DF"/>
    <w:rsid w:val="00196C4A"/>
    <w:rsid w:val="00196C5E"/>
    <w:rsid w:val="00196E66"/>
    <w:rsid w:val="0019766E"/>
    <w:rsid w:val="001A04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3CC"/>
    <w:rsid w:val="001D341F"/>
    <w:rsid w:val="001D36DD"/>
    <w:rsid w:val="001D450B"/>
    <w:rsid w:val="001D5083"/>
    <w:rsid w:val="001D52C0"/>
    <w:rsid w:val="001D54A6"/>
    <w:rsid w:val="001D57D9"/>
    <w:rsid w:val="001D5918"/>
    <w:rsid w:val="001D6E21"/>
    <w:rsid w:val="001D78FC"/>
    <w:rsid w:val="001D7BA9"/>
    <w:rsid w:val="001E0F71"/>
    <w:rsid w:val="001E0FAC"/>
    <w:rsid w:val="001E107B"/>
    <w:rsid w:val="001E184E"/>
    <w:rsid w:val="001E298C"/>
    <w:rsid w:val="001E2DDB"/>
    <w:rsid w:val="001E3C37"/>
    <w:rsid w:val="001E5C03"/>
    <w:rsid w:val="001E5CD7"/>
    <w:rsid w:val="001E611A"/>
    <w:rsid w:val="001E67E6"/>
    <w:rsid w:val="001E6FA9"/>
    <w:rsid w:val="001E738D"/>
    <w:rsid w:val="001E73A0"/>
    <w:rsid w:val="001E7732"/>
    <w:rsid w:val="001F0274"/>
    <w:rsid w:val="001F07A4"/>
    <w:rsid w:val="001F0FFF"/>
    <w:rsid w:val="001F2807"/>
    <w:rsid w:val="001F34DC"/>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1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6EB9"/>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4B3"/>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2D"/>
    <w:rsid w:val="00273FC0"/>
    <w:rsid w:val="00274FC3"/>
    <w:rsid w:val="00275019"/>
    <w:rsid w:val="002754D2"/>
    <w:rsid w:val="00277143"/>
    <w:rsid w:val="002773C7"/>
    <w:rsid w:val="00280E5B"/>
    <w:rsid w:val="00281454"/>
    <w:rsid w:val="00282769"/>
    <w:rsid w:val="002833DC"/>
    <w:rsid w:val="002836E4"/>
    <w:rsid w:val="0028373A"/>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5725"/>
    <w:rsid w:val="002964A1"/>
    <w:rsid w:val="00296A5E"/>
    <w:rsid w:val="002970B8"/>
    <w:rsid w:val="0029781C"/>
    <w:rsid w:val="00297C0C"/>
    <w:rsid w:val="002A0C66"/>
    <w:rsid w:val="002A0D68"/>
    <w:rsid w:val="002A17EC"/>
    <w:rsid w:val="002A1857"/>
    <w:rsid w:val="002A2B91"/>
    <w:rsid w:val="002A2B94"/>
    <w:rsid w:val="002A2FF6"/>
    <w:rsid w:val="002A4118"/>
    <w:rsid w:val="002A4698"/>
    <w:rsid w:val="002A4CEA"/>
    <w:rsid w:val="002A4CEB"/>
    <w:rsid w:val="002A4FB3"/>
    <w:rsid w:val="002A5534"/>
    <w:rsid w:val="002A58AD"/>
    <w:rsid w:val="002A58D9"/>
    <w:rsid w:val="002A658E"/>
    <w:rsid w:val="002A6760"/>
    <w:rsid w:val="002A7720"/>
    <w:rsid w:val="002A772A"/>
    <w:rsid w:val="002B0B58"/>
    <w:rsid w:val="002B13CE"/>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1B3A"/>
    <w:rsid w:val="002C1DC8"/>
    <w:rsid w:val="002C2541"/>
    <w:rsid w:val="002C2980"/>
    <w:rsid w:val="002C2D96"/>
    <w:rsid w:val="002C30DF"/>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0F46"/>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8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0C3"/>
    <w:rsid w:val="00343EBC"/>
    <w:rsid w:val="00345A02"/>
    <w:rsid w:val="00345B92"/>
    <w:rsid w:val="003462A6"/>
    <w:rsid w:val="003464A7"/>
    <w:rsid w:val="003467F3"/>
    <w:rsid w:val="00347A19"/>
    <w:rsid w:val="00347B7D"/>
    <w:rsid w:val="00347C53"/>
    <w:rsid w:val="00347D81"/>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9B4"/>
    <w:rsid w:val="00393C87"/>
    <w:rsid w:val="00394D30"/>
    <w:rsid w:val="00395BA5"/>
    <w:rsid w:val="00395CB4"/>
    <w:rsid w:val="00396351"/>
    <w:rsid w:val="00396FA1"/>
    <w:rsid w:val="0039751B"/>
    <w:rsid w:val="0039796B"/>
    <w:rsid w:val="003A006B"/>
    <w:rsid w:val="003A02EB"/>
    <w:rsid w:val="003A239F"/>
    <w:rsid w:val="003A3A3F"/>
    <w:rsid w:val="003A3D1B"/>
    <w:rsid w:val="003A3DF2"/>
    <w:rsid w:val="003A4583"/>
    <w:rsid w:val="003A470E"/>
    <w:rsid w:val="003A51F0"/>
    <w:rsid w:val="003A52B4"/>
    <w:rsid w:val="003A5B07"/>
    <w:rsid w:val="003A6601"/>
    <w:rsid w:val="003A6C42"/>
    <w:rsid w:val="003A6E74"/>
    <w:rsid w:val="003A7C72"/>
    <w:rsid w:val="003B07E1"/>
    <w:rsid w:val="003B1420"/>
    <w:rsid w:val="003B1470"/>
    <w:rsid w:val="003B22D7"/>
    <w:rsid w:val="003B2A22"/>
    <w:rsid w:val="003B3A5E"/>
    <w:rsid w:val="003B456F"/>
    <w:rsid w:val="003B6079"/>
    <w:rsid w:val="003B71FE"/>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64FC"/>
    <w:rsid w:val="003D6574"/>
    <w:rsid w:val="003D71A7"/>
    <w:rsid w:val="003E04D8"/>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7230"/>
    <w:rsid w:val="003F75AF"/>
    <w:rsid w:val="004000D5"/>
    <w:rsid w:val="004001DC"/>
    <w:rsid w:val="00400500"/>
    <w:rsid w:val="00400851"/>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700"/>
    <w:rsid w:val="004077EB"/>
    <w:rsid w:val="00407942"/>
    <w:rsid w:val="00407DA9"/>
    <w:rsid w:val="004100F6"/>
    <w:rsid w:val="00410654"/>
    <w:rsid w:val="00411019"/>
    <w:rsid w:val="0041265F"/>
    <w:rsid w:val="0041272D"/>
    <w:rsid w:val="004127F2"/>
    <w:rsid w:val="00413062"/>
    <w:rsid w:val="00413129"/>
    <w:rsid w:val="004150F8"/>
    <w:rsid w:val="0041557B"/>
    <w:rsid w:val="004163E8"/>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B7A"/>
    <w:rsid w:val="00431E3F"/>
    <w:rsid w:val="00431E5E"/>
    <w:rsid w:val="004337CB"/>
    <w:rsid w:val="00433CE6"/>
    <w:rsid w:val="00433EDB"/>
    <w:rsid w:val="004340F8"/>
    <w:rsid w:val="00434C0F"/>
    <w:rsid w:val="00434F33"/>
    <w:rsid w:val="00435FBB"/>
    <w:rsid w:val="0043664C"/>
    <w:rsid w:val="00436EFD"/>
    <w:rsid w:val="00436F7C"/>
    <w:rsid w:val="00440177"/>
    <w:rsid w:val="0044079D"/>
    <w:rsid w:val="00441DFA"/>
    <w:rsid w:val="004421A6"/>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1798"/>
    <w:rsid w:val="00452C20"/>
    <w:rsid w:val="00452DCF"/>
    <w:rsid w:val="00453854"/>
    <w:rsid w:val="00453A9A"/>
    <w:rsid w:val="004556E7"/>
    <w:rsid w:val="0045595C"/>
    <w:rsid w:val="00455A7D"/>
    <w:rsid w:val="00455EC1"/>
    <w:rsid w:val="004565A9"/>
    <w:rsid w:val="004566FC"/>
    <w:rsid w:val="00456A2B"/>
    <w:rsid w:val="00457B55"/>
    <w:rsid w:val="00457F80"/>
    <w:rsid w:val="0046002E"/>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F67"/>
    <w:rsid w:val="0047049F"/>
    <w:rsid w:val="00470703"/>
    <w:rsid w:val="00471233"/>
    <w:rsid w:val="00471B7F"/>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4FD"/>
    <w:rsid w:val="004D280A"/>
    <w:rsid w:val="004D2983"/>
    <w:rsid w:val="004D2A65"/>
    <w:rsid w:val="004D3AAB"/>
    <w:rsid w:val="004D3C7F"/>
    <w:rsid w:val="004D4C88"/>
    <w:rsid w:val="004D5642"/>
    <w:rsid w:val="004D68DE"/>
    <w:rsid w:val="004D6D31"/>
    <w:rsid w:val="004D6DF0"/>
    <w:rsid w:val="004D7526"/>
    <w:rsid w:val="004E2224"/>
    <w:rsid w:val="004E2671"/>
    <w:rsid w:val="004E2682"/>
    <w:rsid w:val="004E2756"/>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A19"/>
    <w:rsid w:val="00523C75"/>
    <w:rsid w:val="005259CD"/>
    <w:rsid w:val="005259D2"/>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1C63"/>
    <w:rsid w:val="0058211A"/>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298"/>
    <w:rsid w:val="005C41BF"/>
    <w:rsid w:val="005C42A2"/>
    <w:rsid w:val="005C42CF"/>
    <w:rsid w:val="005C4D0F"/>
    <w:rsid w:val="005C5137"/>
    <w:rsid w:val="005C543C"/>
    <w:rsid w:val="005C5540"/>
    <w:rsid w:val="005C5FCB"/>
    <w:rsid w:val="005C6E29"/>
    <w:rsid w:val="005C6F3E"/>
    <w:rsid w:val="005C776A"/>
    <w:rsid w:val="005D0899"/>
    <w:rsid w:val="005D0E66"/>
    <w:rsid w:val="005D0FB3"/>
    <w:rsid w:val="005D168F"/>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E67"/>
    <w:rsid w:val="005E2023"/>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6B88"/>
    <w:rsid w:val="00636C9B"/>
    <w:rsid w:val="00636ED8"/>
    <w:rsid w:val="00637323"/>
    <w:rsid w:val="00637748"/>
    <w:rsid w:val="00637860"/>
    <w:rsid w:val="006405F4"/>
    <w:rsid w:val="00640B72"/>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E67"/>
    <w:rsid w:val="00682EB0"/>
    <w:rsid w:val="006831FA"/>
    <w:rsid w:val="006838D1"/>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92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A1E"/>
    <w:rsid w:val="006D7E94"/>
    <w:rsid w:val="006E0233"/>
    <w:rsid w:val="006E0C35"/>
    <w:rsid w:val="006E1126"/>
    <w:rsid w:val="006E17A8"/>
    <w:rsid w:val="006E247C"/>
    <w:rsid w:val="006E27C6"/>
    <w:rsid w:val="006E2954"/>
    <w:rsid w:val="006E4318"/>
    <w:rsid w:val="006E509D"/>
    <w:rsid w:val="006E52CE"/>
    <w:rsid w:val="006E5494"/>
    <w:rsid w:val="006E59F6"/>
    <w:rsid w:val="006E5D25"/>
    <w:rsid w:val="006E6001"/>
    <w:rsid w:val="006E6426"/>
    <w:rsid w:val="006E6609"/>
    <w:rsid w:val="006E6916"/>
    <w:rsid w:val="006E6A6C"/>
    <w:rsid w:val="006E730D"/>
    <w:rsid w:val="006F0E88"/>
    <w:rsid w:val="006F1EA9"/>
    <w:rsid w:val="006F2217"/>
    <w:rsid w:val="006F382C"/>
    <w:rsid w:val="006F40D7"/>
    <w:rsid w:val="006F42DE"/>
    <w:rsid w:val="006F4ACA"/>
    <w:rsid w:val="006F4CA6"/>
    <w:rsid w:val="006F56D4"/>
    <w:rsid w:val="006F59ED"/>
    <w:rsid w:val="006F5C3F"/>
    <w:rsid w:val="006F6FBB"/>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174"/>
    <w:rsid w:val="00737A8B"/>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618"/>
    <w:rsid w:val="00756E96"/>
    <w:rsid w:val="00757AB9"/>
    <w:rsid w:val="0076032C"/>
    <w:rsid w:val="007611D2"/>
    <w:rsid w:val="00761A26"/>
    <w:rsid w:val="00761BD2"/>
    <w:rsid w:val="00762ABB"/>
    <w:rsid w:val="007636FD"/>
    <w:rsid w:val="0076378F"/>
    <w:rsid w:val="00763825"/>
    <w:rsid w:val="00764465"/>
    <w:rsid w:val="00764B5F"/>
    <w:rsid w:val="00764E00"/>
    <w:rsid w:val="007655FC"/>
    <w:rsid w:val="007657EB"/>
    <w:rsid w:val="00766684"/>
    <w:rsid w:val="00770A73"/>
    <w:rsid w:val="0077162C"/>
    <w:rsid w:val="007717CF"/>
    <w:rsid w:val="007717E3"/>
    <w:rsid w:val="00771920"/>
    <w:rsid w:val="007724C0"/>
    <w:rsid w:val="00772531"/>
    <w:rsid w:val="0077284C"/>
    <w:rsid w:val="00774847"/>
    <w:rsid w:val="00775537"/>
    <w:rsid w:val="00776444"/>
    <w:rsid w:val="00776725"/>
    <w:rsid w:val="00777079"/>
    <w:rsid w:val="007777FF"/>
    <w:rsid w:val="00777AB6"/>
    <w:rsid w:val="00777DE6"/>
    <w:rsid w:val="0078079D"/>
    <w:rsid w:val="0078091F"/>
    <w:rsid w:val="00780977"/>
    <w:rsid w:val="00780B25"/>
    <w:rsid w:val="00780D35"/>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322B"/>
    <w:rsid w:val="007A3650"/>
    <w:rsid w:val="007A3C09"/>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0CC1"/>
    <w:rsid w:val="007C122F"/>
    <w:rsid w:val="007C1278"/>
    <w:rsid w:val="007C1CA1"/>
    <w:rsid w:val="007C262A"/>
    <w:rsid w:val="007C2F38"/>
    <w:rsid w:val="007C39A5"/>
    <w:rsid w:val="007C427C"/>
    <w:rsid w:val="007C5028"/>
    <w:rsid w:val="007C555C"/>
    <w:rsid w:val="007C5659"/>
    <w:rsid w:val="007C6648"/>
    <w:rsid w:val="007C719B"/>
    <w:rsid w:val="007C72BF"/>
    <w:rsid w:val="007D0628"/>
    <w:rsid w:val="007D17AC"/>
    <w:rsid w:val="007D3014"/>
    <w:rsid w:val="007D3C6D"/>
    <w:rsid w:val="007D3E45"/>
    <w:rsid w:val="007D45B6"/>
    <w:rsid w:val="007D5008"/>
    <w:rsid w:val="007D570D"/>
    <w:rsid w:val="007D5A16"/>
    <w:rsid w:val="007D5C88"/>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6CC7"/>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20034"/>
    <w:rsid w:val="00821206"/>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DFD"/>
    <w:rsid w:val="0084714F"/>
    <w:rsid w:val="008474C9"/>
    <w:rsid w:val="0085055E"/>
    <w:rsid w:val="00850FD2"/>
    <w:rsid w:val="00851625"/>
    <w:rsid w:val="00851793"/>
    <w:rsid w:val="008522E2"/>
    <w:rsid w:val="00853379"/>
    <w:rsid w:val="008537D1"/>
    <w:rsid w:val="008539F0"/>
    <w:rsid w:val="00853C02"/>
    <w:rsid w:val="008540FF"/>
    <w:rsid w:val="008544FE"/>
    <w:rsid w:val="00854507"/>
    <w:rsid w:val="00854D59"/>
    <w:rsid w:val="00855E08"/>
    <w:rsid w:val="00856C0B"/>
    <w:rsid w:val="00856CAF"/>
    <w:rsid w:val="00856E68"/>
    <w:rsid w:val="00857306"/>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CA5"/>
    <w:rsid w:val="008B1AD4"/>
    <w:rsid w:val="008B2746"/>
    <w:rsid w:val="008B34D1"/>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682"/>
    <w:rsid w:val="008C782E"/>
    <w:rsid w:val="008C78DE"/>
    <w:rsid w:val="008C7EAE"/>
    <w:rsid w:val="008C7EE3"/>
    <w:rsid w:val="008D0583"/>
    <w:rsid w:val="008D09DD"/>
    <w:rsid w:val="008D122B"/>
    <w:rsid w:val="008D1C1A"/>
    <w:rsid w:val="008D33C0"/>
    <w:rsid w:val="008D3953"/>
    <w:rsid w:val="008D4144"/>
    <w:rsid w:val="008D4556"/>
    <w:rsid w:val="008D5215"/>
    <w:rsid w:val="008D56BA"/>
    <w:rsid w:val="008D5E33"/>
    <w:rsid w:val="008D6C53"/>
    <w:rsid w:val="008D6E4F"/>
    <w:rsid w:val="008D7ED7"/>
    <w:rsid w:val="008D7FE8"/>
    <w:rsid w:val="008E075D"/>
    <w:rsid w:val="008E0D70"/>
    <w:rsid w:val="008E251A"/>
    <w:rsid w:val="008E2660"/>
    <w:rsid w:val="008E28FB"/>
    <w:rsid w:val="008E306C"/>
    <w:rsid w:val="008E3720"/>
    <w:rsid w:val="008E4099"/>
    <w:rsid w:val="008E4654"/>
    <w:rsid w:val="008E498C"/>
    <w:rsid w:val="008E57DC"/>
    <w:rsid w:val="008E5F26"/>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11C5"/>
    <w:rsid w:val="009022C6"/>
    <w:rsid w:val="009034A8"/>
    <w:rsid w:val="00903C59"/>
    <w:rsid w:val="00903EED"/>
    <w:rsid w:val="00903F16"/>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D90"/>
    <w:rsid w:val="0091722D"/>
    <w:rsid w:val="009177FF"/>
    <w:rsid w:val="0091791E"/>
    <w:rsid w:val="0092067E"/>
    <w:rsid w:val="0092068A"/>
    <w:rsid w:val="00920765"/>
    <w:rsid w:val="00920FF1"/>
    <w:rsid w:val="0092112F"/>
    <w:rsid w:val="00921867"/>
    <w:rsid w:val="00921D87"/>
    <w:rsid w:val="00923BD5"/>
    <w:rsid w:val="00923C48"/>
    <w:rsid w:val="00927B47"/>
    <w:rsid w:val="0093065C"/>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A0"/>
    <w:rsid w:val="00947DBC"/>
    <w:rsid w:val="00947F4D"/>
    <w:rsid w:val="00950024"/>
    <w:rsid w:val="009507BB"/>
    <w:rsid w:val="00950878"/>
    <w:rsid w:val="009509B0"/>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627"/>
    <w:rsid w:val="00961B3A"/>
    <w:rsid w:val="0096283C"/>
    <w:rsid w:val="00963CCF"/>
    <w:rsid w:val="00964224"/>
    <w:rsid w:val="00964BFC"/>
    <w:rsid w:val="00964E09"/>
    <w:rsid w:val="0096536C"/>
    <w:rsid w:val="00965843"/>
    <w:rsid w:val="0096626C"/>
    <w:rsid w:val="00966723"/>
    <w:rsid w:val="00967C24"/>
    <w:rsid w:val="00970C3F"/>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68A"/>
    <w:rsid w:val="009D1AA9"/>
    <w:rsid w:val="009D27BF"/>
    <w:rsid w:val="009D2BAD"/>
    <w:rsid w:val="009D3641"/>
    <w:rsid w:val="009D4C90"/>
    <w:rsid w:val="009D4D69"/>
    <w:rsid w:val="009D4F56"/>
    <w:rsid w:val="009D5647"/>
    <w:rsid w:val="009D6B29"/>
    <w:rsid w:val="009D6CBC"/>
    <w:rsid w:val="009D7528"/>
    <w:rsid w:val="009E03B2"/>
    <w:rsid w:val="009E0616"/>
    <w:rsid w:val="009E0C48"/>
    <w:rsid w:val="009E0D0F"/>
    <w:rsid w:val="009E25B4"/>
    <w:rsid w:val="009E2B09"/>
    <w:rsid w:val="009E3017"/>
    <w:rsid w:val="009E368F"/>
    <w:rsid w:val="009E450A"/>
    <w:rsid w:val="009E4AF1"/>
    <w:rsid w:val="009E4F95"/>
    <w:rsid w:val="009E5A84"/>
    <w:rsid w:val="009E66B1"/>
    <w:rsid w:val="009E687E"/>
    <w:rsid w:val="009F047B"/>
    <w:rsid w:val="009F0AD7"/>
    <w:rsid w:val="009F0CAE"/>
    <w:rsid w:val="009F0DCA"/>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0AA"/>
    <w:rsid w:val="00A10491"/>
    <w:rsid w:val="00A106AC"/>
    <w:rsid w:val="00A10A1E"/>
    <w:rsid w:val="00A10B0F"/>
    <w:rsid w:val="00A1135E"/>
    <w:rsid w:val="00A124D6"/>
    <w:rsid w:val="00A12752"/>
    <w:rsid w:val="00A13233"/>
    <w:rsid w:val="00A13D22"/>
    <w:rsid w:val="00A14613"/>
    <w:rsid w:val="00A1562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784"/>
    <w:rsid w:val="00A42A85"/>
    <w:rsid w:val="00A42B03"/>
    <w:rsid w:val="00A43F3D"/>
    <w:rsid w:val="00A44872"/>
    <w:rsid w:val="00A45386"/>
    <w:rsid w:val="00A45F99"/>
    <w:rsid w:val="00A46B9A"/>
    <w:rsid w:val="00A46D68"/>
    <w:rsid w:val="00A473A1"/>
    <w:rsid w:val="00A5104C"/>
    <w:rsid w:val="00A51297"/>
    <w:rsid w:val="00A51CE1"/>
    <w:rsid w:val="00A51F57"/>
    <w:rsid w:val="00A51F98"/>
    <w:rsid w:val="00A5317D"/>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AB2"/>
    <w:rsid w:val="00A62F33"/>
    <w:rsid w:val="00A62F96"/>
    <w:rsid w:val="00A63205"/>
    <w:rsid w:val="00A63579"/>
    <w:rsid w:val="00A63EF1"/>
    <w:rsid w:val="00A64073"/>
    <w:rsid w:val="00A6523E"/>
    <w:rsid w:val="00A67760"/>
    <w:rsid w:val="00A7153A"/>
    <w:rsid w:val="00A71797"/>
    <w:rsid w:val="00A718C6"/>
    <w:rsid w:val="00A731CF"/>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128"/>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A7C"/>
    <w:rsid w:val="00AC6B2D"/>
    <w:rsid w:val="00AC6DC4"/>
    <w:rsid w:val="00AC766E"/>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4655"/>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1D5"/>
    <w:rsid w:val="00B17AA3"/>
    <w:rsid w:val="00B17B1A"/>
    <w:rsid w:val="00B203A9"/>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23E1"/>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50F6"/>
    <w:rsid w:val="00B95386"/>
    <w:rsid w:val="00B95A90"/>
    <w:rsid w:val="00B95EDC"/>
    <w:rsid w:val="00B963CF"/>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591"/>
    <w:rsid w:val="00BF1D0A"/>
    <w:rsid w:val="00BF1D1B"/>
    <w:rsid w:val="00BF2101"/>
    <w:rsid w:val="00BF270B"/>
    <w:rsid w:val="00BF2AE2"/>
    <w:rsid w:val="00BF2C86"/>
    <w:rsid w:val="00BF34B4"/>
    <w:rsid w:val="00BF362D"/>
    <w:rsid w:val="00BF4F62"/>
    <w:rsid w:val="00BF599D"/>
    <w:rsid w:val="00BF6980"/>
    <w:rsid w:val="00BF72DC"/>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162B9"/>
    <w:rsid w:val="00C2004E"/>
    <w:rsid w:val="00C200FC"/>
    <w:rsid w:val="00C204F6"/>
    <w:rsid w:val="00C20DA6"/>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E57"/>
    <w:rsid w:val="00C42F21"/>
    <w:rsid w:val="00C43306"/>
    <w:rsid w:val="00C43486"/>
    <w:rsid w:val="00C436BA"/>
    <w:rsid w:val="00C43BA2"/>
    <w:rsid w:val="00C4447B"/>
    <w:rsid w:val="00C44565"/>
    <w:rsid w:val="00C451D9"/>
    <w:rsid w:val="00C45D6A"/>
    <w:rsid w:val="00C45EE7"/>
    <w:rsid w:val="00C46331"/>
    <w:rsid w:val="00C4665D"/>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3381"/>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279B"/>
    <w:rsid w:val="00CF2B2F"/>
    <w:rsid w:val="00CF318B"/>
    <w:rsid w:val="00CF3383"/>
    <w:rsid w:val="00CF3447"/>
    <w:rsid w:val="00CF3A39"/>
    <w:rsid w:val="00CF3E79"/>
    <w:rsid w:val="00CF3EBF"/>
    <w:rsid w:val="00CF3F56"/>
    <w:rsid w:val="00CF3FEE"/>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369"/>
    <w:rsid w:val="00D208C5"/>
    <w:rsid w:val="00D2130E"/>
    <w:rsid w:val="00D21683"/>
    <w:rsid w:val="00D21DED"/>
    <w:rsid w:val="00D225F7"/>
    <w:rsid w:val="00D22A57"/>
    <w:rsid w:val="00D22BA4"/>
    <w:rsid w:val="00D22F47"/>
    <w:rsid w:val="00D22FD3"/>
    <w:rsid w:val="00D23180"/>
    <w:rsid w:val="00D23C87"/>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09E3"/>
    <w:rsid w:val="00D41C09"/>
    <w:rsid w:val="00D422D0"/>
    <w:rsid w:val="00D424E6"/>
    <w:rsid w:val="00D426D7"/>
    <w:rsid w:val="00D435B3"/>
    <w:rsid w:val="00D44595"/>
    <w:rsid w:val="00D44AA8"/>
    <w:rsid w:val="00D46DA8"/>
    <w:rsid w:val="00D47B6C"/>
    <w:rsid w:val="00D47D7C"/>
    <w:rsid w:val="00D502DF"/>
    <w:rsid w:val="00D50FCA"/>
    <w:rsid w:val="00D51553"/>
    <w:rsid w:val="00D52154"/>
    <w:rsid w:val="00D52369"/>
    <w:rsid w:val="00D52DE5"/>
    <w:rsid w:val="00D53010"/>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92F"/>
    <w:rsid w:val="00D63B2B"/>
    <w:rsid w:val="00D63BA5"/>
    <w:rsid w:val="00D63F60"/>
    <w:rsid w:val="00D64639"/>
    <w:rsid w:val="00D64877"/>
    <w:rsid w:val="00D64956"/>
    <w:rsid w:val="00D64CF4"/>
    <w:rsid w:val="00D65CE2"/>
    <w:rsid w:val="00D6607E"/>
    <w:rsid w:val="00D66545"/>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AD2"/>
    <w:rsid w:val="00DA0B56"/>
    <w:rsid w:val="00DA0BBA"/>
    <w:rsid w:val="00DA1289"/>
    <w:rsid w:val="00DA17AC"/>
    <w:rsid w:val="00DA2BC8"/>
    <w:rsid w:val="00DA2D75"/>
    <w:rsid w:val="00DA31AD"/>
    <w:rsid w:val="00DA3946"/>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B7D32"/>
    <w:rsid w:val="00DC0369"/>
    <w:rsid w:val="00DC0D53"/>
    <w:rsid w:val="00DC161F"/>
    <w:rsid w:val="00DC1680"/>
    <w:rsid w:val="00DC16D6"/>
    <w:rsid w:val="00DC1A7E"/>
    <w:rsid w:val="00DC1B4B"/>
    <w:rsid w:val="00DC2765"/>
    <w:rsid w:val="00DC4352"/>
    <w:rsid w:val="00DC445A"/>
    <w:rsid w:val="00DC4B04"/>
    <w:rsid w:val="00DC4BBE"/>
    <w:rsid w:val="00DC5FE3"/>
    <w:rsid w:val="00DC60BD"/>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5ECA"/>
    <w:rsid w:val="00DD61A0"/>
    <w:rsid w:val="00DD7554"/>
    <w:rsid w:val="00DD7CE7"/>
    <w:rsid w:val="00DE0CCC"/>
    <w:rsid w:val="00DE1306"/>
    <w:rsid w:val="00DE2605"/>
    <w:rsid w:val="00DE45FC"/>
    <w:rsid w:val="00DE46D0"/>
    <w:rsid w:val="00DE47D6"/>
    <w:rsid w:val="00DE484C"/>
    <w:rsid w:val="00DE4E1F"/>
    <w:rsid w:val="00DE4FFF"/>
    <w:rsid w:val="00DE5467"/>
    <w:rsid w:val="00DE5960"/>
    <w:rsid w:val="00DE5BBE"/>
    <w:rsid w:val="00DE5DA0"/>
    <w:rsid w:val="00DE5F29"/>
    <w:rsid w:val="00DE6702"/>
    <w:rsid w:val="00DE6C99"/>
    <w:rsid w:val="00DF072C"/>
    <w:rsid w:val="00DF0A76"/>
    <w:rsid w:val="00DF0F82"/>
    <w:rsid w:val="00DF12D1"/>
    <w:rsid w:val="00DF172D"/>
    <w:rsid w:val="00DF21C5"/>
    <w:rsid w:val="00DF278B"/>
    <w:rsid w:val="00DF3FB6"/>
    <w:rsid w:val="00DF42F9"/>
    <w:rsid w:val="00DF44C4"/>
    <w:rsid w:val="00DF4A03"/>
    <w:rsid w:val="00DF5653"/>
    <w:rsid w:val="00DF782D"/>
    <w:rsid w:val="00E00271"/>
    <w:rsid w:val="00E00482"/>
    <w:rsid w:val="00E00E96"/>
    <w:rsid w:val="00E013C3"/>
    <w:rsid w:val="00E01BC9"/>
    <w:rsid w:val="00E02007"/>
    <w:rsid w:val="00E026E6"/>
    <w:rsid w:val="00E03995"/>
    <w:rsid w:val="00E04629"/>
    <w:rsid w:val="00E0474D"/>
    <w:rsid w:val="00E049D4"/>
    <w:rsid w:val="00E051A3"/>
    <w:rsid w:val="00E07BAA"/>
    <w:rsid w:val="00E108B5"/>
    <w:rsid w:val="00E10B3F"/>
    <w:rsid w:val="00E113C4"/>
    <w:rsid w:val="00E12081"/>
    <w:rsid w:val="00E12F28"/>
    <w:rsid w:val="00E13370"/>
    <w:rsid w:val="00E138BC"/>
    <w:rsid w:val="00E138DA"/>
    <w:rsid w:val="00E1416B"/>
    <w:rsid w:val="00E142C7"/>
    <w:rsid w:val="00E151AE"/>
    <w:rsid w:val="00E16C0A"/>
    <w:rsid w:val="00E17A66"/>
    <w:rsid w:val="00E17F7C"/>
    <w:rsid w:val="00E20E63"/>
    <w:rsid w:val="00E22191"/>
    <w:rsid w:val="00E22C3E"/>
    <w:rsid w:val="00E252C8"/>
    <w:rsid w:val="00E26D38"/>
    <w:rsid w:val="00E2758D"/>
    <w:rsid w:val="00E278E4"/>
    <w:rsid w:val="00E27B55"/>
    <w:rsid w:val="00E31070"/>
    <w:rsid w:val="00E3109E"/>
    <w:rsid w:val="00E31122"/>
    <w:rsid w:val="00E3197A"/>
    <w:rsid w:val="00E32605"/>
    <w:rsid w:val="00E32A6B"/>
    <w:rsid w:val="00E32A71"/>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37D3B"/>
    <w:rsid w:val="00E40183"/>
    <w:rsid w:val="00E4095A"/>
    <w:rsid w:val="00E40A77"/>
    <w:rsid w:val="00E41099"/>
    <w:rsid w:val="00E41432"/>
    <w:rsid w:val="00E41A2D"/>
    <w:rsid w:val="00E426B8"/>
    <w:rsid w:val="00E42A6B"/>
    <w:rsid w:val="00E42E99"/>
    <w:rsid w:val="00E42FFD"/>
    <w:rsid w:val="00E433AE"/>
    <w:rsid w:val="00E4405F"/>
    <w:rsid w:val="00E45550"/>
    <w:rsid w:val="00E45FED"/>
    <w:rsid w:val="00E47949"/>
    <w:rsid w:val="00E507B1"/>
    <w:rsid w:val="00E50CDD"/>
    <w:rsid w:val="00E50E8E"/>
    <w:rsid w:val="00E52409"/>
    <w:rsid w:val="00E531D1"/>
    <w:rsid w:val="00E53260"/>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5190"/>
    <w:rsid w:val="00E6538E"/>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14A7"/>
    <w:rsid w:val="00E72CB5"/>
    <w:rsid w:val="00E72E60"/>
    <w:rsid w:val="00E73C21"/>
    <w:rsid w:val="00E744E2"/>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DA9"/>
    <w:rsid w:val="00E92CD8"/>
    <w:rsid w:val="00E9307E"/>
    <w:rsid w:val="00E94333"/>
    <w:rsid w:val="00E94570"/>
    <w:rsid w:val="00E948ED"/>
    <w:rsid w:val="00E95D65"/>
    <w:rsid w:val="00E95DD2"/>
    <w:rsid w:val="00E95EB2"/>
    <w:rsid w:val="00E974B1"/>
    <w:rsid w:val="00E97B3B"/>
    <w:rsid w:val="00EA0603"/>
    <w:rsid w:val="00EA0822"/>
    <w:rsid w:val="00EA1027"/>
    <w:rsid w:val="00EA1C1C"/>
    <w:rsid w:val="00EA2AAE"/>
    <w:rsid w:val="00EA40AE"/>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32A6"/>
    <w:rsid w:val="00EC33E7"/>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60D0"/>
    <w:rsid w:val="00ED6525"/>
    <w:rsid w:val="00ED673A"/>
    <w:rsid w:val="00ED6CCE"/>
    <w:rsid w:val="00ED6F45"/>
    <w:rsid w:val="00ED7B5F"/>
    <w:rsid w:val="00ED7C0F"/>
    <w:rsid w:val="00ED7F13"/>
    <w:rsid w:val="00EE0CA6"/>
    <w:rsid w:val="00EE14D8"/>
    <w:rsid w:val="00EE19FF"/>
    <w:rsid w:val="00EE2AA4"/>
    <w:rsid w:val="00EE3B3A"/>
    <w:rsid w:val="00EE3C62"/>
    <w:rsid w:val="00EE41FE"/>
    <w:rsid w:val="00EE455B"/>
    <w:rsid w:val="00EE524F"/>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656"/>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934"/>
    <w:rsid w:val="00F40DF4"/>
    <w:rsid w:val="00F416F9"/>
    <w:rsid w:val="00F43484"/>
    <w:rsid w:val="00F436EF"/>
    <w:rsid w:val="00F43908"/>
    <w:rsid w:val="00F43D5F"/>
    <w:rsid w:val="00F442AD"/>
    <w:rsid w:val="00F44E3D"/>
    <w:rsid w:val="00F45088"/>
    <w:rsid w:val="00F45468"/>
    <w:rsid w:val="00F45701"/>
    <w:rsid w:val="00F462A1"/>
    <w:rsid w:val="00F46347"/>
    <w:rsid w:val="00F46744"/>
    <w:rsid w:val="00F46897"/>
    <w:rsid w:val="00F47B5D"/>
    <w:rsid w:val="00F50715"/>
    <w:rsid w:val="00F52CE2"/>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97BC9"/>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44F4"/>
    <w:rsid w:val="00FB460B"/>
    <w:rsid w:val="00FB6151"/>
    <w:rsid w:val="00FB6FA0"/>
    <w:rsid w:val="00FB78EA"/>
    <w:rsid w:val="00FB7E3F"/>
    <w:rsid w:val="00FC1054"/>
    <w:rsid w:val="00FC12B5"/>
    <w:rsid w:val="00FC154E"/>
    <w:rsid w:val="00FC1658"/>
    <w:rsid w:val="00FC16DF"/>
    <w:rsid w:val="00FC2187"/>
    <w:rsid w:val="00FC2A1E"/>
    <w:rsid w:val="00FC385E"/>
    <w:rsid w:val="00FC5106"/>
    <w:rsid w:val="00FC5299"/>
    <w:rsid w:val="00FC58FF"/>
    <w:rsid w:val="00FC6F21"/>
    <w:rsid w:val="00FC6F4E"/>
    <w:rsid w:val="00FC72BC"/>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321B"/>
    <w:rsid w:val="00FE46A6"/>
    <w:rsid w:val="00FE4975"/>
    <w:rsid w:val="00FE4B63"/>
    <w:rsid w:val="00FE4DDF"/>
    <w:rsid w:val="00FE5ABC"/>
    <w:rsid w:val="00FE5FE6"/>
    <w:rsid w:val="00FE6A4B"/>
    <w:rsid w:val="00FE7F57"/>
    <w:rsid w:val="00FF07B0"/>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2EE98DE-4E79-8D47-80E1-10CC061B6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1686</Words>
  <Characters>9615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44</cp:revision>
  <dcterms:created xsi:type="dcterms:W3CDTF">2019-03-14T15:43:00Z</dcterms:created>
  <dcterms:modified xsi:type="dcterms:W3CDTF">2019-03-14T16:28:00Z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