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EFA1B4" w14:textId="3270B4EB" w:rsidR="000210D1" w:rsidRDefault="000858BC" w:rsidP="005D1ECF">
      <w:pPr>
        <w:pStyle w:val="Heading1"/>
      </w:pPr>
      <w:r>
        <w:t>Background</w:t>
      </w:r>
    </w:p>
    <w:p w14:paraId="7CC3AE54" w14:textId="77777777" w:rsidR="00071951" w:rsidRDefault="00071951" w:rsidP="00071951"/>
    <w:p w14:paraId="67952F7F" w14:textId="77777777" w:rsidR="008A5B9F" w:rsidRPr="00497030" w:rsidRDefault="008A5B9F" w:rsidP="008A5B9F">
      <w:pPr>
        <w:pStyle w:val="Heading2"/>
      </w:pPr>
      <w:r>
        <w:t>Health in a changing climate</w:t>
      </w:r>
    </w:p>
    <w:p w14:paraId="614C06A8" w14:textId="77777777" w:rsidR="008A5B9F" w:rsidRDefault="008A5B9F" w:rsidP="008A5B9F"/>
    <w:p w14:paraId="5A60A927" w14:textId="3E23A8A6" w:rsidR="00D75978" w:rsidRDefault="00D75978" w:rsidP="00D75978">
      <w:pPr>
        <w:spacing w:line="480" w:lineRule="auto"/>
        <w:jc w:val="both"/>
        <w:rPr>
          <w:rFonts w:ascii="Times New Roman" w:hAnsi="Times New Roman"/>
          <w:color w:val="000000" w:themeColor="text1"/>
        </w:rPr>
      </w:pPr>
      <w:r w:rsidRPr="008A5B9F">
        <w:rPr>
          <w:rFonts w:ascii="Times New Roman" w:hAnsi="Times New Roman"/>
          <w:color w:val="000000" w:themeColor="text1"/>
        </w:rPr>
        <w:t xml:space="preserve">Societies have biologically and behaviourally adapted to long-term local </w:t>
      </w:r>
      <w:r>
        <w:rPr>
          <w:rFonts w:ascii="Times New Roman" w:hAnsi="Times New Roman"/>
          <w:color w:val="000000" w:themeColor="text1"/>
        </w:rPr>
        <w:t>climate</w:t>
      </w:r>
      <w:r w:rsidRPr="008A5B9F">
        <w:rPr>
          <w:rFonts w:ascii="Times New Roman" w:hAnsi="Times New Roman"/>
          <w:color w:val="000000" w:themeColor="text1"/>
        </w:rPr>
        <w:t xml:space="preserve"> and seasonal variation with the year.</w:t>
      </w:r>
      <w:r w:rsidRPr="008A5B9F">
        <w:rPr>
          <w:rFonts w:ascii="Times New Roman" w:hAnsi="Times New Roman"/>
          <w:color w:val="000000" w:themeColor="text1"/>
        </w:rPr>
        <w:fldChar w:fldCharType="begin" w:fldLock="1"/>
      </w:r>
      <w:r w:rsidR="00B312AA">
        <w:rPr>
          <w:rFonts w:ascii="Times New Roman" w:hAnsi="Times New Roman"/>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Pr="008A5B9F">
        <w:rPr>
          <w:rFonts w:ascii="Times New Roman" w:hAnsi="Times New Roman"/>
          <w:color w:val="000000" w:themeColor="text1"/>
        </w:rPr>
        <w:fldChar w:fldCharType="separate"/>
      </w:r>
      <w:r w:rsidR="00603BD6" w:rsidRPr="00603BD6">
        <w:rPr>
          <w:rFonts w:ascii="Times New Roman" w:hAnsi="Times New Roman"/>
          <w:noProof/>
          <w:color w:val="000000" w:themeColor="text1"/>
          <w:vertAlign w:val="superscript"/>
        </w:rPr>
        <w:t>1</w:t>
      </w:r>
      <w:r w:rsidRPr="008A5B9F">
        <w:rPr>
          <w:rFonts w:ascii="Times New Roman" w:hAnsi="Times New Roman"/>
          <w:color w:val="000000" w:themeColor="text1"/>
        </w:rPr>
        <w:fldChar w:fldCharType="end"/>
      </w:r>
      <w:r>
        <w:rPr>
          <w:rFonts w:ascii="Times New Roman" w:hAnsi="Times New Roman"/>
          <w:color w:val="000000" w:themeColor="text1"/>
        </w:rPr>
        <w:t xml:space="preserve"> Over millennia, civilisations have risen and fallen</w:t>
      </w:r>
      <w:r w:rsidR="005559FE">
        <w:rPr>
          <w:rFonts w:ascii="Times New Roman" w:hAnsi="Times New Roman"/>
          <w:color w:val="000000" w:themeColor="text1"/>
        </w:rPr>
        <w:t xml:space="preserve"> </w:t>
      </w:r>
      <w:r w:rsidR="008F7DAE">
        <w:rPr>
          <w:rFonts w:ascii="Times New Roman" w:hAnsi="Times New Roman"/>
          <w:color w:val="000000" w:themeColor="text1"/>
        </w:rPr>
        <w:t xml:space="preserve">underpinned by </w:t>
      </w:r>
      <w:r w:rsidR="00974DC6">
        <w:rPr>
          <w:rFonts w:ascii="Times New Roman" w:hAnsi="Times New Roman"/>
          <w:color w:val="000000" w:themeColor="text1"/>
        </w:rPr>
        <w:t>the assumption that</w:t>
      </w:r>
      <w:r w:rsidR="005559FE">
        <w:rPr>
          <w:rFonts w:ascii="Times New Roman" w:hAnsi="Times New Roman"/>
          <w:color w:val="000000" w:themeColor="text1"/>
        </w:rPr>
        <w:t xml:space="preserve"> climate</w:t>
      </w:r>
      <w:r w:rsidR="008F7DAE">
        <w:rPr>
          <w:rFonts w:ascii="Times New Roman" w:hAnsi="Times New Roman"/>
          <w:color w:val="000000" w:themeColor="text1"/>
        </w:rPr>
        <w:t xml:space="preserve"> conditions</w:t>
      </w:r>
      <w:r w:rsidR="00974DC6">
        <w:rPr>
          <w:rFonts w:ascii="Times New Roman" w:hAnsi="Times New Roman"/>
          <w:color w:val="000000" w:themeColor="text1"/>
        </w:rPr>
        <w:t xml:space="preserve"> would remain static forever</w:t>
      </w:r>
      <w:r w:rsidR="000F7914">
        <w:rPr>
          <w:rFonts w:ascii="Times New Roman" w:hAnsi="Times New Roman"/>
          <w:color w:val="000000" w:themeColor="text1"/>
        </w:rPr>
        <w:t>.</w:t>
      </w:r>
      <w:r w:rsidR="005559FE">
        <w:rPr>
          <w:rFonts w:ascii="Times New Roman" w:hAnsi="Times New Roman"/>
          <w:color w:val="000000" w:themeColor="text1"/>
        </w:rPr>
        <w:t xml:space="preserve"> [ref] </w:t>
      </w:r>
      <w:r w:rsidR="000D4116">
        <w:rPr>
          <w:rFonts w:ascii="Times New Roman" w:hAnsi="Times New Roman"/>
          <w:color w:val="000000" w:themeColor="text1"/>
        </w:rPr>
        <w:t xml:space="preserve">However, the power of local weather </w:t>
      </w:r>
      <w:r w:rsidR="00A5104C">
        <w:rPr>
          <w:rFonts w:ascii="Times New Roman" w:hAnsi="Times New Roman"/>
          <w:color w:val="000000" w:themeColor="text1"/>
        </w:rPr>
        <w:t xml:space="preserve">phenomena </w:t>
      </w:r>
      <w:r w:rsidR="00FB049C">
        <w:rPr>
          <w:rFonts w:ascii="Times New Roman" w:hAnsi="Times New Roman"/>
          <w:color w:val="000000" w:themeColor="text1"/>
        </w:rPr>
        <w:t xml:space="preserve">from inter-year variation </w:t>
      </w:r>
      <w:r w:rsidR="000D4116">
        <w:rPr>
          <w:rFonts w:ascii="Times New Roman" w:hAnsi="Times New Roman"/>
          <w:color w:val="000000" w:themeColor="text1"/>
        </w:rPr>
        <w:t xml:space="preserve">to influence </w:t>
      </w:r>
      <w:r w:rsidR="00A5104C">
        <w:rPr>
          <w:rFonts w:ascii="Times New Roman" w:hAnsi="Times New Roman"/>
          <w:color w:val="000000" w:themeColor="text1"/>
        </w:rPr>
        <w:t>the health</w:t>
      </w:r>
      <w:r>
        <w:rPr>
          <w:rFonts w:ascii="Times New Roman" w:hAnsi="Times New Roman"/>
          <w:color w:val="000000" w:themeColor="text1"/>
        </w:rPr>
        <w:t xml:space="preserve"> </w:t>
      </w:r>
      <w:r w:rsidR="00F81F0E">
        <w:rPr>
          <w:rFonts w:ascii="Times New Roman" w:hAnsi="Times New Roman"/>
          <w:color w:val="000000" w:themeColor="text1"/>
        </w:rPr>
        <w:t>is clear</w:t>
      </w:r>
      <w:r w:rsidR="00FB049C">
        <w:rPr>
          <w:rFonts w:ascii="Times New Roman" w:hAnsi="Times New Roman"/>
          <w:color w:val="000000" w:themeColor="text1"/>
        </w:rPr>
        <w:t xml:space="preserve"> from historical evidence</w:t>
      </w:r>
      <w:r w:rsidR="00C8538C">
        <w:rPr>
          <w:rFonts w:ascii="Times New Roman" w:hAnsi="Times New Roman"/>
          <w:color w:val="000000" w:themeColor="text1"/>
        </w:rPr>
        <w:t xml:space="preserve">. Accounts over </w:t>
      </w:r>
      <w:r w:rsidR="00651E45">
        <w:rPr>
          <w:rFonts w:ascii="Times New Roman" w:hAnsi="Times New Roman"/>
          <w:color w:val="000000" w:themeColor="text1"/>
        </w:rPr>
        <w:t>history illustrate how potent a natural disaster</w:t>
      </w:r>
      <w:r w:rsidR="00C8538C">
        <w:rPr>
          <w:rFonts w:ascii="Times New Roman" w:hAnsi="Times New Roman"/>
          <w:color w:val="000000" w:themeColor="text1"/>
        </w:rPr>
        <w:t xml:space="preserve"> can be, as well as how </w:t>
      </w:r>
      <w:r w:rsidR="00375FB3">
        <w:rPr>
          <w:rFonts w:ascii="Times New Roman" w:hAnsi="Times New Roman"/>
          <w:color w:val="000000" w:themeColor="text1"/>
        </w:rPr>
        <w:t xml:space="preserve">vulnerable a community </w:t>
      </w:r>
      <w:r w:rsidR="00B25106">
        <w:rPr>
          <w:rFonts w:ascii="Times New Roman" w:hAnsi="Times New Roman"/>
          <w:color w:val="000000" w:themeColor="text1"/>
        </w:rPr>
        <w:t>is</w:t>
      </w:r>
      <w:r w:rsidR="00651E45">
        <w:rPr>
          <w:rFonts w:ascii="Times New Roman" w:hAnsi="Times New Roman"/>
          <w:color w:val="000000" w:themeColor="text1"/>
        </w:rPr>
        <w:t xml:space="preserve">. The Biblical story of Noah and his ark recall all but two of each animal in the known world being wiped out by a </w:t>
      </w:r>
      <w:r w:rsidR="00C019C7">
        <w:rPr>
          <w:rFonts w:ascii="Times New Roman" w:hAnsi="Times New Roman"/>
          <w:color w:val="000000" w:themeColor="text1"/>
        </w:rPr>
        <w:t>terrible flood. [ref]</w:t>
      </w:r>
      <w:r w:rsidR="00ED6F45">
        <w:rPr>
          <w:rFonts w:ascii="Times New Roman" w:hAnsi="Times New Roman"/>
          <w:color w:val="000000" w:themeColor="text1"/>
        </w:rPr>
        <w:t xml:space="preserve"> </w:t>
      </w:r>
      <w:r w:rsidR="00967C24">
        <w:rPr>
          <w:rFonts w:ascii="Times New Roman" w:hAnsi="Times New Roman"/>
          <w:color w:val="000000" w:themeColor="text1"/>
        </w:rPr>
        <w:t xml:space="preserve">Other more solidly-evidenced historical events are also known. </w:t>
      </w:r>
      <w:r w:rsidR="00ED6F45">
        <w:rPr>
          <w:rFonts w:ascii="Times New Roman" w:hAnsi="Times New Roman"/>
          <w:color w:val="000000" w:themeColor="text1"/>
        </w:rPr>
        <w:t xml:space="preserve">Famine and pestilence awaited the XX with failing crops due to adverse weather conditions. As </w:t>
      </w:r>
      <w:r w:rsidR="00C24C00">
        <w:rPr>
          <w:rFonts w:ascii="Times New Roman" w:hAnsi="Times New Roman"/>
          <w:color w:val="000000" w:themeColor="text1"/>
        </w:rPr>
        <w:t>[[[some notable character in history]]] recalls, [[[“some interesting quote”]]]</w:t>
      </w:r>
      <w:r w:rsidR="00AF4D2D">
        <w:rPr>
          <w:rFonts w:ascii="Times New Roman" w:hAnsi="Times New Roman"/>
          <w:color w:val="000000" w:themeColor="text1"/>
        </w:rPr>
        <w:t>.</w:t>
      </w:r>
    </w:p>
    <w:p w14:paraId="484F82DA" w14:textId="77777777" w:rsidR="00AF4D2D" w:rsidRDefault="00AF4D2D" w:rsidP="00D75978">
      <w:pPr>
        <w:spacing w:line="480" w:lineRule="auto"/>
        <w:jc w:val="both"/>
        <w:rPr>
          <w:rFonts w:ascii="Times New Roman" w:hAnsi="Times New Roman"/>
          <w:color w:val="000000" w:themeColor="text1"/>
        </w:rPr>
      </w:pPr>
    </w:p>
    <w:p w14:paraId="6970F2B0" w14:textId="16AA38E0" w:rsidR="00EE3C62" w:rsidRDefault="00AF4D2D" w:rsidP="00D75978">
      <w:pPr>
        <w:spacing w:line="480" w:lineRule="auto"/>
        <w:jc w:val="both"/>
        <w:rPr>
          <w:rFonts w:ascii="Times New Roman" w:hAnsi="Times New Roman"/>
          <w:color w:val="000000" w:themeColor="text1"/>
        </w:rPr>
      </w:pPr>
      <w:r>
        <w:rPr>
          <w:rFonts w:ascii="Times New Roman" w:hAnsi="Times New Roman"/>
          <w:color w:val="000000" w:themeColor="text1"/>
        </w:rPr>
        <w:t xml:space="preserve">The major social and technological advances </w:t>
      </w:r>
      <w:r w:rsidR="006F4ACA">
        <w:rPr>
          <w:rFonts w:ascii="Times New Roman" w:hAnsi="Times New Roman"/>
          <w:color w:val="000000" w:themeColor="text1"/>
        </w:rPr>
        <w:t>over the 20</w:t>
      </w:r>
      <w:r w:rsidR="006F4ACA" w:rsidRPr="006F4ACA">
        <w:rPr>
          <w:rFonts w:ascii="Times New Roman" w:hAnsi="Times New Roman"/>
          <w:color w:val="000000" w:themeColor="text1"/>
          <w:vertAlign w:val="superscript"/>
        </w:rPr>
        <w:t>th</w:t>
      </w:r>
      <w:r w:rsidR="006F4ACA">
        <w:rPr>
          <w:rFonts w:ascii="Times New Roman" w:hAnsi="Times New Roman"/>
          <w:color w:val="000000" w:themeColor="text1"/>
        </w:rPr>
        <w:t xml:space="preserve"> century</w:t>
      </w:r>
      <w:r w:rsidR="00EE3C62">
        <w:rPr>
          <w:rFonts w:ascii="Times New Roman" w:hAnsi="Times New Roman"/>
          <w:color w:val="000000" w:themeColor="text1"/>
        </w:rPr>
        <w:t xml:space="preserve">, having </w:t>
      </w:r>
      <w:r w:rsidR="006405F4">
        <w:rPr>
          <w:rFonts w:ascii="Times New Roman" w:hAnsi="Times New Roman"/>
          <w:color w:val="000000" w:themeColor="text1"/>
        </w:rPr>
        <w:t>been kick-started by</w:t>
      </w:r>
      <w:r w:rsidR="00EE3C62">
        <w:rPr>
          <w:rFonts w:ascii="Times New Roman" w:hAnsi="Times New Roman"/>
          <w:color w:val="000000" w:themeColor="text1"/>
        </w:rPr>
        <w:t xml:space="preserve"> industrialisation</w:t>
      </w:r>
      <w:r w:rsidR="006405F4">
        <w:rPr>
          <w:rFonts w:ascii="Times New Roman" w:hAnsi="Times New Roman"/>
          <w:color w:val="000000" w:themeColor="text1"/>
        </w:rPr>
        <w:t xml:space="preserve"> in the 1800s</w:t>
      </w:r>
      <w:r w:rsidR="00EE3C62">
        <w:rPr>
          <w:rFonts w:ascii="Times New Roman" w:hAnsi="Times New Roman"/>
          <w:color w:val="000000" w:themeColor="text1"/>
        </w:rPr>
        <w:t>,</w:t>
      </w:r>
      <w:r w:rsidR="006F4ACA">
        <w:rPr>
          <w:rFonts w:ascii="Times New Roman" w:hAnsi="Times New Roman"/>
          <w:color w:val="000000" w:themeColor="text1"/>
        </w:rPr>
        <w:t xml:space="preserve"> have </w:t>
      </w:r>
      <w:r w:rsidR="0028476C">
        <w:rPr>
          <w:rFonts w:ascii="Times New Roman" w:hAnsi="Times New Roman"/>
          <w:color w:val="000000" w:themeColor="text1"/>
        </w:rPr>
        <w:t>included better housing, more equitable income,</w:t>
      </w:r>
      <w:r w:rsidR="00222A32">
        <w:rPr>
          <w:rFonts w:ascii="Times New Roman" w:hAnsi="Times New Roman"/>
          <w:color w:val="000000" w:themeColor="text1"/>
        </w:rPr>
        <w:t xml:space="preserve"> [[other interesting things]]], improved medical treatment. [ref] The epidemiologic transition, or the [[[definition]]] has resulted </w:t>
      </w:r>
      <w:r w:rsidR="00520DBE">
        <w:rPr>
          <w:rFonts w:ascii="Times New Roman" w:hAnsi="Times New Roman"/>
          <w:color w:val="000000" w:themeColor="text1"/>
        </w:rPr>
        <w:t xml:space="preserve">in major benefits, with death rates for most </w:t>
      </w:r>
      <w:r w:rsidR="00B3321D">
        <w:rPr>
          <w:rFonts w:ascii="Times New Roman" w:hAnsi="Times New Roman"/>
          <w:color w:val="000000" w:themeColor="text1"/>
        </w:rPr>
        <w:t xml:space="preserve">non-communicable </w:t>
      </w:r>
      <w:r w:rsidR="00520DBE">
        <w:rPr>
          <w:rFonts w:ascii="Times New Roman" w:hAnsi="Times New Roman"/>
          <w:color w:val="000000" w:themeColor="text1"/>
        </w:rPr>
        <w:t xml:space="preserve">diseases in advanced and </w:t>
      </w:r>
      <w:r w:rsidR="000F0627">
        <w:rPr>
          <w:rFonts w:ascii="Times New Roman" w:hAnsi="Times New Roman"/>
          <w:color w:val="000000" w:themeColor="text1"/>
        </w:rPr>
        <w:t>Low and Middle Income Countries (LMICs)</w:t>
      </w:r>
      <w:r w:rsidR="00EE3C62">
        <w:rPr>
          <w:rFonts w:ascii="Times New Roman" w:hAnsi="Times New Roman"/>
          <w:color w:val="000000" w:themeColor="text1"/>
        </w:rPr>
        <w:t xml:space="preserve"> on a constant downwards trajectory</w:t>
      </w:r>
      <w:r w:rsidR="00B3321D">
        <w:rPr>
          <w:rFonts w:ascii="Times New Roman" w:hAnsi="Times New Roman"/>
          <w:color w:val="000000" w:themeColor="text1"/>
        </w:rPr>
        <w:t>,</w:t>
      </w:r>
      <w:r w:rsidR="004150F8">
        <w:rPr>
          <w:rFonts w:ascii="Times New Roman" w:hAnsi="Times New Roman"/>
          <w:color w:val="000000" w:themeColor="text1"/>
        </w:rPr>
        <w:t xml:space="preserve"> [ref]</w:t>
      </w:r>
      <w:r w:rsidR="00EE3C62">
        <w:rPr>
          <w:rFonts w:ascii="Times New Roman" w:hAnsi="Times New Roman"/>
          <w:color w:val="000000" w:themeColor="text1"/>
        </w:rPr>
        <w:t xml:space="preserve"> </w:t>
      </w:r>
      <w:r w:rsidR="00B3321D">
        <w:rPr>
          <w:rFonts w:ascii="Times New Roman" w:hAnsi="Times New Roman"/>
          <w:color w:val="000000" w:themeColor="text1"/>
        </w:rPr>
        <w:t xml:space="preserve">with life expectancy moving </w:t>
      </w:r>
      <w:r w:rsidR="00DB4E2D">
        <w:rPr>
          <w:rFonts w:ascii="Times New Roman" w:hAnsi="Times New Roman"/>
          <w:color w:val="000000" w:themeColor="text1"/>
        </w:rPr>
        <w:t>constantly higher for both men and women. [ref]</w:t>
      </w:r>
    </w:p>
    <w:p w14:paraId="0133BD60" w14:textId="77777777" w:rsidR="00C37205" w:rsidRDefault="00C37205" w:rsidP="00D75978">
      <w:pPr>
        <w:spacing w:line="480" w:lineRule="auto"/>
        <w:jc w:val="both"/>
        <w:rPr>
          <w:rFonts w:ascii="Times New Roman" w:hAnsi="Times New Roman"/>
          <w:color w:val="000000" w:themeColor="text1"/>
        </w:rPr>
      </w:pPr>
    </w:p>
    <w:p w14:paraId="3CA84DF9" w14:textId="131CF20F" w:rsidR="008A5B9F" w:rsidRPr="00964E09" w:rsidRDefault="00EE3C62" w:rsidP="00964E09">
      <w:pPr>
        <w:spacing w:line="480" w:lineRule="auto"/>
        <w:jc w:val="both"/>
        <w:rPr>
          <w:rFonts w:ascii="Times New Roman" w:hAnsi="Times New Roman"/>
        </w:rPr>
      </w:pPr>
      <w:r>
        <w:rPr>
          <w:rFonts w:ascii="Times New Roman" w:hAnsi="Times New Roman"/>
          <w:color w:val="000000" w:themeColor="text1"/>
        </w:rPr>
        <w:t>However,</w:t>
      </w:r>
      <w:r w:rsidR="00A473A1">
        <w:rPr>
          <w:rFonts w:ascii="Times New Roman" w:hAnsi="Times New Roman"/>
          <w:color w:val="000000" w:themeColor="text1"/>
        </w:rPr>
        <w:t xml:space="preserve"> </w:t>
      </w:r>
      <w:r w:rsidR="00964E09">
        <w:rPr>
          <w:rFonts w:ascii="Times New Roman" w:hAnsi="Times New Roman"/>
          <w:color w:val="000000" w:themeColor="text1"/>
        </w:rPr>
        <w:t>this progress</w:t>
      </w:r>
      <w:r w:rsidR="003F5B03">
        <w:rPr>
          <w:rFonts w:ascii="Times New Roman" w:hAnsi="Times New Roman"/>
          <w:color w:val="000000" w:themeColor="text1"/>
        </w:rPr>
        <w:t xml:space="preserve"> in human health</w:t>
      </w:r>
      <w:r w:rsidR="00964E09">
        <w:rPr>
          <w:rFonts w:ascii="Times New Roman" w:hAnsi="Times New Roman"/>
          <w:color w:val="000000" w:themeColor="text1"/>
        </w:rPr>
        <w:t xml:space="preserve"> </w:t>
      </w:r>
      <w:r w:rsidR="00BD44D7">
        <w:rPr>
          <w:rFonts w:ascii="Times New Roman" w:hAnsi="Times New Roman"/>
          <w:color w:val="000000" w:themeColor="text1"/>
        </w:rPr>
        <w:t>has not been</w:t>
      </w:r>
      <w:r w:rsidR="00964E09">
        <w:rPr>
          <w:rFonts w:ascii="Times New Roman" w:hAnsi="Times New Roman"/>
          <w:color w:val="000000" w:themeColor="text1"/>
        </w:rPr>
        <w:t xml:space="preserve"> constant nor </w:t>
      </w:r>
      <w:r w:rsidR="00BD44D7">
        <w:rPr>
          <w:rFonts w:ascii="Times New Roman" w:hAnsi="Times New Roman"/>
          <w:color w:val="000000" w:themeColor="text1"/>
        </w:rPr>
        <w:t xml:space="preserve">is it </w:t>
      </w:r>
      <w:r w:rsidR="00964E09">
        <w:rPr>
          <w:rFonts w:ascii="Times New Roman" w:hAnsi="Times New Roman"/>
          <w:color w:val="000000" w:themeColor="text1"/>
        </w:rPr>
        <w:t xml:space="preserve">inexorable. </w:t>
      </w:r>
      <w:r w:rsidR="00A473A1">
        <w:rPr>
          <w:rFonts w:ascii="Times New Roman" w:hAnsi="Times New Roman"/>
          <w:color w:val="000000" w:themeColor="text1"/>
        </w:rPr>
        <w:t xml:space="preserve"> </w:t>
      </w:r>
      <w:r w:rsidR="00964E09">
        <w:rPr>
          <w:rFonts w:ascii="Times New Roman" w:hAnsi="Times New Roman"/>
        </w:rPr>
        <w:t xml:space="preserve">As a by-product of the rapid progress of human civilisation, </w:t>
      </w:r>
      <w:r w:rsidR="00964E09">
        <w:rPr>
          <w:rFonts w:ascii="Times New Roman" w:hAnsi="Times New Roman"/>
          <w:color w:val="000000" w:themeColor="text1"/>
        </w:rPr>
        <w:t>a</w:t>
      </w:r>
      <w:r w:rsidR="007C5028">
        <w:rPr>
          <w:rFonts w:ascii="Times New Roman" w:hAnsi="Times New Roman"/>
          <w:color w:val="000000" w:themeColor="text1"/>
        </w:rPr>
        <w:t xml:space="preserve">nthropogenic </w:t>
      </w:r>
      <w:r w:rsidR="00C631CC">
        <w:rPr>
          <w:rFonts w:ascii="Times New Roman" w:hAnsi="Times New Roman"/>
          <w:color w:val="000000" w:themeColor="text1"/>
        </w:rPr>
        <w:t>c</w:t>
      </w:r>
      <w:r w:rsidR="008A5B9F" w:rsidRPr="008A5B9F">
        <w:rPr>
          <w:rFonts w:ascii="Times New Roman" w:hAnsi="Times New Roman"/>
          <w:color w:val="000000" w:themeColor="text1"/>
        </w:rPr>
        <w:t xml:space="preserve">limate change has caused </w:t>
      </w:r>
      <w:r w:rsidR="009507BB">
        <w:rPr>
          <w:rFonts w:ascii="Times New Roman" w:hAnsi="Times New Roman"/>
          <w:color w:val="000000" w:themeColor="text1"/>
        </w:rPr>
        <w:t xml:space="preserve">rapid </w:t>
      </w:r>
      <w:r w:rsidR="008A5B9F" w:rsidRPr="008A5B9F">
        <w:rPr>
          <w:rFonts w:ascii="Times New Roman" w:hAnsi="Times New Roman"/>
          <w:color w:val="000000" w:themeColor="text1"/>
        </w:rPr>
        <w:t>global warming, with several degrees increase in temperature compared with pre-industrial levels expected by the end of the 21</w:t>
      </w:r>
      <w:r w:rsidR="008A5B9F" w:rsidRPr="008A5B9F">
        <w:rPr>
          <w:rFonts w:ascii="Times New Roman" w:hAnsi="Times New Roman"/>
          <w:color w:val="000000" w:themeColor="text1"/>
          <w:vertAlign w:val="superscript"/>
        </w:rPr>
        <w:t>st</w:t>
      </w:r>
      <w:r w:rsidR="008A5B9F" w:rsidRPr="008A5B9F">
        <w:rPr>
          <w:rFonts w:ascii="Times New Roman" w:hAnsi="Times New Roman"/>
          <w:color w:val="000000" w:themeColor="text1"/>
        </w:rPr>
        <w:t xml:space="preserve"> century.</w:t>
      </w:r>
      <w:r w:rsidR="008A5B9F" w:rsidRPr="008A5B9F">
        <w:rPr>
          <w:rFonts w:ascii="Times New Roman" w:hAnsi="Times New Roman"/>
          <w:color w:val="000000" w:themeColor="text1"/>
        </w:rPr>
        <w:fldChar w:fldCharType="begin" w:fldLock="1"/>
      </w:r>
      <w:r w:rsidR="00B312AA">
        <w:rPr>
          <w:rFonts w:ascii="Times New Roman" w:hAnsi="Times New Roman"/>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lt;/sup&gt;","plainTextFormattedCitation":"2","previouslyFormattedCitation":"&lt;sup&gt;2&lt;/sup&gt;"},"properties":{"noteIndex":0},"schema":"https://github.com/citation-style-language/schema/raw/master/csl-citation.json"}</w:instrText>
      </w:r>
      <w:r w:rsidR="008A5B9F" w:rsidRPr="008A5B9F">
        <w:rPr>
          <w:rFonts w:ascii="Times New Roman" w:hAnsi="Times New Roman"/>
          <w:color w:val="000000" w:themeColor="text1"/>
        </w:rPr>
        <w:fldChar w:fldCharType="separate"/>
      </w:r>
      <w:r w:rsidR="00603BD6" w:rsidRPr="00603BD6">
        <w:rPr>
          <w:rFonts w:ascii="Times New Roman" w:hAnsi="Times New Roman"/>
          <w:noProof/>
          <w:color w:val="000000" w:themeColor="text1"/>
          <w:vertAlign w:val="superscript"/>
        </w:rPr>
        <w:t>2</w:t>
      </w:r>
      <w:r w:rsidR="008A5B9F" w:rsidRPr="008A5B9F">
        <w:rPr>
          <w:rFonts w:ascii="Times New Roman" w:hAnsi="Times New Roman"/>
          <w:color w:val="000000" w:themeColor="text1"/>
        </w:rPr>
        <w:fldChar w:fldCharType="end"/>
      </w:r>
      <w:r w:rsidR="008A5B9F" w:rsidRPr="008A5B9F">
        <w:rPr>
          <w:rFonts w:ascii="Times New Roman" w:hAnsi="Times New Roman"/>
          <w:color w:val="000000" w:themeColor="text1"/>
        </w:rPr>
        <w:t xml:space="preserve"> </w:t>
      </w:r>
      <w:r w:rsidR="002B6BF0">
        <w:rPr>
          <w:rFonts w:ascii="Times New Roman" w:hAnsi="Times New Roman"/>
          <w:color w:val="000000" w:themeColor="text1"/>
        </w:rPr>
        <w:t>The threats of climate change to the health of planet Earth are</w:t>
      </w:r>
      <w:r w:rsidR="00A473A1">
        <w:rPr>
          <w:rFonts w:ascii="Times New Roman" w:hAnsi="Times New Roman"/>
          <w:color w:val="000000" w:themeColor="text1"/>
        </w:rPr>
        <w:t xml:space="preserve"> se</w:t>
      </w:r>
      <w:r w:rsidR="002F5785">
        <w:rPr>
          <w:rFonts w:ascii="Times New Roman" w:hAnsi="Times New Roman"/>
          <w:color w:val="000000" w:themeColor="text1"/>
        </w:rPr>
        <w:t>vere and existential.</w:t>
      </w:r>
      <w:r w:rsidR="002F5785">
        <w:rPr>
          <w:rFonts w:ascii="Times New Roman" w:hAnsi="Times New Roman"/>
          <w:color w:val="000000" w:themeColor="text1"/>
        </w:rPr>
        <w:fldChar w:fldCharType="begin" w:fldLock="1"/>
      </w:r>
      <w:r w:rsidR="00E113C4">
        <w:rPr>
          <w:rFonts w:ascii="Times New Roman" w:hAnsi="Times New Roman"/>
          <w:color w:val="000000" w:themeColor="text1"/>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lt;sup&gt;3&lt;/sup&gt;","plainTextFormattedCitation":"3","previouslyFormattedCitation":"&lt;sup&gt;3&lt;/sup&gt;"},"properties":{"noteIndex":0},"schema":"https://github.com/citation-style-language/schema/raw/master/csl-citation.json"}</w:instrText>
      </w:r>
      <w:r w:rsidR="002F5785">
        <w:rPr>
          <w:rFonts w:ascii="Times New Roman" w:hAnsi="Times New Roman"/>
          <w:color w:val="000000" w:themeColor="text1"/>
        </w:rPr>
        <w:fldChar w:fldCharType="separate"/>
      </w:r>
      <w:r w:rsidR="002F5785" w:rsidRPr="002F5785">
        <w:rPr>
          <w:rFonts w:ascii="Times New Roman" w:hAnsi="Times New Roman"/>
          <w:noProof/>
          <w:color w:val="000000" w:themeColor="text1"/>
          <w:vertAlign w:val="superscript"/>
        </w:rPr>
        <w:t>3</w:t>
      </w:r>
      <w:r w:rsidR="002F5785">
        <w:rPr>
          <w:rFonts w:ascii="Times New Roman" w:hAnsi="Times New Roman"/>
          <w:color w:val="000000" w:themeColor="text1"/>
        </w:rPr>
        <w:fldChar w:fldCharType="end"/>
      </w:r>
      <w:r w:rsidR="00893E1D">
        <w:rPr>
          <w:rFonts w:ascii="Times New Roman" w:hAnsi="Times New Roman"/>
          <w:color w:val="000000" w:themeColor="text1"/>
        </w:rPr>
        <w:t xml:space="preserve"> The reality of anthropogenic climate change</w:t>
      </w:r>
      <w:r w:rsidR="00A473A1">
        <w:rPr>
          <w:rFonts w:ascii="Times New Roman" w:hAnsi="Times New Roman"/>
          <w:color w:val="000000" w:themeColor="text1"/>
        </w:rPr>
        <w:t xml:space="preserve"> </w:t>
      </w:r>
      <w:r w:rsidR="00893E1D">
        <w:rPr>
          <w:rFonts w:ascii="Times New Roman" w:hAnsi="Times New Roman"/>
          <w:color w:val="000000" w:themeColor="text1"/>
        </w:rPr>
        <w:t>is</w:t>
      </w:r>
      <w:r w:rsidR="00A473A1">
        <w:rPr>
          <w:rFonts w:ascii="Times New Roman" w:hAnsi="Times New Roman"/>
          <w:color w:val="000000" w:themeColor="text1"/>
        </w:rPr>
        <w:t xml:space="preserve"> also</w:t>
      </w:r>
      <w:r w:rsidR="002B6BF0">
        <w:rPr>
          <w:rFonts w:ascii="Times New Roman" w:hAnsi="Times New Roman"/>
          <w:color w:val="000000" w:themeColor="text1"/>
        </w:rPr>
        <w:t xml:space="preserve"> well-established and </w:t>
      </w:r>
      <w:r w:rsidR="008D122B">
        <w:rPr>
          <w:rFonts w:ascii="Times New Roman" w:hAnsi="Times New Roman"/>
          <w:color w:val="000000" w:themeColor="text1"/>
        </w:rPr>
        <w:t>accepted.</w:t>
      </w:r>
      <w:r w:rsidR="00177445">
        <w:rPr>
          <w:rFonts w:ascii="Times New Roman" w:hAnsi="Times New Roman"/>
          <w:color w:val="000000" w:themeColor="text1"/>
        </w:rPr>
        <w:fldChar w:fldCharType="begin" w:fldLock="1"/>
      </w:r>
      <w:r w:rsidR="00E113C4">
        <w:rPr>
          <w:rFonts w:ascii="Times New Roman" w:hAnsi="Times New Roman"/>
          <w:color w:val="000000" w:themeColor="text1"/>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lt;sup&gt;4&lt;/sup&gt;","plainTextFormattedCitation":"4","previouslyFormattedCitation":"&lt;sup&gt;4&lt;/sup&gt;"},"properties":{"noteIndex":0},"schema":"https://github.com/citation-style-language/schema/raw/master/csl-citation.json"}</w:instrText>
      </w:r>
      <w:r w:rsidR="00177445">
        <w:rPr>
          <w:rFonts w:ascii="Times New Roman" w:hAnsi="Times New Roman"/>
          <w:color w:val="000000" w:themeColor="text1"/>
        </w:rPr>
        <w:fldChar w:fldCharType="separate"/>
      </w:r>
      <w:r w:rsidR="002F5785" w:rsidRPr="002F5785">
        <w:rPr>
          <w:rFonts w:ascii="Times New Roman" w:hAnsi="Times New Roman"/>
          <w:noProof/>
          <w:color w:val="000000" w:themeColor="text1"/>
          <w:vertAlign w:val="superscript"/>
        </w:rPr>
        <w:t>4</w:t>
      </w:r>
      <w:r w:rsidR="00177445">
        <w:rPr>
          <w:rFonts w:ascii="Times New Roman" w:hAnsi="Times New Roman"/>
          <w:color w:val="000000" w:themeColor="text1"/>
        </w:rPr>
        <w:fldChar w:fldCharType="end"/>
      </w:r>
      <w:r w:rsidR="00621F7C">
        <w:rPr>
          <w:rFonts w:ascii="Times New Roman" w:hAnsi="Times New Roman"/>
          <w:color w:val="000000" w:themeColor="text1"/>
        </w:rPr>
        <w:t xml:space="preserve"> </w:t>
      </w:r>
      <w:r w:rsidR="00621F7C">
        <w:rPr>
          <w:rFonts w:ascii="Times New Roman" w:hAnsi="Times New Roman"/>
          <w:color w:val="000000" w:themeColor="text1"/>
        </w:rPr>
        <w:lastRenderedPageBreak/>
        <w:t>The natural world is under threat from unprecedented risk of mass extinction. [ref]</w:t>
      </w:r>
      <w:r w:rsidR="00D75978">
        <w:rPr>
          <w:rFonts w:ascii="Times New Roman" w:hAnsi="Times New Roman"/>
          <w:color w:val="000000" w:themeColor="text1"/>
        </w:rPr>
        <w:t xml:space="preserve"> Human life is far from immune.</w:t>
      </w:r>
      <w:r w:rsidR="008A5B9F" w:rsidRPr="008A5B9F">
        <w:rPr>
          <w:rFonts w:ascii="Times New Roman" w:hAnsi="Times New Roman"/>
          <w:color w:val="000000" w:themeColor="text1"/>
        </w:rPr>
        <w:t xml:space="preserve"> </w:t>
      </w:r>
    </w:p>
    <w:p w14:paraId="042B671E" w14:textId="77777777" w:rsidR="00D75978" w:rsidRPr="008A5B9F" w:rsidRDefault="00D75978" w:rsidP="008A5B9F">
      <w:pPr>
        <w:spacing w:after="0" w:line="480" w:lineRule="auto"/>
        <w:jc w:val="both"/>
        <w:rPr>
          <w:rFonts w:ascii="Times New Roman" w:hAnsi="Times New Roman"/>
          <w:color w:val="000000" w:themeColor="text1"/>
        </w:rPr>
      </w:pPr>
    </w:p>
    <w:p w14:paraId="6E899023" w14:textId="227901B7" w:rsidR="002B6BF0" w:rsidRPr="00FD7A7A" w:rsidRDefault="001C27D1" w:rsidP="002B6BF0">
      <w:pPr>
        <w:spacing w:after="0" w:line="480" w:lineRule="auto"/>
        <w:jc w:val="both"/>
        <w:rPr>
          <w:rFonts w:ascii="Times New Roman" w:hAnsi="Times New Roman"/>
        </w:rPr>
      </w:pPr>
      <w:r>
        <w:rPr>
          <w:rFonts w:ascii="Times New Roman" w:hAnsi="Times New Roman"/>
        </w:rPr>
        <w:t xml:space="preserve">While </w:t>
      </w:r>
      <w:r w:rsidR="00A75F9A">
        <w:rPr>
          <w:rFonts w:ascii="Times New Roman" w:hAnsi="Times New Roman"/>
        </w:rPr>
        <w:t xml:space="preserve">human </w:t>
      </w:r>
      <w:r>
        <w:rPr>
          <w:rFonts w:ascii="Times New Roman" w:hAnsi="Times New Roman"/>
        </w:rPr>
        <w:t xml:space="preserve">deaths from natural disasters, for example floods and cyclones, </w:t>
      </w:r>
      <w:r w:rsidR="008B0948">
        <w:rPr>
          <w:rFonts w:ascii="Times New Roman" w:hAnsi="Times New Roman"/>
        </w:rPr>
        <w:t>will increase, more insidious is</w:t>
      </w:r>
      <w:r w:rsidR="000340B4">
        <w:rPr>
          <w:rFonts w:ascii="Times New Roman" w:hAnsi="Times New Roman"/>
        </w:rPr>
        <w:t xml:space="preserve"> the impact of increasing exposure to</w:t>
      </w:r>
      <w:r w:rsidR="008B0948">
        <w:rPr>
          <w:rFonts w:ascii="Times New Roman" w:hAnsi="Times New Roman"/>
        </w:rPr>
        <w:t xml:space="preserve"> heat </w:t>
      </w:r>
      <w:r w:rsidR="000340B4">
        <w:rPr>
          <w:rFonts w:ascii="Times New Roman" w:hAnsi="Times New Roman"/>
        </w:rPr>
        <w:t xml:space="preserve">that global warming will bring about. [ref] </w:t>
      </w:r>
      <w:r w:rsidR="00457F80">
        <w:rPr>
          <w:rFonts w:ascii="Times New Roman" w:hAnsi="Times New Roman"/>
        </w:rPr>
        <w:t>H</w:t>
      </w:r>
      <w:r w:rsidR="0092112F">
        <w:rPr>
          <w:rFonts w:ascii="Times New Roman" w:hAnsi="Times New Roman"/>
        </w:rPr>
        <w:t xml:space="preserve">eat waves, </w:t>
      </w:r>
      <w:r w:rsidR="00457F80">
        <w:rPr>
          <w:rFonts w:ascii="Times New Roman" w:hAnsi="Times New Roman"/>
        </w:rPr>
        <w:t>while not</w:t>
      </w:r>
      <w:r w:rsidR="0092112F">
        <w:rPr>
          <w:rFonts w:ascii="Times New Roman" w:hAnsi="Times New Roman"/>
        </w:rPr>
        <w:t xml:space="preserve"> yet</w:t>
      </w:r>
      <w:r w:rsidR="00457F80">
        <w:rPr>
          <w:rFonts w:ascii="Times New Roman" w:hAnsi="Times New Roman"/>
        </w:rPr>
        <w:t xml:space="preserve"> recognized as </w:t>
      </w:r>
      <w:r w:rsidR="00C75DC7">
        <w:rPr>
          <w:rFonts w:ascii="Times New Roman" w:hAnsi="Times New Roman"/>
        </w:rPr>
        <w:t xml:space="preserve">a </w:t>
      </w:r>
      <w:r w:rsidR="0092112F">
        <w:rPr>
          <w:rFonts w:ascii="Times New Roman" w:hAnsi="Times New Roman"/>
        </w:rPr>
        <w:t>natural disaster,</w:t>
      </w:r>
      <w:r w:rsidR="00457F80">
        <w:rPr>
          <w:rFonts w:ascii="Times New Roman" w:hAnsi="Times New Roman"/>
        </w:rPr>
        <w:t xml:space="preserve"> </w:t>
      </w:r>
      <w:r w:rsidR="00931744">
        <w:rPr>
          <w:rFonts w:ascii="Times New Roman" w:hAnsi="Times New Roman"/>
        </w:rPr>
        <w:t xml:space="preserve">[ref] </w:t>
      </w:r>
      <w:r w:rsidR="00457F80">
        <w:rPr>
          <w:rFonts w:ascii="Times New Roman" w:hAnsi="Times New Roman"/>
        </w:rPr>
        <w:t xml:space="preserve">are </w:t>
      </w:r>
      <w:r w:rsidR="00C75DC7">
        <w:rPr>
          <w:rFonts w:ascii="Times New Roman" w:hAnsi="Times New Roman"/>
        </w:rPr>
        <w:t xml:space="preserve">increasingly viewed as a threat to </w:t>
      </w:r>
      <w:r w:rsidR="00E34FAC">
        <w:rPr>
          <w:rFonts w:ascii="Times New Roman" w:hAnsi="Times New Roman"/>
        </w:rPr>
        <w:t>human health. [ref]</w:t>
      </w:r>
      <w:r w:rsidR="004674FA">
        <w:rPr>
          <w:rFonts w:ascii="Times New Roman" w:hAnsi="Times New Roman"/>
          <w:color w:val="000000" w:themeColor="text1"/>
        </w:rPr>
        <w:t xml:space="preserve"> However, e</w:t>
      </w:r>
      <w:r w:rsidR="002B6BF0" w:rsidRPr="008A5B9F">
        <w:rPr>
          <w:rFonts w:ascii="Times New Roman" w:hAnsi="Times New Roman"/>
          <w:color w:val="000000" w:themeColor="text1"/>
        </w:rPr>
        <w:t>ven slight deviations from historical average temperatures, or temperature anomalies, produce changes in health outcomes, due to disruption to adaptation and changes in behaviour.</w:t>
      </w:r>
      <w:r w:rsidR="002B6BF0" w:rsidRPr="008A5B9F">
        <w:rPr>
          <w:rFonts w:ascii="Times New Roman" w:hAnsi="Times New Roman"/>
          <w:color w:val="000000" w:themeColor="text1"/>
        </w:rPr>
        <w:fldChar w:fldCharType="begin" w:fldLock="1"/>
      </w:r>
      <w:r w:rsidR="00E113C4">
        <w:rPr>
          <w:rFonts w:ascii="Times New Roman" w:hAnsi="Times New Roman"/>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1,5–7&lt;/sup&gt;","plainTextFormattedCitation":"1,5–7","previouslyFormattedCitation":"&lt;sup&gt;1,5–7&lt;/sup&gt;"},"properties":{"noteIndex":0},"schema":"https://github.com/citation-style-language/schema/raw/master/csl-citation.json"}</w:instrText>
      </w:r>
      <w:r w:rsidR="002B6BF0" w:rsidRPr="008A5B9F">
        <w:rPr>
          <w:rFonts w:ascii="Times New Roman" w:hAnsi="Times New Roman"/>
          <w:color w:val="000000" w:themeColor="text1"/>
        </w:rPr>
        <w:fldChar w:fldCharType="separate"/>
      </w:r>
      <w:r w:rsidR="002F5785" w:rsidRPr="002F5785">
        <w:rPr>
          <w:rFonts w:ascii="Times New Roman" w:hAnsi="Times New Roman"/>
          <w:noProof/>
          <w:color w:val="000000" w:themeColor="text1"/>
          <w:vertAlign w:val="superscript"/>
        </w:rPr>
        <w:t>1,5–7</w:t>
      </w:r>
      <w:r w:rsidR="002B6BF0" w:rsidRPr="008A5B9F">
        <w:rPr>
          <w:rFonts w:ascii="Times New Roman" w:hAnsi="Times New Roman"/>
          <w:color w:val="000000" w:themeColor="text1"/>
        </w:rPr>
        <w:fldChar w:fldCharType="end"/>
      </w:r>
      <w:r w:rsidR="002B6BF0" w:rsidRPr="008A5B9F">
        <w:rPr>
          <w:rFonts w:ascii="Times New Roman" w:hAnsi="Times New Roman"/>
          <w:color w:val="000000" w:themeColor="text1"/>
        </w:rPr>
        <w:t xml:space="preserve"> The increasing frequency of anomalous temperature caused by climate change will therefore likely impact health even in temperate countries like the USA.</w:t>
      </w:r>
      <w:r w:rsidR="00961B3A">
        <w:rPr>
          <w:rFonts w:ascii="Times New Roman" w:hAnsi="Times New Roman"/>
          <w:color w:val="000000" w:themeColor="text1"/>
        </w:rPr>
        <w:t xml:space="preserve"> Heat waves kill more people in the USA than any other phenomenon, and even slight temperature rises were responsible for XX deaths in 2016.</w:t>
      </w:r>
    </w:p>
    <w:p w14:paraId="7D90765B" w14:textId="77777777" w:rsidR="00E53260" w:rsidRDefault="00E53260" w:rsidP="00457F80">
      <w:pPr>
        <w:spacing w:line="480" w:lineRule="auto"/>
        <w:jc w:val="both"/>
        <w:rPr>
          <w:rFonts w:ascii="Times New Roman" w:hAnsi="Times New Roman"/>
        </w:rPr>
      </w:pPr>
    </w:p>
    <w:p w14:paraId="421F0645" w14:textId="50B872B0" w:rsidR="00E53260" w:rsidRDefault="00E53260" w:rsidP="00457F80">
      <w:pPr>
        <w:spacing w:line="480" w:lineRule="auto"/>
        <w:jc w:val="both"/>
        <w:rPr>
          <w:rFonts w:ascii="Times New Roman" w:hAnsi="Times New Roman"/>
        </w:rPr>
      </w:pPr>
      <w:r>
        <w:rPr>
          <w:rFonts w:ascii="Times New Roman" w:hAnsi="Times New Roman"/>
        </w:rPr>
        <w:t>The remarkable health gains made over the 20</w:t>
      </w:r>
      <w:r w:rsidRPr="00AA6C49">
        <w:rPr>
          <w:rFonts w:ascii="Times New Roman" w:hAnsi="Times New Roman"/>
          <w:vertAlign w:val="superscript"/>
        </w:rPr>
        <w:t>th</w:t>
      </w:r>
      <w:r>
        <w:rPr>
          <w:rFonts w:ascii="Times New Roman" w:hAnsi="Times New Roman"/>
        </w:rPr>
        <w:t xml:space="preserve"> century could potentially be reversed by the impacts of climate change. [ref] It is important, therefore, to be able to quantify the potential impact of climate c</w:t>
      </w:r>
      <w:r w:rsidR="007B6604">
        <w:rPr>
          <w:rFonts w:ascii="Times New Roman" w:hAnsi="Times New Roman"/>
        </w:rPr>
        <w:t>hange on human health outcom</w:t>
      </w:r>
      <w:r w:rsidR="004E31A7">
        <w:rPr>
          <w:rFonts w:ascii="Times New Roman" w:hAnsi="Times New Roman"/>
        </w:rPr>
        <w:t>es</w:t>
      </w:r>
      <w:r w:rsidR="00526044">
        <w:rPr>
          <w:rFonts w:ascii="Times New Roman" w:hAnsi="Times New Roman"/>
        </w:rPr>
        <w:t xml:space="preserve"> in a risk assessment</w:t>
      </w:r>
      <w:r w:rsidR="004E31A7">
        <w:rPr>
          <w:rFonts w:ascii="Times New Roman" w:hAnsi="Times New Roman"/>
        </w:rPr>
        <w:t xml:space="preserve">, as it will help with decision makers and stakeholders to plan appropriately for future climate change-affected societal issues. </w:t>
      </w:r>
      <w:r w:rsidRPr="00455A7D">
        <w:rPr>
          <w:rFonts w:ascii="Times New Roman" w:hAnsi="Times New Roman"/>
        </w:rPr>
        <w:t>An understanding of vulnerability and risk of a population to anomalous temperatures will help improve any assessment of climate change.</w:t>
      </w:r>
    </w:p>
    <w:p w14:paraId="25B693F9" w14:textId="77777777" w:rsidR="00066E6A" w:rsidRDefault="00066E6A" w:rsidP="00D9085D">
      <w:pPr>
        <w:spacing w:line="480" w:lineRule="auto"/>
        <w:rPr>
          <w:rFonts w:ascii="Times New Roman" w:hAnsi="Times New Roman"/>
        </w:rPr>
      </w:pPr>
    </w:p>
    <w:p w14:paraId="701199B6" w14:textId="59AEE6C6" w:rsidR="00B312AA" w:rsidRDefault="009F047B" w:rsidP="00B312AA">
      <w:pPr>
        <w:pStyle w:val="Heading2"/>
      </w:pPr>
      <w:r>
        <w:t>Risk assessment of climate change</w:t>
      </w:r>
    </w:p>
    <w:p w14:paraId="3166D5FD" w14:textId="77777777" w:rsidR="00727AE8" w:rsidRPr="00727AE8" w:rsidRDefault="00727AE8" w:rsidP="00727AE8"/>
    <w:p w14:paraId="29FA6A63" w14:textId="34CB8BE2" w:rsidR="002970B8" w:rsidRPr="00FB6FA0" w:rsidRDefault="007C1CA1" w:rsidP="00A3002C">
      <w:pPr>
        <w:spacing w:line="480" w:lineRule="auto"/>
        <w:jc w:val="both"/>
        <w:rPr>
          <w:rFonts w:ascii="Times New Roman" w:hAnsi="Times New Roman"/>
        </w:rPr>
      </w:pPr>
      <w:r w:rsidRPr="00FB6FA0">
        <w:rPr>
          <w:rFonts w:ascii="Times New Roman" w:hAnsi="Times New Roman"/>
        </w:rPr>
        <w:t xml:space="preserve">A risk assessment of climate change on human health outcomes relies on an accurate, detailed and comprehensive record of deaths in a country over time. </w:t>
      </w:r>
      <w:r w:rsidR="00484C13" w:rsidRPr="00FB6FA0">
        <w:rPr>
          <w:rFonts w:ascii="Times New Roman" w:hAnsi="Times New Roman"/>
        </w:rPr>
        <w:t xml:space="preserve">Accurate and up-to-date death records are also essential for an overall </w:t>
      </w:r>
      <w:r w:rsidR="00B637F4" w:rsidRPr="00FB6FA0">
        <w:rPr>
          <w:rFonts w:ascii="Times New Roman" w:hAnsi="Times New Roman"/>
        </w:rPr>
        <w:t>diagnosis</w:t>
      </w:r>
      <w:r w:rsidR="00484C13" w:rsidRPr="00FB6FA0">
        <w:rPr>
          <w:rFonts w:ascii="Times New Roman" w:hAnsi="Times New Roman"/>
        </w:rPr>
        <w:t xml:space="preserve"> of health patterns and trends. </w:t>
      </w:r>
      <w:r w:rsidR="00C66DA9" w:rsidRPr="00FB6FA0">
        <w:rPr>
          <w:rFonts w:ascii="Times New Roman" w:hAnsi="Times New Roman"/>
        </w:rPr>
        <w:t xml:space="preserve">Registration of date of death has </w:t>
      </w:r>
      <w:r w:rsidR="00C66DA9" w:rsidRPr="00FB6FA0">
        <w:rPr>
          <w:rFonts w:ascii="Times New Roman" w:hAnsi="Times New Roman"/>
        </w:rPr>
        <w:lastRenderedPageBreak/>
        <w:t xml:space="preserve">existed for </w:t>
      </w:r>
      <w:r w:rsidR="00B312AA" w:rsidRPr="00FB6FA0">
        <w:rPr>
          <w:rFonts w:ascii="Times New Roman" w:hAnsi="Times New Roman"/>
        </w:rPr>
        <w:t>more than a century</w:t>
      </w:r>
      <w:r w:rsidR="00C66DA9" w:rsidRPr="00FB6FA0">
        <w:rPr>
          <w:rFonts w:ascii="Times New Roman" w:hAnsi="Times New Roman"/>
        </w:rPr>
        <w:t xml:space="preserve"> in many developed countries. [ref] </w:t>
      </w:r>
      <w:r w:rsidR="00727AE8" w:rsidRPr="00FB6FA0">
        <w:rPr>
          <w:rFonts w:ascii="Times New Roman" w:hAnsi="Times New Roman"/>
        </w:rPr>
        <w:t xml:space="preserve">[[[Example of historical recording of trends]]] </w:t>
      </w:r>
      <w:r w:rsidR="00615CE7" w:rsidRPr="00FB6FA0">
        <w:rPr>
          <w:rFonts w:ascii="Times New Roman" w:hAnsi="Times New Roman"/>
        </w:rPr>
        <w:t>The USA began to records</w:t>
      </w:r>
      <w:r w:rsidR="00584476" w:rsidRPr="00FB6FA0">
        <w:rPr>
          <w:rFonts w:ascii="Times New Roman" w:hAnsi="Times New Roman"/>
        </w:rPr>
        <w:t xml:space="preserve"> causes of death from XX and continue to the present day.</w:t>
      </w:r>
    </w:p>
    <w:p w14:paraId="45698017" w14:textId="77777777" w:rsidR="00A3002C" w:rsidRPr="00FB6FA0" w:rsidRDefault="00A3002C" w:rsidP="00A3002C">
      <w:pPr>
        <w:spacing w:line="480" w:lineRule="auto"/>
        <w:jc w:val="both"/>
        <w:rPr>
          <w:rFonts w:ascii="Times New Roman" w:hAnsi="Times New Roman"/>
        </w:rPr>
      </w:pPr>
    </w:p>
    <w:p w14:paraId="5CF46288" w14:textId="307BFB08" w:rsidR="006C6FE4" w:rsidRDefault="006C6FE4" w:rsidP="00A3002C">
      <w:pPr>
        <w:spacing w:line="480" w:lineRule="auto"/>
        <w:jc w:val="both"/>
        <w:rPr>
          <w:rFonts w:ascii="Times New Roman" w:hAnsi="Times New Roman"/>
        </w:rPr>
      </w:pPr>
      <w:r w:rsidRPr="00FB6FA0">
        <w:rPr>
          <w:rFonts w:ascii="Times New Roman" w:hAnsi="Times New Roman"/>
        </w:rPr>
        <w:t>Temperature data is also essential to an assessment of the impact of anomalous temperature</w:t>
      </w:r>
      <w:r w:rsidR="00A3002C" w:rsidRPr="00FB6FA0">
        <w:rPr>
          <w:rFonts w:ascii="Times New Roman" w:hAnsi="Times New Roman"/>
        </w:rPr>
        <w:t>.</w:t>
      </w:r>
      <w:r w:rsidR="00461014" w:rsidRPr="00FB6FA0">
        <w:rPr>
          <w:rFonts w:ascii="Times New Roman" w:hAnsi="Times New Roman"/>
        </w:rPr>
        <w:t xml:space="preserve"> In the USA, temperature records go back to [[[some date]]] in [[[some place]]]</w:t>
      </w:r>
      <w:r w:rsidR="00A3002C" w:rsidRPr="00FB6FA0">
        <w:rPr>
          <w:rFonts w:ascii="Times New Roman" w:hAnsi="Times New Roman"/>
        </w:rPr>
        <w:t xml:space="preserve"> Land-based weather stations </w:t>
      </w:r>
      <w:r w:rsidR="00E051A3" w:rsidRPr="00FB6FA0">
        <w:rPr>
          <w:rFonts w:ascii="Times New Roman" w:hAnsi="Times New Roman"/>
        </w:rPr>
        <w:t>in</w:t>
      </w:r>
      <w:r w:rsidR="00680CEC" w:rsidRPr="00FB6FA0">
        <w:rPr>
          <w:rFonts w:ascii="Times New Roman" w:hAnsi="Times New Roman"/>
        </w:rPr>
        <w:t xml:space="preserve"> the USA are widespread (</w:t>
      </w:r>
      <w:hyperlink r:id="rId8" w:history="1">
        <w:r w:rsidR="00680CEC" w:rsidRPr="00FB6FA0">
          <w:rPr>
            <w:rStyle w:val="Hyperlink"/>
            <w:rFonts w:ascii="Times New Roman" w:hAnsi="Times New Roman"/>
          </w:rPr>
          <w:t>link</w:t>
        </w:r>
      </w:hyperlink>
      <w:r w:rsidR="00680CEC" w:rsidRPr="00FB6FA0">
        <w:rPr>
          <w:rFonts w:ascii="Times New Roman" w:hAnsi="Times New Roman"/>
        </w:rPr>
        <w:t xml:space="preserve">). </w:t>
      </w:r>
      <w:r w:rsidR="00E051A3" w:rsidRPr="00FB6FA0">
        <w:rPr>
          <w:rFonts w:ascii="Times New Roman" w:hAnsi="Times New Roman"/>
        </w:rPr>
        <w:t xml:space="preserve">However, functionality of weather stations is unreliable without pause throughout time, and coverage is at times sparse outside of major metropolitan areas. As such, </w:t>
      </w:r>
      <w:r w:rsidR="005571B3" w:rsidRPr="00FB6FA0">
        <w:rPr>
          <w:rFonts w:ascii="Times New Roman" w:hAnsi="Times New Roman"/>
        </w:rPr>
        <w:t xml:space="preserve">for national a climate risk assessment, including </w:t>
      </w:r>
      <w:r w:rsidR="00E051A3" w:rsidRPr="00FB6FA0">
        <w:rPr>
          <w:rFonts w:ascii="Times New Roman" w:hAnsi="Times New Roman"/>
        </w:rPr>
        <w:t>beyond areas with good weather station coverage</w:t>
      </w:r>
      <w:r w:rsidR="005571B3" w:rsidRPr="00FB6FA0">
        <w:rPr>
          <w:rFonts w:ascii="Times New Roman" w:hAnsi="Times New Roman"/>
        </w:rPr>
        <w:t xml:space="preserve">, requires an augmented method. </w:t>
      </w:r>
      <w:r w:rsidR="00A3002C" w:rsidRPr="00FB6FA0">
        <w:rPr>
          <w:rFonts w:ascii="Times New Roman" w:hAnsi="Times New Roman"/>
        </w:rPr>
        <w:t>ERA-Interim</w:t>
      </w:r>
      <w:r w:rsidR="005571B3" w:rsidRPr="00FB6FA0">
        <w:rPr>
          <w:rFonts w:ascii="Times New Roman" w:hAnsi="Times New Roman"/>
        </w:rPr>
        <w:t>, which combines predictions from a physical</w:t>
      </w:r>
      <w:r w:rsidR="00912A6B" w:rsidRPr="00FB6FA0">
        <w:rPr>
          <w:rFonts w:ascii="Times New Roman" w:hAnsi="Times New Roman"/>
        </w:rPr>
        <w:t xml:space="preserve"> </w:t>
      </w:r>
      <w:r w:rsidR="005571B3" w:rsidRPr="00FB6FA0">
        <w:rPr>
          <w:rFonts w:ascii="Times New Roman" w:hAnsi="Times New Roman"/>
        </w:rPr>
        <w:t>model with ground-based and satellite measurements</w:t>
      </w:r>
      <w:r w:rsidR="00126D97" w:rsidRPr="00FB6FA0">
        <w:rPr>
          <w:rFonts w:ascii="Times New Roman" w:hAnsi="Times New Roman"/>
        </w:rPr>
        <w:t xml:space="preserve">, provides worldwide uninterrupted coverage of </w:t>
      </w:r>
      <w:r w:rsidR="00073ADC" w:rsidRPr="00FB6FA0">
        <w:rPr>
          <w:rFonts w:ascii="Times New Roman" w:hAnsi="Times New Roman"/>
        </w:rPr>
        <w:t>an exhaustive list climate variables.</w:t>
      </w:r>
      <w:r w:rsidR="00E113C4" w:rsidRPr="00FB6FA0">
        <w:rPr>
          <w:rFonts w:ascii="Times New Roman" w:hAnsi="Times New Roman"/>
        </w:rPr>
        <w:fldChar w:fldCharType="begin" w:fldLock="1"/>
      </w:r>
      <w:r w:rsidR="00E113C4" w:rsidRPr="00FB6FA0">
        <w:rPr>
          <w:rFonts w:ascii="Times New Roman" w:hAnsi="Times New Roman"/>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8&lt;/sup&gt;","plainTextFormattedCitation":"8"},"properties":{"noteIndex":0},"schema":"https://github.com/citation-style-language/schema/raw/master/csl-citation.json"}</w:instrText>
      </w:r>
      <w:r w:rsidR="00E113C4" w:rsidRPr="00FB6FA0">
        <w:rPr>
          <w:rFonts w:ascii="Times New Roman" w:hAnsi="Times New Roman"/>
        </w:rPr>
        <w:fldChar w:fldCharType="separate"/>
      </w:r>
      <w:r w:rsidR="00E113C4" w:rsidRPr="00FB6FA0">
        <w:rPr>
          <w:rFonts w:ascii="Times New Roman" w:hAnsi="Times New Roman"/>
          <w:noProof/>
          <w:vertAlign w:val="superscript"/>
        </w:rPr>
        <w:t>8</w:t>
      </w:r>
      <w:r w:rsidR="00E113C4" w:rsidRPr="00FB6FA0">
        <w:rPr>
          <w:rFonts w:ascii="Times New Roman" w:hAnsi="Times New Roman"/>
        </w:rPr>
        <w:fldChar w:fldCharType="end"/>
      </w:r>
    </w:p>
    <w:p w14:paraId="31FDE9DD" w14:textId="77777777" w:rsidR="002B1B6F" w:rsidRDefault="002B1B6F" w:rsidP="00A3002C">
      <w:pPr>
        <w:spacing w:line="480" w:lineRule="auto"/>
        <w:jc w:val="both"/>
        <w:rPr>
          <w:rFonts w:ascii="Times New Roman" w:hAnsi="Times New Roman"/>
        </w:rPr>
      </w:pPr>
    </w:p>
    <w:p w14:paraId="7ABAAEC5" w14:textId="4B2C2432" w:rsidR="002B1B6F" w:rsidRPr="00211D61" w:rsidRDefault="00211D61" w:rsidP="00A3002C">
      <w:pPr>
        <w:spacing w:line="480" w:lineRule="auto"/>
        <w:jc w:val="both"/>
        <w:rPr>
          <w:rFonts w:ascii="Times New Roman" w:hAnsi="Times New Roman"/>
        </w:rPr>
      </w:pPr>
      <w:r w:rsidRPr="00211D61">
        <w:rPr>
          <w:rFonts w:ascii="Times New Roman" w:hAnsi="Times New Roman"/>
          <w:color w:val="000000" w:themeColor="text1"/>
        </w:rPr>
        <w:t>D</w:t>
      </w:r>
      <w:r w:rsidRPr="00211D61">
        <w:rPr>
          <w:rFonts w:ascii="Times New Roman" w:hAnsi="Times New Roman"/>
          <w:color w:val="000000" w:themeColor="text1"/>
        </w:rPr>
        <w:t xml:space="preserve">eaths </w:t>
      </w:r>
      <w:r w:rsidR="005D3960">
        <w:rPr>
          <w:rFonts w:ascii="Times New Roman" w:hAnsi="Times New Roman"/>
          <w:color w:val="000000" w:themeColor="text1"/>
        </w:rPr>
        <w:t xml:space="preserve">rates vary by age group, </w:t>
      </w:r>
      <w:r>
        <w:rPr>
          <w:rFonts w:ascii="Times New Roman" w:hAnsi="Times New Roman"/>
          <w:color w:val="000000" w:themeColor="text1"/>
        </w:rPr>
        <w:t>sex</w:t>
      </w:r>
      <w:r w:rsidR="005D3960">
        <w:rPr>
          <w:rFonts w:ascii="Times New Roman" w:hAnsi="Times New Roman"/>
          <w:color w:val="000000" w:themeColor="text1"/>
        </w:rPr>
        <w:t xml:space="preserve"> and location</w:t>
      </w:r>
      <w:r>
        <w:rPr>
          <w:rFonts w:ascii="Times New Roman" w:hAnsi="Times New Roman"/>
          <w:color w:val="000000" w:themeColor="text1"/>
        </w:rPr>
        <w:t>. [ref]</w:t>
      </w:r>
      <w:r w:rsidR="005D3960">
        <w:rPr>
          <w:rFonts w:ascii="Times New Roman" w:hAnsi="Times New Roman"/>
          <w:color w:val="000000" w:themeColor="text1"/>
        </w:rPr>
        <w:t xml:space="preserve"> The rate of change of death rates over time is true over time also</w:t>
      </w:r>
      <w:r>
        <w:rPr>
          <w:rFonts w:ascii="Times New Roman" w:hAnsi="Times New Roman"/>
          <w:color w:val="000000" w:themeColor="text1"/>
        </w:rPr>
        <w:t xml:space="preserve"> Furthermore, age groups by sex may have distinct </w:t>
      </w:r>
      <w:r w:rsidR="005D3960">
        <w:rPr>
          <w:rFonts w:ascii="Times New Roman" w:hAnsi="Times New Roman"/>
          <w:color w:val="000000" w:themeColor="text1"/>
        </w:rPr>
        <w:t>vulnerabilities to weather phenomena</w:t>
      </w:r>
      <w:r w:rsidRPr="00211D61">
        <w:rPr>
          <w:rFonts w:ascii="Times New Roman" w:hAnsi="Times New Roman"/>
          <w:color w:val="000000" w:themeColor="text1"/>
        </w:rPr>
        <w:t>.</w:t>
      </w:r>
      <w:r w:rsidR="005D3960">
        <w:rPr>
          <w:rFonts w:ascii="Times New Roman" w:hAnsi="Times New Roman"/>
          <w:color w:val="000000" w:themeColor="text1"/>
        </w:rPr>
        <w:t xml:space="preserve"> [ref]</w:t>
      </w:r>
      <w:r w:rsidR="00843F6D">
        <w:rPr>
          <w:rFonts w:ascii="Times New Roman" w:hAnsi="Times New Roman"/>
          <w:color w:val="000000" w:themeColor="text1"/>
        </w:rPr>
        <w:t xml:space="preserve"> It is important therefore to consider a risk assessment with these features modelled in.</w:t>
      </w:r>
    </w:p>
    <w:p w14:paraId="525A3521" w14:textId="77777777" w:rsidR="00B312AA" w:rsidRPr="00C66DA9" w:rsidRDefault="00B312AA" w:rsidP="00D9085D">
      <w:pPr>
        <w:spacing w:line="480" w:lineRule="auto"/>
        <w:rPr>
          <w:rFonts w:ascii="Times New Roman" w:hAnsi="Times New Roman"/>
        </w:rPr>
      </w:pPr>
    </w:p>
    <w:p w14:paraId="51E17C60" w14:textId="54DE957E" w:rsidR="00BB4546" w:rsidRDefault="005D1ECF" w:rsidP="00CA4ACD">
      <w:pPr>
        <w:pStyle w:val="Heading2"/>
      </w:pPr>
      <w:r>
        <w:t>Seasonal dynamics of mortality</w:t>
      </w:r>
    </w:p>
    <w:p w14:paraId="08D9047D" w14:textId="77777777" w:rsidR="008A5B9F" w:rsidRPr="008A5B9F" w:rsidRDefault="008A5B9F" w:rsidP="008A5B9F"/>
    <w:p w14:paraId="093180E5" w14:textId="72DF6217" w:rsidR="007F16E4" w:rsidRPr="00E36A60" w:rsidRDefault="007F16E4" w:rsidP="007F16E4">
      <w:pPr>
        <w:spacing w:line="480" w:lineRule="auto"/>
        <w:jc w:val="both"/>
        <w:rPr>
          <w:rFonts w:ascii="Times New Roman" w:hAnsi="Times New Roman"/>
          <w:color w:val="000000" w:themeColor="text1"/>
        </w:rPr>
      </w:pPr>
      <w:r w:rsidRPr="00E36A60">
        <w:rPr>
          <w:rFonts w:ascii="Times New Roman" w:hAnsi="Times New Roman"/>
          <w:color w:val="000000" w:themeColor="text1"/>
        </w:rPr>
        <w:t xml:space="preserve">It is well-established that death rates vary throughout the year, and in temperate climates there tend to be more deaths in winter than in summer </w:t>
      </w:r>
      <w:r w:rsidRPr="00E36A60">
        <w:rPr>
          <w:rFonts w:ascii="Times New Roman" w:hAnsi="Times New Roman"/>
          <w:color w:val="000000" w:themeColor="text1"/>
        </w:rPr>
        <w:fldChar w:fldCharType="begin" w:fldLock="1"/>
      </w:r>
      <w:r w:rsidR="00E113C4">
        <w:rPr>
          <w:rFonts w:ascii="Times New Roman" w:hAnsi="Times New Roman"/>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lt;sup&gt;9–12&lt;/sup&gt;","plainTextFormattedCitation":"9–12","previouslyFormattedCitation":"&lt;sup&gt;8–11&lt;/sup&gt;"},"properties":{"noteIndex":0},"schema":"https://github.com/citation-style-language/schema/raw/master/csl-citation.json"}</w:instrText>
      </w:r>
      <w:r w:rsidRPr="00E36A60">
        <w:rPr>
          <w:rFonts w:ascii="Times New Roman" w:hAnsi="Times New Roman"/>
          <w:color w:val="000000" w:themeColor="text1"/>
        </w:rPr>
        <w:fldChar w:fldCharType="separate"/>
      </w:r>
      <w:r w:rsidR="00E113C4" w:rsidRPr="00E113C4">
        <w:rPr>
          <w:rFonts w:ascii="Times New Roman" w:hAnsi="Times New Roman"/>
          <w:noProof/>
          <w:color w:val="000000" w:themeColor="text1"/>
          <w:vertAlign w:val="superscript"/>
        </w:rPr>
        <w:t>9–12</w:t>
      </w:r>
      <w:r w:rsidRPr="00E36A60">
        <w:rPr>
          <w:rFonts w:ascii="Times New Roman" w:hAnsi="Times New Roman"/>
          <w:color w:val="000000" w:themeColor="text1"/>
        </w:rPr>
        <w:fldChar w:fldCharType="end"/>
      </w:r>
      <w:r w:rsidRPr="00E36A60">
        <w:rPr>
          <w:rFonts w:ascii="Times New Roman" w:hAnsi="Times New Roman"/>
          <w:color w:val="000000" w:themeColor="text1"/>
        </w:rPr>
        <w:t xml:space="preserve">. It has therefore been hypothesized that a warmer world may lower winter mortality in temperate climates </w:t>
      </w:r>
      <w:r w:rsidRPr="00E36A60">
        <w:rPr>
          <w:rFonts w:ascii="Times New Roman" w:hAnsi="Times New Roman"/>
          <w:color w:val="000000" w:themeColor="text1"/>
        </w:rPr>
        <w:fldChar w:fldCharType="begin" w:fldLock="1"/>
      </w:r>
      <w:r w:rsidR="00E113C4">
        <w:rPr>
          <w:rFonts w:ascii="Times New Roman" w:hAnsi="Times New Roman"/>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t;sup&gt;13,14&lt;/sup&gt;","plainTextFormattedCitation":"13,14","previouslyFormattedCitation":"&lt;sup&gt;12,13&lt;/sup&gt;"},"properties":{"noteIndex":0},"schema":"https://github.com/citation-style-language/schema/raw/master/csl-citation.json"}</w:instrText>
      </w:r>
      <w:r w:rsidRPr="00E36A60">
        <w:rPr>
          <w:rFonts w:ascii="Times New Roman" w:hAnsi="Times New Roman"/>
          <w:color w:val="000000" w:themeColor="text1"/>
        </w:rPr>
        <w:fldChar w:fldCharType="separate"/>
      </w:r>
      <w:r w:rsidR="00E113C4" w:rsidRPr="00E113C4">
        <w:rPr>
          <w:rFonts w:ascii="Times New Roman" w:hAnsi="Times New Roman"/>
          <w:noProof/>
          <w:color w:val="000000" w:themeColor="text1"/>
          <w:vertAlign w:val="superscript"/>
        </w:rPr>
        <w:t>13,14</w:t>
      </w:r>
      <w:r w:rsidRPr="00E36A60">
        <w:rPr>
          <w:rFonts w:ascii="Times New Roman" w:hAnsi="Times New Roman"/>
          <w:color w:val="000000" w:themeColor="text1"/>
        </w:rPr>
        <w:fldChar w:fldCharType="end"/>
      </w:r>
      <w:r w:rsidRPr="00E36A60">
        <w:rPr>
          <w:rFonts w:ascii="Times New Roman" w:hAnsi="Times New Roman"/>
          <w:color w:val="000000" w:themeColor="text1"/>
        </w:rPr>
        <w:t xml:space="preserve">. In a large country like the USA, which possesses distinct climate regions, the seasonality of mortality may vary geographically, due to geographical variations in mortality, localized weather patterns, and regional differences in adaptation </w:t>
      </w:r>
      <w:r w:rsidRPr="00E36A60">
        <w:rPr>
          <w:rFonts w:ascii="Times New Roman" w:hAnsi="Times New Roman"/>
          <w:color w:val="000000" w:themeColor="text1"/>
        </w:rPr>
        <w:lastRenderedPageBreak/>
        <w:t xml:space="preserve">measures such as heating, air conditioning and healthcare </w:t>
      </w:r>
      <w:r w:rsidRPr="00E36A60">
        <w:rPr>
          <w:rFonts w:ascii="Times New Roman" w:hAnsi="Times New Roman"/>
          <w:color w:val="000000" w:themeColor="text1"/>
        </w:rPr>
        <w:fldChar w:fldCharType="begin" w:fldLock="1"/>
      </w:r>
      <w:r w:rsidR="00E113C4">
        <w:rPr>
          <w:rFonts w:ascii="Times New Roman" w:hAnsi="Times New Roman"/>
          <w:color w:val="000000" w:themeColor="text1"/>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lt;sup&gt;15–18&lt;/sup&gt;","plainTextFormattedCitation":"15–18","previouslyFormattedCitation":"&lt;sup&gt;14–17&lt;/sup&gt;"},"properties":{"noteIndex":0},"schema":"https://github.com/citation-style-language/schema/raw/master/csl-citation.json"}</w:instrText>
      </w:r>
      <w:r w:rsidRPr="00E36A60">
        <w:rPr>
          <w:rFonts w:ascii="Times New Roman" w:hAnsi="Times New Roman"/>
          <w:color w:val="000000" w:themeColor="text1"/>
        </w:rPr>
        <w:fldChar w:fldCharType="separate"/>
      </w:r>
      <w:r w:rsidR="00E113C4" w:rsidRPr="00E113C4">
        <w:rPr>
          <w:rFonts w:ascii="Times New Roman" w:hAnsi="Times New Roman"/>
          <w:noProof/>
          <w:color w:val="000000" w:themeColor="text1"/>
          <w:vertAlign w:val="superscript"/>
        </w:rPr>
        <w:t>15–18</w:t>
      </w:r>
      <w:r w:rsidRPr="00E36A60">
        <w:rPr>
          <w:rFonts w:ascii="Times New Roman" w:hAnsi="Times New Roman"/>
          <w:color w:val="000000" w:themeColor="text1"/>
        </w:rPr>
        <w:fldChar w:fldCharType="end"/>
      </w:r>
      <w:r w:rsidRPr="00E36A60">
        <w:rPr>
          <w:rFonts w:ascii="Times New Roman" w:hAnsi="Times New Roman"/>
          <w:color w:val="000000" w:themeColor="text1"/>
        </w:rPr>
        <w:t xml:space="preserve">. The presence and extent of seasonal variation in mortality may also itself change over time </w:t>
      </w:r>
      <w:r w:rsidRPr="00E36A60">
        <w:rPr>
          <w:rFonts w:ascii="Times New Roman" w:hAnsi="Times New Roman"/>
          <w:color w:val="000000" w:themeColor="text1"/>
        </w:rPr>
        <w:fldChar w:fldCharType="begin" w:fldLock="1"/>
      </w:r>
      <w:r w:rsidR="00E113C4">
        <w:rPr>
          <w:rFonts w:ascii="Times New Roman" w:hAnsi="Times New Roman"/>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lt;sup&gt;19–22&lt;/sup&gt;","plainTextFormattedCitation":"19–22","previouslyFormattedCitation":"&lt;sup&gt;18–21&lt;/sup&gt;"},"properties":{"noteIndex":0},"schema":"https://github.com/citation-style-language/schema/raw/master/csl-citation.json"}</w:instrText>
      </w:r>
      <w:r w:rsidRPr="00E36A60">
        <w:rPr>
          <w:rFonts w:ascii="Times New Roman" w:hAnsi="Times New Roman"/>
          <w:color w:val="000000" w:themeColor="text1"/>
        </w:rPr>
        <w:fldChar w:fldCharType="separate"/>
      </w:r>
      <w:r w:rsidR="00E113C4" w:rsidRPr="00E113C4">
        <w:rPr>
          <w:rFonts w:ascii="Times New Roman" w:hAnsi="Times New Roman"/>
          <w:noProof/>
          <w:color w:val="000000" w:themeColor="text1"/>
          <w:vertAlign w:val="superscript"/>
        </w:rPr>
        <w:t>19–22</w:t>
      </w:r>
      <w:r w:rsidRPr="00E36A60">
        <w:rPr>
          <w:rFonts w:ascii="Times New Roman" w:hAnsi="Times New Roman"/>
          <w:color w:val="000000" w:themeColor="text1"/>
        </w:rPr>
        <w:fldChar w:fldCharType="end"/>
      </w:r>
      <w:r w:rsidRPr="00E36A60">
        <w:rPr>
          <w:rFonts w:ascii="Times New Roman" w:hAnsi="Times New Roman"/>
          <w:color w:val="000000" w:themeColor="text1"/>
        </w:rPr>
        <w:t>.</w:t>
      </w:r>
    </w:p>
    <w:p w14:paraId="4B2A96CD" w14:textId="77777777" w:rsidR="007F16E4" w:rsidRPr="00E36A60" w:rsidRDefault="007F16E4" w:rsidP="007F16E4">
      <w:pPr>
        <w:spacing w:line="480" w:lineRule="auto"/>
        <w:jc w:val="both"/>
        <w:rPr>
          <w:rFonts w:ascii="Times New Roman" w:hAnsi="Times New Roman"/>
          <w:color w:val="000000" w:themeColor="text1"/>
        </w:rPr>
      </w:pPr>
    </w:p>
    <w:p w14:paraId="30A52556" w14:textId="3FCB650B" w:rsidR="007F16E4" w:rsidRDefault="007F16E4" w:rsidP="009D2BAD">
      <w:pPr>
        <w:spacing w:line="480" w:lineRule="auto"/>
        <w:jc w:val="both"/>
        <w:rPr>
          <w:rFonts w:ascii="Times New Roman" w:hAnsi="Times New Roman"/>
          <w:color w:val="000000" w:themeColor="text1"/>
        </w:rPr>
      </w:pPr>
      <w:r w:rsidRPr="00E36A60">
        <w:rPr>
          <w:rFonts w:ascii="Times New Roman" w:hAnsi="Times New Roman"/>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Pr="00E36A60" w:rsidDel="007B3AFF">
        <w:rPr>
          <w:rFonts w:ascii="Times New Roman" w:hAnsi="Times New Roman"/>
          <w:color w:val="000000" w:themeColor="text1"/>
        </w:rPr>
        <w:t xml:space="preserve">Although mortality seasonality is well-established, there is limited information on how </w:t>
      </w:r>
      <w:r w:rsidRPr="00E36A60">
        <w:rPr>
          <w:rFonts w:ascii="Times New Roman" w:hAnsi="Times New Roman"/>
          <w:color w:val="000000" w:themeColor="text1"/>
        </w:rPr>
        <w:t>seasonality, including the timing of minimum and maximum mortality,</w:t>
      </w:r>
      <w:r w:rsidRPr="00E36A60" w:rsidDel="007B3AFF">
        <w:rPr>
          <w:rFonts w:ascii="Times New Roman" w:hAnsi="Times New Roman"/>
          <w:color w:val="000000" w:themeColor="text1"/>
        </w:rPr>
        <w:t xml:space="preserve"> varies by local climate and how </w:t>
      </w:r>
      <w:r w:rsidRPr="00E36A60">
        <w:rPr>
          <w:rFonts w:ascii="Times New Roman" w:hAnsi="Times New Roman"/>
          <w:color w:val="000000" w:themeColor="text1"/>
        </w:rPr>
        <w:t>these features</w:t>
      </w:r>
      <w:r w:rsidRPr="00E36A60" w:rsidDel="007B3AFF">
        <w:rPr>
          <w:rFonts w:ascii="Times New Roman" w:hAnsi="Times New Roman"/>
          <w:color w:val="000000" w:themeColor="text1"/>
        </w:rPr>
        <w:t xml:space="preserve"> ha</w:t>
      </w:r>
      <w:r w:rsidRPr="00E36A60">
        <w:rPr>
          <w:rFonts w:ascii="Times New Roman" w:hAnsi="Times New Roman"/>
          <w:color w:val="000000" w:themeColor="text1"/>
        </w:rPr>
        <w:t>ve</w:t>
      </w:r>
      <w:r w:rsidRPr="00E36A60" w:rsidDel="007B3AFF">
        <w:rPr>
          <w:rFonts w:ascii="Times New Roman" w:hAnsi="Times New Roman"/>
          <w:color w:val="000000" w:themeColor="text1"/>
        </w:rPr>
        <w:t xml:space="preserve"> changed over time, especially in relation to age</w:t>
      </w:r>
      <w:r w:rsidRPr="00E36A60">
        <w:rPr>
          <w:rFonts w:ascii="Times New Roman" w:hAnsi="Times New Roman"/>
          <w:color w:val="000000" w:themeColor="text1"/>
        </w:rPr>
        <w:t xml:space="preserve"> </w:t>
      </w:r>
      <w:r w:rsidRPr="00E36A60" w:rsidDel="007B3AFF">
        <w:rPr>
          <w:rFonts w:ascii="Times New Roman" w:hAnsi="Times New Roman"/>
          <w:color w:val="000000" w:themeColor="text1"/>
        </w:rPr>
        <w:t>group, sex and medical cause of death</w:t>
      </w:r>
      <w:r w:rsidRPr="00E36A60">
        <w:rPr>
          <w:rFonts w:ascii="Times New Roman" w:hAnsi="Times New Roman"/>
          <w:color w:val="000000" w:themeColor="text1"/>
        </w:rPr>
        <w:t xml:space="preserve"> </w:t>
      </w:r>
      <w:r w:rsidRPr="00E36A60">
        <w:rPr>
          <w:rFonts w:ascii="Times New Roman" w:hAnsi="Times New Roman"/>
          <w:color w:val="000000" w:themeColor="text1"/>
        </w:rPr>
        <w:fldChar w:fldCharType="begin" w:fldLock="1"/>
      </w:r>
      <w:r w:rsidR="00E113C4">
        <w:rPr>
          <w:rFonts w:ascii="Times New Roman" w:hAnsi="Times New Roman"/>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23,24&lt;/sup&gt;","plainTextFormattedCitation":"23,24","previouslyFormattedCitation":"&lt;sup&gt;22,23&lt;/sup&gt;"},"properties":{"noteIndex":0},"schema":"https://github.com/citation-style-language/schema/raw/master/csl-citation.json"}</w:instrText>
      </w:r>
      <w:r w:rsidRPr="00E36A60">
        <w:rPr>
          <w:rFonts w:ascii="Times New Roman" w:hAnsi="Times New Roman"/>
          <w:color w:val="000000" w:themeColor="text1"/>
        </w:rPr>
        <w:fldChar w:fldCharType="separate"/>
      </w:r>
      <w:r w:rsidR="00E113C4" w:rsidRPr="00E113C4">
        <w:rPr>
          <w:rFonts w:ascii="Times New Roman" w:hAnsi="Times New Roman"/>
          <w:noProof/>
          <w:color w:val="000000" w:themeColor="text1"/>
          <w:vertAlign w:val="superscript"/>
        </w:rPr>
        <w:t>23,24</w:t>
      </w:r>
      <w:r w:rsidRPr="00E36A60">
        <w:rPr>
          <w:rFonts w:ascii="Times New Roman" w:hAnsi="Times New Roman"/>
          <w:color w:val="000000" w:themeColor="text1"/>
        </w:rPr>
        <w:fldChar w:fldCharType="end"/>
      </w:r>
      <w:r w:rsidRPr="00E36A60">
        <w:rPr>
          <w:rFonts w:ascii="Times New Roman" w:hAnsi="Times New Roman"/>
          <w:color w:val="000000" w:themeColor="text1"/>
        </w:rPr>
        <w:t>.</w:t>
      </w:r>
    </w:p>
    <w:p w14:paraId="6097912C" w14:textId="77777777" w:rsidR="009D2BAD" w:rsidRPr="009D2BAD" w:rsidRDefault="009D2BAD" w:rsidP="009D2BAD">
      <w:pPr>
        <w:spacing w:line="480" w:lineRule="auto"/>
        <w:jc w:val="both"/>
        <w:rPr>
          <w:rFonts w:ascii="Times New Roman" w:hAnsi="Times New Roman"/>
          <w:color w:val="000000" w:themeColor="text1"/>
        </w:rPr>
      </w:pPr>
    </w:p>
    <w:p w14:paraId="0437B1F8" w14:textId="01F90ACA" w:rsidR="00BB4546" w:rsidRDefault="008940D8" w:rsidP="00BB4546">
      <w:pPr>
        <w:pStyle w:val="Heading2"/>
      </w:pPr>
      <w:r>
        <w:t>Mortality</w:t>
      </w:r>
      <w:r w:rsidR="000D2D7D">
        <w:t xml:space="preserve"> and</w:t>
      </w:r>
      <w:r>
        <w:t xml:space="preserve"> </w:t>
      </w:r>
      <w:r w:rsidR="00BB4546">
        <w:t>temperature</w:t>
      </w:r>
    </w:p>
    <w:p w14:paraId="1E8E856A" w14:textId="77777777" w:rsidR="00BB4546" w:rsidRDefault="00BB4546" w:rsidP="00BB4546"/>
    <w:p w14:paraId="27A22F36" w14:textId="551CF01C" w:rsidR="00F1327E" w:rsidRPr="007636FD" w:rsidRDefault="00CB10A1" w:rsidP="0038144F">
      <w:pPr>
        <w:spacing w:line="480" w:lineRule="auto"/>
        <w:jc w:val="both"/>
        <w:rPr>
          <w:rFonts w:ascii="Times New Roman" w:hAnsi="Times New Roman"/>
        </w:rPr>
      </w:pPr>
      <w:r>
        <w:rPr>
          <w:rFonts w:ascii="Times New Roman" w:hAnsi="Times New Roman"/>
        </w:rPr>
        <w:t>We</w:t>
      </w:r>
      <w:r w:rsidR="0098558B">
        <w:rPr>
          <w:rFonts w:ascii="Times New Roman" w:hAnsi="Times New Roman"/>
        </w:rPr>
        <w:t xml:space="preserve"> have recognized and appreciated the impact that local weather conditions can have on </w:t>
      </w:r>
      <w:r>
        <w:rPr>
          <w:rFonts w:ascii="Times New Roman" w:hAnsi="Times New Roman"/>
        </w:rPr>
        <w:t xml:space="preserve">living beings, including humans. </w:t>
      </w:r>
      <w:r w:rsidR="00F54FCB">
        <w:rPr>
          <w:rFonts w:ascii="Times New Roman" w:hAnsi="Times New Roman"/>
        </w:rPr>
        <w:t>[[[</w:t>
      </w:r>
      <w:r w:rsidR="00A51F57">
        <w:rPr>
          <w:rFonts w:ascii="Times New Roman" w:hAnsi="Times New Roman"/>
        </w:rPr>
        <w:t xml:space="preserve">Ancient recognition </w:t>
      </w:r>
      <w:r w:rsidR="00F442AD">
        <w:rPr>
          <w:rFonts w:ascii="Times New Roman" w:hAnsi="Times New Roman"/>
        </w:rPr>
        <w:t>of temperature having an impact on mortality</w:t>
      </w:r>
      <w:r w:rsidR="00F54FCB">
        <w:rPr>
          <w:rFonts w:ascii="Times New Roman" w:hAnsi="Times New Roman"/>
        </w:rPr>
        <w:t>]]]</w:t>
      </w:r>
      <w:r w:rsidR="007636FD">
        <w:rPr>
          <w:rFonts w:ascii="Times New Roman" w:hAnsi="Times New Roman"/>
        </w:rPr>
        <w:t xml:space="preserve"> </w:t>
      </w:r>
      <w:r>
        <w:rPr>
          <w:rFonts w:ascii="Times New Roman" w:hAnsi="Times New Roman"/>
        </w:rPr>
        <w:t xml:space="preserve">Back in XX, </w:t>
      </w:r>
    </w:p>
    <w:p w14:paraId="413C5967" w14:textId="77777777" w:rsidR="00FB6FA0" w:rsidRDefault="00FB6FA0" w:rsidP="00BB4546"/>
    <w:p w14:paraId="6C9BDB84" w14:textId="33654B7B" w:rsidR="002B1B6F" w:rsidRDefault="002B1B6F" w:rsidP="00BB4546">
      <w:pPr>
        <w:rPr>
          <w:rFonts w:ascii="Times New Roman" w:hAnsi="Times New Roman"/>
        </w:rPr>
      </w:pPr>
      <w:r w:rsidRPr="00EE58B8">
        <w:rPr>
          <w:rFonts w:ascii="Times New Roman" w:hAnsi="Times New Roman"/>
        </w:rPr>
        <w:t>Previous studies have looked at the entire population together, [ref] or focused only on cities [ref]</w:t>
      </w:r>
      <w:r w:rsidR="006F2217">
        <w:rPr>
          <w:rFonts w:ascii="Times New Roman" w:hAnsi="Times New Roman"/>
        </w:rPr>
        <w:t>.</w:t>
      </w:r>
      <w:r w:rsidR="00185708">
        <w:rPr>
          <w:rFonts w:ascii="Times New Roman" w:hAnsi="Times New Roman"/>
        </w:rPr>
        <w:t xml:space="preserve"> [[[</w:t>
      </w:r>
      <w:r w:rsidR="00996A7C">
        <w:rPr>
          <w:rFonts w:ascii="Times New Roman" w:hAnsi="Times New Roman"/>
        </w:rPr>
        <w:t>Literature</w:t>
      </w:r>
      <w:bookmarkStart w:id="0" w:name="_GoBack"/>
      <w:bookmarkEnd w:id="0"/>
      <w:r w:rsidR="00185708">
        <w:rPr>
          <w:rFonts w:ascii="Times New Roman" w:hAnsi="Times New Roman"/>
        </w:rPr>
        <w:t xml:space="preserve"> on this]]]</w:t>
      </w:r>
    </w:p>
    <w:p w14:paraId="28B45469" w14:textId="77777777" w:rsidR="006F2217" w:rsidRDefault="006F2217" w:rsidP="00BB4546">
      <w:pPr>
        <w:rPr>
          <w:rFonts w:ascii="Times New Roman" w:hAnsi="Times New Roman"/>
        </w:rPr>
      </w:pPr>
    </w:p>
    <w:p w14:paraId="7B16E786" w14:textId="10909C0A" w:rsidR="006F2217" w:rsidRDefault="006F2217" w:rsidP="00BB4546">
      <w:pPr>
        <w:rPr>
          <w:rFonts w:ascii="Times New Roman" w:hAnsi="Times New Roman"/>
        </w:rPr>
      </w:pPr>
      <w:r>
        <w:rPr>
          <w:rFonts w:ascii="Times New Roman" w:hAnsi="Times New Roman"/>
        </w:rPr>
        <w:t>Furthermore</w:t>
      </w:r>
      <w:r w:rsidR="004D0519">
        <w:rPr>
          <w:rFonts w:ascii="Times New Roman" w:hAnsi="Times New Roman"/>
        </w:rPr>
        <w:t xml:space="preserve">, </w:t>
      </w:r>
      <w:r w:rsidR="00CF3E79">
        <w:rPr>
          <w:rFonts w:ascii="Times New Roman" w:hAnsi="Times New Roman"/>
        </w:rPr>
        <w:t>previous work has examined single or multi-day episodes.</w:t>
      </w:r>
      <w:r w:rsidR="00185708">
        <w:rPr>
          <w:rFonts w:ascii="Times New Roman" w:hAnsi="Times New Roman"/>
        </w:rPr>
        <w:t xml:space="preserve"> [[[Literature on this]]]</w:t>
      </w:r>
    </w:p>
    <w:p w14:paraId="37707B76" w14:textId="77777777" w:rsidR="004D0519" w:rsidRDefault="004D0519" w:rsidP="00BB4546">
      <w:pPr>
        <w:rPr>
          <w:rFonts w:ascii="Times New Roman" w:hAnsi="Times New Roman"/>
        </w:rPr>
      </w:pPr>
    </w:p>
    <w:p w14:paraId="05A78806" w14:textId="2FF247E1" w:rsidR="004D0519" w:rsidRPr="00EE58B8" w:rsidRDefault="004D0519" w:rsidP="00BB4546">
      <w:pPr>
        <w:rPr>
          <w:rFonts w:ascii="Times New Roman" w:hAnsi="Times New Roman"/>
        </w:rPr>
      </w:pPr>
      <w:r>
        <w:rPr>
          <w:rFonts w:ascii="Times New Roman" w:hAnsi="Times New Roman"/>
        </w:rPr>
        <w:t>[[[[Literature of mortality from various causes of death with temperatures]]]</w:t>
      </w:r>
    </w:p>
    <w:p w14:paraId="10F07ADA" w14:textId="77777777" w:rsidR="002B1B6F" w:rsidRDefault="002B1B6F" w:rsidP="00BB4546"/>
    <w:p w14:paraId="423CA46E" w14:textId="73EB66F5" w:rsidR="00530F84" w:rsidRDefault="00BB4546" w:rsidP="00CA4ACD">
      <w:pPr>
        <w:pStyle w:val="Heading2"/>
      </w:pPr>
      <w:r>
        <w:t>Modellin</w:t>
      </w:r>
      <w:r w:rsidR="009870FF">
        <w:t>g anomalous temperature and its impact on mortality</w:t>
      </w:r>
    </w:p>
    <w:p w14:paraId="223533DC" w14:textId="77777777" w:rsidR="008A5B9F" w:rsidRPr="008A5B9F" w:rsidRDefault="008A5B9F" w:rsidP="008A5B9F"/>
    <w:p w14:paraId="17D429E9" w14:textId="4E613339" w:rsidR="005C543C" w:rsidRPr="00C37205" w:rsidRDefault="00446A46" w:rsidP="002339FB">
      <w:pPr>
        <w:spacing w:after="0" w:line="480" w:lineRule="auto"/>
        <w:jc w:val="both"/>
        <w:rPr>
          <w:rFonts w:ascii="Times New Roman" w:hAnsi="Times New Roman"/>
          <w:color w:val="000000" w:themeColor="text1"/>
        </w:rPr>
      </w:pPr>
      <w:r w:rsidRPr="00C37205">
        <w:rPr>
          <w:rFonts w:ascii="Times New Roman" w:hAnsi="Times New Roman"/>
          <w:color w:val="000000" w:themeColor="text1"/>
        </w:rPr>
        <w:t>A</w:t>
      </w:r>
      <w:r w:rsidR="00EC401C" w:rsidRPr="00C37205">
        <w:rPr>
          <w:rFonts w:ascii="Times New Roman" w:hAnsi="Times New Roman"/>
          <w:color w:val="000000" w:themeColor="text1"/>
        </w:rPr>
        <w:t xml:space="preserve">n analysis of how </w:t>
      </w:r>
      <w:r w:rsidR="008F5B74" w:rsidRPr="00C37205">
        <w:rPr>
          <w:rFonts w:ascii="Times New Roman" w:hAnsi="Times New Roman"/>
          <w:color w:val="000000" w:themeColor="text1"/>
        </w:rPr>
        <w:t>temperature anomalies</w:t>
      </w:r>
      <w:r w:rsidR="00EC401C" w:rsidRPr="00C37205">
        <w:rPr>
          <w:rFonts w:ascii="Times New Roman" w:hAnsi="Times New Roman"/>
          <w:color w:val="000000" w:themeColor="text1"/>
        </w:rPr>
        <w:t xml:space="preserve"> are associated with changing health outcomes for </w:t>
      </w:r>
      <w:r w:rsidR="00E04629" w:rsidRPr="00C37205">
        <w:rPr>
          <w:rFonts w:ascii="Times New Roman" w:hAnsi="Times New Roman"/>
          <w:color w:val="000000" w:themeColor="text1"/>
        </w:rPr>
        <w:t>the entire</w:t>
      </w:r>
      <w:r w:rsidR="00EC401C" w:rsidRPr="00C37205">
        <w:rPr>
          <w:rFonts w:ascii="Times New Roman" w:hAnsi="Times New Roman"/>
          <w:color w:val="000000" w:themeColor="text1"/>
        </w:rPr>
        <w:t xml:space="preserve"> spectrum of health outcomes</w:t>
      </w:r>
      <w:r w:rsidR="00E04629" w:rsidRPr="00C37205">
        <w:rPr>
          <w:rFonts w:ascii="Times New Roman" w:hAnsi="Times New Roman"/>
          <w:color w:val="000000" w:themeColor="text1"/>
        </w:rPr>
        <w:t xml:space="preserve">, including </w:t>
      </w:r>
      <w:r w:rsidR="00004B85" w:rsidRPr="00C37205">
        <w:rPr>
          <w:rFonts w:ascii="Times New Roman" w:hAnsi="Times New Roman"/>
          <w:color w:val="000000" w:themeColor="text1"/>
        </w:rPr>
        <w:t>injuries</w:t>
      </w:r>
      <w:r w:rsidR="009C2CAA" w:rsidRPr="00C37205">
        <w:rPr>
          <w:rFonts w:ascii="Times New Roman" w:hAnsi="Times New Roman"/>
          <w:color w:val="000000" w:themeColor="text1"/>
        </w:rPr>
        <w:t>,</w:t>
      </w:r>
      <w:r w:rsidRPr="00C37205">
        <w:rPr>
          <w:rFonts w:ascii="Times New Roman" w:hAnsi="Times New Roman"/>
          <w:color w:val="000000" w:themeColor="text1"/>
        </w:rPr>
        <w:t xml:space="preserve"> is needed</w:t>
      </w:r>
      <w:r w:rsidR="003239BA" w:rsidRPr="00C37205">
        <w:rPr>
          <w:rFonts w:ascii="Times New Roman" w:hAnsi="Times New Roman"/>
          <w:color w:val="000000" w:themeColor="text1"/>
        </w:rPr>
        <w:t xml:space="preserve">. </w:t>
      </w:r>
      <w:r w:rsidR="00F96A01" w:rsidRPr="00C37205">
        <w:rPr>
          <w:rFonts w:ascii="Times New Roman" w:hAnsi="Times New Roman"/>
          <w:color w:val="000000" w:themeColor="text1"/>
        </w:rPr>
        <w:t>P</w:t>
      </w:r>
      <w:r w:rsidR="002339FB" w:rsidRPr="00C37205">
        <w:rPr>
          <w:rFonts w:ascii="Times New Roman" w:hAnsi="Times New Roman"/>
          <w:color w:val="000000" w:themeColor="text1"/>
        </w:rPr>
        <w:t xml:space="preserve">revious work has focused on how </w:t>
      </w:r>
      <w:r w:rsidR="002339FB" w:rsidRPr="00C37205">
        <w:rPr>
          <w:rFonts w:ascii="Times New Roman" w:hAnsi="Times New Roman"/>
          <w:color w:val="000000" w:themeColor="text1"/>
        </w:rPr>
        <w:lastRenderedPageBreak/>
        <w:t>mortality from natural causes is affected by daily or multi-day hot/cold episode</w:t>
      </w:r>
      <w:r w:rsidR="009F14CD" w:rsidRPr="00C37205">
        <w:rPr>
          <w:rFonts w:ascii="Times New Roman" w:hAnsi="Times New Roman"/>
          <w:color w:val="000000" w:themeColor="text1"/>
        </w:rPr>
        <w:t>s</w:t>
      </w:r>
      <w:r w:rsidR="002339FB" w:rsidRPr="00C37205">
        <w:rPr>
          <w:rFonts w:ascii="Times New Roman" w:hAnsi="Times New Roman"/>
          <w:color w:val="000000" w:themeColor="text1"/>
        </w:rPr>
        <w:t>.</w:t>
      </w:r>
      <w:r w:rsidR="00357D07" w:rsidRPr="00C37205">
        <w:rPr>
          <w:rFonts w:ascii="Times New Roman" w:hAnsi="Times New Roman"/>
          <w:color w:val="000000" w:themeColor="text1"/>
        </w:rPr>
        <w:fldChar w:fldCharType="begin" w:fldLock="1"/>
      </w:r>
      <w:r w:rsidR="00E113C4">
        <w:rPr>
          <w:rFonts w:ascii="Times New Roman" w:hAnsi="Times New Roman"/>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mendeley":{"formattedCitation":"&lt;sup&gt;1,5–7,27&lt;/sup&gt;","plainTextFormattedCitation":"1,5–7,27","previouslyFormattedCitation":"&lt;sup&gt;1,5–7,26&lt;/sup&gt;"},"properties":{"noteIndex":0},"schema":"https://github.com/citation-style-language/schema/raw/master/csl-citation.json"}</w:instrText>
      </w:r>
      <w:r w:rsidR="00357D07" w:rsidRPr="00C37205">
        <w:rPr>
          <w:rFonts w:ascii="Times New Roman" w:hAnsi="Times New Roman"/>
          <w:color w:val="000000" w:themeColor="text1"/>
        </w:rPr>
        <w:fldChar w:fldCharType="separate"/>
      </w:r>
      <w:r w:rsidR="00E113C4" w:rsidRPr="00E113C4">
        <w:rPr>
          <w:rFonts w:ascii="Times New Roman" w:hAnsi="Times New Roman"/>
          <w:noProof/>
          <w:color w:val="000000" w:themeColor="text1"/>
          <w:vertAlign w:val="superscript"/>
        </w:rPr>
        <w:t>1,5–7,27</w:t>
      </w:r>
      <w:r w:rsidR="00357D07" w:rsidRPr="00C37205">
        <w:rPr>
          <w:rFonts w:ascii="Times New Roman" w:hAnsi="Times New Roman"/>
          <w:color w:val="000000" w:themeColor="text1"/>
        </w:rPr>
        <w:fldChar w:fldCharType="end"/>
      </w:r>
      <w:r w:rsidR="002339FB" w:rsidRPr="00C37205">
        <w:rPr>
          <w:rFonts w:ascii="Times New Roman" w:hAnsi="Times New Roman"/>
          <w:color w:val="000000" w:themeColor="text1"/>
        </w:rPr>
        <w:t xml:space="preserve"> </w:t>
      </w:r>
      <w:r w:rsidR="00095F25" w:rsidRPr="00C37205">
        <w:rPr>
          <w:rFonts w:ascii="Times New Roman" w:hAnsi="Times New Roman"/>
          <w:color w:val="000000" w:themeColor="text1"/>
        </w:rPr>
        <w:t xml:space="preserve">The impact of extreme heat on mortality </w:t>
      </w:r>
      <w:r w:rsidR="00E108B5" w:rsidRPr="00C37205">
        <w:rPr>
          <w:rFonts w:ascii="Times New Roman" w:hAnsi="Times New Roman"/>
          <w:color w:val="000000" w:themeColor="text1"/>
        </w:rPr>
        <w:t xml:space="preserve">from natural causes </w:t>
      </w:r>
      <w:r w:rsidR="00095F25" w:rsidRPr="00C37205">
        <w:rPr>
          <w:rFonts w:ascii="Times New Roman" w:hAnsi="Times New Roman"/>
          <w:color w:val="000000" w:themeColor="text1"/>
        </w:rPr>
        <w:t>has also attracted interest.</w:t>
      </w:r>
      <w:r w:rsidR="00095F25" w:rsidRPr="00C37205">
        <w:rPr>
          <w:rFonts w:ascii="Times New Roman" w:hAnsi="Times New Roman"/>
          <w:color w:val="000000" w:themeColor="text1"/>
        </w:rPr>
        <w:fldChar w:fldCharType="begin" w:fldLock="1"/>
      </w:r>
      <w:r w:rsidR="00E113C4">
        <w:rPr>
          <w:rFonts w:ascii="Times New Roman" w:hAnsi="Times New Roman"/>
          <w:color w:val="000000" w:themeColor="text1"/>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28–33&lt;/sup&gt;","plainTextFormattedCitation":"28–33","previouslyFormattedCitation":"&lt;sup&gt;27–32&lt;/sup&gt;"},"properties":{"noteIndex":0},"schema":"https://github.com/citation-style-language/schema/raw/master/csl-citation.json"}</w:instrText>
      </w:r>
      <w:r w:rsidR="00095F25" w:rsidRPr="00C37205">
        <w:rPr>
          <w:rFonts w:ascii="Times New Roman" w:hAnsi="Times New Roman"/>
          <w:color w:val="000000" w:themeColor="text1"/>
        </w:rPr>
        <w:fldChar w:fldCharType="separate"/>
      </w:r>
      <w:r w:rsidR="00E113C4" w:rsidRPr="00E113C4">
        <w:rPr>
          <w:rFonts w:ascii="Times New Roman" w:hAnsi="Times New Roman"/>
          <w:noProof/>
          <w:color w:val="000000" w:themeColor="text1"/>
          <w:vertAlign w:val="superscript"/>
        </w:rPr>
        <w:t>28–33</w:t>
      </w:r>
      <w:r w:rsidR="00095F25" w:rsidRPr="00C37205">
        <w:rPr>
          <w:rFonts w:ascii="Times New Roman" w:hAnsi="Times New Roman"/>
          <w:color w:val="000000" w:themeColor="text1"/>
        </w:rPr>
        <w:fldChar w:fldCharType="end"/>
      </w:r>
      <w:r w:rsidR="00095F25" w:rsidRPr="00C37205">
        <w:rPr>
          <w:rFonts w:ascii="Times New Roman" w:hAnsi="Times New Roman"/>
          <w:color w:val="000000" w:themeColor="text1"/>
        </w:rPr>
        <w:t xml:space="preserve"> </w:t>
      </w:r>
      <w:r w:rsidR="005C543C" w:rsidRPr="00C37205">
        <w:rPr>
          <w:rFonts w:ascii="Times New Roman" w:hAnsi="Times New Roman"/>
          <w:color w:val="000000" w:themeColor="text1"/>
        </w:rPr>
        <w:t xml:space="preserve">However, the causal link between injury deaths and temperature, where the interaction is likely to be </w:t>
      </w:r>
      <w:r w:rsidR="001D21BD" w:rsidRPr="00C37205">
        <w:rPr>
          <w:rFonts w:ascii="Times New Roman" w:hAnsi="Times New Roman"/>
          <w:color w:val="000000" w:themeColor="text1"/>
        </w:rPr>
        <w:t>modulated via</w:t>
      </w:r>
      <w:r w:rsidR="005C543C" w:rsidRPr="00C37205">
        <w:rPr>
          <w:rFonts w:ascii="Times New Roman" w:hAnsi="Times New Roman"/>
          <w:color w:val="000000" w:themeColor="text1"/>
        </w:rPr>
        <w:t xml:space="preserve"> more complicated behavioural and psychological </w:t>
      </w:r>
      <w:r w:rsidR="001D21BD" w:rsidRPr="00C37205">
        <w:rPr>
          <w:rFonts w:ascii="Times New Roman" w:hAnsi="Times New Roman"/>
          <w:color w:val="000000" w:themeColor="text1"/>
        </w:rPr>
        <w:t>pathways</w:t>
      </w:r>
      <w:r w:rsidR="005C543C" w:rsidRPr="00C37205">
        <w:rPr>
          <w:rFonts w:ascii="Times New Roman" w:hAnsi="Times New Roman"/>
          <w:color w:val="000000" w:themeColor="text1"/>
        </w:rPr>
        <w:t>, is less well-researched</w:t>
      </w:r>
      <w:r w:rsidR="00064EEB" w:rsidRPr="00C37205">
        <w:rPr>
          <w:rFonts w:ascii="Times New Roman" w:hAnsi="Times New Roman"/>
          <w:color w:val="000000" w:themeColor="text1"/>
        </w:rPr>
        <w:t xml:space="preserve"> and often neglected</w:t>
      </w:r>
      <w:r w:rsidR="00707847" w:rsidRPr="00C37205">
        <w:rPr>
          <w:rFonts w:ascii="Times New Roman" w:hAnsi="Times New Roman"/>
          <w:color w:val="000000" w:themeColor="text1"/>
        </w:rPr>
        <w:t xml:space="preserve"> in analysis</w:t>
      </w:r>
      <w:r w:rsidR="005C543C" w:rsidRPr="00C37205">
        <w:rPr>
          <w:rFonts w:ascii="Times New Roman" w:hAnsi="Times New Roman"/>
          <w:color w:val="000000" w:themeColor="text1"/>
        </w:rPr>
        <w:t>.</w:t>
      </w:r>
    </w:p>
    <w:p w14:paraId="64079337" w14:textId="7B7612DD" w:rsidR="002339FB" w:rsidRPr="00C37205" w:rsidRDefault="002339FB" w:rsidP="002339FB">
      <w:pPr>
        <w:spacing w:after="0" w:line="480" w:lineRule="auto"/>
        <w:jc w:val="both"/>
        <w:rPr>
          <w:rFonts w:ascii="Times New Roman" w:hAnsi="Times New Roman"/>
          <w:color w:val="000000" w:themeColor="text1"/>
        </w:rPr>
      </w:pPr>
    </w:p>
    <w:p w14:paraId="59E5EACC" w14:textId="52F6DB70" w:rsidR="00252CB9" w:rsidRPr="00C37205" w:rsidRDefault="00092224" w:rsidP="00252CB9">
      <w:pPr>
        <w:spacing w:after="0" w:line="480" w:lineRule="auto"/>
        <w:jc w:val="both"/>
        <w:rPr>
          <w:rFonts w:ascii="Times New Roman" w:hAnsi="Times New Roman"/>
          <w:color w:val="000000" w:themeColor="text1"/>
        </w:rPr>
      </w:pPr>
      <w:r w:rsidRPr="00C37205">
        <w:rPr>
          <w:rFonts w:ascii="Times New Roman" w:hAnsi="Times New Roman"/>
          <w:color w:val="000000" w:themeColor="text1"/>
        </w:rPr>
        <w:t>A</w:t>
      </w:r>
      <w:r w:rsidR="005C543C" w:rsidRPr="00C37205">
        <w:rPr>
          <w:rFonts w:ascii="Times New Roman" w:hAnsi="Times New Roman"/>
          <w:color w:val="000000" w:themeColor="text1"/>
        </w:rPr>
        <w:t xml:space="preserve"> thorough understanding of the </w:t>
      </w:r>
      <w:r w:rsidR="00AF294A" w:rsidRPr="00C37205">
        <w:rPr>
          <w:rFonts w:ascii="Times New Roman" w:hAnsi="Times New Roman"/>
          <w:color w:val="000000" w:themeColor="text1"/>
        </w:rPr>
        <w:t xml:space="preserve">effect of deviations of temperature from long-term averages on types of injury mortality </w:t>
      </w:r>
      <w:r w:rsidR="005C543C" w:rsidRPr="00C37205">
        <w:rPr>
          <w:rFonts w:ascii="Times New Roman" w:hAnsi="Times New Roman"/>
          <w:color w:val="000000" w:themeColor="text1"/>
        </w:rPr>
        <w:t xml:space="preserve">is needed to identify at-risk groups, plan responses </w:t>
      </w:r>
      <w:r w:rsidR="00AF294A" w:rsidRPr="00C37205">
        <w:rPr>
          <w:rFonts w:ascii="Times New Roman" w:hAnsi="Times New Roman"/>
          <w:color w:val="000000" w:themeColor="text1"/>
        </w:rPr>
        <w:t>now</w:t>
      </w:r>
      <w:r w:rsidR="005C543C" w:rsidRPr="00C37205">
        <w:rPr>
          <w:rFonts w:ascii="Times New Roman" w:hAnsi="Times New Roman"/>
          <w:color w:val="000000" w:themeColor="text1"/>
        </w:rPr>
        <w:t xml:space="preserve"> as well as under changing climat</w:t>
      </w:r>
      <w:r w:rsidR="00AF294A" w:rsidRPr="00C37205">
        <w:rPr>
          <w:rFonts w:ascii="Times New Roman" w:hAnsi="Times New Roman"/>
          <w:color w:val="000000" w:themeColor="text1"/>
        </w:rPr>
        <w:t xml:space="preserve">e conditions. </w:t>
      </w:r>
      <w:r w:rsidR="001810A3" w:rsidRPr="00C37205">
        <w:rPr>
          <w:rFonts w:ascii="Times New Roman" w:hAnsi="Times New Roman"/>
          <w:color w:val="000000" w:themeColor="text1"/>
        </w:rPr>
        <w:t>Differing age groups and sexes can possess varying levels of resilience to temperature anomalies.</w:t>
      </w:r>
      <w:r w:rsidR="001810A3" w:rsidRPr="00C37205">
        <w:rPr>
          <w:rFonts w:ascii="Times New Roman" w:hAnsi="Times New Roman"/>
          <w:color w:val="000000" w:themeColor="text1"/>
        </w:rPr>
        <w:fldChar w:fldCharType="begin" w:fldLock="1"/>
      </w:r>
      <w:r w:rsidR="00E113C4">
        <w:rPr>
          <w:rFonts w:ascii="Times New Roman" w:hAnsi="Times New Roman"/>
          <w:color w:val="000000" w:themeColor="text1"/>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5–7,27,34–36&lt;/sup&gt;","plainTextFormattedCitation":"5–7,27,34–36","previouslyFormattedCitation":"&lt;sup&gt;5–7,26,33–35&lt;/sup&gt;"},"properties":{"noteIndex":0},"schema":"https://github.com/citation-style-language/schema/raw/master/csl-citation.json"}</w:instrText>
      </w:r>
      <w:r w:rsidR="001810A3" w:rsidRPr="00C37205">
        <w:rPr>
          <w:rFonts w:ascii="Times New Roman" w:hAnsi="Times New Roman"/>
          <w:color w:val="000000" w:themeColor="text1"/>
        </w:rPr>
        <w:fldChar w:fldCharType="separate"/>
      </w:r>
      <w:r w:rsidR="00E113C4" w:rsidRPr="00E113C4">
        <w:rPr>
          <w:rFonts w:ascii="Times New Roman" w:hAnsi="Times New Roman"/>
          <w:noProof/>
          <w:color w:val="000000" w:themeColor="text1"/>
          <w:vertAlign w:val="superscript"/>
        </w:rPr>
        <w:t>5–7,27,34–36</w:t>
      </w:r>
      <w:r w:rsidR="001810A3" w:rsidRPr="00C37205">
        <w:rPr>
          <w:rFonts w:ascii="Times New Roman" w:hAnsi="Times New Roman"/>
          <w:color w:val="000000" w:themeColor="text1"/>
        </w:rPr>
        <w:fldChar w:fldCharType="end"/>
      </w:r>
      <w:r w:rsidR="001810A3" w:rsidRPr="00C37205">
        <w:rPr>
          <w:rFonts w:ascii="Times New Roman" w:hAnsi="Times New Roman"/>
          <w:color w:val="000000" w:themeColor="text1"/>
        </w:rPr>
        <w:t xml:space="preserve"> </w:t>
      </w:r>
      <w:r w:rsidR="000A38D2" w:rsidRPr="00C37205">
        <w:rPr>
          <w:rFonts w:ascii="Times New Roman" w:hAnsi="Times New Roman"/>
          <w:color w:val="000000" w:themeColor="text1"/>
        </w:rPr>
        <w:t>T</w:t>
      </w:r>
      <w:r w:rsidR="005C543C" w:rsidRPr="00C37205">
        <w:rPr>
          <w:rFonts w:ascii="Times New Roman" w:hAnsi="Times New Roman"/>
          <w:color w:val="000000" w:themeColor="text1"/>
        </w:rPr>
        <w:t xml:space="preserve">here is </w:t>
      </w:r>
      <w:r w:rsidR="00073F1B" w:rsidRPr="00C37205">
        <w:rPr>
          <w:rFonts w:ascii="Times New Roman" w:hAnsi="Times New Roman"/>
          <w:color w:val="000000" w:themeColor="text1"/>
        </w:rPr>
        <w:t>currently</w:t>
      </w:r>
      <w:r w:rsidR="00BC66F6" w:rsidRPr="00C37205">
        <w:rPr>
          <w:rFonts w:ascii="Times New Roman" w:hAnsi="Times New Roman"/>
          <w:color w:val="000000" w:themeColor="text1"/>
        </w:rPr>
        <w:t xml:space="preserve"> </w:t>
      </w:r>
      <w:r w:rsidR="00D41C09" w:rsidRPr="00C37205">
        <w:rPr>
          <w:rFonts w:ascii="Times New Roman" w:hAnsi="Times New Roman"/>
          <w:color w:val="000000" w:themeColor="text1"/>
        </w:rPr>
        <w:t>no</w:t>
      </w:r>
      <w:r w:rsidR="000A38D2" w:rsidRPr="00C37205">
        <w:rPr>
          <w:rFonts w:ascii="Times New Roman" w:hAnsi="Times New Roman"/>
          <w:color w:val="000000" w:themeColor="text1"/>
        </w:rPr>
        <w:t xml:space="preserve"> detailed</w:t>
      </w:r>
      <w:r w:rsidR="005C543C" w:rsidRPr="00C37205">
        <w:rPr>
          <w:rFonts w:ascii="Times New Roman" w:hAnsi="Times New Roman"/>
          <w:color w:val="000000" w:themeColor="text1"/>
        </w:rPr>
        <w:t xml:space="preserve"> information on how </w:t>
      </w:r>
      <w:r w:rsidR="000A38D2" w:rsidRPr="00C37205">
        <w:rPr>
          <w:rFonts w:ascii="Times New Roman" w:hAnsi="Times New Roman"/>
          <w:color w:val="000000" w:themeColor="text1"/>
        </w:rPr>
        <w:t xml:space="preserve">different types of injury mortality respond with temperature in relation to age group and </w:t>
      </w:r>
      <w:r w:rsidR="005C543C" w:rsidRPr="00C37205">
        <w:rPr>
          <w:rFonts w:ascii="Times New Roman" w:hAnsi="Times New Roman"/>
          <w:color w:val="000000" w:themeColor="text1"/>
        </w:rPr>
        <w:t>sex</w:t>
      </w:r>
      <w:r w:rsidR="00073F1B" w:rsidRPr="00C37205">
        <w:rPr>
          <w:rFonts w:ascii="Times New Roman" w:hAnsi="Times New Roman"/>
          <w:color w:val="000000" w:themeColor="text1"/>
        </w:rPr>
        <w:t xml:space="preserve"> in the USA</w:t>
      </w:r>
      <w:r w:rsidR="00B24BE3" w:rsidRPr="00C37205">
        <w:rPr>
          <w:rFonts w:ascii="Times New Roman" w:hAnsi="Times New Roman"/>
          <w:color w:val="000000" w:themeColor="text1"/>
        </w:rPr>
        <w:t xml:space="preserve">. </w:t>
      </w:r>
      <w:r w:rsidR="00B53ABA" w:rsidRPr="00C37205">
        <w:rPr>
          <w:rFonts w:ascii="Times New Roman" w:hAnsi="Times New Roman"/>
          <w:color w:val="000000" w:themeColor="text1"/>
        </w:rPr>
        <w:t>As such,</w:t>
      </w:r>
      <w:r w:rsidR="00BC66F6" w:rsidRPr="00C37205">
        <w:rPr>
          <w:rFonts w:ascii="Times New Roman" w:hAnsi="Times New Roman"/>
          <w:color w:val="000000" w:themeColor="text1"/>
        </w:rPr>
        <w:t xml:space="preserve"> it is important to build an analysis distinguishing by these features of a population</w:t>
      </w:r>
      <w:r w:rsidR="007E4DC1" w:rsidRPr="00C37205">
        <w:rPr>
          <w:rFonts w:ascii="Times New Roman" w:hAnsi="Times New Roman"/>
          <w:color w:val="000000" w:themeColor="text1"/>
        </w:rPr>
        <w:t>.</w:t>
      </w:r>
      <w:r w:rsidR="00321DA9" w:rsidRPr="00C37205">
        <w:rPr>
          <w:rFonts w:ascii="Times New Roman" w:hAnsi="Times New Roman"/>
          <w:color w:val="000000" w:themeColor="text1"/>
        </w:rPr>
        <w:t xml:space="preserve"> </w:t>
      </w:r>
    </w:p>
    <w:p w14:paraId="20612A69" w14:textId="77777777" w:rsidR="00F713D6" w:rsidRPr="00C37205" w:rsidRDefault="00F713D6" w:rsidP="00530F84">
      <w:pPr>
        <w:spacing w:after="0" w:line="480" w:lineRule="auto"/>
        <w:jc w:val="both"/>
        <w:rPr>
          <w:rFonts w:ascii="Times New Roman" w:hAnsi="Times New Roman"/>
          <w:color w:val="000000" w:themeColor="text1"/>
        </w:rPr>
      </w:pPr>
    </w:p>
    <w:p w14:paraId="28936FAE" w14:textId="187BD5B9" w:rsidR="00C817A6" w:rsidRPr="00441DFA" w:rsidRDefault="002A2B94" w:rsidP="00441DFA">
      <w:pPr>
        <w:spacing w:after="0" w:line="480" w:lineRule="auto"/>
        <w:jc w:val="both"/>
        <w:rPr>
          <w:rFonts w:ascii="Times New Roman" w:hAnsi="Times New Roman"/>
          <w:color w:val="000000" w:themeColor="text1"/>
        </w:rPr>
      </w:pPr>
      <w:r w:rsidRPr="00C37205">
        <w:rPr>
          <w:rFonts w:ascii="Times New Roman" w:hAnsi="Times New Roman"/>
          <w:color w:val="000000" w:themeColor="text1"/>
        </w:rPr>
        <w:t>Here, w</w:t>
      </w:r>
      <w:r w:rsidR="00F713D6" w:rsidRPr="00C37205">
        <w:rPr>
          <w:rFonts w:ascii="Times New Roman" w:hAnsi="Times New Roman"/>
          <w:color w:val="000000" w:themeColor="text1"/>
        </w:rPr>
        <w:t>e</w:t>
      </w:r>
      <w:r w:rsidRPr="00C37205">
        <w:rPr>
          <w:rFonts w:ascii="Times New Roman" w:hAnsi="Times New Roman"/>
          <w:color w:val="000000" w:themeColor="text1"/>
        </w:rPr>
        <w:t xml:space="preserve"> used geo-coded injury mortality and temperature data</w:t>
      </w:r>
      <w:r w:rsidR="00E62AEB" w:rsidRPr="00C37205">
        <w:rPr>
          <w:rFonts w:ascii="Times New Roman" w:hAnsi="Times New Roman"/>
          <w:color w:val="000000" w:themeColor="text1"/>
        </w:rPr>
        <w:t xml:space="preserve"> with</w:t>
      </w:r>
      <w:r w:rsidR="008721C3" w:rsidRPr="00C37205">
        <w:rPr>
          <w:rFonts w:ascii="Times New Roman" w:hAnsi="Times New Roman"/>
          <w:color w:val="000000" w:themeColor="text1"/>
        </w:rPr>
        <w:t xml:space="preserve"> a</w:t>
      </w:r>
      <w:r w:rsidR="00E70EB0" w:rsidRPr="00C37205">
        <w:rPr>
          <w:rFonts w:ascii="Times New Roman" w:hAnsi="Times New Roman"/>
          <w:color w:val="000000" w:themeColor="text1"/>
        </w:rPr>
        <w:t xml:space="preserve"> Bayesian spatio</w:t>
      </w:r>
      <w:r w:rsidR="00644C34" w:rsidRPr="00C37205">
        <w:rPr>
          <w:rFonts w:ascii="Times New Roman" w:hAnsi="Times New Roman"/>
          <w:color w:val="000000" w:themeColor="text1"/>
        </w:rPr>
        <w:t>-</w:t>
      </w:r>
      <w:r w:rsidR="00E70EB0" w:rsidRPr="00C37205">
        <w:rPr>
          <w:rFonts w:ascii="Times New Roman" w:hAnsi="Times New Roman"/>
          <w:color w:val="000000" w:themeColor="text1"/>
        </w:rPr>
        <w:t xml:space="preserve">temporal model to conduct a national analysis of the impact of </w:t>
      </w:r>
      <w:r w:rsidR="00D74744" w:rsidRPr="00C37205">
        <w:rPr>
          <w:rFonts w:ascii="Times New Roman" w:hAnsi="Times New Roman"/>
          <w:color w:val="000000" w:themeColor="text1"/>
        </w:rPr>
        <w:t xml:space="preserve">anomalous </w:t>
      </w:r>
      <w:r w:rsidR="00E70EB0" w:rsidRPr="00C37205">
        <w:rPr>
          <w:rFonts w:ascii="Times New Roman" w:hAnsi="Times New Roman"/>
          <w:color w:val="000000" w:themeColor="text1"/>
        </w:rPr>
        <w:t xml:space="preserve">temperature on </w:t>
      </w:r>
      <w:r w:rsidR="006838D1" w:rsidRPr="00C37205">
        <w:rPr>
          <w:rFonts w:ascii="Times New Roman" w:hAnsi="Times New Roman"/>
          <w:color w:val="000000" w:themeColor="text1"/>
        </w:rPr>
        <w:t>multiple</w:t>
      </w:r>
      <w:r w:rsidR="00E62AEB" w:rsidRPr="00C37205">
        <w:rPr>
          <w:rFonts w:ascii="Times New Roman" w:hAnsi="Times New Roman"/>
          <w:color w:val="000000" w:themeColor="text1"/>
        </w:rPr>
        <w:t xml:space="preserve"> </w:t>
      </w:r>
      <w:r w:rsidR="00CA0B8B" w:rsidRPr="00C37205">
        <w:rPr>
          <w:rFonts w:ascii="Times New Roman" w:hAnsi="Times New Roman"/>
          <w:color w:val="000000" w:themeColor="text1"/>
        </w:rPr>
        <w:t xml:space="preserve">types </w:t>
      </w:r>
      <w:r w:rsidR="00F713D6" w:rsidRPr="00C37205">
        <w:rPr>
          <w:rFonts w:ascii="Times New Roman" w:hAnsi="Times New Roman"/>
          <w:color w:val="000000" w:themeColor="text1"/>
        </w:rPr>
        <w:t>of injury</w:t>
      </w:r>
      <w:r w:rsidR="00CF446F" w:rsidRPr="00C37205">
        <w:rPr>
          <w:rFonts w:ascii="Times New Roman" w:hAnsi="Times New Roman"/>
          <w:color w:val="000000" w:themeColor="text1"/>
        </w:rPr>
        <w:t xml:space="preserve"> by </w:t>
      </w:r>
      <w:r w:rsidR="0014646A" w:rsidRPr="00C37205">
        <w:rPr>
          <w:rFonts w:ascii="Times New Roman" w:hAnsi="Times New Roman"/>
          <w:color w:val="000000" w:themeColor="text1"/>
        </w:rPr>
        <w:t>age group and sex</w:t>
      </w:r>
      <w:r w:rsidR="0017106C" w:rsidRPr="00C37205">
        <w:rPr>
          <w:rFonts w:ascii="Times New Roman" w:hAnsi="Times New Roman"/>
          <w:color w:val="000000" w:themeColor="text1"/>
        </w:rPr>
        <w:t>.</w:t>
      </w:r>
      <w:r w:rsidR="00C817A6">
        <w:rPr>
          <w:rFonts w:ascii="Times New Roman" w:hAnsi="Times New Roman"/>
          <w:color w:val="000000" w:themeColor="text1"/>
          <w:sz w:val="24"/>
          <w:szCs w:val="24"/>
        </w:rPr>
        <w:br w:type="page"/>
      </w:r>
    </w:p>
    <w:p w14:paraId="132821DA" w14:textId="6AE05D14" w:rsidR="00C817A6" w:rsidRDefault="007724C0" w:rsidP="007724C0">
      <w:pPr>
        <w:pStyle w:val="Heading1"/>
      </w:pPr>
      <w:r>
        <w:lastRenderedPageBreak/>
        <w:t>Seasonal dynamics of cause-specific mortality in the USA</w:t>
      </w:r>
    </w:p>
    <w:p w14:paraId="702EBC00" w14:textId="77777777" w:rsidR="00C817A6" w:rsidRDefault="00C817A6" w:rsidP="00C817A6">
      <w:pPr>
        <w:spacing w:line="480" w:lineRule="auto"/>
        <w:jc w:val="both"/>
        <w:rPr>
          <w:rFonts w:ascii="Times New Roman" w:hAnsi="Times New Roman"/>
          <w:color w:val="000000" w:themeColor="text1"/>
        </w:rPr>
      </w:pPr>
    </w:p>
    <w:p w14:paraId="4803A452" w14:textId="77777777" w:rsidR="00C817A6" w:rsidRPr="00E36A60" w:rsidRDefault="00C817A6" w:rsidP="00C817A6">
      <w:pPr>
        <w:spacing w:line="480" w:lineRule="auto"/>
        <w:jc w:val="both"/>
        <w:rPr>
          <w:rFonts w:ascii="Times New Roman" w:hAnsi="Times New Roman"/>
          <w:color w:val="000000" w:themeColor="text1"/>
        </w:rPr>
      </w:pPr>
      <w:r w:rsidRPr="00E36A60">
        <w:rPr>
          <w:rFonts w:ascii="Times New Roman" w:hAnsi="Times New Roman"/>
          <w:color w:val="000000" w:themeColor="text1"/>
        </w:rPr>
        <w:t xml:space="preserve">In this paper, we comprehensively characterize the spatial and temporal patterns of all-cause and cause-specific mortality seasonality in the USA by sex and age group, through the application of wavelet analytical techniques, to over three decades of national mortality data. Wavelets have been used to study the dynamics of weather phenomena </w:t>
      </w:r>
      <w:r w:rsidRPr="00E36A60">
        <w:rPr>
          <w:rFonts w:ascii="Times New Roman" w:hAnsi="Times New Roman"/>
          <w:color w:val="000000" w:themeColor="text1"/>
        </w:rPr>
        <w:fldChar w:fldCharType="begin" w:fldLock="1"/>
      </w:r>
      <w:r>
        <w:rPr>
          <w:rFonts w:ascii="Times New Roman" w:hAnsi="Times New Roman"/>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25&lt;/sup&gt;","plainTextFormattedCitation":"25","previouslyFormattedCitation":"&lt;sup&gt;24&lt;/sup&gt;"},"properties":{"noteIndex":0},"schema":"https://github.com/citation-style-language/schema/raw/master/csl-citation.json"}</w:instrText>
      </w:r>
      <w:r w:rsidRPr="00E36A60">
        <w:rPr>
          <w:rFonts w:ascii="Times New Roman" w:hAnsi="Times New Roman"/>
          <w:color w:val="000000" w:themeColor="text1"/>
        </w:rPr>
        <w:fldChar w:fldCharType="separate"/>
      </w:r>
      <w:r w:rsidRPr="00E113C4">
        <w:rPr>
          <w:rFonts w:ascii="Times New Roman" w:hAnsi="Times New Roman"/>
          <w:noProof/>
          <w:color w:val="000000" w:themeColor="text1"/>
          <w:vertAlign w:val="superscript"/>
        </w:rPr>
        <w:t>25</w:t>
      </w:r>
      <w:r w:rsidRPr="00E36A60">
        <w:rPr>
          <w:rFonts w:ascii="Times New Roman" w:hAnsi="Times New Roman"/>
          <w:color w:val="000000" w:themeColor="text1"/>
        </w:rPr>
        <w:fldChar w:fldCharType="end"/>
      </w:r>
      <w:r w:rsidRPr="00E36A60">
        <w:rPr>
          <w:rFonts w:ascii="Times New Roman" w:hAnsi="Times New Roman"/>
          <w:color w:val="000000" w:themeColor="text1"/>
        </w:rPr>
        <w:t xml:space="preserve"> and infectious diseases </w:t>
      </w:r>
      <w:r w:rsidRPr="00E36A60">
        <w:rPr>
          <w:rFonts w:ascii="Times New Roman" w:hAnsi="Times New Roman"/>
          <w:color w:val="000000" w:themeColor="text1"/>
        </w:rPr>
        <w:fldChar w:fldCharType="begin" w:fldLock="1"/>
      </w:r>
      <w:r>
        <w:rPr>
          <w:rFonts w:ascii="Times New Roman" w:hAnsi="Times New Roman"/>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26&lt;/sup&gt;","plainTextFormattedCitation":"26","previouslyFormattedCitation":"&lt;sup&gt;25&lt;/sup&gt;"},"properties":{"noteIndex":0},"schema":"https://github.com/citation-style-language/schema/raw/master/csl-citation.json"}</w:instrText>
      </w:r>
      <w:r w:rsidRPr="00E36A60">
        <w:rPr>
          <w:rFonts w:ascii="Times New Roman" w:hAnsi="Times New Roman"/>
          <w:color w:val="000000" w:themeColor="text1"/>
        </w:rPr>
        <w:fldChar w:fldCharType="separate"/>
      </w:r>
      <w:r w:rsidRPr="00E113C4">
        <w:rPr>
          <w:rFonts w:ascii="Times New Roman" w:hAnsi="Times New Roman"/>
          <w:noProof/>
          <w:color w:val="000000" w:themeColor="text1"/>
          <w:vertAlign w:val="superscript"/>
        </w:rPr>
        <w:t>26</w:t>
      </w:r>
      <w:r w:rsidRPr="00E36A60">
        <w:rPr>
          <w:rFonts w:ascii="Times New Roman" w:hAnsi="Times New Roman"/>
          <w:color w:val="000000" w:themeColor="text1"/>
        </w:rPr>
        <w:fldChar w:fldCharType="end"/>
      </w:r>
      <w:r w:rsidRPr="00E36A60">
        <w:rPr>
          <w:rFonts w:ascii="Times New Roman" w:hAnsi="Times New Roman"/>
          <w:color w:val="000000" w:themeColor="text1"/>
        </w:rPr>
        <w:t>. We also used centre of gravity analysis and circular statistics methods to understand the timing of mortality minimum and maximum. In addition, we identify how the percentage difference between death rates in maximum and minimum mortality months has changed over time.</w:t>
      </w:r>
    </w:p>
    <w:p w14:paraId="298C0684" w14:textId="16507B35" w:rsidR="00C43486" w:rsidRDefault="00C43486">
      <w:pPr>
        <w:spacing w:after="0" w:line="240" w:lineRule="auto"/>
        <w:rPr>
          <w:rFonts w:ascii="Times New Roman" w:hAnsi="Times New Roman"/>
          <w:b/>
          <w:sz w:val="24"/>
          <w:szCs w:val="24"/>
        </w:rPr>
      </w:pPr>
      <w:r>
        <w:rPr>
          <w:rFonts w:ascii="Times New Roman" w:hAnsi="Times New Roman"/>
          <w:b/>
          <w:sz w:val="24"/>
          <w:szCs w:val="24"/>
        </w:rPr>
        <w:br w:type="page"/>
      </w:r>
    </w:p>
    <w:p w14:paraId="45647AA7" w14:textId="7964C2A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5E28D036" w14:textId="4F4E7E46" w:rsidR="00E113C4" w:rsidRPr="00E113C4" w:rsidRDefault="00A55581"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E113C4" w:rsidRPr="00E113C4">
        <w:rPr>
          <w:rFonts w:ascii="Times New Roman" w:eastAsia="Times New Roman" w:hAnsi="Times New Roman"/>
          <w:noProof/>
          <w:sz w:val="24"/>
        </w:rPr>
        <w:t>1</w:t>
      </w:r>
      <w:r w:rsidR="00E113C4" w:rsidRPr="00E113C4">
        <w:rPr>
          <w:rFonts w:ascii="Times New Roman" w:eastAsia="Times New Roman" w:hAnsi="Times New Roman"/>
          <w:noProof/>
          <w:sz w:val="24"/>
        </w:rPr>
        <w:tab/>
        <w:t xml:space="preserve">Gasparrini A, Guo Y, Hashizume M, </w:t>
      </w:r>
      <w:r w:rsidR="00E113C4" w:rsidRPr="00E113C4">
        <w:rPr>
          <w:rFonts w:ascii="Times New Roman" w:eastAsia="Times New Roman" w:hAnsi="Times New Roman"/>
          <w:i/>
          <w:iCs/>
          <w:noProof/>
          <w:sz w:val="24"/>
        </w:rPr>
        <w:t>et al.</w:t>
      </w:r>
      <w:r w:rsidR="00E113C4" w:rsidRPr="00E113C4">
        <w:rPr>
          <w:rFonts w:ascii="Times New Roman" w:eastAsia="Times New Roman" w:hAnsi="Times New Roman"/>
          <w:noProof/>
          <w:sz w:val="24"/>
        </w:rPr>
        <w:t xml:space="preserve"> Mortality risk attributable to high and low ambient temperature: A multicountry observational study. </w:t>
      </w:r>
      <w:r w:rsidR="00E113C4" w:rsidRPr="00E113C4">
        <w:rPr>
          <w:rFonts w:ascii="Times New Roman" w:eastAsia="Times New Roman" w:hAnsi="Times New Roman"/>
          <w:i/>
          <w:iCs/>
          <w:noProof/>
          <w:sz w:val="24"/>
        </w:rPr>
        <w:t>Lancet</w:t>
      </w:r>
      <w:r w:rsidR="00E113C4" w:rsidRPr="00E113C4">
        <w:rPr>
          <w:rFonts w:ascii="Times New Roman" w:eastAsia="Times New Roman" w:hAnsi="Times New Roman"/>
          <w:noProof/>
          <w:sz w:val="24"/>
        </w:rPr>
        <w:t xml:space="preserve"> 2015; </w:t>
      </w:r>
      <w:r w:rsidR="00E113C4" w:rsidRPr="00E113C4">
        <w:rPr>
          <w:rFonts w:ascii="Times New Roman" w:eastAsia="Times New Roman" w:hAnsi="Times New Roman"/>
          <w:b/>
          <w:bCs/>
          <w:noProof/>
          <w:sz w:val="24"/>
        </w:rPr>
        <w:t>386</w:t>
      </w:r>
      <w:r w:rsidR="00E113C4" w:rsidRPr="00E113C4">
        <w:rPr>
          <w:rFonts w:ascii="Times New Roman" w:eastAsia="Times New Roman" w:hAnsi="Times New Roman"/>
          <w:noProof/>
          <w:sz w:val="24"/>
        </w:rPr>
        <w:t>: 369–75.</w:t>
      </w:r>
    </w:p>
    <w:p w14:paraId="5EC8850D"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2</w:t>
      </w:r>
      <w:r w:rsidRPr="00E113C4">
        <w:rPr>
          <w:rFonts w:ascii="Times New Roman" w:eastAsia="Times New Roman" w:hAnsi="Times New Roman"/>
          <w:noProof/>
          <w:sz w:val="24"/>
        </w:rPr>
        <w:tab/>
        <w:t>IPCC. IPCC special report on the impacts of global warming of 1.5 °C - Summary for policy makers. 2018. http://www.ipcc.ch/report/sr15/.</w:t>
      </w:r>
    </w:p>
    <w:p w14:paraId="4DA530F8"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3</w:t>
      </w:r>
      <w:r w:rsidRPr="00E113C4">
        <w:rPr>
          <w:rFonts w:ascii="Times New Roman" w:eastAsia="Times New Roman" w:hAnsi="Times New Roman"/>
          <w:noProof/>
          <w:sz w:val="24"/>
        </w:rPr>
        <w:tab/>
        <w:t>Demaio AR, Rockström J. Human and planetary health: Towards a common language. Lancet. 2015. DOI:10.1016/S0140-6736(15)61044-3.</w:t>
      </w:r>
    </w:p>
    <w:p w14:paraId="55546D7D"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4</w:t>
      </w:r>
      <w:r w:rsidRPr="00E113C4">
        <w:rPr>
          <w:rFonts w:ascii="Times New Roman" w:eastAsia="Times New Roman" w:hAnsi="Times New Roman"/>
          <w:noProof/>
          <w:sz w:val="24"/>
        </w:rPr>
        <w:tab/>
        <w:t xml:space="preserve">Cook J, Oreskes N, Doran PT, </w:t>
      </w:r>
      <w:r w:rsidRPr="00E113C4">
        <w:rPr>
          <w:rFonts w:ascii="Times New Roman" w:eastAsia="Times New Roman" w:hAnsi="Times New Roman"/>
          <w:i/>
          <w:iCs/>
          <w:noProof/>
          <w:sz w:val="24"/>
        </w:rPr>
        <w:t>et al.</w:t>
      </w:r>
      <w:r w:rsidRPr="00E113C4">
        <w:rPr>
          <w:rFonts w:ascii="Times New Roman" w:eastAsia="Times New Roman" w:hAnsi="Times New Roman"/>
          <w:noProof/>
          <w:sz w:val="24"/>
        </w:rPr>
        <w:t xml:space="preserve"> Consensus on consensus: A synthesis of consensus estimates on human-caused global warming. </w:t>
      </w:r>
      <w:r w:rsidRPr="00E113C4">
        <w:rPr>
          <w:rFonts w:ascii="Times New Roman" w:eastAsia="Times New Roman" w:hAnsi="Times New Roman"/>
          <w:i/>
          <w:iCs/>
          <w:noProof/>
          <w:sz w:val="24"/>
        </w:rPr>
        <w:t>Environ Res Lett</w:t>
      </w:r>
      <w:r w:rsidRPr="00E113C4">
        <w:rPr>
          <w:rFonts w:ascii="Times New Roman" w:eastAsia="Times New Roman" w:hAnsi="Times New Roman"/>
          <w:noProof/>
          <w:sz w:val="24"/>
        </w:rPr>
        <w:t xml:space="preserve"> 2016. DOI:10.1088/1748-9326/11/4/048002.</w:t>
      </w:r>
    </w:p>
    <w:p w14:paraId="22F9349F"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5</w:t>
      </w:r>
      <w:r w:rsidRPr="00E113C4">
        <w:rPr>
          <w:rFonts w:ascii="Times New Roman" w:eastAsia="Times New Roman" w:hAnsi="Times New Roman"/>
          <w:noProof/>
          <w:sz w:val="24"/>
        </w:rPr>
        <w:tab/>
        <w:t xml:space="preserve">Ye X, Wolff R, Yu W, Vaneckova P, Pan X, Tong S. Ambient temperature and morbidity: a review of epidemiological evidence. </w:t>
      </w:r>
      <w:r w:rsidRPr="00E113C4">
        <w:rPr>
          <w:rFonts w:ascii="Times New Roman" w:eastAsia="Times New Roman" w:hAnsi="Times New Roman"/>
          <w:i/>
          <w:iCs/>
          <w:noProof/>
          <w:sz w:val="24"/>
        </w:rPr>
        <w:t>Environ Health Perspect</w:t>
      </w:r>
      <w:r w:rsidRPr="00E113C4">
        <w:rPr>
          <w:rFonts w:ascii="Times New Roman" w:eastAsia="Times New Roman" w:hAnsi="Times New Roman"/>
          <w:noProof/>
          <w:sz w:val="24"/>
        </w:rPr>
        <w:t xml:space="preserve"> 2012; </w:t>
      </w:r>
      <w:r w:rsidRPr="00E113C4">
        <w:rPr>
          <w:rFonts w:ascii="Times New Roman" w:eastAsia="Times New Roman" w:hAnsi="Times New Roman"/>
          <w:b/>
          <w:bCs/>
          <w:noProof/>
          <w:sz w:val="24"/>
        </w:rPr>
        <w:t>120</w:t>
      </w:r>
      <w:r w:rsidRPr="00E113C4">
        <w:rPr>
          <w:rFonts w:ascii="Times New Roman" w:eastAsia="Times New Roman" w:hAnsi="Times New Roman"/>
          <w:noProof/>
          <w:sz w:val="24"/>
        </w:rPr>
        <w:t>: 19–28.</w:t>
      </w:r>
    </w:p>
    <w:p w14:paraId="4D6473EE"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6</w:t>
      </w:r>
      <w:r w:rsidRPr="00E113C4">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E113C4">
        <w:rPr>
          <w:rFonts w:ascii="Times New Roman" w:eastAsia="Times New Roman" w:hAnsi="Times New Roman"/>
          <w:b/>
          <w:bCs/>
          <w:noProof/>
          <w:sz w:val="24"/>
        </w:rPr>
        <w:t>8</w:t>
      </w:r>
      <w:r w:rsidRPr="00E113C4">
        <w:rPr>
          <w:rFonts w:ascii="Times New Roman" w:eastAsia="Times New Roman" w:hAnsi="Times New Roman"/>
          <w:noProof/>
          <w:sz w:val="24"/>
        </w:rPr>
        <w:t>: 40.</w:t>
      </w:r>
    </w:p>
    <w:p w14:paraId="21C045D5"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7</w:t>
      </w:r>
      <w:r w:rsidRPr="00E113C4">
        <w:rPr>
          <w:rFonts w:ascii="Times New Roman" w:eastAsia="Times New Roman" w:hAnsi="Times New Roman"/>
          <w:noProof/>
          <w:sz w:val="24"/>
        </w:rPr>
        <w:tab/>
        <w:t xml:space="preserve">Song X, Wang S, Hu Y, </w:t>
      </w:r>
      <w:r w:rsidRPr="00E113C4">
        <w:rPr>
          <w:rFonts w:ascii="Times New Roman" w:eastAsia="Times New Roman" w:hAnsi="Times New Roman"/>
          <w:i/>
          <w:iCs/>
          <w:noProof/>
          <w:sz w:val="24"/>
        </w:rPr>
        <w:t>et al.</w:t>
      </w:r>
      <w:r w:rsidRPr="00E113C4">
        <w:rPr>
          <w:rFonts w:ascii="Times New Roman" w:eastAsia="Times New Roman" w:hAnsi="Times New Roman"/>
          <w:noProof/>
          <w:sz w:val="24"/>
        </w:rPr>
        <w:t xml:space="preserve"> Impact of ambient temperature on morbidity and mortality: An overview of reviews. </w:t>
      </w:r>
      <w:r w:rsidRPr="00E113C4">
        <w:rPr>
          <w:rFonts w:ascii="Times New Roman" w:eastAsia="Times New Roman" w:hAnsi="Times New Roman"/>
          <w:i/>
          <w:iCs/>
          <w:noProof/>
          <w:sz w:val="24"/>
        </w:rPr>
        <w:t>Sci Total Environ</w:t>
      </w:r>
      <w:r w:rsidRPr="00E113C4">
        <w:rPr>
          <w:rFonts w:ascii="Times New Roman" w:eastAsia="Times New Roman" w:hAnsi="Times New Roman"/>
          <w:noProof/>
          <w:sz w:val="24"/>
        </w:rPr>
        <w:t xml:space="preserve"> 2017; </w:t>
      </w:r>
      <w:r w:rsidRPr="00E113C4">
        <w:rPr>
          <w:rFonts w:ascii="Times New Roman" w:eastAsia="Times New Roman" w:hAnsi="Times New Roman"/>
          <w:b/>
          <w:bCs/>
          <w:noProof/>
          <w:sz w:val="24"/>
        </w:rPr>
        <w:t>586</w:t>
      </w:r>
      <w:r w:rsidRPr="00E113C4">
        <w:rPr>
          <w:rFonts w:ascii="Times New Roman" w:eastAsia="Times New Roman" w:hAnsi="Times New Roman"/>
          <w:noProof/>
          <w:sz w:val="24"/>
        </w:rPr>
        <w:t>: 241–54.</w:t>
      </w:r>
    </w:p>
    <w:p w14:paraId="6843C415"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8</w:t>
      </w:r>
      <w:r w:rsidRPr="00E113C4">
        <w:rPr>
          <w:rFonts w:ascii="Times New Roman" w:eastAsia="Times New Roman" w:hAnsi="Times New Roman"/>
          <w:noProof/>
          <w:sz w:val="24"/>
        </w:rPr>
        <w:tab/>
        <w:t xml:space="preserve">Dee DP, Uppala SM, Simmons AJ, </w:t>
      </w:r>
      <w:r w:rsidRPr="00E113C4">
        <w:rPr>
          <w:rFonts w:ascii="Times New Roman" w:eastAsia="Times New Roman" w:hAnsi="Times New Roman"/>
          <w:i/>
          <w:iCs/>
          <w:noProof/>
          <w:sz w:val="24"/>
        </w:rPr>
        <w:t>et al.</w:t>
      </w:r>
      <w:r w:rsidRPr="00E113C4">
        <w:rPr>
          <w:rFonts w:ascii="Times New Roman" w:eastAsia="Times New Roman" w:hAnsi="Times New Roman"/>
          <w:noProof/>
          <w:sz w:val="24"/>
        </w:rPr>
        <w:t xml:space="preserve"> The ERA-Interim reanalysis: configuration and performance of the data assimilation system. </w:t>
      </w:r>
      <w:r w:rsidRPr="00E113C4">
        <w:rPr>
          <w:rFonts w:ascii="Times New Roman" w:eastAsia="Times New Roman" w:hAnsi="Times New Roman"/>
          <w:i/>
          <w:iCs/>
          <w:noProof/>
          <w:sz w:val="24"/>
        </w:rPr>
        <w:t>Q J R Meteorol Soc</w:t>
      </w:r>
      <w:r w:rsidRPr="00E113C4">
        <w:rPr>
          <w:rFonts w:ascii="Times New Roman" w:eastAsia="Times New Roman" w:hAnsi="Times New Roman"/>
          <w:noProof/>
          <w:sz w:val="24"/>
        </w:rPr>
        <w:t xml:space="preserve"> 2011; </w:t>
      </w:r>
      <w:r w:rsidRPr="00E113C4">
        <w:rPr>
          <w:rFonts w:ascii="Times New Roman" w:eastAsia="Times New Roman" w:hAnsi="Times New Roman"/>
          <w:b/>
          <w:bCs/>
          <w:noProof/>
          <w:sz w:val="24"/>
        </w:rPr>
        <w:t>137</w:t>
      </w:r>
      <w:r w:rsidRPr="00E113C4">
        <w:rPr>
          <w:rFonts w:ascii="Times New Roman" w:eastAsia="Times New Roman" w:hAnsi="Times New Roman"/>
          <w:noProof/>
          <w:sz w:val="24"/>
        </w:rPr>
        <w:t>: 553–97.</w:t>
      </w:r>
    </w:p>
    <w:p w14:paraId="0AC65351"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9</w:t>
      </w:r>
      <w:r w:rsidRPr="00E113C4">
        <w:rPr>
          <w:rFonts w:ascii="Times New Roman" w:eastAsia="Times New Roman" w:hAnsi="Times New Roman"/>
          <w:noProof/>
          <w:sz w:val="24"/>
        </w:rPr>
        <w:tab/>
        <w:t xml:space="preserve">McKee CM. Deaths in winter: Can Britain learn from Europe? </w:t>
      </w:r>
      <w:r w:rsidRPr="00E113C4">
        <w:rPr>
          <w:rFonts w:ascii="Times New Roman" w:eastAsia="Times New Roman" w:hAnsi="Times New Roman"/>
          <w:i/>
          <w:iCs/>
          <w:noProof/>
          <w:sz w:val="24"/>
        </w:rPr>
        <w:t>Eur J Epidemiol</w:t>
      </w:r>
      <w:r w:rsidRPr="00E113C4">
        <w:rPr>
          <w:rFonts w:ascii="Times New Roman" w:eastAsia="Times New Roman" w:hAnsi="Times New Roman"/>
          <w:noProof/>
          <w:sz w:val="24"/>
        </w:rPr>
        <w:t xml:space="preserve"> 1989; </w:t>
      </w:r>
      <w:r w:rsidRPr="00E113C4">
        <w:rPr>
          <w:rFonts w:ascii="Times New Roman" w:eastAsia="Times New Roman" w:hAnsi="Times New Roman"/>
          <w:b/>
          <w:bCs/>
          <w:noProof/>
          <w:sz w:val="24"/>
        </w:rPr>
        <w:t>5</w:t>
      </w:r>
      <w:r w:rsidRPr="00E113C4">
        <w:rPr>
          <w:rFonts w:ascii="Times New Roman" w:eastAsia="Times New Roman" w:hAnsi="Times New Roman"/>
          <w:noProof/>
          <w:sz w:val="24"/>
        </w:rPr>
        <w:t>: 178–82.</w:t>
      </w:r>
    </w:p>
    <w:p w14:paraId="7576FD4D"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10</w:t>
      </w:r>
      <w:r w:rsidRPr="00E113C4">
        <w:rPr>
          <w:rFonts w:ascii="Times New Roman" w:eastAsia="Times New Roman" w:hAnsi="Times New Roman"/>
          <w:noProof/>
          <w:sz w:val="24"/>
        </w:rPr>
        <w:tab/>
        <w:t xml:space="preserve">Healy JD. Excess winter mortality in Europe: A cross country analysis identifying key risk factors. </w:t>
      </w:r>
      <w:r w:rsidRPr="00E113C4">
        <w:rPr>
          <w:rFonts w:ascii="Times New Roman" w:eastAsia="Times New Roman" w:hAnsi="Times New Roman"/>
          <w:i/>
          <w:iCs/>
          <w:noProof/>
          <w:sz w:val="24"/>
        </w:rPr>
        <w:t>J Epidemiol Community Health</w:t>
      </w:r>
      <w:r w:rsidRPr="00E113C4">
        <w:rPr>
          <w:rFonts w:ascii="Times New Roman" w:eastAsia="Times New Roman" w:hAnsi="Times New Roman"/>
          <w:noProof/>
          <w:sz w:val="24"/>
        </w:rPr>
        <w:t xml:space="preserve"> 2003; </w:t>
      </w:r>
      <w:r w:rsidRPr="00E113C4">
        <w:rPr>
          <w:rFonts w:ascii="Times New Roman" w:eastAsia="Times New Roman" w:hAnsi="Times New Roman"/>
          <w:b/>
          <w:bCs/>
          <w:noProof/>
          <w:sz w:val="24"/>
        </w:rPr>
        <w:t>57</w:t>
      </w:r>
      <w:r w:rsidRPr="00E113C4">
        <w:rPr>
          <w:rFonts w:ascii="Times New Roman" w:eastAsia="Times New Roman" w:hAnsi="Times New Roman"/>
          <w:noProof/>
          <w:sz w:val="24"/>
        </w:rPr>
        <w:t>: 784–9.</w:t>
      </w:r>
    </w:p>
    <w:p w14:paraId="70E0599F"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11</w:t>
      </w:r>
      <w:r w:rsidRPr="00E113C4">
        <w:rPr>
          <w:rFonts w:ascii="Times New Roman" w:eastAsia="Times New Roman" w:hAnsi="Times New Roman"/>
          <w:noProof/>
          <w:sz w:val="24"/>
        </w:rPr>
        <w:tab/>
        <w:t xml:space="preserve">Campbell A. Excess winter mortality in England and Wales: 2016 to 2017 (provisional) and 2015 to 2016 (final). </w:t>
      </w:r>
      <w:r w:rsidRPr="00E113C4">
        <w:rPr>
          <w:rFonts w:ascii="Times New Roman" w:eastAsia="Times New Roman" w:hAnsi="Times New Roman"/>
          <w:i/>
          <w:iCs/>
          <w:noProof/>
          <w:sz w:val="24"/>
        </w:rPr>
        <w:t>Stat Bull Off Natl Stat</w:t>
      </w:r>
      <w:r w:rsidRPr="00E113C4">
        <w:rPr>
          <w:rFonts w:ascii="Times New Roman" w:eastAsia="Times New Roman" w:hAnsi="Times New Roman"/>
          <w:noProof/>
          <w:sz w:val="24"/>
        </w:rPr>
        <w:t xml:space="preserve"> 2017.</w:t>
      </w:r>
    </w:p>
    <w:p w14:paraId="69DB2344"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12</w:t>
      </w:r>
      <w:r w:rsidRPr="00E113C4">
        <w:rPr>
          <w:rFonts w:ascii="Times New Roman" w:eastAsia="Times New Roman" w:hAnsi="Times New Roman"/>
          <w:noProof/>
          <w:sz w:val="24"/>
        </w:rPr>
        <w:tab/>
        <w:t xml:space="preserve">Fowler T, Southgate RJ, Waite T, </w:t>
      </w:r>
      <w:r w:rsidRPr="00E113C4">
        <w:rPr>
          <w:rFonts w:ascii="Times New Roman" w:eastAsia="Times New Roman" w:hAnsi="Times New Roman"/>
          <w:i/>
          <w:iCs/>
          <w:noProof/>
          <w:sz w:val="24"/>
        </w:rPr>
        <w:t>et al.</w:t>
      </w:r>
      <w:r w:rsidRPr="00E113C4">
        <w:rPr>
          <w:rFonts w:ascii="Times New Roman" w:eastAsia="Times New Roman" w:hAnsi="Times New Roman"/>
          <w:noProof/>
          <w:sz w:val="24"/>
        </w:rPr>
        <w:t xml:space="preserve"> Excess winter deaths in Europe: A multi-country descriptive analysis. </w:t>
      </w:r>
      <w:r w:rsidRPr="00E113C4">
        <w:rPr>
          <w:rFonts w:ascii="Times New Roman" w:eastAsia="Times New Roman" w:hAnsi="Times New Roman"/>
          <w:i/>
          <w:iCs/>
          <w:noProof/>
          <w:sz w:val="24"/>
        </w:rPr>
        <w:t>Eur J Public Health</w:t>
      </w:r>
      <w:r w:rsidRPr="00E113C4">
        <w:rPr>
          <w:rFonts w:ascii="Times New Roman" w:eastAsia="Times New Roman" w:hAnsi="Times New Roman"/>
          <w:noProof/>
          <w:sz w:val="24"/>
        </w:rPr>
        <w:t xml:space="preserve"> 2015; </w:t>
      </w:r>
      <w:r w:rsidRPr="00E113C4">
        <w:rPr>
          <w:rFonts w:ascii="Times New Roman" w:eastAsia="Times New Roman" w:hAnsi="Times New Roman"/>
          <w:b/>
          <w:bCs/>
          <w:noProof/>
          <w:sz w:val="24"/>
        </w:rPr>
        <w:t>25</w:t>
      </w:r>
      <w:r w:rsidRPr="00E113C4">
        <w:rPr>
          <w:rFonts w:ascii="Times New Roman" w:eastAsia="Times New Roman" w:hAnsi="Times New Roman"/>
          <w:noProof/>
          <w:sz w:val="24"/>
        </w:rPr>
        <w:t>: 339–45.</w:t>
      </w:r>
    </w:p>
    <w:p w14:paraId="16E4E74F"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13</w:t>
      </w:r>
      <w:r w:rsidRPr="00E113C4">
        <w:rPr>
          <w:rFonts w:ascii="Times New Roman" w:eastAsia="Times New Roman" w:hAnsi="Times New Roman"/>
          <w:noProof/>
          <w:sz w:val="24"/>
        </w:rPr>
        <w:tab/>
        <w:t xml:space="preserve">Langford IH, Bentham G. The potential effects of climate change on winter mortality in England and Wales. </w:t>
      </w:r>
      <w:r w:rsidRPr="00E113C4">
        <w:rPr>
          <w:rFonts w:ascii="Times New Roman" w:eastAsia="Times New Roman" w:hAnsi="Times New Roman"/>
          <w:i/>
          <w:iCs/>
          <w:noProof/>
          <w:sz w:val="24"/>
        </w:rPr>
        <w:t>Int J Biometeorol</w:t>
      </w:r>
      <w:r w:rsidRPr="00E113C4">
        <w:rPr>
          <w:rFonts w:ascii="Times New Roman" w:eastAsia="Times New Roman" w:hAnsi="Times New Roman"/>
          <w:noProof/>
          <w:sz w:val="24"/>
        </w:rPr>
        <w:t xml:space="preserve"> 1995; </w:t>
      </w:r>
      <w:r w:rsidRPr="00E113C4">
        <w:rPr>
          <w:rFonts w:ascii="Times New Roman" w:eastAsia="Times New Roman" w:hAnsi="Times New Roman"/>
          <w:b/>
          <w:bCs/>
          <w:noProof/>
          <w:sz w:val="24"/>
        </w:rPr>
        <w:t>38</w:t>
      </w:r>
      <w:r w:rsidRPr="00E113C4">
        <w:rPr>
          <w:rFonts w:ascii="Times New Roman" w:eastAsia="Times New Roman" w:hAnsi="Times New Roman"/>
          <w:noProof/>
          <w:sz w:val="24"/>
        </w:rPr>
        <w:t>: 141–7.</w:t>
      </w:r>
    </w:p>
    <w:p w14:paraId="668A81FC"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14</w:t>
      </w:r>
      <w:r w:rsidRPr="00E113C4">
        <w:rPr>
          <w:rFonts w:ascii="Times New Roman" w:eastAsia="Times New Roman" w:hAnsi="Times New Roman"/>
          <w:noProof/>
          <w:sz w:val="24"/>
        </w:rPr>
        <w:tab/>
        <w:t xml:space="preserve">Martens WJ. Climate change, thermal stress and mortality changes. </w:t>
      </w:r>
      <w:r w:rsidRPr="00E113C4">
        <w:rPr>
          <w:rFonts w:ascii="Times New Roman" w:eastAsia="Times New Roman" w:hAnsi="Times New Roman"/>
          <w:i/>
          <w:iCs/>
          <w:noProof/>
          <w:sz w:val="24"/>
        </w:rPr>
        <w:t>Soc Sci Med</w:t>
      </w:r>
      <w:r w:rsidRPr="00E113C4">
        <w:rPr>
          <w:rFonts w:ascii="Times New Roman" w:eastAsia="Times New Roman" w:hAnsi="Times New Roman"/>
          <w:noProof/>
          <w:sz w:val="24"/>
        </w:rPr>
        <w:t xml:space="preserve"> 1998; </w:t>
      </w:r>
      <w:r w:rsidRPr="00E113C4">
        <w:rPr>
          <w:rFonts w:ascii="Times New Roman" w:eastAsia="Times New Roman" w:hAnsi="Times New Roman"/>
          <w:b/>
          <w:bCs/>
          <w:noProof/>
          <w:sz w:val="24"/>
        </w:rPr>
        <w:t>46</w:t>
      </w:r>
      <w:r w:rsidRPr="00E113C4">
        <w:rPr>
          <w:rFonts w:ascii="Times New Roman" w:eastAsia="Times New Roman" w:hAnsi="Times New Roman"/>
          <w:noProof/>
          <w:sz w:val="24"/>
        </w:rPr>
        <w:t>: 331–44.</w:t>
      </w:r>
    </w:p>
    <w:p w14:paraId="6AA99AE7"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15</w:t>
      </w:r>
      <w:r w:rsidRPr="00E113C4">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E113C4">
        <w:rPr>
          <w:rFonts w:ascii="Times New Roman" w:eastAsia="Times New Roman" w:hAnsi="Times New Roman"/>
          <w:i/>
          <w:iCs/>
          <w:noProof/>
          <w:sz w:val="24"/>
        </w:rPr>
        <w:t>Clim Res</w:t>
      </w:r>
      <w:r w:rsidRPr="00E113C4">
        <w:rPr>
          <w:rFonts w:ascii="Times New Roman" w:eastAsia="Times New Roman" w:hAnsi="Times New Roman"/>
          <w:noProof/>
          <w:sz w:val="24"/>
        </w:rPr>
        <w:t xml:space="preserve"> 2004; </w:t>
      </w:r>
      <w:r w:rsidRPr="00E113C4">
        <w:rPr>
          <w:rFonts w:ascii="Times New Roman" w:eastAsia="Times New Roman" w:hAnsi="Times New Roman"/>
          <w:b/>
          <w:bCs/>
          <w:noProof/>
          <w:sz w:val="24"/>
        </w:rPr>
        <w:t>26</w:t>
      </w:r>
      <w:r w:rsidRPr="00E113C4">
        <w:rPr>
          <w:rFonts w:ascii="Times New Roman" w:eastAsia="Times New Roman" w:hAnsi="Times New Roman"/>
          <w:noProof/>
          <w:sz w:val="24"/>
        </w:rPr>
        <w:t>: 61–76.</w:t>
      </w:r>
    </w:p>
    <w:p w14:paraId="07A88183"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16</w:t>
      </w:r>
      <w:r w:rsidRPr="00E113C4">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E113C4">
        <w:rPr>
          <w:rFonts w:ascii="Times New Roman" w:eastAsia="Times New Roman" w:hAnsi="Times New Roman"/>
          <w:i/>
          <w:iCs/>
          <w:noProof/>
          <w:sz w:val="24"/>
        </w:rPr>
        <w:t>Occup Environ Med</w:t>
      </w:r>
      <w:r w:rsidRPr="00E113C4">
        <w:rPr>
          <w:rFonts w:ascii="Times New Roman" w:eastAsia="Times New Roman" w:hAnsi="Times New Roman"/>
          <w:noProof/>
          <w:sz w:val="24"/>
        </w:rPr>
        <w:t xml:space="preserve"> 2007; </w:t>
      </w:r>
      <w:r w:rsidRPr="00E113C4">
        <w:rPr>
          <w:rFonts w:ascii="Times New Roman" w:eastAsia="Times New Roman" w:hAnsi="Times New Roman"/>
          <w:b/>
          <w:bCs/>
          <w:noProof/>
          <w:sz w:val="24"/>
        </w:rPr>
        <w:t>64</w:t>
      </w:r>
      <w:r w:rsidRPr="00E113C4">
        <w:rPr>
          <w:rFonts w:ascii="Times New Roman" w:eastAsia="Times New Roman" w:hAnsi="Times New Roman"/>
          <w:noProof/>
          <w:sz w:val="24"/>
        </w:rPr>
        <w:t>: 827–33.</w:t>
      </w:r>
    </w:p>
    <w:p w14:paraId="667D4026"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lastRenderedPageBreak/>
        <w:t>17</w:t>
      </w:r>
      <w:r w:rsidRPr="00E113C4">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E113C4">
        <w:rPr>
          <w:rFonts w:ascii="Times New Roman" w:eastAsia="Times New Roman" w:hAnsi="Times New Roman"/>
          <w:i/>
          <w:iCs/>
          <w:noProof/>
          <w:sz w:val="24"/>
        </w:rPr>
        <w:t>PLoS One</w:t>
      </w:r>
      <w:r w:rsidRPr="00E113C4">
        <w:rPr>
          <w:rFonts w:ascii="Times New Roman" w:eastAsia="Times New Roman" w:hAnsi="Times New Roman"/>
          <w:noProof/>
          <w:sz w:val="24"/>
        </w:rPr>
        <w:t xml:space="preserve"> 2013; </w:t>
      </w:r>
      <w:r w:rsidRPr="00E113C4">
        <w:rPr>
          <w:rFonts w:ascii="Times New Roman" w:eastAsia="Times New Roman" w:hAnsi="Times New Roman"/>
          <w:b/>
          <w:bCs/>
          <w:noProof/>
          <w:sz w:val="24"/>
        </w:rPr>
        <w:t>8</w:t>
      </w:r>
      <w:r w:rsidRPr="00E113C4">
        <w:rPr>
          <w:rFonts w:ascii="Times New Roman" w:eastAsia="Times New Roman" w:hAnsi="Times New Roman"/>
          <w:noProof/>
          <w:sz w:val="24"/>
        </w:rPr>
        <w:t>. DOI:10.1371/journal.pone.0063971.</w:t>
      </w:r>
    </w:p>
    <w:p w14:paraId="6E12EF88"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18</w:t>
      </w:r>
      <w:r w:rsidRPr="00E113C4">
        <w:rPr>
          <w:rFonts w:ascii="Times New Roman" w:eastAsia="Times New Roman" w:hAnsi="Times New Roman"/>
          <w:noProof/>
          <w:sz w:val="24"/>
        </w:rPr>
        <w:tab/>
        <w:t xml:space="preserve">Ferreira Braga AL, Zanobetti A, Schwartz J. The time course of weather-related deaths. </w:t>
      </w:r>
      <w:r w:rsidRPr="00E113C4">
        <w:rPr>
          <w:rFonts w:ascii="Times New Roman" w:eastAsia="Times New Roman" w:hAnsi="Times New Roman"/>
          <w:i/>
          <w:iCs/>
          <w:noProof/>
          <w:sz w:val="24"/>
        </w:rPr>
        <w:t>Epidemiology</w:t>
      </w:r>
      <w:r w:rsidRPr="00E113C4">
        <w:rPr>
          <w:rFonts w:ascii="Times New Roman" w:eastAsia="Times New Roman" w:hAnsi="Times New Roman"/>
          <w:noProof/>
          <w:sz w:val="24"/>
        </w:rPr>
        <w:t xml:space="preserve"> 2001; </w:t>
      </w:r>
      <w:r w:rsidRPr="00E113C4">
        <w:rPr>
          <w:rFonts w:ascii="Times New Roman" w:eastAsia="Times New Roman" w:hAnsi="Times New Roman"/>
          <w:b/>
          <w:bCs/>
          <w:noProof/>
          <w:sz w:val="24"/>
        </w:rPr>
        <w:t>12</w:t>
      </w:r>
      <w:r w:rsidRPr="00E113C4">
        <w:rPr>
          <w:rFonts w:ascii="Times New Roman" w:eastAsia="Times New Roman" w:hAnsi="Times New Roman"/>
          <w:noProof/>
          <w:sz w:val="24"/>
        </w:rPr>
        <w:t>: 662–7.</w:t>
      </w:r>
    </w:p>
    <w:p w14:paraId="677C2CAA"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19</w:t>
      </w:r>
      <w:r w:rsidRPr="00E113C4">
        <w:rPr>
          <w:rFonts w:ascii="Times New Roman" w:eastAsia="Times New Roman" w:hAnsi="Times New Roman"/>
          <w:noProof/>
          <w:sz w:val="24"/>
        </w:rPr>
        <w:tab/>
        <w:t xml:space="preserve">Seretakis D. Changing Seasonality of Mortality From Coronary Heart Disease. </w:t>
      </w:r>
      <w:r w:rsidRPr="00E113C4">
        <w:rPr>
          <w:rFonts w:ascii="Times New Roman" w:eastAsia="Times New Roman" w:hAnsi="Times New Roman"/>
          <w:i/>
          <w:iCs/>
          <w:noProof/>
          <w:sz w:val="24"/>
        </w:rPr>
        <w:t>JAMA J Am Med Assoc</w:t>
      </w:r>
      <w:r w:rsidRPr="00E113C4">
        <w:rPr>
          <w:rFonts w:ascii="Times New Roman" w:eastAsia="Times New Roman" w:hAnsi="Times New Roman"/>
          <w:noProof/>
          <w:sz w:val="24"/>
        </w:rPr>
        <w:t xml:space="preserve"> 1997; </w:t>
      </w:r>
      <w:r w:rsidRPr="00E113C4">
        <w:rPr>
          <w:rFonts w:ascii="Times New Roman" w:eastAsia="Times New Roman" w:hAnsi="Times New Roman"/>
          <w:b/>
          <w:bCs/>
          <w:noProof/>
          <w:sz w:val="24"/>
        </w:rPr>
        <w:t>278</w:t>
      </w:r>
      <w:r w:rsidRPr="00E113C4">
        <w:rPr>
          <w:rFonts w:ascii="Times New Roman" w:eastAsia="Times New Roman" w:hAnsi="Times New Roman"/>
          <w:noProof/>
          <w:sz w:val="24"/>
        </w:rPr>
        <w:t>: 1012.</w:t>
      </w:r>
    </w:p>
    <w:p w14:paraId="21CA6421"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20</w:t>
      </w:r>
      <w:r w:rsidRPr="00E113C4">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E113C4">
        <w:rPr>
          <w:rFonts w:ascii="Times New Roman" w:eastAsia="Times New Roman" w:hAnsi="Times New Roman"/>
          <w:i/>
          <w:iCs/>
          <w:noProof/>
          <w:sz w:val="24"/>
        </w:rPr>
        <w:t>Am J Epidemiol</w:t>
      </w:r>
      <w:r w:rsidRPr="00E113C4">
        <w:rPr>
          <w:rFonts w:ascii="Times New Roman" w:eastAsia="Times New Roman" w:hAnsi="Times New Roman"/>
          <w:noProof/>
          <w:sz w:val="24"/>
        </w:rPr>
        <w:t xml:space="preserve"> 2006; </w:t>
      </w:r>
      <w:r w:rsidRPr="00E113C4">
        <w:rPr>
          <w:rFonts w:ascii="Times New Roman" w:eastAsia="Times New Roman" w:hAnsi="Times New Roman"/>
          <w:b/>
          <w:bCs/>
          <w:noProof/>
          <w:sz w:val="24"/>
        </w:rPr>
        <w:t>164</w:t>
      </w:r>
      <w:r w:rsidRPr="00E113C4">
        <w:rPr>
          <w:rFonts w:ascii="Times New Roman" w:eastAsia="Times New Roman" w:hAnsi="Times New Roman"/>
          <w:noProof/>
          <w:sz w:val="24"/>
        </w:rPr>
        <w:t>: 77–84.</w:t>
      </w:r>
    </w:p>
    <w:p w14:paraId="6C700ED1"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21</w:t>
      </w:r>
      <w:r w:rsidRPr="00E113C4">
        <w:rPr>
          <w:rFonts w:ascii="Times New Roman" w:eastAsia="Times New Roman" w:hAnsi="Times New Roman"/>
          <w:noProof/>
          <w:sz w:val="24"/>
        </w:rPr>
        <w:tab/>
        <w:t xml:space="preserve">Sheridan SC, Kalkstein AJ, Kalkstein LS. Trends in heat-related mortality in the United States, 1975-2004. </w:t>
      </w:r>
      <w:r w:rsidRPr="00E113C4">
        <w:rPr>
          <w:rFonts w:ascii="Times New Roman" w:eastAsia="Times New Roman" w:hAnsi="Times New Roman"/>
          <w:i/>
          <w:iCs/>
          <w:noProof/>
          <w:sz w:val="24"/>
        </w:rPr>
        <w:t>Nat Hazards</w:t>
      </w:r>
      <w:r w:rsidRPr="00E113C4">
        <w:rPr>
          <w:rFonts w:ascii="Times New Roman" w:eastAsia="Times New Roman" w:hAnsi="Times New Roman"/>
          <w:noProof/>
          <w:sz w:val="24"/>
        </w:rPr>
        <w:t xml:space="preserve"> 2009; </w:t>
      </w:r>
      <w:r w:rsidRPr="00E113C4">
        <w:rPr>
          <w:rFonts w:ascii="Times New Roman" w:eastAsia="Times New Roman" w:hAnsi="Times New Roman"/>
          <w:b/>
          <w:bCs/>
          <w:noProof/>
          <w:sz w:val="24"/>
        </w:rPr>
        <w:t>50</w:t>
      </w:r>
      <w:r w:rsidRPr="00E113C4">
        <w:rPr>
          <w:rFonts w:ascii="Times New Roman" w:eastAsia="Times New Roman" w:hAnsi="Times New Roman"/>
          <w:noProof/>
          <w:sz w:val="24"/>
        </w:rPr>
        <w:t>: 145–60.</w:t>
      </w:r>
    </w:p>
    <w:p w14:paraId="21F5570C"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22</w:t>
      </w:r>
      <w:r w:rsidRPr="00E113C4">
        <w:rPr>
          <w:rFonts w:ascii="Times New Roman" w:eastAsia="Times New Roman" w:hAnsi="Times New Roman"/>
          <w:noProof/>
          <w:sz w:val="24"/>
        </w:rPr>
        <w:tab/>
        <w:t xml:space="preserve">Bobb JF, Peng RD, Bell ML, Dominici F. Heat-related mortality and adaptation to heat in the United States. </w:t>
      </w:r>
      <w:r w:rsidRPr="00E113C4">
        <w:rPr>
          <w:rFonts w:ascii="Times New Roman" w:eastAsia="Times New Roman" w:hAnsi="Times New Roman"/>
          <w:i/>
          <w:iCs/>
          <w:noProof/>
          <w:sz w:val="24"/>
        </w:rPr>
        <w:t>Environ Health Perspect</w:t>
      </w:r>
      <w:r w:rsidRPr="00E113C4">
        <w:rPr>
          <w:rFonts w:ascii="Times New Roman" w:eastAsia="Times New Roman" w:hAnsi="Times New Roman"/>
          <w:noProof/>
          <w:sz w:val="24"/>
        </w:rPr>
        <w:t xml:space="preserve"> 2014; </w:t>
      </w:r>
      <w:r w:rsidRPr="00E113C4">
        <w:rPr>
          <w:rFonts w:ascii="Times New Roman" w:eastAsia="Times New Roman" w:hAnsi="Times New Roman"/>
          <w:b/>
          <w:bCs/>
          <w:noProof/>
          <w:sz w:val="24"/>
        </w:rPr>
        <w:t>122</w:t>
      </w:r>
      <w:r w:rsidRPr="00E113C4">
        <w:rPr>
          <w:rFonts w:ascii="Times New Roman" w:eastAsia="Times New Roman" w:hAnsi="Times New Roman"/>
          <w:noProof/>
          <w:sz w:val="24"/>
        </w:rPr>
        <w:t>: 811–6.</w:t>
      </w:r>
    </w:p>
    <w:p w14:paraId="5C192938"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23</w:t>
      </w:r>
      <w:r w:rsidRPr="00E113C4">
        <w:rPr>
          <w:rFonts w:ascii="Times New Roman" w:eastAsia="Times New Roman" w:hAnsi="Times New Roman"/>
          <w:noProof/>
          <w:sz w:val="24"/>
        </w:rPr>
        <w:tab/>
        <w:t>Rau R, Bohk-Ewald C, Muszyńska MM, Vaupel JW. Visualizing Mortality Dynamics in the Lexis Diagram. 2018 DOI:10.1007/978-3-319-64820-0.</w:t>
      </w:r>
    </w:p>
    <w:p w14:paraId="4C4F3C95"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24</w:t>
      </w:r>
      <w:r w:rsidRPr="00E113C4">
        <w:rPr>
          <w:rFonts w:ascii="Times New Roman" w:eastAsia="Times New Roman" w:hAnsi="Times New Roman"/>
          <w:noProof/>
          <w:sz w:val="24"/>
        </w:rPr>
        <w:tab/>
        <w:t xml:space="preserve">Rau R. Seasonality in Human Mortality.  A Demographic Approach. </w:t>
      </w:r>
      <w:r w:rsidRPr="00E113C4">
        <w:rPr>
          <w:rFonts w:ascii="Times New Roman" w:eastAsia="Times New Roman" w:hAnsi="Times New Roman"/>
          <w:i/>
          <w:iCs/>
          <w:noProof/>
          <w:sz w:val="24"/>
        </w:rPr>
        <w:t>Wirtschafts- und Sozialwissenschaftlichen Fak</w:t>
      </w:r>
      <w:r w:rsidRPr="00E113C4">
        <w:rPr>
          <w:rFonts w:ascii="Times New Roman" w:eastAsia="Times New Roman" w:hAnsi="Times New Roman"/>
          <w:noProof/>
          <w:sz w:val="24"/>
        </w:rPr>
        <w:t xml:space="preserve"> 2004; </w:t>
      </w:r>
      <w:r w:rsidRPr="00E113C4">
        <w:rPr>
          <w:rFonts w:ascii="Times New Roman" w:eastAsia="Times New Roman" w:hAnsi="Times New Roman"/>
          <w:b/>
          <w:bCs/>
          <w:noProof/>
          <w:sz w:val="24"/>
        </w:rPr>
        <w:t>PhD</w:t>
      </w:r>
      <w:r w:rsidRPr="00E113C4">
        <w:rPr>
          <w:rFonts w:ascii="Times New Roman" w:eastAsia="Times New Roman" w:hAnsi="Times New Roman"/>
          <w:noProof/>
          <w:sz w:val="24"/>
        </w:rPr>
        <w:t>: 361.</w:t>
      </w:r>
    </w:p>
    <w:p w14:paraId="16D407E8"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25</w:t>
      </w:r>
      <w:r w:rsidRPr="00E113C4">
        <w:rPr>
          <w:rFonts w:ascii="Times New Roman" w:eastAsia="Times New Roman" w:hAnsi="Times New Roman"/>
          <w:noProof/>
          <w:sz w:val="24"/>
        </w:rPr>
        <w:tab/>
        <w:t xml:space="preserve">Moy CM, Seltzer GO, Rodbell DT, Anderson DM. Variability of El Niño/Southern Oscillation activity at millennial timescales during the Holocene epoch. </w:t>
      </w:r>
      <w:r w:rsidRPr="00E113C4">
        <w:rPr>
          <w:rFonts w:ascii="Times New Roman" w:eastAsia="Times New Roman" w:hAnsi="Times New Roman"/>
          <w:i/>
          <w:iCs/>
          <w:noProof/>
          <w:sz w:val="24"/>
        </w:rPr>
        <w:t>Nature</w:t>
      </w:r>
      <w:r w:rsidRPr="00E113C4">
        <w:rPr>
          <w:rFonts w:ascii="Times New Roman" w:eastAsia="Times New Roman" w:hAnsi="Times New Roman"/>
          <w:noProof/>
          <w:sz w:val="24"/>
        </w:rPr>
        <w:t xml:space="preserve"> 2002; </w:t>
      </w:r>
      <w:r w:rsidRPr="00E113C4">
        <w:rPr>
          <w:rFonts w:ascii="Times New Roman" w:eastAsia="Times New Roman" w:hAnsi="Times New Roman"/>
          <w:b/>
          <w:bCs/>
          <w:noProof/>
          <w:sz w:val="24"/>
        </w:rPr>
        <w:t>420</w:t>
      </w:r>
      <w:r w:rsidRPr="00E113C4">
        <w:rPr>
          <w:rFonts w:ascii="Times New Roman" w:eastAsia="Times New Roman" w:hAnsi="Times New Roman"/>
          <w:noProof/>
          <w:sz w:val="24"/>
        </w:rPr>
        <w:t>: 162–5.</w:t>
      </w:r>
    </w:p>
    <w:p w14:paraId="5F4018B6"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26</w:t>
      </w:r>
      <w:r w:rsidRPr="00E113C4">
        <w:rPr>
          <w:rFonts w:ascii="Times New Roman" w:eastAsia="Times New Roman" w:hAnsi="Times New Roman"/>
          <w:noProof/>
          <w:sz w:val="24"/>
        </w:rPr>
        <w:tab/>
        <w:t xml:space="preserve">Grenfell BT, Bjørnstad ON, Kappey J. Travelling waves and spatial hierarchies in measles epidemics. </w:t>
      </w:r>
      <w:r w:rsidRPr="00E113C4">
        <w:rPr>
          <w:rFonts w:ascii="Times New Roman" w:eastAsia="Times New Roman" w:hAnsi="Times New Roman"/>
          <w:i/>
          <w:iCs/>
          <w:noProof/>
          <w:sz w:val="24"/>
        </w:rPr>
        <w:t>Nature</w:t>
      </w:r>
      <w:r w:rsidRPr="00E113C4">
        <w:rPr>
          <w:rFonts w:ascii="Times New Roman" w:eastAsia="Times New Roman" w:hAnsi="Times New Roman"/>
          <w:noProof/>
          <w:sz w:val="24"/>
        </w:rPr>
        <w:t xml:space="preserve"> 2001; </w:t>
      </w:r>
      <w:r w:rsidRPr="00E113C4">
        <w:rPr>
          <w:rFonts w:ascii="Times New Roman" w:eastAsia="Times New Roman" w:hAnsi="Times New Roman"/>
          <w:b/>
          <w:bCs/>
          <w:noProof/>
          <w:sz w:val="24"/>
        </w:rPr>
        <w:t>414</w:t>
      </w:r>
      <w:r w:rsidRPr="00E113C4">
        <w:rPr>
          <w:rFonts w:ascii="Times New Roman" w:eastAsia="Times New Roman" w:hAnsi="Times New Roman"/>
          <w:noProof/>
          <w:sz w:val="24"/>
        </w:rPr>
        <w:t>: 716–23.</w:t>
      </w:r>
    </w:p>
    <w:p w14:paraId="3900D842"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27</w:t>
      </w:r>
      <w:r w:rsidRPr="00E113C4">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E113C4">
        <w:rPr>
          <w:rFonts w:ascii="Times New Roman" w:eastAsia="Times New Roman" w:hAnsi="Times New Roman"/>
          <w:i/>
          <w:iCs/>
          <w:noProof/>
          <w:sz w:val="24"/>
        </w:rPr>
        <w:t>Nat Clim Chang</w:t>
      </w:r>
      <w:r w:rsidRPr="00E113C4">
        <w:rPr>
          <w:rFonts w:ascii="Times New Roman" w:eastAsia="Times New Roman" w:hAnsi="Times New Roman"/>
          <w:noProof/>
          <w:sz w:val="24"/>
        </w:rPr>
        <w:t xml:space="preserve"> 2014; </w:t>
      </w:r>
      <w:r w:rsidRPr="00E113C4">
        <w:rPr>
          <w:rFonts w:ascii="Times New Roman" w:eastAsia="Times New Roman" w:hAnsi="Times New Roman"/>
          <w:b/>
          <w:bCs/>
          <w:noProof/>
          <w:sz w:val="24"/>
        </w:rPr>
        <w:t>4</w:t>
      </w:r>
      <w:r w:rsidRPr="00E113C4">
        <w:rPr>
          <w:rFonts w:ascii="Times New Roman" w:eastAsia="Times New Roman" w:hAnsi="Times New Roman"/>
          <w:noProof/>
          <w:sz w:val="24"/>
        </w:rPr>
        <w:t>: 269–73.</w:t>
      </w:r>
    </w:p>
    <w:p w14:paraId="70752328"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28</w:t>
      </w:r>
      <w:r w:rsidRPr="00E113C4">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E113C4">
        <w:rPr>
          <w:rFonts w:ascii="Times New Roman" w:eastAsia="Times New Roman" w:hAnsi="Times New Roman"/>
          <w:i/>
          <w:iCs/>
          <w:noProof/>
          <w:sz w:val="24"/>
        </w:rPr>
        <w:t>Environ Int</w:t>
      </w:r>
      <w:r w:rsidRPr="00E113C4">
        <w:rPr>
          <w:rFonts w:ascii="Times New Roman" w:eastAsia="Times New Roman" w:hAnsi="Times New Roman"/>
          <w:noProof/>
          <w:sz w:val="24"/>
        </w:rPr>
        <w:t xml:space="preserve"> 2016. DOI:10.1016/j.envint.2016.02.018.</w:t>
      </w:r>
    </w:p>
    <w:p w14:paraId="58D2A4CC"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29</w:t>
      </w:r>
      <w:r w:rsidRPr="00E113C4">
        <w:rPr>
          <w:rFonts w:ascii="Times New Roman" w:eastAsia="Times New Roman" w:hAnsi="Times New Roman"/>
          <w:noProof/>
          <w:sz w:val="24"/>
        </w:rPr>
        <w:tab/>
        <w:t xml:space="preserve">Le Tertre A, Lefranc AA, Eilstein D, </w:t>
      </w:r>
      <w:r w:rsidRPr="00E113C4">
        <w:rPr>
          <w:rFonts w:ascii="Times New Roman" w:eastAsia="Times New Roman" w:hAnsi="Times New Roman"/>
          <w:i/>
          <w:iCs/>
          <w:noProof/>
          <w:sz w:val="24"/>
        </w:rPr>
        <w:t>et al.</w:t>
      </w:r>
      <w:r w:rsidRPr="00E113C4">
        <w:rPr>
          <w:rFonts w:ascii="Times New Roman" w:eastAsia="Times New Roman" w:hAnsi="Times New Roman"/>
          <w:noProof/>
          <w:sz w:val="24"/>
        </w:rPr>
        <w:t xml:space="preserve"> Impact of the 2003 Heatwave on All-Cause Mortality in 9 French Cities. </w:t>
      </w:r>
      <w:r w:rsidRPr="00E113C4">
        <w:rPr>
          <w:rFonts w:ascii="Times New Roman" w:eastAsia="Times New Roman" w:hAnsi="Times New Roman"/>
          <w:i/>
          <w:iCs/>
          <w:noProof/>
          <w:sz w:val="24"/>
        </w:rPr>
        <w:t>Epidemiology</w:t>
      </w:r>
      <w:r w:rsidRPr="00E113C4">
        <w:rPr>
          <w:rFonts w:ascii="Times New Roman" w:eastAsia="Times New Roman" w:hAnsi="Times New Roman"/>
          <w:noProof/>
          <w:sz w:val="24"/>
        </w:rPr>
        <w:t xml:space="preserve"> 2006; </w:t>
      </w:r>
      <w:r w:rsidRPr="00E113C4">
        <w:rPr>
          <w:rFonts w:ascii="Times New Roman" w:eastAsia="Times New Roman" w:hAnsi="Times New Roman"/>
          <w:b/>
          <w:bCs/>
          <w:noProof/>
          <w:sz w:val="24"/>
        </w:rPr>
        <w:t>17</w:t>
      </w:r>
      <w:r w:rsidRPr="00E113C4">
        <w:rPr>
          <w:rFonts w:ascii="Times New Roman" w:eastAsia="Times New Roman" w:hAnsi="Times New Roman"/>
          <w:noProof/>
          <w:sz w:val="24"/>
        </w:rPr>
        <w:t>: 75–9.</w:t>
      </w:r>
    </w:p>
    <w:p w14:paraId="24091C46"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30</w:t>
      </w:r>
      <w:r w:rsidRPr="00E113C4">
        <w:rPr>
          <w:rFonts w:ascii="Times New Roman" w:eastAsia="Times New Roman" w:hAnsi="Times New Roman"/>
          <w:noProof/>
          <w:sz w:val="24"/>
        </w:rPr>
        <w:tab/>
        <w:t xml:space="preserve">Semenza JC, Rubin CH, Falter KH, </w:t>
      </w:r>
      <w:r w:rsidRPr="00E113C4">
        <w:rPr>
          <w:rFonts w:ascii="Times New Roman" w:eastAsia="Times New Roman" w:hAnsi="Times New Roman"/>
          <w:i/>
          <w:iCs/>
          <w:noProof/>
          <w:sz w:val="24"/>
        </w:rPr>
        <w:t>et al.</w:t>
      </w:r>
      <w:r w:rsidRPr="00E113C4">
        <w:rPr>
          <w:rFonts w:ascii="Times New Roman" w:eastAsia="Times New Roman" w:hAnsi="Times New Roman"/>
          <w:noProof/>
          <w:sz w:val="24"/>
        </w:rPr>
        <w:t xml:space="preserve"> Heat-Related Deaths during the July 1995 Heat Wave in Chicago. </w:t>
      </w:r>
      <w:r w:rsidRPr="00E113C4">
        <w:rPr>
          <w:rFonts w:ascii="Times New Roman" w:eastAsia="Times New Roman" w:hAnsi="Times New Roman"/>
          <w:i/>
          <w:iCs/>
          <w:noProof/>
          <w:sz w:val="24"/>
        </w:rPr>
        <w:t>N Engl J Med</w:t>
      </w:r>
      <w:r w:rsidRPr="00E113C4">
        <w:rPr>
          <w:rFonts w:ascii="Times New Roman" w:eastAsia="Times New Roman" w:hAnsi="Times New Roman"/>
          <w:noProof/>
          <w:sz w:val="24"/>
        </w:rPr>
        <w:t xml:space="preserve"> 1996. DOI:10.1056/NEJM199607113350203.</w:t>
      </w:r>
    </w:p>
    <w:p w14:paraId="0C8E6E11"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31</w:t>
      </w:r>
      <w:r w:rsidRPr="00E113C4">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E113C4">
        <w:rPr>
          <w:rFonts w:ascii="Times New Roman" w:eastAsia="Times New Roman" w:hAnsi="Times New Roman"/>
          <w:i/>
          <w:iCs/>
          <w:noProof/>
          <w:sz w:val="24"/>
        </w:rPr>
        <w:t>Int J Environ Res Public Health</w:t>
      </w:r>
      <w:r w:rsidRPr="00E113C4">
        <w:rPr>
          <w:rFonts w:ascii="Times New Roman" w:eastAsia="Times New Roman" w:hAnsi="Times New Roman"/>
          <w:noProof/>
          <w:sz w:val="24"/>
        </w:rPr>
        <w:t xml:space="preserve"> 2015. DOI:10.3390/ijerph120201279.</w:t>
      </w:r>
    </w:p>
    <w:p w14:paraId="4F214456"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32</w:t>
      </w:r>
      <w:r w:rsidRPr="00E113C4">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E113C4">
        <w:rPr>
          <w:rFonts w:ascii="Times New Roman" w:eastAsia="Times New Roman" w:hAnsi="Times New Roman"/>
          <w:i/>
          <w:iCs/>
          <w:noProof/>
          <w:sz w:val="24"/>
        </w:rPr>
        <w:t>Environ Health Perspect</w:t>
      </w:r>
      <w:r w:rsidRPr="00E113C4">
        <w:rPr>
          <w:rFonts w:ascii="Times New Roman" w:eastAsia="Times New Roman" w:hAnsi="Times New Roman"/>
          <w:noProof/>
          <w:sz w:val="24"/>
        </w:rPr>
        <w:t xml:space="preserve"> 2011. DOI:10.1289/ehp.1002313.</w:t>
      </w:r>
    </w:p>
    <w:p w14:paraId="4A477FFE"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lastRenderedPageBreak/>
        <w:t>33</w:t>
      </w:r>
      <w:r w:rsidRPr="00E113C4">
        <w:rPr>
          <w:rFonts w:ascii="Times New Roman" w:eastAsia="Times New Roman" w:hAnsi="Times New Roman"/>
          <w:noProof/>
          <w:sz w:val="24"/>
        </w:rPr>
        <w:tab/>
        <w:t xml:space="preserve">Anderson BG, Bell ML. Weather-related mortality: how heat, cold, and heat waves affect mortality in the United States. </w:t>
      </w:r>
      <w:r w:rsidRPr="00E113C4">
        <w:rPr>
          <w:rFonts w:ascii="Times New Roman" w:eastAsia="Times New Roman" w:hAnsi="Times New Roman"/>
          <w:i/>
          <w:iCs/>
          <w:noProof/>
          <w:sz w:val="24"/>
        </w:rPr>
        <w:t>Epidemiology</w:t>
      </w:r>
      <w:r w:rsidRPr="00E113C4">
        <w:rPr>
          <w:rFonts w:ascii="Times New Roman" w:eastAsia="Times New Roman" w:hAnsi="Times New Roman"/>
          <w:noProof/>
          <w:sz w:val="24"/>
        </w:rPr>
        <w:t xml:space="preserve"> 2009; </w:t>
      </w:r>
      <w:r w:rsidRPr="00E113C4">
        <w:rPr>
          <w:rFonts w:ascii="Times New Roman" w:eastAsia="Times New Roman" w:hAnsi="Times New Roman"/>
          <w:b/>
          <w:bCs/>
          <w:noProof/>
          <w:sz w:val="24"/>
        </w:rPr>
        <w:t>20</w:t>
      </w:r>
      <w:r w:rsidRPr="00E113C4">
        <w:rPr>
          <w:rFonts w:ascii="Times New Roman" w:eastAsia="Times New Roman" w:hAnsi="Times New Roman"/>
          <w:noProof/>
          <w:sz w:val="24"/>
        </w:rPr>
        <w:t>: 205.</w:t>
      </w:r>
    </w:p>
    <w:p w14:paraId="34060A91"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34</w:t>
      </w:r>
      <w:r w:rsidRPr="00E113C4">
        <w:rPr>
          <w:rFonts w:ascii="Times New Roman" w:eastAsia="Times New Roman" w:hAnsi="Times New Roman"/>
          <w:noProof/>
          <w:sz w:val="24"/>
        </w:rPr>
        <w:tab/>
        <w:t xml:space="preserve">Hajat S, Kovats RS, Lachowycz K. Heat-related and cold-related deaths in England and Wales: Who is at risk? </w:t>
      </w:r>
      <w:r w:rsidRPr="00E113C4">
        <w:rPr>
          <w:rFonts w:ascii="Times New Roman" w:eastAsia="Times New Roman" w:hAnsi="Times New Roman"/>
          <w:i/>
          <w:iCs/>
          <w:noProof/>
          <w:sz w:val="24"/>
        </w:rPr>
        <w:t>Occup Environ Med</w:t>
      </w:r>
      <w:r w:rsidRPr="00E113C4">
        <w:rPr>
          <w:rFonts w:ascii="Times New Roman" w:eastAsia="Times New Roman" w:hAnsi="Times New Roman"/>
          <w:noProof/>
          <w:sz w:val="24"/>
        </w:rPr>
        <w:t xml:space="preserve"> 2007. DOI:10.1136/oem.2006.029017.</w:t>
      </w:r>
    </w:p>
    <w:p w14:paraId="66D0279A"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35</w:t>
      </w:r>
      <w:r w:rsidRPr="00E113C4">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E113C4">
        <w:rPr>
          <w:rFonts w:ascii="Times New Roman" w:eastAsia="Times New Roman" w:hAnsi="Times New Roman"/>
          <w:i/>
          <w:iCs/>
          <w:noProof/>
          <w:sz w:val="24"/>
        </w:rPr>
        <w:t>Proc Natl Acad Sci</w:t>
      </w:r>
      <w:r w:rsidRPr="00E113C4">
        <w:rPr>
          <w:rFonts w:ascii="Times New Roman" w:eastAsia="Times New Roman" w:hAnsi="Times New Roman"/>
          <w:noProof/>
          <w:sz w:val="24"/>
        </w:rPr>
        <w:t xml:space="preserve"> 2012. DOI:10.1073/pnas.1113070109.</w:t>
      </w:r>
    </w:p>
    <w:p w14:paraId="5A8C315C" w14:textId="77777777" w:rsidR="00E113C4" w:rsidRPr="00E113C4" w:rsidRDefault="00E113C4" w:rsidP="00E113C4">
      <w:pPr>
        <w:widowControl w:val="0"/>
        <w:autoSpaceDE w:val="0"/>
        <w:autoSpaceDN w:val="0"/>
        <w:adjustRightInd w:val="0"/>
        <w:spacing w:line="240" w:lineRule="auto"/>
        <w:ind w:left="640" w:hanging="640"/>
        <w:rPr>
          <w:rFonts w:ascii="Times New Roman" w:hAnsi="Times New Roman"/>
          <w:noProof/>
          <w:sz w:val="24"/>
        </w:rPr>
      </w:pPr>
      <w:r w:rsidRPr="00E113C4">
        <w:rPr>
          <w:rFonts w:ascii="Times New Roman" w:eastAsia="Times New Roman" w:hAnsi="Times New Roman"/>
          <w:noProof/>
          <w:sz w:val="24"/>
        </w:rPr>
        <w:t>36</w:t>
      </w:r>
      <w:r w:rsidRPr="00E113C4">
        <w:rPr>
          <w:rFonts w:ascii="Times New Roman" w:eastAsia="Times New Roman" w:hAnsi="Times New Roman"/>
          <w:noProof/>
          <w:sz w:val="24"/>
        </w:rPr>
        <w:tab/>
        <w:t xml:space="preserve">Li T, Horton RM, Bader DA, </w:t>
      </w:r>
      <w:r w:rsidRPr="00E113C4">
        <w:rPr>
          <w:rFonts w:ascii="Times New Roman" w:eastAsia="Times New Roman" w:hAnsi="Times New Roman"/>
          <w:i/>
          <w:iCs/>
          <w:noProof/>
          <w:sz w:val="24"/>
        </w:rPr>
        <w:t>et al.</w:t>
      </w:r>
      <w:r w:rsidRPr="00E113C4">
        <w:rPr>
          <w:rFonts w:ascii="Times New Roman" w:eastAsia="Times New Roman" w:hAnsi="Times New Roman"/>
          <w:noProof/>
          <w:sz w:val="24"/>
        </w:rPr>
        <w:t xml:space="preserve"> Aging Will Amplify the Heat-related Mortality Risk under a Changing Climate: Projection for the Elderly in Beijing, China. </w:t>
      </w:r>
      <w:r w:rsidRPr="00E113C4">
        <w:rPr>
          <w:rFonts w:ascii="Times New Roman" w:eastAsia="Times New Roman" w:hAnsi="Times New Roman"/>
          <w:i/>
          <w:iCs/>
          <w:noProof/>
          <w:sz w:val="24"/>
        </w:rPr>
        <w:t>Sci Rep</w:t>
      </w:r>
      <w:r w:rsidRPr="00E113C4">
        <w:rPr>
          <w:rFonts w:ascii="Times New Roman" w:eastAsia="Times New Roman" w:hAnsi="Times New Roman"/>
          <w:noProof/>
          <w:sz w:val="24"/>
        </w:rPr>
        <w:t xml:space="preserve"> 2016. DOI:10.1038/srep28161.</w:t>
      </w:r>
    </w:p>
    <w:p w14:paraId="14D0E6E5" w14:textId="634D2E9A" w:rsidR="009011C5" w:rsidRPr="00636C9B" w:rsidRDefault="00A55581" w:rsidP="00E113C4">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9"/>
      <w:footerReference w:type="default" r:id="rId10"/>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E0337F" w14:textId="77777777" w:rsidR="00BF3D36" w:rsidRDefault="00BF3D36">
      <w:pPr>
        <w:spacing w:after="0" w:line="240" w:lineRule="auto"/>
      </w:pPr>
      <w:r>
        <w:separator/>
      </w:r>
    </w:p>
  </w:endnote>
  <w:endnote w:type="continuationSeparator" w:id="0">
    <w:p w14:paraId="41438BD6" w14:textId="77777777" w:rsidR="00BF3D36" w:rsidRDefault="00BF3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30B805"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E95DD2" w:rsidRDefault="00E95DD2" w:rsidP="00E95DD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6DD2B1"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96A7C">
      <w:rPr>
        <w:rStyle w:val="PageNumber"/>
        <w:noProof/>
      </w:rPr>
      <w:t>3</w:t>
    </w:r>
    <w:r>
      <w:rPr>
        <w:rStyle w:val="PageNumber"/>
      </w:rPr>
      <w:fldChar w:fldCharType="end"/>
    </w:r>
  </w:p>
  <w:p w14:paraId="41BD5B8C" w14:textId="77777777" w:rsidR="00E95DD2" w:rsidRDefault="00E95DD2" w:rsidP="00E95DD2">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D5DF71" w14:textId="77777777" w:rsidR="00BF3D36" w:rsidRDefault="00BF3D36">
      <w:pPr>
        <w:spacing w:after="0" w:line="240" w:lineRule="auto"/>
      </w:pPr>
      <w:r>
        <w:separator/>
      </w:r>
    </w:p>
  </w:footnote>
  <w:footnote w:type="continuationSeparator" w:id="0">
    <w:p w14:paraId="482CCCFA" w14:textId="77777777" w:rsidR="00BF3D36" w:rsidRDefault="00BF3D36">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365"/>
    <w:rsid w:val="000060C8"/>
    <w:rsid w:val="00006214"/>
    <w:rsid w:val="00011D62"/>
    <w:rsid w:val="00012A43"/>
    <w:rsid w:val="00012A91"/>
    <w:rsid w:val="00012E7D"/>
    <w:rsid w:val="00012FB9"/>
    <w:rsid w:val="0001322E"/>
    <w:rsid w:val="000135F4"/>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82B"/>
    <w:rsid w:val="00027DFE"/>
    <w:rsid w:val="00027F75"/>
    <w:rsid w:val="00030C36"/>
    <w:rsid w:val="00031324"/>
    <w:rsid w:val="000331F8"/>
    <w:rsid w:val="0003365F"/>
    <w:rsid w:val="000338D0"/>
    <w:rsid w:val="00033DDF"/>
    <w:rsid w:val="000340B4"/>
    <w:rsid w:val="00034610"/>
    <w:rsid w:val="00034AA3"/>
    <w:rsid w:val="00034AC0"/>
    <w:rsid w:val="0003657E"/>
    <w:rsid w:val="000372D3"/>
    <w:rsid w:val="00040054"/>
    <w:rsid w:val="00040D7A"/>
    <w:rsid w:val="00040FE5"/>
    <w:rsid w:val="0004250C"/>
    <w:rsid w:val="00042FB2"/>
    <w:rsid w:val="0004316E"/>
    <w:rsid w:val="00043D68"/>
    <w:rsid w:val="00044630"/>
    <w:rsid w:val="00044D40"/>
    <w:rsid w:val="00045CC4"/>
    <w:rsid w:val="00046D2C"/>
    <w:rsid w:val="00047A51"/>
    <w:rsid w:val="00047AE4"/>
    <w:rsid w:val="00050593"/>
    <w:rsid w:val="000512E4"/>
    <w:rsid w:val="00051433"/>
    <w:rsid w:val="0005183C"/>
    <w:rsid w:val="00051A12"/>
    <w:rsid w:val="0005321C"/>
    <w:rsid w:val="00053283"/>
    <w:rsid w:val="000541E2"/>
    <w:rsid w:val="000543FC"/>
    <w:rsid w:val="000545FB"/>
    <w:rsid w:val="00054AB7"/>
    <w:rsid w:val="00055B65"/>
    <w:rsid w:val="00061E82"/>
    <w:rsid w:val="000632BD"/>
    <w:rsid w:val="00064EEB"/>
    <w:rsid w:val="000651A2"/>
    <w:rsid w:val="00065E50"/>
    <w:rsid w:val="0006625F"/>
    <w:rsid w:val="000663B0"/>
    <w:rsid w:val="00066C53"/>
    <w:rsid w:val="00066D9C"/>
    <w:rsid w:val="00066E6A"/>
    <w:rsid w:val="00067038"/>
    <w:rsid w:val="00067319"/>
    <w:rsid w:val="00067984"/>
    <w:rsid w:val="00067A04"/>
    <w:rsid w:val="00067A14"/>
    <w:rsid w:val="000702D8"/>
    <w:rsid w:val="000711BB"/>
    <w:rsid w:val="00071951"/>
    <w:rsid w:val="000732FB"/>
    <w:rsid w:val="00073ADC"/>
    <w:rsid w:val="00073B07"/>
    <w:rsid w:val="00073C2A"/>
    <w:rsid w:val="00073F1B"/>
    <w:rsid w:val="000752A7"/>
    <w:rsid w:val="00075501"/>
    <w:rsid w:val="000765BB"/>
    <w:rsid w:val="00077792"/>
    <w:rsid w:val="000818D3"/>
    <w:rsid w:val="000819BC"/>
    <w:rsid w:val="00082C81"/>
    <w:rsid w:val="0008315C"/>
    <w:rsid w:val="0008437C"/>
    <w:rsid w:val="000844F7"/>
    <w:rsid w:val="00085345"/>
    <w:rsid w:val="000858BC"/>
    <w:rsid w:val="0008595D"/>
    <w:rsid w:val="00085A4E"/>
    <w:rsid w:val="0008612A"/>
    <w:rsid w:val="00086317"/>
    <w:rsid w:val="00087CF0"/>
    <w:rsid w:val="0009095B"/>
    <w:rsid w:val="00090A3A"/>
    <w:rsid w:val="00091562"/>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61"/>
    <w:rsid w:val="000A1F07"/>
    <w:rsid w:val="000A2462"/>
    <w:rsid w:val="000A2637"/>
    <w:rsid w:val="000A38D2"/>
    <w:rsid w:val="000A4BC4"/>
    <w:rsid w:val="000A5ABC"/>
    <w:rsid w:val="000A6108"/>
    <w:rsid w:val="000A6BC8"/>
    <w:rsid w:val="000A6C26"/>
    <w:rsid w:val="000B0766"/>
    <w:rsid w:val="000B0D4A"/>
    <w:rsid w:val="000B1E93"/>
    <w:rsid w:val="000B3932"/>
    <w:rsid w:val="000B49C7"/>
    <w:rsid w:val="000B523F"/>
    <w:rsid w:val="000B57F2"/>
    <w:rsid w:val="000B5BB0"/>
    <w:rsid w:val="000B5D70"/>
    <w:rsid w:val="000B634E"/>
    <w:rsid w:val="000B6495"/>
    <w:rsid w:val="000B7625"/>
    <w:rsid w:val="000B7A12"/>
    <w:rsid w:val="000B7F6A"/>
    <w:rsid w:val="000C36FE"/>
    <w:rsid w:val="000C3F6D"/>
    <w:rsid w:val="000C6935"/>
    <w:rsid w:val="000C7277"/>
    <w:rsid w:val="000C791A"/>
    <w:rsid w:val="000C79CE"/>
    <w:rsid w:val="000C7E66"/>
    <w:rsid w:val="000D10D8"/>
    <w:rsid w:val="000D1253"/>
    <w:rsid w:val="000D2919"/>
    <w:rsid w:val="000D2D7D"/>
    <w:rsid w:val="000D3380"/>
    <w:rsid w:val="000D4116"/>
    <w:rsid w:val="000D5E5E"/>
    <w:rsid w:val="000D7491"/>
    <w:rsid w:val="000D7718"/>
    <w:rsid w:val="000E0A8A"/>
    <w:rsid w:val="000E0B58"/>
    <w:rsid w:val="000E0B8D"/>
    <w:rsid w:val="000E1DDA"/>
    <w:rsid w:val="000E2FBB"/>
    <w:rsid w:val="000E4726"/>
    <w:rsid w:val="000E48D7"/>
    <w:rsid w:val="000E49E0"/>
    <w:rsid w:val="000E6236"/>
    <w:rsid w:val="000F0627"/>
    <w:rsid w:val="000F09F9"/>
    <w:rsid w:val="000F0C79"/>
    <w:rsid w:val="000F1035"/>
    <w:rsid w:val="000F1DF7"/>
    <w:rsid w:val="000F3189"/>
    <w:rsid w:val="000F3D7A"/>
    <w:rsid w:val="000F503A"/>
    <w:rsid w:val="000F58BA"/>
    <w:rsid w:val="000F5DC3"/>
    <w:rsid w:val="000F6677"/>
    <w:rsid w:val="000F7914"/>
    <w:rsid w:val="00100327"/>
    <w:rsid w:val="00100FF8"/>
    <w:rsid w:val="00101D5D"/>
    <w:rsid w:val="00102040"/>
    <w:rsid w:val="00102EE5"/>
    <w:rsid w:val="00104231"/>
    <w:rsid w:val="0010440D"/>
    <w:rsid w:val="00105420"/>
    <w:rsid w:val="00105569"/>
    <w:rsid w:val="00105731"/>
    <w:rsid w:val="0010581C"/>
    <w:rsid w:val="001063E9"/>
    <w:rsid w:val="00107C70"/>
    <w:rsid w:val="00110568"/>
    <w:rsid w:val="00111694"/>
    <w:rsid w:val="00112077"/>
    <w:rsid w:val="001121F5"/>
    <w:rsid w:val="00112CB4"/>
    <w:rsid w:val="00112F7C"/>
    <w:rsid w:val="00113023"/>
    <w:rsid w:val="00113FD5"/>
    <w:rsid w:val="00115F35"/>
    <w:rsid w:val="0011649A"/>
    <w:rsid w:val="001167CB"/>
    <w:rsid w:val="001171AC"/>
    <w:rsid w:val="00120F44"/>
    <w:rsid w:val="00122769"/>
    <w:rsid w:val="00123742"/>
    <w:rsid w:val="00123D04"/>
    <w:rsid w:val="001242F1"/>
    <w:rsid w:val="00124496"/>
    <w:rsid w:val="00124F13"/>
    <w:rsid w:val="001266B6"/>
    <w:rsid w:val="00126D97"/>
    <w:rsid w:val="001273EA"/>
    <w:rsid w:val="0012798D"/>
    <w:rsid w:val="001279A6"/>
    <w:rsid w:val="00130C47"/>
    <w:rsid w:val="00130EA5"/>
    <w:rsid w:val="00130F9A"/>
    <w:rsid w:val="00131404"/>
    <w:rsid w:val="00131442"/>
    <w:rsid w:val="00131AE8"/>
    <w:rsid w:val="00132C6C"/>
    <w:rsid w:val="0013308F"/>
    <w:rsid w:val="001343C0"/>
    <w:rsid w:val="00134480"/>
    <w:rsid w:val="00136284"/>
    <w:rsid w:val="00141129"/>
    <w:rsid w:val="00141E26"/>
    <w:rsid w:val="00143E18"/>
    <w:rsid w:val="00145784"/>
    <w:rsid w:val="00145E04"/>
    <w:rsid w:val="00145FEB"/>
    <w:rsid w:val="0014646A"/>
    <w:rsid w:val="00146A44"/>
    <w:rsid w:val="00146E70"/>
    <w:rsid w:val="00146F26"/>
    <w:rsid w:val="001505CF"/>
    <w:rsid w:val="00151901"/>
    <w:rsid w:val="001519F2"/>
    <w:rsid w:val="00152658"/>
    <w:rsid w:val="00152F5E"/>
    <w:rsid w:val="00156958"/>
    <w:rsid w:val="00156FC7"/>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0AE6"/>
    <w:rsid w:val="0017106C"/>
    <w:rsid w:val="00171799"/>
    <w:rsid w:val="001734E9"/>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DA9"/>
    <w:rsid w:val="0018328F"/>
    <w:rsid w:val="00185708"/>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31F4"/>
    <w:rsid w:val="001B365D"/>
    <w:rsid w:val="001B4116"/>
    <w:rsid w:val="001B41BA"/>
    <w:rsid w:val="001B4AE9"/>
    <w:rsid w:val="001B5646"/>
    <w:rsid w:val="001B7D9F"/>
    <w:rsid w:val="001B7FB3"/>
    <w:rsid w:val="001C1104"/>
    <w:rsid w:val="001C157D"/>
    <w:rsid w:val="001C1730"/>
    <w:rsid w:val="001C2178"/>
    <w:rsid w:val="001C250A"/>
    <w:rsid w:val="001C27D1"/>
    <w:rsid w:val="001C2D6F"/>
    <w:rsid w:val="001C38C2"/>
    <w:rsid w:val="001C3E28"/>
    <w:rsid w:val="001C540F"/>
    <w:rsid w:val="001C608C"/>
    <w:rsid w:val="001C613C"/>
    <w:rsid w:val="001C61A2"/>
    <w:rsid w:val="001C658C"/>
    <w:rsid w:val="001D01A6"/>
    <w:rsid w:val="001D0A2C"/>
    <w:rsid w:val="001D0D5E"/>
    <w:rsid w:val="001D1463"/>
    <w:rsid w:val="001D21BD"/>
    <w:rsid w:val="001D2501"/>
    <w:rsid w:val="001D2D90"/>
    <w:rsid w:val="001D2E79"/>
    <w:rsid w:val="001D341F"/>
    <w:rsid w:val="001D36DD"/>
    <w:rsid w:val="001D450B"/>
    <w:rsid w:val="001D5083"/>
    <w:rsid w:val="001D52C0"/>
    <w:rsid w:val="001D54A6"/>
    <w:rsid w:val="001D5918"/>
    <w:rsid w:val="001D6E21"/>
    <w:rsid w:val="001D78FC"/>
    <w:rsid w:val="001D7BA9"/>
    <w:rsid w:val="001E0F71"/>
    <w:rsid w:val="001E0FAC"/>
    <w:rsid w:val="001E184E"/>
    <w:rsid w:val="001E298C"/>
    <w:rsid w:val="001E2DDB"/>
    <w:rsid w:val="001E5C03"/>
    <w:rsid w:val="001E5CD7"/>
    <w:rsid w:val="001E611A"/>
    <w:rsid w:val="001E6FA9"/>
    <w:rsid w:val="001E738D"/>
    <w:rsid w:val="001E73A0"/>
    <w:rsid w:val="001E7732"/>
    <w:rsid w:val="001F0274"/>
    <w:rsid w:val="001F07A4"/>
    <w:rsid w:val="001F0FFF"/>
    <w:rsid w:val="001F3665"/>
    <w:rsid w:val="001F37C4"/>
    <w:rsid w:val="001F4153"/>
    <w:rsid w:val="001F45F1"/>
    <w:rsid w:val="001F475B"/>
    <w:rsid w:val="001F5256"/>
    <w:rsid w:val="001F5A2E"/>
    <w:rsid w:val="001F6E49"/>
    <w:rsid w:val="001F704E"/>
    <w:rsid w:val="001F7DDE"/>
    <w:rsid w:val="002001DE"/>
    <w:rsid w:val="002016BA"/>
    <w:rsid w:val="00202290"/>
    <w:rsid w:val="00203599"/>
    <w:rsid w:val="0020482E"/>
    <w:rsid w:val="0020498A"/>
    <w:rsid w:val="0020532C"/>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6F8F"/>
    <w:rsid w:val="002673A2"/>
    <w:rsid w:val="00267A9F"/>
    <w:rsid w:val="00273273"/>
    <w:rsid w:val="002733F3"/>
    <w:rsid w:val="002736F5"/>
    <w:rsid w:val="00273FC0"/>
    <w:rsid w:val="00274FC3"/>
    <w:rsid w:val="002754D2"/>
    <w:rsid w:val="00277143"/>
    <w:rsid w:val="002773C7"/>
    <w:rsid w:val="00280E5B"/>
    <w:rsid w:val="00281454"/>
    <w:rsid w:val="00283C48"/>
    <w:rsid w:val="00283E06"/>
    <w:rsid w:val="0028476C"/>
    <w:rsid w:val="00284EE0"/>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1B6F"/>
    <w:rsid w:val="002B2E37"/>
    <w:rsid w:val="002B40EE"/>
    <w:rsid w:val="002B42BF"/>
    <w:rsid w:val="002B5115"/>
    <w:rsid w:val="002B5412"/>
    <w:rsid w:val="002B6BF0"/>
    <w:rsid w:val="002B7879"/>
    <w:rsid w:val="002B7F08"/>
    <w:rsid w:val="002C0846"/>
    <w:rsid w:val="002C1B3A"/>
    <w:rsid w:val="002C2D96"/>
    <w:rsid w:val="002C4371"/>
    <w:rsid w:val="002C4C73"/>
    <w:rsid w:val="002C5217"/>
    <w:rsid w:val="002C5765"/>
    <w:rsid w:val="002C5BFE"/>
    <w:rsid w:val="002C6259"/>
    <w:rsid w:val="002C7237"/>
    <w:rsid w:val="002C78AF"/>
    <w:rsid w:val="002C7D8D"/>
    <w:rsid w:val="002D1682"/>
    <w:rsid w:val="002D1F5C"/>
    <w:rsid w:val="002D23EC"/>
    <w:rsid w:val="002D24E6"/>
    <w:rsid w:val="002D2A7C"/>
    <w:rsid w:val="002D3368"/>
    <w:rsid w:val="002D45B8"/>
    <w:rsid w:val="002D4EED"/>
    <w:rsid w:val="002D7AC2"/>
    <w:rsid w:val="002E0397"/>
    <w:rsid w:val="002E2D77"/>
    <w:rsid w:val="002E33EC"/>
    <w:rsid w:val="002E3961"/>
    <w:rsid w:val="002E3F81"/>
    <w:rsid w:val="002E44F0"/>
    <w:rsid w:val="002E4C60"/>
    <w:rsid w:val="002E4CDE"/>
    <w:rsid w:val="002E4DE2"/>
    <w:rsid w:val="002E4FAE"/>
    <w:rsid w:val="002E5598"/>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FDC"/>
    <w:rsid w:val="002F6A0C"/>
    <w:rsid w:val="002F6D34"/>
    <w:rsid w:val="002F7093"/>
    <w:rsid w:val="002F753E"/>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31BD"/>
    <w:rsid w:val="003239BA"/>
    <w:rsid w:val="003257F8"/>
    <w:rsid w:val="00325C23"/>
    <w:rsid w:val="00327C97"/>
    <w:rsid w:val="003301C2"/>
    <w:rsid w:val="00332383"/>
    <w:rsid w:val="0033298B"/>
    <w:rsid w:val="0033375D"/>
    <w:rsid w:val="003340AF"/>
    <w:rsid w:val="00334A02"/>
    <w:rsid w:val="00334A3C"/>
    <w:rsid w:val="00334F2A"/>
    <w:rsid w:val="00335B57"/>
    <w:rsid w:val="00345A02"/>
    <w:rsid w:val="003462A6"/>
    <w:rsid w:val="003464A7"/>
    <w:rsid w:val="003467F3"/>
    <w:rsid w:val="00347A19"/>
    <w:rsid w:val="00347B7D"/>
    <w:rsid w:val="00350B39"/>
    <w:rsid w:val="00352D62"/>
    <w:rsid w:val="003530D4"/>
    <w:rsid w:val="00353D25"/>
    <w:rsid w:val="003542CE"/>
    <w:rsid w:val="00356025"/>
    <w:rsid w:val="0035659D"/>
    <w:rsid w:val="00357A10"/>
    <w:rsid w:val="00357D07"/>
    <w:rsid w:val="00357D26"/>
    <w:rsid w:val="00360A89"/>
    <w:rsid w:val="0036143F"/>
    <w:rsid w:val="003625E9"/>
    <w:rsid w:val="00362889"/>
    <w:rsid w:val="00363A45"/>
    <w:rsid w:val="00364E5E"/>
    <w:rsid w:val="00365F79"/>
    <w:rsid w:val="0036664E"/>
    <w:rsid w:val="00367067"/>
    <w:rsid w:val="00370A14"/>
    <w:rsid w:val="00373407"/>
    <w:rsid w:val="00373ACD"/>
    <w:rsid w:val="003747E1"/>
    <w:rsid w:val="0037567B"/>
    <w:rsid w:val="00375FB3"/>
    <w:rsid w:val="00376963"/>
    <w:rsid w:val="00376EFE"/>
    <w:rsid w:val="003770F7"/>
    <w:rsid w:val="003774B4"/>
    <w:rsid w:val="00377557"/>
    <w:rsid w:val="00377DAC"/>
    <w:rsid w:val="003800D1"/>
    <w:rsid w:val="00380F48"/>
    <w:rsid w:val="0038144F"/>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8A"/>
    <w:rsid w:val="003F50A5"/>
    <w:rsid w:val="003F55E2"/>
    <w:rsid w:val="003F5A68"/>
    <w:rsid w:val="003F5B03"/>
    <w:rsid w:val="003F5F47"/>
    <w:rsid w:val="003F66F7"/>
    <w:rsid w:val="003F6983"/>
    <w:rsid w:val="003F7230"/>
    <w:rsid w:val="003F75AF"/>
    <w:rsid w:val="004000D5"/>
    <w:rsid w:val="004001DC"/>
    <w:rsid w:val="00400851"/>
    <w:rsid w:val="0040113C"/>
    <w:rsid w:val="004018CB"/>
    <w:rsid w:val="00401E00"/>
    <w:rsid w:val="00402519"/>
    <w:rsid w:val="0040261A"/>
    <w:rsid w:val="00402D6F"/>
    <w:rsid w:val="0040311B"/>
    <w:rsid w:val="00403D93"/>
    <w:rsid w:val="0040449F"/>
    <w:rsid w:val="0040623A"/>
    <w:rsid w:val="00406943"/>
    <w:rsid w:val="00406F06"/>
    <w:rsid w:val="00407942"/>
    <w:rsid w:val="00410654"/>
    <w:rsid w:val="00411019"/>
    <w:rsid w:val="0041265F"/>
    <w:rsid w:val="0041272D"/>
    <w:rsid w:val="004127F2"/>
    <w:rsid w:val="00413062"/>
    <w:rsid w:val="004150F8"/>
    <w:rsid w:val="004163E8"/>
    <w:rsid w:val="00416A32"/>
    <w:rsid w:val="00416B2F"/>
    <w:rsid w:val="00420EA0"/>
    <w:rsid w:val="00422A12"/>
    <w:rsid w:val="00422D34"/>
    <w:rsid w:val="00423243"/>
    <w:rsid w:val="00426492"/>
    <w:rsid w:val="004264D7"/>
    <w:rsid w:val="00426BE3"/>
    <w:rsid w:val="00427EA4"/>
    <w:rsid w:val="00430B68"/>
    <w:rsid w:val="004312AF"/>
    <w:rsid w:val="004313A3"/>
    <w:rsid w:val="00431E3F"/>
    <w:rsid w:val="00431E5E"/>
    <w:rsid w:val="004337CB"/>
    <w:rsid w:val="00433EDB"/>
    <w:rsid w:val="00434C0F"/>
    <w:rsid w:val="00434F33"/>
    <w:rsid w:val="00436EFD"/>
    <w:rsid w:val="00440177"/>
    <w:rsid w:val="00441DFA"/>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56E7"/>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A1C"/>
    <w:rsid w:val="00464B7F"/>
    <w:rsid w:val="004663B7"/>
    <w:rsid w:val="00466690"/>
    <w:rsid w:val="00466764"/>
    <w:rsid w:val="004668F4"/>
    <w:rsid w:val="00466E86"/>
    <w:rsid w:val="00467302"/>
    <w:rsid w:val="004674FA"/>
    <w:rsid w:val="00467F67"/>
    <w:rsid w:val="00470703"/>
    <w:rsid w:val="00471233"/>
    <w:rsid w:val="00472234"/>
    <w:rsid w:val="00472D21"/>
    <w:rsid w:val="004752C7"/>
    <w:rsid w:val="00475B09"/>
    <w:rsid w:val="00475FD8"/>
    <w:rsid w:val="0047730E"/>
    <w:rsid w:val="004814FB"/>
    <w:rsid w:val="00481829"/>
    <w:rsid w:val="00483196"/>
    <w:rsid w:val="0048319E"/>
    <w:rsid w:val="00484C13"/>
    <w:rsid w:val="00486F73"/>
    <w:rsid w:val="004905A3"/>
    <w:rsid w:val="00492074"/>
    <w:rsid w:val="00492230"/>
    <w:rsid w:val="0049494F"/>
    <w:rsid w:val="00494A58"/>
    <w:rsid w:val="00494FE8"/>
    <w:rsid w:val="00495116"/>
    <w:rsid w:val="0049545B"/>
    <w:rsid w:val="004960CC"/>
    <w:rsid w:val="00497030"/>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5345"/>
    <w:rsid w:val="004B66E9"/>
    <w:rsid w:val="004B6C03"/>
    <w:rsid w:val="004B711E"/>
    <w:rsid w:val="004B7BC9"/>
    <w:rsid w:val="004C0459"/>
    <w:rsid w:val="004C2047"/>
    <w:rsid w:val="004C3449"/>
    <w:rsid w:val="004C3F52"/>
    <w:rsid w:val="004C40E0"/>
    <w:rsid w:val="004C44F5"/>
    <w:rsid w:val="004C4565"/>
    <w:rsid w:val="004C67C0"/>
    <w:rsid w:val="004C7EE7"/>
    <w:rsid w:val="004D0498"/>
    <w:rsid w:val="004D0519"/>
    <w:rsid w:val="004D0817"/>
    <w:rsid w:val="004D1163"/>
    <w:rsid w:val="004D134D"/>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5FB1"/>
    <w:rsid w:val="004E697F"/>
    <w:rsid w:val="004E6C06"/>
    <w:rsid w:val="004E6E35"/>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B0E"/>
    <w:rsid w:val="00501DC4"/>
    <w:rsid w:val="00502274"/>
    <w:rsid w:val="005024A4"/>
    <w:rsid w:val="005024AE"/>
    <w:rsid w:val="005028B3"/>
    <w:rsid w:val="00502DC7"/>
    <w:rsid w:val="00503D85"/>
    <w:rsid w:val="00503DE0"/>
    <w:rsid w:val="005050EC"/>
    <w:rsid w:val="00505130"/>
    <w:rsid w:val="00506AF4"/>
    <w:rsid w:val="00507D53"/>
    <w:rsid w:val="00510463"/>
    <w:rsid w:val="00510CB5"/>
    <w:rsid w:val="00510FD2"/>
    <w:rsid w:val="0051105A"/>
    <w:rsid w:val="0051175E"/>
    <w:rsid w:val="0051208B"/>
    <w:rsid w:val="005125DB"/>
    <w:rsid w:val="00512FD2"/>
    <w:rsid w:val="005130C5"/>
    <w:rsid w:val="00513F0D"/>
    <w:rsid w:val="00514A85"/>
    <w:rsid w:val="00516469"/>
    <w:rsid w:val="00516C02"/>
    <w:rsid w:val="005179F4"/>
    <w:rsid w:val="00517A53"/>
    <w:rsid w:val="00520742"/>
    <w:rsid w:val="005207BC"/>
    <w:rsid w:val="00520DBE"/>
    <w:rsid w:val="0052102A"/>
    <w:rsid w:val="00521EEA"/>
    <w:rsid w:val="00523C75"/>
    <w:rsid w:val="005259CD"/>
    <w:rsid w:val="00526044"/>
    <w:rsid w:val="00527229"/>
    <w:rsid w:val="00530793"/>
    <w:rsid w:val="00530F84"/>
    <w:rsid w:val="00534095"/>
    <w:rsid w:val="0053420F"/>
    <w:rsid w:val="0053484F"/>
    <w:rsid w:val="0053508A"/>
    <w:rsid w:val="00535171"/>
    <w:rsid w:val="005357E1"/>
    <w:rsid w:val="00535822"/>
    <w:rsid w:val="00537542"/>
    <w:rsid w:val="00541571"/>
    <w:rsid w:val="0054215F"/>
    <w:rsid w:val="005424BC"/>
    <w:rsid w:val="00542702"/>
    <w:rsid w:val="00542862"/>
    <w:rsid w:val="00542DD5"/>
    <w:rsid w:val="005450E2"/>
    <w:rsid w:val="005472F1"/>
    <w:rsid w:val="00550361"/>
    <w:rsid w:val="00552A75"/>
    <w:rsid w:val="00552C1A"/>
    <w:rsid w:val="005537B0"/>
    <w:rsid w:val="00553BFB"/>
    <w:rsid w:val="00554728"/>
    <w:rsid w:val="00554C35"/>
    <w:rsid w:val="0055543E"/>
    <w:rsid w:val="005559FE"/>
    <w:rsid w:val="0055622E"/>
    <w:rsid w:val="005568F2"/>
    <w:rsid w:val="00556BCB"/>
    <w:rsid w:val="00556DC9"/>
    <w:rsid w:val="005570AC"/>
    <w:rsid w:val="00557131"/>
    <w:rsid w:val="00557198"/>
    <w:rsid w:val="005571B3"/>
    <w:rsid w:val="0056020B"/>
    <w:rsid w:val="0056051E"/>
    <w:rsid w:val="00561617"/>
    <w:rsid w:val="00561C87"/>
    <w:rsid w:val="00561E45"/>
    <w:rsid w:val="005633D8"/>
    <w:rsid w:val="00563464"/>
    <w:rsid w:val="005643F0"/>
    <w:rsid w:val="00564890"/>
    <w:rsid w:val="00564FC2"/>
    <w:rsid w:val="005651E1"/>
    <w:rsid w:val="00565748"/>
    <w:rsid w:val="00565B41"/>
    <w:rsid w:val="00566BC9"/>
    <w:rsid w:val="00567A03"/>
    <w:rsid w:val="00571673"/>
    <w:rsid w:val="0057228F"/>
    <w:rsid w:val="00572C2D"/>
    <w:rsid w:val="005738F2"/>
    <w:rsid w:val="00576F95"/>
    <w:rsid w:val="00577AB6"/>
    <w:rsid w:val="00577C4A"/>
    <w:rsid w:val="0058211A"/>
    <w:rsid w:val="00582B8F"/>
    <w:rsid w:val="0058338A"/>
    <w:rsid w:val="00584286"/>
    <w:rsid w:val="0058439A"/>
    <w:rsid w:val="00584476"/>
    <w:rsid w:val="00584D18"/>
    <w:rsid w:val="00584EF8"/>
    <w:rsid w:val="00585001"/>
    <w:rsid w:val="005870DD"/>
    <w:rsid w:val="00587150"/>
    <w:rsid w:val="00592D17"/>
    <w:rsid w:val="005932B1"/>
    <w:rsid w:val="00593592"/>
    <w:rsid w:val="00593EAA"/>
    <w:rsid w:val="0059454C"/>
    <w:rsid w:val="0059496D"/>
    <w:rsid w:val="00594B8C"/>
    <w:rsid w:val="005950DE"/>
    <w:rsid w:val="00595227"/>
    <w:rsid w:val="00595DD1"/>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4DFF"/>
    <w:rsid w:val="005B5156"/>
    <w:rsid w:val="005B69E7"/>
    <w:rsid w:val="005B71EA"/>
    <w:rsid w:val="005B744E"/>
    <w:rsid w:val="005B771B"/>
    <w:rsid w:val="005C2298"/>
    <w:rsid w:val="005C41BF"/>
    <w:rsid w:val="005C42A2"/>
    <w:rsid w:val="005C42CF"/>
    <w:rsid w:val="005C543C"/>
    <w:rsid w:val="005C5FCB"/>
    <w:rsid w:val="005C6E29"/>
    <w:rsid w:val="005C776A"/>
    <w:rsid w:val="005D0E66"/>
    <w:rsid w:val="005D0FB3"/>
    <w:rsid w:val="005D1ECF"/>
    <w:rsid w:val="005D1ED5"/>
    <w:rsid w:val="005D1FD7"/>
    <w:rsid w:val="005D2340"/>
    <w:rsid w:val="005D23BE"/>
    <w:rsid w:val="005D379A"/>
    <w:rsid w:val="005D3960"/>
    <w:rsid w:val="005D4926"/>
    <w:rsid w:val="005D5BB7"/>
    <w:rsid w:val="005D73D0"/>
    <w:rsid w:val="005D75D9"/>
    <w:rsid w:val="005D7922"/>
    <w:rsid w:val="005D7A85"/>
    <w:rsid w:val="005E0E67"/>
    <w:rsid w:val="005E2E4E"/>
    <w:rsid w:val="005E329F"/>
    <w:rsid w:val="005E32A5"/>
    <w:rsid w:val="005E3707"/>
    <w:rsid w:val="005E4E2B"/>
    <w:rsid w:val="005E5557"/>
    <w:rsid w:val="005E65AD"/>
    <w:rsid w:val="005E69CF"/>
    <w:rsid w:val="005E7132"/>
    <w:rsid w:val="005E752C"/>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7E2C"/>
    <w:rsid w:val="00600D04"/>
    <w:rsid w:val="0060130A"/>
    <w:rsid w:val="006021A0"/>
    <w:rsid w:val="00602B35"/>
    <w:rsid w:val="00602B6B"/>
    <w:rsid w:val="00603B57"/>
    <w:rsid w:val="00603BCA"/>
    <w:rsid w:val="00603BD6"/>
    <w:rsid w:val="006040FA"/>
    <w:rsid w:val="0060525A"/>
    <w:rsid w:val="0060531B"/>
    <w:rsid w:val="00605BD6"/>
    <w:rsid w:val="00606AED"/>
    <w:rsid w:val="00607D56"/>
    <w:rsid w:val="00610AD2"/>
    <w:rsid w:val="00611F5E"/>
    <w:rsid w:val="006124E6"/>
    <w:rsid w:val="006126B3"/>
    <w:rsid w:val="00612A70"/>
    <w:rsid w:val="00612AD9"/>
    <w:rsid w:val="006149A4"/>
    <w:rsid w:val="006151EC"/>
    <w:rsid w:val="00615A63"/>
    <w:rsid w:val="00615B5E"/>
    <w:rsid w:val="00615CE7"/>
    <w:rsid w:val="00617238"/>
    <w:rsid w:val="00617630"/>
    <w:rsid w:val="00621CCD"/>
    <w:rsid w:val="00621F7C"/>
    <w:rsid w:val="00622443"/>
    <w:rsid w:val="0062271A"/>
    <w:rsid w:val="006233AE"/>
    <w:rsid w:val="00625138"/>
    <w:rsid w:val="00625474"/>
    <w:rsid w:val="00625B27"/>
    <w:rsid w:val="00626906"/>
    <w:rsid w:val="00630617"/>
    <w:rsid w:val="006306EA"/>
    <w:rsid w:val="0063232C"/>
    <w:rsid w:val="00632709"/>
    <w:rsid w:val="0063378A"/>
    <w:rsid w:val="0063545F"/>
    <w:rsid w:val="006356EB"/>
    <w:rsid w:val="00636C9B"/>
    <w:rsid w:val="00636ED8"/>
    <w:rsid w:val="00637323"/>
    <w:rsid w:val="00637860"/>
    <w:rsid w:val="006405F4"/>
    <w:rsid w:val="00641AF0"/>
    <w:rsid w:val="00641DBA"/>
    <w:rsid w:val="00643BB4"/>
    <w:rsid w:val="00644452"/>
    <w:rsid w:val="0064457B"/>
    <w:rsid w:val="00644C34"/>
    <w:rsid w:val="00645955"/>
    <w:rsid w:val="00645C3A"/>
    <w:rsid w:val="0064674D"/>
    <w:rsid w:val="00647252"/>
    <w:rsid w:val="00647483"/>
    <w:rsid w:val="0065029D"/>
    <w:rsid w:val="00650B40"/>
    <w:rsid w:val="00650CDF"/>
    <w:rsid w:val="00651062"/>
    <w:rsid w:val="00651564"/>
    <w:rsid w:val="00651E45"/>
    <w:rsid w:val="00651FB2"/>
    <w:rsid w:val="00652AC7"/>
    <w:rsid w:val="006542C5"/>
    <w:rsid w:val="00654669"/>
    <w:rsid w:val="00655358"/>
    <w:rsid w:val="00657CEE"/>
    <w:rsid w:val="00660D5C"/>
    <w:rsid w:val="00660FA9"/>
    <w:rsid w:val="00661B1E"/>
    <w:rsid w:val="00661BB4"/>
    <w:rsid w:val="00662D9A"/>
    <w:rsid w:val="0066306F"/>
    <w:rsid w:val="006633AD"/>
    <w:rsid w:val="00664921"/>
    <w:rsid w:val="00665BF4"/>
    <w:rsid w:val="00670CE3"/>
    <w:rsid w:val="00670E5A"/>
    <w:rsid w:val="00670EC7"/>
    <w:rsid w:val="00671218"/>
    <w:rsid w:val="00671DC6"/>
    <w:rsid w:val="00671E7D"/>
    <w:rsid w:val="00673042"/>
    <w:rsid w:val="00673416"/>
    <w:rsid w:val="00675CCF"/>
    <w:rsid w:val="00675F82"/>
    <w:rsid w:val="006761AB"/>
    <w:rsid w:val="0067689E"/>
    <w:rsid w:val="00676F7E"/>
    <w:rsid w:val="00680088"/>
    <w:rsid w:val="006800AB"/>
    <w:rsid w:val="00680CEC"/>
    <w:rsid w:val="00680FBB"/>
    <w:rsid w:val="0068134B"/>
    <w:rsid w:val="00681F09"/>
    <w:rsid w:val="006824BA"/>
    <w:rsid w:val="00682E67"/>
    <w:rsid w:val="00682EB0"/>
    <w:rsid w:val="006838D1"/>
    <w:rsid w:val="00685383"/>
    <w:rsid w:val="006854A4"/>
    <w:rsid w:val="006864B0"/>
    <w:rsid w:val="00686509"/>
    <w:rsid w:val="00690396"/>
    <w:rsid w:val="006929D9"/>
    <w:rsid w:val="00692D95"/>
    <w:rsid w:val="00692E8C"/>
    <w:rsid w:val="006934E5"/>
    <w:rsid w:val="00694955"/>
    <w:rsid w:val="00695322"/>
    <w:rsid w:val="00696193"/>
    <w:rsid w:val="006965AD"/>
    <w:rsid w:val="00696668"/>
    <w:rsid w:val="00696DE6"/>
    <w:rsid w:val="0069733D"/>
    <w:rsid w:val="00697ADB"/>
    <w:rsid w:val="00697B34"/>
    <w:rsid w:val="006A059D"/>
    <w:rsid w:val="006A09FB"/>
    <w:rsid w:val="006A0A4C"/>
    <w:rsid w:val="006A1340"/>
    <w:rsid w:val="006A1F9B"/>
    <w:rsid w:val="006A2185"/>
    <w:rsid w:val="006A2979"/>
    <w:rsid w:val="006A4710"/>
    <w:rsid w:val="006A473F"/>
    <w:rsid w:val="006A58EB"/>
    <w:rsid w:val="006A5B04"/>
    <w:rsid w:val="006B09B0"/>
    <w:rsid w:val="006B5B17"/>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D0B0D"/>
    <w:rsid w:val="006D0DFC"/>
    <w:rsid w:val="006D115E"/>
    <w:rsid w:val="006D1A39"/>
    <w:rsid w:val="006D1CDB"/>
    <w:rsid w:val="006D1F52"/>
    <w:rsid w:val="006D2083"/>
    <w:rsid w:val="006D2DB9"/>
    <w:rsid w:val="006D3143"/>
    <w:rsid w:val="006D410D"/>
    <w:rsid w:val="006D42B5"/>
    <w:rsid w:val="006D7A1E"/>
    <w:rsid w:val="006D7E94"/>
    <w:rsid w:val="006E0233"/>
    <w:rsid w:val="006E0C35"/>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E8"/>
    <w:rsid w:val="00701412"/>
    <w:rsid w:val="00702978"/>
    <w:rsid w:val="00704082"/>
    <w:rsid w:val="00704188"/>
    <w:rsid w:val="0070469D"/>
    <w:rsid w:val="007048AF"/>
    <w:rsid w:val="00705B84"/>
    <w:rsid w:val="007077B2"/>
    <w:rsid w:val="00707847"/>
    <w:rsid w:val="00707A42"/>
    <w:rsid w:val="00707AA7"/>
    <w:rsid w:val="00707E3F"/>
    <w:rsid w:val="00712E39"/>
    <w:rsid w:val="00713F87"/>
    <w:rsid w:val="00714847"/>
    <w:rsid w:val="0071557B"/>
    <w:rsid w:val="007175A1"/>
    <w:rsid w:val="007175CF"/>
    <w:rsid w:val="00720950"/>
    <w:rsid w:val="007217A9"/>
    <w:rsid w:val="00721ED8"/>
    <w:rsid w:val="007223F0"/>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7A8B"/>
    <w:rsid w:val="00740128"/>
    <w:rsid w:val="00740150"/>
    <w:rsid w:val="00740505"/>
    <w:rsid w:val="00741F21"/>
    <w:rsid w:val="0074271E"/>
    <w:rsid w:val="00742CEC"/>
    <w:rsid w:val="007434BC"/>
    <w:rsid w:val="00744113"/>
    <w:rsid w:val="00744B09"/>
    <w:rsid w:val="00744CD4"/>
    <w:rsid w:val="00746BF9"/>
    <w:rsid w:val="007471B0"/>
    <w:rsid w:val="007504B4"/>
    <w:rsid w:val="00750B80"/>
    <w:rsid w:val="00752388"/>
    <w:rsid w:val="0075393E"/>
    <w:rsid w:val="007548DC"/>
    <w:rsid w:val="00756E96"/>
    <w:rsid w:val="00757AB9"/>
    <w:rsid w:val="00761A26"/>
    <w:rsid w:val="00762ABB"/>
    <w:rsid w:val="007636FD"/>
    <w:rsid w:val="0076378F"/>
    <w:rsid w:val="00763825"/>
    <w:rsid w:val="00764465"/>
    <w:rsid w:val="00764B5F"/>
    <w:rsid w:val="00764E00"/>
    <w:rsid w:val="007655FC"/>
    <w:rsid w:val="007657EB"/>
    <w:rsid w:val="00770A73"/>
    <w:rsid w:val="0077162C"/>
    <w:rsid w:val="00771920"/>
    <w:rsid w:val="007724C0"/>
    <w:rsid w:val="00772531"/>
    <w:rsid w:val="0077284C"/>
    <w:rsid w:val="00774847"/>
    <w:rsid w:val="00775537"/>
    <w:rsid w:val="00776444"/>
    <w:rsid w:val="00777AB6"/>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53AC"/>
    <w:rsid w:val="007A64A7"/>
    <w:rsid w:val="007B0103"/>
    <w:rsid w:val="007B0511"/>
    <w:rsid w:val="007B210B"/>
    <w:rsid w:val="007B6604"/>
    <w:rsid w:val="007B6A95"/>
    <w:rsid w:val="007B6BA4"/>
    <w:rsid w:val="007B7AFA"/>
    <w:rsid w:val="007B7B7F"/>
    <w:rsid w:val="007C014B"/>
    <w:rsid w:val="007C04E7"/>
    <w:rsid w:val="007C0AE5"/>
    <w:rsid w:val="007C122F"/>
    <w:rsid w:val="007C1278"/>
    <w:rsid w:val="007C1CA1"/>
    <w:rsid w:val="007C2F38"/>
    <w:rsid w:val="007C39A5"/>
    <w:rsid w:val="007C427C"/>
    <w:rsid w:val="007C5028"/>
    <w:rsid w:val="007C5659"/>
    <w:rsid w:val="007C6648"/>
    <w:rsid w:val="007D0628"/>
    <w:rsid w:val="007D17AC"/>
    <w:rsid w:val="007D3014"/>
    <w:rsid w:val="007D3C6D"/>
    <w:rsid w:val="007D5008"/>
    <w:rsid w:val="007D5C88"/>
    <w:rsid w:val="007D732F"/>
    <w:rsid w:val="007D792D"/>
    <w:rsid w:val="007E01CF"/>
    <w:rsid w:val="007E021F"/>
    <w:rsid w:val="007E03BF"/>
    <w:rsid w:val="007E0C39"/>
    <w:rsid w:val="007E13E7"/>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5E08"/>
    <w:rsid w:val="00856C0B"/>
    <w:rsid w:val="00856E68"/>
    <w:rsid w:val="00857306"/>
    <w:rsid w:val="00860B2E"/>
    <w:rsid w:val="00860F96"/>
    <w:rsid w:val="00861EA9"/>
    <w:rsid w:val="008621C2"/>
    <w:rsid w:val="008625E9"/>
    <w:rsid w:val="00864403"/>
    <w:rsid w:val="00865A38"/>
    <w:rsid w:val="008708D3"/>
    <w:rsid w:val="00871CFE"/>
    <w:rsid w:val="0087208E"/>
    <w:rsid w:val="008721C3"/>
    <w:rsid w:val="00873794"/>
    <w:rsid w:val="00874745"/>
    <w:rsid w:val="008747D5"/>
    <w:rsid w:val="00874830"/>
    <w:rsid w:val="008757AF"/>
    <w:rsid w:val="008762B0"/>
    <w:rsid w:val="00877510"/>
    <w:rsid w:val="008803AE"/>
    <w:rsid w:val="0088177A"/>
    <w:rsid w:val="00881B21"/>
    <w:rsid w:val="00883220"/>
    <w:rsid w:val="00883CAD"/>
    <w:rsid w:val="00883F1D"/>
    <w:rsid w:val="008844BD"/>
    <w:rsid w:val="00884DB1"/>
    <w:rsid w:val="0088535B"/>
    <w:rsid w:val="00885DE5"/>
    <w:rsid w:val="00891E4E"/>
    <w:rsid w:val="00892B0F"/>
    <w:rsid w:val="00893E1D"/>
    <w:rsid w:val="008940D8"/>
    <w:rsid w:val="008943E5"/>
    <w:rsid w:val="00894665"/>
    <w:rsid w:val="00896670"/>
    <w:rsid w:val="0089667E"/>
    <w:rsid w:val="0089689A"/>
    <w:rsid w:val="00897847"/>
    <w:rsid w:val="008979DD"/>
    <w:rsid w:val="00897C3E"/>
    <w:rsid w:val="008A167D"/>
    <w:rsid w:val="008A218F"/>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A87"/>
    <w:rsid w:val="008C1094"/>
    <w:rsid w:val="008C19F6"/>
    <w:rsid w:val="008C1D95"/>
    <w:rsid w:val="008C2083"/>
    <w:rsid w:val="008C253D"/>
    <w:rsid w:val="008C3347"/>
    <w:rsid w:val="008C3BEE"/>
    <w:rsid w:val="008C4931"/>
    <w:rsid w:val="008C4B74"/>
    <w:rsid w:val="008C56CB"/>
    <w:rsid w:val="008C5C18"/>
    <w:rsid w:val="008C6682"/>
    <w:rsid w:val="008C7EAE"/>
    <w:rsid w:val="008D09DD"/>
    <w:rsid w:val="008D122B"/>
    <w:rsid w:val="008D1C1A"/>
    <w:rsid w:val="008D33C0"/>
    <w:rsid w:val="008D3953"/>
    <w:rsid w:val="008D4144"/>
    <w:rsid w:val="008D4556"/>
    <w:rsid w:val="008D56BA"/>
    <w:rsid w:val="008D6C53"/>
    <w:rsid w:val="008D7ED7"/>
    <w:rsid w:val="008D7FE8"/>
    <w:rsid w:val="008E075D"/>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F5B"/>
    <w:rsid w:val="008F6163"/>
    <w:rsid w:val="008F6F54"/>
    <w:rsid w:val="008F7DAE"/>
    <w:rsid w:val="008F7DEA"/>
    <w:rsid w:val="009008B3"/>
    <w:rsid w:val="009011C5"/>
    <w:rsid w:val="00903C59"/>
    <w:rsid w:val="00903EED"/>
    <w:rsid w:val="00903F16"/>
    <w:rsid w:val="0090621A"/>
    <w:rsid w:val="00910EDE"/>
    <w:rsid w:val="0091147F"/>
    <w:rsid w:val="00911D26"/>
    <w:rsid w:val="00911EE8"/>
    <w:rsid w:val="00912A3F"/>
    <w:rsid w:val="00912A6B"/>
    <w:rsid w:val="00912ED6"/>
    <w:rsid w:val="0091337B"/>
    <w:rsid w:val="009134D2"/>
    <w:rsid w:val="00914307"/>
    <w:rsid w:val="00914974"/>
    <w:rsid w:val="0091722D"/>
    <w:rsid w:val="009177FF"/>
    <w:rsid w:val="0091791E"/>
    <w:rsid w:val="0092067E"/>
    <w:rsid w:val="0092068A"/>
    <w:rsid w:val="00920FF1"/>
    <w:rsid w:val="0092112F"/>
    <w:rsid w:val="00921D87"/>
    <w:rsid w:val="00923BD5"/>
    <w:rsid w:val="00923C48"/>
    <w:rsid w:val="00931744"/>
    <w:rsid w:val="009325CE"/>
    <w:rsid w:val="00932BD5"/>
    <w:rsid w:val="009336CA"/>
    <w:rsid w:val="00933B60"/>
    <w:rsid w:val="00933C2F"/>
    <w:rsid w:val="00935167"/>
    <w:rsid w:val="00935806"/>
    <w:rsid w:val="00937AF1"/>
    <w:rsid w:val="009407EE"/>
    <w:rsid w:val="00941013"/>
    <w:rsid w:val="0094173C"/>
    <w:rsid w:val="009418CA"/>
    <w:rsid w:val="00942430"/>
    <w:rsid w:val="00942708"/>
    <w:rsid w:val="009431B8"/>
    <w:rsid w:val="0094330D"/>
    <w:rsid w:val="00943F70"/>
    <w:rsid w:val="009443A5"/>
    <w:rsid w:val="009446D6"/>
    <w:rsid w:val="009457A0"/>
    <w:rsid w:val="00947DBC"/>
    <w:rsid w:val="00947F4D"/>
    <w:rsid w:val="009507BB"/>
    <w:rsid w:val="00950EDB"/>
    <w:rsid w:val="00950FA9"/>
    <w:rsid w:val="009518D9"/>
    <w:rsid w:val="0095278D"/>
    <w:rsid w:val="00952D9C"/>
    <w:rsid w:val="00953FCA"/>
    <w:rsid w:val="009542B2"/>
    <w:rsid w:val="0095438D"/>
    <w:rsid w:val="009545F7"/>
    <w:rsid w:val="00954E62"/>
    <w:rsid w:val="00955652"/>
    <w:rsid w:val="0095697F"/>
    <w:rsid w:val="00956D2B"/>
    <w:rsid w:val="009575DD"/>
    <w:rsid w:val="00957D9F"/>
    <w:rsid w:val="00957F97"/>
    <w:rsid w:val="00961B3A"/>
    <w:rsid w:val="0096283C"/>
    <w:rsid w:val="00963CCF"/>
    <w:rsid w:val="00964E09"/>
    <w:rsid w:val="0096536C"/>
    <w:rsid w:val="00965843"/>
    <w:rsid w:val="0096626C"/>
    <w:rsid w:val="00967C24"/>
    <w:rsid w:val="00971006"/>
    <w:rsid w:val="00971906"/>
    <w:rsid w:val="00973147"/>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558B"/>
    <w:rsid w:val="00985A0D"/>
    <w:rsid w:val="0098603C"/>
    <w:rsid w:val="00986413"/>
    <w:rsid w:val="00986D79"/>
    <w:rsid w:val="009870FF"/>
    <w:rsid w:val="00987747"/>
    <w:rsid w:val="00987B41"/>
    <w:rsid w:val="00987F8E"/>
    <w:rsid w:val="00990906"/>
    <w:rsid w:val="009917CE"/>
    <w:rsid w:val="00991C6F"/>
    <w:rsid w:val="00991C78"/>
    <w:rsid w:val="009932B5"/>
    <w:rsid w:val="00993E8C"/>
    <w:rsid w:val="00995292"/>
    <w:rsid w:val="009952E8"/>
    <w:rsid w:val="00995DC6"/>
    <w:rsid w:val="00996A7C"/>
    <w:rsid w:val="009972A7"/>
    <w:rsid w:val="0099753F"/>
    <w:rsid w:val="00997E51"/>
    <w:rsid w:val="009A08A6"/>
    <w:rsid w:val="009A096C"/>
    <w:rsid w:val="009A0CFD"/>
    <w:rsid w:val="009A1883"/>
    <w:rsid w:val="009A2664"/>
    <w:rsid w:val="009A36CE"/>
    <w:rsid w:val="009A421A"/>
    <w:rsid w:val="009A442F"/>
    <w:rsid w:val="009A4603"/>
    <w:rsid w:val="009A475F"/>
    <w:rsid w:val="009A5D28"/>
    <w:rsid w:val="009A6892"/>
    <w:rsid w:val="009A7090"/>
    <w:rsid w:val="009A75E8"/>
    <w:rsid w:val="009A7BAF"/>
    <w:rsid w:val="009B0615"/>
    <w:rsid w:val="009B1940"/>
    <w:rsid w:val="009B275D"/>
    <w:rsid w:val="009B283A"/>
    <w:rsid w:val="009B2E74"/>
    <w:rsid w:val="009B30D5"/>
    <w:rsid w:val="009B4781"/>
    <w:rsid w:val="009B5576"/>
    <w:rsid w:val="009B5A29"/>
    <w:rsid w:val="009B7A5F"/>
    <w:rsid w:val="009C0E80"/>
    <w:rsid w:val="009C1AC8"/>
    <w:rsid w:val="009C2CAA"/>
    <w:rsid w:val="009C2FC1"/>
    <w:rsid w:val="009C3975"/>
    <w:rsid w:val="009C3D92"/>
    <w:rsid w:val="009C4D03"/>
    <w:rsid w:val="009C52A5"/>
    <w:rsid w:val="009C5745"/>
    <w:rsid w:val="009C69F0"/>
    <w:rsid w:val="009C7269"/>
    <w:rsid w:val="009D0078"/>
    <w:rsid w:val="009D1AA9"/>
    <w:rsid w:val="009D27BF"/>
    <w:rsid w:val="009D2BAD"/>
    <w:rsid w:val="009D3641"/>
    <w:rsid w:val="009D4D69"/>
    <w:rsid w:val="009D4F56"/>
    <w:rsid w:val="009D5647"/>
    <w:rsid w:val="009D6B29"/>
    <w:rsid w:val="009E0C48"/>
    <w:rsid w:val="009E0D0F"/>
    <w:rsid w:val="009E25B4"/>
    <w:rsid w:val="009E2B09"/>
    <w:rsid w:val="009E3017"/>
    <w:rsid w:val="009E368F"/>
    <w:rsid w:val="009E450A"/>
    <w:rsid w:val="009E4AF1"/>
    <w:rsid w:val="009E4F95"/>
    <w:rsid w:val="009E66B1"/>
    <w:rsid w:val="009F047B"/>
    <w:rsid w:val="009F0AD7"/>
    <w:rsid w:val="009F13D7"/>
    <w:rsid w:val="009F14CD"/>
    <w:rsid w:val="009F16DD"/>
    <w:rsid w:val="009F2476"/>
    <w:rsid w:val="009F2FE1"/>
    <w:rsid w:val="009F3F56"/>
    <w:rsid w:val="009F41F2"/>
    <w:rsid w:val="009F4257"/>
    <w:rsid w:val="009F4AEC"/>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752"/>
    <w:rsid w:val="00A13D22"/>
    <w:rsid w:val="00A14613"/>
    <w:rsid w:val="00A16AC7"/>
    <w:rsid w:val="00A20385"/>
    <w:rsid w:val="00A2095E"/>
    <w:rsid w:val="00A209D9"/>
    <w:rsid w:val="00A20EA3"/>
    <w:rsid w:val="00A20FE7"/>
    <w:rsid w:val="00A217AF"/>
    <w:rsid w:val="00A22685"/>
    <w:rsid w:val="00A227DA"/>
    <w:rsid w:val="00A237C7"/>
    <w:rsid w:val="00A245BF"/>
    <w:rsid w:val="00A24CA7"/>
    <w:rsid w:val="00A2504D"/>
    <w:rsid w:val="00A25BFD"/>
    <w:rsid w:val="00A27612"/>
    <w:rsid w:val="00A3002C"/>
    <w:rsid w:val="00A311CD"/>
    <w:rsid w:val="00A34256"/>
    <w:rsid w:val="00A343CC"/>
    <w:rsid w:val="00A346D0"/>
    <w:rsid w:val="00A36D28"/>
    <w:rsid w:val="00A36DAB"/>
    <w:rsid w:val="00A36DB1"/>
    <w:rsid w:val="00A40232"/>
    <w:rsid w:val="00A40BDE"/>
    <w:rsid w:val="00A41272"/>
    <w:rsid w:val="00A41D0D"/>
    <w:rsid w:val="00A42B03"/>
    <w:rsid w:val="00A44872"/>
    <w:rsid w:val="00A45F99"/>
    <w:rsid w:val="00A46B9A"/>
    <w:rsid w:val="00A46D68"/>
    <w:rsid w:val="00A473A1"/>
    <w:rsid w:val="00A5104C"/>
    <w:rsid w:val="00A51CE1"/>
    <w:rsid w:val="00A51F57"/>
    <w:rsid w:val="00A548DF"/>
    <w:rsid w:val="00A549A2"/>
    <w:rsid w:val="00A550AC"/>
    <w:rsid w:val="00A55581"/>
    <w:rsid w:val="00A556FB"/>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43A3"/>
    <w:rsid w:val="00A75713"/>
    <w:rsid w:val="00A75F06"/>
    <w:rsid w:val="00A75F9A"/>
    <w:rsid w:val="00A7691F"/>
    <w:rsid w:val="00A77F87"/>
    <w:rsid w:val="00A821E1"/>
    <w:rsid w:val="00A825CE"/>
    <w:rsid w:val="00A82F83"/>
    <w:rsid w:val="00A83200"/>
    <w:rsid w:val="00A834C0"/>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4197"/>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343C"/>
    <w:rsid w:val="00AB3C5A"/>
    <w:rsid w:val="00AB3D4C"/>
    <w:rsid w:val="00AB4E6A"/>
    <w:rsid w:val="00AB5221"/>
    <w:rsid w:val="00AB5D33"/>
    <w:rsid w:val="00AB6087"/>
    <w:rsid w:val="00AB61AE"/>
    <w:rsid w:val="00AB6679"/>
    <w:rsid w:val="00AB76C0"/>
    <w:rsid w:val="00AB7FE9"/>
    <w:rsid w:val="00AC0065"/>
    <w:rsid w:val="00AC0413"/>
    <w:rsid w:val="00AC1C99"/>
    <w:rsid w:val="00AC217E"/>
    <w:rsid w:val="00AC28E9"/>
    <w:rsid w:val="00AC2FDE"/>
    <w:rsid w:val="00AC30AB"/>
    <w:rsid w:val="00AC4D0E"/>
    <w:rsid w:val="00AC5EFA"/>
    <w:rsid w:val="00AC6A7C"/>
    <w:rsid w:val="00AC6B2D"/>
    <w:rsid w:val="00AD1745"/>
    <w:rsid w:val="00AD19F6"/>
    <w:rsid w:val="00AD1E39"/>
    <w:rsid w:val="00AD2D64"/>
    <w:rsid w:val="00AD2DD2"/>
    <w:rsid w:val="00AD3106"/>
    <w:rsid w:val="00AD3B38"/>
    <w:rsid w:val="00AD3B42"/>
    <w:rsid w:val="00AD45F1"/>
    <w:rsid w:val="00AD4712"/>
    <w:rsid w:val="00AD55FC"/>
    <w:rsid w:val="00AD60E9"/>
    <w:rsid w:val="00AE004C"/>
    <w:rsid w:val="00AE0241"/>
    <w:rsid w:val="00AE02C9"/>
    <w:rsid w:val="00AE077A"/>
    <w:rsid w:val="00AE2912"/>
    <w:rsid w:val="00AE3126"/>
    <w:rsid w:val="00AE4643"/>
    <w:rsid w:val="00AE5B81"/>
    <w:rsid w:val="00AE5FBB"/>
    <w:rsid w:val="00AE66F2"/>
    <w:rsid w:val="00AE7643"/>
    <w:rsid w:val="00AE7D1A"/>
    <w:rsid w:val="00AF0B65"/>
    <w:rsid w:val="00AF0F6F"/>
    <w:rsid w:val="00AF191B"/>
    <w:rsid w:val="00AF22B0"/>
    <w:rsid w:val="00AF2479"/>
    <w:rsid w:val="00AF294A"/>
    <w:rsid w:val="00AF3AE1"/>
    <w:rsid w:val="00AF4D2D"/>
    <w:rsid w:val="00AF5B75"/>
    <w:rsid w:val="00AF664C"/>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7097"/>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2390"/>
    <w:rsid w:val="00B53582"/>
    <w:rsid w:val="00B53ABA"/>
    <w:rsid w:val="00B542D1"/>
    <w:rsid w:val="00B54B23"/>
    <w:rsid w:val="00B54E6E"/>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EE0"/>
    <w:rsid w:val="00B717BD"/>
    <w:rsid w:val="00B736FA"/>
    <w:rsid w:val="00B7393E"/>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1C4"/>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5F9A"/>
    <w:rsid w:val="00BC64C6"/>
    <w:rsid w:val="00BC6569"/>
    <w:rsid w:val="00BC66F6"/>
    <w:rsid w:val="00BC6B2F"/>
    <w:rsid w:val="00BC7092"/>
    <w:rsid w:val="00BC7B29"/>
    <w:rsid w:val="00BC7CC1"/>
    <w:rsid w:val="00BD0A0B"/>
    <w:rsid w:val="00BD0F84"/>
    <w:rsid w:val="00BD1820"/>
    <w:rsid w:val="00BD19A7"/>
    <w:rsid w:val="00BD2507"/>
    <w:rsid w:val="00BD32DD"/>
    <w:rsid w:val="00BD35C4"/>
    <w:rsid w:val="00BD3A13"/>
    <w:rsid w:val="00BD44D7"/>
    <w:rsid w:val="00BD463F"/>
    <w:rsid w:val="00BD46D9"/>
    <w:rsid w:val="00BD4A20"/>
    <w:rsid w:val="00BD4C5F"/>
    <w:rsid w:val="00BD57A3"/>
    <w:rsid w:val="00BD5F4B"/>
    <w:rsid w:val="00BD6258"/>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62D"/>
    <w:rsid w:val="00BF3D36"/>
    <w:rsid w:val="00BF4F62"/>
    <w:rsid w:val="00BF599D"/>
    <w:rsid w:val="00BF7A75"/>
    <w:rsid w:val="00BF7F64"/>
    <w:rsid w:val="00C00127"/>
    <w:rsid w:val="00C019C7"/>
    <w:rsid w:val="00C02149"/>
    <w:rsid w:val="00C023B9"/>
    <w:rsid w:val="00C02C51"/>
    <w:rsid w:val="00C031A2"/>
    <w:rsid w:val="00C0356A"/>
    <w:rsid w:val="00C042F3"/>
    <w:rsid w:val="00C05BF3"/>
    <w:rsid w:val="00C060D1"/>
    <w:rsid w:val="00C06CD4"/>
    <w:rsid w:val="00C07275"/>
    <w:rsid w:val="00C072F3"/>
    <w:rsid w:val="00C1008E"/>
    <w:rsid w:val="00C10593"/>
    <w:rsid w:val="00C112F9"/>
    <w:rsid w:val="00C1445B"/>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E11"/>
    <w:rsid w:val="00C33FFB"/>
    <w:rsid w:val="00C3413F"/>
    <w:rsid w:val="00C345AC"/>
    <w:rsid w:val="00C34B7F"/>
    <w:rsid w:val="00C36066"/>
    <w:rsid w:val="00C36D90"/>
    <w:rsid w:val="00C3700C"/>
    <w:rsid w:val="00C37205"/>
    <w:rsid w:val="00C37A74"/>
    <w:rsid w:val="00C40243"/>
    <w:rsid w:val="00C40303"/>
    <w:rsid w:val="00C412F5"/>
    <w:rsid w:val="00C41B74"/>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765A"/>
    <w:rsid w:val="00C60B60"/>
    <w:rsid w:val="00C61364"/>
    <w:rsid w:val="00C62870"/>
    <w:rsid w:val="00C631CC"/>
    <w:rsid w:val="00C64DDC"/>
    <w:rsid w:val="00C659B7"/>
    <w:rsid w:val="00C65E19"/>
    <w:rsid w:val="00C65E56"/>
    <w:rsid w:val="00C66A15"/>
    <w:rsid w:val="00C66DA9"/>
    <w:rsid w:val="00C70422"/>
    <w:rsid w:val="00C7080D"/>
    <w:rsid w:val="00C71A61"/>
    <w:rsid w:val="00C73948"/>
    <w:rsid w:val="00C757C4"/>
    <w:rsid w:val="00C75807"/>
    <w:rsid w:val="00C75DC7"/>
    <w:rsid w:val="00C761D8"/>
    <w:rsid w:val="00C77FA7"/>
    <w:rsid w:val="00C80001"/>
    <w:rsid w:val="00C803DD"/>
    <w:rsid w:val="00C8115D"/>
    <w:rsid w:val="00C817A6"/>
    <w:rsid w:val="00C829B2"/>
    <w:rsid w:val="00C8324B"/>
    <w:rsid w:val="00C83454"/>
    <w:rsid w:val="00C8394A"/>
    <w:rsid w:val="00C83C83"/>
    <w:rsid w:val="00C84052"/>
    <w:rsid w:val="00C844E2"/>
    <w:rsid w:val="00C845EF"/>
    <w:rsid w:val="00C8523D"/>
    <w:rsid w:val="00C8538C"/>
    <w:rsid w:val="00C85C3F"/>
    <w:rsid w:val="00C86244"/>
    <w:rsid w:val="00C86276"/>
    <w:rsid w:val="00C865C4"/>
    <w:rsid w:val="00C8683B"/>
    <w:rsid w:val="00C86B36"/>
    <w:rsid w:val="00C86BC6"/>
    <w:rsid w:val="00C8708D"/>
    <w:rsid w:val="00C9146E"/>
    <w:rsid w:val="00C918AA"/>
    <w:rsid w:val="00C92E67"/>
    <w:rsid w:val="00C93B13"/>
    <w:rsid w:val="00C95829"/>
    <w:rsid w:val="00C95977"/>
    <w:rsid w:val="00C974B6"/>
    <w:rsid w:val="00CA0B8B"/>
    <w:rsid w:val="00CA0FA0"/>
    <w:rsid w:val="00CA1682"/>
    <w:rsid w:val="00CA2FE9"/>
    <w:rsid w:val="00CA4ACD"/>
    <w:rsid w:val="00CA729E"/>
    <w:rsid w:val="00CA73F8"/>
    <w:rsid w:val="00CB0396"/>
    <w:rsid w:val="00CB05AB"/>
    <w:rsid w:val="00CB0637"/>
    <w:rsid w:val="00CB10A1"/>
    <w:rsid w:val="00CB1F90"/>
    <w:rsid w:val="00CB21DC"/>
    <w:rsid w:val="00CB5002"/>
    <w:rsid w:val="00CB61C9"/>
    <w:rsid w:val="00CB63CB"/>
    <w:rsid w:val="00CB72A4"/>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702"/>
    <w:rsid w:val="00CD196F"/>
    <w:rsid w:val="00CD2451"/>
    <w:rsid w:val="00CD2887"/>
    <w:rsid w:val="00CD3165"/>
    <w:rsid w:val="00CD3864"/>
    <w:rsid w:val="00CD43E4"/>
    <w:rsid w:val="00CD5FB0"/>
    <w:rsid w:val="00CD6295"/>
    <w:rsid w:val="00CD6F26"/>
    <w:rsid w:val="00CD71F4"/>
    <w:rsid w:val="00CD7E87"/>
    <w:rsid w:val="00CE18A4"/>
    <w:rsid w:val="00CE1DCB"/>
    <w:rsid w:val="00CE317B"/>
    <w:rsid w:val="00CE3780"/>
    <w:rsid w:val="00CE3A58"/>
    <w:rsid w:val="00CE3E2E"/>
    <w:rsid w:val="00CE3F4F"/>
    <w:rsid w:val="00CE4993"/>
    <w:rsid w:val="00CE6961"/>
    <w:rsid w:val="00CE77F8"/>
    <w:rsid w:val="00CF0736"/>
    <w:rsid w:val="00CF0FAB"/>
    <w:rsid w:val="00CF138F"/>
    <w:rsid w:val="00CF2B2F"/>
    <w:rsid w:val="00CF318B"/>
    <w:rsid w:val="00CF3383"/>
    <w:rsid w:val="00CF3E79"/>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3F5"/>
    <w:rsid w:val="00D16674"/>
    <w:rsid w:val="00D16B0F"/>
    <w:rsid w:val="00D16B2E"/>
    <w:rsid w:val="00D208C5"/>
    <w:rsid w:val="00D21DED"/>
    <w:rsid w:val="00D225F7"/>
    <w:rsid w:val="00D22A57"/>
    <w:rsid w:val="00D22FD3"/>
    <w:rsid w:val="00D24DC4"/>
    <w:rsid w:val="00D257FF"/>
    <w:rsid w:val="00D259CD"/>
    <w:rsid w:val="00D2681B"/>
    <w:rsid w:val="00D26D29"/>
    <w:rsid w:val="00D309F1"/>
    <w:rsid w:val="00D31674"/>
    <w:rsid w:val="00D31F7F"/>
    <w:rsid w:val="00D323B7"/>
    <w:rsid w:val="00D32C6C"/>
    <w:rsid w:val="00D341CD"/>
    <w:rsid w:val="00D349E0"/>
    <w:rsid w:val="00D34A10"/>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DE5"/>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67B"/>
    <w:rsid w:val="00D67BBD"/>
    <w:rsid w:val="00D716D5"/>
    <w:rsid w:val="00D718E9"/>
    <w:rsid w:val="00D71F03"/>
    <w:rsid w:val="00D731B6"/>
    <w:rsid w:val="00D7364D"/>
    <w:rsid w:val="00D74744"/>
    <w:rsid w:val="00D74BA2"/>
    <w:rsid w:val="00D74F32"/>
    <w:rsid w:val="00D7511D"/>
    <w:rsid w:val="00D75325"/>
    <w:rsid w:val="00D75978"/>
    <w:rsid w:val="00D75A68"/>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1646"/>
    <w:rsid w:val="00DD2E2F"/>
    <w:rsid w:val="00DD303A"/>
    <w:rsid w:val="00DD39F1"/>
    <w:rsid w:val="00DD3CAB"/>
    <w:rsid w:val="00DD3F33"/>
    <w:rsid w:val="00DD5199"/>
    <w:rsid w:val="00DD5A3A"/>
    <w:rsid w:val="00DD5A48"/>
    <w:rsid w:val="00DD61A0"/>
    <w:rsid w:val="00DD7554"/>
    <w:rsid w:val="00DD7CE7"/>
    <w:rsid w:val="00DE0CCC"/>
    <w:rsid w:val="00DE1306"/>
    <w:rsid w:val="00DE45FC"/>
    <w:rsid w:val="00DE47D6"/>
    <w:rsid w:val="00DE484C"/>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2605"/>
    <w:rsid w:val="00E332CB"/>
    <w:rsid w:val="00E3399E"/>
    <w:rsid w:val="00E346FE"/>
    <w:rsid w:val="00E34B73"/>
    <w:rsid w:val="00E34FAC"/>
    <w:rsid w:val="00E34FC6"/>
    <w:rsid w:val="00E3514E"/>
    <w:rsid w:val="00E35B0F"/>
    <w:rsid w:val="00E35BE5"/>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31D1"/>
    <w:rsid w:val="00E53260"/>
    <w:rsid w:val="00E54236"/>
    <w:rsid w:val="00E54738"/>
    <w:rsid w:val="00E5509B"/>
    <w:rsid w:val="00E55B0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61A"/>
    <w:rsid w:val="00E70EB0"/>
    <w:rsid w:val="00E70F0A"/>
    <w:rsid w:val="00E712AF"/>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9C3"/>
    <w:rsid w:val="00E85A6C"/>
    <w:rsid w:val="00E85B65"/>
    <w:rsid w:val="00E85CDA"/>
    <w:rsid w:val="00E86386"/>
    <w:rsid w:val="00E86F1B"/>
    <w:rsid w:val="00E878C3"/>
    <w:rsid w:val="00E879D2"/>
    <w:rsid w:val="00E908B1"/>
    <w:rsid w:val="00E91DA9"/>
    <w:rsid w:val="00E92CD8"/>
    <w:rsid w:val="00E948ED"/>
    <w:rsid w:val="00E95DD2"/>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6477"/>
    <w:rsid w:val="00EB679A"/>
    <w:rsid w:val="00EB79A2"/>
    <w:rsid w:val="00EB7B88"/>
    <w:rsid w:val="00EC128A"/>
    <w:rsid w:val="00EC29E7"/>
    <w:rsid w:val="00EC2A0B"/>
    <w:rsid w:val="00EC401C"/>
    <w:rsid w:val="00EC5C23"/>
    <w:rsid w:val="00EC6075"/>
    <w:rsid w:val="00EC687A"/>
    <w:rsid w:val="00EC796D"/>
    <w:rsid w:val="00ED00C3"/>
    <w:rsid w:val="00ED0A11"/>
    <w:rsid w:val="00ED0AAC"/>
    <w:rsid w:val="00ED27AF"/>
    <w:rsid w:val="00ED27C3"/>
    <w:rsid w:val="00ED3577"/>
    <w:rsid w:val="00ED3EB5"/>
    <w:rsid w:val="00ED4579"/>
    <w:rsid w:val="00ED6525"/>
    <w:rsid w:val="00ED673A"/>
    <w:rsid w:val="00ED6CCE"/>
    <w:rsid w:val="00ED6F45"/>
    <w:rsid w:val="00ED7C0F"/>
    <w:rsid w:val="00EE0CA6"/>
    <w:rsid w:val="00EE14D8"/>
    <w:rsid w:val="00EE19FF"/>
    <w:rsid w:val="00EE3B3A"/>
    <w:rsid w:val="00EE3C62"/>
    <w:rsid w:val="00EE41FE"/>
    <w:rsid w:val="00EE455B"/>
    <w:rsid w:val="00EE58B8"/>
    <w:rsid w:val="00EE5F55"/>
    <w:rsid w:val="00EE6B7E"/>
    <w:rsid w:val="00EE6FFE"/>
    <w:rsid w:val="00EE7C1C"/>
    <w:rsid w:val="00EF0BC4"/>
    <w:rsid w:val="00EF0C40"/>
    <w:rsid w:val="00EF0DEC"/>
    <w:rsid w:val="00EF12B4"/>
    <w:rsid w:val="00EF16B2"/>
    <w:rsid w:val="00EF21EF"/>
    <w:rsid w:val="00EF3762"/>
    <w:rsid w:val="00EF3A8C"/>
    <w:rsid w:val="00EF483A"/>
    <w:rsid w:val="00EF5A5E"/>
    <w:rsid w:val="00EF68CB"/>
    <w:rsid w:val="00F00CDC"/>
    <w:rsid w:val="00F01090"/>
    <w:rsid w:val="00F01639"/>
    <w:rsid w:val="00F01B41"/>
    <w:rsid w:val="00F03638"/>
    <w:rsid w:val="00F03BCA"/>
    <w:rsid w:val="00F04E91"/>
    <w:rsid w:val="00F054CB"/>
    <w:rsid w:val="00F056CD"/>
    <w:rsid w:val="00F0641C"/>
    <w:rsid w:val="00F07326"/>
    <w:rsid w:val="00F07D09"/>
    <w:rsid w:val="00F07D5B"/>
    <w:rsid w:val="00F07EFE"/>
    <w:rsid w:val="00F1050B"/>
    <w:rsid w:val="00F118A0"/>
    <w:rsid w:val="00F12F85"/>
    <w:rsid w:val="00F1327E"/>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36CA5"/>
    <w:rsid w:val="00F40DF4"/>
    <w:rsid w:val="00F416F9"/>
    <w:rsid w:val="00F43484"/>
    <w:rsid w:val="00F43908"/>
    <w:rsid w:val="00F43D5F"/>
    <w:rsid w:val="00F442AD"/>
    <w:rsid w:val="00F44E3D"/>
    <w:rsid w:val="00F45468"/>
    <w:rsid w:val="00F46347"/>
    <w:rsid w:val="00F47B5D"/>
    <w:rsid w:val="00F50715"/>
    <w:rsid w:val="00F52CE2"/>
    <w:rsid w:val="00F536DD"/>
    <w:rsid w:val="00F54B6B"/>
    <w:rsid w:val="00F54FCB"/>
    <w:rsid w:val="00F552E0"/>
    <w:rsid w:val="00F55A45"/>
    <w:rsid w:val="00F55B6B"/>
    <w:rsid w:val="00F55BE3"/>
    <w:rsid w:val="00F56146"/>
    <w:rsid w:val="00F566A2"/>
    <w:rsid w:val="00F57AE3"/>
    <w:rsid w:val="00F57C98"/>
    <w:rsid w:val="00F6045C"/>
    <w:rsid w:val="00F605C3"/>
    <w:rsid w:val="00F605D8"/>
    <w:rsid w:val="00F60976"/>
    <w:rsid w:val="00F61D07"/>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1F0E"/>
    <w:rsid w:val="00F82FB0"/>
    <w:rsid w:val="00F83395"/>
    <w:rsid w:val="00F84954"/>
    <w:rsid w:val="00F84EF9"/>
    <w:rsid w:val="00F8696F"/>
    <w:rsid w:val="00F874F1"/>
    <w:rsid w:val="00F87BFE"/>
    <w:rsid w:val="00F90541"/>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049C"/>
    <w:rsid w:val="00FB162A"/>
    <w:rsid w:val="00FB32C1"/>
    <w:rsid w:val="00FB44F4"/>
    <w:rsid w:val="00FB460B"/>
    <w:rsid w:val="00FB6151"/>
    <w:rsid w:val="00FB6FA0"/>
    <w:rsid w:val="00FB78EA"/>
    <w:rsid w:val="00FB7E3F"/>
    <w:rsid w:val="00FC1054"/>
    <w:rsid w:val="00FC12B5"/>
    <w:rsid w:val="00FC1658"/>
    <w:rsid w:val="00FC16DF"/>
    <w:rsid w:val="00FC385E"/>
    <w:rsid w:val="00FC58FF"/>
    <w:rsid w:val="00FC6F4E"/>
    <w:rsid w:val="00FC7AAB"/>
    <w:rsid w:val="00FC7E71"/>
    <w:rsid w:val="00FC7EF3"/>
    <w:rsid w:val="00FD1650"/>
    <w:rsid w:val="00FD1D75"/>
    <w:rsid w:val="00FD1EA9"/>
    <w:rsid w:val="00FD2234"/>
    <w:rsid w:val="00FD2F61"/>
    <w:rsid w:val="00FD616E"/>
    <w:rsid w:val="00FD7A7A"/>
    <w:rsid w:val="00FE079B"/>
    <w:rsid w:val="00FE1193"/>
    <w:rsid w:val="00FE15DD"/>
    <w:rsid w:val="00FE30FF"/>
    <w:rsid w:val="00FE46A6"/>
    <w:rsid w:val="00FE4975"/>
    <w:rsid w:val="00FE5FE6"/>
    <w:rsid w:val="00FF1578"/>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www.arcgis.com/home/webmap/viewer.html?webmap=fa40207019de41bc9a37ea1f5235ae0c" TargetMode="Externa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8BCB900-9919-6E42-BC7B-FDBEA9BA4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9</Pages>
  <Words>19736</Words>
  <Characters>118222</Characters>
  <Application>Microsoft Macintosh Word</Application>
  <DocSecurity>0</DocSecurity>
  <Lines>2074</Lines>
  <Paragraphs>867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135</cp:revision>
  <dcterms:created xsi:type="dcterms:W3CDTF">2018-11-27T10:33:00Z</dcterms:created>
  <dcterms:modified xsi:type="dcterms:W3CDTF">2018-11-27T19:01:00Z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