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4E6737D0" w14:textId="4CAA618E" w:rsidR="002920A8"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663784" w:history="1">
            <w:r w:rsidR="002920A8" w:rsidRPr="00C01432">
              <w:rPr>
                <w:rStyle w:val="Hyperlink"/>
                <w:noProof/>
              </w:rPr>
              <w:t>1.</w:t>
            </w:r>
            <w:r w:rsidR="002920A8">
              <w:rPr>
                <w:rFonts w:eastAsiaTheme="minorEastAsia" w:cstheme="minorBidi"/>
                <w:b w:val="0"/>
                <w:bCs w:val="0"/>
                <w:noProof/>
              </w:rPr>
              <w:tab/>
            </w:r>
            <w:r w:rsidR="002920A8" w:rsidRPr="00C01432">
              <w:rPr>
                <w:rStyle w:val="Hyperlink"/>
                <w:noProof/>
              </w:rPr>
              <w:t>Statistical modelling of anomalous temperature and association with mortality</w:t>
            </w:r>
            <w:r w:rsidR="002920A8">
              <w:rPr>
                <w:noProof/>
                <w:webHidden/>
              </w:rPr>
              <w:tab/>
            </w:r>
            <w:r w:rsidR="002920A8">
              <w:rPr>
                <w:noProof/>
                <w:webHidden/>
              </w:rPr>
              <w:fldChar w:fldCharType="begin"/>
            </w:r>
            <w:r w:rsidR="002920A8">
              <w:rPr>
                <w:noProof/>
                <w:webHidden/>
              </w:rPr>
              <w:instrText xml:space="preserve"> PAGEREF _Toc5663784 \h </w:instrText>
            </w:r>
            <w:r w:rsidR="002920A8">
              <w:rPr>
                <w:noProof/>
                <w:webHidden/>
              </w:rPr>
            </w:r>
            <w:r w:rsidR="002920A8">
              <w:rPr>
                <w:noProof/>
                <w:webHidden/>
              </w:rPr>
              <w:fldChar w:fldCharType="separate"/>
            </w:r>
            <w:r w:rsidR="002920A8">
              <w:rPr>
                <w:noProof/>
                <w:webHidden/>
              </w:rPr>
              <w:t>2</w:t>
            </w:r>
            <w:r w:rsidR="002920A8">
              <w:rPr>
                <w:noProof/>
                <w:webHidden/>
              </w:rPr>
              <w:fldChar w:fldCharType="end"/>
            </w:r>
          </w:hyperlink>
        </w:p>
        <w:p w14:paraId="68D4F59C" w14:textId="59709995" w:rsidR="002920A8" w:rsidRDefault="00A9108C">
          <w:pPr>
            <w:pStyle w:val="TOC2"/>
            <w:tabs>
              <w:tab w:val="right" w:leader="dot" w:pos="9010"/>
            </w:tabs>
            <w:rPr>
              <w:rFonts w:eastAsiaTheme="minorEastAsia" w:cstheme="minorBidi"/>
              <w:b w:val="0"/>
              <w:bCs w:val="0"/>
              <w:noProof/>
              <w:sz w:val="24"/>
              <w:szCs w:val="24"/>
            </w:rPr>
          </w:pPr>
          <w:hyperlink w:anchor="_Toc5663785" w:history="1">
            <w:r w:rsidR="002920A8" w:rsidRPr="00C01432">
              <w:rPr>
                <w:rStyle w:val="Hyperlink"/>
                <w:noProof/>
              </w:rPr>
              <w:t>Objectives</w:t>
            </w:r>
            <w:r w:rsidR="002920A8">
              <w:rPr>
                <w:noProof/>
                <w:webHidden/>
              </w:rPr>
              <w:tab/>
            </w:r>
            <w:r w:rsidR="002920A8">
              <w:rPr>
                <w:noProof/>
                <w:webHidden/>
              </w:rPr>
              <w:fldChar w:fldCharType="begin"/>
            </w:r>
            <w:r w:rsidR="002920A8">
              <w:rPr>
                <w:noProof/>
                <w:webHidden/>
              </w:rPr>
              <w:instrText xml:space="preserve"> PAGEREF _Toc5663785 \h </w:instrText>
            </w:r>
            <w:r w:rsidR="002920A8">
              <w:rPr>
                <w:noProof/>
                <w:webHidden/>
              </w:rPr>
            </w:r>
            <w:r w:rsidR="002920A8">
              <w:rPr>
                <w:noProof/>
                <w:webHidden/>
              </w:rPr>
              <w:fldChar w:fldCharType="separate"/>
            </w:r>
            <w:r w:rsidR="002920A8">
              <w:rPr>
                <w:noProof/>
                <w:webHidden/>
              </w:rPr>
              <w:t>2</w:t>
            </w:r>
            <w:r w:rsidR="002920A8">
              <w:rPr>
                <w:noProof/>
                <w:webHidden/>
              </w:rPr>
              <w:fldChar w:fldCharType="end"/>
            </w:r>
          </w:hyperlink>
        </w:p>
        <w:p w14:paraId="4CDF53B6" w14:textId="0C4B16CC" w:rsidR="002920A8" w:rsidRDefault="00A9108C">
          <w:pPr>
            <w:pStyle w:val="TOC2"/>
            <w:tabs>
              <w:tab w:val="right" w:leader="dot" w:pos="9010"/>
            </w:tabs>
            <w:rPr>
              <w:rFonts w:eastAsiaTheme="minorEastAsia" w:cstheme="minorBidi"/>
              <w:b w:val="0"/>
              <w:bCs w:val="0"/>
              <w:noProof/>
              <w:sz w:val="24"/>
              <w:szCs w:val="24"/>
            </w:rPr>
          </w:pPr>
          <w:hyperlink w:anchor="_Toc5663786" w:history="1">
            <w:r w:rsidR="002920A8" w:rsidRPr="00C01432">
              <w:rPr>
                <w:rStyle w:val="Hyperlink"/>
                <w:noProof/>
              </w:rPr>
              <w:t>Data</w:t>
            </w:r>
            <w:r w:rsidR="002920A8">
              <w:rPr>
                <w:noProof/>
                <w:webHidden/>
              </w:rPr>
              <w:tab/>
            </w:r>
            <w:r w:rsidR="002920A8">
              <w:rPr>
                <w:noProof/>
                <w:webHidden/>
              </w:rPr>
              <w:fldChar w:fldCharType="begin"/>
            </w:r>
            <w:r w:rsidR="002920A8">
              <w:rPr>
                <w:noProof/>
                <w:webHidden/>
              </w:rPr>
              <w:instrText xml:space="preserve"> PAGEREF _Toc5663786 \h </w:instrText>
            </w:r>
            <w:r w:rsidR="002920A8">
              <w:rPr>
                <w:noProof/>
                <w:webHidden/>
              </w:rPr>
            </w:r>
            <w:r w:rsidR="002920A8">
              <w:rPr>
                <w:noProof/>
                <w:webHidden/>
              </w:rPr>
              <w:fldChar w:fldCharType="separate"/>
            </w:r>
            <w:r w:rsidR="002920A8">
              <w:rPr>
                <w:noProof/>
                <w:webHidden/>
              </w:rPr>
              <w:t>4</w:t>
            </w:r>
            <w:r w:rsidR="002920A8">
              <w:rPr>
                <w:noProof/>
                <w:webHidden/>
              </w:rPr>
              <w:fldChar w:fldCharType="end"/>
            </w:r>
          </w:hyperlink>
        </w:p>
        <w:p w14:paraId="2E9B587E" w14:textId="05EC1362" w:rsidR="002920A8" w:rsidRDefault="00A9108C">
          <w:pPr>
            <w:pStyle w:val="TOC3"/>
            <w:tabs>
              <w:tab w:val="right" w:leader="dot" w:pos="9010"/>
            </w:tabs>
            <w:rPr>
              <w:rFonts w:eastAsiaTheme="minorEastAsia" w:cstheme="minorBidi"/>
              <w:noProof/>
              <w:sz w:val="24"/>
              <w:szCs w:val="24"/>
            </w:rPr>
          </w:pPr>
          <w:hyperlink w:anchor="_Toc5663787" w:history="1">
            <w:r w:rsidR="002920A8" w:rsidRPr="00C01432">
              <w:rPr>
                <w:rStyle w:val="Hyperlink"/>
                <w:noProof/>
              </w:rPr>
              <w:t>Mortality data</w:t>
            </w:r>
            <w:r w:rsidR="002920A8">
              <w:rPr>
                <w:noProof/>
                <w:webHidden/>
              </w:rPr>
              <w:tab/>
            </w:r>
            <w:r w:rsidR="002920A8">
              <w:rPr>
                <w:noProof/>
                <w:webHidden/>
              </w:rPr>
              <w:fldChar w:fldCharType="begin"/>
            </w:r>
            <w:r w:rsidR="002920A8">
              <w:rPr>
                <w:noProof/>
                <w:webHidden/>
              </w:rPr>
              <w:instrText xml:space="preserve"> PAGEREF _Toc5663787 \h </w:instrText>
            </w:r>
            <w:r w:rsidR="002920A8">
              <w:rPr>
                <w:noProof/>
                <w:webHidden/>
              </w:rPr>
            </w:r>
            <w:r w:rsidR="002920A8">
              <w:rPr>
                <w:noProof/>
                <w:webHidden/>
              </w:rPr>
              <w:fldChar w:fldCharType="separate"/>
            </w:r>
            <w:r w:rsidR="002920A8">
              <w:rPr>
                <w:noProof/>
                <w:webHidden/>
              </w:rPr>
              <w:t>4</w:t>
            </w:r>
            <w:r w:rsidR="002920A8">
              <w:rPr>
                <w:noProof/>
                <w:webHidden/>
              </w:rPr>
              <w:fldChar w:fldCharType="end"/>
            </w:r>
          </w:hyperlink>
        </w:p>
        <w:p w14:paraId="189E986B" w14:textId="635FB85C" w:rsidR="002920A8" w:rsidRDefault="00A9108C">
          <w:pPr>
            <w:pStyle w:val="TOC3"/>
            <w:tabs>
              <w:tab w:val="right" w:leader="dot" w:pos="9010"/>
            </w:tabs>
            <w:rPr>
              <w:rFonts w:eastAsiaTheme="minorEastAsia" w:cstheme="minorBidi"/>
              <w:noProof/>
              <w:sz w:val="24"/>
              <w:szCs w:val="24"/>
            </w:rPr>
          </w:pPr>
          <w:hyperlink w:anchor="_Toc5663788" w:history="1">
            <w:r w:rsidR="002920A8" w:rsidRPr="00C01432">
              <w:rPr>
                <w:rStyle w:val="Hyperlink"/>
                <w:noProof/>
              </w:rPr>
              <w:t>Temperature data</w:t>
            </w:r>
            <w:r w:rsidR="002920A8">
              <w:rPr>
                <w:noProof/>
                <w:webHidden/>
              </w:rPr>
              <w:tab/>
            </w:r>
            <w:r w:rsidR="002920A8">
              <w:rPr>
                <w:noProof/>
                <w:webHidden/>
              </w:rPr>
              <w:fldChar w:fldCharType="begin"/>
            </w:r>
            <w:r w:rsidR="002920A8">
              <w:rPr>
                <w:noProof/>
                <w:webHidden/>
              </w:rPr>
              <w:instrText xml:space="preserve"> PAGEREF _Toc5663788 \h </w:instrText>
            </w:r>
            <w:r w:rsidR="002920A8">
              <w:rPr>
                <w:noProof/>
                <w:webHidden/>
              </w:rPr>
            </w:r>
            <w:r w:rsidR="002920A8">
              <w:rPr>
                <w:noProof/>
                <w:webHidden/>
              </w:rPr>
              <w:fldChar w:fldCharType="separate"/>
            </w:r>
            <w:r w:rsidR="002920A8">
              <w:rPr>
                <w:noProof/>
                <w:webHidden/>
              </w:rPr>
              <w:t>5</w:t>
            </w:r>
            <w:r w:rsidR="002920A8">
              <w:rPr>
                <w:noProof/>
                <w:webHidden/>
              </w:rPr>
              <w:fldChar w:fldCharType="end"/>
            </w:r>
          </w:hyperlink>
        </w:p>
        <w:p w14:paraId="1749EEA8" w14:textId="25F5A5D2" w:rsidR="002920A8" w:rsidRDefault="00A9108C">
          <w:pPr>
            <w:pStyle w:val="TOC2"/>
            <w:tabs>
              <w:tab w:val="right" w:leader="dot" w:pos="9010"/>
            </w:tabs>
            <w:rPr>
              <w:rFonts w:eastAsiaTheme="minorEastAsia" w:cstheme="minorBidi"/>
              <w:b w:val="0"/>
              <w:bCs w:val="0"/>
              <w:noProof/>
              <w:sz w:val="24"/>
              <w:szCs w:val="24"/>
            </w:rPr>
          </w:pPr>
          <w:hyperlink w:anchor="_Toc5663789" w:history="1">
            <w:r w:rsidR="002920A8" w:rsidRPr="00C01432">
              <w:rPr>
                <w:rStyle w:val="Hyperlink"/>
                <w:noProof/>
              </w:rPr>
              <w:t>National model specification</w:t>
            </w:r>
            <w:r w:rsidR="002920A8">
              <w:rPr>
                <w:noProof/>
                <w:webHidden/>
              </w:rPr>
              <w:tab/>
            </w:r>
            <w:r w:rsidR="002920A8">
              <w:rPr>
                <w:noProof/>
                <w:webHidden/>
              </w:rPr>
              <w:fldChar w:fldCharType="begin"/>
            </w:r>
            <w:r w:rsidR="002920A8">
              <w:rPr>
                <w:noProof/>
                <w:webHidden/>
              </w:rPr>
              <w:instrText xml:space="preserve"> PAGEREF _Toc5663789 \h </w:instrText>
            </w:r>
            <w:r w:rsidR="002920A8">
              <w:rPr>
                <w:noProof/>
                <w:webHidden/>
              </w:rPr>
            </w:r>
            <w:r w:rsidR="002920A8">
              <w:rPr>
                <w:noProof/>
                <w:webHidden/>
              </w:rPr>
              <w:fldChar w:fldCharType="separate"/>
            </w:r>
            <w:r w:rsidR="002920A8">
              <w:rPr>
                <w:noProof/>
                <w:webHidden/>
              </w:rPr>
              <w:t>6</w:t>
            </w:r>
            <w:r w:rsidR="002920A8">
              <w:rPr>
                <w:noProof/>
                <w:webHidden/>
              </w:rPr>
              <w:fldChar w:fldCharType="end"/>
            </w:r>
          </w:hyperlink>
        </w:p>
        <w:p w14:paraId="0A5555D6" w14:textId="62356F04" w:rsidR="002920A8" w:rsidRDefault="00A9108C">
          <w:pPr>
            <w:pStyle w:val="TOC3"/>
            <w:tabs>
              <w:tab w:val="right" w:leader="dot" w:pos="9010"/>
            </w:tabs>
            <w:rPr>
              <w:rFonts w:eastAsiaTheme="minorEastAsia" w:cstheme="minorBidi"/>
              <w:noProof/>
              <w:sz w:val="24"/>
              <w:szCs w:val="24"/>
            </w:rPr>
          </w:pPr>
          <w:hyperlink w:anchor="_Toc5663790" w:history="1">
            <w:r w:rsidR="002920A8" w:rsidRPr="00C01432">
              <w:rPr>
                <w:rStyle w:val="Hyperlink"/>
                <w:noProof/>
              </w:rPr>
              <w:t>Overall terms</w:t>
            </w:r>
            <w:r w:rsidR="002920A8">
              <w:rPr>
                <w:noProof/>
                <w:webHidden/>
              </w:rPr>
              <w:tab/>
            </w:r>
            <w:r w:rsidR="002920A8">
              <w:rPr>
                <w:noProof/>
                <w:webHidden/>
              </w:rPr>
              <w:fldChar w:fldCharType="begin"/>
            </w:r>
            <w:r w:rsidR="002920A8">
              <w:rPr>
                <w:noProof/>
                <w:webHidden/>
              </w:rPr>
              <w:instrText xml:space="preserve"> PAGEREF _Toc5663790 \h </w:instrText>
            </w:r>
            <w:r w:rsidR="002920A8">
              <w:rPr>
                <w:noProof/>
                <w:webHidden/>
              </w:rPr>
            </w:r>
            <w:r w:rsidR="002920A8">
              <w:rPr>
                <w:noProof/>
                <w:webHidden/>
              </w:rPr>
              <w:fldChar w:fldCharType="separate"/>
            </w:r>
            <w:r w:rsidR="002920A8">
              <w:rPr>
                <w:noProof/>
                <w:webHidden/>
              </w:rPr>
              <w:t>8</w:t>
            </w:r>
            <w:r w:rsidR="002920A8">
              <w:rPr>
                <w:noProof/>
                <w:webHidden/>
              </w:rPr>
              <w:fldChar w:fldCharType="end"/>
            </w:r>
          </w:hyperlink>
        </w:p>
        <w:p w14:paraId="06CAAC11" w14:textId="022AEAE8" w:rsidR="002920A8" w:rsidRDefault="00A9108C">
          <w:pPr>
            <w:pStyle w:val="TOC3"/>
            <w:tabs>
              <w:tab w:val="right" w:leader="dot" w:pos="9010"/>
            </w:tabs>
            <w:rPr>
              <w:rFonts w:eastAsiaTheme="minorEastAsia" w:cstheme="minorBidi"/>
              <w:noProof/>
              <w:sz w:val="24"/>
              <w:szCs w:val="24"/>
            </w:rPr>
          </w:pPr>
          <w:hyperlink w:anchor="_Toc5663791" w:history="1">
            <w:r w:rsidR="002920A8" w:rsidRPr="00C01432">
              <w:rPr>
                <w:rStyle w:val="Hyperlink"/>
                <w:noProof/>
              </w:rPr>
              <w:t>Month terms</w:t>
            </w:r>
            <w:r w:rsidR="002920A8">
              <w:rPr>
                <w:noProof/>
                <w:webHidden/>
              </w:rPr>
              <w:tab/>
            </w:r>
            <w:r w:rsidR="002920A8">
              <w:rPr>
                <w:noProof/>
                <w:webHidden/>
              </w:rPr>
              <w:fldChar w:fldCharType="begin"/>
            </w:r>
            <w:r w:rsidR="002920A8">
              <w:rPr>
                <w:noProof/>
                <w:webHidden/>
              </w:rPr>
              <w:instrText xml:space="preserve"> PAGEREF _Toc5663791 \h </w:instrText>
            </w:r>
            <w:r w:rsidR="002920A8">
              <w:rPr>
                <w:noProof/>
                <w:webHidden/>
              </w:rPr>
            </w:r>
            <w:r w:rsidR="002920A8">
              <w:rPr>
                <w:noProof/>
                <w:webHidden/>
              </w:rPr>
              <w:fldChar w:fldCharType="separate"/>
            </w:r>
            <w:r w:rsidR="002920A8">
              <w:rPr>
                <w:noProof/>
                <w:webHidden/>
              </w:rPr>
              <w:t>9</w:t>
            </w:r>
            <w:r w:rsidR="002920A8">
              <w:rPr>
                <w:noProof/>
                <w:webHidden/>
              </w:rPr>
              <w:fldChar w:fldCharType="end"/>
            </w:r>
          </w:hyperlink>
        </w:p>
        <w:p w14:paraId="2837B9EE" w14:textId="4046A363" w:rsidR="002920A8" w:rsidRDefault="00A9108C">
          <w:pPr>
            <w:pStyle w:val="TOC3"/>
            <w:tabs>
              <w:tab w:val="right" w:leader="dot" w:pos="9010"/>
            </w:tabs>
            <w:rPr>
              <w:rFonts w:eastAsiaTheme="minorEastAsia" w:cstheme="minorBidi"/>
              <w:noProof/>
              <w:sz w:val="24"/>
              <w:szCs w:val="24"/>
            </w:rPr>
          </w:pPr>
          <w:hyperlink w:anchor="_Toc5663792" w:history="1">
            <w:r w:rsidR="002920A8" w:rsidRPr="00C01432">
              <w:rPr>
                <w:rStyle w:val="Hyperlink"/>
                <w:noProof/>
              </w:rPr>
              <w:t>State terms</w:t>
            </w:r>
            <w:r w:rsidR="002920A8">
              <w:rPr>
                <w:noProof/>
                <w:webHidden/>
              </w:rPr>
              <w:tab/>
            </w:r>
            <w:r w:rsidR="002920A8">
              <w:rPr>
                <w:noProof/>
                <w:webHidden/>
              </w:rPr>
              <w:fldChar w:fldCharType="begin"/>
            </w:r>
            <w:r w:rsidR="002920A8">
              <w:rPr>
                <w:noProof/>
                <w:webHidden/>
              </w:rPr>
              <w:instrText xml:space="preserve"> PAGEREF _Toc5663792 \h </w:instrText>
            </w:r>
            <w:r w:rsidR="002920A8">
              <w:rPr>
                <w:noProof/>
                <w:webHidden/>
              </w:rPr>
            </w:r>
            <w:r w:rsidR="002920A8">
              <w:rPr>
                <w:noProof/>
                <w:webHidden/>
              </w:rPr>
              <w:fldChar w:fldCharType="separate"/>
            </w:r>
            <w:r w:rsidR="002920A8">
              <w:rPr>
                <w:noProof/>
                <w:webHidden/>
              </w:rPr>
              <w:t>9</w:t>
            </w:r>
            <w:r w:rsidR="002920A8">
              <w:rPr>
                <w:noProof/>
                <w:webHidden/>
              </w:rPr>
              <w:fldChar w:fldCharType="end"/>
            </w:r>
          </w:hyperlink>
        </w:p>
        <w:p w14:paraId="7CE4AA50" w14:textId="41B5770B" w:rsidR="002920A8" w:rsidRDefault="00A9108C">
          <w:pPr>
            <w:pStyle w:val="TOC3"/>
            <w:tabs>
              <w:tab w:val="right" w:leader="dot" w:pos="9010"/>
            </w:tabs>
            <w:rPr>
              <w:rFonts w:eastAsiaTheme="minorEastAsia" w:cstheme="minorBidi"/>
              <w:noProof/>
              <w:sz w:val="24"/>
              <w:szCs w:val="24"/>
            </w:rPr>
          </w:pPr>
          <w:hyperlink w:anchor="_Toc5663793" w:history="1">
            <w:r w:rsidR="002920A8" w:rsidRPr="00C01432">
              <w:rPr>
                <w:rStyle w:val="Hyperlink"/>
                <w:noProof/>
              </w:rPr>
              <w:t>Interaction terms</w:t>
            </w:r>
            <w:r w:rsidR="002920A8">
              <w:rPr>
                <w:noProof/>
                <w:webHidden/>
              </w:rPr>
              <w:tab/>
            </w:r>
            <w:r w:rsidR="002920A8">
              <w:rPr>
                <w:noProof/>
                <w:webHidden/>
              </w:rPr>
              <w:fldChar w:fldCharType="begin"/>
            </w:r>
            <w:r w:rsidR="002920A8">
              <w:rPr>
                <w:noProof/>
                <w:webHidden/>
              </w:rPr>
              <w:instrText xml:space="preserve"> PAGEREF _Toc5663793 \h </w:instrText>
            </w:r>
            <w:r w:rsidR="002920A8">
              <w:rPr>
                <w:noProof/>
                <w:webHidden/>
              </w:rPr>
            </w:r>
            <w:r w:rsidR="002920A8">
              <w:rPr>
                <w:noProof/>
                <w:webHidden/>
              </w:rPr>
              <w:fldChar w:fldCharType="separate"/>
            </w:r>
            <w:r w:rsidR="002920A8">
              <w:rPr>
                <w:noProof/>
                <w:webHidden/>
              </w:rPr>
              <w:t>10</w:t>
            </w:r>
            <w:r w:rsidR="002920A8">
              <w:rPr>
                <w:noProof/>
                <w:webHidden/>
              </w:rPr>
              <w:fldChar w:fldCharType="end"/>
            </w:r>
          </w:hyperlink>
        </w:p>
        <w:p w14:paraId="6B66AA82" w14:textId="23C45BD7" w:rsidR="002920A8" w:rsidRDefault="00A9108C">
          <w:pPr>
            <w:pStyle w:val="TOC3"/>
            <w:tabs>
              <w:tab w:val="right" w:leader="dot" w:pos="9010"/>
            </w:tabs>
            <w:rPr>
              <w:rFonts w:eastAsiaTheme="minorEastAsia" w:cstheme="minorBidi"/>
              <w:noProof/>
              <w:sz w:val="24"/>
              <w:szCs w:val="24"/>
            </w:rPr>
          </w:pPr>
          <w:hyperlink w:anchor="_Toc5663794" w:history="1">
            <w:r w:rsidR="002920A8" w:rsidRPr="00C01432">
              <w:rPr>
                <w:rStyle w:val="Hyperlink"/>
                <w:noProof/>
              </w:rPr>
              <w:t>Non-linear time trends</w:t>
            </w:r>
            <w:r w:rsidR="002920A8">
              <w:rPr>
                <w:noProof/>
                <w:webHidden/>
              </w:rPr>
              <w:tab/>
            </w:r>
            <w:r w:rsidR="002920A8">
              <w:rPr>
                <w:noProof/>
                <w:webHidden/>
              </w:rPr>
              <w:fldChar w:fldCharType="begin"/>
            </w:r>
            <w:r w:rsidR="002920A8">
              <w:rPr>
                <w:noProof/>
                <w:webHidden/>
              </w:rPr>
              <w:instrText xml:space="preserve"> PAGEREF _Toc5663794 \h </w:instrText>
            </w:r>
            <w:r w:rsidR="002920A8">
              <w:rPr>
                <w:noProof/>
                <w:webHidden/>
              </w:rPr>
            </w:r>
            <w:r w:rsidR="002920A8">
              <w:rPr>
                <w:noProof/>
                <w:webHidden/>
              </w:rPr>
              <w:fldChar w:fldCharType="separate"/>
            </w:r>
            <w:r w:rsidR="002920A8">
              <w:rPr>
                <w:noProof/>
                <w:webHidden/>
              </w:rPr>
              <w:t>10</w:t>
            </w:r>
            <w:r w:rsidR="002920A8">
              <w:rPr>
                <w:noProof/>
                <w:webHidden/>
              </w:rPr>
              <w:fldChar w:fldCharType="end"/>
            </w:r>
          </w:hyperlink>
        </w:p>
        <w:p w14:paraId="5CA82959" w14:textId="400A91C6" w:rsidR="002920A8" w:rsidRDefault="00A9108C">
          <w:pPr>
            <w:pStyle w:val="TOC3"/>
            <w:tabs>
              <w:tab w:val="right" w:leader="dot" w:pos="9010"/>
            </w:tabs>
            <w:rPr>
              <w:rFonts w:eastAsiaTheme="minorEastAsia" w:cstheme="minorBidi"/>
              <w:noProof/>
              <w:sz w:val="24"/>
              <w:szCs w:val="24"/>
            </w:rPr>
          </w:pPr>
          <w:hyperlink w:anchor="_Toc5663795" w:history="1">
            <w:r w:rsidR="002920A8" w:rsidRPr="00C01432">
              <w:rPr>
                <w:rStyle w:val="Hyperlink"/>
                <w:noProof/>
                <w:lang w:val="en-US"/>
              </w:rPr>
              <w:t>Temperature anomaly term</w:t>
            </w:r>
            <w:r w:rsidR="002920A8">
              <w:rPr>
                <w:noProof/>
                <w:webHidden/>
              </w:rPr>
              <w:tab/>
            </w:r>
            <w:r w:rsidR="002920A8">
              <w:rPr>
                <w:noProof/>
                <w:webHidden/>
              </w:rPr>
              <w:fldChar w:fldCharType="begin"/>
            </w:r>
            <w:r w:rsidR="002920A8">
              <w:rPr>
                <w:noProof/>
                <w:webHidden/>
              </w:rPr>
              <w:instrText xml:space="preserve"> PAGEREF _Toc5663795 \h </w:instrText>
            </w:r>
            <w:r w:rsidR="002920A8">
              <w:rPr>
                <w:noProof/>
                <w:webHidden/>
              </w:rPr>
            </w:r>
            <w:r w:rsidR="002920A8">
              <w:rPr>
                <w:noProof/>
                <w:webHidden/>
              </w:rPr>
              <w:fldChar w:fldCharType="separate"/>
            </w:r>
            <w:r w:rsidR="002920A8">
              <w:rPr>
                <w:noProof/>
                <w:webHidden/>
              </w:rPr>
              <w:t>10</w:t>
            </w:r>
            <w:r w:rsidR="002920A8">
              <w:rPr>
                <w:noProof/>
                <w:webHidden/>
              </w:rPr>
              <w:fldChar w:fldCharType="end"/>
            </w:r>
          </w:hyperlink>
        </w:p>
        <w:p w14:paraId="3A47195E" w14:textId="30AFE0D4" w:rsidR="002920A8" w:rsidRDefault="00A9108C">
          <w:pPr>
            <w:pStyle w:val="TOC3"/>
            <w:tabs>
              <w:tab w:val="right" w:leader="dot" w:pos="9010"/>
            </w:tabs>
            <w:rPr>
              <w:rFonts w:eastAsiaTheme="minorEastAsia" w:cstheme="minorBidi"/>
              <w:noProof/>
              <w:sz w:val="24"/>
              <w:szCs w:val="24"/>
            </w:rPr>
          </w:pPr>
          <w:hyperlink w:anchor="_Toc5663796" w:history="1">
            <w:r w:rsidR="002920A8" w:rsidRPr="00C01432">
              <w:rPr>
                <w:rStyle w:val="Hyperlink"/>
                <w:noProof/>
              </w:rPr>
              <w:t>Hyperparameters on precisions of random effects</w:t>
            </w:r>
            <w:r w:rsidR="002920A8">
              <w:rPr>
                <w:noProof/>
                <w:webHidden/>
              </w:rPr>
              <w:tab/>
            </w:r>
            <w:r w:rsidR="002920A8">
              <w:rPr>
                <w:noProof/>
                <w:webHidden/>
              </w:rPr>
              <w:fldChar w:fldCharType="begin"/>
            </w:r>
            <w:r w:rsidR="002920A8">
              <w:rPr>
                <w:noProof/>
                <w:webHidden/>
              </w:rPr>
              <w:instrText xml:space="preserve"> PAGEREF _Toc5663796 \h </w:instrText>
            </w:r>
            <w:r w:rsidR="002920A8">
              <w:rPr>
                <w:noProof/>
                <w:webHidden/>
              </w:rPr>
            </w:r>
            <w:r w:rsidR="002920A8">
              <w:rPr>
                <w:noProof/>
                <w:webHidden/>
              </w:rPr>
              <w:fldChar w:fldCharType="separate"/>
            </w:r>
            <w:r w:rsidR="002920A8">
              <w:rPr>
                <w:noProof/>
                <w:webHidden/>
              </w:rPr>
              <w:t>11</w:t>
            </w:r>
            <w:r w:rsidR="002920A8">
              <w:rPr>
                <w:noProof/>
                <w:webHidden/>
              </w:rPr>
              <w:fldChar w:fldCharType="end"/>
            </w:r>
          </w:hyperlink>
        </w:p>
        <w:p w14:paraId="54A5036A" w14:textId="5DC95C54" w:rsidR="002920A8" w:rsidRDefault="00A9108C">
          <w:pPr>
            <w:pStyle w:val="TOC2"/>
            <w:tabs>
              <w:tab w:val="right" w:leader="dot" w:pos="9010"/>
            </w:tabs>
            <w:rPr>
              <w:rFonts w:eastAsiaTheme="minorEastAsia" w:cstheme="minorBidi"/>
              <w:b w:val="0"/>
              <w:bCs w:val="0"/>
              <w:noProof/>
              <w:sz w:val="24"/>
              <w:szCs w:val="24"/>
            </w:rPr>
          </w:pPr>
          <w:hyperlink w:anchor="_Toc5663797" w:history="1">
            <w:r w:rsidR="002920A8" w:rsidRPr="00C01432">
              <w:rPr>
                <w:rStyle w:val="Hyperlink"/>
                <w:noProof/>
              </w:rPr>
              <w:t>Calculating uncertainty from draw level</w:t>
            </w:r>
            <w:r w:rsidR="002920A8">
              <w:rPr>
                <w:noProof/>
                <w:webHidden/>
              </w:rPr>
              <w:tab/>
            </w:r>
            <w:r w:rsidR="002920A8">
              <w:rPr>
                <w:noProof/>
                <w:webHidden/>
              </w:rPr>
              <w:fldChar w:fldCharType="begin"/>
            </w:r>
            <w:r w:rsidR="002920A8">
              <w:rPr>
                <w:noProof/>
                <w:webHidden/>
              </w:rPr>
              <w:instrText xml:space="preserve"> PAGEREF _Toc5663797 \h </w:instrText>
            </w:r>
            <w:r w:rsidR="002920A8">
              <w:rPr>
                <w:noProof/>
                <w:webHidden/>
              </w:rPr>
            </w:r>
            <w:r w:rsidR="002920A8">
              <w:rPr>
                <w:noProof/>
                <w:webHidden/>
              </w:rPr>
              <w:fldChar w:fldCharType="separate"/>
            </w:r>
            <w:r w:rsidR="002920A8">
              <w:rPr>
                <w:noProof/>
                <w:webHidden/>
              </w:rPr>
              <w:t>11</w:t>
            </w:r>
            <w:r w:rsidR="002920A8">
              <w:rPr>
                <w:noProof/>
                <w:webHidden/>
              </w:rPr>
              <w:fldChar w:fldCharType="end"/>
            </w:r>
          </w:hyperlink>
        </w:p>
        <w:p w14:paraId="5980D24C" w14:textId="0D0FE3ED" w:rsidR="002920A8" w:rsidRDefault="00A9108C">
          <w:pPr>
            <w:pStyle w:val="TOC2"/>
            <w:tabs>
              <w:tab w:val="right" w:leader="dot" w:pos="9010"/>
            </w:tabs>
            <w:rPr>
              <w:rFonts w:eastAsiaTheme="minorEastAsia" w:cstheme="minorBidi"/>
              <w:b w:val="0"/>
              <w:bCs w:val="0"/>
              <w:noProof/>
              <w:sz w:val="24"/>
              <w:szCs w:val="24"/>
            </w:rPr>
          </w:pPr>
          <w:hyperlink w:anchor="_Toc5663798" w:history="1">
            <w:r w:rsidR="002920A8" w:rsidRPr="00C01432">
              <w:rPr>
                <w:rStyle w:val="Hyperlink"/>
                <w:noProof/>
              </w:rPr>
              <w:t>Highlighting particular model parameters</w:t>
            </w:r>
            <w:r w:rsidR="002920A8">
              <w:rPr>
                <w:noProof/>
                <w:webHidden/>
              </w:rPr>
              <w:tab/>
            </w:r>
            <w:r w:rsidR="002920A8">
              <w:rPr>
                <w:noProof/>
                <w:webHidden/>
              </w:rPr>
              <w:fldChar w:fldCharType="begin"/>
            </w:r>
            <w:r w:rsidR="002920A8">
              <w:rPr>
                <w:noProof/>
                <w:webHidden/>
              </w:rPr>
              <w:instrText xml:space="preserve"> PAGEREF _Toc5663798 \h </w:instrText>
            </w:r>
            <w:r w:rsidR="002920A8">
              <w:rPr>
                <w:noProof/>
                <w:webHidden/>
              </w:rPr>
            </w:r>
            <w:r w:rsidR="002920A8">
              <w:rPr>
                <w:noProof/>
                <w:webHidden/>
              </w:rPr>
              <w:fldChar w:fldCharType="separate"/>
            </w:r>
            <w:r w:rsidR="002920A8">
              <w:rPr>
                <w:noProof/>
                <w:webHidden/>
              </w:rPr>
              <w:t>12</w:t>
            </w:r>
            <w:r w:rsidR="002920A8">
              <w:rPr>
                <w:noProof/>
                <w:webHidden/>
              </w:rPr>
              <w:fldChar w:fldCharType="end"/>
            </w:r>
          </w:hyperlink>
        </w:p>
        <w:p w14:paraId="3E1090D1" w14:textId="0CCDD097" w:rsidR="002920A8" w:rsidRDefault="00A9108C">
          <w:pPr>
            <w:pStyle w:val="TOC3"/>
            <w:tabs>
              <w:tab w:val="right" w:leader="dot" w:pos="9010"/>
            </w:tabs>
            <w:rPr>
              <w:rFonts w:eastAsiaTheme="minorEastAsia" w:cstheme="minorBidi"/>
              <w:noProof/>
              <w:sz w:val="24"/>
              <w:szCs w:val="24"/>
            </w:rPr>
          </w:pPr>
          <w:hyperlink w:anchor="_Toc5663799" w:history="1">
            <w:r w:rsidR="002920A8" w:rsidRPr="00C01432">
              <w:rPr>
                <w:rStyle w:val="Hyperlink"/>
                <w:noProof/>
              </w:rPr>
              <w:t>State random walk over time</w:t>
            </w:r>
            <w:r w:rsidR="002920A8">
              <w:rPr>
                <w:noProof/>
                <w:webHidden/>
              </w:rPr>
              <w:tab/>
            </w:r>
            <w:r w:rsidR="002920A8">
              <w:rPr>
                <w:noProof/>
                <w:webHidden/>
              </w:rPr>
              <w:fldChar w:fldCharType="begin"/>
            </w:r>
            <w:r w:rsidR="002920A8">
              <w:rPr>
                <w:noProof/>
                <w:webHidden/>
              </w:rPr>
              <w:instrText xml:space="preserve"> PAGEREF _Toc5663799 \h </w:instrText>
            </w:r>
            <w:r w:rsidR="002920A8">
              <w:rPr>
                <w:noProof/>
                <w:webHidden/>
              </w:rPr>
            </w:r>
            <w:r w:rsidR="002920A8">
              <w:rPr>
                <w:noProof/>
                <w:webHidden/>
              </w:rPr>
              <w:fldChar w:fldCharType="separate"/>
            </w:r>
            <w:r w:rsidR="002920A8">
              <w:rPr>
                <w:noProof/>
                <w:webHidden/>
              </w:rPr>
              <w:t>12</w:t>
            </w:r>
            <w:r w:rsidR="002920A8">
              <w:rPr>
                <w:noProof/>
                <w:webHidden/>
              </w:rPr>
              <w:fldChar w:fldCharType="end"/>
            </w:r>
          </w:hyperlink>
        </w:p>
        <w:p w14:paraId="1C906849" w14:textId="17E40308" w:rsidR="002920A8" w:rsidRDefault="00A9108C">
          <w:pPr>
            <w:pStyle w:val="TOC3"/>
            <w:tabs>
              <w:tab w:val="right" w:leader="dot" w:pos="9010"/>
            </w:tabs>
            <w:rPr>
              <w:rFonts w:eastAsiaTheme="minorEastAsia" w:cstheme="minorBidi"/>
              <w:noProof/>
              <w:sz w:val="24"/>
              <w:szCs w:val="24"/>
            </w:rPr>
          </w:pPr>
          <w:hyperlink w:anchor="_Toc5663800" w:history="1">
            <w:r w:rsidR="002920A8" w:rsidRPr="00C01432">
              <w:rPr>
                <w:rStyle w:val="Hyperlink"/>
                <w:noProof/>
              </w:rPr>
              <w:t>Temperature anomaly coefficient structure</w:t>
            </w:r>
            <w:r w:rsidR="002920A8">
              <w:rPr>
                <w:noProof/>
                <w:webHidden/>
              </w:rPr>
              <w:tab/>
            </w:r>
            <w:r w:rsidR="002920A8">
              <w:rPr>
                <w:noProof/>
                <w:webHidden/>
              </w:rPr>
              <w:fldChar w:fldCharType="begin"/>
            </w:r>
            <w:r w:rsidR="002920A8">
              <w:rPr>
                <w:noProof/>
                <w:webHidden/>
              </w:rPr>
              <w:instrText xml:space="preserve"> PAGEREF _Toc5663800 \h </w:instrText>
            </w:r>
            <w:r w:rsidR="002920A8">
              <w:rPr>
                <w:noProof/>
                <w:webHidden/>
              </w:rPr>
            </w:r>
            <w:r w:rsidR="002920A8">
              <w:rPr>
                <w:noProof/>
                <w:webHidden/>
              </w:rPr>
              <w:fldChar w:fldCharType="separate"/>
            </w:r>
            <w:r w:rsidR="002920A8">
              <w:rPr>
                <w:noProof/>
                <w:webHidden/>
              </w:rPr>
              <w:t>13</w:t>
            </w:r>
            <w:r w:rsidR="002920A8">
              <w:rPr>
                <w:noProof/>
                <w:webHidden/>
              </w:rPr>
              <w:fldChar w:fldCharType="end"/>
            </w:r>
          </w:hyperlink>
        </w:p>
        <w:p w14:paraId="6AFD817F" w14:textId="59D13BFB" w:rsidR="002920A8" w:rsidRDefault="00A9108C">
          <w:pPr>
            <w:pStyle w:val="TOC2"/>
            <w:tabs>
              <w:tab w:val="right" w:leader="dot" w:pos="9010"/>
            </w:tabs>
            <w:rPr>
              <w:rFonts w:eastAsiaTheme="minorEastAsia" w:cstheme="minorBidi"/>
              <w:b w:val="0"/>
              <w:bCs w:val="0"/>
              <w:noProof/>
              <w:sz w:val="24"/>
              <w:szCs w:val="24"/>
            </w:rPr>
          </w:pPr>
          <w:hyperlink w:anchor="_Toc5663801" w:history="1">
            <w:r w:rsidR="002920A8" w:rsidRPr="00C01432">
              <w:rPr>
                <w:rStyle w:val="Hyperlink"/>
                <w:noProof/>
              </w:rPr>
              <w:t>Subnational model specification</w:t>
            </w:r>
            <w:r w:rsidR="002920A8">
              <w:rPr>
                <w:noProof/>
                <w:webHidden/>
              </w:rPr>
              <w:tab/>
            </w:r>
            <w:r w:rsidR="002920A8">
              <w:rPr>
                <w:noProof/>
                <w:webHidden/>
              </w:rPr>
              <w:fldChar w:fldCharType="begin"/>
            </w:r>
            <w:r w:rsidR="002920A8">
              <w:rPr>
                <w:noProof/>
                <w:webHidden/>
              </w:rPr>
              <w:instrText xml:space="preserve"> PAGEREF _Toc5663801 \h </w:instrText>
            </w:r>
            <w:r w:rsidR="002920A8">
              <w:rPr>
                <w:noProof/>
                <w:webHidden/>
              </w:rPr>
            </w:r>
            <w:r w:rsidR="002920A8">
              <w:rPr>
                <w:noProof/>
                <w:webHidden/>
              </w:rPr>
              <w:fldChar w:fldCharType="separate"/>
            </w:r>
            <w:r w:rsidR="002920A8">
              <w:rPr>
                <w:noProof/>
                <w:webHidden/>
              </w:rPr>
              <w:t>14</w:t>
            </w:r>
            <w:r w:rsidR="002920A8">
              <w:rPr>
                <w:noProof/>
                <w:webHidden/>
              </w:rPr>
              <w:fldChar w:fldCharType="end"/>
            </w:r>
          </w:hyperlink>
        </w:p>
        <w:p w14:paraId="1A5DE232" w14:textId="473FC52D" w:rsidR="002920A8" w:rsidRDefault="00A9108C">
          <w:pPr>
            <w:pStyle w:val="TOC2"/>
            <w:tabs>
              <w:tab w:val="right" w:leader="dot" w:pos="9010"/>
            </w:tabs>
            <w:rPr>
              <w:rFonts w:eastAsiaTheme="minorEastAsia" w:cstheme="minorBidi"/>
              <w:b w:val="0"/>
              <w:bCs w:val="0"/>
              <w:noProof/>
              <w:sz w:val="24"/>
              <w:szCs w:val="24"/>
            </w:rPr>
          </w:pPr>
          <w:hyperlink w:anchor="_Toc5663802" w:history="1">
            <w:r w:rsidR="002920A8" w:rsidRPr="00C01432">
              <w:rPr>
                <w:rStyle w:val="Hyperlink"/>
                <w:noProof/>
              </w:rPr>
              <w:t>National or subnational model?</w:t>
            </w:r>
            <w:r w:rsidR="002920A8">
              <w:rPr>
                <w:noProof/>
                <w:webHidden/>
              </w:rPr>
              <w:tab/>
            </w:r>
            <w:r w:rsidR="002920A8">
              <w:rPr>
                <w:noProof/>
                <w:webHidden/>
              </w:rPr>
              <w:fldChar w:fldCharType="begin"/>
            </w:r>
            <w:r w:rsidR="002920A8">
              <w:rPr>
                <w:noProof/>
                <w:webHidden/>
              </w:rPr>
              <w:instrText xml:space="preserve"> PAGEREF _Toc5663802 \h </w:instrText>
            </w:r>
            <w:r w:rsidR="002920A8">
              <w:rPr>
                <w:noProof/>
                <w:webHidden/>
              </w:rPr>
            </w:r>
            <w:r w:rsidR="002920A8">
              <w:rPr>
                <w:noProof/>
                <w:webHidden/>
              </w:rPr>
              <w:fldChar w:fldCharType="separate"/>
            </w:r>
            <w:r w:rsidR="002920A8">
              <w:rPr>
                <w:noProof/>
                <w:webHidden/>
              </w:rPr>
              <w:t>14</w:t>
            </w:r>
            <w:r w:rsidR="002920A8">
              <w:rPr>
                <w:noProof/>
                <w:webHidden/>
              </w:rPr>
              <w:fldChar w:fldCharType="end"/>
            </w:r>
          </w:hyperlink>
        </w:p>
        <w:p w14:paraId="1EBB51C9" w14:textId="74F9978D" w:rsidR="002920A8" w:rsidRDefault="00A9108C">
          <w:pPr>
            <w:pStyle w:val="TOC2"/>
            <w:tabs>
              <w:tab w:val="right" w:leader="dot" w:pos="9010"/>
            </w:tabs>
            <w:rPr>
              <w:rFonts w:eastAsiaTheme="minorEastAsia" w:cstheme="minorBidi"/>
              <w:b w:val="0"/>
              <w:bCs w:val="0"/>
              <w:noProof/>
              <w:sz w:val="24"/>
              <w:szCs w:val="24"/>
            </w:rPr>
          </w:pPr>
          <w:hyperlink w:anchor="_Toc5663803" w:history="1">
            <w:r w:rsidR="002920A8" w:rsidRPr="00C01432">
              <w:rPr>
                <w:rStyle w:val="Hyperlink"/>
                <w:noProof/>
              </w:rPr>
              <w:t>Model fitting</w:t>
            </w:r>
            <w:r w:rsidR="002920A8">
              <w:rPr>
                <w:noProof/>
                <w:webHidden/>
              </w:rPr>
              <w:tab/>
            </w:r>
            <w:r w:rsidR="002920A8">
              <w:rPr>
                <w:noProof/>
                <w:webHidden/>
              </w:rPr>
              <w:fldChar w:fldCharType="begin"/>
            </w:r>
            <w:r w:rsidR="002920A8">
              <w:rPr>
                <w:noProof/>
                <w:webHidden/>
              </w:rPr>
              <w:instrText xml:space="preserve"> PAGEREF _Toc5663803 \h </w:instrText>
            </w:r>
            <w:r w:rsidR="002920A8">
              <w:rPr>
                <w:noProof/>
                <w:webHidden/>
              </w:rPr>
            </w:r>
            <w:r w:rsidR="002920A8">
              <w:rPr>
                <w:noProof/>
                <w:webHidden/>
              </w:rPr>
              <w:fldChar w:fldCharType="separate"/>
            </w:r>
            <w:r w:rsidR="002920A8">
              <w:rPr>
                <w:noProof/>
                <w:webHidden/>
              </w:rPr>
              <w:t>14</w:t>
            </w:r>
            <w:r w:rsidR="002920A8">
              <w:rPr>
                <w:noProof/>
                <w:webHidden/>
              </w:rPr>
              <w:fldChar w:fldCharType="end"/>
            </w:r>
          </w:hyperlink>
        </w:p>
        <w:p w14:paraId="133D59A6" w14:textId="59AAD98D" w:rsidR="002920A8" w:rsidRDefault="00A9108C">
          <w:pPr>
            <w:pStyle w:val="TOC2"/>
            <w:tabs>
              <w:tab w:val="right" w:leader="dot" w:pos="9010"/>
            </w:tabs>
            <w:rPr>
              <w:rFonts w:eastAsiaTheme="minorEastAsia" w:cstheme="minorBidi"/>
              <w:b w:val="0"/>
              <w:bCs w:val="0"/>
              <w:noProof/>
              <w:sz w:val="24"/>
              <w:szCs w:val="24"/>
            </w:rPr>
          </w:pPr>
          <w:hyperlink w:anchor="_Toc5663804" w:history="1">
            <w:r w:rsidR="002920A8" w:rsidRPr="00C01432">
              <w:rPr>
                <w:rStyle w:val="Hyperlink"/>
                <w:noProof/>
              </w:rPr>
              <w:t>Model fit performance</w:t>
            </w:r>
            <w:r w:rsidR="002920A8">
              <w:rPr>
                <w:noProof/>
                <w:webHidden/>
              </w:rPr>
              <w:tab/>
            </w:r>
            <w:r w:rsidR="002920A8">
              <w:rPr>
                <w:noProof/>
                <w:webHidden/>
              </w:rPr>
              <w:fldChar w:fldCharType="begin"/>
            </w:r>
            <w:r w:rsidR="002920A8">
              <w:rPr>
                <w:noProof/>
                <w:webHidden/>
              </w:rPr>
              <w:instrText xml:space="preserve"> PAGEREF _Toc5663804 \h </w:instrText>
            </w:r>
            <w:r w:rsidR="002920A8">
              <w:rPr>
                <w:noProof/>
                <w:webHidden/>
              </w:rPr>
            </w:r>
            <w:r w:rsidR="002920A8">
              <w:rPr>
                <w:noProof/>
                <w:webHidden/>
              </w:rPr>
              <w:fldChar w:fldCharType="separate"/>
            </w:r>
            <w:r w:rsidR="002920A8">
              <w:rPr>
                <w:noProof/>
                <w:webHidden/>
              </w:rPr>
              <w:t>15</w:t>
            </w:r>
            <w:r w:rsidR="002920A8">
              <w:rPr>
                <w:noProof/>
                <w:webHidden/>
              </w:rPr>
              <w:fldChar w:fldCharType="end"/>
            </w:r>
          </w:hyperlink>
        </w:p>
        <w:p w14:paraId="33A4EFAD" w14:textId="6378CAA9" w:rsidR="002920A8" w:rsidRDefault="00A9108C">
          <w:pPr>
            <w:pStyle w:val="TOC2"/>
            <w:tabs>
              <w:tab w:val="right" w:leader="dot" w:pos="9010"/>
            </w:tabs>
            <w:rPr>
              <w:rFonts w:eastAsiaTheme="minorEastAsia" w:cstheme="minorBidi"/>
              <w:b w:val="0"/>
              <w:bCs w:val="0"/>
              <w:noProof/>
              <w:sz w:val="24"/>
              <w:szCs w:val="24"/>
            </w:rPr>
          </w:pPr>
          <w:hyperlink w:anchor="_Toc5663805" w:history="1">
            <w:r w:rsidR="002920A8" w:rsidRPr="00C01432">
              <w:rPr>
                <w:rStyle w:val="Hyperlink"/>
                <w:noProof/>
              </w:rPr>
              <w:t>Sensitivity analysis</w:t>
            </w:r>
            <w:r w:rsidR="002920A8">
              <w:rPr>
                <w:noProof/>
                <w:webHidden/>
              </w:rPr>
              <w:tab/>
            </w:r>
            <w:r w:rsidR="002920A8">
              <w:rPr>
                <w:noProof/>
                <w:webHidden/>
              </w:rPr>
              <w:fldChar w:fldCharType="begin"/>
            </w:r>
            <w:r w:rsidR="002920A8">
              <w:rPr>
                <w:noProof/>
                <w:webHidden/>
              </w:rPr>
              <w:instrText xml:space="preserve"> PAGEREF _Toc5663805 \h </w:instrText>
            </w:r>
            <w:r w:rsidR="002920A8">
              <w:rPr>
                <w:noProof/>
                <w:webHidden/>
              </w:rPr>
            </w:r>
            <w:r w:rsidR="002920A8">
              <w:rPr>
                <w:noProof/>
                <w:webHidden/>
              </w:rPr>
              <w:fldChar w:fldCharType="separate"/>
            </w:r>
            <w:r w:rsidR="002920A8">
              <w:rPr>
                <w:noProof/>
                <w:webHidden/>
              </w:rPr>
              <w:t>15</w:t>
            </w:r>
            <w:r w:rsidR="002920A8">
              <w:rPr>
                <w:noProof/>
                <w:webHidden/>
              </w:rPr>
              <w:fldChar w:fldCharType="end"/>
            </w:r>
          </w:hyperlink>
        </w:p>
        <w:p w14:paraId="1545E444" w14:textId="2CB8F3A1" w:rsidR="00ED7B5F" w:rsidRPr="00DB2DBC" w:rsidRDefault="00102468" w:rsidP="00BB7DC3">
          <w:pPr>
            <w:rPr>
              <w:rFonts w:cs="Calibri"/>
              <w:noProof/>
            </w:rPr>
          </w:pPr>
          <w:r w:rsidRPr="00DB2DBC">
            <w:rPr>
              <w:rFonts w:cs="Calibri"/>
              <w:b/>
              <w:bCs/>
              <w:noProof/>
            </w:rPr>
            <w:fldChar w:fldCharType="end"/>
          </w:r>
        </w:p>
      </w:sdtContent>
    </w:sdt>
    <w:p w14:paraId="6D08A01D" w14:textId="408EFC53"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sidR="002920A8">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p>
    <w:p w14:paraId="11086C8C" w14:textId="5B897FCC" w:rsidR="002920A8"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663806" w:history="1">
        <w:r w:rsidR="002920A8" w:rsidRPr="00890882">
          <w:rPr>
            <w:rStyle w:val="Hyperlink"/>
            <w:b/>
            <w:noProof/>
          </w:rPr>
          <w:t>Table 1</w:t>
        </w:r>
        <w:r w:rsidR="002920A8" w:rsidRPr="00890882">
          <w:rPr>
            <w:rStyle w:val="Hyperlink"/>
            <w:noProof/>
          </w:rPr>
          <w:t>. National temperature model parameters.</w:t>
        </w:r>
        <w:r w:rsidR="002920A8">
          <w:rPr>
            <w:noProof/>
            <w:webHidden/>
          </w:rPr>
          <w:tab/>
        </w:r>
        <w:r w:rsidR="002920A8">
          <w:rPr>
            <w:noProof/>
            <w:webHidden/>
          </w:rPr>
          <w:fldChar w:fldCharType="begin"/>
        </w:r>
        <w:r w:rsidR="002920A8">
          <w:rPr>
            <w:noProof/>
            <w:webHidden/>
          </w:rPr>
          <w:instrText xml:space="preserve"> PAGEREF _Toc5663806 \h </w:instrText>
        </w:r>
        <w:r w:rsidR="002920A8">
          <w:rPr>
            <w:noProof/>
            <w:webHidden/>
          </w:rPr>
        </w:r>
        <w:r w:rsidR="002920A8">
          <w:rPr>
            <w:noProof/>
            <w:webHidden/>
          </w:rPr>
          <w:fldChar w:fldCharType="separate"/>
        </w:r>
        <w:r w:rsidR="002920A8">
          <w:rPr>
            <w:noProof/>
            <w:webHidden/>
          </w:rPr>
          <w:t>7</w:t>
        </w:r>
        <w:r w:rsidR="002920A8">
          <w:rPr>
            <w:noProof/>
            <w:webHidden/>
          </w:rPr>
          <w:fldChar w:fldCharType="end"/>
        </w:r>
      </w:hyperlink>
    </w:p>
    <w:p w14:paraId="0B38F235" w14:textId="352B6320" w:rsidR="002920A8" w:rsidRDefault="002920A8">
      <w:pPr>
        <w:pStyle w:val="TableofFigures"/>
        <w:tabs>
          <w:tab w:val="right" w:leader="dot" w:pos="9010"/>
        </w:tabs>
        <w:rPr>
          <w:rFonts w:asciiTheme="minorHAnsi" w:eastAsiaTheme="minorEastAsia" w:hAnsiTheme="minorHAnsi" w:cstheme="minorBidi"/>
          <w:noProof/>
          <w:sz w:val="24"/>
          <w:szCs w:val="24"/>
        </w:rPr>
      </w:pPr>
      <w:hyperlink w:anchor="_Toc5663807" w:history="1">
        <w:r w:rsidRPr="00890882">
          <w:rPr>
            <w:rStyle w:val="Hyperlink"/>
            <w:b/>
            <w:noProof/>
          </w:rPr>
          <w:t>Table 2</w:t>
        </w:r>
        <w:r w:rsidRPr="00890882">
          <w:rPr>
            <w:rStyle w:val="Hyperlink"/>
            <w:noProof/>
          </w:rPr>
          <w:t>. National temperature model priors.</w:t>
        </w:r>
        <w:r>
          <w:rPr>
            <w:noProof/>
            <w:webHidden/>
          </w:rPr>
          <w:tab/>
        </w:r>
        <w:r>
          <w:rPr>
            <w:noProof/>
            <w:webHidden/>
          </w:rPr>
          <w:fldChar w:fldCharType="begin"/>
        </w:r>
        <w:r>
          <w:rPr>
            <w:noProof/>
            <w:webHidden/>
          </w:rPr>
          <w:instrText xml:space="preserve"> PAGEREF _Toc5663807 \h </w:instrText>
        </w:r>
        <w:r>
          <w:rPr>
            <w:noProof/>
            <w:webHidden/>
          </w:rPr>
        </w:r>
        <w:r>
          <w:rPr>
            <w:noProof/>
            <w:webHidden/>
          </w:rPr>
          <w:fldChar w:fldCharType="separate"/>
        </w:r>
        <w:r>
          <w:rPr>
            <w:noProof/>
            <w:webHidden/>
          </w:rPr>
          <w:t>8</w:t>
        </w:r>
        <w:r>
          <w:rPr>
            <w:noProof/>
            <w:webHidden/>
          </w:rPr>
          <w:fldChar w:fldCharType="end"/>
        </w:r>
      </w:hyperlink>
    </w:p>
    <w:p w14:paraId="77E4F6C0" w14:textId="48AC3209" w:rsidR="00E56B82" w:rsidRDefault="007617DF" w:rsidP="00BB7DC3">
      <w:pPr>
        <w:rPr>
          <w:rFonts w:cs="Calibri"/>
        </w:rPr>
      </w:pPr>
      <w:r>
        <w:rPr>
          <w:rFonts w:cs="Calibri"/>
        </w:rPr>
        <w:fldChar w:fldCharType="end"/>
      </w:r>
    </w:p>
    <w:p w14:paraId="039296EC" w14:textId="777758EB" w:rsidR="002920A8"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663808" w:history="1">
        <w:r w:rsidR="002920A8" w:rsidRPr="00BC6083">
          <w:rPr>
            <w:rStyle w:val="Hyperlink"/>
            <w:b/>
            <w:noProof/>
          </w:rPr>
          <w:t>Equation 1</w:t>
        </w:r>
        <w:r w:rsidR="002920A8" w:rsidRPr="00BC6083">
          <w:rPr>
            <w:rStyle w:val="Hyperlink"/>
            <w:noProof/>
          </w:rPr>
          <w:t>. Temperature model data likelihood.</w:t>
        </w:r>
        <w:r w:rsidR="002920A8">
          <w:rPr>
            <w:noProof/>
            <w:webHidden/>
          </w:rPr>
          <w:tab/>
        </w:r>
        <w:r w:rsidR="002920A8">
          <w:rPr>
            <w:noProof/>
            <w:webHidden/>
          </w:rPr>
          <w:fldChar w:fldCharType="begin"/>
        </w:r>
        <w:r w:rsidR="002920A8">
          <w:rPr>
            <w:noProof/>
            <w:webHidden/>
          </w:rPr>
          <w:instrText xml:space="preserve"> PAGEREF _Toc5663808 \h </w:instrText>
        </w:r>
        <w:r w:rsidR="002920A8">
          <w:rPr>
            <w:noProof/>
            <w:webHidden/>
          </w:rPr>
        </w:r>
        <w:r w:rsidR="002920A8">
          <w:rPr>
            <w:noProof/>
            <w:webHidden/>
          </w:rPr>
          <w:fldChar w:fldCharType="separate"/>
        </w:r>
        <w:r w:rsidR="002920A8">
          <w:rPr>
            <w:noProof/>
            <w:webHidden/>
          </w:rPr>
          <w:t>6</w:t>
        </w:r>
        <w:r w:rsidR="002920A8">
          <w:rPr>
            <w:noProof/>
            <w:webHidden/>
          </w:rPr>
          <w:fldChar w:fldCharType="end"/>
        </w:r>
      </w:hyperlink>
    </w:p>
    <w:p w14:paraId="29B48626" w14:textId="27025A1A" w:rsidR="002920A8" w:rsidRDefault="002920A8">
      <w:pPr>
        <w:pStyle w:val="TableofFigures"/>
        <w:tabs>
          <w:tab w:val="right" w:leader="dot" w:pos="9010"/>
        </w:tabs>
        <w:rPr>
          <w:rFonts w:asciiTheme="minorHAnsi" w:eastAsiaTheme="minorEastAsia" w:hAnsiTheme="minorHAnsi" w:cstheme="minorBidi"/>
          <w:noProof/>
          <w:sz w:val="24"/>
          <w:szCs w:val="24"/>
        </w:rPr>
      </w:pPr>
      <w:hyperlink w:anchor="_Toc5663809" w:history="1">
        <w:r w:rsidRPr="00BC6083">
          <w:rPr>
            <w:rStyle w:val="Hyperlink"/>
            <w:b/>
            <w:noProof/>
          </w:rPr>
          <w:t>Equation 2</w:t>
        </w:r>
        <w:r w:rsidRPr="00BC6083">
          <w:rPr>
            <w:rStyle w:val="Hyperlink"/>
            <w:noProof/>
          </w:rPr>
          <w:t>. National temperature model</w:t>
        </w:r>
        <w:r>
          <w:rPr>
            <w:noProof/>
            <w:webHidden/>
          </w:rPr>
          <w:tab/>
        </w:r>
        <w:r>
          <w:rPr>
            <w:noProof/>
            <w:webHidden/>
          </w:rPr>
          <w:fldChar w:fldCharType="begin"/>
        </w:r>
        <w:r>
          <w:rPr>
            <w:noProof/>
            <w:webHidden/>
          </w:rPr>
          <w:instrText xml:space="preserve"> PAGEREF _Toc5663809 \h </w:instrText>
        </w:r>
        <w:r>
          <w:rPr>
            <w:noProof/>
            <w:webHidden/>
          </w:rPr>
        </w:r>
        <w:r>
          <w:rPr>
            <w:noProof/>
            <w:webHidden/>
          </w:rPr>
          <w:fldChar w:fldCharType="separate"/>
        </w:r>
        <w:r>
          <w:rPr>
            <w:noProof/>
            <w:webHidden/>
          </w:rPr>
          <w:t>7</w:t>
        </w:r>
        <w:r>
          <w:rPr>
            <w:noProof/>
            <w:webHidden/>
          </w:rPr>
          <w:fldChar w:fldCharType="end"/>
        </w:r>
      </w:hyperlink>
    </w:p>
    <w:p w14:paraId="55F2BED9" w14:textId="00D4ECF1" w:rsidR="00C0748B" w:rsidRPr="00DB2DBC" w:rsidRDefault="00E56B82" w:rsidP="00BB7DC3">
      <w:pPr>
        <w:rPr>
          <w:rFonts w:cs="Calibri"/>
          <w:noProof/>
        </w:rPr>
      </w:pPr>
      <w:r>
        <w:rPr>
          <w:rFonts w:cs="Calibri"/>
        </w:rPr>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663784"/>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1" w:name="_Toc5663785"/>
      <w:r>
        <w:t>Objectives</w:t>
      </w:r>
      <w:bookmarkEnd w:id="1"/>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2" w:name="_Toc5663786"/>
      <w:r w:rsidRPr="00F01EAC">
        <w:t>Data</w:t>
      </w:r>
      <w:bookmarkEnd w:id="2"/>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Pr>
          <w:rStyle w:val="FootnoteReference"/>
          <w:rFonts w:cs="Calibri"/>
          <w:sz w:val="24"/>
          <w:szCs w:val="24"/>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3" w:name="_Toc5663787"/>
      <w:r>
        <w:t>Mortality data</w:t>
      </w:r>
      <w:bookmarkEnd w:id="3"/>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4" w:name="_Toc5663788"/>
      <w:r>
        <w:t>T</w:t>
      </w:r>
      <w:r w:rsidR="00105AC2" w:rsidRPr="00DF5807">
        <w:t>emperature</w:t>
      </w:r>
      <w:r w:rsidR="00105AC2" w:rsidRPr="00105AC2">
        <w:t xml:space="preserve"> </w:t>
      </w:r>
      <w:r>
        <w:t>data</w:t>
      </w:r>
      <w:bookmarkEnd w:id="4"/>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5"/>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5"/>
      <w:r w:rsidRPr="00DB2DBC">
        <w:rPr>
          <w:rStyle w:val="CommentReference"/>
          <w:rFonts w:eastAsiaTheme="minorHAnsi" w:cs="Calibri"/>
        </w:rPr>
        <w:commentReference w:id="5"/>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0AF25350" w:rsidR="00020DF7" w:rsidRPr="00895289" w:rsidRDefault="00FA37A6" w:rsidP="00895289">
      <w:pPr>
        <w:pStyle w:val="Heading2"/>
      </w:pPr>
      <w:bookmarkStart w:id="6" w:name="_Toc5663789"/>
      <w:r>
        <w:t>National m</w:t>
      </w:r>
      <w:commentRangeStart w:id="7"/>
      <w:r w:rsidR="00F01EAC" w:rsidRPr="00DF5807">
        <w:t>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35F6338B"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63D6C53C"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2920A8" w:rsidRPr="000F0DE0">
        <w:rPr>
          <w:b/>
        </w:rPr>
        <w:t xml:space="preserve">Equation </w:t>
      </w:r>
      <w:r w:rsidR="002920A8">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A9108C"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74EE5F3D" w:rsidR="00020DF7" w:rsidRPr="00DB2DBC" w:rsidRDefault="000F0DE0" w:rsidP="000F0DE0">
      <w:pPr>
        <w:jc w:val="center"/>
        <w:rPr>
          <w:rFonts w:cs="Calibri"/>
          <w:sz w:val="24"/>
          <w:szCs w:val="24"/>
        </w:rPr>
      </w:pPr>
      <w:bookmarkStart w:id="8" w:name="_Ref5630560"/>
      <w:bookmarkStart w:id="9" w:name="_Toc5663808"/>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3B3F0C">
        <w:rPr>
          <w:b/>
          <w:noProof/>
        </w:rPr>
        <w:t>1</w:t>
      </w:r>
      <w:r w:rsidRPr="000F0DE0">
        <w:rPr>
          <w:b/>
        </w:rPr>
        <w:fldChar w:fldCharType="end"/>
      </w:r>
      <w:bookmarkEnd w:id="8"/>
      <w:r>
        <w:t>. Temperature model data likelihood.</w:t>
      </w:r>
      <w:bookmarkEnd w:id="9"/>
    </w:p>
    <w:p w14:paraId="5A15585B" w14:textId="77777777" w:rsidR="00C830AB" w:rsidRPr="00DB2DBC" w:rsidRDefault="00C830AB" w:rsidP="00212E11">
      <w:pPr>
        <w:suppressLineNumbers/>
        <w:jc w:val="both"/>
        <w:rPr>
          <w:rFonts w:cs="Calibri"/>
          <w:sz w:val="24"/>
          <w:szCs w:val="24"/>
        </w:rPr>
      </w:pPr>
    </w:p>
    <w:p w14:paraId="38337B3F" w14:textId="55139FC6"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2920A8" w:rsidRPr="00A91EA9">
        <w:rPr>
          <w:b/>
        </w:rPr>
        <w:t xml:space="preserve">Equation </w:t>
      </w:r>
      <w:r w:rsidR="002920A8">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A9108C"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22DF9587" w:rsidR="00570B10" w:rsidRDefault="00A91EA9" w:rsidP="001104F6">
      <w:pPr>
        <w:jc w:val="center"/>
      </w:pPr>
      <w:bookmarkStart w:id="10" w:name="_Ref5574051"/>
      <w:bookmarkStart w:id="11" w:name="_Toc5663809"/>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3B3F0C">
        <w:rPr>
          <w:b/>
          <w:noProof/>
        </w:rPr>
        <w:t>2</w:t>
      </w:r>
      <w:r w:rsidRPr="00A91EA9">
        <w:rPr>
          <w:b/>
        </w:rPr>
        <w:fldChar w:fldCharType="end"/>
      </w:r>
      <w:bookmarkEnd w:id="10"/>
      <w:r>
        <w:t>. National temperature model</w:t>
      </w:r>
      <w:bookmarkEnd w:id="11"/>
    </w:p>
    <w:p w14:paraId="13786656" w14:textId="77777777" w:rsidR="001104F6" w:rsidRPr="001104F6" w:rsidRDefault="001104F6" w:rsidP="001104F6">
      <w:pPr>
        <w:jc w:val="center"/>
      </w:pPr>
    </w:p>
    <w:p w14:paraId="48077AA3" w14:textId="788E3093"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2920A8" w:rsidRPr="00A91EA9">
        <w:rPr>
          <w:b/>
        </w:rPr>
        <w:t xml:space="preserve">Equation </w:t>
      </w:r>
      <w:r w:rsidR="002920A8">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2920A8" w:rsidRPr="00663577">
        <w:rPr>
          <w:b/>
        </w:rPr>
        <w:t xml:space="preserve">Table </w:t>
      </w:r>
      <w:r w:rsidR="002920A8">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2920A8" w:rsidRPr="0087446B">
        <w:rPr>
          <w:b/>
        </w:rPr>
        <w:t xml:space="preserve">Table </w:t>
      </w:r>
      <w:r w:rsidR="002920A8">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1104F6">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A9108C"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1104F6">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4CE178F2" w:rsidR="00D35368" w:rsidRDefault="00A24C5D" w:rsidP="000E5D3D">
      <w:pPr>
        <w:suppressLineNumbers/>
        <w:jc w:val="center"/>
      </w:pPr>
      <w:bookmarkStart w:id="12" w:name="_Ref5634639"/>
      <w:bookmarkStart w:id="13" w:name="_Toc5663806"/>
      <w:r w:rsidRPr="00663577">
        <w:rPr>
          <w:b/>
        </w:rPr>
        <w:t xml:space="preserve">Table </w:t>
      </w:r>
      <w:r w:rsidRPr="00663577">
        <w:rPr>
          <w:b/>
        </w:rPr>
        <w:fldChar w:fldCharType="begin"/>
      </w:r>
      <w:r w:rsidRPr="00663577">
        <w:rPr>
          <w:b/>
        </w:rPr>
        <w:instrText xml:space="preserve"> SEQ Table \* ARABIC </w:instrText>
      </w:r>
      <w:r w:rsidRPr="00663577">
        <w:rPr>
          <w:b/>
        </w:rPr>
        <w:fldChar w:fldCharType="separate"/>
      </w:r>
      <w:r w:rsidR="00051708">
        <w:rPr>
          <w:b/>
          <w:noProof/>
        </w:rPr>
        <w:t>1</w:t>
      </w:r>
      <w:r w:rsidRPr="00663577">
        <w:rPr>
          <w:b/>
        </w:rPr>
        <w:fldChar w:fldCharType="end"/>
      </w:r>
      <w:bookmarkEnd w:id="12"/>
      <w:r>
        <w:t xml:space="preserve">. </w:t>
      </w:r>
      <w:r w:rsidR="0040079C">
        <w:t>National temperature m</w:t>
      </w:r>
      <w:r>
        <w:t>odel parameters.</w:t>
      </w:r>
      <w:bookmarkEnd w:id="13"/>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lastRenderedPageBreak/>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77777777" w:rsidR="001104F6" w:rsidRDefault="00A9108C"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A9108C"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7777777" w:rsidR="001104F6" w:rsidRDefault="00A9108C"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A9108C"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A9108C"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77777777" w:rsidR="001104F6" w:rsidRDefault="00A9108C"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m:oMathPara>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A9108C"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A9108C"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A9108C"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A9108C"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4EE75CA5" w:rsidR="001104F6" w:rsidRDefault="00C17AFC" w:rsidP="0044361D">
      <w:pPr>
        <w:suppressLineNumbers/>
        <w:jc w:val="center"/>
      </w:pPr>
      <w:bookmarkStart w:id="14" w:name="_Ref5636139"/>
      <w:bookmarkStart w:id="15" w:name="_Toc5663807"/>
      <w:r w:rsidRPr="0087446B">
        <w:rPr>
          <w:b/>
        </w:rPr>
        <w:t xml:space="preserve">Table </w:t>
      </w:r>
      <w:r w:rsidRPr="0087446B">
        <w:rPr>
          <w:b/>
        </w:rPr>
        <w:fldChar w:fldCharType="begin"/>
      </w:r>
      <w:r w:rsidRPr="0087446B">
        <w:rPr>
          <w:b/>
        </w:rPr>
        <w:instrText xml:space="preserve"> SEQ Table \* ARABIC </w:instrText>
      </w:r>
      <w:r w:rsidRPr="0087446B">
        <w:rPr>
          <w:b/>
        </w:rPr>
        <w:fldChar w:fldCharType="separate"/>
      </w:r>
      <w:r w:rsidR="00051708">
        <w:rPr>
          <w:b/>
          <w:noProof/>
        </w:rPr>
        <w:t>2</w:t>
      </w:r>
      <w:r w:rsidRPr="0087446B">
        <w:rPr>
          <w:b/>
        </w:rPr>
        <w:fldChar w:fldCharType="end"/>
      </w:r>
      <w:bookmarkEnd w:id="14"/>
      <w:r w:rsidRPr="0087446B">
        <w:t>. National temperature model priors.</w:t>
      </w:r>
      <w:bookmarkEnd w:id="15"/>
    </w:p>
    <w:p w14:paraId="08C954C0" w14:textId="4B9069D0" w:rsidR="00DB40B2" w:rsidRDefault="00B96FE9" w:rsidP="00DB40B2">
      <w:pPr>
        <w:pStyle w:val="Heading3"/>
      </w:pPr>
      <w:bookmarkStart w:id="16" w:name="_Toc5663790"/>
      <w:r>
        <w:t>Overall terms</w:t>
      </w:r>
      <w:bookmarkEnd w:id="16"/>
    </w:p>
    <w:p w14:paraId="2A9810AC" w14:textId="3CC15B56"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2920A8" w:rsidRPr="00A91EA9">
        <w:rPr>
          <w:b/>
        </w:rPr>
        <w:t xml:space="preserve">Equation </w:t>
      </w:r>
      <w:r w:rsidR="002920A8">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2920A8" w:rsidRPr="0087446B">
        <w:rPr>
          <w:b/>
        </w:rPr>
        <w:t xml:space="preserve">Table </w:t>
      </w:r>
      <w:r w:rsidR="002920A8">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17" w:name="_Toc5663791"/>
      <w:r>
        <w:t>Month terms</w:t>
      </w:r>
      <w:bookmarkEnd w:id="17"/>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18" w:name="_Toc5663792"/>
      <w:r>
        <w:t>State terms</w:t>
      </w:r>
      <w:bookmarkEnd w:id="18"/>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4F8BA25C" w:rsidR="00015BA8" w:rsidRPr="00FF2D89" w:rsidRDefault="00020DF7" w:rsidP="00E33C91">
      <w:pPr>
        <w:spacing w:line="480" w:lineRule="auto"/>
        <w:ind w:firstLine="720"/>
        <w:jc w:val="both"/>
        <w:rPr>
          <w:rFonts w:cs="Calibri"/>
          <w:sz w:val="24"/>
          <w:szCs w:val="24"/>
        </w:rPr>
      </w:pPr>
      <w:r w:rsidRPr="00DB2DBC">
        <w:rPr>
          <w:rFonts w:cs="Calibri"/>
          <w:sz w:val="24"/>
          <w:szCs w:val="24"/>
        </w:rPr>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2920A8" w:rsidRPr="0087446B">
        <w:rPr>
          <w:b/>
        </w:rPr>
        <w:t xml:space="preserve">Table </w:t>
      </w:r>
      <w:r w:rsidR="002920A8">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w:t>
      </w:r>
      <w:r w:rsidRPr="00DB2DBC">
        <w:rPr>
          <w:rFonts w:cs="Calibri"/>
          <w:sz w:val="24"/>
          <w:szCs w:val="24"/>
        </w:rPr>
        <w:lastRenderedPageBreak/>
        <w:t>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2920A8" w:rsidRPr="0087446B">
        <w:rPr>
          <w:b/>
        </w:rPr>
        <w:t xml:space="preserve">Table </w:t>
      </w:r>
      <w:r w:rsidR="002920A8">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19" w:name="_Toc5663793"/>
      <w:r>
        <w:t>Interaction terms</w:t>
      </w:r>
      <w:bookmarkEnd w:id="19"/>
    </w:p>
    <w:p w14:paraId="6BD4AF0E" w14:textId="43CF71EB" w:rsidR="00211767"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3E1697EC" w:rsidR="00211767" w:rsidRDefault="00211767" w:rsidP="00211767">
      <w:pPr>
        <w:pStyle w:val="Heading3"/>
        <w:rPr>
          <w:rFonts w:cs="Calibri"/>
        </w:rPr>
      </w:pPr>
      <w:bookmarkStart w:id="20" w:name="_Toc5663794"/>
      <w:r>
        <w:t>Non-linear time trends</w:t>
      </w:r>
      <w:bookmarkEnd w:id="20"/>
    </w:p>
    <w:p w14:paraId="6857C0C5" w14:textId="5154D8D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41762E88"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sidR="00C43D46">
        <w:rPr>
          <w:rFonts w:cs="Calibri"/>
          <w:sz w:val="24"/>
          <w:szCs w:val="24"/>
        </w:rPr>
        <w:instrText xml:space="preserve"> \* MERGEFORMAT </w:instrText>
      </w:r>
      <w:r>
        <w:rPr>
          <w:rFonts w:cs="Calibri"/>
          <w:sz w:val="24"/>
          <w:szCs w:val="24"/>
        </w:rPr>
        <w:fldChar w:fldCharType="separate"/>
      </w:r>
      <w:r w:rsidRPr="00A91EA9">
        <w:rPr>
          <w:b/>
        </w:rPr>
        <w:t xml:space="preserve">Equation </w:t>
      </w:r>
      <w:r>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8272DF" w:rsidRPr="003B3F0C">
        <w:rPr>
          <w:b/>
        </w:rPr>
        <w:t xml:space="preserve">Equation </w:t>
      </w:r>
      <w:r w:rsidR="008272DF" w:rsidRPr="003B3F0C">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75299B"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r>
            <w:rPr>
              <w:rFonts w:ascii="Cambria Math" w:hAnsi="Cambria Math" w:cs="Calibri"/>
              <w:color w:val="FFFFFF" w:themeColor="background1"/>
              <w:sz w:val="24"/>
              <w:szCs w:val="24"/>
            </w:rPr>
            <m:t>+</m:t>
          </m:r>
        </m:oMath>
      </m:oMathPara>
    </w:p>
    <w:p w14:paraId="43058271" w14:textId="0282BAB1" w:rsidR="003B3F0C" w:rsidRPr="003B3F0C" w:rsidRDefault="003B3F0C" w:rsidP="003B3F0C">
      <w:pPr>
        <w:jc w:val="center"/>
        <w:rPr>
          <w:rFonts w:cs="Calibri"/>
          <w:color w:val="FFFFFF" w:themeColor="background1"/>
          <w:sz w:val="24"/>
          <w:szCs w:val="24"/>
        </w:rPr>
      </w:pPr>
      <w:bookmarkStart w:id="21" w:name="_Ref5706279"/>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Pr="003B3F0C">
        <w:rPr>
          <w:b/>
          <w:noProof/>
        </w:rPr>
        <w:t>3</w:t>
      </w:r>
      <w:r w:rsidRPr="003B3F0C">
        <w:rPr>
          <w:b/>
        </w:rPr>
        <w:fldChar w:fldCharType="end"/>
      </w:r>
      <w:bookmarkEnd w:id="21"/>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p>
    <w:p w14:paraId="749A14A0" w14:textId="10CAFE82"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B378EF" w:rsidRPr="00663577">
        <w:rPr>
          <w:b/>
        </w:rPr>
        <w:t xml:space="preserve">Table </w:t>
      </w:r>
      <w:r w:rsidR="00B378EF">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26192C" w:rsidRPr="003B3F0C">
        <w:rPr>
          <w:b/>
        </w:rPr>
        <w:t xml:space="preserve">Equation </w:t>
      </w:r>
      <w:r w:rsidR="0026192C" w:rsidRPr="003B3F0C">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65AE3D38"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 xml:space="preserve">When considering the run times in conjunction with DIC values, for the sake of parsimony,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BA3187" w:rsidRPr="00A91EA9">
        <w:rPr>
          <w:b/>
        </w:rPr>
        <w:t xml:space="preserve">Equation </w:t>
      </w:r>
      <w:r w:rsidR="00BA3187">
        <w:rPr>
          <w:b/>
          <w:noProof/>
        </w:rPr>
        <w:t>2</w:t>
      </w:r>
      <w:r w:rsidR="00BA3187">
        <w:rPr>
          <w:rFonts w:cs="Calibri"/>
          <w:sz w:val="24"/>
          <w:szCs w:val="24"/>
        </w:rPr>
        <w:fldChar w:fldCharType="end"/>
      </w:r>
      <w:r w:rsidR="00BA3187" w:rsidRPr="004535DE">
        <w:rPr>
          <w:rFonts w:cs="Calibri"/>
          <w:sz w:val="24"/>
          <w:szCs w:val="24"/>
        </w:rPr>
        <w:t>.</w:t>
      </w:r>
    </w:p>
    <w:tbl>
      <w:tblPr>
        <w:tblStyle w:val="TableGrid"/>
        <w:tblW w:w="0" w:type="auto"/>
        <w:tblLook w:val="04A0" w:firstRow="1" w:lastRow="0" w:firstColumn="1" w:lastColumn="0" w:noHBand="0" w:noVBand="1"/>
      </w:tblPr>
      <w:tblGrid>
        <w:gridCol w:w="844"/>
        <w:gridCol w:w="1000"/>
        <w:gridCol w:w="1313"/>
        <w:gridCol w:w="1148"/>
        <w:gridCol w:w="1281"/>
        <w:gridCol w:w="1000"/>
        <w:gridCol w:w="1313"/>
        <w:gridCol w:w="1111"/>
      </w:tblGrid>
      <w:tr w:rsidR="003A7871" w14:paraId="06631BA1" w14:textId="77777777" w:rsidTr="003A7871">
        <w:tc>
          <w:tcPr>
            <w:tcW w:w="844" w:type="dxa"/>
          </w:tcPr>
          <w:p w14:paraId="6EBD67CA" w14:textId="2AE8F28A" w:rsidR="003A7871" w:rsidRPr="0026192C" w:rsidRDefault="003A7871" w:rsidP="003A7871">
            <w:pPr>
              <w:jc w:val="center"/>
              <w:rPr>
                <w:b/>
                <w:lang w:val="en-US"/>
              </w:rPr>
            </w:pPr>
            <w:bookmarkStart w:id="22" w:name="_Toc5663795"/>
            <w:r>
              <w:rPr>
                <w:b/>
                <w:lang w:val="en-US"/>
              </w:rPr>
              <w:t>Age group (years)</w:t>
            </w:r>
          </w:p>
        </w:tc>
        <w:tc>
          <w:tcPr>
            <w:tcW w:w="1000" w:type="dxa"/>
          </w:tcPr>
          <w:p w14:paraId="7343977B" w14:textId="28F49AE6" w:rsidR="003A7871" w:rsidRPr="0026192C" w:rsidRDefault="003A7871" w:rsidP="003A7871">
            <w:pPr>
              <w:jc w:val="center"/>
              <w:rPr>
                <w:b/>
                <w:lang w:val="en-US"/>
              </w:rPr>
            </w:pPr>
            <w:r>
              <w:rPr>
                <w:b/>
                <w:lang w:val="en-US"/>
              </w:rPr>
              <w:t>National RW DIC</w:t>
            </w:r>
          </w:p>
        </w:tc>
        <w:tc>
          <w:tcPr>
            <w:tcW w:w="1313" w:type="dxa"/>
          </w:tcPr>
          <w:p w14:paraId="0317477E" w14:textId="23B57B04" w:rsidR="003A7871" w:rsidRPr="0026192C" w:rsidRDefault="003A7871" w:rsidP="003A7871">
            <w:pPr>
              <w:jc w:val="center"/>
              <w:rPr>
                <w:b/>
                <w:lang w:val="en-US"/>
              </w:rPr>
            </w:pPr>
            <w:r>
              <w:rPr>
                <w:b/>
                <w:lang w:val="en-US"/>
              </w:rPr>
              <w:t>Subnational RW DIC</w:t>
            </w:r>
          </w:p>
        </w:tc>
        <w:tc>
          <w:tcPr>
            <w:tcW w:w="1148" w:type="dxa"/>
          </w:tcPr>
          <w:p w14:paraId="2F1E5F5A" w14:textId="32858C0A" w:rsidR="003A7871" w:rsidRPr="0026192C" w:rsidRDefault="003A7871" w:rsidP="003A7871">
            <w:pPr>
              <w:jc w:val="center"/>
              <w:rPr>
                <w:b/>
                <w:lang w:val="en-US"/>
              </w:rPr>
            </w:pPr>
            <w:r>
              <w:rPr>
                <w:b/>
                <w:lang w:val="en-US"/>
              </w:rPr>
              <w:t>DIC difference</w:t>
            </w:r>
          </w:p>
        </w:tc>
        <w:tc>
          <w:tcPr>
            <w:tcW w:w="1281" w:type="dxa"/>
          </w:tcPr>
          <w:p w14:paraId="4643E5D4" w14:textId="77777777" w:rsidR="003A7871" w:rsidRDefault="003A7871" w:rsidP="003A7871">
            <w:pPr>
              <w:jc w:val="center"/>
              <w:rPr>
                <w:b/>
                <w:lang w:val="en-US"/>
              </w:rPr>
            </w:pPr>
            <w:r>
              <w:rPr>
                <w:b/>
                <w:lang w:val="en-US"/>
              </w:rPr>
              <w:t>Minimum</w:t>
            </w:r>
          </w:p>
          <w:p w14:paraId="3B3CCA7A" w14:textId="35D4DA6C" w:rsidR="003A7871" w:rsidRPr="0026192C" w:rsidRDefault="003A7871" w:rsidP="003A7871">
            <w:pPr>
              <w:jc w:val="center"/>
              <w:rPr>
                <w:b/>
                <w:lang w:val="en-US"/>
              </w:rPr>
            </w:pPr>
            <w:r>
              <w:rPr>
                <w:b/>
                <w:lang w:val="en-US"/>
              </w:rPr>
              <w:t>DIC</w:t>
            </w:r>
          </w:p>
        </w:tc>
        <w:tc>
          <w:tcPr>
            <w:tcW w:w="1000" w:type="dxa"/>
          </w:tcPr>
          <w:p w14:paraId="26307F71" w14:textId="10959B6B" w:rsidR="003A7871" w:rsidRPr="0026192C" w:rsidRDefault="003A7871" w:rsidP="003A7871">
            <w:pPr>
              <w:jc w:val="center"/>
              <w:rPr>
                <w:b/>
                <w:lang w:val="en-US"/>
              </w:rPr>
            </w:pPr>
            <w:r>
              <w:rPr>
                <w:b/>
                <w:lang w:val="en-US"/>
              </w:rPr>
              <w:t>National RW run time (</w:t>
            </w:r>
            <w:r w:rsidR="0062669D">
              <w:rPr>
                <w:b/>
                <w:lang w:val="en-US"/>
              </w:rPr>
              <w:t>min</w:t>
            </w:r>
            <w:r w:rsidR="00FA047F">
              <w:rPr>
                <w:b/>
                <w:lang w:val="en-US"/>
              </w:rPr>
              <w:t>s</w:t>
            </w:r>
            <w:r>
              <w:rPr>
                <w:b/>
                <w:lang w:val="en-US"/>
              </w:rPr>
              <w:t>)</w:t>
            </w:r>
          </w:p>
        </w:tc>
        <w:tc>
          <w:tcPr>
            <w:tcW w:w="1313" w:type="dxa"/>
          </w:tcPr>
          <w:p w14:paraId="4A29BC85" w14:textId="77777777" w:rsidR="003A7871" w:rsidRDefault="003A7871" w:rsidP="003A7871">
            <w:pPr>
              <w:jc w:val="center"/>
              <w:rPr>
                <w:b/>
                <w:lang w:val="en-US"/>
              </w:rPr>
            </w:pPr>
            <w:r>
              <w:rPr>
                <w:b/>
                <w:lang w:val="en-US"/>
              </w:rPr>
              <w:t>Subnational RW run time</w:t>
            </w:r>
          </w:p>
          <w:p w14:paraId="2D95D2B7" w14:textId="578B284B" w:rsidR="003A7871" w:rsidRPr="0026192C" w:rsidRDefault="003A7871" w:rsidP="003A7871">
            <w:pPr>
              <w:jc w:val="center"/>
              <w:rPr>
                <w:b/>
                <w:lang w:val="en-US"/>
              </w:rPr>
            </w:pPr>
            <w:r>
              <w:rPr>
                <w:b/>
                <w:lang w:val="en-US"/>
              </w:rPr>
              <w:t>(</w:t>
            </w:r>
            <w:r w:rsidR="00FA047F">
              <w:rPr>
                <w:b/>
                <w:lang w:val="en-US"/>
              </w:rPr>
              <w:t>mins</w:t>
            </w:r>
            <w:r>
              <w:rPr>
                <w:b/>
                <w:lang w:val="en-US"/>
              </w:rPr>
              <w:t>)</w:t>
            </w:r>
          </w:p>
        </w:tc>
        <w:tc>
          <w:tcPr>
            <w:tcW w:w="1111" w:type="dxa"/>
          </w:tcPr>
          <w:p w14:paraId="67C186F4" w14:textId="48AC0D87" w:rsidR="003A7871" w:rsidRPr="0026192C" w:rsidRDefault="003A7871" w:rsidP="003A7871">
            <w:pPr>
              <w:jc w:val="center"/>
              <w:rPr>
                <w:b/>
                <w:lang w:val="en-US"/>
              </w:rPr>
            </w:pPr>
            <w:r>
              <w:rPr>
                <w:b/>
                <w:lang w:val="en-US"/>
              </w:rPr>
              <w:t>Minimum time</w:t>
            </w:r>
          </w:p>
        </w:tc>
      </w:tr>
      <w:tr w:rsidR="003D4267" w14:paraId="51A2DCB3" w14:textId="77777777" w:rsidTr="003A7871">
        <w:tc>
          <w:tcPr>
            <w:tcW w:w="844" w:type="dxa"/>
          </w:tcPr>
          <w:p w14:paraId="2327B2ED" w14:textId="0F454F89" w:rsidR="0026192C" w:rsidRDefault="00FA0302" w:rsidP="0026192C">
            <w:pPr>
              <w:rPr>
                <w:lang w:val="en-US"/>
              </w:rPr>
            </w:pPr>
            <w:r>
              <w:rPr>
                <w:lang w:val="en-US"/>
              </w:rPr>
              <w:t>0-4</w:t>
            </w:r>
          </w:p>
        </w:tc>
        <w:tc>
          <w:tcPr>
            <w:tcW w:w="1000" w:type="dxa"/>
          </w:tcPr>
          <w:p w14:paraId="4507F3DB" w14:textId="5E2BF099" w:rsidR="0026192C" w:rsidRDefault="006F45BE" w:rsidP="0026192C">
            <w:pPr>
              <w:rPr>
                <w:lang w:val="en-US"/>
              </w:rPr>
            </w:pPr>
            <w:r>
              <w:rPr>
                <w:lang w:val="en-US"/>
              </w:rPr>
              <w:t>38136.7</w:t>
            </w:r>
          </w:p>
        </w:tc>
        <w:tc>
          <w:tcPr>
            <w:tcW w:w="1313" w:type="dxa"/>
          </w:tcPr>
          <w:p w14:paraId="5D22F684" w14:textId="6D4E5EA9" w:rsidR="0026192C" w:rsidRDefault="00E15481" w:rsidP="0026192C">
            <w:pPr>
              <w:rPr>
                <w:lang w:val="en-US"/>
              </w:rPr>
            </w:pPr>
            <w:r>
              <w:rPr>
                <w:lang w:val="en-US"/>
              </w:rPr>
              <w:t>38096.8</w:t>
            </w:r>
          </w:p>
        </w:tc>
        <w:tc>
          <w:tcPr>
            <w:tcW w:w="1148" w:type="dxa"/>
          </w:tcPr>
          <w:p w14:paraId="21581D9E" w14:textId="5554DFC4" w:rsidR="0026192C" w:rsidRDefault="00AA236E" w:rsidP="0026192C">
            <w:pPr>
              <w:rPr>
                <w:lang w:val="en-US"/>
              </w:rPr>
            </w:pPr>
            <w:r>
              <w:rPr>
                <w:lang w:val="en-US"/>
              </w:rPr>
              <w:t>40.0</w:t>
            </w:r>
          </w:p>
        </w:tc>
        <w:tc>
          <w:tcPr>
            <w:tcW w:w="1281" w:type="dxa"/>
          </w:tcPr>
          <w:p w14:paraId="4C74ECF2" w14:textId="53B49BF9" w:rsidR="0026192C" w:rsidRDefault="003D4267" w:rsidP="0026192C">
            <w:pPr>
              <w:rPr>
                <w:lang w:val="en-US"/>
              </w:rPr>
            </w:pPr>
            <w:r>
              <w:rPr>
                <w:lang w:val="en-US"/>
              </w:rPr>
              <w:t>Subnational RW</w:t>
            </w:r>
          </w:p>
        </w:tc>
        <w:tc>
          <w:tcPr>
            <w:tcW w:w="1000" w:type="dxa"/>
          </w:tcPr>
          <w:p w14:paraId="3CB2E2BF" w14:textId="2C9BE3F7" w:rsidR="0026192C" w:rsidRDefault="003A7871" w:rsidP="0026192C">
            <w:pPr>
              <w:rPr>
                <w:lang w:val="en-US"/>
              </w:rPr>
            </w:pPr>
            <w:r>
              <w:rPr>
                <w:lang w:val="en-US"/>
              </w:rPr>
              <w:t>43.5</w:t>
            </w:r>
          </w:p>
        </w:tc>
        <w:tc>
          <w:tcPr>
            <w:tcW w:w="1313" w:type="dxa"/>
          </w:tcPr>
          <w:p w14:paraId="35B18344" w14:textId="16391619" w:rsidR="0026192C" w:rsidRDefault="00907133" w:rsidP="0026192C">
            <w:pPr>
              <w:rPr>
                <w:lang w:val="en-US"/>
              </w:rPr>
            </w:pPr>
            <w:r>
              <w:rPr>
                <w:lang w:val="en-US"/>
              </w:rPr>
              <w:t>161.8</w:t>
            </w:r>
          </w:p>
        </w:tc>
        <w:tc>
          <w:tcPr>
            <w:tcW w:w="1111" w:type="dxa"/>
          </w:tcPr>
          <w:p w14:paraId="7605A549" w14:textId="46C0D01B" w:rsidR="0026192C" w:rsidRPr="003D4267" w:rsidRDefault="003D4267" w:rsidP="0026192C">
            <w:pPr>
              <w:rPr>
                <w:lang w:val="en-US"/>
              </w:rPr>
            </w:pPr>
            <w:r w:rsidRPr="003D4267">
              <w:rPr>
                <w:lang w:val="en-US"/>
              </w:rPr>
              <w:t>National RW</w:t>
            </w:r>
          </w:p>
        </w:tc>
      </w:tr>
      <w:tr w:rsidR="003D4267" w14:paraId="064EB0AC" w14:textId="77777777" w:rsidTr="003A7871">
        <w:tc>
          <w:tcPr>
            <w:tcW w:w="844" w:type="dxa"/>
          </w:tcPr>
          <w:p w14:paraId="6FF9B08B" w14:textId="160472B1" w:rsidR="0026192C" w:rsidRDefault="00FA0302" w:rsidP="0026192C">
            <w:pPr>
              <w:rPr>
                <w:lang w:val="en-US"/>
              </w:rPr>
            </w:pPr>
            <w:r>
              <w:rPr>
                <w:lang w:val="en-US"/>
              </w:rPr>
              <w:t>5-14</w:t>
            </w:r>
          </w:p>
        </w:tc>
        <w:tc>
          <w:tcPr>
            <w:tcW w:w="1000" w:type="dxa"/>
          </w:tcPr>
          <w:p w14:paraId="58F6A574" w14:textId="3548983A" w:rsidR="0026192C" w:rsidRDefault="006F45BE" w:rsidP="0026192C">
            <w:pPr>
              <w:rPr>
                <w:lang w:val="en-US"/>
              </w:rPr>
            </w:pPr>
            <w:r>
              <w:rPr>
                <w:lang w:val="en-US"/>
              </w:rPr>
              <w:t>28354.6</w:t>
            </w:r>
          </w:p>
        </w:tc>
        <w:tc>
          <w:tcPr>
            <w:tcW w:w="1313" w:type="dxa"/>
          </w:tcPr>
          <w:p w14:paraId="09362EC8" w14:textId="36C30258" w:rsidR="0026192C" w:rsidRDefault="00E15481" w:rsidP="0026192C">
            <w:pPr>
              <w:rPr>
                <w:lang w:val="en-US"/>
              </w:rPr>
            </w:pPr>
            <w:r>
              <w:rPr>
                <w:lang w:val="en-US"/>
              </w:rPr>
              <w:t>28330.1</w:t>
            </w:r>
          </w:p>
        </w:tc>
        <w:tc>
          <w:tcPr>
            <w:tcW w:w="1148" w:type="dxa"/>
          </w:tcPr>
          <w:p w14:paraId="7EAD67C0" w14:textId="23F029C2" w:rsidR="0026192C" w:rsidRDefault="00AA236E" w:rsidP="0026192C">
            <w:pPr>
              <w:rPr>
                <w:lang w:val="en-US"/>
              </w:rPr>
            </w:pPr>
            <w:r>
              <w:rPr>
                <w:lang w:val="en-US"/>
              </w:rPr>
              <w:t>24.5</w:t>
            </w:r>
          </w:p>
        </w:tc>
        <w:tc>
          <w:tcPr>
            <w:tcW w:w="1281" w:type="dxa"/>
          </w:tcPr>
          <w:p w14:paraId="5D721A53" w14:textId="6B9567CE" w:rsidR="0026192C" w:rsidRDefault="003D4267" w:rsidP="0026192C">
            <w:pPr>
              <w:rPr>
                <w:lang w:val="en-US"/>
              </w:rPr>
            </w:pPr>
            <w:r>
              <w:rPr>
                <w:lang w:val="en-US"/>
              </w:rPr>
              <w:t>Subnational RW</w:t>
            </w:r>
          </w:p>
        </w:tc>
        <w:tc>
          <w:tcPr>
            <w:tcW w:w="1000" w:type="dxa"/>
          </w:tcPr>
          <w:p w14:paraId="7D68B971" w14:textId="6EB2086C" w:rsidR="0026192C" w:rsidRDefault="00741A6F" w:rsidP="0026192C">
            <w:pPr>
              <w:rPr>
                <w:lang w:val="en-US"/>
              </w:rPr>
            </w:pPr>
            <w:r>
              <w:rPr>
                <w:lang w:val="en-US"/>
              </w:rPr>
              <w:t>37.9</w:t>
            </w:r>
          </w:p>
        </w:tc>
        <w:tc>
          <w:tcPr>
            <w:tcW w:w="1313" w:type="dxa"/>
          </w:tcPr>
          <w:p w14:paraId="359F1558" w14:textId="4B981F19" w:rsidR="0026192C" w:rsidRDefault="00FA047F" w:rsidP="0026192C">
            <w:pPr>
              <w:rPr>
                <w:lang w:val="en-US"/>
              </w:rPr>
            </w:pPr>
            <w:r>
              <w:rPr>
                <w:lang w:val="en-US"/>
              </w:rPr>
              <w:t>101.4</w:t>
            </w:r>
          </w:p>
        </w:tc>
        <w:tc>
          <w:tcPr>
            <w:tcW w:w="1111" w:type="dxa"/>
          </w:tcPr>
          <w:p w14:paraId="33029D06" w14:textId="1E469B5D" w:rsidR="0026192C" w:rsidRPr="003D4267" w:rsidRDefault="003D4267" w:rsidP="0026192C">
            <w:pPr>
              <w:rPr>
                <w:lang w:val="en-US"/>
              </w:rPr>
            </w:pPr>
            <w:r w:rsidRPr="003D4267">
              <w:rPr>
                <w:lang w:val="en-US"/>
              </w:rPr>
              <w:t>National RW</w:t>
            </w:r>
          </w:p>
        </w:tc>
      </w:tr>
      <w:tr w:rsidR="003D4267" w14:paraId="07E0BD7C" w14:textId="77777777" w:rsidTr="003A7871">
        <w:tc>
          <w:tcPr>
            <w:tcW w:w="844" w:type="dxa"/>
          </w:tcPr>
          <w:p w14:paraId="13DC6086" w14:textId="0F5D2665" w:rsidR="0026192C" w:rsidRDefault="00FA0302" w:rsidP="0026192C">
            <w:pPr>
              <w:rPr>
                <w:lang w:val="en-US"/>
              </w:rPr>
            </w:pPr>
            <w:r>
              <w:rPr>
                <w:lang w:val="en-US"/>
              </w:rPr>
              <w:t>15-24</w:t>
            </w:r>
          </w:p>
        </w:tc>
        <w:tc>
          <w:tcPr>
            <w:tcW w:w="1000" w:type="dxa"/>
          </w:tcPr>
          <w:p w14:paraId="086FA456" w14:textId="2BA0619A" w:rsidR="0026192C" w:rsidRDefault="006F45BE" w:rsidP="0026192C">
            <w:pPr>
              <w:rPr>
                <w:lang w:val="en-US"/>
              </w:rPr>
            </w:pPr>
            <w:r>
              <w:rPr>
                <w:lang w:val="en-US"/>
              </w:rPr>
              <w:t>39053.2</w:t>
            </w:r>
          </w:p>
        </w:tc>
        <w:tc>
          <w:tcPr>
            <w:tcW w:w="1313" w:type="dxa"/>
          </w:tcPr>
          <w:p w14:paraId="3E003ECD" w14:textId="006B7A4E" w:rsidR="0026192C" w:rsidRDefault="00E15481" w:rsidP="0026192C">
            <w:pPr>
              <w:rPr>
                <w:lang w:val="en-US"/>
              </w:rPr>
            </w:pPr>
            <w:r>
              <w:rPr>
                <w:lang w:val="en-US"/>
              </w:rPr>
              <w:t>39008.2</w:t>
            </w:r>
          </w:p>
        </w:tc>
        <w:tc>
          <w:tcPr>
            <w:tcW w:w="1148" w:type="dxa"/>
          </w:tcPr>
          <w:p w14:paraId="2A7603DC" w14:textId="04671976" w:rsidR="0026192C" w:rsidRDefault="00AA236E" w:rsidP="0026192C">
            <w:pPr>
              <w:rPr>
                <w:lang w:val="en-US"/>
              </w:rPr>
            </w:pPr>
            <w:r>
              <w:rPr>
                <w:lang w:val="en-US"/>
              </w:rPr>
              <w:t>45.0</w:t>
            </w:r>
          </w:p>
        </w:tc>
        <w:tc>
          <w:tcPr>
            <w:tcW w:w="1281" w:type="dxa"/>
          </w:tcPr>
          <w:p w14:paraId="0C7ECA0B" w14:textId="17B9BE1D" w:rsidR="0026192C" w:rsidRDefault="003D4267" w:rsidP="0026192C">
            <w:pPr>
              <w:rPr>
                <w:lang w:val="en-US"/>
              </w:rPr>
            </w:pPr>
            <w:r>
              <w:rPr>
                <w:lang w:val="en-US"/>
              </w:rPr>
              <w:t>Subnational RW</w:t>
            </w:r>
          </w:p>
        </w:tc>
        <w:tc>
          <w:tcPr>
            <w:tcW w:w="1000" w:type="dxa"/>
          </w:tcPr>
          <w:p w14:paraId="7719C788" w14:textId="35589320" w:rsidR="0026192C" w:rsidRDefault="0062669D" w:rsidP="0026192C">
            <w:pPr>
              <w:rPr>
                <w:lang w:val="en-US"/>
              </w:rPr>
            </w:pPr>
            <w:r>
              <w:rPr>
                <w:lang w:val="en-US"/>
              </w:rPr>
              <w:t>40.4</w:t>
            </w:r>
          </w:p>
        </w:tc>
        <w:tc>
          <w:tcPr>
            <w:tcW w:w="1313" w:type="dxa"/>
          </w:tcPr>
          <w:p w14:paraId="3308ADCF" w14:textId="72D508A3" w:rsidR="0026192C" w:rsidRDefault="00654562" w:rsidP="0026192C">
            <w:pPr>
              <w:rPr>
                <w:lang w:val="en-US"/>
              </w:rPr>
            </w:pPr>
            <w:r>
              <w:rPr>
                <w:lang w:val="en-US"/>
              </w:rPr>
              <w:t>140.8</w:t>
            </w:r>
          </w:p>
        </w:tc>
        <w:tc>
          <w:tcPr>
            <w:tcW w:w="1111" w:type="dxa"/>
          </w:tcPr>
          <w:p w14:paraId="6F00AC59" w14:textId="794DC291" w:rsidR="0026192C" w:rsidRPr="003D4267" w:rsidRDefault="003D4267" w:rsidP="0026192C">
            <w:pPr>
              <w:rPr>
                <w:lang w:val="en-US"/>
              </w:rPr>
            </w:pPr>
            <w:r w:rsidRPr="003D4267">
              <w:rPr>
                <w:lang w:val="en-US"/>
              </w:rPr>
              <w:t>National RW</w:t>
            </w:r>
          </w:p>
        </w:tc>
      </w:tr>
      <w:tr w:rsidR="003D4267" w14:paraId="4BFFD393" w14:textId="77777777" w:rsidTr="003A7871">
        <w:tc>
          <w:tcPr>
            <w:tcW w:w="844" w:type="dxa"/>
          </w:tcPr>
          <w:p w14:paraId="53D1E7EE" w14:textId="46F48E9E" w:rsidR="0026192C" w:rsidRDefault="00C879D8" w:rsidP="0026192C">
            <w:pPr>
              <w:rPr>
                <w:lang w:val="en-US"/>
              </w:rPr>
            </w:pPr>
            <w:r>
              <w:rPr>
                <w:lang w:val="en-US"/>
              </w:rPr>
              <w:t>25-34</w:t>
            </w:r>
          </w:p>
        </w:tc>
        <w:tc>
          <w:tcPr>
            <w:tcW w:w="1000" w:type="dxa"/>
          </w:tcPr>
          <w:p w14:paraId="36BB83E8" w14:textId="36A53BA1" w:rsidR="0026192C" w:rsidRDefault="006F45BE" w:rsidP="0026192C">
            <w:pPr>
              <w:rPr>
                <w:lang w:val="en-US"/>
              </w:rPr>
            </w:pPr>
            <w:r>
              <w:rPr>
                <w:lang w:val="en-US"/>
              </w:rPr>
              <w:t>40502.7</w:t>
            </w:r>
          </w:p>
        </w:tc>
        <w:tc>
          <w:tcPr>
            <w:tcW w:w="1313" w:type="dxa"/>
          </w:tcPr>
          <w:p w14:paraId="52C02B14" w14:textId="220A4E9E" w:rsidR="0026192C" w:rsidRDefault="00E15481" w:rsidP="0026192C">
            <w:pPr>
              <w:rPr>
                <w:lang w:val="en-US"/>
              </w:rPr>
            </w:pPr>
            <w:r>
              <w:rPr>
                <w:lang w:val="en-US"/>
              </w:rPr>
              <w:t>40335.4</w:t>
            </w:r>
          </w:p>
        </w:tc>
        <w:tc>
          <w:tcPr>
            <w:tcW w:w="1148" w:type="dxa"/>
          </w:tcPr>
          <w:p w14:paraId="31418944" w14:textId="3AE9F7DF" w:rsidR="0026192C" w:rsidRDefault="00AA236E" w:rsidP="0026192C">
            <w:pPr>
              <w:rPr>
                <w:lang w:val="en-US"/>
              </w:rPr>
            </w:pPr>
            <w:r>
              <w:rPr>
                <w:lang w:val="en-US"/>
              </w:rPr>
              <w:t>167.3</w:t>
            </w:r>
          </w:p>
        </w:tc>
        <w:tc>
          <w:tcPr>
            <w:tcW w:w="1281" w:type="dxa"/>
          </w:tcPr>
          <w:p w14:paraId="3A3BB7DE" w14:textId="7F44CAAD" w:rsidR="0026192C" w:rsidRDefault="003D4267" w:rsidP="0026192C">
            <w:pPr>
              <w:rPr>
                <w:lang w:val="en-US"/>
              </w:rPr>
            </w:pPr>
            <w:r>
              <w:rPr>
                <w:lang w:val="en-US"/>
              </w:rPr>
              <w:t>Subnational RW</w:t>
            </w:r>
          </w:p>
        </w:tc>
        <w:tc>
          <w:tcPr>
            <w:tcW w:w="1000" w:type="dxa"/>
          </w:tcPr>
          <w:p w14:paraId="2009820A" w14:textId="459B2731" w:rsidR="0026192C" w:rsidRDefault="0062669D" w:rsidP="0026192C">
            <w:pPr>
              <w:rPr>
                <w:lang w:val="en-US"/>
              </w:rPr>
            </w:pPr>
            <w:r>
              <w:rPr>
                <w:lang w:val="en-US"/>
              </w:rPr>
              <w:t>40.2</w:t>
            </w:r>
          </w:p>
        </w:tc>
        <w:tc>
          <w:tcPr>
            <w:tcW w:w="1313" w:type="dxa"/>
          </w:tcPr>
          <w:p w14:paraId="27CE6A90" w14:textId="1852400C" w:rsidR="0026192C" w:rsidRDefault="00654562" w:rsidP="0026192C">
            <w:pPr>
              <w:rPr>
                <w:lang w:val="en-US"/>
              </w:rPr>
            </w:pPr>
            <w:r>
              <w:rPr>
                <w:lang w:val="en-US"/>
              </w:rPr>
              <w:t>109.9</w:t>
            </w:r>
          </w:p>
        </w:tc>
        <w:tc>
          <w:tcPr>
            <w:tcW w:w="1111" w:type="dxa"/>
          </w:tcPr>
          <w:p w14:paraId="34DAE13E" w14:textId="783DA944" w:rsidR="0026192C" w:rsidRPr="003D4267" w:rsidRDefault="003D4267" w:rsidP="0026192C">
            <w:pPr>
              <w:rPr>
                <w:lang w:val="en-US"/>
              </w:rPr>
            </w:pPr>
            <w:r w:rsidRPr="003D4267">
              <w:rPr>
                <w:lang w:val="en-US"/>
              </w:rPr>
              <w:t>National RW</w:t>
            </w:r>
          </w:p>
        </w:tc>
      </w:tr>
      <w:tr w:rsidR="003D4267" w14:paraId="658FC72E" w14:textId="77777777" w:rsidTr="003A7871">
        <w:tc>
          <w:tcPr>
            <w:tcW w:w="844" w:type="dxa"/>
          </w:tcPr>
          <w:p w14:paraId="30649641" w14:textId="0430C38E" w:rsidR="0026192C" w:rsidRDefault="00C879D8" w:rsidP="0026192C">
            <w:pPr>
              <w:rPr>
                <w:lang w:val="en-US"/>
              </w:rPr>
            </w:pPr>
            <w:r>
              <w:rPr>
                <w:lang w:val="en-US"/>
              </w:rPr>
              <w:t>35-44</w:t>
            </w:r>
          </w:p>
        </w:tc>
        <w:tc>
          <w:tcPr>
            <w:tcW w:w="1000" w:type="dxa"/>
          </w:tcPr>
          <w:p w14:paraId="1DE50C04" w14:textId="1251AAB7" w:rsidR="0026192C" w:rsidRDefault="006F45BE" w:rsidP="0026192C">
            <w:pPr>
              <w:rPr>
                <w:lang w:val="en-US"/>
              </w:rPr>
            </w:pPr>
            <w:r>
              <w:rPr>
                <w:lang w:val="en-US"/>
              </w:rPr>
              <w:t>41266.8</w:t>
            </w:r>
          </w:p>
        </w:tc>
        <w:tc>
          <w:tcPr>
            <w:tcW w:w="1313" w:type="dxa"/>
          </w:tcPr>
          <w:p w14:paraId="770AA51B" w14:textId="4E7255EC" w:rsidR="0026192C" w:rsidRDefault="00E15481" w:rsidP="0026192C">
            <w:pPr>
              <w:rPr>
                <w:lang w:val="en-US"/>
              </w:rPr>
            </w:pPr>
            <w:r>
              <w:rPr>
                <w:lang w:val="en-US"/>
              </w:rPr>
              <w:t>41118.7</w:t>
            </w:r>
          </w:p>
        </w:tc>
        <w:tc>
          <w:tcPr>
            <w:tcW w:w="1148" w:type="dxa"/>
          </w:tcPr>
          <w:p w14:paraId="6E6CEABA" w14:textId="0BF0A41F" w:rsidR="0026192C" w:rsidRDefault="00AA236E" w:rsidP="0026192C">
            <w:pPr>
              <w:rPr>
                <w:lang w:val="en-US"/>
              </w:rPr>
            </w:pPr>
            <w:r>
              <w:rPr>
                <w:lang w:val="en-US"/>
              </w:rPr>
              <w:t>148.1</w:t>
            </w:r>
          </w:p>
        </w:tc>
        <w:tc>
          <w:tcPr>
            <w:tcW w:w="1281" w:type="dxa"/>
          </w:tcPr>
          <w:p w14:paraId="6375CD64" w14:textId="2B9F563B" w:rsidR="0026192C" w:rsidRDefault="003D4267" w:rsidP="0026192C">
            <w:pPr>
              <w:rPr>
                <w:lang w:val="en-US"/>
              </w:rPr>
            </w:pPr>
            <w:r>
              <w:rPr>
                <w:lang w:val="en-US"/>
              </w:rPr>
              <w:t>Subnational RW</w:t>
            </w:r>
          </w:p>
        </w:tc>
        <w:tc>
          <w:tcPr>
            <w:tcW w:w="1000" w:type="dxa"/>
          </w:tcPr>
          <w:p w14:paraId="39555DDB" w14:textId="57A6F75C" w:rsidR="0026192C" w:rsidRDefault="0062669D" w:rsidP="0026192C">
            <w:pPr>
              <w:rPr>
                <w:lang w:val="en-US"/>
              </w:rPr>
            </w:pPr>
            <w:r>
              <w:rPr>
                <w:lang w:val="en-US"/>
              </w:rPr>
              <w:t>42.7</w:t>
            </w:r>
          </w:p>
        </w:tc>
        <w:tc>
          <w:tcPr>
            <w:tcW w:w="1313" w:type="dxa"/>
          </w:tcPr>
          <w:p w14:paraId="1AFE5CF3" w14:textId="33DE165C" w:rsidR="0026192C" w:rsidRDefault="009B4731" w:rsidP="0026192C">
            <w:pPr>
              <w:rPr>
                <w:lang w:val="en-US"/>
              </w:rPr>
            </w:pPr>
            <w:r>
              <w:rPr>
                <w:lang w:val="en-US"/>
              </w:rPr>
              <w:t>104.4</w:t>
            </w:r>
          </w:p>
        </w:tc>
        <w:tc>
          <w:tcPr>
            <w:tcW w:w="1111" w:type="dxa"/>
          </w:tcPr>
          <w:p w14:paraId="2B408735" w14:textId="01A522A9" w:rsidR="0026192C" w:rsidRPr="003D4267" w:rsidRDefault="003D4267" w:rsidP="0026192C">
            <w:pPr>
              <w:rPr>
                <w:lang w:val="en-US"/>
              </w:rPr>
            </w:pPr>
            <w:r w:rsidRPr="003D4267">
              <w:rPr>
                <w:lang w:val="en-US"/>
              </w:rPr>
              <w:t>National RW</w:t>
            </w:r>
          </w:p>
        </w:tc>
      </w:tr>
      <w:tr w:rsidR="003D4267" w14:paraId="69A42BC9" w14:textId="77777777" w:rsidTr="003A7871">
        <w:tc>
          <w:tcPr>
            <w:tcW w:w="844" w:type="dxa"/>
          </w:tcPr>
          <w:p w14:paraId="57D92220" w14:textId="7CECA85A" w:rsidR="0026192C" w:rsidRDefault="00C879D8" w:rsidP="0026192C">
            <w:pPr>
              <w:rPr>
                <w:lang w:val="en-US"/>
              </w:rPr>
            </w:pPr>
            <w:r>
              <w:rPr>
                <w:lang w:val="en-US"/>
              </w:rPr>
              <w:t>45-54</w:t>
            </w:r>
          </w:p>
        </w:tc>
        <w:tc>
          <w:tcPr>
            <w:tcW w:w="1000" w:type="dxa"/>
          </w:tcPr>
          <w:p w14:paraId="3FFF0D7A" w14:textId="21CD7824" w:rsidR="0026192C" w:rsidRDefault="006F45BE" w:rsidP="0026192C">
            <w:pPr>
              <w:rPr>
                <w:lang w:val="en-US"/>
              </w:rPr>
            </w:pPr>
            <w:r>
              <w:rPr>
                <w:lang w:val="en-US"/>
              </w:rPr>
              <w:t>44345.3</w:t>
            </w:r>
          </w:p>
        </w:tc>
        <w:tc>
          <w:tcPr>
            <w:tcW w:w="1313" w:type="dxa"/>
          </w:tcPr>
          <w:p w14:paraId="36B4D1B8" w14:textId="3E38D52A" w:rsidR="0026192C" w:rsidRDefault="00E15481" w:rsidP="0026192C">
            <w:pPr>
              <w:rPr>
                <w:lang w:val="en-US"/>
              </w:rPr>
            </w:pPr>
            <w:r>
              <w:rPr>
                <w:lang w:val="en-US"/>
              </w:rPr>
              <w:t>44339.1</w:t>
            </w:r>
          </w:p>
        </w:tc>
        <w:tc>
          <w:tcPr>
            <w:tcW w:w="1148" w:type="dxa"/>
          </w:tcPr>
          <w:p w14:paraId="51DE55DC" w14:textId="7A6A9BFE" w:rsidR="0026192C" w:rsidRDefault="00AA236E" w:rsidP="0026192C">
            <w:pPr>
              <w:rPr>
                <w:lang w:val="en-US"/>
              </w:rPr>
            </w:pPr>
            <w:r>
              <w:rPr>
                <w:lang w:val="en-US"/>
              </w:rPr>
              <w:t>6.2</w:t>
            </w:r>
          </w:p>
        </w:tc>
        <w:tc>
          <w:tcPr>
            <w:tcW w:w="1281" w:type="dxa"/>
          </w:tcPr>
          <w:p w14:paraId="5990C6D7" w14:textId="36F6C0AE" w:rsidR="0026192C" w:rsidRDefault="003D4267" w:rsidP="0026192C">
            <w:pPr>
              <w:rPr>
                <w:lang w:val="en-US"/>
              </w:rPr>
            </w:pPr>
            <w:r>
              <w:rPr>
                <w:lang w:val="en-US"/>
              </w:rPr>
              <w:t>Subnational RW</w:t>
            </w:r>
          </w:p>
        </w:tc>
        <w:tc>
          <w:tcPr>
            <w:tcW w:w="1000" w:type="dxa"/>
          </w:tcPr>
          <w:p w14:paraId="222911DB" w14:textId="7C25FC37" w:rsidR="0026192C" w:rsidRDefault="00D77114" w:rsidP="0026192C">
            <w:pPr>
              <w:rPr>
                <w:lang w:val="en-US"/>
              </w:rPr>
            </w:pPr>
            <w:r>
              <w:rPr>
                <w:lang w:val="en-US"/>
              </w:rPr>
              <w:t>55.5</w:t>
            </w:r>
          </w:p>
        </w:tc>
        <w:tc>
          <w:tcPr>
            <w:tcW w:w="1313" w:type="dxa"/>
          </w:tcPr>
          <w:p w14:paraId="1C9EB9AE" w14:textId="701492A6" w:rsidR="0026192C" w:rsidRDefault="00900E91" w:rsidP="0026192C">
            <w:pPr>
              <w:rPr>
                <w:lang w:val="en-US"/>
              </w:rPr>
            </w:pPr>
            <w:r>
              <w:rPr>
                <w:lang w:val="en-US"/>
              </w:rPr>
              <w:t>120.8</w:t>
            </w:r>
          </w:p>
        </w:tc>
        <w:tc>
          <w:tcPr>
            <w:tcW w:w="1111" w:type="dxa"/>
          </w:tcPr>
          <w:p w14:paraId="104607C1" w14:textId="30EBCDF1" w:rsidR="0026192C" w:rsidRPr="003D4267" w:rsidRDefault="003D4267" w:rsidP="0026192C">
            <w:pPr>
              <w:rPr>
                <w:lang w:val="en-US"/>
              </w:rPr>
            </w:pPr>
            <w:r w:rsidRPr="003D4267">
              <w:rPr>
                <w:lang w:val="en-US"/>
              </w:rPr>
              <w:t>National RW</w:t>
            </w:r>
          </w:p>
        </w:tc>
      </w:tr>
      <w:tr w:rsidR="003D4267" w14:paraId="5F0A9003" w14:textId="77777777" w:rsidTr="003A7871">
        <w:tc>
          <w:tcPr>
            <w:tcW w:w="844" w:type="dxa"/>
          </w:tcPr>
          <w:p w14:paraId="5A30B275" w14:textId="3DF5E073" w:rsidR="0026192C" w:rsidRDefault="00C879D8" w:rsidP="0026192C">
            <w:pPr>
              <w:rPr>
                <w:lang w:val="en-US"/>
              </w:rPr>
            </w:pPr>
            <w:r>
              <w:rPr>
                <w:lang w:val="en-US"/>
              </w:rPr>
              <w:t>55-64</w:t>
            </w:r>
          </w:p>
        </w:tc>
        <w:tc>
          <w:tcPr>
            <w:tcW w:w="1000" w:type="dxa"/>
          </w:tcPr>
          <w:p w14:paraId="193B16B0" w14:textId="21121CCE" w:rsidR="0026192C" w:rsidRDefault="006F45BE" w:rsidP="0026192C">
            <w:pPr>
              <w:rPr>
                <w:lang w:val="en-US"/>
              </w:rPr>
            </w:pPr>
            <w:r>
              <w:rPr>
                <w:lang w:val="en-US"/>
              </w:rPr>
              <w:t>49154.6</w:t>
            </w:r>
          </w:p>
        </w:tc>
        <w:tc>
          <w:tcPr>
            <w:tcW w:w="1313" w:type="dxa"/>
          </w:tcPr>
          <w:p w14:paraId="0AE20BCC" w14:textId="65F97379" w:rsidR="0026192C" w:rsidRDefault="00E15481" w:rsidP="0026192C">
            <w:pPr>
              <w:rPr>
                <w:lang w:val="en-US"/>
              </w:rPr>
            </w:pPr>
            <w:r>
              <w:rPr>
                <w:lang w:val="en-US"/>
              </w:rPr>
              <w:t>49305.4</w:t>
            </w:r>
          </w:p>
        </w:tc>
        <w:tc>
          <w:tcPr>
            <w:tcW w:w="1148" w:type="dxa"/>
          </w:tcPr>
          <w:p w14:paraId="1CEB4AE2" w14:textId="2D2C75C8" w:rsidR="0026192C" w:rsidRDefault="00DA7ED3" w:rsidP="0026192C">
            <w:pPr>
              <w:rPr>
                <w:lang w:val="en-US"/>
              </w:rPr>
            </w:pPr>
            <w:r>
              <w:rPr>
                <w:lang w:val="en-US"/>
              </w:rPr>
              <w:t>-150.8</w:t>
            </w:r>
          </w:p>
        </w:tc>
        <w:tc>
          <w:tcPr>
            <w:tcW w:w="1281" w:type="dxa"/>
          </w:tcPr>
          <w:p w14:paraId="09A4754E" w14:textId="48351C94" w:rsidR="0026192C" w:rsidRDefault="003D4267" w:rsidP="0026192C">
            <w:pPr>
              <w:rPr>
                <w:lang w:val="en-US"/>
              </w:rPr>
            </w:pPr>
            <w:r w:rsidRPr="003D4267">
              <w:rPr>
                <w:lang w:val="en-US"/>
              </w:rPr>
              <w:t>National RW</w:t>
            </w:r>
          </w:p>
        </w:tc>
        <w:tc>
          <w:tcPr>
            <w:tcW w:w="1000" w:type="dxa"/>
          </w:tcPr>
          <w:p w14:paraId="0534E378" w14:textId="4E3ACA2F" w:rsidR="0026192C" w:rsidRDefault="00D77114" w:rsidP="0026192C">
            <w:pPr>
              <w:rPr>
                <w:lang w:val="en-US"/>
              </w:rPr>
            </w:pPr>
            <w:r>
              <w:rPr>
                <w:lang w:val="en-US"/>
              </w:rPr>
              <w:t>40.1</w:t>
            </w:r>
          </w:p>
        </w:tc>
        <w:tc>
          <w:tcPr>
            <w:tcW w:w="1313" w:type="dxa"/>
          </w:tcPr>
          <w:p w14:paraId="59071390" w14:textId="23EA3A2D" w:rsidR="0026192C" w:rsidRDefault="00094689" w:rsidP="0026192C">
            <w:pPr>
              <w:rPr>
                <w:lang w:val="en-US"/>
              </w:rPr>
            </w:pPr>
            <w:r>
              <w:rPr>
                <w:lang w:val="en-US"/>
              </w:rPr>
              <w:t>94.4</w:t>
            </w:r>
          </w:p>
        </w:tc>
        <w:tc>
          <w:tcPr>
            <w:tcW w:w="1111" w:type="dxa"/>
          </w:tcPr>
          <w:p w14:paraId="7F865227" w14:textId="11F8692B" w:rsidR="0026192C" w:rsidRPr="003D4267" w:rsidRDefault="003D4267" w:rsidP="0026192C">
            <w:pPr>
              <w:rPr>
                <w:lang w:val="en-US"/>
              </w:rPr>
            </w:pPr>
            <w:r w:rsidRPr="003D4267">
              <w:rPr>
                <w:lang w:val="en-US"/>
              </w:rPr>
              <w:t>National RW</w:t>
            </w:r>
          </w:p>
        </w:tc>
      </w:tr>
      <w:tr w:rsidR="00C879D8" w14:paraId="245CDE85" w14:textId="77777777" w:rsidTr="003A7871">
        <w:tc>
          <w:tcPr>
            <w:tcW w:w="844" w:type="dxa"/>
          </w:tcPr>
          <w:p w14:paraId="14818F2C" w14:textId="2168F751" w:rsidR="00C879D8" w:rsidRDefault="00C879D8" w:rsidP="0026192C">
            <w:pPr>
              <w:rPr>
                <w:lang w:val="en-US"/>
              </w:rPr>
            </w:pPr>
            <w:r>
              <w:rPr>
                <w:lang w:val="en-US"/>
              </w:rPr>
              <w:t>65-74</w:t>
            </w:r>
          </w:p>
        </w:tc>
        <w:tc>
          <w:tcPr>
            <w:tcW w:w="1000" w:type="dxa"/>
          </w:tcPr>
          <w:p w14:paraId="495E44C1" w14:textId="6FE5E8D7" w:rsidR="00C879D8" w:rsidRDefault="006F45BE" w:rsidP="0026192C">
            <w:pPr>
              <w:rPr>
                <w:lang w:val="en-US"/>
              </w:rPr>
            </w:pPr>
            <w:r>
              <w:rPr>
                <w:lang w:val="en-US"/>
              </w:rPr>
              <w:t>52657.3</w:t>
            </w:r>
          </w:p>
        </w:tc>
        <w:tc>
          <w:tcPr>
            <w:tcW w:w="1313" w:type="dxa"/>
          </w:tcPr>
          <w:p w14:paraId="40807BAD" w14:textId="5D79369D" w:rsidR="00C879D8" w:rsidRDefault="00E15481" w:rsidP="0026192C">
            <w:pPr>
              <w:rPr>
                <w:lang w:val="en-US"/>
              </w:rPr>
            </w:pPr>
            <w:r>
              <w:rPr>
                <w:lang w:val="en-US"/>
              </w:rPr>
              <w:t>52999.1</w:t>
            </w:r>
          </w:p>
        </w:tc>
        <w:tc>
          <w:tcPr>
            <w:tcW w:w="1148" w:type="dxa"/>
          </w:tcPr>
          <w:p w14:paraId="1C157457" w14:textId="6DB7AD1A" w:rsidR="00C879D8" w:rsidRDefault="00DA7ED3" w:rsidP="0026192C">
            <w:pPr>
              <w:rPr>
                <w:lang w:val="en-US"/>
              </w:rPr>
            </w:pPr>
            <w:r>
              <w:rPr>
                <w:lang w:val="en-US"/>
              </w:rPr>
              <w:t>-341.8</w:t>
            </w:r>
          </w:p>
        </w:tc>
        <w:tc>
          <w:tcPr>
            <w:tcW w:w="1281" w:type="dxa"/>
          </w:tcPr>
          <w:p w14:paraId="7E1CF4EF" w14:textId="166217B7" w:rsidR="00C879D8" w:rsidRDefault="003D4267" w:rsidP="0026192C">
            <w:pPr>
              <w:rPr>
                <w:lang w:val="en-US"/>
              </w:rPr>
            </w:pPr>
            <w:r w:rsidRPr="003D4267">
              <w:rPr>
                <w:lang w:val="en-US"/>
              </w:rPr>
              <w:t>National RW</w:t>
            </w:r>
          </w:p>
        </w:tc>
        <w:tc>
          <w:tcPr>
            <w:tcW w:w="1000" w:type="dxa"/>
          </w:tcPr>
          <w:p w14:paraId="37ED7208" w14:textId="5B065DB0" w:rsidR="00C879D8" w:rsidRDefault="00773EB5" w:rsidP="0026192C">
            <w:pPr>
              <w:rPr>
                <w:lang w:val="en-US"/>
              </w:rPr>
            </w:pPr>
            <w:r>
              <w:rPr>
                <w:lang w:val="en-US"/>
              </w:rPr>
              <w:t>34.4</w:t>
            </w:r>
          </w:p>
        </w:tc>
        <w:tc>
          <w:tcPr>
            <w:tcW w:w="1313" w:type="dxa"/>
          </w:tcPr>
          <w:p w14:paraId="2B3C6477" w14:textId="1D8FF805" w:rsidR="00C879D8" w:rsidRDefault="00202BB9" w:rsidP="0026192C">
            <w:pPr>
              <w:rPr>
                <w:lang w:val="en-US"/>
              </w:rPr>
            </w:pPr>
            <w:r>
              <w:rPr>
                <w:lang w:val="en-US"/>
              </w:rPr>
              <w:t>104.4</w:t>
            </w:r>
          </w:p>
        </w:tc>
        <w:tc>
          <w:tcPr>
            <w:tcW w:w="1111" w:type="dxa"/>
          </w:tcPr>
          <w:p w14:paraId="46E6EE9D" w14:textId="6358B26C" w:rsidR="00C879D8" w:rsidRPr="003D4267" w:rsidRDefault="003D4267" w:rsidP="0026192C">
            <w:pPr>
              <w:rPr>
                <w:lang w:val="en-US"/>
              </w:rPr>
            </w:pPr>
            <w:r w:rsidRPr="003D4267">
              <w:rPr>
                <w:lang w:val="en-US"/>
              </w:rPr>
              <w:t>National RW</w:t>
            </w:r>
          </w:p>
        </w:tc>
      </w:tr>
      <w:tr w:rsidR="00C879D8" w14:paraId="2AF64098" w14:textId="77777777" w:rsidTr="003A7871">
        <w:tc>
          <w:tcPr>
            <w:tcW w:w="844" w:type="dxa"/>
          </w:tcPr>
          <w:p w14:paraId="3ED9DAAD" w14:textId="40F2D521" w:rsidR="00C879D8" w:rsidRDefault="00C879D8" w:rsidP="0026192C">
            <w:pPr>
              <w:rPr>
                <w:lang w:val="en-US"/>
              </w:rPr>
            </w:pPr>
            <w:r>
              <w:rPr>
                <w:lang w:val="en-US"/>
              </w:rPr>
              <w:t>75-84</w:t>
            </w:r>
          </w:p>
        </w:tc>
        <w:tc>
          <w:tcPr>
            <w:tcW w:w="1000" w:type="dxa"/>
          </w:tcPr>
          <w:p w14:paraId="46A6E4C1" w14:textId="03F67AC2" w:rsidR="00C879D8" w:rsidRDefault="006F45BE" w:rsidP="0026192C">
            <w:pPr>
              <w:rPr>
                <w:lang w:val="en-US"/>
              </w:rPr>
            </w:pPr>
            <w:r>
              <w:rPr>
                <w:lang w:val="en-US"/>
              </w:rPr>
              <w:t>53059.1</w:t>
            </w:r>
          </w:p>
        </w:tc>
        <w:tc>
          <w:tcPr>
            <w:tcW w:w="1313" w:type="dxa"/>
          </w:tcPr>
          <w:p w14:paraId="0BA2AC03" w14:textId="00CA6504" w:rsidR="00C879D8" w:rsidRDefault="00E15481" w:rsidP="0026192C">
            <w:pPr>
              <w:rPr>
                <w:lang w:val="en-US"/>
              </w:rPr>
            </w:pPr>
            <w:r>
              <w:rPr>
                <w:lang w:val="en-US"/>
              </w:rPr>
              <w:t>53565.5</w:t>
            </w:r>
          </w:p>
        </w:tc>
        <w:tc>
          <w:tcPr>
            <w:tcW w:w="1148" w:type="dxa"/>
          </w:tcPr>
          <w:p w14:paraId="7AADB824" w14:textId="2DC62FBB" w:rsidR="00C879D8" w:rsidRDefault="00DA7ED3" w:rsidP="0026192C">
            <w:pPr>
              <w:rPr>
                <w:lang w:val="en-US"/>
              </w:rPr>
            </w:pPr>
            <w:r>
              <w:rPr>
                <w:lang w:val="en-US"/>
              </w:rPr>
              <w:t>-506.4</w:t>
            </w:r>
          </w:p>
        </w:tc>
        <w:tc>
          <w:tcPr>
            <w:tcW w:w="1281" w:type="dxa"/>
          </w:tcPr>
          <w:p w14:paraId="757E4119" w14:textId="15C24AA4" w:rsidR="00C879D8" w:rsidRDefault="003D4267" w:rsidP="0026192C">
            <w:pPr>
              <w:rPr>
                <w:lang w:val="en-US"/>
              </w:rPr>
            </w:pPr>
            <w:r w:rsidRPr="003D4267">
              <w:rPr>
                <w:lang w:val="en-US"/>
              </w:rPr>
              <w:t>National RW</w:t>
            </w:r>
          </w:p>
        </w:tc>
        <w:tc>
          <w:tcPr>
            <w:tcW w:w="1000" w:type="dxa"/>
          </w:tcPr>
          <w:p w14:paraId="07945E63" w14:textId="44DFAA6B" w:rsidR="00C879D8" w:rsidRDefault="00773EB5" w:rsidP="0026192C">
            <w:pPr>
              <w:rPr>
                <w:lang w:val="en-US"/>
              </w:rPr>
            </w:pPr>
            <w:r>
              <w:rPr>
                <w:lang w:val="en-US"/>
              </w:rPr>
              <w:t>39.9</w:t>
            </w:r>
          </w:p>
        </w:tc>
        <w:tc>
          <w:tcPr>
            <w:tcW w:w="1313" w:type="dxa"/>
          </w:tcPr>
          <w:p w14:paraId="61F5AAA5" w14:textId="282ED066" w:rsidR="00C879D8" w:rsidRDefault="006E6019" w:rsidP="0026192C">
            <w:pPr>
              <w:rPr>
                <w:lang w:val="en-US"/>
              </w:rPr>
            </w:pPr>
            <w:r>
              <w:rPr>
                <w:lang w:val="en-US"/>
              </w:rPr>
              <w:t>97.8</w:t>
            </w:r>
          </w:p>
        </w:tc>
        <w:tc>
          <w:tcPr>
            <w:tcW w:w="1111" w:type="dxa"/>
          </w:tcPr>
          <w:p w14:paraId="28A05C00" w14:textId="23D88B05" w:rsidR="00C879D8" w:rsidRPr="003D4267" w:rsidRDefault="003D4267" w:rsidP="0026192C">
            <w:pPr>
              <w:rPr>
                <w:lang w:val="en-US"/>
              </w:rPr>
            </w:pPr>
            <w:r w:rsidRPr="003D4267">
              <w:rPr>
                <w:lang w:val="en-US"/>
              </w:rPr>
              <w:t>National RW</w:t>
            </w:r>
          </w:p>
        </w:tc>
      </w:tr>
      <w:tr w:rsidR="00C879D8" w14:paraId="4A2A2699" w14:textId="77777777" w:rsidTr="003A7871">
        <w:tc>
          <w:tcPr>
            <w:tcW w:w="844" w:type="dxa"/>
          </w:tcPr>
          <w:p w14:paraId="7365549E" w14:textId="048B1663" w:rsidR="00C879D8" w:rsidRDefault="00C879D8" w:rsidP="0026192C">
            <w:pPr>
              <w:rPr>
                <w:lang w:val="en-US"/>
              </w:rPr>
            </w:pPr>
            <w:r>
              <w:rPr>
                <w:lang w:val="en-US"/>
              </w:rPr>
              <w:t>85+</w:t>
            </w:r>
          </w:p>
        </w:tc>
        <w:tc>
          <w:tcPr>
            <w:tcW w:w="1000" w:type="dxa"/>
          </w:tcPr>
          <w:p w14:paraId="116C3700" w14:textId="33C12DA3" w:rsidR="00C879D8" w:rsidRDefault="006F45BE" w:rsidP="0026192C">
            <w:pPr>
              <w:rPr>
                <w:lang w:val="en-US"/>
              </w:rPr>
            </w:pPr>
            <w:r>
              <w:rPr>
                <w:lang w:val="en-US"/>
              </w:rPr>
              <w:t>48906.7</w:t>
            </w:r>
          </w:p>
        </w:tc>
        <w:tc>
          <w:tcPr>
            <w:tcW w:w="1313" w:type="dxa"/>
          </w:tcPr>
          <w:p w14:paraId="7F86A961" w14:textId="68AEAD6D" w:rsidR="00C879D8" w:rsidRDefault="00E15481" w:rsidP="0026192C">
            <w:pPr>
              <w:rPr>
                <w:lang w:val="en-US"/>
              </w:rPr>
            </w:pPr>
            <w:r>
              <w:rPr>
                <w:lang w:val="en-US"/>
              </w:rPr>
              <w:t>49402.3</w:t>
            </w:r>
          </w:p>
        </w:tc>
        <w:tc>
          <w:tcPr>
            <w:tcW w:w="1148" w:type="dxa"/>
          </w:tcPr>
          <w:p w14:paraId="6C1CD8C9" w14:textId="0D313995" w:rsidR="00C879D8" w:rsidRDefault="00DA7ED3" w:rsidP="0026192C">
            <w:pPr>
              <w:rPr>
                <w:lang w:val="en-US"/>
              </w:rPr>
            </w:pPr>
            <w:r>
              <w:rPr>
                <w:lang w:val="en-US"/>
              </w:rPr>
              <w:t>-495.6</w:t>
            </w:r>
          </w:p>
        </w:tc>
        <w:tc>
          <w:tcPr>
            <w:tcW w:w="1281" w:type="dxa"/>
          </w:tcPr>
          <w:p w14:paraId="29B57C40" w14:textId="4028E387" w:rsidR="00C879D8" w:rsidRDefault="003D4267" w:rsidP="0026192C">
            <w:pPr>
              <w:rPr>
                <w:lang w:val="en-US"/>
              </w:rPr>
            </w:pPr>
            <w:r w:rsidRPr="003D4267">
              <w:rPr>
                <w:lang w:val="en-US"/>
              </w:rPr>
              <w:t>National RW</w:t>
            </w:r>
          </w:p>
        </w:tc>
        <w:tc>
          <w:tcPr>
            <w:tcW w:w="1000" w:type="dxa"/>
          </w:tcPr>
          <w:p w14:paraId="326C6603" w14:textId="4B5AC3F7" w:rsidR="00C879D8" w:rsidRDefault="00773EB5" w:rsidP="0026192C">
            <w:pPr>
              <w:rPr>
                <w:lang w:val="en-US"/>
              </w:rPr>
            </w:pPr>
            <w:r>
              <w:rPr>
                <w:lang w:val="en-US"/>
              </w:rPr>
              <w:t>41.4</w:t>
            </w:r>
          </w:p>
        </w:tc>
        <w:tc>
          <w:tcPr>
            <w:tcW w:w="1313" w:type="dxa"/>
          </w:tcPr>
          <w:p w14:paraId="039254DD" w14:textId="48CEC011" w:rsidR="00C879D8" w:rsidRDefault="006E6019" w:rsidP="0026192C">
            <w:pPr>
              <w:rPr>
                <w:lang w:val="en-US"/>
              </w:rPr>
            </w:pPr>
            <w:r>
              <w:rPr>
                <w:lang w:val="en-US"/>
              </w:rPr>
              <w:t>111.6</w:t>
            </w:r>
          </w:p>
        </w:tc>
        <w:tc>
          <w:tcPr>
            <w:tcW w:w="1111" w:type="dxa"/>
          </w:tcPr>
          <w:p w14:paraId="1FCE589C" w14:textId="28E17FB3" w:rsidR="00C879D8" w:rsidRPr="003D4267" w:rsidRDefault="003D4267" w:rsidP="00051708">
            <w:pPr>
              <w:keepNext/>
              <w:rPr>
                <w:lang w:val="en-US"/>
              </w:rPr>
            </w:pPr>
            <w:r w:rsidRPr="003D4267">
              <w:rPr>
                <w:lang w:val="en-US"/>
              </w:rPr>
              <w:t>National RW</w:t>
            </w:r>
          </w:p>
        </w:tc>
      </w:tr>
    </w:tbl>
    <w:p w14:paraId="56A908B6" w14:textId="56264379" w:rsidR="0026192C" w:rsidRDefault="00051708" w:rsidP="00051708">
      <w:pPr>
        <w:jc w:val="center"/>
        <w:rPr>
          <w:lang w:val="en-US"/>
        </w:rPr>
      </w:pPr>
      <w:r w:rsidRPr="00051708">
        <w:rPr>
          <w:b/>
        </w:rPr>
        <w:t xml:space="preserve">Table </w:t>
      </w:r>
      <w:r w:rsidRPr="00051708">
        <w:rPr>
          <w:b/>
        </w:rPr>
        <w:fldChar w:fldCharType="begin"/>
      </w:r>
      <w:r w:rsidRPr="00051708">
        <w:rPr>
          <w:b/>
        </w:rPr>
        <w:instrText xml:space="preserve"> SEQ Table \* ARABIC </w:instrText>
      </w:r>
      <w:r w:rsidRPr="00051708">
        <w:rPr>
          <w:b/>
        </w:rPr>
        <w:fldChar w:fldCharType="separate"/>
      </w:r>
      <w:r w:rsidRPr="00051708">
        <w:rPr>
          <w:b/>
          <w:noProof/>
        </w:rPr>
        <w:t>3</w:t>
      </w:r>
      <w:r w:rsidRPr="00051708">
        <w:rPr>
          <w:b/>
        </w:rPr>
        <w:fldChar w:fldCharType="end"/>
      </w:r>
      <w:r>
        <w:t xml:space="preserve">. </w:t>
      </w:r>
      <w:r w:rsidR="00382B03">
        <w:t xml:space="preserve">DIC values and run times from </w:t>
      </w:r>
      <w:r w:rsidR="00C01A1A">
        <w:t>comparison of random walk terms</w:t>
      </w:r>
    </w:p>
    <w:p w14:paraId="3CD032BE" w14:textId="78F7D4BB" w:rsidR="00F46E29" w:rsidRPr="00020DF7" w:rsidRDefault="00F46E29" w:rsidP="00F46E29">
      <w:pPr>
        <w:pStyle w:val="Heading3"/>
      </w:pPr>
      <w:r>
        <w:rPr>
          <w:lang w:val="en-US"/>
        </w:rPr>
        <w:t>Temperature anomaly term</w:t>
      </w:r>
      <w:bookmarkEnd w:id="22"/>
    </w:p>
    <w:p w14:paraId="763FC125" w14:textId="41625BCA" w:rsidR="00F01EC6"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t>
      </w:r>
      <w:r w:rsidRPr="00DB2DBC">
        <w:rPr>
          <w:rFonts w:cs="Calibri"/>
          <w:sz w:val="24"/>
          <w:szCs w:val="24"/>
        </w:rPr>
        <w:lastRenderedPageBreak/>
        <w:t xml:space="preserve">represent the logarithm of the rate ratio per 1°C increase in anomaly; there was a separate coefficient for each month which means that an anomaly of the same magnitude could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4C83EC30" w14:textId="146ED55B" w:rsidR="00020DF7" w:rsidRPr="00CF6F13" w:rsidRDefault="00F17433" w:rsidP="00E33C91">
      <w:pPr>
        <w:spacing w:line="480" w:lineRule="auto"/>
        <w:ind w:firstLine="720"/>
        <w:jc w:val="both"/>
        <w:rPr>
          <w:rFonts w:cs="Calibri"/>
          <w:strike/>
          <w:sz w:val="24"/>
          <w:szCs w:val="24"/>
        </w:rPr>
      </w:pPr>
      <w:r w:rsidRPr="00CF6F13">
        <w:rPr>
          <w:rFonts w:cs="Calibri"/>
          <w:strike/>
          <w:sz w:val="24"/>
          <w:szCs w:val="24"/>
        </w:rPr>
        <w:t>I</w:t>
      </w:r>
      <w:r w:rsidR="00020DF7" w:rsidRPr="00CF6F13">
        <w:rPr>
          <w:rFonts w:cs="Calibri"/>
          <w:strike/>
          <w:sz w:val="24"/>
          <w:szCs w:val="24"/>
        </w:rPr>
        <w:t xml:space="preserve"> estimated the mortality impact of a national year-round temperature anomaly of 1°C in each month and state, realistic in our lifetimes under current projections of global climate change</w:t>
      </w:r>
      <w:r w:rsidR="00BC7B0F" w:rsidRPr="00CF6F13">
        <w:rPr>
          <w:rFonts w:cs="Calibri"/>
          <w:strike/>
          <w:sz w:val="24"/>
          <w:szCs w:val="24"/>
        </w:rPr>
        <w:t xml:space="preserve"> </w:t>
      </w:r>
      <w:r w:rsidR="00020DF7" w:rsidRPr="00CF6F13">
        <w:rPr>
          <w:rFonts w:cs="Calibri"/>
          <w:strike/>
          <w:sz w:val="24"/>
          <w:szCs w:val="24"/>
        </w:rPr>
        <w:fldChar w:fldCharType="begin" w:fldLock="1"/>
      </w:r>
      <w:r w:rsidR="00887A44" w:rsidRPr="00CF6F13">
        <w:rPr>
          <w:rFonts w:cs="Calibri"/>
          <w:strike/>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020DF7" w:rsidRPr="00CF6F13">
        <w:rPr>
          <w:rFonts w:cs="Calibri"/>
          <w:strike/>
          <w:sz w:val="24"/>
          <w:szCs w:val="24"/>
        </w:rPr>
        <w:fldChar w:fldCharType="separate"/>
      </w:r>
      <w:r w:rsidR="006C7FB4" w:rsidRPr="00CF6F13">
        <w:rPr>
          <w:rFonts w:cs="Calibri"/>
          <w:strike/>
          <w:noProof/>
          <w:sz w:val="24"/>
          <w:szCs w:val="24"/>
        </w:rPr>
        <w:t>(IPCC, 2018)</w:t>
      </w:r>
      <w:r w:rsidR="00020DF7" w:rsidRPr="00CF6F13">
        <w:rPr>
          <w:rFonts w:cs="Calibri"/>
          <w:strike/>
          <w:sz w:val="24"/>
          <w:szCs w:val="24"/>
        </w:rPr>
        <w:fldChar w:fldCharType="end"/>
      </w:r>
      <w:r w:rsidR="00BC7B0F" w:rsidRPr="00CF6F13">
        <w:rPr>
          <w:rFonts w:cs="Calibri"/>
          <w:strike/>
          <w:sz w:val="24"/>
          <w:szCs w:val="24"/>
        </w:rPr>
        <w:t>,</w:t>
      </w:r>
      <w:r w:rsidR="00020DF7" w:rsidRPr="00CF6F13">
        <w:rPr>
          <w:rFonts w:cs="Calibri"/>
          <w:strike/>
          <w:sz w:val="24"/>
          <w:szCs w:val="24"/>
        </w:rPr>
        <w:t xml:space="preserve"> as well as within the range of anomaly size experienced by some states (Figure 4). For this calculation, </w:t>
      </w:r>
      <w:r w:rsidRPr="00CF6F13">
        <w:rPr>
          <w:rFonts w:cs="Calibri"/>
          <w:strike/>
          <w:sz w:val="24"/>
          <w:szCs w:val="24"/>
        </w:rPr>
        <w:t>I</w:t>
      </w:r>
      <w:r w:rsidR="00020DF7" w:rsidRPr="00CF6F13">
        <w:rPr>
          <w:rFonts w:cs="Calibri"/>
          <w:strike/>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7AFBC53E" w14:textId="63A039C5" w:rsidR="003114C8" w:rsidRDefault="003114C8" w:rsidP="00E33C91">
      <w:pPr>
        <w:spacing w:line="480" w:lineRule="auto"/>
        <w:ind w:firstLine="720"/>
        <w:jc w:val="both"/>
        <w:rPr>
          <w:rFonts w:cs="Calibri"/>
          <w:sz w:val="24"/>
          <w:szCs w:val="24"/>
        </w:rPr>
      </w:pPr>
      <w:r>
        <w:rPr>
          <w:rFonts w:cs="Calibri"/>
          <w:sz w:val="24"/>
          <w:szCs w:val="24"/>
        </w:rPr>
        <w:t>[[[Adding long-term temperature]]]</w:t>
      </w:r>
    </w:p>
    <w:p w14:paraId="14D525F1" w14:textId="5BCCB64A" w:rsidR="003F485B" w:rsidRDefault="00C278D5" w:rsidP="00E33C91">
      <w:pPr>
        <w:spacing w:line="480" w:lineRule="auto"/>
        <w:ind w:firstLine="720"/>
        <w:jc w:val="both"/>
        <w:rPr>
          <w:rFonts w:cs="Calibri"/>
          <w:sz w:val="24"/>
          <w:szCs w:val="24"/>
        </w:rPr>
      </w:pPr>
      <w:r>
        <w:rPr>
          <w:rFonts w:cs="Calibri"/>
          <w:sz w:val="24"/>
          <w:szCs w:val="24"/>
        </w:rPr>
        <w:t xml:space="preserve">I also </w:t>
      </w:r>
      <w:r w:rsidR="003C3D34">
        <w:rPr>
          <w:rFonts w:cs="Calibri"/>
          <w:sz w:val="24"/>
          <w:szCs w:val="24"/>
        </w:rPr>
        <w:t xml:space="preserve">considered </w:t>
      </w:r>
      <w:r w:rsidR="00277B9C">
        <w:rPr>
          <w:rFonts w:cs="Calibri"/>
          <w:sz w:val="24"/>
          <w:szCs w:val="24"/>
        </w:rPr>
        <w:t>using apparent temperature, an alternative measure of temperature</w:t>
      </w:r>
      <w:r w:rsidR="007E103A">
        <w:rPr>
          <w:rFonts w:cs="Calibri"/>
          <w:sz w:val="24"/>
          <w:szCs w:val="24"/>
        </w:rPr>
        <w:t>.</w:t>
      </w:r>
      <w:bookmarkStart w:id="23" w:name="_GoBack"/>
      <w:bookmarkEnd w:id="23"/>
    </w:p>
    <w:p w14:paraId="415072B2" w14:textId="6E274FCA" w:rsidR="00C50012" w:rsidRDefault="00C50012" w:rsidP="00C50012">
      <w:pPr>
        <w:pStyle w:val="Heading3"/>
      </w:pPr>
      <w:bookmarkStart w:id="24" w:name="_Toc5663796"/>
      <w:r>
        <w:t>Hyperparameters</w:t>
      </w:r>
      <w:r w:rsidR="00AF3536">
        <w:t xml:space="preserve"> on precisions of random effects</w:t>
      </w:r>
      <w:bookmarkEnd w:id="24"/>
    </w:p>
    <w:p w14:paraId="0E4ADF48" w14:textId="6879BAC7" w:rsidR="00C50012" w:rsidRPr="00DB2DBC"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xml:space="preserve">, weakly informative hyper-priors were specified on the logarithm of the precisions of the random effects so that the parameters estimates were data driven. Here, the hyper-priors were given a distribution of </w:t>
      </w:r>
      <m:oMath>
        <m:r>
          <m:rPr>
            <m:nor/>
          </m:rPr>
          <w:rPr>
            <w:rFonts w:ascii="Cambria Math" w:eastAsia="Times New Roman" w:hAnsi="Cambria Math" w:cs="Calibri"/>
            <w:sz w:val="24"/>
            <w:szCs w:val="24"/>
          </w:rPr>
          <w:br/>
          <m:t>logGamma</m:t>
        </m:r>
        <m:r>
          <w:rPr>
            <w:rFonts w:ascii="Cambria Math" w:eastAsia="Times New Roman" w:hAnsi="Cambria Math" w:cs="Calibri"/>
            <w:sz w:val="24"/>
            <w:szCs w:val="24"/>
          </w:rPr>
          <m:t>(1,0.0001)</m:t>
        </m:r>
      </m:oMath>
      <w:r w:rsidR="00416BBA">
        <w:rPr>
          <w:rFonts w:cs="Calibri"/>
          <w:sz w:val="24"/>
          <w:szCs w:val="24"/>
        </w:rPr>
        <w:t>.</w:t>
      </w:r>
    </w:p>
    <w:p w14:paraId="20A7DEE8" w14:textId="65E62247" w:rsidR="00387E9B" w:rsidRPr="00020DF7" w:rsidRDefault="00387E9B" w:rsidP="00C50012">
      <w:pPr>
        <w:pStyle w:val="Heading2"/>
      </w:pPr>
      <w:bookmarkStart w:id="25" w:name="_Toc5663797"/>
      <w:r>
        <w:t>Calculating uncertainty from draw level</w:t>
      </w:r>
      <w:bookmarkEnd w:id="25"/>
    </w:p>
    <w:p w14:paraId="7B0AD259" w14:textId="60AD1D88" w:rsidR="00020DF7" w:rsidRDefault="00020DF7" w:rsidP="00E33C91">
      <w:pPr>
        <w:spacing w:line="480" w:lineRule="auto"/>
        <w:ind w:firstLine="720"/>
        <w:jc w:val="both"/>
        <w:rPr>
          <w:rFonts w:cs="Calibri"/>
          <w:sz w:val="24"/>
          <w:szCs w:val="24"/>
        </w:rPr>
      </w:pPr>
      <w:r w:rsidRPr="00DB2DBC">
        <w:rPr>
          <w:rFonts w:cs="Calibri"/>
          <w:sz w:val="24"/>
          <w:szCs w:val="24"/>
        </w:rPr>
        <w:t xml:space="preserve">The uncertainty in our results were obtained from 5000 draws from the posterior marginal of each month’s excess relative risk. The reported 95% Credible Intervals (CrIs), </w:t>
      </w:r>
      <w:r w:rsidRPr="00DB2DBC">
        <w:rPr>
          <w:rFonts w:cs="Calibri"/>
          <w:sz w:val="24"/>
          <w:szCs w:val="24"/>
        </w:rPr>
        <w:lastRenderedPageBreak/>
        <w:t>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6C52C43E" w14:textId="0DFCE552" w:rsidR="00C50012" w:rsidRPr="00DB2DBC" w:rsidRDefault="00C50012" w:rsidP="00E33C91">
      <w:pPr>
        <w:spacing w:line="480" w:lineRule="auto"/>
        <w:ind w:firstLine="720"/>
        <w:jc w:val="both"/>
        <w:rPr>
          <w:rFonts w:cs="Calibri"/>
          <w:sz w:val="24"/>
          <w:szCs w:val="24"/>
        </w:rPr>
      </w:pPr>
      <w:r>
        <w:rPr>
          <w:rFonts w:cs="Calibri"/>
          <w:sz w:val="24"/>
          <w:szCs w:val="24"/>
        </w:rPr>
        <w:t>[[[Expand upon]]]</w:t>
      </w:r>
    </w:p>
    <w:p w14:paraId="3E1C1157" w14:textId="1D4234DB" w:rsidR="005E3D00" w:rsidRDefault="00AB628E" w:rsidP="000B16CE">
      <w:pPr>
        <w:pStyle w:val="Heading2"/>
      </w:pPr>
      <w:bookmarkStart w:id="26" w:name="_Toc5663798"/>
      <w:r>
        <w:t>Highlighting</w:t>
      </w:r>
      <w:r w:rsidR="00976CE7">
        <w:t xml:space="preserve"> </w:t>
      </w:r>
      <w:r w:rsidR="00824BBB">
        <w:t>particular</w:t>
      </w:r>
      <w:r w:rsidR="00976CE7">
        <w:t xml:space="preserve"> model parameters</w:t>
      </w:r>
      <w:bookmarkEnd w:id="26"/>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6E44F577" w14:textId="77777777" w:rsidR="00976CE7" w:rsidRPr="00DD6798" w:rsidRDefault="00976CE7" w:rsidP="00976CE7">
      <w:pPr>
        <w:pStyle w:val="Heading3"/>
      </w:pPr>
      <w:bookmarkStart w:id="27" w:name="_Toc5663800"/>
      <w:r>
        <w:t>Temperature anomaly coefficient structure</w:t>
      </w:r>
      <w:bookmarkEnd w:id="27"/>
    </w:p>
    <w:p w14:paraId="196803A2" w14:textId="410FBF72" w:rsidR="00F46E29" w:rsidRPr="00DB2DBC" w:rsidRDefault="000B1593" w:rsidP="00E33C91">
      <w:pPr>
        <w:spacing w:line="480" w:lineRule="auto"/>
        <w:ind w:firstLine="720"/>
        <w:jc w:val="both"/>
        <w:rPr>
          <w:rFonts w:cs="Calibri"/>
          <w:sz w:val="24"/>
          <w:szCs w:val="24"/>
        </w:rPr>
      </w:pPr>
      <w:r w:rsidRPr="00DB2DBC">
        <w:rPr>
          <w:rFonts w:cs="Calibri"/>
          <w:sz w:val="24"/>
          <w:szCs w:val="24"/>
        </w:rPr>
        <w:t xml:space="preserve">In addition to </w:t>
      </w:r>
      <w:r w:rsidR="000343B2" w:rsidRPr="00DB2DBC">
        <w:rPr>
          <w:rFonts w:cs="Calibri"/>
          <w:sz w:val="24"/>
          <w:szCs w:val="24"/>
        </w:rPr>
        <w:t xml:space="preserve">the model </w:t>
      </w:r>
      <w:r w:rsidR="00BF208F" w:rsidRPr="00DB2DBC">
        <w:rPr>
          <w:rFonts w:cs="Calibri"/>
          <w:sz w:val="24"/>
          <w:szCs w:val="24"/>
        </w:rPr>
        <w:t xml:space="preserve">in Equation XX </w:t>
      </w:r>
      <w:r w:rsidR="000343B2" w:rsidRPr="00DB2DBC">
        <w:rPr>
          <w:rFonts w:cs="Calibri"/>
          <w:sz w:val="24"/>
          <w:szCs w:val="24"/>
        </w:rPr>
        <w:t xml:space="preserve">I developed for </w:t>
      </w:r>
      <w:r w:rsidR="00BF208F" w:rsidRPr="00DB2DBC">
        <w:rPr>
          <w:rFonts w:cs="Calibri"/>
          <w:sz w:val="24"/>
          <w:szCs w:val="24"/>
        </w:rPr>
        <w:t xml:space="preserve">results in Chapters XX-XX, I considered </w:t>
      </w:r>
      <w:r w:rsidR="00D438EF" w:rsidRPr="00DB2DBC">
        <w:rPr>
          <w:rFonts w:cs="Calibri"/>
          <w:sz w:val="24"/>
          <w:szCs w:val="24"/>
        </w:rPr>
        <w:t xml:space="preserve">alternative model with </w:t>
      </w:r>
      <w:r w:rsidR="00DD1E47" w:rsidRPr="00DB2DBC">
        <w:rPr>
          <w:rFonts w:cs="Calibri"/>
          <w:sz w:val="24"/>
          <w:szCs w:val="24"/>
        </w:rPr>
        <w:t xml:space="preserve">a piecewise linear </w:t>
      </w:r>
      <w:r w:rsidR="00FA7532" w:rsidRPr="00DB2DBC">
        <w:rPr>
          <w:rFonts w:cs="Calibri"/>
          <w:sz w:val="24"/>
          <w:szCs w:val="24"/>
        </w:rPr>
        <w:t>structure</w:t>
      </w:r>
      <w:r w:rsidR="00084968" w:rsidRPr="00DB2DBC">
        <w:rPr>
          <w:rFonts w:cs="Calibri"/>
          <w:sz w:val="24"/>
          <w:szCs w:val="24"/>
        </w:rPr>
        <w:t xml:space="preserve"> for the </w:t>
      </w:r>
      <w:r w:rsidR="00D438EF" w:rsidRPr="00DB2DBC">
        <w:rPr>
          <w:rFonts w:cs="Calibri"/>
          <w:sz w:val="24"/>
          <w:szCs w:val="24"/>
        </w:rPr>
        <w:t>temperature anomaly coefficients</w:t>
      </w:r>
      <w:r w:rsidR="00663C77" w:rsidRPr="00DB2DBC">
        <w:rPr>
          <w:rFonts w:cs="Calibri"/>
          <w:sz w:val="24"/>
          <w:szCs w:val="24"/>
        </w:rPr>
        <w:t>, as shown in Equation XX</w:t>
      </w:r>
      <w:r w:rsidR="002B5051" w:rsidRPr="00DB2DBC">
        <w:rPr>
          <w:rFonts w:cs="Calibri"/>
          <w:sz w:val="24"/>
          <w:szCs w:val="24"/>
        </w:rPr>
        <w:t>:</w:t>
      </w:r>
    </w:p>
    <w:p w14:paraId="076BF960" w14:textId="5F2A5E57" w:rsidR="002B5051" w:rsidRPr="00DB2DBC" w:rsidRDefault="00A9108C" w:rsidP="002B5051">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27506B2F" w14:textId="256C93F3" w:rsidR="002B5051" w:rsidRPr="00DB2DBC" w:rsidRDefault="0041406A" w:rsidP="00E33C91">
      <w:pPr>
        <w:spacing w:line="480" w:lineRule="auto"/>
        <w:ind w:firstLine="720"/>
        <w:jc w:val="both"/>
        <w:rPr>
          <w:rFonts w:cs="Calibri"/>
          <w:sz w:val="24"/>
          <w:szCs w:val="24"/>
        </w:rPr>
      </w:pPr>
      <w:r w:rsidRPr="00DB2DBC">
        <w:rPr>
          <w:rFonts w:cs="Calibri"/>
          <w:sz w:val="24"/>
          <w:szCs w:val="24"/>
        </w:rPr>
        <w:t xml:space="preserve">This would give two sets of monthly </w:t>
      </w:r>
      <w:r w:rsidR="000D3350" w:rsidRPr="00DB2DBC">
        <w:rPr>
          <w:rFonts w:cs="Calibri"/>
          <w:sz w:val="24"/>
          <w:szCs w:val="24"/>
        </w:rPr>
        <w:t xml:space="preserve">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0D3350" w:rsidRPr="00DB2DBC">
        <w:rPr>
          <w:rFonts w:cs="Calibri"/>
          <w:sz w:val="24"/>
          <w:szCs w:val="24"/>
        </w:rPr>
        <w:t>), with another set of twelve for positive anomalies</w:t>
      </w:r>
      <w:r w:rsidR="00331D01" w:rsidRPr="00DB2DBC">
        <w:rPr>
          <w:rFonts w:cs="Calibri"/>
          <w:sz w:val="24"/>
          <w:szCs w:val="24"/>
        </w:rPr>
        <w:t xml:space="preserve">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31D01" w:rsidRPr="00DB2DBC">
        <w:rPr>
          <w:rFonts w:cs="Calibri"/>
          <w:sz w:val="24"/>
          <w:szCs w:val="24"/>
        </w:rPr>
        <w:t>)</w:t>
      </w:r>
      <w:r w:rsidR="00812FFB" w:rsidRPr="00DB2DBC">
        <w:rPr>
          <w:rFonts w:cs="Calibri"/>
          <w:sz w:val="24"/>
          <w:szCs w:val="24"/>
        </w:rPr>
        <w:t>.</w:t>
      </w:r>
      <w:r w:rsidR="00221B4F" w:rsidRPr="00DB2DBC">
        <w:rPr>
          <w:rFonts w:cs="Calibri"/>
          <w:sz w:val="24"/>
          <w:szCs w:val="24"/>
        </w:rPr>
        <w:t xml:space="preserve"> The additional </w:t>
      </w:r>
      <w:r w:rsidR="000459EC" w:rsidRPr="00DB2DBC">
        <w:rPr>
          <w:rFonts w:cs="Calibri"/>
          <w:sz w:val="24"/>
          <w:szCs w:val="24"/>
        </w:rPr>
        <w:t xml:space="preserve">set of </w:t>
      </w:r>
      <w:r w:rsidR="001C3AB4" w:rsidRPr="00DB2DBC">
        <w:rPr>
          <w:rFonts w:cs="Calibri"/>
          <w:sz w:val="24"/>
          <w:szCs w:val="24"/>
        </w:rPr>
        <w:t xml:space="preserve">parameters would allow the potential for </w:t>
      </w:r>
      <w:r w:rsidR="00DE4F34" w:rsidRPr="00DB2DBC">
        <w:rPr>
          <w:rFonts w:cs="Calibri"/>
          <w:sz w:val="24"/>
          <w:szCs w:val="24"/>
        </w:rPr>
        <w:t xml:space="preserve">effects of </w:t>
      </w:r>
      <w:r w:rsidR="009F6CDE" w:rsidRPr="00DB2DBC">
        <w:rPr>
          <w:rFonts w:cs="Calibri"/>
          <w:sz w:val="24"/>
          <w:szCs w:val="24"/>
        </w:rPr>
        <w:t xml:space="preserve">anomalies below the long-term norm to be </w:t>
      </w:r>
      <w:r w:rsidR="00DE4F34" w:rsidRPr="00DB2DBC">
        <w:rPr>
          <w:rFonts w:cs="Calibri"/>
          <w:sz w:val="24"/>
          <w:szCs w:val="24"/>
        </w:rPr>
        <w:t xml:space="preserve">independent of </w:t>
      </w:r>
      <w:r w:rsidR="00084968" w:rsidRPr="00DB2DBC">
        <w:rPr>
          <w:rFonts w:cs="Calibri"/>
          <w:sz w:val="24"/>
          <w:szCs w:val="24"/>
        </w:rPr>
        <w:t xml:space="preserve">effects of anomalies above the long-term norm. </w:t>
      </w:r>
      <w:r w:rsidR="009B58DF" w:rsidRPr="00DB2DBC">
        <w:rPr>
          <w:rFonts w:cs="Calibri"/>
          <w:sz w:val="24"/>
          <w:szCs w:val="24"/>
        </w:rPr>
        <w:t>However, t</w:t>
      </w:r>
      <w:r w:rsidR="00084968" w:rsidRPr="00DB2DBC">
        <w:rPr>
          <w:rFonts w:cs="Calibri"/>
          <w:sz w:val="24"/>
          <w:szCs w:val="24"/>
        </w:rPr>
        <w:t xml:space="preserve">he trade-off for </w:t>
      </w:r>
      <w:r w:rsidR="009B58DF" w:rsidRPr="00DB2DBC">
        <w:rPr>
          <w:rFonts w:cs="Calibri"/>
          <w:sz w:val="24"/>
          <w:szCs w:val="24"/>
        </w:rPr>
        <w:t>this model</w:t>
      </w:r>
      <w:r w:rsidR="00084968" w:rsidRPr="00DB2DBC">
        <w:rPr>
          <w:rFonts w:cs="Calibri"/>
          <w:sz w:val="24"/>
          <w:szCs w:val="24"/>
        </w:rPr>
        <w:t xml:space="preserve"> is that the amount of data available </w:t>
      </w:r>
      <w:r w:rsidR="00751EC0" w:rsidRPr="00DB2DBC">
        <w:rPr>
          <w:rFonts w:cs="Calibri"/>
          <w:sz w:val="24"/>
          <w:szCs w:val="24"/>
        </w:rPr>
        <w:t xml:space="preserve">to </w:t>
      </w:r>
      <w:r w:rsidR="00281AB1" w:rsidRPr="00DB2DBC">
        <w:rPr>
          <w:rFonts w:cs="Calibri"/>
          <w:sz w:val="24"/>
          <w:szCs w:val="24"/>
        </w:rPr>
        <w:t xml:space="preserve">infer each set of </w:t>
      </w:r>
      <w:r w:rsidR="00281AB1" w:rsidRPr="00DB2DBC">
        <w:rPr>
          <w:rFonts w:cs="Calibri"/>
          <w:sz w:val="24"/>
          <w:szCs w:val="24"/>
        </w:rPr>
        <w:lastRenderedPageBreak/>
        <w:t>temperature coefficients would be reduced</w:t>
      </w:r>
      <w:r w:rsidR="00104620" w:rsidRPr="00DB2DBC">
        <w:rPr>
          <w:rFonts w:cs="Calibri"/>
          <w:sz w:val="24"/>
          <w:szCs w:val="24"/>
        </w:rPr>
        <w:t>.</w:t>
      </w:r>
      <w:r w:rsidR="00860B3A" w:rsidRPr="00DB2DBC">
        <w:rPr>
          <w:rFonts w:cs="Calibri"/>
          <w:sz w:val="24"/>
          <w:szCs w:val="24"/>
        </w:rPr>
        <w:t xml:space="preserve"> I</w:t>
      </w:r>
      <w:r w:rsidR="00F174D0" w:rsidRPr="00DB2DBC">
        <w:rPr>
          <w:rFonts w:cs="Calibri"/>
          <w:sz w:val="24"/>
          <w:szCs w:val="24"/>
        </w:rPr>
        <w:t xml:space="preserve"> </w:t>
      </w:r>
      <w:r w:rsidR="0024334B" w:rsidRPr="00DB2DBC">
        <w:rPr>
          <w:rFonts w:cs="Calibri"/>
          <w:sz w:val="24"/>
          <w:szCs w:val="24"/>
        </w:rPr>
        <w:t xml:space="preserve">ran two sets of </w:t>
      </w:r>
      <w:r w:rsidR="00F9787B" w:rsidRPr="00DB2DBC">
        <w:rPr>
          <w:rFonts w:cs="Calibri"/>
          <w:sz w:val="24"/>
          <w:szCs w:val="24"/>
        </w:rPr>
        <w:t>equivalent models</w:t>
      </w:r>
      <w:r w:rsidR="00DA2819" w:rsidRPr="00DB2DBC">
        <w:rPr>
          <w:rFonts w:cs="Calibri"/>
          <w:sz w:val="24"/>
          <w:szCs w:val="24"/>
        </w:rPr>
        <w:t xml:space="preserve"> for each broad cause of death</w:t>
      </w:r>
      <w:r w:rsidR="00F9787B" w:rsidRPr="00DB2DBC">
        <w:rPr>
          <w:rFonts w:cs="Calibri"/>
          <w:sz w:val="24"/>
          <w:szCs w:val="24"/>
        </w:rPr>
        <w:t xml:space="preserve"> </w:t>
      </w:r>
      <w:r w:rsidR="00690C8E" w:rsidRPr="00DB2DBC">
        <w:rPr>
          <w:rFonts w:cs="Calibri"/>
          <w:sz w:val="24"/>
          <w:szCs w:val="24"/>
        </w:rPr>
        <w:t xml:space="preserve">(i.e., with the </w:t>
      </w:r>
      <w:r w:rsidR="0024334B" w:rsidRPr="00DB2DBC">
        <w:rPr>
          <w:rFonts w:cs="Calibri"/>
          <w:sz w:val="24"/>
          <w:szCs w:val="24"/>
        </w:rPr>
        <w:t xml:space="preserve">single set of temperature coefficients and one </w:t>
      </w:r>
      <w:r w:rsidR="004D5BA4" w:rsidRPr="00DB2DBC">
        <w:rPr>
          <w:rFonts w:cs="Calibri"/>
          <w:sz w:val="24"/>
          <w:szCs w:val="24"/>
        </w:rPr>
        <w:t>with piecewise coefficients of temperature)</w:t>
      </w:r>
      <w:r w:rsidR="001F6AE2" w:rsidRPr="00DB2DBC">
        <w:rPr>
          <w:rFonts w:cs="Calibri"/>
          <w:sz w:val="24"/>
          <w:szCs w:val="24"/>
        </w:rPr>
        <w:t xml:space="preserve"> and compared the DIC values.</w:t>
      </w:r>
      <w:r w:rsidR="00DA2819" w:rsidRPr="00DB2DBC">
        <w:rPr>
          <w:rFonts w:cs="Calibri"/>
          <w:sz w:val="24"/>
          <w:szCs w:val="24"/>
        </w:rPr>
        <w:t xml:space="preserve"> The results of this are </w:t>
      </w:r>
      <w:r w:rsidR="00AE29AB" w:rsidRPr="00DB2DBC">
        <w:rPr>
          <w:rFonts w:cs="Calibri"/>
          <w:sz w:val="24"/>
          <w:szCs w:val="24"/>
        </w:rPr>
        <w:t xml:space="preserve">in </w:t>
      </w:r>
      <w:commentRangeStart w:id="28"/>
      <w:r w:rsidR="00AE29AB" w:rsidRPr="00DB2DBC">
        <w:rPr>
          <w:rFonts w:cs="Calibri"/>
          <w:sz w:val="24"/>
          <w:szCs w:val="24"/>
        </w:rPr>
        <w:t>Table XX.</w:t>
      </w:r>
      <w:r w:rsidR="005874C3" w:rsidRPr="00DB2DBC">
        <w:rPr>
          <w:rFonts w:cs="Calibri"/>
          <w:sz w:val="24"/>
          <w:szCs w:val="24"/>
        </w:rPr>
        <w:t xml:space="preserve"> </w:t>
      </w:r>
      <w:commentRangeEnd w:id="28"/>
      <w:r w:rsidR="005874C3" w:rsidRPr="00DB2DBC">
        <w:rPr>
          <w:rStyle w:val="CommentReference"/>
          <w:rFonts w:eastAsiaTheme="minorHAnsi" w:cs="Calibri"/>
        </w:rPr>
        <w:commentReference w:id="28"/>
      </w:r>
      <w:r w:rsidR="00081B33" w:rsidRPr="00DB2DBC">
        <w:rPr>
          <w:rFonts w:cs="Calibri"/>
          <w:sz w:val="24"/>
          <w:szCs w:val="24"/>
        </w:rPr>
        <w:t xml:space="preserve"> The </w:t>
      </w:r>
      <w:r w:rsidR="00860B3A" w:rsidRPr="00DB2DBC">
        <w:rPr>
          <w:rFonts w:cs="Calibri"/>
          <w:sz w:val="24"/>
          <w:szCs w:val="24"/>
        </w:rPr>
        <w:t>DICs</w:t>
      </w:r>
      <w:r w:rsidR="00081B33" w:rsidRPr="00DB2DBC">
        <w:rPr>
          <w:rFonts w:cs="Calibri"/>
          <w:sz w:val="24"/>
          <w:szCs w:val="24"/>
        </w:rPr>
        <w:t xml:space="preserve"> for injuries</w:t>
      </w:r>
      <w:r w:rsidR="00860B3A" w:rsidRPr="00DB2DBC">
        <w:rPr>
          <w:rFonts w:cs="Calibri"/>
          <w:sz w:val="24"/>
          <w:szCs w:val="24"/>
        </w:rPr>
        <w:t xml:space="preserve"> indicate that for 85% of the models, the non-piecewise model (Equation XX) was preferred. The case for </w:t>
      </w:r>
      <w:r w:rsidR="00FF698D" w:rsidRPr="00DB2DBC">
        <w:rPr>
          <w:rFonts w:cs="Calibri"/>
          <w:sz w:val="24"/>
          <w:szCs w:val="24"/>
        </w:rPr>
        <w:t xml:space="preserve">cardiorespiratory, </w:t>
      </w:r>
      <w:r w:rsidR="00BC1E2B" w:rsidRPr="00DB2DBC">
        <w:rPr>
          <w:rFonts w:cs="Calibri"/>
          <w:sz w:val="24"/>
          <w:szCs w:val="24"/>
        </w:rPr>
        <w:t>cancer and other causes of death</w:t>
      </w:r>
      <w:r w:rsidR="007564F3" w:rsidRPr="00DB2DBC">
        <w:rPr>
          <w:rFonts w:cs="Calibri"/>
          <w:sz w:val="24"/>
          <w:szCs w:val="24"/>
        </w:rPr>
        <w:t xml:space="preserve"> was [[[different/the same]]] </w:t>
      </w:r>
      <w:r w:rsidR="00BA70D4" w:rsidRPr="00DB2DBC">
        <w:rPr>
          <w:rFonts w:cs="Calibri"/>
          <w:sz w:val="24"/>
          <w:szCs w:val="24"/>
        </w:rPr>
        <w:t xml:space="preserve">with </w:t>
      </w:r>
      <w:r w:rsidR="00744801" w:rsidRPr="00DB2DBC">
        <w:rPr>
          <w:rFonts w:cs="Calibri"/>
          <w:sz w:val="24"/>
          <w:szCs w:val="24"/>
        </w:rPr>
        <w:t>XX%, XX% and XX% respectively</w:t>
      </w:r>
      <w:r w:rsidR="007564F3" w:rsidRPr="00DB2DBC">
        <w:rPr>
          <w:rFonts w:cs="Calibri"/>
          <w:sz w:val="24"/>
          <w:szCs w:val="24"/>
        </w:rPr>
        <w:t>. While it could have been possible to select each individual age cause of death-age group-sex</w:t>
      </w:r>
      <w:r w:rsidR="00744801" w:rsidRPr="00DB2DBC">
        <w:rPr>
          <w:rFonts w:cs="Calibri"/>
          <w:sz w:val="24"/>
          <w:szCs w:val="24"/>
        </w:rPr>
        <w:t xml:space="preserve"> </w:t>
      </w:r>
      <w:r w:rsidR="007564F3" w:rsidRPr="00DB2DBC">
        <w:rPr>
          <w:rFonts w:cs="Calibri"/>
          <w:sz w:val="24"/>
          <w:szCs w:val="24"/>
        </w:rPr>
        <w:t xml:space="preserve">combination separately, I believed it was better to be parsimonious </w:t>
      </w:r>
      <w:r w:rsidR="004B7471" w:rsidRPr="00DB2DBC">
        <w:rPr>
          <w:rFonts w:cs="Calibri"/>
          <w:sz w:val="24"/>
          <w:szCs w:val="24"/>
        </w:rPr>
        <w:t>and having equivalent parameters in each cause of death which could be compared.</w:t>
      </w:r>
    </w:p>
    <w:p w14:paraId="2EBB11F6" w14:textId="660BC6BC" w:rsidR="00976CE7" w:rsidRPr="00DB2DBC" w:rsidRDefault="00860B3A" w:rsidP="00E33C91">
      <w:pPr>
        <w:spacing w:line="480" w:lineRule="auto"/>
        <w:ind w:firstLine="720"/>
        <w:jc w:val="both"/>
        <w:rPr>
          <w:rFonts w:cs="Calibri"/>
          <w:sz w:val="24"/>
          <w:szCs w:val="24"/>
        </w:rPr>
      </w:pPr>
      <w:r w:rsidRPr="00DB2DBC">
        <w:rPr>
          <w:rFonts w:cs="Calibri"/>
          <w:sz w:val="24"/>
          <w:szCs w:val="24"/>
        </w:rPr>
        <w:t xml:space="preserve">I also attempted to </w:t>
      </w:r>
      <w:r w:rsidR="00485240" w:rsidRPr="00DB2DBC">
        <w:rPr>
          <w:rFonts w:cs="Calibri"/>
          <w:sz w:val="24"/>
          <w:szCs w:val="24"/>
        </w:rPr>
        <w:t>run a model which gave a temperature coefficient to each state-month. However, th</w:t>
      </w:r>
      <w:r w:rsidR="000C3193" w:rsidRPr="00DB2DBC">
        <w:rPr>
          <w:rFonts w:cs="Calibri"/>
          <w:sz w:val="24"/>
          <w:szCs w:val="24"/>
        </w:rPr>
        <w:t xml:space="preserve">e model failed to run </w:t>
      </w:r>
      <w:r w:rsidR="004A4120" w:rsidRPr="00DB2DBC">
        <w:rPr>
          <w:rFonts w:cs="Calibri"/>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0963208F" w14:textId="02D8148B" w:rsidR="00FA37A6" w:rsidRDefault="00FA37A6" w:rsidP="00FA37A6">
      <w:pPr>
        <w:pStyle w:val="Heading2"/>
      </w:pPr>
      <w:bookmarkStart w:id="29" w:name="_Toc5663801"/>
      <w:r>
        <w:t>Subnational m</w:t>
      </w:r>
      <w:commentRangeStart w:id="30"/>
      <w:r w:rsidRPr="00DF5807">
        <w:t>odel specification</w:t>
      </w:r>
      <w:commentRangeEnd w:id="30"/>
      <w:r>
        <w:rPr>
          <w:rStyle w:val="CommentReference"/>
          <w:rFonts w:asciiTheme="minorHAnsi" w:eastAsiaTheme="minorHAnsi" w:hAnsiTheme="minorHAnsi" w:cstheme="minorBidi"/>
          <w:color w:val="auto"/>
        </w:rPr>
        <w:commentReference w:id="30"/>
      </w:r>
      <w:bookmarkEnd w:id="29"/>
    </w:p>
    <w:p w14:paraId="041DB38D" w14:textId="6FAFCDE1" w:rsidR="00A349F7" w:rsidRDefault="00A349F7" w:rsidP="00A349F7">
      <w:pPr>
        <w:rPr>
          <w:sz w:val="24"/>
          <w:szCs w:val="24"/>
        </w:rPr>
      </w:pPr>
      <w:r w:rsidRPr="00A349F7">
        <w:rPr>
          <w:sz w:val="24"/>
          <w:szCs w:val="24"/>
        </w:rPr>
        <w:t>[[[To finish]]]</w:t>
      </w:r>
    </w:p>
    <w:p w14:paraId="3160F79E" w14:textId="68290D93" w:rsidR="005F6DD5" w:rsidRDefault="005F6DD5" w:rsidP="005F6DD5">
      <w:pPr>
        <w:pStyle w:val="Heading2"/>
      </w:pPr>
      <w:bookmarkStart w:id="31" w:name="_Toc5663802"/>
      <w:r>
        <w:t>National or subnational model?</w:t>
      </w:r>
      <w:bookmarkEnd w:id="31"/>
    </w:p>
    <w:p w14:paraId="467A27B9" w14:textId="49A88DEF" w:rsidR="005F6DD5" w:rsidRPr="00E75548" w:rsidRDefault="005F6DD5" w:rsidP="009804C2">
      <w:pPr>
        <w:rPr>
          <w:sz w:val="24"/>
          <w:szCs w:val="24"/>
        </w:rPr>
      </w:pPr>
      <w:r w:rsidRPr="00E75548">
        <w:rPr>
          <w:sz w:val="24"/>
          <w:szCs w:val="24"/>
        </w:rPr>
        <w:t>[[[To finish]]]</w:t>
      </w:r>
    </w:p>
    <w:p w14:paraId="05808809" w14:textId="52DD5E81" w:rsidR="00F01EC6" w:rsidRDefault="00F01EC6" w:rsidP="00F01EC6">
      <w:pPr>
        <w:pStyle w:val="Heading2"/>
      </w:pPr>
      <w:bookmarkStart w:id="32" w:name="_Toc5663803"/>
      <w:commentRangeStart w:id="33"/>
      <w:r>
        <w:t>Model fitting</w:t>
      </w:r>
      <w:commentRangeEnd w:id="33"/>
      <w:r>
        <w:rPr>
          <w:rStyle w:val="CommentReference"/>
          <w:rFonts w:asciiTheme="minorHAnsi" w:eastAsiaTheme="minorHAnsi" w:hAnsiTheme="minorHAnsi" w:cstheme="minorBidi"/>
          <w:color w:val="auto"/>
        </w:rPr>
        <w:commentReference w:id="33"/>
      </w:r>
      <w:bookmarkEnd w:id="32"/>
    </w:p>
    <w:p w14:paraId="737637AB" w14:textId="495A0D37"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34"/>
      <w:r w:rsidR="00F36364" w:rsidRPr="00DB2DBC">
        <w:rPr>
          <w:rFonts w:cs="Calibri"/>
          <w:sz w:val="24"/>
          <w:szCs w:val="24"/>
          <w:lang w:val="en-US"/>
        </w:rPr>
        <w:t>XX</w:t>
      </w:r>
      <w:commentRangeEnd w:id="34"/>
      <w:r w:rsidR="0012501B" w:rsidRPr="00DB2DBC">
        <w:rPr>
          <w:rStyle w:val="CommentReference"/>
          <w:rFonts w:eastAsiaTheme="minorHAnsi" w:cs="Calibri"/>
        </w:rPr>
        <w:commentReference w:id="34"/>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lastRenderedPageBreak/>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265E475E" w:rsidR="007D1747" w:rsidRDefault="007D1747" w:rsidP="00967DFD">
      <w:pPr>
        <w:pStyle w:val="Heading2"/>
      </w:pPr>
      <w:bookmarkStart w:id="35" w:name="_Toc5663804"/>
      <w:r>
        <w:t>Model fit performance</w:t>
      </w:r>
      <w:bookmarkEnd w:id="35"/>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6761EDAE" w:rsidR="00972D66" w:rsidRPr="00DB2DBC" w:rsidRDefault="00972D66" w:rsidP="00D8521F">
      <w:pPr>
        <w:spacing w:line="480" w:lineRule="auto"/>
        <w:ind w:firstLine="720"/>
        <w:jc w:val="both"/>
        <w:rPr>
          <w:rFonts w:cs="Calibri"/>
          <w:sz w:val="24"/>
          <w:szCs w:val="24"/>
        </w:rPr>
      </w:pPr>
      <w:commentRangeStart w:id="36"/>
      <w:r w:rsidRPr="00DB2DBC">
        <w:rPr>
          <w:rFonts w:cs="Calibri"/>
          <w:sz w:val="24"/>
          <w:szCs w:val="24"/>
        </w:rPr>
        <w:lastRenderedPageBreak/>
        <w:t>Table XX</w:t>
      </w:r>
      <w:r w:rsidR="002029FE" w:rsidRPr="00DB2DBC">
        <w:rPr>
          <w:rFonts w:cs="Calibri"/>
          <w:sz w:val="24"/>
          <w:szCs w:val="24"/>
        </w:rPr>
        <w:t xml:space="preserve"> </w:t>
      </w:r>
      <w:commentRangeEnd w:id="36"/>
      <w:r w:rsidR="00C67D18" w:rsidRPr="00DB2DBC">
        <w:rPr>
          <w:rStyle w:val="CommentReference"/>
          <w:rFonts w:eastAsiaTheme="minorHAnsi" w:cs="Calibri"/>
        </w:rPr>
        <w:commentReference w:id="36"/>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69349D89" w14:textId="083BA74D" w:rsidR="00020DF7" w:rsidRPr="00D17922" w:rsidRDefault="00020DF7" w:rsidP="00DF5807">
      <w:pPr>
        <w:pStyle w:val="Heading2"/>
      </w:pPr>
      <w:bookmarkStart w:id="37" w:name="_Toc5663805"/>
      <w:r w:rsidRPr="00D17922">
        <w:t xml:space="preserve">Sensitivity </w:t>
      </w:r>
      <w:r w:rsidRPr="00DF5807">
        <w:t>analysis</w:t>
      </w:r>
      <w:bookmarkEnd w:id="37"/>
    </w:p>
    <w:p w14:paraId="02E511B0" w14:textId="539A8A46" w:rsidR="00020DF7" w:rsidRPr="00DB2DBC" w:rsidRDefault="0043227C" w:rsidP="00D8521F">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sidRPr="00DB2DBC">
        <w:rPr>
          <w:rFonts w:cs="Calibri"/>
          <w:sz w:val="24"/>
          <w:szCs w:val="24"/>
        </w:rPr>
        <w:t>I</w:t>
      </w:r>
      <w:r w:rsidR="00020DF7" w:rsidRPr="00DB2DBC">
        <w:rPr>
          <w:rFonts w:cs="Calibri"/>
          <w:sz w:val="24"/>
          <w:szCs w:val="24"/>
        </w:rPr>
        <w:t xml:space="preserve"> used daily maxima and minima. These measures were strongly correlated to those generated from daily means (Supplementary Table 2), and therefore </w:t>
      </w:r>
      <w:r w:rsidR="00430952" w:rsidRPr="00DB2DBC">
        <w:rPr>
          <w:rFonts w:cs="Calibri"/>
          <w:sz w:val="24"/>
          <w:szCs w:val="24"/>
        </w:rPr>
        <w:t>I</w:t>
      </w:r>
      <w:r w:rsidR="00020DF7" w:rsidRPr="00DB2DBC">
        <w:rPr>
          <w:rFonts w:cs="Calibri"/>
          <w:sz w:val="24"/>
          <w:szCs w:val="24"/>
        </w:rPr>
        <w:t xml:space="preserve"> did not run models using these alternatives. </w:t>
      </w:r>
    </w:p>
    <w:p w14:paraId="28E4480F" w14:textId="7CC50790"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Together with temperature anomaly based on daily mean temperatures, </w:t>
      </w:r>
      <w:r w:rsidR="00873512" w:rsidRPr="00DB2DBC">
        <w:rPr>
          <w:rFonts w:cs="Calibri"/>
          <w:sz w:val="24"/>
          <w:szCs w:val="24"/>
        </w:rPr>
        <w:t>I</w:t>
      </w:r>
      <w:r w:rsidRPr="00DB2DBC">
        <w:rPr>
          <w:rFonts w:cs="Calibri"/>
          <w:sz w:val="24"/>
          <w:szCs w:val="24"/>
        </w:rPr>
        <w:t xml:space="preserve"> also included a second measure of anomaly in the model. The additional measures were related to extreme anomalous temperature:</w:t>
      </w:r>
    </w:p>
    <w:p w14:paraId="58AD26FD"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05BDA9F4"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582DBAA6"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B5D1AFA" w14:textId="7BFCA906"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w:t>
      </w:r>
      <w:r w:rsidRPr="00DB2DBC">
        <w:rPr>
          <w:rFonts w:cs="Calibri"/>
          <w:sz w:val="24"/>
          <w:szCs w:val="24"/>
        </w:rPr>
        <w:lastRenderedPageBreak/>
        <w:t xml:space="preserve">generally not significant and with large credible intervals. Therefore, </w:t>
      </w:r>
      <w:r w:rsidR="00537211" w:rsidRPr="00DB2DBC">
        <w:rPr>
          <w:rFonts w:cs="Calibri"/>
          <w:sz w:val="24"/>
          <w:szCs w:val="24"/>
        </w:rPr>
        <w:t>I</w:t>
      </w:r>
      <w:r w:rsidRPr="00DB2DBC">
        <w:rPr>
          <w:rFonts w:cs="Calibri"/>
          <w:sz w:val="24"/>
          <w:szCs w:val="24"/>
        </w:rPr>
        <w:t xml:space="preserve"> did not include the alternative additional measures of extreme anomalous temperature in the main analysis.</w:t>
      </w:r>
    </w:p>
    <w:p w14:paraId="412A6251" w14:textId="0C62D9F2" w:rsidR="00DB7D32" w:rsidRPr="00DB2DBC" w:rsidRDefault="00FE59B8" w:rsidP="00FE59B8">
      <w:pPr>
        <w:spacing w:line="480" w:lineRule="auto"/>
        <w:jc w:val="both"/>
        <w:rPr>
          <w:rFonts w:cs="Calibri"/>
          <w:sz w:val="24"/>
          <w:szCs w:val="24"/>
        </w:rPr>
      </w:pPr>
      <w:r w:rsidRPr="00DB2DBC">
        <w:rPr>
          <w:rFonts w:cs="Calibri"/>
          <w:sz w:val="24"/>
          <w:szCs w:val="24"/>
        </w:rPr>
        <w:t>[[[Maybe also mention how parent causes are consistent with the addition of daughter causes]]]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18AFDB7C" w14:textId="35197FB5" w:rsidR="008F2A19" w:rsidRPr="008F2A19" w:rsidRDefault="00A55581" w:rsidP="008F2A19">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8F2A19" w:rsidRPr="008F2A19">
        <w:rPr>
          <w:noProof/>
          <w:sz w:val="24"/>
          <w:lang w:val="en-US"/>
        </w:rPr>
        <w:t xml:space="preserve">Besag, J. (1974). Spatial interaction and the statistical snalysis of lattice systems. </w:t>
      </w:r>
      <w:r w:rsidR="008F2A19" w:rsidRPr="008F2A19">
        <w:rPr>
          <w:i/>
          <w:iCs/>
          <w:noProof/>
          <w:sz w:val="24"/>
          <w:lang w:val="en-US"/>
        </w:rPr>
        <w:t>Journal of the Royal Statistical Society: Series B (Statistical Methodology)</w:t>
      </w:r>
      <w:r w:rsidR="008F2A19" w:rsidRPr="008F2A19">
        <w:rPr>
          <w:noProof/>
          <w:sz w:val="24"/>
          <w:lang w:val="en-US"/>
        </w:rPr>
        <w:t>. https://doi.org/10.2307/2984812</w:t>
      </w:r>
    </w:p>
    <w:p w14:paraId="2D83D414"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Burke, M., González, F., Baylis, P., Heft-Neal, S., Baysan, C., Basu, S., &amp; Hsiang, S. (2018). Higher temperatures increase suicide rates in the United States and Mexico. </w:t>
      </w:r>
      <w:r w:rsidRPr="008F2A19">
        <w:rPr>
          <w:i/>
          <w:iCs/>
          <w:noProof/>
          <w:sz w:val="24"/>
          <w:lang w:val="en-US"/>
        </w:rPr>
        <w:t>Nature Climate Change</w:t>
      </w:r>
      <w:r w:rsidRPr="008F2A19">
        <w:rPr>
          <w:noProof/>
          <w:sz w:val="24"/>
          <w:lang w:val="en-US"/>
        </w:rPr>
        <w:t>. https://doi.org/10.1038/s41558-018-0222-x</w:t>
      </w:r>
    </w:p>
    <w:p w14:paraId="356BC74D"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Dee, D. P., Uppala, S. M., Simmons, A. J., Berrisford, P., Poli, P., Kobayashi, S., … Vitart, F. (2011). The ERA-Interim reanalysis: configuration and performance of the data assimilation system. </w:t>
      </w:r>
      <w:r w:rsidRPr="008F2A19">
        <w:rPr>
          <w:i/>
          <w:iCs/>
          <w:noProof/>
          <w:sz w:val="24"/>
          <w:lang w:val="en-US"/>
        </w:rPr>
        <w:t>Quarterly Journal of the Royal Meteorological Society</w:t>
      </w:r>
      <w:r w:rsidRPr="008F2A19">
        <w:rPr>
          <w:noProof/>
          <w:sz w:val="24"/>
          <w:lang w:val="en-US"/>
        </w:rPr>
        <w:t xml:space="preserve">, </w:t>
      </w:r>
      <w:r w:rsidRPr="008F2A19">
        <w:rPr>
          <w:i/>
          <w:iCs/>
          <w:noProof/>
          <w:sz w:val="24"/>
          <w:lang w:val="en-US"/>
        </w:rPr>
        <w:t>137</w:t>
      </w:r>
      <w:r w:rsidRPr="008F2A19">
        <w:rPr>
          <w:noProof/>
          <w:sz w:val="24"/>
          <w:lang w:val="en-US"/>
        </w:rPr>
        <w:t>(656), 553–597. https://doi.org/10.1002/qj.828</w:t>
      </w:r>
    </w:p>
    <w:p w14:paraId="02C9AC1E"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Gasparrini, A., Guo, Y., Hashizume, M., Lavigne, E., Zanobetti, A., Schwartz, J., … Armstrong, B. (2015). Mortality risk attributable to high and low ambient temperature: A multicountry observational study. </w:t>
      </w:r>
      <w:r w:rsidRPr="008F2A19">
        <w:rPr>
          <w:i/>
          <w:iCs/>
          <w:noProof/>
          <w:sz w:val="24"/>
          <w:lang w:val="en-US"/>
        </w:rPr>
        <w:t>The Lancet</w:t>
      </w:r>
      <w:r w:rsidRPr="008F2A19">
        <w:rPr>
          <w:noProof/>
          <w:sz w:val="24"/>
          <w:lang w:val="en-US"/>
        </w:rPr>
        <w:t xml:space="preserve">, </w:t>
      </w:r>
      <w:r w:rsidRPr="008F2A19">
        <w:rPr>
          <w:i/>
          <w:iCs/>
          <w:noProof/>
          <w:sz w:val="24"/>
          <w:lang w:val="en-US"/>
        </w:rPr>
        <w:t>386</w:t>
      </w:r>
      <w:r w:rsidRPr="008F2A19">
        <w:rPr>
          <w:noProof/>
          <w:sz w:val="24"/>
          <w:lang w:val="en-US"/>
        </w:rPr>
        <w:t>(9991), 369–375. https://doi.org/10.1016/S0140-6736(14)62114-0</w:t>
      </w:r>
    </w:p>
    <w:p w14:paraId="0DDCB7E5"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Ingram, D. D., Parker, J. D., Schenker, N., Weed, J. A., Hamilton, B., Arias, E., &amp; Madans, J. H. (2003). United States Census 2000 population with bridged race categories. </w:t>
      </w:r>
      <w:r w:rsidRPr="008F2A19">
        <w:rPr>
          <w:i/>
          <w:iCs/>
          <w:noProof/>
          <w:sz w:val="24"/>
          <w:lang w:val="en-US"/>
        </w:rPr>
        <w:t>Vital and Health Statistics. Series 2, Data Evaluation and Methods Research</w:t>
      </w:r>
      <w:r w:rsidRPr="008F2A19">
        <w:rPr>
          <w:noProof/>
          <w:sz w:val="24"/>
          <w:lang w:val="en-US"/>
        </w:rPr>
        <w:t>, (135), 1–55. Retrieved from http://www.ncbi.nlm.nih.gov/pubmed/14556588</w:t>
      </w:r>
    </w:p>
    <w:p w14:paraId="67877A1F"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IPCC. (2018). IPCC special report on the impacts of global warming of 1.5 °C - Summary for policy makers, (October 2018). Retrieved from http://www.ipcc.ch/report/sr15/</w:t>
      </w:r>
    </w:p>
    <w:p w14:paraId="5364F55D"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Kontis, V., Bennett, J. E., Mathers, C. D., Li, G., Foreman, K., &amp; Ezzati, M. (2017). Future life expectancy in 35 industrialised countries: projections with a Bayesian model ensemble. </w:t>
      </w:r>
      <w:r w:rsidRPr="008F2A19">
        <w:rPr>
          <w:i/>
          <w:iCs/>
          <w:noProof/>
          <w:sz w:val="24"/>
          <w:lang w:val="en-US"/>
        </w:rPr>
        <w:t>The Lancet</w:t>
      </w:r>
      <w:r w:rsidRPr="008F2A19">
        <w:rPr>
          <w:noProof/>
          <w:sz w:val="24"/>
          <w:lang w:val="en-US"/>
        </w:rPr>
        <w:t>. https://doi.org/10.1016/S0140-6736(16)32381-9</w:t>
      </w:r>
    </w:p>
    <w:p w14:paraId="6325E586"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8F2A19">
        <w:rPr>
          <w:i/>
          <w:iCs/>
          <w:noProof/>
          <w:sz w:val="24"/>
          <w:lang w:val="en-US"/>
        </w:rPr>
        <w:t>The Lancet</w:t>
      </w:r>
      <w:r w:rsidRPr="008F2A19">
        <w:rPr>
          <w:noProof/>
          <w:sz w:val="24"/>
          <w:lang w:val="en-US"/>
        </w:rPr>
        <w:t>. https://doi.org/10.1016/S0140-6736(12)61728-0</w:t>
      </w:r>
    </w:p>
    <w:p w14:paraId="3FE31F5F"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Parks, R. M., Bennett, J. E., Foreman, K. J., Toumi, R., &amp; Ezzati, M. (2018). National and regional seasonal dynamics of all-cause and cause-specific mortality in the USA from 1980 to 2016. </w:t>
      </w:r>
      <w:r w:rsidRPr="008F2A19">
        <w:rPr>
          <w:i/>
          <w:iCs/>
          <w:noProof/>
          <w:sz w:val="24"/>
          <w:lang w:val="en-US"/>
        </w:rPr>
        <w:t>ELife</w:t>
      </w:r>
      <w:r w:rsidRPr="008F2A19">
        <w:rPr>
          <w:noProof/>
          <w:sz w:val="24"/>
          <w:lang w:val="en-US"/>
        </w:rPr>
        <w:t xml:space="preserve">, </w:t>
      </w:r>
      <w:r w:rsidRPr="008F2A19">
        <w:rPr>
          <w:i/>
          <w:iCs/>
          <w:noProof/>
          <w:sz w:val="24"/>
          <w:lang w:val="en-US"/>
        </w:rPr>
        <w:t>7</w:t>
      </w:r>
      <w:r w:rsidRPr="008F2A19">
        <w:rPr>
          <w:noProof/>
          <w:sz w:val="24"/>
          <w:lang w:val="en-US"/>
        </w:rPr>
        <w:t>. https://doi.org/10.7554/eLife.35500</w:t>
      </w:r>
    </w:p>
    <w:p w14:paraId="07374340"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Rau, R. (2004). Seasonality in human mortality. A demographic approach. </w:t>
      </w:r>
      <w:r w:rsidRPr="008F2A19">
        <w:rPr>
          <w:i/>
          <w:iCs/>
          <w:noProof/>
          <w:sz w:val="24"/>
          <w:lang w:val="en-US"/>
        </w:rPr>
        <w:t>Wirtschafts- Und Sozialwissenschaftlichen Fakultät</w:t>
      </w:r>
      <w:r w:rsidRPr="008F2A19">
        <w:rPr>
          <w:noProof/>
          <w:sz w:val="24"/>
          <w:lang w:val="en-US"/>
        </w:rPr>
        <w:t xml:space="preserve">, </w:t>
      </w:r>
      <w:r w:rsidRPr="008F2A19">
        <w:rPr>
          <w:i/>
          <w:iCs/>
          <w:noProof/>
          <w:sz w:val="24"/>
          <w:lang w:val="en-US"/>
        </w:rPr>
        <w:t>PhD</w:t>
      </w:r>
      <w:r w:rsidRPr="008F2A19">
        <w:rPr>
          <w:noProof/>
          <w:sz w:val="24"/>
          <w:lang w:val="en-US"/>
        </w:rPr>
        <w:t>, 361. https://doi.org/10.1007/978-3-540-44902-7</w:t>
      </w:r>
    </w:p>
    <w:p w14:paraId="6E1BA984"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Rue, H., &amp; Held, L. (2005). </w:t>
      </w:r>
      <w:r w:rsidRPr="008F2A19">
        <w:rPr>
          <w:i/>
          <w:iCs/>
          <w:noProof/>
          <w:sz w:val="24"/>
          <w:lang w:val="en-US"/>
        </w:rPr>
        <w:t>Gaussian Markov random fields. Theory and applications</w:t>
      </w:r>
      <w:r w:rsidRPr="008F2A19">
        <w:rPr>
          <w:noProof/>
          <w:sz w:val="24"/>
          <w:lang w:val="en-US"/>
        </w:rPr>
        <w:t xml:space="preserve">. </w:t>
      </w:r>
      <w:r w:rsidRPr="008F2A19">
        <w:rPr>
          <w:i/>
          <w:iCs/>
          <w:noProof/>
          <w:sz w:val="24"/>
          <w:lang w:val="en-US"/>
        </w:rPr>
        <w:t>Chapman &amp; Hall</w:t>
      </w:r>
      <w:r w:rsidRPr="008F2A19">
        <w:rPr>
          <w:noProof/>
          <w:sz w:val="24"/>
          <w:lang w:val="en-US"/>
        </w:rPr>
        <w:t>. https://doi.org/10.1007/s00184-007-0162-3</w:t>
      </w:r>
    </w:p>
    <w:p w14:paraId="364320CB"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Rue, H., Martino, S., &amp; Chopin, N. (2009). Approximate Bayesian inference for latent Gaussian models by using integrated nested Laplace approximations. </w:t>
      </w:r>
      <w:r w:rsidRPr="008F2A19">
        <w:rPr>
          <w:i/>
          <w:iCs/>
          <w:noProof/>
          <w:sz w:val="24"/>
          <w:lang w:val="en-US"/>
        </w:rPr>
        <w:t>Journal of the Royal Statistical Society. Series B: Statistical Methodology</w:t>
      </w:r>
      <w:r w:rsidRPr="008F2A19">
        <w:rPr>
          <w:noProof/>
          <w:sz w:val="24"/>
          <w:lang w:val="en-US"/>
        </w:rPr>
        <w:t xml:space="preserve">. </w:t>
      </w:r>
      <w:r w:rsidRPr="008F2A19">
        <w:rPr>
          <w:noProof/>
          <w:sz w:val="24"/>
          <w:lang w:val="en-US"/>
        </w:rPr>
        <w:lastRenderedPageBreak/>
        <w:t>https://doi.org/10.1111/j.1467-9868.2008.00700.x</w:t>
      </w:r>
    </w:p>
    <w:p w14:paraId="484DDEB1"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Spiegelhalter, D. J., Best, N. G., Carlin, B. P., &amp; Van Der Linde, A. (2002). Bayesian measures of model complexity and fit. </w:t>
      </w:r>
      <w:r w:rsidRPr="008F2A19">
        <w:rPr>
          <w:i/>
          <w:iCs/>
          <w:noProof/>
          <w:sz w:val="24"/>
          <w:lang w:val="en-US"/>
        </w:rPr>
        <w:t>Journal of the Royal Statistical Society. Series B: Statistical Methodology</w:t>
      </w:r>
      <w:r w:rsidRPr="008F2A19">
        <w:rPr>
          <w:noProof/>
          <w:sz w:val="24"/>
          <w:lang w:val="en-US"/>
        </w:rPr>
        <w:t xml:space="preserve">, </w:t>
      </w:r>
      <w:r w:rsidRPr="008F2A19">
        <w:rPr>
          <w:i/>
          <w:iCs/>
          <w:noProof/>
          <w:sz w:val="24"/>
          <w:lang w:val="en-US"/>
        </w:rPr>
        <w:t>64</w:t>
      </w:r>
      <w:r w:rsidRPr="008F2A19">
        <w:rPr>
          <w:noProof/>
          <w:sz w:val="24"/>
          <w:lang w:val="en-US"/>
        </w:rPr>
        <w:t>(4), 583–616. https://doi.org/10.1111/1467-9868.00353</w:t>
      </w:r>
    </w:p>
    <w:p w14:paraId="6E65090F" w14:textId="77777777" w:rsidR="008F2A19" w:rsidRPr="008F2A19" w:rsidRDefault="008F2A19" w:rsidP="008F2A19">
      <w:pPr>
        <w:widowControl w:val="0"/>
        <w:autoSpaceDE w:val="0"/>
        <w:autoSpaceDN w:val="0"/>
        <w:adjustRightInd w:val="0"/>
        <w:spacing w:line="240" w:lineRule="auto"/>
        <w:ind w:left="480" w:hanging="480"/>
        <w:rPr>
          <w:noProof/>
          <w:sz w:val="24"/>
        </w:rPr>
      </w:pPr>
      <w:r w:rsidRPr="008F2A19">
        <w:rPr>
          <w:noProof/>
          <w:sz w:val="24"/>
          <w:lang w:val="en-US"/>
        </w:rPr>
        <w:t xml:space="preserve">Wallace, J. M., &amp; Hobbs, P. V. (2006). </w:t>
      </w:r>
      <w:r w:rsidRPr="008F2A19">
        <w:rPr>
          <w:i/>
          <w:iCs/>
          <w:noProof/>
          <w:sz w:val="24"/>
          <w:lang w:val="en-US"/>
        </w:rPr>
        <w:t>Atmospheric science: An introductory survey: Second edition</w:t>
      </w:r>
      <w:r w:rsidRPr="008F2A19">
        <w:rPr>
          <w:noProof/>
          <w:sz w:val="24"/>
          <w:lang w:val="en-US"/>
        </w:rPr>
        <w:t xml:space="preserve">. </w:t>
      </w:r>
      <w:r w:rsidRPr="008F2A19">
        <w:rPr>
          <w:i/>
          <w:iCs/>
          <w:noProof/>
          <w:sz w:val="24"/>
          <w:lang w:val="en-US"/>
        </w:rPr>
        <w:t>Atmospheric Science: An Introductory Survey: Second Edition</w:t>
      </w:r>
      <w:r w:rsidRPr="008F2A19">
        <w:rPr>
          <w:noProof/>
          <w:sz w:val="24"/>
          <w:lang w:val="en-US"/>
        </w:rPr>
        <w:t>. https://doi.org/10.1016/C2009-0-00034-8</w:t>
      </w:r>
    </w:p>
    <w:p w14:paraId="14D0E6E5" w14:textId="592FA0D2" w:rsidR="009011C5" w:rsidRPr="00DB2DBC" w:rsidRDefault="00A55581" w:rsidP="008F2A19">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FC440F" w:rsidRDefault="00FC440F">
      <w:pPr>
        <w:pStyle w:val="CommentText"/>
      </w:pPr>
      <w:r>
        <w:rPr>
          <w:rStyle w:val="CommentReference"/>
        </w:rPr>
        <w:annotationRef/>
      </w:r>
      <w:r>
        <w:t>Anomalous temperature schematic</w:t>
      </w:r>
    </w:p>
  </w:comment>
  <w:comment w:id="7" w:author="Robbie Parks" w:date="2019-03-18T16:28:00Z" w:initials="RP">
    <w:p w14:paraId="1913DC82" w14:textId="1BB907EC" w:rsidR="00FC440F" w:rsidRDefault="00FC440F">
      <w:pPr>
        <w:pStyle w:val="CommentText"/>
      </w:pPr>
      <w:r>
        <w:rPr>
          <w:rStyle w:val="CommentReference"/>
        </w:rPr>
        <w:annotationRef/>
      </w:r>
      <w:r>
        <w:t>Update to incorporate Kyle’s and my ESA/LSR’s formats</w:t>
      </w:r>
    </w:p>
  </w:comment>
  <w:comment w:id="28" w:author="Robbie Parks" w:date="2019-03-20T20:47:00Z" w:initials="RP">
    <w:p w14:paraId="1A2E4698" w14:textId="2B119BCE" w:rsidR="00FC440F" w:rsidRDefault="00FC440F">
      <w:pPr>
        <w:pStyle w:val="CommentText"/>
      </w:pPr>
      <w:r>
        <w:rPr>
          <w:rStyle w:val="CommentReference"/>
        </w:rPr>
        <w:annotationRef/>
      </w:r>
      <w:r>
        <w:t>DIC values from DIC comparison injuries pw and nonpw all ages 1980-2016</w:t>
      </w:r>
    </w:p>
  </w:comment>
  <w:comment w:id="30" w:author="Robbie Parks" w:date="2019-03-18T16:28:00Z" w:initials="RP">
    <w:p w14:paraId="61C3DD18" w14:textId="77777777" w:rsidR="00FC440F" w:rsidRDefault="00FC440F" w:rsidP="00FA37A6">
      <w:pPr>
        <w:pStyle w:val="CommentText"/>
      </w:pPr>
      <w:r>
        <w:rPr>
          <w:rStyle w:val="CommentReference"/>
        </w:rPr>
        <w:annotationRef/>
      </w:r>
      <w:r>
        <w:t>Update to incorporate Kyle’s and my ESA/LSR’s formats</w:t>
      </w:r>
    </w:p>
  </w:comment>
  <w:comment w:id="33" w:author="Robbie Parks" w:date="2019-03-19T13:42:00Z" w:initials="RP">
    <w:p w14:paraId="45988FA2" w14:textId="14A77382" w:rsidR="00FC440F" w:rsidRDefault="00FC440F">
      <w:pPr>
        <w:pStyle w:val="CommentText"/>
      </w:pPr>
      <w:r>
        <w:rPr>
          <w:rStyle w:val="CommentReference"/>
        </w:rPr>
        <w:annotationRef/>
      </w:r>
      <w:r>
        <w:t>Expand upon as per Kyle’s</w:t>
      </w:r>
    </w:p>
  </w:comment>
  <w:comment w:id="34" w:author="Robbie Parks" w:date="2019-03-19T14:38:00Z" w:initials="RP">
    <w:p w14:paraId="68BB18E1" w14:textId="47FE7902" w:rsidR="00FC440F" w:rsidRDefault="00FC440F">
      <w:pPr>
        <w:pStyle w:val="CommentText"/>
      </w:pPr>
      <w:r>
        <w:rPr>
          <w:rStyle w:val="CommentReference"/>
        </w:rPr>
        <w:annotationRef/>
      </w:r>
      <w:r>
        <w:t>Calculate by looking at model</w:t>
      </w:r>
    </w:p>
  </w:comment>
  <w:comment w:id="36" w:author="Robbie Parks" w:date="2019-03-20T21:25:00Z" w:initials="RP">
    <w:p w14:paraId="4B53AA98" w14:textId="2531D220" w:rsidR="00FC440F" w:rsidRDefault="00FC440F">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1A2E4698"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1A2E4698"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CB5399" w14:textId="77777777" w:rsidR="002434EE" w:rsidRDefault="002434EE">
      <w:pPr>
        <w:spacing w:after="0" w:line="240" w:lineRule="auto"/>
      </w:pPr>
      <w:r>
        <w:separator/>
      </w:r>
    </w:p>
    <w:p w14:paraId="4E53123C" w14:textId="77777777" w:rsidR="002434EE" w:rsidRDefault="002434EE"/>
  </w:endnote>
  <w:endnote w:type="continuationSeparator" w:id="0">
    <w:p w14:paraId="75081347" w14:textId="77777777" w:rsidR="002434EE" w:rsidRDefault="002434EE">
      <w:pPr>
        <w:spacing w:after="0" w:line="240" w:lineRule="auto"/>
      </w:pPr>
      <w:r>
        <w:continuationSeparator/>
      </w:r>
    </w:p>
    <w:p w14:paraId="51D86E86" w14:textId="77777777" w:rsidR="002434EE" w:rsidRDefault="002434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C440F" w:rsidRDefault="00FC440F"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C440F" w:rsidRDefault="00FC440F" w:rsidP="00E95DD2">
    <w:pPr>
      <w:pStyle w:val="Footer"/>
      <w:ind w:right="360"/>
    </w:pPr>
  </w:p>
  <w:p w14:paraId="73395710" w14:textId="77777777" w:rsidR="00FC440F" w:rsidRDefault="00FC44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C440F" w:rsidRDefault="00FC440F"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C440F" w:rsidRDefault="00FC440F" w:rsidP="00E95DD2">
    <w:pPr>
      <w:pStyle w:val="Footer"/>
      <w:ind w:right="360"/>
    </w:pPr>
  </w:p>
  <w:p w14:paraId="5F428387" w14:textId="77777777" w:rsidR="00FC440F" w:rsidRDefault="00FC44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2A99B4" w14:textId="77777777" w:rsidR="002434EE" w:rsidRDefault="002434EE">
      <w:pPr>
        <w:spacing w:after="0" w:line="240" w:lineRule="auto"/>
      </w:pPr>
      <w:r>
        <w:separator/>
      </w:r>
    </w:p>
    <w:p w14:paraId="3D575EA4" w14:textId="77777777" w:rsidR="002434EE" w:rsidRDefault="002434EE"/>
  </w:footnote>
  <w:footnote w:type="continuationSeparator" w:id="0">
    <w:p w14:paraId="4F390031" w14:textId="77777777" w:rsidR="002434EE" w:rsidRDefault="002434EE">
      <w:pPr>
        <w:spacing w:after="0" w:line="240" w:lineRule="auto"/>
      </w:pPr>
      <w:r>
        <w:continuationSeparator/>
      </w:r>
    </w:p>
    <w:p w14:paraId="58C942CC" w14:textId="77777777" w:rsidR="002434EE" w:rsidRDefault="002434EE"/>
  </w:footnote>
  <w:footnote w:id="1">
    <w:p w14:paraId="7B8861D2" w14:textId="09D77483" w:rsidR="00FC440F" w:rsidRDefault="00FC440F">
      <w:pPr>
        <w:pStyle w:val="FootnoteText"/>
      </w:pPr>
      <w:r>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D2C"/>
    <w:rsid w:val="00047A51"/>
    <w:rsid w:val="00047AE4"/>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5E6"/>
    <w:rsid w:val="00137883"/>
    <w:rsid w:val="001402A7"/>
    <w:rsid w:val="00141129"/>
    <w:rsid w:val="00141C0D"/>
    <w:rsid w:val="00141E26"/>
    <w:rsid w:val="00142827"/>
    <w:rsid w:val="00143121"/>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D6F"/>
    <w:rsid w:val="00167FBF"/>
    <w:rsid w:val="00170AE6"/>
    <w:rsid w:val="0017106C"/>
    <w:rsid w:val="00171799"/>
    <w:rsid w:val="00171B58"/>
    <w:rsid w:val="001734E9"/>
    <w:rsid w:val="00173BA7"/>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D01"/>
    <w:rsid w:val="001A1F00"/>
    <w:rsid w:val="001A251A"/>
    <w:rsid w:val="001A26A4"/>
    <w:rsid w:val="001A2A3D"/>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26B3"/>
    <w:rsid w:val="00212E11"/>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A26"/>
    <w:rsid w:val="00241289"/>
    <w:rsid w:val="002412E5"/>
    <w:rsid w:val="002414E9"/>
    <w:rsid w:val="0024175D"/>
    <w:rsid w:val="0024198F"/>
    <w:rsid w:val="00241E93"/>
    <w:rsid w:val="0024218D"/>
    <w:rsid w:val="00242AFB"/>
    <w:rsid w:val="00242F17"/>
    <w:rsid w:val="0024334B"/>
    <w:rsid w:val="002434EE"/>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D7A"/>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28"/>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2E09"/>
    <w:rsid w:val="002F39C9"/>
    <w:rsid w:val="002F3DCF"/>
    <w:rsid w:val="002F3F68"/>
    <w:rsid w:val="002F4658"/>
    <w:rsid w:val="002F47DF"/>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AC8"/>
    <w:rsid w:val="00334F2A"/>
    <w:rsid w:val="00335B57"/>
    <w:rsid w:val="00336B3C"/>
    <w:rsid w:val="00336CBD"/>
    <w:rsid w:val="0034097B"/>
    <w:rsid w:val="003430C3"/>
    <w:rsid w:val="0034319C"/>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B03"/>
    <w:rsid w:val="00382E72"/>
    <w:rsid w:val="003830D8"/>
    <w:rsid w:val="0038317B"/>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72"/>
    <w:rsid w:val="003B07E1"/>
    <w:rsid w:val="003B1420"/>
    <w:rsid w:val="003B1470"/>
    <w:rsid w:val="003B1924"/>
    <w:rsid w:val="003B22D7"/>
    <w:rsid w:val="003B2A22"/>
    <w:rsid w:val="003B3A5E"/>
    <w:rsid w:val="003B3F0C"/>
    <w:rsid w:val="003B456F"/>
    <w:rsid w:val="003B6079"/>
    <w:rsid w:val="003B6600"/>
    <w:rsid w:val="003B71FE"/>
    <w:rsid w:val="003C020A"/>
    <w:rsid w:val="003C0448"/>
    <w:rsid w:val="003C064C"/>
    <w:rsid w:val="003C1333"/>
    <w:rsid w:val="003C153C"/>
    <w:rsid w:val="003C1C54"/>
    <w:rsid w:val="003C1E14"/>
    <w:rsid w:val="003C1EEF"/>
    <w:rsid w:val="003C214C"/>
    <w:rsid w:val="003C28C6"/>
    <w:rsid w:val="003C2D6E"/>
    <w:rsid w:val="003C32BB"/>
    <w:rsid w:val="003C34DC"/>
    <w:rsid w:val="003C363E"/>
    <w:rsid w:val="003C3D34"/>
    <w:rsid w:val="003C3DF4"/>
    <w:rsid w:val="003C46F0"/>
    <w:rsid w:val="003C4FE4"/>
    <w:rsid w:val="003C52FC"/>
    <w:rsid w:val="003C6C93"/>
    <w:rsid w:val="003C6D28"/>
    <w:rsid w:val="003C7830"/>
    <w:rsid w:val="003C7D02"/>
    <w:rsid w:val="003D09A9"/>
    <w:rsid w:val="003D0A6C"/>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85B"/>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8CB"/>
    <w:rsid w:val="00401E00"/>
    <w:rsid w:val="0040243D"/>
    <w:rsid w:val="00402519"/>
    <w:rsid w:val="0040261A"/>
    <w:rsid w:val="00402D6F"/>
    <w:rsid w:val="00402F47"/>
    <w:rsid w:val="0040311B"/>
    <w:rsid w:val="00403D9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63E8"/>
    <w:rsid w:val="004164D1"/>
    <w:rsid w:val="00416A32"/>
    <w:rsid w:val="00416B2F"/>
    <w:rsid w:val="00416BBA"/>
    <w:rsid w:val="00417CF6"/>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3196"/>
    <w:rsid w:val="0048319E"/>
    <w:rsid w:val="00483BB3"/>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69C"/>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50E2"/>
    <w:rsid w:val="005463CE"/>
    <w:rsid w:val="00546525"/>
    <w:rsid w:val="0054654F"/>
    <w:rsid w:val="005466F2"/>
    <w:rsid w:val="005472F1"/>
    <w:rsid w:val="005476D3"/>
    <w:rsid w:val="00550361"/>
    <w:rsid w:val="0055068B"/>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0B10"/>
    <w:rsid w:val="00571673"/>
    <w:rsid w:val="0057228F"/>
    <w:rsid w:val="00572C2D"/>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3E20"/>
    <w:rsid w:val="005B40DC"/>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5E1C"/>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7FD"/>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CEC"/>
    <w:rsid w:val="007434BC"/>
    <w:rsid w:val="00744113"/>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93E"/>
    <w:rsid w:val="00753D15"/>
    <w:rsid w:val="00753EA7"/>
    <w:rsid w:val="007548DC"/>
    <w:rsid w:val="0075526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A9"/>
    <w:rsid w:val="00790A95"/>
    <w:rsid w:val="00791079"/>
    <w:rsid w:val="007915F6"/>
    <w:rsid w:val="00791CF4"/>
    <w:rsid w:val="0079216D"/>
    <w:rsid w:val="00792201"/>
    <w:rsid w:val="00793F3A"/>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26A"/>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C20"/>
    <w:rsid w:val="00833E99"/>
    <w:rsid w:val="00833ED9"/>
    <w:rsid w:val="00834571"/>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6AE"/>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87A44"/>
    <w:rsid w:val="008905E0"/>
    <w:rsid w:val="008918C1"/>
    <w:rsid w:val="00891D9B"/>
    <w:rsid w:val="00891E4E"/>
    <w:rsid w:val="00891FEC"/>
    <w:rsid w:val="008929DF"/>
    <w:rsid w:val="00892B0F"/>
    <w:rsid w:val="008931AF"/>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77CEE"/>
    <w:rsid w:val="00977ED8"/>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45BF"/>
    <w:rsid w:val="00A24A94"/>
    <w:rsid w:val="00A24C5D"/>
    <w:rsid w:val="00A24CA7"/>
    <w:rsid w:val="00A2504D"/>
    <w:rsid w:val="00A25BFD"/>
    <w:rsid w:val="00A26BA2"/>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825"/>
    <w:rsid w:val="00A37A78"/>
    <w:rsid w:val="00A37F29"/>
    <w:rsid w:val="00A40086"/>
    <w:rsid w:val="00A40232"/>
    <w:rsid w:val="00A40BDE"/>
    <w:rsid w:val="00A41272"/>
    <w:rsid w:val="00A41592"/>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2352"/>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978"/>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C7C12"/>
    <w:rsid w:val="00AD083D"/>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D43"/>
    <w:rsid w:val="00AF0F6F"/>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305F3"/>
    <w:rsid w:val="00B312AA"/>
    <w:rsid w:val="00B31621"/>
    <w:rsid w:val="00B3191E"/>
    <w:rsid w:val="00B31D70"/>
    <w:rsid w:val="00B32A2C"/>
    <w:rsid w:val="00B32B39"/>
    <w:rsid w:val="00B3321D"/>
    <w:rsid w:val="00B3486D"/>
    <w:rsid w:val="00B35131"/>
    <w:rsid w:val="00B3541C"/>
    <w:rsid w:val="00B3696D"/>
    <w:rsid w:val="00B37097"/>
    <w:rsid w:val="00B373B7"/>
    <w:rsid w:val="00B3785E"/>
    <w:rsid w:val="00B3788A"/>
    <w:rsid w:val="00B378EF"/>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6FE9"/>
    <w:rsid w:val="00B97049"/>
    <w:rsid w:val="00BA004B"/>
    <w:rsid w:val="00BA156D"/>
    <w:rsid w:val="00BA15DC"/>
    <w:rsid w:val="00BA1AAB"/>
    <w:rsid w:val="00BA1EA5"/>
    <w:rsid w:val="00BA21C5"/>
    <w:rsid w:val="00BA2C5F"/>
    <w:rsid w:val="00BA3187"/>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B5E"/>
    <w:rsid w:val="00BF4F62"/>
    <w:rsid w:val="00BF599D"/>
    <w:rsid w:val="00BF5B8D"/>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E9D"/>
    <w:rsid w:val="00C031A2"/>
    <w:rsid w:val="00C0356A"/>
    <w:rsid w:val="00C042F3"/>
    <w:rsid w:val="00C04983"/>
    <w:rsid w:val="00C04ACB"/>
    <w:rsid w:val="00C05BF3"/>
    <w:rsid w:val="00C05C48"/>
    <w:rsid w:val="00C05D72"/>
    <w:rsid w:val="00C05E19"/>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AC3"/>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1BD"/>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B8B"/>
    <w:rsid w:val="00CA0FA0"/>
    <w:rsid w:val="00CA1682"/>
    <w:rsid w:val="00CA1ED0"/>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49C"/>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D"/>
    <w:rsid w:val="00D343B3"/>
    <w:rsid w:val="00D349E0"/>
    <w:rsid w:val="00D34A10"/>
    <w:rsid w:val="00D35368"/>
    <w:rsid w:val="00D359F1"/>
    <w:rsid w:val="00D35EF3"/>
    <w:rsid w:val="00D35FA1"/>
    <w:rsid w:val="00D3685B"/>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6B81"/>
    <w:rsid w:val="00DA7296"/>
    <w:rsid w:val="00DA7ED3"/>
    <w:rsid w:val="00DB0FE5"/>
    <w:rsid w:val="00DB1F30"/>
    <w:rsid w:val="00DB27D5"/>
    <w:rsid w:val="00DB2DBC"/>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03"/>
    <w:rsid w:val="00DC161F"/>
    <w:rsid w:val="00DC1680"/>
    <w:rsid w:val="00DC16D6"/>
    <w:rsid w:val="00DC1A7E"/>
    <w:rsid w:val="00DC1B4B"/>
    <w:rsid w:val="00DC2765"/>
    <w:rsid w:val="00DC42C5"/>
    <w:rsid w:val="00DC4352"/>
    <w:rsid w:val="00DC445A"/>
    <w:rsid w:val="00DC4B04"/>
    <w:rsid w:val="00DC4B91"/>
    <w:rsid w:val="00DC4BBE"/>
    <w:rsid w:val="00DC54C0"/>
    <w:rsid w:val="00DC5FE3"/>
    <w:rsid w:val="00DC60BD"/>
    <w:rsid w:val="00DC6193"/>
    <w:rsid w:val="00DC662B"/>
    <w:rsid w:val="00DC6843"/>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BE8"/>
    <w:rsid w:val="00DD5CCC"/>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6E6"/>
    <w:rsid w:val="00E035FE"/>
    <w:rsid w:val="00E03995"/>
    <w:rsid w:val="00E03FD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5481"/>
    <w:rsid w:val="00E16723"/>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6B82"/>
    <w:rsid w:val="00E57986"/>
    <w:rsid w:val="00E603F3"/>
    <w:rsid w:val="00E6053A"/>
    <w:rsid w:val="00E60F2F"/>
    <w:rsid w:val="00E61186"/>
    <w:rsid w:val="00E6163E"/>
    <w:rsid w:val="00E6231C"/>
    <w:rsid w:val="00E6236E"/>
    <w:rsid w:val="00E62AEB"/>
    <w:rsid w:val="00E62B75"/>
    <w:rsid w:val="00E63EAE"/>
    <w:rsid w:val="00E63F26"/>
    <w:rsid w:val="00E6459A"/>
    <w:rsid w:val="00E6481D"/>
    <w:rsid w:val="00E65190"/>
    <w:rsid w:val="00E6538E"/>
    <w:rsid w:val="00E65497"/>
    <w:rsid w:val="00E6565B"/>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800B4"/>
    <w:rsid w:val="00E8041A"/>
    <w:rsid w:val="00E80659"/>
    <w:rsid w:val="00E806D9"/>
    <w:rsid w:val="00E80A85"/>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4333"/>
    <w:rsid w:val="00E94570"/>
    <w:rsid w:val="00E948ED"/>
    <w:rsid w:val="00E95D65"/>
    <w:rsid w:val="00E95DD2"/>
    <w:rsid w:val="00E95EB2"/>
    <w:rsid w:val="00E95FA5"/>
    <w:rsid w:val="00E9677A"/>
    <w:rsid w:val="00E968BB"/>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0228"/>
    <w:rsid w:val="00EC0E6A"/>
    <w:rsid w:val="00EC1069"/>
    <w:rsid w:val="00EC128A"/>
    <w:rsid w:val="00EC218D"/>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229"/>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56F"/>
    <w:rsid w:val="00F76728"/>
    <w:rsid w:val="00F77030"/>
    <w:rsid w:val="00F77637"/>
    <w:rsid w:val="00F77F68"/>
    <w:rsid w:val="00F80435"/>
    <w:rsid w:val="00F80A73"/>
    <w:rsid w:val="00F81935"/>
    <w:rsid w:val="00F81DAD"/>
    <w:rsid w:val="00F81F0E"/>
    <w:rsid w:val="00F81F94"/>
    <w:rsid w:val="00F829C0"/>
    <w:rsid w:val="00F82E14"/>
    <w:rsid w:val="00F82FB0"/>
    <w:rsid w:val="00F83395"/>
    <w:rsid w:val="00F84425"/>
    <w:rsid w:val="00F84954"/>
    <w:rsid w:val="00F84EF9"/>
    <w:rsid w:val="00F85632"/>
    <w:rsid w:val="00F8696F"/>
    <w:rsid w:val="00F874F1"/>
    <w:rsid w:val="00F87BFE"/>
    <w:rsid w:val="00F87C18"/>
    <w:rsid w:val="00F90541"/>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7F"/>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1054"/>
    <w:rsid w:val="00FC12B5"/>
    <w:rsid w:val="00FC154E"/>
    <w:rsid w:val="00FC1658"/>
    <w:rsid w:val="00FC16DF"/>
    <w:rsid w:val="00FC2187"/>
    <w:rsid w:val="00FC2A1E"/>
    <w:rsid w:val="00FC385E"/>
    <w:rsid w:val="00FC440F"/>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2ECFFEC-55D0-BF44-B90F-15511A0AA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20</Pages>
  <Words>17471</Words>
  <Characters>99585</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88</cp:revision>
  <dcterms:created xsi:type="dcterms:W3CDTF">2019-04-08T23:56:00Z</dcterms:created>
  <dcterms:modified xsi:type="dcterms:W3CDTF">2019-04-09T15:15:00Z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