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5EC42942" w:rsidR="0070581C" w:rsidRDefault="009154B1" w:rsidP="0070581C">
      <w:pPr>
        <w:pStyle w:val="Heading2"/>
      </w:pPr>
      <w:bookmarkStart w:id="2" w:name="_Toc8484803"/>
      <w:bookmarkStart w:id="3" w:name="_Toc8484800"/>
      <w:r>
        <w:t>Trends in m</w:t>
      </w:r>
      <w:r w:rsidR="0070581C">
        <w:t>ortality in the United States</w:t>
      </w:r>
      <w:bookmarkEnd w:id="2"/>
    </w:p>
    <w:p w14:paraId="4A5D7906" w14:textId="456ABBB2"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w:t>
      </w:r>
      <w:r w:rsidR="00EB4C2D">
        <w:t>R</w:t>
      </w:r>
      <w:r w:rsidR="00B867E0">
        <w:t>eliable mortality data can influence policy decisions and serve as metrics to inform whether established targets, such as the Sustainable Development Goals (SDGs),</w:t>
      </w:r>
      <w:r w:rsidR="000330E9">
        <w:fldChar w:fldCharType="begin" w:fldLock="1"/>
      </w:r>
      <w:r w:rsidR="000330E9">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0330E9">
        <w:fldChar w:fldCharType="separate"/>
      </w:r>
      <w:r w:rsidR="000330E9" w:rsidRPr="00637B58">
        <w:rPr>
          <w:noProof/>
          <w:vertAlign w:val="superscript"/>
        </w:rPr>
        <w:t>1</w:t>
      </w:r>
      <w:r w:rsidR="000330E9">
        <w:fldChar w:fldCharType="end"/>
      </w:r>
      <w:r w:rsidR="00B867E0">
        <w:t xml:space="preserve"> are on track.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B867E0">
        <w:t>, calculating mortality statistics goes back over a century.</w:t>
      </w:r>
      <w:r w:rsidR="00B867E0">
        <w:fldChar w:fldCharType="begin" w:fldLock="1"/>
      </w:r>
      <w:r w:rsidR="00B867E0">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lt;sup&gt;2&lt;/sup&gt;","plainTextFormattedCitation":"2","previouslyFormattedCitation":"&lt;sup&gt;2&lt;/sup&gt;"},"properties":{"noteIndex":0},"schema":"https://github.com/citation-style-language/schema/raw/master/csl-citation.json"}</w:instrText>
      </w:r>
      <w:r w:rsidR="00B867E0">
        <w:fldChar w:fldCharType="separate"/>
      </w:r>
      <w:r w:rsidR="00B867E0" w:rsidRPr="00637B58">
        <w:rPr>
          <w:noProof/>
          <w:vertAlign w:val="superscript"/>
        </w:rPr>
        <w:t>2</w:t>
      </w:r>
      <w:r w:rsidR="00B867E0">
        <w:fldChar w:fldCharType="end"/>
      </w:r>
      <w:r w:rsidR="00B867E0">
        <w:t xml:space="preserve"> In many other countries today, data </w:t>
      </w:r>
      <w:r w:rsidR="00E963E7">
        <w:t xml:space="preserve">continue to be </w:t>
      </w:r>
      <w:r w:rsidR="00B867E0">
        <w:t xml:space="preserve">either less reliable or </w:t>
      </w:r>
      <w:r w:rsidR="00E963E7">
        <w:t>un</w:t>
      </w:r>
      <w:r w:rsidR="00B867E0">
        <w:t>available.</w:t>
      </w:r>
      <w:r w:rsidR="00B867E0">
        <w:rPr>
          <w:szCs w:val="24"/>
        </w:rPr>
        <w:fldChar w:fldCharType="begin" w:fldLock="1"/>
      </w:r>
      <w:r w:rsidR="00B867E0">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3&lt;/sup&gt;","plainTextFormattedCitation":"3","previouslyFormattedCitation":"&lt;sup&gt;3&lt;/sup&gt;"},"properties":{"noteIndex":0},"schema":"https://github.com/citation-style-language/schema/raw/master/csl-citation.json"}</w:instrText>
      </w:r>
      <w:r w:rsidR="00B867E0">
        <w:rPr>
          <w:szCs w:val="24"/>
        </w:rPr>
        <w:fldChar w:fldCharType="separate"/>
      </w:r>
      <w:r w:rsidR="00B867E0" w:rsidRPr="00637B58">
        <w:rPr>
          <w:noProof/>
          <w:szCs w:val="24"/>
          <w:vertAlign w:val="superscript"/>
        </w:rPr>
        <w:t>3</w:t>
      </w:r>
      <w:r w:rsidR="00B867E0">
        <w:rPr>
          <w:szCs w:val="24"/>
        </w:rPr>
        <w:fldChar w:fldCharType="end"/>
      </w:r>
      <w:r w:rsidR="00B867E0">
        <w:t xml:space="preserve"> </w:t>
      </w:r>
    </w:p>
    <w:p w14:paraId="24FA9EF2" w14:textId="4888A11B" w:rsidR="003D564F" w:rsidRDefault="00B867E0" w:rsidP="007A5403">
      <w:pPr>
        <w:ind w:firstLine="567"/>
      </w:pPr>
      <w:r>
        <w:t>In the United States, death rates vary by cause of death, age group, sex, as well as over space and time.</w:t>
      </w:r>
      <w:r>
        <w:fldChar w:fldCharType="begin" w:fldLock="1"/>
      </w:r>
      <w:r w:rsidR="00A92D33">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lt;sup&gt;4,5&lt;/sup&gt;","plainTextFormattedCitation":"4,5","previouslyFormattedCitation":"&lt;sup&gt;4,5&lt;/sup&gt;"},"properties":{"noteIndex":0},"schema":"https://github.com/citation-style-language/schema/raw/master/csl-citation.json"}</w:instrText>
      </w:r>
      <w:r>
        <w:fldChar w:fldCharType="separate"/>
      </w:r>
      <w:r w:rsidR="00117150" w:rsidRPr="00117150">
        <w:rPr>
          <w:noProof/>
          <w:vertAlign w:val="superscript"/>
        </w:rPr>
        <w:t>4,5</w:t>
      </w:r>
      <w:r>
        <w:fldChar w:fldCharType="end"/>
      </w:r>
      <w:r w:rsidR="00A91843">
        <w:t xml:space="preserve"> 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 such as cardiorespiratory diseases and cancers.</w:t>
      </w:r>
      <w:r w:rsidR="00A134AB">
        <w:fldChar w:fldCharType="begin" w:fldLock="1"/>
      </w:r>
      <w:r w:rsidR="00A92D33">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6&lt;/sup&gt;","plainTextFormattedCitation":"6","previouslyFormattedCitation":"&lt;sup&gt;6&lt;/sup&gt;"},"properties":{"noteIndex":0},"schema":"https://github.com/citation-style-language/schema/raw/master/csl-citation.json"}</w:instrText>
      </w:r>
      <w:r w:rsidR="00A134AB">
        <w:fldChar w:fldCharType="separate"/>
      </w:r>
      <w:r w:rsidR="00117150" w:rsidRPr="00117150">
        <w:rPr>
          <w:noProof/>
          <w:vertAlign w:val="superscript"/>
        </w:rPr>
        <w:t>6</w:t>
      </w:r>
      <w:r w:rsidR="00A134AB">
        <w:fldChar w:fldCharType="end"/>
      </w:r>
      <w:r w:rsidR="00DC0399">
        <w:t xml:space="preserve"> The </w:t>
      </w:r>
      <w:r w:rsidR="00EE506C">
        <w:t>e</w:t>
      </w:r>
      <w:r w:rsidR="00DC0399">
        <w:t xml:space="preserve">pidemiologic </w:t>
      </w:r>
      <w:r w:rsidR="00EE506C">
        <w:t>t</w:t>
      </w:r>
      <w:r w:rsidR="00DC0399">
        <w:t xml:space="preserve">ransition, whereby </w:t>
      </w:r>
      <w:r w:rsidR="00DC0399" w:rsidRPr="00DC0399">
        <w:t>a</w:t>
      </w:r>
      <w:r w:rsidR="00DC0399">
        <w:t xml:space="preserve"> </w:t>
      </w:r>
      <w:r w:rsidR="00DC0399" w:rsidRPr="00DC0399">
        <w:t xml:space="preserve">strong decrease in mortality </w:t>
      </w:r>
      <w:r w:rsidR="00DC0399">
        <w:t xml:space="preserve">is </w:t>
      </w:r>
      <w:r w:rsidR="00DC0399" w:rsidRPr="00DC0399">
        <w:t xml:space="preserve">coupled with a decrease in birth rates to re-stabilize a population at a higher level than </w:t>
      </w:r>
      <w:r w:rsidR="00286CFB">
        <w:t>before</w:t>
      </w:r>
      <w:r w:rsidR="00DC0399" w:rsidRPr="00DC0399">
        <w:t xml:space="preserve">, has </w:t>
      </w:r>
      <w:r w:rsidR="00695198">
        <w:t>produced</w:t>
      </w:r>
      <w:r w:rsidR="00DC0399" w:rsidRPr="00DC0399">
        <w:t xml:space="preserve"> major benefits</w:t>
      </w:r>
      <w:r w:rsidR="00DA0DC4">
        <w:t>.</w:t>
      </w:r>
      <w:r w:rsidR="00DA0DC4">
        <w:fldChar w:fldCharType="begin" w:fldLock="1"/>
      </w:r>
      <w:r w:rsidR="00DA0DC4">
        <w:instrText>ADDIN CSL_CITATION {"citationItems":[{"id":"ITEM-1","itemData":{"ISBN":"0032-468X (Print)\r0032-468X (Linking)","PMID":"12335110","abstract":"The general theory of epidemiologic transition is explained. The theory hypothesizes that long-term changes in health and disease patterns in any society are related to the demographic and social conditions in that country. Mortality is considered to be the major factor in population change. The theory is illustrated by a detailed consideration of birth and death trends in the U.S. Mortality decline began in the U.S. in the middle of the nineteenth century. Associated with this decline was a gradual shift from death due to infectious disease to mortality caused by degenerative, man-made, and stress-related diseases. The transition favored women, children, and whites. Medical progress was less responsible for the change than were improvement in living conditions and changes in the nature of certain diseases. The magnitude of this decline in mortality is illustrated by an analysis of 5 specific indicators of mortality. Changes in the U.S. fertility patterns were also unplanned and attributable to socioeconomic factors rather than to medical advances. Comparison of the transition in the U.S. with the same movement in England shows that the U.S. experience fits the Western or Clasical Model of the epidemiologic transition theory. This experience cannot be used as a model for the transition occurring now in the Third World. In those countries, programs organized in the context of general social development projects could be expected to influence trends in mortality and fertility.","author":[{"dropping-particle":"","family":"Omran","given":"A R","non-dropping-particle":"","parse-names":false,"suffix":""}],"container-title":"Popul Bull","id":"ITEM-1","issued":{"date-parts":[["1977"]]},"title":"Epidemiologic transition in the United States: the health factor in population change","type":"article-journal"},"uris":["http://www.mendeley.com/documents/?uuid=5d20313a-174d-4222-8d42-aa9bf9f102e1"]}],"mendeley":{"formattedCitation":"&lt;sup&gt;7&lt;/sup&gt;","plainTextFormattedCitation":"7","previouslyFormattedCitation":"&lt;sup&gt;7&lt;/sup&gt;"},"properties":{"noteIndex":0},"schema":"https://github.com/citation-style-language/schema/raw/master/csl-citation.json"}</w:instrText>
      </w:r>
      <w:r w:rsidR="00DA0DC4">
        <w:fldChar w:fldCharType="separate"/>
      </w:r>
      <w:r w:rsidR="00DA0DC4" w:rsidRPr="00117150">
        <w:rPr>
          <w:noProof/>
          <w:vertAlign w:val="superscript"/>
        </w:rPr>
        <w:t>7</w:t>
      </w:r>
      <w:r w:rsidR="00DA0DC4">
        <w:fldChar w:fldCharType="end"/>
      </w:r>
      <w:r w:rsidR="00DC0399" w:rsidRPr="00DC0399">
        <w:t xml:space="preserve"> </w:t>
      </w:r>
      <w:r w:rsidR="00DA0DC4">
        <w:t>M</w:t>
      </w:r>
      <w:r w:rsidR="002132C6">
        <w:t>ortality from most causes of death</w:t>
      </w:r>
      <w:r w:rsidR="00DC0399" w:rsidRPr="00DC0399">
        <w:t xml:space="preserve"> </w:t>
      </w:r>
      <w:r w:rsidR="00DC0399">
        <w:t xml:space="preserve">in the United States </w:t>
      </w:r>
      <w:r w:rsidR="00DA0DC4">
        <w:t xml:space="preserve">is </w:t>
      </w:r>
      <w:r w:rsidR="00DC0399" w:rsidRPr="00DC0399">
        <w:t xml:space="preserve">on a </w:t>
      </w:r>
      <w:r w:rsidR="00DC0399">
        <w:t xml:space="preserve">long-term </w:t>
      </w:r>
      <w:r w:rsidR="00DC0399" w:rsidRPr="00DC0399">
        <w:t>downwards trajectory</w:t>
      </w:r>
      <w:r w:rsidR="00D5292C">
        <w:t>,</w:t>
      </w:r>
      <w:r w:rsidR="00DA0DC4">
        <w:fldChar w:fldCharType="begin" w:fldLock="1"/>
      </w:r>
      <w:r w:rsidR="00D5292C">
        <w:instrText>ADDIN CSL_CITATION {"citationItems":[{"id":"ITEM-1","itemData":{"DOI":"10.1001/jama.2015.12319","ISSN":"15383598","abstract":"IMPORTANCE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Association","id":"ITEM-1","issued":{"date-parts":[["2015"]]},"title":"Temporal trends in mortality in the United States, 1969-2013","type":"article-journal"},"uris":["http://www.mendeley.com/documents/?uuid=e05b9217-f248-405d-97f3-ab28502e5eaf"]}],"mendeley":{"formattedCitation":"&lt;sup&gt;5&lt;/sup&gt;","plainTextFormattedCitation":"5","previouslyFormattedCitation":"&lt;sup&gt;5&lt;/sup&gt;"},"properties":{"noteIndex":0},"schema":"https://github.com/citation-style-language/schema/raw/master/csl-citation.json"}</w:instrText>
      </w:r>
      <w:r w:rsidR="00DA0DC4">
        <w:fldChar w:fldCharType="separate"/>
      </w:r>
      <w:r w:rsidR="00DA0DC4" w:rsidRPr="002132C6">
        <w:rPr>
          <w:noProof/>
          <w:vertAlign w:val="superscript"/>
        </w:rPr>
        <w:t>5</w:t>
      </w:r>
      <w:r w:rsidR="00DA0DC4">
        <w:fldChar w:fldCharType="end"/>
      </w:r>
      <w:r w:rsidR="00413D51">
        <w:t xml:space="preserve"> </w:t>
      </w:r>
      <w:r w:rsidR="00EE7B6D">
        <w:t xml:space="preserve">though </w:t>
      </w:r>
      <w:r w:rsidR="00714F58">
        <w:t>recent trends show an increase in seven of ten leading causes of death</w:t>
      </w:r>
      <w:r w:rsidR="00DC0399">
        <w:t>.</w:t>
      </w:r>
      <w:r w:rsidR="00151951">
        <w:fldChar w:fldCharType="begin" w:fldLock="1"/>
      </w:r>
      <w:r w:rsidR="00740F71">
        <w:instrText>ADDIN CSL_CITATION {"citationItems":[{"id":"ITEM-1","itemData":{"author":[{"dropping-particle":"","family":"Murphy","given":"Sherry L","non-dropping-particle":"","parse-names":false,"suffix":""},{"dropping-particle":"","family":"Xu","given":"Jiaquan","non-dropping-particle":"","parse-names":false,"suffix":""},{"dropping-particle":"","family":"Kochanek","given":"Kenneth D","non-dropping-particle":"","parse-names":false,"suffix":""},{"dropping-particle":"","family":"Arias","given":"Elizabeth","non-dropping-particle":"","parse-names":false,"suffix":""}],"id":"ITEM-1","issued":{"date-parts":[["2018"]]},"title":"Mortality in the United States, 2017","type":"report"},"uris":["http://www.mendeley.com/documents/?uuid=925a7908-094f-4eb0-bb84-965cd5594679"]}],"mendeley":{"formattedCitation":"&lt;sup&gt;8&lt;/sup&gt;","plainTextFormattedCitation":"8","previouslyFormattedCitation":"&lt;sup&gt;8&lt;/sup&gt;"},"properties":{"noteIndex":0},"schema":"https://github.com/citation-style-language/schema/raw/master/csl-citation.json"}</w:instrText>
      </w:r>
      <w:r w:rsidR="00151951">
        <w:fldChar w:fldCharType="separate"/>
      </w:r>
      <w:r w:rsidR="00151951" w:rsidRPr="00151951">
        <w:rPr>
          <w:noProof/>
          <w:vertAlign w:val="superscript"/>
        </w:rPr>
        <w:t>8</w:t>
      </w:r>
      <w:r w:rsidR="00151951">
        <w:fldChar w:fldCharType="end"/>
      </w:r>
      <w:r w:rsidR="00117150" w:rsidRPr="00117150">
        <w:t xml:space="preserve"> </w:t>
      </w:r>
      <w:r w:rsidR="00117150">
        <w:t>Death rates by age group and sex are often a particular focus in efforts to quantify mortality, which can then be processed to generate life expectancy by applying life table methods.</w:t>
      </w:r>
      <w:r w:rsidR="00117150">
        <w:fldChar w:fldCharType="begin" w:fldLock="1"/>
      </w:r>
      <w:r w:rsidR="00740F71">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9&lt;/sup&gt;","plainTextFormattedCitation":"9","previouslyFormattedCitation":"&lt;sup&gt;9&lt;/sup&gt;"},"properties":{"noteIndex":0},"schema":"https://github.com/citation-style-language/schema/raw/master/csl-citation.json"}</w:instrText>
      </w:r>
      <w:r w:rsidR="00117150">
        <w:fldChar w:fldCharType="separate"/>
      </w:r>
      <w:r w:rsidR="00151951" w:rsidRPr="00151951">
        <w:rPr>
          <w:noProof/>
          <w:vertAlign w:val="superscript"/>
        </w:rPr>
        <w:t>9</w:t>
      </w:r>
      <w:r w:rsidR="00117150">
        <w:fldChar w:fldCharType="end"/>
      </w:r>
      <w:r w:rsidR="00DC0399">
        <w:t xml:space="preserve"> Life expectancy in the United States</w:t>
      </w:r>
      <w:r w:rsidR="005002E9">
        <w:t>, like other high-income countries, has gradually increased over the last few decades</w:t>
      </w:r>
      <w:r w:rsidR="008C45F1">
        <w:t>,</w:t>
      </w:r>
      <w:r w:rsidR="008C45F1">
        <w:fldChar w:fldCharType="begin" w:fldLock="1"/>
      </w:r>
      <w:r w:rsidR="00740F71">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10&lt;/sup&gt;","plainTextFormattedCitation":"10","previouslyFormattedCitation":"&lt;sup&gt;10&lt;/sup&gt;"},"properties":{"noteIndex":0},"schema":"https://github.com/citation-style-language/schema/raw/master/csl-citation.json"}</w:instrText>
      </w:r>
      <w:r w:rsidR="008C45F1">
        <w:fldChar w:fldCharType="separate"/>
      </w:r>
      <w:r w:rsidR="00151951" w:rsidRPr="00151951">
        <w:rPr>
          <w:noProof/>
          <w:vertAlign w:val="superscript"/>
        </w:rPr>
        <w:t>10</w:t>
      </w:r>
      <w:r w:rsidR="008C45F1">
        <w:fldChar w:fldCharType="end"/>
      </w:r>
      <w:r w:rsidR="008C45F1">
        <w:t xml:space="preserve"> though </w:t>
      </w:r>
      <w:r w:rsidR="004A31C5">
        <w:t>not all groups have shared this</w:t>
      </w:r>
      <w:r w:rsidR="00664E7F">
        <w:t xml:space="preserve"> improvement</w:t>
      </w:r>
      <w:r w:rsidR="003E0FB3">
        <w:t>.</w:t>
      </w:r>
      <w:r w:rsidR="004A31C5">
        <w:fldChar w:fldCharType="begin" w:fldLock="1"/>
      </w:r>
      <w:r w:rsidR="00740F71">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mendeley":{"formattedCitation":"&lt;sup&gt;11,12&lt;/sup&gt;","plainTextFormattedCitation":"11,12","previouslyFormattedCitation":"&lt;sup&gt;11,12&lt;/sup&gt;"},"properties":{"noteIndex":0},"schema":"https://github.com/citation-style-language/schema/raw/master/csl-citation.json"}</w:instrText>
      </w:r>
      <w:r w:rsidR="004A31C5">
        <w:fldChar w:fldCharType="separate"/>
      </w:r>
      <w:r w:rsidR="00151951" w:rsidRPr="00151951">
        <w:rPr>
          <w:noProof/>
          <w:vertAlign w:val="superscript"/>
        </w:rPr>
        <w:t>11,12</w:t>
      </w:r>
      <w:r w:rsidR="004A31C5">
        <w:fldChar w:fldCharType="end"/>
      </w:r>
      <w:r w:rsidR="00B41786">
        <w:t xml:space="preserve"> Nevertheless,</w:t>
      </w:r>
      <w:r w:rsidR="003E0FB3">
        <w:t xml:space="preserve"> </w:t>
      </w:r>
      <w:r w:rsidR="00B41786">
        <w:t>i</w:t>
      </w:r>
      <w:r w:rsidR="00AA2A76">
        <w:t xml:space="preserve">mprovements in </w:t>
      </w:r>
      <w:r w:rsidR="00C74463">
        <w:t xml:space="preserve">income, nutrition, </w:t>
      </w:r>
      <w:r w:rsidR="00C74463">
        <w:lastRenderedPageBreak/>
        <w:t xml:space="preserve">education, sanitation, health care and </w:t>
      </w:r>
      <w:r w:rsidR="00AA2A76">
        <w:t xml:space="preserve">air quality </w:t>
      </w:r>
      <w:r w:rsidR="00A422BE">
        <w:t>have brought the United States to a life 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503D1A">
        <w:t xml:space="preserve">, </w:t>
      </w:r>
      <w:r w:rsidR="00D21511">
        <w:t>with</w:t>
      </w:r>
      <w:r w:rsidR="00D35269">
        <w:t xml:space="preserve"> </w:t>
      </w:r>
      <w:r w:rsidR="00503D1A">
        <w:t xml:space="preserve">a </w:t>
      </w:r>
      <w:r w:rsidR="007C2DF5">
        <w:t xml:space="preserve">slight </w:t>
      </w:r>
      <w:r w:rsidR="00503D1A">
        <w:t>decrease since then</w:t>
      </w:r>
      <w:r w:rsidR="00021206">
        <w:t>.</w:t>
      </w:r>
      <w:r w:rsidR="00C74463">
        <w:fldChar w:fldCharType="begin" w:fldLock="1"/>
      </w:r>
      <w:r w:rsidR="00740F71">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13–15&lt;/sup&gt;","plainTextFormattedCitation":"13–15","previouslyFormattedCitation":"&lt;sup&gt;13–15&lt;/sup&gt;"},"properties":{"noteIndex":0},"schema":"https://github.com/citation-style-language/schema/raw/master/csl-citation.json"}</w:instrText>
      </w:r>
      <w:r w:rsidR="00C74463">
        <w:fldChar w:fldCharType="separate"/>
      </w:r>
      <w:r w:rsidR="00151951" w:rsidRPr="00151951">
        <w:rPr>
          <w:noProof/>
          <w:vertAlign w:val="superscript"/>
        </w:rPr>
        <w:t>13–15</w:t>
      </w:r>
      <w:r w:rsidR="00C74463">
        <w:fldChar w:fldCharType="end"/>
      </w:r>
      <w:r w:rsidR="00021206">
        <w:t xml:space="preserve"> Some predict that </w:t>
      </w:r>
      <w:r w:rsidR="00427AF6">
        <w:t>an overall</w:t>
      </w:r>
      <w:r w:rsidR="00021206">
        <w:t xml:space="preserve"> increase </w:t>
      </w:r>
      <w:r w:rsidR="00F629AE">
        <w:t xml:space="preserve">in life expectancy </w:t>
      </w:r>
      <w:r w:rsidR="00021206">
        <w:t>will continue, albeit at a slower pace,</w:t>
      </w:r>
      <w:r w:rsidR="00E1793B">
        <w:fldChar w:fldCharType="begin" w:fldLock="1"/>
      </w:r>
      <w:r w:rsidR="00740F71">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16,17&lt;/sup&gt;","plainTextFormattedCitation":"16,17","previouslyFormattedCitation":"&lt;sup&gt;16,17&lt;/sup&gt;"},"properties":{"noteIndex":0},"schema":"https://github.com/citation-style-language/schema/raw/master/csl-citation.json"}</w:instrText>
      </w:r>
      <w:r w:rsidR="00E1793B">
        <w:fldChar w:fldCharType="separate"/>
      </w:r>
      <w:r w:rsidR="00151951" w:rsidRPr="00151951">
        <w:rPr>
          <w:noProof/>
          <w:vertAlign w:val="superscript"/>
        </w:rPr>
        <w:t>16,17</w:t>
      </w:r>
      <w:r w:rsidR="00E1793B">
        <w:fldChar w:fldCharType="end"/>
      </w:r>
      <w:r w:rsidR="00021206">
        <w:t xml:space="preserve"> while others contend that a </w:t>
      </w:r>
      <w:r w:rsidR="00DC0399">
        <w:t xml:space="preserve">decrease </w:t>
      </w:r>
      <w:r w:rsidR="00F15D77">
        <w:t xml:space="preserve">is </w:t>
      </w:r>
      <w:r w:rsidR="00827B11">
        <w:t>imminent</w:t>
      </w:r>
      <w:r w:rsidR="005B7981">
        <w:t xml:space="preserve"> due to health risks</w:t>
      </w:r>
      <w:r w:rsidR="00940AC0">
        <w:t xml:space="preserve"> as well as climate change</w:t>
      </w:r>
      <w:r w:rsidR="00DC0399">
        <w:t>.</w:t>
      </w:r>
      <w:r w:rsidR="00436D20">
        <w:fldChar w:fldCharType="begin" w:fldLock="1"/>
      </w:r>
      <w:r w:rsidR="00740F71">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18,19&lt;/sup&gt;","plainTextFormattedCitation":"18,19","previouslyFormattedCitation":"&lt;sup&gt;18,19&lt;/sup&gt;"},"properties":{"noteIndex":0},"schema":"https://github.com/citation-style-language/schema/raw/master/csl-citation.json"}</w:instrText>
      </w:r>
      <w:r w:rsidR="00436D20">
        <w:fldChar w:fldCharType="separate"/>
      </w:r>
      <w:r w:rsidR="00151951" w:rsidRPr="00151951">
        <w:rPr>
          <w:noProof/>
          <w:vertAlign w:val="superscript"/>
        </w:rPr>
        <w:t>18,19</w:t>
      </w:r>
      <w:r w:rsidR="00436D20">
        <w:fldChar w:fldCharType="end"/>
      </w:r>
    </w:p>
    <w:p w14:paraId="279471C2" w14:textId="4D9BC3B3" w:rsidR="0025156E" w:rsidRDefault="0025156E" w:rsidP="0025156E">
      <w:pPr>
        <w:pStyle w:val="Heading2"/>
      </w:pPr>
      <w:r>
        <w:t>Trends in temperature in the United States</w:t>
      </w:r>
    </w:p>
    <w:p w14:paraId="2EF896F4" w14:textId="22CD07C6" w:rsidR="0070581C" w:rsidRDefault="00B7594E" w:rsidP="00DD103A">
      <w:pPr>
        <w:ind w:firstLine="720"/>
        <w:rPr>
          <w:szCs w:val="24"/>
        </w:rPr>
      </w:pPr>
      <w:r>
        <w:rPr>
          <w:szCs w:val="24"/>
        </w:rPr>
        <w:t>In meteorological terms, recording weather (or short-term variation in meteorological conditions) is critical for understanding climate (or long-term meteorological conditions, usually an average of at least 30 years) in context. The nature of the data collected, as well as the method of collection and analysis, however, has changed over time. The ancient Sanskrit texts in the Upanishads from 3000 BC contain theories on how seasonal cycles in temperature may be caused by the earth’s movement around the sun.</w:t>
      </w:r>
      <w:r>
        <w:rPr>
          <w:szCs w:val="24"/>
        </w:rPr>
        <w:fldChar w:fldCharType="begin" w:fldLock="1"/>
      </w:r>
      <w:r w:rsidR="00740F71">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20&lt;/sup&gt;","plainTextFormattedCitation":"20","previouslyFormattedCitation":"&lt;sup&gt;20&lt;/sup&gt;"},"properties":{"noteIndex":0},"schema":"https://github.com/citation-style-language/schema/raw/master/csl-citation.json"}</w:instrText>
      </w:r>
      <w:r>
        <w:rPr>
          <w:szCs w:val="24"/>
        </w:rPr>
        <w:fldChar w:fldCharType="separate"/>
      </w:r>
      <w:r w:rsidR="00151951" w:rsidRPr="00151951">
        <w:rPr>
          <w:noProof/>
          <w:szCs w:val="24"/>
          <w:vertAlign w:val="superscript"/>
        </w:rPr>
        <w:t>20</w:t>
      </w:r>
      <w:r>
        <w:rPr>
          <w:szCs w:val="24"/>
        </w:rPr>
        <w:fldChar w:fldCharType="end"/>
      </w:r>
      <w:r>
        <w:rPr>
          <w:szCs w:val="24"/>
        </w:rPr>
        <w:t xml:space="preserve"> The invention of the liquid-in-glass thermometer and barometer in the 17</w:t>
      </w:r>
      <w:r w:rsidRPr="00467B22">
        <w:rPr>
          <w:szCs w:val="24"/>
          <w:vertAlign w:val="superscript"/>
        </w:rPr>
        <w:t>th</w:t>
      </w:r>
      <w:r>
        <w:rPr>
          <w:szCs w:val="24"/>
        </w:rPr>
        <w:t xml:space="preserve"> century provided the foundation for modern meteorology</w:t>
      </w:r>
      <w:r w:rsidR="00926175">
        <w:rPr>
          <w:szCs w:val="24"/>
        </w:rPr>
        <w:t xml:space="preserve"> and data collection</w:t>
      </w:r>
      <w:r>
        <w:rPr>
          <w:szCs w:val="24"/>
        </w:rPr>
        <w:t>.</w:t>
      </w:r>
      <w:r>
        <w:rPr>
          <w:szCs w:val="24"/>
        </w:rPr>
        <w:fldChar w:fldCharType="begin" w:fldLock="1"/>
      </w:r>
      <w:r w:rsidR="00740F71">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21,22&lt;/sup&gt;","plainTextFormattedCitation":"21,22","previouslyFormattedCitation":"&lt;sup&gt;21,22&lt;/sup&gt;"},"properties":{"noteIndex":0},"schema":"https://github.com/citation-style-language/schema/raw/master/csl-citation.json"}</w:instrText>
      </w:r>
      <w:r>
        <w:rPr>
          <w:szCs w:val="24"/>
        </w:rPr>
        <w:fldChar w:fldCharType="separate"/>
      </w:r>
      <w:r w:rsidR="00151951" w:rsidRPr="00151951">
        <w:rPr>
          <w:noProof/>
          <w:szCs w:val="24"/>
          <w:vertAlign w:val="superscript"/>
        </w:rPr>
        <w:t>21,22</w:t>
      </w:r>
      <w:r>
        <w:rPr>
          <w:szCs w:val="24"/>
        </w:rPr>
        <w:fldChar w:fldCharType="end"/>
      </w:r>
      <w:r>
        <w:rPr>
          <w:szCs w:val="24"/>
        </w:rPr>
        <w:t xml:space="preserve"> 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century, with the British Isles’ record dating back to the 1650s.</w:t>
      </w:r>
      <w:r>
        <w:rPr>
          <w:szCs w:val="24"/>
        </w:rPr>
        <w:fldChar w:fldCharType="begin" w:fldLock="1"/>
      </w:r>
      <w:r w:rsidR="00740F71">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23&lt;/sup&gt;","plainTextFormattedCitation":"23","previouslyFormattedCitation":"&lt;sup&gt;23&lt;/sup&gt;"},"properties":{"noteIndex":0},"schema":"https://github.com/citation-style-language/schema/raw/master/csl-citation.json"}</w:instrText>
      </w:r>
      <w:r>
        <w:rPr>
          <w:szCs w:val="24"/>
        </w:rPr>
        <w:fldChar w:fldCharType="separate"/>
      </w:r>
      <w:r w:rsidR="00151951" w:rsidRPr="00151951">
        <w:rPr>
          <w:noProof/>
          <w:szCs w:val="24"/>
          <w:vertAlign w:val="superscript"/>
        </w:rPr>
        <w:t>23</w:t>
      </w:r>
      <w:r>
        <w:rPr>
          <w:szCs w:val="24"/>
        </w:rPr>
        <w:fldChar w:fldCharType="end"/>
      </w:r>
      <w:r>
        <w:rPr>
          <w:szCs w:val="24"/>
        </w:rPr>
        <w:t xml:space="preserve"> </w:t>
      </w:r>
      <w:r w:rsidR="00367C12">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70581C" w:rsidRPr="002A08CC">
        <w:rPr>
          <w:szCs w:val="24"/>
        </w:rPr>
        <w:fldChar w:fldCharType="separate"/>
      </w:r>
      <w:r w:rsidR="00151951" w:rsidRPr="00151951">
        <w:rPr>
          <w:noProof/>
          <w:szCs w:val="24"/>
          <w:vertAlign w:val="superscript"/>
        </w:rPr>
        <w:t>24</w:t>
      </w:r>
      <w:r w:rsidR="0070581C" w:rsidRPr="002A08CC">
        <w:rPr>
          <w:szCs w:val="24"/>
        </w:rPr>
        <w:fldChar w:fldCharType="end"/>
      </w:r>
      <w:r w:rsidR="0070581C" w:rsidRPr="002A08CC">
        <w:rPr>
          <w:szCs w:val="24"/>
        </w:rPr>
        <w:t xml:space="preserve"> Land-based weather stations in the United States are </w:t>
      </w:r>
      <w:r w:rsidR="003B545B">
        <w:rPr>
          <w:szCs w:val="24"/>
        </w:rPr>
        <w:t>now</w:t>
      </w:r>
      <w:r w:rsidR="00101DB4">
        <w:rPr>
          <w:szCs w:val="24"/>
        </w:rPr>
        <w:t xml:space="preserve"> </w:t>
      </w:r>
      <w:r w:rsidR="0070581C" w:rsidRPr="002A08CC">
        <w:rPr>
          <w:szCs w:val="24"/>
        </w:rPr>
        <w:t>widespread</w:t>
      </w:r>
      <w:r w:rsidR="0070581C">
        <w:rPr>
          <w:szCs w:val="24"/>
        </w:rPr>
        <w:t>.</w:t>
      </w:r>
      <w:r w:rsidR="0070581C" w:rsidRPr="002A08CC">
        <w:rPr>
          <w:szCs w:val="24"/>
        </w:rPr>
        <w:fldChar w:fldCharType="begin" w:fldLock="1"/>
      </w:r>
      <w:r w:rsidR="00740F71">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25&lt;/sup&gt;","plainTextFormattedCitation":"25","previouslyFormattedCitation":"&lt;sup&gt;25&lt;/sup&gt;"},"properties":{"noteIndex":0},"schema":"https://github.com/citation-style-language/schema/raw/master/csl-citation.json"}</w:instrText>
      </w:r>
      <w:r w:rsidR="0070581C" w:rsidRPr="002A08CC">
        <w:rPr>
          <w:szCs w:val="24"/>
        </w:rPr>
        <w:fldChar w:fldCharType="separate"/>
      </w:r>
      <w:r w:rsidR="00151951" w:rsidRPr="00151951">
        <w:rPr>
          <w:noProof/>
          <w:szCs w:val="24"/>
          <w:vertAlign w:val="superscript"/>
        </w:rPr>
        <w:t>25</w:t>
      </w:r>
      <w:r w:rsidR="0070581C" w:rsidRPr="002A08CC">
        <w:rPr>
          <w:szCs w:val="24"/>
        </w:rPr>
        <w:fldChar w:fldCharType="end"/>
      </w:r>
      <w:r w:rsidR="0070581C" w:rsidRPr="002A08CC">
        <w:rPr>
          <w:szCs w:val="24"/>
        </w:rPr>
        <w:t xml:space="preserve"> </w:t>
      </w:r>
    </w:p>
    <w:p w14:paraId="52829BAB" w14:textId="6F98ABE7" w:rsidR="00DD103A" w:rsidRPr="00C472D4" w:rsidRDefault="00BF0B7A" w:rsidP="00DD103A">
      <w:pPr>
        <w:ind w:firstLine="720"/>
        <w:rPr>
          <w:szCs w:val="24"/>
        </w:rPr>
      </w:pPr>
      <w:r>
        <w:rPr>
          <w:szCs w:val="24"/>
        </w:rPr>
        <w:t xml:space="preserve">The United States is a </w:t>
      </w:r>
      <w:r w:rsidR="004D5A8E">
        <w:rPr>
          <w:szCs w:val="24"/>
        </w:rPr>
        <w:t xml:space="preserve">large </w:t>
      </w:r>
      <w:r>
        <w:rPr>
          <w:szCs w:val="24"/>
        </w:rPr>
        <w:t xml:space="preserve">temperature country </w:t>
      </w:r>
      <w:r w:rsidR="005930B7">
        <w:rPr>
          <w:szCs w:val="24"/>
        </w:rPr>
        <w:t>possessing</w:t>
      </w:r>
      <w:r w:rsidR="004D5A8E">
        <w:rPr>
          <w:szCs w:val="24"/>
        </w:rPr>
        <w:t xml:space="preserve"> distinct climate regions,</w:t>
      </w:r>
      <w:r w:rsidR="009246B4" w:rsidRPr="004F5C30">
        <w:rPr>
          <w:szCs w:val="24"/>
        </w:rPr>
        <w:fldChar w:fldCharType="begin" w:fldLock="1"/>
      </w:r>
      <w:r w:rsidR="00740F71">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lt;sup&gt;26&lt;/sup&gt;","plainTextFormattedCitation":"26","previouslyFormattedCitation":"&lt;sup&gt;26&lt;/sup&gt;"},"properties":{"noteIndex":0},"schema":"https://github.com/citation-style-language/schema/raw/master/csl-citation.json"}</w:instrText>
      </w:r>
      <w:r w:rsidR="009246B4" w:rsidRPr="004F5C30">
        <w:rPr>
          <w:szCs w:val="24"/>
        </w:rPr>
        <w:fldChar w:fldCharType="separate"/>
      </w:r>
      <w:r w:rsidR="00151951" w:rsidRPr="00151951">
        <w:rPr>
          <w:noProof/>
          <w:szCs w:val="24"/>
          <w:vertAlign w:val="superscript"/>
        </w:rPr>
        <w:t>26</w:t>
      </w:r>
      <w:r w:rsidR="009246B4" w:rsidRPr="004F5C30">
        <w:rPr>
          <w:szCs w:val="24"/>
        </w:rPr>
        <w:fldChar w:fldCharType="end"/>
      </w:r>
      <w:r w:rsidR="004D5A8E">
        <w:rPr>
          <w:szCs w:val="24"/>
        </w:rPr>
        <w:t xml:space="preserve"> with </w:t>
      </w:r>
      <w:r w:rsidR="00817039">
        <w:rPr>
          <w:szCs w:val="24"/>
        </w:rPr>
        <w:t xml:space="preserve">annual </w:t>
      </w:r>
      <w:r w:rsidR="004D5A8E">
        <w:rPr>
          <w:szCs w:val="24"/>
        </w:rPr>
        <w:t>average temperatures</w:t>
      </w:r>
      <w:r w:rsidR="00033A02">
        <w:rPr>
          <w:szCs w:val="24"/>
        </w:rPr>
        <w:t xml:space="preserve"> within the climate </w:t>
      </w:r>
      <w:r w:rsidR="008E12E8">
        <w:rPr>
          <w:szCs w:val="24"/>
        </w:rPr>
        <w:t>time-</w:t>
      </w:r>
      <w:r w:rsidR="00033A02">
        <w:rPr>
          <w:szCs w:val="24"/>
        </w:rPr>
        <w:t>scale of 1980</w:t>
      </w:r>
      <w:r w:rsidR="007F0D90">
        <w:rPr>
          <w:szCs w:val="24"/>
        </w:rPr>
        <w:t xml:space="preserve"> to </w:t>
      </w:r>
      <w:r w:rsidR="00033A02">
        <w:rPr>
          <w:szCs w:val="24"/>
        </w:rPr>
        <w:t>2009</w:t>
      </w:r>
      <w:r w:rsidR="004D5A8E">
        <w:rPr>
          <w:szCs w:val="24"/>
        </w:rPr>
        <w:t xml:space="preserve"> ranging from 7.6°C in</w:t>
      </w:r>
      <w:r w:rsidR="005930B7">
        <w:rPr>
          <w:szCs w:val="24"/>
        </w:rPr>
        <w:t xml:space="preserve"> the </w:t>
      </w:r>
      <w:r w:rsidR="00D4737A">
        <w:rPr>
          <w:szCs w:val="24"/>
        </w:rPr>
        <w:t>West North Central</w:t>
      </w:r>
      <w:r w:rsidR="006F42DD">
        <w:rPr>
          <w:szCs w:val="24"/>
        </w:rPr>
        <w:t xml:space="preserve"> region</w:t>
      </w:r>
      <w:r w:rsidR="005930B7">
        <w:rPr>
          <w:szCs w:val="24"/>
        </w:rPr>
        <w:t>, to 18.4°C in the Sout</w:t>
      </w:r>
      <w:r w:rsidR="005946A9">
        <w:rPr>
          <w:szCs w:val="24"/>
        </w:rPr>
        <w:t>h</w:t>
      </w:r>
      <w:r w:rsidR="005930B7">
        <w:rPr>
          <w:szCs w:val="24"/>
        </w:rPr>
        <w:t>east</w:t>
      </w:r>
      <w:r w:rsidR="00EB682F">
        <w:rPr>
          <w:szCs w:val="24"/>
        </w:rPr>
        <w:t>.</w:t>
      </w:r>
      <w:r w:rsidR="00EB682F">
        <w:rPr>
          <w:szCs w:val="24"/>
        </w:rPr>
        <w:fldChar w:fldCharType="begin" w:fldLock="1"/>
      </w:r>
      <w:r w:rsidR="00740F71">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27&lt;/sup&gt;","plainTextFormattedCitation":"27","previouslyFormattedCitation":"&lt;sup&gt;27&lt;/sup&gt;"},"properties":{"noteIndex":0},"schema":"https://github.com/citation-style-language/schema/raw/master/csl-citation.json"}</w:instrText>
      </w:r>
      <w:r w:rsidR="00EB682F">
        <w:rPr>
          <w:szCs w:val="24"/>
        </w:rPr>
        <w:fldChar w:fldCharType="separate"/>
      </w:r>
      <w:r w:rsidR="00151951" w:rsidRPr="00151951">
        <w:rPr>
          <w:noProof/>
          <w:szCs w:val="24"/>
          <w:vertAlign w:val="superscript"/>
        </w:rPr>
        <w:t>27</w:t>
      </w:r>
      <w:r w:rsidR="00EB682F">
        <w:rPr>
          <w:szCs w:val="24"/>
        </w:rPr>
        <w:fldChar w:fldCharType="end"/>
      </w:r>
      <w:r w:rsidR="00EB682F">
        <w:rPr>
          <w:szCs w:val="24"/>
        </w:rPr>
        <w:t xml:space="preserve"> </w:t>
      </w:r>
      <w:r w:rsidR="0033166A">
        <w:rPr>
          <w:szCs w:val="24"/>
        </w:rPr>
        <w:t>Annual a</w:t>
      </w:r>
      <w:r w:rsidR="000A698D">
        <w:rPr>
          <w:szCs w:val="24"/>
        </w:rPr>
        <w:t>verage temperature</w:t>
      </w:r>
      <w:r w:rsidR="00817039">
        <w:rPr>
          <w:szCs w:val="24"/>
        </w:rPr>
        <w:t>s</w:t>
      </w:r>
      <w:r w:rsidR="000A698D">
        <w:rPr>
          <w:szCs w:val="24"/>
        </w:rPr>
        <w:t xml:space="preserve"> </w:t>
      </w:r>
      <w:r w:rsidR="008118ED">
        <w:rPr>
          <w:szCs w:val="24"/>
        </w:rPr>
        <w:t xml:space="preserve">in the United States </w:t>
      </w:r>
      <w:r w:rsidR="000A698D">
        <w:rPr>
          <w:szCs w:val="24"/>
        </w:rPr>
        <w:t xml:space="preserve">has increased by </w:t>
      </w:r>
      <w:r w:rsidR="00F03091">
        <w:rPr>
          <w:szCs w:val="24"/>
        </w:rPr>
        <w:t>0.7</w:t>
      </w:r>
      <w:r w:rsidR="00733A67">
        <w:rPr>
          <w:szCs w:val="24"/>
        </w:rPr>
        <w:t>-</w:t>
      </w:r>
      <w:r w:rsidR="00365E85">
        <w:rPr>
          <w:szCs w:val="24"/>
        </w:rPr>
        <w:t>1.</w:t>
      </w:r>
      <w:r w:rsidR="00D56C0E">
        <w:rPr>
          <w:szCs w:val="24"/>
        </w:rPr>
        <w:t>0</w:t>
      </w:r>
      <w:r w:rsidR="00365E85">
        <w:rPr>
          <w:szCs w:val="24"/>
        </w:rPr>
        <w:t>°C</w:t>
      </w:r>
      <w:r w:rsidR="00733A67">
        <w:rPr>
          <w:szCs w:val="24"/>
        </w:rPr>
        <w:t xml:space="preserve"> since records began in 1895</w:t>
      </w:r>
      <w:r w:rsidR="000A698D">
        <w:rPr>
          <w:szCs w:val="24"/>
        </w:rPr>
        <w:t>, with most of the increase occurring since 1970.</w:t>
      </w:r>
      <w:r w:rsidR="009615B6">
        <w:rPr>
          <w:szCs w:val="24"/>
        </w:rPr>
        <w:fldChar w:fldCharType="begin" w:fldLock="1"/>
      </w:r>
      <w:r w:rsidR="00740F71">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28–32&lt;/sup&gt;","plainTextFormattedCitation":"28–32","previouslyFormattedCitation":"&lt;sup&gt;28–32&lt;/sup&gt;"},"properties":{"noteIndex":0},"schema":"https://github.com/citation-style-language/schema/raw/master/csl-citation.json"}</w:instrText>
      </w:r>
      <w:r w:rsidR="009615B6">
        <w:rPr>
          <w:szCs w:val="24"/>
        </w:rPr>
        <w:fldChar w:fldCharType="separate"/>
      </w:r>
      <w:r w:rsidR="00151951" w:rsidRPr="00151951">
        <w:rPr>
          <w:noProof/>
          <w:szCs w:val="24"/>
          <w:vertAlign w:val="superscript"/>
        </w:rPr>
        <w:t>28–32</w:t>
      </w:r>
      <w:r w:rsidR="009615B6">
        <w:rPr>
          <w:szCs w:val="24"/>
        </w:rPr>
        <w:fldChar w:fldCharType="end"/>
      </w:r>
      <w:r w:rsidR="0033166A">
        <w:rPr>
          <w:szCs w:val="24"/>
        </w:rPr>
        <w:t xml:space="preserve"> </w:t>
      </w:r>
      <w:r w:rsidR="00366D51">
        <w:rPr>
          <w:szCs w:val="24"/>
        </w:rPr>
        <w:t>The g</w:t>
      </w:r>
      <w:r w:rsidR="00C93DE9">
        <w:rPr>
          <w:szCs w:val="24"/>
        </w:rPr>
        <w:t xml:space="preserve">reatest and </w:t>
      </w:r>
      <w:r w:rsidR="009C577F">
        <w:rPr>
          <w:szCs w:val="24"/>
        </w:rPr>
        <w:t xml:space="preserve">most </w:t>
      </w:r>
      <w:r w:rsidR="00366D51">
        <w:rPr>
          <w:szCs w:val="24"/>
        </w:rPr>
        <w:t>pervasive</w:t>
      </w:r>
      <w:r w:rsidR="00C93DE9">
        <w:rPr>
          <w:szCs w:val="24"/>
        </w:rPr>
        <w:t xml:space="preserve"> warming </w:t>
      </w:r>
      <w:r w:rsidR="005B4166">
        <w:rPr>
          <w:szCs w:val="24"/>
        </w:rPr>
        <w:t xml:space="preserve">has </w:t>
      </w:r>
      <w:r w:rsidR="00C93DE9">
        <w:rPr>
          <w:szCs w:val="24"/>
        </w:rPr>
        <w:t>occurred in winter months</w:t>
      </w:r>
      <w:r w:rsidR="00505D1F">
        <w:rPr>
          <w:szCs w:val="24"/>
        </w:rPr>
        <w:t xml:space="preserve">, with increases </w:t>
      </w:r>
      <w:r w:rsidR="00C93DE9">
        <w:rPr>
          <w:szCs w:val="24"/>
        </w:rPr>
        <w:t>of over 0.8°C</w:t>
      </w:r>
      <w:r w:rsidR="00115D29">
        <w:rPr>
          <w:szCs w:val="24"/>
        </w:rPr>
        <w:t>.</w:t>
      </w:r>
      <w:r w:rsidR="005C77C4">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5C77C4">
        <w:rPr>
          <w:szCs w:val="24"/>
        </w:rPr>
        <w:fldChar w:fldCharType="separate"/>
      </w:r>
      <w:r w:rsidR="00151951" w:rsidRPr="00151951">
        <w:rPr>
          <w:noProof/>
          <w:szCs w:val="24"/>
          <w:vertAlign w:val="superscript"/>
        </w:rPr>
        <w:t>24</w:t>
      </w:r>
      <w:r w:rsidR="005C77C4">
        <w:rPr>
          <w:szCs w:val="24"/>
        </w:rPr>
        <w:fldChar w:fldCharType="end"/>
      </w:r>
      <w:r w:rsidR="00115D29">
        <w:rPr>
          <w:szCs w:val="24"/>
        </w:rPr>
        <w:t xml:space="preserve"> S</w:t>
      </w:r>
      <w:r w:rsidR="00C93DE9">
        <w:rPr>
          <w:szCs w:val="24"/>
        </w:rPr>
        <w:t>ummer months experi</w:t>
      </w:r>
      <w:r w:rsidR="00115D29">
        <w:rPr>
          <w:szCs w:val="24"/>
        </w:rPr>
        <w:t xml:space="preserve">enced </w:t>
      </w:r>
      <w:r w:rsidR="00593810">
        <w:rPr>
          <w:szCs w:val="24"/>
        </w:rPr>
        <w:t xml:space="preserve">less </w:t>
      </w:r>
      <w:r w:rsidR="00593810">
        <w:rPr>
          <w:szCs w:val="24"/>
        </w:rPr>
        <w:lastRenderedPageBreak/>
        <w:t>consistent changes</w:t>
      </w:r>
      <w:r w:rsidR="005C77C4">
        <w:rPr>
          <w:szCs w:val="24"/>
        </w:rPr>
        <w:t xml:space="preserve"> mainly along the western parts of the country,</w:t>
      </w:r>
      <w:r w:rsidR="00593810">
        <w:rPr>
          <w:szCs w:val="24"/>
        </w:rPr>
        <w:t xml:space="preserve"> with some cooling in the </w:t>
      </w:r>
      <w:r w:rsidR="005E5281">
        <w:rPr>
          <w:szCs w:val="24"/>
        </w:rPr>
        <w:t>S</w:t>
      </w:r>
      <w:r w:rsidR="00593810">
        <w:rPr>
          <w:szCs w:val="24"/>
        </w:rPr>
        <w:t>outh and Midwest.</w:t>
      </w:r>
      <w:r w:rsidR="005C77C4">
        <w:rPr>
          <w:szCs w:val="24"/>
        </w:rPr>
        <w:fldChar w:fldCharType="begin" w:fldLock="1"/>
      </w:r>
      <w:r w:rsidR="00740F71">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24&lt;/sup&gt;","plainTextFormattedCitation":"24","previouslyFormattedCitation":"&lt;sup&gt;24&lt;/sup&gt;"},"properties":{"noteIndex":0},"schema":"https://github.com/citation-style-language/schema/raw/master/csl-citation.json"}</w:instrText>
      </w:r>
      <w:r w:rsidR="005C77C4">
        <w:rPr>
          <w:szCs w:val="24"/>
        </w:rPr>
        <w:fldChar w:fldCharType="separate"/>
      </w:r>
      <w:r w:rsidR="00151951" w:rsidRPr="00151951">
        <w:rPr>
          <w:noProof/>
          <w:szCs w:val="24"/>
          <w:vertAlign w:val="superscript"/>
        </w:rPr>
        <w:t>24</w:t>
      </w:r>
      <w:r w:rsidR="005C77C4">
        <w:rPr>
          <w:szCs w:val="24"/>
        </w:rPr>
        <w:fldChar w:fldCharType="end"/>
      </w:r>
      <w:r w:rsidR="00C93DE9">
        <w:rPr>
          <w:szCs w:val="24"/>
        </w:rPr>
        <w:t xml:space="preserve"> </w:t>
      </w:r>
      <w:r w:rsidR="0033166A">
        <w:rPr>
          <w:szCs w:val="24"/>
        </w:rPr>
        <w:t xml:space="preserve">Under future climate change, </w:t>
      </w:r>
      <w:r w:rsidR="00501ED2">
        <w:rPr>
          <w:szCs w:val="24"/>
        </w:rPr>
        <w:t>annual average temperature</w:t>
      </w:r>
      <w:r w:rsidR="00477ABC">
        <w:rPr>
          <w:szCs w:val="24"/>
        </w:rPr>
        <w:t xml:space="preserve"> in the United States</w:t>
      </w:r>
      <w:r w:rsidR="00501ED2">
        <w:rPr>
          <w:szCs w:val="24"/>
        </w:rPr>
        <w:t xml:space="preserve"> is projected to increase</w:t>
      </w:r>
      <w:r w:rsidR="00F44AF3">
        <w:rPr>
          <w:szCs w:val="24"/>
        </w:rPr>
        <w:t xml:space="preserve"> </w:t>
      </w:r>
      <w:r w:rsidR="00501ED2">
        <w:rPr>
          <w:szCs w:val="24"/>
        </w:rPr>
        <w:t>1.4°C beyond the end of the 20</w:t>
      </w:r>
      <w:r w:rsidR="00501ED2" w:rsidRPr="00501ED2">
        <w:rPr>
          <w:szCs w:val="24"/>
          <w:vertAlign w:val="superscript"/>
        </w:rPr>
        <w:t>th</w:t>
      </w:r>
      <w:r w:rsidR="00501ED2">
        <w:rPr>
          <w:szCs w:val="24"/>
        </w:rPr>
        <w:t xml:space="preserve"> century reference period by the middle of the 21</w:t>
      </w:r>
      <w:r w:rsidR="00501ED2" w:rsidRPr="00501ED2">
        <w:rPr>
          <w:szCs w:val="24"/>
          <w:vertAlign w:val="superscript"/>
        </w:rPr>
        <w:t>st</w:t>
      </w:r>
      <w:r w:rsidR="00501ED2">
        <w:rPr>
          <w:szCs w:val="24"/>
        </w:rPr>
        <w:t xml:space="preserve"> century, with up to </w:t>
      </w:r>
      <w:r w:rsidR="00572A30">
        <w:rPr>
          <w:szCs w:val="24"/>
        </w:rPr>
        <w:t xml:space="preserve">a </w:t>
      </w:r>
      <w:r w:rsidR="00501ED2">
        <w:rPr>
          <w:szCs w:val="24"/>
        </w:rPr>
        <w:t>6.6°C</w:t>
      </w:r>
      <w:r w:rsidR="00CC1470">
        <w:rPr>
          <w:szCs w:val="24"/>
        </w:rPr>
        <w:t xml:space="preserve"> </w:t>
      </w:r>
      <w:r w:rsidR="00572A30">
        <w:rPr>
          <w:szCs w:val="24"/>
        </w:rPr>
        <w:t>increase by 2100.</w:t>
      </w:r>
      <w:r w:rsidR="006E2CEE">
        <w:rPr>
          <w:szCs w:val="24"/>
        </w:rPr>
        <w:fldChar w:fldCharType="begin" w:fldLock="1"/>
      </w:r>
      <w:r w:rsidR="00740F71">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33&lt;/sup&gt;","plainTextFormattedCitation":"33","previouslyFormattedCitation":"&lt;sup&gt;33&lt;/sup&gt;"},"properties":{"noteIndex":0},"schema":"https://github.com/citation-style-language/schema/raw/master/csl-citation.json"}</w:instrText>
      </w:r>
      <w:r w:rsidR="006E2CEE">
        <w:rPr>
          <w:szCs w:val="24"/>
        </w:rPr>
        <w:fldChar w:fldCharType="separate"/>
      </w:r>
      <w:r w:rsidR="00151951" w:rsidRPr="00151951">
        <w:rPr>
          <w:noProof/>
          <w:szCs w:val="24"/>
          <w:vertAlign w:val="superscript"/>
        </w:rPr>
        <w:t>33</w:t>
      </w:r>
      <w:r w:rsidR="006E2CEE">
        <w:rPr>
          <w:szCs w:val="24"/>
        </w:rPr>
        <w:fldChar w:fldCharType="end"/>
      </w:r>
      <w:r w:rsidR="00BE2C87">
        <w:rPr>
          <w:szCs w:val="24"/>
        </w:rPr>
        <w:t xml:space="preserve"> All regions of the United States are projected to experience significant warming, with </w:t>
      </w:r>
      <w:r w:rsidR="000D7078">
        <w:rPr>
          <w:szCs w:val="24"/>
        </w:rPr>
        <w:t xml:space="preserve">warming </w:t>
      </w:r>
      <w:r w:rsidR="00D95762">
        <w:rPr>
          <w:szCs w:val="24"/>
        </w:rPr>
        <w:t>expected to be greatest</w:t>
      </w:r>
      <w:r w:rsidR="000D7078">
        <w:rPr>
          <w:szCs w:val="24"/>
        </w:rPr>
        <w:t xml:space="preserve"> in </w:t>
      </w:r>
      <w:r w:rsidR="00131B20">
        <w:rPr>
          <w:szCs w:val="24"/>
        </w:rPr>
        <w:t>the northern half of the country.</w:t>
      </w:r>
      <w:r w:rsidR="003C6277">
        <w:rPr>
          <w:szCs w:val="24"/>
        </w:rPr>
        <w:fldChar w:fldCharType="begin" w:fldLock="1"/>
      </w:r>
      <w:r w:rsidR="00740F71">
        <w:rPr>
          <w:szCs w:val="24"/>
        </w:rPr>
        <w:instrText>ADDIN CSL_CITATION {"citationItems":[{"id":"ITEM-1","itemData":{"DOI":"10.7289/V5RB72KG","author":[{"dropping-particle":"","family":"Sun","given":"L","non-dropping-particle":"","parse-names":false,"suffix":""},{"dropping-particle":"","family":"Kunkel","given":"K E","non-dropping-particle":"","parse-names":false,"suffix":""},{"dropping-particle":"","family":"Stevens","given":"L E","non-dropping-particle":"","parse-names":false,"suffix":""},{"dropping-particle":"","family":"Buddenberg","given":"A","non-dropping-particle":"","parse-names":false,"suffix":""},{"dropping-particle":"","family":"Dobson","given":"J G","non-dropping-particle":"","parse-names":false,"suffix":""},{"dropping-particle":"","family":"Easterling","given":"D R","non-dropping-particle":"","parse-names":false,"suffix":""}],"container-title":"NOAA Technical Report NESDIS 144","id":"ITEM-1","issue":"July","issued":{"date-parts":[["2015"]]},"page":"111-pp.","title":"Regional Surface Climate Conditions in CMIP3 and CMIP5 for the United States: Differences, Similarities, and Implications for the U.S. National Climate Assessment","type":"article-journal"},"uris":["http://www.mendeley.com/documents/?uuid=041ae42a-37bf-46d6-bdad-c7fa16226480"]}],"mendeley":{"formattedCitation":"&lt;sup&gt;33&lt;/sup&gt;","plainTextFormattedCitation":"33","previouslyFormattedCitation":"&lt;sup&gt;33&lt;/sup&gt;"},"properties":{"noteIndex":0},"schema":"https://github.com/citation-style-language/schema/raw/master/csl-citation.json"}</w:instrText>
      </w:r>
      <w:r w:rsidR="003C6277">
        <w:rPr>
          <w:szCs w:val="24"/>
        </w:rPr>
        <w:fldChar w:fldCharType="separate"/>
      </w:r>
      <w:r w:rsidR="00151951" w:rsidRPr="00151951">
        <w:rPr>
          <w:noProof/>
          <w:szCs w:val="24"/>
          <w:vertAlign w:val="superscript"/>
        </w:rPr>
        <w:t>33</w:t>
      </w:r>
      <w:r w:rsidR="003C6277">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bookmarkEnd w:id="3"/>
    </w:p>
    <w:p w14:paraId="3B977D17" w14:textId="5CE00325"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1F2160">
        <w:t>.</w:t>
      </w:r>
      <w:r w:rsidR="008D629A">
        <w:fldChar w:fldCharType="begin" w:fldLock="1"/>
      </w:r>
      <w:r w:rsidR="00740F71">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34&lt;/sup&gt;","plainTextFormattedCitation":"34","previouslyFormattedCitation":"&lt;sup&gt;34&lt;/sup&gt;"},"properties":{"noteIndex":0},"schema":"https://github.com/citation-style-language/schema/raw/master/csl-citation.json"}</w:instrText>
      </w:r>
      <w:r w:rsidR="008D629A">
        <w:fldChar w:fldCharType="separate"/>
      </w:r>
      <w:r w:rsidR="00151951" w:rsidRPr="00151951">
        <w:rPr>
          <w:noProof/>
          <w:vertAlign w:val="superscript"/>
        </w:rPr>
        <w:t>34</w:t>
      </w:r>
      <w:r w:rsidR="008D629A">
        <w:fldChar w:fldCharType="end"/>
      </w:r>
      <w:r w:rsidR="00AA3235">
        <w:t xml:space="preserve"> </w:t>
      </w:r>
      <w:r w:rsidR="007770F6">
        <w:t>A modern</w:t>
      </w:r>
      <w:r w:rsidR="00250C08">
        <w:t xml:space="preserve"> stud</w:t>
      </w:r>
      <w:r w:rsidR="007770F6">
        <w:t>y has</w:t>
      </w:r>
      <w:r w:rsidR="006D5B32">
        <w:t xml:space="preserve"> also shown that deaths were highly seasonal in ancient Rome</w:t>
      </w:r>
      <w:r w:rsidR="00B61791">
        <w:t>.</w:t>
      </w:r>
      <w:r w:rsidR="006D5B32">
        <w:fldChar w:fldCharType="begin" w:fldLock="1"/>
      </w:r>
      <w:r w:rsidR="00740F71">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35&lt;/sup&gt;","plainTextFormattedCitation":"35","previouslyFormattedCitation":"&lt;sup&gt;35&lt;/sup&gt;"},"properties":{"noteIndex":0},"schema":"https://github.com/citation-style-language/schema/raw/master/csl-citation.json"}</w:instrText>
      </w:r>
      <w:r w:rsidR="006D5B32">
        <w:fldChar w:fldCharType="separate"/>
      </w:r>
      <w:r w:rsidR="00151951" w:rsidRPr="00151951">
        <w:rPr>
          <w:noProof/>
          <w:vertAlign w:val="superscript"/>
        </w:rPr>
        <w:t>35</w:t>
      </w:r>
      <w:r w:rsidR="006D5B32">
        <w:fldChar w:fldCharType="end"/>
      </w:r>
      <w:r w:rsidR="006D5B32">
        <w:t xml:space="preserve"> </w:t>
      </w:r>
      <w:r w:rsidR="00056E78">
        <w:t>Death rates also vary within monthly, weekly and daily scales</w:t>
      </w:r>
      <w:r w:rsidR="00B61791">
        <w:t>.</w:t>
      </w:r>
      <w:r w:rsidR="00B42AD4">
        <w:fldChar w:fldCharType="begin" w:fldLock="1"/>
      </w:r>
      <w:r w:rsidR="00740F71">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36&lt;/sup&gt;","plainTextFormattedCitation":"36","previouslyFormattedCitation":"&lt;sup&gt;36&lt;/sup&gt;"},"properties":{"noteIndex":0},"schema":"https://github.com/citation-style-language/schema/raw/master/csl-citation.json"}</w:instrText>
      </w:r>
      <w:r w:rsidR="00B42AD4">
        <w:fldChar w:fldCharType="separate"/>
      </w:r>
      <w:r w:rsidR="00151951" w:rsidRPr="00151951">
        <w:rPr>
          <w:noProof/>
          <w:vertAlign w:val="superscript"/>
        </w:rPr>
        <w:t>36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B61791">
        <w:t>.</w:t>
      </w:r>
      <w:r w:rsidR="00594338">
        <w:fldChar w:fldCharType="begin" w:fldLock="1"/>
      </w:r>
      <w:r w:rsidR="00740F71">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lt;sup&gt;37,38&lt;/sup&gt;","plainTextFormattedCitation":"37,38","previouslyFormattedCitation":"&lt;sup&gt;37,38&lt;/sup&gt;"},"properties":{"noteIndex":0},"schema":"https://github.com/citation-style-language/schema/raw/master/csl-citation.json"}</w:instrText>
      </w:r>
      <w:r w:rsidR="00594338">
        <w:fldChar w:fldCharType="separate"/>
      </w:r>
      <w:r w:rsidR="00151951" w:rsidRPr="00151951">
        <w:rPr>
          <w:noProof/>
          <w:vertAlign w:val="superscript"/>
        </w:rPr>
        <w:t>37,38</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w:t>
      </w:r>
      <w:r w:rsidR="00F40007">
        <w:t>temperate</w:t>
      </w:r>
      <w:r w:rsidR="00B07AB6">
        <w:t xml:space="preserv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61791">
        <w:t>.</w:t>
      </w:r>
      <w:r w:rsidR="00AC46FB">
        <w:fldChar w:fldCharType="begin" w:fldLock="1"/>
      </w:r>
      <w:r w:rsidR="00740F71">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39–41&lt;/sup&gt;","plainTextFormattedCitation":"39–41","previouslyFormattedCitation":"&lt;sup&gt;39–41&lt;/sup&gt;"},"properties":{"noteIndex":0},"schema":"https://github.com/citation-style-language/schema/raw/master/csl-citation.json"}</w:instrText>
      </w:r>
      <w:r w:rsidR="00AC46FB">
        <w:fldChar w:fldCharType="separate"/>
      </w:r>
      <w:r w:rsidR="00151951" w:rsidRPr="00151951">
        <w:rPr>
          <w:noProof/>
          <w:vertAlign w:val="superscript"/>
        </w:rPr>
        <w:t>39–41</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xml:space="preserve">. This is </w:t>
      </w:r>
      <w:r w:rsidR="00F06DF7">
        <w:t>exemplified</w:t>
      </w:r>
      <w:r w:rsidR="000B6BE6">
        <w:t xml:space="preserve">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740F71">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42&lt;/sup&gt;","plainTextFormattedCitation":"42","previouslyFormattedCitation":"&lt;sup&gt;42&lt;/sup&gt;"},"properties":{"noteIndex":0},"schema":"https://github.com/citation-style-language/schema/raw/master/csl-citation.json"}</w:instrText>
      </w:r>
      <w:r w:rsidR="00E2117F">
        <w:fldChar w:fldCharType="separate"/>
      </w:r>
      <w:r w:rsidR="00151951" w:rsidRPr="00151951">
        <w:rPr>
          <w:noProof/>
          <w:vertAlign w:val="superscript"/>
        </w:rPr>
        <w:t>42</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740F71">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43&lt;/sup&gt;","plainTextFormattedCitation":"43","previouslyFormattedCitation":"&lt;sup&gt;43&lt;/sup&gt;"},"properties":{"noteIndex":0},"schema":"https://github.com/citation-style-language/schema/raw/master/csl-citation.json"}</w:instrText>
      </w:r>
      <w:r w:rsidR="0026020D">
        <w:fldChar w:fldCharType="separate"/>
      </w:r>
      <w:r w:rsidR="00151951" w:rsidRPr="00151951">
        <w:rPr>
          <w:noProof/>
          <w:vertAlign w:val="superscript"/>
        </w:rPr>
        <w:t>43</w:t>
      </w:r>
      <w:r w:rsidR="0026020D">
        <w:fldChar w:fldCharType="end"/>
      </w:r>
      <w:r w:rsidR="0026020D">
        <w:t xml:space="preserve"> </w:t>
      </w:r>
      <w:r w:rsidR="00E361A3">
        <w:t>E</w:t>
      </w:r>
      <w:r w:rsidR="00A933E4">
        <w:t>xcess winter mortality</w:t>
      </w:r>
      <w:r w:rsidR="009D0D87">
        <w:t xml:space="preserve"> for deaths from all causes</w:t>
      </w:r>
      <w:r w:rsidR="00A933E4">
        <w:t xml:space="preserve">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740F71">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39,40&lt;/sup&gt;","plainTextFormattedCitation":"39,40","previouslyFormattedCitation":"&lt;sup&gt;39,40&lt;/sup&gt;"},"properties":{"noteIndex":0},"schema":"https://github.com/citation-style-language/schema/raw/master/csl-citation.json"}</w:instrText>
      </w:r>
      <w:r w:rsidR="004110D5">
        <w:fldChar w:fldCharType="separate"/>
      </w:r>
      <w:r w:rsidR="00151951" w:rsidRPr="00151951">
        <w:rPr>
          <w:noProof/>
          <w:vertAlign w:val="superscript"/>
        </w:rPr>
        <w:t>39,40</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t>
      </w:r>
      <w:r w:rsidR="008733D9">
        <w:lastRenderedPageBreak/>
        <w:t>when examining seasonal dynamics of mortality in certain causes of death such as unintentional injuries</w:t>
      </w:r>
      <w:r w:rsidR="00767C2B">
        <w:t xml:space="preserve"> and </w:t>
      </w:r>
      <w:r w:rsidR="005A2933">
        <w:t xml:space="preserve">may also be </w:t>
      </w:r>
      <w:r w:rsidR="00C20113">
        <w:t>incorrect</w:t>
      </w:r>
      <w:r w:rsidR="008733D9">
        <w:t xml:space="preserve"> for certain age group, sex and location combinations within a cause of death</w:t>
      </w:r>
      <w:r w:rsidR="006A74CE">
        <w:t>.</w:t>
      </w:r>
      <w:r w:rsidR="00BE6523">
        <w:fldChar w:fldCharType="begin" w:fldLock="1"/>
      </w:r>
      <w:r w:rsidR="00740F71">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44&lt;/sup&gt;","plainTextFormattedCitation":"44","previouslyFormattedCitation":"&lt;sup&gt;44&lt;/sup&gt;"},"properties":{"noteIndex":0},"schema":"https://github.com/citation-style-language/schema/raw/master/csl-citation.json"}</w:instrText>
      </w:r>
      <w:r w:rsidR="00BE6523">
        <w:fldChar w:fldCharType="separate"/>
      </w:r>
      <w:r w:rsidR="00151951" w:rsidRPr="00151951">
        <w:rPr>
          <w:noProof/>
          <w:vertAlign w:val="superscript"/>
        </w:rPr>
        <w:t>44</w:t>
      </w:r>
      <w:r w:rsidR="00BE6523">
        <w:fldChar w:fldCharType="end"/>
      </w:r>
    </w:p>
    <w:p w14:paraId="5A05B6CC" w14:textId="6224828F" w:rsidR="00D252CA" w:rsidRDefault="005725BE" w:rsidP="00793224">
      <w:pPr>
        <w:ind w:firstLine="567"/>
        <w:rPr>
          <w:szCs w:val="24"/>
        </w:rPr>
      </w:pPr>
      <w:r>
        <w:rPr>
          <w:szCs w:val="24"/>
        </w:rPr>
        <w:t>Apart from excess winter mortality, t</w:t>
      </w:r>
      <w:r w:rsidR="00D252CA">
        <w:rPr>
          <w:szCs w:val="24"/>
        </w:rPr>
        <w:t xml:space="preserve">here are alternative ways of diagnosing seasonal mortality. </w:t>
      </w:r>
      <w:r w:rsidR="0095273F">
        <w:rPr>
          <w:szCs w:val="24"/>
        </w:rPr>
        <w:t>Studying the United States</w:t>
      </w:r>
      <w:r w:rsidR="00D252CA">
        <w:rPr>
          <w:szCs w:val="24"/>
        </w:rPr>
        <w:t>, some have employed algebraic techniques to examine seasonal mortality by demographic, cause of death and metropolitan areas</w:t>
      </w:r>
      <w:r w:rsidR="006A74CE">
        <w:rPr>
          <w:szCs w:val="24"/>
        </w:rPr>
        <w:t>.</w:t>
      </w:r>
      <w:r w:rsidR="00D252CA">
        <w:rPr>
          <w:szCs w:val="24"/>
        </w:rPr>
        <w:fldChar w:fldCharType="begin" w:fldLock="1"/>
      </w:r>
      <w:r w:rsidR="00740F71">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36,45–48&lt;/sup&gt;","plainTextFormattedCitation":"36,45–48","previouslyFormattedCitation":"&lt;sup&gt;36,45–48&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36,45–48</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740F71">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49–53&lt;/sup&gt;","plainTextFormattedCitation":"49–53","previouslyFormattedCitation":"&lt;sup&gt;49–53&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49–53</w:t>
      </w:r>
      <w:r w:rsidR="00D252CA">
        <w:rPr>
          <w:szCs w:val="24"/>
        </w:rPr>
        <w:fldChar w:fldCharType="end"/>
      </w:r>
      <w:r w:rsidR="00D252CA">
        <w:rPr>
          <w:szCs w:val="24"/>
        </w:rPr>
        <w:t xml:space="preserve"> One assumption of these analyses, however, is that seasonal death rates have a fixed</w:t>
      </w:r>
      <w:r w:rsidR="008016F3">
        <w:rPr>
          <w:szCs w:val="24"/>
        </w:rPr>
        <w:t xml:space="preserve"> </w:t>
      </w:r>
      <w:r w:rsidR="00D252CA">
        <w:rPr>
          <w:szCs w:val="24"/>
        </w:rPr>
        <w:t>12-month cycle</w:t>
      </w:r>
      <w:r w:rsidR="00DE3A57">
        <w:rPr>
          <w:szCs w:val="24"/>
        </w:rPr>
        <w:t>.</w:t>
      </w:r>
      <w:r w:rsidR="000E4433">
        <w:rPr>
          <w:szCs w:val="24"/>
        </w:rPr>
        <w:t xml:space="preserve"> </w:t>
      </w:r>
      <w:r w:rsidR="00DE3A57">
        <w:rPr>
          <w:szCs w:val="24"/>
        </w:rPr>
        <w:t>O</w:t>
      </w:r>
      <w:r w:rsidR="000E4433">
        <w:rPr>
          <w:szCs w:val="24"/>
        </w:rPr>
        <w:t>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6A74CE">
        <w:rPr>
          <w:szCs w:val="24"/>
        </w:rPr>
        <w:t>.</w:t>
      </w:r>
      <w:r w:rsidR="00D252CA">
        <w:rPr>
          <w:szCs w:val="24"/>
        </w:rPr>
        <w:fldChar w:fldCharType="begin" w:fldLock="1"/>
      </w:r>
      <w:r w:rsidR="00740F71">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54&lt;/sup&gt;","plainTextFormattedCitation":"54","previouslyFormattedCitation":"&lt;sup&gt;54&lt;/sup&gt;"},"properties":{"noteIndex":0},"schema":"https://github.com/citation-style-language/schema/raw/master/csl-citation.json"}</w:instrText>
      </w:r>
      <w:r w:rsidR="00D252CA">
        <w:rPr>
          <w:szCs w:val="24"/>
        </w:rPr>
        <w:fldChar w:fldCharType="separate"/>
      </w:r>
      <w:r w:rsidR="00151951" w:rsidRPr="00151951">
        <w:rPr>
          <w:noProof/>
          <w:szCs w:val="24"/>
          <w:vertAlign w:val="superscript"/>
        </w:rPr>
        <w:t>54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6A74CE">
        <w:rPr>
          <w:szCs w:val="24"/>
        </w:rPr>
        <w:t>.</w:t>
      </w:r>
      <w:r w:rsidR="007F7162">
        <w:rPr>
          <w:szCs w:val="24"/>
        </w:rPr>
        <w:fldChar w:fldCharType="begin" w:fldLock="1"/>
      </w:r>
      <w:r w:rsidR="00740F71">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55&lt;/sup&gt;","plainTextFormattedCitation":"55","previouslyFormattedCitation":"&lt;sup&gt;55&lt;/sup&gt;"},"properties":{"noteIndex":0},"schema":"https://github.com/citation-style-language/schema/raw/master/csl-citation.json"}</w:instrText>
      </w:r>
      <w:r w:rsidR="007F7162">
        <w:rPr>
          <w:szCs w:val="24"/>
        </w:rPr>
        <w:fldChar w:fldCharType="separate"/>
      </w:r>
      <w:r w:rsidR="00151951" w:rsidRPr="00151951">
        <w:rPr>
          <w:noProof/>
          <w:szCs w:val="24"/>
          <w:vertAlign w:val="superscript"/>
        </w:rPr>
        <w:t>55</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740F71">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56&lt;/sup&gt;","plainTextFormattedCitation":"56","previouslyFormattedCitation":"&lt;sup&gt;56&lt;/sup&gt;"},"properties":{"noteIndex":0},"schema":"https://github.com/citation-style-language/schema/raw/master/csl-citation.json"}</w:instrText>
      </w:r>
      <w:r w:rsidR="00D252CA" w:rsidRPr="009738D2">
        <w:rPr>
          <w:szCs w:val="24"/>
        </w:rPr>
        <w:fldChar w:fldCharType="separate"/>
      </w:r>
      <w:r w:rsidR="00151951" w:rsidRPr="00151951">
        <w:rPr>
          <w:noProof/>
          <w:szCs w:val="24"/>
          <w:vertAlign w:val="superscript"/>
        </w:rPr>
        <w:t>56</w:t>
      </w:r>
      <w:r w:rsidR="00D252CA" w:rsidRPr="009738D2">
        <w:rPr>
          <w:szCs w:val="24"/>
        </w:rPr>
        <w:fldChar w:fldCharType="end"/>
      </w:r>
      <w:r w:rsidR="00D252CA" w:rsidRPr="009738D2">
        <w:rPr>
          <w:szCs w:val="24"/>
        </w:rPr>
        <w:t xml:space="preserve"> and infectious diseases</w:t>
      </w:r>
      <w:r w:rsidR="006A74CE">
        <w:rPr>
          <w:szCs w:val="24"/>
        </w:rPr>
        <w:t>.</w:t>
      </w:r>
      <w:r w:rsidR="00D252CA" w:rsidRPr="009738D2">
        <w:rPr>
          <w:szCs w:val="24"/>
        </w:rPr>
        <w:fldChar w:fldCharType="begin" w:fldLock="1"/>
      </w:r>
      <w:r w:rsidR="00740F71">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57&lt;/sup&gt;","plainTextFormattedCitation":"57","previouslyFormattedCitation":"&lt;sup&gt;57&lt;/sup&gt;"},"properties":{"noteIndex":0},"schema":"https://github.com/citation-style-language/schema/raw/master/csl-citation.json"}</w:instrText>
      </w:r>
      <w:r w:rsidR="00D252CA" w:rsidRPr="009738D2">
        <w:rPr>
          <w:szCs w:val="24"/>
        </w:rPr>
        <w:fldChar w:fldCharType="separate"/>
      </w:r>
      <w:r w:rsidR="00151951" w:rsidRPr="00151951">
        <w:rPr>
          <w:noProof/>
          <w:szCs w:val="24"/>
          <w:vertAlign w:val="superscript"/>
        </w:rPr>
        <w:t>57</w:t>
      </w:r>
      <w:r w:rsidR="00D252CA" w:rsidRPr="009738D2">
        <w:rPr>
          <w:szCs w:val="24"/>
        </w:rPr>
        <w:fldChar w:fldCharType="end"/>
      </w:r>
      <w:r w:rsidR="007F7162">
        <w:rPr>
          <w:szCs w:val="24"/>
        </w:rPr>
        <w:t xml:space="preserve"> </w:t>
      </w:r>
    </w:p>
    <w:p w14:paraId="1C4D2CD1" w14:textId="4B9CFA88"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740F71">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58&lt;/sup&gt;","plainTextFormattedCitation":"58","previouslyFormattedCitation":"&lt;sup&gt;58&lt;/sup&gt;"},"properties":{"noteIndex":0},"schema":"https://github.com/citation-style-language/schema/raw/master/csl-citation.json"}</w:instrText>
      </w:r>
      <w:r w:rsidR="000C564D" w:rsidRPr="00097CA5">
        <w:rPr>
          <w:szCs w:val="24"/>
        </w:rPr>
        <w:fldChar w:fldCharType="separate"/>
      </w:r>
      <w:r w:rsidR="00151951" w:rsidRPr="00151951">
        <w:rPr>
          <w:noProof/>
          <w:szCs w:val="24"/>
          <w:vertAlign w:val="superscript"/>
        </w:rPr>
        <w:t>58</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w:t>
      </w:r>
      <w:r w:rsidR="000C564D" w:rsidRPr="00097CA5">
        <w:rPr>
          <w:szCs w:val="24"/>
        </w:rPr>
        <w:lastRenderedPageBreak/>
        <w:t xml:space="preserve">countries than in warmer southern </w:t>
      </w:r>
      <w:r w:rsidR="00F620B2">
        <w:rPr>
          <w:szCs w:val="24"/>
        </w:rPr>
        <w:t>ones</w:t>
      </w:r>
      <w:r w:rsidR="006A74CE">
        <w:rPr>
          <w:szCs w:val="24"/>
        </w:rPr>
        <w:t>.</w:t>
      </w:r>
      <w:r w:rsidR="00D10CEC" w:rsidRPr="00097CA5">
        <w:rPr>
          <w:szCs w:val="24"/>
        </w:rPr>
        <w:fldChar w:fldCharType="begin" w:fldLock="1"/>
      </w:r>
      <w:r w:rsidR="00740F71">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39&lt;/sup&gt;","plainTextFormattedCitation":"39","previouslyFormattedCitation":"&lt;sup&gt;39&lt;/sup&gt;"},"properties":{"noteIndex":0},"schema":"https://github.com/citation-style-language/schema/raw/master/csl-citation.json"}</w:instrText>
      </w:r>
      <w:r w:rsidR="00D10CEC" w:rsidRPr="00097CA5">
        <w:rPr>
          <w:szCs w:val="24"/>
        </w:rPr>
        <w:fldChar w:fldCharType="separate"/>
      </w:r>
      <w:r w:rsidR="00151951" w:rsidRPr="00151951">
        <w:rPr>
          <w:noProof/>
          <w:szCs w:val="24"/>
          <w:vertAlign w:val="superscript"/>
        </w:rPr>
        <w:t>39</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6A74CE">
        <w:t>.</w:t>
      </w:r>
      <w:r w:rsidR="00954AFE">
        <w:fldChar w:fldCharType="begin" w:fldLock="1"/>
      </w:r>
      <w:r w:rsidR="00740F71">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44&lt;/sup&gt;","plainTextFormattedCitation":"44","previouslyFormattedCitation":"&lt;sup&gt;44&lt;/sup&gt;"},"properties":{"noteIndex":0},"schema":"https://github.com/citation-style-language/schema/raw/master/csl-citation.json"}</w:instrText>
      </w:r>
      <w:r w:rsidR="00954AFE">
        <w:fldChar w:fldCharType="separate"/>
      </w:r>
      <w:r w:rsidR="00151951" w:rsidRPr="00151951">
        <w:rPr>
          <w:noProof/>
          <w:vertAlign w:val="superscript"/>
        </w:rPr>
        <w:t>44</w:t>
      </w:r>
      <w:r w:rsidR="00954AFE">
        <w:fldChar w:fldCharType="end"/>
      </w:r>
      <w:r w:rsidR="004B349C">
        <w:t xml:space="preserve"> </w:t>
      </w:r>
    </w:p>
    <w:p w14:paraId="3C5DCB89" w14:textId="0DFACFA4"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F0B3E">
        <w:rPr>
          <w:szCs w:val="24"/>
        </w:rPr>
        <w:t>death rates</w:t>
      </w:r>
      <w:r w:rsidR="00F937CE">
        <w:rPr>
          <w:szCs w:val="24"/>
        </w:rPr>
        <w:t xml:space="preserve"> in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w:t>
      </w:r>
      <w:r w:rsidR="00BE203C">
        <w:rPr>
          <w:szCs w:val="24"/>
        </w:rPr>
        <w:t>the long-term</w:t>
      </w:r>
      <w:r w:rsidR="00CC26CF">
        <w:rPr>
          <w:szCs w:val="24"/>
        </w:rPr>
        <w:t xml:space="preserve"> smooth seasonal cycle. </w:t>
      </w:r>
      <w:r w:rsidR="00A92D33">
        <w:rPr>
          <w:szCs w:val="24"/>
        </w:rPr>
        <w:t>Variation</w:t>
      </w:r>
      <w:r w:rsidR="002C5537">
        <w:rPr>
          <w:szCs w:val="24"/>
        </w:rPr>
        <w:t xml:space="preserve"> in a</w:t>
      </w:r>
      <w:r w:rsidR="0045613E">
        <w:rPr>
          <w:szCs w:val="24"/>
        </w:rPr>
        <w:t>mbient temperature is a major source of interannual variation in mortality</w:t>
      </w:r>
      <w:r w:rsidR="005271B4">
        <w:rPr>
          <w:szCs w:val="24"/>
        </w:rPr>
        <w:t xml:space="preserve"> and morbidity</w:t>
      </w:r>
      <w:r w:rsidR="0045613E">
        <w:rPr>
          <w:szCs w:val="24"/>
        </w:rPr>
        <w:t>.</w:t>
      </w:r>
      <w:r w:rsidR="00A92D33">
        <w:rPr>
          <w:szCs w:val="24"/>
        </w:rPr>
        <w:fldChar w:fldCharType="begin" w:fldLock="1"/>
      </w:r>
      <w:r w:rsidR="00740F7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mendeley":{"formattedCitation":"&lt;sup&gt;59,60&lt;/sup&gt;","plainTextFormattedCitation":"59,60","previouslyFormattedCitation":"&lt;sup&gt;59,60&lt;/sup&gt;"},"properties":{"noteIndex":0},"schema":"https://github.com/citation-style-language/schema/raw/master/csl-citation.json"}</w:instrText>
      </w:r>
      <w:r w:rsidR="00A92D33">
        <w:rPr>
          <w:szCs w:val="24"/>
        </w:rPr>
        <w:fldChar w:fldCharType="separate"/>
      </w:r>
      <w:r w:rsidR="00151951" w:rsidRPr="00151951">
        <w:rPr>
          <w:noProof/>
          <w:szCs w:val="24"/>
          <w:vertAlign w:val="superscript"/>
        </w:rPr>
        <w:t>59,60</w:t>
      </w:r>
      <w:r w:rsidR="00A92D33">
        <w:rPr>
          <w:szCs w:val="24"/>
        </w:rPr>
        <w:fldChar w:fldCharType="end"/>
      </w:r>
    </w:p>
    <w:p w14:paraId="5227BBD6" w14:textId="5C6FA947" w:rsidR="004D76D5" w:rsidRDefault="004C7DC5" w:rsidP="002A73E8">
      <w:pPr>
        <w:pStyle w:val="Heading2"/>
      </w:pPr>
      <w:bookmarkStart w:id="4" w:name="_Toc8484801"/>
      <w:r>
        <w:t>Mortality and temperature</w:t>
      </w:r>
      <w:bookmarkEnd w:id="4"/>
    </w:p>
    <w:p w14:paraId="3F93815D" w14:textId="2141B5C2" w:rsidR="00020C6F" w:rsidRDefault="00284F25" w:rsidP="00CA74E1">
      <w:pPr>
        <w:ind w:firstLine="720"/>
        <w:rPr>
          <w:color w:val="000000" w:themeColor="text1"/>
          <w:szCs w:val="24"/>
        </w:rPr>
      </w:pPr>
      <w:r>
        <w:rPr>
          <w:rFonts w:cs="Calibri"/>
          <w:color w:val="000000" w:themeColor="text1"/>
          <w:szCs w:val="24"/>
        </w:rPr>
        <w:t>Over history, humans have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740F71">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61&lt;/sup&gt;","plainTextFormattedCitation":"61","previouslyFormattedCitation":"&lt;sup&gt;61&lt;/sup&gt;"},"properties":{"noteIndex":0},"schema":"https://github.com/citation-style-language/schema/raw/master/csl-citation.json"}</w:instrText>
      </w:r>
      <w:r>
        <w:rPr>
          <w:rFonts w:cs="Calibri"/>
          <w:color w:val="000000" w:themeColor="text1"/>
          <w:szCs w:val="24"/>
        </w:rPr>
        <w:fldChar w:fldCharType="separate"/>
      </w:r>
      <w:r w:rsidR="00151951" w:rsidRPr="00151951">
        <w:rPr>
          <w:rFonts w:cs="Calibri"/>
          <w:noProof/>
          <w:color w:val="000000" w:themeColor="text1"/>
          <w:szCs w:val="24"/>
          <w:vertAlign w:val="superscript"/>
        </w:rPr>
        <w:t>61</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740F71">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62&lt;/sup&gt;","plainTextFormattedCitation":"62","previouslyFormattedCitation":"&lt;sup&gt;62&lt;/sup&gt;"},"properties":{"noteIndex":0},"schema":"https://github.com/citation-style-language/schema/raw/master/csl-citation.json"}</w:instrText>
      </w:r>
      <w:r w:rsidR="00144CB1">
        <w:rPr>
          <w:rFonts w:cs="Calibri"/>
          <w:color w:val="000000" w:themeColor="text1"/>
          <w:szCs w:val="24"/>
        </w:rPr>
        <w:fldChar w:fldCharType="separate"/>
      </w:r>
      <w:r w:rsidR="00151951" w:rsidRPr="00151951">
        <w:rPr>
          <w:rFonts w:cs="Calibri"/>
          <w:noProof/>
          <w:color w:val="000000" w:themeColor="text1"/>
          <w:szCs w:val="24"/>
          <w:vertAlign w:val="superscript"/>
        </w:rPr>
        <w:t>62</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740F71">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63&lt;/sup&gt;","plainTextFormattedCitation":"63","previouslyFormattedCitation":"&lt;sup&gt;63&lt;/sup&gt;"},"properties":{"noteIndex":0},"schema":"https://github.com/citation-style-language/schema/raw/master/csl-citation.json"}</w:instrText>
      </w:r>
      <w:r w:rsidR="007D68F5">
        <w:rPr>
          <w:color w:val="000000" w:themeColor="text1"/>
          <w:szCs w:val="24"/>
        </w:rPr>
        <w:fldChar w:fldCharType="separate"/>
      </w:r>
      <w:r w:rsidR="00151951" w:rsidRPr="00151951">
        <w:rPr>
          <w:noProof/>
          <w:color w:val="000000" w:themeColor="text1"/>
          <w:szCs w:val="24"/>
          <w:vertAlign w:val="superscript"/>
        </w:rPr>
        <w:t>63</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740F71">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64&lt;/sup&gt;","plainTextFormattedCitation":"64","previouslyFormattedCitation":"&lt;sup&gt;64&lt;/sup&gt;"},"properties":{"noteIndex":0},"schema":"https://github.com/citation-style-language/schema/raw/master/csl-citation.json"}</w:instrText>
      </w:r>
      <w:r w:rsidR="00876C58">
        <w:rPr>
          <w:color w:val="000000" w:themeColor="text1"/>
          <w:szCs w:val="24"/>
        </w:rPr>
        <w:fldChar w:fldCharType="separate"/>
      </w:r>
      <w:r w:rsidR="00151951" w:rsidRPr="00151951">
        <w:rPr>
          <w:noProof/>
          <w:color w:val="000000" w:themeColor="text1"/>
          <w:szCs w:val="24"/>
          <w:vertAlign w:val="superscript"/>
        </w:rPr>
        <w:t>64</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740F71">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65,66&lt;/sup&gt;","plainTextFormattedCitation":"65,66","previouslyFormattedCitation":"&lt;sup&gt;65,66&lt;/sup&gt;"},"properties":{"noteIndex":0},"schema":"https://github.com/citation-style-language/schema/raw/master/csl-citation.json"}</w:instrText>
      </w:r>
      <w:r w:rsidR="007A63EE">
        <w:rPr>
          <w:color w:val="000000" w:themeColor="text1"/>
          <w:szCs w:val="24"/>
        </w:rPr>
        <w:fldChar w:fldCharType="separate"/>
      </w:r>
      <w:r w:rsidR="00151951" w:rsidRPr="00151951">
        <w:rPr>
          <w:noProof/>
          <w:color w:val="000000" w:themeColor="text1"/>
          <w:szCs w:val="24"/>
          <w:vertAlign w:val="superscript"/>
        </w:rPr>
        <w:t>65,66</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740F71">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67,68&lt;/sup&gt;","plainTextFormattedCitation":"67,68","previouslyFormattedCitation":"&lt;sup&gt;67,68&lt;/sup&gt;"},"properties":{"noteIndex":0},"schema":"https://github.com/citation-style-language/schema/raw/master/csl-citation.json"}</w:instrText>
      </w:r>
      <w:r w:rsidR="00E03E8F">
        <w:rPr>
          <w:color w:val="000000" w:themeColor="text1"/>
          <w:szCs w:val="24"/>
        </w:rPr>
        <w:fldChar w:fldCharType="separate"/>
      </w:r>
      <w:r w:rsidR="00151951" w:rsidRPr="00151951">
        <w:rPr>
          <w:noProof/>
          <w:color w:val="000000" w:themeColor="text1"/>
          <w:szCs w:val="24"/>
          <w:vertAlign w:val="superscript"/>
        </w:rPr>
        <w:t>67,68</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lastRenderedPageBreak/>
        <w:t>T</w:t>
      </w:r>
      <w:r w:rsidR="00337ABD">
        <w:rPr>
          <w:color w:val="000000" w:themeColor="text1"/>
          <w:szCs w:val="24"/>
        </w:rPr>
        <w:t xml:space="preserve">hough extreme heat is </w:t>
      </w:r>
      <w:r w:rsidR="00337ABD" w:rsidRPr="00D94588">
        <w:rPr>
          <w:szCs w:val="24"/>
        </w:rPr>
        <w:t xml:space="preserve">not recognized as a natural disaster under the </w:t>
      </w:r>
      <w:r w:rsidR="008519FD">
        <w:rPr>
          <w:szCs w:val="24"/>
        </w:rPr>
        <w:t xml:space="preserve">United Nations </w:t>
      </w:r>
      <w:r w:rsidR="00337ABD" w:rsidRPr="00D94588">
        <w:rPr>
          <w:szCs w:val="24"/>
        </w:rPr>
        <w:t>Sendai Framework for Disaster Risk Reduction</w:t>
      </w:r>
      <w:r w:rsidR="00110EA5">
        <w:rPr>
          <w:szCs w:val="24"/>
        </w:rPr>
        <w:t>,</w:t>
      </w:r>
      <w:r w:rsidR="00337ABD" w:rsidRPr="00D94588">
        <w:rPr>
          <w:szCs w:val="24"/>
        </w:rPr>
        <w:fldChar w:fldCharType="begin" w:fldLock="1"/>
      </w:r>
      <w:r w:rsidR="00740F71">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69&lt;/sup&gt;","plainTextFormattedCitation":"69","previouslyFormattedCitation":"&lt;sup&gt;69&lt;/sup&gt;"},"properties":{"noteIndex":0},"schema":"https://github.com/citation-style-language/schema/raw/master/csl-citation.json"}</w:instrText>
      </w:r>
      <w:r w:rsidR="00337ABD" w:rsidRPr="00D94588">
        <w:rPr>
          <w:szCs w:val="24"/>
        </w:rPr>
        <w:fldChar w:fldCharType="separate"/>
      </w:r>
      <w:r w:rsidR="00151951" w:rsidRPr="00151951">
        <w:rPr>
          <w:noProof/>
          <w:szCs w:val="24"/>
          <w:vertAlign w:val="superscript"/>
        </w:rPr>
        <w:t>69</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740F71">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70&lt;/sup&gt;","plainTextFormattedCitation":"70","previouslyFormattedCitation":"&lt;sup&gt;70&lt;/sup&gt;"},"properties":{"noteIndex":0},"schema":"https://github.com/citation-style-language/schema/raw/master/csl-citation.json"}</w:instrText>
      </w:r>
      <w:r w:rsidR="00DF6926">
        <w:rPr>
          <w:color w:val="000000" w:themeColor="text1"/>
          <w:szCs w:val="24"/>
        </w:rPr>
        <w:fldChar w:fldCharType="separate"/>
      </w:r>
      <w:r w:rsidR="00151951" w:rsidRPr="00151951">
        <w:rPr>
          <w:noProof/>
          <w:color w:val="000000" w:themeColor="text1"/>
          <w:szCs w:val="24"/>
          <w:vertAlign w:val="superscript"/>
        </w:rPr>
        <w:t>70</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740F71">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lt;sup&gt;71&lt;/sup&gt;","plainTextFormattedCitation":"71","previouslyFormattedCitation":"&lt;sup&gt;71&lt;/sup&gt;"},"properties":{"noteIndex":0},"schema":"https://github.com/citation-style-language/schema/raw/master/csl-citation.json"}</w:instrText>
      </w:r>
      <w:r w:rsidR="009A4D2D">
        <w:rPr>
          <w:color w:val="000000" w:themeColor="text1"/>
          <w:szCs w:val="24"/>
        </w:rPr>
        <w:fldChar w:fldCharType="separate"/>
      </w:r>
      <w:r w:rsidR="00151951" w:rsidRPr="00151951">
        <w:rPr>
          <w:noProof/>
          <w:color w:val="000000" w:themeColor="text1"/>
          <w:szCs w:val="24"/>
          <w:vertAlign w:val="superscript"/>
        </w:rPr>
        <w:t>71</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740F71">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72&lt;/sup&gt;","plainTextFormattedCitation":"72","previouslyFormattedCitation":"&lt;sup&gt;72&lt;/sup&gt;"},"properties":{"noteIndex":0},"schema":"https://github.com/citation-style-language/schema/raw/master/csl-citation.json"}</w:instrText>
      </w:r>
      <w:r w:rsidR="00E65FE4">
        <w:rPr>
          <w:rFonts w:cs="Calibri"/>
          <w:szCs w:val="24"/>
        </w:rPr>
        <w:fldChar w:fldCharType="separate"/>
      </w:r>
      <w:r w:rsidR="00151951" w:rsidRPr="00151951">
        <w:rPr>
          <w:rFonts w:cs="Calibri"/>
          <w:noProof/>
          <w:szCs w:val="24"/>
          <w:vertAlign w:val="superscript"/>
        </w:rPr>
        <w:t>72</w:t>
      </w:r>
      <w:r w:rsidR="00E65FE4">
        <w:rPr>
          <w:rFonts w:cs="Calibri"/>
          <w:szCs w:val="24"/>
        </w:rPr>
        <w:fldChar w:fldCharType="end"/>
      </w:r>
    </w:p>
    <w:p w14:paraId="0A7F2872" w14:textId="092A2DAB"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740F71">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70&lt;/sup&gt;","plainTextFormattedCitation":"70","previouslyFormattedCitation":"&lt;sup&gt;70&lt;/sup&gt;"},"properties":{"noteIndex":0},"schema":"https://github.com/citation-style-language/schema/raw/master/csl-citation.json"}</w:instrText>
      </w:r>
      <w:r w:rsidR="005A60EE">
        <w:rPr>
          <w:szCs w:val="24"/>
        </w:rPr>
        <w:fldChar w:fldCharType="separate"/>
      </w:r>
      <w:r w:rsidR="00151951" w:rsidRPr="00151951">
        <w:rPr>
          <w:noProof/>
          <w:szCs w:val="24"/>
          <w:vertAlign w:val="superscript"/>
        </w:rPr>
        <w:t>70</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110EA5">
        <w:rPr>
          <w:szCs w:val="24"/>
        </w:rPr>
        <w:t>.</w:t>
      </w:r>
      <w:r w:rsidR="00AB1419">
        <w:rPr>
          <w:szCs w:val="24"/>
        </w:rPr>
        <w:fldChar w:fldCharType="begin" w:fldLock="1"/>
      </w:r>
      <w:r w:rsidR="00740F71">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lt;sup&gt;73&lt;/sup&gt;","plainTextFormattedCitation":"73","previouslyFormattedCitation":"&lt;sup&gt;73&lt;/sup&gt;"},"properties":{"noteIndex":0},"schema":"https://github.com/citation-style-language/schema/raw/master/csl-citation.json"}</w:instrText>
      </w:r>
      <w:r w:rsidR="00AB1419">
        <w:rPr>
          <w:szCs w:val="24"/>
        </w:rPr>
        <w:fldChar w:fldCharType="separate"/>
      </w:r>
      <w:r w:rsidR="00151951" w:rsidRPr="00151951">
        <w:rPr>
          <w:noProof/>
          <w:szCs w:val="24"/>
          <w:vertAlign w:val="superscript"/>
        </w:rPr>
        <w:t>73</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740F71">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70&lt;/sup&gt;","plainTextFormattedCitation":"70","previouslyFormattedCitation":"&lt;sup&gt;70&lt;/sup&gt;"},"properties":{"noteIndex":0},"schema":"https://github.com/citation-style-language/schema/raw/master/csl-citation.json"}</w:instrText>
      </w:r>
      <w:r w:rsidR="00C3100A" w:rsidRPr="00A60C11">
        <w:rPr>
          <w:szCs w:val="24"/>
        </w:rPr>
        <w:fldChar w:fldCharType="separate"/>
      </w:r>
      <w:r w:rsidR="00151951" w:rsidRPr="00151951">
        <w:rPr>
          <w:noProof/>
          <w:szCs w:val="24"/>
          <w:vertAlign w:val="superscript"/>
        </w:rPr>
        <w:t>70</w:t>
      </w:r>
      <w:r w:rsidR="00C3100A" w:rsidRPr="00A60C11">
        <w:rPr>
          <w:szCs w:val="24"/>
        </w:rPr>
        <w:fldChar w:fldCharType="end"/>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110EA5">
        <w:rPr>
          <w:color w:val="000000" w:themeColor="text1"/>
          <w:szCs w:val="24"/>
        </w:rPr>
        <w:t>.</w:t>
      </w:r>
      <w:r w:rsidR="00072E24" w:rsidRPr="00A60C11">
        <w:rPr>
          <w:color w:val="000000" w:themeColor="text1"/>
          <w:szCs w:val="24"/>
        </w:rPr>
        <w:fldChar w:fldCharType="begin" w:fldLock="1"/>
      </w:r>
      <w:r w:rsidR="00740F71">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74–79&lt;/sup&gt;","plainTextFormattedCitation":"74–79","previouslyFormattedCitation":"&lt;sup&gt;74–79&lt;/sup&gt;"},"properties":{"noteIndex":0},"schema":"https://github.com/citation-style-language/schema/raw/master/csl-citation.json"}</w:instrText>
      </w:r>
      <w:r w:rsidR="00072E24" w:rsidRPr="00A60C11">
        <w:rPr>
          <w:color w:val="000000" w:themeColor="text1"/>
          <w:szCs w:val="24"/>
        </w:rPr>
        <w:fldChar w:fldCharType="separate"/>
      </w:r>
      <w:r w:rsidR="00151951" w:rsidRPr="00151951">
        <w:rPr>
          <w:noProof/>
          <w:color w:val="000000" w:themeColor="text1"/>
          <w:szCs w:val="24"/>
          <w:vertAlign w:val="superscript"/>
        </w:rPr>
        <w:t>74–79</w:t>
      </w:r>
      <w:r w:rsidR="00072E24" w:rsidRPr="00A60C11">
        <w:rPr>
          <w:color w:val="000000" w:themeColor="text1"/>
          <w:szCs w:val="24"/>
        </w:rPr>
        <w:fldChar w:fldCharType="end"/>
      </w:r>
      <w:r w:rsidR="00512D4C">
        <w:rPr>
          <w:color w:val="000000" w:themeColor="text1"/>
          <w:szCs w:val="24"/>
        </w:rPr>
        <w:t xml:space="preserve"> However, </w:t>
      </w:r>
      <w:r w:rsidR="00512D4C">
        <w:rPr>
          <w:szCs w:val="24"/>
        </w:rPr>
        <w:t>direct causes of death from extreme heat stress only make up a small proportion of deaths attributable to daily elevated temperatures.</w:t>
      </w:r>
      <w:r w:rsidR="00512D4C">
        <w:rPr>
          <w:szCs w:val="24"/>
        </w:rPr>
        <w:fldChar w:fldCharType="begin" w:fldLock="1"/>
      </w:r>
      <w:r w:rsidR="00740F71">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80&lt;/sup&gt;","plainTextFormattedCitation":"80","previouslyFormattedCitation":"&lt;sup&gt;80&lt;/sup&gt;"},"properties":{"noteIndex":0},"schema":"https://github.com/citation-style-language/schema/raw/master/csl-citation.json"}</w:instrText>
      </w:r>
      <w:r w:rsidR="00512D4C">
        <w:rPr>
          <w:szCs w:val="24"/>
        </w:rPr>
        <w:fldChar w:fldCharType="separate"/>
      </w:r>
      <w:r w:rsidR="00151951" w:rsidRPr="00151951">
        <w:rPr>
          <w:noProof/>
          <w:szCs w:val="24"/>
          <w:vertAlign w:val="superscript"/>
        </w:rPr>
        <w:t>80</w:t>
      </w:r>
      <w:r w:rsidR="00512D4C">
        <w:rPr>
          <w:szCs w:val="24"/>
        </w:rPr>
        <w:fldChar w:fldCharType="end"/>
      </w:r>
    </w:p>
    <w:p w14:paraId="038A44B3" w14:textId="1D0BA6C8" w:rsidR="00EB3BF3" w:rsidRDefault="00D07474" w:rsidP="00073060">
      <w:pPr>
        <w:ind w:firstLine="720"/>
        <w:rPr>
          <w:szCs w:val="24"/>
        </w:rPr>
      </w:pPr>
      <w:r>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 exist</w:t>
      </w:r>
      <w:r w:rsidR="00A744AA">
        <w:rPr>
          <w:szCs w:val="24"/>
        </w:rPr>
        <w:t>.</w:t>
      </w:r>
      <w:r w:rsidR="00075402" w:rsidRPr="00075402">
        <w:rPr>
          <w:szCs w:val="24"/>
        </w:rPr>
        <w:fldChar w:fldCharType="begin" w:fldLock="1"/>
      </w:r>
      <w:r w:rsidR="00740F7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59,60,80&lt;/sup&gt;","plainTextFormattedCitation":"59,60,80","previouslyFormattedCitation":"&lt;sup&gt;59,60,80&lt;/sup&gt;"},"properties":{"noteIndex":0},"schema":"https://github.com/citation-style-language/schema/raw/master/csl-citation.json"}</w:instrText>
      </w:r>
      <w:r w:rsidR="00075402" w:rsidRPr="00075402">
        <w:rPr>
          <w:szCs w:val="24"/>
        </w:rPr>
        <w:fldChar w:fldCharType="separate"/>
      </w:r>
      <w:r w:rsidR="00151951" w:rsidRPr="00151951">
        <w:rPr>
          <w:noProof/>
          <w:szCs w:val="24"/>
          <w:vertAlign w:val="superscript"/>
        </w:rPr>
        <w:t>59,60,80</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740F71">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States","type":"article-journal","volume":"20"},"uris":["http://www.mendeley.com/documents/?uuid=5fe7563e-b493-41ad-a49d-689ded5488ac"]},{"id":"ITEM-8","itemData":{"DOI":"10.1093/epirev/mxf007","ISBN":"0193-936X","ISSN":"0193936X","PMID":"12762092","abstract":"%Z %+ %^","author":[{"dropping-particle":"","family":"Basu","given":"R","non-dropping-particle":"","parse-names":false,"suffix":""},{"dropping-particle":"","family":"Samet","given":"Jonathan M.","non-dropping-particle":"","parse-names":false,"suffix":""}],"container-title":"Epidemiologic Reviews","id":"ITEM-8","issue":"2","issued":{"date-parts":[["2002"]]},"page":"190-202","title":"Relation between elevated ambient temperature and mortality: A review of the epidemiologic evidence","type":"article","volume":"24"},"uris":["http://www.mendeley.com/documents/?uuid=8c8cd126-6856-41d0-9232-6508902ee696"]}],"mendeley":{"formattedCitation":"&lt;sup&gt;59,60,79–84&lt;/sup&gt;","plainTextFormattedCitation":"59,60,79–84","previouslyFormattedCitation":"&lt;sup&gt;59,60,79–84&lt;/sup&gt;"},"properties":{"noteIndex":0},"schema":"https://github.com/citation-style-language/schema/raw/master/csl-citation.json"}</w:instrText>
      </w:r>
      <w:r w:rsidR="00124C5A">
        <w:rPr>
          <w:color w:val="000000" w:themeColor="text1"/>
          <w:szCs w:val="24"/>
        </w:rPr>
        <w:fldChar w:fldCharType="separate"/>
      </w:r>
      <w:r w:rsidR="00151951" w:rsidRPr="00151951">
        <w:rPr>
          <w:noProof/>
          <w:color w:val="000000" w:themeColor="text1"/>
          <w:szCs w:val="24"/>
          <w:vertAlign w:val="superscript"/>
        </w:rPr>
        <w:t>59,60,79–84</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740F71">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83,85–87&lt;/sup&gt;","plainTextFormattedCitation":"83,85–87","previouslyFormattedCitation":"&lt;sup&gt;83,85–87&lt;/sup&gt;"},"properties":{"noteIndex":0},"schema":"https://github.com/citation-style-language/schema/raw/master/csl-citation.json"}</w:instrText>
      </w:r>
      <w:r w:rsidR="00CF1882" w:rsidRPr="00A60C11">
        <w:rPr>
          <w:szCs w:val="24"/>
        </w:rPr>
        <w:fldChar w:fldCharType="separate"/>
      </w:r>
      <w:r w:rsidR="00151951" w:rsidRPr="00151951">
        <w:rPr>
          <w:noProof/>
          <w:szCs w:val="24"/>
          <w:vertAlign w:val="superscript"/>
        </w:rPr>
        <w:t>83,85–87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many high-profile temperature-mortality studies</w:t>
      </w:r>
      <w:r w:rsidR="00A744AA">
        <w:rPr>
          <w:szCs w:val="24"/>
        </w:rPr>
        <w:t>.</w:t>
      </w:r>
      <w:r w:rsidR="004703D8">
        <w:rPr>
          <w:szCs w:val="24"/>
        </w:rPr>
        <w:fldChar w:fldCharType="begin" w:fldLock="1"/>
      </w:r>
      <w:r w:rsidR="00740F71">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79–81&lt;/sup&gt;","plainTextFormattedCitation":"79–81","previouslyFormattedCitation":"&lt;sup&gt;79–81&lt;/sup&gt;"},"properties":{"noteIndex":0},"schema":"https://github.com/citation-style-language/schema/raw/master/csl-citation.json"}</w:instrText>
      </w:r>
      <w:r w:rsidR="004703D8">
        <w:rPr>
          <w:szCs w:val="24"/>
        </w:rPr>
        <w:fldChar w:fldCharType="separate"/>
      </w:r>
      <w:r w:rsidR="00151951" w:rsidRPr="00151951">
        <w:rPr>
          <w:noProof/>
          <w:szCs w:val="24"/>
          <w:vertAlign w:val="superscript"/>
        </w:rPr>
        <w:t>79–81</w:t>
      </w:r>
      <w:r w:rsidR="004703D8">
        <w:rPr>
          <w:szCs w:val="24"/>
        </w:rPr>
        <w:fldChar w:fldCharType="end"/>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A744AA">
        <w:rPr>
          <w:szCs w:val="24"/>
        </w:rPr>
        <w:t>.</w:t>
      </w:r>
      <w:r w:rsidR="002551CF" w:rsidRPr="00A60C11">
        <w:rPr>
          <w:szCs w:val="24"/>
        </w:rPr>
        <w:fldChar w:fldCharType="begin" w:fldLock="1"/>
      </w:r>
      <w:r w:rsidR="00740F71">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lt;sup&gt;59,83,88&lt;/sup&gt;","plainTextFormattedCitation":"59,83,88","previouslyFormattedCitation":"&lt;sup&gt;59,83,88&lt;/sup&gt;"},"properties":{"noteIndex":0},"schema":"https://github.com/citation-style-language/schema/raw/master/csl-citation.json"}</w:instrText>
      </w:r>
      <w:r w:rsidR="002551CF" w:rsidRPr="00A60C11">
        <w:rPr>
          <w:szCs w:val="24"/>
        </w:rPr>
        <w:fldChar w:fldCharType="separate"/>
      </w:r>
      <w:r w:rsidR="00151951" w:rsidRPr="00151951">
        <w:rPr>
          <w:noProof/>
          <w:szCs w:val="24"/>
          <w:vertAlign w:val="superscript"/>
        </w:rPr>
        <w:t>59,83,88</w:t>
      </w:r>
      <w:r w:rsidR="002551CF" w:rsidRPr="00A60C11">
        <w:rPr>
          <w:szCs w:val="24"/>
        </w:rPr>
        <w:fldChar w:fldCharType="end"/>
      </w:r>
      <w:r w:rsidR="002551CF" w:rsidRPr="00A60C11">
        <w:rPr>
          <w:szCs w:val="24"/>
        </w:rPr>
        <w:t xml:space="preserve"> </w:t>
      </w:r>
    </w:p>
    <w:p w14:paraId="1CA9228B" w14:textId="1CC820DE" w:rsidR="005F13B3" w:rsidRDefault="00DF689A" w:rsidP="00073060">
      <w:pPr>
        <w:ind w:firstLine="720"/>
        <w:rPr>
          <w:szCs w:val="24"/>
        </w:rPr>
      </w:pPr>
      <w:r>
        <w:rPr>
          <w:szCs w:val="24"/>
        </w:rPr>
        <w:lastRenderedPageBreak/>
        <w:t xml:space="preserve">There is </w:t>
      </w:r>
      <w:r w:rsidR="001A053D">
        <w:rPr>
          <w:szCs w:val="24"/>
        </w:rPr>
        <w:t xml:space="preserve">also </w:t>
      </w:r>
      <w:r>
        <w:rPr>
          <w:szCs w:val="24"/>
        </w:rPr>
        <w:t>interest in establishing whether</w:t>
      </w:r>
      <w:r w:rsidR="00E96FF0" w:rsidRPr="00A60C11">
        <w:rPr>
          <w:szCs w:val="24"/>
        </w:rPr>
        <w:t xml:space="preserve"> </w:t>
      </w:r>
      <w:r w:rsidR="00EB3BF3">
        <w:rPr>
          <w:szCs w:val="24"/>
        </w:rPr>
        <w:t>consecutive days</w:t>
      </w:r>
      <w:r w:rsidR="00443B71">
        <w:rPr>
          <w:szCs w:val="24"/>
        </w:rPr>
        <w:t xml:space="preserve"> of </w:t>
      </w:r>
      <w:r w:rsidR="006603E3">
        <w:rPr>
          <w:szCs w:val="24"/>
        </w:rPr>
        <w:t>elevated extreme heat</w:t>
      </w:r>
      <w:r w:rsidR="00443B71">
        <w:rPr>
          <w:szCs w:val="24"/>
        </w:rPr>
        <w:t xml:space="preserve">, or </w:t>
      </w:r>
      <w:r w:rsidR="00E96FF0" w:rsidRPr="00A60C11">
        <w:rPr>
          <w:szCs w:val="24"/>
        </w:rPr>
        <w:t>heat waves</w:t>
      </w:r>
      <w:r w:rsidR="00443B71">
        <w:rPr>
          <w:szCs w:val="24"/>
        </w:rPr>
        <w:t>, act</w:t>
      </w:r>
      <w:r w:rsidR="00E96FF0" w:rsidRPr="00A60C11">
        <w:rPr>
          <w:szCs w:val="24"/>
        </w:rPr>
        <w:t xml:space="preserve"> as a modifier to the deadly effect of heat stress</w:t>
      </w:r>
      <w:r>
        <w:rPr>
          <w:szCs w:val="24"/>
        </w:rPr>
        <w:t>.</w:t>
      </w:r>
      <w:r w:rsidR="0004630A">
        <w:rPr>
          <w:szCs w:val="24"/>
        </w:rPr>
        <w:fldChar w:fldCharType="begin" w:fldLock="1"/>
      </w:r>
      <w:r w:rsidR="00740F71">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mendeley":{"formattedCitation":"&lt;sup&gt;79,89,90&lt;/sup&gt;","plainTextFormattedCitation":"79,89,90","previouslyFormattedCitation":"&lt;sup&gt;79,89,90&lt;/sup&gt;"},"properties":{"noteIndex":0},"schema":"https://github.com/citation-style-language/schema/raw/master/csl-citation.json"}</w:instrText>
      </w:r>
      <w:r w:rsidR="0004630A">
        <w:rPr>
          <w:szCs w:val="24"/>
        </w:rPr>
        <w:fldChar w:fldCharType="separate"/>
      </w:r>
      <w:r w:rsidR="00151951" w:rsidRPr="00151951">
        <w:rPr>
          <w:noProof/>
          <w:szCs w:val="24"/>
          <w:vertAlign w:val="superscript"/>
        </w:rPr>
        <w:t>79,89,90</w:t>
      </w:r>
      <w:r w:rsidR="0004630A">
        <w:rPr>
          <w:szCs w:val="24"/>
        </w:rPr>
        <w:fldChar w:fldCharType="end"/>
      </w:r>
      <w:r>
        <w:rPr>
          <w:szCs w:val="24"/>
        </w:rPr>
        <w:t xml:space="preserve"> While some </w:t>
      </w:r>
      <w:r w:rsidR="00BF07BC">
        <w:rPr>
          <w:szCs w:val="24"/>
        </w:rPr>
        <w:t>have</w:t>
      </w:r>
      <w:r>
        <w:rPr>
          <w:szCs w:val="24"/>
        </w:rPr>
        <w:t xml:space="preserve"> f</w:t>
      </w:r>
      <w:r w:rsidR="00BF07BC">
        <w:rPr>
          <w:szCs w:val="24"/>
        </w:rPr>
        <w:t>ou</w:t>
      </w:r>
      <w:r>
        <w:rPr>
          <w:szCs w:val="24"/>
        </w:rPr>
        <w:t xml:space="preserve">nd </w:t>
      </w:r>
      <w:r w:rsidR="004F00F2">
        <w:rPr>
          <w:szCs w:val="24"/>
        </w:rPr>
        <w:t>an added effect for consecutive extreme heat days</w:t>
      </w:r>
      <w:r w:rsidR="00584D1F">
        <w:rPr>
          <w:szCs w:val="24"/>
        </w:rPr>
        <w:t xml:space="preserve"> beyond the</w:t>
      </w:r>
      <w:r w:rsidR="003F0B6D">
        <w:rPr>
          <w:szCs w:val="24"/>
        </w:rPr>
        <w:t xml:space="preserve"> contribution of individual days</w:t>
      </w:r>
      <w:r w:rsidR="004F00F2">
        <w:rPr>
          <w:szCs w:val="24"/>
        </w:rPr>
        <w:t>,</w:t>
      </w:r>
      <w:r w:rsidR="00C76E90">
        <w:rPr>
          <w:szCs w:val="24"/>
        </w:rPr>
        <w:fldChar w:fldCharType="begin" w:fldLock="1"/>
      </w:r>
      <w:r w:rsidR="00740F71">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79,90&lt;/sup&gt;","plainTextFormattedCitation":"79,90","previouslyFormattedCitation":"&lt;sup&gt;79,90&lt;/sup&gt;"},"properties":{"noteIndex":0},"schema":"https://github.com/citation-style-language/schema/raw/master/csl-citation.json"}</w:instrText>
      </w:r>
      <w:r w:rsidR="00C76E90">
        <w:rPr>
          <w:szCs w:val="24"/>
        </w:rPr>
        <w:fldChar w:fldCharType="separate"/>
      </w:r>
      <w:r w:rsidR="00151951" w:rsidRPr="00151951">
        <w:rPr>
          <w:noProof/>
          <w:szCs w:val="24"/>
          <w:vertAlign w:val="superscript"/>
        </w:rPr>
        <w:t>79,90</w:t>
      </w:r>
      <w:r w:rsidR="00C76E90">
        <w:rPr>
          <w:szCs w:val="24"/>
        </w:rPr>
        <w:fldChar w:fldCharType="end"/>
      </w:r>
      <w:r w:rsidR="004F00F2">
        <w:rPr>
          <w:szCs w:val="24"/>
        </w:rPr>
        <w:t xml:space="preserve"> </w:t>
      </w:r>
      <w:r w:rsidR="003F0041">
        <w:rPr>
          <w:szCs w:val="24"/>
        </w:rPr>
        <w:t xml:space="preserve">Gasparrini </w:t>
      </w:r>
      <w:r w:rsidR="00EC2016">
        <w:rPr>
          <w:szCs w:val="24"/>
        </w:rPr>
        <w:t>and Armstrong</w:t>
      </w:r>
      <w:r>
        <w:rPr>
          <w:szCs w:val="24"/>
        </w:rPr>
        <w:t xml:space="preserve"> found </w:t>
      </w:r>
      <w:r w:rsidR="00E96FF0" w:rsidRPr="00A60C11">
        <w:rPr>
          <w:szCs w:val="24"/>
        </w:rPr>
        <w:t xml:space="preserve">that the total risk of consecutive days of elevated temperature </w:t>
      </w:r>
      <w:r w:rsidR="00F54E7A">
        <w:rPr>
          <w:szCs w:val="24"/>
        </w:rPr>
        <w:t xml:space="preserve">can largely be explained by </w:t>
      </w:r>
      <w:r w:rsidR="00E96FF0" w:rsidRPr="00A60C11">
        <w:rPr>
          <w:szCs w:val="24"/>
        </w:rPr>
        <w:t>summarizing the independent effects of individual days’ temperatures</w:t>
      </w:r>
      <w:r w:rsidR="00E96FF0">
        <w:rPr>
          <w:szCs w:val="24"/>
        </w:rPr>
        <w:t>.</w:t>
      </w:r>
      <w:r w:rsidR="00E96FF0" w:rsidRPr="00A60C11">
        <w:rPr>
          <w:szCs w:val="24"/>
        </w:rPr>
        <w:fldChar w:fldCharType="begin" w:fldLock="1"/>
      </w:r>
      <w:r w:rsidR="00740F71">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89&lt;/sup&gt;","plainTextFormattedCitation":"89","previouslyFormattedCitation":"&lt;sup&gt;89&lt;/sup&gt;"},"properties":{"noteIndex":0},"schema":"https://github.com/citation-style-language/schema/raw/master/csl-citation.json"}</w:instrText>
      </w:r>
      <w:r w:rsidR="00E96FF0" w:rsidRPr="00A60C11">
        <w:rPr>
          <w:szCs w:val="24"/>
        </w:rPr>
        <w:fldChar w:fldCharType="separate"/>
      </w:r>
      <w:r w:rsidR="00151951" w:rsidRPr="00151951">
        <w:rPr>
          <w:noProof/>
          <w:szCs w:val="24"/>
          <w:vertAlign w:val="superscript"/>
        </w:rPr>
        <w:t>89</w:t>
      </w:r>
      <w:r w:rsidR="00E96FF0" w:rsidRPr="00A60C11">
        <w:rPr>
          <w:szCs w:val="24"/>
        </w:rPr>
        <w:fldChar w:fldCharType="end"/>
      </w:r>
      <w:r w:rsidR="00041002">
        <w:rPr>
          <w:szCs w:val="24"/>
        </w:rPr>
        <w:t xml:space="preserve"> </w:t>
      </w:r>
      <w:r w:rsidR="00D669FA">
        <w:rPr>
          <w:szCs w:val="24"/>
        </w:rPr>
        <w:t>Some</w:t>
      </w:r>
      <w:r w:rsidR="00041002">
        <w:rPr>
          <w:szCs w:val="24"/>
        </w:rPr>
        <w:t xml:space="preserve"> studies to associate monthly average temperatures with mortality exist,</w:t>
      </w:r>
      <w:r w:rsidR="00041002">
        <w:rPr>
          <w:szCs w:val="24"/>
        </w:rPr>
        <w:fldChar w:fldCharType="begin" w:fldLock="1"/>
      </w:r>
      <w:r w:rsidR="00740F71">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59,84,85,91&lt;/sup&gt;","plainTextFormattedCitation":"59,84,85,91","previouslyFormattedCitation":"&lt;sup&gt;59,84,85,91&lt;/sup&gt;"},"properties":{"noteIndex":0},"schema":"https://github.com/citation-style-language/schema/raw/master/csl-citation.json"}</w:instrText>
      </w:r>
      <w:r w:rsidR="00041002">
        <w:rPr>
          <w:szCs w:val="24"/>
        </w:rPr>
        <w:fldChar w:fldCharType="separate"/>
      </w:r>
      <w:r w:rsidR="00151951" w:rsidRPr="00151951">
        <w:rPr>
          <w:noProof/>
          <w:szCs w:val="24"/>
          <w:vertAlign w:val="superscript"/>
        </w:rPr>
        <w:t>59,84,85,91</w:t>
      </w:r>
      <w:r w:rsidR="00041002">
        <w:rPr>
          <w:szCs w:val="24"/>
        </w:rPr>
        <w:fldChar w:fldCharType="end"/>
      </w:r>
      <w:r w:rsidR="00041002">
        <w:rPr>
          <w:szCs w:val="24"/>
        </w:rPr>
        <w:t xml:space="preserve"> though are less common than association with daily temperature, even though shifts in mean temperatures away from long-term norms </w:t>
      </w:r>
      <w:r w:rsidR="00DF6674">
        <w:rPr>
          <w:szCs w:val="24"/>
        </w:rPr>
        <w:t xml:space="preserve">is </w:t>
      </w:r>
      <w:r w:rsidR="00AA0053">
        <w:rPr>
          <w:szCs w:val="24"/>
        </w:rPr>
        <w:t xml:space="preserve">also how </w:t>
      </w:r>
      <w:r w:rsidR="00DF6674">
        <w:rPr>
          <w:szCs w:val="24"/>
        </w:rPr>
        <w:t xml:space="preserve">possible future </w:t>
      </w:r>
      <w:r w:rsidR="00041002">
        <w:rPr>
          <w:szCs w:val="24"/>
        </w:rPr>
        <w:t>climate change</w:t>
      </w:r>
      <w:r w:rsidR="00AA0053">
        <w:rPr>
          <w:szCs w:val="24"/>
        </w:rPr>
        <w:t xml:space="preserve"> may express itself, in addition to daily-scale increases</w:t>
      </w:r>
      <w:r w:rsidR="00041002">
        <w:rPr>
          <w:szCs w:val="24"/>
        </w:rPr>
        <w:t>.</w:t>
      </w:r>
    </w:p>
    <w:p w14:paraId="53F53FBF" w14:textId="0E5385A6" w:rsidR="00C12A85" w:rsidRDefault="00B9654A" w:rsidP="00D570E8">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192127">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California","type":"article-journal"},"uris":["http://www.mendeley.com/documents/?uuid=9aa12a05-d87c-44ab-958e-46fdbc2a7c95"]},{"id":"ITEM-11","itemData":{"DOI":"10.1093/aje/kwg096","ISSN":"00029262","abstract":"This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Epidemiology","id":"ITEM-11","issued":{"date-parts":[["2003"]]},"title":"Modifiers of the temperature and mortality association in seven US cities","type":"article-journal"},"uris":["http://www.mendeley.com/documents/?uuid=878188f9-1f8d-4af5-a13d-6e4e63f1e5e0"]}],"mendeley":{"formattedCitation":"&lt;sup&gt;59,60,81–83,92–97&lt;/sup&gt;","plainTextFormattedCitation":"59,60,81–83,92–97","previouslyFormattedCitation":"&lt;sup&gt;59,60,81–83,92–97&lt;/sup&gt;"},"properties":{"noteIndex":0},"schema":"https://github.com/citation-style-language/schema/raw/master/csl-citation.json"}</w:instrText>
      </w:r>
      <w:r w:rsidR="00BC6FCA">
        <w:rPr>
          <w:color w:val="000000" w:themeColor="text1"/>
          <w:szCs w:val="24"/>
        </w:rPr>
        <w:fldChar w:fldCharType="separate"/>
      </w:r>
      <w:r w:rsidR="005C2688" w:rsidRPr="005C2688">
        <w:rPr>
          <w:noProof/>
          <w:color w:val="000000" w:themeColor="text1"/>
          <w:szCs w:val="24"/>
          <w:vertAlign w:val="superscript"/>
        </w:rPr>
        <w:t>59,60,81–83,92–97</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A744AA">
        <w:rPr>
          <w:color w:val="000000" w:themeColor="text1"/>
          <w:szCs w:val="24"/>
        </w:rPr>
        <w:t>,</w:t>
      </w:r>
      <w:r w:rsidR="002D7420">
        <w:rPr>
          <w:color w:val="000000" w:themeColor="text1"/>
          <w:szCs w:val="24"/>
        </w:rPr>
        <w:fldChar w:fldCharType="begin" w:fldLock="1"/>
      </w:r>
      <w:r w:rsidR="00740F71">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59&lt;/sup&gt;"},"properties":{"noteIndex":0},"schema":"https://github.com/citation-style-language/schema/raw/master/csl-citation.json"}</w:instrText>
      </w:r>
      <w:r w:rsidR="002D7420">
        <w:rPr>
          <w:color w:val="000000" w:themeColor="text1"/>
          <w:szCs w:val="24"/>
        </w:rPr>
        <w:fldChar w:fldCharType="separate"/>
      </w:r>
      <w:r w:rsidR="00151951" w:rsidRPr="00151951">
        <w:rPr>
          <w:noProof/>
          <w:color w:val="000000" w:themeColor="text1"/>
          <w:szCs w:val="24"/>
          <w:vertAlign w:val="superscript"/>
        </w:rPr>
        <w:t>59</w:t>
      </w:r>
      <w:r w:rsidR="002D7420">
        <w:rPr>
          <w:color w:val="000000" w:themeColor="text1"/>
          <w:szCs w:val="24"/>
        </w:rPr>
        <w:fldChar w:fldCharType="end"/>
      </w:r>
      <w:r w:rsidR="002D7420">
        <w:rPr>
          <w:color w:val="000000" w:themeColor="text1"/>
          <w:szCs w:val="24"/>
        </w:rPr>
        <w:t xml:space="preserve"> </w:t>
      </w:r>
      <w:r w:rsidR="00BC37C0">
        <w:rPr>
          <w:color w:val="000000" w:themeColor="text1"/>
          <w:szCs w:val="24"/>
        </w:rPr>
        <w:t>cardiorespiratory deaths</w:t>
      </w:r>
      <w:r w:rsidR="00A744AA">
        <w:rPr>
          <w:color w:val="000000" w:themeColor="text1"/>
          <w:szCs w:val="24"/>
        </w:rPr>
        <w:t>,</w:t>
      </w:r>
      <w:r w:rsidR="008E53B4">
        <w:rPr>
          <w:color w:val="000000" w:themeColor="text1"/>
          <w:szCs w:val="24"/>
        </w:rPr>
        <w:fldChar w:fldCharType="begin" w:fldLock="1"/>
      </w:r>
      <w:r w:rsidR="00192127">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mendeley":{"formattedCitation":"&lt;sup&gt;59,81,93&lt;/sup&gt;","plainTextFormattedCitation":"59,81,93","previouslyFormattedCitation":"&lt;sup&gt;59,81,93&lt;/sup&gt;"},"properties":{"noteIndex":0},"schema":"https://github.com/citation-style-language/schema/raw/master/csl-citation.json"}</w:instrText>
      </w:r>
      <w:r w:rsidR="008E53B4">
        <w:rPr>
          <w:color w:val="000000" w:themeColor="text1"/>
          <w:szCs w:val="24"/>
        </w:rPr>
        <w:fldChar w:fldCharType="separate"/>
      </w:r>
      <w:r w:rsidR="005C2688" w:rsidRPr="005C2688">
        <w:rPr>
          <w:noProof/>
          <w:color w:val="000000" w:themeColor="text1"/>
          <w:szCs w:val="24"/>
          <w:vertAlign w:val="superscript"/>
        </w:rPr>
        <w:t>59,81,93</w:t>
      </w:r>
      <w:r w:rsidR="008E53B4">
        <w:rPr>
          <w:color w:val="000000" w:themeColor="text1"/>
          <w:szCs w:val="24"/>
        </w:rPr>
        <w:fldChar w:fldCharType="end"/>
      </w:r>
      <w:r w:rsidR="009F7799">
        <w:rPr>
          <w:color w:val="000000" w:themeColor="text1"/>
          <w:szCs w:val="24"/>
        </w:rPr>
        <w:t xml:space="preserve"> with m</w:t>
      </w:r>
      <w:r w:rsidR="005E260D">
        <w:rPr>
          <w:color w:val="000000" w:themeColor="text1"/>
          <w:szCs w:val="24"/>
        </w:rPr>
        <w:t xml:space="preserve">en more vulnerable </w:t>
      </w:r>
      <w:r w:rsidR="005274AF">
        <w:rPr>
          <w:color w:val="000000" w:themeColor="text1"/>
          <w:szCs w:val="24"/>
        </w:rPr>
        <w:t>for circulatory causes</w:t>
      </w:r>
      <w:r w:rsidR="00A744AA">
        <w:rPr>
          <w:color w:val="000000" w:themeColor="text1"/>
          <w:szCs w:val="24"/>
        </w:rPr>
        <w:t>.</w:t>
      </w:r>
      <w:r w:rsidR="0032195B">
        <w:rPr>
          <w:color w:val="000000" w:themeColor="text1"/>
          <w:szCs w:val="24"/>
        </w:rPr>
        <w:fldChar w:fldCharType="begin" w:fldLock="1"/>
      </w:r>
      <w:r w:rsidR="00192127">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96&lt;/sup&gt;","plainTextFormattedCitation":"96","previouslyFormattedCitation":"&lt;sup&gt;96&lt;/sup&gt;"},"properties":{"noteIndex":0},"schema":"https://github.com/citation-style-language/schema/raw/master/csl-citation.json"}</w:instrText>
      </w:r>
      <w:r w:rsidR="0032195B">
        <w:rPr>
          <w:color w:val="000000" w:themeColor="text1"/>
          <w:szCs w:val="24"/>
        </w:rPr>
        <w:fldChar w:fldCharType="separate"/>
      </w:r>
      <w:r w:rsidR="005C2688" w:rsidRPr="005C2688">
        <w:rPr>
          <w:noProof/>
          <w:color w:val="000000" w:themeColor="text1"/>
          <w:szCs w:val="24"/>
          <w:vertAlign w:val="superscript"/>
        </w:rPr>
        <w:t>96</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192127">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Epidemiology","id":"ITEM-4","issued":{"date-parts":[["2003"]]},"title":"Modifiers of the temperature and mortality association in seven US cities","type":"article-journal"},"uris":["http://www.mendeley.com/documents/?uuid=878188f9-1f8d-4af5-a13d-6e4e63f1e5e0"]}],"mendeley":{"formattedCitation":"&lt;sup&gt;85,91,92,97&lt;/sup&gt;","plainTextFormattedCitation":"85,91,92,97","previouslyFormattedCitation":"&lt;sup&gt;85,91,92,97&lt;/sup&gt;"},"properties":{"noteIndex":0},"schema":"https://github.com/citation-style-language/schema/raw/master/csl-citation.json"}</w:instrText>
      </w:r>
      <w:r w:rsidR="00344446">
        <w:rPr>
          <w:color w:val="000000" w:themeColor="text1"/>
          <w:szCs w:val="24"/>
        </w:rPr>
        <w:fldChar w:fldCharType="separate"/>
      </w:r>
      <w:r w:rsidR="005C2688" w:rsidRPr="005C2688">
        <w:rPr>
          <w:noProof/>
          <w:color w:val="000000" w:themeColor="text1"/>
          <w:szCs w:val="24"/>
          <w:vertAlign w:val="superscript"/>
        </w:rPr>
        <w:t>85,91,92,97</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C57C12">
        <w:rPr>
          <w:color w:val="000000" w:themeColor="text1"/>
          <w:szCs w:val="24"/>
        </w:rPr>
        <w:t xml:space="preserve">the </w:t>
      </w:r>
      <w:r w:rsidR="00DB4DB8">
        <w:rPr>
          <w:color w:val="000000" w:themeColor="text1"/>
          <w:szCs w:val="24"/>
        </w:rPr>
        <w:t>elderly</w:t>
      </w:r>
      <w:r w:rsidR="00A744AA">
        <w:rPr>
          <w:color w:val="000000" w:themeColor="text1"/>
          <w:szCs w:val="24"/>
        </w:rPr>
        <w:t>,</w:t>
      </w:r>
      <w:r w:rsidR="006A2965">
        <w:rPr>
          <w:color w:val="000000" w:themeColor="text1"/>
          <w:szCs w:val="24"/>
        </w:rPr>
        <w:fldChar w:fldCharType="begin" w:fldLock="1"/>
      </w:r>
      <w:r w:rsidR="00192127">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Medicine","id":"ITEM-5","issued":{"date-parts":[["2007"]]},"title":"Heat-related and cold-related deaths in England and Wales: Who is at risk?","type":"article-journal"},"uris":["http://www.mendeley.com/documents/?uuid=cd4ba3e5-4917-4cde-ae13-5ca2e8f991dd"]}],"mendeley":{"formattedCitation":"&lt;sup&gt;59,81,83,93,94&lt;/sup&gt;","plainTextFormattedCitation":"59,81,83,93,94","previouslyFormattedCitation":"&lt;sup&gt;59,81,83,93,94&lt;/sup&gt;"},"properties":{"noteIndex":0},"schema":"https://github.com/citation-style-language/schema/raw/master/csl-citation.json"}</w:instrText>
      </w:r>
      <w:r w:rsidR="006A2965">
        <w:rPr>
          <w:color w:val="000000" w:themeColor="text1"/>
          <w:szCs w:val="24"/>
        </w:rPr>
        <w:fldChar w:fldCharType="separate"/>
      </w:r>
      <w:r w:rsidR="005C2688" w:rsidRPr="005C2688">
        <w:rPr>
          <w:noProof/>
          <w:color w:val="000000" w:themeColor="text1"/>
          <w:szCs w:val="24"/>
          <w:vertAlign w:val="superscript"/>
        </w:rPr>
        <w:t>59,81,83,93,94</w:t>
      </w:r>
      <w:r w:rsidR="006A2965">
        <w:rPr>
          <w:color w:val="000000" w:themeColor="text1"/>
          <w:szCs w:val="24"/>
        </w:rPr>
        <w:fldChar w:fldCharType="end"/>
      </w:r>
      <w:r w:rsidR="00FA0D77">
        <w:rPr>
          <w:color w:val="000000" w:themeColor="text1"/>
          <w:szCs w:val="24"/>
        </w:rPr>
        <w:t xml:space="preserve"> </w:t>
      </w:r>
      <w:r w:rsidR="00677D8C">
        <w:rPr>
          <w:color w:val="000000" w:themeColor="text1"/>
          <w:szCs w:val="24"/>
        </w:rPr>
        <w:t>and within elderly groups</w:t>
      </w:r>
      <w:r w:rsidR="00DA27F9">
        <w:rPr>
          <w:color w:val="000000" w:themeColor="text1"/>
          <w:szCs w:val="24"/>
        </w:rPr>
        <w:t xml:space="preserve"> higher ages </w:t>
      </w:r>
      <w:r w:rsidR="00677D8C">
        <w:rPr>
          <w:color w:val="000000" w:themeColor="text1"/>
          <w:szCs w:val="24"/>
        </w:rPr>
        <w:t>provide ever greater risk</w:t>
      </w:r>
      <w:r w:rsidR="001633B8">
        <w:rPr>
          <w:color w:val="000000" w:themeColor="text1"/>
          <w:szCs w:val="24"/>
        </w:rPr>
        <w:t>.</w:t>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w:t>
      </w:r>
      <w:r w:rsidR="00B3088F">
        <w:rPr>
          <w:color w:val="000000" w:themeColor="text1"/>
          <w:szCs w:val="24"/>
        </w:rPr>
        <w:t>er</w:t>
      </w:r>
      <w:r w:rsidR="002C48C2">
        <w:rPr>
          <w:color w:val="000000" w:themeColor="text1"/>
          <w:szCs w:val="24"/>
        </w:rPr>
        <w:t xml:space="preserve"> risk</w:t>
      </w:r>
      <w:r w:rsidR="00A744AA">
        <w:rPr>
          <w:color w:val="000000" w:themeColor="text1"/>
          <w:szCs w:val="24"/>
        </w:rPr>
        <w:t>.</w:t>
      </w:r>
      <w:r w:rsidR="002C48C2">
        <w:rPr>
          <w:color w:val="000000" w:themeColor="text1"/>
          <w:szCs w:val="24"/>
        </w:rPr>
        <w:fldChar w:fldCharType="begin" w:fldLock="1"/>
      </w:r>
      <w:r w:rsidR="00740F71">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59&lt;/sup&gt;"},"properties":{"noteIndex":0},"schema":"https://github.com/citation-style-language/schema/raw/master/csl-citation.json"}</w:instrText>
      </w:r>
      <w:r w:rsidR="002C48C2">
        <w:rPr>
          <w:color w:val="000000" w:themeColor="text1"/>
          <w:szCs w:val="24"/>
        </w:rPr>
        <w:fldChar w:fldCharType="separate"/>
      </w:r>
      <w:r w:rsidR="00151951" w:rsidRPr="00151951">
        <w:rPr>
          <w:noProof/>
          <w:color w:val="000000" w:themeColor="text1"/>
          <w:szCs w:val="24"/>
          <w:vertAlign w:val="superscript"/>
        </w:rPr>
        <w:t>59</w:t>
      </w:r>
      <w:r w:rsidR="002C48C2">
        <w:rPr>
          <w:color w:val="000000" w:themeColor="text1"/>
          <w:szCs w:val="24"/>
        </w:rPr>
        <w:fldChar w:fldCharType="end"/>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A744AA">
        <w:rPr>
          <w:szCs w:val="24"/>
        </w:rPr>
        <w:t>.</w:t>
      </w:r>
      <w:r w:rsidR="005166E6">
        <w:rPr>
          <w:szCs w:val="24"/>
        </w:rPr>
        <w:fldChar w:fldCharType="begin" w:fldLock="1"/>
      </w:r>
      <w:r w:rsidR="00192127">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81,93&lt;/sup&gt;","plainTextFormattedCitation":"81,93","previouslyFormattedCitation":"&lt;sup&gt;81,93&lt;/sup&gt;"},"properties":{"noteIndex":0},"schema":"https://github.com/citation-style-language/schema/raw/master/csl-citation.json"}</w:instrText>
      </w:r>
      <w:r w:rsidR="005166E6">
        <w:rPr>
          <w:szCs w:val="24"/>
        </w:rPr>
        <w:fldChar w:fldCharType="separate"/>
      </w:r>
      <w:r w:rsidR="005C2688" w:rsidRPr="005C2688">
        <w:rPr>
          <w:noProof/>
          <w:szCs w:val="24"/>
          <w:vertAlign w:val="superscript"/>
        </w:rPr>
        <w:t>81,93</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t>
      </w:r>
      <w:r w:rsidR="00D91E95">
        <w:rPr>
          <w:szCs w:val="24"/>
        </w:rPr>
        <w:t>-</w:t>
      </w:r>
      <w:r w:rsidR="00216546">
        <w:rPr>
          <w:szCs w:val="24"/>
        </w:rPr>
        <w:t>Whites were at greater risk than Whites in the United States</w:t>
      </w:r>
      <w:r w:rsidR="00A744AA">
        <w:rPr>
          <w:szCs w:val="24"/>
        </w:rPr>
        <w:t>,</w:t>
      </w:r>
      <w:r w:rsidR="00746E09">
        <w:rPr>
          <w:szCs w:val="24"/>
        </w:rPr>
        <w:fldChar w:fldCharType="begin" w:fldLock="1"/>
      </w:r>
      <w:r w:rsidR="00740F7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59&lt;/sup&gt;"},"properties":{"noteIndex":0},"schema":"https://github.com/citation-style-language/schema/raw/master/csl-citation.json"}</w:instrText>
      </w:r>
      <w:r w:rsidR="00746E09">
        <w:rPr>
          <w:szCs w:val="24"/>
        </w:rPr>
        <w:fldChar w:fldCharType="separate"/>
      </w:r>
      <w:r w:rsidR="00151951" w:rsidRPr="00151951">
        <w:rPr>
          <w:noProof/>
          <w:szCs w:val="24"/>
          <w:vertAlign w:val="superscript"/>
        </w:rPr>
        <w:t>59</w:t>
      </w:r>
      <w:r w:rsidR="00746E09">
        <w:rPr>
          <w:szCs w:val="24"/>
        </w:rPr>
        <w:fldChar w:fldCharType="end"/>
      </w:r>
      <w:r w:rsidR="00CF2DD3">
        <w:rPr>
          <w:szCs w:val="24"/>
        </w:rPr>
        <w:t xml:space="preserve"> though some </w:t>
      </w:r>
      <w:r w:rsidR="00527BBD">
        <w:rPr>
          <w:szCs w:val="24"/>
        </w:rPr>
        <w:t>have</w:t>
      </w:r>
      <w:r w:rsidR="00CF2DD3">
        <w:rPr>
          <w:szCs w:val="24"/>
        </w:rPr>
        <w:t xml:space="preserve"> not </w:t>
      </w:r>
      <w:r w:rsidR="00527BBD">
        <w:rPr>
          <w:szCs w:val="24"/>
        </w:rPr>
        <w:t>found</w:t>
      </w:r>
      <w:r w:rsidR="00CF2DD3">
        <w:rPr>
          <w:szCs w:val="24"/>
        </w:rPr>
        <w:t xml:space="preserve"> any meaningful difference</w:t>
      </w:r>
      <w:r w:rsidR="00A744AA">
        <w:rPr>
          <w:szCs w:val="24"/>
        </w:rPr>
        <w:t>.</w:t>
      </w:r>
      <w:r w:rsidR="00CF2DD3">
        <w:rPr>
          <w:szCs w:val="24"/>
        </w:rPr>
        <w:fldChar w:fldCharType="begin" w:fldLock="1"/>
      </w:r>
      <w:r w:rsidR="00740F71">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91&lt;/sup&gt;","plainTextFormattedCitation":"91","previouslyFormattedCitation":"&lt;sup&gt;91&lt;/sup&gt;"},"properties":{"noteIndex":0},"schema":"https://github.com/citation-style-language/schema/raw/master/csl-citation.json"}</w:instrText>
      </w:r>
      <w:r w:rsidR="00CF2DD3">
        <w:rPr>
          <w:szCs w:val="24"/>
        </w:rPr>
        <w:fldChar w:fldCharType="separate"/>
      </w:r>
      <w:r w:rsidR="00151951" w:rsidRPr="00151951">
        <w:rPr>
          <w:noProof/>
          <w:szCs w:val="24"/>
          <w:vertAlign w:val="superscript"/>
        </w:rPr>
        <w:t>91</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7C789B">
        <w:rPr>
          <w:szCs w:val="24"/>
        </w:rPr>
        <w:t>,</w:t>
      </w:r>
      <w:r w:rsidR="00CF27B8">
        <w:rPr>
          <w:szCs w:val="24"/>
        </w:rPr>
        <w:fldChar w:fldCharType="begin" w:fldLock="1"/>
      </w:r>
      <w:r w:rsidR="005C2688">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2008","type":"article-journal","volume":"8"},"uris":["http://www.mendeley.com/documents/?uuid=d87217a1-8015-414a-9c4d-5b94d7e63ff8"]},{"id":"ITEM-2","itemData":{"DOI":"10.1136/jech-2012-201899","ISSN":"0143005X","abstract":"Background: Mortality increases during heat waves have been reported worldwide. The magnitude of these increases can vary within regions according to sociodemographic and urban landscape characteristics. The objectives of this study were to explore this variation and its determinants, and to identify the most heat-vulnerable areas by mapping heat vulnerability. Methods: We conducted a time-stratified case-crossover analysis using daily mortality in the Barcelona metropolitan area during the warm seasons of 1999-2006. Temperature data on the date of death were assigned to each individual, which were assigned to their census tract of residence. Eight census tract-level variables on socioeconomic or built environment characteristics were obtained from the census. Residence surrounding greenness was obtained from satellite data. The relative risk (RR) of mortality after three consecutive hot days (defined as those exceeding the 95th percentile of maximum temperature) was calculated via conditional logistic regression. Effect modification was examined by including interaction terms. Results: Analyses were based on 52 806 deaths. The effect of three consecutive hot days was a 30% increase in all-cause mortality (RR=1.30, 95% CI 1.24 to 1.38). Heterogeneity of this effect was observed across census tracts. The effect of heat on mortality was higher in the census tracts with a large percentage of old buildings (RR=1.21, 95% CI 1.00 to 1.46), manual workers (RR=1.25, 95% CI 0.96 to 1.64) and residents perceiving little surrounding greenness (RR=1.29, 95% CI 1.01 to 1.65). After three consecutive hot days, mortality doubled in the most heat-vulnerable census tracts. Conclusions: Sociodemographic and urban landscape characteristics are associated to mortality risk during heat waves and are useful to build heat vulnerability maps.","author":[{"dropping-particle":"","family":"Xu","given":"Yihan","non-dropping-particle":"","parse-names":false,"suffix":""},{"dropping-particle":"","family":"Dadvand","given":"Payam","non-dropping-particle":"","parse-names":false,"suffix":""},{"dropping-particle":"","family":"Barrera-Gómez","given":"Jose","non-dropping-particle":"","parse-names":false,"suffix":""},{"dropping-particle":"","family":"Sartini","given":"Claudio","non-dropping-particle":"","parse-names":false,"suffix":""},{"dropping-particle":"","family":"Marí-Dell'Olmo","given":"Marc","non-dropping-particle":"","parse-names":false,"suffix":""},{"dropping-particle":"","family":"Borrell","given":"Carme","non-dropping-particle":"","parse-names":false,"suffix":""},{"dropping-particle":"","family":"Medina-Ramón","given":"Mercè","non-dropping-particle":"","parse-names":false,"suffix":""},{"dropping-particle":"","family":"Sunyer","given":"Jordi","non-dropping-particle":"","parse-names":false,"suffix":""},{"dropping-particle":"","family":"Basagaña","given":"Xavier","non-dropping-particle":"","parse-names":false,"suffix":""}],"container-title":"Journal of Epidemiology and Community Health","id":"ITEM-2","issued":{"date-parts":[["2013"]]},"title":"Differences on the effect of heat waves on mortality by sociodemographic and urban landscape characteristics","type":"article-journal"},"uris":["http://www.mendeley.com/documents/?uuid=f399f428-d1c2-4521-88b4-5a2adcaa2bc8"]},{"id":"ITEM-3","itemData":{"DOI":"10.1007/s10654-009-9374-3","ISSN":"03932990","abstract":"Heat waves may become a serious threat to the health and safety of people who currently live in temperate climates. It was therefore of interest to investigate whether more deprived populations are more vulnerable to heat waves. In order to address the question on a fine geographical scale, the spatial heterogeneity of the excess mortality in France associated with the European heat wave of August 2003 was analysed. A deprivation index and a heat exposure index were used jointly to describe the heterogeneity on the Canton scale (3,706 spatial units). During the heat wave period, the heat exposure index explained 68% of the extra-Poisson spatial variability of the heat wave mortality ratios. The heat exposure index was greater in the most urbanized areas. For the three upper quintiles of heat exposure in the densely populated Paris area, excess mortality rates were twofold higher in the most deprived Cantons (about 20 excess deaths/100,000 people/day) than in the least deprived Cantons (about 10 excess deaths/100,000 people/day). No such interaction was observed for the rest of France, which was less exposed to heat and less heterogeneous in terms of deprivation. Although a marked increase in mortality was associated with heat wave exposure for all degrees of deprivation, deprivation appears to be a vulnerability factor with respect to heat-wave-associated mortality.","author":[{"dropping-particle":"","family":"Rey","given":"Grégoire","non-dropping-particle":"","parse-names":false,"suffix":""},{"dropping-particle":"","family":"Fouillet","given":"Anne","non-dropping-particle":"","parse-names":false,"suffix":""},{"dropping-particle":"","family":"Bessemoulin","given":"Pierre","non-dropping-particle":"","parse-names":false,"suffix":""},{"dropping-particle":"","family":"Frayssinet","given":"Philippe","non-dropping-particle":"","parse-names":false,"suffix":""},{"dropping-particle":"","family":"Dufour","given":"Anne","non-dropping-particle":"","parse-names":false,"suffix":""},{"dropping-particle":"","family":"Jougla","given":"Eric","non-dropping-particle":"","parse-names":false,"suffix":""},{"dropping-particle":"","family":"Hémon","given":"Denis","non-dropping-particle":"","parse-names":false,"suffix":""}],"container-title":"European Journal of Epidemiology","id":"ITEM-3","issued":{"date-parts":[["2009"]]},"title":"Heat exposure and socio-economic vulnerability as synergistic factors in heat-wave-related mortality","type":"article-journal"},"uris":["http://www.mendeley.com/documents/?uuid=783e1888-6905-4a76-b5ef-35f08b2eb97f"]}],"mendeley":{"formattedCitation":"&lt;sup&gt;59,98,99&lt;/sup&gt;","plainTextFormattedCitation":"59,98,99","previouslyFormattedCitation":"&lt;sup&gt;59,98,99&lt;/sup&gt;"},"properties":{"noteIndex":0},"schema":"https://github.com/citation-style-language/schema/raw/master/csl-citation.json"}</w:instrText>
      </w:r>
      <w:r w:rsidR="00CF27B8">
        <w:rPr>
          <w:szCs w:val="24"/>
        </w:rPr>
        <w:fldChar w:fldCharType="separate"/>
      </w:r>
      <w:r w:rsidR="005C2688" w:rsidRPr="005C2688">
        <w:rPr>
          <w:noProof/>
          <w:szCs w:val="24"/>
          <w:vertAlign w:val="superscript"/>
        </w:rPr>
        <w:t>59,98,99</w:t>
      </w:r>
      <w:r w:rsidR="00CF27B8">
        <w:rPr>
          <w:szCs w:val="24"/>
        </w:rPr>
        <w:fldChar w:fldCharType="end"/>
      </w:r>
      <w:r w:rsidR="007C789B">
        <w:rPr>
          <w:szCs w:val="24"/>
        </w:rPr>
        <w:t xml:space="preserve"> though not all studies </w:t>
      </w:r>
      <w:r w:rsidR="00B31973">
        <w:rPr>
          <w:szCs w:val="24"/>
        </w:rPr>
        <w:t>agree</w:t>
      </w:r>
      <w:r w:rsidR="00B94B38">
        <w:rPr>
          <w:szCs w:val="24"/>
        </w:rPr>
        <w:t>.</w:t>
      </w:r>
      <w:r w:rsidR="00B94B38">
        <w:rPr>
          <w:szCs w:val="24"/>
        </w:rPr>
        <w:fldChar w:fldCharType="begin" w:fldLock="1"/>
      </w:r>
      <w:r w:rsidR="00192127">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mendeley":{"formattedCitation":"&lt;sup&gt;93&lt;/sup&gt;","plainTextFormattedCitation":"93","previouslyFormattedCitation":"&lt;sup&gt;93&lt;/sup&gt;"},"properties":{"noteIndex":0},"schema":"https://github.com/citation-style-language/schema/raw/master/csl-citation.json"}</w:instrText>
      </w:r>
      <w:r w:rsidR="00B94B38">
        <w:rPr>
          <w:szCs w:val="24"/>
        </w:rPr>
        <w:fldChar w:fldCharType="separate"/>
      </w:r>
      <w:r w:rsidR="005C2688" w:rsidRPr="005C2688">
        <w:rPr>
          <w:noProof/>
          <w:szCs w:val="24"/>
          <w:vertAlign w:val="superscript"/>
        </w:rPr>
        <w:t>93</w:t>
      </w:r>
      <w:r w:rsidR="00B94B3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 xml:space="preserve">may act as confounders to the relationship </w:t>
      </w:r>
      <w:r w:rsidR="00ED54C7" w:rsidRPr="00A60C11">
        <w:rPr>
          <w:szCs w:val="24"/>
        </w:rPr>
        <w:lastRenderedPageBreak/>
        <w:t>between mortality and temperature</w:t>
      </w:r>
      <w:r w:rsidR="00A744AA">
        <w:rPr>
          <w:szCs w:val="24"/>
        </w:rPr>
        <w:t>.</w:t>
      </w:r>
      <w:r w:rsidR="00ED54C7">
        <w:rPr>
          <w:szCs w:val="24"/>
        </w:rPr>
        <w:fldChar w:fldCharType="begin" w:fldLock="1"/>
      </w:r>
      <w:r w:rsidR="00740F7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59&lt;/sup&gt;"},"properties":{"noteIndex":0},"schema":"https://github.com/citation-style-language/schema/raw/master/csl-citation.json"}</w:instrText>
      </w:r>
      <w:r w:rsidR="00ED54C7">
        <w:rPr>
          <w:szCs w:val="24"/>
        </w:rPr>
        <w:fldChar w:fldCharType="separate"/>
      </w:r>
      <w:r w:rsidR="00151951" w:rsidRPr="00151951">
        <w:rPr>
          <w:noProof/>
          <w:szCs w:val="24"/>
          <w:vertAlign w:val="superscript"/>
        </w:rPr>
        <w:t>59</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w:t>
      </w:r>
      <w:r w:rsidR="00D616A4">
        <w:rPr>
          <w:szCs w:val="24"/>
        </w:rPr>
        <w:fldChar w:fldCharType="begin" w:fldLock="1"/>
      </w:r>
      <w:r w:rsidR="00740F71">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59&lt;/sup&gt;","plainTextFormattedCitation":"59","previouslyFormattedCitation":"&lt;sup&gt;59&lt;/sup&gt;"},"properties":{"noteIndex":0},"schema":"https://github.com/citation-style-language/schema/raw/master/csl-citation.json"}</w:instrText>
      </w:r>
      <w:r w:rsidR="00D616A4">
        <w:rPr>
          <w:szCs w:val="24"/>
        </w:rPr>
        <w:fldChar w:fldCharType="separate"/>
      </w:r>
      <w:r w:rsidR="00151951" w:rsidRPr="00151951">
        <w:rPr>
          <w:noProof/>
          <w:szCs w:val="24"/>
          <w:vertAlign w:val="superscript"/>
        </w:rPr>
        <w:t>59</w:t>
      </w:r>
      <w:r w:rsidR="00D616A4">
        <w:rPr>
          <w:szCs w:val="24"/>
        </w:rPr>
        <w:fldChar w:fldCharType="end"/>
      </w:r>
      <w:r w:rsidR="00ED54C7">
        <w:rPr>
          <w:szCs w:val="24"/>
        </w:rPr>
        <w:t xml:space="preserve"> As such,</w:t>
      </w:r>
      <w:r w:rsidR="00ED54C7" w:rsidRPr="00A60C11">
        <w:rPr>
          <w:szCs w:val="24"/>
        </w:rPr>
        <w:t xml:space="preserve"> there is no </w:t>
      </w:r>
      <w:r w:rsidR="00ED54C7">
        <w:rPr>
          <w:szCs w:val="24"/>
        </w:rPr>
        <w:t>conclusive</w:t>
      </w:r>
      <w:r w:rsidR="00ED54C7" w:rsidRPr="00A60C11">
        <w:rPr>
          <w:szCs w:val="24"/>
        </w:rPr>
        <w:t xml:space="preserve"> evidence that pollution</w:t>
      </w:r>
      <w:r w:rsidR="00ED54C7">
        <w:rPr>
          <w:szCs w:val="24"/>
        </w:rPr>
        <w:t xml:space="preserve"> or other environmental variable</w:t>
      </w:r>
      <w:r w:rsidR="00ED54C7" w:rsidRPr="00A60C11">
        <w:rPr>
          <w:szCs w:val="24"/>
        </w:rPr>
        <w:t xml:space="preserve"> modifies the temperature-mortality relationship</w:t>
      </w:r>
      <w:r w:rsidR="00ED54C7">
        <w:rPr>
          <w:szCs w:val="24"/>
        </w:rPr>
        <w:t xml:space="preserve"> in a way that would affect the direction of the relationship</w:t>
      </w:r>
      <w:r w:rsidR="00ED54C7" w:rsidRPr="00A60C11">
        <w:rPr>
          <w:szCs w:val="24"/>
        </w:rPr>
        <w:t>.</w:t>
      </w:r>
    </w:p>
    <w:p w14:paraId="7C724F38" w14:textId="5C2E9A00" w:rsidR="00762241" w:rsidRPr="009C0C7C" w:rsidRDefault="00CE5DDC" w:rsidP="009C0C7C">
      <w:pPr>
        <w:ind w:firstLine="720"/>
        <w:rPr>
          <w:color w:val="000000" w:themeColor="text1"/>
          <w:szCs w:val="24"/>
        </w:rPr>
      </w:pPr>
      <w:r>
        <w:rPr>
          <w:szCs w:val="24"/>
        </w:rPr>
        <w:t xml:space="preserve">Ecological studies </w:t>
      </w:r>
      <w:r w:rsidR="00D9108D">
        <w:rPr>
          <w:szCs w:val="24"/>
        </w:rPr>
        <w:t>examine risk-modifying factors on health based on a population.</w:t>
      </w:r>
      <w:r w:rsidR="00567E26">
        <w:rPr>
          <w:szCs w:val="24"/>
        </w:rPr>
        <w:t xml:space="preserve"> </w:t>
      </w:r>
      <w:r w:rsidR="005B3366">
        <w:rPr>
          <w:szCs w:val="24"/>
        </w:rPr>
        <w:t xml:space="preserve">Scale and scope of previous </w:t>
      </w:r>
      <w:r w:rsidR="00D9108D">
        <w:rPr>
          <w:szCs w:val="24"/>
        </w:rPr>
        <w:t xml:space="preserve">ecological </w:t>
      </w:r>
      <w:r w:rsidR="005B3366">
        <w:rPr>
          <w:szCs w:val="24"/>
        </w:rPr>
        <w:t>studies var</w:t>
      </w:r>
      <w:r w:rsidR="001C2721">
        <w:rPr>
          <w:szCs w:val="24"/>
        </w:rPr>
        <w:t>y</w:t>
      </w:r>
      <w:r w:rsidR="005B3366">
        <w:rPr>
          <w:szCs w:val="24"/>
        </w:rPr>
        <w:t xml:space="preserve">. </w:t>
      </w:r>
      <w:r w:rsidR="002F3EA9">
        <w:rPr>
          <w:szCs w:val="24"/>
        </w:rPr>
        <w:t>I</w:t>
      </w:r>
      <w:r w:rsidR="006828DD">
        <w:rPr>
          <w:szCs w:val="24"/>
        </w:rPr>
        <w:t xml:space="preserve">n the United States </w:t>
      </w:r>
      <w:r w:rsidR="0011363C">
        <w:rPr>
          <w:szCs w:val="24"/>
        </w:rPr>
        <w:t>study areas have ranged from a single community</w:t>
      </w:r>
      <w:r w:rsidR="00C670F2">
        <w:rPr>
          <w:szCs w:val="24"/>
        </w:rPr>
        <w:t xml:space="preserve">, a few counties, </w:t>
      </w:r>
      <w:r w:rsidR="00B86B44">
        <w:rPr>
          <w:szCs w:val="24"/>
        </w:rPr>
        <w:t>single regions</w:t>
      </w:r>
      <w:r w:rsidR="00C670F2">
        <w:rPr>
          <w:szCs w:val="24"/>
        </w:rPr>
        <w:t>,</w:t>
      </w:r>
      <w:r w:rsidR="0011363C">
        <w:rPr>
          <w:szCs w:val="24"/>
        </w:rPr>
        <w:t xml:space="preserve"> to cities</w:t>
      </w:r>
      <w:r w:rsidR="00B4559F">
        <w:rPr>
          <w:szCs w:val="24"/>
        </w:rPr>
        <w:t xml:space="preserve"> across the country</w:t>
      </w:r>
      <w:r w:rsidR="0011363C">
        <w:rPr>
          <w:szCs w:val="24"/>
        </w:rPr>
        <w:t>.</w:t>
      </w:r>
      <w:r w:rsidR="00740F71">
        <w:rPr>
          <w:szCs w:val="24"/>
        </w:rPr>
        <w:fldChar w:fldCharType="begin" w:fldLock="1"/>
      </w:r>
      <w:r w:rsidR="00192127">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mendeley":{"formattedCitation":"&lt;sup&gt;92&lt;/sup&gt;","plainTextFormattedCitation":"92","previouslyFormattedCitation":"&lt;sup&gt;92&lt;/sup&gt;"},"properties":{"noteIndex":0},"schema":"https://github.com/citation-style-language/schema/raw/master/csl-citation.json"}</w:instrText>
      </w:r>
      <w:r w:rsidR="00740F71">
        <w:rPr>
          <w:szCs w:val="24"/>
        </w:rPr>
        <w:fldChar w:fldCharType="separate"/>
      </w:r>
      <w:r w:rsidR="005C2688" w:rsidRPr="005C2688">
        <w:rPr>
          <w:noProof/>
          <w:szCs w:val="24"/>
          <w:vertAlign w:val="superscript"/>
        </w:rPr>
        <w:t>92</w:t>
      </w:r>
      <w:r w:rsidR="00740F71">
        <w:rPr>
          <w:szCs w:val="24"/>
        </w:rPr>
        <w:fldChar w:fldCharType="end"/>
      </w:r>
      <w:r w:rsidR="002E1438">
        <w:rPr>
          <w:szCs w:val="24"/>
        </w:rPr>
        <w:t xml:space="preserve"> </w:t>
      </w:r>
      <w:r w:rsidR="00BD2518">
        <w:rPr>
          <w:szCs w:val="24"/>
        </w:rPr>
        <w:t xml:space="preserve">A </w:t>
      </w:r>
      <w:r w:rsidR="004B00E2">
        <w:rPr>
          <w:szCs w:val="24"/>
        </w:rPr>
        <w:t>recent</w:t>
      </w:r>
      <w:r w:rsidR="00BD2518">
        <w:rPr>
          <w:szCs w:val="24"/>
        </w:rPr>
        <w:t xml:space="preserve"> </w:t>
      </w:r>
      <w:r w:rsidR="004B00E2">
        <w:rPr>
          <w:szCs w:val="24"/>
        </w:rPr>
        <w:t>study</w:t>
      </w:r>
      <w:r w:rsidR="002E1438">
        <w:rPr>
          <w:szCs w:val="24"/>
        </w:rPr>
        <w:t xml:space="preserve"> use</w:t>
      </w:r>
      <w:r w:rsidR="004B00E2">
        <w:rPr>
          <w:szCs w:val="24"/>
        </w:rPr>
        <w:t>d</w:t>
      </w:r>
      <w:r w:rsidR="002E1438">
        <w:rPr>
          <w:szCs w:val="24"/>
        </w:rPr>
        <w:t xml:space="preserve"> </w:t>
      </w:r>
      <w:r w:rsidR="004B00E2">
        <w:rPr>
          <w:szCs w:val="24"/>
        </w:rPr>
        <w:t>the</w:t>
      </w:r>
      <w:r w:rsidR="00BD2518">
        <w:rPr>
          <w:szCs w:val="24"/>
        </w:rPr>
        <w:t xml:space="preserve"> </w:t>
      </w:r>
      <w:r w:rsidR="002E1438">
        <w:rPr>
          <w:szCs w:val="24"/>
        </w:rPr>
        <w:t>entire United States</w:t>
      </w:r>
      <w:r w:rsidR="004B00E2">
        <w:rPr>
          <w:szCs w:val="24"/>
        </w:rPr>
        <w:t xml:space="preserve"> suicides</w:t>
      </w:r>
      <w:r w:rsidR="00BD2518">
        <w:rPr>
          <w:szCs w:val="24"/>
        </w:rPr>
        <w:t xml:space="preserve"> for </w:t>
      </w:r>
      <w:r w:rsidR="004B00E2">
        <w:rPr>
          <w:szCs w:val="24"/>
        </w:rPr>
        <w:t>suicide deaths</w:t>
      </w:r>
      <w:r w:rsidR="005B76C1">
        <w:rPr>
          <w:szCs w:val="24"/>
        </w:rPr>
        <w:t>.</w:t>
      </w:r>
      <w:r w:rsidR="00BD2518">
        <w:rPr>
          <w:szCs w:val="24"/>
        </w:rPr>
        <w:fldChar w:fldCharType="begin" w:fldLock="1"/>
      </w:r>
      <w:r w:rsidR="00740F71">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85&lt;/sup&gt;","plainTextFormattedCitation":"85","previouslyFormattedCitation":"&lt;sup&gt;85&lt;/sup&gt;"},"properties":{"noteIndex":0},"schema":"https://github.com/citation-style-language/schema/raw/master/csl-citation.json"}</w:instrText>
      </w:r>
      <w:r w:rsidR="00BD2518">
        <w:rPr>
          <w:szCs w:val="24"/>
        </w:rPr>
        <w:fldChar w:fldCharType="separate"/>
      </w:r>
      <w:r w:rsidR="00151951" w:rsidRPr="00151951">
        <w:rPr>
          <w:noProof/>
          <w:szCs w:val="24"/>
          <w:vertAlign w:val="superscript"/>
        </w:rPr>
        <w:t>85</w:t>
      </w:r>
      <w:r w:rsidR="00BD2518">
        <w:rPr>
          <w:szCs w:val="24"/>
        </w:rPr>
        <w:fldChar w:fldCharType="end"/>
      </w:r>
      <w:r w:rsidR="00EC7DE6">
        <w:rPr>
          <w:szCs w:val="24"/>
        </w:rPr>
        <w:t xml:space="preserve"> </w:t>
      </w:r>
      <w:r w:rsidR="00030690">
        <w:rPr>
          <w:szCs w:val="24"/>
        </w:rPr>
        <w:t>Studies</w:t>
      </w:r>
      <w:r w:rsidR="00C669A4">
        <w:rPr>
          <w:szCs w:val="24"/>
        </w:rPr>
        <w:t xml:space="preserve"> across </w:t>
      </w:r>
      <w:r w:rsidR="00A36D09">
        <w:rPr>
          <w:szCs w:val="24"/>
        </w:rPr>
        <w:t>an international selection</w:t>
      </w:r>
      <w:r w:rsidR="00C669A4">
        <w:rPr>
          <w:szCs w:val="24"/>
        </w:rPr>
        <w:t xml:space="preserve"> cities </w:t>
      </w:r>
      <w:r w:rsidR="00030690">
        <w:rPr>
          <w:szCs w:val="24"/>
        </w:rPr>
        <w:t xml:space="preserve">internationally compare </w:t>
      </w:r>
      <w:r w:rsidR="003E15DC">
        <w:rPr>
          <w:szCs w:val="24"/>
        </w:rPr>
        <w:t>temperature-</w:t>
      </w:r>
      <w:r w:rsidR="00030690">
        <w:rPr>
          <w:szCs w:val="24"/>
        </w:rPr>
        <w:t>mortality response over different countries using a consisten</w:t>
      </w:r>
      <w:r w:rsidR="0032703B">
        <w:rPr>
          <w:szCs w:val="24"/>
        </w:rPr>
        <w:t>t</w:t>
      </w:r>
      <w:r w:rsidR="00030690">
        <w:rPr>
          <w:szCs w:val="24"/>
        </w:rPr>
        <w:t xml:space="preserve"> method</w:t>
      </w:r>
      <w:r w:rsidR="00762241">
        <w:rPr>
          <w:szCs w:val="24"/>
        </w:rPr>
        <w:t>.</w:t>
      </w:r>
      <w:r w:rsidR="005B41D8">
        <w:rPr>
          <w:szCs w:val="24"/>
        </w:rPr>
        <w:fldChar w:fldCharType="begin" w:fldLock="1"/>
      </w:r>
      <w:r w:rsidR="005C26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80,100&lt;/sup&gt;","plainTextFormattedCitation":"80,100","previouslyFormattedCitation":"&lt;sup&gt;80,100&lt;/sup&gt;"},"properties":{"noteIndex":0},"schema":"https://github.com/citation-style-language/schema/raw/master/csl-citation.json"}</w:instrText>
      </w:r>
      <w:r w:rsidR="005B41D8">
        <w:rPr>
          <w:szCs w:val="24"/>
        </w:rPr>
        <w:fldChar w:fldCharType="separate"/>
      </w:r>
      <w:r w:rsidR="00740F71" w:rsidRPr="00740F71">
        <w:rPr>
          <w:noProof/>
          <w:szCs w:val="24"/>
          <w:vertAlign w:val="superscript"/>
        </w:rPr>
        <w:t>80,100</w:t>
      </w:r>
      <w:r w:rsidR="005B41D8">
        <w:rPr>
          <w:szCs w:val="24"/>
        </w:rPr>
        <w:fldChar w:fldCharType="end"/>
      </w:r>
      <w:r w:rsidR="009C0C7C">
        <w:rPr>
          <w:szCs w:val="24"/>
        </w:rPr>
        <w:t xml:space="preserve"> </w:t>
      </w:r>
      <w:r w:rsidR="009C0C7C" w:rsidRPr="00A60C11">
        <w:rPr>
          <w:color w:val="000000" w:themeColor="text1"/>
          <w:szCs w:val="24"/>
        </w:rPr>
        <w:t>Cohort studies</w:t>
      </w:r>
      <w:r w:rsidR="009B04ED">
        <w:rPr>
          <w:color w:val="000000" w:themeColor="text1"/>
          <w:szCs w:val="24"/>
        </w:rPr>
        <w:t>, in contrast to ecological studies,</w:t>
      </w:r>
      <w:r w:rsidR="009C0C7C" w:rsidRPr="00A60C11">
        <w:rPr>
          <w:color w:val="000000" w:themeColor="text1"/>
          <w:szCs w:val="24"/>
        </w:rPr>
        <w:t xml:space="preserve"> link up longitudinal health data with exposures, such as temperature. The main advantage is that each subject’s exposure within the cohort can be individually </w:t>
      </w:r>
      <w:r w:rsidR="009C0C7C">
        <w:rPr>
          <w:color w:val="000000" w:themeColor="text1"/>
          <w:szCs w:val="24"/>
        </w:rPr>
        <w:t>assigned</w:t>
      </w:r>
      <w:r w:rsidR="009C0C7C" w:rsidRPr="00A60C11">
        <w:rPr>
          <w:color w:val="000000" w:themeColor="text1"/>
          <w:szCs w:val="24"/>
        </w:rPr>
        <w:t xml:space="preserve">, thereby giving the most accurate representation of the exposure. However, cohort-based studies are also limited in scope to the cohort that is being recorded, as extrapolation to the population may not </w:t>
      </w:r>
      <w:r w:rsidR="009C0C7C">
        <w:rPr>
          <w:color w:val="000000" w:themeColor="text1"/>
          <w:szCs w:val="24"/>
        </w:rPr>
        <w:t xml:space="preserve">be completely </w:t>
      </w:r>
      <w:r w:rsidR="009C0C7C" w:rsidRPr="00A60C11">
        <w:rPr>
          <w:color w:val="000000" w:themeColor="text1"/>
          <w:szCs w:val="24"/>
        </w:rPr>
        <w:t xml:space="preserve">representative. </w:t>
      </w:r>
      <w:r w:rsidR="005C2688">
        <w:rPr>
          <w:color w:val="000000" w:themeColor="text1"/>
          <w:szCs w:val="24"/>
        </w:rPr>
        <w:t xml:space="preserve">There are also ethical issues in a study design to exposing subjects of a cohort study to high temperatures. </w:t>
      </w:r>
      <w:r w:rsidR="001377C7">
        <w:rPr>
          <w:color w:val="000000" w:themeColor="text1"/>
          <w:szCs w:val="24"/>
        </w:rPr>
        <w:t>A few examples of temperature cohort studies exist</w:t>
      </w:r>
      <w:r w:rsidR="00202CBA">
        <w:rPr>
          <w:color w:val="000000" w:themeColor="text1"/>
          <w:szCs w:val="24"/>
        </w:rPr>
        <w:t>.</w:t>
      </w:r>
    </w:p>
    <w:p w14:paraId="24663658" w14:textId="670ED4C1" w:rsidR="000B6A17" w:rsidRDefault="00BA5A74" w:rsidP="00F21E10">
      <w:pPr>
        <w:pStyle w:val="Heading2"/>
      </w:pPr>
      <w:bookmarkStart w:id="5" w:name="_Toc7079050"/>
      <w:bookmarkStart w:id="6" w:name="_Toc8484802"/>
      <w:r>
        <w:t xml:space="preserve">Modelling </w:t>
      </w:r>
      <w:r w:rsidR="00BB36BA">
        <w:t>methodology</w:t>
      </w:r>
      <w:bookmarkEnd w:id="5"/>
      <w:bookmarkEnd w:id="6"/>
      <w:r w:rsidR="002849BA">
        <w:t xml:space="preserve"> and implementation</w:t>
      </w:r>
    </w:p>
    <w:p w14:paraId="0370B320" w14:textId="2A958D15" w:rsidR="00A035DB" w:rsidRDefault="00222524" w:rsidP="00E04F4C">
      <w:pPr>
        <w:ind w:firstLine="720"/>
        <w:rPr>
          <w:szCs w:val="24"/>
        </w:rPr>
      </w:pPr>
      <w:r>
        <w:rPr>
          <w:color w:val="000000" w:themeColor="text1"/>
          <w:szCs w:val="24"/>
        </w:rPr>
        <w:t>A large body of modern scientific work focuses on the association of daily mortality and morbidity with periods of extreme heat lasting up to a few days.</w:t>
      </w:r>
      <w:r w:rsidR="00874C37">
        <w:rPr>
          <w:color w:val="000000" w:themeColor="text1"/>
          <w:szCs w:val="24"/>
        </w:rPr>
        <w:fldChar w:fldCharType="begin" w:fldLock="1"/>
      </w:r>
      <w:r w:rsidR="005C2688">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author":[{"dropping-particle":"","family":"Guo","given":"Yuming","non-dropping-particle":"","parse-names":false,"suffix":""},{"dropping-particle":"","family":"Gasparrini","given":"Antonio","non-dropping-particle":"","parse-names":false,"suffix":""},{"dropping-particle":"","family":"Armstrong","given":"Ben G","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Perspect","id":"ITEM-2","issue":"August","issued":{"date-parts":[["2017"]]},"page":"1-11","title":"Heat Wave and Mortality: A Multicountry, Multicommunity Study","type":"article-journal"},"uris":["http://www.mendeley.com/documents/?uuid=a97821c1-af15-4de9-98aa-7313d3f92d8d"]},{"id":"ITEM-3","itemData":{"DOI":"10.1016/S0140-6736(14)62114-0","ISBN":"1474-547X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59,80,101&lt;/sup&gt;","plainTextFormattedCitation":"59,80,101","previouslyFormattedCitation":"&lt;sup&gt;59,80,101&lt;/sup&gt;"},"properties":{"noteIndex":0},"schema":"https://github.com/citation-style-language/schema/raw/master/csl-citation.json"}</w:instrText>
      </w:r>
      <w:r w:rsidR="00874C37">
        <w:rPr>
          <w:color w:val="000000" w:themeColor="text1"/>
          <w:szCs w:val="24"/>
        </w:rPr>
        <w:fldChar w:fldCharType="separate"/>
      </w:r>
      <w:r w:rsidR="00740F71" w:rsidRPr="00740F71">
        <w:rPr>
          <w:noProof/>
          <w:color w:val="000000" w:themeColor="text1"/>
          <w:szCs w:val="24"/>
          <w:vertAlign w:val="superscript"/>
        </w:rPr>
        <w:t>59,80,101</w:t>
      </w:r>
      <w:r w:rsidR="00874C37">
        <w:rPr>
          <w:color w:val="000000" w:themeColor="text1"/>
          <w:szCs w:val="24"/>
        </w:rPr>
        <w:fldChar w:fldCharType="end"/>
      </w:r>
      <w:r>
        <w:rPr>
          <w:color w:val="000000" w:themeColor="text1"/>
          <w:szCs w:val="24"/>
        </w:rPr>
        <w:t xml:space="preserve"> </w:t>
      </w:r>
      <w:r w:rsidR="006C1049">
        <w:rPr>
          <w:color w:val="000000" w:themeColor="text1"/>
          <w:szCs w:val="24"/>
        </w:rPr>
        <w:t>Using time-series data</w:t>
      </w:r>
      <w:r w:rsidR="00B43833">
        <w:rPr>
          <w:color w:val="000000" w:themeColor="text1"/>
          <w:szCs w:val="24"/>
        </w:rPr>
        <w:t xml:space="preserve">, several techniques have been developed. </w:t>
      </w:r>
      <w:r w:rsidR="00143E2D">
        <w:rPr>
          <w:color w:val="000000" w:themeColor="text1"/>
          <w:szCs w:val="24"/>
        </w:rPr>
        <w:t>The time series regression model uses</w:t>
      </w:r>
      <w:r w:rsidR="003B5498">
        <w:rPr>
          <w:color w:val="000000" w:themeColor="text1"/>
          <w:szCs w:val="24"/>
        </w:rPr>
        <w:t xml:space="preserve"> techniques developed in </w:t>
      </w:r>
      <w:r w:rsidR="00D27598">
        <w:rPr>
          <w:color w:val="000000" w:themeColor="text1"/>
          <w:szCs w:val="24"/>
        </w:rPr>
        <w:t>pollution modelling to attribute mortality counts on a particular day to observed temperature and other time-varying factors, most commonly assuming an overdispersed Poisson regression model.</w:t>
      </w:r>
      <w:r w:rsidR="00BC1656">
        <w:rPr>
          <w:color w:val="000000" w:themeColor="text1"/>
          <w:szCs w:val="24"/>
        </w:rPr>
        <w:fldChar w:fldCharType="begin" w:fldLock="1"/>
      </w:r>
      <w:r w:rsidR="005C2688">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mortality","type":"article-journal"},"uris":["http://www.mendeley.com/documents/?uuid=e54d8f94-6139-42c9-baa0-8ef37acd69c0"]},{"id":"ITEM-2","itemData":{"ISSN":"1041-5505","PMID":"15757000","abstract":"The Walter A Rosenblith New Investigator Award provided funding to explore new statistical approaches for air pollution research. This report reviews and summarizes the methodologic and substantive contributions to time-series analyses of air pollution and mortality that this award made possible. The review is organized according to the following general topics: (1) semiparametric methods for time-series analyses of air pollution and mortality; (2) explorations into the sensitivity of generalized additive models (GAMs*) applied to time-series data; (3) combining information in multisite time-series studies; (4) effects of misclassification of exposure; (5) mortality displacement; (6) shape of the concentration-response curve; and (7) ongoing projects and future directions. Appendix A includes abstracts of papers published as reports and in peer-reviewed journals.","author":[{"dropping-particle":"","family":"Dominici","given":"Francesca","non-dropping-particle":"","parse-names":false,"suffix":""}],"container-title":"Research report (Health Effects Institute)","id":"ITEM-2","issued":{"date-parts":[["2004"]]},"title":"Time-series analysis of air pollution and mortality: a statistical review.","type":"article-journal"},"uris":["http://www.mendeley.com/documents/?uuid=c860cdf5-3e5f-443f-b4d5-826a64500e46"]}],"mendeley":{"formattedCitation":"&lt;sup&gt;102,103&lt;/sup&gt;","plainTextFormattedCitation":"102,103","previouslyFormattedCitation":"&lt;sup&gt;102,103&lt;/sup&gt;"},"properties":{"noteIndex":0},"schema":"https://github.com/citation-style-language/schema/raw/master/csl-citation.json"}</w:instrText>
      </w:r>
      <w:r w:rsidR="00BC1656">
        <w:rPr>
          <w:color w:val="000000" w:themeColor="text1"/>
          <w:szCs w:val="24"/>
        </w:rPr>
        <w:fldChar w:fldCharType="separate"/>
      </w:r>
      <w:r w:rsidR="00740F71" w:rsidRPr="00740F71">
        <w:rPr>
          <w:noProof/>
          <w:color w:val="000000" w:themeColor="text1"/>
          <w:szCs w:val="24"/>
          <w:vertAlign w:val="superscript"/>
        </w:rPr>
        <w:t>102,103</w:t>
      </w:r>
      <w:r w:rsidR="00BC1656">
        <w:rPr>
          <w:color w:val="000000" w:themeColor="text1"/>
          <w:szCs w:val="24"/>
        </w:rPr>
        <w:fldChar w:fldCharType="end"/>
      </w:r>
      <w:r w:rsidR="00D27598">
        <w:rPr>
          <w:color w:val="000000" w:themeColor="text1"/>
          <w:szCs w:val="24"/>
        </w:rPr>
        <w:t xml:space="preserve"> </w:t>
      </w:r>
      <w:r w:rsidR="009F2E5A">
        <w:rPr>
          <w:szCs w:val="24"/>
        </w:rPr>
        <w:t xml:space="preserve">Other </w:t>
      </w:r>
      <w:r w:rsidR="007E23D4">
        <w:rPr>
          <w:szCs w:val="24"/>
        </w:rPr>
        <w:t>studies</w:t>
      </w:r>
      <w:r w:rsidR="009F2E5A">
        <w:rPr>
          <w:szCs w:val="24"/>
        </w:rPr>
        <w:t xml:space="preserve"> </w:t>
      </w:r>
      <w:r w:rsidR="007E23D4">
        <w:rPr>
          <w:szCs w:val="24"/>
        </w:rPr>
        <w:t>use</w:t>
      </w:r>
      <w:r w:rsidR="009F2E5A">
        <w:rPr>
          <w:szCs w:val="24"/>
        </w:rPr>
        <w:t xml:space="preserve"> case crossover</w:t>
      </w:r>
      <w:r w:rsidR="007E23D4">
        <w:rPr>
          <w:szCs w:val="24"/>
        </w:rPr>
        <w:t xml:space="preserve"> design</w:t>
      </w:r>
      <w:r w:rsidR="009F2E5A">
        <w:rPr>
          <w:szCs w:val="24"/>
        </w:rPr>
        <w:t xml:space="preserve">, </w:t>
      </w:r>
      <w:r w:rsidR="007E23D4">
        <w:rPr>
          <w:szCs w:val="24"/>
        </w:rPr>
        <w:t xml:space="preserve">where </w:t>
      </w:r>
      <w:r w:rsidR="007E23D4">
        <w:rPr>
          <w:szCs w:val="24"/>
        </w:rPr>
        <w:lastRenderedPageBreak/>
        <w:t>temperature on the day of death and the immediately preceding ones is compared to control days where death did not occur.</w:t>
      </w:r>
      <w:r w:rsidR="007E23D4">
        <w:rPr>
          <w:szCs w:val="24"/>
        </w:rPr>
        <w:fldChar w:fldCharType="begin" w:fldLock="1"/>
      </w:r>
      <w:r w:rsidR="005C2688">
        <w:rPr>
          <w:szCs w:val="24"/>
        </w:rPr>
        <w:instrText>ADDIN CSL_CITATION {"citationItems":[{"id":"ITEM-1","itemData":{"DOI":"10.1093/aje/kwx105","ISSN":"14766256","abstract":"A case-control design involving only cases may be used when brief exposure causes a transient change in risk of a rare acute-onset disease. The design resembles a retrospective nonrandomized crossover study but differs in having only a sample of the base population-time. The average incidence rate ratio for a hypothesized effect period following the exposure is estimable using the Mantel-Haenszel estimator. The duration of the effect period is assumed to be that which maximizes the rate ratio estimate. Self-matching of cases eliminates the threat of control-selection bias and increases efficiency. Pilot data from a study of myocardial infarction onset illustrate the control of within-individual confounding due to temporal association of exposures.","author":[{"dropping-particle":"","family":"Maclure","given":"Maicolm","non-dropping-particle":"","parse-names":false,"suffix":""}],"container-title":"American Journal of Epidemiology","id":"ITEM-1","issued":{"date-parts":[["2017"]]},"title":"The case-crossover design: A method for studying transient effects on the risk of acute events","type":"article-journal"},"uris":["http://www.mendeley.com/documents/?uuid=0b5280a1-f38d-4f30-adfe-ca11af93f179"]},{"id":"ITEM-2","itemData":{"DOI":"10.1038/nclimate2123","ISBN":"1758-678X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81,104&lt;/sup&gt;","plainTextFormattedCitation":"81,104","previouslyFormattedCitation":"&lt;sup&gt;81,104&lt;/sup&gt;"},"properties":{"noteIndex":0},"schema":"https://github.com/citation-style-language/schema/raw/master/csl-citation.json"}</w:instrText>
      </w:r>
      <w:r w:rsidR="007E23D4">
        <w:rPr>
          <w:szCs w:val="24"/>
        </w:rPr>
        <w:fldChar w:fldCharType="separate"/>
      </w:r>
      <w:r w:rsidR="00740F71" w:rsidRPr="00740F71">
        <w:rPr>
          <w:noProof/>
          <w:szCs w:val="24"/>
          <w:vertAlign w:val="superscript"/>
        </w:rPr>
        <w:t>81,104</w:t>
      </w:r>
      <w:r w:rsidR="007E23D4">
        <w:rPr>
          <w:szCs w:val="24"/>
        </w:rPr>
        <w:fldChar w:fldCharType="end"/>
      </w:r>
    </w:p>
    <w:p w14:paraId="5E2293FB" w14:textId="06C7AAFC" w:rsidR="00E27558" w:rsidRPr="00E04F4C" w:rsidRDefault="005F3851" w:rsidP="00137C16">
      <w:pPr>
        <w:ind w:firstLine="720"/>
        <w:rPr>
          <w:color w:val="000000" w:themeColor="text1"/>
          <w:szCs w:val="24"/>
        </w:rPr>
      </w:pPr>
      <w:r>
        <w:rPr>
          <w:color w:val="000000" w:themeColor="text1"/>
          <w:szCs w:val="24"/>
        </w:rPr>
        <w:t xml:space="preserve">The shape of the temperature effect </w:t>
      </w:r>
      <w:r w:rsidR="00BC1656">
        <w:rPr>
          <w:color w:val="000000" w:themeColor="text1"/>
          <w:szCs w:val="24"/>
        </w:rPr>
        <w:t xml:space="preserve">for daily mortality </w:t>
      </w:r>
      <w:r>
        <w:rPr>
          <w:color w:val="000000" w:themeColor="text1"/>
          <w:szCs w:val="24"/>
        </w:rPr>
        <w:t>is</w:t>
      </w:r>
      <w:r w:rsidR="00C5503A">
        <w:rPr>
          <w:color w:val="000000" w:themeColor="text1"/>
          <w:szCs w:val="24"/>
        </w:rPr>
        <w:t xml:space="preserve"> non-linear</w:t>
      </w:r>
      <w:r w:rsidR="00BC1656">
        <w:rPr>
          <w:color w:val="000000" w:themeColor="text1"/>
          <w:szCs w:val="24"/>
        </w:rPr>
        <w:t xml:space="preserve"> and is</w:t>
      </w:r>
      <w:r w:rsidR="00EF727E">
        <w:rPr>
          <w:color w:val="000000" w:themeColor="text1"/>
          <w:szCs w:val="24"/>
        </w:rPr>
        <w:t xml:space="preserve"> </w:t>
      </w:r>
      <w:r w:rsidR="00356D3F">
        <w:rPr>
          <w:color w:val="000000" w:themeColor="text1"/>
          <w:szCs w:val="24"/>
        </w:rPr>
        <w:t xml:space="preserve">variously </w:t>
      </w:r>
      <w:r w:rsidR="00EF727E">
        <w:rPr>
          <w:color w:val="000000" w:themeColor="text1"/>
          <w:szCs w:val="24"/>
        </w:rPr>
        <w:t>described as a J-, U-, or V-shaped curve</w:t>
      </w:r>
      <w:r w:rsidR="0008116E">
        <w:rPr>
          <w:color w:val="000000" w:themeColor="text1"/>
          <w:szCs w:val="24"/>
        </w:rPr>
        <w:t>, with elevated risk both for warmer- and colder-than-average conditons</w:t>
      </w:r>
      <w:r w:rsidR="00EF727E">
        <w:rPr>
          <w:color w:val="000000" w:themeColor="text1"/>
          <w:szCs w:val="24"/>
        </w:rPr>
        <w:t>.</w:t>
      </w:r>
      <w:r w:rsidR="000F07BB">
        <w:rPr>
          <w:color w:val="000000" w:themeColor="text1"/>
          <w:szCs w:val="24"/>
        </w:rPr>
        <w:fldChar w:fldCharType="begin" w:fldLock="1"/>
      </w:r>
      <w:r w:rsidR="00740F71">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80&lt;/sup&gt;","plainTextFormattedCitation":"80","previouslyFormattedCitation":"&lt;sup&gt;80&lt;/sup&gt;"},"properties":{"noteIndex":0},"schema":"https://github.com/citation-style-language/schema/raw/master/csl-citation.json"}</w:instrText>
      </w:r>
      <w:r w:rsidR="000F07BB">
        <w:rPr>
          <w:color w:val="000000" w:themeColor="text1"/>
          <w:szCs w:val="24"/>
        </w:rPr>
        <w:fldChar w:fldCharType="separate"/>
      </w:r>
      <w:r w:rsidR="00151951" w:rsidRPr="00151951">
        <w:rPr>
          <w:noProof/>
          <w:color w:val="000000" w:themeColor="text1"/>
          <w:szCs w:val="24"/>
          <w:vertAlign w:val="superscript"/>
        </w:rPr>
        <w:t>80</w:t>
      </w:r>
      <w:r w:rsidR="000F07BB">
        <w:rPr>
          <w:color w:val="000000" w:themeColor="text1"/>
          <w:szCs w:val="24"/>
        </w:rPr>
        <w:fldChar w:fldCharType="end"/>
      </w:r>
      <w:r>
        <w:rPr>
          <w:color w:val="000000" w:themeColor="text1"/>
          <w:szCs w:val="24"/>
        </w:rPr>
        <w:t xml:space="preserve"> </w:t>
      </w:r>
      <w:r w:rsidR="00F61F18">
        <w:rPr>
          <w:color w:val="000000" w:themeColor="text1"/>
          <w:szCs w:val="24"/>
        </w:rPr>
        <w:t xml:space="preserve">Several designs </w:t>
      </w:r>
      <w:r w:rsidR="00314295">
        <w:rPr>
          <w:color w:val="000000" w:themeColor="text1"/>
          <w:szCs w:val="24"/>
        </w:rPr>
        <w:t xml:space="preserve">of fitting temperature-mortality relationships </w:t>
      </w:r>
      <w:r w:rsidR="00F61F18">
        <w:rPr>
          <w:color w:val="000000" w:themeColor="text1"/>
          <w:szCs w:val="24"/>
        </w:rPr>
        <w:t xml:space="preserve">exist </w:t>
      </w:r>
      <w:r w:rsidR="00314295">
        <w:rPr>
          <w:color w:val="000000" w:themeColor="text1"/>
          <w:szCs w:val="24"/>
        </w:rPr>
        <w:t>with linear, polynomial and cubic spline curves</w:t>
      </w:r>
      <w:r w:rsidR="00356D3F">
        <w:rPr>
          <w:color w:val="000000" w:themeColor="text1"/>
          <w:szCs w:val="24"/>
        </w:rPr>
        <w:t>.</w:t>
      </w:r>
      <w:r w:rsidR="0008116E">
        <w:rPr>
          <w:color w:val="000000" w:themeColor="text1"/>
          <w:szCs w:val="24"/>
        </w:rPr>
        <w:fldChar w:fldCharType="begin" w:fldLock="1"/>
      </w:r>
      <w:r w:rsidR="005C2688">
        <w:rPr>
          <w:color w:val="000000" w:themeColor="text1"/>
          <w:szCs w:val="24"/>
        </w:rPr>
        <w:instrText>ADDIN CSL_CITATION {"citationItems":[{"id":"ITEM-1","itemData":{"DOI":"10.1097/01.ede.0000239732.50999.8f","ISSN":"10443983","abstract":"BACKGROUND: Ambient temperature is an important determinant of daily mortality that is of interest both in its own right and as a confounder of other determinants investigated using time-series regressions, in particular, air pollution. The temperature-mortality relationship is often found to be substantially nonlinear and to persist (but change shape) with increasing lag. We review and extend models for such nonlinear multilag forms. DEVELOPMENT: Popular models for mortality by temperature at given lag include polynomial and natural cubic spline curves, and the simple but more easily interpreted linear thresholds model, comprising linear relationships for temperatures below and above thresholds and a flat middle section. Most published analyses that have allowed the relationship to persist over multiple lags have done so by assuming that spline or threshold models apply to mean temperature in several lag strata (eg, lags 0-1, 2-6, and 7-13). However, more flexible models are possible, and a modeling framework using products of basis functions (\"cross-basis\" functions) suggests a wide range, some used previously and some new. These allow for stepped or smooth changes in the model coefficients as lags increase. Applying a range of models to data from London suggest evidence for relationships up to at least 2 weeks' lag, with smooth models fitting best but lag-stratified threshold models allowing the most direct interpretation. CONCLUSIONS: A wide range of multilag nonlinear temperature-mortality relationships can be modeled. More awareness of options should improve investigation of these relationships and help control for confounding by them. © 2006 Lippincott Williams &amp; Wilkins, Inc.","author":[{"dropping-particle":"","family":"Armstrong","given":"Ben","non-dropping-particle":"","parse-names":false,"suffix":""}],"container-title":"Epidemiology","id":"ITEM-1","issued":{"date-parts":[["2006"]]},"title":"Models for the relationship between ambient temperature and daily mortality","type":"article-journal"},"uris":["http://www.mendeley.com/documents/?uuid=e54d8f94-6139-42c9-baa0-8ef37acd69c0"]}],"mendeley":{"formattedCitation":"&lt;sup&gt;102&lt;/sup&gt;","plainTextFormattedCitation":"102","previouslyFormattedCitation":"&lt;sup&gt;102&lt;/sup&gt;"},"properties":{"noteIndex":0},"schema":"https://github.com/citation-style-language/schema/raw/master/csl-citation.json"}</w:instrText>
      </w:r>
      <w:r w:rsidR="0008116E">
        <w:rPr>
          <w:color w:val="000000" w:themeColor="text1"/>
          <w:szCs w:val="24"/>
        </w:rPr>
        <w:fldChar w:fldCharType="separate"/>
      </w:r>
      <w:r w:rsidR="00740F71" w:rsidRPr="00740F71">
        <w:rPr>
          <w:noProof/>
          <w:color w:val="000000" w:themeColor="text1"/>
          <w:szCs w:val="24"/>
          <w:vertAlign w:val="superscript"/>
        </w:rPr>
        <w:t>102</w:t>
      </w:r>
      <w:r w:rsidR="0008116E">
        <w:rPr>
          <w:color w:val="000000" w:themeColor="text1"/>
          <w:szCs w:val="24"/>
        </w:rPr>
        <w:fldChar w:fldCharType="end"/>
      </w:r>
      <w:r w:rsidR="0008116E">
        <w:rPr>
          <w:color w:val="000000" w:themeColor="text1"/>
          <w:szCs w:val="24"/>
        </w:rPr>
        <w:t xml:space="preserve"> With daily mortality, </w:t>
      </w:r>
      <w:r w:rsidR="00435210">
        <w:rPr>
          <w:color w:val="000000" w:themeColor="text1"/>
          <w:szCs w:val="24"/>
        </w:rPr>
        <w:t>however, the death attributable to temperature on any single day will be the cumulation of the preceding days, of which the heat effect is more immediate than the cold effect.</w:t>
      </w:r>
      <w:r w:rsidR="00435210">
        <w:rPr>
          <w:color w:val="000000" w:themeColor="text1"/>
          <w:szCs w:val="24"/>
        </w:rPr>
        <w:fldChar w:fldCharType="begin" w:fldLock="1"/>
      </w:r>
      <w:r w:rsidR="00740F71">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80&lt;/sup&gt;","plainTextFormattedCitation":"80","previouslyFormattedCitation":"&lt;sup&gt;80&lt;/sup&gt;"},"properties":{"noteIndex":0},"schema":"https://github.com/citation-style-language/schema/raw/master/csl-citation.json"}</w:instrText>
      </w:r>
      <w:r w:rsidR="00435210">
        <w:rPr>
          <w:color w:val="000000" w:themeColor="text1"/>
          <w:szCs w:val="24"/>
        </w:rPr>
        <w:fldChar w:fldCharType="separate"/>
      </w:r>
      <w:r w:rsidR="00151951" w:rsidRPr="00151951">
        <w:rPr>
          <w:noProof/>
          <w:color w:val="000000" w:themeColor="text1"/>
          <w:szCs w:val="24"/>
          <w:vertAlign w:val="superscript"/>
        </w:rPr>
        <w:t>80</w:t>
      </w:r>
      <w:r w:rsidR="00435210">
        <w:rPr>
          <w:color w:val="000000" w:themeColor="text1"/>
          <w:szCs w:val="24"/>
        </w:rPr>
        <w:fldChar w:fldCharType="end"/>
      </w:r>
      <w:r w:rsidR="009866BC">
        <w:rPr>
          <w:color w:val="000000" w:themeColor="text1"/>
          <w:szCs w:val="24"/>
        </w:rPr>
        <w:t xml:space="preserve"> </w:t>
      </w:r>
      <w:r w:rsidR="00E27558">
        <w:rPr>
          <w:color w:val="000000" w:themeColor="text1"/>
          <w:szCs w:val="24"/>
        </w:rPr>
        <w:t>To account for this, Armstrong and Gasparrini along with others developed distributed lag non-linear models to account for the non-linear and delayed effects in temperature and daily time-series data.</w:t>
      </w:r>
      <w:r w:rsidR="00E27558">
        <w:rPr>
          <w:color w:val="000000" w:themeColor="text1"/>
          <w:szCs w:val="24"/>
        </w:rPr>
        <w:fldChar w:fldCharType="begin" w:fldLock="1"/>
      </w:r>
      <w:r w:rsidR="005C2688">
        <w:rPr>
          <w:color w:val="000000" w:themeColor="text1"/>
          <w:szCs w:val="24"/>
        </w:rPr>
        <w:instrText>ADDIN CSL_CITATION {"citationItems":[{"id":"ITEM-1","itemData":{"ISSN":"1548-7660","PMID":"22003319","abstract":"Distributed lag non-linear models (DLNMs) represent a modeling framework to flexibly describe associations showing potentially non-linear and delayed effects in time series data. This methodology rests on the definition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offers an overview of the capabilities of the package, describing the conceptual and practical steps to specify and interpret DLNMs with an example of application to real data.","author":[{"dropping-particle":"","family":"Gasparrini","given":"Antonio","non-dropping-particle":"","parse-names":false,"suffix":""}],"container-title":"Journal of statistical software","id":"ITEM-1","issued":{"date-parts":[["2011"]]},"title":"Distributed Lag Linear and Non-Linear Models in R: The Package dlnm.","type":"article-journal"},"uris":["http://www.mendeley.com/documents/?uuid=e2bb303c-8290-4e0a-870f-9aaa2357c7c0"]}],"mendeley":{"formattedCitation":"&lt;sup&gt;105&lt;/sup&gt;","plainTextFormattedCitation":"105","previouslyFormattedCitation":"&lt;sup&gt;105&lt;/sup&gt;"},"properties":{"noteIndex":0},"schema":"https://github.com/citation-style-language/schema/raw/master/csl-citation.json"}</w:instrText>
      </w:r>
      <w:r w:rsidR="00E27558">
        <w:rPr>
          <w:color w:val="000000" w:themeColor="text1"/>
          <w:szCs w:val="24"/>
        </w:rPr>
        <w:fldChar w:fldCharType="separate"/>
      </w:r>
      <w:r w:rsidR="00740F71" w:rsidRPr="00740F71">
        <w:rPr>
          <w:noProof/>
          <w:color w:val="000000" w:themeColor="text1"/>
          <w:szCs w:val="24"/>
          <w:vertAlign w:val="superscript"/>
        </w:rPr>
        <w:t>105</w:t>
      </w:r>
      <w:r w:rsidR="00E27558">
        <w:rPr>
          <w:color w:val="000000" w:themeColor="text1"/>
          <w:szCs w:val="24"/>
        </w:rPr>
        <w:fldChar w:fldCharType="end"/>
      </w:r>
      <w:r w:rsidR="000F6333">
        <w:rPr>
          <w:color w:val="000000" w:themeColor="text1"/>
          <w:szCs w:val="24"/>
        </w:rPr>
        <w:t xml:space="preserve"> </w:t>
      </w:r>
      <w:r w:rsidR="00FE7E87">
        <w:rPr>
          <w:color w:val="000000" w:themeColor="text1"/>
          <w:szCs w:val="24"/>
        </w:rPr>
        <w:t xml:space="preserve">The relationship between temperature and mortality on a monthly scale is less extensively studied. </w:t>
      </w:r>
      <w:r w:rsidR="00A97D53">
        <w:rPr>
          <w:color w:val="000000" w:themeColor="text1"/>
          <w:szCs w:val="24"/>
        </w:rPr>
        <w:t>There are a few examples of</w:t>
      </w:r>
      <w:r w:rsidR="00CB0938">
        <w:rPr>
          <w:color w:val="000000" w:themeColor="text1"/>
          <w:szCs w:val="24"/>
        </w:rPr>
        <w:t xml:space="preserve"> studies using monthly temperatures and mortality </w:t>
      </w:r>
      <w:r w:rsidR="001550D3">
        <w:rPr>
          <w:color w:val="000000" w:themeColor="text1"/>
          <w:szCs w:val="24"/>
        </w:rPr>
        <w:t>us</w:t>
      </w:r>
      <w:r w:rsidR="00A97D53">
        <w:rPr>
          <w:color w:val="000000" w:themeColor="text1"/>
          <w:szCs w:val="24"/>
        </w:rPr>
        <w:t>ing</w:t>
      </w:r>
      <w:r w:rsidR="001550D3">
        <w:rPr>
          <w:color w:val="000000" w:themeColor="text1"/>
          <w:szCs w:val="24"/>
        </w:rPr>
        <w:t xml:space="preserve"> </w:t>
      </w:r>
      <w:r w:rsidR="00B74924">
        <w:rPr>
          <w:color w:val="000000" w:themeColor="text1"/>
          <w:szCs w:val="24"/>
        </w:rPr>
        <w:t>a linear or log-linear relationship</w:t>
      </w:r>
      <w:r w:rsidR="003966D2">
        <w:rPr>
          <w:szCs w:val="24"/>
        </w:rPr>
        <w:t>.</w:t>
      </w:r>
      <w:r w:rsidR="003966D2">
        <w:rPr>
          <w:szCs w:val="24"/>
        </w:rPr>
        <w:fldChar w:fldCharType="begin" w:fldLock="1"/>
      </w:r>
      <w:r w:rsidR="00740F71">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59,84,85,91&lt;/sup&gt;","plainTextFormattedCitation":"59,84,85,91","previouslyFormattedCitation":"&lt;sup&gt;59,84,85,91&lt;/sup&gt;"},"properties":{"noteIndex":0},"schema":"https://github.com/citation-style-language/schema/raw/master/csl-citation.json"}</w:instrText>
      </w:r>
      <w:r w:rsidR="003966D2">
        <w:rPr>
          <w:szCs w:val="24"/>
        </w:rPr>
        <w:fldChar w:fldCharType="separate"/>
      </w:r>
      <w:r w:rsidR="00151951" w:rsidRPr="00151951">
        <w:rPr>
          <w:noProof/>
          <w:szCs w:val="24"/>
          <w:vertAlign w:val="superscript"/>
        </w:rPr>
        <w:t>59,84,85,91</w:t>
      </w:r>
      <w:r w:rsidR="003966D2">
        <w:rPr>
          <w:szCs w:val="24"/>
        </w:rPr>
        <w:fldChar w:fldCharType="end"/>
      </w:r>
    </w:p>
    <w:p w14:paraId="2631510E" w14:textId="31BA6FC5" w:rsidR="00682218" w:rsidRPr="00FE6BD4" w:rsidRDefault="00523EC8" w:rsidP="00202CBA">
      <w:pPr>
        <w:ind w:firstLine="720"/>
        <w:rPr>
          <w:color w:val="000000" w:themeColor="text1"/>
          <w:szCs w:val="24"/>
        </w:rPr>
      </w:pPr>
      <w:r>
        <w:rPr>
          <w:color w:val="000000" w:themeColor="text1"/>
          <w:szCs w:val="24"/>
        </w:rPr>
        <w:t xml:space="preserve">Recent </w:t>
      </w:r>
      <w:r w:rsidR="00202CBA">
        <w:rPr>
          <w:color w:val="000000" w:themeColor="text1"/>
          <w:szCs w:val="24"/>
        </w:rPr>
        <w:t xml:space="preserve">work </w:t>
      </w:r>
      <w:r>
        <w:rPr>
          <w:color w:val="000000" w:themeColor="text1"/>
          <w:szCs w:val="24"/>
        </w:rPr>
        <w:t xml:space="preserve">has started to incorporate </w:t>
      </w:r>
      <w:r w:rsidR="00202CBA">
        <w:rPr>
          <w:color w:val="000000" w:themeColor="text1"/>
          <w:szCs w:val="24"/>
        </w:rPr>
        <w:t>using a Bayesian framework to</w:t>
      </w:r>
      <w:r w:rsidR="00036509">
        <w:rPr>
          <w:color w:val="000000" w:themeColor="text1"/>
          <w:szCs w:val="24"/>
        </w:rPr>
        <w:t xml:space="preserve"> </w:t>
      </w:r>
      <w:r w:rsidR="00202CBA">
        <w:rPr>
          <w:color w:val="000000" w:themeColor="text1"/>
          <w:szCs w:val="24"/>
        </w:rPr>
        <w:t>examine</w:t>
      </w:r>
      <w:r w:rsidR="00036509">
        <w:rPr>
          <w:color w:val="000000" w:themeColor="text1"/>
          <w:szCs w:val="24"/>
        </w:rPr>
        <w:t xml:space="preserve"> vulnerability to temperature</w:t>
      </w:r>
      <w:r w:rsidR="000F6333">
        <w:rPr>
          <w:color w:val="000000" w:themeColor="text1"/>
          <w:szCs w:val="24"/>
        </w:rPr>
        <w:t>.</w:t>
      </w:r>
      <w:r w:rsidR="00EE6057">
        <w:rPr>
          <w:color w:val="000000" w:themeColor="text1"/>
          <w:szCs w:val="24"/>
        </w:rPr>
        <w:fldChar w:fldCharType="begin" w:fldLock="1"/>
      </w:r>
      <w:r w:rsidR="00740F71">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81&lt;/sup&gt;","plainTextFormattedCitation":"81","previouslyFormattedCitation":"&lt;sup&gt;81&lt;/sup&gt;"},"properties":{"noteIndex":0},"schema":"https://github.com/citation-style-language/schema/raw/master/csl-citation.json"}</w:instrText>
      </w:r>
      <w:r w:rsidR="00EE6057">
        <w:rPr>
          <w:color w:val="000000" w:themeColor="text1"/>
          <w:szCs w:val="24"/>
        </w:rPr>
        <w:fldChar w:fldCharType="separate"/>
      </w:r>
      <w:r w:rsidR="00151951" w:rsidRPr="00151951">
        <w:rPr>
          <w:noProof/>
          <w:color w:val="000000" w:themeColor="text1"/>
          <w:szCs w:val="24"/>
          <w:vertAlign w:val="superscript"/>
        </w:rPr>
        <w:t>81</w:t>
      </w:r>
      <w:r w:rsidR="00EE6057">
        <w:rPr>
          <w:color w:val="000000" w:themeColor="text1"/>
          <w:szCs w:val="24"/>
        </w:rPr>
        <w:fldChar w:fldCharType="end"/>
      </w:r>
      <w:r w:rsidR="000F6333">
        <w:rPr>
          <w:color w:val="000000" w:themeColor="text1"/>
          <w:szCs w:val="24"/>
        </w:rPr>
        <w:t xml:space="preserve"> </w:t>
      </w:r>
      <w:r w:rsidR="00036509">
        <w:rPr>
          <w:color w:val="000000" w:themeColor="text1"/>
          <w:szCs w:val="24"/>
        </w:rPr>
        <w:t>A</w:t>
      </w:r>
      <w:r w:rsidR="0018256F">
        <w:rPr>
          <w:color w:val="000000" w:themeColor="text1"/>
          <w:szCs w:val="24"/>
        </w:rPr>
        <w:t xml:space="preserve"> Bayesian spatial model</w:t>
      </w:r>
      <w:r w:rsidR="00036509">
        <w:rPr>
          <w:color w:val="000000" w:themeColor="text1"/>
          <w:szCs w:val="24"/>
        </w:rPr>
        <w:t xml:space="preserve"> allows </w:t>
      </w:r>
      <w:r w:rsidR="00EE6057">
        <w:rPr>
          <w:color w:val="000000" w:themeColor="text1"/>
          <w:szCs w:val="24"/>
        </w:rPr>
        <w:t xml:space="preserve">the </w:t>
      </w:r>
      <w:r w:rsidR="007A50E1">
        <w:rPr>
          <w:color w:val="000000" w:themeColor="text1"/>
          <w:szCs w:val="24"/>
        </w:rPr>
        <w:t>‘</w:t>
      </w:r>
      <w:r w:rsidR="00EE6057">
        <w:rPr>
          <w:color w:val="000000" w:themeColor="text1"/>
          <w:szCs w:val="24"/>
        </w:rPr>
        <w:t>borrowing of strength</w:t>
      </w:r>
      <w:r w:rsidR="007A50E1">
        <w:rPr>
          <w:color w:val="000000" w:themeColor="text1"/>
          <w:szCs w:val="24"/>
        </w:rPr>
        <w:t xml:space="preserve">’ </w:t>
      </w:r>
      <w:r w:rsidR="00EE6057">
        <w:rPr>
          <w:color w:val="000000" w:themeColor="text1"/>
          <w:szCs w:val="24"/>
        </w:rPr>
        <w:t xml:space="preserve">across spatial </w:t>
      </w:r>
      <w:r w:rsidR="00E85775">
        <w:rPr>
          <w:color w:val="000000" w:themeColor="text1"/>
          <w:szCs w:val="24"/>
        </w:rPr>
        <w:t xml:space="preserve">and other </w:t>
      </w:r>
      <w:r w:rsidR="00EE6057">
        <w:rPr>
          <w:color w:val="000000" w:themeColor="text1"/>
          <w:szCs w:val="24"/>
        </w:rPr>
        <w:t>units</w:t>
      </w:r>
      <w:r w:rsidR="007413FD">
        <w:rPr>
          <w:color w:val="000000" w:themeColor="text1"/>
          <w:szCs w:val="24"/>
        </w:rPr>
        <w:t xml:space="preserve">. </w:t>
      </w:r>
      <w:r w:rsidR="007433EC">
        <w:rPr>
          <w:color w:val="000000" w:themeColor="text1"/>
          <w:szCs w:val="24"/>
        </w:rPr>
        <w:t xml:space="preserve">This can be useful to create more stable estimates of risk from modelling where certain spatial units may have a relatively small amount of deaths and population levels but are next to a similar but higher population </w:t>
      </w:r>
      <w:r w:rsidR="00B30161">
        <w:rPr>
          <w:color w:val="000000" w:themeColor="text1"/>
          <w:szCs w:val="24"/>
        </w:rPr>
        <w:t>unit.</w:t>
      </w:r>
      <w:r w:rsidR="006F5020">
        <w:rPr>
          <w:color w:val="000000" w:themeColor="text1"/>
          <w:szCs w:val="24"/>
        </w:rPr>
        <w:t xml:space="preserve"> The Bayesian framework also allows a calculation to be made of confidence that a risk from rising temperature is greater than null, using a marginal’s entire area distribution, which is distinct from frequentist statistical methods. </w:t>
      </w:r>
      <w:r w:rsidR="00AF2371" w:rsidRPr="00A2572A">
        <w:rPr>
          <w:lang w:val="en-US"/>
        </w:rPr>
        <w:t>The study design for implementation</w:t>
      </w:r>
      <w:r w:rsidR="00BD7E94" w:rsidRPr="00A2572A">
        <w:rPr>
          <w:lang w:val="en-US"/>
        </w:rPr>
        <w:t xml:space="preserve"> of a </w:t>
      </w:r>
      <w:r w:rsidR="0018256F">
        <w:rPr>
          <w:lang w:val="en-US"/>
        </w:rPr>
        <w:t>Bay</w:t>
      </w:r>
      <w:r w:rsidR="00FE6BD4">
        <w:rPr>
          <w:lang w:val="en-US"/>
        </w:rPr>
        <w:t>e</w:t>
      </w:r>
      <w:r w:rsidR="0018256F">
        <w:rPr>
          <w:lang w:val="en-US"/>
        </w:rPr>
        <w:t>sian</w:t>
      </w:r>
      <w:r w:rsidR="00BD7E94" w:rsidRPr="00A2572A">
        <w:rPr>
          <w:lang w:val="en-US"/>
        </w:rPr>
        <w:t xml:space="preserve"> model analyzing death rates requires an appreciation of several factors</w:t>
      </w:r>
      <w:r w:rsidR="00AF2371" w:rsidRPr="00A2572A">
        <w:rPr>
          <w:lang w:val="en-US"/>
        </w:rPr>
        <w:t>. The subunits of analysis must be decided</w:t>
      </w:r>
      <w:r w:rsidR="00304B03">
        <w:rPr>
          <w:color w:val="000000" w:themeColor="text1"/>
          <w:szCs w:val="24"/>
        </w:rPr>
        <w:t xml:space="preserve">. </w:t>
      </w:r>
      <w:r w:rsidR="00AF2371" w:rsidRPr="00A2572A">
        <w:rPr>
          <w:lang w:val="en-US"/>
        </w:rPr>
        <w:t xml:space="preserve">If further subdividing a population of study </w:t>
      </w:r>
      <w:r w:rsidR="56D10C38" w:rsidRPr="00A2572A">
        <w:rPr>
          <w:rFonts w:eastAsia="Times New Roman"/>
          <w:lang w:val="en-US"/>
        </w:rPr>
        <w:t>age grouping and sex</w:t>
      </w:r>
      <w:r w:rsidR="00AF2371" w:rsidRPr="00A2572A">
        <w:rPr>
          <w:lang w:val="en-US"/>
        </w:rPr>
        <w:t xml:space="preserve">, thought will need to go into how these are modelled, either as jointly or separately. The vulnerability of the groups to </w:t>
      </w:r>
      <w:r w:rsidR="00AF2371" w:rsidRPr="00A2572A">
        <w:rPr>
          <w:lang w:val="en-US"/>
        </w:rPr>
        <w:lastRenderedPageBreak/>
        <w:t>temperature throughout the year must be incorporated also, deciding upon how to break up the year by subdivision (month, season etc.), which has implications of the subunit of time to incorporate into any model.</w:t>
      </w:r>
      <w:r w:rsidR="00BD4E60">
        <w:rPr>
          <w:lang w:val="en-US"/>
        </w:rPr>
        <w:t xml:space="preserve"> </w:t>
      </w:r>
    </w:p>
    <w:p w14:paraId="7E6F252E" w14:textId="2794CA49"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4BCCEA46" w14:textId="00F98F9E" w:rsidR="00863F15" w:rsidRPr="001E6D66" w:rsidRDefault="00AF2371" w:rsidP="00DB70C8">
      <w:pPr>
        <w:ind w:firstLine="720"/>
        <w:rPr>
          <w:color w:val="000000" w:themeColor="text1"/>
          <w:lang w:val="en-US"/>
        </w:rPr>
      </w:pPr>
      <w:r w:rsidRPr="001E6D66">
        <w:rPr>
          <w:color w:val="000000" w:themeColor="text1"/>
          <w:lang w:val="en-US"/>
        </w:rPr>
        <w:t xml:space="preserve">In terms of software for implementing </w:t>
      </w:r>
      <w:r w:rsidR="00B77B2D">
        <w:rPr>
          <w:color w:val="000000" w:themeColor="text1"/>
          <w:lang w:val="en-US"/>
        </w:rPr>
        <w:t>Bayesian</w:t>
      </w:r>
      <w:r w:rsidRPr="001E6D66">
        <w:rPr>
          <w:color w:val="000000" w:themeColor="text1"/>
          <w:lang w:val="en-US"/>
        </w:rPr>
        <w:t xml:space="preserv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w:t>
      </w:r>
      <w:r w:rsidR="00051502">
        <w:rPr>
          <w:color w:val="000000" w:themeColor="text1"/>
          <w:lang w:val="en-US"/>
        </w:rPr>
        <w:t>Bayesian inference Using Gibbs Sampling</w:t>
      </w:r>
      <w:r w:rsidR="00192127">
        <w:rPr>
          <w:color w:val="000000" w:themeColor="text1"/>
          <w:lang w:val="en-US"/>
        </w:rPr>
        <w:t xml:space="preserve"> (</w:t>
      </w:r>
      <w:r w:rsidR="00192127" w:rsidRPr="001E6D66">
        <w:rPr>
          <w:color w:val="000000" w:themeColor="text1"/>
          <w:lang w:val="en-US"/>
        </w:rPr>
        <w:t>BUGS</w:t>
      </w:r>
      <w:r w:rsidR="00192127">
        <w:rPr>
          <w:color w:val="000000" w:themeColor="text1"/>
          <w:lang w:val="en-US"/>
        </w:rPr>
        <w:t>)</w:t>
      </w:r>
      <w:r w:rsidR="003624EA">
        <w:rPr>
          <w:color w:val="000000" w:themeColor="text1"/>
          <w:lang w:val="en-US"/>
        </w:rPr>
        <w:t xml:space="preserve"> and later </w:t>
      </w:r>
      <w:r w:rsidR="00A30702">
        <w:rPr>
          <w:color w:val="000000" w:themeColor="text1"/>
          <w:lang w:val="en-US"/>
        </w:rPr>
        <w:t>W</w:t>
      </w:r>
      <w:r w:rsidR="003624EA">
        <w:rPr>
          <w:color w:val="000000" w:themeColor="text1"/>
          <w:lang w:val="en-US"/>
        </w:rPr>
        <w:t>inBUGS</w:t>
      </w:r>
      <w:r w:rsidR="00101AAE" w:rsidRPr="001E6D66">
        <w:rPr>
          <w:color w:val="000000" w:themeColor="text1"/>
          <w:lang w:val="en-US"/>
        </w:rPr>
        <w:t>, developed in part by Nickie Best at Imperial Colle</w:t>
      </w:r>
      <w:r w:rsidR="000A0BD8">
        <w:rPr>
          <w:color w:val="000000" w:themeColor="text1"/>
          <w:lang w:val="en-US"/>
        </w:rPr>
        <w:t>g</w:t>
      </w:r>
      <w:r w:rsidR="00101AAE" w:rsidRPr="001E6D66">
        <w:rPr>
          <w:color w:val="000000" w:themeColor="text1"/>
          <w:lang w:val="en-US"/>
        </w:rPr>
        <w:t>e London</w:t>
      </w:r>
      <w:r w:rsidR="003624EA">
        <w:rPr>
          <w:color w:val="000000" w:themeColor="text1"/>
          <w:lang w:val="en-US"/>
        </w:rPr>
        <w:t xml:space="preserve">, employed a </w:t>
      </w:r>
      <w:r w:rsidR="005665F9">
        <w:rPr>
          <w:color w:val="000000" w:themeColor="text1"/>
          <w:lang w:val="en-US"/>
        </w:rPr>
        <w:t>Gibbs sampling algorithm</w:t>
      </w:r>
      <w:r w:rsidR="00F5749A">
        <w:rPr>
          <w:color w:val="000000" w:themeColor="text1"/>
          <w:lang w:val="en-US"/>
        </w:rPr>
        <w:t xml:space="preserve"> to perform Markov Chain Monte Carlo (MCMC)</w:t>
      </w:r>
      <w:r w:rsidR="00CF6EF7">
        <w:rPr>
          <w:color w:val="000000" w:themeColor="text1"/>
          <w:lang w:val="en-US"/>
        </w:rPr>
        <w:t xml:space="preserve"> iterations</w:t>
      </w:r>
      <w:r w:rsidR="00101AAE" w:rsidRPr="001E6D66">
        <w:rPr>
          <w:color w:val="000000" w:themeColor="text1"/>
          <w:lang w:val="en-US"/>
        </w:rPr>
        <w:t>.</w:t>
      </w:r>
      <w:r w:rsidR="00424A0D">
        <w:rPr>
          <w:color w:val="000000" w:themeColor="text1"/>
          <w:lang w:val="en-US"/>
        </w:rPr>
        <w:fldChar w:fldCharType="begin" w:fldLock="1"/>
      </w:r>
      <w:r w:rsidR="005C2688">
        <w:rPr>
          <w:color w:val="000000" w:themeColor="text1"/>
          <w:lang w:val="en-US"/>
        </w:rPr>
        <w:instrText>ADDIN CSL_CITATION {"citationItems":[{"id":"ITEM-1","itemData":{"DOI":"http://www.mrc-bsu.cam.ac.uk/wp-content/uploads/manual14.pdf","ISBN":"%( %) %* %L %M","abstract":"Support for efficient multicasting in WLANs can enable new services such as streaming of TV channels, radio channels, and visitor's information. With increasing deployments of large-scale WLANs, such services can be made available to a large number of users. However, any new multicast based services must minimally impact the existing unicast services which are currently the core services offered by most WLANs. In this paper, we leverage the flexibility of associating with different access-points (APs), which occurs often due to overlapping coverage of APs, to optimize the network's objective. Motivated by different revenue functions and network scenarios, three different optimization objectives are considered which are: maximizing the number of admitted users (MNU), balancing the load among APs (BLA), and minimizing the load of APs (MLA). We show that these problems are NP-hard and present centralized approximation algorithms and distributed approaches to solve them. These algorithms compute which AP a user should be associated with. Using simulations we evaluate their performance and compare them to a naive approach in which users associate to the AP with the best RSSI (Received Signal Strength Indicator).","author":[{"dropping-particle":"","family":"Thomas","given":"Andrew","non-dropping-particle":"","parse-names":false,"suffix":""},{"dropping-particle":"","family":"Best","given":"Nicky","non-dropping-particle":"","parse-names":false,"suffix":""},{"dropping-particle":"","family":"Way","given":"Robinson","non-dropping-particle":"","parse-names":false,"suffix":""},{"dropping-particle":"","family":"Spiegelhalter","given":"David","non-dropping-particle":"","parse-names":false,"suffix":""},{"dropping-particle":"","family":"Thomas","given":"Andrew","non-dropping-particle":"","parse-names":false,"suffix":""},{"dropping-particle":"","family":"Best","given":"Nicky","non-dropping-particle":"","parse-names":false,"suffix":""},{"dropping-particle":"","family":"Way","given":"Robinson","non-dropping-particle":"","parse-names":false,"suffix":""}],"container-title":"Components","id":"ITEM-1","issued":{"date-parts":[["2003"]]},"title":"WinBUGS User Manual","type":"article-journal"},"uris":["http://www.mendeley.com/documents/?uuid=e2cb1a6f-cd08-4ea4-952f-e6ccef3e9d99"]}],"mendeley":{"formattedCitation":"&lt;sup&gt;106&lt;/sup&gt;","plainTextFormattedCitation":"106","previouslyFormattedCitation":"&lt;sup&gt;106&lt;/sup&gt;"},"properties":{"noteIndex":0},"schema":"https://github.com/citation-style-language/schema/raw/master/csl-citation.json"}</w:instrText>
      </w:r>
      <w:r w:rsidR="00424A0D">
        <w:rPr>
          <w:color w:val="000000" w:themeColor="text1"/>
          <w:lang w:val="en-US"/>
        </w:rPr>
        <w:fldChar w:fldCharType="separate"/>
      </w:r>
      <w:r w:rsidR="00740F71" w:rsidRPr="00740F71">
        <w:rPr>
          <w:noProof/>
          <w:color w:val="000000" w:themeColor="text1"/>
          <w:vertAlign w:val="superscript"/>
          <w:lang w:val="en-US"/>
        </w:rPr>
        <w:t>106</w:t>
      </w:r>
      <w:r w:rsidR="00424A0D">
        <w:rPr>
          <w:color w:val="000000" w:themeColor="text1"/>
          <w:lang w:val="en-US"/>
        </w:rPr>
        <w:fldChar w:fldCharType="end"/>
      </w:r>
      <w:r w:rsidR="00101AAE" w:rsidRPr="001E6D66">
        <w:rPr>
          <w:color w:val="000000" w:themeColor="text1"/>
          <w:lang w:val="en-US"/>
        </w:rPr>
        <w:t xml:space="preserve"> </w:t>
      </w:r>
      <w:r w:rsidR="00335EA4">
        <w:rPr>
          <w:color w:val="000000" w:themeColor="text1"/>
          <w:lang w:val="en-US"/>
        </w:rPr>
        <w:t xml:space="preserve">The development of Just </w:t>
      </w:r>
      <w:r w:rsidR="00F5749A">
        <w:rPr>
          <w:color w:val="000000" w:themeColor="text1"/>
          <w:lang w:val="en-US"/>
        </w:rPr>
        <w:t>Another Gibbs Sampler</w:t>
      </w:r>
      <w:r w:rsidR="00335EA4">
        <w:rPr>
          <w:color w:val="000000" w:themeColor="text1"/>
          <w:lang w:val="en-US"/>
        </w:rPr>
        <w:t xml:space="preserve"> (JAGS)</w:t>
      </w:r>
      <w:r w:rsidR="00994540">
        <w:rPr>
          <w:color w:val="000000" w:themeColor="text1"/>
          <w:lang w:val="en-US"/>
        </w:rPr>
        <w:t xml:space="preserve"> created a </w:t>
      </w:r>
      <w:r w:rsidR="00192127">
        <w:rPr>
          <w:color w:val="000000" w:themeColor="text1"/>
          <w:lang w:val="en-US"/>
        </w:rPr>
        <w:t>more generalized update of BUGS, allowing users to write their own functions, distributions and samplers.</w:t>
      </w:r>
      <w:r w:rsidR="00192127">
        <w:rPr>
          <w:color w:val="000000" w:themeColor="text1"/>
          <w:lang w:val="en-US"/>
        </w:rPr>
        <w:fldChar w:fldCharType="begin" w:fldLock="1"/>
      </w:r>
      <w:r w:rsidR="00E170FA">
        <w:rPr>
          <w:color w:val="000000" w:themeColor="text1"/>
          <w:lang w:val="en-US"/>
        </w:rPr>
        <w:instrText>ADDIN CSL_CITATION {"citationItems":[{"id":"ITEM-1","itemData":{"DOI":"10.3102/1076998616664876","ISSN":"1076-9986","abstract":"A review of the software Just Another Gibbs Sampler (JAGS) is provided. We cover aspects related to history and development and the elements a user needs to know to get started with the program, including (a) definition of the data, (b) definition of the model, (c) compilation of the model, and (d) initialization of the model. An example using a latent class model with large-scale education data is provided to illustrate how easily JAGS can be implemented in R. We also cover details surrounding the many programs implementing JAGS. We conclude with a discussion of the newest features and upcoming developments. JAGS is constantly evolving and is developing into a flexible, user-friendly program with many benefits for Bayesian inference.","author":[{"dropping-particle":"","family":"Depaoli","given":"S.","non-dropping-particle":"","parse-names":false,"suffix":""},{"dropping-particle":"","family":"Clifton","given":"J. P.","non-dropping-particle":"","parse-names":false,"suffix":""},{"dropping-particle":"","family":"Cobb","given":"P. R.","non-dropping-particle":"","parse-names":false,"suffix":""}],"container-title":"Journal of Educational and Behavioral Statistics","id":"ITEM-1","issued":{"date-parts":[["2016"]]},"title":"Just Another Gibbs Sampler (JAGS): Flexible Software for MCMC Implementation","type":"article-journal"},"uris":["http://www.mendeley.com/documents/?uuid=6daa7c25-ef18-4c14-bc25-113c62c0d5eb"]}],"mendeley":{"formattedCitation":"&lt;sup&gt;107&lt;/sup&gt;","plainTextFormattedCitation":"107","previouslyFormattedCitation":"&lt;sup&gt;107&lt;/sup&gt;"},"properties":{"noteIndex":0},"schema":"https://github.com/citation-style-language/schema/raw/master/csl-citation.json"}</w:instrText>
      </w:r>
      <w:r w:rsidR="00192127">
        <w:rPr>
          <w:color w:val="000000" w:themeColor="text1"/>
          <w:lang w:val="en-US"/>
        </w:rPr>
        <w:fldChar w:fldCharType="separate"/>
      </w:r>
      <w:r w:rsidR="00192127" w:rsidRPr="00192127">
        <w:rPr>
          <w:noProof/>
          <w:color w:val="000000" w:themeColor="text1"/>
          <w:vertAlign w:val="superscript"/>
          <w:lang w:val="en-US"/>
        </w:rPr>
        <w:t>107</w:t>
      </w:r>
      <w:r w:rsidR="00192127">
        <w:rPr>
          <w:color w:val="000000" w:themeColor="text1"/>
          <w:lang w:val="en-US"/>
        </w:rPr>
        <w:fldChar w:fldCharType="end"/>
      </w:r>
      <w:r w:rsidR="00F5749A">
        <w:rPr>
          <w:color w:val="000000" w:themeColor="text1"/>
          <w:lang w:val="en-US"/>
        </w:rPr>
        <w:t xml:space="preserve"> </w:t>
      </w:r>
      <w:r w:rsidR="004A0EDB">
        <w:rPr>
          <w:color w:val="000000" w:themeColor="text1"/>
          <w:lang w:val="en-US"/>
        </w:rPr>
        <w:t>Stan</w:t>
      </w:r>
      <w:r w:rsidR="00F5749A">
        <w:rPr>
          <w:color w:val="000000" w:themeColor="text1"/>
          <w:lang w:val="en-US"/>
        </w:rPr>
        <w:t xml:space="preserve"> </w:t>
      </w:r>
      <w:r w:rsidR="00101AAE" w:rsidRPr="001E6D66">
        <w:rPr>
          <w:color w:val="000000" w:themeColor="text1"/>
          <w:lang w:val="en-US"/>
        </w:rPr>
        <w:t xml:space="preserve">is an update on this method, </w:t>
      </w:r>
      <w:r w:rsidR="00E17307">
        <w:rPr>
          <w:color w:val="000000" w:themeColor="text1"/>
          <w:lang w:val="en-US"/>
        </w:rPr>
        <w:t>with the No-U-Turn Sample (NUTS) algorithm to improve speed and efficiency of inference.</w:t>
      </w:r>
      <w:r w:rsidR="00E868F2">
        <w:rPr>
          <w:color w:val="000000" w:themeColor="text1"/>
          <w:lang w:val="en-US"/>
        </w:rPr>
        <w:fldChar w:fldCharType="begin" w:fldLock="1"/>
      </w:r>
      <w:r w:rsidR="00E170FA">
        <w:rPr>
          <w:color w:val="000000" w:themeColor="text1"/>
          <w:lang w:val="en-US"/>
        </w:rPr>
        <w:instrText>ADDIN CSL_CITATION {"citationItems":[{"id":"ITEM-1","itemData":{"author":[{"dropping-particle":"","family":"Stan Development Team","given":"","non-dropping-particle":"","parse-names":false,"suffix":""}],"id":"ITEM-1","issued":{"date-parts":[["2014"]]},"title":"Stan: A C++ Library for Probability and Sampling","type":"book"},"uris":["http://www.mendeley.com/documents/?uuid=2b06202e-341e-438a-a2c4-78fe161eb0e8"]}],"mendeley":{"formattedCitation":"&lt;sup&gt;108&lt;/sup&gt;","plainTextFormattedCitation":"108","previouslyFormattedCitation":"&lt;sup&gt;108&lt;/sup&gt;"},"properties":{"noteIndex":0},"schema":"https://github.com/citation-style-language/schema/raw/master/csl-citation.json"}</w:instrText>
      </w:r>
      <w:r w:rsidR="00E868F2">
        <w:rPr>
          <w:color w:val="000000" w:themeColor="text1"/>
          <w:lang w:val="en-US"/>
        </w:rPr>
        <w:fldChar w:fldCharType="separate"/>
      </w:r>
      <w:r w:rsidR="00192127" w:rsidRPr="00192127">
        <w:rPr>
          <w:noProof/>
          <w:color w:val="000000" w:themeColor="text1"/>
          <w:vertAlign w:val="superscript"/>
          <w:lang w:val="en-US"/>
        </w:rPr>
        <w:t>108</w:t>
      </w:r>
      <w:r w:rsidR="00E868F2">
        <w:rPr>
          <w:color w:val="000000" w:themeColor="text1"/>
          <w:lang w:val="en-US"/>
        </w:rPr>
        <w:fldChar w:fldCharType="end"/>
      </w:r>
      <w:r w:rsidR="00E17307">
        <w:rPr>
          <w:color w:val="000000" w:themeColor="text1"/>
          <w:lang w:val="en-US"/>
        </w:rPr>
        <w:t xml:space="preserve"> </w:t>
      </w:r>
      <w:r w:rsidR="00651123">
        <w:rPr>
          <w:color w:val="000000" w:themeColor="text1"/>
          <w:lang w:val="en-US"/>
        </w:rPr>
        <w:t>Integrated</w:t>
      </w:r>
      <w:r w:rsidR="006876F2" w:rsidRPr="001E6D66">
        <w:rPr>
          <w:color w:val="000000" w:themeColor="text1"/>
          <w:lang w:val="en-US"/>
        </w:rPr>
        <w:t xml:space="preserve"> nested Laplace approximation (INLA), using the R-INLA software, offers orders of magnitude of computational efficiency improvement in Bayesian inference compared to traditional MCMC for latent Gaussian models</w:t>
      </w:r>
      <w:r w:rsidR="0083378D">
        <w:rPr>
          <w:color w:val="000000" w:themeColor="text1"/>
          <w:lang w:val="en-US"/>
        </w:rPr>
        <w:t>.</w:t>
      </w:r>
      <w:r w:rsidR="006876F2" w:rsidRPr="001E6D66">
        <w:fldChar w:fldCharType="begin" w:fldLock="1"/>
      </w:r>
      <w:r w:rsidR="00E170FA">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109&lt;/sup&gt;","plainTextFormattedCitation":"109","previouslyFormattedCitation":"&lt;sup&gt;109&lt;/sup&gt;"},"properties":{"noteIndex":0},"schema":"https://github.com/citation-style-language/schema/raw/master/csl-citation.json"}</w:instrText>
      </w:r>
      <w:r w:rsidR="006876F2" w:rsidRPr="001E6D66">
        <w:rPr>
          <w:color w:val="000000" w:themeColor="text1"/>
          <w:lang w:val="en-US"/>
        </w:rPr>
        <w:fldChar w:fldCharType="separate"/>
      </w:r>
      <w:r w:rsidR="00192127" w:rsidRPr="00192127">
        <w:rPr>
          <w:noProof/>
          <w:color w:val="000000" w:themeColor="text1"/>
          <w:vertAlign w:val="superscript"/>
          <w:lang w:val="en-US"/>
        </w:rPr>
        <w:t>109</w:t>
      </w:r>
      <w:r w:rsidR="006876F2" w:rsidRPr="001E6D66">
        <w:fldChar w:fldCharType="end"/>
      </w:r>
      <w:r w:rsidR="00051502">
        <w:t xml:space="preserve"> </w:t>
      </w:r>
      <w:r w:rsidR="00424574">
        <w:t>Template Model Builder (TMB)</w:t>
      </w:r>
      <w:r w:rsidR="00A80E4A">
        <w:t xml:space="preserve"> is another program which also uses Laplace approximation</w:t>
      </w:r>
      <w:r w:rsidR="00E170FA">
        <w:t>.</w:t>
      </w:r>
      <w:r w:rsidR="00E170FA">
        <w:fldChar w:fldCharType="begin" w:fldLock="1"/>
      </w:r>
      <w:r w:rsidR="00B02230">
        <w:instrText>ADDIN CSL_CITATION {"citationItems":[{"id":"ITEM-1","itemData":{"author":[{"dropping-particle":"","family":"Kristensen","given":"Kasper","non-dropping-particle":"","parse-names":false,"suffix":""},{"dropping-particle":"","family":"Nielsen","given":"Anders","non-dropping-particle":"","parse-names":false,"suffix":""},{"dropping-particle":"","family":"Berg","given":"Casper W.","non-dropping-particle":"","parse-names":false,"suffix":""},{"dropping-particle":"","family":"Skaug","given":"Hans","non-dropping-particle":"","parse-names":false,"suffix":""},{"dropping-particle":"","family":"Bell","given":"Bradley M.","non-dropping-particle":"","parse-names":false,"suffix":""}],"container-title":"Journal of statistical software","id":"ITEM-1","issued":{"date-parts":[["2016"]]},"title":"TMB: Automatic Differentiation and Laplace Approximation","type":"article-journal"},"uris":["http://www.mendeley.com/documents/?uuid=aa18d7b5-2148-42d9-bff4-a9d3a449000f"]}],"mendeley":{"formattedCitation":"&lt;sup&gt;110&lt;/sup&gt;","plainTextFormattedCitation":"110","previouslyFormattedCitation":"&lt;sup&gt;110&lt;/sup&gt;"},"properties":{"noteIndex":0},"schema":"https://github.com/citation-style-language/schema/raw/master/csl-citation.json"}</w:instrText>
      </w:r>
      <w:r w:rsidR="00E170FA">
        <w:fldChar w:fldCharType="separate"/>
      </w:r>
      <w:r w:rsidR="00E170FA" w:rsidRPr="00E170FA">
        <w:rPr>
          <w:noProof/>
          <w:vertAlign w:val="superscript"/>
        </w:rPr>
        <w:t>110</w:t>
      </w:r>
      <w:r w:rsidR="00E170FA">
        <w:fldChar w:fldCharType="end"/>
      </w:r>
    </w:p>
    <w:p w14:paraId="45FAC855" w14:textId="77777777" w:rsidR="00E76643" w:rsidRPr="00522FCC" w:rsidRDefault="00E76643" w:rsidP="00E76643">
      <w:pPr>
        <w:pStyle w:val="Heading2"/>
      </w:pPr>
      <w:bookmarkStart w:id="7" w:name="_Toc7079055"/>
      <w:bookmarkStart w:id="8" w:name="_Toc8484804"/>
      <w:r>
        <w:lastRenderedPageBreak/>
        <w:t>From research to action: The Global Heat Health Information Network</w:t>
      </w:r>
      <w:bookmarkEnd w:id="7"/>
      <w:bookmarkEnd w:id="8"/>
    </w:p>
    <w:p w14:paraId="0DFC0B94" w14:textId="6B6771D5" w:rsidR="00A81C7A" w:rsidRDefault="00235F49" w:rsidP="005E420C">
      <w:pPr>
        <w:ind w:firstLine="567"/>
      </w:pPr>
      <w:r>
        <w:t>Members of t</w:t>
      </w:r>
      <w:r w:rsidR="00E76643" w:rsidRPr="001E6D66">
        <w:t>he scientific community recognise the importance of implementing the knowledge</w:t>
      </w:r>
      <w:r w:rsidR="002A21AF">
        <w:t xml:space="preserve"> </w:t>
      </w:r>
      <w:r w:rsidR="00E76643" w:rsidRPr="001E6D66">
        <w:t xml:space="preserve">gained from their research into </w:t>
      </w:r>
      <w:r w:rsidR="001574D6">
        <w:t xml:space="preserve">informing and </w:t>
      </w:r>
      <w:r w:rsidR="00E76643" w:rsidRPr="001E6D66">
        <w:t>shaping policy.</w:t>
      </w:r>
      <w:r w:rsidR="00E44507">
        <w:t xml:space="preserve"> </w:t>
      </w:r>
      <w:r w:rsidR="00B632D6">
        <w:t>T</w:t>
      </w:r>
      <w:r w:rsidR="00586943">
        <w:t>here have been r</w:t>
      </w:r>
      <w:r w:rsidR="00E44507">
        <w:t>ecommendations</w:t>
      </w:r>
      <w:r w:rsidR="008726B8">
        <w:t xml:space="preserve"> to</w:t>
      </w:r>
      <w:r w:rsidR="00E44507">
        <w:t xml:space="preserve"> </w:t>
      </w:r>
      <w:r w:rsidR="007724A1">
        <w:t xml:space="preserve">harmonize and improve </w:t>
      </w:r>
      <w:r w:rsidR="008726B8">
        <w:t>knowledge exchange</w:t>
      </w:r>
      <w:r w:rsidR="00B632D6">
        <w:t xml:space="preserve"> of </w:t>
      </w:r>
      <w:r w:rsidR="00A24F0D">
        <w:t xml:space="preserve">responses </w:t>
      </w:r>
      <w:r w:rsidR="00734443">
        <w:t xml:space="preserve">to </w:t>
      </w:r>
      <w:r w:rsidR="00B632D6">
        <w:t>elevated heat</w:t>
      </w:r>
      <w:r w:rsidR="00F917B8">
        <w:t>.</w:t>
      </w:r>
      <w:r w:rsidR="00C4722C">
        <w:fldChar w:fldCharType="begin" w:fldLock="1"/>
      </w:r>
      <w:r w:rsidR="00C4722C">
        <w:instrText>ADDIN CSL_CITATION {"citationItems":[{"id":"ITEM-1","itemData":{"author":[{"dropping-particle":"","family":"WHO Europe","given":"","non-dropping-particle":"","parse-names":false,"suffix":""}],"id":"ITEM-1","issued":{"date-parts":[["2007"]]},"title":"Improving public health responses to extreme weather/heat waves – EuroHEAT","type":"report"},"uris":["http://www.mendeley.com/documents/?uuid=caf2f310-914d-4afe-81dc-6b994133f092"]}],"mendeley":{"formattedCitation":"&lt;sup&gt;111&lt;/sup&gt;","plainTextFormattedCitation":"111"},"properties":{"noteIndex":0},"schema":"https://github.com/citation-style-language/schema/raw/master/csl-citation.json"}</w:instrText>
      </w:r>
      <w:r w:rsidR="00C4722C">
        <w:fldChar w:fldCharType="separate"/>
      </w:r>
      <w:r w:rsidR="00C4722C" w:rsidRPr="00C4722C">
        <w:rPr>
          <w:noProof/>
          <w:vertAlign w:val="superscript"/>
        </w:rPr>
        <w:t>111</w:t>
      </w:r>
      <w:r w:rsidR="00C4722C">
        <w:fldChar w:fldCharType="end"/>
      </w:r>
      <w:r w:rsidR="00F917B8">
        <w:t xml:space="preserve"> </w:t>
      </w:r>
      <w:r w:rsidR="00C4722C">
        <w:t>This required the creation of a</w:t>
      </w:r>
      <w:r w:rsidR="00D77B49">
        <w:t xml:space="preserve"> suitable forum between researchers and stakeholders</w:t>
      </w:r>
      <w:r w:rsidR="00C4722C">
        <w:t xml:space="preserve"> for this purpose</w:t>
      </w:r>
      <w:r w:rsidR="007D3FDB">
        <w:t>.</w:t>
      </w:r>
    </w:p>
    <w:p w14:paraId="769EE53D" w14:textId="4ADF16BF" w:rsidR="00B55196" w:rsidRDefault="00E76643" w:rsidP="00A81C7A">
      <w:pPr>
        <w:ind w:firstLine="567"/>
      </w:pPr>
      <w:r w:rsidRPr="001E6D66">
        <w:t xml:space="preserve">In the summer of 2017, I spent </w:t>
      </w:r>
      <w:r w:rsidR="000B2C93">
        <w:t>three</w:t>
      </w:r>
      <w:r w:rsidRPr="001E6D66">
        <w:t xml:space="preserve"> months </w:t>
      </w:r>
      <w:r w:rsidR="004A0AAB">
        <w:t>as an intern</w:t>
      </w:r>
      <w:r w:rsidRPr="001E6D66">
        <w:t xml:space="preserve"> at the World Meteorological Organization (WMO)</w:t>
      </w:r>
      <w:r w:rsidR="004A0AAB">
        <w:t xml:space="preserve"> in Geneva, Switzerland. I</w:t>
      </w:r>
      <w:r w:rsidRPr="001E6D66">
        <w:t xml:space="preserve"> work</w:t>
      </w:r>
      <w:r w:rsidR="004A0AAB">
        <w:t>ed</w:t>
      </w:r>
      <w:r w:rsidRPr="001E6D66">
        <w:t xml:space="preserve"> with Joy Shumake-Guillemot</w:t>
      </w:r>
      <w:r w:rsidR="007F70AE">
        <w:t xml:space="preserve"> in the Global Framework for Climate Services</w:t>
      </w:r>
      <w:r w:rsidRPr="001E6D66">
        <w:t>.</w:t>
      </w:r>
      <w:r w:rsidR="00883042">
        <w:fldChar w:fldCharType="begin" w:fldLock="1"/>
      </w:r>
      <w:r w:rsidR="00C4722C">
        <w:instrText>ADDIN CSL_CITATION {"citationItems":[{"id":"ITEM-1","itemData":{"DOI":"10.1038/nclimate1745","ISSN":"1758-678X","abstract":"There is a growing and urgent need to improve society's resilience to climate-related hazards and better manage the risks and opportunities arising from climate variability and climate change.","author":[{"dropping-particle":"","family":"Hewitt","given":"Chris","non-dropping-particle":"","parse-names":false,"suffix":""},{"dropping-particle":"","family":"Mason","given":"Simon","non-dropping-particle":"","parse-names":false,"suffix":""},{"dropping-particle":"","family":"Walland","given":"David","non-dropping-particle":"","parse-names":false,"suffix":""}],"container-title":"Nature Climate Change","id":"ITEM-1","issued":{"date-parts":[["2012"]]},"title":"The Global Framework for Climate Services","type":"article-journal"},"uris":["http://www.mendeley.com/documents/?uuid=bd0f4a7d-faf9-41d5-9dd2-c5c1bc0a153f"]}],"mendeley":{"formattedCitation":"&lt;sup&gt;113&lt;/sup&gt;","plainTextFormattedCitation":"113","previouslyFormattedCitation":"&lt;sup&gt;112&lt;/sup&gt;"},"properties":{"noteIndex":0},"schema":"https://github.com/citation-style-language/schema/raw/master/csl-citation.json"}</w:instrText>
      </w:r>
      <w:r w:rsidR="00883042">
        <w:fldChar w:fldCharType="separate"/>
      </w:r>
      <w:r w:rsidR="00C4722C" w:rsidRPr="00C4722C">
        <w:rPr>
          <w:noProof/>
          <w:vertAlign w:val="superscript"/>
        </w:rPr>
        <w:t>113</w:t>
      </w:r>
      <w:r w:rsidR="00883042">
        <w:fldChar w:fldCharType="end"/>
      </w:r>
      <w:r w:rsidRPr="001E6D66">
        <w:t xml:space="preserve"> I was a founding member of the Global Heat Health Information Network (GHHIN)</w:t>
      </w:r>
      <w:r w:rsidR="00884F88">
        <w:t>.</w:t>
      </w:r>
      <w:r w:rsidR="00883042">
        <w:rPr>
          <w:rStyle w:val="FootnoteReference"/>
        </w:rPr>
        <w:footnoteReference w:id="1"/>
      </w:r>
      <w:r w:rsidR="00884F88">
        <w:t xml:space="preserve"> GHHIN is an independent, voluntary and member-driven forum of scientists, professionals and policymakers focused on enhancing and multiplying the global and local learning regarding resilience-building for heat health. My work for GHHIN included leading research</w:t>
      </w:r>
      <w:r w:rsidR="00527362">
        <w:t xml:space="preserve"> </w:t>
      </w:r>
      <w:r w:rsidR="002A0005">
        <w:t xml:space="preserve">into the current status of heat health early warnings systems, as well as </w:t>
      </w:r>
      <w:r w:rsidR="00CF630C">
        <w:t>building an inventory of heat health interventions.</w:t>
      </w:r>
      <w:r w:rsidR="00F8654D">
        <w:t xml:space="preserve"> I also was on the steering committee for the first global forum on heat and health, which took place in Hong Kong, China in December 2018.</w:t>
      </w:r>
      <w:r w:rsidR="004811DF">
        <w:rPr>
          <w:rStyle w:val="FootnoteReference"/>
        </w:rPr>
        <w:footnoteReference w:id="2"/>
      </w:r>
    </w:p>
    <w:p w14:paraId="45647AA7" w14:textId="6FF7204C" w:rsidR="000210D1" w:rsidRPr="002C15F8" w:rsidRDefault="00C817A6" w:rsidP="00C27AEB">
      <w:pPr>
        <w:pStyle w:val="Heading1"/>
        <w:numPr>
          <w:ilvl w:val="0"/>
          <w:numId w:val="0"/>
        </w:numPr>
        <w:ind w:left="567" w:hanging="567"/>
      </w:pPr>
      <w:r w:rsidRPr="007C719B">
        <w:br w:type="page"/>
      </w:r>
      <w:bookmarkStart w:id="10" w:name="_Toc8484806"/>
      <w:r w:rsidR="00522FCC">
        <w:lastRenderedPageBreak/>
        <w:t>Works cited</w:t>
      </w:r>
      <w:bookmarkEnd w:id="10"/>
    </w:p>
    <w:p w14:paraId="7534333D" w14:textId="1F15EBF3" w:rsidR="00C4722C" w:rsidRPr="00C4722C" w:rsidRDefault="00A55581" w:rsidP="00C4722C">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C4722C" w:rsidRPr="00C4722C">
        <w:rPr>
          <w:rFonts w:cs="Times New Roman"/>
          <w:noProof/>
          <w:lang w:val="en-US"/>
        </w:rPr>
        <w:t>1</w:t>
      </w:r>
      <w:r w:rsidR="00C4722C" w:rsidRPr="00C4722C">
        <w:rPr>
          <w:rFonts w:cs="Times New Roman"/>
          <w:noProof/>
          <w:lang w:val="en-US"/>
        </w:rPr>
        <w:tab/>
        <w:t>WHO. World Health Statistics 2016 Monitoring Health for the SDGs. 2016.</w:t>
      </w:r>
    </w:p>
    <w:p w14:paraId="6E9EA9DD"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w:t>
      </w:r>
      <w:r w:rsidRPr="00C4722C">
        <w:rPr>
          <w:rFonts w:cs="Times New Roman"/>
          <w:noProof/>
          <w:lang w:val="en-US"/>
        </w:rPr>
        <w:tab/>
        <w:t xml:space="preserve">Great Britain. Weekly return of births and deaths in London and in other great towns. </w:t>
      </w:r>
      <w:r w:rsidRPr="00C4722C">
        <w:rPr>
          <w:rFonts w:cs="Times New Roman"/>
          <w:i/>
          <w:iCs/>
          <w:noProof/>
          <w:lang w:val="en-US"/>
        </w:rPr>
        <w:t>Gen Regist Off</w:t>
      </w:r>
      <w:r w:rsidRPr="00C4722C">
        <w:rPr>
          <w:rFonts w:cs="Times New Roman"/>
          <w:noProof/>
          <w:lang w:val="en-US"/>
        </w:rPr>
        <w:t xml:space="preserve"> 1876.</w:t>
      </w:r>
    </w:p>
    <w:p w14:paraId="57E7631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w:t>
      </w:r>
      <w:r w:rsidRPr="00C4722C">
        <w:rPr>
          <w:rFonts w:cs="Times New Roman"/>
          <w:noProof/>
          <w:lang w:val="en-US"/>
        </w:rPr>
        <w:tab/>
        <w:t>WHO. WHO Methods and Data Sources for Country-Level Cause of Death 2000-2016. 2018; : 1–51.</w:t>
      </w:r>
    </w:p>
    <w:p w14:paraId="62D25C06"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w:t>
      </w:r>
      <w:r w:rsidRPr="00C4722C">
        <w:rPr>
          <w:rFonts w:cs="Times New Roman"/>
          <w:noProof/>
          <w:lang w:val="en-US"/>
        </w:rPr>
        <w:tab/>
        <w:t xml:space="preserve">Murray CJL, Kulkarni SC, Michaud C, </w:t>
      </w:r>
      <w:r w:rsidRPr="00C4722C">
        <w:rPr>
          <w:rFonts w:cs="Times New Roman"/>
          <w:i/>
          <w:iCs/>
          <w:noProof/>
          <w:lang w:val="en-US"/>
        </w:rPr>
        <w:t>et al.</w:t>
      </w:r>
      <w:r w:rsidRPr="00C4722C">
        <w:rPr>
          <w:rFonts w:cs="Times New Roman"/>
          <w:noProof/>
          <w:lang w:val="en-US"/>
        </w:rPr>
        <w:t xml:space="preserve"> Eight Americas: Investigating mortality disparities across races, counties, and race-counties in the United States. </w:t>
      </w:r>
      <w:r w:rsidRPr="00C4722C">
        <w:rPr>
          <w:rFonts w:cs="Times New Roman"/>
          <w:i/>
          <w:iCs/>
          <w:noProof/>
          <w:lang w:val="en-US"/>
        </w:rPr>
        <w:t>PLoS Med</w:t>
      </w:r>
      <w:r w:rsidRPr="00C4722C">
        <w:rPr>
          <w:rFonts w:cs="Times New Roman"/>
          <w:noProof/>
          <w:lang w:val="en-US"/>
        </w:rPr>
        <w:t xml:space="preserve"> 2006. DOI:10.1371/journal.pmed.0030260.</w:t>
      </w:r>
    </w:p>
    <w:p w14:paraId="3B21422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w:t>
      </w:r>
      <w:r w:rsidRPr="00C4722C">
        <w:rPr>
          <w:rFonts w:cs="Times New Roman"/>
          <w:noProof/>
          <w:lang w:val="en-US"/>
        </w:rPr>
        <w:tab/>
        <w:t xml:space="preserve">Ma J, Ward EM, Siegel RL, Jemal A. Temporal trends in mortality in the United States, 1969-2013. </w:t>
      </w:r>
      <w:r w:rsidRPr="00C4722C">
        <w:rPr>
          <w:rFonts w:cs="Times New Roman"/>
          <w:i/>
          <w:iCs/>
          <w:noProof/>
          <w:lang w:val="en-US"/>
        </w:rPr>
        <w:t>JAMA - J Am Med Assoc</w:t>
      </w:r>
      <w:r w:rsidRPr="00C4722C">
        <w:rPr>
          <w:rFonts w:cs="Times New Roman"/>
          <w:noProof/>
          <w:lang w:val="en-US"/>
        </w:rPr>
        <w:t xml:space="preserve"> 2015. DOI:10.1001/jama.2015.12319.</w:t>
      </w:r>
    </w:p>
    <w:p w14:paraId="05F28757"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w:t>
      </w:r>
      <w:r w:rsidRPr="00C4722C">
        <w:rPr>
          <w:rFonts w:cs="Times New Roman"/>
          <w:noProof/>
          <w:lang w:val="en-US"/>
        </w:rPr>
        <w:tab/>
        <w:t xml:space="preserve">Omran AR. A century of epidemiologic transition in the United States. </w:t>
      </w:r>
      <w:r w:rsidRPr="00C4722C">
        <w:rPr>
          <w:rFonts w:cs="Times New Roman"/>
          <w:i/>
          <w:iCs/>
          <w:noProof/>
          <w:lang w:val="en-US"/>
        </w:rPr>
        <w:t>Prev Med (Baltim)</w:t>
      </w:r>
      <w:r w:rsidRPr="00C4722C">
        <w:rPr>
          <w:rFonts w:cs="Times New Roman"/>
          <w:noProof/>
          <w:lang w:val="en-US"/>
        </w:rPr>
        <w:t xml:space="preserve"> 1977. DOI:10.1016/0091-7435(77)90003-2.</w:t>
      </w:r>
    </w:p>
    <w:p w14:paraId="443ED38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w:t>
      </w:r>
      <w:r w:rsidRPr="00C4722C">
        <w:rPr>
          <w:rFonts w:cs="Times New Roman"/>
          <w:noProof/>
          <w:lang w:val="en-US"/>
        </w:rPr>
        <w:tab/>
        <w:t xml:space="preserve">Omran AR. Epidemiologic transition in the United States: the health factor in population change. </w:t>
      </w:r>
      <w:r w:rsidRPr="00C4722C">
        <w:rPr>
          <w:rFonts w:cs="Times New Roman"/>
          <w:i/>
          <w:iCs/>
          <w:noProof/>
          <w:lang w:val="en-US"/>
        </w:rPr>
        <w:t>Popul Bull</w:t>
      </w:r>
      <w:r w:rsidRPr="00C4722C">
        <w:rPr>
          <w:rFonts w:cs="Times New Roman"/>
          <w:noProof/>
          <w:lang w:val="en-US"/>
        </w:rPr>
        <w:t xml:space="preserve"> 1977.</w:t>
      </w:r>
    </w:p>
    <w:p w14:paraId="39466B84"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w:t>
      </w:r>
      <w:r w:rsidRPr="00C4722C">
        <w:rPr>
          <w:rFonts w:cs="Times New Roman"/>
          <w:noProof/>
          <w:lang w:val="en-US"/>
        </w:rPr>
        <w:tab/>
        <w:t>Murphy SL, Xu J, Kochanek KD, Arias E. Mortality in the United States, 2017. 2018.</w:t>
      </w:r>
    </w:p>
    <w:p w14:paraId="5D976FA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w:t>
      </w:r>
      <w:r w:rsidRPr="00C4722C">
        <w:rPr>
          <w:rFonts w:cs="Times New Roman"/>
          <w:noProof/>
          <w:lang w:val="en-US"/>
        </w:rPr>
        <w:tab/>
        <w:t>WHO. WHO methods and data sources for life tables 1990-2016. 2018. http://www.who.int/healthinfo/statistics/LT_method.pdf.</w:t>
      </w:r>
    </w:p>
    <w:p w14:paraId="15A27B09"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w:t>
      </w:r>
      <w:r w:rsidRPr="00C4722C">
        <w:rPr>
          <w:rFonts w:cs="Times New Roman"/>
          <w:noProof/>
          <w:lang w:val="en-US"/>
        </w:rPr>
        <w:tab/>
        <w:t xml:space="preserve">Oeppen J, Vaupel JW. Broken Limits to Life Expectancy. </w:t>
      </w:r>
      <w:r w:rsidRPr="00C4722C">
        <w:rPr>
          <w:rFonts w:cs="Times New Roman"/>
          <w:i/>
          <w:iCs/>
          <w:noProof/>
          <w:lang w:val="en-US"/>
        </w:rPr>
        <w:t>Science (80- )</w:t>
      </w:r>
      <w:r w:rsidRPr="00C4722C">
        <w:rPr>
          <w:rFonts w:cs="Times New Roman"/>
          <w:noProof/>
          <w:lang w:val="en-US"/>
        </w:rPr>
        <w:t xml:space="preserve"> 2002. DOI:10.4054/DemRes.2011.24.11.</w:t>
      </w:r>
    </w:p>
    <w:p w14:paraId="1556D24D"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11</w:t>
      </w:r>
      <w:r w:rsidRPr="00C4722C">
        <w:rPr>
          <w:rFonts w:cs="Times New Roman"/>
          <w:noProof/>
          <w:lang w:val="en-US"/>
        </w:rPr>
        <w:tab/>
        <w:t xml:space="preserve">Ezzati M, Friedman AB, Kulkarni SC, Murray CJL. The reversal of fortunes: Trends in county mortality and cross-county mortality disparities in the United States. </w:t>
      </w:r>
      <w:r w:rsidRPr="00C4722C">
        <w:rPr>
          <w:rFonts w:cs="Times New Roman"/>
          <w:i/>
          <w:iCs/>
          <w:noProof/>
          <w:lang w:val="en-US"/>
        </w:rPr>
        <w:t>PLoS Med</w:t>
      </w:r>
      <w:r w:rsidRPr="00C4722C">
        <w:rPr>
          <w:rFonts w:cs="Times New Roman"/>
          <w:noProof/>
          <w:lang w:val="en-US"/>
        </w:rPr>
        <w:t xml:space="preserve"> 2008. DOI:10.1371/journal.pmed.0050066.</w:t>
      </w:r>
    </w:p>
    <w:p w14:paraId="3ECE992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12</w:t>
      </w:r>
      <w:r w:rsidRPr="00C4722C">
        <w:rPr>
          <w:rFonts w:cs="Times New Roman"/>
          <w:noProof/>
          <w:lang w:val="en-US"/>
        </w:rPr>
        <w:tab/>
        <w:t xml:space="preserve">Chetty R, Stepner M, Abraham S, </w:t>
      </w:r>
      <w:r w:rsidRPr="00C4722C">
        <w:rPr>
          <w:rFonts w:cs="Times New Roman"/>
          <w:i/>
          <w:iCs/>
          <w:noProof/>
          <w:lang w:val="en-US"/>
        </w:rPr>
        <w:t>et al.</w:t>
      </w:r>
      <w:r w:rsidRPr="00C4722C">
        <w:rPr>
          <w:rFonts w:cs="Times New Roman"/>
          <w:noProof/>
          <w:lang w:val="en-US"/>
        </w:rPr>
        <w:t xml:space="preserve"> The association between income and life expectancy in the United States, 2001-2014. </w:t>
      </w:r>
      <w:r w:rsidRPr="00C4722C">
        <w:rPr>
          <w:rFonts w:cs="Times New Roman"/>
          <w:i/>
          <w:iCs/>
          <w:noProof/>
          <w:lang w:val="en-US"/>
        </w:rPr>
        <w:t>JAMA - J Am Med Assoc</w:t>
      </w:r>
      <w:r w:rsidRPr="00C4722C">
        <w:rPr>
          <w:rFonts w:cs="Times New Roman"/>
          <w:noProof/>
          <w:lang w:val="en-US"/>
        </w:rPr>
        <w:t xml:space="preserve"> 2016. DOI:10.1001/jama.2016.4226.</w:t>
      </w:r>
    </w:p>
    <w:p w14:paraId="16D579E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13</w:t>
      </w:r>
      <w:r w:rsidRPr="00C4722C">
        <w:rPr>
          <w:rFonts w:cs="Times New Roman"/>
          <w:noProof/>
          <w:lang w:val="en-US"/>
        </w:rPr>
        <w:tab/>
        <w:t xml:space="preserve">Pope CA, Ezzati M, Dockery DW. Fine-Particulate Air Pollution and Life Expectancy in the United States. </w:t>
      </w:r>
      <w:r w:rsidRPr="00C4722C">
        <w:rPr>
          <w:rFonts w:cs="Times New Roman"/>
          <w:i/>
          <w:iCs/>
          <w:noProof/>
          <w:lang w:val="en-US"/>
        </w:rPr>
        <w:t>N Engl J Med</w:t>
      </w:r>
      <w:r w:rsidRPr="00C4722C">
        <w:rPr>
          <w:rFonts w:cs="Times New Roman"/>
          <w:noProof/>
          <w:lang w:val="en-US"/>
        </w:rPr>
        <w:t xml:space="preserve"> 2009. DOI:10.1056/nejmsa0805646.</w:t>
      </w:r>
    </w:p>
    <w:p w14:paraId="16B36B5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14</w:t>
      </w:r>
      <w:r w:rsidRPr="00C4722C">
        <w:rPr>
          <w:rFonts w:cs="Times New Roman"/>
          <w:noProof/>
          <w:lang w:val="en-US"/>
        </w:rPr>
        <w:tab/>
        <w:t>National Center for Health Statistics. Health, United States, 2017: With Special Feature on Mortality. 2017.</w:t>
      </w:r>
    </w:p>
    <w:p w14:paraId="7C2AA8B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lastRenderedPageBreak/>
        <w:t>15</w:t>
      </w:r>
      <w:r w:rsidRPr="00C4722C">
        <w:rPr>
          <w:rFonts w:cs="Times New Roman"/>
          <w:noProof/>
          <w:lang w:val="en-US"/>
        </w:rPr>
        <w:tab/>
        <w:t>Riley JC. Rising life expectancy: A global history. 2015 DOI:10.1017/CBO9781316036495.</w:t>
      </w:r>
    </w:p>
    <w:p w14:paraId="0B96B3A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16</w:t>
      </w:r>
      <w:r w:rsidRPr="00C4722C">
        <w:rPr>
          <w:rFonts w:cs="Times New Roman"/>
          <w:noProof/>
          <w:lang w:val="en-US"/>
        </w:rPr>
        <w:tab/>
        <w:t xml:space="preserve">Kontis V, Bennett JE, Mathers CD, Li G, Foreman K, Ezzati M. Future life expectancy in 35 industrialised countries: projections with a Bayesian model ensemble. </w:t>
      </w:r>
      <w:r w:rsidRPr="00C4722C">
        <w:rPr>
          <w:rFonts w:cs="Times New Roman"/>
          <w:i/>
          <w:iCs/>
          <w:noProof/>
          <w:lang w:val="en-US"/>
        </w:rPr>
        <w:t>Lancet</w:t>
      </w:r>
      <w:r w:rsidRPr="00C4722C">
        <w:rPr>
          <w:rFonts w:cs="Times New Roman"/>
          <w:noProof/>
          <w:lang w:val="en-US"/>
        </w:rPr>
        <w:t xml:space="preserve"> 2017. DOI:10.1016/S0140-6736(16)32381-9.</w:t>
      </w:r>
    </w:p>
    <w:p w14:paraId="2F777C77"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17</w:t>
      </w:r>
      <w:r w:rsidRPr="00C4722C">
        <w:rPr>
          <w:rFonts w:cs="Times New Roman"/>
          <w:noProof/>
          <w:lang w:val="en-US"/>
        </w:rPr>
        <w:tab/>
        <w:t xml:space="preserve">Foreman KJ, Marquez N, Dolgert A, </w:t>
      </w:r>
      <w:r w:rsidRPr="00C4722C">
        <w:rPr>
          <w:rFonts w:cs="Times New Roman"/>
          <w:i/>
          <w:iCs/>
          <w:noProof/>
          <w:lang w:val="en-US"/>
        </w:rPr>
        <w:t>et al.</w:t>
      </w:r>
      <w:r w:rsidRPr="00C4722C">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C4722C">
        <w:rPr>
          <w:rFonts w:cs="Times New Roman"/>
          <w:i/>
          <w:iCs/>
          <w:noProof/>
          <w:lang w:val="en-US"/>
        </w:rPr>
        <w:t>Lancet</w:t>
      </w:r>
      <w:r w:rsidRPr="00C4722C">
        <w:rPr>
          <w:rFonts w:cs="Times New Roman"/>
          <w:noProof/>
          <w:lang w:val="en-US"/>
        </w:rPr>
        <w:t xml:space="preserve"> 2018. DOI:10.1016/S0140-6736(18)31694-5.</w:t>
      </w:r>
    </w:p>
    <w:p w14:paraId="15EEB6CD"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18</w:t>
      </w:r>
      <w:r w:rsidRPr="00C4722C">
        <w:rPr>
          <w:rFonts w:cs="Times New Roman"/>
          <w:noProof/>
          <w:lang w:val="en-US"/>
        </w:rPr>
        <w:tab/>
        <w:t xml:space="preserve">Olshansky SJ, Passaro DJ, Hershow RC, </w:t>
      </w:r>
      <w:r w:rsidRPr="00C4722C">
        <w:rPr>
          <w:rFonts w:cs="Times New Roman"/>
          <w:i/>
          <w:iCs/>
          <w:noProof/>
          <w:lang w:val="en-US"/>
        </w:rPr>
        <w:t>et al.</w:t>
      </w:r>
      <w:r w:rsidRPr="00C4722C">
        <w:rPr>
          <w:rFonts w:cs="Times New Roman"/>
          <w:noProof/>
          <w:lang w:val="en-US"/>
        </w:rPr>
        <w:t xml:space="preserve"> A Potential Decline in Life Expectancy in the United States in the 21st Century. </w:t>
      </w:r>
      <w:r w:rsidRPr="00C4722C">
        <w:rPr>
          <w:rFonts w:cs="Times New Roman"/>
          <w:i/>
          <w:iCs/>
          <w:noProof/>
          <w:lang w:val="en-US"/>
        </w:rPr>
        <w:t>N Engl J Med</w:t>
      </w:r>
      <w:r w:rsidRPr="00C4722C">
        <w:rPr>
          <w:rFonts w:cs="Times New Roman"/>
          <w:noProof/>
          <w:lang w:val="en-US"/>
        </w:rPr>
        <w:t xml:space="preserve"> 2005; </w:t>
      </w:r>
      <w:r w:rsidRPr="00C4722C">
        <w:rPr>
          <w:rFonts w:cs="Times New Roman"/>
          <w:b/>
          <w:bCs/>
          <w:noProof/>
          <w:lang w:val="en-US"/>
        </w:rPr>
        <w:t>60</w:t>
      </w:r>
      <w:r w:rsidRPr="00C4722C">
        <w:rPr>
          <w:rFonts w:cs="Times New Roman"/>
          <w:noProof/>
          <w:lang w:val="en-US"/>
        </w:rPr>
        <w:t>: 450–2.</w:t>
      </w:r>
    </w:p>
    <w:p w14:paraId="01E79A96"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19</w:t>
      </w:r>
      <w:r w:rsidRPr="00C4722C">
        <w:rPr>
          <w:rFonts w:cs="Times New Roman"/>
          <w:noProof/>
          <w:lang w:val="en-US"/>
        </w:rPr>
        <w:tab/>
        <w:t xml:space="preserve">Costello A, Abbas M, Allen A, </w:t>
      </w:r>
      <w:r w:rsidRPr="00C4722C">
        <w:rPr>
          <w:rFonts w:cs="Times New Roman"/>
          <w:i/>
          <w:iCs/>
          <w:noProof/>
          <w:lang w:val="en-US"/>
        </w:rPr>
        <w:t>et al.</w:t>
      </w:r>
      <w:r w:rsidRPr="00C4722C">
        <w:rPr>
          <w:rFonts w:cs="Times New Roman"/>
          <w:noProof/>
          <w:lang w:val="en-US"/>
        </w:rPr>
        <w:t xml:space="preserve"> Managing the health effects of climate change. </w:t>
      </w:r>
      <w:r w:rsidRPr="00C4722C">
        <w:rPr>
          <w:rFonts w:cs="Times New Roman"/>
          <w:i/>
          <w:iCs/>
          <w:noProof/>
          <w:lang w:val="en-US"/>
        </w:rPr>
        <w:t>Lancet</w:t>
      </w:r>
      <w:r w:rsidRPr="00C4722C">
        <w:rPr>
          <w:rFonts w:cs="Times New Roman"/>
          <w:noProof/>
          <w:lang w:val="en-US"/>
        </w:rPr>
        <w:t xml:space="preserve"> 2009; </w:t>
      </w:r>
      <w:r w:rsidRPr="00C4722C">
        <w:rPr>
          <w:rFonts w:cs="Times New Roman"/>
          <w:b/>
          <w:bCs/>
          <w:noProof/>
          <w:lang w:val="en-US"/>
        </w:rPr>
        <w:t>373</w:t>
      </w:r>
      <w:r w:rsidRPr="00C4722C">
        <w:rPr>
          <w:rFonts w:cs="Times New Roman"/>
          <w:noProof/>
          <w:lang w:val="en-US"/>
        </w:rPr>
        <w:t>: 1693–733.</w:t>
      </w:r>
    </w:p>
    <w:p w14:paraId="2D22243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20</w:t>
      </w:r>
      <w:r w:rsidRPr="00C4722C">
        <w:rPr>
          <w:rFonts w:cs="Times New Roman"/>
          <w:noProof/>
          <w:lang w:val="en-US"/>
        </w:rPr>
        <w:tab/>
        <w:t>India Meteorological Department. History of meteorological services in India. Gov. India. 2018. http://www.imd.gov.in/pages/about_history.php (accessed April 2, 2019).</w:t>
      </w:r>
    </w:p>
    <w:p w14:paraId="11D51766"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21</w:t>
      </w:r>
      <w:r w:rsidRPr="00C4722C">
        <w:rPr>
          <w:rFonts w:cs="Times New Roman"/>
          <w:noProof/>
          <w:lang w:val="en-US"/>
        </w:rPr>
        <w:tab/>
        <w:t>Middleton WEK. A history of the thermometer. Johns Hopkins, Baltimore, 1966.</w:t>
      </w:r>
    </w:p>
    <w:p w14:paraId="36EF695D"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22</w:t>
      </w:r>
      <w:r w:rsidRPr="00C4722C">
        <w:rPr>
          <w:rFonts w:cs="Times New Roman"/>
          <w:noProof/>
          <w:lang w:val="en-US"/>
        </w:rPr>
        <w:tab/>
        <w:t xml:space="preserve">Middleton WEK. A brief history of the barometer. </w:t>
      </w:r>
      <w:r w:rsidRPr="00C4722C">
        <w:rPr>
          <w:rFonts w:cs="Times New Roman"/>
          <w:i/>
          <w:iCs/>
          <w:noProof/>
          <w:lang w:val="en-US"/>
        </w:rPr>
        <w:t>J R Astron Soc Canada</w:t>
      </w:r>
      <w:r w:rsidRPr="00C4722C">
        <w:rPr>
          <w:rFonts w:cs="Times New Roman"/>
          <w:noProof/>
          <w:lang w:val="en-US"/>
        </w:rPr>
        <w:t xml:space="preserve"> 1944; </w:t>
      </w:r>
      <w:r w:rsidRPr="00C4722C">
        <w:rPr>
          <w:rFonts w:cs="Times New Roman"/>
          <w:b/>
          <w:bCs/>
          <w:noProof/>
          <w:lang w:val="en-US"/>
        </w:rPr>
        <w:t>28</w:t>
      </w:r>
      <w:r w:rsidRPr="00C4722C">
        <w:rPr>
          <w:rFonts w:cs="Times New Roman"/>
          <w:noProof/>
          <w:lang w:val="en-US"/>
        </w:rPr>
        <w:t>.</w:t>
      </w:r>
    </w:p>
    <w:p w14:paraId="19A9EF4D"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23</w:t>
      </w:r>
      <w:r w:rsidRPr="00C4722C">
        <w:rPr>
          <w:rFonts w:cs="Times New Roman"/>
          <w:noProof/>
          <w:lang w:val="en-US"/>
        </w:rPr>
        <w:tab/>
        <w:t xml:space="preserve">Manley G. Central England temperatures: Monthly means 1659 to 1973. </w:t>
      </w:r>
      <w:r w:rsidRPr="00C4722C">
        <w:rPr>
          <w:rFonts w:cs="Times New Roman"/>
          <w:i/>
          <w:iCs/>
          <w:noProof/>
          <w:lang w:val="en-US"/>
        </w:rPr>
        <w:t>Q J R Meteorol Soc</w:t>
      </w:r>
      <w:r w:rsidRPr="00C4722C">
        <w:rPr>
          <w:rFonts w:cs="Times New Roman"/>
          <w:noProof/>
          <w:lang w:val="en-US"/>
        </w:rPr>
        <w:t xml:space="preserve"> 1974. DOI:10.1002/qj.49710042511.</w:t>
      </w:r>
    </w:p>
    <w:p w14:paraId="274E20A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24</w:t>
      </w:r>
      <w:r w:rsidRPr="00C4722C">
        <w:rPr>
          <w:rFonts w:cs="Times New Roman"/>
          <w:noProof/>
          <w:lang w:val="en-US"/>
        </w:rPr>
        <w:tab/>
        <w:t xml:space="preserve">Vose RS, Applequist S, Squires M, </w:t>
      </w:r>
      <w:r w:rsidRPr="00C4722C">
        <w:rPr>
          <w:rFonts w:cs="Times New Roman"/>
          <w:i/>
          <w:iCs/>
          <w:noProof/>
          <w:lang w:val="en-US"/>
        </w:rPr>
        <w:t>et al.</w:t>
      </w:r>
      <w:r w:rsidRPr="00C4722C">
        <w:rPr>
          <w:rFonts w:cs="Times New Roman"/>
          <w:noProof/>
          <w:lang w:val="en-US"/>
        </w:rPr>
        <w:t xml:space="preserve"> Improved historical temperature and precipitation time series for U.S. climate divisions. </w:t>
      </w:r>
      <w:r w:rsidRPr="00C4722C">
        <w:rPr>
          <w:rFonts w:cs="Times New Roman"/>
          <w:i/>
          <w:iCs/>
          <w:noProof/>
          <w:lang w:val="en-US"/>
        </w:rPr>
        <w:t>J Appl Meteorol Climatol</w:t>
      </w:r>
      <w:r w:rsidRPr="00C4722C">
        <w:rPr>
          <w:rFonts w:cs="Times New Roman"/>
          <w:noProof/>
          <w:lang w:val="en-US"/>
        </w:rPr>
        <w:t xml:space="preserve"> 2014. DOI:10.1175/JAMC-D-13-0248.1.</w:t>
      </w:r>
    </w:p>
    <w:p w14:paraId="7B46C18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25</w:t>
      </w:r>
      <w:r w:rsidRPr="00C4722C">
        <w:rPr>
          <w:rFonts w:cs="Times New Roman"/>
          <w:noProof/>
          <w:lang w:val="en-US"/>
        </w:rPr>
        <w:tab/>
        <w:t>NOAA. NOAA Weather Stations. arcgis.com. 2014. https://www.arcgis.com/home/webmap/viewer.html?webmap=fa40207019de41bc9a37ea1f5235ae0c (accessed Jan 8, 2019).</w:t>
      </w:r>
    </w:p>
    <w:p w14:paraId="647AB68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26</w:t>
      </w:r>
      <w:r w:rsidRPr="00C4722C">
        <w:rPr>
          <w:rFonts w:cs="Times New Roman"/>
          <w:noProof/>
          <w:lang w:val="en-US"/>
        </w:rPr>
        <w:tab/>
        <w:t xml:space="preserve">Karl TR, Koss WJ. Regional and national monthly, seasonal, and annual temperature weighted by area, 1895-1983. </w:t>
      </w:r>
      <w:r w:rsidRPr="00C4722C">
        <w:rPr>
          <w:rFonts w:cs="Times New Roman"/>
          <w:i/>
          <w:iCs/>
          <w:noProof/>
          <w:lang w:val="en-US"/>
        </w:rPr>
        <w:t>Natl Clim Data Cent</w:t>
      </w:r>
      <w:r w:rsidRPr="00C4722C">
        <w:rPr>
          <w:rFonts w:cs="Times New Roman"/>
          <w:noProof/>
          <w:lang w:val="en-US"/>
        </w:rPr>
        <w:t xml:space="preserve"> 1984; : 38.</w:t>
      </w:r>
    </w:p>
    <w:p w14:paraId="52BA11B8"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27</w:t>
      </w:r>
      <w:r w:rsidRPr="00C4722C">
        <w:rPr>
          <w:rFonts w:cs="Times New Roman"/>
          <w:noProof/>
          <w:lang w:val="en-US"/>
        </w:rPr>
        <w:tab/>
        <w:t xml:space="preserve">Parks RM, Bennett JE, Foreman KJ, Toumi R, Ezzati M. National and regional seasonal dynamics of all-cause and cause-specific mortality in the USA from 1980 to 2016. </w:t>
      </w:r>
      <w:r w:rsidRPr="00C4722C">
        <w:rPr>
          <w:rFonts w:cs="Times New Roman"/>
          <w:i/>
          <w:iCs/>
          <w:noProof/>
          <w:lang w:val="en-US"/>
        </w:rPr>
        <w:t>Elife</w:t>
      </w:r>
      <w:r w:rsidRPr="00C4722C">
        <w:rPr>
          <w:rFonts w:cs="Times New Roman"/>
          <w:noProof/>
          <w:lang w:val="en-US"/>
        </w:rPr>
        <w:t xml:space="preserve"> 2018; </w:t>
      </w:r>
      <w:r w:rsidRPr="00C4722C">
        <w:rPr>
          <w:rFonts w:cs="Times New Roman"/>
          <w:b/>
          <w:bCs/>
          <w:noProof/>
          <w:lang w:val="en-US"/>
        </w:rPr>
        <w:t>7</w:t>
      </w:r>
      <w:r w:rsidRPr="00C4722C">
        <w:rPr>
          <w:rFonts w:cs="Times New Roman"/>
          <w:noProof/>
          <w:lang w:val="en-US"/>
        </w:rPr>
        <w:t>. DOI:10.7554/eLife.35500.</w:t>
      </w:r>
    </w:p>
    <w:p w14:paraId="47469928"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28</w:t>
      </w:r>
      <w:r w:rsidRPr="00C4722C">
        <w:rPr>
          <w:rFonts w:cs="Times New Roman"/>
          <w:noProof/>
          <w:lang w:val="en-US"/>
        </w:rPr>
        <w:tab/>
        <w:t xml:space="preserve">Fall S, Watts A, Nielsen-Gammon J, </w:t>
      </w:r>
      <w:r w:rsidRPr="00C4722C">
        <w:rPr>
          <w:rFonts w:cs="Times New Roman"/>
          <w:i/>
          <w:iCs/>
          <w:noProof/>
          <w:lang w:val="en-US"/>
        </w:rPr>
        <w:t>et al.</w:t>
      </w:r>
      <w:r w:rsidRPr="00C4722C">
        <w:rPr>
          <w:rFonts w:cs="Times New Roman"/>
          <w:noProof/>
          <w:lang w:val="en-US"/>
        </w:rPr>
        <w:t xml:space="preserve"> Analysis of the impacts of station exposure on the U.S. Historical Climatology Network temperatures and temperature trends. </w:t>
      </w:r>
      <w:r w:rsidRPr="00C4722C">
        <w:rPr>
          <w:rFonts w:cs="Times New Roman"/>
          <w:i/>
          <w:iCs/>
          <w:noProof/>
          <w:lang w:val="en-US"/>
        </w:rPr>
        <w:t>J Geophys Res Atmos</w:t>
      </w:r>
      <w:r w:rsidRPr="00C4722C">
        <w:rPr>
          <w:rFonts w:cs="Times New Roman"/>
          <w:noProof/>
          <w:lang w:val="en-US"/>
        </w:rPr>
        <w:t xml:space="preserve"> 2011. DOI:10.1029/2010JD015146.</w:t>
      </w:r>
    </w:p>
    <w:p w14:paraId="7A6E8126"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lastRenderedPageBreak/>
        <w:t>29</w:t>
      </w:r>
      <w:r w:rsidRPr="00C4722C">
        <w:rPr>
          <w:rFonts w:cs="Times New Roman"/>
          <w:noProof/>
          <w:lang w:val="en-US"/>
        </w:rPr>
        <w:tab/>
        <w:t>Karl TR, Melillo JT, Peterson TC. Global climate change impacts in the United States. Cambridge University Press, 2009.</w:t>
      </w:r>
    </w:p>
    <w:p w14:paraId="7C5D850A"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30</w:t>
      </w:r>
      <w:r w:rsidRPr="00C4722C">
        <w:rPr>
          <w:rFonts w:cs="Times New Roman"/>
          <w:noProof/>
          <w:lang w:val="en-US"/>
        </w:rPr>
        <w:tab/>
        <w:t xml:space="preserve">Menne MJ, Williams CN, Palecki MA. On the reliability of the U.S. surface temperature record. </w:t>
      </w:r>
      <w:r w:rsidRPr="00C4722C">
        <w:rPr>
          <w:rFonts w:cs="Times New Roman"/>
          <w:i/>
          <w:iCs/>
          <w:noProof/>
          <w:lang w:val="en-US"/>
        </w:rPr>
        <w:t>J Geophys Res Atmos</w:t>
      </w:r>
      <w:r w:rsidRPr="00C4722C">
        <w:rPr>
          <w:rFonts w:cs="Times New Roman"/>
          <w:noProof/>
          <w:lang w:val="en-US"/>
        </w:rPr>
        <w:t xml:space="preserve"> 2010. DOI:10.1029/2009JD013094.</w:t>
      </w:r>
    </w:p>
    <w:p w14:paraId="2AC5C2C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31</w:t>
      </w:r>
      <w:r w:rsidRPr="00C4722C">
        <w:rPr>
          <w:rFonts w:cs="Times New Roman"/>
          <w:noProof/>
          <w:lang w:val="en-US"/>
        </w:rPr>
        <w:tab/>
        <w:t xml:space="preserve">Menne MJ, Williams CN, Vose RS. The U.S. historical climatology network monthly temperature data, version 2. </w:t>
      </w:r>
      <w:r w:rsidRPr="00C4722C">
        <w:rPr>
          <w:rFonts w:cs="Times New Roman"/>
          <w:i/>
          <w:iCs/>
          <w:noProof/>
          <w:lang w:val="en-US"/>
        </w:rPr>
        <w:t>Bull Am Meteorol Soc</w:t>
      </w:r>
      <w:r w:rsidRPr="00C4722C">
        <w:rPr>
          <w:rFonts w:cs="Times New Roman"/>
          <w:noProof/>
          <w:lang w:val="en-US"/>
        </w:rPr>
        <w:t xml:space="preserve"> 2009. DOI:10.1175/2008BAMS2613.1.</w:t>
      </w:r>
    </w:p>
    <w:p w14:paraId="7FCD0BC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32</w:t>
      </w:r>
      <w:r w:rsidRPr="00C4722C">
        <w:rPr>
          <w:rFonts w:cs="Times New Roman"/>
          <w:noProof/>
          <w:lang w:val="en-US"/>
        </w:rPr>
        <w:tab/>
        <w:t xml:space="preserve">Menne MJ, Williams CN. Homogenization of temperature series via pairwise comparisons. </w:t>
      </w:r>
      <w:r w:rsidRPr="00C4722C">
        <w:rPr>
          <w:rFonts w:cs="Times New Roman"/>
          <w:i/>
          <w:iCs/>
          <w:noProof/>
          <w:lang w:val="en-US"/>
        </w:rPr>
        <w:t>J Clim</w:t>
      </w:r>
      <w:r w:rsidRPr="00C4722C">
        <w:rPr>
          <w:rFonts w:cs="Times New Roman"/>
          <w:noProof/>
          <w:lang w:val="en-US"/>
        </w:rPr>
        <w:t xml:space="preserve"> 2009. DOI:10.1175/2008JCLI2263.1.</w:t>
      </w:r>
    </w:p>
    <w:p w14:paraId="784A9F5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33</w:t>
      </w:r>
      <w:r w:rsidRPr="00C4722C">
        <w:rPr>
          <w:rFonts w:cs="Times New Roman"/>
          <w:noProof/>
          <w:lang w:val="en-US"/>
        </w:rPr>
        <w:tab/>
        <w:t xml:space="preserve">Sun L, Kunkel KE, Stevens LE, Buddenberg A, Dobson JG, Easterling DR. Regional Surface Climate Conditions in CMIP3 and CMIP5 for the United States: Differences, Similarities, and Implications for the U.S. National Climate Assessment. </w:t>
      </w:r>
      <w:r w:rsidRPr="00C4722C">
        <w:rPr>
          <w:rFonts w:cs="Times New Roman"/>
          <w:i/>
          <w:iCs/>
          <w:noProof/>
          <w:lang w:val="en-US"/>
        </w:rPr>
        <w:t>NOAA Tech Rep NESDIS 144</w:t>
      </w:r>
      <w:r w:rsidRPr="00C4722C">
        <w:rPr>
          <w:rFonts w:cs="Times New Roman"/>
          <w:noProof/>
          <w:lang w:val="en-US"/>
        </w:rPr>
        <w:t xml:space="preserve"> 2015; : 111-.</w:t>
      </w:r>
    </w:p>
    <w:p w14:paraId="61CF03B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34</w:t>
      </w:r>
      <w:r w:rsidRPr="00C4722C">
        <w:rPr>
          <w:rFonts w:cs="Times New Roman"/>
          <w:noProof/>
          <w:lang w:val="en-US"/>
        </w:rPr>
        <w:tab/>
        <w:t xml:space="preserve">Miller G. ‘Airs, waters, and places’ in history. </w:t>
      </w:r>
      <w:r w:rsidRPr="00C4722C">
        <w:rPr>
          <w:rFonts w:cs="Times New Roman"/>
          <w:i/>
          <w:iCs/>
          <w:noProof/>
          <w:lang w:val="en-US"/>
        </w:rPr>
        <w:t>J Hist Med Allied Sci</w:t>
      </w:r>
      <w:r w:rsidRPr="00C4722C">
        <w:rPr>
          <w:rFonts w:cs="Times New Roman"/>
          <w:noProof/>
          <w:lang w:val="en-US"/>
        </w:rPr>
        <w:t xml:space="preserve"> 1962. DOI:10.1093/jhmas/XVII.1.129.</w:t>
      </w:r>
    </w:p>
    <w:p w14:paraId="5DCDCE0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35</w:t>
      </w:r>
      <w:r w:rsidRPr="00C4722C">
        <w:rPr>
          <w:rFonts w:cs="Times New Roman"/>
          <w:noProof/>
          <w:lang w:val="en-US"/>
        </w:rPr>
        <w:tab/>
        <w:t xml:space="preserve">Shaw BD. Seasons of death: aspects of mortality in Imperial Rome. </w:t>
      </w:r>
      <w:r w:rsidRPr="00C4722C">
        <w:rPr>
          <w:rFonts w:cs="Times New Roman"/>
          <w:i/>
          <w:iCs/>
          <w:noProof/>
          <w:lang w:val="en-US"/>
        </w:rPr>
        <w:t>J Rom Stud</w:t>
      </w:r>
      <w:r w:rsidRPr="00C4722C">
        <w:rPr>
          <w:rFonts w:cs="Times New Roman"/>
          <w:noProof/>
          <w:lang w:val="en-US"/>
        </w:rPr>
        <w:t xml:space="preserve"> 2006. DOI:10.2307/300425.</w:t>
      </w:r>
    </w:p>
    <w:p w14:paraId="3B66DBB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36</w:t>
      </w:r>
      <w:r w:rsidRPr="00C4722C">
        <w:rPr>
          <w:rFonts w:cs="Times New Roman"/>
          <w:noProof/>
          <w:lang w:val="en-US"/>
        </w:rPr>
        <w:tab/>
        <w:t xml:space="preserve">Rogot E, Fabsitz R, Feinleib M. Daily variation In USA mortality. </w:t>
      </w:r>
      <w:r w:rsidRPr="00C4722C">
        <w:rPr>
          <w:rFonts w:cs="Times New Roman"/>
          <w:i/>
          <w:iCs/>
          <w:noProof/>
          <w:lang w:val="en-US"/>
        </w:rPr>
        <w:t>Am J Epidemiol</w:t>
      </w:r>
      <w:r w:rsidRPr="00C4722C">
        <w:rPr>
          <w:rFonts w:cs="Times New Roman"/>
          <w:noProof/>
          <w:lang w:val="en-US"/>
        </w:rPr>
        <w:t xml:space="preserve"> 1976. DOI:10.1093/oxfordjournals.aje.a112218.</w:t>
      </w:r>
    </w:p>
    <w:p w14:paraId="74087D4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37</w:t>
      </w:r>
      <w:r w:rsidRPr="00C4722C">
        <w:rPr>
          <w:rFonts w:cs="Times New Roman"/>
          <w:noProof/>
          <w:lang w:val="en-US"/>
        </w:rPr>
        <w:tab/>
        <w:t xml:space="preserve">Guy WA. On temperature and its relation to mortality: An illustration of the application of the numerical method to the discovery of truth. </w:t>
      </w:r>
      <w:r w:rsidRPr="00C4722C">
        <w:rPr>
          <w:rFonts w:cs="Times New Roman"/>
          <w:i/>
          <w:iCs/>
          <w:noProof/>
          <w:lang w:val="en-US"/>
        </w:rPr>
        <w:t>J Stat Soc London</w:t>
      </w:r>
      <w:r w:rsidRPr="00C4722C">
        <w:rPr>
          <w:rFonts w:cs="Times New Roman"/>
          <w:noProof/>
          <w:lang w:val="en-US"/>
        </w:rPr>
        <w:t xml:space="preserve"> 1881. DOI:10.2307/2339225.</w:t>
      </w:r>
    </w:p>
    <w:p w14:paraId="04BC1A84"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38</w:t>
      </w:r>
      <w:r w:rsidRPr="00C4722C">
        <w:rPr>
          <w:rFonts w:cs="Times New Roman"/>
          <w:noProof/>
          <w:lang w:val="en-US"/>
        </w:rPr>
        <w:tab/>
        <w:t xml:space="preserve">Guy WA. On the annual fluctuations in the number of deaths from various diseases, compared with like fluctuations in crime, and in other events within and beyond the control of the human will. </w:t>
      </w:r>
      <w:r w:rsidRPr="00C4722C">
        <w:rPr>
          <w:rFonts w:cs="Times New Roman"/>
          <w:i/>
          <w:iCs/>
          <w:noProof/>
          <w:lang w:val="en-US"/>
        </w:rPr>
        <w:t>J Stat Soc London</w:t>
      </w:r>
      <w:r w:rsidRPr="00C4722C">
        <w:rPr>
          <w:rFonts w:cs="Times New Roman"/>
          <w:noProof/>
          <w:lang w:val="en-US"/>
        </w:rPr>
        <w:t xml:space="preserve"> 1858. DOI:10.2307/2338211.</w:t>
      </w:r>
    </w:p>
    <w:p w14:paraId="3F51F32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39</w:t>
      </w:r>
      <w:r w:rsidRPr="00C4722C">
        <w:rPr>
          <w:rFonts w:cs="Times New Roman"/>
          <w:noProof/>
          <w:lang w:val="en-US"/>
        </w:rPr>
        <w:tab/>
        <w:t xml:space="preserve">Healy JD. Excess winter mortality in Europe: A cross country analysis identifying key risk factors. </w:t>
      </w:r>
      <w:r w:rsidRPr="00C4722C">
        <w:rPr>
          <w:rFonts w:cs="Times New Roman"/>
          <w:i/>
          <w:iCs/>
          <w:noProof/>
          <w:lang w:val="en-US"/>
        </w:rPr>
        <w:t>J Epidemiol Community Health</w:t>
      </w:r>
      <w:r w:rsidRPr="00C4722C">
        <w:rPr>
          <w:rFonts w:cs="Times New Roman"/>
          <w:noProof/>
          <w:lang w:val="en-US"/>
        </w:rPr>
        <w:t xml:space="preserve"> 2003; </w:t>
      </w:r>
      <w:r w:rsidRPr="00C4722C">
        <w:rPr>
          <w:rFonts w:cs="Times New Roman"/>
          <w:b/>
          <w:bCs/>
          <w:noProof/>
          <w:lang w:val="en-US"/>
        </w:rPr>
        <w:t>57</w:t>
      </w:r>
      <w:r w:rsidRPr="00C4722C">
        <w:rPr>
          <w:rFonts w:cs="Times New Roman"/>
          <w:noProof/>
          <w:lang w:val="en-US"/>
        </w:rPr>
        <w:t>: 784–9.</w:t>
      </w:r>
    </w:p>
    <w:p w14:paraId="45E8DCC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40</w:t>
      </w:r>
      <w:r w:rsidRPr="00C4722C">
        <w:rPr>
          <w:rFonts w:cs="Times New Roman"/>
          <w:noProof/>
          <w:lang w:val="en-US"/>
        </w:rPr>
        <w:tab/>
        <w:t xml:space="preserve">Reichert TA, Simonsen L, Sharma A, Pardo SA, Fedson DS, Miller MA. Influenza and the winter increase in mortality in the United States, 1959-1999. </w:t>
      </w:r>
      <w:r w:rsidRPr="00C4722C">
        <w:rPr>
          <w:rFonts w:cs="Times New Roman"/>
          <w:i/>
          <w:iCs/>
          <w:noProof/>
          <w:lang w:val="en-US"/>
        </w:rPr>
        <w:t>Am J Epidemiol</w:t>
      </w:r>
      <w:r w:rsidRPr="00C4722C">
        <w:rPr>
          <w:rFonts w:cs="Times New Roman"/>
          <w:noProof/>
          <w:lang w:val="en-US"/>
        </w:rPr>
        <w:t xml:space="preserve"> 2004. DOI:10.1093/aje/kwh227.</w:t>
      </w:r>
    </w:p>
    <w:p w14:paraId="116B9DEF"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41</w:t>
      </w:r>
      <w:r w:rsidRPr="00C4722C">
        <w:rPr>
          <w:rFonts w:cs="Times New Roman"/>
          <w:noProof/>
          <w:lang w:val="en-US"/>
        </w:rPr>
        <w:tab/>
        <w:t xml:space="preserve">Brown G, Fearn V, Wells C. Exploratory analysis of seasonal mortality in England and Wales, 1998 to 2007. </w:t>
      </w:r>
      <w:r w:rsidRPr="00C4722C">
        <w:rPr>
          <w:rFonts w:cs="Times New Roman"/>
          <w:i/>
          <w:iCs/>
          <w:noProof/>
          <w:lang w:val="en-US"/>
        </w:rPr>
        <w:t>Heal Stat Q</w:t>
      </w:r>
      <w:r w:rsidRPr="00C4722C">
        <w:rPr>
          <w:rFonts w:cs="Times New Roman"/>
          <w:noProof/>
          <w:lang w:val="en-US"/>
        </w:rPr>
        <w:t xml:space="preserve"> 2010. DOI:10.1057/hsq.2010.21.</w:t>
      </w:r>
    </w:p>
    <w:p w14:paraId="68969E28"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42</w:t>
      </w:r>
      <w:r w:rsidRPr="00C4722C">
        <w:rPr>
          <w:rFonts w:cs="Times New Roman"/>
          <w:noProof/>
          <w:lang w:val="en-US"/>
        </w:rPr>
        <w:tab/>
        <w:t xml:space="preserve">ONS. Excess winter mortality in England and Wales. Stat. Bull. 2019. </w:t>
      </w:r>
      <w:r w:rsidRPr="00C4722C">
        <w:rPr>
          <w:rFonts w:cs="Times New Roman"/>
          <w:noProof/>
          <w:lang w:val="en-US"/>
        </w:rPr>
        <w:lastRenderedPageBreak/>
        <w:t>https://www.ons.gov.uk/peoplepopulationandcommunity/birthsdeathsandmarriages/deaths/bulletins/excesswintermortalityinenglandandwales/previousReleases.</w:t>
      </w:r>
    </w:p>
    <w:p w14:paraId="753E578B"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43</w:t>
      </w:r>
      <w:r w:rsidRPr="00C4722C">
        <w:rPr>
          <w:rFonts w:cs="Times New Roman"/>
          <w:noProof/>
          <w:lang w:val="en-US"/>
        </w:rPr>
        <w:tab/>
        <w:t xml:space="preserve">Hajat S, Gasparrini A. The excess winter deaths measure: Why its use is misleading for public health understanding of cold-related health impacts. </w:t>
      </w:r>
      <w:r w:rsidRPr="00C4722C">
        <w:rPr>
          <w:rFonts w:cs="Times New Roman"/>
          <w:i/>
          <w:iCs/>
          <w:noProof/>
          <w:lang w:val="en-US"/>
        </w:rPr>
        <w:t>Epidemiology</w:t>
      </w:r>
      <w:r w:rsidRPr="00C4722C">
        <w:rPr>
          <w:rFonts w:cs="Times New Roman"/>
          <w:noProof/>
          <w:lang w:val="en-US"/>
        </w:rPr>
        <w:t xml:space="preserve"> 2016. DOI:10.1097/EDE.0000000000000479.</w:t>
      </w:r>
    </w:p>
    <w:p w14:paraId="73B168BA"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44</w:t>
      </w:r>
      <w:r w:rsidRPr="00C4722C">
        <w:rPr>
          <w:rFonts w:cs="Times New Roman"/>
          <w:noProof/>
          <w:lang w:val="en-US"/>
        </w:rPr>
        <w:tab/>
        <w:t xml:space="preserve">Rau R. Seasonality in human mortality. A demographic approach. </w:t>
      </w:r>
      <w:r w:rsidRPr="00C4722C">
        <w:rPr>
          <w:rFonts w:cs="Times New Roman"/>
          <w:i/>
          <w:iCs/>
          <w:noProof/>
          <w:lang w:val="en-US"/>
        </w:rPr>
        <w:t>Wirtschafts- und Sozialwissenschaftlichen Fak</w:t>
      </w:r>
      <w:r w:rsidRPr="00C4722C">
        <w:rPr>
          <w:rFonts w:cs="Times New Roman"/>
          <w:noProof/>
          <w:lang w:val="en-US"/>
        </w:rPr>
        <w:t xml:space="preserve"> 2004; </w:t>
      </w:r>
      <w:r w:rsidRPr="00C4722C">
        <w:rPr>
          <w:rFonts w:cs="Times New Roman"/>
          <w:b/>
          <w:bCs/>
          <w:noProof/>
          <w:lang w:val="en-US"/>
        </w:rPr>
        <w:t>PhD</w:t>
      </w:r>
      <w:r w:rsidRPr="00C4722C">
        <w:rPr>
          <w:rFonts w:cs="Times New Roman"/>
          <w:noProof/>
          <w:lang w:val="en-US"/>
        </w:rPr>
        <w:t>: 361.</w:t>
      </w:r>
    </w:p>
    <w:p w14:paraId="780BA3E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45</w:t>
      </w:r>
      <w:r w:rsidRPr="00C4722C">
        <w:rPr>
          <w:rFonts w:cs="Times New Roman"/>
          <w:noProof/>
          <w:lang w:val="en-US"/>
        </w:rPr>
        <w:tab/>
        <w:t xml:space="preserve">Rosenwaike I. Seasonal Variation of Deaths in the United States, 1951–1960. </w:t>
      </w:r>
      <w:r w:rsidRPr="00C4722C">
        <w:rPr>
          <w:rFonts w:cs="Times New Roman"/>
          <w:i/>
          <w:iCs/>
          <w:noProof/>
          <w:lang w:val="en-US"/>
        </w:rPr>
        <w:t>J Am Stat Assoc</w:t>
      </w:r>
      <w:r w:rsidRPr="00C4722C">
        <w:rPr>
          <w:rFonts w:cs="Times New Roman"/>
          <w:noProof/>
          <w:lang w:val="en-US"/>
        </w:rPr>
        <w:t xml:space="preserve"> 1966; </w:t>
      </w:r>
      <w:r w:rsidRPr="00C4722C">
        <w:rPr>
          <w:rFonts w:cs="Times New Roman"/>
          <w:b/>
          <w:bCs/>
          <w:noProof/>
          <w:lang w:val="en-US"/>
        </w:rPr>
        <w:t>61</w:t>
      </w:r>
      <w:r w:rsidRPr="00C4722C">
        <w:rPr>
          <w:rFonts w:cs="Times New Roman"/>
          <w:noProof/>
          <w:lang w:val="en-US"/>
        </w:rPr>
        <w:t>: 706–19.</w:t>
      </w:r>
    </w:p>
    <w:p w14:paraId="719AAF66"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46</w:t>
      </w:r>
      <w:r w:rsidRPr="00C4722C">
        <w:rPr>
          <w:rFonts w:cs="Times New Roman"/>
          <w:noProof/>
          <w:lang w:val="en-US"/>
        </w:rPr>
        <w:tab/>
        <w:t xml:space="preserve">Feinstein CA. Seasonality of deaths in the US by age and cause. </w:t>
      </w:r>
      <w:r w:rsidRPr="00C4722C">
        <w:rPr>
          <w:rFonts w:cs="Times New Roman"/>
          <w:i/>
          <w:iCs/>
          <w:noProof/>
          <w:lang w:val="en-US"/>
        </w:rPr>
        <w:t>Demogr Res</w:t>
      </w:r>
      <w:r w:rsidRPr="00C4722C">
        <w:rPr>
          <w:rFonts w:cs="Times New Roman"/>
          <w:noProof/>
          <w:lang w:val="en-US"/>
        </w:rPr>
        <w:t xml:space="preserve"> 2002; </w:t>
      </w:r>
      <w:r w:rsidRPr="00C4722C">
        <w:rPr>
          <w:rFonts w:cs="Times New Roman"/>
          <w:b/>
          <w:bCs/>
          <w:noProof/>
          <w:lang w:val="en-US"/>
        </w:rPr>
        <w:t>6</w:t>
      </w:r>
      <w:r w:rsidRPr="00C4722C">
        <w:rPr>
          <w:rFonts w:cs="Times New Roman"/>
          <w:noProof/>
          <w:lang w:val="en-US"/>
        </w:rPr>
        <w:t>: 469–86.</w:t>
      </w:r>
    </w:p>
    <w:p w14:paraId="5647D2F7"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47</w:t>
      </w:r>
      <w:r w:rsidRPr="00C4722C">
        <w:rPr>
          <w:rFonts w:cs="Times New Roman"/>
          <w:noProof/>
          <w:lang w:val="en-US"/>
        </w:rPr>
        <w:tab/>
        <w:t xml:space="preserve">Kalkstein AJ. Regional Similarities in Seasonal Mortality across the United States: An Examination of 28 Metropolitan Statistical Areas. </w:t>
      </w:r>
      <w:r w:rsidRPr="00C4722C">
        <w:rPr>
          <w:rFonts w:cs="Times New Roman"/>
          <w:i/>
          <w:iCs/>
          <w:noProof/>
          <w:lang w:val="en-US"/>
        </w:rPr>
        <w:t>PLoS One</w:t>
      </w:r>
      <w:r w:rsidRPr="00C4722C">
        <w:rPr>
          <w:rFonts w:cs="Times New Roman"/>
          <w:noProof/>
          <w:lang w:val="en-US"/>
        </w:rPr>
        <w:t xml:space="preserve"> 2013; </w:t>
      </w:r>
      <w:r w:rsidRPr="00C4722C">
        <w:rPr>
          <w:rFonts w:cs="Times New Roman"/>
          <w:b/>
          <w:bCs/>
          <w:noProof/>
          <w:lang w:val="en-US"/>
        </w:rPr>
        <w:t>8</w:t>
      </w:r>
      <w:r w:rsidRPr="00C4722C">
        <w:rPr>
          <w:rFonts w:cs="Times New Roman"/>
          <w:noProof/>
          <w:lang w:val="en-US"/>
        </w:rPr>
        <w:t>. DOI:10.1371/journal.pone.0063971.</w:t>
      </w:r>
    </w:p>
    <w:p w14:paraId="1C7531C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48</w:t>
      </w:r>
      <w:r w:rsidRPr="00C4722C">
        <w:rPr>
          <w:rFonts w:cs="Times New Roman"/>
          <w:noProof/>
          <w:lang w:val="en-US"/>
        </w:rPr>
        <w:tab/>
        <w:t xml:space="preserve">Trudeau R. Monthly and daily patterns of death. </w:t>
      </w:r>
      <w:r w:rsidRPr="00C4722C">
        <w:rPr>
          <w:rFonts w:cs="Times New Roman"/>
          <w:i/>
          <w:iCs/>
          <w:noProof/>
          <w:lang w:val="en-US"/>
        </w:rPr>
        <w:t>Stat Canada</w:t>
      </w:r>
      <w:r w:rsidRPr="00C4722C">
        <w:rPr>
          <w:rFonts w:cs="Times New Roman"/>
          <w:noProof/>
          <w:lang w:val="en-US"/>
        </w:rPr>
        <w:t xml:space="preserve"> 1997; </w:t>
      </w:r>
      <w:r w:rsidRPr="00C4722C">
        <w:rPr>
          <w:rFonts w:cs="Times New Roman"/>
          <w:b/>
          <w:bCs/>
          <w:noProof/>
          <w:lang w:val="en-US"/>
        </w:rPr>
        <w:t>9</w:t>
      </w:r>
      <w:r w:rsidRPr="00C4722C">
        <w:rPr>
          <w:rFonts w:cs="Times New Roman"/>
          <w:noProof/>
          <w:lang w:val="en-US"/>
        </w:rPr>
        <w:t>.</w:t>
      </w:r>
    </w:p>
    <w:p w14:paraId="5702CC1F"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49</w:t>
      </w:r>
      <w:r w:rsidRPr="00C4722C">
        <w:rPr>
          <w:rFonts w:cs="Times New Roman"/>
          <w:noProof/>
          <w:lang w:val="en-US"/>
        </w:rPr>
        <w:tab/>
        <w:t xml:space="preserve">Gemmell I, McLoone P, Boddy FA, Dickinson GJ, Watt GCM. Seasonal variation in mortality in Scotland. </w:t>
      </w:r>
      <w:r w:rsidRPr="00C4722C">
        <w:rPr>
          <w:rFonts w:cs="Times New Roman"/>
          <w:i/>
          <w:iCs/>
          <w:noProof/>
          <w:lang w:val="en-US"/>
        </w:rPr>
        <w:t>Int J Epidemiol</w:t>
      </w:r>
      <w:r w:rsidRPr="00C4722C">
        <w:rPr>
          <w:rFonts w:cs="Times New Roman"/>
          <w:noProof/>
          <w:lang w:val="en-US"/>
        </w:rPr>
        <w:t xml:space="preserve"> 2000. DOI:10.1093/ije/29.2.274.</w:t>
      </w:r>
    </w:p>
    <w:p w14:paraId="215DA9A4"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50</w:t>
      </w:r>
      <w:r w:rsidRPr="00C4722C">
        <w:rPr>
          <w:rFonts w:cs="Times New Roman"/>
          <w:noProof/>
          <w:lang w:val="en-US"/>
        </w:rPr>
        <w:tab/>
        <w:t xml:space="preserve">Marti-Soler H, Gonseth S, Gubelmann C, </w:t>
      </w:r>
      <w:r w:rsidRPr="00C4722C">
        <w:rPr>
          <w:rFonts w:cs="Times New Roman"/>
          <w:i/>
          <w:iCs/>
          <w:noProof/>
          <w:lang w:val="en-US"/>
        </w:rPr>
        <w:t>et al.</w:t>
      </w:r>
      <w:r w:rsidRPr="00C4722C">
        <w:rPr>
          <w:rFonts w:cs="Times New Roman"/>
          <w:noProof/>
          <w:lang w:val="en-US"/>
        </w:rPr>
        <w:t xml:space="preserve"> Seasonal variation of overall and cardiovascular mortality: A study in 19 countries from different geographic locations. </w:t>
      </w:r>
      <w:r w:rsidRPr="00C4722C">
        <w:rPr>
          <w:rFonts w:cs="Times New Roman"/>
          <w:i/>
          <w:iCs/>
          <w:noProof/>
          <w:lang w:val="en-US"/>
        </w:rPr>
        <w:t>PLoS One</w:t>
      </w:r>
      <w:r w:rsidRPr="00C4722C">
        <w:rPr>
          <w:rFonts w:cs="Times New Roman"/>
          <w:noProof/>
          <w:lang w:val="en-US"/>
        </w:rPr>
        <w:t xml:space="preserve"> 2014. DOI:10.1371/journal.pone.0113500.</w:t>
      </w:r>
    </w:p>
    <w:p w14:paraId="2141AD08"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51</w:t>
      </w:r>
      <w:r w:rsidRPr="00C4722C">
        <w:rPr>
          <w:rFonts w:cs="Times New Roman"/>
          <w:noProof/>
          <w:lang w:val="en-US"/>
        </w:rPr>
        <w:tab/>
        <w:t xml:space="preserve">Laake K, Sverre JM. Winter excess mortality: A comparison between Norway and England plus Wales. </w:t>
      </w:r>
      <w:r w:rsidRPr="00C4722C">
        <w:rPr>
          <w:rFonts w:cs="Times New Roman"/>
          <w:i/>
          <w:iCs/>
          <w:noProof/>
          <w:lang w:val="en-US"/>
        </w:rPr>
        <w:t>Age Ageing</w:t>
      </w:r>
      <w:r w:rsidRPr="00C4722C">
        <w:rPr>
          <w:rFonts w:cs="Times New Roman"/>
          <w:noProof/>
          <w:lang w:val="en-US"/>
        </w:rPr>
        <w:t xml:space="preserve"> 1996. DOI:10.1093/ageing/25.5.343.</w:t>
      </w:r>
    </w:p>
    <w:p w14:paraId="6F97C51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52</w:t>
      </w:r>
      <w:r w:rsidRPr="00C4722C">
        <w:rPr>
          <w:rFonts w:cs="Times New Roman"/>
          <w:noProof/>
          <w:lang w:val="en-US"/>
        </w:rPr>
        <w:tab/>
        <w:t xml:space="preserve">Mackenbach JP, Kunst AE, Looman CWN. Seasonal variation in mortality in The Netherlands. </w:t>
      </w:r>
      <w:r w:rsidRPr="00C4722C">
        <w:rPr>
          <w:rFonts w:cs="Times New Roman"/>
          <w:i/>
          <w:iCs/>
          <w:noProof/>
          <w:lang w:val="en-US"/>
        </w:rPr>
        <w:t>J Epidemiol Community Health</w:t>
      </w:r>
      <w:r w:rsidRPr="00C4722C">
        <w:rPr>
          <w:rFonts w:cs="Times New Roman"/>
          <w:noProof/>
          <w:lang w:val="en-US"/>
        </w:rPr>
        <w:t xml:space="preserve"> 1992; </w:t>
      </w:r>
      <w:r w:rsidRPr="00C4722C">
        <w:rPr>
          <w:rFonts w:cs="Times New Roman"/>
          <w:b/>
          <w:bCs/>
          <w:noProof/>
          <w:lang w:val="en-US"/>
        </w:rPr>
        <w:t>46</w:t>
      </w:r>
      <w:r w:rsidRPr="00C4722C">
        <w:rPr>
          <w:rFonts w:cs="Times New Roman"/>
          <w:noProof/>
          <w:lang w:val="en-US"/>
        </w:rPr>
        <w:t>: 261–5.</w:t>
      </w:r>
    </w:p>
    <w:p w14:paraId="2C705A7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53</w:t>
      </w:r>
      <w:r w:rsidRPr="00C4722C">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C4722C">
        <w:rPr>
          <w:rFonts w:cs="Times New Roman"/>
          <w:i/>
          <w:iCs/>
          <w:noProof/>
          <w:lang w:val="en-US"/>
        </w:rPr>
        <w:t>Eur J Public Health</w:t>
      </w:r>
      <w:r w:rsidRPr="00C4722C">
        <w:rPr>
          <w:rFonts w:cs="Times New Roman"/>
          <w:noProof/>
          <w:lang w:val="en-US"/>
        </w:rPr>
        <w:t xml:space="preserve"> 2007. DOI:10.1093/eurpub/4.1.3.</w:t>
      </w:r>
    </w:p>
    <w:p w14:paraId="6D4A9AA8"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54</w:t>
      </w:r>
      <w:r w:rsidRPr="00C4722C">
        <w:rPr>
          <w:rFonts w:cs="Times New Roman"/>
          <w:noProof/>
          <w:lang w:val="en-US"/>
        </w:rPr>
        <w:tab/>
        <w:t xml:space="preserve">Nakaji S, Parodi S, Fontana V, </w:t>
      </w:r>
      <w:r w:rsidRPr="00C4722C">
        <w:rPr>
          <w:rFonts w:cs="Times New Roman"/>
          <w:i/>
          <w:iCs/>
          <w:noProof/>
          <w:lang w:val="en-US"/>
        </w:rPr>
        <w:t>et al.</w:t>
      </w:r>
      <w:r w:rsidRPr="00C4722C">
        <w:rPr>
          <w:rFonts w:cs="Times New Roman"/>
          <w:noProof/>
          <w:lang w:val="en-US"/>
        </w:rPr>
        <w:t xml:space="preserve"> Seasonal changes in mortality rates from main causes of death in Japan. </w:t>
      </w:r>
      <w:r w:rsidRPr="00C4722C">
        <w:rPr>
          <w:rFonts w:cs="Times New Roman"/>
          <w:i/>
          <w:iCs/>
          <w:noProof/>
          <w:lang w:val="en-US"/>
        </w:rPr>
        <w:t>Eur J Epidemiol</w:t>
      </w:r>
      <w:r w:rsidRPr="00C4722C">
        <w:rPr>
          <w:rFonts w:cs="Times New Roman"/>
          <w:noProof/>
          <w:lang w:val="en-US"/>
        </w:rPr>
        <w:t xml:space="preserve"> 2004. DOI:10.1007/s10654-004-4695-8.</w:t>
      </w:r>
    </w:p>
    <w:p w14:paraId="621C17AA"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55</w:t>
      </w:r>
      <w:r w:rsidRPr="00C4722C">
        <w:rPr>
          <w:rFonts w:cs="Times New Roman"/>
          <w:noProof/>
          <w:lang w:val="en-US"/>
        </w:rPr>
        <w:tab/>
        <w:t>Rau R, Bohk-Ewald C, Muszyńska MM, Vaupel JW. Visualizing Mortality Dynamics in the Lexis Diagram. 2018 DOI:10.1007/978-3-319-64820-0.</w:t>
      </w:r>
    </w:p>
    <w:p w14:paraId="6AC4BFA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lastRenderedPageBreak/>
        <w:t>56</w:t>
      </w:r>
      <w:r w:rsidRPr="00C4722C">
        <w:rPr>
          <w:rFonts w:cs="Times New Roman"/>
          <w:noProof/>
          <w:lang w:val="en-US"/>
        </w:rPr>
        <w:tab/>
        <w:t xml:space="preserve">Moy CM, Seltzer GO, Rodbell DT, Anderson DM. Variability of El Niño/Southern Oscillation activity at millennial timescales during the Holocene epoch. </w:t>
      </w:r>
      <w:r w:rsidRPr="00C4722C">
        <w:rPr>
          <w:rFonts w:cs="Times New Roman"/>
          <w:i/>
          <w:iCs/>
          <w:noProof/>
          <w:lang w:val="en-US"/>
        </w:rPr>
        <w:t>Nature</w:t>
      </w:r>
      <w:r w:rsidRPr="00C4722C">
        <w:rPr>
          <w:rFonts w:cs="Times New Roman"/>
          <w:noProof/>
          <w:lang w:val="en-US"/>
        </w:rPr>
        <w:t xml:space="preserve"> 2002; </w:t>
      </w:r>
      <w:r w:rsidRPr="00C4722C">
        <w:rPr>
          <w:rFonts w:cs="Times New Roman"/>
          <w:b/>
          <w:bCs/>
          <w:noProof/>
          <w:lang w:val="en-US"/>
        </w:rPr>
        <w:t>420</w:t>
      </w:r>
      <w:r w:rsidRPr="00C4722C">
        <w:rPr>
          <w:rFonts w:cs="Times New Roman"/>
          <w:noProof/>
          <w:lang w:val="en-US"/>
        </w:rPr>
        <w:t>: 162–5.</w:t>
      </w:r>
    </w:p>
    <w:p w14:paraId="18FA57C5"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57</w:t>
      </w:r>
      <w:r w:rsidRPr="00C4722C">
        <w:rPr>
          <w:rFonts w:cs="Times New Roman"/>
          <w:noProof/>
          <w:lang w:val="en-US"/>
        </w:rPr>
        <w:tab/>
        <w:t xml:space="preserve">Grenfell BT, Bjørnstad ON, Kappey J. Travelling waves and spatial hierarchies in measles epidemics. </w:t>
      </w:r>
      <w:r w:rsidRPr="00C4722C">
        <w:rPr>
          <w:rFonts w:cs="Times New Roman"/>
          <w:i/>
          <w:iCs/>
          <w:noProof/>
          <w:lang w:val="en-US"/>
        </w:rPr>
        <w:t>Nature</w:t>
      </w:r>
      <w:r w:rsidRPr="00C4722C">
        <w:rPr>
          <w:rFonts w:cs="Times New Roman"/>
          <w:noProof/>
          <w:lang w:val="en-US"/>
        </w:rPr>
        <w:t xml:space="preserve"> 2001; </w:t>
      </w:r>
      <w:r w:rsidRPr="00C4722C">
        <w:rPr>
          <w:rFonts w:cs="Times New Roman"/>
          <w:b/>
          <w:bCs/>
          <w:noProof/>
          <w:lang w:val="en-US"/>
        </w:rPr>
        <w:t>414</w:t>
      </w:r>
      <w:r w:rsidRPr="00C4722C">
        <w:rPr>
          <w:rFonts w:cs="Times New Roman"/>
          <w:noProof/>
          <w:lang w:val="en-US"/>
        </w:rPr>
        <w:t>: 716–23.</w:t>
      </w:r>
    </w:p>
    <w:p w14:paraId="5705E71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58</w:t>
      </w:r>
      <w:r w:rsidRPr="00C4722C">
        <w:rPr>
          <w:rFonts w:cs="Times New Roman"/>
          <w:noProof/>
          <w:lang w:val="en-US"/>
        </w:rPr>
        <w:tab/>
        <w:t xml:space="preserve">Kinney PL, Schwartz J, Pascal M, </w:t>
      </w:r>
      <w:r w:rsidRPr="00C4722C">
        <w:rPr>
          <w:rFonts w:cs="Times New Roman"/>
          <w:i/>
          <w:iCs/>
          <w:noProof/>
          <w:lang w:val="en-US"/>
        </w:rPr>
        <w:t>et al.</w:t>
      </w:r>
      <w:r w:rsidRPr="00C4722C">
        <w:rPr>
          <w:rFonts w:cs="Times New Roman"/>
          <w:noProof/>
          <w:lang w:val="en-US"/>
        </w:rPr>
        <w:t xml:space="preserve"> Winter season mortality: Will climate warming bring benefits? </w:t>
      </w:r>
      <w:r w:rsidRPr="00C4722C">
        <w:rPr>
          <w:rFonts w:cs="Times New Roman"/>
          <w:i/>
          <w:iCs/>
          <w:noProof/>
          <w:lang w:val="en-US"/>
        </w:rPr>
        <w:t>Environ Res Lett</w:t>
      </w:r>
      <w:r w:rsidRPr="00C4722C">
        <w:rPr>
          <w:rFonts w:cs="Times New Roman"/>
          <w:noProof/>
          <w:lang w:val="en-US"/>
        </w:rPr>
        <w:t xml:space="preserve"> 2015; </w:t>
      </w:r>
      <w:r w:rsidRPr="00C4722C">
        <w:rPr>
          <w:rFonts w:cs="Times New Roman"/>
          <w:b/>
          <w:bCs/>
          <w:noProof/>
          <w:lang w:val="en-US"/>
        </w:rPr>
        <w:t>10</w:t>
      </w:r>
      <w:r w:rsidRPr="00C4722C">
        <w:rPr>
          <w:rFonts w:cs="Times New Roman"/>
          <w:noProof/>
          <w:lang w:val="en-US"/>
        </w:rPr>
        <w:t>. DOI:10.1088/1748-9326/10/6/064016.</w:t>
      </w:r>
    </w:p>
    <w:p w14:paraId="187E9AD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59</w:t>
      </w:r>
      <w:r w:rsidRPr="00C4722C">
        <w:rPr>
          <w:rFonts w:cs="Times New Roman"/>
          <w:noProof/>
          <w:lang w:val="en-US"/>
        </w:rPr>
        <w:tab/>
        <w:t xml:space="preserve">Basu R. High ambient temperature and mortality: A review of epidemiologic studies from 2001 to 2008. </w:t>
      </w:r>
      <w:r w:rsidRPr="00C4722C">
        <w:rPr>
          <w:rFonts w:cs="Times New Roman"/>
          <w:i/>
          <w:iCs/>
          <w:noProof/>
          <w:lang w:val="en-US"/>
        </w:rPr>
        <w:t>Environ Heal A Glob Access Sci Source</w:t>
      </w:r>
      <w:r w:rsidRPr="00C4722C">
        <w:rPr>
          <w:rFonts w:cs="Times New Roman"/>
          <w:noProof/>
          <w:lang w:val="en-US"/>
        </w:rPr>
        <w:t xml:space="preserve"> 2009; </w:t>
      </w:r>
      <w:r w:rsidRPr="00C4722C">
        <w:rPr>
          <w:rFonts w:cs="Times New Roman"/>
          <w:b/>
          <w:bCs/>
          <w:noProof/>
          <w:lang w:val="en-US"/>
        </w:rPr>
        <w:t>8</w:t>
      </w:r>
      <w:r w:rsidRPr="00C4722C">
        <w:rPr>
          <w:rFonts w:cs="Times New Roman"/>
          <w:noProof/>
          <w:lang w:val="en-US"/>
        </w:rPr>
        <w:t>: 40.</w:t>
      </w:r>
    </w:p>
    <w:p w14:paraId="4C0638BD"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60</w:t>
      </w:r>
      <w:r w:rsidRPr="00C4722C">
        <w:rPr>
          <w:rFonts w:cs="Times New Roman"/>
          <w:noProof/>
          <w:lang w:val="en-US"/>
        </w:rPr>
        <w:tab/>
        <w:t xml:space="preserve">Ye X, Wolff R, Yu W, Vaneckova P, Pan X, Tong S. Ambient temperature and morbidity: a review of epidemiological evidence. </w:t>
      </w:r>
      <w:r w:rsidRPr="00C4722C">
        <w:rPr>
          <w:rFonts w:cs="Times New Roman"/>
          <w:i/>
          <w:iCs/>
          <w:noProof/>
          <w:lang w:val="en-US"/>
        </w:rPr>
        <w:t>Environ Health Perspect</w:t>
      </w:r>
      <w:r w:rsidRPr="00C4722C">
        <w:rPr>
          <w:rFonts w:cs="Times New Roman"/>
          <w:noProof/>
          <w:lang w:val="en-US"/>
        </w:rPr>
        <w:t xml:space="preserve"> 2012; </w:t>
      </w:r>
      <w:r w:rsidRPr="00C4722C">
        <w:rPr>
          <w:rFonts w:cs="Times New Roman"/>
          <w:b/>
          <w:bCs/>
          <w:noProof/>
          <w:lang w:val="en-US"/>
        </w:rPr>
        <w:t>120</w:t>
      </w:r>
      <w:r w:rsidRPr="00C4722C">
        <w:rPr>
          <w:rFonts w:cs="Times New Roman"/>
          <w:noProof/>
          <w:lang w:val="en-US"/>
        </w:rPr>
        <w:t>: 19–28.</w:t>
      </w:r>
    </w:p>
    <w:p w14:paraId="25BB8B5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61</w:t>
      </w:r>
      <w:r w:rsidRPr="00C4722C">
        <w:rPr>
          <w:rFonts w:cs="Times New Roman"/>
          <w:noProof/>
          <w:lang w:val="en-US"/>
        </w:rPr>
        <w:tab/>
        <w:t xml:space="preserve">Taylor NAS. Human heat adaptation. </w:t>
      </w:r>
      <w:r w:rsidRPr="00C4722C">
        <w:rPr>
          <w:rFonts w:cs="Times New Roman"/>
          <w:i/>
          <w:iCs/>
          <w:noProof/>
          <w:lang w:val="en-US"/>
        </w:rPr>
        <w:t>Compr Physiol</w:t>
      </w:r>
      <w:r w:rsidRPr="00C4722C">
        <w:rPr>
          <w:rFonts w:cs="Times New Roman"/>
          <w:noProof/>
          <w:lang w:val="en-US"/>
        </w:rPr>
        <w:t xml:space="preserve"> 2014. DOI:10.1002/cphy.c130022.</w:t>
      </w:r>
    </w:p>
    <w:p w14:paraId="26DC8868"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62</w:t>
      </w:r>
      <w:r w:rsidRPr="00C4722C">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7569B96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63</w:t>
      </w:r>
      <w:r w:rsidRPr="00C4722C">
        <w:rPr>
          <w:rFonts w:cs="Times New Roman"/>
          <w:noProof/>
          <w:lang w:val="en-US"/>
        </w:rPr>
        <w:tab/>
        <w:t xml:space="preserve">Pfister C, Brázdil R, Glaser R, </w:t>
      </w:r>
      <w:r w:rsidRPr="00C4722C">
        <w:rPr>
          <w:rFonts w:cs="Times New Roman"/>
          <w:i/>
          <w:iCs/>
          <w:noProof/>
          <w:lang w:val="en-US"/>
        </w:rPr>
        <w:t>et al.</w:t>
      </w:r>
      <w:r w:rsidRPr="00C4722C">
        <w:rPr>
          <w:rFonts w:cs="Times New Roman"/>
          <w:noProof/>
          <w:lang w:val="en-US"/>
        </w:rPr>
        <w:t xml:space="preserve"> Documentary evidence on climate in sixteenth-century Europe. </w:t>
      </w:r>
      <w:r w:rsidRPr="00C4722C">
        <w:rPr>
          <w:rFonts w:cs="Times New Roman"/>
          <w:i/>
          <w:iCs/>
          <w:noProof/>
          <w:lang w:val="en-US"/>
        </w:rPr>
        <w:t>Clim Change</w:t>
      </w:r>
      <w:r w:rsidRPr="00C4722C">
        <w:rPr>
          <w:rFonts w:cs="Times New Roman"/>
          <w:noProof/>
          <w:lang w:val="en-US"/>
        </w:rPr>
        <w:t xml:space="preserve"> 1999. DOI:10.1023/A:1005540707792.</w:t>
      </w:r>
    </w:p>
    <w:p w14:paraId="73FB548D"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64</w:t>
      </w:r>
      <w:r w:rsidRPr="00C4722C">
        <w:rPr>
          <w:rFonts w:cs="Times New Roman"/>
          <w:noProof/>
          <w:lang w:val="en-US"/>
        </w:rPr>
        <w:tab/>
        <w:t xml:space="preserve">Luterbacher J, Dietrich D, Xoplaki E, Grosjean M, Wanner H. European Seasonal and Annual Temperature Variability, Trends, and Extremes since 1500. </w:t>
      </w:r>
      <w:r w:rsidRPr="00C4722C">
        <w:rPr>
          <w:rFonts w:cs="Times New Roman"/>
          <w:i/>
          <w:iCs/>
          <w:noProof/>
          <w:lang w:val="en-US"/>
        </w:rPr>
        <w:t>Science (80- )</w:t>
      </w:r>
      <w:r w:rsidRPr="00C4722C">
        <w:rPr>
          <w:rFonts w:cs="Times New Roman"/>
          <w:noProof/>
          <w:lang w:val="en-US"/>
        </w:rPr>
        <w:t xml:space="preserve"> 2004. DOI:10.1126/science.1093877.</w:t>
      </w:r>
    </w:p>
    <w:p w14:paraId="0BE789DB"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65</w:t>
      </w:r>
      <w:r w:rsidRPr="00C4722C">
        <w:rPr>
          <w:rFonts w:cs="Times New Roman"/>
          <w:noProof/>
          <w:lang w:val="en-US"/>
        </w:rPr>
        <w:tab/>
        <w:t>Garcia-Herrera R, Díaz J, Trigo RM, Luterbacher J, Fischer EM. A review of the european summer heat wave of 2003. Crit. Rev. Environ. Sci. Technol. 2010. DOI:10.1080/10643380802238137.</w:t>
      </w:r>
    </w:p>
    <w:p w14:paraId="4CA047F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66</w:t>
      </w:r>
      <w:r w:rsidRPr="00C4722C">
        <w:rPr>
          <w:rFonts w:cs="Times New Roman"/>
          <w:noProof/>
          <w:lang w:val="en-US"/>
        </w:rPr>
        <w:tab/>
        <w:t xml:space="preserve">Kaiser R, Le Tertre A, Schwartz J, Gotway CA, Daley WR, Rubin CH. The effect of the 1995 heat wave in Chicago on all-cause and cause-specific mortality. </w:t>
      </w:r>
      <w:r w:rsidRPr="00C4722C">
        <w:rPr>
          <w:rFonts w:cs="Times New Roman"/>
          <w:i/>
          <w:iCs/>
          <w:noProof/>
          <w:lang w:val="en-US"/>
        </w:rPr>
        <w:t>Am J Public Health</w:t>
      </w:r>
      <w:r w:rsidRPr="00C4722C">
        <w:rPr>
          <w:rFonts w:cs="Times New Roman"/>
          <w:noProof/>
          <w:lang w:val="en-US"/>
        </w:rPr>
        <w:t xml:space="preserve"> 2007. DOI:10.2105/AJPH.2006.100081.</w:t>
      </w:r>
    </w:p>
    <w:p w14:paraId="3BF4909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67</w:t>
      </w:r>
      <w:r w:rsidRPr="00C4722C">
        <w:rPr>
          <w:rFonts w:cs="Times New Roman"/>
          <w:noProof/>
          <w:lang w:val="en-US"/>
        </w:rPr>
        <w:tab/>
        <w:t>Department of Homeland Security. Extreme heat. ready.gov. 2019. https://www.ready.gov/heat (accessed May 8, 2019).</w:t>
      </w:r>
    </w:p>
    <w:p w14:paraId="305ABE01"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68</w:t>
      </w:r>
      <w:r w:rsidRPr="00C4722C">
        <w:rPr>
          <w:rFonts w:cs="Times New Roman"/>
          <w:noProof/>
          <w:lang w:val="en-US"/>
        </w:rPr>
        <w:tab/>
        <w:t xml:space="preserve">Borden KA, Cutter SL. Spatial patterns of natural hazards mortality in the United States. </w:t>
      </w:r>
      <w:r w:rsidRPr="00C4722C">
        <w:rPr>
          <w:rFonts w:cs="Times New Roman"/>
          <w:i/>
          <w:iCs/>
          <w:noProof/>
          <w:lang w:val="en-US"/>
        </w:rPr>
        <w:t>Int J Health Geogr</w:t>
      </w:r>
      <w:r w:rsidRPr="00C4722C">
        <w:rPr>
          <w:rFonts w:cs="Times New Roman"/>
          <w:noProof/>
          <w:lang w:val="en-US"/>
        </w:rPr>
        <w:t xml:space="preserve"> 2008. DOI:10.1186/1476-072X-7-64.</w:t>
      </w:r>
    </w:p>
    <w:p w14:paraId="2437F01A"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69</w:t>
      </w:r>
      <w:r w:rsidRPr="00C4722C">
        <w:rPr>
          <w:rFonts w:cs="Times New Roman"/>
          <w:noProof/>
          <w:lang w:val="en-US"/>
        </w:rPr>
        <w:tab/>
        <w:t xml:space="preserve">UNISDR. Sendai Framework for Disaster Risk Reduction 2015 - 2030. </w:t>
      </w:r>
      <w:r w:rsidRPr="00C4722C">
        <w:rPr>
          <w:rFonts w:cs="Times New Roman"/>
          <w:i/>
          <w:iCs/>
          <w:noProof/>
          <w:lang w:val="en-US"/>
        </w:rPr>
        <w:t xml:space="preserve">Third World </w:t>
      </w:r>
      <w:r w:rsidRPr="00C4722C">
        <w:rPr>
          <w:rFonts w:cs="Times New Roman"/>
          <w:i/>
          <w:iCs/>
          <w:noProof/>
          <w:lang w:val="en-US"/>
        </w:rPr>
        <w:lastRenderedPageBreak/>
        <w:t>Conf Disaster Risk Reduction, Sendai, Japan, 14-18 March 2015</w:t>
      </w:r>
      <w:r w:rsidRPr="00C4722C">
        <w:rPr>
          <w:rFonts w:cs="Times New Roman"/>
          <w:noProof/>
          <w:lang w:val="en-US"/>
        </w:rPr>
        <w:t xml:space="preserve"> 2015; : 1–25.</w:t>
      </w:r>
    </w:p>
    <w:p w14:paraId="1102D0B7"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70</w:t>
      </w:r>
      <w:r w:rsidRPr="00C4722C">
        <w:rPr>
          <w:rFonts w:cs="Times New Roman"/>
          <w:noProof/>
          <w:lang w:val="en-US"/>
        </w:rPr>
        <w:tab/>
        <w:t xml:space="preserve">Kovats RS, Hajat S. Heat Stress and Public Health: A Critical Review. </w:t>
      </w:r>
      <w:r w:rsidRPr="00C4722C">
        <w:rPr>
          <w:rFonts w:cs="Times New Roman"/>
          <w:i/>
          <w:iCs/>
          <w:noProof/>
          <w:lang w:val="en-US"/>
        </w:rPr>
        <w:t>Annu Rev Public Health</w:t>
      </w:r>
      <w:r w:rsidRPr="00C4722C">
        <w:rPr>
          <w:rFonts w:cs="Times New Roman"/>
          <w:noProof/>
          <w:lang w:val="en-US"/>
        </w:rPr>
        <w:t xml:space="preserve"> 2008. DOI:10.1146/annurev.publhealth.29.020907.090843.</w:t>
      </w:r>
    </w:p>
    <w:p w14:paraId="340DC9F5"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71</w:t>
      </w:r>
      <w:r w:rsidRPr="00C4722C">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C4722C">
        <w:rPr>
          <w:rFonts w:cs="Times New Roman"/>
          <w:i/>
          <w:iCs/>
          <w:noProof/>
          <w:lang w:val="en-US"/>
        </w:rPr>
        <w:t>Lancet</w:t>
      </w:r>
      <w:r w:rsidRPr="00C4722C">
        <w:rPr>
          <w:rFonts w:cs="Times New Roman"/>
          <w:noProof/>
          <w:lang w:val="en-US"/>
        </w:rPr>
        <w:t xml:space="preserve"> 1997; </w:t>
      </w:r>
      <w:r w:rsidRPr="00C4722C">
        <w:rPr>
          <w:rFonts w:cs="Times New Roman"/>
          <w:b/>
          <w:bCs/>
          <w:noProof/>
          <w:lang w:val="en-US"/>
        </w:rPr>
        <w:t>349</w:t>
      </w:r>
      <w:r w:rsidRPr="00C4722C">
        <w:rPr>
          <w:rFonts w:cs="Times New Roman"/>
          <w:noProof/>
          <w:lang w:val="en-US"/>
        </w:rPr>
        <w:t>: 1341–6.</w:t>
      </w:r>
    </w:p>
    <w:p w14:paraId="10098EC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72</w:t>
      </w:r>
      <w:r w:rsidRPr="00C4722C">
        <w:rPr>
          <w:rFonts w:cs="Times New Roman"/>
          <w:noProof/>
          <w:lang w:val="en-US"/>
        </w:rPr>
        <w:tab/>
        <w:t>IPCC. Climate Change 2014 Synthesis Report. 2014.</w:t>
      </w:r>
    </w:p>
    <w:p w14:paraId="59B81D4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73</w:t>
      </w:r>
      <w:r w:rsidRPr="00C4722C">
        <w:rPr>
          <w:rFonts w:cs="Times New Roman"/>
          <w:noProof/>
          <w:lang w:val="en-US"/>
        </w:rPr>
        <w:tab/>
        <w:t xml:space="preserve">Kilbourne EM. Heat Waves and Hot Environments. </w:t>
      </w:r>
      <w:r w:rsidRPr="00C4722C">
        <w:rPr>
          <w:rFonts w:cs="Times New Roman"/>
          <w:i/>
          <w:iCs/>
          <w:noProof/>
          <w:lang w:val="en-US"/>
        </w:rPr>
        <w:t>public Heal Conseq disasters</w:t>
      </w:r>
      <w:r w:rsidRPr="00C4722C">
        <w:rPr>
          <w:rFonts w:cs="Times New Roman"/>
          <w:noProof/>
          <w:lang w:val="en-US"/>
        </w:rPr>
        <w:t xml:space="preserve"> 1997.</w:t>
      </w:r>
    </w:p>
    <w:p w14:paraId="0748C9C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74</w:t>
      </w:r>
      <w:r w:rsidRPr="00C4722C">
        <w:rPr>
          <w:rFonts w:cs="Times New Roman"/>
          <w:noProof/>
          <w:lang w:val="en-US"/>
        </w:rPr>
        <w:tab/>
        <w:t xml:space="preserve">Carmona R, Díaz J, Mirón IJ, Ortiz C, Luna MY, Linares C. Mortality attributable to extreme temperatures in Spain: A comparative analysis by city. </w:t>
      </w:r>
      <w:r w:rsidRPr="00C4722C">
        <w:rPr>
          <w:rFonts w:cs="Times New Roman"/>
          <w:i/>
          <w:iCs/>
          <w:noProof/>
          <w:lang w:val="en-US"/>
        </w:rPr>
        <w:t>Environ Int</w:t>
      </w:r>
      <w:r w:rsidRPr="00C4722C">
        <w:rPr>
          <w:rFonts w:cs="Times New Roman"/>
          <w:noProof/>
          <w:lang w:val="en-US"/>
        </w:rPr>
        <w:t xml:space="preserve"> 2016. DOI:10.1016/j.envint.2016.02.018.</w:t>
      </w:r>
    </w:p>
    <w:p w14:paraId="0E7075C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75</w:t>
      </w:r>
      <w:r w:rsidRPr="00C4722C">
        <w:rPr>
          <w:rFonts w:cs="Times New Roman"/>
          <w:noProof/>
          <w:lang w:val="en-US"/>
        </w:rPr>
        <w:tab/>
        <w:t xml:space="preserve">Le Tertre A, Lefranc AA, Eilstein D, </w:t>
      </w:r>
      <w:r w:rsidRPr="00C4722C">
        <w:rPr>
          <w:rFonts w:cs="Times New Roman"/>
          <w:i/>
          <w:iCs/>
          <w:noProof/>
          <w:lang w:val="en-US"/>
        </w:rPr>
        <w:t>et al.</w:t>
      </w:r>
      <w:r w:rsidRPr="00C4722C">
        <w:rPr>
          <w:rFonts w:cs="Times New Roman"/>
          <w:noProof/>
          <w:lang w:val="en-US"/>
        </w:rPr>
        <w:t xml:space="preserve"> Impact of the 2003 Heatwave on All-Cause Mortality in 9 French Cities. </w:t>
      </w:r>
      <w:r w:rsidRPr="00C4722C">
        <w:rPr>
          <w:rFonts w:cs="Times New Roman"/>
          <w:i/>
          <w:iCs/>
          <w:noProof/>
          <w:lang w:val="en-US"/>
        </w:rPr>
        <w:t>Epidemiology</w:t>
      </w:r>
      <w:r w:rsidRPr="00C4722C">
        <w:rPr>
          <w:rFonts w:cs="Times New Roman"/>
          <w:noProof/>
          <w:lang w:val="en-US"/>
        </w:rPr>
        <w:t xml:space="preserve"> 2006; </w:t>
      </w:r>
      <w:r w:rsidRPr="00C4722C">
        <w:rPr>
          <w:rFonts w:cs="Times New Roman"/>
          <w:b/>
          <w:bCs/>
          <w:noProof/>
          <w:lang w:val="en-US"/>
        </w:rPr>
        <w:t>17</w:t>
      </w:r>
      <w:r w:rsidRPr="00C4722C">
        <w:rPr>
          <w:rFonts w:cs="Times New Roman"/>
          <w:noProof/>
          <w:lang w:val="en-US"/>
        </w:rPr>
        <w:t>: 75–9.</w:t>
      </w:r>
    </w:p>
    <w:p w14:paraId="0B62775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76</w:t>
      </w:r>
      <w:r w:rsidRPr="00C4722C">
        <w:rPr>
          <w:rFonts w:cs="Times New Roman"/>
          <w:noProof/>
          <w:lang w:val="en-US"/>
        </w:rPr>
        <w:tab/>
        <w:t xml:space="preserve">Semenza JC, Rubin CH, Falter KH, </w:t>
      </w:r>
      <w:r w:rsidRPr="00C4722C">
        <w:rPr>
          <w:rFonts w:cs="Times New Roman"/>
          <w:i/>
          <w:iCs/>
          <w:noProof/>
          <w:lang w:val="en-US"/>
        </w:rPr>
        <w:t>et al.</w:t>
      </w:r>
      <w:r w:rsidRPr="00C4722C">
        <w:rPr>
          <w:rFonts w:cs="Times New Roman"/>
          <w:noProof/>
          <w:lang w:val="en-US"/>
        </w:rPr>
        <w:t xml:space="preserve"> Heat-Related Deaths during the July 1995 Heat Wave in Chicago. </w:t>
      </w:r>
      <w:r w:rsidRPr="00C4722C">
        <w:rPr>
          <w:rFonts w:cs="Times New Roman"/>
          <w:i/>
          <w:iCs/>
          <w:noProof/>
          <w:lang w:val="en-US"/>
        </w:rPr>
        <w:t>N Engl J Med</w:t>
      </w:r>
      <w:r w:rsidRPr="00C4722C">
        <w:rPr>
          <w:rFonts w:cs="Times New Roman"/>
          <w:noProof/>
          <w:lang w:val="en-US"/>
        </w:rPr>
        <w:t xml:space="preserve"> 1996. DOI:10.1056/NEJM199607113350203.</w:t>
      </w:r>
    </w:p>
    <w:p w14:paraId="5B89BCC4"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77</w:t>
      </w:r>
      <w:r w:rsidRPr="00C4722C">
        <w:rPr>
          <w:rFonts w:cs="Times New Roman"/>
          <w:noProof/>
          <w:lang w:val="en-US"/>
        </w:rPr>
        <w:tab/>
        <w:t xml:space="preserve">Lowe R, Ballester J, Creswick J, Robine JM, Herrmann FR, Rodó X. Evaluating the performance of a climate-driven mortality model during heat waves and cold spells in Europe. </w:t>
      </w:r>
      <w:r w:rsidRPr="00C4722C">
        <w:rPr>
          <w:rFonts w:cs="Times New Roman"/>
          <w:i/>
          <w:iCs/>
          <w:noProof/>
          <w:lang w:val="en-US"/>
        </w:rPr>
        <w:t>Int J Environ Res Public Health</w:t>
      </w:r>
      <w:r w:rsidRPr="00C4722C">
        <w:rPr>
          <w:rFonts w:cs="Times New Roman"/>
          <w:noProof/>
          <w:lang w:val="en-US"/>
        </w:rPr>
        <w:t xml:space="preserve"> 2015. DOI:10.3390/ijerph120201279.</w:t>
      </w:r>
    </w:p>
    <w:p w14:paraId="4E1B9BD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78</w:t>
      </w:r>
      <w:r w:rsidRPr="00C4722C">
        <w:rPr>
          <w:rFonts w:cs="Times New Roman"/>
          <w:noProof/>
          <w:lang w:val="en-US"/>
        </w:rPr>
        <w:tab/>
        <w:t xml:space="preserve">Brooke Anderson G, Bell ML. Heat waves in the United States: Mortality risk during heat waves and effect modification by heat wave characteristics in 43 U.S. communities. </w:t>
      </w:r>
      <w:r w:rsidRPr="00C4722C">
        <w:rPr>
          <w:rFonts w:cs="Times New Roman"/>
          <w:i/>
          <w:iCs/>
          <w:noProof/>
          <w:lang w:val="en-US"/>
        </w:rPr>
        <w:t>Environ Health Perspect</w:t>
      </w:r>
      <w:r w:rsidRPr="00C4722C">
        <w:rPr>
          <w:rFonts w:cs="Times New Roman"/>
          <w:noProof/>
          <w:lang w:val="en-US"/>
        </w:rPr>
        <w:t xml:space="preserve"> 2011. DOI:10.1289/ehp.1002313.</w:t>
      </w:r>
    </w:p>
    <w:p w14:paraId="1435A15B"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79</w:t>
      </w:r>
      <w:r w:rsidRPr="00C4722C">
        <w:rPr>
          <w:rFonts w:cs="Times New Roman"/>
          <w:noProof/>
          <w:lang w:val="en-US"/>
        </w:rPr>
        <w:tab/>
        <w:t xml:space="preserve">Anderson BG, Bell ML. Weather-related mortality: how heat, cold, and heat waves affect mortality in the United States. </w:t>
      </w:r>
      <w:r w:rsidRPr="00C4722C">
        <w:rPr>
          <w:rFonts w:cs="Times New Roman"/>
          <w:i/>
          <w:iCs/>
          <w:noProof/>
          <w:lang w:val="en-US"/>
        </w:rPr>
        <w:t>Epidemiology</w:t>
      </w:r>
      <w:r w:rsidRPr="00C4722C">
        <w:rPr>
          <w:rFonts w:cs="Times New Roman"/>
          <w:noProof/>
          <w:lang w:val="en-US"/>
        </w:rPr>
        <w:t xml:space="preserve"> 2009; </w:t>
      </w:r>
      <w:r w:rsidRPr="00C4722C">
        <w:rPr>
          <w:rFonts w:cs="Times New Roman"/>
          <w:b/>
          <w:bCs/>
          <w:noProof/>
          <w:lang w:val="en-US"/>
        </w:rPr>
        <w:t>20</w:t>
      </w:r>
      <w:r w:rsidRPr="00C4722C">
        <w:rPr>
          <w:rFonts w:cs="Times New Roman"/>
          <w:noProof/>
          <w:lang w:val="en-US"/>
        </w:rPr>
        <w:t>: 205.</w:t>
      </w:r>
    </w:p>
    <w:p w14:paraId="687BE045"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80</w:t>
      </w:r>
      <w:r w:rsidRPr="00C4722C">
        <w:rPr>
          <w:rFonts w:cs="Times New Roman"/>
          <w:noProof/>
          <w:lang w:val="en-US"/>
        </w:rPr>
        <w:tab/>
        <w:t xml:space="preserve">Gasparrini A, Guo Y, Hashizume M, </w:t>
      </w:r>
      <w:r w:rsidRPr="00C4722C">
        <w:rPr>
          <w:rFonts w:cs="Times New Roman"/>
          <w:i/>
          <w:iCs/>
          <w:noProof/>
          <w:lang w:val="en-US"/>
        </w:rPr>
        <w:t>et al.</w:t>
      </w:r>
      <w:r w:rsidRPr="00C4722C">
        <w:rPr>
          <w:rFonts w:cs="Times New Roman"/>
          <w:noProof/>
          <w:lang w:val="en-US"/>
        </w:rPr>
        <w:t xml:space="preserve"> Mortality risk attributable to high and low ambient temperature: A multicountry observational study. </w:t>
      </w:r>
      <w:r w:rsidRPr="00C4722C">
        <w:rPr>
          <w:rFonts w:cs="Times New Roman"/>
          <w:i/>
          <w:iCs/>
          <w:noProof/>
          <w:lang w:val="en-US"/>
        </w:rPr>
        <w:t>Lancet</w:t>
      </w:r>
      <w:r w:rsidRPr="00C4722C">
        <w:rPr>
          <w:rFonts w:cs="Times New Roman"/>
          <w:noProof/>
          <w:lang w:val="en-US"/>
        </w:rPr>
        <w:t xml:space="preserve"> 2015; </w:t>
      </w:r>
      <w:r w:rsidRPr="00C4722C">
        <w:rPr>
          <w:rFonts w:cs="Times New Roman"/>
          <w:b/>
          <w:bCs/>
          <w:noProof/>
          <w:lang w:val="en-US"/>
        </w:rPr>
        <w:t>386</w:t>
      </w:r>
      <w:r w:rsidRPr="00C4722C">
        <w:rPr>
          <w:rFonts w:cs="Times New Roman"/>
          <w:noProof/>
          <w:lang w:val="en-US"/>
        </w:rPr>
        <w:t>: 369–75.</w:t>
      </w:r>
    </w:p>
    <w:p w14:paraId="7357AA74"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81</w:t>
      </w:r>
      <w:r w:rsidRPr="00C4722C">
        <w:rPr>
          <w:rFonts w:cs="Times New Roman"/>
          <w:noProof/>
          <w:lang w:val="en-US"/>
        </w:rPr>
        <w:tab/>
        <w:t xml:space="preserve">Bennett JE, Blangiardo M, Fecht D, Elliott P, Ezzati M. Vulnerability to the mortality effects of warm temperature in the districts of England and Wales. </w:t>
      </w:r>
      <w:r w:rsidRPr="00C4722C">
        <w:rPr>
          <w:rFonts w:cs="Times New Roman"/>
          <w:i/>
          <w:iCs/>
          <w:noProof/>
          <w:lang w:val="en-US"/>
        </w:rPr>
        <w:t>Nat Clim Chang</w:t>
      </w:r>
      <w:r w:rsidRPr="00C4722C">
        <w:rPr>
          <w:rFonts w:cs="Times New Roman"/>
          <w:noProof/>
          <w:lang w:val="en-US"/>
        </w:rPr>
        <w:t xml:space="preserve"> 2014; </w:t>
      </w:r>
      <w:r w:rsidRPr="00C4722C">
        <w:rPr>
          <w:rFonts w:cs="Times New Roman"/>
          <w:b/>
          <w:bCs/>
          <w:noProof/>
          <w:lang w:val="en-US"/>
        </w:rPr>
        <w:t>4</w:t>
      </w:r>
      <w:r w:rsidRPr="00C4722C">
        <w:rPr>
          <w:rFonts w:cs="Times New Roman"/>
          <w:noProof/>
          <w:lang w:val="en-US"/>
        </w:rPr>
        <w:t>: 269–73.</w:t>
      </w:r>
    </w:p>
    <w:p w14:paraId="053319DB"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82</w:t>
      </w:r>
      <w:r w:rsidRPr="00C4722C">
        <w:rPr>
          <w:rFonts w:cs="Times New Roman"/>
          <w:noProof/>
          <w:lang w:val="en-US"/>
        </w:rPr>
        <w:tab/>
        <w:t xml:space="preserve">Song X, Wang S, Hu Y, </w:t>
      </w:r>
      <w:r w:rsidRPr="00C4722C">
        <w:rPr>
          <w:rFonts w:cs="Times New Roman"/>
          <w:i/>
          <w:iCs/>
          <w:noProof/>
          <w:lang w:val="en-US"/>
        </w:rPr>
        <w:t>et al.</w:t>
      </w:r>
      <w:r w:rsidRPr="00C4722C">
        <w:rPr>
          <w:rFonts w:cs="Times New Roman"/>
          <w:noProof/>
          <w:lang w:val="en-US"/>
        </w:rPr>
        <w:t xml:space="preserve"> Impact of ambient temperature on morbidity and mortality: An overview of reviews. </w:t>
      </w:r>
      <w:r w:rsidRPr="00C4722C">
        <w:rPr>
          <w:rFonts w:cs="Times New Roman"/>
          <w:i/>
          <w:iCs/>
          <w:noProof/>
          <w:lang w:val="en-US"/>
        </w:rPr>
        <w:t>Sci Total Environ</w:t>
      </w:r>
      <w:r w:rsidRPr="00C4722C">
        <w:rPr>
          <w:rFonts w:cs="Times New Roman"/>
          <w:noProof/>
          <w:lang w:val="en-US"/>
        </w:rPr>
        <w:t xml:space="preserve"> 2017; </w:t>
      </w:r>
      <w:r w:rsidRPr="00C4722C">
        <w:rPr>
          <w:rFonts w:cs="Times New Roman"/>
          <w:b/>
          <w:bCs/>
          <w:noProof/>
          <w:lang w:val="en-US"/>
        </w:rPr>
        <w:t>586</w:t>
      </w:r>
      <w:r w:rsidRPr="00C4722C">
        <w:rPr>
          <w:rFonts w:cs="Times New Roman"/>
          <w:noProof/>
          <w:lang w:val="en-US"/>
        </w:rPr>
        <w:t>: 241–54.</w:t>
      </w:r>
    </w:p>
    <w:p w14:paraId="1473A7D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83</w:t>
      </w:r>
      <w:r w:rsidRPr="00C4722C">
        <w:rPr>
          <w:rFonts w:cs="Times New Roman"/>
          <w:noProof/>
          <w:lang w:val="en-US"/>
        </w:rPr>
        <w:tab/>
        <w:t xml:space="preserve">Gasparrini A, Armstrong B, Kovats S, Wilkinson P. The effect of high temperatures on cause-specific mortality in England and Wales. </w:t>
      </w:r>
      <w:r w:rsidRPr="00C4722C">
        <w:rPr>
          <w:rFonts w:cs="Times New Roman"/>
          <w:i/>
          <w:iCs/>
          <w:noProof/>
          <w:lang w:val="en-US"/>
        </w:rPr>
        <w:t>Occup Environ Med</w:t>
      </w:r>
      <w:r w:rsidRPr="00C4722C">
        <w:rPr>
          <w:rFonts w:cs="Times New Roman"/>
          <w:noProof/>
          <w:lang w:val="en-US"/>
        </w:rPr>
        <w:t xml:space="preserve"> 2012. </w:t>
      </w:r>
      <w:r w:rsidRPr="00C4722C">
        <w:rPr>
          <w:rFonts w:cs="Times New Roman"/>
          <w:noProof/>
          <w:lang w:val="en-US"/>
        </w:rPr>
        <w:lastRenderedPageBreak/>
        <w:t>DOI:10.1136/oem.2010.059782.</w:t>
      </w:r>
    </w:p>
    <w:p w14:paraId="33FA0525"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84</w:t>
      </w:r>
      <w:r w:rsidRPr="00C4722C">
        <w:rPr>
          <w:rFonts w:cs="Times New Roman"/>
          <w:noProof/>
          <w:lang w:val="en-US"/>
        </w:rPr>
        <w:tab/>
        <w:t xml:space="preserve">Basu R, Samet JM. Relation between elevated ambient temperature and mortality: A review of the epidemiologic evidence. Epidemiol. Rev. 2002; </w:t>
      </w:r>
      <w:r w:rsidRPr="00C4722C">
        <w:rPr>
          <w:rFonts w:cs="Times New Roman"/>
          <w:b/>
          <w:bCs/>
          <w:noProof/>
          <w:lang w:val="en-US"/>
        </w:rPr>
        <w:t>24</w:t>
      </w:r>
      <w:r w:rsidRPr="00C4722C">
        <w:rPr>
          <w:rFonts w:cs="Times New Roman"/>
          <w:noProof/>
          <w:lang w:val="en-US"/>
        </w:rPr>
        <w:t>: 190–202.</w:t>
      </w:r>
    </w:p>
    <w:p w14:paraId="19A43ED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85</w:t>
      </w:r>
      <w:r w:rsidRPr="00C4722C">
        <w:rPr>
          <w:rFonts w:cs="Times New Roman"/>
          <w:noProof/>
          <w:lang w:val="en-US"/>
        </w:rPr>
        <w:tab/>
        <w:t xml:space="preserve">Burke M, González F, Baylis P, </w:t>
      </w:r>
      <w:r w:rsidRPr="00C4722C">
        <w:rPr>
          <w:rFonts w:cs="Times New Roman"/>
          <w:i/>
          <w:iCs/>
          <w:noProof/>
          <w:lang w:val="en-US"/>
        </w:rPr>
        <w:t>et al.</w:t>
      </w:r>
      <w:r w:rsidRPr="00C4722C">
        <w:rPr>
          <w:rFonts w:cs="Times New Roman"/>
          <w:noProof/>
          <w:lang w:val="en-US"/>
        </w:rPr>
        <w:t xml:space="preserve"> Higher temperatures increase suicide rates in the United States and Mexico. </w:t>
      </w:r>
      <w:r w:rsidRPr="00C4722C">
        <w:rPr>
          <w:rFonts w:cs="Times New Roman"/>
          <w:i/>
          <w:iCs/>
          <w:noProof/>
          <w:lang w:val="en-US"/>
        </w:rPr>
        <w:t>Nat Clim Chang</w:t>
      </w:r>
      <w:r w:rsidRPr="00C4722C">
        <w:rPr>
          <w:rFonts w:cs="Times New Roman"/>
          <w:noProof/>
          <w:lang w:val="en-US"/>
        </w:rPr>
        <w:t xml:space="preserve"> 2018. DOI:10.1038/s41558-018-0222-x.</w:t>
      </w:r>
    </w:p>
    <w:p w14:paraId="4D0AEB16"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86</w:t>
      </w:r>
      <w:r w:rsidRPr="00C4722C">
        <w:rPr>
          <w:rFonts w:cs="Times New Roman"/>
          <w:noProof/>
          <w:lang w:val="en-US"/>
        </w:rPr>
        <w:tab/>
        <w:t xml:space="preserve">Orru H, Åström DO. Increases in external cause mortality due to high and low temperatures: evidence from northeastern Europe. </w:t>
      </w:r>
      <w:r w:rsidRPr="00C4722C">
        <w:rPr>
          <w:rFonts w:cs="Times New Roman"/>
          <w:i/>
          <w:iCs/>
          <w:noProof/>
          <w:lang w:val="en-US"/>
        </w:rPr>
        <w:t>Int J Biometeorol</w:t>
      </w:r>
      <w:r w:rsidRPr="00C4722C">
        <w:rPr>
          <w:rFonts w:cs="Times New Roman"/>
          <w:noProof/>
          <w:lang w:val="en-US"/>
        </w:rPr>
        <w:t xml:space="preserve"> 2017. DOI:10.1007/s00484-016-1270-4.</w:t>
      </w:r>
    </w:p>
    <w:p w14:paraId="36E97AF1"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87</w:t>
      </w:r>
      <w:r w:rsidRPr="00C4722C">
        <w:rPr>
          <w:rFonts w:cs="Times New Roman"/>
          <w:noProof/>
          <w:lang w:val="en-US"/>
        </w:rPr>
        <w:tab/>
        <w:t xml:space="preserve">Rey G, Jougla E, Fouillet A, </w:t>
      </w:r>
      <w:r w:rsidRPr="00C4722C">
        <w:rPr>
          <w:rFonts w:cs="Times New Roman"/>
          <w:i/>
          <w:iCs/>
          <w:noProof/>
          <w:lang w:val="en-US"/>
        </w:rPr>
        <w:t>et al.</w:t>
      </w:r>
      <w:r w:rsidRPr="00C4722C">
        <w:rPr>
          <w:rFonts w:cs="Times New Roman"/>
          <w:noProof/>
          <w:lang w:val="en-US"/>
        </w:rPr>
        <w:t xml:space="preserve"> The impact of major heat waves on all-cause and cause-specific mortality in France from 1971 to 2003. </w:t>
      </w:r>
      <w:r w:rsidRPr="00C4722C">
        <w:rPr>
          <w:rFonts w:cs="Times New Roman"/>
          <w:i/>
          <w:iCs/>
          <w:noProof/>
          <w:lang w:val="en-US"/>
        </w:rPr>
        <w:t>Int Arch Occup Environ Health</w:t>
      </w:r>
      <w:r w:rsidRPr="00C4722C">
        <w:rPr>
          <w:rFonts w:cs="Times New Roman"/>
          <w:noProof/>
          <w:lang w:val="en-US"/>
        </w:rPr>
        <w:t xml:space="preserve"> 2007. DOI:10.1007/s00420-007-0173-4.</w:t>
      </w:r>
    </w:p>
    <w:p w14:paraId="361E421F"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88</w:t>
      </w:r>
      <w:r w:rsidRPr="00C4722C">
        <w:rPr>
          <w:rFonts w:cs="Times New Roman"/>
          <w:noProof/>
          <w:lang w:val="en-US"/>
        </w:rPr>
        <w:tab/>
        <w:t xml:space="preserve">Newell GR, Waggoner DE. Cancer mortality and environmental temperature in the United States. </w:t>
      </w:r>
      <w:r w:rsidRPr="00C4722C">
        <w:rPr>
          <w:rFonts w:cs="Times New Roman"/>
          <w:i/>
          <w:iCs/>
          <w:noProof/>
          <w:lang w:val="en-US"/>
        </w:rPr>
        <w:t>Lancet</w:t>
      </w:r>
      <w:r w:rsidRPr="00C4722C">
        <w:rPr>
          <w:rFonts w:cs="Times New Roman"/>
          <w:noProof/>
          <w:lang w:val="en-US"/>
        </w:rPr>
        <w:t xml:space="preserve"> 1970. DOI:10.1016/S0140-6736(70)90988-8.</w:t>
      </w:r>
    </w:p>
    <w:p w14:paraId="41DB7F8B"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89</w:t>
      </w:r>
      <w:r w:rsidRPr="00C4722C">
        <w:rPr>
          <w:rFonts w:cs="Times New Roman"/>
          <w:noProof/>
          <w:lang w:val="en-US"/>
        </w:rPr>
        <w:tab/>
        <w:t xml:space="preserve">Gasparrini A, Armstrong B. The impact of heat waves on mortality. </w:t>
      </w:r>
      <w:r w:rsidRPr="00C4722C">
        <w:rPr>
          <w:rFonts w:cs="Times New Roman"/>
          <w:i/>
          <w:iCs/>
          <w:noProof/>
          <w:lang w:val="en-US"/>
        </w:rPr>
        <w:t>Epidemiol</w:t>
      </w:r>
      <w:r w:rsidRPr="00C4722C">
        <w:rPr>
          <w:rFonts w:cs="Times New Roman"/>
          <w:noProof/>
          <w:lang w:val="en-US"/>
        </w:rPr>
        <w:t xml:space="preserve"> 2011. DOI:10.1097/EDE.0b013e3181fdcd99.</w:t>
      </w:r>
    </w:p>
    <w:p w14:paraId="1CB8E0FF"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90</w:t>
      </w:r>
      <w:r w:rsidRPr="00C4722C">
        <w:rPr>
          <w:rFonts w:cs="Times New Roman"/>
          <w:noProof/>
          <w:lang w:val="en-US"/>
        </w:rPr>
        <w:tab/>
        <w:t xml:space="preserve">Hajat S, Armstrong B, Baccini M, </w:t>
      </w:r>
      <w:r w:rsidRPr="00C4722C">
        <w:rPr>
          <w:rFonts w:cs="Times New Roman"/>
          <w:i/>
          <w:iCs/>
          <w:noProof/>
          <w:lang w:val="en-US"/>
        </w:rPr>
        <w:t>et al.</w:t>
      </w:r>
      <w:r w:rsidRPr="00C4722C">
        <w:rPr>
          <w:rFonts w:cs="Times New Roman"/>
          <w:noProof/>
          <w:lang w:val="en-US"/>
        </w:rPr>
        <w:t xml:space="preserve"> Impact of high temperatures on mortality: Is there an added heat wave effect? </w:t>
      </w:r>
      <w:r w:rsidRPr="00C4722C">
        <w:rPr>
          <w:rFonts w:cs="Times New Roman"/>
          <w:i/>
          <w:iCs/>
          <w:noProof/>
          <w:lang w:val="en-US"/>
        </w:rPr>
        <w:t>Epidemiology</w:t>
      </w:r>
      <w:r w:rsidRPr="00C4722C">
        <w:rPr>
          <w:rFonts w:cs="Times New Roman"/>
          <w:noProof/>
          <w:lang w:val="en-US"/>
        </w:rPr>
        <w:t xml:space="preserve"> 2006. DOI:10.1097/01.ede.0000239688.70829.63.</w:t>
      </w:r>
    </w:p>
    <w:p w14:paraId="7B9C66E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91</w:t>
      </w:r>
      <w:r w:rsidRPr="00C4722C">
        <w:rPr>
          <w:rFonts w:cs="Times New Roman"/>
          <w:noProof/>
          <w:lang w:val="en-US"/>
        </w:rPr>
        <w:tab/>
        <w:t xml:space="preserve">Shi L, Kloog I, Zanobetti A, Liu P, Schwartz JD. Impacts of temperature and its variability on mortality in New England. </w:t>
      </w:r>
      <w:r w:rsidRPr="00C4722C">
        <w:rPr>
          <w:rFonts w:cs="Times New Roman"/>
          <w:i/>
          <w:iCs/>
          <w:noProof/>
          <w:lang w:val="en-US"/>
        </w:rPr>
        <w:t>Nat Clim Chang</w:t>
      </w:r>
      <w:r w:rsidRPr="00C4722C">
        <w:rPr>
          <w:rFonts w:cs="Times New Roman"/>
          <w:noProof/>
          <w:lang w:val="en-US"/>
        </w:rPr>
        <w:t xml:space="preserve"> 2015; </w:t>
      </w:r>
      <w:r w:rsidRPr="00C4722C">
        <w:rPr>
          <w:rFonts w:cs="Times New Roman"/>
          <w:b/>
          <w:bCs/>
          <w:noProof/>
          <w:lang w:val="en-US"/>
        </w:rPr>
        <w:t>5</w:t>
      </w:r>
      <w:r w:rsidRPr="00C4722C">
        <w:rPr>
          <w:rFonts w:cs="Times New Roman"/>
          <w:noProof/>
          <w:lang w:val="en-US"/>
        </w:rPr>
        <w:t>: 988–91.</w:t>
      </w:r>
    </w:p>
    <w:p w14:paraId="3A23DA8C"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92</w:t>
      </w:r>
      <w:r w:rsidRPr="00C4722C">
        <w:rPr>
          <w:rFonts w:cs="Times New Roman"/>
          <w:noProof/>
          <w:lang w:val="en-US"/>
        </w:rPr>
        <w:tab/>
        <w:t xml:space="preserve">O’Neill MS, Zanobetti A, Schwartz J. Modifiers of the temperature and mortality association in seven US cities. </w:t>
      </w:r>
      <w:r w:rsidRPr="00C4722C">
        <w:rPr>
          <w:rFonts w:cs="Times New Roman"/>
          <w:i/>
          <w:iCs/>
          <w:noProof/>
          <w:lang w:val="en-US"/>
        </w:rPr>
        <w:t>Am J Epidemiol</w:t>
      </w:r>
      <w:r w:rsidRPr="00C4722C">
        <w:rPr>
          <w:rFonts w:cs="Times New Roman"/>
          <w:noProof/>
          <w:lang w:val="en-US"/>
        </w:rPr>
        <w:t xml:space="preserve"> 2003. DOI:10.1093/aje/kwg096.</w:t>
      </w:r>
    </w:p>
    <w:p w14:paraId="0C83FCD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93</w:t>
      </w:r>
      <w:r w:rsidRPr="00C4722C">
        <w:rPr>
          <w:rFonts w:cs="Times New Roman"/>
          <w:noProof/>
          <w:lang w:val="en-US"/>
        </w:rPr>
        <w:tab/>
        <w:t xml:space="preserve">Hajat S, Kovats RS, Lachowycz K. Heat-related and cold-related deaths in England and Wales: Who is at risk? </w:t>
      </w:r>
      <w:r w:rsidRPr="00C4722C">
        <w:rPr>
          <w:rFonts w:cs="Times New Roman"/>
          <w:i/>
          <w:iCs/>
          <w:noProof/>
          <w:lang w:val="en-US"/>
        </w:rPr>
        <w:t>Occup Environ Med</w:t>
      </w:r>
      <w:r w:rsidRPr="00C4722C">
        <w:rPr>
          <w:rFonts w:cs="Times New Roman"/>
          <w:noProof/>
          <w:lang w:val="en-US"/>
        </w:rPr>
        <w:t xml:space="preserve"> 2007. DOI:10.1136/oem.2006.029017.</w:t>
      </w:r>
    </w:p>
    <w:p w14:paraId="3E8663C5"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94</w:t>
      </w:r>
      <w:r w:rsidRPr="00C4722C">
        <w:rPr>
          <w:rFonts w:cs="Times New Roman"/>
          <w:noProof/>
          <w:lang w:val="en-US"/>
        </w:rPr>
        <w:tab/>
        <w:t xml:space="preserve">Zanobetti A, O’Neill MS, Gronlund CJ, Schwartz JD. Summer temperature variability and long-term survival among elderly people with chronic disease. </w:t>
      </w:r>
      <w:r w:rsidRPr="00C4722C">
        <w:rPr>
          <w:rFonts w:cs="Times New Roman"/>
          <w:i/>
          <w:iCs/>
          <w:noProof/>
          <w:lang w:val="en-US"/>
        </w:rPr>
        <w:t>Proc Natl Acad Sci</w:t>
      </w:r>
      <w:r w:rsidRPr="00C4722C">
        <w:rPr>
          <w:rFonts w:cs="Times New Roman"/>
          <w:noProof/>
          <w:lang w:val="en-US"/>
        </w:rPr>
        <w:t xml:space="preserve"> 2012. DOI:10.1073/pnas.1113070109.</w:t>
      </w:r>
    </w:p>
    <w:p w14:paraId="44AE5CD9"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95</w:t>
      </w:r>
      <w:r w:rsidRPr="00C4722C">
        <w:rPr>
          <w:rFonts w:cs="Times New Roman"/>
          <w:noProof/>
          <w:lang w:val="en-US"/>
        </w:rPr>
        <w:tab/>
        <w:t xml:space="preserve">Li T, Horton RM, Bader DA, </w:t>
      </w:r>
      <w:r w:rsidRPr="00C4722C">
        <w:rPr>
          <w:rFonts w:cs="Times New Roman"/>
          <w:i/>
          <w:iCs/>
          <w:noProof/>
          <w:lang w:val="en-US"/>
        </w:rPr>
        <w:t>et al.</w:t>
      </w:r>
      <w:r w:rsidRPr="00C4722C">
        <w:rPr>
          <w:rFonts w:cs="Times New Roman"/>
          <w:noProof/>
          <w:lang w:val="en-US"/>
        </w:rPr>
        <w:t xml:space="preserve"> Aging Will Amplify the Heat-related Mortality Risk under a Changing Climate: Projection for the Elderly in Beijing, China. </w:t>
      </w:r>
      <w:r w:rsidRPr="00C4722C">
        <w:rPr>
          <w:rFonts w:cs="Times New Roman"/>
          <w:i/>
          <w:iCs/>
          <w:noProof/>
          <w:lang w:val="en-US"/>
        </w:rPr>
        <w:t>Sci Rep</w:t>
      </w:r>
      <w:r w:rsidRPr="00C4722C">
        <w:rPr>
          <w:rFonts w:cs="Times New Roman"/>
          <w:noProof/>
          <w:lang w:val="en-US"/>
        </w:rPr>
        <w:t xml:space="preserve"> 2016. DOI:10.1038/srep28161.</w:t>
      </w:r>
    </w:p>
    <w:p w14:paraId="702CDA54"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96</w:t>
      </w:r>
      <w:r w:rsidRPr="00C4722C">
        <w:rPr>
          <w:rFonts w:cs="Times New Roman"/>
          <w:noProof/>
          <w:lang w:val="en-US"/>
        </w:rPr>
        <w:tab/>
        <w:t xml:space="preserve">Díaz J, Linares C, Tobías A. Impact of extreme temperatures on daily mortality in Madrid (Spain) among the 45-64 age-group. </w:t>
      </w:r>
      <w:r w:rsidRPr="00C4722C">
        <w:rPr>
          <w:rFonts w:cs="Times New Roman"/>
          <w:i/>
          <w:iCs/>
          <w:noProof/>
          <w:lang w:val="en-US"/>
        </w:rPr>
        <w:t>Int J Biometeorol</w:t>
      </w:r>
      <w:r w:rsidRPr="00C4722C">
        <w:rPr>
          <w:rFonts w:cs="Times New Roman"/>
          <w:noProof/>
          <w:lang w:val="en-US"/>
        </w:rPr>
        <w:t xml:space="preserve"> 2006. DOI:10.1007/s00484-006-0033-z.</w:t>
      </w:r>
    </w:p>
    <w:p w14:paraId="03C0BF2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lastRenderedPageBreak/>
        <w:t>97</w:t>
      </w:r>
      <w:r w:rsidRPr="00C4722C">
        <w:rPr>
          <w:rFonts w:cs="Times New Roman"/>
          <w:noProof/>
          <w:lang w:val="en-US"/>
        </w:rPr>
        <w:tab/>
        <w:t xml:space="preserve">Basu R, Ostro BD. A multicounty analysis identifying the populations vulnerable to mortality associated with high ambient temperature in California. </w:t>
      </w:r>
      <w:r w:rsidRPr="00C4722C">
        <w:rPr>
          <w:rFonts w:cs="Times New Roman"/>
          <w:i/>
          <w:iCs/>
          <w:noProof/>
          <w:lang w:val="en-US"/>
        </w:rPr>
        <w:t>Am J Epidemiol</w:t>
      </w:r>
      <w:r w:rsidRPr="00C4722C">
        <w:rPr>
          <w:rFonts w:cs="Times New Roman"/>
          <w:noProof/>
          <w:lang w:val="en-US"/>
        </w:rPr>
        <w:t xml:space="preserve"> 2008. DOI:10.1093/aje/kwn170.</w:t>
      </w:r>
    </w:p>
    <w:p w14:paraId="14711D26"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98</w:t>
      </w:r>
      <w:r w:rsidRPr="00C4722C">
        <w:rPr>
          <w:rFonts w:cs="Times New Roman"/>
          <w:noProof/>
          <w:lang w:val="en-US"/>
        </w:rPr>
        <w:tab/>
        <w:t xml:space="preserve">Xu Y, Dadvand P, Barrera-Gómez J, </w:t>
      </w:r>
      <w:r w:rsidRPr="00C4722C">
        <w:rPr>
          <w:rFonts w:cs="Times New Roman"/>
          <w:i/>
          <w:iCs/>
          <w:noProof/>
          <w:lang w:val="en-US"/>
        </w:rPr>
        <w:t>et al.</w:t>
      </w:r>
      <w:r w:rsidRPr="00C4722C">
        <w:rPr>
          <w:rFonts w:cs="Times New Roman"/>
          <w:noProof/>
          <w:lang w:val="en-US"/>
        </w:rPr>
        <w:t xml:space="preserve"> Differences on the effect of heat waves on mortality by sociodemographic and urban landscape characteristics. </w:t>
      </w:r>
      <w:r w:rsidRPr="00C4722C">
        <w:rPr>
          <w:rFonts w:cs="Times New Roman"/>
          <w:i/>
          <w:iCs/>
          <w:noProof/>
          <w:lang w:val="en-US"/>
        </w:rPr>
        <w:t>J Epidemiol Community Health</w:t>
      </w:r>
      <w:r w:rsidRPr="00C4722C">
        <w:rPr>
          <w:rFonts w:cs="Times New Roman"/>
          <w:noProof/>
          <w:lang w:val="en-US"/>
        </w:rPr>
        <w:t xml:space="preserve"> 2013. DOI:10.1136/jech-2012-201899.</w:t>
      </w:r>
    </w:p>
    <w:p w14:paraId="5277EB35"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99</w:t>
      </w:r>
      <w:r w:rsidRPr="00C4722C">
        <w:rPr>
          <w:rFonts w:cs="Times New Roman"/>
          <w:noProof/>
          <w:lang w:val="en-US"/>
        </w:rPr>
        <w:tab/>
        <w:t xml:space="preserve">Rey G, Fouillet A, Bessemoulin P, </w:t>
      </w:r>
      <w:r w:rsidRPr="00C4722C">
        <w:rPr>
          <w:rFonts w:cs="Times New Roman"/>
          <w:i/>
          <w:iCs/>
          <w:noProof/>
          <w:lang w:val="en-US"/>
        </w:rPr>
        <w:t>et al.</w:t>
      </w:r>
      <w:r w:rsidRPr="00C4722C">
        <w:rPr>
          <w:rFonts w:cs="Times New Roman"/>
          <w:noProof/>
          <w:lang w:val="en-US"/>
        </w:rPr>
        <w:t xml:space="preserve"> Heat exposure and socio-economic vulnerability as synergistic factors in heat-wave-related mortality. </w:t>
      </w:r>
      <w:r w:rsidRPr="00C4722C">
        <w:rPr>
          <w:rFonts w:cs="Times New Roman"/>
          <w:i/>
          <w:iCs/>
          <w:noProof/>
          <w:lang w:val="en-US"/>
        </w:rPr>
        <w:t>Eur J Epidemiol</w:t>
      </w:r>
      <w:r w:rsidRPr="00C4722C">
        <w:rPr>
          <w:rFonts w:cs="Times New Roman"/>
          <w:noProof/>
          <w:lang w:val="en-US"/>
        </w:rPr>
        <w:t xml:space="preserve"> 2009. DOI:10.1007/s10654-009-9374-3.</w:t>
      </w:r>
    </w:p>
    <w:p w14:paraId="5D873721"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100</w:t>
      </w:r>
      <w:r w:rsidRPr="00C4722C">
        <w:rPr>
          <w:rFonts w:cs="Times New Roman"/>
          <w:noProof/>
          <w:lang w:val="en-US"/>
        </w:rPr>
        <w:tab/>
        <w:t xml:space="preserve">Gasparrini A, Guo Y, Hashizume M, </w:t>
      </w:r>
      <w:r w:rsidRPr="00C4722C">
        <w:rPr>
          <w:rFonts w:cs="Times New Roman"/>
          <w:i/>
          <w:iCs/>
          <w:noProof/>
          <w:lang w:val="en-US"/>
        </w:rPr>
        <w:t>et al.</w:t>
      </w:r>
      <w:r w:rsidRPr="00C4722C">
        <w:rPr>
          <w:rFonts w:cs="Times New Roman"/>
          <w:noProof/>
          <w:lang w:val="en-US"/>
        </w:rPr>
        <w:t xml:space="preserve"> Changes in susceptibility to heat during the summer: a multicountry analysis. </w:t>
      </w:r>
      <w:r w:rsidRPr="00C4722C">
        <w:rPr>
          <w:rFonts w:cs="Times New Roman"/>
          <w:i/>
          <w:iCs/>
          <w:noProof/>
          <w:lang w:val="en-US"/>
        </w:rPr>
        <w:t>Am J Epidemiol</w:t>
      </w:r>
      <w:r w:rsidRPr="00C4722C">
        <w:rPr>
          <w:rFonts w:cs="Times New Roman"/>
          <w:noProof/>
          <w:lang w:val="en-US"/>
        </w:rPr>
        <w:t xml:space="preserve"> 2016; </w:t>
      </w:r>
      <w:r w:rsidRPr="00C4722C">
        <w:rPr>
          <w:rFonts w:cs="Times New Roman"/>
          <w:b/>
          <w:bCs/>
          <w:noProof/>
          <w:lang w:val="en-US"/>
        </w:rPr>
        <w:t>183</w:t>
      </w:r>
      <w:r w:rsidRPr="00C4722C">
        <w:rPr>
          <w:rFonts w:cs="Times New Roman"/>
          <w:noProof/>
          <w:lang w:val="en-US"/>
        </w:rPr>
        <w:t>: 1027–36.</w:t>
      </w:r>
    </w:p>
    <w:p w14:paraId="275AD5E4"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101</w:t>
      </w:r>
      <w:r w:rsidRPr="00C4722C">
        <w:rPr>
          <w:rFonts w:cs="Times New Roman"/>
          <w:noProof/>
          <w:lang w:val="en-US"/>
        </w:rPr>
        <w:tab/>
        <w:t xml:space="preserve">Guo Y, Gasparrini A, Armstrong BG, </w:t>
      </w:r>
      <w:r w:rsidRPr="00C4722C">
        <w:rPr>
          <w:rFonts w:cs="Times New Roman"/>
          <w:i/>
          <w:iCs/>
          <w:noProof/>
          <w:lang w:val="en-US"/>
        </w:rPr>
        <w:t>et al.</w:t>
      </w:r>
      <w:r w:rsidRPr="00C4722C">
        <w:rPr>
          <w:rFonts w:cs="Times New Roman"/>
          <w:noProof/>
          <w:lang w:val="en-US"/>
        </w:rPr>
        <w:t xml:space="preserve"> Heat Wave and Mortality: A Multicountry, Multicommunity Study. </w:t>
      </w:r>
      <w:r w:rsidRPr="00C4722C">
        <w:rPr>
          <w:rFonts w:cs="Times New Roman"/>
          <w:i/>
          <w:iCs/>
          <w:noProof/>
          <w:lang w:val="en-US"/>
        </w:rPr>
        <w:t>Env Heal Perspect</w:t>
      </w:r>
      <w:r w:rsidRPr="00C4722C">
        <w:rPr>
          <w:rFonts w:cs="Times New Roman"/>
          <w:noProof/>
          <w:lang w:val="en-US"/>
        </w:rPr>
        <w:t xml:space="preserve"> 2017; : 1–11.</w:t>
      </w:r>
    </w:p>
    <w:p w14:paraId="62CC4AB1"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102</w:t>
      </w:r>
      <w:r w:rsidRPr="00C4722C">
        <w:rPr>
          <w:rFonts w:cs="Times New Roman"/>
          <w:noProof/>
          <w:lang w:val="en-US"/>
        </w:rPr>
        <w:tab/>
        <w:t xml:space="preserve">Armstrong B. Models for the relationship between ambient temperature and daily mortality. </w:t>
      </w:r>
      <w:r w:rsidRPr="00C4722C">
        <w:rPr>
          <w:rFonts w:cs="Times New Roman"/>
          <w:i/>
          <w:iCs/>
          <w:noProof/>
          <w:lang w:val="en-US"/>
        </w:rPr>
        <w:t>Epidemiology</w:t>
      </w:r>
      <w:r w:rsidRPr="00C4722C">
        <w:rPr>
          <w:rFonts w:cs="Times New Roman"/>
          <w:noProof/>
          <w:lang w:val="en-US"/>
        </w:rPr>
        <w:t xml:space="preserve"> 2006. DOI:10.1097/01.ede.0000239732.50999.8f.</w:t>
      </w:r>
    </w:p>
    <w:p w14:paraId="525A5159"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103</w:t>
      </w:r>
      <w:r w:rsidRPr="00C4722C">
        <w:rPr>
          <w:rFonts w:cs="Times New Roman"/>
          <w:noProof/>
          <w:lang w:val="en-US"/>
        </w:rPr>
        <w:tab/>
        <w:t xml:space="preserve">Dominici F. Time-series analysis of air pollution and mortality: a statistical review. </w:t>
      </w:r>
      <w:r w:rsidRPr="00C4722C">
        <w:rPr>
          <w:rFonts w:cs="Times New Roman"/>
          <w:i/>
          <w:iCs/>
          <w:noProof/>
          <w:lang w:val="en-US"/>
        </w:rPr>
        <w:t>Res Rep Health Eff Inst</w:t>
      </w:r>
      <w:r w:rsidRPr="00C4722C">
        <w:rPr>
          <w:rFonts w:cs="Times New Roman"/>
          <w:noProof/>
          <w:lang w:val="en-US"/>
        </w:rPr>
        <w:t xml:space="preserve"> 2004.</w:t>
      </w:r>
    </w:p>
    <w:p w14:paraId="6DEFB67F"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104</w:t>
      </w:r>
      <w:r w:rsidRPr="00C4722C">
        <w:rPr>
          <w:rFonts w:cs="Times New Roman"/>
          <w:noProof/>
          <w:lang w:val="en-US"/>
        </w:rPr>
        <w:tab/>
        <w:t xml:space="preserve">Maclure M. The case-crossover design: A method for studying transient effects on the risk of acute events. </w:t>
      </w:r>
      <w:r w:rsidRPr="00C4722C">
        <w:rPr>
          <w:rFonts w:cs="Times New Roman"/>
          <w:i/>
          <w:iCs/>
          <w:noProof/>
          <w:lang w:val="en-US"/>
        </w:rPr>
        <w:t>Am J Epidemiol</w:t>
      </w:r>
      <w:r w:rsidRPr="00C4722C">
        <w:rPr>
          <w:rFonts w:cs="Times New Roman"/>
          <w:noProof/>
          <w:lang w:val="en-US"/>
        </w:rPr>
        <w:t xml:space="preserve"> 2017. DOI:10.1093/aje/kwx105.</w:t>
      </w:r>
    </w:p>
    <w:p w14:paraId="203906F2"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105</w:t>
      </w:r>
      <w:r w:rsidRPr="00C4722C">
        <w:rPr>
          <w:rFonts w:cs="Times New Roman"/>
          <w:noProof/>
          <w:lang w:val="en-US"/>
        </w:rPr>
        <w:tab/>
        <w:t xml:space="preserve">Gasparrini A. Distributed Lag Linear and Non-Linear Models in R: The Package dlnm. </w:t>
      </w:r>
      <w:r w:rsidRPr="00C4722C">
        <w:rPr>
          <w:rFonts w:cs="Times New Roman"/>
          <w:i/>
          <w:iCs/>
          <w:noProof/>
          <w:lang w:val="en-US"/>
        </w:rPr>
        <w:t>J Stat Softw</w:t>
      </w:r>
      <w:r w:rsidRPr="00C4722C">
        <w:rPr>
          <w:rFonts w:cs="Times New Roman"/>
          <w:noProof/>
          <w:lang w:val="en-US"/>
        </w:rPr>
        <w:t xml:space="preserve"> 2011.</w:t>
      </w:r>
    </w:p>
    <w:p w14:paraId="46CC3F77"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106</w:t>
      </w:r>
      <w:r w:rsidRPr="00C4722C">
        <w:rPr>
          <w:rFonts w:cs="Times New Roman"/>
          <w:noProof/>
          <w:lang w:val="en-US"/>
        </w:rPr>
        <w:tab/>
        <w:t xml:space="preserve">Thomas A, Best N, Way R, </w:t>
      </w:r>
      <w:r w:rsidRPr="00C4722C">
        <w:rPr>
          <w:rFonts w:cs="Times New Roman"/>
          <w:i/>
          <w:iCs/>
          <w:noProof/>
          <w:lang w:val="en-US"/>
        </w:rPr>
        <w:t>et al.</w:t>
      </w:r>
      <w:r w:rsidRPr="00C4722C">
        <w:rPr>
          <w:rFonts w:cs="Times New Roman"/>
          <w:noProof/>
          <w:lang w:val="en-US"/>
        </w:rPr>
        <w:t xml:space="preserve"> WinBUGS User Manual. </w:t>
      </w:r>
      <w:r w:rsidRPr="00C4722C">
        <w:rPr>
          <w:rFonts w:cs="Times New Roman"/>
          <w:i/>
          <w:iCs/>
          <w:noProof/>
          <w:lang w:val="en-US"/>
        </w:rPr>
        <w:t>Components</w:t>
      </w:r>
      <w:r w:rsidRPr="00C4722C">
        <w:rPr>
          <w:rFonts w:cs="Times New Roman"/>
          <w:noProof/>
          <w:lang w:val="en-US"/>
        </w:rPr>
        <w:t xml:space="preserve"> 2003. DOI:http://www.mrc-bsu.cam.ac.uk/wp-content/uploads/manual14.pdf.</w:t>
      </w:r>
    </w:p>
    <w:p w14:paraId="24AB91FF"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107</w:t>
      </w:r>
      <w:r w:rsidRPr="00C4722C">
        <w:rPr>
          <w:rFonts w:cs="Times New Roman"/>
          <w:noProof/>
          <w:lang w:val="en-US"/>
        </w:rPr>
        <w:tab/>
        <w:t xml:space="preserve">Depaoli S, Clifton JP, Cobb PR. Just Another Gibbs Sampler (JAGS): Flexible Software for MCMC Implementation. </w:t>
      </w:r>
      <w:r w:rsidRPr="00C4722C">
        <w:rPr>
          <w:rFonts w:cs="Times New Roman"/>
          <w:i/>
          <w:iCs/>
          <w:noProof/>
          <w:lang w:val="en-US"/>
        </w:rPr>
        <w:t>J Educ Behav Stat</w:t>
      </w:r>
      <w:r w:rsidRPr="00C4722C">
        <w:rPr>
          <w:rFonts w:cs="Times New Roman"/>
          <w:noProof/>
          <w:lang w:val="en-US"/>
        </w:rPr>
        <w:t xml:space="preserve"> 2016. DOI:10.3102/1076998616664876.</w:t>
      </w:r>
    </w:p>
    <w:p w14:paraId="650CAE57"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108</w:t>
      </w:r>
      <w:r w:rsidRPr="00C4722C">
        <w:rPr>
          <w:rFonts w:cs="Times New Roman"/>
          <w:noProof/>
          <w:lang w:val="en-US"/>
        </w:rPr>
        <w:tab/>
        <w:t>Stan Development Team. Stan: A C++ Library for Probability and Sampling. 2014.</w:t>
      </w:r>
    </w:p>
    <w:p w14:paraId="32891D1E"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109</w:t>
      </w:r>
      <w:r w:rsidRPr="00C4722C">
        <w:rPr>
          <w:rFonts w:cs="Times New Roman"/>
          <w:noProof/>
          <w:lang w:val="en-US"/>
        </w:rPr>
        <w:tab/>
        <w:t xml:space="preserve">Rue H, Martino S, Chopin N. Approximate Bayesian inference for latent Gaussian models by using integrated nested Laplace approximations. </w:t>
      </w:r>
      <w:r w:rsidRPr="00C4722C">
        <w:rPr>
          <w:rFonts w:cs="Times New Roman"/>
          <w:i/>
          <w:iCs/>
          <w:noProof/>
          <w:lang w:val="en-US"/>
        </w:rPr>
        <w:t>J R Stat Soc Ser B Stat Methodol</w:t>
      </w:r>
      <w:r w:rsidRPr="00C4722C">
        <w:rPr>
          <w:rFonts w:cs="Times New Roman"/>
          <w:noProof/>
          <w:lang w:val="en-US"/>
        </w:rPr>
        <w:t xml:space="preserve"> 2009. DOI:10.1111/j.1467-9868.2008.00700.x.</w:t>
      </w:r>
    </w:p>
    <w:p w14:paraId="512ED5C0"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110</w:t>
      </w:r>
      <w:r w:rsidRPr="00C4722C">
        <w:rPr>
          <w:rFonts w:cs="Times New Roman"/>
          <w:noProof/>
          <w:lang w:val="en-US"/>
        </w:rPr>
        <w:tab/>
        <w:t xml:space="preserve">Kristensen K, Nielsen A, Berg CW, Skaug H, Bell BM. TMB: Automatic Differentiation and Laplace Approximation. </w:t>
      </w:r>
      <w:r w:rsidRPr="00C4722C">
        <w:rPr>
          <w:rFonts w:cs="Times New Roman"/>
          <w:i/>
          <w:iCs/>
          <w:noProof/>
          <w:lang w:val="en-US"/>
        </w:rPr>
        <w:t>J Stat Softw</w:t>
      </w:r>
      <w:r w:rsidRPr="00C4722C">
        <w:rPr>
          <w:rFonts w:cs="Times New Roman"/>
          <w:noProof/>
          <w:lang w:val="en-US"/>
        </w:rPr>
        <w:t xml:space="preserve"> 2016.</w:t>
      </w:r>
    </w:p>
    <w:p w14:paraId="0CCAF607"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lastRenderedPageBreak/>
        <w:t>111</w:t>
      </w:r>
      <w:r w:rsidRPr="00C4722C">
        <w:rPr>
          <w:rFonts w:cs="Times New Roman"/>
          <w:noProof/>
          <w:lang w:val="en-US"/>
        </w:rPr>
        <w:tab/>
        <w:t>WHO Europe. Improving public health responses to extreme weather/heat waves – EuroHEAT. 2007.</w:t>
      </w:r>
    </w:p>
    <w:p w14:paraId="614D24C3" w14:textId="77777777" w:rsidR="00C4722C" w:rsidRPr="00C4722C" w:rsidRDefault="00C4722C" w:rsidP="00C4722C">
      <w:pPr>
        <w:widowControl w:val="0"/>
        <w:autoSpaceDE w:val="0"/>
        <w:autoSpaceDN w:val="0"/>
        <w:adjustRightInd w:val="0"/>
        <w:spacing w:line="240" w:lineRule="auto"/>
        <w:ind w:left="640" w:hanging="640"/>
        <w:rPr>
          <w:rFonts w:cs="Times New Roman"/>
          <w:noProof/>
          <w:lang w:val="en-US"/>
        </w:rPr>
      </w:pPr>
      <w:r w:rsidRPr="00C4722C">
        <w:rPr>
          <w:rFonts w:cs="Times New Roman"/>
          <w:noProof/>
          <w:lang w:val="en-US"/>
        </w:rPr>
        <w:t>112</w:t>
      </w:r>
      <w:r w:rsidRPr="00C4722C">
        <w:rPr>
          <w:rFonts w:cs="Times New Roman"/>
          <w:noProof/>
          <w:lang w:val="en-US"/>
        </w:rPr>
        <w:tab/>
        <w:t xml:space="preserve">Knowlton K, Kulkarni SP, Azhar GS, </w:t>
      </w:r>
      <w:r w:rsidRPr="00C4722C">
        <w:rPr>
          <w:rFonts w:cs="Times New Roman"/>
          <w:i/>
          <w:iCs/>
          <w:noProof/>
          <w:lang w:val="en-US"/>
        </w:rPr>
        <w:t>et al.</w:t>
      </w:r>
      <w:r w:rsidRPr="00C4722C">
        <w:rPr>
          <w:rFonts w:cs="Times New Roman"/>
          <w:noProof/>
          <w:lang w:val="en-US"/>
        </w:rPr>
        <w:t xml:space="preserve"> Development and implementation of South Asia’s first heat-health action plan in Ahmedabad (Gujarat, India). </w:t>
      </w:r>
      <w:r w:rsidRPr="00C4722C">
        <w:rPr>
          <w:rFonts w:cs="Times New Roman"/>
          <w:i/>
          <w:iCs/>
          <w:noProof/>
          <w:lang w:val="en-US"/>
        </w:rPr>
        <w:t>Int J Environ Res Public Health</w:t>
      </w:r>
      <w:r w:rsidRPr="00C4722C">
        <w:rPr>
          <w:rFonts w:cs="Times New Roman"/>
          <w:noProof/>
          <w:lang w:val="en-US"/>
        </w:rPr>
        <w:t xml:space="preserve"> 2014; </w:t>
      </w:r>
      <w:r w:rsidRPr="00C4722C">
        <w:rPr>
          <w:rFonts w:cs="Times New Roman"/>
          <w:b/>
          <w:bCs/>
          <w:noProof/>
          <w:lang w:val="en-US"/>
        </w:rPr>
        <w:t>11</w:t>
      </w:r>
      <w:r w:rsidRPr="00C4722C">
        <w:rPr>
          <w:rFonts w:cs="Times New Roman"/>
          <w:noProof/>
          <w:lang w:val="en-US"/>
        </w:rPr>
        <w:t>: 3473–92.</w:t>
      </w:r>
    </w:p>
    <w:p w14:paraId="67882BD9" w14:textId="77777777" w:rsidR="00C4722C" w:rsidRPr="00C4722C" w:rsidRDefault="00C4722C" w:rsidP="00C4722C">
      <w:pPr>
        <w:widowControl w:val="0"/>
        <w:autoSpaceDE w:val="0"/>
        <w:autoSpaceDN w:val="0"/>
        <w:adjustRightInd w:val="0"/>
        <w:spacing w:line="240" w:lineRule="auto"/>
        <w:ind w:left="640" w:hanging="640"/>
        <w:rPr>
          <w:rFonts w:cs="Times New Roman"/>
          <w:noProof/>
        </w:rPr>
      </w:pPr>
      <w:r w:rsidRPr="00C4722C">
        <w:rPr>
          <w:rFonts w:cs="Times New Roman"/>
          <w:noProof/>
          <w:lang w:val="en-US"/>
        </w:rPr>
        <w:t>113</w:t>
      </w:r>
      <w:r w:rsidRPr="00C4722C">
        <w:rPr>
          <w:rFonts w:cs="Times New Roman"/>
          <w:noProof/>
          <w:lang w:val="en-US"/>
        </w:rPr>
        <w:tab/>
        <w:t xml:space="preserve">Hewitt C, Mason S, Walland D. The Global Framework for Climate Services. </w:t>
      </w:r>
      <w:r w:rsidRPr="00C4722C">
        <w:rPr>
          <w:rFonts w:cs="Times New Roman"/>
          <w:i/>
          <w:iCs/>
          <w:noProof/>
          <w:lang w:val="en-US"/>
        </w:rPr>
        <w:t>Nat Clim Chang</w:t>
      </w:r>
      <w:r w:rsidRPr="00C4722C">
        <w:rPr>
          <w:rFonts w:cs="Times New Roman"/>
          <w:noProof/>
          <w:lang w:val="en-US"/>
        </w:rPr>
        <w:t xml:space="preserve"> 2012. DOI:10.1038/nclimate1745.</w:t>
      </w:r>
    </w:p>
    <w:p w14:paraId="14D0E6E5" w14:textId="3D9F4B45" w:rsidR="009011C5" w:rsidRPr="00636C9B" w:rsidRDefault="00A55581" w:rsidP="00C4722C">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B41381" w14:textId="77777777" w:rsidR="00B40C28" w:rsidRDefault="00B40C28">
      <w:pPr>
        <w:spacing w:after="0" w:line="240" w:lineRule="auto"/>
      </w:pPr>
      <w:r>
        <w:separator/>
      </w:r>
    </w:p>
  </w:endnote>
  <w:endnote w:type="continuationSeparator" w:id="0">
    <w:p w14:paraId="5D21C009" w14:textId="77777777" w:rsidR="00B40C28" w:rsidRDefault="00B4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43D9A" w:rsidRDefault="00D43D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43D9A" w:rsidRDefault="00D43D9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43D9A" w:rsidRDefault="00D43D9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43D9A" w:rsidRDefault="00D43D9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0C8CFA" w14:textId="77777777" w:rsidR="00B40C28" w:rsidRDefault="00B40C28">
      <w:pPr>
        <w:spacing w:after="0" w:line="240" w:lineRule="auto"/>
      </w:pPr>
      <w:r>
        <w:separator/>
      </w:r>
    </w:p>
  </w:footnote>
  <w:footnote w:type="continuationSeparator" w:id="0">
    <w:p w14:paraId="4A8E18A3" w14:textId="77777777" w:rsidR="00B40C28" w:rsidRDefault="00B40C28">
      <w:pPr>
        <w:spacing w:after="0" w:line="240" w:lineRule="auto"/>
      </w:pPr>
      <w:r>
        <w:continuationSeparator/>
      </w:r>
    </w:p>
  </w:footnote>
  <w:footnote w:id="1">
    <w:p w14:paraId="6DCC85BC" w14:textId="6E13171D" w:rsidR="00883042" w:rsidRPr="00883042" w:rsidRDefault="00883042" w:rsidP="00883042">
      <w:pPr>
        <w:spacing w:after="0" w:line="240" w:lineRule="auto"/>
        <w:jc w:val="left"/>
        <w:rPr>
          <w:rFonts w:eastAsia="Times New Roman"/>
          <w:szCs w:val="24"/>
          <w:lang w:eastAsia="en-US"/>
        </w:rPr>
      </w:pPr>
      <w:r>
        <w:rPr>
          <w:rStyle w:val="FootnoteReference"/>
        </w:rPr>
        <w:footnoteRef/>
      </w:r>
      <w:r>
        <w:t xml:space="preserve"> </w:t>
      </w:r>
      <w:r w:rsidRPr="00883042">
        <w:t>http://ghhin.org</w:t>
      </w:r>
      <w:bookmarkStart w:id="9" w:name="_GoBack"/>
      <w:bookmarkEnd w:id="9"/>
    </w:p>
  </w:footnote>
  <w:footnote w:id="2">
    <w:p w14:paraId="6B7884A3" w14:textId="436EF643" w:rsidR="004811DF" w:rsidRPr="004811DF" w:rsidRDefault="004811DF" w:rsidP="004811DF">
      <w:pPr>
        <w:spacing w:after="0" w:line="240" w:lineRule="auto"/>
        <w:jc w:val="left"/>
        <w:rPr>
          <w:rFonts w:eastAsia="Times New Roman"/>
          <w:szCs w:val="24"/>
          <w:lang w:eastAsia="en-US"/>
        </w:rPr>
      </w:pPr>
      <w:r>
        <w:rPr>
          <w:rStyle w:val="FootnoteReference"/>
        </w:rPr>
        <w:footnoteRef/>
      </w:r>
      <w:r>
        <w:t xml:space="preserve"> </w:t>
      </w:r>
      <w:r w:rsidRPr="004811DF">
        <w:t>http://ghhin.org/events/ghhin-forum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5AE7"/>
    <w:rsid w:val="000060C8"/>
    <w:rsid w:val="00006214"/>
    <w:rsid w:val="00010646"/>
    <w:rsid w:val="000112A5"/>
    <w:rsid w:val="00011D62"/>
    <w:rsid w:val="000125C5"/>
    <w:rsid w:val="00012A43"/>
    <w:rsid w:val="00012A91"/>
    <w:rsid w:val="00012E7D"/>
    <w:rsid w:val="00012EF7"/>
    <w:rsid w:val="00012F17"/>
    <w:rsid w:val="00012FB9"/>
    <w:rsid w:val="0001322E"/>
    <w:rsid w:val="00013477"/>
    <w:rsid w:val="000135F4"/>
    <w:rsid w:val="00013786"/>
    <w:rsid w:val="0001432A"/>
    <w:rsid w:val="0001468B"/>
    <w:rsid w:val="000149E6"/>
    <w:rsid w:val="00014A3D"/>
    <w:rsid w:val="00015AFF"/>
    <w:rsid w:val="0001662B"/>
    <w:rsid w:val="00016713"/>
    <w:rsid w:val="00016E6B"/>
    <w:rsid w:val="0001712A"/>
    <w:rsid w:val="000177DB"/>
    <w:rsid w:val="00017B34"/>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690"/>
    <w:rsid w:val="00030C36"/>
    <w:rsid w:val="00031324"/>
    <w:rsid w:val="00031D95"/>
    <w:rsid w:val="000330E9"/>
    <w:rsid w:val="00033124"/>
    <w:rsid w:val="00033175"/>
    <w:rsid w:val="000331F8"/>
    <w:rsid w:val="0003365F"/>
    <w:rsid w:val="000338D0"/>
    <w:rsid w:val="00033A02"/>
    <w:rsid w:val="00033DDF"/>
    <w:rsid w:val="000340B4"/>
    <w:rsid w:val="000343F6"/>
    <w:rsid w:val="00034610"/>
    <w:rsid w:val="00034AA3"/>
    <w:rsid w:val="00034AC0"/>
    <w:rsid w:val="00034CBF"/>
    <w:rsid w:val="00036509"/>
    <w:rsid w:val="0003657E"/>
    <w:rsid w:val="000372D3"/>
    <w:rsid w:val="00040054"/>
    <w:rsid w:val="00040A0E"/>
    <w:rsid w:val="00040D7A"/>
    <w:rsid w:val="00040FE5"/>
    <w:rsid w:val="00041002"/>
    <w:rsid w:val="0004175B"/>
    <w:rsid w:val="00042173"/>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502"/>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0BED"/>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6B2C"/>
    <w:rsid w:val="00077792"/>
    <w:rsid w:val="0008116E"/>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0EF6"/>
    <w:rsid w:val="000A1061"/>
    <w:rsid w:val="000A1507"/>
    <w:rsid w:val="000A199A"/>
    <w:rsid w:val="000A1F07"/>
    <w:rsid w:val="000A2462"/>
    <w:rsid w:val="000A25B1"/>
    <w:rsid w:val="000A2637"/>
    <w:rsid w:val="000A38D2"/>
    <w:rsid w:val="000A476B"/>
    <w:rsid w:val="000A4BC4"/>
    <w:rsid w:val="000A4E90"/>
    <w:rsid w:val="000A5ABC"/>
    <w:rsid w:val="000A6108"/>
    <w:rsid w:val="000A698D"/>
    <w:rsid w:val="000A6BC8"/>
    <w:rsid w:val="000A6C26"/>
    <w:rsid w:val="000A709C"/>
    <w:rsid w:val="000A7A27"/>
    <w:rsid w:val="000B0206"/>
    <w:rsid w:val="000B0766"/>
    <w:rsid w:val="000B0D4A"/>
    <w:rsid w:val="000B1A42"/>
    <w:rsid w:val="000B1E93"/>
    <w:rsid w:val="000B2BE8"/>
    <w:rsid w:val="000B2C93"/>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77A"/>
    <w:rsid w:val="000C1EC3"/>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078"/>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7BB"/>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333"/>
    <w:rsid w:val="000F6677"/>
    <w:rsid w:val="000F7914"/>
    <w:rsid w:val="00100327"/>
    <w:rsid w:val="00100FF8"/>
    <w:rsid w:val="0010194E"/>
    <w:rsid w:val="00101AAE"/>
    <w:rsid w:val="00101D5D"/>
    <w:rsid w:val="00101DB4"/>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97B"/>
    <w:rsid w:val="00113FD5"/>
    <w:rsid w:val="00114168"/>
    <w:rsid w:val="00114B42"/>
    <w:rsid w:val="00114F3F"/>
    <w:rsid w:val="001151EB"/>
    <w:rsid w:val="00115D29"/>
    <w:rsid w:val="00115F35"/>
    <w:rsid w:val="001163C5"/>
    <w:rsid w:val="0011649A"/>
    <w:rsid w:val="001167CB"/>
    <w:rsid w:val="00117150"/>
    <w:rsid w:val="001171AC"/>
    <w:rsid w:val="001174F6"/>
    <w:rsid w:val="00117750"/>
    <w:rsid w:val="001209A6"/>
    <w:rsid w:val="00120C95"/>
    <w:rsid w:val="00120F44"/>
    <w:rsid w:val="001212B3"/>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1B20"/>
    <w:rsid w:val="00132C6C"/>
    <w:rsid w:val="0013308F"/>
    <w:rsid w:val="001343C0"/>
    <w:rsid w:val="00134480"/>
    <w:rsid w:val="00134B28"/>
    <w:rsid w:val="00135AB0"/>
    <w:rsid w:val="00136284"/>
    <w:rsid w:val="00136BA9"/>
    <w:rsid w:val="0013717B"/>
    <w:rsid w:val="001377C7"/>
    <w:rsid w:val="00137C16"/>
    <w:rsid w:val="00140E4C"/>
    <w:rsid w:val="00141129"/>
    <w:rsid w:val="00141E26"/>
    <w:rsid w:val="00141FA2"/>
    <w:rsid w:val="001429B3"/>
    <w:rsid w:val="00143121"/>
    <w:rsid w:val="00143E18"/>
    <w:rsid w:val="00143E2D"/>
    <w:rsid w:val="00144387"/>
    <w:rsid w:val="00144A77"/>
    <w:rsid w:val="00144CB1"/>
    <w:rsid w:val="001455E1"/>
    <w:rsid w:val="00145784"/>
    <w:rsid w:val="00145E04"/>
    <w:rsid w:val="00145FEB"/>
    <w:rsid w:val="0014646A"/>
    <w:rsid w:val="00146A44"/>
    <w:rsid w:val="00146E70"/>
    <w:rsid w:val="00146F26"/>
    <w:rsid w:val="00150515"/>
    <w:rsid w:val="001505CF"/>
    <w:rsid w:val="001515EC"/>
    <w:rsid w:val="00151901"/>
    <w:rsid w:val="00151951"/>
    <w:rsid w:val="001519F2"/>
    <w:rsid w:val="00151D3C"/>
    <w:rsid w:val="00151F63"/>
    <w:rsid w:val="00152658"/>
    <w:rsid w:val="00152F5E"/>
    <w:rsid w:val="001550D3"/>
    <w:rsid w:val="00155970"/>
    <w:rsid w:val="00156958"/>
    <w:rsid w:val="00156FC7"/>
    <w:rsid w:val="001574D6"/>
    <w:rsid w:val="0016077E"/>
    <w:rsid w:val="00160AE2"/>
    <w:rsid w:val="00160CE4"/>
    <w:rsid w:val="00161E98"/>
    <w:rsid w:val="00162988"/>
    <w:rsid w:val="00162F6E"/>
    <w:rsid w:val="001633B8"/>
    <w:rsid w:val="0016379A"/>
    <w:rsid w:val="00163BF7"/>
    <w:rsid w:val="00164237"/>
    <w:rsid w:val="001659E1"/>
    <w:rsid w:val="00165B58"/>
    <w:rsid w:val="00165D7D"/>
    <w:rsid w:val="00166430"/>
    <w:rsid w:val="0016666B"/>
    <w:rsid w:val="001668BC"/>
    <w:rsid w:val="00166BDD"/>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91A"/>
    <w:rsid w:val="00181C14"/>
    <w:rsid w:val="00181E01"/>
    <w:rsid w:val="0018256F"/>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76DA"/>
    <w:rsid w:val="00187D66"/>
    <w:rsid w:val="00190108"/>
    <w:rsid w:val="00190861"/>
    <w:rsid w:val="001910F8"/>
    <w:rsid w:val="0019142A"/>
    <w:rsid w:val="001915BA"/>
    <w:rsid w:val="001918BF"/>
    <w:rsid w:val="00192127"/>
    <w:rsid w:val="001921F1"/>
    <w:rsid w:val="00192959"/>
    <w:rsid w:val="00193BEB"/>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21"/>
    <w:rsid w:val="001C274A"/>
    <w:rsid w:val="001C27D1"/>
    <w:rsid w:val="001C2D6F"/>
    <w:rsid w:val="001C3690"/>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6F80"/>
    <w:rsid w:val="001D78FC"/>
    <w:rsid w:val="001D7BA9"/>
    <w:rsid w:val="001E0F71"/>
    <w:rsid w:val="001E0FAC"/>
    <w:rsid w:val="001E184E"/>
    <w:rsid w:val="001E1EEA"/>
    <w:rsid w:val="001E298C"/>
    <w:rsid w:val="001E2DDB"/>
    <w:rsid w:val="001E367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2CBA"/>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2C6"/>
    <w:rsid w:val="002136E5"/>
    <w:rsid w:val="00215290"/>
    <w:rsid w:val="00216466"/>
    <w:rsid w:val="00216546"/>
    <w:rsid w:val="002166AE"/>
    <w:rsid w:val="00216745"/>
    <w:rsid w:val="00217120"/>
    <w:rsid w:val="002172DD"/>
    <w:rsid w:val="00217529"/>
    <w:rsid w:val="00217F61"/>
    <w:rsid w:val="00220930"/>
    <w:rsid w:val="00220C4B"/>
    <w:rsid w:val="00221A47"/>
    <w:rsid w:val="00222168"/>
    <w:rsid w:val="00222524"/>
    <w:rsid w:val="0022253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DFE"/>
    <w:rsid w:val="00234E19"/>
    <w:rsid w:val="00235035"/>
    <w:rsid w:val="002351FA"/>
    <w:rsid w:val="002356DB"/>
    <w:rsid w:val="0023590B"/>
    <w:rsid w:val="00235CE2"/>
    <w:rsid w:val="00235F49"/>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CB"/>
    <w:rsid w:val="0025677F"/>
    <w:rsid w:val="0025682D"/>
    <w:rsid w:val="00256DC3"/>
    <w:rsid w:val="00257B8E"/>
    <w:rsid w:val="0026020D"/>
    <w:rsid w:val="0026033D"/>
    <w:rsid w:val="0026048D"/>
    <w:rsid w:val="00260B02"/>
    <w:rsid w:val="00261069"/>
    <w:rsid w:val="00261076"/>
    <w:rsid w:val="002611BE"/>
    <w:rsid w:val="00261320"/>
    <w:rsid w:val="00261E04"/>
    <w:rsid w:val="0026224F"/>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494"/>
    <w:rsid w:val="00276CF3"/>
    <w:rsid w:val="00276ED3"/>
    <w:rsid w:val="00277143"/>
    <w:rsid w:val="002773C7"/>
    <w:rsid w:val="00277E2F"/>
    <w:rsid w:val="00280E5B"/>
    <w:rsid w:val="0028102F"/>
    <w:rsid w:val="00281454"/>
    <w:rsid w:val="00282769"/>
    <w:rsid w:val="002833DC"/>
    <w:rsid w:val="00283C48"/>
    <w:rsid w:val="00283E06"/>
    <w:rsid w:val="00283E6C"/>
    <w:rsid w:val="00283F75"/>
    <w:rsid w:val="0028476C"/>
    <w:rsid w:val="00284846"/>
    <w:rsid w:val="002849BA"/>
    <w:rsid w:val="00284C2E"/>
    <w:rsid w:val="00284DC4"/>
    <w:rsid w:val="00284EE0"/>
    <w:rsid w:val="00284F25"/>
    <w:rsid w:val="0028518E"/>
    <w:rsid w:val="002855D6"/>
    <w:rsid w:val="00285791"/>
    <w:rsid w:val="00286225"/>
    <w:rsid w:val="00286CFB"/>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005"/>
    <w:rsid w:val="002A020D"/>
    <w:rsid w:val="002A08CC"/>
    <w:rsid w:val="002A0C66"/>
    <w:rsid w:val="002A0D68"/>
    <w:rsid w:val="002A17EC"/>
    <w:rsid w:val="002A1857"/>
    <w:rsid w:val="002A21AF"/>
    <w:rsid w:val="002A2B91"/>
    <w:rsid w:val="002A2B94"/>
    <w:rsid w:val="002A2FF6"/>
    <w:rsid w:val="002A40C9"/>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537"/>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EA9"/>
    <w:rsid w:val="002F3F68"/>
    <w:rsid w:val="002F4658"/>
    <w:rsid w:val="002F47DF"/>
    <w:rsid w:val="002F49F5"/>
    <w:rsid w:val="002F4A6E"/>
    <w:rsid w:val="002F4DC5"/>
    <w:rsid w:val="002F512B"/>
    <w:rsid w:val="002F565A"/>
    <w:rsid w:val="002F5785"/>
    <w:rsid w:val="002F58A3"/>
    <w:rsid w:val="002F5B38"/>
    <w:rsid w:val="002F5CE7"/>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8D6"/>
    <w:rsid w:val="00304B03"/>
    <w:rsid w:val="00304C0D"/>
    <w:rsid w:val="00305856"/>
    <w:rsid w:val="0030587D"/>
    <w:rsid w:val="00306685"/>
    <w:rsid w:val="00306763"/>
    <w:rsid w:val="00306A2A"/>
    <w:rsid w:val="003075B4"/>
    <w:rsid w:val="003108C5"/>
    <w:rsid w:val="00310A68"/>
    <w:rsid w:val="00310C65"/>
    <w:rsid w:val="00310F2B"/>
    <w:rsid w:val="003116E1"/>
    <w:rsid w:val="0031275F"/>
    <w:rsid w:val="00312E9A"/>
    <w:rsid w:val="003141A2"/>
    <w:rsid w:val="00314295"/>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590"/>
    <w:rsid w:val="0032195B"/>
    <w:rsid w:val="00321DA9"/>
    <w:rsid w:val="00321FF7"/>
    <w:rsid w:val="0032273D"/>
    <w:rsid w:val="00322794"/>
    <w:rsid w:val="00322B2B"/>
    <w:rsid w:val="003231BD"/>
    <w:rsid w:val="003239BA"/>
    <w:rsid w:val="003257E0"/>
    <w:rsid w:val="003257F8"/>
    <w:rsid w:val="003259BF"/>
    <w:rsid w:val="00325C23"/>
    <w:rsid w:val="0032703B"/>
    <w:rsid w:val="0032795E"/>
    <w:rsid w:val="00327C97"/>
    <w:rsid w:val="00330130"/>
    <w:rsid w:val="003301C2"/>
    <w:rsid w:val="003306B1"/>
    <w:rsid w:val="00330FBE"/>
    <w:rsid w:val="00331274"/>
    <w:rsid w:val="0033166A"/>
    <w:rsid w:val="00332383"/>
    <w:rsid w:val="0033298B"/>
    <w:rsid w:val="0033375D"/>
    <w:rsid w:val="003340AF"/>
    <w:rsid w:val="00334A02"/>
    <w:rsid w:val="00334A3C"/>
    <w:rsid w:val="00334CAF"/>
    <w:rsid w:val="00334F2A"/>
    <w:rsid w:val="00335B57"/>
    <w:rsid w:val="00335EA4"/>
    <w:rsid w:val="00336B3C"/>
    <w:rsid w:val="00336CBD"/>
    <w:rsid w:val="00337ABD"/>
    <w:rsid w:val="00337BF7"/>
    <w:rsid w:val="00340CD0"/>
    <w:rsid w:val="0034334E"/>
    <w:rsid w:val="00343BB7"/>
    <w:rsid w:val="00343EBC"/>
    <w:rsid w:val="00344446"/>
    <w:rsid w:val="00344D7E"/>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1CB"/>
    <w:rsid w:val="00352D62"/>
    <w:rsid w:val="003530D4"/>
    <w:rsid w:val="003536AD"/>
    <w:rsid w:val="00353C9F"/>
    <w:rsid w:val="00353D25"/>
    <w:rsid w:val="003542CE"/>
    <w:rsid w:val="0035438E"/>
    <w:rsid w:val="0035533D"/>
    <w:rsid w:val="00356025"/>
    <w:rsid w:val="0035659D"/>
    <w:rsid w:val="00356D3F"/>
    <w:rsid w:val="00357A10"/>
    <w:rsid w:val="00357D07"/>
    <w:rsid w:val="00357D26"/>
    <w:rsid w:val="00360A89"/>
    <w:rsid w:val="0036143F"/>
    <w:rsid w:val="00361EAF"/>
    <w:rsid w:val="003624EA"/>
    <w:rsid w:val="003625E9"/>
    <w:rsid w:val="00362889"/>
    <w:rsid w:val="00362961"/>
    <w:rsid w:val="00363012"/>
    <w:rsid w:val="00363362"/>
    <w:rsid w:val="00363A45"/>
    <w:rsid w:val="00364E5E"/>
    <w:rsid w:val="0036553B"/>
    <w:rsid w:val="00365E85"/>
    <w:rsid w:val="00365F79"/>
    <w:rsid w:val="003665D8"/>
    <w:rsid w:val="0036664E"/>
    <w:rsid w:val="00366D51"/>
    <w:rsid w:val="00367067"/>
    <w:rsid w:val="0036742A"/>
    <w:rsid w:val="00367C12"/>
    <w:rsid w:val="00370A14"/>
    <w:rsid w:val="0037321E"/>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635"/>
    <w:rsid w:val="00394D30"/>
    <w:rsid w:val="00395BA5"/>
    <w:rsid w:val="00395CB4"/>
    <w:rsid w:val="00396351"/>
    <w:rsid w:val="003966D2"/>
    <w:rsid w:val="00397387"/>
    <w:rsid w:val="0039751B"/>
    <w:rsid w:val="0039796B"/>
    <w:rsid w:val="00397BAF"/>
    <w:rsid w:val="003A006B"/>
    <w:rsid w:val="003A02EB"/>
    <w:rsid w:val="003A239F"/>
    <w:rsid w:val="003A36B7"/>
    <w:rsid w:val="003A3983"/>
    <w:rsid w:val="003A3A3F"/>
    <w:rsid w:val="003A3D1B"/>
    <w:rsid w:val="003A3DF2"/>
    <w:rsid w:val="003A4583"/>
    <w:rsid w:val="003A470E"/>
    <w:rsid w:val="003A4EF1"/>
    <w:rsid w:val="003A50CF"/>
    <w:rsid w:val="003A52B4"/>
    <w:rsid w:val="003A5B07"/>
    <w:rsid w:val="003A6365"/>
    <w:rsid w:val="003A6601"/>
    <w:rsid w:val="003A6E74"/>
    <w:rsid w:val="003A7C72"/>
    <w:rsid w:val="003B07E1"/>
    <w:rsid w:val="003B1420"/>
    <w:rsid w:val="003B1470"/>
    <w:rsid w:val="003B1697"/>
    <w:rsid w:val="003B1ED3"/>
    <w:rsid w:val="003B22D7"/>
    <w:rsid w:val="003B2A22"/>
    <w:rsid w:val="003B3A5E"/>
    <w:rsid w:val="003B456F"/>
    <w:rsid w:val="003B4E27"/>
    <w:rsid w:val="003B545B"/>
    <w:rsid w:val="003B5478"/>
    <w:rsid w:val="003B5498"/>
    <w:rsid w:val="003B6079"/>
    <w:rsid w:val="003B6AB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277"/>
    <w:rsid w:val="003C6C93"/>
    <w:rsid w:val="003C7830"/>
    <w:rsid w:val="003C7C3F"/>
    <w:rsid w:val="003C7D02"/>
    <w:rsid w:val="003C7DBB"/>
    <w:rsid w:val="003D0A6C"/>
    <w:rsid w:val="003D1392"/>
    <w:rsid w:val="003D1FAC"/>
    <w:rsid w:val="003D20F2"/>
    <w:rsid w:val="003D33A5"/>
    <w:rsid w:val="003D393F"/>
    <w:rsid w:val="003D4196"/>
    <w:rsid w:val="003D4A66"/>
    <w:rsid w:val="003D4BCA"/>
    <w:rsid w:val="003D564F"/>
    <w:rsid w:val="003D6226"/>
    <w:rsid w:val="003D65B9"/>
    <w:rsid w:val="003D71A7"/>
    <w:rsid w:val="003E0964"/>
    <w:rsid w:val="003E0FB3"/>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0041"/>
    <w:rsid w:val="003F0B6D"/>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72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3D51"/>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574"/>
    <w:rsid w:val="00424A0D"/>
    <w:rsid w:val="00424D01"/>
    <w:rsid w:val="00425658"/>
    <w:rsid w:val="00425D77"/>
    <w:rsid w:val="0042639E"/>
    <w:rsid w:val="00426492"/>
    <w:rsid w:val="004264D7"/>
    <w:rsid w:val="00426BE3"/>
    <w:rsid w:val="00427AF6"/>
    <w:rsid w:val="00427E7B"/>
    <w:rsid w:val="00427EA4"/>
    <w:rsid w:val="00430B68"/>
    <w:rsid w:val="004312AF"/>
    <w:rsid w:val="004313A3"/>
    <w:rsid w:val="004314DF"/>
    <w:rsid w:val="00431761"/>
    <w:rsid w:val="00431E3F"/>
    <w:rsid w:val="00431E5E"/>
    <w:rsid w:val="004337CB"/>
    <w:rsid w:val="00433EDB"/>
    <w:rsid w:val="00434C0F"/>
    <w:rsid w:val="00434F33"/>
    <w:rsid w:val="00435210"/>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073"/>
    <w:rsid w:val="004752C7"/>
    <w:rsid w:val="00475442"/>
    <w:rsid w:val="00475B09"/>
    <w:rsid w:val="00475FD8"/>
    <w:rsid w:val="00476A7F"/>
    <w:rsid w:val="0047730B"/>
    <w:rsid w:val="0047730E"/>
    <w:rsid w:val="00477879"/>
    <w:rsid w:val="00477ABC"/>
    <w:rsid w:val="004811DF"/>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0AAB"/>
    <w:rsid w:val="004A0EDB"/>
    <w:rsid w:val="004A1077"/>
    <w:rsid w:val="004A11D9"/>
    <w:rsid w:val="004A176D"/>
    <w:rsid w:val="004A1BC7"/>
    <w:rsid w:val="004A2303"/>
    <w:rsid w:val="004A2551"/>
    <w:rsid w:val="004A2E0F"/>
    <w:rsid w:val="004A31C5"/>
    <w:rsid w:val="004A3366"/>
    <w:rsid w:val="004A35D9"/>
    <w:rsid w:val="004A3EC4"/>
    <w:rsid w:val="004A4077"/>
    <w:rsid w:val="004A48F3"/>
    <w:rsid w:val="004A5074"/>
    <w:rsid w:val="004A5369"/>
    <w:rsid w:val="004A5A2E"/>
    <w:rsid w:val="004A5D5B"/>
    <w:rsid w:val="004A5D7D"/>
    <w:rsid w:val="004A5FF9"/>
    <w:rsid w:val="004A7EFA"/>
    <w:rsid w:val="004B0064"/>
    <w:rsid w:val="004B00E2"/>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5A8E"/>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02E9"/>
    <w:rsid w:val="0050154B"/>
    <w:rsid w:val="00501B0E"/>
    <w:rsid w:val="00501C21"/>
    <w:rsid w:val="00501DC4"/>
    <w:rsid w:val="00501ED2"/>
    <w:rsid w:val="00502274"/>
    <w:rsid w:val="005024A4"/>
    <w:rsid w:val="005024AE"/>
    <w:rsid w:val="005025D3"/>
    <w:rsid w:val="005028B3"/>
    <w:rsid w:val="00502DC7"/>
    <w:rsid w:val="00503D1A"/>
    <w:rsid w:val="00503D85"/>
    <w:rsid w:val="00503DE0"/>
    <w:rsid w:val="005050EC"/>
    <w:rsid w:val="00505130"/>
    <w:rsid w:val="00505972"/>
    <w:rsid w:val="00505D1F"/>
    <w:rsid w:val="0050634D"/>
    <w:rsid w:val="00506358"/>
    <w:rsid w:val="00506AF4"/>
    <w:rsid w:val="00506E2A"/>
    <w:rsid w:val="00507D53"/>
    <w:rsid w:val="00510397"/>
    <w:rsid w:val="00510463"/>
    <w:rsid w:val="00510CB5"/>
    <w:rsid w:val="00510FD2"/>
    <w:rsid w:val="0051105A"/>
    <w:rsid w:val="0051175E"/>
    <w:rsid w:val="0051208B"/>
    <w:rsid w:val="005125DB"/>
    <w:rsid w:val="00512708"/>
    <w:rsid w:val="00512D4C"/>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3EC8"/>
    <w:rsid w:val="005249CC"/>
    <w:rsid w:val="005258DE"/>
    <w:rsid w:val="005259CD"/>
    <w:rsid w:val="00526044"/>
    <w:rsid w:val="005271B4"/>
    <w:rsid w:val="00527229"/>
    <w:rsid w:val="00527362"/>
    <w:rsid w:val="005274AF"/>
    <w:rsid w:val="005276F5"/>
    <w:rsid w:val="00527BBD"/>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37E4B"/>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47A83"/>
    <w:rsid w:val="00550361"/>
    <w:rsid w:val="005524D8"/>
    <w:rsid w:val="00552A75"/>
    <w:rsid w:val="00552C1A"/>
    <w:rsid w:val="005534BB"/>
    <w:rsid w:val="005537B0"/>
    <w:rsid w:val="00553BFB"/>
    <w:rsid w:val="00553F05"/>
    <w:rsid w:val="005545F3"/>
    <w:rsid w:val="00554728"/>
    <w:rsid w:val="00554C35"/>
    <w:rsid w:val="00554F1E"/>
    <w:rsid w:val="005553AF"/>
    <w:rsid w:val="0055543E"/>
    <w:rsid w:val="005559FE"/>
    <w:rsid w:val="00555F8C"/>
    <w:rsid w:val="0055622E"/>
    <w:rsid w:val="005564B4"/>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5F9"/>
    <w:rsid w:val="00566B9F"/>
    <w:rsid w:val="00566BC9"/>
    <w:rsid w:val="00567205"/>
    <w:rsid w:val="00567A03"/>
    <w:rsid w:val="00567E26"/>
    <w:rsid w:val="00567F88"/>
    <w:rsid w:val="00570D06"/>
    <w:rsid w:val="00571673"/>
    <w:rsid w:val="0057215B"/>
    <w:rsid w:val="0057228F"/>
    <w:rsid w:val="005725BE"/>
    <w:rsid w:val="00572A30"/>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D1F"/>
    <w:rsid w:val="00584EF8"/>
    <w:rsid w:val="00585001"/>
    <w:rsid w:val="00586943"/>
    <w:rsid w:val="00586D31"/>
    <w:rsid w:val="005870DD"/>
    <w:rsid w:val="00587150"/>
    <w:rsid w:val="005879E8"/>
    <w:rsid w:val="00587B56"/>
    <w:rsid w:val="005916D9"/>
    <w:rsid w:val="005920BA"/>
    <w:rsid w:val="00592D17"/>
    <w:rsid w:val="005930B7"/>
    <w:rsid w:val="005932B1"/>
    <w:rsid w:val="00593592"/>
    <w:rsid w:val="00593810"/>
    <w:rsid w:val="005938EB"/>
    <w:rsid w:val="00593BEC"/>
    <w:rsid w:val="00593EAA"/>
    <w:rsid w:val="00594338"/>
    <w:rsid w:val="0059454C"/>
    <w:rsid w:val="005946A9"/>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103"/>
    <w:rsid w:val="005B1C01"/>
    <w:rsid w:val="005B1CF9"/>
    <w:rsid w:val="005B25ED"/>
    <w:rsid w:val="005B2808"/>
    <w:rsid w:val="005B29CA"/>
    <w:rsid w:val="005B3366"/>
    <w:rsid w:val="005B35E6"/>
    <w:rsid w:val="005B36C6"/>
    <w:rsid w:val="005B38BA"/>
    <w:rsid w:val="005B39FC"/>
    <w:rsid w:val="005B3ACD"/>
    <w:rsid w:val="005B3C4B"/>
    <w:rsid w:val="005B40DC"/>
    <w:rsid w:val="005B4166"/>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F5B"/>
    <w:rsid w:val="005C2298"/>
    <w:rsid w:val="005C2688"/>
    <w:rsid w:val="005C26CB"/>
    <w:rsid w:val="005C2D9A"/>
    <w:rsid w:val="005C41BF"/>
    <w:rsid w:val="005C42A2"/>
    <w:rsid w:val="005C42CF"/>
    <w:rsid w:val="005C5137"/>
    <w:rsid w:val="005C543C"/>
    <w:rsid w:val="005C5FCB"/>
    <w:rsid w:val="005C6E29"/>
    <w:rsid w:val="005C776A"/>
    <w:rsid w:val="005C778F"/>
    <w:rsid w:val="005C77C4"/>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7F0"/>
    <w:rsid w:val="005D5BB7"/>
    <w:rsid w:val="005D6443"/>
    <w:rsid w:val="005D73D0"/>
    <w:rsid w:val="005D75D9"/>
    <w:rsid w:val="005D7922"/>
    <w:rsid w:val="005D7A85"/>
    <w:rsid w:val="005E01C1"/>
    <w:rsid w:val="005E051B"/>
    <w:rsid w:val="005E0DB0"/>
    <w:rsid w:val="005E0E67"/>
    <w:rsid w:val="005E1410"/>
    <w:rsid w:val="005E2481"/>
    <w:rsid w:val="005E260D"/>
    <w:rsid w:val="005E2E4E"/>
    <w:rsid w:val="005E3005"/>
    <w:rsid w:val="005E329F"/>
    <w:rsid w:val="005E32A5"/>
    <w:rsid w:val="005E3707"/>
    <w:rsid w:val="005E39E4"/>
    <w:rsid w:val="005E420C"/>
    <w:rsid w:val="005E4E2B"/>
    <w:rsid w:val="005E4F41"/>
    <w:rsid w:val="005E528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851"/>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123"/>
    <w:rsid w:val="00651278"/>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572"/>
    <w:rsid w:val="00657952"/>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70146"/>
    <w:rsid w:val="00670CE3"/>
    <w:rsid w:val="00670E5A"/>
    <w:rsid w:val="00670EC7"/>
    <w:rsid w:val="00671218"/>
    <w:rsid w:val="006714E4"/>
    <w:rsid w:val="00671DC6"/>
    <w:rsid w:val="00671E7D"/>
    <w:rsid w:val="00672C97"/>
    <w:rsid w:val="00673042"/>
    <w:rsid w:val="00673416"/>
    <w:rsid w:val="00674EF1"/>
    <w:rsid w:val="0067551E"/>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198"/>
    <w:rsid w:val="00695322"/>
    <w:rsid w:val="006953BD"/>
    <w:rsid w:val="00696193"/>
    <w:rsid w:val="006965AD"/>
    <w:rsid w:val="00696668"/>
    <w:rsid w:val="00696DE6"/>
    <w:rsid w:val="006970A9"/>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710"/>
    <w:rsid w:val="006A473F"/>
    <w:rsid w:val="006A48B4"/>
    <w:rsid w:val="006A539F"/>
    <w:rsid w:val="006A58EB"/>
    <w:rsid w:val="006A5B04"/>
    <w:rsid w:val="006A6828"/>
    <w:rsid w:val="006A6877"/>
    <w:rsid w:val="006A707A"/>
    <w:rsid w:val="006A74CE"/>
    <w:rsid w:val="006B09B0"/>
    <w:rsid w:val="006B2E8D"/>
    <w:rsid w:val="006B2EB8"/>
    <w:rsid w:val="006B38EE"/>
    <w:rsid w:val="006B4494"/>
    <w:rsid w:val="006B5A9D"/>
    <w:rsid w:val="006B5B17"/>
    <w:rsid w:val="006B69F8"/>
    <w:rsid w:val="006B76BA"/>
    <w:rsid w:val="006B7E8C"/>
    <w:rsid w:val="006C022C"/>
    <w:rsid w:val="006C0235"/>
    <w:rsid w:val="006C049E"/>
    <w:rsid w:val="006C1049"/>
    <w:rsid w:val="006C10F2"/>
    <w:rsid w:val="006C11D1"/>
    <w:rsid w:val="006C19F5"/>
    <w:rsid w:val="006C1DBA"/>
    <w:rsid w:val="006C213B"/>
    <w:rsid w:val="006C30B0"/>
    <w:rsid w:val="006C3AFE"/>
    <w:rsid w:val="006C43A4"/>
    <w:rsid w:val="006C4D3F"/>
    <w:rsid w:val="006C50E6"/>
    <w:rsid w:val="006C518A"/>
    <w:rsid w:val="006C5526"/>
    <w:rsid w:val="006C5870"/>
    <w:rsid w:val="006C58FE"/>
    <w:rsid w:val="006C6FE4"/>
    <w:rsid w:val="006C74C1"/>
    <w:rsid w:val="006C7884"/>
    <w:rsid w:val="006C7C0B"/>
    <w:rsid w:val="006C7D35"/>
    <w:rsid w:val="006C7FE8"/>
    <w:rsid w:val="006D0B0D"/>
    <w:rsid w:val="006D0BF8"/>
    <w:rsid w:val="006D0DFC"/>
    <w:rsid w:val="006D0E48"/>
    <w:rsid w:val="006D115E"/>
    <w:rsid w:val="006D1187"/>
    <w:rsid w:val="006D11B4"/>
    <w:rsid w:val="006D1A39"/>
    <w:rsid w:val="006D1CDB"/>
    <w:rsid w:val="006D1F52"/>
    <w:rsid w:val="006D2083"/>
    <w:rsid w:val="006D2DB9"/>
    <w:rsid w:val="006D3143"/>
    <w:rsid w:val="006D410D"/>
    <w:rsid w:val="006D42B5"/>
    <w:rsid w:val="006D4DB9"/>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2CEE"/>
    <w:rsid w:val="006E353B"/>
    <w:rsid w:val="006E3C8E"/>
    <w:rsid w:val="006E4318"/>
    <w:rsid w:val="006E4504"/>
    <w:rsid w:val="006E509D"/>
    <w:rsid w:val="006E52CE"/>
    <w:rsid w:val="006E59F6"/>
    <w:rsid w:val="006E5C67"/>
    <w:rsid w:val="006E5D25"/>
    <w:rsid w:val="006E6001"/>
    <w:rsid w:val="006E60EF"/>
    <w:rsid w:val="006E6426"/>
    <w:rsid w:val="006E6609"/>
    <w:rsid w:val="006E6916"/>
    <w:rsid w:val="006E6A6C"/>
    <w:rsid w:val="006E730D"/>
    <w:rsid w:val="006E756A"/>
    <w:rsid w:val="006F0542"/>
    <w:rsid w:val="006F0BFA"/>
    <w:rsid w:val="006F0E5F"/>
    <w:rsid w:val="006F0E88"/>
    <w:rsid w:val="006F1504"/>
    <w:rsid w:val="006F168A"/>
    <w:rsid w:val="006F1EA9"/>
    <w:rsid w:val="006F2217"/>
    <w:rsid w:val="006F382C"/>
    <w:rsid w:val="006F42DD"/>
    <w:rsid w:val="006F4ACA"/>
    <w:rsid w:val="006F4CA6"/>
    <w:rsid w:val="006F5020"/>
    <w:rsid w:val="006F5480"/>
    <w:rsid w:val="006F56D4"/>
    <w:rsid w:val="006F580F"/>
    <w:rsid w:val="006F585D"/>
    <w:rsid w:val="006F59ED"/>
    <w:rsid w:val="006F5C3F"/>
    <w:rsid w:val="006F5EAD"/>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103D"/>
    <w:rsid w:val="00711208"/>
    <w:rsid w:val="00712E39"/>
    <w:rsid w:val="00713F87"/>
    <w:rsid w:val="0071475B"/>
    <w:rsid w:val="00714847"/>
    <w:rsid w:val="00714F58"/>
    <w:rsid w:val="0071557B"/>
    <w:rsid w:val="007158D5"/>
    <w:rsid w:val="00716B4E"/>
    <w:rsid w:val="007172F3"/>
    <w:rsid w:val="007175A1"/>
    <w:rsid w:val="007175CF"/>
    <w:rsid w:val="00720540"/>
    <w:rsid w:val="00720950"/>
    <w:rsid w:val="007217A9"/>
    <w:rsid w:val="00721ED8"/>
    <w:rsid w:val="007223F0"/>
    <w:rsid w:val="00722F8D"/>
    <w:rsid w:val="00723026"/>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83A"/>
    <w:rsid w:val="00730CB0"/>
    <w:rsid w:val="00731F11"/>
    <w:rsid w:val="007327E1"/>
    <w:rsid w:val="00732F98"/>
    <w:rsid w:val="007331A6"/>
    <w:rsid w:val="00733885"/>
    <w:rsid w:val="00733A67"/>
    <w:rsid w:val="007343B8"/>
    <w:rsid w:val="00734443"/>
    <w:rsid w:val="0073460F"/>
    <w:rsid w:val="007358F1"/>
    <w:rsid w:val="00737A8B"/>
    <w:rsid w:val="00740128"/>
    <w:rsid w:val="00740150"/>
    <w:rsid w:val="00740505"/>
    <w:rsid w:val="00740F71"/>
    <w:rsid w:val="007413FD"/>
    <w:rsid w:val="00741914"/>
    <w:rsid w:val="00741EBF"/>
    <w:rsid w:val="00741F21"/>
    <w:rsid w:val="0074271E"/>
    <w:rsid w:val="00742CEC"/>
    <w:rsid w:val="00742FA3"/>
    <w:rsid w:val="007433EC"/>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4465"/>
    <w:rsid w:val="00764B5F"/>
    <w:rsid w:val="00764E00"/>
    <w:rsid w:val="007655FC"/>
    <w:rsid w:val="007657EB"/>
    <w:rsid w:val="007659C1"/>
    <w:rsid w:val="00765AC8"/>
    <w:rsid w:val="00766F1A"/>
    <w:rsid w:val="00766F8A"/>
    <w:rsid w:val="00767C2B"/>
    <w:rsid w:val="00770A73"/>
    <w:rsid w:val="00770C10"/>
    <w:rsid w:val="0077162C"/>
    <w:rsid w:val="007717CF"/>
    <w:rsid w:val="00771920"/>
    <w:rsid w:val="0077217B"/>
    <w:rsid w:val="007724A1"/>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4E5D"/>
    <w:rsid w:val="00785362"/>
    <w:rsid w:val="00785965"/>
    <w:rsid w:val="00785C0E"/>
    <w:rsid w:val="00785C4C"/>
    <w:rsid w:val="007862FA"/>
    <w:rsid w:val="00786405"/>
    <w:rsid w:val="00786DFC"/>
    <w:rsid w:val="00787227"/>
    <w:rsid w:val="00787EAD"/>
    <w:rsid w:val="007902A9"/>
    <w:rsid w:val="00790576"/>
    <w:rsid w:val="00791079"/>
    <w:rsid w:val="00791163"/>
    <w:rsid w:val="00792201"/>
    <w:rsid w:val="00793224"/>
    <w:rsid w:val="00794D91"/>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0E1"/>
    <w:rsid w:val="007A53AC"/>
    <w:rsid w:val="007A5403"/>
    <w:rsid w:val="007A56FE"/>
    <w:rsid w:val="007A63EE"/>
    <w:rsid w:val="007A64A7"/>
    <w:rsid w:val="007A77E8"/>
    <w:rsid w:val="007A7C00"/>
    <w:rsid w:val="007B0103"/>
    <w:rsid w:val="007B019E"/>
    <w:rsid w:val="007B0511"/>
    <w:rsid w:val="007B0629"/>
    <w:rsid w:val="007B0C32"/>
    <w:rsid w:val="007B0EF4"/>
    <w:rsid w:val="007B1E94"/>
    <w:rsid w:val="007B210B"/>
    <w:rsid w:val="007B2A43"/>
    <w:rsid w:val="007B2D3B"/>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DF5"/>
    <w:rsid w:val="007C2F38"/>
    <w:rsid w:val="007C3591"/>
    <w:rsid w:val="007C39A5"/>
    <w:rsid w:val="007C3FB5"/>
    <w:rsid w:val="007C427C"/>
    <w:rsid w:val="007C5028"/>
    <w:rsid w:val="007C555C"/>
    <w:rsid w:val="007C5659"/>
    <w:rsid w:val="007C6648"/>
    <w:rsid w:val="007C719B"/>
    <w:rsid w:val="007C789B"/>
    <w:rsid w:val="007D0628"/>
    <w:rsid w:val="007D0F4A"/>
    <w:rsid w:val="007D1469"/>
    <w:rsid w:val="007D17AC"/>
    <w:rsid w:val="007D3014"/>
    <w:rsid w:val="007D3A9C"/>
    <w:rsid w:val="007D3C6D"/>
    <w:rsid w:val="007D3E45"/>
    <w:rsid w:val="007D3FDB"/>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3D4"/>
    <w:rsid w:val="007E25B1"/>
    <w:rsid w:val="007E2980"/>
    <w:rsid w:val="007E2E1B"/>
    <w:rsid w:val="007E3E66"/>
    <w:rsid w:val="007E458C"/>
    <w:rsid w:val="007E471C"/>
    <w:rsid w:val="007E491A"/>
    <w:rsid w:val="007E4C5E"/>
    <w:rsid w:val="007E4DC1"/>
    <w:rsid w:val="007E5386"/>
    <w:rsid w:val="007E5780"/>
    <w:rsid w:val="007E6062"/>
    <w:rsid w:val="007F0D90"/>
    <w:rsid w:val="007F1051"/>
    <w:rsid w:val="007F13BB"/>
    <w:rsid w:val="007F16E4"/>
    <w:rsid w:val="007F1EBD"/>
    <w:rsid w:val="007F2E1E"/>
    <w:rsid w:val="007F2ED8"/>
    <w:rsid w:val="007F30B3"/>
    <w:rsid w:val="007F35DF"/>
    <w:rsid w:val="007F370C"/>
    <w:rsid w:val="007F3959"/>
    <w:rsid w:val="007F3DC5"/>
    <w:rsid w:val="007F4729"/>
    <w:rsid w:val="007F4A31"/>
    <w:rsid w:val="007F56A0"/>
    <w:rsid w:val="007F6BBD"/>
    <w:rsid w:val="007F70AE"/>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6D1"/>
    <w:rsid w:val="0080590A"/>
    <w:rsid w:val="0080609A"/>
    <w:rsid w:val="008070E4"/>
    <w:rsid w:val="0080714F"/>
    <w:rsid w:val="008071E5"/>
    <w:rsid w:val="00807267"/>
    <w:rsid w:val="00807CE5"/>
    <w:rsid w:val="00807DD4"/>
    <w:rsid w:val="00810235"/>
    <w:rsid w:val="00810D3F"/>
    <w:rsid w:val="0081140B"/>
    <w:rsid w:val="008118ED"/>
    <w:rsid w:val="0081196C"/>
    <w:rsid w:val="00811E91"/>
    <w:rsid w:val="008125BE"/>
    <w:rsid w:val="00813355"/>
    <w:rsid w:val="00813ABC"/>
    <w:rsid w:val="00813D75"/>
    <w:rsid w:val="00814199"/>
    <w:rsid w:val="00815405"/>
    <w:rsid w:val="008154EF"/>
    <w:rsid w:val="00815C28"/>
    <w:rsid w:val="00816655"/>
    <w:rsid w:val="00817039"/>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1F1C"/>
    <w:rsid w:val="0087208E"/>
    <w:rsid w:val="008721C3"/>
    <w:rsid w:val="008726B8"/>
    <w:rsid w:val="008733D9"/>
    <w:rsid w:val="00873794"/>
    <w:rsid w:val="0087452B"/>
    <w:rsid w:val="0087461D"/>
    <w:rsid w:val="00874745"/>
    <w:rsid w:val="008747D5"/>
    <w:rsid w:val="00874830"/>
    <w:rsid w:val="00874C37"/>
    <w:rsid w:val="008757AF"/>
    <w:rsid w:val="008762B0"/>
    <w:rsid w:val="00876A4D"/>
    <w:rsid w:val="00876C58"/>
    <w:rsid w:val="00876D4D"/>
    <w:rsid w:val="00877510"/>
    <w:rsid w:val="00877EE6"/>
    <w:rsid w:val="008803AE"/>
    <w:rsid w:val="0088177A"/>
    <w:rsid w:val="00881841"/>
    <w:rsid w:val="00881B21"/>
    <w:rsid w:val="00882C06"/>
    <w:rsid w:val="00883042"/>
    <w:rsid w:val="00883220"/>
    <w:rsid w:val="00883CAD"/>
    <w:rsid w:val="00883F1D"/>
    <w:rsid w:val="008842EF"/>
    <w:rsid w:val="008844BD"/>
    <w:rsid w:val="00884DB1"/>
    <w:rsid w:val="00884F88"/>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4ECB"/>
    <w:rsid w:val="00895885"/>
    <w:rsid w:val="00896670"/>
    <w:rsid w:val="0089667E"/>
    <w:rsid w:val="0089689A"/>
    <w:rsid w:val="00897263"/>
    <w:rsid w:val="00897331"/>
    <w:rsid w:val="00897847"/>
    <w:rsid w:val="008979DD"/>
    <w:rsid w:val="00897C3E"/>
    <w:rsid w:val="008A07B1"/>
    <w:rsid w:val="008A0E70"/>
    <w:rsid w:val="008A167D"/>
    <w:rsid w:val="008A1E9B"/>
    <w:rsid w:val="008A218F"/>
    <w:rsid w:val="008A2BDC"/>
    <w:rsid w:val="008A397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2B9A"/>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12E8"/>
    <w:rsid w:val="008E28FB"/>
    <w:rsid w:val="008E2EE3"/>
    <w:rsid w:val="008E306C"/>
    <w:rsid w:val="008E360D"/>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54B1"/>
    <w:rsid w:val="00916D90"/>
    <w:rsid w:val="0091722D"/>
    <w:rsid w:val="009177FF"/>
    <w:rsid w:val="0091791E"/>
    <w:rsid w:val="0092067E"/>
    <w:rsid w:val="0092068A"/>
    <w:rsid w:val="00920FF1"/>
    <w:rsid w:val="0092112F"/>
    <w:rsid w:val="009217BF"/>
    <w:rsid w:val="00921867"/>
    <w:rsid w:val="00921D87"/>
    <w:rsid w:val="00923BD5"/>
    <w:rsid w:val="00923C48"/>
    <w:rsid w:val="009246B4"/>
    <w:rsid w:val="00926175"/>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0AC0"/>
    <w:rsid w:val="00941013"/>
    <w:rsid w:val="0094173C"/>
    <w:rsid w:val="009418CA"/>
    <w:rsid w:val="00941F07"/>
    <w:rsid w:val="00942430"/>
    <w:rsid w:val="00942708"/>
    <w:rsid w:val="009431B8"/>
    <w:rsid w:val="0094330D"/>
    <w:rsid w:val="00943F70"/>
    <w:rsid w:val="009443A5"/>
    <w:rsid w:val="00944550"/>
    <w:rsid w:val="009446D6"/>
    <w:rsid w:val="00944F8F"/>
    <w:rsid w:val="009457A0"/>
    <w:rsid w:val="00945B64"/>
    <w:rsid w:val="009478AD"/>
    <w:rsid w:val="00947DBC"/>
    <w:rsid w:val="00947F4D"/>
    <w:rsid w:val="00950024"/>
    <w:rsid w:val="009507BB"/>
    <w:rsid w:val="009509B0"/>
    <w:rsid w:val="00950D76"/>
    <w:rsid w:val="00950EDB"/>
    <w:rsid w:val="00950FA9"/>
    <w:rsid w:val="009510BF"/>
    <w:rsid w:val="009518D9"/>
    <w:rsid w:val="0095273F"/>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25B"/>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2DCB"/>
    <w:rsid w:val="00983055"/>
    <w:rsid w:val="00983775"/>
    <w:rsid w:val="00983C6F"/>
    <w:rsid w:val="00983CEE"/>
    <w:rsid w:val="00984328"/>
    <w:rsid w:val="0098453F"/>
    <w:rsid w:val="00984FB6"/>
    <w:rsid w:val="0098558B"/>
    <w:rsid w:val="009859D1"/>
    <w:rsid w:val="00985A0D"/>
    <w:rsid w:val="0098603C"/>
    <w:rsid w:val="00986413"/>
    <w:rsid w:val="009866BC"/>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4540"/>
    <w:rsid w:val="00995292"/>
    <w:rsid w:val="009952E8"/>
    <w:rsid w:val="00995C2A"/>
    <w:rsid w:val="00995DC6"/>
    <w:rsid w:val="00995E5A"/>
    <w:rsid w:val="00996432"/>
    <w:rsid w:val="009967B2"/>
    <w:rsid w:val="00996A7C"/>
    <w:rsid w:val="009972A7"/>
    <w:rsid w:val="0099753F"/>
    <w:rsid w:val="00997E51"/>
    <w:rsid w:val="00997FDB"/>
    <w:rsid w:val="009A042C"/>
    <w:rsid w:val="009A08A6"/>
    <w:rsid w:val="009A096C"/>
    <w:rsid w:val="009A0CFD"/>
    <w:rsid w:val="009A1883"/>
    <w:rsid w:val="009A195E"/>
    <w:rsid w:val="009A1AC0"/>
    <w:rsid w:val="009A23AE"/>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4ED"/>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6E79"/>
    <w:rsid w:val="009B7362"/>
    <w:rsid w:val="009B7A5F"/>
    <w:rsid w:val="009C0C7C"/>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77F"/>
    <w:rsid w:val="009C599D"/>
    <w:rsid w:val="009C69F0"/>
    <w:rsid w:val="009C7269"/>
    <w:rsid w:val="009D0078"/>
    <w:rsid w:val="009D0161"/>
    <w:rsid w:val="009D0D87"/>
    <w:rsid w:val="009D16A7"/>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5DB"/>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4F0D"/>
    <w:rsid w:val="00A2504D"/>
    <w:rsid w:val="00A2572A"/>
    <w:rsid w:val="00A25BFD"/>
    <w:rsid w:val="00A26BA2"/>
    <w:rsid w:val="00A27612"/>
    <w:rsid w:val="00A27A5F"/>
    <w:rsid w:val="00A3002C"/>
    <w:rsid w:val="00A30403"/>
    <w:rsid w:val="00A30702"/>
    <w:rsid w:val="00A311CD"/>
    <w:rsid w:val="00A312C9"/>
    <w:rsid w:val="00A33CF3"/>
    <w:rsid w:val="00A34256"/>
    <w:rsid w:val="00A343CC"/>
    <w:rsid w:val="00A346D0"/>
    <w:rsid w:val="00A35604"/>
    <w:rsid w:val="00A36240"/>
    <w:rsid w:val="00A36BCF"/>
    <w:rsid w:val="00A36D09"/>
    <w:rsid w:val="00A36D28"/>
    <w:rsid w:val="00A36DAB"/>
    <w:rsid w:val="00A36DB1"/>
    <w:rsid w:val="00A371CE"/>
    <w:rsid w:val="00A37825"/>
    <w:rsid w:val="00A37A78"/>
    <w:rsid w:val="00A37F29"/>
    <w:rsid w:val="00A40232"/>
    <w:rsid w:val="00A40BDE"/>
    <w:rsid w:val="00A41272"/>
    <w:rsid w:val="00A41D0D"/>
    <w:rsid w:val="00A422BE"/>
    <w:rsid w:val="00A42A85"/>
    <w:rsid w:val="00A42B03"/>
    <w:rsid w:val="00A43F3D"/>
    <w:rsid w:val="00A44872"/>
    <w:rsid w:val="00A4529B"/>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5713"/>
    <w:rsid w:val="00A75B54"/>
    <w:rsid w:val="00A75F06"/>
    <w:rsid w:val="00A75F9A"/>
    <w:rsid w:val="00A764DC"/>
    <w:rsid w:val="00A7691F"/>
    <w:rsid w:val="00A76F88"/>
    <w:rsid w:val="00A77BB3"/>
    <w:rsid w:val="00A77F87"/>
    <w:rsid w:val="00A80221"/>
    <w:rsid w:val="00A8089A"/>
    <w:rsid w:val="00A80E4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7EE"/>
    <w:rsid w:val="00A87D1D"/>
    <w:rsid w:val="00A87EFB"/>
    <w:rsid w:val="00A905D5"/>
    <w:rsid w:val="00A91090"/>
    <w:rsid w:val="00A91843"/>
    <w:rsid w:val="00A919E8"/>
    <w:rsid w:val="00A923AD"/>
    <w:rsid w:val="00A92649"/>
    <w:rsid w:val="00A92732"/>
    <w:rsid w:val="00A927F7"/>
    <w:rsid w:val="00A92D33"/>
    <w:rsid w:val="00A92D38"/>
    <w:rsid w:val="00A92E54"/>
    <w:rsid w:val="00A933E4"/>
    <w:rsid w:val="00A93465"/>
    <w:rsid w:val="00A9373B"/>
    <w:rsid w:val="00A94197"/>
    <w:rsid w:val="00A94445"/>
    <w:rsid w:val="00A9605A"/>
    <w:rsid w:val="00A962D7"/>
    <w:rsid w:val="00A96967"/>
    <w:rsid w:val="00A97D53"/>
    <w:rsid w:val="00AA0018"/>
    <w:rsid w:val="00AA0053"/>
    <w:rsid w:val="00AA0B3E"/>
    <w:rsid w:val="00AA142F"/>
    <w:rsid w:val="00AA16D4"/>
    <w:rsid w:val="00AA1780"/>
    <w:rsid w:val="00AA22B2"/>
    <w:rsid w:val="00AA2345"/>
    <w:rsid w:val="00AA2861"/>
    <w:rsid w:val="00AA2A76"/>
    <w:rsid w:val="00AA2D59"/>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C73F6"/>
    <w:rsid w:val="00AD1745"/>
    <w:rsid w:val="00AD18FB"/>
    <w:rsid w:val="00AD19F6"/>
    <w:rsid w:val="00AD1E39"/>
    <w:rsid w:val="00AD23B5"/>
    <w:rsid w:val="00AD2AF9"/>
    <w:rsid w:val="00AD2D64"/>
    <w:rsid w:val="00AD2DD2"/>
    <w:rsid w:val="00AD3106"/>
    <w:rsid w:val="00AD3B38"/>
    <w:rsid w:val="00AD3B42"/>
    <w:rsid w:val="00AD45F1"/>
    <w:rsid w:val="00AD4712"/>
    <w:rsid w:val="00AD5204"/>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3E"/>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2230"/>
    <w:rsid w:val="00B0356D"/>
    <w:rsid w:val="00B03828"/>
    <w:rsid w:val="00B03CDB"/>
    <w:rsid w:val="00B03D59"/>
    <w:rsid w:val="00B03E2D"/>
    <w:rsid w:val="00B050CA"/>
    <w:rsid w:val="00B0553D"/>
    <w:rsid w:val="00B05AE3"/>
    <w:rsid w:val="00B05AEA"/>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8BF"/>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0161"/>
    <w:rsid w:val="00B3088F"/>
    <w:rsid w:val="00B312AA"/>
    <w:rsid w:val="00B31621"/>
    <w:rsid w:val="00B3191E"/>
    <w:rsid w:val="00B31973"/>
    <w:rsid w:val="00B31D70"/>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0C28"/>
    <w:rsid w:val="00B41689"/>
    <w:rsid w:val="00B41786"/>
    <w:rsid w:val="00B42638"/>
    <w:rsid w:val="00B42937"/>
    <w:rsid w:val="00B42AD4"/>
    <w:rsid w:val="00B43833"/>
    <w:rsid w:val="00B44D40"/>
    <w:rsid w:val="00B4508B"/>
    <w:rsid w:val="00B453B1"/>
    <w:rsid w:val="00B4559F"/>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2D6"/>
    <w:rsid w:val="00B6332B"/>
    <w:rsid w:val="00B637BD"/>
    <w:rsid w:val="00B637F4"/>
    <w:rsid w:val="00B647E8"/>
    <w:rsid w:val="00B6484F"/>
    <w:rsid w:val="00B6485E"/>
    <w:rsid w:val="00B648FB"/>
    <w:rsid w:val="00B654F3"/>
    <w:rsid w:val="00B65805"/>
    <w:rsid w:val="00B65955"/>
    <w:rsid w:val="00B659A6"/>
    <w:rsid w:val="00B65A52"/>
    <w:rsid w:val="00B65B62"/>
    <w:rsid w:val="00B66038"/>
    <w:rsid w:val="00B66E0D"/>
    <w:rsid w:val="00B6725A"/>
    <w:rsid w:val="00B675A5"/>
    <w:rsid w:val="00B70782"/>
    <w:rsid w:val="00B70A66"/>
    <w:rsid w:val="00B70A74"/>
    <w:rsid w:val="00B70EE0"/>
    <w:rsid w:val="00B717BD"/>
    <w:rsid w:val="00B71ECB"/>
    <w:rsid w:val="00B73102"/>
    <w:rsid w:val="00B73134"/>
    <w:rsid w:val="00B7361D"/>
    <w:rsid w:val="00B736FA"/>
    <w:rsid w:val="00B7393E"/>
    <w:rsid w:val="00B74440"/>
    <w:rsid w:val="00B74924"/>
    <w:rsid w:val="00B74C89"/>
    <w:rsid w:val="00B75359"/>
    <w:rsid w:val="00B75889"/>
    <w:rsid w:val="00B7594E"/>
    <w:rsid w:val="00B75A9E"/>
    <w:rsid w:val="00B75C11"/>
    <w:rsid w:val="00B760B9"/>
    <w:rsid w:val="00B76C21"/>
    <w:rsid w:val="00B77B2D"/>
    <w:rsid w:val="00B8018C"/>
    <w:rsid w:val="00B804B9"/>
    <w:rsid w:val="00B80D31"/>
    <w:rsid w:val="00B80D4C"/>
    <w:rsid w:val="00B810F0"/>
    <w:rsid w:val="00B849F3"/>
    <w:rsid w:val="00B8529A"/>
    <w:rsid w:val="00B85304"/>
    <w:rsid w:val="00B85526"/>
    <w:rsid w:val="00B8567B"/>
    <w:rsid w:val="00B85D02"/>
    <w:rsid w:val="00B86071"/>
    <w:rsid w:val="00B8677B"/>
    <w:rsid w:val="00B867E0"/>
    <w:rsid w:val="00B869D8"/>
    <w:rsid w:val="00B86B44"/>
    <w:rsid w:val="00B86EC8"/>
    <w:rsid w:val="00B86ECD"/>
    <w:rsid w:val="00B87613"/>
    <w:rsid w:val="00B87AB1"/>
    <w:rsid w:val="00B91584"/>
    <w:rsid w:val="00B9183F"/>
    <w:rsid w:val="00B92FA2"/>
    <w:rsid w:val="00B93782"/>
    <w:rsid w:val="00B94549"/>
    <w:rsid w:val="00B9455F"/>
    <w:rsid w:val="00B945DA"/>
    <w:rsid w:val="00B94B38"/>
    <w:rsid w:val="00B94C79"/>
    <w:rsid w:val="00B950F6"/>
    <w:rsid w:val="00B95386"/>
    <w:rsid w:val="00B95A90"/>
    <w:rsid w:val="00B95EDC"/>
    <w:rsid w:val="00B9654A"/>
    <w:rsid w:val="00B967D1"/>
    <w:rsid w:val="00B96BA7"/>
    <w:rsid w:val="00B97049"/>
    <w:rsid w:val="00B977C7"/>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8F4"/>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656"/>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1DB"/>
    <w:rsid w:val="00BD1820"/>
    <w:rsid w:val="00BD19A7"/>
    <w:rsid w:val="00BD2507"/>
    <w:rsid w:val="00BD2518"/>
    <w:rsid w:val="00BD32DD"/>
    <w:rsid w:val="00BD35C4"/>
    <w:rsid w:val="00BD383B"/>
    <w:rsid w:val="00BD3A13"/>
    <w:rsid w:val="00BD44D7"/>
    <w:rsid w:val="00BD463F"/>
    <w:rsid w:val="00BD46D9"/>
    <w:rsid w:val="00BD4A20"/>
    <w:rsid w:val="00BD4C5F"/>
    <w:rsid w:val="00BD4E60"/>
    <w:rsid w:val="00BD57A3"/>
    <w:rsid w:val="00BD5F4B"/>
    <w:rsid w:val="00BD6258"/>
    <w:rsid w:val="00BD755B"/>
    <w:rsid w:val="00BD7CD3"/>
    <w:rsid w:val="00BD7E94"/>
    <w:rsid w:val="00BE031D"/>
    <w:rsid w:val="00BE1BF6"/>
    <w:rsid w:val="00BE203C"/>
    <w:rsid w:val="00BE2BF1"/>
    <w:rsid w:val="00BE2C87"/>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7BC"/>
    <w:rsid w:val="00BF0AC0"/>
    <w:rsid w:val="00BF0B7A"/>
    <w:rsid w:val="00BF0B90"/>
    <w:rsid w:val="00BF0EF4"/>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20"/>
    <w:rsid w:val="00BF599D"/>
    <w:rsid w:val="00BF5D3D"/>
    <w:rsid w:val="00BF6980"/>
    <w:rsid w:val="00BF70BC"/>
    <w:rsid w:val="00BF7A75"/>
    <w:rsid w:val="00BF7F64"/>
    <w:rsid w:val="00C00127"/>
    <w:rsid w:val="00C01462"/>
    <w:rsid w:val="00C019C7"/>
    <w:rsid w:val="00C01B3A"/>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113"/>
    <w:rsid w:val="00C204CD"/>
    <w:rsid w:val="00C204F6"/>
    <w:rsid w:val="00C20A38"/>
    <w:rsid w:val="00C20DA6"/>
    <w:rsid w:val="00C211F5"/>
    <w:rsid w:val="00C2345C"/>
    <w:rsid w:val="00C237E7"/>
    <w:rsid w:val="00C24442"/>
    <w:rsid w:val="00C247BC"/>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22C"/>
    <w:rsid w:val="00C472D4"/>
    <w:rsid w:val="00C47C10"/>
    <w:rsid w:val="00C504FA"/>
    <w:rsid w:val="00C50974"/>
    <w:rsid w:val="00C50DB0"/>
    <w:rsid w:val="00C51384"/>
    <w:rsid w:val="00C5158E"/>
    <w:rsid w:val="00C52535"/>
    <w:rsid w:val="00C52AF6"/>
    <w:rsid w:val="00C52F46"/>
    <w:rsid w:val="00C52FAB"/>
    <w:rsid w:val="00C5316D"/>
    <w:rsid w:val="00C540BA"/>
    <w:rsid w:val="00C542A6"/>
    <w:rsid w:val="00C543EA"/>
    <w:rsid w:val="00C5503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670F2"/>
    <w:rsid w:val="00C703B3"/>
    <w:rsid w:val="00C70422"/>
    <w:rsid w:val="00C7080D"/>
    <w:rsid w:val="00C71A61"/>
    <w:rsid w:val="00C728FC"/>
    <w:rsid w:val="00C72C8F"/>
    <w:rsid w:val="00C7367F"/>
    <w:rsid w:val="00C73948"/>
    <w:rsid w:val="00C74463"/>
    <w:rsid w:val="00C75713"/>
    <w:rsid w:val="00C757C4"/>
    <w:rsid w:val="00C75807"/>
    <w:rsid w:val="00C75DC7"/>
    <w:rsid w:val="00C761D8"/>
    <w:rsid w:val="00C76E90"/>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3D31"/>
    <w:rsid w:val="00C93DE9"/>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4AE"/>
    <w:rsid w:val="00CB05AB"/>
    <w:rsid w:val="00CB0637"/>
    <w:rsid w:val="00CB0938"/>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470"/>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1BE0"/>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5DD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630C"/>
    <w:rsid w:val="00CF6EF7"/>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30E"/>
    <w:rsid w:val="00D21511"/>
    <w:rsid w:val="00D21DED"/>
    <w:rsid w:val="00D225F7"/>
    <w:rsid w:val="00D22A57"/>
    <w:rsid w:val="00D22BA4"/>
    <w:rsid w:val="00D22FD3"/>
    <w:rsid w:val="00D233C5"/>
    <w:rsid w:val="00D24DC4"/>
    <w:rsid w:val="00D252CA"/>
    <w:rsid w:val="00D25773"/>
    <w:rsid w:val="00D257FF"/>
    <w:rsid w:val="00D259CD"/>
    <w:rsid w:val="00D264ED"/>
    <w:rsid w:val="00D2681B"/>
    <w:rsid w:val="00D26D29"/>
    <w:rsid w:val="00D272F3"/>
    <w:rsid w:val="00D27598"/>
    <w:rsid w:val="00D2781A"/>
    <w:rsid w:val="00D3081D"/>
    <w:rsid w:val="00D30981"/>
    <w:rsid w:val="00D309F1"/>
    <w:rsid w:val="00D31674"/>
    <w:rsid w:val="00D31F7F"/>
    <w:rsid w:val="00D323B7"/>
    <w:rsid w:val="00D329F7"/>
    <w:rsid w:val="00D32C6C"/>
    <w:rsid w:val="00D33E54"/>
    <w:rsid w:val="00D341CD"/>
    <w:rsid w:val="00D343B3"/>
    <w:rsid w:val="00D349E0"/>
    <w:rsid w:val="00D34A10"/>
    <w:rsid w:val="00D35269"/>
    <w:rsid w:val="00D359F1"/>
    <w:rsid w:val="00D35FA1"/>
    <w:rsid w:val="00D3784D"/>
    <w:rsid w:val="00D37BC1"/>
    <w:rsid w:val="00D37EEA"/>
    <w:rsid w:val="00D410F0"/>
    <w:rsid w:val="00D41C09"/>
    <w:rsid w:val="00D422D0"/>
    <w:rsid w:val="00D424E6"/>
    <w:rsid w:val="00D426D7"/>
    <w:rsid w:val="00D42B68"/>
    <w:rsid w:val="00D435B3"/>
    <w:rsid w:val="00D43C48"/>
    <w:rsid w:val="00D43D9A"/>
    <w:rsid w:val="00D44595"/>
    <w:rsid w:val="00D44AA8"/>
    <w:rsid w:val="00D453B0"/>
    <w:rsid w:val="00D46C3F"/>
    <w:rsid w:val="00D46C8F"/>
    <w:rsid w:val="00D4737A"/>
    <w:rsid w:val="00D47B6C"/>
    <w:rsid w:val="00D47D7C"/>
    <w:rsid w:val="00D502DF"/>
    <w:rsid w:val="00D51553"/>
    <w:rsid w:val="00D51CB2"/>
    <w:rsid w:val="00D52154"/>
    <w:rsid w:val="00D52369"/>
    <w:rsid w:val="00D5292C"/>
    <w:rsid w:val="00D52A61"/>
    <w:rsid w:val="00D52DE5"/>
    <w:rsid w:val="00D53010"/>
    <w:rsid w:val="00D53787"/>
    <w:rsid w:val="00D5380A"/>
    <w:rsid w:val="00D53A9F"/>
    <w:rsid w:val="00D54ADF"/>
    <w:rsid w:val="00D54C9F"/>
    <w:rsid w:val="00D551EC"/>
    <w:rsid w:val="00D5554F"/>
    <w:rsid w:val="00D55654"/>
    <w:rsid w:val="00D55EB9"/>
    <w:rsid w:val="00D56719"/>
    <w:rsid w:val="00D56C0E"/>
    <w:rsid w:val="00D56CDF"/>
    <w:rsid w:val="00D570E8"/>
    <w:rsid w:val="00D573C6"/>
    <w:rsid w:val="00D5792E"/>
    <w:rsid w:val="00D57972"/>
    <w:rsid w:val="00D57BB1"/>
    <w:rsid w:val="00D57D10"/>
    <w:rsid w:val="00D60234"/>
    <w:rsid w:val="00D6039E"/>
    <w:rsid w:val="00D60AC0"/>
    <w:rsid w:val="00D61352"/>
    <w:rsid w:val="00D61489"/>
    <w:rsid w:val="00D616A4"/>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C2"/>
    <w:rsid w:val="00D6767B"/>
    <w:rsid w:val="00D6780A"/>
    <w:rsid w:val="00D6791F"/>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77B49"/>
    <w:rsid w:val="00D802C2"/>
    <w:rsid w:val="00D80F68"/>
    <w:rsid w:val="00D82244"/>
    <w:rsid w:val="00D8274F"/>
    <w:rsid w:val="00D84009"/>
    <w:rsid w:val="00D84646"/>
    <w:rsid w:val="00D8591C"/>
    <w:rsid w:val="00D861CC"/>
    <w:rsid w:val="00D8629D"/>
    <w:rsid w:val="00D865E0"/>
    <w:rsid w:val="00D86E85"/>
    <w:rsid w:val="00D86ECA"/>
    <w:rsid w:val="00D86FFA"/>
    <w:rsid w:val="00D9085D"/>
    <w:rsid w:val="00D9108D"/>
    <w:rsid w:val="00D91CEC"/>
    <w:rsid w:val="00D91E95"/>
    <w:rsid w:val="00D92294"/>
    <w:rsid w:val="00D923AB"/>
    <w:rsid w:val="00D92672"/>
    <w:rsid w:val="00D929B7"/>
    <w:rsid w:val="00D92A88"/>
    <w:rsid w:val="00D93B41"/>
    <w:rsid w:val="00D94588"/>
    <w:rsid w:val="00D94822"/>
    <w:rsid w:val="00D950BC"/>
    <w:rsid w:val="00D953B7"/>
    <w:rsid w:val="00D95762"/>
    <w:rsid w:val="00D95BCB"/>
    <w:rsid w:val="00D95C11"/>
    <w:rsid w:val="00D96D1F"/>
    <w:rsid w:val="00D97511"/>
    <w:rsid w:val="00D97AD2"/>
    <w:rsid w:val="00DA0B56"/>
    <w:rsid w:val="00DA0DC4"/>
    <w:rsid w:val="00DA1289"/>
    <w:rsid w:val="00DA17AC"/>
    <w:rsid w:val="00DA27F9"/>
    <w:rsid w:val="00DA2BC8"/>
    <w:rsid w:val="00DA2D75"/>
    <w:rsid w:val="00DA60DB"/>
    <w:rsid w:val="00DA6133"/>
    <w:rsid w:val="00DA622E"/>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0C8"/>
    <w:rsid w:val="00DB74D6"/>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3A57"/>
    <w:rsid w:val="00DE45FC"/>
    <w:rsid w:val="00DE46D0"/>
    <w:rsid w:val="00DE47D6"/>
    <w:rsid w:val="00DE484C"/>
    <w:rsid w:val="00DE48DC"/>
    <w:rsid w:val="00DE4FFF"/>
    <w:rsid w:val="00DE55BD"/>
    <w:rsid w:val="00DE5F29"/>
    <w:rsid w:val="00DE629F"/>
    <w:rsid w:val="00DE6581"/>
    <w:rsid w:val="00DE6702"/>
    <w:rsid w:val="00DE6C99"/>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4F4C"/>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0FA"/>
    <w:rsid w:val="00E17307"/>
    <w:rsid w:val="00E1793B"/>
    <w:rsid w:val="00E17A66"/>
    <w:rsid w:val="00E17F7C"/>
    <w:rsid w:val="00E201EB"/>
    <w:rsid w:val="00E20E63"/>
    <w:rsid w:val="00E2117F"/>
    <w:rsid w:val="00E22191"/>
    <w:rsid w:val="00E221B6"/>
    <w:rsid w:val="00E227E6"/>
    <w:rsid w:val="00E22A79"/>
    <w:rsid w:val="00E22C3E"/>
    <w:rsid w:val="00E22EC5"/>
    <w:rsid w:val="00E22FF7"/>
    <w:rsid w:val="00E2399D"/>
    <w:rsid w:val="00E249AE"/>
    <w:rsid w:val="00E252C8"/>
    <w:rsid w:val="00E25F97"/>
    <w:rsid w:val="00E26D38"/>
    <w:rsid w:val="00E2755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778"/>
    <w:rsid w:val="00E4405F"/>
    <w:rsid w:val="00E44507"/>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775"/>
    <w:rsid w:val="00E85A6C"/>
    <w:rsid w:val="00E85B65"/>
    <w:rsid w:val="00E85CDA"/>
    <w:rsid w:val="00E86386"/>
    <w:rsid w:val="00E868F2"/>
    <w:rsid w:val="00E869B6"/>
    <w:rsid w:val="00E86F1B"/>
    <w:rsid w:val="00E878C3"/>
    <w:rsid w:val="00E879D2"/>
    <w:rsid w:val="00E908B1"/>
    <w:rsid w:val="00E91DA9"/>
    <w:rsid w:val="00E91DDD"/>
    <w:rsid w:val="00E92CD8"/>
    <w:rsid w:val="00E948ED"/>
    <w:rsid w:val="00E95D65"/>
    <w:rsid w:val="00E95DD2"/>
    <w:rsid w:val="00E95EB2"/>
    <w:rsid w:val="00E963E7"/>
    <w:rsid w:val="00E96FF0"/>
    <w:rsid w:val="00E974B1"/>
    <w:rsid w:val="00E97B3B"/>
    <w:rsid w:val="00EA0603"/>
    <w:rsid w:val="00EA0822"/>
    <w:rsid w:val="00EA1027"/>
    <w:rsid w:val="00EA1C1C"/>
    <w:rsid w:val="00EA2AAE"/>
    <w:rsid w:val="00EA2D20"/>
    <w:rsid w:val="00EA400A"/>
    <w:rsid w:val="00EA41FA"/>
    <w:rsid w:val="00EA4EA1"/>
    <w:rsid w:val="00EA5437"/>
    <w:rsid w:val="00EA579D"/>
    <w:rsid w:val="00EA6DCC"/>
    <w:rsid w:val="00EA7AA0"/>
    <w:rsid w:val="00EA7FF3"/>
    <w:rsid w:val="00EB0D86"/>
    <w:rsid w:val="00EB0FEC"/>
    <w:rsid w:val="00EB1083"/>
    <w:rsid w:val="00EB1BB4"/>
    <w:rsid w:val="00EB2856"/>
    <w:rsid w:val="00EB2987"/>
    <w:rsid w:val="00EB2B16"/>
    <w:rsid w:val="00EB2F43"/>
    <w:rsid w:val="00EB36BD"/>
    <w:rsid w:val="00EB3BDB"/>
    <w:rsid w:val="00EB3BF3"/>
    <w:rsid w:val="00EB4280"/>
    <w:rsid w:val="00EB4C2D"/>
    <w:rsid w:val="00EB4E62"/>
    <w:rsid w:val="00EB605F"/>
    <w:rsid w:val="00EB6477"/>
    <w:rsid w:val="00EB679A"/>
    <w:rsid w:val="00EB682F"/>
    <w:rsid w:val="00EB79A2"/>
    <w:rsid w:val="00EB7B88"/>
    <w:rsid w:val="00EC1069"/>
    <w:rsid w:val="00EC128A"/>
    <w:rsid w:val="00EC2016"/>
    <w:rsid w:val="00EC29E7"/>
    <w:rsid w:val="00EC2A0B"/>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1BCC"/>
    <w:rsid w:val="00EE2C1F"/>
    <w:rsid w:val="00EE2E0F"/>
    <w:rsid w:val="00EE3B3A"/>
    <w:rsid w:val="00EE3C62"/>
    <w:rsid w:val="00EE41FE"/>
    <w:rsid w:val="00EE455B"/>
    <w:rsid w:val="00EE506C"/>
    <w:rsid w:val="00EE58B8"/>
    <w:rsid w:val="00EE5F55"/>
    <w:rsid w:val="00EE6057"/>
    <w:rsid w:val="00EE60B0"/>
    <w:rsid w:val="00EE6B7E"/>
    <w:rsid w:val="00EE6FFE"/>
    <w:rsid w:val="00EE7B6D"/>
    <w:rsid w:val="00EE7C1C"/>
    <w:rsid w:val="00EF08C5"/>
    <w:rsid w:val="00EF0AB3"/>
    <w:rsid w:val="00EF0BC4"/>
    <w:rsid w:val="00EF0C40"/>
    <w:rsid w:val="00EF0DEC"/>
    <w:rsid w:val="00EF12B4"/>
    <w:rsid w:val="00EF1527"/>
    <w:rsid w:val="00EF155D"/>
    <w:rsid w:val="00EF16B2"/>
    <w:rsid w:val="00EF21EF"/>
    <w:rsid w:val="00EF3762"/>
    <w:rsid w:val="00EF3A8C"/>
    <w:rsid w:val="00EF483A"/>
    <w:rsid w:val="00EF5A5E"/>
    <w:rsid w:val="00EF6207"/>
    <w:rsid w:val="00EF6473"/>
    <w:rsid w:val="00EF68CB"/>
    <w:rsid w:val="00EF713D"/>
    <w:rsid w:val="00EF716C"/>
    <w:rsid w:val="00EF727E"/>
    <w:rsid w:val="00EF76BE"/>
    <w:rsid w:val="00F00290"/>
    <w:rsid w:val="00F00CDC"/>
    <w:rsid w:val="00F01090"/>
    <w:rsid w:val="00F01639"/>
    <w:rsid w:val="00F01B41"/>
    <w:rsid w:val="00F0245A"/>
    <w:rsid w:val="00F026F6"/>
    <w:rsid w:val="00F03091"/>
    <w:rsid w:val="00F03415"/>
    <w:rsid w:val="00F03638"/>
    <w:rsid w:val="00F03BCA"/>
    <w:rsid w:val="00F04E91"/>
    <w:rsid w:val="00F054CB"/>
    <w:rsid w:val="00F056CD"/>
    <w:rsid w:val="00F059B4"/>
    <w:rsid w:val="00F06202"/>
    <w:rsid w:val="00F0641C"/>
    <w:rsid w:val="00F06DF7"/>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5D77"/>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007"/>
    <w:rsid w:val="00F4078B"/>
    <w:rsid w:val="00F40DF4"/>
    <w:rsid w:val="00F416F9"/>
    <w:rsid w:val="00F426C5"/>
    <w:rsid w:val="00F43484"/>
    <w:rsid w:val="00F436EF"/>
    <w:rsid w:val="00F43908"/>
    <w:rsid w:val="00F43A1E"/>
    <w:rsid w:val="00F43D5F"/>
    <w:rsid w:val="00F442AD"/>
    <w:rsid w:val="00F44AF3"/>
    <w:rsid w:val="00F44E3D"/>
    <w:rsid w:val="00F45468"/>
    <w:rsid w:val="00F45701"/>
    <w:rsid w:val="00F46347"/>
    <w:rsid w:val="00F46744"/>
    <w:rsid w:val="00F46897"/>
    <w:rsid w:val="00F47B5D"/>
    <w:rsid w:val="00F50619"/>
    <w:rsid w:val="00F50715"/>
    <w:rsid w:val="00F52CE2"/>
    <w:rsid w:val="00F536DD"/>
    <w:rsid w:val="00F53CDC"/>
    <w:rsid w:val="00F54B6B"/>
    <w:rsid w:val="00F54E7A"/>
    <w:rsid w:val="00F54FCB"/>
    <w:rsid w:val="00F552E0"/>
    <w:rsid w:val="00F5548B"/>
    <w:rsid w:val="00F55A45"/>
    <w:rsid w:val="00F55B6B"/>
    <w:rsid w:val="00F55BE3"/>
    <w:rsid w:val="00F56146"/>
    <w:rsid w:val="00F566A2"/>
    <w:rsid w:val="00F5749A"/>
    <w:rsid w:val="00F57AE3"/>
    <w:rsid w:val="00F57C98"/>
    <w:rsid w:val="00F57FBD"/>
    <w:rsid w:val="00F6045C"/>
    <w:rsid w:val="00F605C3"/>
    <w:rsid w:val="00F605D8"/>
    <w:rsid w:val="00F60976"/>
    <w:rsid w:val="00F61ACB"/>
    <w:rsid w:val="00F61D07"/>
    <w:rsid w:val="00F61F18"/>
    <w:rsid w:val="00F620B2"/>
    <w:rsid w:val="00F6229A"/>
    <w:rsid w:val="00F62450"/>
    <w:rsid w:val="00F629AE"/>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404"/>
    <w:rsid w:val="00F81935"/>
    <w:rsid w:val="00F81DAD"/>
    <w:rsid w:val="00F81F0E"/>
    <w:rsid w:val="00F822BF"/>
    <w:rsid w:val="00F8286B"/>
    <w:rsid w:val="00F829C0"/>
    <w:rsid w:val="00F82FB0"/>
    <w:rsid w:val="00F83395"/>
    <w:rsid w:val="00F84425"/>
    <w:rsid w:val="00F84954"/>
    <w:rsid w:val="00F84C87"/>
    <w:rsid w:val="00F84EF9"/>
    <w:rsid w:val="00F84F2C"/>
    <w:rsid w:val="00F8654D"/>
    <w:rsid w:val="00F8696F"/>
    <w:rsid w:val="00F874F1"/>
    <w:rsid w:val="00F87BFE"/>
    <w:rsid w:val="00F90541"/>
    <w:rsid w:val="00F90E96"/>
    <w:rsid w:val="00F91320"/>
    <w:rsid w:val="00F917B8"/>
    <w:rsid w:val="00F919A9"/>
    <w:rsid w:val="00F91FAF"/>
    <w:rsid w:val="00F92714"/>
    <w:rsid w:val="00F929AA"/>
    <w:rsid w:val="00F92F33"/>
    <w:rsid w:val="00F935BA"/>
    <w:rsid w:val="00F937AA"/>
    <w:rsid w:val="00F937CE"/>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CF2"/>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6BD4"/>
    <w:rsid w:val="00FE759B"/>
    <w:rsid w:val="00FE7E87"/>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6739602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81430922">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16419FE-7B84-074F-8FFA-C0EBFACF6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20</Pages>
  <Words>71268</Words>
  <Characters>406234</Characters>
  <Application>Microsoft Office Word</Application>
  <DocSecurity>0</DocSecurity>
  <Lines>3385</Lines>
  <Paragraphs>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269</cp:revision>
  <cp:lastPrinted>2019-05-14T12:09:00Z</cp:lastPrinted>
  <dcterms:created xsi:type="dcterms:W3CDTF">2019-05-15T23:11:00Z</dcterms:created>
  <dcterms:modified xsi:type="dcterms:W3CDTF">2019-05-18T14:33:00Z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