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49620A60"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are set to </w:t>
      </w:r>
      <w:r w:rsidR="00740505">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91C90EB"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E54236">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&lt;EndNote&gt;&lt;Cite&gt;&lt;Author&gt;United Nations General Assembly&lt;/Author&gt;&lt;Year&gt;2015&lt;/Year&gt;&lt;RecNum&gt;980&lt;/RecNum&gt;&lt;DisplayText&gt;&lt;style face="superscript"&gt;8&lt;/style&gt;&lt;/DisplayText&gt;&lt;record&gt;&lt;rec-number&gt;980&lt;/rec-number&gt;&lt;foreign-keys&gt;&lt;key app="EN" db-id="t0tw0zzvgt0wf4erero5steu5rx5tpas22wa" timestamp="1496913556"&gt;980&lt;/key&gt;&lt;/foreign-keys&gt;&lt;ref-type name="Journal Article"&gt;17&lt;/ref-type&gt;&lt;contributors&gt;&lt;authors&gt;&lt;author&gt;United Nations General Assembly,&lt;/author&gt;&lt;/authors&gt;&lt;/contributors&gt;&lt;titles&gt;&lt;title&gt;Transforming our world: the 2030 Agenda for Sustainable Development&lt;/title&gt;&lt;/titles&gt;&lt;dates&gt;&lt;year&gt;2015&lt;/year&gt;&lt;/dates&gt;&lt;urls&gt;&lt;/urls&gt;&lt;/record&gt;&lt;/Cite&gt;&lt;/EndNote&gt;</w:instrText>
      </w:r>
      <w:r w:rsidR="00E54236">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8</w:t>
      </w:r>
      <w:r w:rsidR="00E54236">
        <w:rPr>
          <w:rFonts w:ascii="Times New Roman" w:hAnsi="Times New Roman"/>
          <w:color w:val="000000" w:themeColor="text1"/>
          <w:sz w:val="24"/>
          <w:szCs w:val="24"/>
        </w:rPr>
        <w:fldChar w:fldCharType="end"/>
      </w:r>
      <w:r w:rsidR="00E54236">
        <w:rPr>
          <w:rFonts w:ascii="Times New Roman" w:hAnsi="Times New Roman"/>
          <w:color w:val="000000" w:themeColor="text1"/>
          <w:sz w:val="24"/>
          <w:szCs w:val="24"/>
        </w:rPr>
        <w:t xml:space="preserve"> </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D8AFE42"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bookmarkStart w:id="0" w:name="_GoBack"/>
      <w:bookmarkEnd w:id="0"/>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7048AF">
        <w:rPr>
          <w:rFonts w:ascii="Times New Roman" w:hAnsi="Times New Roman"/>
          <w:color w:val="000000" w:themeColor="text1"/>
          <w:sz w:val="24"/>
          <w:szCs w:val="24"/>
        </w:rPr>
        <w:t>.</w:t>
      </w:r>
      <w:r w:rsidR="001B7FB3">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&lt;EndNote&gt;&lt;Cite&gt;&lt;Author&gt;Jones&lt;/Author&gt;&lt;Year&gt;2015&lt;/Year&gt;&lt;RecNum&gt;979&lt;/RecNum&gt;&lt;DisplayText&gt;&lt;style face="superscript"&gt;9&lt;/style&gt;&lt;/DisplayText&gt;&lt;record&gt;&lt;rec-number&gt;979&lt;/rec-number&gt;&lt;foreign-keys&gt;&lt;key app="EN" db-id="t0tw0zzvgt0wf4erero5steu5rx5tpas22wa" timestamp="1496912607"&gt;979&lt;/key&gt;&lt;/foreign-keys&gt;&lt;ref-type name="Journal Article"&gt;17&lt;/ref-type&gt;&lt;contributors&gt;&lt;authors&gt;&lt;author&gt;Jones, Bryan&lt;/author&gt;&lt;author&gt;O’Neill, Brian C&lt;/author&gt;&lt;author&gt;McDaniel, Larry&lt;/author&gt;&lt;author&gt;McGinnis, Seth&lt;/author&gt;&lt;author&gt;Mearns, Linda O&lt;/author&gt;&lt;author&gt;Tebaldi, Claudia&lt;/author&gt;&lt;/authors&gt;&lt;/contributors&gt;&lt;titles&gt;&lt;title&gt;Future population exposure to US heat extremes&lt;/title&gt;&lt;secondary-title&gt;Nature Climate Change&lt;/secondary-title&gt;&lt;/titles&gt;&lt;periodical&gt;&lt;full-title&gt;Nature Climate Change&lt;/full-title&gt;&lt;/periodical&gt;&lt;pages&gt;652-655&lt;/pages&gt;&lt;volume&gt;5&lt;/volume&gt;&lt;number&gt;7&lt;/number&gt;&lt;dates&gt;&lt;year&gt;2015&lt;/year&gt;&lt;/dates&gt;&lt;isbn&gt;1758-678X&lt;/isbn&gt;&lt;urls&gt;&lt;/urls&gt;&lt;/record&gt;&lt;/Cite&gt;&lt;/EndNote&gt;</w:instrText>
      </w:r>
      <w:r w:rsidR="001B7FB3">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9</w:t>
      </w:r>
      <w:r w:rsidR="001B7FB3">
        <w:rPr>
          <w:rFonts w:ascii="Times New Roman" w:hAnsi="Times New Roman"/>
          <w:color w:val="000000" w:themeColor="text1"/>
          <w:sz w:val="24"/>
          <w:szCs w:val="24"/>
        </w:rPr>
        <w:fldChar w:fldCharType="end"/>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7C0BC13"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face="superscript"&gt;10&lt;/style&gt;&lt;/DisplayText&gt;&lt;record&gt;&lt;rec-number&gt;970&lt;/rec-number&gt;&lt;foreign-keys&gt;&lt;key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10</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face="superscript"&gt;11,12&lt;/style&gt;&lt;/DisplayText&gt;&lt;record&gt;&lt;rec-number&gt;569&lt;/rec-number&gt;&lt;foreign-keys&gt;&lt;key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11,12</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8C5C18">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will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7,13</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0F7617B"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 overall death rate</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14,15</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8C3B58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&lt;EndNote&gt;&lt;Cite&gt;&lt;Author&gt;Karl&lt;/Author&gt;&lt;Year&gt;1984&lt;/Year&gt;&lt;RecNum&gt;454&lt;/RecNum&gt;&lt;DisplayText&gt;&lt;style face="superscript"&gt;17&lt;/style&gt;&lt;/DisplayText&gt;&lt;record&gt;&lt;rec-number&gt;454&lt;/rec-number&gt;&lt;foreign-keys&gt;&lt;key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6A6FA2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 </w:instrText>
      </w:r>
      <w:r w:rsidR="00E5423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EN.CITE.DATA </w:instrText>
      </w:r>
      <w:r w:rsidR="00E54236">
        <w:rPr>
          <w:rFonts w:ascii="Times New Roman" w:hAnsi="Times New Roman"/>
          <w:sz w:val="24"/>
          <w:szCs w:val="24"/>
        </w:rPr>
      </w:r>
      <w:r w:rsidR="00E54236">
        <w:rPr>
          <w:rFonts w:ascii="Times New Roman" w:hAnsi="Times New Roman"/>
          <w:sz w:val="24"/>
          <w:szCs w:val="24"/>
        </w:rPr>
        <w:fldChar w:fldCharType="end"/>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553D62FC" w:rsidR="006C4D3F" w:rsidRDefault="00E531D1" w:rsidP="00E54236">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sidR="00ED673A">
              <w:rPr>
                <w:rFonts w:ascii="Times New Roman" w:hAnsi="Times New Roman"/>
                <w:sz w:val="24"/>
                <w:szCs w:val="24"/>
              </w:rPr>
              <w:fldChar w:fldCharType="end"/>
            </w:r>
          </w:p>
        </w:tc>
      </w:tr>
      <w:tr w:rsidR="00051A12" w14:paraId="5701CD09" w14:textId="77777777" w:rsidTr="004D5642">
        <w:tc>
          <w:tcPr>
            <w:tcW w:w="4618" w:type="dxa"/>
          </w:tcPr>
          <w:p w14:paraId="6F78D673" w14:textId="0CBF42A9" w:rsidR="00051A12" w:rsidRDefault="00051A12"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618" w:type="dxa"/>
          </w:tcPr>
          <w:p w14:paraId="09C7F4AA" w14:textId="1CFD6992" w:rsidR="00051A12" w:rsidRDefault="00051A12"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t>
            </w:r>
            <w:r w:rsidR="0040261A">
              <w:rPr>
                <w:rFonts w:ascii="Times New Roman" w:hAnsi="Times New Roman"/>
                <w:sz w:val="24"/>
                <w:szCs w:val="24"/>
              </w:rPr>
              <w:t>cold</w:t>
            </w:r>
            <w:r>
              <w:rPr>
                <w:rFonts w:ascii="Times New Roman" w:hAnsi="Times New Roman"/>
                <w:sz w:val="24"/>
                <w:szCs w:val="24"/>
              </w:rPr>
              <w:t xml:space="preserve"> anomalies to match the WMO definition (more than 5 days in a row </w:t>
            </w:r>
            <w:r w:rsidR="0040261A">
              <w:rPr>
                <w:rFonts w:ascii="Times New Roman" w:hAnsi="Times New Roman"/>
                <w:sz w:val="24"/>
                <w:szCs w:val="24"/>
              </w:rPr>
              <w:t>below</w:t>
            </w:r>
            <w:r>
              <w:rPr>
                <w:rFonts w:ascii="Times New Roman" w:hAnsi="Times New Roman"/>
                <w:sz w:val="24"/>
                <w:szCs w:val="24"/>
              </w:rPr>
              <w:t xml:space="preserve"> 5 degree Celsius </w:t>
            </w:r>
            <w:r w:rsidR="0040261A">
              <w:rPr>
                <w:rFonts w:ascii="Times New Roman" w:hAnsi="Times New Roman"/>
                <w:sz w:val="24"/>
                <w:szCs w:val="24"/>
              </w:rPr>
              <w:t>less</w:t>
            </w:r>
            <w:r>
              <w:rPr>
                <w:rFonts w:ascii="Times New Roman" w:hAnsi="Times New Roman"/>
                <w:sz w:val="24"/>
                <w:szCs w:val="24"/>
              </w:rPr>
              <w:t xml:space="preserve"> than the state-month long-term normal) </w:t>
            </w:r>
            <w:r>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1E3CE389" w14:textId="77777777" w:rsidR="00E54236" w:rsidRPr="00E54236" w:rsidRDefault="000210D1" w:rsidP="00E54236">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E54236" w:rsidRPr="00E54236">
        <w:rPr>
          <w:noProof/>
        </w:rPr>
        <w:t>1.</w:t>
      </w:r>
      <w:r w:rsidR="00E54236" w:rsidRPr="00E54236">
        <w:rPr>
          <w:noProof/>
        </w:rPr>
        <w:tab/>
        <w:t xml:space="preserve">Anderson BG, Bell ML. Weather-related mortality: how heat, cold, and heat waves affect mortality in the United States. </w:t>
      </w:r>
      <w:r w:rsidR="00E54236" w:rsidRPr="00E54236">
        <w:rPr>
          <w:i/>
          <w:noProof/>
        </w:rPr>
        <w:t>Epidemiology (Cambridge, Mass)</w:t>
      </w:r>
      <w:r w:rsidR="00E54236" w:rsidRPr="00E54236">
        <w:rPr>
          <w:noProof/>
        </w:rPr>
        <w:t xml:space="preserve"> 2009; </w:t>
      </w:r>
      <w:r w:rsidR="00E54236" w:rsidRPr="00E54236">
        <w:rPr>
          <w:b/>
          <w:noProof/>
        </w:rPr>
        <w:t>20</w:t>
      </w:r>
      <w:r w:rsidR="00E54236" w:rsidRPr="00E54236">
        <w:rPr>
          <w:noProof/>
        </w:rPr>
        <w:t>(2): 205.</w:t>
      </w:r>
    </w:p>
    <w:p w14:paraId="6BE69846" w14:textId="77777777" w:rsidR="00E54236" w:rsidRPr="00E54236" w:rsidRDefault="00E54236" w:rsidP="00E54236">
      <w:pPr>
        <w:pStyle w:val="EndNoteBibliography"/>
        <w:spacing w:after="0"/>
        <w:rPr>
          <w:noProof/>
        </w:rPr>
      </w:pPr>
      <w:r w:rsidRPr="00E54236">
        <w:rPr>
          <w:noProof/>
        </w:rPr>
        <w:t>2.</w:t>
      </w:r>
      <w:r w:rsidRPr="00E54236">
        <w:rPr>
          <w:noProof/>
        </w:rPr>
        <w:tab/>
        <w:t xml:space="preserve">Gasparrini A, Guo Y, Hashizume M, et al. Changes in susceptibility to heat during the summer: a multicountry analysis. </w:t>
      </w:r>
      <w:r w:rsidRPr="00E54236">
        <w:rPr>
          <w:i/>
          <w:noProof/>
        </w:rPr>
        <w:t>American journal of epidemiology</w:t>
      </w:r>
      <w:r w:rsidRPr="00E54236">
        <w:rPr>
          <w:noProof/>
        </w:rPr>
        <w:t xml:space="preserve"> 2016; </w:t>
      </w:r>
      <w:r w:rsidRPr="00E54236">
        <w:rPr>
          <w:b/>
          <w:noProof/>
        </w:rPr>
        <w:t>183</w:t>
      </w:r>
      <w:r w:rsidRPr="00E54236">
        <w:rPr>
          <w:noProof/>
        </w:rPr>
        <w:t>(11): 1027-36.</w:t>
      </w:r>
    </w:p>
    <w:p w14:paraId="4D589B69" w14:textId="77777777" w:rsidR="00E54236" w:rsidRPr="00E54236" w:rsidRDefault="00E54236" w:rsidP="00E54236">
      <w:pPr>
        <w:pStyle w:val="EndNoteBibliography"/>
        <w:spacing w:after="0"/>
        <w:rPr>
          <w:noProof/>
        </w:rPr>
      </w:pPr>
      <w:r w:rsidRPr="00E54236">
        <w:rPr>
          <w:noProof/>
        </w:rPr>
        <w:t>3.</w:t>
      </w:r>
      <w:r w:rsidRPr="00E54236">
        <w:rPr>
          <w:noProof/>
        </w:rPr>
        <w:tab/>
        <w:t xml:space="preserve">Intergovernmental Panel On Climate Change. IPCC. </w:t>
      </w:r>
      <w:r w:rsidRPr="00E54236">
        <w:rPr>
          <w:i/>
          <w:noProof/>
        </w:rPr>
        <w:t>Climate change</w:t>
      </w:r>
      <w:r w:rsidRPr="00E54236">
        <w:rPr>
          <w:noProof/>
        </w:rPr>
        <w:t xml:space="preserve"> 2014.</w:t>
      </w:r>
    </w:p>
    <w:p w14:paraId="19E94EFF" w14:textId="77777777" w:rsidR="00E54236" w:rsidRPr="00E54236" w:rsidRDefault="00E54236" w:rsidP="00E54236">
      <w:pPr>
        <w:pStyle w:val="EndNoteBibliography"/>
        <w:spacing w:after="0"/>
        <w:rPr>
          <w:noProof/>
        </w:rPr>
      </w:pPr>
      <w:r w:rsidRPr="00E54236">
        <w:rPr>
          <w:noProof/>
        </w:rPr>
        <w:t>4.</w:t>
      </w:r>
      <w:r w:rsidRPr="00E54236">
        <w:rPr>
          <w:noProof/>
        </w:rPr>
        <w:tab/>
        <w:t xml:space="preserve">Meehl GA, Tebaldi C. More intense, more frequent, and longer lasting heat waves in the 21st century. </w:t>
      </w:r>
      <w:r w:rsidRPr="00E54236">
        <w:rPr>
          <w:i/>
          <w:noProof/>
        </w:rPr>
        <w:t>Science</w:t>
      </w:r>
      <w:r w:rsidRPr="00E54236">
        <w:rPr>
          <w:noProof/>
        </w:rPr>
        <w:t xml:space="preserve"> 2004; </w:t>
      </w:r>
      <w:r w:rsidRPr="00E54236">
        <w:rPr>
          <w:b/>
          <w:noProof/>
        </w:rPr>
        <w:t>305</w:t>
      </w:r>
      <w:r w:rsidRPr="00E54236">
        <w:rPr>
          <w:noProof/>
        </w:rPr>
        <w:t>(5686): 994-7.</w:t>
      </w:r>
    </w:p>
    <w:p w14:paraId="5477E58D" w14:textId="77777777" w:rsidR="00E54236" w:rsidRPr="00E54236" w:rsidRDefault="00E54236" w:rsidP="00E54236">
      <w:pPr>
        <w:pStyle w:val="EndNoteBibliography"/>
        <w:spacing w:after="0"/>
        <w:rPr>
          <w:noProof/>
        </w:rPr>
      </w:pPr>
      <w:r w:rsidRPr="00E54236">
        <w:rPr>
          <w:noProof/>
        </w:rPr>
        <w:t>5.</w:t>
      </w:r>
      <w:r w:rsidRPr="00E54236">
        <w:rPr>
          <w:noProof/>
        </w:rPr>
        <w:tab/>
        <w:t xml:space="preserve">Watts N, Adger WN, Agnolucci P, et al. Health and climate change: policy responses to protect public health. </w:t>
      </w:r>
      <w:r w:rsidRPr="00E54236">
        <w:rPr>
          <w:i/>
          <w:noProof/>
        </w:rPr>
        <w:t>Lancet</w:t>
      </w:r>
      <w:r w:rsidRPr="00E54236">
        <w:rPr>
          <w:noProof/>
        </w:rPr>
        <w:t xml:space="preserve"> 2015; </w:t>
      </w:r>
      <w:r w:rsidRPr="00E54236">
        <w:rPr>
          <w:b/>
          <w:noProof/>
        </w:rPr>
        <w:t>386</w:t>
      </w:r>
      <w:r w:rsidRPr="00E54236">
        <w:rPr>
          <w:noProof/>
        </w:rPr>
        <w:t>(10006): NIL_85-NIL_137.</w:t>
      </w:r>
    </w:p>
    <w:p w14:paraId="201A9AA9" w14:textId="77777777" w:rsidR="00E54236" w:rsidRPr="00E54236" w:rsidRDefault="00E54236" w:rsidP="00E54236">
      <w:pPr>
        <w:pStyle w:val="EndNoteBibliography"/>
        <w:spacing w:after="0"/>
        <w:rPr>
          <w:noProof/>
        </w:rPr>
      </w:pPr>
      <w:r w:rsidRPr="00E54236">
        <w:rPr>
          <w:noProof/>
        </w:rPr>
        <w:t>6.</w:t>
      </w:r>
      <w:r w:rsidRPr="00E54236">
        <w:rPr>
          <w:noProof/>
        </w:rPr>
        <w:tab/>
        <w:t xml:space="preserve">Costello A, Abbas M, Allen A, et al. Managing the health effects of climate change. </w:t>
      </w:r>
      <w:r w:rsidRPr="00E54236">
        <w:rPr>
          <w:i/>
          <w:noProof/>
        </w:rPr>
        <w:t>Lancet</w:t>
      </w:r>
      <w:r w:rsidRPr="00E54236">
        <w:rPr>
          <w:noProof/>
        </w:rPr>
        <w:t xml:space="preserve"> 2009; </w:t>
      </w:r>
      <w:r w:rsidRPr="00E54236">
        <w:rPr>
          <w:b/>
          <w:noProof/>
        </w:rPr>
        <w:t>373</w:t>
      </w:r>
      <w:r w:rsidRPr="00E54236">
        <w:rPr>
          <w:noProof/>
        </w:rPr>
        <w:t>(9676): 1693-733.</w:t>
      </w:r>
    </w:p>
    <w:p w14:paraId="5D34E0A3" w14:textId="77777777" w:rsidR="00E54236" w:rsidRPr="00E54236" w:rsidRDefault="00E54236" w:rsidP="00E54236">
      <w:pPr>
        <w:pStyle w:val="EndNoteBibliography"/>
        <w:spacing w:after="0"/>
        <w:rPr>
          <w:noProof/>
        </w:rPr>
      </w:pPr>
      <w:r w:rsidRPr="00E54236">
        <w:rPr>
          <w:noProof/>
        </w:rPr>
        <w:t>7.</w:t>
      </w:r>
      <w:r w:rsidRPr="00E54236">
        <w:rPr>
          <w:noProof/>
        </w:rPr>
        <w:tab/>
        <w:t xml:space="preserve">Watts N, Adger WN, Ayeb-Karlsson S, et al. The Lancet Countdown: tracking progress on health and climate change. </w:t>
      </w:r>
      <w:r w:rsidRPr="00E54236">
        <w:rPr>
          <w:i/>
          <w:noProof/>
        </w:rPr>
        <w:t>Lancet</w:t>
      </w:r>
      <w:r w:rsidRPr="00E54236">
        <w:rPr>
          <w:noProof/>
        </w:rPr>
        <w:t xml:space="preserve"> 2017; </w:t>
      </w:r>
      <w:r w:rsidRPr="00E54236">
        <w:rPr>
          <w:b/>
          <w:noProof/>
        </w:rPr>
        <w:t>389</w:t>
      </w:r>
      <w:r w:rsidRPr="00E54236">
        <w:rPr>
          <w:noProof/>
        </w:rPr>
        <w:t>(10074): 1151-64.</w:t>
      </w:r>
    </w:p>
    <w:p w14:paraId="3B9E9BF4" w14:textId="77777777" w:rsidR="00E54236" w:rsidRPr="00E54236" w:rsidRDefault="00E54236" w:rsidP="00E54236">
      <w:pPr>
        <w:pStyle w:val="EndNoteBibliography"/>
        <w:spacing w:after="0"/>
        <w:rPr>
          <w:noProof/>
        </w:rPr>
      </w:pPr>
      <w:r w:rsidRPr="00E54236">
        <w:rPr>
          <w:noProof/>
        </w:rPr>
        <w:t>8.</w:t>
      </w:r>
      <w:r w:rsidRPr="00E54236">
        <w:rPr>
          <w:noProof/>
        </w:rPr>
        <w:tab/>
        <w:t>United Nations General Assembly. Transforming our world: the 2030 Agenda for Sustainable Development. 2015.</w:t>
      </w:r>
    </w:p>
    <w:p w14:paraId="5B3EDDF6" w14:textId="77777777" w:rsidR="00E54236" w:rsidRPr="00E54236" w:rsidRDefault="00E54236" w:rsidP="00E54236">
      <w:pPr>
        <w:pStyle w:val="EndNoteBibliography"/>
        <w:spacing w:after="0"/>
        <w:rPr>
          <w:noProof/>
        </w:rPr>
      </w:pPr>
      <w:r w:rsidRPr="00E54236">
        <w:rPr>
          <w:noProof/>
        </w:rPr>
        <w:t>9.</w:t>
      </w:r>
      <w:r w:rsidRPr="00E54236">
        <w:rPr>
          <w:noProof/>
        </w:rPr>
        <w:tab/>
        <w:t xml:space="preserve">Jones B, O’Neill BC, McDaniel L, McGinnis S, Mearns LO, Tebaldi C. Future population exposure to US heat extremes. </w:t>
      </w:r>
      <w:r w:rsidRPr="00E54236">
        <w:rPr>
          <w:i/>
          <w:noProof/>
        </w:rPr>
        <w:t>Nature Climate Change</w:t>
      </w:r>
      <w:r w:rsidRPr="00E54236">
        <w:rPr>
          <w:noProof/>
        </w:rPr>
        <w:t xml:space="preserve"> 2015; </w:t>
      </w:r>
      <w:r w:rsidRPr="00E54236">
        <w:rPr>
          <w:b/>
          <w:noProof/>
        </w:rPr>
        <w:t>5</w:t>
      </w:r>
      <w:r w:rsidRPr="00E54236">
        <w:rPr>
          <w:noProof/>
        </w:rPr>
        <w:t>(7): 652-5.</w:t>
      </w:r>
    </w:p>
    <w:p w14:paraId="2EC50F41" w14:textId="77777777" w:rsidR="00E54236" w:rsidRPr="00E54236" w:rsidRDefault="00E54236" w:rsidP="00E54236">
      <w:pPr>
        <w:pStyle w:val="EndNoteBibliography"/>
        <w:spacing w:after="0"/>
        <w:rPr>
          <w:noProof/>
        </w:rPr>
      </w:pPr>
      <w:r w:rsidRPr="00E54236">
        <w:rPr>
          <w:noProof/>
        </w:rPr>
        <w:t>10.</w:t>
      </w:r>
      <w:r w:rsidRPr="00E54236">
        <w:rPr>
          <w:noProof/>
        </w:rPr>
        <w:tab/>
        <w:t xml:space="preserve">Song X, Wang S, Hu Y, et al. Impact of ambient temperature on morbidity and mortality: An overview of reviews. </w:t>
      </w:r>
      <w:r w:rsidRPr="00E54236">
        <w:rPr>
          <w:i/>
          <w:noProof/>
        </w:rPr>
        <w:t>Science of The Total Environment</w:t>
      </w:r>
      <w:r w:rsidRPr="00E54236">
        <w:rPr>
          <w:noProof/>
        </w:rPr>
        <w:t xml:space="preserve"> 2017; </w:t>
      </w:r>
      <w:r w:rsidRPr="00E54236">
        <w:rPr>
          <w:b/>
          <w:noProof/>
        </w:rPr>
        <w:t>586</w:t>
      </w:r>
      <w:r w:rsidRPr="00E54236">
        <w:rPr>
          <w:noProof/>
        </w:rPr>
        <w:t>: 241-54.</w:t>
      </w:r>
    </w:p>
    <w:p w14:paraId="68A73FA4" w14:textId="77777777" w:rsidR="00E54236" w:rsidRPr="00E54236" w:rsidRDefault="00E54236" w:rsidP="00E54236">
      <w:pPr>
        <w:pStyle w:val="EndNoteBibliography"/>
        <w:spacing w:after="0"/>
        <w:rPr>
          <w:noProof/>
        </w:rPr>
      </w:pPr>
      <w:r w:rsidRPr="00E54236">
        <w:rPr>
          <w:noProof/>
        </w:rPr>
        <w:t>11.</w:t>
      </w:r>
      <w:r w:rsidRPr="00E54236">
        <w:rPr>
          <w:noProof/>
        </w:rPr>
        <w:tab/>
        <w:t xml:space="preserve">Davis RE, Knappenberger PC, Michaels PJ, Novicoff WM. Seasonality of climate-human mortality relationships in US cities and impacts of climate change. </w:t>
      </w:r>
      <w:r w:rsidRPr="00E54236">
        <w:rPr>
          <w:i/>
          <w:noProof/>
        </w:rPr>
        <w:t>Climate Research</w:t>
      </w:r>
      <w:r w:rsidRPr="00E54236">
        <w:rPr>
          <w:noProof/>
        </w:rPr>
        <w:t xml:space="preserve"> 2004; </w:t>
      </w:r>
      <w:r w:rsidRPr="00E54236">
        <w:rPr>
          <w:b/>
          <w:noProof/>
        </w:rPr>
        <w:t>26</w:t>
      </w:r>
      <w:r w:rsidRPr="00E54236">
        <w:rPr>
          <w:noProof/>
        </w:rPr>
        <w:t>(1): 61-76.</w:t>
      </w:r>
    </w:p>
    <w:p w14:paraId="3CC4F35C" w14:textId="77777777" w:rsidR="00E54236" w:rsidRPr="00E54236" w:rsidRDefault="00E54236" w:rsidP="00E54236">
      <w:pPr>
        <w:pStyle w:val="EndNoteBibliography"/>
        <w:spacing w:after="0"/>
        <w:rPr>
          <w:noProof/>
        </w:rPr>
      </w:pPr>
      <w:r w:rsidRPr="00E54236">
        <w:rPr>
          <w:noProof/>
        </w:rPr>
        <w:t>12.</w:t>
      </w:r>
      <w:r w:rsidRPr="00E54236">
        <w:rPr>
          <w:noProof/>
        </w:rPr>
        <w:tab/>
        <w:t xml:space="preserve">Gosling SN, Lowe JA, McGregor GR, Pelling M, Malamud BD. Associations between elevated atmospheric temperature and human mortality: a critical review of the literature. </w:t>
      </w:r>
      <w:r w:rsidRPr="00E54236">
        <w:rPr>
          <w:i/>
          <w:noProof/>
        </w:rPr>
        <w:t>Climatic Change</w:t>
      </w:r>
      <w:r w:rsidRPr="00E54236">
        <w:rPr>
          <w:noProof/>
        </w:rPr>
        <w:t xml:space="preserve"> 2009; </w:t>
      </w:r>
      <w:r w:rsidRPr="00E54236">
        <w:rPr>
          <w:b/>
          <w:noProof/>
        </w:rPr>
        <w:t>92</w:t>
      </w:r>
      <w:r w:rsidRPr="00E54236">
        <w:rPr>
          <w:noProof/>
        </w:rPr>
        <w:t>(3-4): 299-341.</w:t>
      </w:r>
    </w:p>
    <w:p w14:paraId="4FE3A1D6" w14:textId="77777777" w:rsidR="00E54236" w:rsidRPr="00E54236" w:rsidRDefault="00E54236" w:rsidP="00E54236">
      <w:pPr>
        <w:pStyle w:val="EndNoteBibliography"/>
        <w:spacing w:after="0"/>
        <w:rPr>
          <w:noProof/>
        </w:rPr>
      </w:pPr>
      <w:r w:rsidRPr="00E54236">
        <w:rPr>
          <w:noProof/>
        </w:rPr>
        <w:t>13.</w:t>
      </w:r>
      <w:r w:rsidRPr="00E54236">
        <w:rPr>
          <w:noProof/>
        </w:rPr>
        <w:tab/>
        <w:t xml:space="preserve">Diffenbaugh NS, Singh D, Mankin JS, et al. Quantifying the influence of global warming on unprecedented extreme climate events. </w:t>
      </w:r>
      <w:r w:rsidRPr="00E54236">
        <w:rPr>
          <w:i/>
          <w:noProof/>
        </w:rPr>
        <w:t>Proceedings of the National Academy of Sciences</w:t>
      </w:r>
      <w:r w:rsidRPr="00E54236">
        <w:rPr>
          <w:noProof/>
        </w:rPr>
        <w:t xml:space="preserve"> 2017; </w:t>
      </w:r>
      <w:r w:rsidRPr="00E54236">
        <w:rPr>
          <w:b/>
          <w:noProof/>
        </w:rPr>
        <w:t>114</w:t>
      </w:r>
      <w:r w:rsidRPr="00E54236">
        <w:rPr>
          <w:noProof/>
        </w:rPr>
        <w:t>(19): 4881-6.</w:t>
      </w:r>
    </w:p>
    <w:p w14:paraId="2D637B43" w14:textId="77777777" w:rsidR="00E54236" w:rsidRPr="00E54236" w:rsidRDefault="00E54236" w:rsidP="00E54236">
      <w:pPr>
        <w:pStyle w:val="EndNoteBibliography"/>
        <w:spacing w:after="0"/>
        <w:rPr>
          <w:noProof/>
        </w:rPr>
      </w:pPr>
      <w:r w:rsidRPr="00E54236">
        <w:rPr>
          <w:noProof/>
        </w:rPr>
        <w:t>14.</w:t>
      </w:r>
      <w:r w:rsidRPr="00E54236">
        <w:rPr>
          <w:noProof/>
        </w:rPr>
        <w:tab/>
        <w:t xml:space="preserve">Langford IH, Bentham G. The potential effects of climate change on winter mortality in England and Wales. </w:t>
      </w:r>
      <w:r w:rsidRPr="00E54236">
        <w:rPr>
          <w:i/>
          <w:noProof/>
        </w:rPr>
        <w:t>Int J Biometeorol</w:t>
      </w:r>
      <w:r w:rsidRPr="00E54236">
        <w:rPr>
          <w:noProof/>
        </w:rPr>
        <w:t xml:space="preserve"> 1995; </w:t>
      </w:r>
      <w:r w:rsidRPr="00E54236">
        <w:rPr>
          <w:b/>
          <w:noProof/>
        </w:rPr>
        <w:t>38</w:t>
      </w:r>
      <w:r w:rsidRPr="00E54236">
        <w:rPr>
          <w:noProof/>
        </w:rPr>
        <w:t>(3): 141-7.</w:t>
      </w:r>
    </w:p>
    <w:p w14:paraId="2FD9D7E5" w14:textId="77777777" w:rsidR="00E54236" w:rsidRPr="00E54236" w:rsidRDefault="00E54236" w:rsidP="00E54236">
      <w:pPr>
        <w:pStyle w:val="EndNoteBibliography"/>
        <w:spacing w:after="0"/>
        <w:rPr>
          <w:noProof/>
        </w:rPr>
      </w:pPr>
      <w:r w:rsidRPr="00E54236">
        <w:rPr>
          <w:noProof/>
        </w:rPr>
        <w:t>15.</w:t>
      </w:r>
      <w:r w:rsidRPr="00E54236">
        <w:rPr>
          <w:noProof/>
        </w:rPr>
        <w:tab/>
        <w:t xml:space="preserve">Martens WJ. Climate change, thermal stress and mortality changes. </w:t>
      </w:r>
      <w:r w:rsidRPr="00E54236">
        <w:rPr>
          <w:i/>
          <w:noProof/>
        </w:rPr>
        <w:t>Soc Sci Med</w:t>
      </w:r>
      <w:r w:rsidRPr="00E54236">
        <w:rPr>
          <w:noProof/>
        </w:rPr>
        <w:t xml:space="preserve"> 1998; </w:t>
      </w:r>
      <w:r w:rsidRPr="00E54236">
        <w:rPr>
          <w:b/>
          <w:noProof/>
        </w:rPr>
        <w:t>46</w:t>
      </w:r>
      <w:r w:rsidRPr="00E54236">
        <w:rPr>
          <w:noProof/>
        </w:rPr>
        <w:t>(3): 331-44.</w:t>
      </w:r>
    </w:p>
    <w:p w14:paraId="3F33829C" w14:textId="77777777" w:rsidR="00E54236" w:rsidRPr="00E54236" w:rsidRDefault="00E54236" w:rsidP="00E54236">
      <w:pPr>
        <w:pStyle w:val="EndNoteBibliography"/>
        <w:spacing w:after="0"/>
        <w:rPr>
          <w:noProof/>
        </w:rPr>
      </w:pPr>
      <w:r w:rsidRPr="00E54236">
        <w:rPr>
          <w:noProof/>
        </w:rPr>
        <w:t>16.</w:t>
      </w:r>
      <w:r w:rsidRPr="00E54236">
        <w:rPr>
          <w:noProof/>
        </w:rPr>
        <w:tab/>
        <w:t xml:space="preserve">Ingram DD, Parker JD, Schenker N, et al. United States Census 2000 population with bridged race categories. </w:t>
      </w:r>
      <w:r w:rsidRPr="00E54236">
        <w:rPr>
          <w:i/>
          <w:noProof/>
        </w:rPr>
        <w:t>Vital and health statistics Series 2, Data evaluation and methods research</w:t>
      </w:r>
      <w:r w:rsidRPr="00E54236">
        <w:rPr>
          <w:noProof/>
        </w:rPr>
        <w:t xml:space="preserve"> 2003; (135): 1-55.</w:t>
      </w:r>
    </w:p>
    <w:p w14:paraId="3B05F8F2" w14:textId="77777777" w:rsidR="00E54236" w:rsidRPr="00E54236" w:rsidRDefault="00E54236" w:rsidP="00E54236">
      <w:pPr>
        <w:pStyle w:val="EndNoteBibliography"/>
        <w:spacing w:after="0"/>
        <w:rPr>
          <w:noProof/>
        </w:rPr>
      </w:pPr>
      <w:r w:rsidRPr="00E54236">
        <w:rPr>
          <w:noProof/>
        </w:rPr>
        <w:t>17.</w:t>
      </w:r>
      <w:r w:rsidRPr="00E54236">
        <w:rPr>
          <w:noProof/>
        </w:rPr>
        <w:tab/>
        <w:t xml:space="preserve">Karl T, Koss WJ. Regional and national monthly, seasonal, and annual temperature weighted by area, 1895-1983. </w:t>
      </w:r>
      <w:r w:rsidRPr="00E54236">
        <w:rPr>
          <w:i/>
          <w:noProof/>
        </w:rPr>
        <w:t>National Climatic Data Center</w:t>
      </w:r>
      <w:r w:rsidRPr="00E54236">
        <w:rPr>
          <w:noProof/>
        </w:rPr>
        <w:t xml:space="preserve"> 1984.</w:t>
      </w:r>
    </w:p>
    <w:p w14:paraId="5AE8767C" w14:textId="77777777" w:rsidR="00E54236" w:rsidRPr="00E54236" w:rsidRDefault="00E54236" w:rsidP="00E54236">
      <w:pPr>
        <w:pStyle w:val="EndNoteBibliography"/>
        <w:spacing w:after="0"/>
        <w:rPr>
          <w:noProof/>
        </w:rPr>
      </w:pPr>
      <w:r w:rsidRPr="00E54236">
        <w:rPr>
          <w:noProof/>
        </w:rPr>
        <w:t>18.</w:t>
      </w:r>
      <w:r w:rsidRPr="00E54236">
        <w:rPr>
          <w:noProof/>
        </w:rPr>
        <w:tab/>
        <w:t xml:space="preserve">Dee DP, Uppala SM, Simmons AJ, et al. The ERA-Interim reanalysis: configuration and performance of the data assimilation system. </w:t>
      </w:r>
      <w:r w:rsidRPr="00E54236">
        <w:rPr>
          <w:i/>
          <w:noProof/>
        </w:rPr>
        <w:t>Quarterly Journal of the Royal Meteorological Society</w:t>
      </w:r>
      <w:r w:rsidRPr="00E54236">
        <w:rPr>
          <w:noProof/>
        </w:rPr>
        <w:t xml:space="preserve"> 2011; </w:t>
      </w:r>
      <w:r w:rsidRPr="00E54236">
        <w:rPr>
          <w:b/>
          <w:noProof/>
        </w:rPr>
        <w:t>137</w:t>
      </w:r>
      <w:r w:rsidRPr="00E54236">
        <w:rPr>
          <w:noProof/>
        </w:rPr>
        <w:t>(656): 553-97.</w:t>
      </w:r>
    </w:p>
    <w:p w14:paraId="2AC4044D" w14:textId="77777777" w:rsidR="00E54236" w:rsidRPr="00E54236" w:rsidRDefault="00E54236" w:rsidP="00E54236">
      <w:pPr>
        <w:pStyle w:val="EndNoteBibliography"/>
        <w:spacing w:after="0"/>
        <w:rPr>
          <w:noProof/>
        </w:rPr>
      </w:pPr>
      <w:r w:rsidRPr="00E54236">
        <w:rPr>
          <w:noProof/>
        </w:rPr>
        <w:t>19.</w:t>
      </w:r>
      <w:r w:rsidRPr="00E54236">
        <w:rPr>
          <w:noProof/>
        </w:rPr>
        <w:tab/>
        <w:t xml:space="preserve">Jacob D, Petersen J, Eggert B, et al. EURO-CORDEX: new high-resolution climate change projections for European impact research. </w:t>
      </w:r>
      <w:r w:rsidRPr="00E54236">
        <w:rPr>
          <w:i/>
          <w:noProof/>
        </w:rPr>
        <w:t>Regional Environmental Change</w:t>
      </w:r>
      <w:r w:rsidRPr="00E54236">
        <w:rPr>
          <w:noProof/>
        </w:rPr>
        <w:t xml:space="preserve"> 2014; </w:t>
      </w:r>
      <w:r w:rsidRPr="00E54236">
        <w:rPr>
          <w:b/>
          <w:noProof/>
        </w:rPr>
        <w:t>14</w:t>
      </w:r>
      <w:r w:rsidRPr="00E54236">
        <w:rPr>
          <w:noProof/>
        </w:rPr>
        <w:t>(2): 563-78.</w:t>
      </w:r>
    </w:p>
    <w:p w14:paraId="59926D81" w14:textId="77777777" w:rsidR="00E54236" w:rsidRPr="00E54236" w:rsidRDefault="00E54236" w:rsidP="00E54236">
      <w:pPr>
        <w:pStyle w:val="EndNoteBibliography"/>
        <w:rPr>
          <w:noProof/>
        </w:rPr>
      </w:pPr>
      <w:r w:rsidRPr="00E54236">
        <w:rPr>
          <w:noProof/>
        </w:rPr>
        <w:t>20.</w:t>
      </w:r>
      <w:r w:rsidRPr="00E54236">
        <w:rPr>
          <w:noProof/>
        </w:rPr>
        <w:tab/>
        <w:t xml:space="preserve">Frich P, Alexander L, Della-Marta P, et al. Observed coherent changes in climatic extremes during the second half of the twentieth century. </w:t>
      </w:r>
      <w:r w:rsidRPr="00E54236">
        <w:rPr>
          <w:i/>
          <w:noProof/>
        </w:rPr>
        <w:t>Climate research</w:t>
      </w:r>
      <w:r w:rsidRPr="00E54236">
        <w:rPr>
          <w:noProof/>
        </w:rPr>
        <w:t xml:space="preserve"> 2002; </w:t>
      </w:r>
      <w:r w:rsidRPr="00E54236">
        <w:rPr>
          <w:b/>
          <w:noProof/>
        </w:rPr>
        <w:t>19</w:t>
      </w:r>
      <w:r w:rsidRPr="00E54236">
        <w:rPr>
          <w:noProof/>
        </w:rPr>
        <w:t>(3): 193-212.</w:t>
      </w:r>
    </w:p>
    <w:p w14:paraId="538F727D" w14:textId="55AC99BB"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D9039C2"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116E22" w14:textId="77777777" w:rsidR="00BC59CA" w:rsidRDefault="00BC59CA">
      <w:pPr>
        <w:spacing w:after="0" w:line="240" w:lineRule="auto"/>
      </w:pPr>
      <w:r>
        <w:separator/>
      </w:r>
    </w:p>
  </w:endnote>
  <w:endnote w:type="continuationSeparator" w:id="0">
    <w:p w14:paraId="0B194722" w14:textId="77777777" w:rsidR="00BC59CA" w:rsidRDefault="00BC5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BC59CA"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C59CA">
      <w:rPr>
        <w:rStyle w:val="PageNumber"/>
        <w:noProof/>
      </w:rPr>
      <w:t>1</w:t>
    </w:r>
    <w:r>
      <w:rPr>
        <w:rStyle w:val="PageNumber"/>
      </w:rPr>
      <w:fldChar w:fldCharType="end"/>
    </w:r>
  </w:p>
  <w:p w14:paraId="3F8F309C" w14:textId="77777777" w:rsidR="00710F21" w:rsidRDefault="00BC59CA"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3D8372" w14:textId="77777777" w:rsidR="00BC59CA" w:rsidRDefault="00BC59CA">
      <w:pPr>
        <w:spacing w:after="0" w:line="240" w:lineRule="auto"/>
      </w:pPr>
      <w:r>
        <w:separator/>
      </w:r>
    </w:p>
  </w:footnote>
  <w:footnote w:type="continuationSeparator" w:id="0">
    <w:p w14:paraId="57301B59" w14:textId="77777777" w:rsidR="00BC59CA" w:rsidRDefault="00BC59C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item&gt;979&lt;/item&gt;&lt;item&gt;980&lt;/item&gt;&lt;/record-ids&gt;&lt;/item&gt;&lt;/Libraries&gt;"/>
  </w:docVars>
  <w:rsids>
    <w:rsidRoot w:val="000210D1"/>
    <w:rsid w:val="000020EE"/>
    <w:rsid w:val="00015AFF"/>
    <w:rsid w:val="000210D1"/>
    <w:rsid w:val="0002178B"/>
    <w:rsid w:val="00023FB5"/>
    <w:rsid w:val="00031324"/>
    <w:rsid w:val="0003657E"/>
    <w:rsid w:val="00040FE5"/>
    <w:rsid w:val="00042FB2"/>
    <w:rsid w:val="0004316E"/>
    <w:rsid w:val="000512E4"/>
    <w:rsid w:val="00051433"/>
    <w:rsid w:val="00051A12"/>
    <w:rsid w:val="00061E82"/>
    <w:rsid w:val="00065E50"/>
    <w:rsid w:val="00066C53"/>
    <w:rsid w:val="00066D9C"/>
    <w:rsid w:val="00067A04"/>
    <w:rsid w:val="000711BB"/>
    <w:rsid w:val="00077792"/>
    <w:rsid w:val="00082C81"/>
    <w:rsid w:val="0008315C"/>
    <w:rsid w:val="00086317"/>
    <w:rsid w:val="000938C0"/>
    <w:rsid w:val="000A2637"/>
    <w:rsid w:val="000A4BC4"/>
    <w:rsid w:val="000A6108"/>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2658"/>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B7FB3"/>
    <w:rsid w:val="001C613C"/>
    <w:rsid w:val="001D1463"/>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06763"/>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3449"/>
    <w:rsid w:val="004C44F5"/>
    <w:rsid w:val="004D0817"/>
    <w:rsid w:val="004D14C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D23BE"/>
    <w:rsid w:val="005E0E67"/>
    <w:rsid w:val="005E3707"/>
    <w:rsid w:val="005F2B9B"/>
    <w:rsid w:val="005F2F3B"/>
    <w:rsid w:val="005F3783"/>
    <w:rsid w:val="005F3838"/>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0505"/>
    <w:rsid w:val="007471B0"/>
    <w:rsid w:val="0075393E"/>
    <w:rsid w:val="007657EB"/>
    <w:rsid w:val="00772531"/>
    <w:rsid w:val="00776444"/>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E2980"/>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F16FF"/>
    <w:rsid w:val="008F5F5B"/>
    <w:rsid w:val="00911EE8"/>
    <w:rsid w:val="009134D2"/>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1883"/>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353E"/>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05DC7"/>
    <w:rsid w:val="00B11556"/>
    <w:rsid w:val="00B128A3"/>
    <w:rsid w:val="00B23634"/>
    <w:rsid w:val="00B46F83"/>
    <w:rsid w:val="00B5122E"/>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4DCA"/>
    <w:rsid w:val="00BC59CA"/>
    <w:rsid w:val="00BC7CC1"/>
    <w:rsid w:val="00BD2507"/>
    <w:rsid w:val="00BD35C4"/>
    <w:rsid w:val="00BD463F"/>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B1F90"/>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5A4"/>
    <w:rsid w:val="00DB4B8F"/>
    <w:rsid w:val="00DB5757"/>
    <w:rsid w:val="00DB5E41"/>
    <w:rsid w:val="00DC1680"/>
    <w:rsid w:val="00DC4352"/>
    <w:rsid w:val="00DD5A3A"/>
    <w:rsid w:val="00DD7CE7"/>
    <w:rsid w:val="00DF0F82"/>
    <w:rsid w:val="00DF44C4"/>
    <w:rsid w:val="00DF5653"/>
    <w:rsid w:val="00E00482"/>
    <w:rsid w:val="00E03995"/>
    <w:rsid w:val="00E151AE"/>
    <w:rsid w:val="00E22191"/>
    <w:rsid w:val="00E34FC6"/>
    <w:rsid w:val="00E35B0F"/>
    <w:rsid w:val="00E35BE5"/>
    <w:rsid w:val="00E41099"/>
    <w:rsid w:val="00E42A6B"/>
    <w:rsid w:val="00E42E99"/>
    <w:rsid w:val="00E531D1"/>
    <w:rsid w:val="00E54236"/>
    <w:rsid w:val="00E60F2F"/>
    <w:rsid w:val="00E67D7F"/>
    <w:rsid w:val="00E72CB5"/>
    <w:rsid w:val="00E80BC8"/>
    <w:rsid w:val="00E827DA"/>
    <w:rsid w:val="00E82BDA"/>
    <w:rsid w:val="00E839B1"/>
    <w:rsid w:val="00E849C3"/>
    <w:rsid w:val="00E85A6C"/>
    <w:rsid w:val="00E85B65"/>
    <w:rsid w:val="00E878C3"/>
    <w:rsid w:val="00E948ED"/>
    <w:rsid w:val="00EB2B16"/>
    <w:rsid w:val="00EB2F43"/>
    <w:rsid w:val="00EB3BDB"/>
    <w:rsid w:val="00EC128A"/>
    <w:rsid w:val="00EC5C23"/>
    <w:rsid w:val="00EC6075"/>
    <w:rsid w:val="00ED3EB5"/>
    <w:rsid w:val="00ED673A"/>
    <w:rsid w:val="00EE0CA6"/>
    <w:rsid w:val="00EF0C40"/>
    <w:rsid w:val="00EF0DEC"/>
    <w:rsid w:val="00EF12B4"/>
    <w:rsid w:val="00F00CDC"/>
    <w:rsid w:val="00F01B41"/>
    <w:rsid w:val="00F147B2"/>
    <w:rsid w:val="00F17BC9"/>
    <w:rsid w:val="00F3493A"/>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81DAD"/>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C31FB58-DCB3-294B-AC6B-2A0AD2110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4296</Words>
  <Characters>24490</Characters>
  <Application>Microsoft Macintosh Word</Application>
  <DocSecurity>0</DocSecurity>
  <Lines>204</Lines>
  <Paragraphs>57</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28729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2017-06-08T09:06:00Z</dcterms:created>
  <dcterms:modified xsi:type="dcterms:W3CDTF">2017-06-08T09:21:00Z</dcterms:modified>
</cp:coreProperties>
</file>