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49A7" w:rsidRPr="0027672A" w:rsidRDefault="00C549A7" w:rsidP="00C549A7">
      <w:pPr>
        <w:jc w:val="both"/>
        <w:rPr>
          <w:bCs/>
        </w:rPr>
      </w:pPr>
      <w:r w:rsidRPr="0027672A">
        <w:rPr>
          <w:b/>
          <w:bCs/>
        </w:rPr>
        <w:t xml:space="preserve">Classification: </w:t>
      </w:r>
      <w:r w:rsidRPr="0027672A">
        <w:rPr>
          <w:bCs/>
        </w:rPr>
        <w:t>Social Sciences</w:t>
      </w:r>
      <w:r w:rsidR="00C44E74">
        <w:rPr>
          <w:bCs/>
        </w:rPr>
        <w:t xml:space="preserve"> (Social Sciences/</w:t>
      </w:r>
      <w:r w:rsidRPr="0027672A">
        <w:rPr>
          <w:bCs/>
        </w:rPr>
        <w:t>Demography)</w:t>
      </w:r>
    </w:p>
    <w:p w:rsidR="00C549A7" w:rsidRPr="0027672A" w:rsidRDefault="00C549A7" w:rsidP="00C549A7">
      <w:pPr>
        <w:jc w:val="both"/>
        <w:rPr>
          <w:bCs/>
        </w:rPr>
      </w:pPr>
    </w:p>
    <w:p w:rsidR="00FA3E87" w:rsidRPr="0027672A" w:rsidRDefault="00C549A7" w:rsidP="00C549A7">
      <w:pPr>
        <w:jc w:val="both"/>
        <w:rPr>
          <w:b/>
          <w:bCs/>
        </w:rPr>
      </w:pPr>
      <w:r w:rsidRPr="0027672A">
        <w:rPr>
          <w:b/>
          <w:bCs/>
        </w:rPr>
        <w:t xml:space="preserve">Title: </w:t>
      </w:r>
      <w:r w:rsidR="00FA3E87" w:rsidRPr="0027672A">
        <w:rPr>
          <w:b/>
          <w:bCs/>
        </w:rPr>
        <w:t>The future of life expectancy and life expectancy inequalities in England and Wales</w:t>
      </w:r>
      <w:r w:rsidR="006104CB">
        <w:rPr>
          <w:b/>
          <w:bCs/>
        </w:rPr>
        <w:t>’ 376 districts</w:t>
      </w:r>
      <w:r w:rsidRPr="0027672A">
        <w:rPr>
          <w:b/>
          <w:bCs/>
        </w:rPr>
        <w:t>: Bayesian spatial forecasting</w:t>
      </w:r>
      <w:r w:rsidR="00FA3E87" w:rsidRPr="0027672A">
        <w:rPr>
          <w:b/>
          <w:bCs/>
        </w:rPr>
        <w:t xml:space="preserve"> </w:t>
      </w:r>
    </w:p>
    <w:p w:rsidR="00FA3E87" w:rsidRPr="0027672A" w:rsidRDefault="00FA3E87" w:rsidP="00C549A7">
      <w:pPr>
        <w:jc w:val="both"/>
        <w:rPr>
          <w:bCs/>
        </w:rPr>
      </w:pPr>
    </w:p>
    <w:p w:rsidR="00FA3E87" w:rsidRPr="0027672A" w:rsidRDefault="006123DD" w:rsidP="00C549A7">
      <w:pPr>
        <w:jc w:val="both"/>
      </w:pPr>
      <w:r w:rsidRPr="0027672A">
        <w:t>James E Bennett</w:t>
      </w:r>
      <w:r w:rsidR="00C549A7" w:rsidRPr="0027672A">
        <w:rPr>
          <w:vertAlign w:val="superscript"/>
        </w:rPr>
        <w:t>a</w:t>
      </w:r>
      <w:r w:rsidR="0039514E" w:rsidRPr="0027672A">
        <w:rPr>
          <w:vertAlign w:val="superscript"/>
        </w:rPr>
        <w:t>,</w:t>
      </w:r>
      <w:r w:rsidR="00C549A7" w:rsidRPr="0027672A">
        <w:rPr>
          <w:vertAlign w:val="superscript"/>
        </w:rPr>
        <w:t>b</w:t>
      </w:r>
      <w:r w:rsidR="00C549A7" w:rsidRPr="0027672A">
        <w:t>,*</w:t>
      </w:r>
      <w:r w:rsidRPr="0027672A">
        <w:rPr>
          <w:vertAlign w:val="superscript"/>
        </w:rPr>
        <w:t xml:space="preserve"> </w:t>
      </w:r>
      <w:r w:rsidRPr="0027672A">
        <w:t>Guangquan Li</w:t>
      </w:r>
      <w:r w:rsidR="00C549A7" w:rsidRPr="0027672A">
        <w:rPr>
          <w:vertAlign w:val="superscript"/>
        </w:rPr>
        <w:t>a</w:t>
      </w:r>
      <w:r w:rsidR="0039514E" w:rsidRPr="0027672A">
        <w:rPr>
          <w:vertAlign w:val="superscript"/>
        </w:rPr>
        <w:t>,</w:t>
      </w:r>
      <w:r w:rsidR="00C549A7" w:rsidRPr="0027672A">
        <w:rPr>
          <w:vertAlign w:val="superscript"/>
        </w:rPr>
        <w:t>b,c</w:t>
      </w:r>
      <w:r w:rsidRPr="0027672A">
        <w:t>,</w:t>
      </w:r>
      <w:r w:rsidR="00611CAB" w:rsidRPr="0027672A">
        <w:t>*</w:t>
      </w:r>
      <w:r w:rsidRPr="0027672A">
        <w:t xml:space="preserve"> Kyle Foreman</w:t>
      </w:r>
      <w:r w:rsidR="00C549A7" w:rsidRPr="0027672A">
        <w:rPr>
          <w:vertAlign w:val="superscript"/>
        </w:rPr>
        <w:t>a</w:t>
      </w:r>
      <w:r w:rsidR="0039514E" w:rsidRPr="0027672A">
        <w:rPr>
          <w:vertAlign w:val="superscript"/>
        </w:rPr>
        <w:t>,</w:t>
      </w:r>
      <w:r w:rsidR="00C549A7" w:rsidRPr="0027672A">
        <w:rPr>
          <w:vertAlign w:val="superscript"/>
        </w:rPr>
        <w:t>b</w:t>
      </w:r>
      <w:r w:rsidR="00C549A7" w:rsidRPr="0027672A">
        <w:t>,</w:t>
      </w:r>
      <w:r w:rsidR="00797865" w:rsidRPr="0027672A">
        <w:rPr>
          <w:vertAlign w:val="superscript"/>
        </w:rPr>
        <w:t xml:space="preserve"> </w:t>
      </w:r>
      <w:r w:rsidRPr="0027672A">
        <w:t xml:space="preserve"> Nicky Best</w:t>
      </w:r>
      <w:r w:rsidR="00C549A7" w:rsidRPr="0027672A">
        <w:rPr>
          <w:vertAlign w:val="superscript"/>
        </w:rPr>
        <w:t>a</w:t>
      </w:r>
      <w:r w:rsidR="0039514E" w:rsidRPr="0027672A">
        <w:rPr>
          <w:vertAlign w:val="superscript"/>
        </w:rPr>
        <w:t>,</w:t>
      </w:r>
      <w:r w:rsidR="00C549A7" w:rsidRPr="0027672A">
        <w:rPr>
          <w:vertAlign w:val="superscript"/>
        </w:rPr>
        <w:t>b</w:t>
      </w:r>
      <w:r w:rsidR="00C549A7" w:rsidRPr="0027672A">
        <w:t>,</w:t>
      </w:r>
      <w:r w:rsidR="00797865" w:rsidRPr="0027672A">
        <w:rPr>
          <w:vertAlign w:val="superscript"/>
        </w:rPr>
        <w:t xml:space="preserve"> </w:t>
      </w:r>
      <w:r w:rsidRPr="0027672A">
        <w:t xml:space="preserve"> Clare P</w:t>
      </w:r>
      <w:r w:rsidR="00133A46" w:rsidRPr="0027672A">
        <w:t>ea</w:t>
      </w:r>
      <w:r w:rsidRPr="0027672A">
        <w:t>rson</w:t>
      </w:r>
      <w:r w:rsidR="00C549A7" w:rsidRPr="0027672A">
        <w:rPr>
          <w:vertAlign w:val="superscript"/>
        </w:rPr>
        <w:t>a</w:t>
      </w:r>
      <w:r w:rsidR="0039514E" w:rsidRPr="0027672A">
        <w:rPr>
          <w:vertAlign w:val="superscript"/>
        </w:rPr>
        <w:t>,</w:t>
      </w:r>
      <w:r w:rsidR="00C549A7" w:rsidRPr="0027672A">
        <w:rPr>
          <w:vertAlign w:val="superscript"/>
        </w:rPr>
        <w:t>b,d</w:t>
      </w:r>
      <w:r w:rsidR="00C549A7" w:rsidRPr="0027672A">
        <w:t>,</w:t>
      </w:r>
      <w:r w:rsidR="0039514E" w:rsidRPr="0027672A">
        <w:t xml:space="preserve"> </w:t>
      </w:r>
      <w:r w:rsidRPr="0027672A">
        <w:t>Peter Hambly</w:t>
      </w:r>
      <w:r w:rsidR="00C549A7" w:rsidRPr="0027672A">
        <w:rPr>
          <w:vertAlign w:val="superscript"/>
        </w:rPr>
        <w:t>a,b,d</w:t>
      </w:r>
      <w:r w:rsidR="00C549A7" w:rsidRPr="0027672A">
        <w:t>,</w:t>
      </w:r>
      <w:r w:rsidR="00797865" w:rsidRPr="0027672A">
        <w:rPr>
          <w:vertAlign w:val="superscript"/>
        </w:rPr>
        <w:t xml:space="preserve"> </w:t>
      </w:r>
      <w:r w:rsidR="00611CAB" w:rsidRPr="0027672A">
        <w:t xml:space="preserve"> Majid Ezzati</w:t>
      </w:r>
      <w:r w:rsidR="0039514E" w:rsidRPr="0027672A">
        <w:rPr>
          <w:vertAlign w:val="superscript"/>
        </w:rPr>
        <w:t>a,b</w:t>
      </w:r>
    </w:p>
    <w:p w:rsidR="00797865" w:rsidRPr="0027672A" w:rsidRDefault="00797865" w:rsidP="00C549A7">
      <w:pPr>
        <w:jc w:val="both"/>
      </w:pPr>
    </w:p>
    <w:p w:rsidR="00797865" w:rsidRPr="0027672A" w:rsidRDefault="0051676F" w:rsidP="00C549A7">
      <w:pPr>
        <w:jc w:val="both"/>
      </w:pPr>
      <w:r w:rsidRPr="0027672A">
        <w:t>*Equal contribution;</w:t>
      </w:r>
      <w:r w:rsidR="00797865" w:rsidRPr="0027672A">
        <w:t xml:space="preserve"> listed alphabetically</w:t>
      </w:r>
    </w:p>
    <w:p w:rsidR="00797865" w:rsidRPr="0027672A" w:rsidRDefault="00797865" w:rsidP="00C549A7">
      <w:pPr>
        <w:jc w:val="both"/>
      </w:pPr>
    </w:p>
    <w:p w:rsidR="00797865" w:rsidRPr="0027672A" w:rsidRDefault="0039514E" w:rsidP="00C549A7">
      <w:pPr>
        <w:jc w:val="both"/>
      </w:pPr>
      <w:proofErr w:type="gramStart"/>
      <w:r w:rsidRPr="0027672A">
        <w:rPr>
          <w:vertAlign w:val="superscript"/>
        </w:rPr>
        <w:t>a</w:t>
      </w:r>
      <w:proofErr w:type="gramEnd"/>
      <w:r w:rsidR="00797865" w:rsidRPr="0027672A">
        <w:t xml:space="preserve"> Department of Epidemiology and Biostatistics, School of Public Health, Imperial College London, London, UK</w:t>
      </w:r>
    </w:p>
    <w:p w:rsidR="00611CAB" w:rsidRPr="0027672A" w:rsidRDefault="0039514E" w:rsidP="00C549A7">
      <w:pPr>
        <w:jc w:val="both"/>
      </w:pPr>
      <w:proofErr w:type="gramStart"/>
      <w:r w:rsidRPr="0027672A">
        <w:rPr>
          <w:vertAlign w:val="superscript"/>
        </w:rPr>
        <w:t>b</w:t>
      </w:r>
      <w:proofErr w:type="gramEnd"/>
      <w:r w:rsidR="00797865" w:rsidRPr="0027672A">
        <w:t xml:space="preserve"> MRC-PHE Centre for Environment and Health, Imperial College London, London, UK</w:t>
      </w:r>
    </w:p>
    <w:p w:rsidR="00BF0423" w:rsidRPr="0027672A" w:rsidRDefault="0039514E" w:rsidP="00C549A7">
      <w:pPr>
        <w:jc w:val="both"/>
      </w:pPr>
      <w:r w:rsidRPr="0027672A">
        <w:rPr>
          <w:vertAlign w:val="superscript"/>
        </w:rPr>
        <w:t>c</w:t>
      </w:r>
      <w:r w:rsidR="00BF0423" w:rsidRPr="0027672A">
        <w:t xml:space="preserve"> Department of Mathematics and Information Sciences, No</w:t>
      </w:r>
      <w:r w:rsidR="00133A46" w:rsidRPr="0027672A">
        <w:t>rthumbria University, Newcastle-upon-</w:t>
      </w:r>
      <w:r w:rsidR="00BF0423" w:rsidRPr="0027672A">
        <w:t>Tyne, UK</w:t>
      </w:r>
    </w:p>
    <w:p w:rsidR="00797865" w:rsidRPr="0027672A" w:rsidRDefault="0039514E" w:rsidP="00C549A7">
      <w:pPr>
        <w:jc w:val="both"/>
      </w:pPr>
      <w:proofErr w:type="gramStart"/>
      <w:r w:rsidRPr="0027672A">
        <w:rPr>
          <w:vertAlign w:val="superscript"/>
        </w:rPr>
        <w:t>d</w:t>
      </w:r>
      <w:proofErr w:type="gramEnd"/>
      <w:r w:rsidR="00797865" w:rsidRPr="0027672A">
        <w:t xml:space="preserve"> UK Small-Area Health Statistics Unit, Imperial College London, London, UK</w:t>
      </w:r>
    </w:p>
    <w:p w:rsidR="00797865" w:rsidRPr="0027672A" w:rsidRDefault="00797865" w:rsidP="00C549A7">
      <w:pPr>
        <w:jc w:val="both"/>
      </w:pPr>
    </w:p>
    <w:p w:rsidR="002A5838" w:rsidRPr="0027672A" w:rsidRDefault="002A5838" w:rsidP="00C549A7">
      <w:pPr>
        <w:jc w:val="both"/>
      </w:pPr>
    </w:p>
    <w:p w:rsidR="002A5838" w:rsidRPr="0027672A" w:rsidRDefault="002A5838" w:rsidP="002A5838">
      <w:pPr>
        <w:jc w:val="both"/>
      </w:pPr>
      <w:r w:rsidRPr="0027672A">
        <w:rPr>
          <w:b/>
        </w:rPr>
        <w:t>Conflict of interest:</w:t>
      </w:r>
      <w:r w:rsidRPr="0027672A">
        <w:t xml:space="preserve"> None</w:t>
      </w:r>
    </w:p>
    <w:p w:rsidR="00FA3E87" w:rsidRPr="0027672A" w:rsidRDefault="00FA3E87" w:rsidP="00C549A7">
      <w:pPr>
        <w:jc w:val="both"/>
      </w:pPr>
    </w:p>
    <w:p w:rsidR="0039514E" w:rsidRPr="0027672A" w:rsidRDefault="0039514E" w:rsidP="0039514E">
      <w:pPr>
        <w:snapToGrid w:val="0"/>
        <w:jc w:val="both"/>
      </w:pPr>
      <w:r w:rsidRPr="0027672A">
        <w:rPr>
          <w:b/>
        </w:rPr>
        <w:t>Corresponding author:</w:t>
      </w:r>
      <w:r w:rsidRPr="0027672A">
        <w:t xml:space="preserve"> Majid Ezzati</w:t>
      </w:r>
      <w:r w:rsidR="002A5838" w:rsidRPr="0027672A">
        <w:t>, Medical Faculty Building, Imperial College London, Norfolk Place, London W2 1PG, UK</w:t>
      </w:r>
      <w:r w:rsidRPr="0027672A">
        <w:t xml:space="preserve">; </w:t>
      </w:r>
      <w:r w:rsidR="002A5838" w:rsidRPr="0027672A">
        <w:t>+44-20-7594-0767</w:t>
      </w:r>
      <w:r w:rsidRPr="0027672A">
        <w:t>;</w:t>
      </w:r>
      <w:r w:rsidR="002A5838" w:rsidRPr="0027672A">
        <w:t xml:space="preserve"> majid.ezzati@imperial.ac.uk</w:t>
      </w:r>
    </w:p>
    <w:p w:rsidR="0039514E" w:rsidRPr="0027672A" w:rsidRDefault="0039514E" w:rsidP="0039514E">
      <w:pPr>
        <w:jc w:val="both"/>
        <w:rPr>
          <w:b/>
        </w:rPr>
      </w:pPr>
    </w:p>
    <w:p w:rsidR="0039514E" w:rsidRPr="0027672A" w:rsidRDefault="0039514E" w:rsidP="0039514E">
      <w:pPr>
        <w:jc w:val="both"/>
      </w:pPr>
      <w:r w:rsidRPr="0027672A">
        <w:rPr>
          <w:b/>
        </w:rPr>
        <w:t>Keywords:</w:t>
      </w:r>
      <w:r w:rsidRPr="0027672A">
        <w:t xml:space="preserve"> </w:t>
      </w:r>
      <w:r w:rsidR="002A5838" w:rsidRPr="0027672A">
        <w:t>life expectancy, forecasting, Bayesian statistics, spatial analysis</w:t>
      </w:r>
    </w:p>
    <w:p w:rsidR="0039514E" w:rsidRPr="0027672A" w:rsidRDefault="0039514E" w:rsidP="0039514E">
      <w:pPr>
        <w:jc w:val="both"/>
        <w:rPr>
          <w:b/>
        </w:rPr>
      </w:pPr>
    </w:p>
    <w:p w:rsidR="00FA3E87" w:rsidRPr="0027672A" w:rsidRDefault="00FA3E87" w:rsidP="00C549A7">
      <w:pPr>
        <w:jc w:val="both"/>
      </w:pPr>
      <w:r w:rsidRPr="0027672A">
        <w:br w:type="page"/>
      </w:r>
    </w:p>
    <w:p w:rsidR="00FA3E87" w:rsidRPr="0027672A" w:rsidRDefault="00FA3E87" w:rsidP="002A5838">
      <w:pPr>
        <w:jc w:val="both"/>
        <w:rPr>
          <w:b/>
        </w:rPr>
      </w:pPr>
      <w:r w:rsidRPr="0027672A">
        <w:rPr>
          <w:b/>
        </w:rPr>
        <w:lastRenderedPageBreak/>
        <w:t>Abstract</w:t>
      </w:r>
    </w:p>
    <w:p w:rsidR="002A5838" w:rsidRPr="0027672A" w:rsidRDefault="002A5838" w:rsidP="002A5838">
      <w:pPr>
        <w:jc w:val="both"/>
        <w:rPr>
          <w:color w:val="000000"/>
        </w:rPr>
      </w:pPr>
    </w:p>
    <w:p w:rsidR="00F5073D" w:rsidRPr="0027672A" w:rsidRDefault="00E15997" w:rsidP="002A5838">
      <w:pPr>
        <w:jc w:val="both"/>
        <w:rPr>
          <w:color w:val="000000"/>
        </w:rPr>
      </w:pPr>
      <w:r w:rsidRPr="0027672A">
        <w:rPr>
          <w:color w:val="000000"/>
        </w:rPr>
        <w:t>Planning for health and social services requires forecasting future mortality and life expectancy</w:t>
      </w:r>
      <w:r w:rsidR="0002280F" w:rsidRPr="0027672A">
        <w:rPr>
          <w:color w:val="000000"/>
        </w:rPr>
        <w:t>.</w:t>
      </w:r>
      <w:r w:rsidRPr="0027672A">
        <w:rPr>
          <w:color w:val="000000"/>
        </w:rPr>
        <w:t xml:space="preserve"> Co</w:t>
      </w:r>
      <w:r w:rsidR="009623ED" w:rsidRPr="0027672A">
        <w:rPr>
          <w:color w:val="000000"/>
        </w:rPr>
        <w:t>herent and co</w:t>
      </w:r>
      <w:r w:rsidRPr="0027672A">
        <w:rPr>
          <w:color w:val="000000"/>
        </w:rPr>
        <w:t xml:space="preserve">nsistent forecasts for all subnational units within a country are </w:t>
      </w:r>
      <w:r w:rsidR="009623ED" w:rsidRPr="0027672A">
        <w:rPr>
          <w:color w:val="000000"/>
        </w:rPr>
        <w:t xml:space="preserve">extremely </w:t>
      </w:r>
      <w:r w:rsidRPr="0027672A">
        <w:rPr>
          <w:color w:val="000000"/>
        </w:rPr>
        <w:t>rare</w:t>
      </w:r>
      <w:r w:rsidR="008D4E55" w:rsidRPr="0027672A">
        <w:rPr>
          <w:color w:val="000000"/>
        </w:rPr>
        <w:t>. We develop</w:t>
      </w:r>
      <w:r w:rsidR="002B2135" w:rsidRPr="0027672A">
        <w:rPr>
          <w:color w:val="000000"/>
        </w:rPr>
        <w:t>ed</w:t>
      </w:r>
      <w:r w:rsidR="008D4E55" w:rsidRPr="0027672A">
        <w:rPr>
          <w:color w:val="000000"/>
        </w:rPr>
        <w:t xml:space="preserve"> novel </w:t>
      </w:r>
      <w:r w:rsidR="00E856AF" w:rsidRPr="0027672A">
        <w:rPr>
          <w:color w:val="000000"/>
        </w:rPr>
        <w:t xml:space="preserve">Bayesian spatial </w:t>
      </w:r>
      <w:r w:rsidR="008D4E55" w:rsidRPr="0027672A">
        <w:rPr>
          <w:color w:val="000000"/>
        </w:rPr>
        <w:t>methods for forecasting future mortality and life expectancy at local “small-area” level, and appl</w:t>
      </w:r>
      <w:r w:rsidR="002B2135" w:rsidRPr="0027672A">
        <w:rPr>
          <w:color w:val="000000"/>
        </w:rPr>
        <w:t>ied</w:t>
      </w:r>
      <w:r w:rsidR="008D4E55" w:rsidRPr="0027672A">
        <w:rPr>
          <w:color w:val="000000"/>
        </w:rPr>
        <w:t xml:space="preserve"> these methods to over three decades of geo-coded data from England and Wales’ </w:t>
      </w:r>
      <w:r w:rsidR="006104CB">
        <w:rPr>
          <w:color w:val="000000"/>
        </w:rPr>
        <w:t xml:space="preserve">376 </w:t>
      </w:r>
      <w:r w:rsidR="008D4E55" w:rsidRPr="0027672A">
        <w:rPr>
          <w:color w:val="000000"/>
        </w:rPr>
        <w:t>districts.</w:t>
      </w:r>
      <w:r w:rsidR="00F5073D" w:rsidRPr="0027672A">
        <w:rPr>
          <w:color w:val="000000"/>
        </w:rPr>
        <w:t xml:space="preserve"> </w:t>
      </w:r>
      <w:r w:rsidR="00E74C5F" w:rsidRPr="0027672A">
        <w:rPr>
          <w:color w:val="000000"/>
        </w:rPr>
        <w:t>Life expectancy at birth in England and Wales was 79.4 years for men and 83.2 for women in 2011</w:t>
      </w:r>
      <w:r w:rsidR="00264E3F" w:rsidRPr="0027672A">
        <w:rPr>
          <w:color w:val="000000"/>
        </w:rPr>
        <w:t>.</w:t>
      </w:r>
      <w:r w:rsidR="00E74C5F" w:rsidRPr="0027672A">
        <w:rPr>
          <w:color w:val="000000"/>
        </w:rPr>
        <w:t xml:space="preserve"> </w:t>
      </w:r>
      <w:r w:rsidR="00F5073D" w:rsidRPr="0027672A">
        <w:rPr>
          <w:color w:val="000000"/>
        </w:rPr>
        <w:t>District life expectanc</w:t>
      </w:r>
      <w:r w:rsidR="00264E3F" w:rsidRPr="0027672A">
        <w:rPr>
          <w:color w:val="000000"/>
        </w:rPr>
        <w:t>ies</w:t>
      </w:r>
      <w:r w:rsidR="00F5073D" w:rsidRPr="0027672A">
        <w:rPr>
          <w:color w:val="000000"/>
        </w:rPr>
        <w:t xml:space="preserve"> ranged between 75.0</w:t>
      </w:r>
      <w:r w:rsidR="002B2135" w:rsidRPr="0027672A">
        <w:rPr>
          <w:color w:val="000000"/>
        </w:rPr>
        <w:t xml:space="preserve"> years</w:t>
      </w:r>
      <w:r w:rsidR="00F5073D" w:rsidRPr="0027672A">
        <w:rPr>
          <w:color w:val="000000"/>
        </w:rPr>
        <w:t xml:space="preserve"> (90% credible interval 74.7-75.3) and 84.1 (83.2-85.7) years for men and between 80.0 (79.8-80.3) and 89.0 (87.8-90.4) years for women.</w:t>
      </w:r>
      <w:r w:rsidR="00264E3F" w:rsidRPr="0027672A">
        <w:rPr>
          <w:color w:val="000000"/>
        </w:rPr>
        <w:t xml:space="preserve"> </w:t>
      </w:r>
      <w:r w:rsidR="00F5073D" w:rsidRPr="0027672A">
        <w:rPr>
          <w:color w:val="000000"/>
        </w:rPr>
        <w:t xml:space="preserve">Using </w:t>
      </w:r>
      <w:r w:rsidR="00A677D0" w:rsidRPr="0027672A">
        <w:rPr>
          <w:color w:val="000000"/>
        </w:rPr>
        <w:t xml:space="preserve">the model with the smallest </w:t>
      </w:r>
      <w:r w:rsidR="00264E3F" w:rsidRPr="0027672A">
        <w:rPr>
          <w:color w:val="000000"/>
        </w:rPr>
        <w:t xml:space="preserve">forecast </w:t>
      </w:r>
      <w:r w:rsidR="00A677D0" w:rsidRPr="0027672A">
        <w:rPr>
          <w:color w:val="000000"/>
        </w:rPr>
        <w:t>error</w:t>
      </w:r>
      <w:r w:rsidR="00F5073D" w:rsidRPr="0027672A">
        <w:rPr>
          <w:color w:val="000000"/>
        </w:rPr>
        <w:t>, national life expectancy in 2030 is expected to reach 86.8 (85.0-89.1) years for men and 89.5 (88.0-91.8) years for women</w:t>
      </w:r>
      <w:r w:rsidR="003E6A5E" w:rsidRPr="0027672A">
        <w:rPr>
          <w:color w:val="000000"/>
        </w:rPr>
        <w:t>, about three years higher than those</w:t>
      </w:r>
      <w:r w:rsidR="0002280F" w:rsidRPr="0027672A">
        <w:rPr>
          <w:color w:val="000000"/>
        </w:rPr>
        <w:t xml:space="preserve"> produced</w:t>
      </w:r>
      <w:r w:rsidR="003E6A5E" w:rsidRPr="0027672A">
        <w:rPr>
          <w:color w:val="000000"/>
        </w:rPr>
        <w:t xml:space="preserve"> by the Office for National Statistics. </w:t>
      </w:r>
      <w:r w:rsidR="006104CB">
        <w:rPr>
          <w:color w:val="000000"/>
        </w:rPr>
        <w:t>L</w:t>
      </w:r>
      <w:r w:rsidR="007E28E2" w:rsidRPr="0027672A">
        <w:rPr>
          <w:color w:val="000000"/>
        </w:rPr>
        <w:t xml:space="preserve">ife expectancies will all surpass 81.0 years for men and will reach or surpass 86.0 years for </w:t>
      </w:r>
      <w:r w:rsidR="002B2135" w:rsidRPr="0027672A">
        <w:rPr>
          <w:color w:val="000000"/>
        </w:rPr>
        <w:t>women in 2030</w:t>
      </w:r>
      <w:r w:rsidR="006104CB">
        <w:rPr>
          <w:color w:val="000000"/>
        </w:rPr>
        <w:t xml:space="preserve"> in every district</w:t>
      </w:r>
      <w:r w:rsidR="002B2135" w:rsidRPr="0027672A">
        <w:rPr>
          <w:color w:val="000000"/>
        </w:rPr>
        <w:t xml:space="preserve">; in </w:t>
      </w:r>
      <w:r w:rsidR="00EA354E">
        <w:rPr>
          <w:color w:val="000000"/>
        </w:rPr>
        <w:t xml:space="preserve">a </w:t>
      </w:r>
      <w:r w:rsidR="002B2135" w:rsidRPr="0027672A">
        <w:rPr>
          <w:color w:val="000000"/>
        </w:rPr>
        <w:t>few districts, life expectancy is forecasted to</w:t>
      </w:r>
      <w:r w:rsidR="00264E3F" w:rsidRPr="0027672A">
        <w:rPr>
          <w:color w:val="000000"/>
        </w:rPr>
        <w:t xml:space="preserve"> </w:t>
      </w:r>
      <w:r w:rsidR="002B2135" w:rsidRPr="0027672A">
        <w:rPr>
          <w:color w:val="000000"/>
        </w:rPr>
        <w:t>reach</w:t>
      </w:r>
      <w:r w:rsidR="00514B4D" w:rsidRPr="0027672A">
        <w:rPr>
          <w:color w:val="000000"/>
        </w:rPr>
        <w:t xml:space="preserve"> 90 years for men and 95 years for women by 20</w:t>
      </w:r>
      <w:r w:rsidR="00264E3F" w:rsidRPr="0027672A">
        <w:rPr>
          <w:color w:val="000000"/>
        </w:rPr>
        <w:t>30</w:t>
      </w:r>
      <w:r w:rsidR="00514B4D" w:rsidRPr="0027672A">
        <w:rPr>
          <w:color w:val="000000"/>
        </w:rPr>
        <w:t xml:space="preserve">. </w:t>
      </w:r>
      <w:r w:rsidR="003E6A5E" w:rsidRPr="0027672A">
        <w:rPr>
          <w:color w:val="000000"/>
        </w:rPr>
        <w:t>Inequalities in life expectancy across districts will rise steadily. There is a need for policies that curb or reverse the worsening inequalities</w:t>
      </w:r>
      <w:r w:rsidR="00CC773B" w:rsidRPr="0027672A">
        <w:rPr>
          <w:color w:val="000000"/>
        </w:rPr>
        <w:t>, especially given</w:t>
      </w:r>
      <w:r w:rsidR="003E6A5E" w:rsidRPr="0027672A">
        <w:rPr>
          <w:color w:val="000000"/>
        </w:rPr>
        <w:t xml:space="preserve"> the devolution of health and social care responsibilities to local governments</w:t>
      </w:r>
      <w:r w:rsidR="00426815" w:rsidRPr="0027672A">
        <w:rPr>
          <w:color w:val="000000"/>
        </w:rPr>
        <w:t xml:space="preserve"> which may le</w:t>
      </w:r>
      <w:r w:rsidR="00E83AE1" w:rsidRPr="0027672A">
        <w:rPr>
          <w:color w:val="000000"/>
        </w:rPr>
        <w:t xml:space="preserve">ssen the ability to </w:t>
      </w:r>
      <w:r w:rsidR="002B2135" w:rsidRPr="0027672A">
        <w:rPr>
          <w:color w:val="000000"/>
        </w:rPr>
        <w:t>transfer</w:t>
      </w:r>
      <w:r w:rsidR="00E83AE1" w:rsidRPr="0027672A">
        <w:rPr>
          <w:color w:val="000000"/>
        </w:rPr>
        <w:t xml:space="preserve"> resources</w:t>
      </w:r>
      <w:r w:rsidR="002B2135" w:rsidRPr="0027672A">
        <w:rPr>
          <w:color w:val="000000"/>
        </w:rPr>
        <w:t xml:space="preserve"> to deprived areas</w:t>
      </w:r>
      <w:r w:rsidR="003E6A5E" w:rsidRPr="0027672A">
        <w:rPr>
          <w:color w:val="000000"/>
        </w:rPr>
        <w:t>.</w:t>
      </w:r>
    </w:p>
    <w:p w:rsidR="00E856AF" w:rsidRPr="0027672A" w:rsidRDefault="00E856AF" w:rsidP="002A5838">
      <w:pPr>
        <w:jc w:val="both"/>
        <w:rPr>
          <w:color w:val="000000"/>
        </w:rPr>
      </w:pPr>
    </w:p>
    <w:p w:rsidR="00D231E2" w:rsidRPr="0027672A" w:rsidRDefault="00D231E2" w:rsidP="002A5838">
      <w:pPr>
        <w:jc w:val="both"/>
        <w:rPr>
          <w:color w:val="000000"/>
        </w:rPr>
      </w:pPr>
    </w:p>
    <w:p w:rsidR="00FA3E87" w:rsidRPr="0027672A" w:rsidRDefault="00FA3E87" w:rsidP="002A5838">
      <w:pPr>
        <w:jc w:val="both"/>
        <w:rPr>
          <w:color w:val="000000"/>
        </w:rPr>
      </w:pPr>
    </w:p>
    <w:p w:rsidR="002B2135" w:rsidRPr="0027672A" w:rsidRDefault="002B2135" w:rsidP="002B2135">
      <w:pPr>
        <w:rPr>
          <w:b/>
        </w:rPr>
      </w:pPr>
      <w:r w:rsidRPr="0027672A">
        <w:rPr>
          <w:b/>
        </w:rPr>
        <w:t xml:space="preserve">Significance </w:t>
      </w:r>
    </w:p>
    <w:p w:rsidR="002B2135" w:rsidRPr="0027672A" w:rsidRDefault="002B2135" w:rsidP="002B2135">
      <w:pPr>
        <w:jc w:val="both"/>
      </w:pPr>
    </w:p>
    <w:p w:rsidR="002B2135" w:rsidRPr="0027672A" w:rsidRDefault="002B2135" w:rsidP="002B2135">
      <w:pPr>
        <w:jc w:val="both"/>
        <w:rPr>
          <w:rFonts w:eastAsia="MS Mincho"/>
        </w:rPr>
      </w:pPr>
      <w:r w:rsidRPr="0027672A">
        <w:rPr>
          <w:rFonts w:eastAsia="MS Mincho"/>
          <w:color w:val="242424"/>
        </w:rPr>
        <w:t xml:space="preserve">Information about future longevity and about mortality at different ages is needed to plan healthcare and social services, and </w:t>
      </w:r>
      <w:r w:rsidR="00D231E2" w:rsidRPr="0027672A">
        <w:rPr>
          <w:rFonts w:eastAsia="MS Mincho"/>
          <w:color w:val="242424"/>
        </w:rPr>
        <w:t xml:space="preserve">to budget for pensions. Health status </w:t>
      </w:r>
      <w:r w:rsidRPr="0027672A">
        <w:rPr>
          <w:rFonts w:eastAsia="MS Mincho"/>
          <w:color w:val="242424"/>
        </w:rPr>
        <w:t>differ</w:t>
      </w:r>
      <w:r w:rsidR="00D231E2" w:rsidRPr="0027672A">
        <w:rPr>
          <w:rFonts w:eastAsia="MS Mincho"/>
          <w:color w:val="242424"/>
        </w:rPr>
        <w:t>s</w:t>
      </w:r>
      <w:r w:rsidRPr="0027672A">
        <w:rPr>
          <w:rFonts w:eastAsia="MS Mincho"/>
          <w:color w:val="242424"/>
        </w:rPr>
        <w:t xml:space="preserve"> across districts and counties </w:t>
      </w:r>
      <w:r w:rsidR="00D231E2" w:rsidRPr="0027672A">
        <w:rPr>
          <w:rFonts w:eastAsia="MS Mincho"/>
          <w:color w:val="242424"/>
        </w:rPr>
        <w:t>with</w:t>
      </w:r>
      <w:r w:rsidRPr="0027672A">
        <w:rPr>
          <w:rFonts w:eastAsia="MS Mincho"/>
          <w:color w:val="242424"/>
        </w:rPr>
        <w:t>in each country. Therefore we need methods for forecasting futur</w:t>
      </w:r>
      <w:r w:rsidR="00D231E2" w:rsidRPr="0027672A">
        <w:rPr>
          <w:rFonts w:eastAsia="MS Mincho"/>
          <w:color w:val="242424"/>
        </w:rPr>
        <w:t xml:space="preserve">e longevity and mortality </w:t>
      </w:r>
      <w:r w:rsidR="006104CB">
        <w:rPr>
          <w:rFonts w:eastAsia="MS Mincho"/>
          <w:color w:val="242424"/>
        </w:rPr>
        <w:t>at the</w:t>
      </w:r>
      <w:r w:rsidR="00D231E2" w:rsidRPr="0027672A">
        <w:rPr>
          <w:rFonts w:eastAsia="MS Mincho"/>
          <w:color w:val="242424"/>
        </w:rPr>
        <w:t xml:space="preserve"> district</w:t>
      </w:r>
      <w:r w:rsidR="006104CB">
        <w:rPr>
          <w:rFonts w:eastAsia="MS Mincho"/>
          <w:color w:val="242424"/>
        </w:rPr>
        <w:t xml:space="preserve"> level</w:t>
      </w:r>
      <w:r w:rsidR="00D231E2" w:rsidRPr="0027672A">
        <w:rPr>
          <w:rFonts w:eastAsia="MS Mincho"/>
          <w:color w:val="242424"/>
        </w:rPr>
        <w:t>. We develop such methods and use them to forecast longevity and mortality for every one of the districts in England and Wales. We find that people in every district are expected to live longer in 2030 than they do today, with life expectancy reaching 90 years for men and 95 years for women in the best performing districts. National life expectancy will rise by over 7 years for men and by over 6 years for women.</w:t>
      </w:r>
    </w:p>
    <w:p w:rsidR="00FA3E87" w:rsidRPr="0027672A" w:rsidRDefault="00FA3E87" w:rsidP="002A5838">
      <w:pPr>
        <w:jc w:val="both"/>
        <w:rPr>
          <w:color w:val="000000"/>
        </w:rPr>
      </w:pPr>
    </w:p>
    <w:p w:rsidR="00FA3E87" w:rsidRPr="0027672A" w:rsidRDefault="00FA3E87" w:rsidP="00FA3E87">
      <w:pPr>
        <w:jc w:val="both"/>
      </w:pPr>
      <w:r w:rsidRPr="0027672A">
        <w:br w:type="page"/>
      </w:r>
    </w:p>
    <w:p w:rsidR="00D231E2" w:rsidRPr="0027672A" w:rsidRDefault="00D231E2" w:rsidP="00D62FAC">
      <w:pPr>
        <w:spacing w:line="480" w:lineRule="auto"/>
      </w:pPr>
      <w:r w:rsidRPr="0027672A">
        <w:lastRenderedPageBreak/>
        <w:t>\body</w:t>
      </w:r>
    </w:p>
    <w:p w:rsidR="00D62FAC" w:rsidRPr="0027672A" w:rsidRDefault="00D62FAC" w:rsidP="00FA3E87">
      <w:pPr>
        <w:spacing w:line="480" w:lineRule="auto"/>
        <w:jc w:val="both"/>
        <w:rPr>
          <w:color w:val="000000"/>
        </w:rPr>
      </w:pPr>
    </w:p>
    <w:p w:rsidR="00FA3E87" w:rsidRPr="0027672A" w:rsidRDefault="00FA3E87" w:rsidP="00FA3E87">
      <w:pPr>
        <w:spacing w:line="480" w:lineRule="auto"/>
        <w:jc w:val="both"/>
        <w:rPr>
          <w:color w:val="000000"/>
        </w:rPr>
      </w:pPr>
      <w:r w:rsidRPr="0027672A">
        <w:rPr>
          <w:color w:val="000000"/>
        </w:rPr>
        <w:t xml:space="preserve">Planning for </w:t>
      </w:r>
      <w:r w:rsidR="001A4ABE" w:rsidRPr="0027672A">
        <w:rPr>
          <w:color w:val="000000"/>
        </w:rPr>
        <w:t xml:space="preserve">health and </w:t>
      </w:r>
      <w:r w:rsidRPr="0027672A">
        <w:rPr>
          <w:color w:val="000000"/>
        </w:rPr>
        <w:t>social services</w:t>
      </w:r>
      <w:r w:rsidR="001A4ABE" w:rsidRPr="0027672A">
        <w:rPr>
          <w:color w:val="000000"/>
        </w:rPr>
        <w:t xml:space="preserve"> and pensions</w:t>
      </w:r>
      <w:r w:rsidRPr="0027672A">
        <w:rPr>
          <w:color w:val="000000"/>
        </w:rPr>
        <w:t xml:space="preserve"> requires </w:t>
      </w:r>
      <w:r w:rsidR="001A4ABE" w:rsidRPr="0027672A">
        <w:rPr>
          <w:color w:val="000000"/>
        </w:rPr>
        <w:t>forecasting</w:t>
      </w:r>
      <w:r w:rsidRPr="0027672A">
        <w:rPr>
          <w:color w:val="000000"/>
        </w:rPr>
        <w:t xml:space="preserve"> futur</w:t>
      </w:r>
      <w:r w:rsidR="008B22A8" w:rsidRPr="0027672A">
        <w:rPr>
          <w:color w:val="000000"/>
        </w:rPr>
        <w:t xml:space="preserve">e mortality and life expectancy </w:t>
      </w:r>
      <w:r w:rsidR="0096146A" w:rsidRPr="0027672A">
        <w:rPr>
          <w:color w:val="000000"/>
        </w:rPr>
        <w:fldChar w:fldCharType="begin">
          <w:fldData xml:space="preserve">PEVuZE5vdGU+PENpdGU+PEF1dGhvcj5Tb25lamk8L0F1dGhvcj48WWVhcj4yMDEyPC9ZZWFyPjxS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</w:fldData>
        </w:fldChar>
      </w:r>
      <w:r w:rsidR="00D7483F" w:rsidRPr="0027672A">
        <w:rPr>
          <w:color w:val="000000"/>
        </w:rPr>
        <w:instrText xml:space="preserve"> ADDIN EN.CITE </w:instrText>
      </w:r>
      <w:r w:rsidR="0096146A" w:rsidRPr="0027672A">
        <w:rPr>
          <w:color w:val="000000"/>
        </w:rPr>
        <w:fldChar w:fldCharType="begin">
          <w:fldData xml:space="preserve">PEVuZE5vdGU+PENpdGU+PEF1dGhvcj5Tb25lamk8L0F1dGhvcj48WWVhcj4yMDEyPC9ZZWFyPjxS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</w:fldData>
        </w:fldChar>
      </w:r>
      <w:r w:rsidR="00D7483F"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1" w:tooltip="Soneji, 2012 #3828" w:history="1">
        <w:r w:rsidR="0019070D" w:rsidRPr="0027672A">
          <w:rPr>
            <w:noProof/>
            <w:color w:val="000000"/>
          </w:rPr>
          <w:t>1</w:t>
        </w:r>
      </w:hyperlink>
      <w:r w:rsidR="002A4489" w:rsidRPr="0027672A">
        <w:rPr>
          <w:noProof/>
          <w:color w:val="000000"/>
        </w:rPr>
        <w:t xml:space="preserve">, </w:t>
      </w:r>
      <w:hyperlink w:anchor="_ENREF_2" w:tooltip="Manton, 1993 #1909" w:history="1">
        <w:r w:rsidR="0019070D" w:rsidRPr="0027672A">
          <w:rPr>
            <w:noProof/>
            <w:color w:val="000000"/>
          </w:rPr>
          <w:t>2</w:t>
        </w:r>
      </w:hyperlink>
      <w:r w:rsidR="002A4489" w:rsidRPr="0027672A">
        <w:rPr>
          <w:noProof/>
          <w:color w:val="000000"/>
        </w:rPr>
        <w:t>)</w:t>
      </w:r>
      <w:r w:rsidR="0096146A" w:rsidRPr="0027672A">
        <w:rPr>
          <w:color w:val="000000"/>
        </w:rPr>
        <w:fldChar w:fldCharType="end"/>
      </w:r>
      <w:r w:rsidR="008B22A8" w:rsidRPr="0027672A">
        <w:rPr>
          <w:color w:val="000000"/>
        </w:rPr>
        <w:t>.</w:t>
      </w:r>
      <w:r w:rsidRPr="0027672A">
        <w:rPr>
          <w:color w:val="000000"/>
        </w:rPr>
        <w:t xml:space="preserve"> There have been forecasts of mortality</w:t>
      </w:r>
      <w:r w:rsidR="00A84D41" w:rsidRPr="0027672A">
        <w:rPr>
          <w:color w:val="000000"/>
        </w:rPr>
        <w:t xml:space="preserve"> and life expectancy</w:t>
      </w:r>
      <w:r w:rsidRPr="0027672A">
        <w:rPr>
          <w:color w:val="000000"/>
        </w:rPr>
        <w:t xml:space="preserve"> for individual or groups of countries</w:t>
      </w:r>
      <w:r w:rsidR="008B22A8" w:rsidRPr="0027672A">
        <w:rPr>
          <w:color w:val="000000"/>
        </w:rPr>
        <w:t xml:space="preserve"> </w:t>
      </w:r>
      <w:r w:rsidR="0096146A" w:rsidRPr="0027672A">
        <w:rPr>
          <w:color w:val="000000"/>
        </w:rPr>
        <w:fldChar w:fldCharType="begin">
          <w:fldData xml:space="preserve">PEVuZE5vdGU+PENpdGU+PEF1dGhvcj5HaXJvc2k8L0F1dGhvcj48WWVhcj4yMDA4PC9ZZWFyPjxS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==
</w:fldData>
        </w:fldChar>
      </w:r>
      <w:r w:rsidR="002A4489" w:rsidRPr="0027672A">
        <w:rPr>
          <w:color w:val="000000"/>
        </w:rPr>
        <w:instrText xml:space="preserve"> ADDIN EN.CITE </w:instrText>
      </w:r>
      <w:r w:rsidR="0096146A" w:rsidRPr="0027672A">
        <w:rPr>
          <w:color w:val="000000"/>
        </w:rPr>
        <w:fldChar w:fldCharType="begin">
          <w:fldData xml:space="preserve">PEVuZE5vdGU+PENpdGU+PEF1dGhvcj5HaXJvc2k8L0F1dGhvcj48WWVhcj4yMDA4PC9ZZWFyPjxS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==
</w:fldData>
        </w:fldChar>
      </w:r>
      <w:r w:rsidR="002A4489"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3" w:tooltip="Girosi, 2008 #17" w:history="1">
        <w:r w:rsidR="0019070D" w:rsidRPr="0027672A">
          <w:rPr>
            <w:noProof/>
            <w:color w:val="000000"/>
          </w:rPr>
          <w:t>3-11</w:t>
        </w:r>
      </w:hyperlink>
      <w:r w:rsidR="002A4489" w:rsidRPr="0027672A">
        <w:rPr>
          <w:noProof/>
          <w:color w:val="000000"/>
        </w:rPr>
        <w:t>)</w:t>
      </w:r>
      <w:r w:rsidR="0096146A" w:rsidRPr="0027672A">
        <w:rPr>
          <w:color w:val="000000"/>
        </w:rPr>
        <w:fldChar w:fldCharType="end"/>
      </w:r>
      <w:r w:rsidR="008B22A8" w:rsidRPr="0027672A">
        <w:rPr>
          <w:color w:val="000000"/>
        </w:rPr>
        <w:t>.</w:t>
      </w:r>
      <w:r w:rsidRPr="0027672A">
        <w:rPr>
          <w:color w:val="000000"/>
        </w:rPr>
        <w:t xml:space="preserve"> </w:t>
      </w:r>
      <w:r w:rsidR="009623ED" w:rsidRPr="0027672A">
        <w:rPr>
          <w:color w:val="000000"/>
        </w:rPr>
        <w:t>Coherent and c</w:t>
      </w:r>
      <w:r w:rsidRPr="0027672A">
        <w:rPr>
          <w:color w:val="000000"/>
        </w:rPr>
        <w:t>onsistent forecasts for all subnational units within a country are however very rare</w:t>
      </w:r>
      <w:r w:rsidR="00BC4BE2" w:rsidRPr="0027672A">
        <w:rPr>
          <w:color w:val="000000"/>
        </w:rPr>
        <w:t xml:space="preserve"> </w:t>
      </w:r>
      <w:r w:rsidR="0096146A" w:rsidRPr="0027672A">
        <w:rPr>
          <w:color w:val="000000"/>
        </w:rPr>
        <w:fldChar w:fldCharType="begin"/>
      </w:r>
      <w:r w:rsidR="002A4489" w:rsidRPr="0027672A">
        <w:rPr>
          <w:color w:val="000000"/>
        </w:rPr>
        <w:instrText xml:space="preserve"> ADDIN EN.CITE &lt;EndNote&gt;&lt;Cite&gt;&lt;Author&gt;Ugarte&lt;/Author&gt;&lt;Year&gt;2012&lt;/Year&gt;&lt;RecNum&gt;3975&lt;/RecNum&gt;&lt;DisplayText&gt;(12)&lt;/DisplayText&gt;&lt;record&gt;&lt;rec-number&gt;3975&lt;/rec-number&gt;&lt;foreign-keys&gt;&lt;key app="EN" db-id="00vwdewz8tp9wcett925fszawtref9xta5sw"&gt;3975&lt;/key&gt;&lt;/foreign-keys&gt;&lt;ref-type name="Journal Article"&gt;17&lt;/ref-type&gt;&lt;contributors&gt;&lt;authors&gt;&lt;author&gt;Ugarte, M. D.&lt;/author&gt;&lt;author&gt;Goicoa, T.&lt;/author&gt;&lt;author&gt;Etxeberria, J.&lt;/author&gt;&lt;author&gt;Militino, A. F.&lt;/author&gt;&lt;/authors&gt;&lt;/contributors&gt;&lt;auth-address&gt;Department of Statistics and O. R., Public University of Navarre, Spain. lola@unavarra.es&lt;/auth-address&gt;&lt;titles&gt;&lt;title&gt;Projections of cancer mortality risks using spatio-temporal P-spline models&lt;/title&gt;&lt;secondary-title&gt;Stat Methods Med Res&lt;/secondary-title&gt;&lt;alt-title&gt;Statistical methods in medical research&lt;/alt-title&gt;&lt;/titles&gt;&lt;alt-periodical&gt;&lt;full-title&gt;Statistical Methods in Medical Research&lt;/full-title&gt;&lt;/alt-periodical&gt;&lt;pages&gt;545-60&lt;/pages&gt;&lt;volume&gt;21&lt;/volume&gt;&lt;number&gt;5&lt;/number&gt;&lt;keywords&gt;&lt;keyword&gt;Forecasting&lt;/keyword&gt;&lt;keyword&gt;Humans&lt;/keyword&gt;&lt;keyword&gt;Male&lt;/keyword&gt;&lt;keyword&gt;*Models, Statistical&lt;/keyword&gt;&lt;keyword&gt;Prostatic Neoplasms/*mortality&lt;/keyword&gt;&lt;keyword&gt;Risk Assessment&lt;/keyword&gt;&lt;keyword&gt;Spain/epidemiology&lt;/keyword&gt;&lt;/keywords&gt;&lt;dates&gt;&lt;year&gt;2012&lt;/year&gt;&lt;pub-dates&gt;&lt;date&gt;Oct&lt;/date&gt;&lt;/pub-dates&gt;&lt;/dates&gt;&lt;isbn&gt;1477-0334 (Electronic)&amp;#xD;0962-2802 (Linking)&lt;/isbn&gt;&lt;accession-num&gt;22547690&lt;/accession-num&gt;&lt;urls&gt;&lt;related-urls&gt;&lt;url&gt;http://www.ncbi.nlm.nih.gov/pubmed/22547690&lt;/url&gt;&lt;/related-urls&gt;&lt;/urls&gt;&lt;electronic-resource-num&gt;10.1177/0962280212446366&lt;/electronic-resource-num&gt;&lt;/record&gt;&lt;/Cite&gt;&lt;/EndNote&gt;</w:instrText>
      </w:r>
      <w:r w:rsidR="0096146A" w:rsidRPr="0027672A">
        <w:rPr>
          <w:color w:val="000000"/>
        </w:rPr>
        <w:fldChar w:fldCharType="separate"/>
      </w:r>
      <w:r w:rsidR="002A4489" w:rsidRPr="0027672A">
        <w:rPr>
          <w:noProof/>
          <w:color w:val="000000"/>
        </w:rPr>
        <w:t>(</w:t>
      </w:r>
      <w:hyperlink w:anchor="_ENREF_12" w:tooltip="Ugarte, 2012 #3975" w:history="1">
        <w:r w:rsidR="0019070D" w:rsidRPr="0027672A">
          <w:rPr>
            <w:noProof/>
            <w:color w:val="000000"/>
          </w:rPr>
          <w:t>12</w:t>
        </w:r>
      </w:hyperlink>
      <w:r w:rsidR="002A4489" w:rsidRPr="0027672A">
        <w:rPr>
          <w:noProof/>
          <w:color w:val="000000"/>
        </w:rPr>
        <w:t>)</w:t>
      </w:r>
      <w:r w:rsidR="0096146A" w:rsidRPr="0027672A">
        <w:rPr>
          <w:color w:val="000000"/>
        </w:rPr>
        <w:fldChar w:fldCharType="end"/>
      </w:r>
      <w:r w:rsidR="00690BFD" w:rsidRPr="0027672A">
        <w:rPr>
          <w:color w:val="000000"/>
        </w:rPr>
        <w:t>, even though</w:t>
      </w:r>
      <w:r w:rsidRPr="0027672A">
        <w:rPr>
          <w:color w:val="000000"/>
        </w:rPr>
        <w:t xml:space="preserve"> </w:t>
      </w:r>
      <w:r w:rsidR="00690BFD" w:rsidRPr="0027672A">
        <w:rPr>
          <w:color w:val="000000"/>
        </w:rPr>
        <w:t xml:space="preserve">mortality and </w:t>
      </w:r>
      <w:r w:rsidRPr="0027672A">
        <w:rPr>
          <w:color w:val="000000"/>
        </w:rPr>
        <w:t>life expectancy levels and trends vary substantially within countries</w:t>
      </w:r>
      <w:r w:rsidR="00342C17" w:rsidRPr="0027672A">
        <w:rPr>
          <w:color w:val="000000"/>
        </w:rPr>
        <w:t>, geographically and in relation to social class</w:t>
      </w:r>
      <w:r w:rsidR="00FA2E81" w:rsidRPr="0027672A">
        <w:rPr>
          <w:color w:val="000000"/>
        </w:rPr>
        <w:t xml:space="preserve"> </w:t>
      </w:r>
      <w:r w:rsidR="0096146A" w:rsidRPr="0027672A">
        <w:rPr>
          <w:color w:val="000000"/>
        </w:rPr>
        <w:fldChar w:fldCharType="begin">
          <w:fldData xml:space="preserve">PEVuZE5vdGU+PENpdGU+PEF1dGhvcj5FenphdGk8L0F1dGhvcj48WWVhcj4yMDA4PC9ZZWFyPjxS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</w:fldData>
        </w:fldChar>
      </w:r>
      <w:r w:rsidR="00D7483F" w:rsidRPr="0027672A">
        <w:rPr>
          <w:color w:val="000000"/>
        </w:rPr>
        <w:instrText xml:space="preserve"> ADDIN EN.CITE </w:instrText>
      </w:r>
      <w:r w:rsidR="0096146A" w:rsidRPr="0027672A">
        <w:rPr>
          <w:color w:val="000000"/>
        </w:rPr>
        <w:fldChar w:fldCharType="begin">
          <w:fldData xml:space="preserve">PEVuZE5vdGU+PENpdGU+PEF1dGhvcj5FenphdGk8L0F1dGhvcj48WWVhcj4yMDA4PC9ZZWFyPjxS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</w:fldData>
        </w:fldChar>
      </w:r>
      <w:r w:rsidR="00D7483F"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13" w:tooltip="Ezzati, 2008 #16" w:history="1">
        <w:r w:rsidR="0019070D" w:rsidRPr="0027672A">
          <w:rPr>
            <w:noProof/>
            <w:color w:val="000000"/>
          </w:rPr>
          <w:t>13-22</w:t>
        </w:r>
      </w:hyperlink>
      <w:r w:rsidR="002A4489" w:rsidRPr="0027672A">
        <w:rPr>
          <w:noProof/>
          <w:color w:val="000000"/>
        </w:rPr>
        <w:t>)</w:t>
      </w:r>
      <w:r w:rsidR="0096146A" w:rsidRPr="0027672A">
        <w:rPr>
          <w:color w:val="000000"/>
        </w:rPr>
        <w:fldChar w:fldCharType="end"/>
      </w:r>
      <w:r w:rsidR="008B22A8" w:rsidRPr="0027672A">
        <w:rPr>
          <w:color w:val="000000"/>
        </w:rPr>
        <w:t>.</w:t>
      </w:r>
      <w:r w:rsidRPr="0027672A">
        <w:rPr>
          <w:color w:val="000000"/>
        </w:rPr>
        <w:t xml:space="preserve"> Planning and priority setting at the subnational level requi</w:t>
      </w:r>
      <w:r w:rsidR="001A4ABE" w:rsidRPr="0027672A">
        <w:rPr>
          <w:color w:val="000000"/>
        </w:rPr>
        <w:t>res local mortality forecasts</w:t>
      </w:r>
      <w:r w:rsidR="003A79E3" w:rsidRPr="0027672A">
        <w:rPr>
          <w:color w:val="000000"/>
        </w:rPr>
        <w:t>. Local information is especially important</w:t>
      </w:r>
      <w:r w:rsidR="001A4ABE" w:rsidRPr="0027672A">
        <w:rPr>
          <w:color w:val="000000"/>
        </w:rPr>
        <w:t xml:space="preserve"> </w:t>
      </w:r>
      <w:r w:rsidRPr="0027672A">
        <w:rPr>
          <w:color w:val="000000"/>
        </w:rPr>
        <w:t xml:space="preserve">to ensure that the devolution of </w:t>
      </w:r>
      <w:r w:rsidR="00EE1773" w:rsidRPr="0027672A">
        <w:rPr>
          <w:color w:val="000000"/>
        </w:rPr>
        <w:t xml:space="preserve">health and social care </w:t>
      </w:r>
      <w:r w:rsidRPr="0027672A">
        <w:rPr>
          <w:color w:val="000000"/>
        </w:rPr>
        <w:t>responsibilities to local governments</w:t>
      </w:r>
      <w:r w:rsidR="006104CB">
        <w:rPr>
          <w:color w:val="000000"/>
        </w:rPr>
        <w:t xml:space="preserve">, </w:t>
      </w:r>
      <w:r w:rsidR="006104CB" w:rsidRPr="0027672A">
        <w:rPr>
          <w:color w:val="000000"/>
        </w:rPr>
        <w:t>which may lessen the ability to transfer resources to deprived areas</w:t>
      </w:r>
      <w:r w:rsidR="006104CB">
        <w:rPr>
          <w:color w:val="000000"/>
        </w:rPr>
        <w:t>,</w:t>
      </w:r>
      <w:r w:rsidRPr="0027672A">
        <w:rPr>
          <w:color w:val="000000"/>
        </w:rPr>
        <w:t xml:space="preserve"> does not </w:t>
      </w:r>
      <w:r w:rsidR="001A4ABE" w:rsidRPr="0027672A">
        <w:rPr>
          <w:color w:val="000000"/>
        </w:rPr>
        <w:t>worsen</w:t>
      </w:r>
      <w:r w:rsidRPr="0027672A">
        <w:rPr>
          <w:color w:val="000000"/>
        </w:rPr>
        <w:t xml:space="preserve"> health inequalities</w:t>
      </w:r>
      <w:r w:rsidR="001A4ABE" w:rsidRPr="0027672A">
        <w:rPr>
          <w:color w:val="000000"/>
        </w:rPr>
        <w:t xml:space="preserve">. </w:t>
      </w:r>
    </w:p>
    <w:p w:rsidR="00FA3E87" w:rsidRPr="0027672A" w:rsidRDefault="00FA3E87" w:rsidP="00FA3E87">
      <w:pPr>
        <w:spacing w:line="480" w:lineRule="auto"/>
        <w:jc w:val="both"/>
        <w:rPr>
          <w:color w:val="000000"/>
        </w:rPr>
      </w:pPr>
    </w:p>
    <w:p w:rsidR="00FA3E87" w:rsidRPr="0027672A" w:rsidRDefault="00FA3E87" w:rsidP="00FA3E87">
      <w:pPr>
        <w:spacing w:line="480" w:lineRule="auto"/>
        <w:jc w:val="both"/>
        <w:rPr>
          <w:color w:val="000000"/>
        </w:rPr>
      </w:pPr>
      <w:r w:rsidRPr="0027672A">
        <w:rPr>
          <w:color w:val="000000"/>
        </w:rPr>
        <w:t>In this paper, w</w:t>
      </w:r>
      <w:r w:rsidR="00F6444D" w:rsidRPr="0027672A">
        <w:rPr>
          <w:color w:val="000000"/>
        </w:rPr>
        <w:t>e develop</w:t>
      </w:r>
      <w:r w:rsidRPr="0027672A">
        <w:rPr>
          <w:color w:val="000000"/>
        </w:rPr>
        <w:t xml:space="preserve"> </w:t>
      </w:r>
      <w:r w:rsidR="00EF5C29" w:rsidRPr="0027672A">
        <w:rPr>
          <w:color w:val="000000"/>
        </w:rPr>
        <w:t xml:space="preserve">novel </w:t>
      </w:r>
      <w:r w:rsidRPr="0027672A">
        <w:rPr>
          <w:color w:val="000000"/>
        </w:rPr>
        <w:t>method</w:t>
      </w:r>
      <w:r w:rsidR="00F6444D" w:rsidRPr="0027672A">
        <w:rPr>
          <w:color w:val="000000"/>
        </w:rPr>
        <w:t>s</w:t>
      </w:r>
      <w:r w:rsidRPr="0027672A">
        <w:rPr>
          <w:color w:val="000000"/>
        </w:rPr>
        <w:t xml:space="preserve"> for forecasting future mortality and life expectancy at local “small-area” level. We appl</w:t>
      </w:r>
      <w:r w:rsidR="00F6444D" w:rsidRPr="0027672A">
        <w:rPr>
          <w:color w:val="000000"/>
        </w:rPr>
        <w:t>y</w:t>
      </w:r>
      <w:r w:rsidRPr="0027672A">
        <w:rPr>
          <w:color w:val="000000"/>
        </w:rPr>
        <w:t xml:space="preserve"> these methods to over three decades of geo-coded data from England and Wales’ </w:t>
      </w:r>
      <w:r w:rsidR="003A79E3" w:rsidRPr="0027672A">
        <w:rPr>
          <w:color w:val="000000"/>
        </w:rPr>
        <w:t xml:space="preserve">376 </w:t>
      </w:r>
      <w:r w:rsidRPr="0027672A">
        <w:rPr>
          <w:color w:val="000000"/>
        </w:rPr>
        <w:t>districts, to estimate past trends</w:t>
      </w:r>
      <w:r w:rsidR="00046FB2" w:rsidRPr="0027672A">
        <w:rPr>
          <w:color w:val="000000"/>
        </w:rPr>
        <w:t xml:space="preserve"> </w:t>
      </w:r>
      <w:r w:rsidR="006104CB">
        <w:rPr>
          <w:color w:val="000000"/>
        </w:rPr>
        <w:t>and</w:t>
      </w:r>
      <w:r w:rsidR="00046FB2" w:rsidRPr="0027672A">
        <w:rPr>
          <w:color w:val="000000"/>
        </w:rPr>
        <w:t xml:space="preserve"> forecast future </w:t>
      </w:r>
      <w:r w:rsidRPr="0027672A">
        <w:rPr>
          <w:color w:val="000000"/>
        </w:rPr>
        <w:t xml:space="preserve">mortality </w:t>
      </w:r>
      <w:r w:rsidR="00046FB2" w:rsidRPr="0027672A">
        <w:rPr>
          <w:color w:val="000000"/>
        </w:rPr>
        <w:t>and life expectancy by district</w:t>
      </w:r>
      <w:r w:rsidRPr="0027672A">
        <w:rPr>
          <w:color w:val="000000"/>
        </w:rPr>
        <w:t xml:space="preserve">. </w:t>
      </w:r>
      <w:r w:rsidR="00EF5C29" w:rsidRPr="0027672A">
        <w:rPr>
          <w:color w:val="000000"/>
        </w:rPr>
        <w:t>We report</w:t>
      </w:r>
      <w:r w:rsidRPr="0027672A">
        <w:rPr>
          <w:color w:val="000000"/>
        </w:rPr>
        <w:t xml:space="preserve"> </w:t>
      </w:r>
      <w:r w:rsidR="00046FB2" w:rsidRPr="0027672A">
        <w:rPr>
          <w:color w:val="000000"/>
        </w:rPr>
        <w:t xml:space="preserve">trends and forecasts by district, and </w:t>
      </w:r>
      <w:r w:rsidRPr="0027672A">
        <w:rPr>
          <w:color w:val="000000"/>
        </w:rPr>
        <w:t>inequalities</w:t>
      </w:r>
      <w:r w:rsidR="00046FB2" w:rsidRPr="0027672A">
        <w:rPr>
          <w:color w:val="000000"/>
        </w:rPr>
        <w:t xml:space="preserve"> across districts</w:t>
      </w:r>
      <w:r w:rsidRPr="0027672A">
        <w:rPr>
          <w:color w:val="000000"/>
        </w:rPr>
        <w:t>.</w:t>
      </w:r>
    </w:p>
    <w:p w:rsidR="00FA3E87" w:rsidRPr="0027672A" w:rsidRDefault="00FA3E87" w:rsidP="00FA3E87">
      <w:pPr>
        <w:spacing w:line="480" w:lineRule="auto"/>
        <w:jc w:val="both"/>
        <w:rPr>
          <w:color w:val="000000"/>
        </w:rPr>
      </w:pPr>
    </w:p>
    <w:p w:rsidR="00FA3E87" w:rsidRPr="0027672A" w:rsidRDefault="00FA3E87" w:rsidP="00FA3E87">
      <w:pPr>
        <w:spacing w:line="480" w:lineRule="auto"/>
        <w:jc w:val="both"/>
        <w:rPr>
          <w:b/>
          <w:color w:val="000000"/>
        </w:rPr>
      </w:pPr>
      <w:r w:rsidRPr="0027672A">
        <w:rPr>
          <w:b/>
          <w:color w:val="000000"/>
        </w:rPr>
        <w:t>Results</w:t>
      </w:r>
    </w:p>
    <w:p w:rsidR="006104CB" w:rsidRPr="0027672A" w:rsidRDefault="006104CB" w:rsidP="006104CB">
      <w:pPr>
        <w:spacing w:line="480" w:lineRule="auto"/>
        <w:jc w:val="both"/>
        <w:rPr>
          <w:color w:val="000000"/>
        </w:rPr>
      </w:pPr>
      <w:r w:rsidRPr="0027672A">
        <w:rPr>
          <w:color w:val="000000"/>
        </w:rPr>
        <w:t xml:space="preserve">All five forecasting models had small in-sample errors, i.e., their estimates were consistent with the observed data in the years for which data were available and used in the model (results not shown). However, the forecast (out-of-sample) errors of the models differed, with the model that included a cohort component (Model 3) having the smallest error (Table </w:t>
      </w:r>
      <w:r>
        <w:rPr>
          <w:color w:val="000000"/>
        </w:rPr>
        <w:t>S</w:t>
      </w:r>
      <w:r w:rsidRPr="0027672A">
        <w:rPr>
          <w:color w:val="000000"/>
        </w:rPr>
        <w:t xml:space="preserve">2). Forecasts from Model 3 were virtually unbiased (mean forecast error = 0.06 years for men and 0.04 years for </w:t>
      </w:r>
      <w:r w:rsidRPr="0027672A">
        <w:rPr>
          <w:color w:val="000000"/>
        </w:rPr>
        <w:lastRenderedPageBreak/>
        <w:t xml:space="preserve">women), and their median absolute error was only about 0.5 years. All other models underestimated future life </w:t>
      </w:r>
      <w:proofErr w:type="gramStart"/>
      <w:r w:rsidRPr="0027672A">
        <w:rPr>
          <w:color w:val="000000"/>
        </w:rPr>
        <w:t>expectancy,</w:t>
      </w:r>
      <w:proofErr w:type="gramEnd"/>
      <w:r w:rsidRPr="0027672A">
        <w:rPr>
          <w:color w:val="000000"/>
        </w:rPr>
        <w:t xml:space="preserve"> with mean forecast errors ranging from 0.14 years for women in Model 4 to 0.78 years for men in Model 5. The 90% coverage for all models ranged between 92% and 95%, which indicates a slight overestimation of forecast uncertainty. District level results are therefore shown for Model 3 hereafter.</w:t>
      </w:r>
    </w:p>
    <w:p w:rsidR="006104CB" w:rsidRPr="0027672A" w:rsidRDefault="006104CB" w:rsidP="006104CB">
      <w:pPr>
        <w:spacing w:line="480" w:lineRule="auto"/>
        <w:jc w:val="both"/>
        <w:rPr>
          <w:color w:val="000000"/>
        </w:rPr>
      </w:pPr>
    </w:p>
    <w:p w:rsidR="00FA3E87" w:rsidRPr="0027672A" w:rsidRDefault="00FA3E87" w:rsidP="00FA3E87">
      <w:pPr>
        <w:spacing w:line="480" w:lineRule="auto"/>
        <w:jc w:val="both"/>
        <w:rPr>
          <w:color w:val="000000"/>
        </w:rPr>
      </w:pPr>
      <w:r w:rsidRPr="0027672A">
        <w:rPr>
          <w:color w:val="000000"/>
        </w:rPr>
        <w:t>Life expectancy at birth in England and Wales was 79</w:t>
      </w:r>
      <w:r w:rsidR="001148D4" w:rsidRPr="0027672A">
        <w:rPr>
          <w:color w:val="000000"/>
        </w:rPr>
        <w:t>.</w:t>
      </w:r>
      <w:r w:rsidR="001E57E9" w:rsidRPr="0027672A">
        <w:rPr>
          <w:color w:val="000000"/>
        </w:rPr>
        <w:t>4</w:t>
      </w:r>
      <w:r w:rsidRPr="0027672A">
        <w:rPr>
          <w:color w:val="000000"/>
        </w:rPr>
        <w:t xml:space="preserve"> years for men and 83</w:t>
      </w:r>
      <w:r w:rsidR="001148D4" w:rsidRPr="0027672A">
        <w:rPr>
          <w:color w:val="000000"/>
        </w:rPr>
        <w:t>.</w:t>
      </w:r>
      <w:r w:rsidR="001E57E9" w:rsidRPr="0027672A">
        <w:rPr>
          <w:color w:val="000000"/>
        </w:rPr>
        <w:t>2</w:t>
      </w:r>
      <w:r w:rsidR="00927CB3" w:rsidRPr="0027672A">
        <w:rPr>
          <w:color w:val="000000"/>
        </w:rPr>
        <w:t xml:space="preserve"> years</w:t>
      </w:r>
      <w:r w:rsidRPr="0027672A">
        <w:rPr>
          <w:color w:val="000000"/>
        </w:rPr>
        <w:t xml:space="preserve"> for women in 2011</w:t>
      </w:r>
      <w:r w:rsidR="00CF3E3F" w:rsidRPr="0027672A">
        <w:rPr>
          <w:color w:val="000000"/>
        </w:rPr>
        <w:t xml:space="preserve"> (Figure 1)</w:t>
      </w:r>
      <w:r w:rsidRPr="0027672A">
        <w:rPr>
          <w:color w:val="000000"/>
        </w:rPr>
        <w:t>.</w:t>
      </w:r>
      <w:r w:rsidR="00E57141" w:rsidRPr="0027672A">
        <w:rPr>
          <w:color w:val="000000"/>
        </w:rPr>
        <w:t xml:space="preserve"> </w:t>
      </w:r>
      <w:r w:rsidRPr="0027672A">
        <w:rPr>
          <w:color w:val="000000"/>
        </w:rPr>
        <w:t xml:space="preserve">Between 1981 and 2011, life expectancy increased by </w:t>
      </w:r>
      <w:r w:rsidR="00F100B2" w:rsidRPr="0027672A">
        <w:rPr>
          <w:color w:val="000000"/>
        </w:rPr>
        <w:t>8.1</w:t>
      </w:r>
      <w:r w:rsidRPr="0027672A">
        <w:rPr>
          <w:color w:val="000000"/>
        </w:rPr>
        <w:t xml:space="preserve"> years for men and 5.</w:t>
      </w:r>
      <w:r w:rsidR="00F100B2" w:rsidRPr="0027672A">
        <w:rPr>
          <w:color w:val="000000"/>
        </w:rPr>
        <w:t>9</w:t>
      </w:r>
      <w:r w:rsidRPr="0027672A">
        <w:rPr>
          <w:color w:val="000000"/>
        </w:rPr>
        <w:t xml:space="preserve"> years for women. The mortality declines that led to this improvement </w:t>
      </w:r>
      <w:r w:rsidR="00C6088E" w:rsidRPr="0027672A">
        <w:rPr>
          <w:color w:val="000000"/>
        </w:rPr>
        <w:t>were</w:t>
      </w:r>
      <w:r w:rsidRPr="0027672A">
        <w:rPr>
          <w:color w:val="000000"/>
        </w:rPr>
        <w:t xml:space="preserve"> uneven across ages, with </w:t>
      </w:r>
      <w:r w:rsidR="00A32AF7" w:rsidRPr="0027672A">
        <w:rPr>
          <w:color w:val="000000"/>
        </w:rPr>
        <w:t xml:space="preserve">national </w:t>
      </w:r>
      <w:r w:rsidRPr="0027672A">
        <w:rPr>
          <w:color w:val="000000"/>
        </w:rPr>
        <w:t>declines</w:t>
      </w:r>
      <w:r w:rsidR="00A32AF7" w:rsidRPr="0027672A">
        <w:rPr>
          <w:color w:val="000000"/>
        </w:rPr>
        <w:t xml:space="preserve"> of ≥50% </w:t>
      </w:r>
      <w:r w:rsidRPr="0027672A">
        <w:rPr>
          <w:color w:val="000000"/>
        </w:rPr>
        <w:t xml:space="preserve">in children and adolescents and </w:t>
      </w:r>
      <w:r w:rsidR="00A32AF7" w:rsidRPr="0027672A">
        <w:rPr>
          <w:color w:val="000000"/>
        </w:rPr>
        <w:t xml:space="preserve">of ≥40% in </w:t>
      </w:r>
      <w:r w:rsidRPr="0027672A">
        <w:rPr>
          <w:color w:val="000000"/>
        </w:rPr>
        <w:t>middle and older ages</w:t>
      </w:r>
      <w:r w:rsidR="00CF3E3F" w:rsidRPr="0027672A">
        <w:rPr>
          <w:color w:val="000000"/>
        </w:rPr>
        <w:t xml:space="preserve"> (Figure 2</w:t>
      </w:r>
      <w:r w:rsidRPr="0027672A">
        <w:rPr>
          <w:color w:val="000000"/>
        </w:rPr>
        <w:t xml:space="preserve">). In contrast, death rates declined less in younger adults, especially in men. </w:t>
      </w:r>
    </w:p>
    <w:p w:rsidR="00FA3E87" w:rsidRPr="0027672A" w:rsidRDefault="00FA3E87" w:rsidP="00FA3E87">
      <w:pPr>
        <w:spacing w:line="480" w:lineRule="auto"/>
        <w:jc w:val="both"/>
        <w:rPr>
          <w:color w:val="000000"/>
        </w:rPr>
      </w:pPr>
    </w:p>
    <w:p w:rsidR="00FA3E87" w:rsidRPr="0027672A" w:rsidRDefault="00FA3E87" w:rsidP="00FA3E87">
      <w:pPr>
        <w:spacing w:line="480" w:lineRule="auto"/>
        <w:jc w:val="both"/>
        <w:rPr>
          <w:color w:val="000000"/>
        </w:rPr>
      </w:pPr>
      <w:r w:rsidRPr="0027672A">
        <w:rPr>
          <w:color w:val="000000"/>
        </w:rPr>
        <w:t>District life expectancy in 2011 ranged between 75</w:t>
      </w:r>
      <w:r w:rsidR="00035960" w:rsidRPr="0027672A">
        <w:rPr>
          <w:color w:val="000000"/>
        </w:rPr>
        <w:t>.0</w:t>
      </w:r>
      <w:r w:rsidRPr="0027672A">
        <w:rPr>
          <w:color w:val="000000"/>
        </w:rPr>
        <w:t xml:space="preserve"> (90% credible interval </w:t>
      </w:r>
      <w:r w:rsidR="00975AC3" w:rsidRPr="0027672A">
        <w:rPr>
          <w:color w:val="000000"/>
        </w:rPr>
        <w:t>74.7-75.3</w:t>
      </w:r>
      <w:r w:rsidRPr="0027672A">
        <w:rPr>
          <w:color w:val="000000"/>
        </w:rPr>
        <w:t>) and 8</w:t>
      </w:r>
      <w:r w:rsidR="00035960" w:rsidRPr="0027672A">
        <w:rPr>
          <w:color w:val="000000"/>
        </w:rPr>
        <w:t>4.1</w:t>
      </w:r>
      <w:r w:rsidRPr="0027672A">
        <w:rPr>
          <w:color w:val="000000"/>
        </w:rPr>
        <w:t xml:space="preserve"> (</w:t>
      </w:r>
      <w:r w:rsidR="00975AC3" w:rsidRPr="0027672A">
        <w:rPr>
          <w:color w:val="000000"/>
        </w:rPr>
        <w:t>83.2-85.7</w:t>
      </w:r>
      <w:r w:rsidRPr="0027672A">
        <w:rPr>
          <w:color w:val="000000"/>
        </w:rPr>
        <w:t>) years for men and between 80</w:t>
      </w:r>
      <w:r w:rsidR="00035960" w:rsidRPr="0027672A">
        <w:rPr>
          <w:color w:val="000000"/>
        </w:rPr>
        <w:t>.0</w:t>
      </w:r>
      <w:r w:rsidRPr="0027672A">
        <w:rPr>
          <w:color w:val="000000"/>
        </w:rPr>
        <w:t xml:space="preserve"> (</w:t>
      </w:r>
      <w:r w:rsidR="005654B1" w:rsidRPr="0027672A">
        <w:rPr>
          <w:color w:val="000000"/>
        </w:rPr>
        <w:t>79.8</w:t>
      </w:r>
      <w:r w:rsidRPr="0027672A">
        <w:rPr>
          <w:color w:val="000000"/>
        </w:rPr>
        <w:t>-</w:t>
      </w:r>
      <w:r w:rsidR="005654B1" w:rsidRPr="0027672A">
        <w:rPr>
          <w:color w:val="000000"/>
        </w:rPr>
        <w:t>80.3</w:t>
      </w:r>
      <w:r w:rsidRPr="0027672A">
        <w:rPr>
          <w:color w:val="000000"/>
        </w:rPr>
        <w:t xml:space="preserve">) and </w:t>
      </w:r>
      <w:r w:rsidR="005654B1" w:rsidRPr="0027672A">
        <w:rPr>
          <w:color w:val="000000"/>
        </w:rPr>
        <w:t>89.0</w:t>
      </w:r>
      <w:r w:rsidRPr="0027672A">
        <w:rPr>
          <w:color w:val="000000"/>
        </w:rPr>
        <w:t xml:space="preserve"> (</w:t>
      </w:r>
      <w:r w:rsidR="005654B1" w:rsidRPr="0027672A">
        <w:rPr>
          <w:color w:val="000000"/>
        </w:rPr>
        <w:t>87.8</w:t>
      </w:r>
      <w:r w:rsidRPr="0027672A">
        <w:rPr>
          <w:color w:val="000000"/>
        </w:rPr>
        <w:t>-</w:t>
      </w:r>
      <w:r w:rsidR="005654B1" w:rsidRPr="0027672A">
        <w:rPr>
          <w:color w:val="000000"/>
        </w:rPr>
        <w:t>90.4</w:t>
      </w:r>
      <w:r w:rsidRPr="0027672A">
        <w:rPr>
          <w:color w:val="000000"/>
        </w:rPr>
        <w:t xml:space="preserve">) years for women (Figure </w:t>
      </w:r>
      <w:r w:rsidR="00D0326D" w:rsidRPr="0027672A">
        <w:rPr>
          <w:color w:val="000000"/>
        </w:rPr>
        <w:t>3</w:t>
      </w:r>
      <w:r w:rsidRPr="0027672A">
        <w:rPr>
          <w:color w:val="000000"/>
        </w:rPr>
        <w:t>)</w:t>
      </w:r>
      <w:r w:rsidR="007B5C69" w:rsidRPr="0027672A">
        <w:rPr>
          <w:color w:val="000000"/>
        </w:rPr>
        <w:t>.</w:t>
      </w:r>
      <w:r w:rsidRPr="0027672A">
        <w:rPr>
          <w:color w:val="000000"/>
        </w:rPr>
        <w:t xml:space="preserve"> The </w:t>
      </w:r>
      <w:r w:rsidR="00F17814" w:rsidRPr="0027672A">
        <w:rPr>
          <w:color w:val="000000"/>
        </w:rPr>
        <w:t>9</w:t>
      </w:r>
      <w:r w:rsidRPr="0027672A">
        <w:rPr>
          <w:color w:val="000000"/>
        </w:rPr>
        <w:t>-year range</w:t>
      </w:r>
      <w:r w:rsidR="00EA0A70" w:rsidRPr="0027672A">
        <w:rPr>
          <w:color w:val="000000"/>
        </w:rPr>
        <w:t xml:space="preserve"> across districts</w:t>
      </w:r>
      <w:r w:rsidRPr="0027672A">
        <w:rPr>
          <w:color w:val="000000"/>
        </w:rPr>
        <w:t xml:space="preserve"> for men is about the same as the </w:t>
      </w:r>
      <w:r w:rsidR="00EA0A70" w:rsidRPr="0027672A">
        <w:rPr>
          <w:color w:val="000000"/>
        </w:rPr>
        <w:t xml:space="preserve">national </w:t>
      </w:r>
      <w:r w:rsidRPr="0027672A">
        <w:rPr>
          <w:color w:val="000000"/>
        </w:rPr>
        <w:t xml:space="preserve">difference between the UK and </w:t>
      </w:r>
      <w:r w:rsidR="00DD6590" w:rsidRPr="0027672A">
        <w:rPr>
          <w:color w:val="000000"/>
        </w:rPr>
        <w:t>Nicaragua or Algeria; for women it is the same as the difference between the UK and Egypt or Iraq</w:t>
      </w:r>
      <w:r w:rsidRPr="0027672A">
        <w:rPr>
          <w:color w:val="000000"/>
        </w:rPr>
        <w:t>. Life expectancy was lowest in urban northern England and Southern Wales</w:t>
      </w:r>
      <w:r w:rsidR="001124A1" w:rsidRPr="0027672A">
        <w:rPr>
          <w:color w:val="000000"/>
        </w:rPr>
        <w:t xml:space="preserve"> including in Manchester, Liverpool, and Blackpool</w:t>
      </w:r>
      <w:r w:rsidRPr="0027672A">
        <w:rPr>
          <w:color w:val="000000"/>
        </w:rPr>
        <w:t>; it was highest in southern England</w:t>
      </w:r>
      <w:r w:rsidR="001124A1" w:rsidRPr="0027672A">
        <w:rPr>
          <w:color w:val="000000"/>
        </w:rPr>
        <w:t xml:space="preserve"> and some of London’s better off districts</w:t>
      </w:r>
      <w:r w:rsidRPr="0027672A">
        <w:rPr>
          <w:color w:val="000000"/>
        </w:rPr>
        <w:t xml:space="preserve">. </w:t>
      </w:r>
      <w:r w:rsidR="001124A1" w:rsidRPr="0027672A">
        <w:rPr>
          <w:color w:val="000000"/>
        </w:rPr>
        <w:t xml:space="preserve">Within London, male and female life expectancies varied by nearly 6 and 7 years, respectively between Tower Hamlets (lowest) and City of London and Kensington and Chelsea (highest). </w:t>
      </w:r>
      <w:r w:rsidRPr="0027672A">
        <w:rPr>
          <w:color w:val="000000"/>
        </w:rPr>
        <w:t xml:space="preserve">Between 1981 and 2011 district life expectancy increased by between </w:t>
      </w:r>
      <w:r w:rsidR="003E2440" w:rsidRPr="0027672A">
        <w:rPr>
          <w:color w:val="000000"/>
        </w:rPr>
        <w:t>5.5</w:t>
      </w:r>
      <w:r w:rsidRPr="0027672A">
        <w:rPr>
          <w:color w:val="000000"/>
        </w:rPr>
        <w:t xml:space="preserve"> and 1</w:t>
      </w:r>
      <w:r w:rsidR="003E2440" w:rsidRPr="0027672A">
        <w:rPr>
          <w:color w:val="000000"/>
        </w:rPr>
        <w:t>1.7</w:t>
      </w:r>
      <w:r w:rsidRPr="0027672A">
        <w:rPr>
          <w:color w:val="000000"/>
        </w:rPr>
        <w:t xml:space="preserve"> years for men and between </w:t>
      </w:r>
      <w:r w:rsidR="003E2440" w:rsidRPr="0027672A">
        <w:rPr>
          <w:color w:val="000000"/>
        </w:rPr>
        <w:t>3</w:t>
      </w:r>
      <w:r w:rsidRPr="0027672A">
        <w:rPr>
          <w:color w:val="000000"/>
        </w:rPr>
        <w:t xml:space="preserve">.7 and </w:t>
      </w:r>
      <w:r w:rsidR="003E2440" w:rsidRPr="0027672A">
        <w:rPr>
          <w:color w:val="000000"/>
        </w:rPr>
        <w:t>9.9</w:t>
      </w:r>
      <w:r w:rsidRPr="0027672A">
        <w:rPr>
          <w:color w:val="000000"/>
        </w:rPr>
        <w:t xml:space="preserve"> for women. </w:t>
      </w:r>
      <w:r w:rsidR="006D7AD9" w:rsidRPr="0027672A">
        <w:rPr>
          <w:color w:val="000000"/>
        </w:rPr>
        <w:t>There was no clear geographical pattern in life expectancy gain</w:t>
      </w:r>
      <w:r w:rsidR="004D6E2B" w:rsidRPr="0027672A">
        <w:rPr>
          <w:color w:val="000000"/>
        </w:rPr>
        <w:t xml:space="preserve"> (results not shown)</w:t>
      </w:r>
      <w:r w:rsidR="006D7AD9" w:rsidRPr="0027672A">
        <w:rPr>
          <w:color w:val="000000"/>
        </w:rPr>
        <w:t xml:space="preserve">. </w:t>
      </w:r>
      <w:r w:rsidRPr="0027672A">
        <w:rPr>
          <w:color w:val="000000"/>
        </w:rPr>
        <w:t xml:space="preserve">The </w:t>
      </w:r>
      <w:r w:rsidR="00741EFE" w:rsidRPr="0027672A">
        <w:rPr>
          <w:color w:val="000000"/>
        </w:rPr>
        <w:t xml:space="preserve">large variation in </w:t>
      </w:r>
      <w:r w:rsidRPr="0027672A">
        <w:rPr>
          <w:color w:val="000000"/>
        </w:rPr>
        <w:lastRenderedPageBreak/>
        <w:t xml:space="preserve">life expectancy gains </w:t>
      </w:r>
      <w:r w:rsidR="00741EFE" w:rsidRPr="0027672A">
        <w:rPr>
          <w:color w:val="000000"/>
        </w:rPr>
        <w:t xml:space="preserve">across districts </w:t>
      </w:r>
      <w:r w:rsidR="00EE7AE4" w:rsidRPr="0027672A">
        <w:rPr>
          <w:color w:val="000000"/>
        </w:rPr>
        <w:t>was itself</w:t>
      </w:r>
      <w:r w:rsidR="00741EFE" w:rsidRPr="0027672A">
        <w:rPr>
          <w:color w:val="000000"/>
        </w:rPr>
        <w:t xml:space="preserve"> due to </w:t>
      </w:r>
      <w:r w:rsidR="00EE7AE4" w:rsidRPr="0027672A">
        <w:rPr>
          <w:color w:val="000000"/>
        </w:rPr>
        <w:t>the</w:t>
      </w:r>
      <w:r w:rsidR="00741EFE" w:rsidRPr="0027672A">
        <w:rPr>
          <w:color w:val="000000"/>
        </w:rPr>
        <w:t xml:space="preserve"> large variation</w:t>
      </w:r>
      <w:r w:rsidR="00EE7AE4" w:rsidRPr="0027672A">
        <w:rPr>
          <w:color w:val="000000"/>
        </w:rPr>
        <w:t>s</w:t>
      </w:r>
      <w:r w:rsidR="00741EFE" w:rsidRPr="0027672A">
        <w:rPr>
          <w:color w:val="000000"/>
        </w:rPr>
        <w:t xml:space="preserve"> in declines in </w:t>
      </w:r>
      <w:r w:rsidRPr="0027672A">
        <w:rPr>
          <w:color w:val="000000"/>
        </w:rPr>
        <w:t xml:space="preserve">age-specific death rates (Figure </w:t>
      </w:r>
      <w:r w:rsidR="004D6E2B" w:rsidRPr="0027672A">
        <w:rPr>
          <w:color w:val="000000"/>
        </w:rPr>
        <w:t>2</w:t>
      </w:r>
      <w:r w:rsidRPr="0027672A">
        <w:rPr>
          <w:color w:val="000000"/>
        </w:rPr>
        <w:t>).</w:t>
      </w:r>
    </w:p>
    <w:p w:rsidR="00FA3E87" w:rsidRPr="0027672A" w:rsidRDefault="00FA3E87" w:rsidP="00FA3E87">
      <w:pPr>
        <w:spacing w:line="480" w:lineRule="auto"/>
        <w:jc w:val="both"/>
        <w:rPr>
          <w:color w:val="000000"/>
        </w:rPr>
      </w:pPr>
    </w:p>
    <w:p w:rsidR="00FA3E87" w:rsidRPr="0027672A" w:rsidRDefault="00FA3E87" w:rsidP="00FA3E87">
      <w:pPr>
        <w:spacing w:line="480" w:lineRule="auto"/>
        <w:jc w:val="both"/>
        <w:rPr>
          <w:color w:val="000000"/>
        </w:rPr>
      </w:pPr>
      <w:r w:rsidRPr="0027672A">
        <w:rPr>
          <w:color w:val="000000"/>
        </w:rPr>
        <w:t>As a result of these trends, inequality in life expectancy across districts increased between 1981 and 20</w:t>
      </w:r>
      <w:r w:rsidR="0052082A" w:rsidRPr="0027672A">
        <w:rPr>
          <w:color w:val="000000"/>
        </w:rPr>
        <w:t>1</w:t>
      </w:r>
      <w:r w:rsidRPr="0027672A">
        <w:rPr>
          <w:color w:val="000000"/>
        </w:rPr>
        <w:t>1. For example, the difference between the 1</w:t>
      </w:r>
      <w:r w:rsidRPr="0027672A">
        <w:rPr>
          <w:color w:val="000000"/>
          <w:vertAlign w:val="superscript"/>
        </w:rPr>
        <w:t>st</w:t>
      </w:r>
      <w:r w:rsidRPr="0027672A">
        <w:rPr>
          <w:color w:val="000000"/>
        </w:rPr>
        <w:t xml:space="preserve"> and 99</w:t>
      </w:r>
      <w:r w:rsidRPr="0027672A">
        <w:rPr>
          <w:color w:val="000000"/>
          <w:vertAlign w:val="superscript"/>
        </w:rPr>
        <w:t>th</w:t>
      </w:r>
      <w:r w:rsidRPr="0027672A">
        <w:rPr>
          <w:color w:val="000000"/>
        </w:rPr>
        <w:t xml:space="preserve"> percentiles of district life expectancies increased from </w:t>
      </w:r>
      <w:r w:rsidR="006C56AD" w:rsidRPr="0027672A">
        <w:rPr>
          <w:color w:val="000000"/>
        </w:rPr>
        <w:t>5.20 (5.06-5.36)</w:t>
      </w:r>
      <w:r w:rsidRPr="0027672A">
        <w:rPr>
          <w:color w:val="000000"/>
        </w:rPr>
        <w:t xml:space="preserve"> to </w:t>
      </w:r>
      <w:r w:rsidR="006C56AD" w:rsidRPr="0027672A">
        <w:rPr>
          <w:color w:val="000000"/>
        </w:rPr>
        <w:t>6.39 (6.13-6.68)</w:t>
      </w:r>
      <w:r w:rsidRPr="0027672A">
        <w:rPr>
          <w:color w:val="000000"/>
        </w:rPr>
        <w:t xml:space="preserve"> years for men and from </w:t>
      </w:r>
      <w:r w:rsidR="006C56AD" w:rsidRPr="0027672A">
        <w:rPr>
          <w:color w:val="000000"/>
        </w:rPr>
        <w:t>4.56 (4.36-4.74)</w:t>
      </w:r>
      <w:r w:rsidRPr="0027672A">
        <w:rPr>
          <w:color w:val="000000"/>
        </w:rPr>
        <w:t xml:space="preserve"> to </w:t>
      </w:r>
      <w:r w:rsidR="006C56AD" w:rsidRPr="0027672A">
        <w:rPr>
          <w:color w:val="000000"/>
        </w:rPr>
        <w:t>5.89 (5.64-6.16)</w:t>
      </w:r>
      <w:r w:rsidRPr="0027672A">
        <w:rPr>
          <w:color w:val="000000"/>
        </w:rPr>
        <w:t xml:space="preserve"> for women</w:t>
      </w:r>
      <w:r w:rsidR="0001746E" w:rsidRPr="0027672A">
        <w:rPr>
          <w:color w:val="000000"/>
        </w:rPr>
        <w:t xml:space="preserve"> between 1981 and 2011</w:t>
      </w:r>
      <w:r w:rsidRPr="0027672A">
        <w:rPr>
          <w:color w:val="000000"/>
        </w:rPr>
        <w:t xml:space="preserve">. </w:t>
      </w:r>
      <w:r w:rsidR="0001746E" w:rsidRPr="0027672A">
        <w:rPr>
          <w:color w:val="000000"/>
        </w:rPr>
        <w:t>Life expectancy was lower in more deprived districts</w:t>
      </w:r>
      <w:r w:rsidR="005F0767" w:rsidRPr="0027672A">
        <w:rPr>
          <w:color w:val="000000"/>
        </w:rPr>
        <w:t>,</w:t>
      </w:r>
      <w:r w:rsidR="0001746E" w:rsidRPr="0027672A">
        <w:rPr>
          <w:color w:val="000000"/>
        </w:rPr>
        <w:t xml:space="preserve"> and the life expectancy difference between the most and least deprived quintiles of districts increased </w:t>
      </w:r>
      <w:r w:rsidR="002A071F" w:rsidRPr="0027672A">
        <w:rPr>
          <w:color w:val="000000"/>
        </w:rPr>
        <w:t>from 2.8 in 1981 to 3.6 in 2011 for men and from 1.8 to 2.7 for women</w:t>
      </w:r>
      <w:r w:rsidR="00D0326D" w:rsidRPr="0027672A">
        <w:rPr>
          <w:color w:val="000000"/>
        </w:rPr>
        <w:t xml:space="preserve"> (Figure 4</w:t>
      </w:r>
      <w:r w:rsidR="005F0767" w:rsidRPr="0027672A">
        <w:rPr>
          <w:color w:val="000000"/>
        </w:rPr>
        <w:t>).</w:t>
      </w:r>
      <w:r w:rsidR="00C8791F" w:rsidRPr="0027672A">
        <w:rPr>
          <w:color w:val="000000"/>
        </w:rPr>
        <w:t xml:space="preserve"> </w:t>
      </w:r>
      <w:r w:rsidR="00EE7AE4" w:rsidRPr="0027672A">
        <w:rPr>
          <w:color w:val="000000"/>
        </w:rPr>
        <w:t xml:space="preserve">At the same time, </w:t>
      </w:r>
      <w:r w:rsidR="00AA2A89" w:rsidRPr="0027672A">
        <w:rPr>
          <w:color w:val="000000"/>
        </w:rPr>
        <w:t xml:space="preserve">within-quintile </w:t>
      </w:r>
      <w:r w:rsidR="00C8791F" w:rsidRPr="0027672A">
        <w:rPr>
          <w:color w:val="000000"/>
        </w:rPr>
        <w:t xml:space="preserve">variation in life expectancy </w:t>
      </w:r>
      <w:r w:rsidR="00AA2A89" w:rsidRPr="0027672A">
        <w:rPr>
          <w:color w:val="000000"/>
        </w:rPr>
        <w:t xml:space="preserve">was about the same </w:t>
      </w:r>
      <w:r w:rsidR="00C8791F" w:rsidRPr="0027672A">
        <w:rPr>
          <w:color w:val="000000"/>
        </w:rPr>
        <w:t xml:space="preserve">as </w:t>
      </w:r>
      <w:r w:rsidR="00E40D2B" w:rsidRPr="0027672A">
        <w:rPr>
          <w:color w:val="000000"/>
        </w:rPr>
        <w:t>differences among the least and most deprived quintiles</w:t>
      </w:r>
      <w:r w:rsidR="00C8791F" w:rsidRPr="0027672A">
        <w:rPr>
          <w:color w:val="000000"/>
        </w:rPr>
        <w:t>.</w:t>
      </w:r>
    </w:p>
    <w:p w:rsidR="00FA3E87" w:rsidRPr="0027672A" w:rsidRDefault="00FA3E87" w:rsidP="00FA3E87">
      <w:pPr>
        <w:spacing w:line="480" w:lineRule="auto"/>
        <w:jc w:val="both"/>
        <w:rPr>
          <w:color w:val="000000"/>
        </w:rPr>
      </w:pPr>
    </w:p>
    <w:p w:rsidR="0084121A" w:rsidRPr="0027672A" w:rsidRDefault="00FA3E87" w:rsidP="00FA3E87">
      <w:pPr>
        <w:spacing w:line="480" w:lineRule="auto"/>
        <w:jc w:val="both"/>
        <w:rPr>
          <w:color w:val="000000"/>
        </w:rPr>
      </w:pPr>
      <w:r w:rsidRPr="0027672A">
        <w:rPr>
          <w:color w:val="000000"/>
        </w:rPr>
        <w:t>All models forecasted a continued rise in</w:t>
      </w:r>
      <w:r w:rsidR="005F0767" w:rsidRPr="0027672A">
        <w:rPr>
          <w:color w:val="000000"/>
        </w:rPr>
        <w:t xml:space="preserve"> </w:t>
      </w:r>
      <w:r w:rsidRPr="0027672A">
        <w:rPr>
          <w:color w:val="000000"/>
        </w:rPr>
        <w:t>life expectancy</w:t>
      </w:r>
      <w:r w:rsidR="00915227" w:rsidRPr="0027672A">
        <w:rPr>
          <w:color w:val="000000"/>
        </w:rPr>
        <w:t xml:space="preserve">. </w:t>
      </w:r>
      <w:r w:rsidR="004D6E2B" w:rsidRPr="0027672A">
        <w:rPr>
          <w:color w:val="000000"/>
        </w:rPr>
        <w:t>Using</w:t>
      </w:r>
      <w:r w:rsidR="00915227" w:rsidRPr="0027672A">
        <w:rPr>
          <w:color w:val="000000"/>
        </w:rPr>
        <w:t xml:space="preserve"> Model 3</w:t>
      </w:r>
      <w:r w:rsidRPr="0027672A">
        <w:rPr>
          <w:color w:val="000000"/>
        </w:rPr>
        <w:t>, which had the best performance, national life expe</w:t>
      </w:r>
      <w:r w:rsidR="004D6E2B" w:rsidRPr="0027672A">
        <w:rPr>
          <w:color w:val="000000"/>
        </w:rPr>
        <w:t>ctancy in 2030 is expected to</w:t>
      </w:r>
      <w:r w:rsidR="002030F3">
        <w:rPr>
          <w:color w:val="000000"/>
        </w:rPr>
        <w:t xml:space="preserve"> rise steadily and</w:t>
      </w:r>
      <w:r w:rsidR="004D6E2B" w:rsidRPr="0027672A">
        <w:rPr>
          <w:color w:val="000000"/>
        </w:rPr>
        <w:t xml:space="preserve"> reach</w:t>
      </w:r>
      <w:r w:rsidRPr="0027672A">
        <w:rPr>
          <w:color w:val="000000"/>
        </w:rPr>
        <w:t xml:space="preserve"> </w:t>
      </w:r>
      <w:r w:rsidR="00D8732A" w:rsidRPr="0027672A">
        <w:rPr>
          <w:color w:val="000000"/>
        </w:rPr>
        <w:t>86.8 (85.0-89.1)</w:t>
      </w:r>
      <w:r w:rsidRPr="0027672A">
        <w:rPr>
          <w:color w:val="000000"/>
        </w:rPr>
        <w:t xml:space="preserve"> years for men and </w:t>
      </w:r>
      <w:r w:rsidR="00D8732A" w:rsidRPr="0027672A">
        <w:rPr>
          <w:color w:val="000000"/>
        </w:rPr>
        <w:t>89.5 (88.0-91.8)</w:t>
      </w:r>
      <w:r w:rsidRPr="0027672A">
        <w:rPr>
          <w:color w:val="000000"/>
        </w:rPr>
        <w:t xml:space="preserve"> years for women (Figure </w:t>
      </w:r>
      <w:r w:rsidR="00D0326D" w:rsidRPr="0027672A">
        <w:rPr>
          <w:color w:val="000000"/>
        </w:rPr>
        <w:t>1</w:t>
      </w:r>
      <w:r w:rsidR="002030F3">
        <w:rPr>
          <w:color w:val="000000"/>
        </w:rPr>
        <w:t xml:space="preserve">). </w:t>
      </w:r>
      <w:r w:rsidR="0046461D">
        <w:rPr>
          <w:color w:val="000000"/>
        </w:rPr>
        <w:t>For comparison, highest national life expectancies in 2012 were 87 years for women (Japan) and 81-82 years for men (San Marino, Iceland, Switzerland, and Australia). As a result of more favorable</w:t>
      </w:r>
      <w:r w:rsidR="002030F3">
        <w:rPr>
          <w:color w:val="000000"/>
        </w:rPr>
        <w:t xml:space="preserve"> trends</w:t>
      </w:r>
      <w:r w:rsidR="0046461D">
        <w:rPr>
          <w:color w:val="000000"/>
        </w:rPr>
        <w:t xml:space="preserve"> among men</w:t>
      </w:r>
      <w:r w:rsidR="002030F3">
        <w:rPr>
          <w:color w:val="000000"/>
        </w:rPr>
        <w:t xml:space="preserve">, the </w:t>
      </w:r>
      <w:r w:rsidRPr="0027672A">
        <w:rPr>
          <w:color w:val="000000"/>
        </w:rPr>
        <w:t>life expectancy advantage</w:t>
      </w:r>
      <w:r w:rsidR="004D6E2B" w:rsidRPr="0027672A">
        <w:rPr>
          <w:color w:val="000000"/>
        </w:rPr>
        <w:t xml:space="preserve"> of women over men</w:t>
      </w:r>
      <w:r w:rsidR="00E17F4E">
        <w:rPr>
          <w:color w:val="000000"/>
        </w:rPr>
        <w:t xml:space="preserve"> </w:t>
      </w:r>
      <w:r w:rsidR="002030F3">
        <w:rPr>
          <w:color w:val="000000"/>
        </w:rPr>
        <w:t xml:space="preserve">will decline </w:t>
      </w:r>
      <w:r w:rsidR="00E17F4E">
        <w:rPr>
          <w:color w:val="000000"/>
        </w:rPr>
        <w:t>from 3.8 years</w:t>
      </w:r>
      <w:r w:rsidR="002030F3">
        <w:rPr>
          <w:color w:val="000000"/>
        </w:rPr>
        <w:t xml:space="preserve"> in 2011</w:t>
      </w:r>
      <w:r w:rsidR="00E17F4E">
        <w:rPr>
          <w:color w:val="000000"/>
        </w:rPr>
        <w:t xml:space="preserve"> to 2.7 years</w:t>
      </w:r>
      <w:r w:rsidRPr="0027672A">
        <w:rPr>
          <w:color w:val="000000"/>
        </w:rPr>
        <w:t>.</w:t>
      </w:r>
      <w:r w:rsidR="00D32373">
        <w:rPr>
          <w:color w:val="000000"/>
        </w:rPr>
        <w:t xml:space="preserve"> Over 80% </w:t>
      </w:r>
      <w:r w:rsidR="002030F3">
        <w:rPr>
          <w:color w:val="000000"/>
        </w:rPr>
        <w:t>of the forecasted gains in longevity will be in older ages and l</w:t>
      </w:r>
      <w:r w:rsidR="0084121A" w:rsidRPr="0027672A">
        <w:rPr>
          <w:color w:val="000000"/>
        </w:rPr>
        <w:t>ife expectancy at age 65, which is relevant for planning pensions and social security</w:t>
      </w:r>
      <w:r w:rsidR="002030F3">
        <w:rPr>
          <w:color w:val="000000"/>
        </w:rPr>
        <w:t>,</w:t>
      </w:r>
      <w:r w:rsidR="0084121A" w:rsidRPr="0027672A">
        <w:rPr>
          <w:color w:val="000000"/>
        </w:rPr>
        <w:t xml:space="preserve"> will rise by </w:t>
      </w:r>
      <w:r w:rsidR="00B609BD" w:rsidRPr="0027672A">
        <w:rPr>
          <w:color w:val="000000"/>
        </w:rPr>
        <w:t>6.1 (4.1-8.6)</w:t>
      </w:r>
      <w:r w:rsidR="0084121A" w:rsidRPr="0027672A">
        <w:rPr>
          <w:color w:val="000000"/>
        </w:rPr>
        <w:t xml:space="preserve"> years for men (to </w:t>
      </w:r>
      <w:r w:rsidR="0001746E" w:rsidRPr="0027672A">
        <w:rPr>
          <w:color w:val="000000"/>
        </w:rPr>
        <w:t>24.7 [22.8-27.3]</w:t>
      </w:r>
      <w:r w:rsidR="0084121A" w:rsidRPr="0027672A">
        <w:rPr>
          <w:color w:val="000000"/>
        </w:rPr>
        <w:t xml:space="preserve">) and by </w:t>
      </w:r>
      <w:r w:rsidR="00B609BD" w:rsidRPr="0027672A">
        <w:rPr>
          <w:color w:val="000000"/>
        </w:rPr>
        <w:t>5.8 (4.2-8.0)</w:t>
      </w:r>
      <w:r w:rsidR="0084121A" w:rsidRPr="0027672A">
        <w:rPr>
          <w:color w:val="000000"/>
        </w:rPr>
        <w:t xml:space="preserve"> years for women (to </w:t>
      </w:r>
      <w:r w:rsidR="00B609BD" w:rsidRPr="0027672A">
        <w:rPr>
          <w:color w:val="000000"/>
        </w:rPr>
        <w:t xml:space="preserve">27.0 </w:t>
      </w:r>
      <w:r w:rsidR="0001746E" w:rsidRPr="0027672A">
        <w:rPr>
          <w:color w:val="000000"/>
        </w:rPr>
        <w:t>[</w:t>
      </w:r>
      <w:r w:rsidR="00B609BD" w:rsidRPr="0027672A">
        <w:rPr>
          <w:color w:val="000000"/>
        </w:rPr>
        <w:t>25.4-29.3</w:t>
      </w:r>
      <w:r w:rsidR="0001746E" w:rsidRPr="0027672A">
        <w:rPr>
          <w:color w:val="000000"/>
        </w:rPr>
        <w:t>]</w:t>
      </w:r>
      <w:r w:rsidR="0084121A" w:rsidRPr="0027672A">
        <w:rPr>
          <w:color w:val="000000"/>
        </w:rPr>
        <w:t>)</w:t>
      </w:r>
      <w:r w:rsidR="004D6E2B" w:rsidRPr="0027672A">
        <w:rPr>
          <w:color w:val="000000"/>
        </w:rPr>
        <w:t xml:space="preserve"> (Figure 5)</w:t>
      </w:r>
      <w:r w:rsidR="0084121A" w:rsidRPr="0027672A">
        <w:rPr>
          <w:color w:val="000000"/>
        </w:rPr>
        <w:t>.</w:t>
      </w:r>
    </w:p>
    <w:p w:rsidR="0084121A" w:rsidRPr="0027672A" w:rsidRDefault="0084121A" w:rsidP="00FA3E87">
      <w:pPr>
        <w:spacing w:line="480" w:lineRule="auto"/>
        <w:jc w:val="both"/>
        <w:rPr>
          <w:color w:val="000000"/>
        </w:rPr>
      </w:pPr>
    </w:p>
    <w:p w:rsidR="00827AA1" w:rsidRDefault="00FA3E87" w:rsidP="00FA3E87">
      <w:pPr>
        <w:spacing w:line="480" w:lineRule="auto"/>
        <w:jc w:val="both"/>
        <w:rPr>
          <w:color w:val="000000"/>
        </w:rPr>
      </w:pPr>
      <w:r w:rsidRPr="0027672A">
        <w:rPr>
          <w:color w:val="000000"/>
        </w:rPr>
        <w:lastRenderedPageBreak/>
        <w:t xml:space="preserve">Life expectancy is also </w:t>
      </w:r>
      <w:r w:rsidR="00321A18" w:rsidRPr="0027672A">
        <w:rPr>
          <w:color w:val="000000"/>
        </w:rPr>
        <w:t>forecasted</w:t>
      </w:r>
      <w:r w:rsidRPr="0027672A">
        <w:rPr>
          <w:color w:val="000000"/>
        </w:rPr>
        <w:t xml:space="preserve"> to increase in all districts, </w:t>
      </w:r>
      <w:r w:rsidR="0001746E" w:rsidRPr="0027672A">
        <w:rPr>
          <w:color w:val="000000"/>
        </w:rPr>
        <w:t>surpass</w:t>
      </w:r>
      <w:r w:rsidR="007736CA" w:rsidRPr="0027672A">
        <w:rPr>
          <w:color w:val="000000"/>
        </w:rPr>
        <w:t>ing 81</w:t>
      </w:r>
      <w:r w:rsidR="0001746E" w:rsidRPr="0027672A">
        <w:rPr>
          <w:color w:val="000000"/>
        </w:rPr>
        <w:t xml:space="preserve"> years for men and reach</w:t>
      </w:r>
      <w:r w:rsidR="00B94AF1" w:rsidRPr="0027672A">
        <w:rPr>
          <w:color w:val="000000"/>
        </w:rPr>
        <w:t>ing</w:t>
      </w:r>
      <w:r w:rsidR="0001746E" w:rsidRPr="0027672A">
        <w:rPr>
          <w:color w:val="000000"/>
        </w:rPr>
        <w:t xml:space="preserve"> or surpass</w:t>
      </w:r>
      <w:r w:rsidR="00B94AF1" w:rsidRPr="0027672A">
        <w:rPr>
          <w:color w:val="000000"/>
        </w:rPr>
        <w:t>ing</w:t>
      </w:r>
      <w:r w:rsidR="007736CA" w:rsidRPr="0027672A">
        <w:rPr>
          <w:color w:val="000000"/>
        </w:rPr>
        <w:t xml:space="preserve"> 86</w:t>
      </w:r>
      <w:r w:rsidR="0001746E" w:rsidRPr="0027672A">
        <w:rPr>
          <w:color w:val="000000"/>
        </w:rPr>
        <w:t xml:space="preserve"> years for women</w:t>
      </w:r>
      <w:r w:rsidR="00B94AF1" w:rsidRPr="0027672A">
        <w:rPr>
          <w:color w:val="000000"/>
        </w:rPr>
        <w:t xml:space="preserve"> in every district by 2030 (Figure 1)</w:t>
      </w:r>
      <w:r w:rsidR="003328EA" w:rsidRPr="0027672A">
        <w:rPr>
          <w:color w:val="000000"/>
        </w:rPr>
        <w:t>.</w:t>
      </w:r>
      <w:r w:rsidR="00B94AF1" w:rsidRPr="0027672A">
        <w:rPr>
          <w:color w:val="000000"/>
        </w:rPr>
        <w:t xml:space="preserve"> In a few districts, life expectancy is expected to reach 90 years for men and 95 years for women in 2030. </w:t>
      </w:r>
      <w:r w:rsidRPr="0027672A">
        <w:rPr>
          <w:color w:val="000000"/>
        </w:rPr>
        <w:t xml:space="preserve">The faster rise in male life expectancy compared to that of women will occur because we forecast that death rates will decline faster in men than in women, with a noticeable improvement in the mortality of young and middle-aged adult men (Figure </w:t>
      </w:r>
      <w:r w:rsidR="004D6E2B" w:rsidRPr="0027672A">
        <w:rPr>
          <w:color w:val="000000"/>
        </w:rPr>
        <w:t>6</w:t>
      </w:r>
      <w:r w:rsidRPr="0027672A">
        <w:rPr>
          <w:color w:val="000000"/>
        </w:rPr>
        <w:t>).</w:t>
      </w:r>
      <w:r w:rsidR="003328EA" w:rsidRPr="0027672A">
        <w:rPr>
          <w:color w:val="000000"/>
        </w:rPr>
        <w:t xml:space="preserve"> </w:t>
      </w:r>
      <w:r w:rsidR="00C53906">
        <w:rPr>
          <w:color w:val="000000"/>
        </w:rPr>
        <w:t xml:space="preserve">In a few districts, forecasted male life expectancy </w:t>
      </w:r>
      <w:r w:rsidR="00D71920">
        <w:rPr>
          <w:color w:val="000000"/>
        </w:rPr>
        <w:t>will be virtually</w:t>
      </w:r>
      <w:r w:rsidR="00C53906">
        <w:rPr>
          <w:color w:val="000000"/>
        </w:rPr>
        <w:t xml:space="preserve"> the same as that of women</w:t>
      </w:r>
      <w:r w:rsidR="00D71920">
        <w:rPr>
          <w:color w:val="000000"/>
        </w:rPr>
        <w:t>,</w:t>
      </w:r>
      <w:r w:rsidR="00C53906">
        <w:rPr>
          <w:color w:val="000000"/>
        </w:rPr>
        <w:t xml:space="preserve"> whereas in 2011 the female advantage was </w:t>
      </w:r>
      <w:r w:rsidR="00D71920">
        <w:rPr>
          <w:color w:val="000000"/>
        </w:rPr>
        <w:t>≥</w:t>
      </w:r>
      <w:r w:rsidR="00C53906">
        <w:rPr>
          <w:color w:val="000000"/>
        </w:rPr>
        <w:t>2 years in every district.</w:t>
      </w:r>
      <w:r w:rsidR="00822F05">
        <w:rPr>
          <w:color w:val="000000"/>
        </w:rPr>
        <w:t xml:space="preserve"> </w:t>
      </w:r>
      <w:r w:rsidR="003C5EEE">
        <w:rPr>
          <w:color w:val="000000"/>
        </w:rPr>
        <w:t>While there is moderate correlation between life expectancy in 2011 and in 2030, a handful of districts will change (improve or deteriorate) the national ranking by 50</w:t>
      </w:r>
      <w:r w:rsidR="009B7328">
        <w:rPr>
          <w:color w:val="000000"/>
        </w:rPr>
        <w:t xml:space="preserve"> or more</w:t>
      </w:r>
      <w:r w:rsidR="003C5EEE">
        <w:rPr>
          <w:color w:val="000000"/>
        </w:rPr>
        <w:t xml:space="preserve"> spots.</w:t>
      </w:r>
    </w:p>
    <w:p w:rsidR="00827AA1" w:rsidRDefault="00827AA1" w:rsidP="00FA3E87">
      <w:pPr>
        <w:spacing w:line="480" w:lineRule="auto"/>
        <w:jc w:val="both"/>
        <w:rPr>
          <w:color w:val="000000"/>
        </w:rPr>
      </w:pPr>
    </w:p>
    <w:p w:rsidR="003328EA" w:rsidRPr="0027672A" w:rsidRDefault="003328EA" w:rsidP="00FA3E87">
      <w:pPr>
        <w:spacing w:line="480" w:lineRule="auto"/>
        <w:jc w:val="both"/>
        <w:rPr>
          <w:color w:val="000000"/>
        </w:rPr>
      </w:pPr>
      <w:r w:rsidRPr="0027672A">
        <w:rPr>
          <w:color w:val="000000"/>
        </w:rPr>
        <w:t xml:space="preserve">Life expectancy inequalities are expected to continue to rise, </w:t>
      </w:r>
      <w:r w:rsidR="00465474" w:rsidRPr="0027672A">
        <w:rPr>
          <w:color w:val="000000"/>
        </w:rPr>
        <w:t xml:space="preserve">with the difference between the </w:t>
      </w:r>
      <w:r w:rsidR="00BB78FF" w:rsidRPr="0027672A">
        <w:rPr>
          <w:color w:val="000000"/>
        </w:rPr>
        <w:t>1</w:t>
      </w:r>
      <w:r w:rsidR="00BB78FF" w:rsidRPr="0027672A">
        <w:rPr>
          <w:color w:val="000000"/>
          <w:vertAlign w:val="superscript"/>
        </w:rPr>
        <w:t>st</w:t>
      </w:r>
      <w:r w:rsidR="00BB78FF" w:rsidRPr="0027672A">
        <w:rPr>
          <w:color w:val="000000"/>
        </w:rPr>
        <w:t xml:space="preserve"> and 99</w:t>
      </w:r>
      <w:r w:rsidR="00BB78FF" w:rsidRPr="0027672A">
        <w:rPr>
          <w:color w:val="000000"/>
          <w:vertAlign w:val="superscript"/>
        </w:rPr>
        <w:t>th</w:t>
      </w:r>
      <w:r w:rsidR="00BB78FF" w:rsidRPr="0027672A">
        <w:rPr>
          <w:color w:val="000000"/>
        </w:rPr>
        <w:t xml:space="preserve"> </w:t>
      </w:r>
      <w:r w:rsidR="00465474" w:rsidRPr="0027672A">
        <w:rPr>
          <w:color w:val="000000"/>
        </w:rPr>
        <w:t>percentiles</w:t>
      </w:r>
      <w:r w:rsidR="00CF7079" w:rsidRPr="0027672A">
        <w:rPr>
          <w:color w:val="000000"/>
        </w:rPr>
        <w:t xml:space="preserve"> of district life expectancies</w:t>
      </w:r>
      <w:r w:rsidR="00465474" w:rsidRPr="0027672A">
        <w:rPr>
          <w:color w:val="000000"/>
        </w:rPr>
        <w:t xml:space="preserve"> r</w:t>
      </w:r>
      <w:r w:rsidR="002A071F" w:rsidRPr="0027672A">
        <w:rPr>
          <w:color w:val="000000"/>
        </w:rPr>
        <w:t>eaching 10.1 (8.6-12.2) years in 2030 for men and 9.8 (8.5-11.7) years for women</w:t>
      </w:r>
      <w:r w:rsidR="00465474" w:rsidRPr="0027672A">
        <w:rPr>
          <w:color w:val="000000"/>
        </w:rPr>
        <w:t>.</w:t>
      </w:r>
      <w:r w:rsidR="00822F05">
        <w:rPr>
          <w:color w:val="000000"/>
        </w:rPr>
        <w:t xml:space="preserve"> </w:t>
      </w:r>
      <w:r w:rsidR="00D71920">
        <w:rPr>
          <w:color w:val="000000"/>
        </w:rPr>
        <w:t xml:space="preserve">When stratified by their current deprivation status, the </w:t>
      </w:r>
      <w:r w:rsidR="00D71920" w:rsidRPr="0027672A">
        <w:rPr>
          <w:color w:val="000000"/>
        </w:rPr>
        <w:t xml:space="preserve">life expectancy difference between the most and least deprived quintiles of districts </w:t>
      </w:r>
      <w:r w:rsidR="00D71920">
        <w:rPr>
          <w:color w:val="000000"/>
        </w:rPr>
        <w:t>will further increase to</w:t>
      </w:r>
      <w:r w:rsidR="00D71920" w:rsidRPr="0027672A">
        <w:rPr>
          <w:color w:val="000000"/>
        </w:rPr>
        <w:t xml:space="preserve"> </w:t>
      </w:r>
      <w:r w:rsidR="00D71920" w:rsidRPr="009F7075">
        <w:rPr>
          <w:color w:val="000000"/>
        </w:rPr>
        <w:t xml:space="preserve">3.9 </w:t>
      </w:r>
      <w:r w:rsidR="00D71920" w:rsidRPr="0096146A">
        <w:rPr>
          <w:color w:val="000000"/>
        </w:rPr>
        <w:t xml:space="preserve">years for men and to </w:t>
      </w:r>
      <w:r w:rsidR="00D71920">
        <w:rPr>
          <w:color w:val="000000"/>
        </w:rPr>
        <w:t xml:space="preserve">3.0 years </w:t>
      </w:r>
      <w:r w:rsidR="00D71920" w:rsidRPr="0027672A">
        <w:rPr>
          <w:color w:val="000000"/>
        </w:rPr>
        <w:t>for women</w:t>
      </w:r>
      <w:r w:rsidR="00D71920">
        <w:rPr>
          <w:color w:val="000000"/>
        </w:rPr>
        <w:t xml:space="preserve">. </w:t>
      </w:r>
      <w:r w:rsidR="00827AA1">
        <w:rPr>
          <w:color w:val="000000"/>
        </w:rPr>
        <w:t>Geographically, life expectancy will generally remain higher in the southern districts. Nonetheless,</w:t>
      </w:r>
      <w:r w:rsidR="00C030DA">
        <w:rPr>
          <w:color w:val="000000"/>
        </w:rPr>
        <w:t xml:space="preserve"> </w:t>
      </w:r>
      <w:r w:rsidR="00827AA1">
        <w:rPr>
          <w:color w:val="000000"/>
        </w:rPr>
        <w:t xml:space="preserve">there will be some weakening of the north-south </w:t>
      </w:r>
      <w:r w:rsidR="00710E54">
        <w:rPr>
          <w:color w:val="000000"/>
        </w:rPr>
        <w:t xml:space="preserve">life expectancy </w:t>
      </w:r>
      <w:r w:rsidR="00827AA1">
        <w:rPr>
          <w:color w:val="000000"/>
        </w:rPr>
        <w:t>gradient for men</w:t>
      </w:r>
      <w:r w:rsidR="00710E54">
        <w:rPr>
          <w:color w:val="000000"/>
        </w:rPr>
        <w:t>,</w:t>
      </w:r>
      <w:r w:rsidR="00827AA1">
        <w:rPr>
          <w:color w:val="000000"/>
        </w:rPr>
        <w:t xml:space="preserve"> for whom some northern districts are projected to </w:t>
      </w:r>
      <w:r w:rsidR="00D32373">
        <w:rPr>
          <w:color w:val="000000"/>
        </w:rPr>
        <w:t>have</w:t>
      </w:r>
      <w:r w:rsidR="00827AA1">
        <w:rPr>
          <w:color w:val="000000"/>
        </w:rPr>
        <w:t xml:space="preserve"> the </w:t>
      </w:r>
      <w:r w:rsidR="00D32373">
        <w:rPr>
          <w:color w:val="000000"/>
        </w:rPr>
        <w:t>very high</w:t>
      </w:r>
      <w:r w:rsidR="00827AA1">
        <w:rPr>
          <w:color w:val="000000"/>
        </w:rPr>
        <w:t xml:space="preserve"> life expectancy</w:t>
      </w:r>
      <w:r w:rsidR="00D32373">
        <w:rPr>
          <w:color w:val="000000"/>
        </w:rPr>
        <w:t xml:space="preserve"> in 2030</w:t>
      </w:r>
      <w:r w:rsidR="00827AA1">
        <w:rPr>
          <w:color w:val="000000"/>
        </w:rPr>
        <w:t xml:space="preserve">. </w:t>
      </w:r>
    </w:p>
    <w:p w:rsidR="003328EA" w:rsidRPr="0027672A" w:rsidRDefault="003328EA" w:rsidP="00822F05">
      <w:pPr>
        <w:spacing w:line="480" w:lineRule="auto"/>
        <w:jc w:val="center"/>
        <w:rPr>
          <w:color w:val="000000"/>
        </w:rPr>
      </w:pPr>
    </w:p>
    <w:p w:rsidR="00FA3E87" w:rsidRPr="0027672A" w:rsidRDefault="008655B9" w:rsidP="00FA3E87">
      <w:pPr>
        <w:spacing w:line="480" w:lineRule="auto"/>
        <w:jc w:val="both"/>
        <w:rPr>
          <w:color w:val="000000"/>
        </w:rPr>
      </w:pPr>
      <w:r w:rsidRPr="0027672A">
        <w:rPr>
          <w:b/>
          <w:color w:val="000000"/>
        </w:rPr>
        <w:t xml:space="preserve">Strengths and </w:t>
      </w:r>
      <w:r w:rsidR="00EF0CDA" w:rsidRPr="0027672A">
        <w:rPr>
          <w:b/>
          <w:color w:val="000000"/>
        </w:rPr>
        <w:t>l</w:t>
      </w:r>
      <w:r w:rsidRPr="0027672A">
        <w:rPr>
          <w:b/>
          <w:color w:val="000000"/>
        </w:rPr>
        <w:t>imitations</w:t>
      </w:r>
    </w:p>
    <w:p w:rsidR="00170B92" w:rsidRPr="0027672A" w:rsidRDefault="00170B92" w:rsidP="00FA3E87">
      <w:pPr>
        <w:spacing w:line="480" w:lineRule="auto"/>
        <w:jc w:val="both"/>
        <w:rPr>
          <w:color w:val="000000"/>
        </w:rPr>
      </w:pPr>
      <w:r w:rsidRPr="0027672A">
        <w:rPr>
          <w:color w:val="000000"/>
        </w:rPr>
        <w:t>The s</w:t>
      </w:r>
      <w:r w:rsidR="00FA3E87" w:rsidRPr="0027672A">
        <w:rPr>
          <w:color w:val="000000"/>
        </w:rPr>
        <w:t>trengths</w:t>
      </w:r>
      <w:r w:rsidRPr="0027672A">
        <w:rPr>
          <w:color w:val="000000"/>
        </w:rPr>
        <w:t xml:space="preserve"> of our study are its innovative scope of subnational forecasts</w:t>
      </w:r>
      <w:r w:rsidR="0051676F" w:rsidRPr="0027672A">
        <w:rPr>
          <w:color w:val="000000"/>
        </w:rPr>
        <w:t xml:space="preserve"> with high spatial resolution</w:t>
      </w:r>
      <w:r w:rsidRPr="0027672A">
        <w:rPr>
          <w:color w:val="000000"/>
        </w:rPr>
        <w:t xml:space="preserve">; using </w:t>
      </w:r>
      <w:r w:rsidR="00FA3E87" w:rsidRPr="0027672A">
        <w:rPr>
          <w:color w:val="000000"/>
        </w:rPr>
        <w:t xml:space="preserve">Bayesian methods to borrow strength </w:t>
      </w:r>
      <w:r w:rsidRPr="0027672A">
        <w:rPr>
          <w:color w:val="000000"/>
        </w:rPr>
        <w:t xml:space="preserve">over age, time, birth cohort, and space </w:t>
      </w:r>
      <w:r w:rsidR="00FA3E87" w:rsidRPr="0027672A">
        <w:rPr>
          <w:color w:val="000000"/>
        </w:rPr>
        <w:t xml:space="preserve">for </w:t>
      </w:r>
      <w:r w:rsidR="00CE4A55">
        <w:rPr>
          <w:color w:val="000000"/>
        </w:rPr>
        <w:lastRenderedPageBreak/>
        <w:t xml:space="preserve">coherent and </w:t>
      </w:r>
      <w:r w:rsidR="00FA3E87" w:rsidRPr="0027672A">
        <w:rPr>
          <w:color w:val="000000"/>
        </w:rPr>
        <w:t xml:space="preserve">stable forecasts; </w:t>
      </w:r>
      <w:r w:rsidRPr="0027672A">
        <w:rPr>
          <w:color w:val="000000"/>
        </w:rPr>
        <w:t xml:space="preserve">developing and testing </w:t>
      </w:r>
      <w:r w:rsidR="00FA3E87" w:rsidRPr="0027672A">
        <w:rPr>
          <w:color w:val="000000"/>
        </w:rPr>
        <w:t xml:space="preserve">multiple </w:t>
      </w:r>
      <w:r w:rsidRPr="0027672A">
        <w:rPr>
          <w:color w:val="000000"/>
        </w:rPr>
        <w:t xml:space="preserve">forecasting </w:t>
      </w:r>
      <w:r w:rsidR="00FA3E87" w:rsidRPr="0027672A">
        <w:rPr>
          <w:color w:val="000000"/>
        </w:rPr>
        <w:t xml:space="preserve">models </w:t>
      </w:r>
      <w:r w:rsidR="0055023A" w:rsidRPr="0027672A">
        <w:rPr>
          <w:color w:val="000000"/>
        </w:rPr>
        <w:t>based on characteristics of death rates and how they change</w:t>
      </w:r>
      <w:r w:rsidR="00FA3E87" w:rsidRPr="0027672A">
        <w:rPr>
          <w:color w:val="000000"/>
        </w:rPr>
        <w:t xml:space="preserve">. </w:t>
      </w:r>
      <w:r w:rsidRPr="0027672A">
        <w:rPr>
          <w:color w:val="000000"/>
        </w:rPr>
        <w:t>The key limitation of our work, shared by all other attempts to forecast the future, is the inability to account for entirely unexpected future events, which at the extreme may even lead to a complete reversal of life expectancy gain, as they did in the former Soviet Union</w:t>
      </w:r>
      <w:r w:rsidR="005F0767" w:rsidRPr="0027672A">
        <w:rPr>
          <w:color w:val="000000"/>
        </w:rPr>
        <w:t xml:space="preserve"> </w:t>
      </w:r>
      <w:r w:rsidR="0096146A" w:rsidRPr="0027672A">
        <w:rPr>
          <w:color w:val="000000"/>
        </w:rPr>
        <w:fldChar w:fldCharType="begin"/>
      </w:r>
      <w:r w:rsidR="002A4489" w:rsidRPr="0027672A">
        <w:rPr>
          <w:color w:val="000000"/>
        </w:rPr>
        <w:instrText xml:space="preserve"> ADDIN EN.CITE &lt;EndNote&gt;&lt;Cite&gt;&lt;Author&gt;Leon&lt;/Author&gt;&lt;Year&gt;1997&lt;/Year&gt;&lt;RecNum&gt;3567&lt;/RecNum&gt;&lt;DisplayText&gt;(23)&lt;/DisplayText&gt;&lt;record&gt;&lt;rec-number&gt;3567&lt;/rec-number&gt;&lt;foreign-keys&gt;&lt;key app="EN" db-id="00vwdewz8tp9wcett925fszawtref9xta5sw"&gt;3567&lt;/key&gt;&lt;/foreign-keys&gt;&lt;ref-type name="Journal Article"&gt;17&lt;/ref-type&gt;&lt;contributors&gt;&lt;authors&gt;&lt;author&gt;Leon, D. A.&lt;/author&gt;&lt;author&gt;Chenet, L.&lt;/author&gt;&lt;author&gt;Shkolnikov, V. M.&lt;/author&gt;&lt;author&gt;Zakharov, S.&lt;/author&gt;&lt;author&gt;Shapiro, J.&lt;/author&gt;&lt;author&gt;Rakhmanova, G.&lt;/author&gt;&lt;author&gt;Vassin, S.&lt;/author&gt;&lt;author&gt;McKee, M.&lt;/author&gt;&lt;/authors&gt;&lt;/contributors&gt;&lt;auth-address&gt;European Centre on Health of Societies in Transition, London School of Hygiene and Tropical Medicine, UK.&lt;/auth-address&gt;&lt;titles&gt;&lt;title&gt;Huge variation in Russian mortality rates 1984-94: artefact, alcohol, or what?&lt;/title&gt;&lt;secondary-title&gt;Lancet&lt;/secondary-title&gt;&lt;/titles&gt;&lt;periodical&gt;&lt;full-title&gt;Lancet&lt;/full-title&gt;&lt;/periodical&gt;&lt;pages&gt;383-8&lt;/pages&gt;&lt;volume&gt;350&lt;/volume&gt;&lt;number&gt;9075&lt;/number&gt;&lt;edition&gt;1997/08/09&lt;/edition&gt;&lt;keywords&gt;&lt;keyword&gt;Adolescent&lt;/keyword&gt;&lt;keyword&gt;Adult&lt;/keyword&gt;&lt;keyword&gt;Aged&lt;/keyword&gt;&lt;keyword&gt;Aged, 80 and over&lt;/keyword&gt;&lt;keyword&gt;Alcohol Drinking/epidemiology/*trends&lt;/keyword&gt;&lt;keyword&gt;Cause of Death/trends&lt;/keyword&gt;&lt;keyword&gt;Child&lt;/keyword&gt;&lt;keyword&gt;Child, Preschool&lt;/keyword&gt;&lt;keyword&gt;Female&lt;/keyword&gt;&lt;keyword&gt;Humans&lt;/keyword&gt;&lt;keyword&gt;Infant&lt;/keyword&gt;&lt;keyword&gt;Infant, Newborn&lt;/keyword&gt;&lt;keyword&gt;Life Expectancy&lt;/keyword&gt;&lt;keyword&gt;Male&lt;/keyword&gt;&lt;keyword&gt;Middle Aged&lt;/keyword&gt;&lt;keyword&gt;Mortality/*trends&lt;/keyword&gt;&lt;keyword&gt;Russia&lt;/keyword&gt;&lt;keyword&gt;Sex Factors&lt;/keyword&gt;&lt;/keywords&gt;&lt;dates&gt;&lt;year&gt;1997&lt;/year&gt;&lt;pub-dates&gt;&lt;date&gt;Aug 9&lt;/date&gt;&lt;/pub-dates&gt;&lt;/dates&gt;&lt;isbn&gt;0140-6736 (Print)&amp;#xD;0140-6736 (Linking)&lt;/isbn&gt;&lt;accession-num&gt;9259651&lt;/accession-num&gt;&lt;urls&gt;&lt;related-urls&gt;&lt;url&gt;http://www.ncbi.nlm.nih.gov/pubmed/9259651&lt;/url&gt;&lt;/related-urls&gt;&lt;/urls&gt;&lt;electronic-resource-num&gt;S0140-6736(97)03360-6 [pii]&amp;#xD;10.1016/S0140-6736(97)03360-6&lt;/electronic-resource-num&gt;&lt;language&gt;eng&lt;/language&gt;&lt;/record&gt;&lt;/Cite&gt;&lt;/EndNote&gt;</w:instrText>
      </w:r>
      <w:r w:rsidR="0096146A" w:rsidRPr="0027672A">
        <w:rPr>
          <w:color w:val="000000"/>
        </w:rPr>
        <w:fldChar w:fldCharType="separate"/>
      </w:r>
      <w:r w:rsidR="002A4489" w:rsidRPr="0027672A">
        <w:rPr>
          <w:noProof/>
          <w:color w:val="000000"/>
        </w:rPr>
        <w:t>(</w:t>
      </w:r>
      <w:hyperlink w:anchor="_ENREF_23" w:tooltip="Leon, 1997 #3567" w:history="1">
        <w:r w:rsidR="0019070D" w:rsidRPr="0027672A">
          <w:rPr>
            <w:noProof/>
            <w:color w:val="000000"/>
          </w:rPr>
          <w:t>23</w:t>
        </w:r>
      </w:hyperlink>
      <w:r w:rsidR="002A4489" w:rsidRPr="0027672A">
        <w:rPr>
          <w:noProof/>
          <w:color w:val="000000"/>
        </w:rPr>
        <w:t>)</w:t>
      </w:r>
      <w:r w:rsidR="0096146A" w:rsidRPr="0027672A">
        <w:rPr>
          <w:color w:val="000000"/>
        </w:rPr>
        <w:fldChar w:fldCharType="end"/>
      </w:r>
      <w:r w:rsidRPr="0027672A">
        <w:rPr>
          <w:color w:val="000000"/>
        </w:rPr>
        <w:t xml:space="preserve">. Although our models included terms for capturing non-linear trends, other approaches, e.g., </w:t>
      </w:r>
      <w:proofErr w:type="gramStart"/>
      <w:r w:rsidRPr="0027672A">
        <w:rPr>
          <w:color w:val="000000"/>
        </w:rPr>
        <w:t>splines,</w:t>
      </w:r>
      <w:proofErr w:type="gramEnd"/>
      <w:r w:rsidRPr="0027672A">
        <w:rPr>
          <w:color w:val="000000"/>
        </w:rPr>
        <w:t xml:space="preserve"> may be used. Finally, we did not forecast death rates by disease which may be relevant for planning health services. The latter two issues should be subject of future </w:t>
      </w:r>
      <w:r w:rsidR="00495D55" w:rsidRPr="0027672A">
        <w:rPr>
          <w:color w:val="000000"/>
        </w:rPr>
        <w:t>research</w:t>
      </w:r>
      <w:r w:rsidRPr="0027672A">
        <w:rPr>
          <w:color w:val="000000"/>
        </w:rPr>
        <w:t>.</w:t>
      </w:r>
    </w:p>
    <w:p w:rsidR="00FA3E87" w:rsidRPr="0027672A" w:rsidRDefault="00FA3E87" w:rsidP="00FA3E87">
      <w:pPr>
        <w:spacing w:line="480" w:lineRule="auto"/>
        <w:jc w:val="both"/>
        <w:rPr>
          <w:color w:val="000000"/>
        </w:rPr>
      </w:pPr>
    </w:p>
    <w:p w:rsidR="00FA3E87" w:rsidRPr="0027672A" w:rsidRDefault="008655B9" w:rsidP="00FA3E87">
      <w:pPr>
        <w:spacing w:line="480" w:lineRule="auto"/>
        <w:jc w:val="both"/>
        <w:rPr>
          <w:b/>
          <w:color w:val="000000"/>
        </w:rPr>
      </w:pPr>
      <w:r w:rsidRPr="0027672A">
        <w:rPr>
          <w:b/>
          <w:color w:val="000000"/>
        </w:rPr>
        <w:t>Discussion</w:t>
      </w:r>
    </w:p>
    <w:p w:rsidR="00183DCC" w:rsidRPr="0027672A" w:rsidRDefault="008655B9" w:rsidP="009E32EB">
      <w:pPr>
        <w:spacing w:line="480" w:lineRule="auto"/>
        <w:jc w:val="both"/>
        <w:rPr>
          <w:color w:val="000000"/>
        </w:rPr>
      </w:pPr>
      <w:r w:rsidRPr="0027672A">
        <w:rPr>
          <w:color w:val="000000"/>
        </w:rPr>
        <w:t xml:space="preserve">Our novel subnational mortality forecasting predicts that life expectancy will continue to rise in England and Wales, nationally as well as in all districts. </w:t>
      </w:r>
      <w:r w:rsidR="00310680" w:rsidRPr="0027672A">
        <w:rPr>
          <w:color w:val="000000"/>
        </w:rPr>
        <w:t xml:space="preserve">We also forecasted that the closing of female-male life expectancy gap will continue, largely due to </w:t>
      </w:r>
      <w:r w:rsidR="00933487" w:rsidRPr="0027672A">
        <w:rPr>
          <w:color w:val="000000"/>
        </w:rPr>
        <w:t xml:space="preserve">greater </w:t>
      </w:r>
      <w:r w:rsidR="00310680" w:rsidRPr="0027672A">
        <w:rPr>
          <w:color w:val="000000"/>
        </w:rPr>
        <w:t xml:space="preserve">improvements in young and middle-aged adult male mortality which will help them catch up with their female counterparts. </w:t>
      </w:r>
      <w:r w:rsidR="009E32EB" w:rsidRPr="0027672A">
        <w:rPr>
          <w:color w:val="000000"/>
        </w:rPr>
        <w:t xml:space="preserve">Our national forecasts of life expectancy in 2030 are about three years higher than those by the ONS – 83.3 years for men and 86.6 years for women </w:t>
      </w:r>
      <w:r w:rsidR="0096146A" w:rsidRPr="0027672A">
        <w:rPr>
          <w:color w:val="000000"/>
        </w:rPr>
        <w:fldChar w:fldCharType="begin"/>
      </w:r>
      <w:r w:rsidR="00D7483F" w:rsidRPr="0027672A">
        <w:rPr>
          <w:color w:val="000000"/>
        </w:rPr>
        <w:instrText xml:space="preserve"> ADDIN EN.CITE &lt;EndNote&gt;&lt;Cite&gt;&lt;Author&gt;Office for National Statistics statistical bulletin&lt;/Author&gt;&lt;Year&gt;2013&lt;/Year&gt;&lt;RecNum&gt;3987&lt;/RecNum&gt;&lt;DisplayText&gt;(24)&lt;/DisplayText&gt;&lt;record&gt;&lt;rec-number&gt;3987&lt;/rec-number&gt;&lt;foreign-keys&gt;&lt;key app="EN" db-id="00vwdewz8tp9wcett925fszawtref9xta5sw"&gt;3987&lt;/key&gt;&lt;/foreign-keys&gt;&lt;ref-type name="Book"&gt;6&lt;/ref-type&gt;&lt;contributors&gt;&lt;authors&gt;&lt;author&gt;Office for National Statistics statistical bulletin,&lt;/author&gt;&lt;/authors&gt;&lt;/contributors&gt;&lt;titles&gt;&lt;title&gt;Historic and Projected Mortality Data from the Period and Cohort Life Tables, 2012-based, UK, 1981-2062&lt;/title&gt;&lt;/titles&gt;&lt;dates&gt;&lt;year&gt;2013&lt;/year&gt;&lt;/dates&gt;&lt;urls&gt;&lt;/urls&gt;&lt;/record&gt;&lt;/Cite&gt;&lt;/EndNote&gt;</w:instrText>
      </w:r>
      <w:r w:rsidR="0096146A" w:rsidRPr="0027672A">
        <w:rPr>
          <w:color w:val="000000"/>
        </w:rPr>
        <w:fldChar w:fldCharType="separate"/>
      </w:r>
      <w:r w:rsidR="002A4489" w:rsidRPr="0027672A">
        <w:rPr>
          <w:noProof/>
          <w:color w:val="000000"/>
        </w:rPr>
        <w:t>(</w:t>
      </w:r>
      <w:hyperlink w:anchor="_ENREF_24" w:tooltip="Office for National Statistics statistical bulletin, 2013 #3987" w:history="1">
        <w:r w:rsidR="0019070D" w:rsidRPr="0027672A">
          <w:rPr>
            <w:noProof/>
            <w:color w:val="000000"/>
          </w:rPr>
          <w:t>24</w:t>
        </w:r>
      </w:hyperlink>
      <w:r w:rsidR="002A4489" w:rsidRPr="0027672A">
        <w:rPr>
          <w:noProof/>
          <w:color w:val="000000"/>
        </w:rPr>
        <w:t>)</w:t>
      </w:r>
      <w:r w:rsidR="0096146A" w:rsidRPr="0027672A">
        <w:rPr>
          <w:color w:val="000000"/>
        </w:rPr>
        <w:fldChar w:fldCharType="end"/>
      </w:r>
      <w:r w:rsidR="009E32EB" w:rsidRPr="0027672A">
        <w:rPr>
          <w:color w:val="000000"/>
        </w:rPr>
        <w:t>. This difference may be because the ONS extrapolates past trends in death rates, which</w:t>
      </w:r>
      <w:r w:rsidR="007F11C9" w:rsidRPr="0027672A">
        <w:rPr>
          <w:color w:val="000000"/>
        </w:rPr>
        <w:t>,</w:t>
      </w:r>
      <w:r w:rsidR="009E32EB" w:rsidRPr="0027672A">
        <w:rPr>
          <w:color w:val="000000"/>
        </w:rPr>
        <w:t xml:space="preserve"> as seen in Table </w:t>
      </w:r>
      <w:r w:rsidR="002C5A5E">
        <w:rPr>
          <w:color w:val="000000"/>
        </w:rPr>
        <w:t>S</w:t>
      </w:r>
      <w:r w:rsidR="009E32EB" w:rsidRPr="0027672A">
        <w:rPr>
          <w:color w:val="000000"/>
        </w:rPr>
        <w:t>2</w:t>
      </w:r>
      <w:r w:rsidR="007F11C9" w:rsidRPr="0027672A">
        <w:rPr>
          <w:color w:val="000000"/>
        </w:rPr>
        <w:t>, underestimates gains in life expectancy</w:t>
      </w:r>
      <w:r w:rsidR="009E32EB" w:rsidRPr="0027672A">
        <w:rPr>
          <w:color w:val="000000"/>
        </w:rPr>
        <w:t xml:space="preserve"> </w:t>
      </w:r>
      <w:r w:rsidR="0096146A" w:rsidRPr="0027672A">
        <w:rPr>
          <w:color w:val="000000"/>
        </w:rPr>
        <w:fldChar w:fldCharType="begin">
          <w:fldData xml:space="preserve">PEVuZE5vdGU+PENpdGU+PEF1dGhvcj5PZmZpY2UgZm9yIE5hdGlvbmFsIFN0YXRpc3RpY3M8L0F1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</w:fldData>
        </w:fldChar>
      </w:r>
      <w:r w:rsidR="00D7483F" w:rsidRPr="0027672A">
        <w:rPr>
          <w:color w:val="000000"/>
        </w:rPr>
        <w:instrText xml:space="preserve"> ADDIN EN.CITE </w:instrText>
      </w:r>
      <w:r w:rsidR="0096146A" w:rsidRPr="0027672A">
        <w:rPr>
          <w:color w:val="000000"/>
        </w:rPr>
        <w:fldChar w:fldCharType="begin">
          <w:fldData xml:space="preserve">PEVuZE5vdGU+PENpdGU+PEF1dGhvcj5PZmZpY2UgZm9yIE5hdGlvbmFsIFN0YXRpc3RpY3M8L0F1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</w:fldData>
        </w:fldChar>
      </w:r>
      <w:r w:rsidR="00D7483F"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1" w:tooltip="Soneji, 2012 #3828" w:history="1">
        <w:r w:rsidR="0019070D" w:rsidRPr="0027672A">
          <w:rPr>
            <w:noProof/>
            <w:color w:val="000000"/>
          </w:rPr>
          <w:t>1</w:t>
        </w:r>
      </w:hyperlink>
      <w:r w:rsidR="002A4489" w:rsidRPr="0027672A">
        <w:rPr>
          <w:noProof/>
          <w:color w:val="000000"/>
        </w:rPr>
        <w:t xml:space="preserve">, </w:t>
      </w:r>
      <w:hyperlink w:anchor="_ENREF_25" w:tooltip="Office for National Statistics, 2013 #3988" w:history="1">
        <w:r w:rsidR="0019070D" w:rsidRPr="0027672A">
          <w:rPr>
            <w:noProof/>
            <w:color w:val="000000"/>
          </w:rPr>
          <w:t>25</w:t>
        </w:r>
      </w:hyperlink>
      <w:r w:rsidR="002A4489" w:rsidRPr="0027672A">
        <w:rPr>
          <w:noProof/>
          <w:color w:val="000000"/>
        </w:rPr>
        <w:t>)</w:t>
      </w:r>
      <w:r w:rsidR="0096146A" w:rsidRPr="0027672A">
        <w:rPr>
          <w:color w:val="000000"/>
        </w:rPr>
        <w:fldChar w:fldCharType="end"/>
      </w:r>
      <w:r w:rsidR="009E32EB" w:rsidRPr="0027672A">
        <w:rPr>
          <w:color w:val="000000"/>
        </w:rPr>
        <w:t>.</w:t>
      </w:r>
      <w:r w:rsidR="006F1955" w:rsidRPr="0027672A">
        <w:rPr>
          <w:color w:val="000000"/>
        </w:rPr>
        <w:t xml:space="preserve"> </w:t>
      </w:r>
    </w:p>
    <w:p w:rsidR="00183DCC" w:rsidRPr="0027672A" w:rsidRDefault="00183DCC" w:rsidP="009E32EB">
      <w:pPr>
        <w:spacing w:line="480" w:lineRule="auto"/>
        <w:jc w:val="both"/>
        <w:rPr>
          <w:color w:val="000000"/>
        </w:rPr>
      </w:pPr>
    </w:p>
    <w:p w:rsidR="00170B92" w:rsidRPr="0027672A" w:rsidRDefault="006F1955" w:rsidP="00FA3E87">
      <w:pPr>
        <w:spacing w:line="480" w:lineRule="auto"/>
        <w:jc w:val="both"/>
        <w:rPr>
          <w:color w:val="000000"/>
        </w:rPr>
      </w:pPr>
      <w:r w:rsidRPr="0027672A">
        <w:rPr>
          <w:color w:val="000000"/>
        </w:rPr>
        <w:t xml:space="preserve">Our finding on higher life expectancy and faster decline in mortality than previous forecast means that pensions may need to account for larger payouts </w:t>
      </w:r>
      <w:r w:rsidR="004C7BC3" w:rsidRPr="0027672A">
        <w:rPr>
          <w:color w:val="000000"/>
        </w:rPr>
        <w:t xml:space="preserve">than currently planned, </w:t>
      </w:r>
      <w:r w:rsidRPr="0027672A">
        <w:rPr>
          <w:color w:val="000000"/>
        </w:rPr>
        <w:t>and health services will face an even older population</w:t>
      </w:r>
      <w:r w:rsidR="004C7BC3" w:rsidRPr="0027672A">
        <w:rPr>
          <w:color w:val="000000"/>
        </w:rPr>
        <w:t>.</w:t>
      </w:r>
      <w:r w:rsidRPr="0027672A">
        <w:rPr>
          <w:color w:val="000000"/>
        </w:rPr>
        <w:t xml:space="preserve"> </w:t>
      </w:r>
      <w:r w:rsidR="00FE421E" w:rsidRPr="0027672A">
        <w:rPr>
          <w:color w:val="000000"/>
        </w:rPr>
        <w:t>Th</w:t>
      </w:r>
      <w:r w:rsidR="00D00BD3" w:rsidRPr="0027672A">
        <w:rPr>
          <w:color w:val="000000"/>
        </w:rPr>
        <w:t>e</w:t>
      </w:r>
      <w:r w:rsidR="00FE421E" w:rsidRPr="0027672A">
        <w:rPr>
          <w:color w:val="000000"/>
        </w:rPr>
        <w:t xml:space="preserve"> national </w:t>
      </w:r>
      <w:r w:rsidR="00D00BD3" w:rsidRPr="0027672A">
        <w:rPr>
          <w:color w:val="000000"/>
        </w:rPr>
        <w:t xml:space="preserve">and subnational </w:t>
      </w:r>
      <w:r w:rsidR="00FE421E" w:rsidRPr="0027672A">
        <w:rPr>
          <w:color w:val="000000"/>
        </w:rPr>
        <w:t>improvement</w:t>
      </w:r>
      <w:r w:rsidR="00D00BD3" w:rsidRPr="0027672A">
        <w:rPr>
          <w:color w:val="000000"/>
        </w:rPr>
        <w:t>s</w:t>
      </w:r>
      <w:r w:rsidR="00FE421E" w:rsidRPr="0027672A">
        <w:rPr>
          <w:color w:val="000000"/>
        </w:rPr>
        <w:t xml:space="preserve"> will however come at the cost of rising inequalities, as has </w:t>
      </w:r>
      <w:r w:rsidR="00D00BD3" w:rsidRPr="0027672A">
        <w:rPr>
          <w:color w:val="000000"/>
        </w:rPr>
        <w:t xml:space="preserve">been the case </w:t>
      </w:r>
      <w:r w:rsidR="00FE421E" w:rsidRPr="0027672A">
        <w:rPr>
          <w:color w:val="000000"/>
        </w:rPr>
        <w:t xml:space="preserve">for recent decades. </w:t>
      </w:r>
      <w:r w:rsidR="00D00BD3" w:rsidRPr="0027672A">
        <w:rPr>
          <w:color w:val="000000"/>
        </w:rPr>
        <w:t xml:space="preserve">Despite </w:t>
      </w:r>
      <w:r w:rsidR="00D00BD3" w:rsidRPr="0027672A">
        <w:rPr>
          <w:color w:val="000000"/>
        </w:rPr>
        <w:lastRenderedPageBreak/>
        <w:t>high-profile reports on health inequalities in the UK, there is little focus on reducing its underlying social and health system determinants in the current policies. Some of the planned reforms will arguably further fragment and weaken the health systems and may worsen inequalities even further</w:t>
      </w:r>
      <w:r w:rsidR="00E01EDA" w:rsidRPr="0027672A">
        <w:rPr>
          <w:color w:val="000000"/>
        </w:rPr>
        <w:t xml:space="preserve"> </w:t>
      </w:r>
      <w:r w:rsidR="0096146A" w:rsidRPr="0027672A">
        <w:rPr>
          <w:color w:val="000000"/>
        </w:rPr>
        <w:fldChar w:fldCharType="begin">
          <w:fldData xml:space="preserve">PEVuZE5vdGU+PENpdGU+PEF1dGhvcj5NY0tlZTwvQXV0aG9yPjxZZWFyPjIwMTE8L1llYXI+PFJl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</w:fldData>
        </w:fldChar>
      </w:r>
      <w:r w:rsidR="002A4489" w:rsidRPr="0027672A">
        <w:rPr>
          <w:color w:val="000000"/>
        </w:rPr>
        <w:instrText xml:space="preserve"> ADDIN EN.CITE </w:instrText>
      </w:r>
      <w:r w:rsidR="0096146A" w:rsidRPr="0027672A">
        <w:rPr>
          <w:color w:val="000000"/>
        </w:rPr>
        <w:fldChar w:fldCharType="begin">
          <w:fldData xml:space="preserve">PEVuZE5vdGU+PENpdGU+PEF1dGhvcj5NY0tlZTwvQXV0aG9yPjxZZWFyPjIwMTE8L1llYXI+PFJl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</w:fldData>
        </w:fldChar>
      </w:r>
      <w:r w:rsidR="002A4489"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26" w:tooltip="McKee, 2011 #3993" w:history="1">
        <w:r w:rsidR="0019070D" w:rsidRPr="0027672A">
          <w:rPr>
            <w:noProof/>
            <w:color w:val="000000"/>
          </w:rPr>
          <w:t>26-28</w:t>
        </w:r>
      </w:hyperlink>
      <w:r w:rsidR="002A4489" w:rsidRPr="0027672A">
        <w:rPr>
          <w:noProof/>
          <w:color w:val="000000"/>
        </w:rPr>
        <w:t>)</w:t>
      </w:r>
      <w:r w:rsidR="0096146A" w:rsidRPr="0027672A">
        <w:rPr>
          <w:color w:val="000000"/>
        </w:rPr>
        <w:fldChar w:fldCharType="end"/>
      </w:r>
      <w:r w:rsidR="00D00BD3" w:rsidRPr="0027672A">
        <w:rPr>
          <w:color w:val="000000"/>
        </w:rPr>
        <w:t xml:space="preserve">. </w:t>
      </w:r>
      <w:r w:rsidR="00A27F20" w:rsidRPr="0027672A">
        <w:rPr>
          <w:color w:val="000000"/>
        </w:rPr>
        <w:t xml:space="preserve">Therefore the most important test and evaluation of ongoing and planned policies may </w:t>
      </w:r>
      <w:r w:rsidR="00CE4A55">
        <w:rPr>
          <w:color w:val="000000"/>
        </w:rPr>
        <w:t xml:space="preserve">be </w:t>
      </w:r>
      <w:r w:rsidR="00183DCC" w:rsidRPr="0027672A">
        <w:rPr>
          <w:color w:val="000000"/>
        </w:rPr>
        <w:t>whether they will curb and reduce the forecasted</w:t>
      </w:r>
      <w:r w:rsidR="00A27F20" w:rsidRPr="0027672A">
        <w:rPr>
          <w:color w:val="000000"/>
        </w:rPr>
        <w:t xml:space="preserve"> life expectancy inequalities vs. </w:t>
      </w:r>
      <w:proofErr w:type="gramStart"/>
      <w:r w:rsidR="006A618D" w:rsidRPr="0027672A">
        <w:rPr>
          <w:color w:val="000000"/>
        </w:rPr>
        <w:t>maintain</w:t>
      </w:r>
      <w:proofErr w:type="gramEnd"/>
      <w:r w:rsidR="006A618D" w:rsidRPr="0027672A">
        <w:rPr>
          <w:color w:val="000000"/>
        </w:rPr>
        <w:t xml:space="preserve"> the rising trend in life expectancy</w:t>
      </w:r>
      <w:r w:rsidR="00A27F20" w:rsidRPr="0027672A">
        <w:rPr>
          <w:color w:val="000000"/>
        </w:rPr>
        <w:t>.</w:t>
      </w:r>
    </w:p>
    <w:p w:rsidR="00D62FAC" w:rsidRPr="0027672A" w:rsidRDefault="00D62FAC" w:rsidP="00FA3E87">
      <w:pPr>
        <w:spacing w:line="480" w:lineRule="auto"/>
        <w:jc w:val="both"/>
        <w:rPr>
          <w:color w:val="000000"/>
        </w:rPr>
      </w:pPr>
    </w:p>
    <w:p w:rsidR="00D62FAC" w:rsidRPr="0027672A" w:rsidRDefault="00D62FAC" w:rsidP="00D62FAC">
      <w:pPr>
        <w:spacing w:line="480" w:lineRule="auto"/>
        <w:jc w:val="both"/>
        <w:rPr>
          <w:b/>
          <w:color w:val="000000"/>
        </w:rPr>
      </w:pPr>
      <w:r w:rsidRPr="0027672A">
        <w:rPr>
          <w:b/>
          <w:color w:val="000000"/>
        </w:rPr>
        <w:t>Materials and Methods</w:t>
      </w:r>
    </w:p>
    <w:p w:rsidR="00D62FAC" w:rsidRPr="0027672A" w:rsidRDefault="00D62FAC" w:rsidP="00D62FAC">
      <w:pPr>
        <w:spacing w:line="480" w:lineRule="auto"/>
        <w:jc w:val="both"/>
        <w:rPr>
          <w:color w:val="000000"/>
        </w:rPr>
      </w:pPr>
      <w:r w:rsidRPr="0027672A">
        <w:rPr>
          <w:color w:val="000000"/>
        </w:rPr>
        <w:t xml:space="preserve">We </w:t>
      </w:r>
      <w:r w:rsidR="0027672A" w:rsidRPr="0027672A">
        <w:rPr>
          <w:color w:val="000000"/>
        </w:rPr>
        <w:t>analyzed</w:t>
      </w:r>
      <w:r w:rsidRPr="0027672A">
        <w:rPr>
          <w:color w:val="000000"/>
        </w:rPr>
        <w:t xml:space="preserve"> past trends between 1981 and 2011 and forecasted age-specific death rates to 2030. The age groups in our analysis were 0-11 months, 1-4 years, followed by five-year age groups up to 85 years, and 85+ years. We used age-specific death rates to compute life expectancy for each sex. We took this approach, vs. forecasting life expectancy as an aggregate measure because we also wanted to have information on progress in reducing mortality at </w:t>
      </w:r>
      <w:r w:rsidR="00CE4A55">
        <w:rPr>
          <w:color w:val="000000"/>
        </w:rPr>
        <w:t>every age</w:t>
      </w:r>
      <w:r w:rsidRPr="0027672A">
        <w:rPr>
          <w:color w:val="000000"/>
        </w:rPr>
        <w:t xml:space="preserve"> </w:t>
      </w:r>
      <w:r w:rsidR="0096146A" w:rsidRPr="0027672A">
        <w:rPr>
          <w:color w:val="000000"/>
        </w:rPr>
        <w:fldChar w:fldCharType="begin"/>
      </w:r>
      <w:r w:rsidR="002A4489" w:rsidRPr="0027672A">
        <w:rPr>
          <w:color w:val="000000"/>
        </w:rPr>
        <w:instrText xml:space="preserve"> ADDIN EN.CITE &lt;EndNote&gt;&lt;Cite&gt;&lt;Author&gt;Wilmoth&lt;/Author&gt;&lt;Year&gt;1998&lt;/Year&gt;&lt;RecNum&gt;3823&lt;/RecNum&gt;&lt;DisplayText&gt;(29)&lt;/DisplayText&gt;&lt;record&gt;&lt;rec-number&gt;3823&lt;/rec-number&gt;&lt;foreign-keys&gt;&lt;key app="EN" db-id="00vwdewz8tp9wcett925fszawtref9xta5sw"&gt;3823&lt;/key&gt;&lt;/foreign-keys&gt;&lt;ref-type name="Journal Article"&gt;17&lt;/ref-type&gt;&lt;contributors&gt;&lt;authors&gt;&lt;author&gt;Wilmoth, J. R.&lt;/author&gt;&lt;/authors&gt;&lt;/contributors&gt;&lt;auth-address&gt;Department of Demography, University of California, Berkeley, CA 94720, USA. jrw@demog.berkeley.edu&lt;/auth-address&gt;&lt;titles&gt;&lt;title&gt;The future of human longevity: a demographer&amp;apos;s perspective&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395-7&lt;/pages&gt;&lt;volume&gt;280&lt;/volume&gt;&lt;number&gt;5362&lt;/number&gt;&lt;keywords&gt;&lt;keyword&gt;Demography&lt;/keyword&gt;&lt;keyword&gt;Female&lt;/keyword&gt;&lt;keyword&gt;Forecasting&lt;/keyword&gt;&lt;keyword&gt;Humans&lt;/keyword&gt;&lt;keyword&gt;Life Expectancy/*trends&lt;/keyword&gt;&lt;keyword&gt;Life Style&lt;/keyword&gt;&lt;keyword&gt;*Longevity&lt;/keyword&gt;&lt;keyword&gt;Male&lt;/keyword&gt;&lt;keyword&gt;Mortality&lt;/keyword&gt;&lt;/keywords&gt;&lt;dates&gt;&lt;year&gt;1998&lt;/year&gt;&lt;pub-dates&gt;&lt;date&gt;Apr 17&lt;/date&gt;&lt;/pub-dates&gt;&lt;/dates&gt;&lt;isbn&gt;0036-8075 (Print)&amp;#xD;0036-8075 (Linking)&lt;/isbn&gt;&lt;accession-num&gt;9575086&lt;/accession-num&gt;&lt;urls&gt;&lt;related-urls&gt;&lt;url&gt;http://www.ncbi.nlm.nih.gov/pubmed/9575086&lt;/url&gt;&lt;/related-urls&gt;&lt;/urls&gt;&lt;/record&gt;&lt;/Cite&gt;&lt;/EndNote&gt;</w:instrText>
      </w:r>
      <w:r w:rsidR="0096146A" w:rsidRPr="0027672A">
        <w:rPr>
          <w:color w:val="000000"/>
        </w:rPr>
        <w:fldChar w:fldCharType="separate"/>
      </w:r>
      <w:r w:rsidR="002A4489" w:rsidRPr="0027672A">
        <w:rPr>
          <w:noProof/>
          <w:color w:val="000000"/>
        </w:rPr>
        <w:t>(</w:t>
      </w:r>
      <w:hyperlink w:anchor="_ENREF_29" w:tooltip="Wilmoth, 1998 #3823" w:history="1">
        <w:r w:rsidR="0019070D" w:rsidRPr="0027672A">
          <w:rPr>
            <w:noProof/>
            <w:color w:val="000000"/>
          </w:rPr>
          <w:t>29</w:t>
        </w:r>
      </w:hyperlink>
      <w:r w:rsidR="002A4489" w:rsidRPr="0027672A">
        <w:rPr>
          <w:noProof/>
          <w:color w:val="000000"/>
        </w:rPr>
        <w:t>)</w:t>
      </w:r>
      <w:r w:rsidR="0096146A" w:rsidRPr="0027672A">
        <w:rPr>
          <w:color w:val="000000"/>
        </w:rPr>
        <w:fldChar w:fldCharType="end"/>
      </w:r>
      <w:r w:rsidRPr="0027672A">
        <w:rPr>
          <w:color w:val="000000"/>
        </w:rPr>
        <w:t>. Our units of analysis were all 376 districts in England and Wales.</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i/>
          <w:color w:val="000000"/>
        </w:rPr>
      </w:pPr>
      <w:r w:rsidRPr="0027672A">
        <w:rPr>
          <w:i/>
          <w:color w:val="000000"/>
        </w:rPr>
        <w:t>Data</w:t>
      </w:r>
    </w:p>
    <w:p w:rsidR="00D62FAC" w:rsidRPr="0027672A" w:rsidRDefault="00D62FAC" w:rsidP="00D62FAC">
      <w:pPr>
        <w:spacing w:line="480" w:lineRule="auto"/>
        <w:jc w:val="both"/>
      </w:pPr>
      <w:r w:rsidRPr="0027672A">
        <w:rPr>
          <w:color w:val="000000"/>
        </w:rPr>
        <w:t xml:space="preserve">We used data on deaths in England and Wales between 1981 and 2011 </w:t>
      </w:r>
      <w:r w:rsidRPr="0027672A">
        <w:rPr>
          <w:rStyle w:val="apple-style-span"/>
        </w:rPr>
        <w:t>(</w:t>
      </w:r>
      <w:r w:rsidRPr="0027672A">
        <w:rPr>
          <w:color w:val="000000"/>
        </w:rPr>
        <w:t xml:space="preserve">nearly 16,750,000 individual death records) </w:t>
      </w:r>
      <w:r w:rsidRPr="0027672A">
        <w:rPr>
          <w:rStyle w:val="apple-style-span"/>
        </w:rPr>
        <w:t xml:space="preserve">held by the UK Small Area Health Statistics Unit and </w:t>
      </w:r>
      <w:r w:rsidRPr="0027672A">
        <w:t>supplied by the Office for National Statistics (ONS)</w:t>
      </w:r>
      <w:r w:rsidRPr="0027672A">
        <w:rPr>
          <w:rStyle w:val="apple-style-span"/>
        </w:rPr>
        <w:t xml:space="preserve">. Data use was approved by the National Research Ethics Service and by National Information Governance Board and Ethics and Confidentiality Committee. </w:t>
      </w:r>
      <w:r w:rsidRPr="0027672A">
        <w:rPr>
          <w:color w:val="000000"/>
        </w:rPr>
        <w:t xml:space="preserve">Age, sex, date of death, and postcode of residence were available for each record; we used postcodes to assign deaths to districts. Data on population by age group and district </w:t>
      </w:r>
      <w:r w:rsidRPr="0027672A">
        <w:rPr>
          <w:color w:val="000000"/>
        </w:rPr>
        <w:lastRenderedPageBreak/>
        <w:t xml:space="preserve">were from the ONS for 1981-2011 as well as forecasted to 2030 with methods described elsewhere </w:t>
      </w:r>
      <w:r w:rsidR="0096146A" w:rsidRPr="0027672A">
        <w:rPr>
          <w:color w:val="000000"/>
        </w:rPr>
        <w:fldChar w:fldCharType="begin"/>
      </w:r>
      <w:r w:rsidR="00D7483F" w:rsidRPr="0027672A">
        <w:rPr>
          <w:color w:val="000000"/>
        </w:rPr>
        <w:instrText xml:space="preserve"> ADDIN EN.CITE &lt;EndNote&gt;&lt;Cite&gt;&lt;Author&gt;Office for National Statistics methodology report&lt;/Author&gt;&lt;Year&gt;2012&lt;/Year&gt;&lt;RecNum&gt;3983&lt;/RecNum&gt;&lt;DisplayText&gt;(30)&lt;/DisplayText&gt;&lt;record&gt;&lt;rec-number&gt;3983&lt;/rec-number&gt;&lt;foreign-keys&gt;&lt;key app="EN" db-id="00vwdewz8tp9wcett925fszawtref9xta5sw"&gt;3983&lt;/key&gt;&lt;/foreign-keys&gt;&lt;ref-type name="Book"&gt;6&lt;/ref-type&gt;&lt;contributors&gt;&lt;authors&gt;&lt;author&gt;Office for National Statistics methodology report, &lt;/author&gt;&lt;/authors&gt;&lt;/contributors&gt;&lt;titles&gt;&lt;title&gt;Methodology: 2010-based subnational population projections&lt;/title&gt;&lt;/titles&gt;&lt;dates&gt;&lt;year&gt;2012&lt;/year&gt;&lt;/dates&gt;&lt;urls&gt;&lt;/urls&gt;&lt;/record&gt;&lt;/Cite&gt;&lt;/EndNote&gt;</w:instrText>
      </w:r>
      <w:r w:rsidR="0096146A" w:rsidRPr="0027672A">
        <w:rPr>
          <w:color w:val="000000"/>
        </w:rPr>
        <w:fldChar w:fldCharType="separate"/>
      </w:r>
      <w:r w:rsidR="002A4489" w:rsidRPr="0027672A">
        <w:rPr>
          <w:noProof/>
          <w:color w:val="000000"/>
        </w:rPr>
        <w:t>(</w:t>
      </w:r>
      <w:hyperlink w:anchor="_ENREF_30" w:tooltip="Office for National Statistics methodology report, 2012 #3983" w:history="1">
        <w:r w:rsidR="0019070D" w:rsidRPr="0027672A">
          <w:rPr>
            <w:noProof/>
            <w:color w:val="000000"/>
          </w:rPr>
          <w:t>30</w:t>
        </w:r>
      </w:hyperlink>
      <w:r w:rsidR="002A4489" w:rsidRPr="0027672A">
        <w:rPr>
          <w:noProof/>
          <w:color w:val="000000"/>
        </w:rPr>
        <w:t>)</w:t>
      </w:r>
      <w:r w:rsidR="0096146A" w:rsidRPr="0027672A">
        <w:rPr>
          <w:color w:val="000000"/>
        </w:rPr>
        <w:fldChar w:fldCharType="end"/>
      </w:r>
      <w:r w:rsidRPr="0027672A">
        <w:rPr>
          <w:color w:val="000000"/>
        </w:rPr>
        <w:t>.</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i/>
          <w:color w:val="000000"/>
        </w:rPr>
      </w:pPr>
      <w:r w:rsidRPr="0027672A">
        <w:rPr>
          <w:i/>
          <w:color w:val="000000"/>
        </w:rPr>
        <w:t>Statistical methods</w:t>
      </w:r>
    </w:p>
    <w:p w:rsidR="00D62FAC" w:rsidRPr="0027672A" w:rsidRDefault="00D62FAC" w:rsidP="00D62FAC">
      <w:pPr>
        <w:spacing w:line="480" w:lineRule="auto"/>
        <w:jc w:val="both"/>
        <w:rPr>
          <w:color w:val="000000"/>
        </w:rPr>
      </w:pPr>
      <w:r w:rsidRPr="0027672A">
        <w:rPr>
          <w:color w:val="000000"/>
        </w:rPr>
        <w:t xml:space="preserve">We used multiple forecasting models, all designed to take into account important features of death rates as </w:t>
      </w:r>
      <w:r w:rsidR="0027672A" w:rsidRPr="0027672A">
        <w:rPr>
          <w:color w:val="000000"/>
        </w:rPr>
        <w:t>summarized</w:t>
      </w:r>
      <w:r w:rsidRPr="0027672A">
        <w:rPr>
          <w:color w:val="000000"/>
        </w:rPr>
        <w:t xml:space="preserve"> below; model specifications ar</w:t>
      </w:r>
      <w:r w:rsidR="002C5A5E">
        <w:rPr>
          <w:color w:val="000000"/>
        </w:rPr>
        <w:t>e provided in SI Text</w:t>
      </w:r>
      <w:r w:rsidRPr="0027672A">
        <w:rPr>
          <w:color w:val="000000"/>
        </w:rPr>
        <w:t xml:space="preserve">. As described below, we selected the model which had the smallest forecast error. </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color w:val="000000"/>
        </w:rPr>
      </w:pPr>
      <w:r w:rsidRPr="0027672A">
        <w:rPr>
          <w:color w:val="000000"/>
        </w:rPr>
        <w:t xml:space="preserve">We allowed each age group to have a different mortality level and trend but borrowed information across age groups, using a random walk structure for age group intercepts and slopes. We used this specification because mortality changes smoothly over age. This approach also improves stability in each age group and helps avoid implausible age patterns of mortality when each age group is </w:t>
      </w:r>
      <w:r w:rsidR="0027672A" w:rsidRPr="0027672A">
        <w:rPr>
          <w:color w:val="000000"/>
        </w:rPr>
        <w:t>analyzed</w:t>
      </w:r>
      <w:r w:rsidRPr="0027672A">
        <w:rPr>
          <w:color w:val="000000"/>
        </w:rPr>
        <w:t xml:space="preserve"> completely separately </w:t>
      </w:r>
      <w:r w:rsidR="0096146A" w:rsidRPr="0027672A">
        <w:rPr>
          <w:color w:val="000000"/>
        </w:rPr>
        <w:fldChar w:fldCharType="begin"/>
      </w:r>
      <w:r w:rsidR="002A4489" w:rsidRPr="0027672A">
        <w:rPr>
          <w:color w:val="000000"/>
        </w:rPr>
        <w:instrText xml:space="preserve"> ADDIN EN.CITE &lt;EndNote&gt;&lt;Cite&gt;&lt;Author&gt;Bell&lt;/Author&gt;&lt;Year&gt;1997&lt;/Year&gt;&lt;RecNum&gt;3984&lt;/RecNum&gt;&lt;DisplayText&gt;(7, 32)&lt;/DisplayText&gt;&lt;record&gt;&lt;rec-number&gt;3984&lt;/rec-number&gt;&lt;foreign-keys&gt;&lt;key app="EN" db-id="00vwdewz8tp9wcett925fszawtref9xta5sw"&gt;3984&lt;/key&gt;&lt;/foreign-keys&gt;&lt;ref-type name="Journal Article"&gt;17&lt;/ref-type&gt;&lt;contributors&gt;&lt;authors&gt;&lt;author&gt;Bell, William R&lt;/author&gt;&lt;/authors&gt;&lt;/contributors&gt;&lt;titles&gt;&lt;title&gt;Comparing and assessing time series methods for forecasting age-specific fertility and mortality rates&lt;/title&gt;&lt;secondary-title&gt;Journal of Official Statistics&lt;/secondary-title&gt;&lt;/titles&gt;&lt;periodical&gt;&lt;full-title&gt;Journal of Official Statistics&lt;/full-title&gt;&lt;/periodical&gt;&lt;pages&gt;279-303&lt;/pages&gt;&lt;volume&gt;13&lt;/volume&gt;&lt;number&gt;3&lt;/number&gt;&lt;dates&gt;&lt;year&gt;1997&lt;/year&gt;&lt;/dates&gt;&lt;urls&gt;&lt;/urls&gt;&lt;/record&gt;&lt;/Cite&gt;&lt;Cite&gt;&lt;Author&gt;Booth&lt;/Author&gt;&lt;Year&gt;2008&lt;/Year&gt;&lt;RecNum&gt;3826&lt;/RecNum&gt;&lt;record&gt;&lt;rec-number&gt;3826&lt;/rec-number&gt;&lt;foreign-keys&gt;&lt;key app="EN" db-id="00vwdewz8tp9wcett925fszawtref9xta5sw"&gt;3826&lt;/key&gt;&lt;/foreign-keys&gt;&lt;ref-type name="Journal Article"&gt;17&lt;/ref-type&gt;&lt;contributors&gt;&lt;authors&gt;&lt;author&gt;Booth, H.&lt;/author&gt;&lt;author&gt;Tickle, L.&lt;/author&gt;&lt;/authors&gt;&lt;/contributors&gt;&lt;titles&gt;&lt;title&gt;Mortality modelling and forecasting: A review of methods&lt;/title&gt;&lt;secondary-title&gt;Annals of Actuarial Science&lt;/secondary-title&gt;&lt;/titles&gt;&lt;periodical&gt;&lt;full-title&gt;Annals of Actuarial Science&lt;/full-title&gt;&lt;/periodical&gt;&lt;pages&gt;3-43&lt;/pages&gt;&lt;volume&gt;3&lt;/volume&gt;&lt;number&gt;1-2&lt;/number&gt;&lt;dates&gt;&lt;year&gt;2008&lt;/year&gt;&lt;/dates&gt;&lt;urls&gt;&lt;/urls&gt;&lt;/record&gt;&lt;/Cite&gt;&lt;/EndNote&gt;</w:instrText>
      </w:r>
      <w:r w:rsidR="0096146A" w:rsidRPr="0027672A">
        <w:rPr>
          <w:color w:val="000000"/>
        </w:rPr>
        <w:fldChar w:fldCharType="separate"/>
      </w:r>
      <w:r w:rsidR="002A4489" w:rsidRPr="0027672A">
        <w:rPr>
          <w:noProof/>
          <w:color w:val="000000"/>
        </w:rPr>
        <w:t>(</w:t>
      </w:r>
      <w:hyperlink w:anchor="_ENREF_7" w:tooltip="Booth, 2008 #3826" w:history="1">
        <w:r w:rsidR="0019070D" w:rsidRPr="0027672A">
          <w:rPr>
            <w:noProof/>
            <w:color w:val="000000"/>
          </w:rPr>
          <w:t>7</w:t>
        </w:r>
      </w:hyperlink>
      <w:r w:rsidR="002A4489" w:rsidRPr="0027672A">
        <w:rPr>
          <w:noProof/>
          <w:color w:val="000000"/>
        </w:rPr>
        <w:t xml:space="preserve">, </w:t>
      </w:r>
      <w:hyperlink w:anchor="_ENREF_32" w:tooltip="Bell, 1997 #3984" w:history="1">
        <w:r w:rsidR="0019070D" w:rsidRPr="0027672A">
          <w:rPr>
            <w:noProof/>
            <w:color w:val="000000"/>
          </w:rPr>
          <w:t>32</w:t>
        </w:r>
      </w:hyperlink>
      <w:r w:rsidR="002A4489" w:rsidRPr="0027672A">
        <w:rPr>
          <w:noProof/>
          <w:color w:val="000000"/>
        </w:rPr>
        <w:t>)</w:t>
      </w:r>
      <w:r w:rsidR="0096146A" w:rsidRPr="0027672A">
        <w:rPr>
          <w:color w:val="000000"/>
        </w:rPr>
        <w:fldChar w:fldCharType="end"/>
      </w:r>
      <w:r w:rsidRPr="0027672A">
        <w:rPr>
          <w:color w:val="000000"/>
        </w:rPr>
        <w:t>.</w:t>
      </w:r>
    </w:p>
    <w:p w:rsidR="00D62FAC" w:rsidRPr="0027672A" w:rsidRDefault="00D62FAC" w:rsidP="00D62FAC">
      <w:pPr>
        <w:spacing w:line="480" w:lineRule="auto"/>
        <w:jc w:val="both"/>
        <w:rPr>
          <w:color w:val="000000"/>
        </w:rPr>
      </w:pPr>
    </w:p>
    <w:p w:rsidR="00CE4A55" w:rsidRPr="0027672A" w:rsidRDefault="00CE4A55" w:rsidP="00CE4A55">
      <w:pPr>
        <w:spacing w:line="480" w:lineRule="auto"/>
        <w:jc w:val="both"/>
        <w:rPr>
          <w:color w:val="000000"/>
        </w:rPr>
      </w:pPr>
      <w:r w:rsidRPr="0027672A">
        <w:rPr>
          <w:color w:val="000000"/>
        </w:rPr>
        <w:t xml:space="preserve">We modeled trends over time (of log-transformed death rates) using a linear term plus a smoothly-varying non-linear term because the rate of mortality decline may itself change over time. The non-linear component was specified using a first-order random walk </w:t>
      </w:r>
      <w:r w:rsidR="0096146A" w:rsidRPr="0027672A">
        <w:rPr>
          <w:color w:val="000000"/>
        </w:rPr>
        <w:fldChar w:fldCharType="begin"/>
      </w:r>
      <w:r w:rsidRPr="0027672A">
        <w:rPr>
          <w:color w:val="000000"/>
        </w:rPr>
        <w:instrText xml:space="preserve"> ADDIN EN.CITE &lt;EndNote&gt;&lt;Cite&gt;&lt;Author&gt;Rue&lt;/Author&gt;&lt;Year&gt;2005&lt;/Year&gt;&lt;RecNum&gt;3710&lt;/RecNum&gt;&lt;DisplayText&gt;(31)&lt;/DisplayText&gt;&lt;record&gt;&lt;rec-number&gt;3710&lt;/rec-number&gt;&lt;foreign-keys&gt;&lt;key app="EN" db-id="00vwdewz8tp9wcett925fszawtref9xta5sw"&gt;3710&lt;/key&gt;&lt;/foreign-keys&gt;&lt;ref-type name="Book"&gt;6&lt;/ref-type&gt;&lt;contributors&gt;&lt;authors&gt;&lt;author&gt;Rue, H.&lt;/author&gt;&lt;author&gt;Held, L.&lt;/author&gt;&lt;/authors&gt;&lt;/contributors&gt;&lt;titles&gt;&lt;title&gt;Gaussian Markov random fields: theory and applications&lt;/title&gt;&lt;/titles&gt;&lt;dates&gt;&lt;year&gt;2005&lt;/year&gt;&lt;/dates&gt;&lt;pub-location&gt;Boca Raton, FL&lt;/pub-location&gt;&lt;publisher&gt;Chapman &amp;amp; Hall&lt;/publisher&gt;&lt;urls&gt;&lt;/urls&gt;&lt;/record&gt;&lt;/Cite&gt;&lt;/EndNote&gt;</w:instrText>
      </w:r>
      <w:r w:rsidR="0096146A" w:rsidRPr="0027672A">
        <w:rPr>
          <w:color w:val="000000"/>
        </w:rPr>
        <w:fldChar w:fldCharType="separate"/>
      </w:r>
      <w:r w:rsidRPr="0027672A">
        <w:rPr>
          <w:noProof/>
          <w:color w:val="000000"/>
        </w:rPr>
        <w:t>(</w:t>
      </w:r>
      <w:hyperlink w:anchor="_ENREF_31" w:tooltip="Rue, 2005 #3710" w:history="1">
        <w:r w:rsidRPr="0027672A">
          <w:rPr>
            <w:noProof/>
            <w:color w:val="000000"/>
          </w:rPr>
          <w:t>31</w:t>
        </w:r>
      </w:hyperlink>
      <w:r w:rsidRPr="0027672A">
        <w:rPr>
          <w:noProof/>
          <w:color w:val="000000"/>
        </w:rPr>
        <w:t>)</w:t>
      </w:r>
      <w:r w:rsidR="0096146A" w:rsidRPr="0027672A">
        <w:rPr>
          <w:color w:val="000000"/>
        </w:rPr>
        <w:fldChar w:fldCharType="end"/>
      </w:r>
      <w:r w:rsidRPr="0027672A">
        <w:rPr>
          <w:color w:val="000000"/>
        </w:rPr>
        <w:t xml:space="preserve"> (Model 1 in Table </w:t>
      </w:r>
      <w:r>
        <w:rPr>
          <w:color w:val="000000"/>
        </w:rPr>
        <w:t>S</w:t>
      </w:r>
      <w:r w:rsidRPr="0027672A">
        <w:rPr>
          <w:color w:val="000000"/>
        </w:rPr>
        <w:t xml:space="preserve">1). To capture more complex trends, we also used a model in which the time trend was allowed to be faster or slower than linear by introducing an empirically-estimated exponent on the trend term (Model 2). </w:t>
      </w:r>
    </w:p>
    <w:p w:rsidR="00CE4A55" w:rsidRPr="0027672A" w:rsidRDefault="00CE4A55" w:rsidP="00CE4A55">
      <w:pPr>
        <w:spacing w:line="480" w:lineRule="auto"/>
        <w:jc w:val="both"/>
        <w:rPr>
          <w:color w:val="000000"/>
        </w:rPr>
      </w:pPr>
    </w:p>
    <w:p w:rsidR="00D62FAC" w:rsidRPr="0027672A" w:rsidRDefault="00D62FAC" w:rsidP="00D62FAC">
      <w:pPr>
        <w:spacing w:line="480" w:lineRule="auto"/>
        <w:jc w:val="both"/>
        <w:rPr>
          <w:color w:val="000000"/>
        </w:rPr>
      </w:pPr>
      <w:r w:rsidRPr="0027672A">
        <w:rPr>
          <w:color w:val="000000"/>
        </w:rPr>
        <w:t xml:space="preserve">People born in different birth cohorts may have different mortality experiences, e.g., because risk factors like smoking or fetal/early-life determinants of health have cohort patterns </w:t>
      </w:r>
      <w:r w:rsidR="0096146A" w:rsidRPr="0027672A">
        <w:rPr>
          <w:color w:val="000000"/>
        </w:rPr>
        <w:fldChar w:fldCharType="begin">
          <w:fldData xml:space="preserve">PEVuZE5vdGU+PENpdGU+PEF1dGhvcj5XaWxsZXRzPC9BdXRob3I+PFllYXI+MjAwNDwvWWVhcj48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==
</w:fldData>
        </w:fldChar>
      </w:r>
      <w:r w:rsidR="002A4489" w:rsidRPr="0027672A">
        <w:rPr>
          <w:color w:val="000000"/>
        </w:rPr>
        <w:instrText xml:space="preserve"> ADDIN EN.CITE </w:instrText>
      </w:r>
      <w:r w:rsidR="0096146A" w:rsidRPr="0027672A">
        <w:rPr>
          <w:color w:val="000000"/>
        </w:rPr>
        <w:fldChar w:fldCharType="begin">
          <w:fldData xml:space="preserve">PEVuZE5vdGU+PENpdGU+PEF1dGhvcj5XaWxsZXRzPC9BdXRob3I+PFllYXI+MjAwNDwvWWVhcj48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==
</w:fldData>
        </w:fldChar>
      </w:r>
      <w:r w:rsidR="002A4489"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33" w:tooltip="Willets, 2004 #3715" w:history="1">
        <w:r w:rsidR="0019070D" w:rsidRPr="0027672A">
          <w:rPr>
            <w:noProof/>
            <w:color w:val="000000"/>
          </w:rPr>
          <w:t>33-36</w:t>
        </w:r>
      </w:hyperlink>
      <w:r w:rsidR="002A4489" w:rsidRPr="0027672A">
        <w:rPr>
          <w:noProof/>
          <w:color w:val="000000"/>
        </w:rPr>
        <w:t>)</w:t>
      </w:r>
      <w:r w:rsidR="0096146A" w:rsidRPr="0027672A">
        <w:rPr>
          <w:color w:val="000000"/>
        </w:rPr>
        <w:fldChar w:fldCharType="end"/>
      </w:r>
      <w:r w:rsidRPr="0027672A">
        <w:rPr>
          <w:color w:val="000000"/>
        </w:rPr>
        <w:t xml:space="preserve">. We </w:t>
      </w:r>
      <w:r w:rsidRPr="0027672A">
        <w:rPr>
          <w:color w:val="000000"/>
        </w:rPr>
        <w:lastRenderedPageBreak/>
        <w:t xml:space="preserve">incorporated a cohort component in trends, while allowing mortality trends to be more similar in adjacent birth cohorts than those born in different eras using a random walk structure (Model 3). Further, the role of birth cohort may be more important in specific ages, e.g., in older-ages if mortality is affected by cumulative life-course risks </w:t>
      </w:r>
      <w:r w:rsidR="0096146A" w:rsidRPr="0027672A">
        <w:rPr>
          <w:color w:val="000000"/>
        </w:rPr>
        <w:fldChar w:fldCharType="begin">
          <w:fldData xml:space="preserve">PEVuZE5vdGU+PENpdGU+PEF1dGhvcj5UaHVuPC9BdXRob3I+PFllYXI+MjAxMzwvWWVhcj48UmVj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</w:fldData>
        </w:fldChar>
      </w:r>
      <w:r w:rsidR="002A4489" w:rsidRPr="0027672A">
        <w:rPr>
          <w:color w:val="000000"/>
        </w:rPr>
        <w:instrText xml:space="preserve"> ADDIN EN.CITE </w:instrText>
      </w:r>
      <w:r w:rsidR="0096146A" w:rsidRPr="0027672A">
        <w:rPr>
          <w:color w:val="000000"/>
        </w:rPr>
        <w:fldChar w:fldCharType="begin">
          <w:fldData xml:space="preserve">PEVuZE5vdGU+PENpdGU+PEF1dGhvcj5UaHVuPC9BdXRob3I+PFllYXI+MjAxMzwvWWVhcj48UmVj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</w:fldData>
        </w:fldChar>
      </w:r>
      <w:r w:rsidR="002A4489"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37" w:tooltip="Thun, 2013 #3724" w:history="1">
        <w:r w:rsidR="0019070D" w:rsidRPr="0027672A">
          <w:rPr>
            <w:noProof/>
            <w:color w:val="000000"/>
          </w:rPr>
          <w:t>37-39</w:t>
        </w:r>
      </w:hyperlink>
      <w:r w:rsidR="002A4489" w:rsidRPr="0027672A">
        <w:rPr>
          <w:noProof/>
          <w:color w:val="000000"/>
        </w:rPr>
        <w:t>)</w:t>
      </w:r>
      <w:r w:rsidR="0096146A" w:rsidRPr="0027672A">
        <w:rPr>
          <w:color w:val="000000"/>
        </w:rPr>
        <w:fldChar w:fldCharType="end"/>
      </w:r>
      <w:r w:rsidRPr="0027672A">
        <w:rPr>
          <w:color w:val="000000"/>
        </w:rPr>
        <w:t>. We incorporated this feature by including an empirically-estimated age-specific weight on the cohort term (Model 4).</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color w:val="000000"/>
        </w:rPr>
      </w:pPr>
      <w:r w:rsidRPr="0027672A">
        <w:rPr>
          <w:color w:val="000000"/>
        </w:rPr>
        <w:t xml:space="preserve">Death rates, and change in death rates, are likely to be more similar in </w:t>
      </w:r>
      <w:r w:rsidR="0027672A" w:rsidRPr="0027672A">
        <w:rPr>
          <w:color w:val="000000"/>
        </w:rPr>
        <w:t>neighboring</w:t>
      </w:r>
      <w:r w:rsidRPr="0027672A">
        <w:rPr>
          <w:color w:val="000000"/>
        </w:rPr>
        <w:t xml:space="preserve"> districts than in those that are farther away. We used a Bayesian spatial model, in which death rates and their trends in each district were influenced by its own data as well as by those of its </w:t>
      </w:r>
      <w:r w:rsidR="0027672A" w:rsidRPr="0027672A">
        <w:rPr>
          <w:color w:val="000000"/>
        </w:rPr>
        <w:t>neighbors</w:t>
      </w:r>
      <w:r w:rsidRPr="0027672A">
        <w:rPr>
          <w:color w:val="000000"/>
        </w:rPr>
        <w:t xml:space="preserve">. The extent to which </w:t>
      </w:r>
      <w:r w:rsidR="0027672A" w:rsidRPr="0027672A">
        <w:rPr>
          <w:color w:val="000000"/>
        </w:rPr>
        <w:t>neighbors</w:t>
      </w:r>
      <w:r w:rsidRPr="0027672A">
        <w:rPr>
          <w:color w:val="000000"/>
        </w:rPr>
        <w:t xml:space="preserve"> influence one another depends on the variance (uncertainty) of death rates in each district, and on the empirical similarity among </w:t>
      </w:r>
      <w:r w:rsidR="0027672A" w:rsidRPr="0027672A">
        <w:rPr>
          <w:color w:val="000000"/>
        </w:rPr>
        <w:t>neighboring</w:t>
      </w:r>
      <w:r w:rsidRPr="0027672A">
        <w:rPr>
          <w:color w:val="000000"/>
        </w:rPr>
        <w:t xml:space="preserve"> districts. We used the Besag, York, and Mollie (BYM) model, described in </w:t>
      </w:r>
      <w:r w:rsidR="002C5A5E">
        <w:rPr>
          <w:color w:val="000000"/>
        </w:rPr>
        <w:t>SI Text</w:t>
      </w:r>
      <w:r w:rsidRPr="0027672A">
        <w:rPr>
          <w:color w:val="000000"/>
        </w:rPr>
        <w:t xml:space="preserve"> and elsewhere </w:t>
      </w:r>
      <w:r w:rsidR="0096146A" w:rsidRPr="0027672A">
        <w:rPr>
          <w:color w:val="000000"/>
        </w:rPr>
        <w:fldChar w:fldCharType="begin"/>
      </w:r>
      <w:r w:rsidR="002A4489" w:rsidRPr="0027672A">
        <w:rPr>
          <w:color w:val="000000"/>
        </w:rPr>
        <w:instrText xml:space="preserve"> ADDIN EN.CITE &lt;EndNote&gt;&lt;Cite&gt;&lt;Author&gt;Besag&lt;/Author&gt;&lt;Year&gt;1991&lt;/Year&gt;&lt;RecNum&gt;3985&lt;/RecNum&gt;&lt;DisplayText&gt;(40)&lt;/DisplayText&gt;&lt;record&gt;&lt;rec-number&gt;3985&lt;/rec-number&gt;&lt;foreign-keys&gt;&lt;key app="EN" db-id="00vwdewz8tp9wcett925fszawtref9xta5sw"&gt;3985&lt;/key&gt;&lt;/foreign-keys&gt;&lt;ref-type name="Journal Article"&gt;17&lt;/ref-type&gt;&lt;contributors&gt;&lt;authors&gt;&lt;author&gt;Besag, J.&lt;/author&gt;&lt;author&gt;York, J.&lt;/author&gt;&lt;author&gt;Mollie, A.&lt;/author&gt;&lt;/authors&gt;&lt;/contributors&gt;&lt;titles&gt;&lt;title&gt;Bayesian image restoration, with two applications in spatial statistics (with discussion)&lt;/title&gt;&lt;secondary-title&gt;Annals of the Institute of Statistical Mathematics&lt;/secondary-title&gt;&lt;/titles&gt;&lt;periodical&gt;&lt;full-title&gt;Annals of the Institute of Statistical Mathematics&lt;/full-title&gt;&lt;abbr-1&gt;Ann I Stat Math&lt;/abbr-1&gt;&lt;/periodical&gt;&lt;pages&gt;1-59&lt;/pages&gt;&lt;volume&gt;43&lt;/volume&gt;&lt;number&gt;1&lt;/number&gt;&lt;dates&gt;&lt;year&gt;1991&lt;/year&gt;&lt;/dates&gt;&lt;urls&gt;&lt;/urls&gt;&lt;/record&gt;&lt;/Cite&gt;&lt;/EndNote&gt;</w:instrText>
      </w:r>
      <w:r w:rsidR="0096146A" w:rsidRPr="0027672A">
        <w:rPr>
          <w:color w:val="000000"/>
        </w:rPr>
        <w:fldChar w:fldCharType="separate"/>
      </w:r>
      <w:r w:rsidR="002A4489" w:rsidRPr="0027672A">
        <w:rPr>
          <w:noProof/>
          <w:color w:val="000000"/>
        </w:rPr>
        <w:t>(</w:t>
      </w:r>
      <w:hyperlink w:anchor="_ENREF_40" w:tooltip="Besag, 1991 #3985" w:history="1">
        <w:r w:rsidR="0019070D" w:rsidRPr="0027672A">
          <w:rPr>
            <w:noProof/>
            <w:color w:val="000000"/>
          </w:rPr>
          <w:t>40</w:t>
        </w:r>
      </w:hyperlink>
      <w:r w:rsidR="002A4489" w:rsidRPr="0027672A">
        <w:rPr>
          <w:noProof/>
          <w:color w:val="000000"/>
        </w:rPr>
        <w:t>)</w:t>
      </w:r>
      <w:r w:rsidR="0096146A" w:rsidRPr="0027672A">
        <w:rPr>
          <w:color w:val="000000"/>
        </w:rPr>
        <w:fldChar w:fldCharType="end"/>
      </w:r>
      <w:r w:rsidRPr="0027672A">
        <w:rPr>
          <w:color w:val="000000"/>
        </w:rPr>
        <w:t>.</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color w:val="000000"/>
        </w:rPr>
      </w:pPr>
      <w:r w:rsidRPr="0027672A">
        <w:rPr>
          <w:color w:val="000000"/>
        </w:rPr>
        <w:t xml:space="preserve">In addition to the above models, we implemented a spatial model that is premised on the commonly-used Lee-Carter method (Model 5) </w:t>
      </w:r>
      <w:r w:rsidR="0096146A" w:rsidRPr="0027672A">
        <w:rPr>
          <w:color w:val="000000"/>
        </w:rPr>
        <w:fldChar w:fldCharType="begin"/>
      </w:r>
      <w:r w:rsidR="002A4489" w:rsidRPr="0027672A">
        <w:rPr>
          <w:color w:val="000000"/>
        </w:rPr>
        <w:instrText xml:space="preserve"> ADDIN EN.CITE &lt;EndNote&gt;&lt;Cite&gt;&lt;Author&gt;Lee&lt;/Author&gt;&lt;Year&gt;1992&lt;/Year&gt;&lt;RecNum&gt;1720&lt;/RecNum&gt;&lt;DisplayText&gt;(5)&lt;/DisplayText&gt;&lt;record&gt;&lt;rec-number&gt;1720&lt;/rec-number&gt;&lt;foreign-keys&gt;&lt;key app="EN" db-id="00vwdewz8tp9wcett925fszawtref9xta5sw"&gt;1720&lt;/key&gt;&lt;/foreign-keys&gt;&lt;ref-type name="Journal Article"&gt;17&lt;/ref-type&gt;&lt;contributors&gt;&lt;authors&gt;&lt;author&gt;Lee, R. D.&lt;/author&gt;&lt;author&gt;Carter, L.&lt;/author&gt;&lt;/authors&gt;&lt;/contributors&gt;&lt;titles&gt;&lt;title&gt;Modelling and forecasting US mortality&lt;/title&gt;&lt;secondary-title&gt;Journal of the Americal Statistical Association&lt;/secondary-title&gt;&lt;/titles&gt;&lt;periodical&gt;&lt;full-title&gt;Journal of the Americal Statistical Association&lt;/full-title&gt;&lt;/periodical&gt;&lt;pages&gt;659-671&lt;/pages&gt;&lt;volume&gt;87&lt;/volume&gt;&lt;number&gt;419&lt;/number&gt;&lt;dates&gt;&lt;year&gt;1992&lt;/year&gt;&lt;/dates&gt;&lt;urls&gt;&lt;/urls&gt;&lt;/record&gt;&lt;/Cite&gt;&lt;/EndNote&gt;</w:instrText>
      </w:r>
      <w:r w:rsidR="0096146A" w:rsidRPr="0027672A">
        <w:rPr>
          <w:color w:val="000000"/>
        </w:rPr>
        <w:fldChar w:fldCharType="separate"/>
      </w:r>
      <w:r w:rsidR="002A4489" w:rsidRPr="0027672A">
        <w:rPr>
          <w:noProof/>
          <w:color w:val="000000"/>
        </w:rPr>
        <w:t>(</w:t>
      </w:r>
      <w:hyperlink w:anchor="_ENREF_5" w:tooltip="Lee, 1992 #1720" w:history="1">
        <w:r w:rsidR="0019070D" w:rsidRPr="0027672A">
          <w:rPr>
            <w:noProof/>
            <w:color w:val="000000"/>
          </w:rPr>
          <w:t>5</w:t>
        </w:r>
      </w:hyperlink>
      <w:r w:rsidR="002A4489" w:rsidRPr="0027672A">
        <w:rPr>
          <w:noProof/>
          <w:color w:val="000000"/>
        </w:rPr>
        <w:t>)</w:t>
      </w:r>
      <w:r w:rsidR="0096146A" w:rsidRPr="0027672A">
        <w:rPr>
          <w:color w:val="000000"/>
        </w:rPr>
        <w:fldChar w:fldCharType="end"/>
      </w:r>
      <w:r w:rsidRPr="0027672A">
        <w:rPr>
          <w:color w:val="000000"/>
        </w:rPr>
        <w:t xml:space="preserve">. Similar to the Lee-Carter method, Model 5 has terms for the level of mortality by age group, and terms </w:t>
      </w:r>
      <w:proofErr w:type="gramStart"/>
      <w:r w:rsidRPr="0027672A">
        <w:rPr>
          <w:color w:val="000000"/>
        </w:rPr>
        <w:t xml:space="preserve">that </w:t>
      </w:r>
      <w:r w:rsidRPr="0027672A">
        <w:rPr>
          <w:rFonts w:ascii="Times" w:hAnsi="Times"/>
          <w:color w:val="000000"/>
        </w:rPr>
        <w:t>decompose</w:t>
      </w:r>
      <w:proofErr w:type="gramEnd"/>
      <w:r w:rsidRPr="0027672A">
        <w:rPr>
          <w:rFonts w:ascii="Times" w:hAnsi="Times"/>
          <w:color w:val="000000"/>
        </w:rPr>
        <w:t xml:space="preserve"> the age-by-time death rate matrix and </w:t>
      </w:r>
      <w:r w:rsidRPr="0027672A">
        <w:rPr>
          <w:color w:val="000000"/>
        </w:rPr>
        <w:t xml:space="preserve">jointly </w:t>
      </w:r>
      <w:r w:rsidR="0027672A" w:rsidRPr="0027672A">
        <w:rPr>
          <w:color w:val="000000"/>
        </w:rPr>
        <w:t>characterize</w:t>
      </w:r>
      <w:r w:rsidRPr="0027672A">
        <w:rPr>
          <w:color w:val="000000"/>
        </w:rPr>
        <w:t xml:space="preserve"> age-specific trends.</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color w:val="000000"/>
        </w:rPr>
      </w:pPr>
      <w:r w:rsidRPr="0027672A">
        <w:rPr>
          <w:color w:val="000000"/>
        </w:rPr>
        <w:t xml:space="preserve">All analyses were done separately for men and women because mortality levels and trends differ by sex. National death rates for each age group were estimated as the population-weighted average of death rates by district. Life expectancies were calculated using standard life-table methods </w:t>
      </w:r>
      <w:r w:rsidR="0096146A" w:rsidRPr="0027672A">
        <w:rPr>
          <w:color w:val="000000"/>
        </w:rPr>
        <w:fldChar w:fldCharType="begin"/>
      </w:r>
      <w:r w:rsidR="002A4489" w:rsidRPr="0027672A">
        <w:rPr>
          <w:color w:val="000000"/>
        </w:rPr>
        <w:instrText xml:space="preserve"> ADDIN EN.CITE &lt;EndNote&gt;&lt;Cite&gt;&lt;Author&gt;Preston&lt;/Author&gt;&lt;Year&gt;2001&lt;/Year&gt;&lt;RecNum&gt;2460&lt;/RecNum&gt;&lt;DisplayText&gt;(41)&lt;/DisplayText&gt;&lt;record&gt;&lt;rec-number&gt;2460&lt;/rec-number&gt;&lt;foreign-keys&gt;&lt;key app="EN" db-id="00vwdewz8tp9wcett925fszawtref9xta5sw"&gt;2460&lt;/key&gt;&lt;/foreign-keys&gt;&lt;ref-type name="Book"&gt;6&lt;/ref-type&gt;&lt;contributors&gt;&lt;authors&gt;&lt;author&gt;Preston, S. H.&lt;/author&gt;&lt;author&gt;Heuveline, P.&lt;/author&gt;&lt;author&gt;Guillot, M.&lt;/author&gt;&lt;/authors&gt;&lt;/contributors&gt;&lt;titles&gt;&lt;title&gt;Demography: Measuring and Modeling Population Processes&lt;/title&gt;&lt;/titles&gt;&lt;dates&gt;&lt;year&gt;2001&lt;/year&gt;&lt;/dates&gt;&lt;pub-location&gt;Oxford&lt;/pub-location&gt;&lt;publisher&gt;Blackwell Publishing&lt;/publisher&gt;&lt;urls&gt;&lt;/urls&gt;&lt;/record&gt;&lt;/Cite&gt;&lt;/EndNote&gt;</w:instrText>
      </w:r>
      <w:r w:rsidR="0096146A" w:rsidRPr="0027672A">
        <w:rPr>
          <w:color w:val="000000"/>
        </w:rPr>
        <w:fldChar w:fldCharType="separate"/>
      </w:r>
      <w:r w:rsidR="002A4489" w:rsidRPr="0027672A">
        <w:rPr>
          <w:noProof/>
          <w:color w:val="000000"/>
        </w:rPr>
        <w:t>(</w:t>
      </w:r>
      <w:hyperlink w:anchor="_ENREF_41" w:tooltip="Preston, 2001 #2460" w:history="1">
        <w:r w:rsidR="0019070D" w:rsidRPr="0027672A">
          <w:rPr>
            <w:noProof/>
            <w:color w:val="000000"/>
          </w:rPr>
          <w:t>41</w:t>
        </w:r>
      </w:hyperlink>
      <w:r w:rsidR="002A4489" w:rsidRPr="0027672A">
        <w:rPr>
          <w:noProof/>
          <w:color w:val="000000"/>
        </w:rPr>
        <w:t>)</w:t>
      </w:r>
      <w:r w:rsidR="0096146A" w:rsidRPr="0027672A">
        <w:rPr>
          <w:color w:val="000000"/>
        </w:rPr>
        <w:fldChar w:fldCharType="end"/>
      </w:r>
      <w:r w:rsidRPr="0027672A">
        <w:rPr>
          <w:color w:val="000000"/>
        </w:rPr>
        <w:t xml:space="preserve">. We used Preston’s method to estimate the number of years lived in the terminal age group of the life table </w:t>
      </w:r>
      <w:r w:rsidR="0096146A" w:rsidRPr="0027672A">
        <w:rPr>
          <w:color w:val="000000"/>
        </w:rPr>
        <w:fldChar w:fldCharType="begin"/>
      </w:r>
      <w:r w:rsidR="002A4489" w:rsidRPr="0027672A">
        <w:rPr>
          <w:color w:val="000000"/>
        </w:rPr>
        <w:instrText xml:space="preserve"> ADDIN EN.CITE &lt;EndNote&gt;&lt;Cite&gt;&lt;Author&gt;Preston&lt;/Author&gt;&lt;Year&gt;2001&lt;/Year&gt;&lt;RecNum&gt;2460&lt;/RecNum&gt;&lt;DisplayText&gt;(41)&lt;/DisplayText&gt;&lt;record&gt;&lt;rec-number&gt;2460&lt;/rec-number&gt;&lt;foreign-keys&gt;&lt;key app="EN" db-id="00vwdewz8tp9wcett925fszawtref9xta5sw"&gt;2460&lt;/key&gt;&lt;/foreign-keys&gt;&lt;ref-type name="Book"&gt;6&lt;/ref-type&gt;&lt;contributors&gt;&lt;authors&gt;&lt;author&gt;Preston, S. H.&lt;/author&gt;&lt;author&gt;Heuveline, P.&lt;/author&gt;&lt;author&gt;Guillot, M.&lt;/author&gt;&lt;/authors&gt;&lt;/contributors&gt;&lt;titles&gt;&lt;title&gt;Demography: Measuring and Modeling Population Processes&lt;/title&gt;&lt;/titles&gt;&lt;dates&gt;&lt;year&gt;2001&lt;/year&gt;&lt;/dates&gt;&lt;pub-location&gt;Oxford&lt;/pub-location&gt;&lt;publisher&gt;Blackwell Publishing&lt;/publisher&gt;&lt;urls&gt;&lt;/urls&gt;&lt;/record&gt;&lt;/Cite&gt;&lt;/EndNote&gt;</w:instrText>
      </w:r>
      <w:r w:rsidR="0096146A" w:rsidRPr="0027672A">
        <w:rPr>
          <w:color w:val="000000"/>
        </w:rPr>
        <w:fldChar w:fldCharType="separate"/>
      </w:r>
      <w:r w:rsidR="002A4489" w:rsidRPr="0027672A">
        <w:rPr>
          <w:noProof/>
          <w:color w:val="000000"/>
        </w:rPr>
        <w:t>(</w:t>
      </w:r>
      <w:hyperlink w:anchor="_ENREF_41" w:tooltip="Preston, 2001 #2460" w:history="1">
        <w:r w:rsidR="0019070D" w:rsidRPr="0027672A">
          <w:rPr>
            <w:noProof/>
            <w:color w:val="000000"/>
          </w:rPr>
          <w:t>41</w:t>
        </w:r>
      </w:hyperlink>
      <w:r w:rsidR="002A4489" w:rsidRPr="0027672A">
        <w:rPr>
          <w:noProof/>
          <w:color w:val="000000"/>
        </w:rPr>
        <w:t>)</w:t>
      </w:r>
      <w:r w:rsidR="0096146A" w:rsidRPr="0027672A">
        <w:rPr>
          <w:color w:val="000000"/>
        </w:rPr>
        <w:fldChar w:fldCharType="end"/>
      </w:r>
      <w:r w:rsidRPr="0027672A">
        <w:rPr>
          <w:color w:val="000000"/>
        </w:rPr>
        <w:t xml:space="preserve">. </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pPr>
      <w:r w:rsidRPr="0027672A">
        <w:rPr>
          <w:color w:val="000000"/>
        </w:rPr>
        <w:t xml:space="preserve">We fitted </w:t>
      </w:r>
      <w:r w:rsidRPr="0027672A">
        <w:t xml:space="preserve">models 1 and 3-5 using the Markov chain Monte Carlo algorithm </w:t>
      </w:r>
      <w:r w:rsidRPr="0027672A">
        <w:rPr>
          <w:color w:val="000000"/>
        </w:rPr>
        <w:t xml:space="preserve">in </w:t>
      </w:r>
      <w:proofErr w:type="spellStart"/>
      <w:r w:rsidRPr="0027672A">
        <w:rPr>
          <w:color w:val="000000"/>
        </w:rPr>
        <w:t>WinBUGS</w:t>
      </w:r>
      <w:proofErr w:type="spellEnd"/>
      <w:r w:rsidR="006104CB">
        <w:rPr>
          <w:color w:val="000000"/>
        </w:rPr>
        <w:t xml:space="preserve"> and,</w:t>
      </w:r>
      <w:r w:rsidR="006104CB" w:rsidRPr="006104CB">
        <w:rPr>
          <w:color w:val="000000"/>
        </w:rPr>
        <w:t xml:space="preserve"> </w:t>
      </w:r>
      <w:r w:rsidR="006104CB">
        <w:rPr>
          <w:color w:val="000000"/>
        </w:rPr>
        <w:t>t</w:t>
      </w:r>
      <w:r w:rsidR="006104CB" w:rsidRPr="0027672A">
        <w:rPr>
          <w:color w:val="000000"/>
        </w:rPr>
        <w:t xml:space="preserve">o </w:t>
      </w:r>
      <w:r w:rsidR="006104CB">
        <w:rPr>
          <w:color w:val="000000"/>
        </w:rPr>
        <w:t>improve mixing,</w:t>
      </w:r>
      <w:r w:rsidR="006104CB" w:rsidRPr="0027672A">
        <w:rPr>
          <w:color w:val="000000"/>
        </w:rPr>
        <w:t xml:space="preserve"> </w:t>
      </w:r>
      <w:r w:rsidR="006104CB">
        <w:rPr>
          <w:color w:val="000000"/>
        </w:rPr>
        <w:t xml:space="preserve">fitted </w:t>
      </w:r>
      <w:r w:rsidRPr="0027672A">
        <w:rPr>
          <w:color w:val="000000"/>
        </w:rPr>
        <w:t xml:space="preserve">model 2 </w:t>
      </w:r>
      <w:r w:rsidR="006104CB">
        <w:rPr>
          <w:color w:val="000000"/>
        </w:rPr>
        <w:t>in the</w:t>
      </w:r>
      <w:r w:rsidRPr="0027672A">
        <w:rPr>
          <w:color w:val="000000"/>
        </w:rPr>
        <w:t xml:space="preserve"> software Stan which uses an implementation of Hamiltonian Monte Carlo. </w:t>
      </w:r>
      <w:r w:rsidR="00EA354E" w:rsidRPr="0027672A">
        <w:t xml:space="preserve">Convergence was monitored and </w:t>
      </w:r>
      <w:r w:rsidR="00F54736">
        <w:t xml:space="preserve">8,000 post-burn-in </w:t>
      </w:r>
      <w:r w:rsidR="00EA354E" w:rsidRPr="0027672A">
        <w:t>samples were collected for inference and forecast</w:t>
      </w:r>
      <w:r w:rsidR="00EA354E" w:rsidRPr="0027672A">
        <w:rPr>
          <w:color w:val="000000"/>
        </w:rPr>
        <w:t xml:space="preserve">. </w:t>
      </w:r>
      <w:r w:rsidRPr="0027672A">
        <w:rPr>
          <w:color w:val="000000"/>
        </w:rPr>
        <w:t>The reported 90% credible intervals represent the 5</w:t>
      </w:r>
      <w:r w:rsidRPr="0027672A">
        <w:rPr>
          <w:color w:val="000000"/>
          <w:vertAlign w:val="superscript"/>
        </w:rPr>
        <w:t>th</w:t>
      </w:r>
      <w:r w:rsidRPr="0027672A">
        <w:rPr>
          <w:color w:val="000000"/>
        </w:rPr>
        <w:t>-95</w:t>
      </w:r>
      <w:r w:rsidRPr="0027672A">
        <w:rPr>
          <w:color w:val="000000"/>
          <w:vertAlign w:val="superscript"/>
        </w:rPr>
        <w:t>th</w:t>
      </w:r>
      <w:r w:rsidRPr="0027672A">
        <w:rPr>
          <w:color w:val="000000"/>
        </w:rPr>
        <w:t xml:space="preserve"> percentiles of the posterior distribution of estimated death rates and life expectancies. </w:t>
      </w:r>
    </w:p>
    <w:p w:rsidR="00D62FAC" w:rsidRPr="0027672A" w:rsidRDefault="00D62FAC" w:rsidP="00D62FAC">
      <w:pPr>
        <w:spacing w:line="480" w:lineRule="auto"/>
        <w:jc w:val="both"/>
        <w:rPr>
          <w:color w:val="000000"/>
        </w:rPr>
      </w:pPr>
    </w:p>
    <w:p w:rsidR="00D62FAC" w:rsidRPr="0027672A" w:rsidRDefault="00D62FAC" w:rsidP="00D62FAC">
      <w:pPr>
        <w:spacing w:line="480" w:lineRule="auto"/>
        <w:jc w:val="both"/>
        <w:rPr>
          <w:i/>
          <w:color w:val="000000"/>
        </w:rPr>
      </w:pPr>
      <w:r w:rsidRPr="0027672A">
        <w:rPr>
          <w:i/>
          <w:color w:val="000000"/>
        </w:rPr>
        <w:t>Model performance</w:t>
      </w:r>
    </w:p>
    <w:p w:rsidR="00EF0CDA" w:rsidRPr="0027672A" w:rsidRDefault="00D62FAC" w:rsidP="00FA3E87">
      <w:pPr>
        <w:spacing w:line="480" w:lineRule="auto"/>
        <w:jc w:val="both"/>
      </w:pPr>
      <w:r w:rsidRPr="0027672A">
        <w:rPr>
          <w:color w:val="000000"/>
        </w:rPr>
        <w:t xml:space="preserve">To assess the performance of the forecasting models, we used the first 21 years of data (1981-2001) to estimate model parameters, which were then used to forecast for 2002-2011 for which data were available but withheld from the model. We compared the forecasts from each model with the withheld data, and report mean forecast error (a measure of systematic bias; MFE), median absolute forecast error (MAE), and the coverage of forecast uncertainty. If the forecasted death rates and their uncertainties are “well-estimated”, the estimated 90% uncertainty intervals should cover 90% of the withheld data </w:t>
      </w:r>
      <w:r w:rsidR="0096146A" w:rsidRPr="0027672A">
        <w:rPr>
          <w:color w:val="000000"/>
        </w:rPr>
        <w:fldChar w:fldCharType="begin">
          <w:fldData xml:space="preserve">PEVuZE5vdGU+PENpdGU+PEF1dGhvcj5HbmVpdGluZzwvQXV0aG9yPjxZZWFyPjIwMDc8L1llYXI+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</w:fldData>
        </w:fldChar>
      </w:r>
      <w:r w:rsidR="002A4489" w:rsidRPr="0027672A">
        <w:rPr>
          <w:color w:val="000000"/>
        </w:rPr>
        <w:instrText xml:space="preserve"> ADDIN EN.CITE </w:instrText>
      </w:r>
      <w:r w:rsidR="0096146A" w:rsidRPr="0027672A">
        <w:rPr>
          <w:color w:val="000000"/>
        </w:rPr>
        <w:fldChar w:fldCharType="begin">
          <w:fldData xml:space="preserve">PEVuZE5vdGU+PENpdGU+PEF1dGhvcj5HbmVpdGluZzwvQXV0aG9yPjxZZWFyPjIwMDc8L1llYXI+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</w:fldData>
        </w:fldChar>
      </w:r>
      <w:r w:rsidR="002A4489" w:rsidRPr="0027672A">
        <w:rPr>
          <w:color w:val="000000"/>
        </w:rPr>
        <w:instrText xml:space="preserve"> ADDIN EN.CITE.DATA </w:instrText>
      </w:r>
      <w:r w:rsidR="0096146A" w:rsidRPr="0027672A">
        <w:rPr>
          <w:color w:val="000000"/>
        </w:rPr>
      </w:r>
      <w:r w:rsidR="0096146A" w:rsidRPr="0027672A">
        <w:rPr>
          <w:color w:val="000000"/>
        </w:rPr>
        <w:fldChar w:fldCharType="end"/>
      </w:r>
      <w:r w:rsidR="0096146A" w:rsidRPr="0027672A">
        <w:rPr>
          <w:color w:val="000000"/>
        </w:rPr>
      </w:r>
      <w:r w:rsidR="0096146A" w:rsidRPr="0027672A">
        <w:rPr>
          <w:color w:val="000000"/>
        </w:rPr>
        <w:fldChar w:fldCharType="separate"/>
      </w:r>
      <w:r w:rsidR="002A4489" w:rsidRPr="0027672A">
        <w:rPr>
          <w:noProof/>
          <w:color w:val="000000"/>
        </w:rPr>
        <w:t>(</w:t>
      </w:r>
      <w:hyperlink w:anchor="_ENREF_42" w:tooltip="Gneiting, 2007 #3840" w:history="1">
        <w:r w:rsidR="0019070D" w:rsidRPr="0027672A">
          <w:rPr>
            <w:noProof/>
            <w:color w:val="000000"/>
          </w:rPr>
          <w:t>42</w:t>
        </w:r>
      </w:hyperlink>
      <w:r w:rsidR="002A4489" w:rsidRPr="0027672A">
        <w:rPr>
          <w:noProof/>
          <w:color w:val="000000"/>
        </w:rPr>
        <w:t>)</w:t>
      </w:r>
      <w:r w:rsidR="0096146A" w:rsidRPr="0027672A">
        <w:rPr>
          <w:color w:val="000000"/>
        </w:rPr>
        <w:fldChar w:fldCharType="end"/>
      </w:r>
      <w:r w:rsidRPr="0027672A">
        <w:t>.</w:t>
      </w:r>
    </w:p>
    <w:p w:rsidR="00FA3E87" w:rsidRPr="0027672A" w:rsidRDefault="00FA3E87" w:rsidP="00FA3E87">
      <w:pPr>
        <w:spacing w:line="480" w:lineRule="auto"/>
        <w:jc w:val="both"/>
        <w:rPr>
          <w:color w:val="000000"/>
        </w:rPr>
      </w:pPr>
      <w:r w:rsidRPr="0027672A">
        <w:rPr>
          <w:color w:val="000000"/>
        </w:rPr>
        <w:br w:type="page"/>
      </w:r>
    </w:p>
    <w:p w:rsidR="00FA3E87" w:rsidRPr="0027672A" w:rsidRDefault="00FA3E87" w:rsidP="00FA3E87">
      <w:pPr>
        <w:spacing w:line="480" w:lineRule="auto"/>
        <w:jc w:val="both"/>
        <w:rPr>
          <w:b/>
          <w:color w:val="000000"/>
        </w:rPr>
      </w:pPr>
      <w:r w:rsidRPr="0027672A">
        <w:rPr>
          <w:b/>
          <w:color w:val="000000"/>
        </w:rPr>
        <w:lastRenderedPageBreak/>
        <w:t>References</w:t>
      </w:r>
    </w:p>
    <w:p w:rsidR="0019070D" w:rsidRPr="0027672A" w:rsidRDefault="0096146A" w:rsidP="0019070D">
      <w:pPr>
        <w:ind w:left="720" w:hanging="720"/>
        <w:jc w:val="both"/>
        <w:rPr>
          <w:noProof/>
        </w:rPr>
      </w:pPr>
      <w:r w:rsidRPr="0027672A">
        <w:fldChar w:fldCharType="begin"/>
      </w:r>
      <w:r w:rsidR="002A4489" w:rsidRPr="0027672A">
        <w:instrText xml:space="preserve"> ADDIN EN.REFLIST </w:instrText>
      </w:r>
      <w:r w:rsidRPr="0027672A">
        <w:fldChar w:fldCharType="separate"/>
      </w:r>
      <w:bookmarkStart w:id="0" w:name="_ENREF_1"/>
      <w:r w:rsidR="0019070D" w:rsidRPr="0027672A">
        <w:rPr>
          <w:noProof/>
        </w:rPr>
        <w:t>1.</w:t>
      </w:r>
      <w:r w:rsidR="0019070D" w:rsidRPr="0027672A">
        <w:rPr>
          <w:noProof/>
        </w:rPr>
        <w:tab/>
        <w:t xml:space="preserve">Soneji S &amp; King G (2012) Statistical Security for Social Security. </w:t>
      </w:r>
      <w:r w:rsidR="0019070D" w:rsidRPr="0027672A">
        <w:rPr>
          <w:i/>
          <w:noProof/>
        </w:rPr>
        <w:t>Demography</w:t>
      </w:r>
      <w:r w:rsidR="0019070D" w:rsidRPr="0027672A">
        <w:rPr>
          <w:noProof/>
        </w:rPr>
        <w:t xml:space="preserve"> 49(3):1037-1060.</w:t>
      </w:r>
      <w:bookmarkEnd w:id="0"/>
    </w:p>
    <w:p w:rsidR="0019070D" w:rsidRPr="0027672A" w:rsidRDefault="0019070D" w:rsidP="0019070D">
      <w:pPr>
        <w:ind w:left="720" w:hanging="720"/>
        <w:jc w:val="both"/>
        <w:rPr>
          <w:noProof/>
        </w:rPr>
      </w:pPr>
      <w:bookmarkStart w:id="1" w:name="_ENREF_2"/>
      <w:r w:rsidRPr="0027672A">
        <w:rPr>
          <w:noProof/>
        </w:rPr>
        <w:t>2.</w:t>
      </w:r>
      <w:r w:rsidRPr="0027672A">
        <w:rPr>
          <w:noProof/>
        </w:rPr>
        <w:tab/>
        <w:t xml:space="preserve">Manton KG, Singer BH, &amp; Suzman RM (1993) </w:t>
      </w:r>
      <w:r w:rsidRPr="0027672A">
        <w:rPr>
          <w:i/>
          <w:noProof/>
        </w:rPr>
        <w:t>Forecasting the Health of Elderly Populations</w:t>
      </w:r>
      <w:r w:rsidRPr="0027672A">
        <w:rPr>
          <w:noProof/>
        </w:rPr>
        <w:t xml:space="preserve"> (Springer-Verlag, New York).</w:t>
      </w:r>
      <w:bookmarkEnd w:id="1"/>
    </w:p>
    <w:p w:rsidR="0019070D" w:rsidRPr="0027672A" w:rsidRDefault="0019070D" w:rsidP="0019070D">
      <w:pPr>
        <w:ind w:left="720" w:hanging="720"/>
        <w:jc w:val="both"/>
        <w:rPr>
          <w:noProof/>
        </w:rPr>
      </w:pPr>
      <w:bookmarkStart w:id="2" w:name="_ENREF_3"/>
      <w:r w:rsidRPr="0027672A">
        <w:rPr>
          <w:noProof/>
        </w:rPr>
        <w:t>3.</w:t>
      </w:r>
      <w:r w:rsidRPr="0027672A">
        <w:rPr>
          <w:noProof/>
        </w:rPr>
        <w:tab/>
        <w:t xml:space="preserve">Girosi F &amp; King G (2008) </w:t>
      </w:r>
      <w:r w:rsidRPr="0027672A">
        <w:rPr>
          <w:i/>
          <w:noProof/>
        </w:rPr>
        <w:t>Demographic forecasting</w:t>
      </w:r>
      <w:r w:rsidRPr="0027672A">
        <w:rPr>
          <w:noProof/>
        </w:rPr>
        <w:t xml:space="preserve"> (Princeton University Press, Princeton, NJ).</w:t>
      </w:r>
      <w:bookmarkEnd w:id="2"/>
    </w:p>
    <w:p w:rsidR="0019070D" w:rsidRPr="0027672A" w:rsidRDefault="0019070D" w:rsidP="0019070D">
      <w:pPr>
        <w:ind w:left="720" w:hanging="720"/>
        <w:jc w:val="both"/>
        <w:rPr>
          <w:noProof/>
        </w:rPr>
      </w:pPr>
      <w:bookmarkStart w:id="3" w:name="_ENREF_4"/>
      <w:r w:rsidRPr="0027672A">
        <w:rPr>
          <w:noProof/>
        </w:rPr>
        <w:t>4.</w:t>
      </w:r>
      <w:r w:rsidRPr="0027672A">
        <w:rPr>
          <w:noProof/>
        </w:rPr>
        <w:tab/>
        <w:t xml:space="preserve">Raftery AE, Chunn JL, Gerland P, &amp; Sevčíková H (2013) Bayesian Probabilistic Projections of Life Expectancy for All Countries. </w:t>
      </w:r>
      <w:r w:rsidRPr="0027672A">
        <w:rPr>
          <w:i/>
          <w:noProof/>
        </w:rPr>
        <w:t>Demography</w:t>
      </w:r>
      <w:r w:rsidRPr="0027672A">
        <w:rPr>
          <w:noProof/>
        </w:rPr>
        <w:t xml:space="preserve"> 50(3):777-801.</w:t>
      </w:r>
      <w:bookmarkEnd w:id="3"/>
    </w:p>
    <w:p w:rsidR="0019070D" w:rsidRPr="0027672A" w:rsidRDefault="0019070D" w:rsidP="0019070D">
      <w:pPr>
        <w:ind w:left="720" w:hanging="720"/>
        <w:jc w:val="both"/>
        <w:rPr>
          <w:noProof/>
        </w:rPr>
      </w:pPr>
      <w:bookmarkStart w:id="4" w:name="_ENREF_5"/>
      <w:r w:rsidRPr="0027672A">
        <w:rPr>
          <w:noProof/>
        </w:rPr>
        <w:t>5.</w:t>
      </w:r>
      <w:r w:rsidRPr="0027672A">
        <w:rPr>
          <w:noProof/>
        </w:rPr>
        <w:tab/>
        <w:t xml:space="preserve">Lee RD &amp; Carter L (1992) Modelling and forecasting US mortality. </w:t>
      </w:r>
      <w:r w:rsidRPr="0027672A">
        <w:rPr>
          <w:i/>
          <w:noProof/>
        </w:rPr>
        <w:t>Journal of the Americal Statistical Association</w:t>
      </w:r>
      <w:r w:rsidRPr="0027672A">
        <w:rPr>
          <w:noProof/>
        </w:rPr>
        <w:t xml:space="preserve"> 87(419):659-671.</w:t>
      </w:r>
      <w:bookmarkEnd w:id="4"/>
    </w:p>
    <w:p w:rsidR="0019070D" w:rsidRPr="0027672A" w:rsidRDefault="0019070D" w:rsidP="0019070D">
      <w:pPr>
        <w:ind w:left="720" w:hanging="720"/>
        <w:jc w:val="both"/>
        <w:rPr>
          <w:noProof/>
        </w:rPr>
      </w:pPr>
      <w:bookmarkStart w:id="5" w:name="_ENREF_6"/>
      <w:r w:rsidRPr="0027672A">
        <w:rPr>
          <w:noProof/>
        </w:rPr>
        <w:t>6.</w:t>
      </w:r>
      <w:r w:rsidRPr="0027672A">
        <w:rPr>
          <w:noProof/>
        </w:rPr>
        <w:tab/>
        <w:t xml:space="preserve">Boe C &amp; Tuljapurkar T (1999) Mortality change and forecasting: How much and how little do we know. </w:t>
      </w:r>
      <w:r w:rsidRPr="0027672A">
        <w:rPr>
          <w:i/>
          <w:noProof/>
        </w:rPr>
        <w:t>North American Actuarial Journal</w:t>
      </w:r>
      <w:r w:rsidRPr="0027672A">
        <w:rPr>
          <w:noProof/>
        </w:rPr>
        <w:t xml:space="preserve"> 2:13-47.</w:t>
      </w:r>
      <w:bookmarkEnd w:id="5"/>
    </w:p>
    <w:p w:rsidR="0019070D" w:rsidRPr="0027672A" w:rsidRDefault="0019070D" w:rsidP="0019070D">
      <w:pPr>
        <w:ind w:left="720" w:hanging="720"/>
        <w:jc w:val="both"/>
        <w:rPr>
          <w:noProof/>
        </w:rPr>
      </w:pPr>
      <w:bookmarkStart w:id="6" w:name="_ENREF_7"/>
      <w:r w:rsidRPr="0027672A">
        <w:rPr>
          <w:noProof/>
        </w:rPr>
        <w:t>7.</w:t>
      </w:r>
      <w:r w:rsidRPr="0027672A">
        <w:rPr>
          <w:noProof/>
        </w:rPr>
        <w:tab/>
        <w:t xml:space="preserve">Booth H &amp; Tickle L (2008) Mortality modelling and forecasting: A review of methods. </w:t>
      </w:r>
      <w:r w:rsidRPr="0027672A">
        <w:rPr>
          <w:i/>
          <w:noProof/>
        </w:rPr>
        <w:t>Annals of Actuarial Science</w:t>
      </w:r>
      <w:r w:rsidRPr="0027672A">
        <w:rPr>
          <w:noProof/>
        </w:rPr>
        <w:t xml:space="preserve"> 3(1-2):3-43.</w:t>
      </w:r>
      <w:bookmarkEnd w:id="6"/>
    </w:p>
    <w:p w:rsidR="0019070D" w:rsidRPr="0027672A" w:rsidRDefault="0019070D" w:rsidP="0019070D">
      <w:pPr>
        <w:ind w:left="720" w:hanging="720"/>
        <w:jc w:val="both"/>
        <w:rPr>
          <w:noProof/>
        </w:rPr>
      </w:pPr>
      <w:bookmarkStart w:id="7" w:name="_ENREF_8"/>
      <w:r w:rsidRPr="0027672A">
        <w:rPr>
          <w:noProof/>
        </w:rPr>
        <w:t>8.</w:t>
      </w:r>
      <w:r w:rsidRPr="0027672A">
        <w:rPr>
          <w:noProof/>
        </w:rPr>
        <w:tab/>
        <w:t xml:space="preserve">Torri T &amp; Vaupel JW (2012) Forecasting life expectancy in an international context. </w:t>
      </w:r>
      <w:r w:rsidRPr="0027672A">
        <w:rPr>
          <w:i/>
          <w:noProof/>
        </w:rPr>
        <w:t>International Journal of Forecasting</w:t>
      </w:r>
      <w:r w:rsidRPr="0027672A">
        <w:rPr>
          <w:noProof/>
        </w:rPr>
        <w:t xml:space="preserve"> 28(2):519-531.</w:t>
      </w:r>
      <w:bookmarkEnd w:id="7"/>
    </w:p>
    <w:p w:rsidR="0019070D" w:rsidRPr="0027672A" w:rsidRDefault="0019070D" w:rsidP="0019070D">
      <w:pPr>
        <w:ind w:left="720" w:hanging="720"/>
        <w:jc w:val="both"/>
        <w:rPr>
          <w:noProof/>
        </w:rPr>
      </w:pPr>
      <w:bookmarkStart w:id="8" w:name="_ENREF_9"/>
      <w:r w:rsidRPr="0027672A">
        <w:rPr>
          <w:noProof/>
        </w:rPr>
        <w:t>9.</w:t>
      </w:r>
      <w:r w:rsidRPr="0027672A">
        <w:rPr>
          <w:noProof/>
        </w:rPr>
        <w:tab/>
        <w:t xml:space="preserve">Mathers CD &amp; Loncar D (2006) Projections of global mortality and burden of disease from 2002 to 2030. </w:t>
      </w:r>
      <w:r w:rsidRPr="0027672A">
        <w:rPr>
          <w:i/>
          <w:noProof/>
        </w:rPr>
        <w:t>PLoS Med</w:t>
      </w:r>
      <w:r w:rsidRPr="0027672A">
        <w:rPr>
          <w:noProof/>
        </w:rPr>
        <w:t xml:space="preserve"> 3(11):e442.</w:t>
      </w:r>
      <w:bookmarkEnd w:id="8"/>
    </w:p>
    <w:p w:rsidR="0019070D" w:rsidRPr="0027672A" w:rsidRDefault="0019070D" w:rsidP="0019070D">
      <w:pPr>
        <w:ind w:left="720" w:hanging="720"/>
        <w:jc w:val="both"/>
        <w:rPr>
          <w:noProof/>
        </w:rPr>
      </w:pPr>
      <w:bookmarkStart w:id="9" w:name="_ENREF_10"/>
      <w:r w:rsidRPr="0027672A">
        <w:rPr>
          <w:noProof/>
        </w:rPr>
        <w:t>10.</w:t>
      </w:r>
      <w:r w:rsidRPr="0027672A">
        <w:rPr>
          <w:noProof/>
        </w:rPr>
        <w:tab/>
        <w:t xml:space="preserve">Tuljapurkar S, Li N, &amp; Boe C (2000) A universal pattern of mortality decline in the G7 countries. </w:t>
      </w:r>
      <w:r w:rsidRPr="0027672A">
        <w:rPr>
          <w:i/>
          <w:noProof/>
        </w:rPr>
        <w:t>Nature</w:t>
      </w:r>
      <w:r w:rsidRPr="0027672A">
        <w:rPr>
          <w:noProof/>
        </w:rPr>
        <w:t xml:space="preserve"> 405(6788):789-792.</w:t>
      </w:r>
      <w:bookmarkEnd w:id="9"/>
    </w:p>
    <w:p w:rsidR="0019070D" w:rsidRPr="0027672A" w:rsidRDefault="0019070D" w:rsidP="0019070D">
      <w:pPr>
        <w:ind w:left="720" w:hanging="720"/>
        <w:jc w:val="both"/>
        <w:rPr>
          <w:noProof/>
        </w:rPr>
      </w:pPr>
      <w:bookmarkStart w:id="10" w:name="_ENREF_11"/>
      <w:r w:rsidRPr="0027672A">
        <w:rPr>
          <w:noProof/>
        </w:rPr>
        <w:t>11.</w:t>
      </w:r>
      <w:r w:rsidRPr="0027672A">
        <w:rPr>
          <w:noProof/>
        </w:rPr>
        <w:tab/>
        <w:t xml:space="preserve">Tabeau K, van den Berg Jeths A, &amp; Heathcore C (2001) </w:t>
      </w:r>
      <w:r w:rsidRPr="0027672A">
        <w:rPr>
          <w:i/>
          <w:noProof/>
        </w:rPr>
        <w:t>Forecasting Mortality in Developed Countries</w:t>
      </w:r>
      <w:r w:rsidRPr="0027672A">
        <w:rPr>
          <w:noProof/>
        </w:rPr>
        <w:t xml:space="preserve"> (Springer) p 306.</w:t>
      </w:r>
      <w:bookmarkEnd w:id="10"/>
    </w:p>
    <w:p w:rsidR="0019070D" w:rsidRPr="0027672A" w:rsidRDefault="0019070D" w:rsidP="0019070D">
      <w:pPr>
        <w:ind w:left="720" w:hanging="720"/>
        <w:jc w:val="both"/>
        <w:rPr>
          <w:noProof/>
        </w:rPr>
      </w:pPr>
      <w:bookmarkStart w:id="11" w:name="_ENREF_12"/>
      <w:r w:rsidRPr="0027672A">
        <w:rPr>
          <w:noProof/>
        </w:rPr>
        <w:t>12.</w:t>
      </w:r>
      <w:r w:rsidRPr="0027672A">
        <w:rPr>
          <w:noProof/>
        </w:rPr>
        <w:tab/>
        <w:t xml:space="preserve">Ugarte MD, Goicoa T, Etxeberria J, &amp; Militino AF (2012) Projections of cancer mortality risks using spatio-temporal P-spline models. </w:t>
      </w:r>
      <w:r w:rsidRPr="0027672A">
        <w:rPr>
          <w:i/>
          <w:noProof/>
        </w:rPr>
        <w:t>Stat Methods Med Res</w:t>
      </w:r>
      <w:r w:rsidRPr="0027672A">
        <w:rPr>
          <w:noProof/>
        </w:rPr>
        <w:t xml:space="preserve"> 21(5):545-560.</w:t>
      </w:r>
      <w:bookmarkEnd w:id="11"/>
    </w:p>
    <w:p w:rsidR="0019070D" w:rsidRPr="0027672A" w:rsidRDefault="0019070D" w:rsidP="0019070D">
      <w:pPr>
        <w:ind w:left="720" w:hanging="720"/>
        <w:jc w:val="both"/>
        <w:rPr>
          <w:noProof/>
        </w:rPr>
      </w:pPr>
      <w:bookmarkStart w:id="12" w:name="_ENREF_13"/>
      <w:r w:rsidRPr="0027672A">
        <w:rPr>
          <w:noProof/>
        </w:rPr>
        <w:t>13.</w:t>
      </w:r>
      <w:r w:rsidRPr="0027672A">
        <w:rPr>
          <w:noProof/>
        </w:rPr>
        <w:tab/>
        <w:t xml:space="preserve">Ezzati M, Friedman AB, Kulkarni SC, &amp; Murray CJ (2008) The reversal of fortunes: trends in county mortality and cross-county mortality disparities in the United States. </w:t>
      </w:r>
      <w:r w:rsidRPr="0027672A">
        <w:rPr>
          <w:i/>
          <w:noProof/>
        </w:rPr>
        <w:t>PLoS Med</w:t>
      </w:r>
      <w:r w:rsidRPr="0027672A">
        <w:rPr>
          <w:noProof/>
        </w:rPr>
        <w:t xml:space="preserve"> 5(4):e66.</w:t>
      </w:r>
      <w:bookmarkEnd w:id="12"/>
    </w:p>
    <w:p w:rsidR="0019070D" w:rsidRPr="0027672A" w:rsidRDefault="0019070D" w:rsidP="0019070D">
      <w:pPr>
        <w:ind w:left="720" w:hanging="720"/>
        <w:jc w:val="both"/>
        <w:rPr>
          <w:noProof/>
        </w:rPr>
      </w:pPr>
      <w:bookmarkStart w:id="13" w:name="_ENREF_14"/>
      <w:r w:rsidRPr="0027672A">
        <w:rPr>
          <w:noProof/>
        </w:rPr>
        <w:t>14.</w:t>
      </w:r>
      <w:r w:rsidRPr="0027672A">
        <w:rPr>
          <w:noProof/>
        </w:rPr>
        <w:tab/>
        <w:t xml:space="preserve">Kulkarni SC, Levin-Rector A, Ezzati M, &amp; Murray CJ (2011) Falling behind: life expectancy in US counties from 2000 to 2007 in an international context. </w:t>
      </w:r>
      <w:r w:rsidRPr="0027672A">
        <w:rPr>
          <w:i/>
          <w:noProof/>
        </w:rPr>
        <w:t>Popul Health Metr</w:t>
      </w:r>
      <w:r w:rsidRPr="0027672A">
        <w:rPr>
          <w:noProof/>
        </w:rPr>
        <w:t xml:space="preserve"> 9(1):16.</w:t>
      </w:r>
      <w:bookmarkEnd w:id="13"/>
    </w:p>
    <w:p w:rsidR="0019070D" w:rsidRPr="0027672A" w:rsidRDefault="0019070D" w:rsidP="0019070D">
      <w:pPr>
        <w:ind w:left="720" w:hanging="720"/>
        <w:jc w:val="both"/>
        <w:rPr>
          <w:noProof/>
        </w:rPr>
      </w:pPr>
      <w:bookmarkStart w:id="14" w:name="_ENREF_15"/>
      <w:r w:rsidRPr="0027672A">
        <w:rPr>
          <w:noProof/>
        </w:rPr>
        <w:t>15.</w:t>
      </w:r>
      <w:r w:rsidRPr="0027672A">
        <w:rPr>
          <w:noProof/>
        </w:rPr>
        <w:tab/>
        <w:t xml:space="preserve">Singh GK (2003) Area deprivation and widening inequalities in US mortality, 1969-1998. </w:t>
      </w:r>
      <w:r w:rsidRPr="0027672A">
        <w:rPr>
          <w:i/>
          <w:noProof/>
        </w:rPr>
        <w:t>Am J Public Health</w:t>
      </w:r>
      <w:r w:rsidRPr="0027672A">
        <w:rPr>
          <w:noProof/>
        </w:rPr>
        <w:t xml:space="preserve"> 93(7):1137-1143.</w:t>
      </w:r>
      <w:bookmarkEnd w:id="14"/>
    </w:p>
    <w:p w:rsidR="0019070D" w:rsidRPr="0027672A" w:rsidRDefault="0019070D" w:rsidP="0019070D">
      <w:pPr>
        <w:ind w:left="720" w:hanging="720"/>
        <w:jc w:val="both"/>
        <w:rPr>
          <w:noProof/>
        </w:rPr>
      </w:pPr>
      <w:bookmarkStart w:id="15" w:name="_ENREF_16"/>
      <w:r w:rsidRPr="0027672A">
        <w:rPr>
          <w:noProof/>
        </w:rPr>
        <w:t>16.</w:t>
      </w:r>
      <w:r w:rsidRPr="0027672A">
        <w:rPr>
          <w:noProof/>
        </w:rPr>
        <w:tab/>
        <w:t xml:space="preserve">Office for National Statistics statistical bulletin (2011) </w:t>
      </w:r>
      <w:r w:rsidRPr="0027672A">
        <w:rPr>
          <w:i/>
          <w:noProof/>
        </w:rPr>
        <w:t>Trends in life expectancy by the National Statistics Socio-economic Classification 1982–2006</w:t>
      </w:r>
      <w:r w:rsidRPr="0027672A">
        <w:rPr>
          <w:noProof/>
        </w:rPr>
        <w:t>.</w:t>
      </w:r>
      <w:bookmarkEnd w:id="15"/>
    </w:p>
    <w:p w:rsidR="0019070D" w:rsidRPr="0027672A" w:rsidRDefault="0019070D" w:rsidP="0019070D">
      <w:pPr>
        <w:ind w:left="720" w:hanging="720"/>
        <w:jc w:val="both"/>
        <w:rPr>
          <w:noProof/>
        </w:rPr>
      </w:pPr>
      <w:bookmarkStart w:id="16" w:name="_ENREF_17"/>
      <w:r w:rsidRPr="0027672A">
        <w:rPr>
          <w:noProof/>
        </w:rPr>
        <w:t>17.</w:t>
      </w:r>
      <w:r w:rsidRPr="0027672A">
        <w:rPr>
          <w:noProof/>
        </w:rPr>
        <w:tab/>
        <w:t>Marmot M (2010) The Marmot review final report: Fair society, healthy lives.</w:t>
      </w:r>
      <w:bookmarkEnd w:id="16"/>
    </w:p>
    <w:p w:rsidR="0019070D" w:rsidRPr="0027672A" w:rsidRDefault="0019070D" w:rsidP="0019070D">
      <w:pPr>
        <w:ind w:left="720" w:hanging="720"/>
        <w:jc w:val="both"/>
        <w:rPr>
          <w:noProof/>
        </w:rPr>
      </w:pPr>
      <w:bookmarkStart w:id="17" w:name="_ENREF_18"/>
      <w:r w:rsidRPr="0027672A">
        <w:rPr>
          <w:noProof/>
        </w:rPr>
        <w:t>18.</w:t>
      </w:r>
      <w:r w:rsidRPr="0027672A">
        <w:rPr>
          <w:noProof/>
        </w:rPr>
        <w:tab/>
        <w:t xml:space="preserve">Eames M, Ben-Shlomo Y, &amp; Marmot MG (1993) Social Deprivation And Premature Mortality: Regional Comparison Across England. </w:t>
      </w:r>
      <w:r w:rsidRPr="0027672A">
        <w:rPr>
          <w:i/>
          <w:noProof/>
        </w:rPr>
        <w:t>BMJ: British Medical Journal</w:t>
      </w:r>
      <w:r w:rsidRPr="0027672A">
        <w:rPr>
          <w:noProof/>
        </w:rPr>
        <w:t xml:space="preserve"> 307(6912):1097-1102.</w:t>
      </w:r>
      <w:bookmarkEnd w:id="17"/>
    </w:p>
    <w:p w:rsidR="0019070D" w:rsidRPr="0027672A" w:rsidRDefault="0019070D" w:rsidP="0019070D">
      <w:pPr>
        <w:ind w:left="720" w:hanging="720"/>
        <w:jc w:val="both"/>
        <w:rPr>
          <w:noProof/>
        </w:rPr>
      </w:pPr>
      <w:bookmarkStart w:id="18" w:name="_ENREF_19"/>
      <w:r w:rsidRPr="0027672A">
        <w:rPr>
          <w:noProof/>
        </w:rPr>
        <w:t>19.</w:t>
      </w:r>
      <w:r w:rsidRPr="0027672A">
        <w:rPr>
          <w:noProof/>
        </w:rPr>
        <w:tab/>
        <w:t xml:space="preserve">Leyland AH (2004) Increasing inequalities in premature mortality in Great Britain. </w:t>
      </w:r>
      <w:r w:rsidRPr="0027672A">
        <w:rPr>
          <w:i/>
          <w:noProof/>
        </w:rPr>
        <w:t>Journal of Epidemiology &amp; Community Health</w:t>
      </w:r>
      <w:r w:rsidRPr="0027672A">
        <w:rPr>
          <w:noProof/>
        </w:rPr>
        <w:t xml:space="preserve"> 58(4):296-302.</w:t>
      </w:r>
      <w:bookmarkEnd w:id="18"/>
    </w:p>
    <w:p w:rsidR="0019070D" w:rsidRPr="0027672A" w:rsidRDefault="0019070D" w:rsidP="0019070D">
      <w:pPr>
        <w:ind w:left="720" w:hanging="720"/>
        <w:jc w:val="both"/>
        <w:rPr>
          <w:noProof/>
        </w:rPr>
      </w:pPr>
      <w:bookmarkStart w:id="19" w:name="_ENREF_20"/>
      <w:r w:rsidRPr="0027672A">
        <w:rPr>
          <w:noProof/>
        </w:rPr>
        <w:t>20.</w:t>
      </w:r>
      <w:r w:rsidRPr="0027672A">
        <w:rPr>
          <w:noProof/>
        </w:rPr>
        <w:tab/>
        <w:t xml:space="preserve">Thomas B, Dorling D, &amp; Smith GD (2010) Inequalities in premature mortality in Britain: observational study from 1921 to 2007. </w:t>
      </w:r>
      <w:r w:rsidRPr="0027672A">
        <w:rPr>
          <w:i/>
          <w:noProof/>
        </w:rPr>
        <w:t>BMJ</w:t>
      </w:r>
      <w:r w:rsidRPr="0027672A">
        <w:rPr>
          <w:noProof/>
        </w:rPr>
        <w:t xml:space="preserve"> 341:c3639.</w:t>
      </w:r>
      <w:bookmarkEnd w:id="19"/>
    </w:p>
    <w:p w:rsidR="0019070D" w:rsidRPr="0027672A" w:rsidRDefault="0019070D" w:rsidP="0019070D">
      <w:pPr>
        <w:ind w:left="720" w:hanging="720"/>
        <w:jc w:val="both"/>
        <w:rPr>
          <w:noProof/>
        </w:rPr>
      </w:pPr>
      <w:bookmarkStart w:id="20" w:name="_ENREF_21"/>
      <w:r w:rsidRPr="0027672A">
        <w:rPr>
          <w:noProof/>
        </w:rPr>
        <w:lastRenderedPageBreak/>
        <w:t>21.</w:t>
      </w:r>
      <w:r w:rsidRPr="0027672A">
        <w:rPr>
          <w:noProof/>
        </w:rPr>
        <w:tab/>
        <w:t>Woods LM</w:t>
      </w:r>
      <w:r w:rsidRPr="0027672A">
        <w:rPr>
          <w:i/>
          <w:noProof/>
        </w:rPr>
        <w:t>, et al.</w:t>
      </w:r>
      <w:r w:rsidRPr="0027672A">
        <w:rPr>
          <w:noProof/>
        </w:rPr>
        <w:t xml:space="preserve"> (2005) Geographical variation in life expectancy at birth in England and Wales is largely explained by deprivation. </w:t>
      </w:r>
      <w:r w:rsidRPr="0027672A">
        <w:rPr>
          <w:i/>
          <w:noProof/>
        </w:rPr>
        <w:t>J Epidemiol Community Health</w:t>
      </w:r>
      <w:r w:rsidRPr="0027672A">
        <w:rPr>
          <w:noProof/>
        </w:rPr>
        <w:t xml:space="preserve"> 59(2):115-120.</w:t>
      </w:r>
      <w:bookmarkEnd w:id="20"/>
    </w:p>
    <w:p w:rsidR="0019070D" w:rsidRPr="0027672A" w:rsidRDefault="0019070D" w:rsidP="0019070D">
      <w:pPr>
        <w:ind w:left="720" w:hanging="720"/>
        <w:jc w:val="both"/>
        <w:rPr>
          <w:noProof/>
        </w:rPr>
      </w:pPr>
      <w:bookmarkStart w:id="21" w:name="_ENREF_22"/>
      <w:r w:rsidRPr="0027672A">
        <w:rPr>
          <w:noProof/>
        </w:rPr>
        <w:t>22.</w:t>
      </w:r>
      <w:r w:rsidRPr="0027672A">
        <w:rPr>
          <w:noProof/>
        </w:rPr>
        <w:tab/>
        <w:t xml:space="preserve">Office for National Statistics statistical bulletin (2013) </w:t>
      </w:r>
      <w:r w:rsidRPr="0027672A">
        <w:rPr>
          <w:i/>
          <w:noProof/>
        </w:rPr>
        <w:t>Trends in All-cause Mortality by NS-SEC for English Regions and Wales, 2001–03 to 2008–10</w:t>
      </w:r>
      <w:r w:rsidRPr="0027672A">
        <w:rPr>
          <w:noProof/>
        </w:rPr>
        <w:t>.</w:t>
      </w:r>
      <w:bookmarkEnd w:id="21"/>
    </w:p>
    <w:p w:rsidR="0019070D" w:rsidRPr="0027672A" w:rsidRDefault="0019070D" w:rsidP="0019070D">
      <w:pPr>
        <w:ind w:left="720" w:hanging="720"/>
        <w:jc w:val="both"/>
        <w:rPr>
          <w:noProof/>
        </w:rPr>
      </w:pPr>
      <w:bookmarkStart w:id="22" w:name="_ENREF_23"/>
      <w:r w:rsidRPr="0027672A">
        <w:rPr>
          <w:noProof/>
        </w:rPr>
        <w:t>23.</w:t>
      </w:r>
      <w:r w:rsidRPr="0027672A">
        <w:rPr>
          <w:noProof/>
        </w:rPr>
        <w:tab/>
        <w:t>Leon DA</w:t>
      </w:r>
      <w:r w:rsidRPr="0027672A">
        <w:rPr>
          <w:i/>
          <w:noProof/>
        </w:rPr>
        <w:t>, et al.</w:t>
      </w:r>
      <w:r w:rsidRPr="0027672A">
        <w:rPr>
          <w:noProof/>
        </w:rPr>
        <w:t xml:space="preserve"> (1997) Huge variation in Russian mortality rates 1984-94: artefact, alcohol, or what? </w:t>
      </w:r>
      <w:r w:rsidRPr="0027672A">
        <w:rPr>
          <w:i/>
          <w:noProof/>
        </w:rPr>
        <w:t>Lancet</w:t>
      </w:r>
      <w:r w:rsidRPr="0027672A">
        <w:rPr>
          <w:noProof/>
        </w:rPr>
        <w:t xml:space="preserve"> 350(9075):383-388.</w:t>
      </w:r>
      <w:bookmarkEnd w:id="22"/>
    </w:p>
    <w:p w:rsidR="0019070D" w:rsidRPr="0027672A" w:rsidRDefault="0019070D" w:rsidP="0019070D">
      <w:pPr>
        <w:ind w:left="720" w:hanging="720"/>
        <w:jc w:val="both"/>
        <w:rPr>
          <w:noProof/>
        </w:rPr>
      </w:pPr>
      <w:bookmarkStart w:id="23" w:name="_ENREF_24"/>
      <w:r w:rsidRPr="0027672A">
        <w:rPr>
          <w:noProof/>
        </w:rPr>
        <w:t>24.</w:t>
      </w:r>
      <w:r w:rsidRPr="0027672A">
        <w:rPr>
          <w:noProof/>
        </w:rPr>
        <w:tab/>
        <w:t xml:space="preserve">Office for National Statistics statistical bulletin (2013) </w:t>
      </w:r>
      <w:r w:rsidRPr="0027672A">
        <w:rPr>
          <w:i/>
          <w:noProof/>
        </w:rPr>
        <w:t>Historic and Projected Mortality Data from the Period and Cohort Life Tables, 2012-based, UK, 1981-2062</w:t>
      </w:r>
      <w:r w:rsidRPr="0027672A">
        <w:rPr>
          <w:noProof/>
        </w:rPr>
        <w:t>.</w:t>
      </w:r>
      <w:bookmarkEnd w:id="23"/>
    </w:p>
    <w:p w:rsidR="0019070D" w:rsidRPr="0027672A" w:rsidRDefault="0019070D" w:rsidP="0019070D">
      <w:pPr>
        <w:ind w:left="720" w:hanging="720"/>
        <w:jc w:val="both"/>
        <w:rPr>
          <w:noProof/>
        </w:rPr>
      </w:pPr>
      <w:bookmarkStart w:id="24" w:name="_ENREF_25"/>
      <w:r w:rsidRPr="0027672A">
        <w:rPr>
          <w:noProof/>
        </w:rPr>
        <w:t>25.</w:t>
      </w:r>
      <w:r w:rsidRPr="0027672A">
        <w:rPr>
          <w:noProof/>
        </w:rPr>
        <w:tab/>
        <w:t xml:space="preserve">Office for National Statistics (2013) </w:t>
      </w:r>
      <w:r w:rsidRPr="0027672A">
        <w:rPr>
          <w:i/>
          <w:noProof/>
        </w:rPr>
        <w:t>Mortality Assumptions, 2012-based National Population Projections</w:t>
      </w:r>
      <w:r w:rsidRPr="0027672A">
        <w:rPr>
          <w:noProof/>
        </w:rPr>
        <w:t>.</w:t>
      </w:r>
      <w:bookmarkEnd w:id="24"/>
    </w:p>
    <w:p w:rsidR="0019070D" w:rsidRPr="0027672A" w:rsidRDefault="0019070D" w:rsidP="0019070D">
      <w:pPr>
        <w:ind w:left="720" w:hanging="720"/>
        <w:jc w:val="both"/>
        <w:rPr>
          <w:noProof/>
        </w:rPr>
      </w:pPr>
      <w:bookmarkStart w:id="25" w:name="_ENREF_26"/>
      <w:r w:rsidRPr="0027672A">
        <w:rPr>
          <w:noProof/>
        </w:rPr>
        <w:t>26.</w:t>
      </w:r>
      <w:r w:rsidRPr="0027672A">
        <w:rPr>
          <w:noProof/>
        </w:rPr>
        <w:tab/>
        <w:t>McKee M</w:t>
      </w:r>
      <w:r w:rsidRPr="0027672A">
        <w:rPr>
          <w:i/>
          <w:noProof/>
        </w:rPr>
        <w:t>, et al.</w:t>
      </w:r>
      <w:r w:rsidRPr="0027672A">
        <w:rPr>
          <w:noProof/>
        </w:rPr>
        <w:t xml:space="preserve"> (2011) In defence of the NHS: why writing to the House of Lords was necessary. </w:t>
      </w:r>
      <w:r w:rsidRPr="0027672A">
        <w:rPr>
          <w:i/>
          <w:noProof/>
        </w:rPr>
        <w:t>Bmj</w:t>
      </w:r>
      <w:r w:rsidRPr="0027672A">
        <w:rPr>
          <w:noProof/>
        </w:rPr>
        <w:t xml:space="preserve"> 343:d6535.</w:t>
      </w:r>
      <w:bookmarkEnd w:id="25"/>
    </w:p>
    <w:p w:rsidR="0019070D" w:rsidRPr="0027672A" w:rsidRDefault="0019070D" w:rsidP="0019070D">
      <w:pPr>
        <w:ind w:left="720" w:hanging="720"/>
        <w:jc w:val="both"/>
        <w:rPr>
          <w:noProof/>
        </w:rPr>
      </w:pPr>
      <w:bookmarkStart w:id="26" w:name="_ENREF_27"/>
      <w:r w:rsidRPr="0027672A">
        <w:rPr>
          <w:noProof/>
        </w:rPr>
        <w:t>27.</w:t>
      </w:r>
      <w:r w:rsidRPr="0027672A">
        <w:rPr>
          <w:noProof/>
        </w:rPr>
        <w:tab/>
        <w:t>Pollock AM</w:t>
      </w:r>
      <w:r w:rsidRPr="0027672A">
        <w:rPr>
          <w:i/>
          <w:noProof/>
        </w:rPr>
        <w:t>, et al.</w:t>
      </w:r>
      <w:r w:rsidRPr="0027672A">
        <w:rPr>
          <w:noProof/>
        </w:rPr>
        <w:t xml:space="preserve"> (2012) How the Health and Social Care Bill 2011 would end entitlement to comprehensive health care in England. </w:t>
      </w:r>
      <w:r w:rsidRPr="0027672A">
        <w:rPr>
          <w:i/>
          <w:noProof/>
        </w:rPr>
        <w:t>Lancet</w:t>
      </w:r>
      <w:r w:rsidRPr="0027672A">
        <w:rPr>
          <w:noProof/>
        </w:rPr>
        <w:t xml:space="preserve"> 379(9814):387-389.</w:t>
      </w:r>
      <w:bookmarkEnd w:id="26"/>
    </w:p>
    <w:p w:rsidR="0019070D" w:rsidRPr="0027672A" w:rsidRDefault="0019070D" w:rsidP="0019070D">
      <w:pPr>
        <w:ind w:left="720" w:hanging="720"/>
        <w:jc w:val="both"/>
        <w:rPr>
          <w:noProof/>
        </w:rPr>
      </w:pPr>
      <w:bookmarkStart w:id="27" w:name="_ENREF_28"/>
      <w:r w:rsidRPr="0027672A">
        <w:rPr>
          <w:noProof/>
        </w:rPr>
        <w:t>28.</w:t>
      </w:r>
      <w:r w:rsidRPr="0027672A">
        <w:rPr>
          <w:noProof/>
        </w:rPr>
        <w:tab/>
        <w:t xml:space="preserve">Reynolds L &amp; McKee M (2012) GP commissioning and the NHS reforms: what lies behind the hard sell? </w:t>
      </w:r>
      <w:r w:rsidRPr="0027672A">
        <w:rPr>
          <w:i/>
          <w:noProof/>
        </w:rPr>
        <w:t>J R Soc Med</w:t>
      </w:r>
      <w:r w:rsidRPr="0027672A">
        <w:rPr>
          <w:noProof/>
        </w:rPr>
        <w:t xml:space="preserve"> 105(1):7-10.</w:t>
      </w:r>
      <w:bookmarkEnd w:id="27"/>
    </w:p>
    <w:p w:rsidR="0019070D" w:rsidRPr="0027672A" w:rsidRDefault="0019070D" w:rsidP="0019070D">
      <w:pPr>
        <w:ind w:left="720" w:hanging="720"/>
        <w:jc w:val="both"/>
        <w:rPr>
          <w:noProof/>
        </w:rPr>
      </w:pPr>
      <w:bookmarkStart w:id="28" w:name="_ENREF_29"/>
      <w:r w:rsidRPr="0027672A">
        <w:rPr>
          <w:noProof/>
        </w:rPr>
        <w:t>29.</w:t>
      </w:r>
      <w:r w:rsidRPr="0027672A">
        <w:rPr>
          <w:noProof/>
        </w:rPr>
        <w:tab/>
        <w:t xml:space="preserve">Wilmoth JR (1998) The future of human longevity: a demographer's perspective. </w:t>
      </w:r>
      <w:r w:rsidRPr="0027672A">
        <w:rPr>
          <w:i/>
          <w:noProof/>
        </w:rPr>
        <w:t>Science</w:t>
      </w:r>
      <w:r w:rsidRPr="0027672A">
        <w:rPr>
          <w:noProof/>
        </w:rPr>
        <w:t xml:space="preserve"> 280(5362):395-397.</w:t>
      </w:r>
      <w:bookmarkEnd w:id="28"/>
    </w:p>
    <w:p w:rsidR="0019070D" w:rsidRPr="0027672A" w:rsidRDefault="0019070D" w:rsidP="0019070D">
      <w:pPr>
        <w:ind w:left="720" w:hanging="720"/>
        <w:jc w:val="both"/>
        <w:rPr>
          <w:noProof/>
        </w:rPr>
      </w:pPr>
      <w:bookmarkStart w:id="29" w:name="_ENREF_30"/>
      <w:r w:rsidRPr="0027672A">
        <w:rPr>
          <w:noProof/>
        </w:rPr>
        <w:t>30.</w:t>
      </w:r>
      <w:r w:rsidRPr="0027672A">
        <w:rPr>
          <w:noProof/>
        </w:rPr>
        <w:tab/>
        <w:t xml:space="preserve">Office for National Statistics methodology report (2012) </w:t>
      </w:r>
      <w:r w:rsidRPr="0027672A">
        <w:rPr>
          <w:i/>
          <w:noProof/>
        </w:rPr>
        <w:t>Methodology: 2010-based subnational population projections</w:t>
      </w:r>
      <w:r w:rsidRPr="0027672A">
        <w:rPr>
          <w:noProof/>
        </w:rPr>
        <w:t>.</w:t>
      </w:r>
      <w:bookmarkEnd w:id="29"/>
    </w:p>
    <w:p w:rsidR="0019070D" w:rsidRPr="0027672A" w:rsidRDefault="0019070D" w:rsidP="0019070D">
      <w:pPr>
        <w:ind w:left="720" w:hanging="720"/>
        <w:jc w:val="both"/>
        <w:rPr>
          <w:noProof/>
        </w:rPr>
      </w:pPr>
      <w:bookmarkStart w:id="30" w:name="_ENREF_31"/>
      <w:r w:rsidRPr="0027672A">
        <w:rPr>
          <w:noProof/>
        </w:rPr>
        <w:t>31.</w:t>
      </w:r>
      <w:r w:rsidRPr="0027672A">
        <w:rPr>
          <w:noProof/>
        </w:rPr>
        <w:tab/>
        <w:t xml:space="preserve">Rue H &amp; Held L (2005) </w:t>
      </w:r>
      <w:r w:rsidRPr="0027672A">
        <w:rPr>
          <w:i/>
          <w:noProof/>
        </w:rPr>
        <w:t>Gaussian Markov random fields: theory and applications</w:t>
      </w:r>
      <w:r w:rsidRPr="0027672A">
        <w:rPr>
          <w:noProof/>
        </w:rPr>
        <w:t xml:space="preserve"> (Chapman &amp; Hall, Boca Raton, FL).</w:t>
      </w:r>
      <w:bookmarkEnd w:id="30"/>
    </w:p>
    <w:p w:rsidR="0019070D" w:rsidRPr="0027672A" w:rsidRDefault="0019070D" w:rsidP="0019070D">
      <w:pPr>
        <w:ind w:left="720" w:hanging="720"/>
        <w:jc w:val="both"/>
        <w:rPr>
          <w:noProof/>
        </w:rPr>
      </w:pPr>
      <w:bookmarkStart w:id="31" w:name="_ENREF_32"/>
      <w:r w:rsidRPr="0027672A">
        <w:rPr>
          <w:noProof/>
        </w:rPr>
        <w:t>32.</w:t>
      </w:r>
      <w:r w:rsidRPr="0027672A">
        <w:rPr>
          <w:noProof/>
        </w:rPr>
        <w:tab/>
        <w:t xml:space="preserve">Bell WR (1997) Comparing and assessing time series methods for forecasting age-specific fertility and mortality rates. </w:t>
      </w:r>
      <w:r w:rsidRPr="0027672A">
        <w:rPr>
          <w:i/>
          <w:noProof/>
        </w:rPr>
        <w:t>Journal of Official Statistics</w:t>
      </w:r>
      <w:r w:rsidRPr="0027672A">
        <w:rPr>
          <w:noProof/>
        </w:rPr>
        <w:t xml:space="preserve"> 13(3):279-303.</w:t>
      </w:r>
      <w:bookmarkEnd w:id="31"/>
    </w:p>
    <w:p w:rsidR="0019070D" w:rsidRPr="0027672A" w:rsidRDefault="0019070D" w:rsidP="0019070D">
      <w:pPr>
        <w:ind w:left="720" w:hanging="720"/>
        <w:jc w:val="both"/>
        <w:rPr>
          <w:noProof/>
        </w:rPr>
      </w:pPr>
      <w:bookmarkStart w:id="32" w:name="_ENREF_33"/>
      <w:r w:rsidRPr="0027672A">
        <w:rPr>
          <w:noProof/>
        </w:rPr>
        <w:t>33.</w:t>
      </w:r>
      <w:r w:rsidRPr="0027672A">
        <w:rPr>
          <w:noProof/>
        </w:rPr>
        <w:tab/>
        <w:t xml:space="preserve">Willets RC (2004) The cohort effect: insights and explanations. </w:t>
      </w:r>
      <w:r w:rsidRPr="0027672A">
        <w:rPr>
          <w:i/>
          <w:noProof/>
        </w:rPr>
        <w:t>British Actuarial Journal</w:t>
      </w:r>
      <w:r w:rsidRPr="0027672A">
        <w:rPr>
          <w:noProof/>
        </w:rPr>
        <w:t xml:space="preserve"> 10(4):833-877.</w:t>
      </w:r>
      <w:bookmarkEnd w:id="32"/>
    </w:p>
    <w:p w:rsidR="0019070D" w:rsidRPr="0027672A" w:rsidRDefault="0019070D" w:rsidP="0019070D">
      <w:pPr>
        <w:ind w:left="720" w:hanging="720"/>
        <w:jc w:val="both"/>
        <w:rPr>
          <w:noProof/>
        </w:rPr>
      </w:pPr>
      <w:bookmarkStart w:id="33" w:name="_ENREF_34"/>
      <w:r w:rsidRPr="0027672A">
        <w:rPr>
          <w:noProof/>
        </w:rPr>
        <w:t>34.</w:t>
      </w:r>
      <w:r w:rsidRPr="0027672A">
        <w:rPr>
          <w:noProof/>
        </w:rPr>
        <w:tab/>
        <w:t xml:space="preserve">Wang H &amp; Preston S (2009) Forecasting United States mortality using cohort smoking histories. </w:t>
      </w:r>
      <w:r w:rsidRPr="0027672A">
        <w:rPr>
          <w:i/>
          <w:noProof/>
        </w:rPr>
        <w:t>Proceedings of the National Academy of Sciences</w:t>
      </w:r>
      <w:r w:rsidRPr="0027672A">
        <w:rPr>
          <w:noProof/>
        </w:rPr>
        <w:t xml:space="preserve"> 106(2):393-398.</w:t>
      </w:r>
      <w:bookmarkEnd w:id="33"/>
    </w:p>
    <w:p w:rsidR="0019070D" w:rsidRPr="0027672A" w:rsidRDefault="0019070D" w:rsidP="0019070D">
      <w:pPr>
        <w:ind w:left="720" w:hanging="720"/>
        <w:jc w:val="both"/>
        <w:rPr>
          <w:noProof/>
        </w:rPr>
      </w:pPr>
      <w:bookmarkStart w:id="34" w:name="_ENREF_35"/>
      <w:r w:rsidRPr="0027672A">
        <w:rPr>
          <w:noProof/>
        </w:rPr>
        <w:t>35.</w:t>
      </w:r>
      <w:r w:rsidRPr="0027672A">
        <w:rPr>
          <w:noProof/>
        </w:rPr>
        <w:tab/>
        <w:t xml:space="preserve">Wilmoth JR, Vallin J, &amp; Caselli G (1990) When does a cohort's mortality differ from what we might expect? </w:t>
      </w:r>
      <w:r w:rsidRPr="0027672A">
        <w:rPr>
          <w:i/>
          <w:noProof/>
        </w:rPr>
        <w:t>Population: English Selection</w:t>
      </w:r>
      <w:r w:rsidRPr="0027672A">
        <w:rPr>
          <w:noProof/>
        </w:rPr>
        <w:t xml:space="preserve"> 2:93-126.</w:t>
      </w:r>
      <w:bookmarkEnd w:id="34"/>
    </w:p>
    <w:p w:rsidR="0019070D" w:rsidRPr="0027672A" w:rsidRDefault="0019070D" w:rsidP="0019070D">
      <w:pPr>
        <w:ind w:left="720" w:hanging="720"/>
        <w:jc w:val="both"/>
        <w:rPr>
          <w:noProof/>
        </w:rPr>
      </w:pPr>
      <w:bookmarkStart w:id="35" w:name="_ENREF_36"/>
      <w:r w:rsidRPr="0027672A">
        <w:rPr>
          <w:noProof/>
        </w:rPr>
        <w:t>36.</w:t>
      </w:r>
      <w:r w:rsidRPr="0027672A">
        <w:rPr>
          <w:noProof/>
        </w:rPr>
        <w:tab/>
        <w:t xml:space="preserve">Murphy M (2009) The ‘golden generations’ in historical context. </w:t>
      </w:r>
      <w:r w:rsidRPr="0027672A">
        <w:rPr>
          <w:i/>
          <w:noProof/>
        </w:rPr>
        <w:t>British Actuarial Journal Supplement</w:t>
      </w:r>
      <w:r w:rsidRPr="0027672A">
        <w:rPr>
          <w:noProof/>
        </w:rPr>
        <w:t xml:space="preserve"> 15:151-184.</w:t>
      </w:r>
      <w:bookmarkEnd w:id="35"/>
    </w:p>
    <w:p w:rsidR="0019070D" w:rsidRPr="0027672A" w:rsidRDefault="0019070D" w:rsidP="0019070D">
      <w:pPr>
        <w:ind w:left="720" w:hanging="720"/>
        <w:jc w:val="both"/>
        <w:rPr>
          <w:noProof/>
        </w:rPr>
      </w:pPr>
      <w:bookmarkStart w:id="36" w:name="_ENREF_37"/>
      <w:r w:rsidRPr="0027672A">
        <w:rPr>
          <w:noProof/>
        </w:rPr>
        <w:t>37.</w:t>
      </w:r>
      <w:r w:rsidRPr="0027672A">
        <w:rPr>
          <w:noProof/>
        </w:rPr>
        <w:tab/>
        <w:t>Thun MJ</w:t>
      </w:r>
      <w:r w:rsidRPr="0027672A">
        <w:rPr>
          <w:i/>
          <w:noProof/>
        </w:rPr>
        <w:t>, et al.</w:t>
      </w:r>
      <w:r w:rsidRPr="0027672A">
        <w:rPr>
          <w:noProof/>
        </w:rPr>
        <w:t xml:space="preserve"> (2013) 50-year trends in smoking-related mortality in the United States. </w:t>
      </w:r>
      <w:r w:rsidRPr="0027672A">
        <w:rPr>
          <w:i/>
          <w:noProof/>
        </w:rPr>
        <w:t>The New England journal of medicine</w:t>
      </w:r>
      <w:r w:rsidRPr="0027672A">
        <w:rPr>
          <w:noProof/>
        </w:rPr>
        <w:t xml:space="preserve"> 368(4):351-364.</w:t>
      </w:r>
      <w:bookmarkEnd w:id="36"/>
    </w:p>
    <w:p w:rsidR="0019070D" w:rsidRPr="0027672A" w:rsidRDefault="0019070D" w:rsidP="0019070D">
      <w:pPr>
        <w:ind w:left="720" w:hanging="720"/>
        <w:jc w:val="both"/>
        <w:rPr>
          <w:noProof/>
        </w:rPr>
      </w:pPr>
      <w:bookmarkStart w:id="37" w:name="_ENREF_38"/>
      <w:r w:rsidRPr="0027672A">
        <w:rPr>
          <w:noProof/>
        </w:rPr>
        <w:t>38.</w:t>
      </w:r>
      <w:r w:rsidRPr="0027672A">
        <w:rPr>
          <w:noProof/>
        </w:rPr>
        <w:tab/>
        <w:t xml:space="preserve">Doll R, Peto R, Boreham J, &amp; Sutherland I (2004) Mortality in relation to smoking: 50 years' observations on male British doctors. </w:t>
      </w:r>
      <w:r w:rsidRPr="0027672A">
        <w:rPr>
          <w:i/>
          <w:noProof/>
        </w:rPr>
        <w:t>Bmj</w:t>
      </w:r>
      <w:r w:rsidRPr="0027672A">
        <w:rPr>
          <w:noProof/>
        </w:rPr>
        <w:t xml:space="preserve"> 328(7455):1519.</w:t>
      </w:r>
      <w:bookmarkEnd w:id="37"/>
    </w:p>
    <w:p w:rsidR="0019070D" w:rsidRPr="0027672A" w:rsidRDefault="0019070D" w:rsidP="0019070D">
      <w:pPr>
        <w:ind w:left="720" w:hanging="720"/>
        <w:jc w:val="both"/>
        <w:rPr>
          <w:noProof/>
        </w:rPr>
      </w:pPr>
      <w:bookmarkStart w:id="38" w:name="_ENREF_39"/>
      <w:r w:rsidRPr="0027672A">
        <w:rPr>
          <w:noProof/>
        </w:rPr>
        <w:t>39.</w:t>
      </w:r>
      <w:r w:rsidRPr="0027672A">
        <w:rPr>
          <w:noProof/>
        </w:rPr>
        <w:tab/>
        <w:t xml:space="preserve">Finch CE &amp; Crimmins EM (2004) Inflammatory exposure and historical changes in human life-spans. </w:t>
      </w:r>
      <w:r w:rsidRPr="0027672A">
        <w:rPr>
          <w:i/>
          <w:noProof/>
        </w:rPr>
        <w:t>Science</w:t>
      </w:r>
      <w:r w:rsidRPr="0027672A">
        <w:rPr>
          <w:noProof/>
        </w:rPr>
        <w:t xml:space="preserve"> 305(5691):1736-1739.</w:t>
      </w:r>
      <w:bookmarkEnd w:id="38"/>
    </w:p>
    <w:p w:rsidR="0019070D" w:rsidRPr="0027672A" w:rsidRDefault="0019070D" w:rsidP="0019070D">
      <w:pPr>
        <w:ind w:left="720" w:hanging="720"/>
        <w:jc w:val="both"/>
        <w:rPr>
          <w:noProof/>
        </w:rPr>
      </w:pPr>
      <w:bookmarkStart w:id="39" w:name="_ENREF_40"/>
      <w:r w:rsidRPr="0027672A">
        <w:rPr>
          <w:noProof/>
        </w:rPr>
        <w:t>40.</w:t>
      </w:r>
      <w:r w:rsidRPr="0027672A">
        <w:rPr>
          <w:noProof/>
        </w:rPr>
        <w:tab/>
        <w:t xml:space="preserve">Besag J, York J, &amp; Mollie A (1991) Bayesian image restoration, with two applications in spatial statistics (with discussion). </w:t>
      </w:r>
      <w:r w:rsidRPr="0027672A">
        <w:rPr>
          <w:i/>
          <w:noProof/>
        </w:rPr>
        <w:t>Ann I Stat Math</w:t>
      </w:r>
      <w:r w:rsidRPr="0027672A">
        <w:rPr>
          <w:noProof/>
        </w:rPr>
        <w:t xml:space="preserve"> 43(1):1-59.</w:t>
      </w:r>
      <w:bookmarkEnd w:id="39"/>
    </w:p>
    <w:p w:rsidR="0019070D" w:rsidRPr="0027672A" w:rsidRDefault="0019070D" w:rsidP="0019070D">
      <w:pPr>
        <w:ind w:left="720" w:hanging="720"/>
        <w:jc w:val="both"/>
        <w:rPr>
          <w:noProof/>
        </w:rPr>
      </w:pPr>
      <w:bookmarkStart w:id="40" w:name="_ENREF_41"/>
      <w:r w:rsidRPr="0027672A">
        <w:rPr>
          <w:noProof/>
        </w:rPr>
        <w:t>41.</w:t>
      </w:r>
      <w:r w:rsidRPr="0027672A">
        <w:rPr>
          <w:noProof/>
        </w:rPr>
        <w:tab/>
        <w:t xml:space="preserve">Preston SH, Heuveline P, &amp; Guillot M (2001) </w:t>
      </w:r>
      <w:r w:rsidRPr="0027672A">
        <w:rPr>
          <w:i/>
          <w:noProof/>
        </w:rPr>
        <w:t>Demography: Measuring and Modeling Population Processes</w:t>
      </w:r>
      <w:r w:rsidRPr="0027672A">
        <w:rPr>
          <w:noProof/>
        </w:rPr>
        <w:t xml:space="preserve"> (Blackwell Publishing, Oxford).</w:t>
      </w:r>
      <w:bookmarkEnd w:id="40"/>
    </w:p>
    <w:p w:rsidR="0019070D" w:rsidRPr="0027672A" w:rsidRDefault="0019070D" w:rsidP="0019070D">
      <w:pPr>
        <w:ind w:left="720" w:hanging="720"/>
        <w:jc w:val="both"/>
        <w:rPr>
          <w:noProof/>
        </w:rPr>
      </w:pPr>
      <w:bookmarkStart w:id="41" w:name="_ENREF_42"/>
      <w:r w:rsidRPr="0027672A">
        <w:rPr>
          <w:noProof/>
        </w:rPr>
        <w:t>42.</w:t>
      </w:r>
      <w:r w:rsidRPr="0027672A">
        <w:rPr>
          <w:noProof/>
        </w:rPr>
        <w:tab/>
        <w:t xml:space="preserve">Gneiting T, Balabdaoui F, &amp; Raftery AE (2007) Probabilistic forecasts, calibration and sharpness. </w:t>
      </w:r>
      <w:r w:rsidRPr="0027672A">
        <w:rPr>
          <w:i/>
          <w:noProof/>
        </w:rPr>
        <w:t>J Roy Stat Soc B</w:t>
      </w:r>
      <w:r w:rsidRPr="0027672A">
        <w:rPr>
          <w:noProof/>
        </w:rPr>
        <w:t xml:space="preserve"> 69:243-268.</w:t>
      </w:r>
      <w:bookmarkEnd w:id="41"/>
    </w:p>
    <w:p w:rsidR="00D62FAC" w:rsidRPr="0027672A" w:rsidRDefault="0096146A" w:rsidP="009233C8">
      <w:pPr>
        <w:jc w:val="both"/>
        <w:rPr>
          <w:b/>
          <w:color w:val="000000"/>
        </w:rPr>
      </w:pPr>
      <w:r w:rsidRPr="0027672A">
        <w:fldChar w:fldCharType="end"/>
      </w:r>
      <w:r w:rsidR="00D62FAC" w:rsidRPr="0027672A">
        <w:rPr>
          <w:b/>
          <w:color w:val="000000"/>
        </w:rPr>
        <w:br w:type="page"/>
      </w:r>
    </w:p>
    <w:p w:rsidR="00D62FAC" w:rsidRPr="0027672A" w:rsidRDefault="00D62FAC" w:rsidP="00D62FAC">
      <w:pPr>
        <w:spacing w:line="480" w:lineRule="auto"/>
        <w:jc w:val="both"/>
        <w:rPr>
          <w:b/>
          <w:color w:val="000000"/>
        </w:rPr>
      </w:pPr>
      <w:r w:rsidRPr="0027672A">
        <w:rPr>
          <w:b/>
          <w:color w:val="000000"/>
        </w:rPr>
        <w:lastRenderedPageBreak/>
        <w:t xml:space="preserve">Figure </w:t>
      </w:r>
      <w:r w:rsidR="00303E11" w:rsidRPr="0027672A">
        <w:rPr>
          <w:b/>
          <w:color w:val="000000"/>
        </w:rPr>
        <w:t>Legends</w:t>
      </w:r>
    </w:p>
    <w:p w:rsidR="00D62FAC" w:rsidRPr="0027672A" w:rsidRDefault="00D62FAC" w:rsidP="00303E11">
      <w:pPr>
        <w:jc w:val="both"/>
        <w:rPr>
          <w:color w:val="000000"/>
        </w:rPr>
      </w:pPr>
      <w:r w:rsidRPr="0027672A">
        <w:rPr>
          <w:b/>
          <w:color w:val="000000"/>
        </w:rPr>
        <w:t>Figure 1:</w:t>
      </w:r>
      <w:r w:rsidRPr="0027672A">
        <w:rPr>
          <w:color w:val="000000"/>
        </w:rPr>
        <w:t xml:space="preserve"> Trends and forecasts of national and district life expectancies. The solid line shows national life expectancy and each point shows one district.</w:t>
      </w:r>
    </w:p>
    <w:p w:rsidR="00D62FAC" w:rsidRPr="0027672A" w:rsidRDefault="00D62FAC" w:rsidP="00303E11">
      <w:pPr>
        <w:jc w:val="both"/>
        <w:rPr>
          <w:color w:val="000000"/>
        </w:rPr>
      </w:pPr>
    </w:p>
    <w:p w:rsidR="00D62FAC" w:rsidRPr="0027672A" w:rsidRDefault="00D62FAC" w:rsidP="00303E11">
      <w:pPr>
        <w:jc w:val="both"/>
        <w:rPr>
          <w:color w:val="000000"/>
        </w:rPr>
      </w:pPr>
      <w:r w:rsidRPr="0027672A">
        <w:rPr>
          <w:b/>
          <w:color w:val="000000"/>
        </w:rPr>
        <w:t xml:space="preserve">Figure 2: </w:t>
      </w:r>
      <w:r w:rsidRPr="0027672A">
        <w:rPr>
          <w:color w:val="000000"/>
        </w:rPr>
        <w:t>Percentage decline in death rates between 1981 and 2011 by age group in England and Wales’ districts. Each point shows one district.</w:t>
      </w:r>
    </w:p>
    <w:p w:rsidR="00D62FAC" w:rsidRPr="0027672A" w:rsidRDefault="00D62FAC" w:rsidP="00303E11">
      <w:pPr>
        <w:jc w:val="both"/>
        <w:rPr>
          <w:color w:val="000000"/>
        </w:rPr>
      </w:pPr>
    </w:p>
    <w:p w:rsidR="00D62FAC" w:rsidRPr="0027672A" w:rsidRDefault="00D62FAC" w:rsidP="00303E11">
      <w:pPr>
        <w:jc w:val="both"/>
      </w:pPr>
      <w:r w:rsidRPr="0027672A">
        <w:rPr>
          <w:b/>
          <w:color w:val="000000"/>
        </w:rPr>
        <w:t>Figure 3:</w:t>
      </w:r>
      <w:r w:rsidRPr="0027672A">
        <w:rPr>
          <w:color w:val="000000"/>
        </w:rPr>
        <w:t xml:space="preserve"> Trends and forecasts of life expectancy by quintile of deprivation of the district of residence. </w:t>
      </w:r>
    </w:p>
    <w:p w:rsidR="00D62FAC" w:rsidRPr="0027672A" w:rsidRDefault="00D62FAC" w:rsidP="00303E11">
      <w:pPr>
        <w:jc w:val="both"/>
        <w:rPr>
          <w:color w:val="000000"/>
        </w:rPr>
      </w:pPr>
    </w:p>
    <w:p w:rsidR="00D62FAC" w:rsidRPr="0027672A" w:rsidRDefault="00D62FAC" w:rsidP="00303E11">
      <w:pPr>
        <w:jc w:val="both"/>
      </w:pPr>
      <w:r w:rsidRPr="0027672A">
        <w:rPr>
          <w:b/>
          <w:color w:val="000000"/>
        </w:rPr>
        <w:t>Figure 4:</w:t>
      </w:r>
      <w:r w:rsidRPr="0027672A">
        <w:rPr>
          <w:color w:val="000000"/>
        </w:rPr>
        <w:t xml:space="preserve"> Life expectancy in England and Wales’ districts in 2011 (A)</w:t>
      </w:r>
      <w:r w:rsidRPr="0027672A">
        <w:t xml:space="preserve"> and 2030 (B).</w:t>
      </w:r>
    </w:p>
    <w:p w:rsidR="00D62FAC" w:rsidRPr="0027672A" w:rsidRDefault="00D62FAC" w:rsidP="00303E11">
      <w:pPr>
        <w:jc w:val="both"/>
        <w:rPr>
          <w:color w:val="000000"/>
        </w:rPr>
      </w:pPr>
    </w:p>
    <w:p w:rsidR="00D62FAC" w:rsidRPr="0027672A" w:rsidRDefault="00D62FAC" w:rsidP="00303E11">
      <w:pPr>
        <w:jc w:val="both"/>
        <w:rPr>
          <w:color w:val="000000"/>
        </w:rPr>
      </w:pPr>
      <w:r w:rsidRPr="0027672A">
        <w:rPr>
          <w:b/>
          <w:color w:val="000000"/>
        </w:rPr>
        <w:t>Figure 5:</w:t>
      </w:r>
      <w:r w:rsidRPr="0027672A">
        <w:rPr>
          <w:color w:val="000000"/>
        </w:rPr>
        <w:t xml:space="preserve"> Trends</w:t>
      </w:r>
      <w:r w:rsidR="00A14E6C">
        <w:rPr>
          <w:color w:val="000000"/>
        </w:rPr>
        <w:t xml:space="preserve"> and forecasts of national and district</w:t>
      </w:r>
      <w:r w:rsidRPr="0027672A">
        <w:rPr>
          <w:color w:val="000000"/>
        </w:rPr>
        <w:t xml:space="preserve"> life expectanc</w:t>
      </w:r>
      <w:r w:rsidR="00A14E6C">
        <w:rPr>
          <w:color w:val="000000"/>
        </w:rPr>
        <w:t>ies</w:t>
      </w:r>
      <w:r w:rsidRPr="0027672A">
        <w:rPr>
          <w:color w:val="000000"/>
        </w:rPr>
        <w:t xml:space="preserve"> at age 65 years. The solid line shows national life expectancy and each point shows one district.</w:t>
      </w:r>
    </w:p>
    <w:p w:rsidR="00D62FAC" w:rsidRPr="0027672A" w:rsidRDefault="00D62FAC" w:rsidP="00303E11">
      <w:pPr>
        <w:jc w:val="both"/>
        <w:rPr>
          <w:color w:val="000000"/>
        </w:rPr>
      </w:pPr>
    </w:p>
    <w:p w:rsidR="00D62FAC" w:rsidRPr="0027672A" w:rsidRDefault="00D62FAC" w:rsidP="00303E11">
      <w:pPr>
        <w:jc w:val="both"/>
        <w:rPr>
          <w:color w:val="000000"/>
        </w:rPr>
      </w:pPr>
      <w:r w:rsidRPr="0027672A">
        <w:rPr>
          <w:b/>
          <w:color w:val="000000"/>
        </w:rPr>
        <w:t xml:space="preserve">Figure 6: </w:t>
      </w:r>
      <w:r w:rsidRPr="0027672A">
        <w:rPr>
          <w:color w:val="000000"/>
        </w:rPr>
        <w:t>Forecasted percentage decline in death rates between 2011 and 2030 by age group in England and Wales’ districts. Each point shows one district.</w:t>
      </w:r>
    </w:p>
    <w:p w:rsidR="00D62FAC" w:rsidRPr="0027672A" w:rsidRDefault="00D62FAC" w:rsidP="00303E11">
      <w:pPr>
        <w:jc w:val="both"/>
        <w:rPr>
          <w:color w:val="000000"/>
        </w:rPr>
      </w:pPr>
    </w:p>
    <w:p w:rsidR="002A4489" w:rsidRPr="0027672A" w:rsidRDefault="002A4489">
      <w:pPr>
        <w:jc w:val="both"/>
      </w:pPr>
    </w:p>
    <w:sectPr w:rsidR="002A4489" w:rsidRPr="0027672A" w:rsidSect="00E7787B">
      <w:footerReference w:type="even"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1920" w:rsidRDefault="00D71920">
      <w:r>
        <w:separator/>
      </w:r>
    </w:p>
  </w:endnote>
  <w:endnote w:type="continuationSeparator" w:id="0">
    <w:p w:rsidR="00D71920" w:rsidRDefault="00D7192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한컴바탕">
    <w:charset w:val="81"/>
    <w:family w:val="roman"/>
    <w:pitch w:val="variable"/>
    <w:sig w:usb0="F7FFAFFF" w:usb1="FBDFFFFF" w:usb2="00FFFFFF" w:usb3="00000000" w:csb0="803F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920" w:rsidRDefault="00D71920" w:rsidP="00E778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D71920" w:rsidRDefault="00D71920" w:rsidP="00E7787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16453"/>
      <w:docPartObj>
        <w:docPartGallery w:val="Page Numbers (Bottom of Page)"/>
        <w:docPartUnique/>
      </w:docPartObj>
    </w:sdtPr>
    <w:sdtContent>
      <w:p w:rsidR="00D71920" w:rsidRDefault="00D71920">
        <w:pPr>
          <w:pStyle w:val="Footer"/>
          <w:jc w:val="right"/>
        </w:pPr>
        <w:fldSimple w:instr=" PAGE   \* MERGEFORMAT ">
          <w:r w:rsidR="009B7328">
            <w:rPr>
              <w:noProof/>
            </w:rPr>
            <w:t>9</w:t>
          </w:r>
        </w:fldSimple>
      </w:p>
    </w:sdtContent>
  </w:sdt>
  <w:p w:rsidR="00D71920" w:rsidRDefault="00D71920" w:rsidP="00E7787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1920" w:rsidRDefault="00D71920">
      <w:r>
        <w:separator/>
      </w:r>
    </w:p>
  </w:footnote>
  <w:footnote w:type="continuationSeparator" w:id="0">
    <w:p w:rsidR="00D71920" w:rsidRDefault="00D7192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w:pict>
  </w:numPicBullet>
  <w:abstractNum w:abstractNumId="0">
    <w:nsid w:val="FFFFFF1D"/>
    <w:multiLevelType w:val="multilevel"/>
    <w:tmpl w:val="279005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546384"/>
    <w:multiLevelType w:val="hybridMultilevel"/>
    <w:tmpl w:val="825A4840"/>
    <w:lvl w:ilvl="0" w:tplc="3198E10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BE867EE"/>
    <w:multiLevelType w:val="hybridMultilevel"/>
    <w:tmpl w:val="7AB05222"/>
    <w:lvl w:ilvl="0" w:tplc="AF56F7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679B1"/>
    <w:multiLevelType w:val="hybridMultilevel"/>
    <w:tmpl w:val="90B4F34C"/>
    <w:lvl w:ilvl="0" w:tplc="04090001">
      <w:start w:val="1"/>
      <w:numFmt w:val="bullet"/>
      <w:lvlText w:val=""/>
      <w:lvlJc w:val="left"/>
      <w:pPr>
        <w:tabs>
          <w:tab w:val="num" w:pos="720"/>
        </w:tabs>
        <w:ind w:left="720" w:hanging="360"/>
      </w:pPr>
      <w:rPr>
        <w:rFonts w:ascii="Symbol" w:hAnsi="Symbol" w:cs="Cambria"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Cambria"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Cambria"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13F377CB"/>
    <w:multiLevelType w:val="hybridMultilevel"/>
    <w:tmpl w:val="C10689C8"/>
    <w:lvl w:ilvl="0" w:tplc="A1BC4912">
      <w:start w:val="3"/>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nsid w:val="14B064BC"/>
    <w:multiLevelType w:val="hybridMultilevel"/>
    <w:tmpl w:val="8392EE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7B4C73"/>
    <w:multiLevelType w:val="hybridMultilevel"/>
    <w:tmpl w:val="DCC409C0"/>
    <w:lvl w:ilvl="0" w:tplc="F1166862">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nsid w:val="23942DA4"/>
    <w:multiLevelType w:val="hybridMultilevel"/>
    <w:tmpl w:val="9AF42B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B186E73"/>
    <w:multiLevelType w:val="multilevel"/>
    <w:tmpl w:val="02A23E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F212C8"/>
    <w:multiLevelType w:val="hybridMultilevel"/>
    <w:tmpl w:val="784C7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CED3F86"/>
    <w:multiLevelType w:val="hybridMultilevel"/>
    <w:tmpl w:val="705AB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0224653"/>
    <w:multiLevelType w:val="multilevel"/>
    <w:tmpl w:val="412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096966"/>
    <w:multiLevelType w:val="hybridMultilevel"/>
    <w:tmpl w:val="81E24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ambri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ambria"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ambria"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2AD5D88"/>
    <w:multiLevelType w:val="multilevel"/>
    <w:tmpl w:val="D82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170BF5"/>
    <w:multiLevelType w:val="hybridMultilevel"/>
    <w:tmpl w:val="5532C1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D693546"/>
    <w:multiLevelType w:val="multilevel"/>
    <w:tmpl w:val="11E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4C3342"/>
    <w:multiLevelType w:val="hybridMultilevel"/>
    <w:tmpl w:val="A8B6D3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F142283"/>
    <w:multiLevelType w:val="hybridMultilevel"/>
    <w:tmpl w:val="5E86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2504BB"/>
    <w:multiLevelType w:val="multilevel"/>
    <w:tmpl w:val="4542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79B5643"/>
    <w:multiLevelType w:val="hybridMultilevel"/>
    <w:tmpl w:val="8DAA53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E7E6C42"/>
    <w:multiLevelType w:val="hybridMultilevel"/>
    <w:tmpl w:val="FF2A76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34E1953"/>
    <w:multiLevelType w:val="hybridMultilevel"/>
    <w:tmpl w:val="55342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4D3687C"/>
    <w:multiLevelType w:val="hybridMultilevel"/>
    <w:tmpl w:val="B4E683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E484C7B"/>
    <w:multiLevelType w:val="hybridMultilevel"/>
    <w:tmpl w:val="01C6674A"/>
    <w:lvl w:ilvl="0" w:tplc="895CF3D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FEF1222"/>
    <w:multiLevelType w:val="hybridMultilevel"/>
    <w:tmpl w:val="99443AD2"/>
    <w:lvl w:ilvl="0" w:tplc="13F858CA">
      <w:numFmt w:val="bullet"/>
      <w:lvlText w:val=""/>
      <w:lvlJc w:val="left"/>
      <w:pPr>
        <w:ind w:left="720" w:hanging="360"/>
      </w:pPr>
      <w:rPr>
        <w:rFonts w:ascii="Symbol" w:eastAsia="Times New Roman" w:hAnsi="Symbol" w:cs="Times New Roman"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nsid w:val="62DB45C4"/>
    <w:multiLevelType w:val="hybridMultilevel"/>
    <w:tmpl w:val="81BCA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6D1D6E"/>
    <w:multiLevelType w:val="multilevel"/>
    <w:tmpl w:val="959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3C64AD"/>
    <w:multiLevelType w:val="multilevel"/>
    <w:tmpl w:val="3B72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A528AC"/>
    <w:multiLevelType w:val="hybridMultilevel"/>
    <w:tmpl w:val="109ED84C"/>
    <w:lvl w:ilvl="0" w:tplc="04090001">
      <w:start w:val="1"/>
      <w:numFmt w:val="bullet"/>
      <w:lvlText w:val=""/>
      <w:lvlJc w:val="left"/>
      <w:pPr>
        <w:tabs>
          <w:tab w:val="num" w:pos="360"/>
        </w:tabs>
        <w:ind w:left="360" w:hanging="360"/>
      </w:pPr>
      <w:rPr>
        <w:rFonts w:ascii="Symbol" w:hAnsi="Symbol" w:cs="Cambria"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Cambria"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Cambria"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0">
    <w:nsid w:val="74ED0364"/>
    <w:multiLevelType w:val="hybridMultilevel"/>
    <w:tmpl w:val="762864E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751C7370"/>
    <w:multiLevelType w:val="hybridMultilevel"/>
    <w:tmpl w:val="163C4EAE"/>
    <w:lvl w:ilvl="0" w:tplc="C2D05F8C">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9"/>
  </w:num>
  <w:num w:numId="3">
    <w:abstractNumId w:val="3"/>
  </w:num>
  <w:num w:numId="4">
    <w:abstractNumId w:val="1"/>
  </w:num>
  <w:num w:numId="5">
    <w:abstractNumId w:val="19"/>
  </w:num>
  <w:num w:numId="6">
    <w:abstractNumId w:val="0"/>
  </w:num>
  <w:num w:numId="7">
    <w:abstractNumId w:val="9"/>
  </w:num>
  <w:num w:numId="8">
    <w:abstractNumId w:val="26"/>
  </w:num>
  <w:num w:numId="9">
    <w:abstractNumId w:val="8"/>
  </w:num>
  <w:num w:numId="10">
    <w:abstractNumId w:val="15"/>
  </w:num>
  <w:num w:numId="11">
    <w:abstractNumId w:val="28"/>
  </w:num>
  <w:num w:numId="12">
    <w:abstractNumId w:val="11"/>
  </w:num>
  <w:num w:numId="13">
    <w:abstractNumId w:val="27"/>
  </w:num>
  <w:num w:numId="14">
    <w:abstractNumId w:val="13"/>
  </w:num>
  <w:num w:numId="15">
    <w:abstractNumId w:val="14"/>
  </w:num>
  <w:num w:numId="16">
    <w:abstractNumId w:val="10"/>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num>
  <w:num w:numId="19">
    <w:abstractNumId w:val="5"/>
  </w:num>
  <w:num w:numId="20">
    <w:abstractNumId w:val="4"/>
  </w:num>
  <w:num w:numId="21">
    <w:abstractNumId w:val="6"/>
  </w:num>
  <w:num w:numId="22">
    <w:abstractNumId w:val="25"/>
  </w:num>
  <w:num w:numId="23">
    <w:abstractNumId w:val="22"/>
  </w:num>
  <w:num w:numId="24">
    <w:abstractNumId w:val="24"/>
  </w:num>
  <w:num w:numId="25">
    <w:abstractNumId w:val="31"/>
  </w:num>
  <w:num w:numId="26">
    <w:abstractNumId w:val="21"/>
  </w:num>
  <w:num w:numId="27">
    <w:abstractNumId w:val="2"/>
  </w:num>
  <w:num w:numId="28">
    <w:abstractNumId w:val="17"/>
  </w:num>
  <w:num w:numId="29">
    <w:abstractNumId w:val="23"/>
  </w:num>
  <w:num w:numId="30">
    <w:abstractNumId w:val="16"/>
  </w:num>
  <w:num w:numId="31">
    <w:abstractNumId w:val="7"/>
  </w:num>
  <w:num w:numId="32">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useFELayout/>
  </w:compat>
  <w:docVars>
    <w:docVar w:name="EN.InstantFormat" w:val="&lt;ENInstantFormat&gt;&lt;Enabled&gt;0&lt;/Enabled&gt;&lt;ScanUnformatted&gt;1&lt;/ScanUnformatted&gt;&lt;ScanChanges&gt;1&lt;/ScanChanges&gt;&lt;/ENInstantFormat&gt;"/>
    <w:docVar w:name="EN.Layout" w:val="&lt;ENLayout&gt;&lt;Style&gt;PNA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0vwdewz8tp9wcett925fszawtref9xta5sw&quot;&gt;EzzatiAllRefs&lt;record-ids&gt;&lt;item&gt;16&lt;/item&gt;&lt;item&gt;17&lt;/item&gt;&lt;item&gt;787&lt;/item&gt;&lt;item&gt;1632&lt;/item&gt;&lt;item&gt;1720&lt;/item&gt;&lt;item&gt;1909&lt;/item&gt;&lt;item&gt;1955&lt;/item&gt;&lt;item&gt;2460&lt;/item&gt;&lt;item&gt;2816&lt;/item&gt;&lt;item&gt;3567&lt;/item&gt;&lt;item&gt;3710&lt;/item&gt;&lt;item&gt;3715&lt;/item&gt;&lt;item&gt;3724&lt;/item&gt;&lt;item&gt;3822&lt;/item&gt;&lt;item&gt;3823&lt;/item&gt;&lt;item&gt;3825&lt;/item&gt;&lt;item&gt;3826&lt;/item&gt;&lt;item&gt;3827&lt;/item&gt;&lt;item&gt;3828&lt;/item&gt;&lt;item&gt;3830&lt;/item&gt;&lt;item&gt;3833&lt;/item&gt;&lt;item&gt;3834&lt;/item&gt;&lt;item&gt;3835&lt;/item&gt;&lt;item&gt;3836&lt;/item&gt;&lt;item&gt;3840&lt;/item&gt;&lt;item&gt;3974&lt;/item&gt;&lt;item&gt;3975&lt;/item&gt;&lt;item&gt;3976&lt;/item&gt;&lt;item&gt;3977&lt;/item&gt;&lt;item&gt;3978&lt;/item&gt;&lt;item&gt;3979&lt;/item&gt;&lt;item&gt;3980&lt;/item&gt;&lt;item&gt;3981&lt;/item&gt;&lt;item&gt;3982&lt;/item&gt;&lt;item&gt;3983&lt;/item&gt;&lt;item&gt;3984&lt;/item&gt;&lt;item&gt;3985&lt;/item&gt;&lt;item&gt;3987&lt;/item&gt;&lt;item&gt;3988&lt;/item&gt;&lt;item&gt;3992&lt;/item&gt;&lt;item&gt;3993&lt;/item&gt;&lt;item&gt;3999&lt;/item&gt;&lt;/record-ids&gt;&lt;/item&gt;&lt;/Libraries&gt;"/>
  </w:docVars>
  <w:rsids>
    <w:rsidRoot w:val="00FA3E87"/>
    <w:rsid w:val="00012C5A"/>
    <w:rsid w:val="00015A98"/>
    <w:rsid w:val="0001746E"/>
    <w:rsid w:val="0002280F"/>
    <w:rsid w:val="00026DA2"/>
    <w:rsid w:val="00033253"/>
    <w:rsid w:val="00033DAB"/>
    <w:rsid w:val="00035960"/>
    <w:rsid w:val="00035C74"/>
    <w:rsid w:val="00037100"/>
    <w:rsid w:val="00044DEF"/>
    <w:rsid w:val="000462F8"/>
    <w:rsid w:val="00046FB2"/>
    <w:rsid w:val="00071D46"/>
    <w:rsid w:val="00076F4D"/>
    <w:rsid w:val="00082F82"/>
    <w:rsid w:val="00085F41"/>
    <w:rsid w:val="00092E6D"/>
    <w:rsid w:val="000A79AD"/>
    <w:rsid w:val="000B7171"/>
    <w:rsid w:val="000C52FB"/>
    <w:rsid w:val="000C5389"/>
    <w:rsid w:val="000D12FF"/>
    <w:rsid w:val="000E4BDB"/>
    <w:rsid w:val="000F58BD"/>
    <w:rsid w:val="000F61EA"/>
    <w:rsid w:val="00102032"/>
    <w:rsid w:val="001124A1"/>
    <w:rsid w:val="00113B4C"/>
    <w:rsid w:val="001148D4"/>
    <w:rsid w:val="00114E14"/>
    <w:rsid w:val="0012111C"/>
    <w:rsid w:val="00121721"/>
    <w:rsid w:val="00133A46"/>
    <w:rsid w:val="0015622B"/>
    <w:rsid w:val="00156AFB"/>
    <w:rsid w:val="00170B92"/>
    <w:rsid w:val="001833D1"/>
    <w:rsid w:val="00183DCC"/>
    <w:rsid w:val="00184504"/>
    <w:rsid w:val="0019070D"/>
    <w:rsid w:val="00194ED4"/>
    <w:rsid w:val="001A4ABE"/>
    <w:rsid w:val="001A67FC"/>
    <w:rsid w:val="001B17B1"/>
    <w:rsid w:val="001B4F58"/>
    <w:rsid w:val="001B645C"/>
    <w:rsid w:val="001E122F"/>
    <w:rsid w:val="001E3CBE"/>
    <w:rsid w:val="001E57E9"/>
    <w:rsid w:val="001F46D1"/>
    <w:rsid w:val="00202D8B"/>
    <w:rsid w:val="002030F3"/>
    <w:rsid w:val="00213A76"/>
    <w:rsid w:val="00217AE1"/>
    <w:rsid w:val="00220981"/>
    <w:rsid w:val="0023749B"/>
    <w:rsid w:val="00240355"/>
    <w:rsid w:val="00243BC3"/>
    <w:rsid w:val="00253AA8"/>
    <w:rsid w:val="0025511D"/>
    <w:rsid w:val="00260EF3"/>
    <w:rsid w:val="00264E3F"/>
    <w:rsid w:val="0027227D"/>
    <w:rsid w:val="0027672A"/>
    <w:rsid w:val="0028453E"/>
    <w:rsid w:val="002901CE"/>
    <w:rsid w:val="00295D83"/>
    <w:rsid w:val="002A071F"/>
    <w:rsid w:val="002A4489"/>
    <w:rsid w:val="002A5838"/>
    <w:rsid w:val="002B2135"/>
    <w:rsid w:val="002B3C9C"/>
    <w:rsid w:val="002B5831"/>
    <w:rsid w:val="002C2041"/>
    <w:rsid w:val="002C5A5E"/>
    <w:rsid w:val="002D0011"/>
    <w:rsid w:val="002D2898"/>
    <w:rsid w:val="002F7D96"/>
    <w:rsid w:val="00303E11"/>
    <w:rsid w:val="00306423"/>
    <w:rsid w:val="003070A6"/>
    <w:rsid w:val="00310680"/>
    <w:rsid w:val="00314E01"/>
    <w:rsid w:val="00315976"/>
    <w:rsid w:val="00320718"/>
    <w:rsid w:val="00321A18"/>
    <w:rsid w:val="00322031"/>
    <w:rsid w:val="00322DDE"/>
    <w:rsid w:val="00326F01"/>
    <w:rsid w:val="003328EA"/>
    <w:rsid w:val="00335B64"/>
    <w:rsid w:val="00342C17"/>
    <w:rsid w:val="003537FC"/>
    <w:rsid w:val="00355891"/>
    <w:rsid w:val="003654F7"/>
    <w:rsid w:val="003657EB"/>
    <w:rsid w:val="00370BF0"/>
    <w:rsid w:val="00377156"/>
    <w:rsid w:val="00382627"/>
    <w:rsid w:val="0039514E"/>
    <w:rsid w:val="003A79E3"/>
    <w:rsid w:val="003B66D7"/>
    <w:rsid w:val="003C5EEE"/>
    <w:rsid w:val="003D039B"/>
    <w:rsid w:val="003D1CA2"/>
    <w:rsid w:val="003D281D"/>
    <w:rsid w:val="003D3E49"/>
    <w:rsid w:val="003E2440"/>
    <w:rsid w:val="003E6A5E"/>
    <w:rsid w:val="00400C12"/>
    <w:rsid w:val="00410B6C"/>
    <w:rsid w:val="00415B9C"/>
    <w:rsid w:val="0042470E"/>
    <w:rsid w:val="00424966"/>
    <w:rsid w:val="004257FF"/>
    <w:rsid w:val="00425E02"/>
    <w:rsid w:val="0042612A"/>
    <w:rsid w:val="00426815"/>
    <w:rsid w:val="00435814"/>
    <w:rsid w:val="0046461D"/>
    <w:rsid w:val="00465474"/>
    <w:rsid w:val="00472930"/>
    <w:rsid w:val="004739E7"/>
    <w:rsid w:val="004808A9"/>
    <w:rsid w:val="004919A9"/>
    <w:rsid w:val="00495D55"/>
    <w:rsid w:val="004962BB"/>
    <w:rsid w:val="0049706D"/>
    <w:rsid w:val="004A6D10"/>
    <w:rsid w:val="004B12B8"/>
    <w:rsid w:val="004C0E85"/>
    <w:rsid w:val="004C3D44"/>
    <w:rsid w:val="004C7BC3"/>
    <w:rsid w:val="004D6E2B"/>
    <w:rsid w:val="004D73DA"/>
    <w:rsid w:val="004E30A8"/>
    <w:rsid w:val="004E7A65"/>
    <w:rsid w:val="00504C05"/>
    <w:rsid w:val="005123F6"/>
    <w:rsid w:val="00514B4D"/>
    <w:rsid w:val="0051676F"/>
    <w:rsid w:val="0052082A"/>
    <w:rsid w:val="00533476"/>
    <w:rsid w:val="00540337"/>
    <w:rsid w:val="00543EF7"/>
    <w:rsid w:val="0055023A"/>
    <w:rsid w:val="00556508"/>
    <w:rsid w:val="005603CB"/>
    <w:rsid w:val="00563097"/>
    <w:rsid w:val="005654B1"/>
    <w:rsid w:val="0056646E"/>
    <w:rsid w:val="005724CE"/>
    <w:rsid w:val="0057491F"/>
    <w:rsid w:val="0057560A"/>
    <w:rsid w:val="00582EF5"/>
    <w:rsid w:val="005855CE"/>
    <w:rsid w:val="005964A7"/>
    <w:rsid w:val="005A59D2"/>
    <w:rsid w:val="005C7911"/>
    <w:rsid w:val="005D5DD5"/>
    <w:rsid w:val="005D67D0"/>
    <w:rsid w:val="005E4015"/>
    <w:rsid w:val="005F0767"/>
    <w:rsid w:val="005F0F38"/>
    <w:rsid w:val="005F2441"/>
    <w:rsid w:val="00601BDB"/>
    <w:rsid w:val="00602741"/>
    <w:rsid w:val="006104CB"/>
    <w:rsid w:val="00611CAB"/>
    <w:rsid w:val="006123DD"/>
    <w:rsid w:val="00617CC0"/>
    <w:rsid w:val="00621AEE"/>
    <w:rsid w:val="0062331C"/>
    <w:rsid w:val="006247CB"/>
    <w:rsid w:val="00625D74"/>
    <w:rsid w:val="00633F13"/>
    <w:rsid w:val="00634B0E"/>
    <w:rsid w:val="00644519"/>
    <w:rsid w:val="00647B83"/>
    <w:rsid w:val="00647D34"/>
    <w:rsid w:val="00657457"/>
    <w:rsid w:val="006604DC"/>
    <w:rsid w:val="006634AC"/>
    <w:rsid w:val="006704E5"/>
    <w:rsid w:val="00681415"/>
    <w:rsid w:val="00683BDF"/>
    <w:rsid w:val="00690BFD"/>
    <w:rsid w:val="006A618D"/>
    <w:rsid w:val="006B2444"/>
    <w:rsid w:val="006B305C"/>
    <w:rsid w:val="006C56AD"/>
    <w:rsid w:val="006D7AD9"/>
    <w:rsid w:val="006E7478"/>
    <w:rsid w:val="006F1955"/>
    <w:rsid w:val="00700006"/>
    <w:rsid w:val="007102F8"/>
    <w:rsid w:val="00710E54"/>
    <w:rsid w:val="00712F42"/>
    <w:rsid w:val="00713DE0"/>
    <w:rsid w:val="007155D3"/>
    <w:rsid w:val="0073011D"/>
    <w:rsid w:val="007327A8"/>
    <w:rsid w:val="00733953"/>
    <w:rsid w:val="00735DA1"/>
    <w:rsid w:val="00741EFE"/>
    <w:rsid w:val="0075310F"/>
    <w:rsid w:val="00757311"/>
    <w:rsid w:val="00765E48"/>
    <w:rsid w:val="007736CA"/>
    <w:rsid w:val="00782231"/>
    <w:rsid w:val="00790448"/>
    <w:rsid w:val="00793478"/>
    <w:rsid w:val="00793A0E"/>
    <w:rsid w:val="007976F4"/>
    <w:rsid w:val="00797865"/>
    <w:rsid w:val="007A171C"/>
    <w:rsid w:val="007B3AB0"/>
    <w:rsid w:val="007B5018"/>
    <w:rsid w:val="007B57A1"/>
    <w:rsid w:val="007B5C69"/>
    <w:rsid w:val="007C03DF"/>
    <w:rsid w:val="007C45FA"/>
    <w:rsid w:val="007D0144"/>
    <w:rsid w:val="007D3CE4"/>
    <w:rsid w:val="007E0343"/>
    <w:rsid w:val="007E0B8F"/>
    <w:rsid w:val="007E28E2"/>
    <w:rsid w:val="007F11C9"/>
    <w:rsid w:val="007F4951"/>
    <w:rsid w:val="008017E7"/>
    <w:rsid w:val="00803681"/>
    <w:rsid w:val="00807CAA"/>
    <w:rsid w:val="00811875"/>
    <w:rsid w:val="008123CD"/>
    <w:rsid w:val="00822F05"/>
    <w:rsid w:val="00827AA1"/>
    <w:rsid w:val="00840C44"/>
    <w:rsid w:val="0084121A"/>
    <w:rsid w:val="00843CD6"/>
    <w:rsid w:val="008458E8"/>
    <w:rsid w:val="008565DA"/>
    <w:rsid w:val="00857101"/>
    <w:rsid w:val="0086523A"/>
    <w:rsid w:val="008655B9"/>
    <w:rsid w:val="0086786E"/>
    <w:rsid w:val="00892660"/>
    <w:rsid w:val="008A4CD9"/>
    <w:rsid w:val="008B1654"/>
    <w:rsid w:val="008B22A8"/>
    <w:rsid w:val="008B31CB"/>
    <w:rsid w:val="008B4BFC"/>
    <w:rsid w:val="008C3BA7"/>
    <w:rsid w:val="008D4E55"/>
    <w:rsid w:val="008D6DD8"/>
    <w:rsid w:val="008E686F"/>
    <w:rsid w:val="008F6A9C"/>
    <w:rsid w:val="00907722"/>
    <w:rsid w:val="00915227"/>
    <w:rsid w:val="00917D09"/>
    <w:rsid w:val="00920436"/>
    <w:rsid w:val="00921651"/>
    <w:rsid w:val="009233C8"/>
    <w:rsid w:val="009243C5"/>
    <w:rsid w:val="00926127"/>
    <w:rsid w:val="00927CB3"/>
    <w:rsid w:val="00933487"/>
    <w:rsid w:val="00934EBF"/>
    <w:rsid w:val="009429FC"/>
    <w:rsid w:val="0094645A"/>
    <w:rsid w:val="00952A03"/>
    <w:rsid w:val="00953DB7"/>
    <w:rsid w:val="0096146A"/>
    <w:rsid w:val="009623ED"/>
    <w:rsid w:val="009625CE"/>
    <w:rsid w:val="00974A79"/>
    <w:rsid w:val="00975AC3"/>
    <w:rsid w:val="0097620C"/>
    <w:rsid w:val="00985E13"/>
    <w:rsid w:val="00990D38"/>
    <w:rsid w:val="009A178A"/>
    <w:rsid w:val="009A705B"/>
    <w:rsid w:val="009A7AB7"/>
    <w:rsid w:val="009B5C3C"/>
    <w:rsid w:val="009B7328"/>
    <w:rsid w:val="009C10E5"/>
    <w:rsid w:val="009C2CA5"/>
    <w:rsid w:val="009D2780"/>
    <w:rsid w:val="009D4957"/>
    <w:rsid w:val="009D71F8"/>
    <w:rsid w:val="009E32EB"/>
    <w:rsid w:val="009E4405"/>
    <w:rsid w:val="009E69E5"/>
    <w:rsid w:val="00A00C1F"/>
    <w:rsid w:val="00A02FB1"/>
    <w:rsid w:val="00A04BF9"/>
    <w:rsid w:val="00A057F1"/>
    <w:rsid w:val="00A12427"/>
    <w:rsid w:val="00A14E6C"/>
    <w:rsid w:val="00A1560A"/>
    <w:rsid w:val="00A20662"/>
    <w:rsid w:val="00A2407B"/>
    <w:rsid w:val="00A27CB0"/>
    <w:rsid w:val="00A27F20"/>
    <w:rsid w:val="00A30256"/>
    <w:rsid w:val="00A32AF7"/>
    <w:rsid w:val="00A40C4C"/>
    <w:rsid w:val="00A57E52"/>
    <w:rsid w:val="00A677D0"/>
    <w:rsid w:val="00A71D89"/>
    <w:rsid w:val="00A74D11"/>
    <w:rsid w:val="00A7575B"/>
    <w:rsid w:val="00A80B15"/>
    <w:rsid w:val="00A84D41"/>
    <w:rsid w:val="00A873B1"/>
    <w:rsid w:val="00AA1260"/>
    <w:rsid w:val="00AA2A89"/>
    <w:rsid w:val="00AC025F"/>
    <w:rsid w:val="00AC188F"/>
    <w:rsid w:val="00AD397B"/>
    <w:rsid w:val="00AD75E6"/>
    <w:rsid w:val="00AE4F3F"/>
    <w:rsid w:val="00AE7760"/>
    <w:rsid w:val="00AF5DA3"/>
    <w:rsid w:val="00B04802"/>
    <w:rsid w:val="00B1388A"/>
    <w:rsid w:val="00B14E0C"/>
    <w:rsid w:val="00B20F1C"/>
    <w:rsid w:val="00B21EC8"/>
    <w:rsid w:val="00B31FF7"/>
    <w:rsid w:val="00B35671"/>
    <w:rsid w:val="00B374B8"/>
    <w:rsid w:val="00B41CAC"/>
    <w:rsid w:val="00B558DF"/>
    <w:rsid w:val="00B609BD"/>
    <w:rsid w:val="00B70152"/>
    <w:rsid w:val="00B761D6"/>
    <w:rsid w:val="00B802B4"/>
    <w:rsid w:val="00B83D11"/>
    <w:rsid w:val="00B908B4"/>
    <w:rsid w:val="00B93014"/>
    <w:rsid w:val="00B9340D"/>
    <w:rsid w:val="00B94AF1"/>
    <w:rsid w:val="00BB78FF"/>
    <w:rsid w:val="00BB7CFB"/>
    <w:rsid w:val="00BC4B0F"/>
    <w:rsid w:val="00BC4BE2"/>
    <w:rsid w:val="00BD0E12"/>
    <w:rsid w:val="00BE0184"/>
    <w:rsid w:val="00BE268C"/>
    <w:rsid w:val="00BE5995"/>
    <w:rsid w:val="00BF0423"/>
    <w:rsid w:val="00C030DA"/>
    <w:rsid w:val="00C033EB"/>
    <w:rsid w:val="00C2734F"/>
    <w:rsid w:val="00C27D39"/>
    <w:rsid w:val="00C44E74"/>
    <w:rsid w:val="00C50645"/>
    <w:rsid w:val="00C51453"/>
    <w:rsid w:val="00C53906"/>
    <w:rsid w:val="00C549A7"/>
    <w:rsid w:val="00C56537"/>
    <w:rsid w:val="00C6088E"/>
    <w:rsid w:val="00C67557"/>
    <w:rsid w:val="00C67D34"/>
    <w:rsid w:val="00C84AEC"/>
    <w:rsid w:val="00C8791F"/>
    <w:rsid w:val="00C95DE8"/>
    <w:rsid w:val="00C95FC2"/>
    <w:rsid w:val="00CA29F0"/>
    <w:rsid w:val="00CA571E"/>
    <w:rsid w:val="00CA6AA4"/>
    <w:rsid w:val="00CB1FEB"/>
    <w:rsid w:val="00CB3F92"/>
    <w:rsid w:val="00CC3D81"/>
    <w:rsid w:val="00CC773B"/>
    <w:rsid w:val="00CD29F2"/>
    <w:rsid w:val="00CD2B99"/>
    <w:rsid w:val="00CE09D7"/>
    <w:rsid w:val="00CE4A55"/>
    <w:rsid w:val="00CE4FD8"/>
    <w:rsid w:val="00CF0859"/>
    <w:rsid w:val="00CF3E3F"/>
    <w:rsid w:val="00CF4EE8"/>
    <w:rsid w:val="00CF7079"/>
    <w:rsid w:val="00D00BD3"/>
    <w:rsid w:val="00D01D4A"/>
    <w:rsid w:val="00D0326D"/>
    <w:rsid w:val="00D2026B"/>
    <w:rsid w:val="00D2106B"/>
    <w:rsid w:val="00D231E2"/>
    <w:rsid w:val="00D25ADE"/>
    <w:rsid w:val="00D27588"/>
    <w:rsid w:val="00D32373"/>
    <w:rsid w:val="00D36F02"/>
    <w:rsid w:val="00D4546B"/>
    <w:rsid w:val="00D61A27"/>
    <w:rsid w:val="00D62FAC"/>
    <w:rsid w:val="00D70590"/>
    <w:rsid w:val="00D71920"/>
    <w:rsid w:val="00D7483F"/>
    <w:rsid w:val="00D84FA2"/>
    <w:rsid w:val="00D871EF"/>
    <w:rsid w:val="00D8732A"/>
    <w:rsid w:val="00D95F2E"/>
    <w:rsid w:val="00DA55C7"/>
    <w:rsid w:val="00DA790B"/>
    <w:rsid w:val="00DA7A91"/>
    <w:rsid w:val="00DD39CC"/>
    <w:rsid w:val="00DD6590"/>
    <w:rsid w:val="00DF194E"/>
    <w:rsid w:val="00DF1E9B"/>
    <w:rsid w:val="00E01EDA"/>
    <w:rsid w:val="00E026BC"/>
    <w:rsid w:val="00E137DF"/>
    <w:rsid w:val="00E15997"/>
    <w:rsid w:val="00E17F4E"/>
    <w:rsid w:val="00E33F9D"/>
    <w:rsid w:val="00E4097F"/>
    <w:rsid w:val="00E40D2B"/>
    <w:rsid w:val="00E527D2"/>
    <w:rsid w:val="00E57141"/>
    <w:rsid w:val="00E602BE"/>
    <w:rsid w:val="00E637AB"/>
    <w:rsid w:val="00E74C5F"/>
    <w:rsid w:val="00E77081"/>
    <w:rsid w:val="00E775EF"/>
    <w:rsid w:val="00E7787B"/>
    <w:rsid w:val="00E82A96"/>
    <w:rsid w:val="00E83AE1"/>
    <w:rsid w:val="00E856AF"/>
    <w:rsid w:val="00E910D6"/>
    <w:rsid w:val="00E96CE9"/>
    <w:rsid w:val="00EA0A70"/>
    <w:rsid w:val="00EA354E"/>
    <w:rsid w:val="00EB6DD9"/>
    <w:rsid w:val="00EC3CBD"/>
    <w:rsid w:val="00ED2C54"/>
    <w:rsid w:val="00ED5FE7"/>
    <w:rsid w:val="00ED791A"/>
    <w:rsid w:val="00EE045B"/>
    <w:rsid w:val="00EE1773"/>
    <w:rsid w:val="00EE7AE4"/>
    <w:rsid w:val="00EE7CA5"/>
    <w:rsid w:val="00EF0CDA"/>
    <w:rsid w:val="00EF2B56"/>
    <w:rsid w:val="00EF5C29"/>
    <w:rsid w:val="00F07B73"/>
    <w:rsid w:val="00F100B2"/>
    <w:rsid w:val="00F17814"/>
    <w:rsid w:val="00F353E4"/>
    <w:rsid w:val="00F420D7"/>
    <w:rsid w:val="00F5073D"/>
    <w:rsid w:val="00F54736"/>
    <w:rsid w:val="00F554B1"/>
    <w:rsid w:val="00F6444D"/>
    <w:rsid w:val="00F658F8"/>
    <w:rsid w:val="00F772B5"/>
    <w:rsid w:val="00F865BE"/>
    <w:rsid w:val="00F934EB"/>
    <w:rsid w:val="00F94908"/>
    <w:rsid w:val="00FA229A"/>
    <w:rsid w:val="00FA2E81"/>
    <w:rsid w:val="00FA2FCB"/>
    <w:rsid w:val="00FA3E87"/>
    <w:rsid w:val="00FB3A99"/>
    <w:rsid w:val="00FC31C5"/>
    <w:rsid w:val="00FD09C5"/>
    <w:rsid w:val="00FD1144"/>
    <w:rsid w:val="00FD73FE"/>
    <w:rsid w:val="00FE2BA1"/>
    <w:rsid w:val="00FE2FA5"/>
    <w:rsid w:val="00FE421E"/>
    <w:rsid w:val="00FE656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E87"/>
    <w:rPr>
      <w:rFonts w:ascii="Times New Roman" w:eastAsia="Times New Roman" w:hAnsi="Times New Roman" w:cs="Times New Roman"/>
    </w:rPr>
  </w:style>
  <w:style w:type="paragraph" w:styleId="Heading1">
    <w:name w:val="heading 1"/>
    <w:basedOn w:val="Normal"/>
    <w:next w:val="Normal"/>
    <w:link w:val="Heading1Char"/>
    <w:qFormat/>
    <w:rsid w:val="00FA3E87"/>
    <w:pPr>
      <w:keepNext/>
      <w:spacing w:before="240" w:after="60"/>
      <w:outlineLvl w:val="0"/>
    </w:pPr>
    <w:rPr>
      <w:rFonts w:ascii="Cambria" w:hAnsi="Cambria"/>
      <w:b/>
      <w:bCs/>
      <w:kern w:val="32"/>
      <w:sz w:val="32"/>
      <w:szCs w:val="32"/>
    </w:rPr>
  </w:style>
  <w:style w:type="paragraph" w:styleId="Heading2">
    <w:name w:val="heading 2"/>
    <w:basedOn w:val="Normal"/>
    <w:link w:val="Heading2Char"/>
    <w:qFormat/>
    <w:rsid w:val="00FA3E87"/>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FA3E87"/>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A3E87"/>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3E8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FA3E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FA3E87"/>
    <w:rPr>
      <w:rFonts w:ascii="Cambria" w:eastAsia="Times New Roman" w:hAnsi="Cambria" w:cs="Times New Roman"/>
      <w:b/>
      <w:bCs/>
      <w:sz w:val="26"/>
      <w:szCs w:val="26"/>
    </w:rPr>
  </w:style>
  <w:style w:type="character" w:customStyle="1" w:styleId="Heading4Char">
    <w:name w:val="Heading 4 Char"/>
    <w:basedOn w:val="DefaultParagraphFont"/>
    <w:link w:val="Heading4"/>
    <w:semiHidden/>
    <w:rsid w:val="00FA3E87"/>
    <w:rPr>
      <w:rFonts w:ascii="Cambria" w:eastAsia="Times New Roman" w:hAnsi="Cambria" w:cs="Times New Roman"/>
      <w:b/>
      <w:bCs/>
      <w:i/>
      <w:iCs/>
      <w:color w:val="4F81BD"/>
    </w:rPr>
  </w:style>
  <w:style w:type="paragraph" w:styleId="BalloonText">
    <w:name w:val="Balloon Text"/>
    <w:basedOn w:val="Normal"/>
    <w:link w:val="BalloonTextChar1"/>
    <w:rsid w:val="00FA3E87"/>
    <w:rPr>
      <w:rFonts w:ascii="Tahoma" w:hAnsi="Tahoma"/>
      <w:sz w:val="16"/>
      <w:szCs w:val="16"/>
    </w:rPr>
  </w:style>
  <w:style w:type="character" w:customStyle="1" w:styleId="BalloonTextChar">
    <w:name w:val="Balloon Text Char"/>
    <w:basedOn w:val="DefaultParagraphFont"/>
    <w:uiPriority w:val="99"/>
    <w:semiHidden/>
    <w:rsid w:val="00FA3E87"/>
    <w:rPr>
      <w:rFonts w:ascii="Lucida Grande" w:eastAsia="Times New Roman" w:hAnsi="Lucida Grande" w:cs="Lucida Grande"/>
      <w:sz w:val="18"/>
      <w:szCs w:val="18"/>
    </w:rPr>
  </w:style>
  <w:style w:type="paragraph" w:styleId="NormalWeb">
    <w:name w:val="Normal (Web)"/>
    <w:basedOn w:val="Normal"/>
    <w:uiPriority w:val="99"/>
    <w:rsid w:val="00FA3E87"/>
    <w:pPr>
      <w:spacing w:before="100" w:beforeAutospacing="1" w:after="100" w:afterAutospacing="1"/>
    </w:pPr>
    <w:rPr>
      <w:rFonts w:ascii="Calibri" w:hAnsi="Calibri" w:cs="Calibri"/>
      <w:color w:val="000000"/>
    </w:rPr>
  </w:style>
  <w:style w:type="character" w:styleId="CommentReference">
    <w:name w:val="annotation reference"/>
    <w:uiPriority w:val="99"/>
    <w:rsid w:val="00FA3E87"/>
    <w:rPr>
      <w:sz w:val="16"/>
      <w:szCs w:val="16"/>
    </w:rPr>
  </w:style>
  <w:style w:type="paragraph" w:styleId="CommentText">
    <w:name w:val="annotation text"/>
    <w:basedOn w:val="Normal"/>
    <w:link w:val="CommentTextChar"/>
    <w:uiPriority w:val="99"/>
    <w:rsid w:val="00FA3E87"/>
    <w:rPr>
      <w:sz w:val="20"/>
      <w:szCs w:val="20"/>
    </w:rPr>
  </w:style>
  <w:style w:type="character" w:customStyle="1" w:styleId="CommentTextChar">
    <w:name w:val="Comment Text Char"/>
    <w:basedOn w:val="DefaultParagraphFont"/>
    <w:link w:val="CommentText"/>
    <w:uiPriority w:val="99"/>
    <w:rsid w:val="00FA3E8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A3E87"/>
    <w:rPr>
      <w:b/>
      <w:bCs/>
    </w:rPr>
  </w:style>
  <w:style w:type="character" w:customStyle="1" w:styleId="CommentSubjectChar">
    <w:name w:val="Comment Subject Char"/>
    <w:basedOn w:val="CommentTextChar"/>
    <w:link w:val="CommentSubject"/>
    <w:rsid w:val="00FA3E87"/>
    <w:rPr>
      <w:rFonts w:ascii="Times New Roman" w:eastAsia="Times New Roman" w:hAnsi="Times New Roman" w:cs="Times New Roman"/>
      <w:b/>
      <w:bCs/>
      <w:sz w:val="20"/>
      <w:szCs w:val="20"/>
    </w:rPr>
  </w:style>
  <w:style w:type="character" w:customStyle="1" w:styleId="BalloonTextChar1">
    <w:name w:val="Balloon Text Char1"/>
    <w:link w:val="BalloonText"/>
    <w:rsid w:val="00FA3E87"/>
    <w:rPr>
      <w:rFonts w:ascii="Tahoma" w:eastAsia="Times New Roman" w:hAnsi="Tahoma" w:cs="Times New Roman"/>
      <w:sz w:val="16"/>
      <w:szCs w:val="16"/>
    </w:rPr>
  </w:style>
  <w:style w:type="paragraph" w:styleId="Footer">
    <w:name w:val="footer"/>
    <w:basedOn w:val="Normal"/>
    <w:link w:val="FooterChar"/>
    <w:uiPriority w:val="99"/>
    <w:rsid w:val="00FA3E87"/>
    <w:pPr>
      <w:tabs>
        <w:tab w:val="center" w:pos="4320"/>
        <w:tab w:val="right" w:pos="8640"/>
      </w:tabs>
    </w:pPr>
  </w:style>
  <w:style w:type="character" w:customStyle="1" w:styleId="FooterChar">
    <w:name w:val="Footer Char"/>
    <w:basedOn w:val="DefaultParagraphFont"/>
    <w:link w:val="Footer"/>
    <w:uiPriority w:val="99"/>
    <w:rsid w:val="00FA3E87"/>
    <w:rPr>
      <w:rFonts w:ascii="Times New Roman" w:eastAsia="Times New Roman" w:hAnsi="Times New Roman" w:cs="Times New Roman"/>
    </w:rPr>
  </w:style>
  <w:style w:type="character" w:styleId="PageNumber">
    <w:name w:val="page number"/>
    <w:basedOn w:val="DefaultParagraphFont"/>
    <w:rsid w:val="00FA3E87"/>
  </w:style>
  <w:style w:type="paragraph" w:styleId="Header">
    <w:name w:val="header"/>
    <w:basedOn w:val="Normal"/>
    <w:link w:val="HeaderChar"/>
    <w:rsid w:val="00FA3E87"/>
    <w:pPr>
      <w:tabs>
        <w:tab w:val="center" w:pos="4680"/>
        <w:tab w:val="right" w:pos="9360"/>
      </w:tabs>
    </w:pPr>
  </w:style>
  <w:style w:type="character" w:customStyle="1" w:styleId="HeaderChar">
    <w:name w:val="Header Char"/>
    <w:basedOn w:val="DefaultParagraphFont"/>
    <w:link w:val="Header"/>
    <w:rsid w:val="00FA3E87"/>
    <w:rPr>
      <w:rFonts w:ascii="Times New Roman" w:eastAsia="Times New Roman" w:hAnsi="Times New Roman" w:cs="Times New Roman"/>
    </w:rPr>
  </w:style>
  <w:style w:type="character" w:customStyle="1" w:styleId="apple-converted-space">
    <w:name w:val="apple-converted-space"/>
    <w:basedOn w:val="DefaultParagraphFont"/>
    <w:rsid w:val="00FA3E87"/>
  </w:style>
  <w:style w:type="character" w:customStyle="1" w:styleId="apple-style-span">
    <w:name w:val="apple-style-span"/>
    <w:basedOn w:val="DefaultParagraphFont"/>
    <w:uiPriority w:val="99"/>
    <w:rsid w:val="00FA3E87"/>
  </w:style>
  <w:style w:type="character" w:styleId="Hyperlink">
    <w:name w:val="Hyperlink"/>
    <w:uiPriority w:val="99"/>
    <w:unhideWhenUsed/>
    <w:rsid w:val="00FA3E87"/>
    <w:rPr>
      <w:color w:val="0000FF"/>
      <w:u w:val="single"/>
    </w:rPr>
  </w:style>
  <w:style w:type="character" w:customStyle="1" w:styleId="ja50-ce-sup">
    <w:name w:val="ja50-ce-sup"/>
    <w:rsid w:val="00FA3E87"/>
    <w:rPr>
      <w:sz w:val="19"/>
      <w:szCs w:val="19"/>
    </w:rPr>
  </w:style>
  <w:style w:type="character" w:customStyle="1" w:styleId="ja50-ce-author">
    <w:name w:val="ja50-ce-author"/>
    <w:basedOn w:val="DefaultParagraphFont"/>
    <w:rsid w:val="00FA3E87"/>
  </w:style>
  <w:style w:type="character" w:styleId="FollowedHyperlink">
    <w:name w:val="FollowedHyperlink"/>
    <w:rsid w:val="00FA3E87"/>
    <w:rPr>
      <w:color w:val="800080"/>
      <w:u w:val="single"/>
    </w:rPr>
  </w:style>
  <w:style w:type="paragraph" w:customStyle="1" w:styleId="ColorfulList-Accent11">
    <w:name w:val="Colorful List - Accent 11"/>
    <w:basedOn w:val="Normal"/>
    <w:uiPriority w:val="34"/>
    <w:qFormat/>
    <w:rsid w:val="00FA3E87"/>
    <w:pPr>
      <w:ind w:left="720"/>
    </w:pPr>
  </w:style>
  <w:style w:type="paragraph" w:customStyle="1" w:styleId="ColorfulShading-Accent11">
    <w:name w:val="Colorful Shading - Accent 11"/>
    <w:hidden/>
    <w:uiPriority w:val="99"/>
    <w:semiHidden/>
    <w:rsid w:val="00FA3E87"/>
    <w:rPr>
      <w:rFonts w:ascii="Times New Roman" w:eastAsia="Times New Roman" w:hAnsi="Times New Roman" w:cs="Times New Roman"/>
    </w:rPr>
  </w:style>
  <w:style w:type="character" w:customStyle="1" w:styleId="highlight">
    <w:name w:val="highlight"/>
    <w:basedOn w:val="DefaultParagraphFont"/>
    <w:rsid w:val="00FA3E87"/>
  </w:style>
  <w:style w:type="paragraph" w:customStyle="1" w:styleId="ColorfulShading-Accent12">
    <w:name w:val="Colorful Shading - Accent 12"/>
    <w:hidden/>
    <w:uiPriority w:val="99"/>
    <w:semiHidden/>
    <w:rsid w:val="00FA3E87"/>
    <w:rPr>
      <w:rFonts w:ascii="Times New Roman" w:eastAsia="Times New Roman" w:hAnsi="Times New Roman" w:cs="Times New Roman"/>
    </w:rPr>
  </w:style>
  <w:style w:type="paragraph" w:styleId="PlainText">
    <w:name w:val="Plain Text"/>
    <w:basedOn w:val="Normal"/>
    <w:link w:val="PlainTextChar"/>
    <w:uiPriority w:val="99"/>
    <w:unhideWhenUsed/>
    <w:rsid w:val="00FA3E87"/>
    <w:rPr>
      <w:rFonts w:ascii="Consolas" w:eastAsia="Calibri" w:hAnsi="Consolas"/>
      <w:sz w:val="21"/>
      <w:szCs w:val="21"/>
    </w:rPr>
  </w:style>
  <w:style w:type="character" w:customStyle="1" w:styleId="PlainTextChar">
    <w:name w:val="Plain Text Char"/>
    <w:basedOn w:val="DefaultParagraphFont"/>
    <w:link w:val="PlainText"/>
    <w:uiPriority w:val="99"/>
    <w:rsid w:val="00FA3E87"/>
    <w:rPr>
      <w:rFonts w:ascii="Consolas" w:eastAsia="Calibri" w:hAnsi="Consolas" w:cs="Times New Roman"/>
      <w:sz w:val="21"/>
      <w:szCs w:val="21"/>
    </w:rPr>
  </w:style>
  <w:style w:type="paragraph" w:styleId="HTMLPreformatted">
    <w:name w:val="HTML Preformatted"/>
    <w:basedOn w:val="Normal"/>
    <w:link w:val="HTMLPreformattedChar"/>
    <w:uiPriority w:val="99"/>
    <w:unhideWhenUsed/>
    <w:rsid w:val="00FA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20"/>
      <w:szCs w:val="20"/>
    </w:rPr>
  </w:style>
  <w:style w:type="character" w:customStyle="1" w:styleId="HTMLPreformattedChar">
    <w:name w:val="HTML Preformatted Char"/>
    <w:basedOn w:val="DefaultParagraphFont"/>
    <w:link w:val="HTMLPreformatted"/>
    <w:uiPriority w:val="99"/>
    <w:rsid w:val="00FA3E87"/>
    <w:rPr>
      <w:rFonts w:ascii="Courier New" w:eastAsia="Calibri" w:hAnsi="Courier New" w:cs="Times New Roman"/>
      <w:sz w:val="20"/>
      <w:szCs w:val="20"/>
    </w:rPr>
  </w:style>
  <w:style w:type="paragraph" w:styleId="FootnoteText">
    <w:name w:val="footnote text"/>
    <w:basedOn w:val="Normal"/>
    <w:link w:val="FootnoteTextChar"/>
    <w:semiHidden/>
    <w:rsid w:val="00FA3E87"/>
    <w:rPr>
      <w:sz w:val="20"/>
      <w:szCs w:val="20"/>
    </w:rPr>
  </w:style>
  <w:style w:type="character" w:customStyle="1" w:styleId="FootnoteTextChar">
    <w:name w:val="Footnote Text Char"/>
    <w:basedOn w:val="DefaultParagraphFont"/>
    <w:link w:val="FootnoteText"/>
    <w:semiHidden/>
    <w:rsid w:val="00FA3E87"/>
    <w:rPr>
      <w:rFonts w:ascii="Times New Roman" w:eastAsia="Times New Roman" w:hAnsi="Times New Roman" w:cs="Times New Roman"/>
      <w:sz w:val="20"/>
      <w:szCs w:val="20"/>
    </w:rPr>
  </w:style>
  <w:style w:type="character" w:styleId="FootnoteReference">
    <w:name w:val="footnote reference"/>
    <w:semiHidden/>
    <w:rsid w:val="00FA3E87"/>
    <w:rPr>
      <w:vertAlign w:val="superscript"/>
    </w:rPr>
  </w:style>
  <w:style w:type="character" w:customStyle="1" w:styleId="il">
    <w:name w:val="il"/>
    <w:basedOn w:val="DefaultParagraphFont"/>
    <w:rsid w:val="00FA3E87"/>
  </w:style>
  <w:style w:type="character" w:customStyle="1" w:styleId="hit">
    <w:name w:val="hit"/>
    <w:basedOn w:val="DefaultParagraphFont"/>
    <w:rsid w:val="00FA3E87"/>
  </w:style>
  <w:style w:type="paragraph" w:styleId="Revision">
    <w:name w:val="Revision"/>
    <w:hidden/>
    <w:uiPriority w:val="99"/>
    <w:semiHidden/>
    <w:rsid w:val="00FA3E87"/>
    <w:rPr>
      <w:rFonts w:ascii="Times New Roman" w:eastAsia="Times New Roman" w:hAnsi="Times New Roman" w:cs="Times New Roman"/>
    </w:rPr>
  </w:style>
  <w:style w:type="paragraph" w:styleId="ListParagraph">
    <w:name w:val="List Paragraph"/>
    <w:basedOn w:val="Normal"/>
    <w:uiPriority w:val="34"/>
    <w:qFormat/>
    <w:rsid w:val="00FA3E87"/>
    <w:pPr>
      <w:spacing w:after="200" w:line="276" w:lineRule="auto"/>
      <w:ind w:left="720"/>
    </w:pPr>
    <w:rPr>
      <w:rFonts w:ascii="Calibri" w:eastAsia="Calibri" w:hAnsi="Calibri" w:cs="Calibri"/>
      <w:sz w:val="22"/>
      <w:szCs w:val="22"/>
    </w:rPr>
  </w:style>
  <w:style w:type="character" w:customStyle="1" w:styleId="article-title">
    <w:name w:val="article-title"/>
    <w:basedOn w:val="DefaultParagraphFont"/>
    <w:rsid w:val="00FA3E87"/>
    <w:rPr>
      <w:b/>
      <w:bCs/>
      <w:color w:val="4D6A76"/>
      <w:sz w:val="24"/>
      <w:szCs w:val="24"/>
    </w:rPr>
  </w:style>
  <w:style w:type="character" w:customStyle="1" w:styleId="article-author">
    <w:name w:val="article-author"/>
    <w:basedOn w:val="DefaultParagraphFont"/>
    <w:rsid w:val="00FA3E87"/>
    <w:rPr>
      <w:color w:val="808080"/>
      <w:sz w:val="23"/>
      <w:szCs w:val="23"/>
    </w:rPr>
  </w:style>
  <w:style w:type="character" w:customStyle="1" w:styleId="toc-link-sep1">
    <w:name w:val="toc-link-sep1"/>
    <w:basedOn w:val="DefaultParagraphFont"/>
    <w:rsid w:val="00FA3E87"/>
  </w:style>
  <w:style w:type="paragraph" w:customStyle="1" w:styleId="Title1">
    <w:name w:val="Title1"/>
    <w:basedOn w:val="Normal"/>
    <w:rsid w:val="00FA3E87"/>
    <w:pPr>
      <w:spacing w:before="100" w:beforeAutospacing="1" w:after="100" w:afterAutospacing="1"/>
    </w:pPr>
  </w:style>
  <w:style w:type="paragraph" w:customStyle="1" w:styleId="desc">
    <w:name w:val="desc"/>
    <w:basedOn w:val="Normal"/>
    <w:rsid w:val="00FA3E87"/>
    <w:pPr>
      <w:spacing w:before="100" w:beforeAutospacing="1" w:after="100" w:afterAutospacing="1"/>
    </w:pPr>
  </w:style>
  <w:style w:type="paragraph" w:customStyle="1" w:styleId="details">
    <w:name w:val="details"/>
    <w:basedOn w:val="Normal"/>
    <w:rsid w:val="00FA3E87"/>
    <w:pPr>
      <w:spacing w:before="100" w:beforeAutospacing="1" w:after="100" w:afterAutospacing="1"/>
    </w:pPr>
  </w:style>
  <w:style w:type="character" w:customStyle="1" w:styleId="jrnl">
    <w:name w:val="jrnl"/>
    <w:basedOn w:val="DefaultParagraphFont"/>
    <w:rsid w:val="00FA3E87"/>
  </w:style>
  <w:style w:type="character" w:customStyle="1" w:styleId="ja50-sb-volume-nr">
    <w:name w:val="ja50-sb-volume-nr"/>
    <w:basedOn w:val="DefaultParagraphFont"/>
    <w:rsid w:val="00FA3E87"/>
    <w:rPr>
      <w:b/>
      <w:bCs/>
    </w:rPr>
  </w:style>
  <w:style w:type="character" w:customStyle="1" w:styleId="ja50-sb-contribution">
    <w:name w:val="ja50-sb-contribution"/>
    <w:basedOn w:val="DefaultParagraphFont"/>
    <w:rsid w:val="00FA3E87"/>
  </w:style>
  <w:style w:type="character" w:customStyle="1" w:styleId="ja50-sb-author">
    <w:name w:val="ja50-sb-author"/>
    <w:basedOn w:val="DefaultParagraphFont"/>
    <w:rsid w:val="00FA3E87"/>
  </w:style>
  <w:style w:type="character" w:customStyle="1" w:styleId="ja50-ce-surname">
    <w:name w:val="ja50-ce-surname"/>
    <w:basedOn w:val="DefaultParagraphFont"/>
    <w:rsid w:val="00FA3E87"/>
  </w:style>
  <w:style w:type="character" w:customStyle="1" w:styleId="ja50-ce-given-name">
    <w:name w:val="ja50-ce-given-name"/>
    <w:basedOn w:val="DefaultParagraphFont"/>
    <w:rsid w:val="00FA3E87"/>
  </w:style>
  <w:style w:type="character" w:customStyle="1" w:styleId="ja50-sb-maintitle">
    <w:name w:val="ja50-sb-maintitle"/>
    <w:basedOn w:val="DefaultParagraphFont"/>
    <w:rsid w:val="00FA3E87"/>
  </w:style>
  <w:style w:type="character" w:customStyle="1" w:styleId="ja50-sb-host">
    <w:name w:val="ja50-sb-host"/>
    <w:basedOn w:val="DefaultParagraphFont"/>
    <w:rsid w:val="00FA3E87"/>
  </w:style>
  <w:style w:type="character" w:customStyle="1" w:styleId="ja50-sb-issue">
    <w:name w:val="ja50-sb-issue"/>
    <w:basedOn w:val="DefaultParagraphFont"/>
    <w:rsid w:val="00FA3E87"/>
  </w:style>
  <w:style w:type="character" w:customStyle="1" w:styleId="ja50-sb-date">
    <w:name w:val="ja50-sb-date"/>
    <w:basedOn w:val="DefaultParagraphFont"/>
    <w:rsid w:val="00FA3E87"/>
  </w:style>
  <w:style w:type="character" w:customStyle="1" w:styleId="ja50-sb-pages">
    <w:name w:val="ja50-sb-pages"/>
    <w:basedOn w:val="DefaultParagraphFont"/>
    <w:rsid w:val="00FA3E87"/>
  </w:style>
  <w:style w:type="character" w:customStyle="1" w:styleId="ja50-sb-comment">
    <w:name w:val="ja50-sb-comment"/>
    <w:basedOn w:val="DefaultParagraphFont"/>
    <w:rsid w:val="00FA3E87"/>
  </w:style>
  <w:style w:type="character" w:customStyle="1" w:styleId="slug-vol">
    <w:name w:val="slug-vol"/>
    <w:basedOn w:val="DefaultParagraphFont"/>
    <w:rsid w:val="00FA3E87"/>
    <w:rPr>
      <w:b/>
      <w:bCs/>
    </w:rPr>
  </w:style>
  <w:style w:type="character" w:customStyle="1" w:styleId="cit-sep1">
    <w:name w:val="cit-sep1"/>
    <w:basedOn w:val="DefaultParagraphFont"/>
    <w:rsid w:val="00FA3E87"/>
    <w:rPr>
      <w:b w:val="0"/>
      <w:bCs w:val="0"/>
    </w:rPr>
  </w:style>
  <w:style w:type="character" w:customStyle="1" w:styleId="slug-doi2">
    <w:name w:val="slug-doi2"/>
    <w:basedOn w:val="DefaultParagraphFont"/>
    <w:rsid w:val="00FA3E87"/>
  </w:style>
  <w:style w:type="paragraph" w:customStyle="1" w:styleId="copyright1">
    <w:name w:val="copyright1"/>
    <w:basedOn w:val="Normal"/>
    <w:rsid w:val="00FA3E87"/>
    <w:pPr>
      <w:spacing w:before="100" w:beforeAutospacing="1" w:after="122"/>
      <w:jc w:val="both"/>
    </w:pPr>
    <w:rPr>
      <w:sz w:val="19"/>
      <w:szCs w:val="19"/>
      <w:lang w:val="en-GB" w:eastAsia="en-GB"/>
    </w:rPr>
  </w:style>
  <w:style w:type="table" w:styleId="TableGrid">
    <w:name w:val="Table Grid"/>
    <w:basedOn w:val="TableNormal"/>
    <w:uiPriority w:val="59"/>
    <w:rsid w:val="00FA3E87"/>
    <w:rPr>
      <w:rFonts w:ascii="Calibri" w:eastAsia="Calibri" w:hAnsi="Calibri" w:cs="Times New Roman"/>
      <w:sz w:val="22"/>
      <w:szCs w:val="22"/>
      <w:lang w:val="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20"/>
    <w:qFormat/>
    <w:rsid w:val="00FA3E87"/>
    <w:rPr>
      <w:b/>
      <w:bCs/>
      <w:i w:val="0"/>
      <w:iCs w:val="0"/>
    </w:rPr>
  </w:style>
  <w:style w:type="character" w:customStyle="1" w:styleId="st">
    <w:name w:val="st"/>
    <w:basedOn w:val="DefaultParagraphFont"/>
    <w:rsid w:val="00FA3E87"/>
  </w:style>
  <w:style w:type="character" w:customStyle="1" w:styleId="f">
    <w:name w:val="f"/>
    <w:basedOn w:val="DefaultParagraphFont"/>
    <w:rsid w:val="00FA3E87"/>
  </w:style>
  <w:style w:type="paragraph" w:customStyle="1" w:styleId="hs1">
    <w:name w:val="hs1"/>
    <w:basedOn w:val="Normal"/>
    <w:rsid w:val="00FA3E87"/>
    <w:pPr>
      <w:spacing w:after="80" w:line="229" w:lineRule="atLeast"/>
      <w:ind w:left="640" w:hanging="640"/>
      <w:jc w:val="both"/>
    </w:pPr>
    <w:rPr>
      <w:rFonts w:ascii="한컴바탕" w:eastAsia="한컴바탕" w:hAnsi="한컴바탕" w:cs="한컴바탕"/>
      <w:color w:val="000000"/>
      <w:sz w:val="22"/>
      <w:szCs w:val="22"/>
      <w:lang w:eastAsia="ko-KR"/>
    </w:rPr>
  </w:style>
  <w:style w:type="character" w:customStyle="1" w:styleId="PlainTextChar1">
    <w:name w:val="Plain Text Char1"/>
    <w:uiPriority w:val="99"/>
    <w:rsid w:val="00FA3E87"/>
    <w:rPr>
      <w:rFonts w:ascii="Consolas" w:eastAsia="Calibri" w:hAnsi="Consolas" w:cs="Times New Roman"/>
      <w:sz w:val="21"/>
      <w:szCs w:val="21"/>
      <w:lang w:eastAsia="en-US"/>
    </w:rPr>
  </w:style>
  <w:style w:type="paragraph" w:customStyle="1" w:styleId="Default">
    <w:name w:val="Default"/>
    <w:rsid w:val="00FA3E87"/>
    <w:pPr>
      <w:autoSpaceDE w:val="0"/>
      <w:autoSpaceDN w:val="0"/>
      <w:adjustRightInd w:val="0"/>
    </w:pPr>
    <w:rPr>
      <w:rFonts w:ascii="Times New Roman" w:eastAsia="Times New Roman" w:hAnsi="Times New Roman" w:cs="Times New Roman"/>
      <w:color w:val="000000"/>
      <w:lang w:val="en-GB" w:eastAsia="en-GB"/>
    </w:rPr>
  </w:style>
  <w:style w:type="character" w:styleId="Strong">
    <w:name w:val="Strong"/>
    <w:basedOn w:val="DefaultParagraphFont"/>
    <w:uiPriority w:val="22"/>
    <w:qFormat/>
    <w:rsid w:val="00FA3E87"/>
    <w:rPr>
      <w:b/>
      <w:bCs/>
    </w:rPr>
  </w:style>
  <w:style w:type="character" w:customStyle="1" w:styleId="notranslate">
    <w:name w:val="notranslate"/>
    <w:basedOn w:val="DefaultParagraphFont"/>
    <w:rsid w:val="00FA3E87"/>
    <w:rPr>
      <w:rFonts w:ascii="Arial" w:hAnsi="Arial" w:cs="Arial" w:hint="default"/>
    </w:rPr>
  </w:style>
  <w:style w:type="character" w:customStyle="1" w:styleId="buttongreen1">
    <w:name w:val="buttongreen1"/>
    <w:basedOn w:val="DefaultParagraphFont"/>
    <w:rsid w:val="00FA3E87"/>
    <w:rPr>
      <w:rFonts w:ascii="Arial" w:hAnsi="Arial" w:cs="Arial" w:hint="default"/>
      <w:b/>
      <w:bCs/>
      <w:color w:val="F9F9F9"/>
      <w:sz w:val="13"/>
      <w:szCs w:val="13"/>
      <w:shd w:val="clear" w:color="auto" w:fill="5DA860"/>
    </w:rPr>
  </w:style>
  <w:style w:type="character" w:customStyle="1" w:styleId="nlmxref-aff">
    <w:name w:val="nlm_xref-aff"/>
    <w:basedOn w:val="DefaultParagraphFont"/>
    <w:rsid w:val="00FA3E87"/>
  </w:style>
  <w:style w:type="character" w:styleId="PlaceholderText">
    <w:name w:val="Placeholder Text"/>
    <w:basedOn w:val="DefaultParagraphFont"/>
    <w:uiPriority w:val="99"/>
    <w:semiHidden/>
    <w:rsid w:val="00FA3E87"/>
    <w:rPr>
      <w:color w:val="808080"/>
    </w:rPr>
  </w:style>
  <w:style w:type="paragraph" w:customStyle="1" w:styleId="EndNoteBibliographyTitle">
    <w:name w:val="EndNote Bibliography Title"/>
    <w:basedOn w:val="Normal"/>
    <w:link w:val="EndNoteBibliographyTitleChar"/>
    <w:rsid w:val="00ED5FE7"/>
    <w:pPr>
      <w:jc w:val="center"/>
    </w:pPr>
    <w:rPr>
      <w:noProof/>
    </w:rPr>
  </w:style>
  <w:style w:type="character" w:customStyle="1" w:styleId="EndNoteBibliographyTitleChar">
    <w:name w:val="EndNote Bibliography Title Char"/>
    <w:basedOn w:val="DefaultParagraphFont"/>
    <w:link w:val="EndNoteBibliographyTitle"/>
    <w:rsid w:val="00ED5FE7"/>
    <w:rPr>
      <w:rFonts w:ascii="Times New Roman" w:eastAsia="Times New Roman" w:hAnsi="Times New Roman" w:cs="Times New Roman"/>
      <w:noProof/>
    </w:rPr>
  </w:style>
  <w:style w:type="paragraph" w:customStyle="1" w:styleId="EndNoteBibliography">
    <w:name w:val="EndNote Bibliography"/>
    <w:basedOn w:val="Normal"/>
    <w:link w:val="EndNoteBibliographyChar"/>
    <w:rsid w:val="00ED5FE7"/>
    <w:pPr>
      <w:jc w:val="both"/>
    </w:pPr>
    <w:rPr>
      <w:noProof/>
    </w:rPr>
  </w:style>
  <w:style w:type="character" w:customStyle="1" w:styleId="EndNoteBibliographyChar">
    <w:name w:val="EndNote Bibliography Char"/>
    <w:basedOn w:val="DefaultParagraphFont"/>
    <w:link w:val="EndNoteBibliography"/>
    <w:rsid w:val="00ED5FE7"/>
    <w:rPr>
      <w:rFonts w:ascii="Times New Roman" w:eastAsia="Times New Roman" w:hAnsi="Times New Roman" w:cs="Times New Roman"/>
      <w:noProof/>
    </w:rPr>
  </w:style>
  <w:style w:type="character" w:customStyle="1" w:styleId="cit-name-surname">
    <w:name w:val="cit-name-surname"/>
    <w:basedOn w:val="DefaultParagraphFont"/>
    <w:rsid w:val="005964A7"/>
  </w:style>
  <w:style w:type="character" w:customStyle="1" w:styleId="cit-name-given-names">
    <w:name w:val="cit-name-given-names"/>
    <w:basedOn w:val="DefaultParagraphFont"/>
    <w:rsid w:val="005964A7"/>
  </w:style>
  <w:style w:type="character" w:styleId="HTMLCite">
    <w:name w:val="HTML Cite"/>
    <w:basedOn w:val="DefaultParagraphFont"/>
    <w:uiPriority w:val="99"/>
    <w:semiHidden/>
    <w:unhideWhenUsed/>
    <w:rsid w:val="005964A7"/>
    <w:rPr>
      <w:i/>
      <w:iCs/>
    </w:rPr>
  </w:style>
  <w:style w:type="character" w:customStyle="1" w:styleId="cit-article-title">
    <w:name w:val="cit-article-title"/>
    <w:basedOn w:val="DefaultParagraphFont"/>
    <w:rsid w:val="005964A7"/>
  </w:style>
  <w:style w:type="character" w:customStyle="1" w:styleId="cit-pub-date">
    <w:name w:val="cit-pub-date"/>
    <w:basedOn w:val="DefaultParagraphFont"/>
    <w:rsid w:val="005964A7"/>
  </w:style>
  <w:style w:type="character" w:customStyle="1" w:styleId="cit-vol">
    <w:name w:val="cit-vol"/>
    <w:basedOn w:val="DefaultParagraphFont"/>
    <w:rsid w:val="005964A7"/>
  </w:style>
  <w:style w:type="character" w:customStyle="1" w:styleId="cit-fpage">
    <w:name w:val="cit-fpage"/>
    <w:basedOn w:val="DefaultParagraphFont"/>
    <w:rsid w:val="005964A7"/>
  </w:style>
  <w:style w:type="character" w:customStyle="1" w:styleId="cit-lpage">
    <w:name w:val="cit-lpage"/>
    <w:basedOn w:val="DefaultParagraphFont"/>
    <w:rsid w:val="005964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E87"/>
    <w:rPr>
      <w:rFonts w:ascii="Times New Roman" w:eastAsia="Times New Roman" w:hAnsi="Times New Roman" w:cs="Times New Roman"/>
    </w:rPr>
  </w:style>
  <w:style w:type="paragraph" w:styleId="Heading1">
    <w:name w:val="heading 1"/>
    <w:basedOn w:val="Normal"/>
    <w:next w:val="Normal"/>
    <w:link w:val="Heading1Char"/>
    <w:qFormat/>
    <w:rsid w:val="00FA3E87"/>
    <w:pPr>
      <w:keepNext/>
      <w:spacing w:before="240" w:after="60"/>
      <w:outlineLvl w:val="0"/>
    </w:pPr>
    <w:rPr>
      <w:rFonts w:ascii="Cambria" w:hAnsi="Cambria"/>
      <w:b/>
      <w:bCs/>
      <w:kern w:val="32"/>
      <w:sz w:val="32"/>
      <w:szCs w:val="32"/>
    </w:rPr>
  </w:style>
  <w:style w:type="paragraph" w:styleId="Heading2">
    <w:name w:val="heading 2"/>
    <w:basedOn w:val="Normal"/>
    <w:link w:val="Heading2Char"/>
    <w:qFormat/>
    <w:rsid w:val="00FA3E87"/>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FA3E87"/>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A3E87"/>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3E8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FA3E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FA3E87"/>
    <w:rPr>
      <w:rFonts w:ascii="Cambria" w:eastAsia="Times New Roman" w:hAnsi="Cambria" w:cs="Times New Roman"/>
      <w:b/>
      <w:bCs/>
      <w:sz w:val="26"/>
      <w:szCs w:val="26"/>
    </w:rPr>
  </w:style>
  <w:style w:type="character" w:customStyle="1" w:styleId="Heading4Char">
    <w:name w:val="Heading 4 Char"/>
    <w:basedOn w:val="DefaultParagraphFont"/>
    <w:link w:val="Heading4"/>
    <w:semiHidden/>
    <w:rsid w:val="00FA3E87"/>
    <w:rPr>
      <w:rFonts w:ascii="Cambria" w:eastAsia="Times New Roman" w:hAnsi="Cambria" w:cs="Times New Roman"/>
      <w:b/>
      <w:bCs/>
      <w:i/>
      <w:iCs/>
      <w:color w:val="4F81BD"/>
    </w:rPr>
  </w:style>
  <w:style w:type="paragraph" w:styleId="BalloonText">
    <w:name w:val="Balloon Text"/>
    <w:basedOn w:val="Normal"/>
    <w:link w:val="BalloonTextChar1"/>
    <w:rsid w:val="00FA3E87"/>
    <w:rPr>
      <w:rFonts w:ascii="Tahoma" w:hAnsi="Tahoma"/>
      <w:sz w:val="16"/>
      <w:szCs w:val="16"/>
    </w:rPr>
  </w:style>
  <w:style w:type="character" w:customStyle="1" w:styleId="BalloonTextChar">
    <w:name w:val="Balloon Text Char"/>
    <w:basedOn w:val="DefaultParagraphFont"/>
    <w:uiPriority w:val="99"/>
    <w:semiHidden/>
    <w:rsid w:val="00FA3E87"/>
    <w:rPr>
      <w:rFonts w:ascii="Lucida Grande" w:eastAsia="Times New Roman" w:hAnsi="Lucida Grande" w:cs="Lucida Grande"/>
      <w:sz w:val="18"/>
      <w:szCs w:val="18"/>
    </w:rPr>
  </w:style>
  <w:style w:type="paragraph" w:styleId="NormalWeb">
    <w:name w:val="Normal (Web)"/>
    <w:basedOn w:val="Normal"/>
    <w:uiPriority w:val="99"/>
    <w:rsid w:val="00FA3E87"/>
    <w:pPr>
      <w:spacing w:before="100" w:beforeAutospacing="1" w:after="100" w:afterAutospacing="1"/>
    </w:pPr>
    <w:rPr>
      <w:rFonts w:ascii="Calibri" w:hAnsi="Calibri" w:cs="Calibri"/>
      <w:color w:val="000000"/>
    </w:rPr>
  </w:style>
  <w:style w:type="character" w:styleId="CommentReference">
    <w:name w:val="annotation reference"/>
    <w:uiPriority w:val="99"/>
    <w:rsid w:val="00FA3E87"/>
    <w:rPr>
      <w:sz w:val="16"/>
      <w:szCs w:val="16"/>
    </w:rPr>
  </w:style>
  <w:style w:type="paragraph" w:styleId="CommentText">
    <w:name w:val="annotation text"/>
    <w:basedOn w:val="Normal"/>
    <w:link w:val="CommentTextChar"/>
    <w:uiPriority w:val="99"/>
    <w:rsid w:val="00FA3E87"/>
    <w:rPr>
      <w:sz w:val="20"/>
      <w:szCs w:val="20"/>
    </w:rPr>
  </w:style>
  <w:style w:type="character" w:customStyle="1" w:styleId="CommentTextChar">
    <w:name w:val="Comment Text Char"/>
    <w:basedOn w:val="DefaultParagraphFont"/>
    <w:link w:val="CommentText"/>
    <w:uiPriority w:val="99"/>
    <w:rsid w:val="00FA3E8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A3E87"/>
    <w:rPr>
      <w:b/>
      <w:bCs/>
    </w:rPr>
  </w:style>
  <w:style w:type="character" w:customStyle="1" w:styleId="CommentSubjectChar">
    <w:name w:val="Comment Subject Char"/>
    <w:basedOn w:val="CommentTextChar"/>
    <w:link w:val="CommentSubject"/>
    <w:rsid w:val="00FA3E87"/>
    <w:rPr>
      <w:rFonts w:ascii="Times New Roman" w:eastAsia="Times New Roman" w:hAnsi="Times New Roman" w:cs="Times New Roman"/>
      <w:b/>
      <w:bCs/>
      <w:sz w:val="20"/>
      <w:szCs w:val="20"/>
    </w:rPr>
  </w:style>
  <w:style w:type="character" w:customStyle="1" w:styleId="BalloonTextChar1">
    <w:name w:val="Balloon Text Char1"/>
    <w:link w:val="BalloonText"/>
    <w:rsid w:val="00FA3E87"/>
    <w:rPr>
      <w:rFonts w:ascii="Tahoma" w:eastAsia="Times New Roman" w:hAnsi="Tahoma" w:cs="Times New Roman"/>
      <w:sz w:val="16"/>
      <w:szCs w:val="16"/>
    </w:rPr>
  </w:style>
  <w:style w:type="paragraph" w:styleId="Footer">
    <w:name w:val="footer"/>
    <w:basedOn w:val="Normal"/>
    <w:link w:val="FooterChar"/>
    <w:uiPriority w:val="99"/>
    <w:rsid w:val="00FA3E87"/>
    <w:pPr>
      <w:tabs>
        <w:tab w:val="center" w:pos="4320"/>
        <w:tab w:val="right" w:pos="8640"/>
      </w:tabs>
    </w:pPr>
  </w:style>
  <w:style w:type="character" w:customStyle="1" w:styleId="FooterChar">
    <w:name w:val="Footer Char"/>
    <w:basedOn w:val="DefaultParagraphFont"/>
    <w:link w:val="Footer"/>
    <w:uiPriority w:val="99"/>
    <w:rsid w:val="00FA3E87"/>
    <w:rPr>
      <w:rFonts w:ascii="Times New Roman" w:eastAsia="Times New Roman" w:hAnsi="Times New Roman" w:cs="Times New Roman"/>
    </w:rPr>
  </w:style>
  <w:style w:type="character" w:styleId="PageNumber">
    <w:name w:val="page number"/>
    <w:basedOn w:val="DefaultParagraphFont"/>
    <w:rsid w:val="00FA3E87"/>
  </w:style>
  <w:style w:type="paragraph" w:styleId="Header">
    <w:name w:val="header"/>
    <w:basedOn w:val="Normal"/>
    <w:link w:val="HeaderChar"/>
    <w:rsid w:val="00FA3E87"/>
    <w:pPr>
      <w:tabs>
        <w:tab w:val="center" w:pos="4680"/>
        <w:tab w:val="right" w:pos="9360"/>
      </w:tabs>
    </w:pPr>
  </w:style>
  <w:style w:type="character" w:customStyle="1" w:styleId="HeaderChar">
    <w:name w:val="Header Char"/>
    <w:basedOn w:val="DefaultParagraphFont"/>
    <w:link w:val="Header"/>
    <w:rsid w:val="00FA3E87"/>
    <w:rPr>
      <w:rFonts w:ascii="Times New Roman" w:eastAsia="Times New Roman" w:hAnsi="Times New Roman" w:cs="Times New Roman"/>
    </w:rPr>
  </w:style>
  <w:style w:type="character" w:customStyle="1" w:styleId="apple-converted-space">
    <w:name w:val="apple-converted-space"/>
    <w:basedOn w:val="DefaultParagraphFont"/>
    <w:rsid w:val="00FA3E87"/>
  </w:style>
  <w:style w:type="character" w:customStyle="1" w:styleId="apple-style-span">
    <w:name w:val="apple-style-span"/>
    <w:basedOn w:val="DefaultParagraphFont"/>
    <w:uiPriority w:val="99"/>
    <w:rsid w:val="00FA3E87"/>
  </w:style>
  <w:style w:type="character" w:styleId="Hyperlink">
    <w:name w:val="Hyperlink"/>
    <w:uiPriority w:val="99"/>
    <w:unhideWhenUsed/>
    <w:rsid w:val="00FA3E87"/>
    <w:rPr>
      <w:color w:val="0000FF"/>
      <w:u w:val="single"/>
    </w:rPr>
  </w:style>
  <w:style w:type="character" w:customStyle="1" w:styleId="ja50-ce-sup">
    <w:name w:val="ja50-ce-sup"/>
    <w:rsid w:val="00FA3E87"/>
    <w:rPr>
      <w:sz w:val="19"/>
      <w:szCs w:val="19"/>
    </w:rPr>
  </w:style>
  <w:style w:type="character" w:customStyle="1" w:styleId="ja50-ce-author">
    <w:name w:val="ja50-ce-author"/>
    <w:basedOn w:val="DefaultParagraphFont"/>
    <w:rsid w:val="00FA3E87"/>
  </w:style>
  <w:style w:type="character" w:styleId="FollowedHyperlink">
    <w:name w:val="FollowedHyperlink"/>
    <w:rsid w:val="00FA3E87"/>
    <w:rPr>
      <w:color w:val="800080"/>
      <w:u w:val="single"/>
    </w:rPr>
  </w:style>
  <w:style w:type="paragraph" w:customStyle="1" w:styleId="ColorfulList-Accent11">
    <w:name w:val="Colorful List - Accent 11"/>
    <w:basedOn w:val="Normal"/>
    <w:uiPriority w:val="34"/>
    <w:qFormat/>
    <w:rsid w:val="00FA3E87"/>
    <w:pPr>
      <w:ind w:left="720"/>
    </w:pPr>
  </w:style>
  <w:style w:type="paragraph" w:customStyle="1" w:styleId="ColorfulShading-Accent11">
    <w:name w:val="Colorful Shading - Accent 11"/>
    <w:hidden/>
    <w:uiPriority w:val="99"/>
    <w:semiHidden/>
    <w:rsid w:val="00FA3E87"/>
    <w:rPr>
      <w:rFonts w:ascii="Times New Roman" w:eastAsia="Times New Roman" w:hAnsi="Times New Roman" w:cs="Times New Roman"/>
    </w:rPr>
  </w:style>
  <w:style w:type="character" w:customStyle="1" w:styleId="highlight">
    <w:name w:val="highlight"/>
    <w:basedOn w:val="DefaultParagraphFont"/>
    <w:rsid w:val="00FA3E87"/>
  </w:style>
  <w:style w:type="paragraph" w:customStyle="1" w:styleId="ColorfulShading-Accent12">
    <w:name w:val="Colorful Shading - Accent 12"/>
    <w:hidden/>
    <w:uiPriority w:val="99"/>
    <w:semiHidden/>
    <w:rsid w:val="00FA3E87"/>
    <w:rPr>
      <w:rFonts w:ascii="Times New Roman" w:eastAsia="Times New Roman" w:hAnsi="Times New Roman" w:cs="Times New Roman"/>
    </w:rPr>
  </w:style>
  <w:style w:type="paragraph" w:styleId="PlainText">
    <w:name w:val="Plain Text"/>
    <w:basedOn w:val="Normal"/>
    <w:link w:val="PlainTextChar"/>
    <w:uiPriority w:val="99"/>
    <w:unhideWhenUsed/>
    <w:rsid w:val="00FA3E87"/>
    <w:rPr>
      <w:rFonts w:ascii="Consolas" w:eastAsia="Calibri" w:hAnsi="Consolas"/>
      <w:sz w:val="21"/>
      <w:szCs w:val="21"/>
    </w:rPr>
  </w:style>
  <w:style w:type="character" w:customStyle="1" w:styleId="PlainTextChar">
    <w:name w:val="Plain Text Char"/>
    <w:basedOn w:val="DefaultParagraphFont"/>
    <w:link w:val="PlainText"/>
    <w:uiPriority w:val="99"/>
    <w:rsid w:val="00FA3E87"/>
    <w:rPr>
      <w:rFonts w:ascii="Consolas" w:eastAsia="Calibri" w:hAnsi="Consolas" w:cs="Times New Roman"/>
      <w:sz w:val="21"/>
      <w:szCs w:val="21"/>
    </w:rPr>
  </w:style>
  <w:style w:type="paragraph" w:styleId="HTMLPreformatted">
    <w:name w:val="HTML Preformatted"/>
    <w:basedOn w:val="Normal"/>
    <w:link w:val="HTMLPreformattedChar"/>
    <w:uiPriority w:val="99"/>
    <w:unhideWhenUsed/>
    <w:rsid w:val="00FA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20"/>
      <w:szCs w:val="20"/>
    </w:rPr>
  </w:style>
  <w:style w:type="character" w:customStyle="1" w:styleId="HTMLPreformattedChar">
    <w:name w:val="HTML Preformatted Char"/>
    <w:basedOn w:val="DefaultParagraphFont"/>
    <w:link w:val="HTMLPreformatted"/>
    <w:uiPriority w:val="99"/>
    <w:rsid w:val="00FA3E87"/>
    <w:rPr>
      <w:rFonts w:ascii="Courier New" w:eastAsia="Calibri" w:hAnsi="Courier New" w:cs="Times New Roman"/>
      <w:sz w:val="20"/>
      <w:szCs w:val="20"/>
    </w:rPr>
  </w:style>
  <w:style w:type="paragraph" w:styleId="FootnoteText">
    <w:name w:val="footnote text"/>
    <w:basedOn w:val="Normal"/>
    <w:link w:val="FootnoteTextChar"/>
    <w:semiHidden/>
    <w:rsid w:val="00FA3E87"/>
    <w:rPr>
      <w:sz w:val="20"/>
      <w:szCs w:val="20"/>
    </w:rPr>
  </w:style>
  <w:style w:type="character" w:customStyle="1" w:styleId="FootnoteTextChar">
    <w:name w:val="Footnote Text Char"/>
    <w:basedOn w:val="DefaultParagraphFont"/>
    <w:link w:val="FootnoteText"/>
    <w:semiHidden/>
    <w:rsid w:val="00FA3E87"/>
    <w:rPr>
      <w:rFonts w:ascii="Times New Roman" w:eastAsia="Times New Roman" w:hAnsi="Times New Roman" w:cs="Times New Roman"/>
      <w:sz w:val="20"/>
      <w:szCs w:val="20"/>
    </w:rPr>
  </w:style>
  <w:style w:type="character" w:styleId="FootnoteReference">
    <w:name w:val="footnote reference"/>
    <w:semiHidden/>
    <w:rsid w:val="00FA3E87"/>
    <w:rPr>
      <w:vertAlign w:val="superscript"/>
    </w:rPr>
  </w:style>
  <w:style w:type="character" w:customStyle="1" w:styleId="il">
    <w:name w:val="il"/>
    <w:basedOn w:val="DefaultParagraphFont"/>
    <w:rsid w:val="00FA3E87"/>
  </w:style>
  <w:style w:type="character" w:customStyle="1" w:styleId="hit">
    <w:name w:val="hit"/>
    <w:basedOn w:val="DefaultParagraphFont"/>
    <w:rsid w:val="00FA3E87"/>
  </w:style>
  <w:style w:type="paragraph" w:styleId="Revision">
    <w:name w:val="Revision"/>
    <w:hidden/>
    <w:uiPriority w:val="99"/>
    <w:semiHidden/>
    <w:rsid w:val="00FA3E87"/>
    <w:rPr>
      <w:rFonts w:ascii="Times New Roman" w:eastAsia="Times New Roman" w:hAnsi="Times New Roman" w:cs="Times New Roman"/>
    </w:rPr>
  </w:style>
  <w:style w:type="paragraph" w:styleId="ListParagraph">
    <w:name w:val="List Paragraph"/>
    <w:basedOn w:val="Normal"/>
    <w:uiPriority w:val="34"/>
    <w:qFormat/>
    <w:rsid w:val="00FA3E87"/>
    <w:pPr>
      <w:spacing w:after="200" w:line="276" w:lineRule="auto"/>
      <w:ind w:left="720"/>
    </w:pPr>
    <w:rPr>
      <w:rFonts w:ascii="Calibri" w:eastAsia="Calibri" w:hAnsi="Calibri" w:cs="Calibri"/>
      <w:sz w:val="22"/>
      <w:szCs w:val="22"/>
    </w:rPr>
  </w:style>
  <w:style w:type="character" w:customStyle="1" w:styleId="article-title">
    <w:name w:val="article-title"/>
    <w:basedOn w:val="DefaultParagraphFont"/>
    <w:rsid w:val="00FA3E87"/>
    <w:rPr>
      <w:b/>
      <w:bCs/>
      <w:color w:val="4D6A76"/>
      <w:sz w:val="24"/>
      <w:szCs w:val="24"/>
    </w:rPr>
  </w:style>
  <w:style w:type="character" w:customStyle="1" w:styleId="article-author">
    <w:name w:val="article-author"/>
    <w:basedOn w:val="DefaultParagraphFont"/>
    <w:rsid w:val="00FA3E87"/>
    <w:rPr>
      <w:color w:val="808080"/>
      <w:sz w:val="23"/>
      <w:szCs w:val="23"/>
    </w:rPr>
  </w:style>
  <w:style w:type="character" w:customStyle="1" w:styleId="toc-link-sep1">
    <w:name w:val="toc-link-sep1"/>
    <w:basedOn w:val="DefaultParagraphFont"/>
    <w:rsid w:val="00FA3E87"/>
  </w:style>
  <w:style w:type="paragraph" w:customStyle="1" w:styleId="Title1">
    <w:name w:val="Title1"/>
    <w:basedOn w:val="Normal"/>
    <w:rsid w:val="00FA3E87"/>
    <w:pPr>
      <w:spacing w:before="100" w:beforeAutospacing="1" w:after="100" w:afterAutospacing="1"/>
    </w:pPr>
  </w:style>
  <w:style w:type="paragraph" w:customStyle="1" w:styleId="desc">
    <w:name w:val="desc"/>
    <w:basedOn w:val="Normal"/>
    <w:rsid w:val="00FA3E87"/>
    <w:pPr>
      <w:spacing w:before="100" w:beforeAutospacing="1" w:after="100" w:afterAutospacing="1"/>
    </w:pPr>
  </w:style>
  <w:style w:type="paragraph" w:customStyle="1" w:styleId="details">
    <w:name w:val="details"/>
    <w:basedOn w:val="Normal"/>
    <w:rsid w:val="00FA3E87"/>
    <w:pPr>
      <w:spacing w:before="100" w:beforeAutospacing="1" w:after="100" w:afterAutospacing="1"/>
    </w:pPr>
  </w:style>
  <w:style w:type="character" w:customStyle="1" w:styleId="jrnl">
    <w:name w:val="jrnl"/>
    <w:basedOn w:val="DefaultParagraphFont"/>
    <w:rsid w:val="00FA3E87"/>
  </w:style>
  <w:style w:type="character" w:customStyle="1" w:styleId="ja50-sb-volume-nr">
    <w:name w:val="ja50-sb-volume-nr"/>
    <w:basedOn w:val="DefaultParagraphFont"/>
    <w:rsid w:val="00FA3E87"/>
    <w:rPr>
      <w:b/>
      <w:bCs/>
    </w:rPr>
  </w:style>
  <w:style w:type="character" w:customStyle="1" w:styleId="ja50-sb-contribution">
    <w:name w:val="ja50-sb-contribution"/>
    <w:basedOn w:val="DefaultParagraphFont"/>
    <w:rsid w:val="00FA3E87"/>
  </w:style>
  <w:style w:type="character" w:customStyle="1" w:styleId="ja50-sb-author">
    <w:name w:val="ja50-sb-author"/>
    <w:basedOn w:val="DefaultParagraphFont"/>
    <w:rsid w:val="00FA3E87"/>
  </w:style>
  <w:style w:type="character" w:customStyle="1" w:styleId="ja50-ce-surname">
    <w:name w:val="ja50-ce-surname"/>
    <w:basedOn w:val="DefaultParagraphFont"/>
    <w:rsid w:val="00FA3E87"/>
  </w:style>
  <w:style w:type="character" w:customStyle="1" w:styleId="ja50-ce-given-name">
    <w:name w:val="ja50-ce-given-name"/>
    <w:basedOn w:val="DefaultParagraphFont"/>
    <w:rsid w:val="00FA3E87"/>
  </w:style>
  <w:style w:type="character" w:customStyle="1" w:styleId="ja50-sb-maintitle">
    <w:name w:val="ja50-sb-maintitle"/>
    <w:basedOn w:val="DefaultParagraphFont"/>
    <w:rsid w:val="00FA3E87"/>
  </w:style>
  <w:style w:type="character" w:customStyle="1" w:styleId="ja50-sb-host">
    <w:name w:val="ja50-sb-host"/>
    <w:basedOn w:val="DefaultParagraphFont"/>
    <w:rsid w:val="00FA3E87"/>
  </w:style>
  <w:style w:type="character" w:customStyle="1" w:styleId="ja50-sb-issue">
    <w:name w:val="ja50-sb-issue"/>
    <w:basedOn w:val="DefaultParagraphFont"/>
    <w:rsid w:val="00FA3E87"/>
  </w:style>
  <w:style w:type="character" w:customStyle="1" w:styleId="ja50-sb-date">
    <w:name w:val="ja50-sb-date"/>
    <w:basedOn w:val="DefaultParagraphFont"/>
    <w:rsid w:val="00FA3E87"/>
  </w:style>
  <w:style w:type="character" w:customStyle="1" w:styleId="ja50-sb-pages">
    <w:name w:val="ja50-sb-pages"/>
    <w:basedOn w:val="DefaultParagraphFont"/>
    <w:rsid w:val="00FA3E87"/>
  </w:style>
  <w:style w:type="character" w:customStyle="1" w:styleId="ja50-sb-comment">
    <w:name w:val="ja50-sb-comment"/>
    <w:basedOn w:val="DefaultParagraphFont"/>
    <w:rsid w:val="00FA3E87"/>
  </w:style>
  <w:style w:type="character" w:customStyle="1" w:styleId="slug-vol">
    <w:name w:val="slug-vol"/>
    <w:basedOn w:val="DefaultParagraphFont"/>
    <w:rsid w:val="00FA3E87"/>
    <w:rPr>
      <w:b/>
      <w:bCs/>
    </w:rPr>
  </w:style>
  <w:style w:type="character" w:customStyle="1" w:styleId="cit-sep1">
    <w:name w:val="cit-sep1"/>
    <w:basedOn w:val="DefaultParagraphFont"/>
    <w:rsid w:val="00FA3E87"/>
    <w:rPr>
      <w:b w:val="0"/>
      <w:bCs w:val="0"/>
    </w:rPr>
  </w:style>
  <w:style w:type="character" w:customStyle="1" w:styleId="slug-doi2">
    <w:name w:val="slug-doi2"/>
    <w:basedOn w:val="DefaultParagraphFont"/>
    <w:rsid w:val="00FA3E87"/>
  </w:style>
  <w:style w:type="paragraph" w:customStyle="1" w:styleId="copyright1">
    <w:name w:val="copyright1"/>
    <w:basedOn w:val="Normal"/>
    <w:rsid w:val="00FA3E87"/>
    <w:pPr>
      <w:spacing w:before="100" w:beforeAutospacing="1" w:after="122"/>
      <w:jc w:val="both"/>
    </w:pPr>
    <w:rPr>
      <w:sz w:val="19"/>
      <w:szCs w:val="19"/>
      <w:lang w:val="en-GB" w:eastAsia="en-GB"/>
    </w:rPr>
  </w:style>
  <w:style w:type="table" w:styleId="TableGrid">
    <w:name w:val="Table Grid"/>
    <w:basedOn w:val="TableNormal"/>
    <w:uiPriority w:val="59"/>
    <w:rsid w:val="00FA3E87"/>
    <w:rPr>
      <w:rFonts w:ascii="Calibri" w:eastAsia="Calibri" w:hAnsi="Calibri" w:cs="Times New Roman"/>
      <w:sz w:val="22"/>
      <w:szCs w:val="22"/>
      <w:lang w:val="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20"/>
    <w:qFormat/>
    <w:rsid w:val="00FA3E87"/>
    <w:rPr>
      <w:b/>
      <w:bCs/>
      <w:i w:val="0"/>
      <w:iCs w:val="0"/>
    </w:rPr>
  </w:style>
  <w:style w:type="character" w:customStyle="1" w:styleId="st">
    <w:name w:val="st"/>
    <w:basedOn w:val="DefaultParagraphFont"/>
    <w:rsid w:val="00FA3E87"/>
  </w:style>
  <w:style w:type="character" w:customStyle="1" w:styleId="f">
    <w:name w:val="f"/>
    <w:basedOn w:val="DefaultParagraphFont"/>
    <w:rsid w:val="00FA3E87"/>
  </w:style>
  <w:style w:type="paragraph" w:customStyle="1" w:styleId="hs1">
    <w:name w:val="hs1"/>
    <w:basedOn w:val="Normal"/>
    <w:rsid w:val="00FA3E87"/>
    <w:pPr>
      <w:spacing w:after="80" w:line="229" w:lineRule="atLeast"/>
      <w:ind w:left="640" w:hanging="640"/>
      <w:jc w:val="both"/>
    </w:pPr>
    <w:rPr>
      <w:rFonts w:ascii="한컴바탕" w:eastAsia="한컴바탕" w:hAnsi="한컴바탕" w:cs="한컴바탕"/>
      <w:color w:val="000000"/>
      <w:sz w:val="22"/>
      <w:szCs w:val="22"/>
      <w:lang w:eastAsia="ko-KR"/>
    </w:rPr>
  </w:style>
  <w:style w:type="character" w:customStyle="1" w:styleId="PlainTextChar1">
    <w:name w:val="Plain Text Char1"/>
    <w:uiPriority w:val="99"/>
    <w:rsid w:val="00FA3E87"/>
    <w:rPr>
      <w:rFonts w:ascii="Consolas" w:eastAsia="Calibri" w:hAnsi="Consolas" w:cs="Times New Roman"/>
      <w:sz w:val="21"/>
      <w:szCs w:val="21"/>
      <w:lang w:eastAsia="en-US"/>
    </w:rPr>
  </w:style>
  <w:style w:type="paragraph" w:customStyle="1" w:styleId="Default">
    <w:name w:val="Default"/>
    <w:rsid w:val="00FA3E87"/>
    <w:pPr>
      <w:autoSpaceDE w:val="0"/>
      <w:autoSpaceDN w:val="0"/>
      <w:adjustRightInd w:val="0"/>
    </w:pPr>
    <w:rPr>
      <w:rFonts w:ascii="Times New Roman" w:eastAsia="Times New Roman" w:hAnsi="Times New Roman" w:cs="Times New Roman"/>
      <w:color w:val="000000"/>
      <w:lang w:val="en-GB" w:eastAsia="en-GB"/>
    </w:rPr>
  </w:style>
  <w:style w:type="character" w:styleId="Strong">
    <w:name w:val="Strong"/>
    <w:basedOn w:val="DefaultParagraphFont"/>
    <w:uiPriority w:val="22"/>
    <w:qFormat/>
    <w:rsid w:val="00FA3E87"/>
    <w:rPr>
      <w:b/>
      <w:bCs/>
    </w:rPr>
  </w:style>
  <w:style w:type="character" w:customStyle="1" w:styleId="notranslate">
    <w:name w:val="notranslate"/>
    <w:basedOn w:val="DefaultParagraphFont"/>
    <w:rsid w:val="00FA3E87"/>
    <w:rPr>
      <w:rFonts w:ascii="Arial" w:hAnsi="Arial" w:cs="Arial" w:hint="default"/>
    </w:rPr>
  </w:style>
  <w:style w:type="character" w:customStyle="1" w:styleId="buttongreen1">
    <w:name w:val="buttongreen1"/>
    <w:basedOn w:val="DefaultParagraphFont"/>
    <w:rsid w:val="00FA3E87"/>
    <w:rPr>
      <w:rFonts w:ascii="Arial" w:hAnsi="Arial" w:cs="Arial" w:hint="default"/>
      <w:b/>
      <w:bCs/>
      <w:color w:val="F9F9F9"/>
      <w:sz w:val="13"/>
      <w:szCs w:val="13"/>
      <w:shd w:val="clear" w:color="auto" w:fill="5DA860"/>
    </w:rPr>
  </w:style>
  <w:style w:type="character" w:customStyle="1" w:styleId="nlmxref-aff">
    <w:name w:val="nlm_xref-aff"/>
    <w:basedOn w:val="DefaultParagraphFont"/>
    <w:rsid w:val="00FA3E87"/>
  </w:style>
  <w:style w:type="character" w:styleId="PlaceholderText">
    <w:name w:val="Placeholder Text"/>
    <w:basedOn w:val="DefaultParagraphFont"/>
    <w:uiPriority w:val="99"/>
    <w:semiHidden/>
    <w:rsid w:val="00FA3E87"/>
    <w:rPr>
      <w:color w:val="808080"/>
    </w:rPr>
  </w:style>
  <w:style w:type="paragraph" w:customStyle="1" w:styleId="EndNoteBibliographyTitle">
    <w:name w:val="EndNote Bibliography Title"/>
    <w:basedOn w:val="Normal"/>
    <w:link w:val="EndNoteBibliographyTitleChar"/>
    <w:rsid w:val="00ED5FE7"/>
    <w:pPr>
      <w:jc w:val="center"/>
    </w:pPr>
    <w:rPr>
      <w:noProof/>
    </w:rPr>
  </w:style>
  <w:style w:type="character" w:customStyle="1" w:styleId="EndNoteBibliographyTitleChar">
    <w:name w:val="EndNote Bibliography Title Char"/>
    <w:basedOn w:val="DefaultParagraphFont"/>
    <w:link w:val="EndNoteBibliographyTitle"/>
    <w:rsid w:val="00ED5FE7"/>
    <w:rPr>
      <w:rFonts w:ascii="Times New Roman" w:eastAsia="Times New Roman" w:hAnsi="Times New Roman" w:cs="Times New Roman"/>
      <w:noProof/>
    </w:rPr>
  </w:style>
  <w:style w:type="paragraph" w:customStyle="1" w:styleId="EndNoteBibliography">
    <w:name w:val="EndNote Bibliography"/>
    <w:basedOn w:val="Normal"/>
    <w:link w:val="EndNoteBibliographyChar"/>
    <w:rsid w:val="00ED5FE7"/>
    <w:pPr>
      <w:jc w:val="both"/>
    </w:pPr>
    <w:rPr>
      <w:noProof/>
    </w:rPr>
  </w:style>
  <w:style w:type="character" w:customStyle="1" w:styleId="EndNoteBibliographyChar">
    <w:name w:val="EndNote Bibliography Char"/>
    <w:basedOn w:val="DefaultParagraphFont"/>
    <w:link w:val="EndNoteBibliography"/>
    <w:rsid w:val="00ED5FE7"/>
    <w:rPr>
      <w:rFonts w:ascii="Times New Roman" w:eastAsia="Times New Roman" w:hAnsi="Times New Roman" w:cs="Times New Roman"/>
      <w:noProof/>
    </w:rPr>
  </w:style>
  <w:style w:type="character" w:customStyle="1" w:styleId="cit-name-surname">
    <w:name w:val="cit-name-surname"/>
    <w:basedOn w:val="DefaultParagraphFont"/>
    <w:rsid w:val="005964A7"/>
  </w:style>
  <w:style w:type="character" w:customStyle="1" w:styleId="cit-name-given-names">
    <w:name w:val="cit-name-given-names"/>
    <w:basedOn w:val="DefaultParagraphFont"/>
    <w:rsid w:val="005964A7"/>
  </w:style>
  <w:style w:type="character" w:styleId="HTMLCite">
    <w:name w:val="HTML Cite"/>
    <w:basedOn w:val="DefaultParagraphFont"/>
    <w:uiPriority w:val="99"/>
    <w:semiHidden/>
    <w:unhideWhenUsed/>
    <w:rsid w:val="005964A7"/>
    <w:rPr>
      <w:i/>
      <w:iCs/>
    </w:rPr>
  </w:style>
  <w:style w:type="character" w:customStyle="1" w:styleId="cit-article-title">
    <w:name w:val="cit-article-title"/>
    <w:basedOn w:val="DefaultParagraphFont"/>
    <w:rsid w:val="005964A7"/>
  </w:style>
  <w:style w:type="character" w:customStyle="1" w:styleId="cit-pub-date">
    <w:name w:val="cit-pub-date"/>
    <w:basedOn w:val="DefaultParagraphFont"/>
    <w:rsid w:val="005964A7"/>
  </w:style>
  <w:style w:type="character" w:customStyle="1" w:styleId="cit-vol">
    <w:name w:val="cit-vol"/>
    <w:basedOn w:val="DefaultParagraphFont"/>
    <w:rsid w:val="005964A7"/>
  </w:style>
  <w:style w:type="character" w:customStyle="1" w:styleId="cit-fpage">
    <w:name w:val="cit-fpage"/>
    <w:basedOn w:val="DefaultParagraphFont"/>
    <w:rsid w:val="005964A7"/>
  </w:style>
  <w:style w:type="character" w:customStyle="1" w:styleId="cit-lpage">
    <w:name w:val="cit-lpage"/>
    <w:basedOn w:val="DefaultParagraphFont"/>
    <w:rsid w:val="005964A7"/>
  </w:style>
</w:styles>
</file>

<file path=word/webSettings.xml><?xml version="1.0" encoding="utf-8"?>
<w:webSettings xmlns:r="http://schemas.openxmlformats.org/officeDocument/2006/relationships" xmlns:w="http://schemas.openxmlformats.org/wordprocessingml/2006/main">
  <w:divs>
    <w:div w:id="43722576">
      <w:bodyDiv w:val="1"/>
      <w:marLeft w:val="0"/>
      <w:marRight w:val="0"/>
      <w:marTop w:val="0"/>
      <w:marBottom w:val="0"/>
      <w:divBdr>
        <w:top w:val="none" w:sz="0" w:space="0" w:color="auto"/>
        <w:left w:val="none" w:sz="0" w:space="0" w:color="auto"/>
        <w:bottom w:val="none" w:sz="0" w:space="0" w:color="auto"/>
        <w:right w:val="none" w:sz="0" w:space="0" w:color="auto"/>
      </w:divBdr>
    </w:div>
    <w:div w:id="391198776">
      <w:bodyDiv w:val="1"/>
      <w:marLeft w:val="0"/>
      <w:marRight w:val="0"/>
      <w:marTop w:val="0"/>
      <w:marBottom w:val="0"/>
      <w:divBdr>
        <w:top w:val="none" w:sz="0" w:space="0" w:color="auto"/>
        <w:left w:val="none" w:sz="0" w:space="0" w:color="auto"/>
        <w:bottom w:val="none" w:sz="0" w:space="0" w:color="auto"/>
        <w:right w:val="none" w:sz="0" w:space="0" w:color="auto"/>
      </w:divBdr>
    </w:div>
    <w:div w:id="1344816247">
      <w:bodyDiv w:val="1"/>
      <w:marLeft w:val="0"/>
      <w:marRight w:val="0"/>
      <w:marTop w:val="0"/>
      <w:marBottom w:val="0"/>
      <w:divBdr>
        <w:top w:val="none" w:sz="0" w:space="0" w:color="auto"/>
        <w:left w:val="none" w:sz="0" w:space="0" w:color="auto"/>
        <w:bottom w:val="none" w:sz="0" w:space="0" w:color="auto"/>
        <w:right w:val="none" w:sz="0" w:space="0" w:color="auto"/>
      </w:divBdr>
    </w:div>
    <w:div w:id="1945383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14</Pages>
  <Words>5671</Words>
  <Characters>32327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Northumbria University</Company>
  <LinksUpToDate>false</LinksUpToDate>
  <CharactersWithSpaces>37923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Guangquan Li</dc:creator>
  <cp:lastModifiedBy>Majid</cp:lastModifiedBy>
  <cp:revision>16</cp:revision>
  <cp:lastPrinted>2014-08-29T13:51:00Z</cp:lastPrinted>
  <dcterms:created xsi:type="dcterms:W3CDTF">2014-09-21T21:38:00Z</dcterms:created>
  <dcterms:modified xsi:type="dcterms:W3CDTF">2014-09-23T07:08:00Z</dcterms:modified>
</cp:coreProperties>
</file>