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42D01052" w:rsidR="006675AE" w:rsidRPr="00323452" w:rsidRDefault="004B4DC1" w:rsidP="00323452">
      <w:pPr>
        <w:pStyle w:val="Heading1"/>
        <w:numPr>
          <w:ilvl w:val="0"/>
          <w:numId w:val="0"/>
        </w:numPr>
      </w:pPr>
      <w:bookmarkStart w:id="0" w:name="_Toc7509889"/>
      <w:bookmarkStart w:id="1" w:name="_Toc6045006"/>
      <w:r w:rsidRPr="006126BB">
        <w:t xml:space="preserve">1. Anomalous temperature and </w:t>
      </w:r>
      <w:r w:rsidR="0089054B">
        <w:t>non-injury</w:t>
      </w:r>
      <w:r w:rsidRPr="006126BB">
        <w:t xml:space="preserve"> mortality in the U</w:t>
      </w:r>
      <w:r w:rsidR="0058369B" w:rsidRPr="006126BB">
        <w:t>nited States</w:t>
      </w:r>
      <w:bookmarkEnd w:id="0"/>
    </w:p>
    <w:p w14:paraId="1310F75B" w14:textId="46DB6980" w:rsidR="006675AE" w:rsidRPr="006126BB" w:rsidRDefault="006675AE" w:rsidP="006675AE">
      <w:pPr>
        <w:pStyle w:val="Heading2"/>
      </w:pPr>
      <w:bookmarkStart w:id="2" w:name="_Toc7509890"/>
      <w:r w:rsidRPr="006126BB">
        <w:t>Overview</w:t>
      </w:r>
      <w:bookmarkEnd w:id="1"/>
      <w:bookmarkEnd w:id="2"/>
    </w:p>
    <w:p w14:paraId="0D16B50F" w14:textId="35E5B28B" w:rsidR="00206E7C" w:rsidRPr="006126BB" w:rsidRDefault="006126BB" w:rsidP="006126BB">
      <w:pPr>
        <w:ind w:firstLine="720"/>
        <w:rPr>
          <w:rFonts w:cs="Calibri"/>
          <w:szCs w:val="24"/>
        </w:rPr>
      </w:pPr>
      <w:bookmarkStart w:id="3" w:name="_Toc6045013"/>
      <w:r>
        <w:rPr>
          <w:rFonts w:cs="Calibri"/>
          <w:szCs w:val="24"/>
        </w:rPr>
        <w:t>[[[WORDS]]]</w:t>
      </w:r>
      <w:bookmarkStart w:id="4" w:name="_Toc7509891"/>
    </w:p>
    <w:p w14:paraId="2C8ED6BF" w14:textId="690930D0" w:rsidR="000377CB" w:rsidRPr="006126BB" w:rsidRDefault="000377CB" w:rsidP="000377CB">
      <w:pPr>
        <w:pStyle w:val="Heading2"/>
        <w:rPr>
          <w:rFonts w:ascii="Calibri" w:hAnsi="Calibri"/>
        </w:rPr>
      </w:pPr>
      <w:r w:rsidRPr="006126BB">
        <w:t>Introduction</w:t>
      </w:r>
      <w:bookmarkEnd w:id="4"/>
    </w:p>
    <w:p w14:paraId="4EC11218" w14:textId="62CAB405" w:rsidR="00607963" w:rsidRDefault="00BA13B9" w:rsidP="00BF00A7">
      <w:pPr>
        <w:pStyle w:val="ListParagraph"/>
        <w:numPr>
          <w:ilvl w:val="0"/>
          <w:numId w:val="1"/>
        </w:numPr>
        <w:spacing w:line="240" w:lineRule="auto"/>
        <w:rPr>
          <w:szCs w:val="24"/>
        </w:rPr>
      </w:pPr>
      <w:r>
        <w:rPr>
          <w:szCs w:val="24"/>
        </w:rPr>
        <w:t>Deaths from cardiorespiratory disease have been associated with temperature</w:t>
      </w:r>
    </w:p>
    <w:p w14:paraId="6E4D38AB" w14:textId="4D748CAA" w:rsidR="000A3F55" w:rsidRDefault="00CF625D" w:rsidP="000A3F55">
      <w:pPr>
        <w:pStyle w:val="ListParagraph"/>
        <w:numPr>
          <w:ilvl w:val="0"/>
          <w:numId w:val="1"/>
        </w:numPr>
        <w:spacing w:line="240" w:lineRule="auto"/>
        <w:rPr>
          <w:szCs w:val="24"/>
        </w:rPr>
      </w:pPr>
      <w:r>
        <w:rPr>
          <w:szCs w:val="24"/>
        </w:rPr>
        <w:t>However, hitherto n</w:t>
      </w:r>
      <w:r w:rsidR="00BA13B9">
        <w:rPr>
          <w:szCs w:val="24"/>
        </w:rPr>
        <w:t>o analysis by type of cardiorespiratory disease, by age group, sex</w:t>
      </w:r>
    </w:p>
    <w:p w14:paraId="0B453B84" w14:textId="77777777" w:rsidR="003B490B" w:rsidRPr="003B490B" w:rsidRDefault="003B490B" w:rsidP="003B490B">
      <w:pPr>
        <w:pStyle w:val="ListParagraph"/>
        <w:spacing w:line="240" w:lineRule="auto"/>
        <w:ind w:left="1440"/>
        <w:rPr>
          <w:szCs w:val="24"/>
        </w:rPr>
      </w:pPr>
    </w:p>
    <w:p w14:paraId="31E23785" w14:textId="2B939038" w:rsidR="00F63F5A" w:rsidRPr="00F63F5A" w:rsidRDefault="00BC19A0" w:rsidP="00F63F5A">
      <w:pPr>
        <w:pStyle w:val="ListParagraph"/>
        <w:numPr>
          <w:ilvl w:val="0"/>
          <w:numId w:val="1"/>
        </w:numPr>
        <w:rPr>
          <w:szCs w:val="24"/>
        </w:rPr>
      </w:pPr>
      <w:r>
        <w:rPr>
          <w:szCs w:val="24"/>
        </w:rPr>
        <w:t>No cancer association normally</w:t>
      </w:r>
    </w:p>
    <w:p w14:paraId="74DBDE0B" w14:textId="3BAB579D" w:rsidR="00F63F5A" w:rsidRPr="00F63F5A" w:rsidRDefault="00F63F5A" w:rsidP="00F63F5A">
      <w:pPr>
        <w:pStyle w:val="ListParagraph"/>
        <w:numPr>
          <w:ilvl w:val="0"/>
          <w:numId w:val="1"/>
        </w:numPr>
        <w:rPr>
          <w:szCs w:val="24"/>
        </w:rPr>
      </w:pPr>
      <w:r>
        <w:rPr>
          <w:szCs w:val="24"/>
        </w:rPr>
        <w:t>Other deaths also weird to look at but whatever</w:t>
      </w:r>
      <w:r w:rsidR="005677AC">
        <w:rPr>
          <w:rStyle w:val="FootnoteReference"/>
          <w:szCs w:val="24"/>
        </w:rPr>
        <w:footnoteReference w:id="1"/>
      </w:r>
    </w:p>
    <w:p w14:paraId="366A6D2C" w14:textId="2410B108" w:rsidR="00E06158" w:rsidRDefault="00281101" w:rsidP="00281101">
      <w:pPr>
        <w:pStyle w:val="Heading2"/>
      </w:pPr>
      <w:bookmarkStart w:id="5" w:name="_Toc7509892"/>
      <w:r w:rsidRPr="006126BB">
        <w:t>Data</w:t>
      </w:r>
      <w:bookmarkEnd w:id="5"/>
    </w:p>
    <w:p w14:paraId="2F643F26" w14:textId="295C4822" w:rsidR="000B2C35" w:rsidRPr="000B2C35" w:rsidRDefault="000B2C35" w:rsidP="000B2C35">
      <w:pPr>
        <w:pStyle w:val="Heading3"/>
      </w:pPr>
      <w:r>
        <w:t>Overview of mortality data</w:t>
      </w:r>
    </w:p>
    <w:p w14:paraId="4C18E71D" w14:textId="45AF740E" w:rsidR="005A4E3E" w:rsidRDefault="00120DBF" w:rsidP="00120DBF">
      <w:pPr>
        <w:ind w:firstLine="720"/>
      </w:pPr>
      <w:r>
        <w:rPr>
          <w:rFonts w:cs="Calibri"/>
          <w:color w:val="000000" w:themeColor="text1"/>
          <w:szCs w:val="24"/>
        </w:rPr>
        <w:t>I</w:t>
      </w:r>
      <w:r w:rsidRPr="008112A6">
        <w:rPr>
          <w:rFonts w:cs="Calibri"/>
          <w:color w:val="000000" w:themeColor="text1"/>
          <w:szCs w:val="24"/>
        </w:rPr>
        <w:t xml:space="preserve"> used vital registration data on all </w:t>
      </w:r>
      <w:r w:rsidR="000C3CBC">
        <w:rPr>
          <w:rFonts w:cs="Calibri"/>
          <w:color w:val="000000" w:themeColor="text1"/>
          <w:szCs w:val="24"/>
        </w:rPr>
        <w:t>79,</w:t>
      </w:r>
      <w:r w:rsidR="001210C1">
        <w:rPr>
          <w:rFonts w:cs="Calibri"/>
          <w:color w:val="000000" w:themeColor="text1"/>
          <w:szCs w:val="24"/>
        </w:rPr>
        <w:t>689,529</w:t>
      </w:r>
      <w:r>
        <w:rPr>
          <w:rFonts w:cs="Calibri"/>
          <w:color w:val="000000" w:themeColor="text1"/>
          <w:szCs w:val="24"/>
        </w:rPr>
        <w:t xml:space="preserve"> </w:t>
      </w:r>
      <w:r w:rsidR="001E4C7D">
        <w:rPr>
          <w:rFonts w:cs="Calibri"/>
          <w:color w:val="000000" w:themeColor="text1"/>
          <w:szCs w:val="24"/>
        </w:rPr>
        <w:t>non-injury</w:t>
      </w:r>
      <w:r>
        <w:rPr>
          <w:rFonts w:cs="Calibri"/>
          <w:color w:val="000000" w:themeColor="text1"/>
          <w:szCs w:val="24"/>
        </w:rPr>
        <w:t xml:space="preserve"> </w:t>
      </w:r>
      <w:r w:rsidRPr="008112A6">
        <w:rPr>
          <w:rFonts w:cs="Calibri"/>
          <w:color w:val="000000" w:themeColor="text1"/>
          <w:szCs w:val="24"/>
        </w:rPr>
        <w:t xml:space="preserve">deaths in the contiguous </w:t>
      </w:r>
      <w:r>
        <w:rPr>
          <w:rFonts w:cs="Calibri"/>
          <w:color w:val="000000" w:themeColor="text1"/>
          <w:szCs w:val="24"/>
        </w:rPr>
        <w:t>United States</w:t>
      </w:r>
      <w:r w:rsidRPr="008112A6">
        <w:rPr>
          <w:rFonts w:cs="Calibri"/>
          <w:color w:val="000000" w:themeColor="text1"/>
          <w:szCs w:val="24"/>
        </w:rPr>
        <w:t xml:space="preserve"> from 1980 to 2016</w:t>
      </w:r>
      <w:r>
        <w:rPr>
          <w:rFonts w:cs="Calibri"/>
          <w:color w:val="000000" w:themeColor="text1"/>
          <w:szCs w:val="24"/>
        </w:rPr>
        <w:t xml:space="preserve"> </w:t>
      </w:r>
      <w:r>
        <w:rPr>
          <w:rStyle w:val="apple-style-span"/>
          <w:szCs w:val="24"/>
        </w:rPr>
        <w:t xml:space="preserve">along with population records to calculate monthly death rates for each type </w:t>
      </w:r>
      <w:r w:rsidR="0075027B">
        <w:rPr>
          <w:rStyle w:val="apple-style-span"/>
          <w:szCs w:val="24"/>
        </w:rPr>
        <w:t xml:space="preserve">of </w:t>
      </w:r>
      <w:r w:rsidR="00E10C95">
        <w:rPr>
          <w:rStyle w:val="apple-style-span"/>
          <w:szCs w:val="24"/>
        </w:rPr>
        <w:t>cardiorespiratory disease</w:t>
      </w:r>
      <w:r w:rsidR="0075027B">
        <w:rPr>
          <w:rStyle w:val="apple-style-span"/>
          <w:szCs w:val="24"/>
        </w:rPr>
        <w:t xml:space="preserve"> as well as cancers and other deaths</w:t>
      </w:r>
      <w:r w:rsidR="00D45B8D">
        <w:rPr>
          <w:rStyle w:val="apple-style-span"/>
          <w:szCs w:val="24"/>
        </w:rPr>
        <w:t>,</w:t>
      </w:r>
      <w:r>
        <w:rPr>
          <w:rStyle w:val="apple-style-span"/>
          <w:szCs w:val="24"/>
        </w:rPr>
        <w:t xml:space="preserve"> age group, sex and state combination</w:t>
      </w:r>
      <w:r>
        <w:rPr>
          <w:rFonts w:cs="Calibri"/>
          <w:color w:val="000000" w:themeColor="text1"/>
          <w:szCs w:val="24"/>
        </w:rPr>
        <w:t xml:space="preserve">. </w:t>
      </w:r>
      <w:r w:rsidR="00EF06E9">
        <w:rPr>
          <w:rFonts w:cs="Calibri"/>
          <w:color w:val="000000" w:themeColor="text1"/>
          <w:szCs w:val="24"/>
        </w:rPr>
        <w:t>Of this,</w:t>
      </w:r>
      <w:r w:rsidR="002F7EE4">
        <w:rPr>
          <w:rFonts w:cs="Calibri"/>
          <w:color w:val="000000" w:themeColor="text1"/>
          <w:szCs w:val="24"/>
        </w:rPr>
        <w:t xml:space="preserve"> </w:t>
      </w:r>
      <w:r w:rsidR="009A2E8A">
        <w:rPr>
          <w:rFonts w:cs="Calibri"/>
          <w:color w:val="000000" w:themeColor="text1"/>
          <w:szCs w:val="24"/>
        </w:rPr>
        <w:t>41,105,009</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deaths from cardiorespiratory disease</w:t>
      </w:r>
      <w:r w:rsidR="00227363">
        <w:rPr>
          <w:rFonts w:cs="Calibri"/>
          <w:color w:val="000000" w:themeColor="text1"/>
          <w:szCs w:val="24"/>
        </w:rPr>
        <w:t>s</w:t>
      </w:r>
      <w:r w:rsidR="002F7EE4">
        <w:rPr>
          <w:rFonts w:cs="Calibri"/>
          <w:color w:val="000000" w:themeColor="text1"/>
          <w:szCs w:val="24"/>
        </w:rPr>
        <w:t xml:space="preserve">, </w:t>
      </w:r>
      <w:r w:rsidR="00E873BD">
        <w:rPr>
          <w:rFonts w:cs="Calibri"/>
          <w:color w:val="000000" w:themeColor="text1"/>
          <w:szCs w:val="24"/>
        </w:rPr>
        <w:t>19,862,760</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 xml:space="preserve">deaths from cancers, and </w:t>
      </w:r>
      <w:r w:rsidR="00B12F2E">
        <w:rPr>
          <w:rFonts w:cs="Calibri"/>
          <w:color w:val="000000" w:themeColor="text1"/>
          <w:szCs w:val="24"/>
        </w:rPr>
        <w:t>18,721,760</w:t>
      </w:r>
      <w:r w:rsidR="002F7EE4">
        <w:rPr>
          <w:rFonts w:cs="Calibri"/>
          <w:color w:val="000000" w:themeColor="text1"/>
          <w:szCs w:val="24"/>
        </w:rPr>
        <w:t xml:space="preserve"> deaths </w:t>
      </w:r>
      <w:r w:rsidR="00EF06E9">
        <w:rPr>
          <w:rFonts w:cs="Calibri"/>
          <w:color w:val="000000" w:themeColor="text1"/>
          <w:szCs w:val="24"/>
        </w:rPr>
        <w:t xml:space="preserve">were </w:t>
      </w:r>
      <w:r w:rsidR="002F7EE4">
        <w:rPr>
          <w:rFonts w:cs="Calibri"/>
          <w:color w:val="000000" w:themeColor="text1"/>
          <w:szCs w:val="24"/>
        </w:rPr>
        <w:t xml:space="preserve">from </w:t>
      </w:r>
      <w:r w:rsidR="005A4E3E" w:rsidRPr="0076497B">
        <w:t>causes other than cancers, cardiorespiratory diseases and injuries</w:t>
      </w:r>
      <w:r w:rsidR="005A4E3E">
        <w:t>.</w:t>
      </w:r>
    </w:p>
    <w:p w14:paraId="7A84FEBB" w14:textId="692E3D27" w:rsidR="00120DBF" w:rsidRDefault="00822113" w:rsidP="00120DBF">
      <w:pPr>
        <w:ind w:firstLine="720"/>
        <w:rPr>
          <w:rStyle w:val="apple-style-span"/>
          <w:szCs w:val="24"/>
        </w:rPr>
      </w:pPr>
      <w:r>
        <w:rPr>
          <w:rFonts w:cs="Calibri"/>
          <w:color w:val="000000" w:themeColor="text1"/>
          <w:szCs w:val="24"/>
        </w:rPr>
        <w:t>For each cardiorespiratory death</w:t>
      </w:r>
      <w:r w:rsidR="00120DBF">
        <w:rPr>
          <w:rFonts w:cs="Calibri"/>
          <w:color w:val="000000" w:themeColor="text1"/>
          <w:szCs w:val="24"/>
        </w:rPr>
        <w:t xml:space="preserve">, I mapped each ICD-9 and ICD-10 code to </w:t>
      </w:r>
      <w:r w:rsidR="00CE2B8B">
        <w:rPr>
          <w:rFonts w:cs="Calibri"/>
          <w:color w:val="000000" w:themeColor="text1"/>
          <w:szCs w:val="24"/>
        </w:rPr>
        <w:t>two</w:t>
      </w:r>
      <w:r w:rsidR="00120DBF">
        <w:rPr>
          <w:rFonts w:cs="Calibri"/>
          <w:color w:val="000000" w:themeColor="text1"/>
          <w:szCs w:val="24"/>
        </w:rPr>
        <w:t xml:space="preserve"> </w:t>
      </w:r>
      <w:r w:rsidR="00CE2B8B">
        <w:rPr>
          <w:rFonts w:cs="Calibri"/>
          <w:color w:val="000000" w:themeColor="text1"/>
          <w:szCs w:val="24"/>
        </w:rPr>
        <w:t xml:space="preserve">cardiovascular </w:t>
      </w:r>
      <w:r w:rsidR="00120DBF">
        <w:rPr>
          <w:rFonts w:cs="Calibri"/>
          <w:color w:val="000000" w:themeColor="text1"/>
          <w:szCs w:val="24"/>
        </w:rPr>
        <w:t>(</w:t>
      </w:r>
      <w:r w:rsidR="003508FA">
        <w:rPr>
          <w:rFonts w:cs="Calibri"/>
          <w:color w:val="000000" w:themeColor="text1"/>
          <w:szCs w:val="24"/>
        </w:rPr>
        <w:t>ischaemic heart disease</w:t>
      </w:r>
      <w:r w:rsidR="00120DBF">
        <w:rPr>
          <w:rFonts w:cs="Calibri"/>
          <w:color w:val="000000" w:themeColor="text1"/>
          <w:szCs w:val="24"/>
        </w:rPr>
        <w:t xml:space="preserve">, </w:t>
      </w:r>
      <w:r w:rsidR="003508FA">
        <w:rPr>
          <w:rFonts w:cs="Calibri"/>
          <w:color w:val="000000" w:themeColor="text1"/>
          <w:szCs w:val="24"/>
        </w:rPr>
        <w:t>cerebrovascular</w:t>
      </w:r>
      <w:r w:rsidR="00120DBF">
        <w:rPr>
          <w:rFonts w:cs="Calibri"/>
          <w:color w:val="000000" w:themeColor="text1"/>
          <w:szCs w:val="24"/>
        </w:rPr>
        <w:t xml:space="preserve">) and two </w:t>
      </w:r>
      <w:r w:rsidR="00CE2B8B">
        <w:rPr>
          <w:rFonts w:cs="Calibri"/>
          <w:color w:val="000000" w:themeColor="text1"/>
          <w:szCs w:val="24"/>
        </w:rPr>
        <w:t>respiratory</w:t>
      </w:r>
      <w:r w:rsidR="00120DBF">
        <w:rPr>
          <w:rFonts w:cs="Calibri"/>
          <w:color w:val="000000" w:themeColor="text1"/>
          <w:szCs w:val="24"/>
        </w:rPr>
        <w:t xml:space="preserve"> (</w:t>
      </w:r>
      <w:r w:rsidR="00377B4B">
        <w:rPr>
          <w:rFonts w:cs="Calibri"/>
          <w:color w:val="000000" w:themeColor="text1"/>
          <w:szCs w:val="24"/>
        </w:rPr>
        <w:t xml:space="preserve">Chronic </w:t>
      </w:r>
      <w:r w:rsidR="00377B4B">
        <w:rPr>
          <w:rFonts w:cs="Calibri"/>
          <w:color w:val="000000" w:themeColor="text1"/>
          <w:szCs w:val="24"/>
        </w:rPr>
        <w:lastRenderedPageBreak/>
        <w:t>obstructive pulmonary disease (COPD)</w:t>
      </w:r>
      <w:r w:rsidR="00120DBF">
        <w:rPr>
          <w:rFonts w:cs="Calibri"/>
          <w:color w:val="000000" w:themeColor="text1"/>
          <w:szCs w:val="24"/>
        </w:rPr>
        <w:t xml:space="preserve">, </w:t>
      </w:r>
      <w:r w:rsidR="00377B4B">
        <w:rPr>
          <w:rFonts w:cs="Calibri"/>
          <w:color w:val="000000" w:themeColor="text1"/>
          <w:szCs w:val="24"/>
        </w:rPr>
        <w:t>respiratory infections</w:t>
      </w:r>
      <w:r w:rsidR="00120DBF">
        <w:rPr>
          <w:rFonts w:cs="Calibri"/>
          <w:color w:val="000000" w:themeColor="text1"/>
          <w:szCs w:val="24"/>
        </w:rPr>
        <w:t xml:space="preserve">) types of </w:t>
      </w:r>
      <w:r w:rsidR="004611C6">
        <w:rPr>
          <w:rFonts w:cs="Calibri"/>
          <w:color w:val="000000" w:themeColor="text1"/>
          <w:szCs w:val="24"/>
        </w:rPr>
        <w:t>cardiorespiratory</w:t>
      </w:r>
      <w:r w:rsidR="00120DBF">
        <w:rPr>
          <w:rFonts w:cs="Calibri"/>
          <w:color w:val="000000" w:themeColor="text1"/>
          <w:szCs w:val="24"/>
        </w:rPr>
        <w:t xml:space="preserve"> deaths</w:t>
      </w:r>
      <w:r w:rsidR="00101B53">
        <w:rPr>
          <w:rFonts w:cs="Calibri"/>
          <w:color w:val="000000" w:themeColor="text1"/>
          <w:szCs w:val="24"/>
        </w:rPr>
        <w:t xml:space="preserve">. </w:t>
      </w:r>
      <w:r w:rsidR="00C22FC0" w:rsidRPr="008112A6">
        <w:rPr>
          <w:rFonts w:cs="Calibri"/>
          <w:color w:val="000000" w:themeColor="text1"/>
          <w:szCs w:val="24"/>
        </w:rPr>
        <w:t>The remainder were from heterogeneous group</w:t>
      </w:r>
      <w:r w:rsidR="001143AE">
        <w:rPr>
          <w:rFonts w:cs="Calibri"/>
          <w:color w:val="000000" w:themeColor="text1"/>
          <w:szCs w:val="24"/>
        </w:rPr>
        <w:t>s</w:t>
      </w:r>
      <w:r w:rsidR="00C22FC0" w:rsidRPr="008112A6">
        <w:rPr>
          <w:rFonts w:cs="Calibri"/>
          <w:color w:val="000000" w:themeColor="text1"/>
          <w:szCs w:val="24"/>
        </w:rPr>
        <w:t xml:space="preserve"> of </w:t>
      </w:r>
      <w:r w:rsidR="00C22FC0">
        <w:rPr>
          <w:rFonts w:cs="Calibri"/>
          <w:color w:val="000000" w:themeColor="text1"/>
          <w:szCs w:val="24"/>
        </w:rPr>
        <w:t>‘</w:t>
      </w:r>
      <w:r w:rsidR="00C22FC0" w:rsidRPr="008112A6">
        <w:rPr>
          <w:rFonts w:cs="Calibri"/>
          <w:color w:val="000000" w:themeColor="text1"/>
          <w:szCs w:val="24"/>
        </w:rPr>
        <w:t xml:space="preserve">other </w:t>
      </w:r>
      <w:r w:rsidR="00C22FC0">
        <w:rPr>
          <w:rFonts w:cs="Calibri"/>
          <w:color w:val="000000" w:themeColor="text1"/>
          <w:szCs w:val="24"/>
        </w:rPr>
        <w:t>cardiovascular</w:t>
      </w:r>
      <w:r w:rsidR="00C22FC0" w:rsidRPr="008112A6">
        <w:rPr>
          <w:rFonts w:cs="Calibri"/>
          <w:color w:val="000000" w:themeColor="text1"/>
          <w:szCs w:val="24"/>
        </w:rPr>
        <w:t xml:space="preserve"> </w:t>
      </w:r>
      <w:r w:rsidR="00C22FC0">
        <w:rPr>
          <w:rFonts w:cs="Calibri"/>
          <w:color w:val="000000" w:themeColor="text1"/>
          <w:szCs w:val="24"/>
        </w:rPr>
        <w:t>diseases’ and ‘other respiratory diseases’</w:t>
      </w:r>
      <w:r w:rsidR="00C22FC0" w:rsidRPr="008112A6">
        <w:rPr>
          <w:rFonts w:cs="Calibri"/>
          <w:color w:val="000000" w:themeColor="text1"/>
          <w:szCs w:val="24"/>
        </w:rPr>
        <w:t xml:space="preserve">, within </w:t>
      </w:r>
      <w:r w:rsidR="002820FC">
        <w:rPr>
          <w:rFonts w:cs="Calibri"/>
          <w:color w:val="000000" w:themeColor="text1"/>
          <w:szCs w:val="24"/>
        </w:rPr>
        <w:t>each respectively</w:t>
      </w:r>
      <w:r w:rsidR="00C22FC0" w:rsidRPr="008112A6">
        <w:rPr>
          <w:rFonts w:cs="Calibri"/>
          <w:color w:val="000000" w:themeColor="text1"/>
          <w:szCs w:val="24"/>
        </w:rPr>
        <w:t xml:space="preserve"> the type of </w:t>
      </w:r>
      <w:r w:rsidR="002820FC">
        <w:rPr>
          <w:rFonts w:cs="Calibri"/>
          <w:color w:val="000000" w:themeColor="text1"/>
          <w:szCs w:val="24"/>
        </w:rPr>
        <w:t>cardiovascular and respiratory</w:t>
      </w:r>
      <w:r w:rsidR="00462F5C">
        <w:rPr>
          <w:rFonts w:cs="Calibri"/>
          <w:color w:val="000000" w:themeColor="text1"/>
          <w:szCs w:val="24"/>
        </w:rPr>
        <w:t xml:space="preserve"> disease</w:t>
      </w:r>
      <w:r w:rsidR="00C22FC0" w:rsidRPr="008112A6">
        <w:rPr>
          <w:rFonts w:cs="Calibri"/>
          <w:color w:val="000000" w:themeColor="text1"/>
          <w:szCs w:val="24"/>
        </w:rPr>
        <w:t xml:space="preserve"> that led to death varied by sex and age group</w:t>
      </w:r>
      <w:r w:rsidR="00AC47DC">
        <w:rPr>
          <w:rFonts w:cs="Calibri"/>
          <w:color w:val="000000" w:themeColor="text1"/>
          <w:szCs w:val="24"/>
        </w:rPr>
        <w:t>.</w:t>
      </w:r>
      <w:r w:rsidR="00964E02">
        <w:rPr>
          <w:rFonts w:cs="Calibri"/>
          <w:color w:val="000000" w:themeColor="text1"/>
          <w:szCs w:val="24"/>
        </w:rPr>
        <w:t xml:space="preserve"> Causes of cardiorespiratory deaths within these groups include XX, XX and XX.</w:t>
      </w:r>
      <w:bookmarkStart w:id="6" w:name="_GoBack"/>
      <w:bookmarkEnd w:id="6"/>
      <w:r w:rsidR="00AC47DC">
        <w:rPr>
          <w:rFonts w:cs="Calibri"/>
          <w:color w:val="000000" w:themeColor="text1"/>
          <w:szCs w:val="24"/>
        </w:rPr>
        <w:t xml:space="preserve"> I did not further subdivide cancer or other deaths.</w:t>
      </w:r>
      <w:r w:rsidR="00C22FC0">
        <w:rPr>
          <w:rStyle w:val="apple-style-span"/>
          <w:szCs w:val="24"/>
        </w:rPr>
        <w:t xml:space="preserve"> </w:t>
      </w:r>
      <w:r w:rsidR="00120DBF">
        <w:rPr>
          <w:rStyle w:val="apple-style-span"/>
          <w:szCs w:val="24"/>
        </w:rPr>
        <w:t>I obtained monthly population-weighted temperature from ERA-Interim. Full details of the data processing choices I made can be found in Chapter XX.</w:t>
      </w:r>
    </w:p>
    <w:p w14:paraId="69DA38BD" w14:textId="0E8CEF28" w:rsidR="000F4B95" w:rsidRPr="000F4B95" w:rsidRDefault="000F4B95" w:rsidP="000F4B95">
      <w:pPr>
        <w:pStyle w:val="Heading3"/>
      </w:pPr>
      <w:r>
        <w:t>Cardiorespiratory disease deaths</w:t>
      </w:r>
    </w:p>
    <w:p w14:paraId="5B2D56ED" w14:textId="0917A8AA" w:rsidR="00120DBF" w:rsidRPr="008112A6" w:rsidRDefault="007F5635" w:rsidP="00120DBF">
      <w:pPr>
        <w:ind w:firstLine="720"/>
        <w:rPr>
          <w:rFonts w:cs="Calibri"/>
          <w:color w:val="000000" w:themeColor="text1"/>
          <w:szCs w:val="24"/>
        </w:rPr>
      </w:pPr>
      <w:r>
        <w:rPr>
          <w:szCs w:val="24"/>
        </w:rPr>
        <w:t>20,070,797 boys and men and 21,034,212 girls and women died from cardiorespiratory diseases in the contiguous United States</w:t>
      </w:r>
      <w:r w:rsidR="000B094C">
        <w:rPr>
          <w:szCs w:val="24"/>
        </w:rPr>
        <w:t xml:space="preserve"> during 1980-2016</w:t>
      </w:r>
      <w:r w:rsidR="00DC1848">
        <w:rPr>
          <w:szCs w:val="24"/>
        </w:rPr>
        <w:t>. This accounted for 46.3% and 49.9% of all male and female deaths respectively</w:t>
      </w:r>
      <w:r w:rsidR="007879AF">
        <w:rPr>
          <w:szCs w:val="24"/>
        </w:rPr>
        <w:t xml:space="preserve"> (Figure XX in Chapter XX)</w:t>
      </w:r>
      <w:r w:rsidR="00DC1848">
        <w:rPr>
          <w:szCs w:val="24"/>
        </w:rPr>
        <w:t>.</w:t>
      </w:r>
      <w:r w:rsidR="00120DBF" w:rsidRPr="008112A6">
        <w:rPr>
          <w:rFonts w:cs="Calibri"/>
          <w:color w:val="000000" w:themeColor="text1"/>
          <w:szCs w:val="24"/>
        </w:rPr>
        <w:t xml:space="preserve"> </w:t>
      </w:r>
      <w:r w:rsidR="00921AB3">
        <w:rPr>
          <w:rFonts w:cs="Calibri"/>
          <w:color w:val="000000" w:themeColor="text1"/>
          <w:szCs w:val="24"/>
        </w:rPr>
        <w:t>77.1</w:t>
      </w:r>
      <w:r w:rsidR="00120DBF" w:rsidRPr="008112A6">
        <w:rPr>
          <w:rFonts w:cs="Calibri"/>
          <w:color w:val="000000" w:themeColor="text1"/>
          <w:szCs w:val="24"/>
        </w:rPr>
        <w:t xml:space="preserve">% of male </w:t>
      </w:r>
      <w:r w:rsidR="00B04DFC">
        <w:rPr>
          <w:rFonts w:cs="Calibri"/>
          <w:color w:val="000000" w:themeColor="text1"/>
          <w:szCs w:val="24"/>
        </w:rPr>
        <w:t>cardiorespiratory</w:t>
      </w:r>
      <w:r w:rsidR="00120DBF" w:rsidRPr="008112A6">
        <w:rPr>
          <w:rFonts w:cs="Calibri"/>
          <w:color w:val="000000" w:themeColor="text1"/>
          <w:szCs w:val="24"/>
        </w:rPr>
        <w:t xml:space="preserve"> </w:t>
      </w:r>
      <w:r w:rsidR="00AA179E">
        <w:rPr>
          <w:rFonts w:cs="Calibri"/>
          <w:color w:val="000000" w:themeColor="text1"/>
          <w:szCs w:val="24"/>
        </w:rPr>
        <w:t xml:space="preserve">disease </w:t>
      </w:r>
      <w:r w:rsidR="00120DBF" w:rsidRPr="008112A6">
        <w:rPr>
          <w:rFonts w:cs="Calibri"/>
          <w:color w:val="000000" w:themeColor="text1"/>
          <w:szCs w:val="24"/>
        </w:rPr>
        <w:t>deaths and</w:t>
      </w:r>
      <w:r w:rsidR="00B04DFC">
        <w:rPr>
          <w:rFonts w:cs="Calibri"/>
          <w:color w:val="000000" w:themeColor="text1"/>
          <w:szCs w:val="24"/>
        </w:rPr>
        <w:t xml:space="preserve"> </w:t>
      </w:r>
      <w:r w:rsidR="000D3146">
        <w:rPr>
          <w:rFonts w:cs="Calibri"/>
          <w:color w:val="000000" w:themeColor="text1"/>
          <w:szCs w:val="24"/>
        </w:rPr>
        <w:t>88.7</w:t>
      </w:r>
      <w:r w:rsidR="00120DBF" w:rsidRPr="008112A6">
        <w:rPr>
          <w:rFonts w:cs="Calibri"/>
          <w:color w:val="000000" w:themeColor="text1"/>
          <w:szCs w:val="24"/>
        </w:rPr>
        <w:t xml:space="preserve">% of female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120DBF" w:rsidRPr="008112A6">
        <w:rPr>
          <w:rFonts w:cs="Calibri"/>
          <w:color w:val="000000" w:themeColor="text1"/>
          <w:szCs w:val="24"/>
        </w:rPr>
        <w:t xml:space="preserve"> deaths were in those aged </w:t>
      </w:r>
      <w:r w:rsidR="007E60CE">
        <w:rPr>
          <w:rFonts w:cs="Calibri"/>
          <w:color w:val="000000" w:themeColor="text1"/>
          <w:szCs w:val="24"/>
        </w:rPr>
        <w:t>65</w:t>
      </w:r>
      <w:r w:rsidR="00120DBF" w:rsidRPr="008112A6">
        <w:rPr>
          <w:rFonts w:cs="Calibri"/>
          <w:color w:val="000000" w:themeColor="text1"/>
          <w:szCs w:val="24"/>
        </w:rPr>
        <w:t xml:space="preserve"> years and </w:t>
      </w:r>
      <w:r w:rsidR="007E60CE">
        <w:rPr>
          <w:rFonts w:cs="Calibri"/>
          <w:color w:val="000000" w:themeColor="text1"/>
          <w:szCs w:val="24"/>
        </w:rPr>
        <w:t>over</w:t>
      </w:r>
      <w:r w:rsidR="001D04E2">
        <w:rPr>
          <w:rFonts w:cs="Calibri"/>
          <w:color w:val="000000" w:themeColor="text1"/>
          <w:szCs w:val="24"/>
        </w:rPr>
        <w:t xml:space="preserve"> </w:t>
      </w:r>
      <w:r w:rsidR="001D04E2" w:rsidRPr="008112A6">
        <w:rPr>
          <w:rFonts w:cs="Calibri"/>
          <w:color w:val="000000" w:themeColor="text1"/>
          <w:szCs w:val="24"/>
        </w:rPr>
        <w:t>(</w:t>
      </w:r>
      <w:r w:rsidR="001D04E2">
        <w:rPr>
          <w:rFonts w:cs="Calibri"/>
          <w:color w:val="000000" w:themeColor="text1"/>
          <w:szCs w:val="24"/>
        </w:rPr>
        <w:fldChar w:fldCharType="begin"/>
      </w:r>
      <w:r w:rsidR="001D04E2">
        <w:rPr>
          <w:rFonts w:cs="Calibri"/>
          <w:color w:val="000000" w:themeColor="text1"/>
          <w:szCs w:val="24"/>
        </w:rPr>
        <w:instrText xml:space="preserve"> REF _Ref6323550 \h </w:instrText>
      </w:r>
      <w:r w:rsidR="001D04E2">
        <w:rPr>
          <w:rFonts w:cs="Calibri"/>
          <w:color w:val="000000" w:themeColor="text1"/>
          <w:szCs w:val="24"/>
        </w:rPr>
      </w:r>
      <w:r w:rsidR="001D04E2">
        <w:rPr>
          <w:rFonts w:cs="Calibri"/>
          <w:color w:val="000000" w:themeColor="text1"/>
          <w:szCs w:val="24"/>
        </w:rPr>
        <w:fldChar w:fldCharType="separate"/>
      </w:r>
      <w:r w:rsidR="001D04E2" w:rsidRPr="00C1349F">
        <w:rPr>
          <w:b/>
        </w:rPr>
        <w:t xml:space="preserve">Figure </w:t>
      </w:r>
      <w:r w:rsidR="001D04E2">
        <w:rPr>
          <w:b/>
          <w:noProof/>
        </w:rPr>
        <w:t>1</w:t>
      </w:r>
      <w:r w:rsidR="001D04E2">
        <w:rPr>
          <w:rFonts w:cs="Calibri"/>
          <w:color w:val="000000" w:themeColor="text1"/>
          <w:szCs w:val="24"/>
        </w:rPr>
        <w:fldChar w:fldCharType="end"/>
      </w:r>
      <w:r w:rsidR="001D04E2" w:rsidRPr="008112A6">
        <w:rPr>
          <w:rFonts w:cs="Calibri"/>
          <w:color w:val="000000" w:themeColor="text1"/>
          <w:szCs w:val="24"/>
        </w:rPr>
        <w:t>)</w:t>
      </w:r>
      <w:r w:rsidR="00752A40">
        <w:rPr>
          <w:rFonts w:cs="Calibri"/>
          <w:color w:val="000000" w:themeColor="text1"/>
          <w:szCs w:val="24"/>
        </w:rPr>
        <w:t xml:space="preserve">. </w:t>
      </w:r>
      <w:r w:rsidR="007C3D35">
        <w:rPr>
          <w:rFonts w:cs="Calibri"/>
          <w:color w:val="000000" w:themeColor="text1"/>
          <w:szCs w:val="24"/>
        </w:rPr>
        <w:t xml:space="preserve">For females, </w:t>
      </w:r>
      <w:r w:rsidR="005A1E89">
        <w:rPr>
          <w:rFonts w:cs="Calibri"/>
          <w:color w:val="000000" w:themeColor="text1"/>
          <w:szCs w:val="24"/>
        </w:rPr>
        <w:t>42.7</w:t>
      </w:r>
      <w:r w:rsidR="00120DBF" w:rsidRPr="008112A6">
        <w:rPr>
          <w:rFonts w:cs="Calibri"/>
          <w:color w:val="000000" w:themeColor="text1"/>
          <w:szCs w:val="24"/>
        </w:rPr>
        <w:t>%</w:t>
      </w:r>
      <w:r w:rsidR="005E309B">
        <w:rPr>
          <w:rFonts w:cs="Calibri"/>
          <w:color w:val="000000" w:themeColor="text1"/>
          <w:szCs w:val="24"/>
        </w:rPr>
        <w:t xml:space="preserve"> </w:t>
      </w:r>
      <w:r w:rsidR="00120DBF" w:rsidRPr="008112A6">
        <w:rPr>
          <w:rFonts w:cs="Calibri"/>
          <w:color w:val="000000" w:themeColor="text1"/>
          <w:szCs w:val="24"/>
        </w:rPr>
        <w:t xml:space="preserve">of </w:t>
      </w:r>
      <w:r w:rsidR="0001675F">
        <w:rPr>
          <w:rFonts w:cs="Calibri"/>
          <w:color w:val="000000" w:themeColor="text1"/>
          <w:szCs w:val="24"/>
        </w:rPr>
        <w:t>fe</w:t>
      </w:r>
      <w:r w:rsidR="00120DBF" w:rsidRPr="008112A6">
        <w:rPr>
          <w:rFonts w:cs="Calibri"/>
          <w:color w:val="000000" w:themeColor="text1"/>
          <w:szCs w:val="24"/>
        </w:rPr>
        <w:t xml:space="preserv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AA179E" w:rsidRPr="008112A6">
        <w:rPr>
          <w:rFonts w:cs="Calibri"/>
          <w:color w:val="000000" w:themeColor="text1"/>
          <w:szCs w:val="24"/>
        </w:rPr>
        <w:t xml:space="preserve"> </w:t>
      </w:r>
      <w:r w:rsidR="00120DBF" w:rsidRPr="008112A6">
        <w:rPr>
          <w:rFonts w:cs="Calibri"/>
          <w:color w:val="000000" w:themeColor="text1"/>
          <w:szCs w:val="24"/>
        </w:rPr>
        <w:t xml:space="preserve">deaths were in those aged </w:t>
      </w:r>
      <w:r w:rsidR="0001675F">
        <w:rPr>
          <w:rFonts w:cs="Calibri"/>
          <w:color w:val="000000" w:themeColor="text1"/>
          <w:szCs w:val="24"/>
        </w:rPr>
        <w:t xml:space="preserve">85 </w:t>
      </w:r>
      <w:r w:rsidR="00120DBF" w:rsidRPr="008112A6">
        <w:rPr>
          <w:rFonts w:cs="Calibri"/>
          <w:color w:val="000000" w:themeColor="text1"/>
          <w:szCs w:val="24"/>
        </w:rPr>
        <w:t>years</w:t>
      </w:r>
      <w:r w:rsidR="0001675F">
        <w:rPr>
          <w:rFonts w:cs="Calibri"/>
          <w:color w:val="000000" w:themeColor="text1"/>
          <w:szCs w:val="24"/>
        </w:rPr>
        <w:t xml:space="preserve"> and over</w:t>
      </w:r>
      <w:r w:rsidR="00CC1D11">
        <w:rPr>
          <w:rFonts w:cs="Calibri"/>
          <w:color w:val="000000" w:themeColor="text1"/>
          <w:szCs w:val="24"/>
        </w:rPr>
        <w:t xml:space="preserve"> </w:t>
      </w:r>
      <w:r w:rsidR="00CC1D11" w:rsidRPr="008112A6">
        <w:rPr>
          <w:rFonts w:cs="Calibri"/>
          <w:color w:val="000000" w:themeColor="text1"/>
          <w:szCs w:val="24"/>
        </w:rPr>
        <w:t>(</w:t>
      </w:r>
      <w:r w:rsidR="00CC1D11">
        <w:rPr>
          <w:rFonts w:cs="Calibri"/>
          <w:color w:val="000000" w:themeColor="text1"/>
          <w:szCs w:val="24"/>
        </w:rPr>
        <w:fldChar w:fldCharType="begin"/>
      </w:r>
      <w:r w:rsidR="00CC1D11">
        <w:rPr>
          <w:rFonts w:cs="Calibri"/>
          <w:color w:val="000000" w:themeColor="text1"/>
          <w:szCs w:val="24"/>
        </w:rPr>
        <w:instrText xml:space="preserve"> REF _Ref6323550 \h </w:instrText>
      </w:r>
      <w:r w:rsidR="00CC1D11">
        <w:rPr>
          <w:rFonts w:cs="Calibri"/>
          <w:color w:val="000000" w:themeColor="text1"/>
          <w:szCs w:val="24"/>
        </w:rPr>
      </w:r>
      <w:r w:rsidR="00CC1D11">
        <w:rPr>
          <w:rFonts w:cs="Calibri"/>
          <w:color w:val="000000" w:themeColor="text1"/>
          <w:szCs w:val="24"/>
        </w:rPr>
        <w:fldChar w:fldCharType="separate"/>
      </w:r>
      <w:r w:rsidR="00CC1D11" w:rsidRPr="00C1349F">
        <w:rPr>
          <w:b/>
        </w:rPr>
        <w:t xml:space="preserve">Figure </w:t>
      </w:r>
      <w:r w:rsidR="00CC1D11">
        <w:rPr>
          <w:b/>
          <w:noProof/>
        </w:rPr>
        <w:t>1</w:t>
      </w:r>
      <w:r w:rsidR="00CC1D11">
        <w:rPr>
          <w:rFonts w:cs="Calibri"/>
          <w:color w:val="000000" w:themeColor="text1"/>
          <w:szCs w:val="24"/>
        </w:rPr>
        <w:fldChar w:fldCharType="end"/>
      </w:r>
      <w:r w:rsidR="00CC1D11" w:rsidRPr="008112A6">
        <w:rPr>
          <w:rFonts w:cs="Calibri"/>
          <w:color w:val="000000" w:themeColor="text1"/>
          <w:szCs w:val="24"/>
        </w:rPr>
        <w:t>)</w:t>
      </w:r>
      <w:r w:rsidR="00CC1D11">
        <w:rPr>
          <w:rFonts w:cs="Calibri"/>
          <w:color w:val="000000" w:themeColor="text1"/>
          <w:szCs w:val="24"/>
        </w:rPr>
        <w:t>.</w:t>
      </w:r>
    </w:p>
    <w:p w14:paraId="756CB0C4" w14:textId="673C5925" w:rsidR="00120DBF" w:rsidRPr="008112A6" w:rsidRDefault="001F2F6C" w:rsidP="00120DBF">
      <w:pPr>
        <w:ind w:firstLine="720"/>
        <w:rPr>
          <w:rFonts w:cs="Calibri"/>
          <w:color w:val="000000" w:themeColor="text1"/>
          <w:szCs w:val="24"/>
        </w:rPr>
      </w:pPr>
      <w:r>
        <w:rPr>
          <w:rFonts w:cs="Calibri"/>
          <w:color w:val="000000" w:themeColor="text1"/>
          <w:szCs w:val="24"/>
        </w:rPr>
        <w:t>Deaths</w:t>
      </w:r>
      <w:r w:rsidR="00120DBF" w:rsidRPr="008112A6">
        <w:rPr>
          <w:rFonts w:cs="Calibri"/>
          <w:color w:val="000000" w:themeColor="text1"/>
          <w:szCs w:val="24"/>
        </w:rPr>
        <w:t xml:space="preserve"> from </w:t>
      </w:r>
      <w:r w:rsidR="00755B9F">
        <w:rPr>
          <w:rFonts w:cs="Calibri"/>
          <w:color w:val="000000" w:themeColor="text1"/>
          <w:szCs w:val="24"/>
        </w:rPr>
        <w:t>ischaemic heart disease</w:t>
      </w:r>
      <w:r w:rsidR="00371BE2">
        <w:rPr>
          <w:rFonts w:cs="Calibri"/>
          <w:color w:val="000000" w:themeColor="text1"/>
          <w:szCs w:val="24"/>
        </w:rPr>
        <w:t xml:space="preserve"> </w:t>
      </w:r>
      <w:r w:rsidR="00120DBF" w:rsidRPr="008112A6">
        <w:rPr>
          <w:rFonts w:cs="Calibri"/>
          <w:color w:val="000000" w:themeColor="text1"/>
          <w:szCs w:val="24"/>
        </w:rPr>
        <w:t xml:space="preserve">accounted for </w:t>
      </w:r>
      <w:r w:rsidR="003420C0">
        <w:rPr>
          <w:rFonts w:cs="Calibri"/>
          <w:color w:val="000000" w:themeColor="text1"/>
          <w:szCs w:val="24"/>
        </w:rPr>
        <w:t>45</w:t>
      </w:r>
      <w:r w:rsidR="00743851">
        <w:rPr>
          <w:rFonts w:cs="Calibri"/>
          <w:color w:val="000000" w:themeColor="text1"/>
          <w:szCs w:val="24"/>
        </w:rPr>
        <w:t>.3</w:t>
      </w:r>
      <w:r w:rsidR="00120DBF" w:rsidRPr="008112A6">
        <w:rPr>
          <w:rFonts w:cs="Calibri"/>
          <w:color w:val="000000" w:themeColor="text1"/>
          <w:szCs w:val="24"/>
        </w:rPr>
        <w:t xml:space="preserve">% of </w:t>
      </w:r>
      <w:r w:rsidR="001E5ADC">
        <w:rPr>
          <w:rFonts w:cs="Calibri"/>
          <w:color w:val="000000" w:themeColor="text1"/>
          <w:szCs w:val="24"/>
        </w:rPr>
        <w:t>cardiorespiratory disease</w:t>
      </w:r>
      <w:r w:rsidR="00120DBF" w:rsidRPr="008112A6">
        <w:rPr>
          <w:rFonts w:cs="Calibri"/>
          <w:color w:val="000000" w:themeColor="text1"/>
          <w:szCs w:val="24"/>
        </w:rPr>
        <w:t xml:space="preserve"> deaths in males and </w:t>
      </w:r>
      <w:r w:rsidR="00743851">
        <w:rPr>
          <w:rFonts w:cs="Calibri"/>
          <w:color w:val="000000" w:themeColor="text1"/>
          <w:szCs w:val="24"/>
        </w:rPr>
        <w:t>38.7</w:t>
      </w:r>
      <w:r w:rsidR="00120DBF" w:rsidRPr="008112A6">
        <w:rPr>
          <w:rFonts w:cs="Calibri"/>
          <w:color w:val="000000" w:themeColor="text1"/>
          <w:szCs w:val="24"/>
        </w:rPr>
        <w:t>% in females</w:t>
      </w:r>
      <w:r w:rsidR="001324BF">
        <w:rPr>
          <w:rFonts w:cs="Calibri"/>
          <w:color w:val="000000" w:themeColor="text1"/>
          <w:szCs w:val="24"/>
        </w:rPr>
        <w:t xml:space="preserve"> </w:t>
      </w:r>
      <w:r w:rsidR="001324BF" w:rsidRPr="008112A6">
        <w:rPr>
          <w:rFonts w:cs="Calibri"/>
          <w:color w:val="000000" w:themeColor="text1"/>
          <w:szCs w:val="24"/>
        </w:rPr>
        <w:t>(</w:t>
      </w:r>
      <w:r w:rsidR="001324BF">
        <w:rPr>
          <w:rFonts w:cs="Calibri"/>
          <w:color w:val="000000" w:themeColor="text1"/>
          <w:szCs w:val="24"/>
        </w:rPr>
        <w:fldChar w:fldCharType="begin"/>
      </w:r>
      <w:r w:rsidR="001324BF">
        <w:rPr>
          <w:rFonts w:cs="Calibri"/>
          <w:color w:val="000000" w:themeColor="text1"/>
          <w:szCs w:val="24"/>
        </w:rPr>
        <w:instrText xml:space="preserve"> REF _Ref6323550 \h </w:instrText>
      </w:r>
      <w:r w:rsidR="001324BF">
        <w:rPr>
          <w:rFonts w:cs="Calibri"/>
          <w:color w:val="000000" w:themeColor="text1"/>
          <w:szCs w:val="24"/>
        </w:rPr>
      </w:r>
      <w:r w:rsidR="001324BF">
        <w:rPr>
          <w:rFonts w:cs="Calibri"/>
          <w:color w:val="000000" w:themeColor="text1"/>
          <w:szCs w:val="24"/>
        </w:rPr>
        <w:fldChar w:fldCharType="separate"/>
      </w:r>
      <w:r w:rsidR="001B0C7C" w:rsidRPr="00C1349F">
        <w:rPr>
          <w:b/>
        </w:rPr>
        <w:t xml:space="preserve">Figure </w:t>
      </w:r>
      <w:r w:rsidR="001B0C7C">
        <w:rPr>
          <w:b/>
          <w:noProof/>
        </w:rPr>
        <w:t>1</w:t>
      </w:r>
      <w:r w:rsidR="001324BF">
        <w:rPr>
          <w:rFonts w:cs="Calibri"/>
          <w:color w:val="000000" w:themeColor="text1"/>
          <w:szCs w:val="24"/>
        </w:rPr>
        <w:fldChar w:fldCharType="end"/>
      </w:r>
      <w:r w:rsidR="001324BF" w:rsidRPr="008112A6">
        <w:rPr>
          <w:rFonts w:cs="Calibri"/>
          <w:color w:val="000000" w:themeColor="text1"/>
          <w:szCs w:val="24"/>
        </w:rPr>
        <w:t>)</w:t>
      </w:r>
      <w:r w:rsidR="00120DBF" w:rsidRPr="008112A6">
        <w:rPr>
          <w:rFonts w:cs="Calibri"/>
          <w:color w:val="000000" w:themeColor="text1"/>
          <w:szCs w:val="24"/>
        </w:rPr>
        <w:t xml:space="preserve">. </w:t>
      </w:r>
      <w:r w:rsidR="00B7198E">
        <w:rPr>
          <w:rFonts w:cs="Calibri"/>
          <w:color w:val="000000" w:themeColor="text1"/>
          <w:szCs w:val="24"/>
        </w:rPr>
        <w:t>Males</w:t>
      </w:r>
      <w:r w:rsidR="00512E82">
        <w:rPr>
          <w:rFonts w:cs="Calibri"/>
          <w:color w:val="000000" w:themeColor="text1"/>
          <w:szCs w:val="24"/>
        </w:rPr>
        <w:t xml:space="preserve"> 25</w:t>
      </w:r>
      <w:r w:rsidR="00120DBF" w:rsidRPr="008112A6">
        <w:rPr>
          <w:rFonts w:cs="Calibri"/>
          <w:color w:val="000000" w:themeColor="text1"/>
          <w:szCs w:val="24"/>
        </w:rPr>
        <w:t xml:space="preserve"> years </w:t>
      </w:r>
      <w:r w:rsidR="00752A40">
        <w:rPr>
          <w:rFonts w:cs="Calibri"/>
          <w:color w:val="000000" w:themeColor="text1"/>
          <w:szCs w:val="24"/>
        </w:rPr>
        <w:t xml:space="preserve">and above for </w:t>
      </w:r>
      <w:r w:rsidR="00512E82">
        <w:rPr>
          <w:rFonts w:cs="Calibri"/>
          <w:color w:val="000000" w:themeColor="text1"/>
          <w:szCs w:val="24"/>
        </w:rPr>
        <w:t>and</w:t>
      </w:r>
      <w:r w:rsidR="00B7198E">
        <w:rPr>
          <w:rFonts w:cs="Calibri"/>
          <w:color w:val="000000" w:themeColor="text1"/>
          <w:szCs w:val="24"/>
        </w:rPr>
        <w:t xml:space="preserve"> females</w:t>
      </w:r>
      <w:r w:rsidR="00512E82">
        <w:rPr>
          <w:rFonts w:cs="Calibri"/>
          <w:color w:val="000000" w:themeColor="text1"/>
          <w:szCs w:val="24"/>
        </w:rPr>
        <w:t xml:space="preserve"> </w:t>
      </w:r>
      <w:r w:rsidR="00752A40">
        <w:rPr>
          <w:rFonts w:cs="Calibri"/>
          <w:color w:val="000000" w:themeColor="text1"/>
          <w:szCs w:val="24"/>
        </w:rPr>
        <w:t xml:space="preserve">35 years </w:t>
      </w:r>
      <w:r w:rsidR="00120DBF" w:rsidRPr="008112A6">
        <w:rPr>
          <w:rFonts w:cs="Calibri"/>
          <w:color w:val="000000" w:themeColor="text1"/>
          <w:szCs w:val="24"/>
        </w:rPr>
        <w:t xml:space="preserve">died </w:t>
      </w:r>
      <w:r w:rsidR="00B7198E">
        <w:rPr>
          <w:rFonts w:cs="Calibri"/>
          <w:color w:val="000000" w:themeColor="text1"/>
          <w:szCs w:val="24"/>
        </w:rPr>
        <w:t>from</w:t>
      </w:r>
      <w:r w:rsidR="00120DBF" w:rsidRPr="008112A6">
        <w:rPr>
          <w:rFonts w:cs="Calibri"/>
          <w:color w:val="000000" w:themeColor="text1"/>
          <w:szCs w:val="24"/>
        </w:rPr>
        <w:t xml:space="preserve"> </w:t>
      </w:r>
      <w:r w:rsidR="00512E82">
        <w:rPr>
          <w:rFonts w:cs="Calibri"/>
          <w:color w:val="000000" w:themeColor="text1"/>
          <w:szCs w:val="24"/>
        </w:rPr>
        <w:t>ischaemic heart disease</w:t>
      </w:r>
      <w:r w:rsidR="00120DBF" w:rsidRPr="008112A6">
        <w:rPr>
          <w:rFonts w:cs="Calibri"/>
          <w:color w:val="000000" w:themeColor="text1"/>
          <w:szCs w:val="24"/>
        </w:rPr>
        <w:t xml:space="preserve"> </w:t>
      </w:r>
      <w:r w:rsidR="00AF26FD">
        <w:rPr>
          <w:rFonts w:cs="Calibri"/>
          <w:color w:val="000000" w:themeColor="text1"/>
          <w:szCs w:val="24"/>
        </w:rPr>
        <w:t xml:space="preserve">more </w:t>
      </w:r>
      <w:r w:rsidR="00120DBF" w:rsidRPr="008112A6">
        <w:rPr>
          <w:rFonts w:cs="Calibri"/>
          <w:color w:val="000000" w:themeColor="text1"/>
          <w:szCs w:val="24"/>
        </w:rPr>
        <w:t xml:space="preserve">than any other </w:t>
      </w:r>
      <w:r w:rsidR="001E5ADC">
        <w:rPr>
          <w:rFonts w:cs="Calibri"/>
          <w:color w:val="000000" w:themeColor="text1"/>
          <w:szCs w:val="24"/>
        </w:rPr>
        <w:t>cardiorespiratory disease</w:t>
      </w:r>
      <w:r w:rsidR="00512E82">
        <w:rPr>
          <w:rFonts w:cs="Calibri"/>
          <w:color w:val="000000" w:themeColor="text1"/>
          <w:szCs w:val="24"/>
        </w:rPr>
        <w:t>, with the largest proportion (XX%) in 45</w:t>
      </w:r>
      <w:r w:rsidR="00B653B0">
        <w:rPr>
          <w:rFonts w:cs="Calibri"/>
          <w:color w:val="000000" w:themeColor="text1"/>
          <w:szCs w:val="24"/>
        </w:rPr>
        <w:t xml:space="preserve"> to </w:t>
      </w:r>
      <w:r w:rsidR="00512E82">
        <w:rPr>
          <w:rFonts w:cs="Calibri"/>
          <w:color w:val="000000" w:themeColor="text1"/>
          <w:szCs w:val="24"/>
        </w:rPr>
        <w:t>54 year</w:t>
      </w:r>
      <w:r w:rsidR="0054292D">
        <w:rPr>
          <w:rFonts w:cs="Calibri"/>
          <w:color w:val="000000" w:themeColor="text1"/>
          <w:szCs w:val="24"/>
        </w:rPr>
        <w:t xml:space="preserve"> </w:t>
      </w:r>
      <w:r w:rsidR="00512E82">
        <w:rPr>
          <w:rFonts w:cs="Calibri"/>
          <w:color w:val="000000" w:themeColor="text1"/>
          <w:szCs w:val="24"/>
        </w:rPr>
        <w:t>old men</w:t>
      </w:r>
      <w:r w:rsidR="00120DBF" w:rsidRPr="008112A6">
        <w:rPr>
          <w:rFonts w:cs="Calibri"/>
          <w:color w:val="000000" w:themeColor="text1"/>
          <w:szCs w:val="24"/>
        </w:rPr>
        <w:t xml:space="preserve">. </w:t>
      </w:r>
      <w:r w:rsidR="00B653B0">
        <w:rPr>
          <w:rFonts w:cs="Calibri"/>
          <w:color w:val="000000" w:themeColor="text1"/>
          <w:szCs w:val="24"/>
        </w:rPr>
        <w:t>Below</w:t>
      </w:r>
      <w:r w:rsidR="00120DBF" w:rsidRPr="008112A6">
        <w:rPr>
          <w:rFonts w:cs="Calibri"/>
          <w:color w:val="000000" w:themeColor="text1"/>
          <w:szCs w:val="24"/>
        </w:rPr>
        <w:t xml:space="preserve"> </w:t>
      </w:r>
      <w:r w:rsidR="00B653B0">
        <w:rPr>
          <w:rFonts w:cs="Calibri"/>
          <w:color w:val="000000" w:themeColor="text1"/>
          <w:szCs w:val="24"/>
        </w:rPr>
        <w:t>25</w:t>
      </w:r>
      <w:r w:rsidR="00120DBF" w:rsidRPr="008112A6">
        <w:rPr>
          <w:rFonts w:cs="Calibri"/>
          <w:color w:val="000000" w:themeColor="text1"/>
          <w:szCs w:val="24"/>
        </w:rPr>
        <w:t xml:space="preserve"> years of age, </w:t>
      </w:r>
      <w:r w:rsidR="00B653B0">
        <w:rPr>
          <w:rFonts w:cs="Calibri"/>
          <w:color w:val="000000" w:themeColor="text1"/>
          <w:szCs w:val="24"/>
        </w:rPr>
        <w:t>respiratory infections</w:t>
      </w:r>
      <w:r w:rsidR="00120DBF" w:rsidRPr="008112A6">
        <w:rPr>
          <w:rFonts w:cs="Calibri"/>
          <w:color w:val="000000" w:themeColor="text1"/>
          <w:szCs w:val="24"/>
        </w:rPr>
        <w:t xml:space="preserve"> were the largest</w:t>
      </w:r>
      <w:r w:rsidR="0054292D">
        <w:rPr>
          <w:rFonts w:cs="Calibri"/>
          <w:color w:val="000000" w:themeColor="text1"/>
          <w:szCs w:val="24"/>
        </w:rPr>
        <w:t xml:space="preserve"> single</w:t>
      </w:r>
      <w:r w:rsidR="00120DBF" w:rsidRPr="008112A6">
        <w:rPr>
          <w:rFonts w:cs="Calibri"/>
          <w:color w:val="000000" w:themeColor="text1"/>
          <w:szCs w:val="24"/>
        </w:rPr>
        <w:t xml:space="preserve"> cause of</w:t>
      </w:r>
      <w:r w:rsidR="00752A40">
        <w:rPr>
          <w:rFonts w:cs="Calibri"/>
          <w:color w:val="000000" w:themeColor="text1"/>
          <w:szCs w:val="24"/>
        </w:rPr>
        <w:t xml:space="preserve"> cardiorespiratory disease</w:t>
      </w:r>
      <w:r w:rsidR="00120DBF" w:rsidRPr="008112A6">
        <w:rPr>
          <w:rFonts w:cs="Calibri"/>
          <w:color w:val="000000" w:themeColor="text1"/>
          <w:szCs w:val="24"/>
        </w:rPr>
        <w:t xml:space="preserve"> death in both </w:t>
      </w:r>
      <w:r w:rsidR="00577FF5">
        <w:rPr>
          <w:rFonts w:cs="Calibri"/>
          <w:color w:val="000000" w:themeColor="text1"/>
          <w:szCs w:val="24"/>
        </w:rPr>
        <w:t>males</w:t>
      </w:r>
      <w:r w:rsidR="00120DBF" w:rsidRPr="008112A6">
        <w:rPr>
          <w:rFonts w:cs="Calibri"/>
          <w:color w:val="000000" w:themeColor="text1"/>
          <w:szCs w:val="24"/>
        </w:rPr>
        <w:t xml:space="preserve"> and </w:t>
      </w:r>
      <w:r w:rsidR="00577FF5">
        <w:rPr>
          <w:rFonts w:cs="Calibri"/>
          <w:color w:val="000000" w:themeColor="text1"/>
          <w:szCs w:val="24"/>
        </w:rPr>
        <w:t>females</w:t>
      </w:r>
      <w:r w:rsidR="00120DBF" w:rsidRPr="008112A6">
        <w:rPr>
          <w:rFonts w:cs="Calibri"/>
          <w:color w:val="000000" w:themeColor="text1"/>
          <w:szCs w:val="24"/>
        </w:rPr>
        <w:t xml:space="preserve">.  </w:t>
      </w:r>
    </w:p>
    <w:p w14:paraId="61B118AB" w14:textId="2D595016" w:rsidR="007740EA" w:rsidRDefault="00120DBF" w:rsidP="007740EA">
      <w:pPr>
        <w:ind w:firstLine="720"/>
        <w:rPr>
          <w:rFonts w:cs="Calibri"/>
          <w:color w:val="000000" w:themeColor="text1"/>
          <w:szCs w:val="24"/>
        </w:rPr>
      </w:pPr>
      <w:r w:rsidRPr="008112A6">
        <w:rPr>
          <w:rFonts w:cs="Calibri"/>
          <w:color w:val="000000" w:themeColor="text1"/>
          <w:szCs w:val="24"/>
        </w:rPr>
        <w:t xml:space="preserve">There was a decline in age-standardised death rates of three out of </w:t>
      </w:r>
      <w:r w:rsidR="00D7285B">
        <w:rPr>
          <w:rFonts w:cs="Calibri"/>
          <w:color w:val="000000" w:themeColor="text1"/>
          <w:szCs w:val="24"/>
        </w:rPr>
        <w:t>four</w:t>
      </w:r>
      <w:r w:rsidRPr="008112A6">
        <w:rPr>
          <w:rFonts w:cs="Calibri"/>
          <w:color w:val="000000" w:themeColor="text1"/>
          <w:szCs w:val="24"/>
        </w:rPr>
        <w:t xml:space="preserve"> major </w:t>
      </w:r>
      <w:r w:rsidR="00D7285B">
        <w:rPr>
          <w:rFonts w:cs="Calibri"/>
          <w:color w:val="000000" w:themeColor="text1"/>
          <w:szCs w:val="24"/>
        </w:rPr>
        <w:t>cardiorespiratory disease</w:t>
      </w:r>
      <w:r w:rsidR="00D01926">
        <w:rPr>
          <w:rFonts w:cs="Calibri"/>
          <w:color w:val="000000" w:themeColor="text1"/>
          <w:szCs w:val="24"/>
        </w:rPr>
        <w:t xml:space="preserve"> </w:t>
      </w:r>
      <w:r w:rsidR="00D01926" w:rsidRPr="008112A6">
        <w:rPr>
          <w:rFonts w:cs="Calibri"/>
          <w:color w:val="000000" w:themeColor="text1"/>
          <w:szCs w:val="24"/>
        </w:rPr>
        <w:t>(</w:t>
      </w:r>
      <w:r w:rsidR="00D01926">
        <w:rPr>
          <w:rFonts w:cs="Calibri"/>
          <w:color w:val="000000" w:themeColor="text1"/>
          <w:szCs w:val="24"/>
        </w:rPr>
        <w:t>ischaemic heart disease</w:t>
      </w:r>
      <w:r w:rsidR="00D01926" w:rsidRPr="008112A6">
        <w:rPr>
          <w:rFonts w:cs="Calibri"/>
          <w:color w:val="000000" w:themeColor="text1"/>
          <w:szCs w:val="24"/>
        </w:rPr>
        <w:t xml:space="preserve">, </w:t>
      </w:r>
      <w:r w:rsidR="00D01926">
        <w:rPr>
          <w:rFonts w:cs="Calibri"/>
          <w:color w:val="000000" w:themeColor="text1"/>
          <w:szCs w:val="24"/>
        </w:rPr>
        <w:t>cerebrovascular disease</w:t>
      </w:r>
      <w:r w:rsidR="00D01926" w:rsidRPr="008112A6">
        <w:rPr>
          <w:rFonts w:cs="Calibri"/>
          <w:color w:val="000000" w:themeColor="text1"/>
          <w:szCs w:val="24"/>
        </w:rPr>
        <w:t xml:space="preserve"> and </w:t>
      </w:r>
      <w:r w:rsidR="00D01926">
        <w:rPr>
          <w:rFonts w:cs="Calibri"/>
          <w:color w:val="000000" w:themeColor="text1"/>
          <w:szCs w:val="24"/>
        </w:rPr>
        <w:t>respiratory infections</w:t>
      </w:r>
      <w:r w:rsidR="00D01926" w:rsidRPr="008112A6">
        <w:rPr>
          <w:rFonts w:cs="Calibri"/>
          <w:color w:val="000000" w:themeColor="text1"/>
          <w:szCs w:val="24"/>
        </w:rPr>
        <w:t xml:space="preserve">) </w:t>
      </w:r>
      <w:r w:rsidR="00D01926">
        <w:rPr>
          <w:rFonts w:cs="Calibri"/>
          <w:color w:val="000000" w:themeColor="text1"/>
          <w:szCs w:val="24"/>
        </w:rPr>
        <w:t>for both men and women</w:t>
      </w:r>
      <w:r w:rsidRPr="008112A6">
        <w:rPr>
          <w:rFonts w:cs="Calibri"/>
          <w:color w:val="000000" w:themeColor="text1"/>
          <w:szCs w:val="24"/>
        </w:rPr>
        <w:t xml:space="preserve"> from 1980 to 2016</w:t>
      </w:r>
      <w:r w:rsidR="004914D5">
        <w:rPr>
          <w:rFonts w:cs="Calibri"/>
          <w:color w:val="000000" w:themeColor="text1"/>
          <w:szCs w:val="24"/>
        </w:rPr>
        <w:t>.</w:t>
      </w:r>
      <w:r w:rsidRPr="008112A6">
        <w:rPr>
          <w:rFonts w:cs="Calibri"/>
          <w:color w:val="000000" w:themeColor="text1"/>
          <w:szCs w:val="24"/>
        </w:rPr>
        <w:t xml:space="preserve"> </w:t>
      </w:r>
      <w:r w:rsidR="00C20213" w:rsidRPr="008112A6">
        <w:rPr>
          <w:rFonts w:cs="Calibri"/>
          <w:color w:val="000000" w:themeColor="text1"/>
          <w:szCs w:val="24"/>
        </w:rPr>
        <w:t xml:space="preserve">The largest </w:t>
      </w:r>
      <w:r w:rsidR="00C20213">
        <w:rPr>
          <w:rFonts w:cs="Calibri"/>
          <w:color w:val="000000" w:themeColor="text1"/>
          <w:szCs w:val="24"/>
        </w:rPr>
        <w:t xml:space="preserve">and most dramatic </w:t>
      </w:r>
      <w:r w:rsidR="00C20213" w:rsidRPr="008112A6">
        <w:rPr>
          <w:rFonts w:cs="Calibri"/>
          <w:color w:val="000000" w:themeColor="text1"/>
          <w:szCs w:val="24"/>
        </w:rPr>
        <w:t xml:space="preserve">overall </w:t>
      </w:r>
      <w:r w:rsidR="00C20213" w:rsidRPr="008112A6">
        <w:rPr>
          <w:rFonts w:cs="Calibri"/>
          <w:color w:val="000000" w:themeColor="text1"/>
          <w:szCs w:val="24"/>
        </w:rPr>
        <w:lastRenderedPageBreak/>
        <w:t xml:space="preserve">decline over time was for </w:t>
      </w:r>
      <w:r w:rsidR="00C20213">
        <w:rPr>
          <w:rFonts w:cs="Calibri"/>
          <w:color w:val="000000" w:themeColor="text1"/>
          <w:szCs w:val="24"/>
        </w:rPr>
        <w:t>ischaemic heart disease</w:t>
      </w:r>
      <w:r w:rsidR="00C20213" w:rsidRPr="008112A6">
        <w:rPr>
          <w:rFonts w:cs="Calibri"/>
          <w:color w:val="000000" w:themeColor="text1"/>
          <w:szCs w:val="24"/>
        </w:rPr>
        <w:t xml:space="preserve"> deaths, which declined by over 50% </w:t>
      </w:r>
      <w:r w:rsidR="00C20213">
        <w:rPr>
          <w:rFonts w:cs="Calibri"/>
          <w:color w:val="000000" w:themeColor="text1"/>
          <w:szCs w:val="24"/>
        </w:rPr>
        <w:t xml:space="preserve">for both men and women </w:t>
      </w:r>
      <w:r w:rsidR="00C20213" w:rsidRPr="008112A6">
        <w:rPr>
          <w:rFonts w:cs="Calibri"/>
          <w:color w:val="000000" w:themeColor="text1"/>
          <w:szCs w:val="24"/>
        </w:rPr>
        <w:t>from 1980 to 2016</w:t>
      </w:r>
      <w:r w:rsidR="00F02F7F">
        <w:rPr>
          <w:rFonts w:cs="Calibri"/>
          <w:color w:val="000000" w:themeColor="text1"/>
          <w:szCs w:val="24"/>
        </w:rPr>
        <w:t xml:space="preserve"> (</w:t>
      </w:r>
      <w:r w:rsidR="00F02F7F">
        <w:rPr>
          <w:rFonts w:cs="Calibri"/>
          <w:color w:val="000000" w:themeColor="text1"/>
          <w:szCs w:val="24"/>
        </w:rPr>
        <w:fldChar w:fldCharType="begin"/>
      </w:r>
      <w:r w:rsidR="00F02F7F">
        <w:rPr>
          <w:rFonts w:cs="Calibri"/>
          <w:color w:val="000000" w:themeColor="text1"/>
          <w:szCs w:val="24"/>
        </w:rPr>
        <w:instrText xml:space="preserve"> REF _Ref7773738 \h </w:instrText>
      </w:r>
      <w:r w:rsidR="00F02F7F">
        <w:rPr>
          <w:rFonts w:cs="Calibri"/>
          <w:color w:val="000000" w:themeColor="text1"/>
          <w:szCs w:val="24"/>
        </w:rPr>
      </w:r>
      <w:r w:rsidR="00F02F7F">
        <w:rPr>
          <w:rFonts w:cs="Calibri"/>
          <w:color w:val="000000" w:themeColor="text1"/>
          <w:szCs w:val="24"/>
        </w:rPr>
        <w:fldChar w:fldCharType="separate"/>
      </w:r>
      <w:r w:rsidR="00F02F7F" w:rsidRPr="00015B75">
        <w:rPr>
          <w:b/>
        </w:rPr>
        <w:t xml:space="preserve">Figure </w:t>
      </w:r>
      <w:r w:rsidR="00F02F7F">
        <w:rPr>
          <w:b/>
          <w:noProof/>
        </w:rPr>
        <w:t>2</w:t>
      </w:r>
      <w:r w:rsidR="00F02F7F">
        <w:rPr>
          <w:rFonts w:cs="Calibri"/>
          <w:color w:val="000000" w:themeColor="text1"/>
          <w:szCs w:val="24"/>
        </w:rPr>
        <w:fldChar w:fldCharType="end"/>
      </w:r>
      <w:r w:rsidR="00F02F7F">
        <w:rPr>
          <w:rFonts w:cs="Calibri"/>
          <w:color w:val="000000" w:themeColor="text1"/>
          <w:szCs w:val="24"/>
        </w:rPr>
        <w:t>)</w:t>
      </w:r>
      <w:r w:rsidR="00B743FE">
        <w:rPr>
          <w:rFonts w:cs="Calibri"/>
          <w:color w:val="000000" w:themeColor="text1"/>
          <w:szCs w:val="24"/>
        </w:rPr>
        <w:t>, driving the overall reduction in cardiorespiratory deaths (Figure XX in Chapter XX)</w:t>
      </w:r>
      <w:r w:rsidR="00C20213">
        <w:rPr>
          <w:rFonts w:cs="Calibri"/>
          <w:color w:val="000000" w:themeColor="text1"/>
          <w:szCs w:val="24"/>
        </w:rPr>
        <w:t xml:space="preserve">. </w:t>
      </w:r>
      <w:r w:rsidR="004914D5">
        <w:rPr>
          <w:rFonts w:cs="Calibri"/>
          <w:color w:val="000000" w:themeColor="text1"/>
          <w:szCs w:val="24"/>
        </w:rPr>
        <w:t xml:space="preserve">COPD </w:t>
      </w:r>
      <w:r w:rsidRPr="008112A6">
        <w:rPr>
          <w:rFonts w:cs="Calibri"/>
          <w:color w:val="000000" w:themeColor="text1"/>
          <w:szCs w:val="24"/>
        </w:rPr>
        <w:t>deaths</w:t>
      </w:r>
      <w:r w:rsidR="004914D5">
        <w:rPr>
          <w:rFonts w:cs="Calibri"/>
          <w:color w:val="000000" w:themeColor="text1"/>
          <w:szCs w:val="24"/>
        </w:rPr>
        <w:t xml:space="preserve">, while decreasing </w:t>
      </w:r>
      <w:r w:rsidR="00686305">
        <w:rPr>
          <w:rFonts w:cs="Calibri"/>
          <w:color w:val="000000" w:themeColor="text1"/>
          <w:szCs w:val="24"/>
        </w:rPr>
        <w:t xml:space="preserve">from the 1980s </w:t>
      </w:r>
      <w:r w:rsidR="004914D5">
        <w:rPr>
          <w:rFonts w:cs="Calibri"/>
          <w:color w:val="000000" w:themeColor="text1"/>
          <w:szCs w:val="24"/>
        </w:rPr>
        <w:t xml:space="preserve">until the late 1990s, </w:t>
      </w:r>
      <w:r w:rsidRPr="008112A6">
        <w:rPr>
          <w:rFonts w:cs="Calibri"/>
          <w:color w:val="000000" w:themeColor="text1"/>
          <w:szCs w:val="24"/>
        </w:rPr>
        <w:t xml:space="preserve">have </w:t>
      </w:r>
      <w:r w:rsidR="004914D5">
        <w:rPr>
          <w:rFonts w:cs="Calibri"/>
          <w:color w:val="000000" w:themeColor="text1"/>
          <w:szCs w:val="24"/>
        </w:rPr>
        <w:t>been steadily</w:t>
      </w:r>
      <w:r w:rsidRPr="008112A6">
        <w:rPr>
          <w:rFonts w:cs="Calibri"/>
          <w:color w:val="000000" w:themeColor="text1"/>
          <w:szCs w:val="24"/>
        </w:rPr>
        <w:t xml:space="preserve"> increas</w:t>
      </w:r>
      <w:r w:rsidR="004914D5">
        <w:rPr>
          <w:rFonts w:cs="Calibri"/>
          <w:color w:val="000000" w:themeColor="text1"/>
          <w:szCs w:val="24"/>
        </w:rPr>
        <w:t>ing</w:t>
      </w:r>
      <w:r w:rsidRPr="008112A6">
        <w:rPr>
          <w:rFonts w:cs="Calibri"/>
          <w:color w:val="000000" w:themeColor="text1"/>
          <w:szCs w:val="24"/>
        </w:rPr>
        <w:t xml:space="preserve"> since </w:t>
      </w:r>
      <w:r w:rsidR="004914D5">
        <w:rPr>
          <w:rFonts w:cs="Calibri"/>
          <w:color w:val="000000" w:themeColor="text1"/>
          <w:szCs w:val="24"/>
        </w:rPr>
        <w:t>20XX</w:t>
      </w:r>
      <w:r w:rsidRPr="008112A6">
        <w:rPr>
          <w:rFonts w:cs="Calibri"/>
          <w:color w:val="000000" w:themeColor="text1"/>
          <w:szCs w:val="24"/>
        </w:rPr>
        <w:t>.</w:t>
      </w:r>
      <w:r w:rsidR="00F02F7F">
        <w:rPr>
          <w:rFonts w:cs="Calibri"/>
          <w:color w:val="000000" w:themeColor="text1"/>
          <w:szCs w:val="24"/>
        </w:rPr>
        <w:t xml:space="preserve"> </w:t>
      </w:r>
      <w:r w:rsidRPr="008112A6">
        <w:rPr>
          <w:rFonts w:cs="Calibri"/>
          <w:color w:val="000000" w:themeColor="text1"/>
          <w:szCs w:val="24"/>
        </w:rPr>
        <w:t xml:space="preserve">Age-standardised death rates for </w:t>
      </w:r>
      <w:r w:rsidR="00C22024">
        <w:rPr>
          <w:rFonts w:cs="Calibri"/>
          <w:color w:val="000000" w:themeColor="text1"/>
          <w:szCs w:val="24"/>
        </w:rPr>
        <w:t>all cardiorespiratory diseases</w:t>
      </w:r>
      <w:r w:rsidRPr="008112A6">
        <w:rPr>
          <w:rFonts w:cs="Calibri"/>
          <w:color w:val="000000" w:themeColor="text1"/>
          <w:szCs w:val="24"/>
        </w:rPr>
        <w:t xml:space="preserve"> peaked in </w:t>
      </w:r>
      <w:r w:rsidR="00C22024">
        <w:rPr>
          <w:rFonts w:cs="Calibri"/>
          <w:color w:val="000000" w:themeColor="text1"/>
          <w:szCs w:val="24"/>
        </w:rPr>
        <w:t xml:space="preserve">winter, as shown in previous work </w:t>
      </w:r>
      <w:r w:rsidR="00C22024">
        <w:rPr>
          <w:rFonts w:cs="Calibri"/>
          <w:color w:val="000000" w:themeColor="text1"/>
          <w:szCs w:val="24"/>
        </w:rPr>
        <w:fldChar w:fldCharType="begin" w:fldLock="1"/>
      </w:r>
      <w:r w:rsidR="00C22024">
        <w:rPr>
          <w:rFonts w:cs="Calibri"/>
          <w:color w:val="000000" w:themeColor="text1"/>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Bennett, Foreman, Toumi, &amp; Ezzati, 2018)","plainTextFormattedCitation":"(Parks, Bennett, Foreman, Toumi, &amp; Ezzati, 2018)"},"properties":{"noteIndex":0},"schema":"https://github.com/citation-style-language/schema/raw/master/csl-citation.json"}</w:instrText>
      </w:r>
      <w:r w:rsidR="00C22024">
        <w:rPr>
          <w:rFonts w:cs="Calibri"/>
          <w:color w:val="000000" w:themeColor="text1"/>
          <w:szCs w:val="24"/>
        </w:rPr>
        <w:fldChar w:fldCharType="separate"/>
      </w:r>
      <w:r w:rsidR="00C22024" w:rsidRPr="00C22024">
        <w:rPr>
          <w:rFonts w:cs="Calibri"/>
          <w:noProof/>
          <w:color w:val="000000" w:themeColor="text1"/>
          <w:szCs w:val="24"/>
        </w:rPr>
        <w:t>(Parks, Bennett, Foreman, Toumi, &amp; Ezzati, 2018)</w:t>
      </w:r>
      <w:r w:rsidR="00C22024">
        <w:rPr>
          <w:rFonts w:cs="Calibri"/>
          <w:color w:val="000000" w:themeColor="text1"/>
          <w:szCs w:val="24"/>
        </w:rPr>
        <w:fldChar w:fldCharType="end"/>
      </w:r>
      <w:r w:rsidRPr="008112A6">
        <w:rPr>
          <w:rFonts w:cs="Calibri"/>
          <w:color w:val="000000" w:themeColor="text1"/>
          <w:szCs w:val="24"/>
        </w:rPr>
        <w:t>.</w:t>
      </w:r>
    </w:p>
    <w:p w14:paraId="56621AEE" w14:textId="217CD1E2" w:rsidR="00B208AB" w:rsidRDefault="00B208AB" w:rsidP="00B208AB">
      <w:pPr>
        <w:pStyle w:val="Heading3"/>
      </w:pPr>
      <w:r>
        <w:t>Cance</w:t>
      </w:r>
      <w:r w:rsidR="00DD6AB9">
        <w:t>r</w:t>
      </w:r>
      <w:r>
        <w:t xml:space="preserve"> and other deaths</w:t>
      </w:r>
    </w:p>
    <w:p w14:paraId="526B99EF" w14:textId="2040E4E8" w:rsidR="00205AAD" w:rsidRPr="002A025D" w:rsidRDefault="00B61693" w:rsidP="00852520">
      <w:pPr>
        <w:ind w:firstLine="720"/>
        <w:rPr>
          <w:szCs w:val="24"/>
        </w:rPr>
        <w:sectPr w:rsidR="00205AAD" w:rsidRPr="002A025D" w:rsidSect="00323452">
          <w:footerReference w:type="even" r:id="rId8"/>
          <w:footerReference w:type="default" r:id="rId9"/>
          <w:type w:val="continuous"/>
          <w:pgSz w:w="11900" w:h="16840"/>
          <w:pgMar w:top="1440" w:right="1440" w:bottom="1440" w:left="1440" w:header="720" w:footer="720" w:gutter="0"/>
          <w:cols w:space="720"/>
          <w:docGrid w:linePitch="360"/>
        </w:sectPr>
      </w:pPr>
      <w:r>
        <w:rPr>
          <w:szCs w:val="24"/>
        </w:rPr>
        <w:t xml:space="preserve">In cancers, </w:t>
      </w:r>
      <w:r w:rsidRPr="000F3360">
        <w:rPr>
          <w:szCs w:val="24"/>
          <w:lang w:val="en-US"/>
        </w:rPr>
        <w:t>10</w:t>
      </w:r>
      <w:r>
        <w:rPr>
          <w:szCs w:val="24"/>
          <w:lang w:val="en-US"/>
        </w:rPr>
        <w:t>,</w:t>
      </w:r>
      <w:r w:rsidRPr="000F3360">
        <w:rPr>
          <w:szCs w:val="24"/>
          <w:lang w:val="en-US"/>
        </w:rPr>
        <w:t>428</w:t>
      </w:r>
      <w:r>
        <w:rPr>
          <w:szCs w:val="24"/>
          <w:lang w:val="en-US"/>
        </w:rPr>
        <w:t>,</w:t>
      </w:r>
      <w:r w:rsidRPr="000F3360">
        <w:rPr>
          <w:szCs w:val="24"/>
          <w:lang w:val="en-US"/>
        </w:rPr>
        <w:t>202</w:t>
      </w:r>
      <w:r>
        <w:rPr>
          <w:szCs w:val="24"/>
          <w:lang w:val="en-US"/>
        </w:rPr>
        <w:t xml:space="preserve"> </w:t>
      </w:r>
      <w:r>
        <w:rPr>
          <w:szCs w:val="24"/>
        </w:rPr>
        <w:t xml:space="preserve">boys and men and </w:t>
      </w:r>
      <w:r w:rsidRPr="000F3360">
        <w:rPr>
          <w:szCs w:val="24"/>
          <w:lang w:val="en-US"/>
        </w:rPr>
        <w:t>9</w:t>
      </w:r>
      <w:r>
        <w:rPr>
          <w:szCs w:val="24"/>
          <w:lang w:val="en-US"/>
        </w:rPr>
        <w:t>,</w:t>
      </w:r>
      <w:r w:rsidRPr="000F3360">
        <w:rPr>
          <w:szCs w:val="24"/>
          <w:lang w:val="en-US"/>
        </w:rPr>
        <w:t>434</w:t>
      </w:r>
      <w:r>
        <w:rPr>
          <w:szCs w:val="24"/>
          <w:lang w:val="en-US"/>
        </w:rPr>
        <w:t>,</w:t>
      </w:r>
      <w:r w:rsidRPr="000F3360">
        <w:rPr>
          <w:szCs w:val="24"/>
          <w:lang w:val="en-US"/>
        </w:rPr>
        <w:t>558</w:t>
      </w:r>
      <w:r>
        <w:rPr>
          <w:szCs w:val="24"/>
          <w:lang w:val="en-US"/>
        </w:rPr>
        <w:t xml:space="preserve"> </w:t>
      </w:r>
      <w:r>
        <w:rPr>
          <w:szCs w:val="24"/>
        </w:rPr>
        <w:t xml:space="preserve">girls and women died in the contiguous United States, accounting for 24.0% and 22.4% of all male and female deaths respectively </w:t>
      </w:r>
      <w:r w:rsidRPr="00755632">
        <w:rPr>
          <w:szCs w:val="24"/>
        </w:rPr>
        <w:t>(</w:t>
      </w:r>
      <w:r w:rsidR="009C0A23">
        <w:rPr>
          <w:szCs w:val="24"/>
        </w:rPr>
        <w:t>Figure XX</w:t>
      </w:r>
      <w:r w:rsidRPr="00755632">
        <w:rPr>
          <w:szCs w:val="24"/>
        </w:rPr>
        <w:t xml:space="preserve">). </w:t>
      </w:r>
      <w:r>
        <w:rPr>
          <w:szCs w:val="24"/>
        </w:rPr>
        <w:t>Deaths from cancers</w:t>
      </w:r>
      <w:r w:rsidRPr="00755632">
        <w:rPr>
          <w:szCs w:val="24"/>
        </w:rPr>
        <w:t xml:space="preserve"> accounted for </w:t>
      </w:r>
      <w:r>
        <w:rPr>
          <w:szCs w:val="24"/>
        </w:rPr>
        <w:t>21.3</w:t>
      </w:r>
      <w:r w:rsidRPr="00755632">
        <w:rPr>
          <w:szCs w:val="24"/>
        </w:rPr>
        <w:t xml:space="preserve">% and </w:t>
      </w:r>
      <w:r>
        <w:rPr>
          <w:szCs w:val="24"/>
        </w:rPr>
        <w:t>21.2</w:t>
      </w:r>
      <w:r w:rsidRPr="00755632">
        <w:rPr>
          <w:szCs w:val="24"/>
        </w:rPr>
        <w:t xml:space="preserve">% of total deaths in 1980, and </w:t>
      </w:r>
      <w:r>
        <w:rPr>
          <w:szCs w:val="24"/>
        </w:rPr>
        <w:t>23.1</w:t>
      </w:r>
      <w:r w:rsidRPr="00755632">
        <w:rPr>
          <w:szCs w:val="24"/>
        </w:rPr>
        <w:t xml:space="preserve">% and </w:t>
      </w:r>
      <w:r>
        <w:rPr>
          <w:szCs w:val="24"/>
        </w:rPr>
        <w:t>21.6</w:t>
      </w:r>
      <w:r w:rsidRPr="00755632">
        <w:rPr>
          <w:szCs w:val="24"/>
        </w:rPr>
        <w:t>% of total deaths in 2016, for males and females respectively</w:t>
      </w:r>
      <w:r>
        <w:rPr>
          <w:szCs w:val="24"/>
        </w:rPr>
        <w:t>, peaking in proportion of total deaths for males in the 1990s and 2000s then returning back to a lower value.</w:t>
      </w:r>
      <w:r w:rsidRPr="00755632">
        <w:rPr>
          <w:szCs w:val="24"/>
        </w:rPr>
        <w:t xml:space="preserve"> There is a lack of solid evidence that deaths from cancers is associated with temperature. Over time, death</w:t>
      </w:r>
      <w:r>
        <w:rPr>
          <w:szCs w:val="24"/>
        </w:rPr>
        <w:t xml:space="preserve"> rates</w:t>
      </w:r>
      <w:r w:rsidRPr="00755632">
        <w:rPr>
          <w:szCs w:val="24"/>
        </w:rPr>
        <w:t xml:space="preserve"> from cancers have </w:t>
      </w:r>
      <w:r>
        <w:rPr>
          <w:szCs w:val="24"/>
        </w:rPr>
        <w:t>decreased overall</w:t>
      </w:r>
      <w:r w:rsidRPr="00755632">
        <w:rPr>
          <w:szCs w:val="24"/>
        </w:rPr>
        <w:t xml:space="preserve"> (</w:t>
      </w:r>
      <w:r w:rsidR="0024399D">
        <w:rPr>
          <w:szCs w:val="24"/>
        </w:rPr>
        <w:t>Figure XX</w:t>
      </w:r>
      <w:r w:rsidR="00852520">
        <w:rPr>
          <w:szCs w:val="24"/>
        </w:rPr>
        <w:t>)</w:t>
      </w:r>
      <w:r w:rsidRPr="00755632">
        <w:rPr>
          <w:szCs w:val="24"/>
        </w:rPr>
        <w:t>.</w:t>
      </w:r>
      <w:r w:rsidR="002A025D">
        <w:rPr>
          <w:szCs w:val="24"/>
        </w:rPr>
        <w:t xml:space="preserve"> The remainder of deaths were from other causes.</w:t>
      </w:r>
    </w:p>
    <w:p w14:paraId="55FBA691" w14:textId="69D35FD8" w:rsidR="006E3FA3" w:rsidRPr="000E2E78" w:rsidRDefault="00C51358" w:rsidP="00AC3E20">
      <w:pPr>
        <w:suppressLineNumbers/>
        <w:ind w:firstLine="720"/>
        <w:rPr>
          <w:rFonts w:cs="Calibri"/>
          <w:strike/>
          <w:color w:val="000000" w:themeColor="text1"/>
          <w:szCs w:val="24"/>
        </w:rPr>
        <w:sectPr w:rsidR="006E3FA3" w:rsidRPr="000E2E78" w:rsidSect="00C51358">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0288" behindDoc="0" locked="0" layoutInCell="1" allowOverlap="1" wp14:anchorId="71908916" wp14:editId="3E3329B4">
                <wp:simplePos x="0" y="0"/>
                <wp:positionH relativeFrom="column">
                  <wp:posOffset>86360</wp:posOffset>
                </wp:positionH>
                <wp:positionV relativeFrom="paragraph">
                  <wp:posOffset>6418689</wp:posOffset>
                </wp:positionV>
                <wp:extent cx="9387840" cy="635"/>
                <wp:effectExtent l="0" t="0" r="0" b="5080"/>
                <wp:wrapNone/>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467D5E9B" w:rsidR="003B1140" w:rsidRPr="00AC2AD1" w:rsidRDefault="003B1140" w:rsidP="004E3EC9">
                            <w:pPr>
                              <w:suppressLineNumbers/>
                              <w:spacing w:line="240" w:lineRule="auto"/>
                              <w:rPr>
                                <w:rFonts w:cs="Calibri"/>
                                <w:noProof/>
                              </w:rPr>
                            </w:pPr>
                            <w:bookmarkStart w:id="7" w:name="_Ref6323550"/>
                            <w:bookmarkStart w:id="8"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1B0C7C">
                              <w:rPr>
                                <w:b/>
                                <w:noProof/>
                              </w:rPr>
                              <w:t>1</w:t>
                            </w:r>
                            <w:r w:rsidRPr="00C1349F">
                              <w:rPr>
                                <w:b/>
                              </w:rPr>
                              <w:fldChar w:fldCharType="end"/>
                            </w:r>
                            <w:bookmarkEnd w:id="7"/>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8pt;margin-top:505.4pt;width:73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" stroked="f">
                <v:textbox style="mso-fit-shape-to-text:t" inset="0,0,0,0">
                  <w:txbxContent>
                    <w:p w14:paraId="2900EFF1" w14:textId="467D5E9B" w:rsidR="003B1140" w:rsidRPr="00AC2AD1" w:rsidRDefault="003B1140" w:rsidP="004E3EC9">
                      <w:pPr>
                        <w:suppressLineNumbers/>
                        <w:spacing w:line="240" w:lineRule="auto"/>
                        <w:rPr>
                          <w:rFonts w:cs="Calibri"/>
                          <w:noProof/>
                        </w:rPr>
                      </w:pPr>
                      <w:bookmarkStart w:id="9" w:name="_Ref6323550"/>
                      <w:bookmarkStart w:id="10"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1B0C7C">
                        <w:rPr>
                          <w:b/>
                          <w:noProof/>
                        </w:rPr>
                        <w:t>1</w:t>
                      </w:r>
                      <w:r w:rsidRPr="00C1349F">
                        <w:rPr>
                          <w:b/>
                        </w:rPr>
                        <w:fldChar w:fldCharType="end"/>
                      </w:r>
                      <w:bookmarkEnd w:id="9"/>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10"/>
                    </w:p>
                  </w:txbxContent>
                </v:textbox>
              </v:shape>
            </w:pict>
          </mc:Fallback>
        </mc:AlternateContent>
      </w:r>
      <w:r w:rsidR="00D65214" w:rsidRPr="000E2E78">
        <w:rPr>
          <w:rFonts w:cs="Calibri"/>
          <w:i/>
          <w:strike/>
          <w:noProof/>
          <w:color w:val="000000" w:themeColor="text1"/>
          <w:szCs w:val="24"/>
        </w:rPr>
        <w:drawing>
          <wp:anchor distT="0" distB="0" distL="114300" distR="114300" simplePos="0" relativeHeight="251659263" behindDoc="0" locked="0" layoutInCell="1" allowOverlap="1" wp14:anchorId="79DA3471" wp14:editId="6D10C725">
            <wp:simplePos x="0" y="0"/>
            <wp:positionH relativeFrom="column">
              <wp:posOffset>0</wp:posOffset>
            </wp:positionH>
            <wp:positionV relativeFrom="paragraph">
              <wp:posOffset>0</wp:posOffset>
            </wp:positionV>
            <wp:extent cx="9482400" cy="6271200"/>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0">
                      <a:extLst>
                        <a:ext uri="{28A0092B-C50C-407E-A947-70E740481C1C}">
                          <a14:useLocalDpi xmlns:a14="http://schemas.microsoft.com/office/drawing/2010/main" val="0"/>
                        </a:ext>
                      </a:extLst>
                    </a:blip>
                    <a:srcRect t="2839" b="3690"/>
                    <a:stretch/>
                  </pic:blipFill>
                  <pic:spPr bwMode="auto">
                    <a:xfrm>
                      <a:off x="0" y="0"/>
                      <a:ext cx="9482400" cy="627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168AE9" w14:textId="00FCC226" w:rsidR="00F778C5" w:rsidRPr="000E2E78" w:rsidRDefault="008F3EDC" w:rsidP="00AC3E20">
      <w:pPr>
        <w:keepNext/>
        <w:suppressLineNumbers/>
        <w:ind w:firstLine="720"/>
        <w:rPr>
          <w:strike/>
        </w:rPr>
      </w:pPr>
      <w:r>
        <w:rPr>
          <w:noProof/>
        </w:rPr>
        <w:lastRenderedPageBreak/>
        <mc:AlternateContent>
          <mc:Choice Requires="wps">
            <w:drawing>
              <wp:anchor distT="0" distB="0" distL="114300" distR="114300" simplePos="0" relativeHeight="251684864" behindDoc="0" locked="0" layoutInCell="1" allowOverlap="1" wp14:anchorId="7BB0DDA1" wp14:editId="1BE1ACB7">
                <wp:simplePos x="0" y="0"/>
                <wp:positionH relativeFrom="column">
                  <wp:posOffset>0</wp:posOffset>
                </wp:positionH>
                <wp:positionV relativeFrom="paragraph">
                  <wp:posOffset>6443871</wp:posOffset>
                </wp:positionV>
                <wp:extent cx="9387840" cy="236483"/>
                <wp:effectExtent l="0" t="0" r="0" b="5080"/>
                <wp:wrapNone/>
                <wp:docPr id="3" name="Text Box 3"/>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760729FB" w14:textId="6905B2BF" w:rsidR="008F3EDC" w:rsidRDefault="008F3EDC" w:rsidP="002F3B6F">
                            <w:pPr>
                              <w:suppressLineNumbers/>
                              <w:rPr>
                                <w:rFonts w:cs="Calibri"/>
                                <w:color w:val="000000" w:themeColor="text1"/>
                                <w:szCs w:val="24"/>
                              </w:rPr>
                            </w:pPr>
                            <w:bookmarkStart w:id="11"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1B0C7C">
                              <w:rPr>
                                <w:b/>
                                <w:noProof/>
                              </w:rPr>
                              <w:t>2</w:t>
                            </w:r>
                            <w:r w:rsidRPr="00015B75">
                              <w:rPr>
                                <w:b/>
                              </w:rPr>
                              <w:fldChar w:fldCharType="end"/>
                            </w:r>
                            <w:bookmarkEnd w:id="11"/>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B0DDA1" id="Text Box 3" o:spid="_x0000_s1027" type="#_x0000_t202" style="position:absolute;left:0;text-align:left;margin-left:0;margin-top:507.4pt;width:739.2pt;height:18.6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" stroked="f">
                <v:textbox inset="0,0,0,0">
                  <w:txbxContent>
                    <w:p w14:paraId="760729FB" w14:textId="6905B2BF" w:rsidR="008F3EDC" w:rsidRDefault="008F3EDC" w:rsidP="002F3B6F">
                      <w:pPr>
                        <w:suppressLineNumbers/>
                        <w:rPr>
                          <w:rFonts w:cs="Calibri"/>
                          <w:color w:val="000000" w:themeColor="text1"/>
                          <w:szCs w:val="24"/>
                        </w:rPr>
                      </w:pPr>
                      <w:bookmarkStart w:id="12"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1B0C7C">
                        <w:rPr>
                          <w:b/>
                          <w:noProof/>
                        </w:rPr>
                        <w:t>2</w:t>
                      </w:r>
                      <w:r w:rsidRPr="00015B75">
                        <w:rPr>
                          <w:b/>
                        </w:rPr>
                        <w:fldChar w:fldCharType="end"/>
                      </w:r>
                      <w:bookmarkEnd w:id="12"/>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v:textbox>
              </v:shape>
            </w:pict>
          </mc:Fallback>
        </mc:AlternateContent>
      </w:r>
      <w:r w:rsidR="00F778C5" w:rsidRPr="000E2E78">
        <w:rPr>
          <w:rFonts w:cs="Calibri"/>
          <w:strike/>
          <w:noProof/>
          <w:color w:val="000000" w:themeColor="text1"/>
          <w:szCs w:val="24"/>
        </w:rPr>
        <w:drawing>
          <wp:anchor distT="0" distB="0" distL="114300" distR="114300" simplePos="0" relativeHeight="251682816" behindDoc="0" locked="0" layoutInCell="1" allowOverlap="1" wp14:anchorId="557EB9B0" wp14:editId="1CFFF545">
            <wp:simplePos x="0" y="0"/>
            <wp:positionH relativeFrom="column">
              <wp:posOffset>0</wp:posOffset>
            </wp:positionH>
            <wp:positionV relativeFrom="paragraph">
              <wp:posOffset>0</wp:posOffset>
            </wp:positionV>
            <wp:extent cx="9475200" cy="67032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5200" cy="670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36196C" w14:textId="1D0DBDE2" w:rsidR="007D3012" w:rsidRPr="00015B75" w:rsidRDefault="007D3012" w:rsidP="008A4C06">
      <w:pPr>
        <w:suppressLineNumbers/>
        <w:jc w:val="center"/>
        <w:rPr>
          <w:lang w:eastAsia="en-GB"/>
        </w:rPr>
        <w:sectPr w:rsidR="007D3012" w:rsidRPr="00015B75" w:rsidSect="00323452">
          <w:type w:val="continuous"/>
          <w:pgSz w:w="16840" w:h="11900" w:orient="landscape"/>
          <w:pgMar w:top="720" w:right="720" w:bottom="720" w:left="720" w:header="720" w:footer="720" w:gutter="0"/>
          <w:cols w:space="720"/>
          <w:docGrid w:linePitch="360"/>
        </w:sectPr>
      </w:pPr>
    </w:p>
    <w:p w14:paraId="1949598C" w14:textId="17C9314B" w:rsidR="00CB5EEE" w:rsidRDefault="00CB5EEE" w:rsidP="00E97E74">
      <w:pPr>
        <w:pStyle w:val="Heading2"/>
      </w:pPr>
      <w:bookmarkStart w:id="13" w:name="_Toc7509895"/>
      <w:r w:rsidRPr="004423D4">
        <w:lastRenderedPageBreak/>
        <w:t>Statistical methods</w:t>
      </w:r>
      <w:bookmarkEnd w:id="13"/>
    </w:p>
    <w:p w14:paraId="1C74B974" w14:textId="49E840EF" w:rsidR="004423D4" w:rsidRPr="004423D4" w:rsidRDefault="004423D4" w:rsidP="004423D4">
      <w:pPr>
        <w:pStyle w:val="Heading3"/>
      </w:pPr>
      <w:r>
        <w:t>National temperature model</w:t>
      </w:r>
    </w:p>
    <w:p w14:paraId="183E0A81" w14:textId="4A828C6F" w:rsidR="00E73977" w:rsidRDefault="00964136" w:rsidP="00E73977">
      <w:pPr>
        <w:ind w:firstLine="720"/>
        <w:rPr>
          <w:szCs w:val="24"/>
        </w:rPr>
      </w:pPr>
      <w:r w:rsidRPr="004423D4">
        <w:rPr>
          <w:szCs w:val="24"/>
        </w:rPr>
        <w:t>I</w:t>
      </w:r>
      <w:r w:rsidR="00E73977" w:rsidRPr="004423D4">
        <w:rPr>
          <w:szCs w:val="24"/>
        </w:rPr>
        <w:t xml:space="preserve"> then analysed the association of monthly </w:t>
      </w:r>
      <w:r w:rsidR="004423D4">
        <w:rPr>
          <w:szCs w:val="24"/>
        </w:rPr>
        <w:t>cardiorespiratory</w:t>
      </w:r>
      <w:r w:rsidR="00E73977" w:rsidRPr="004423D4">
        <w:rPr>
          <w:szCs w:val="24"/>
        </w:rPr>
        <w:t xml:space="preserve"> death rates with anomalous temperature using a Bayesian spatio-temporal model, described in </w:t>
      </w:r>
      <w:r w:rsidR="00362275" w:rsidRPr="004423D4">
        <w:rPr>
          <w:szCs w:val="24"/>
        </w:rPr>
        <w:t>Chapter XX</w:t>
      </w:r>
      <w:r w:rsidR="00E73977" w:rsidRPr="004423D4">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w:t>
      </w:r>
      <w:r w:rsidR="00C5362D">
        <w:rPr>
          <w:szCs w:val="24"/>
        </w:rPr>
        <w:t>cardiorespiratory disease</w:t>
      </w:r>
      <w:r w:rsidR="00E73977" w:rsidRPr="004423D4">
        <w:rPr>
          <w:szCs w:val="24"/>
        </w:rPr>
        <w:t xml:space="preserve"> type, sex and age group. </w:t>
      </w:r>
      <w:r w:rsidRPr="004423D4">
        <w:rPr>
          <w:szCs w:val="24"/>
        </w:rPr>
        <w:t>I</w:t>
      </w:r>
      <w:r w:rsidR="00E73977" w:rsidRPr="004423D4">
        <w:rPr>
          <w:szCs w:val="24"/>
        </w:rPr>
        <w:t xml:space="preserve"> used the resultant risk estimates and the age-sex-specific death rates from each </w:t>
      </w:r>
      <w:r w:rsidR="00C5362D">
        <w:rPr>
          <w:szCs w:val="24"/>
        </w:rPr>
        <w:t>cardiorespiratory disease type</w:t>
      </w:r>
      <w:r w:rsidR="00E73977" w:rsidRPr="004423D4">
        <w:rPr>
          <w:szCs w:val="24"/>
        </w:rPr>
        <w:t xml:space="preserve"> in 2016, to calculate additional deaths if each month in each state were +1</w:t>
      </w:r>
      <w:r w:rsidR="00E73977" w:rsidRPr="004423D4">
        <w:rPr>
          <w:bCs/>
          <w:szCs w:val="24"/>
        </w:rPr>
        <w:t>°</w:t>
      </w:r>
      <w:r w:rsidR="00E73977" w:rsidRPr="004423D4">
        <w:rPr>
          <w:szCs w:val="24"/>
        </w:rPr>
        <w:t xml:space="preserve">C above its long-term norm, by type of </w:t>
      </w:r>
      <w:r w:rsidR="00C5362D">
        <w:rPr>
          <w:szCs w:val="24"/>
        </w:rPr>
        <w:t>cardiorespiratory disease</w:t>
      </w:r>
      <w:r w:rsidR="00E73977" w:rsidRPr="004423D4">
        <w:rPr>
          <w:szCs w:val="24"/>
        </w:rPr>
        <w:t xml:space="preserve">, sex, age group, state and month. </w:t>
      </w:r>
    </w:p>
    <w:p w14:paraId="57F711AA" w14:textId="0A736B6B" w:rsidR="004423D4" w:rsidRPr="004423D4" w:rsidRDefault="004423D4" w:rsidP="004423D4">
      <w:pPr>
        <w:pStyle w:val="Heading3"/>
      </w:pPr>
      <w:r>
        <w:t>Subnational temperature model</w:t>
      </w:r>
    </w:p>
    <w:p w14:paraId="06E15E56" w14:textId="2F1AE069" w:rsidR="00257977" w:rsidRDefault="00CA0425" w:rsidP="00985170">
      <w:pPr>
        <w:spacing w:after="0"/>
        <w:rPr>
          <w:szCs w:val="24"/>
        </w:rPr>
      </w:pPr>
      <w:r w:rsidRPr="004423D4">
        <w:rPr>
          <w:szCs w:val="24"/>
        </w:rPr>
        <w:tab/>
      </w:r>
      <w:r w:rsidR="00964136" w:rsidRPr="00390B37">
        <w:rPr>
          <w:szCs w:val="24"/>
        </w:rPr>
        <w:t>I</w:t>
      </w:r>
      <w:r w:rsidRPr="00390B37">
        <w:rPr>
          <w:szCs w:val="24"/>
        </w:rPr>
        <w:t xml:space="preserve"> also attempted </w:t>
      </w:r>
      <w:r w:rsidR="00180752" w:rsidRPr="00390B37">
        <w:rPr>
          <w:szCs w:val="24"/>
        </w:rPr>
        <w:t xml:space="preserve">to run </w:t>
      </w:r>
      <w:r w:rsidRPr="00390B37">
        <w:rPr>
          <w:szCs w:val="24"/>
        </w:rPr>
        <w:t>a model</w:t>
      </w:r>
      <w:r w:rsidR="002A6B7C" w:rsidRPr="00390B37">
        <w:rPr>
          <w:szCs w:val="24"/>
        </w:rPr>
        <w:t xml:space="preserve"> where each state was given a separate temperature anomaly coefficient</w:t>
      </w:r>
      <w:r w:rsidR="00553487" w:rsidRPr="00390B37">
        <w:rPr>
          <w:szCs w:val="24"/>
        </w:rPr>
        <w:t xml:space="preserve"> (Equation XX in Chapter XX)</w:t>
      </w:r>
      <w:r w:rsidR="002A6B7C" w:rsidRPr="00390B37">
        <w:rPr>
          <w:szCs w:val="24"/>
        </w:rPr>
        <w:t xml:space="preserve">. </w:t>
      </w:r>
      <w:r w:rsidR="00180752" w:rsidRPr="00390B37">
        <w:rPr>
          <w:szCs w:val="24"/>
        </w:rPr>
        <w:t>However, the model would either not converge or not achieve sensible results</w:t>
      </w:r>
      <w:r w:rsidR="004475A2" w:rsidRPr="00390B37">
        <w:rPr>
          <w:szCs w:val="24"/>
        </w:rPr>
        <w:t xml:space="preserve"> without </w:t>
      </w:r>
      <w:r w:rsidR="00390B37" w:rsidRPr="00390B37">
        <w:rPr>
          <w:szCs w:val="24"/>
        </w:rPr>
        <w:t>combining all cardiorespiratory diseases together.</w:t>
      </w:r>
      <w:r w:rsidR="002D5F5F">
        <w:rPr>
          <w:szCs w:val="24"/>
        </w:rPr>
        <w:t xml:space="preserve"> In Results, I present some results from this analysis.</w:t>
      </w:r>
    </w:p>
    <w:p w14:paraId="28376CCC" w14:textId="5CCC76BF" w:rsidR="00DE5BA2" w:rsidRDefault="00257977" w:rsidP="00DE5BA2">
      <w:pPr>
        <w:pStyle w:val="Heading2"/>
      </w:pPr>
      <w:r>
        <w:t>Results</w:t>
      </w:r>
    </w:p>
    <w:p w14:paraId="71559D28" w14:textId="77777777" w:rsidR="00DE5BA2" w:rsidRDefault="00DE5BA2" w:rsidP="00DE5BA2">
      <w:pPr>
        <w:pStyle w:val="Heading3"/>
      </w:pPr>
      <w:r>
        <w:t>National temperature model</w:t>
      </w:r>
    </w:p>
    <w:p w14:paraId="7C7AF992" w14:textId="77777777" w:rsidR="00DE5BA2" w:rsidRDefault="00DE5BA2" w:rsidP="00B14701">
      <w:pPr>
        <w:pStyle w:val="ListParagraph"/>
        <w:numPr>
          <w:ilvl w:val="0"/>
          <w:numId w:val="1"/>
        </w:numPr>
        <w:spacing w:line="240" w:lineRule="auto"/>
      </w:pPr>
      <w:r>
        <w:t>Overall decrease in deaths overall and in each cardiorespiratory disease type</w:t>
      </w:r>
    </w:p>
    <w:p w14:paraId="14C54190" w14:textId="77777777" w:rsidR="00DE5BA2" w:rsidRDefault="00DE5BA2" w:rsidP="00B14701">
      <w:pPr>
        <w:pStyle w:val="ListParagraph"/>
        <w:numPr>
          <w:ilvl w:val="0"/>
          <w:numId w:val="1"/>
        </w:numPr>
        <w:spacing w:line="240" w:lineRule="auto"/>
      </w:pPr>
      <w:r>
        <w:t>Across all ages and all months</w:t>
      </w:r>
    </w:p>
    <w:p w14:paraId="6E70FDF6" w14:textId="77777777" w:rsidR="00DE5BA2" w:rsidRDefault="00DE5BA2" w:rsidP="00B14701">
      <w:pPr>
        <w:pStyle w:val="ListParagraph"/>
        <w:numPr>
          <w:ilvl w:val="0"/>
          <w:numId w:val="1"/>
        </w:numPr>
        <w:spacing w:line="240" w:lineRule="auto"/>
      </w:pPr>
      <w:r>
        <w:t>XX% in ages 45 years and over</w:t>
      </w:r>
    </w:p>
    <w:p w14:paraId="3B6E5144" w14:textId="2F5D8F16" w:rsidR="00B14701" w:rsidRDefault="00DE5BA2" w:rsidP="00B14701">
      <w:pPr>
        <w:pStyle w:val="ListParagraph"/>
        <w:numPr>
          <w:ilvl w:val="0"/>
          <w:numId w:val="1"/>
        </w:numPr>
        <w:spacing w:line="240" w:lineRule="auto"/>
      </w:pPr>
      <w:r>
        <w:t>Only increase in June and July for cardiovascular (ischaemic heart disease and COPD)</w:t>
      </w:r>
    </w:p>
    <w:p w14:paraId="42D2BB67" w14:textId="5F38C0FE" w:rsidR="00B14701" w:rsidRPr="00DE5BA2" w:rsidRDefault="00B14701" w:rsidP="00B14701">
      <w:pPr>
        <w:pStyle w:val="ListParagraph"/>
        <w:numPr>
          <w:ilvl w:val="0"/>
          <w:numId w:val="1"/>
        </w:numPr>
        <w:spacing w:line="240" w:lineRule="auto"/>
        <w:sectPr w:rsidR="00B14701" w:rsidRPr="00DE5BA2" w:rsidSect="00323452">
          <w:type w:val="continuous"/>
          <w:pgSz w:w="11900" w:h="16840"/>
          <w:pgMar w:top="1440" w:right="1440" w:bottom="1440" w:left="1440" w:header="720" w:footer="720" w:gutter="0"/>
          <w:cols w:space="720"/>
          <w:docGrid w:linePitch="360"/>
        </w:sectPr>
      </w:pPr>
      <w:r>
        <w:t>Higher increase in women in summer but lower decrease also</w:t>
      </w:r>
    </w:p>
    <w:p w14:paraId="00822780" w14:textId="22CAEC36" w:rsidR="00FA43E1" w:rsidRPr="000E2E78" w:rsidRDefault="00E63D84" w:rsidP="008C2D9C">
      <w:pPr>
        <w:suppressLineNumbers/>
        <w:jc w:val="center"/>
        <w:rPr>
          <w:strike/>
        </w:rPr>
      </w:pPr>
      <w:r>
        <w:rPr>
          <w:noProof/>
        </w:rPr>
        <w:lastRenderedPageBreak/>
        <mc:AlternateContent>
          <mc:Choice Requires="wps">
            <w:drawing>
              <wp:anchor distT="0" distB="0" distL="114300" distR="114300" simplePos="0" relativeHeight="251686912" behindDoc="0" locked="0" layoutInCell="1" allowOverlap="1" wp14:anchorId="5DD4AAAF" wp14:editId="3F8F34A1">
                <wp:simplePos x="0" y="0"/>
                <wp:positionH relativeFrom="column">
                  <wp:posOffset>0</wp:posOffset>
                </wp:positionH>
                <wp:positionV relativeFrom="paragraph">
                  <wp:posOffset>6478379</wp:posOffset>
                </wp:positionV>
                <wp:extent cx="9387840" cy="378373"/>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46F58C26" w14:textId="1F1B720F" w:rsidR="00E63D84" w:rsidRPr="00AC2AD1" w:rsidRDefault="00E63D84" w:rsidP="00E63D84">
                            <w:pPr>
                              <w:suppressLineNumbers/>
                              <w:spacing w:line="240" w:lineRule="auto"/>
                              <w:rPr>
                                <w:rFonts w:cs="Calibri"/>
                                <w:noProof/>
                              </w:rPr>
                            </w:pPr>
                            <w:bookmarkStart w:id="14"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3</w:t>
                            </w:r>
                            <w:r w:rsidRPr="00F80C3C">
                              <w:rPr>
                                <w:b/>
                              </w:rPr>
                              <w:fldChar w:fldCharType="end"/>
                            </w:r>
                            <w:bookmarkEnd w:id="14"/>
                            <w:r w:rsidRPr="00F80C3C">
                              <w:t>. Percent change in death rates in year in which each month was +1°C compared with 1980-2009 norm temperatures by cardiorespiratory disease, sex and age group summarised across months</w:t>
                            </w:r>
                            <w:r w:rsidR="00463604">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D4AAAF" id="Text Box 22" o:spid="_x0000_s1028" type="#_x0000_t202" style="position:absolute;left:0;text-align:left;margin-left:0;margin-top:510.1pt;width:739.2pt;height:29.8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" stroked="f">
                <v:textbox inset="0,0,0,0">
                  <w:txbxContent>
                    <w:p w14:paraId="46F58C26" w14:textId="1F1B720F" w:rsidR="00E63D84" w:rsidRPr="00AC2AD1" w:rsidRDefault="00E63D84" w:rsidP="00E63D84">
                      <w:pPr>
                        <w:suppressLineNumbers/>
                        <w:spacing w:line="240" w:lineRule="auto"/>
                        <w:rPr>
                          <w:rFonts w:cs="Calibri"/>
                          <w:noProof/>
                        </w:rPr>
                      </w:pPr>
                      <w:bookmarkStart w:id="15"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3</w:t>
                      </w:r>
                      <w:r w:rsidRPr="00F80C3C">
                        <w:rPr>
                          <w:b/>
                        </w:rPr>
                        <w:fldChar w:fldCharType="end"/>
                      </w:r>
                      <w:bookmarkEnd w:id="15"/>
                      <w:r w:rsidRPr="00F80C3C">
                        <w:t>. Percent change in death rates in year in which each month was +1°C compared with 1980-2009 norm temperatures by cardiorespiratory disease, sex and age group summarised across months</w:t>
                      </w:r>
                      <w:r w:rsidR="00463604">
                        <w:t>.</w:t>
                      </w:r>
                    </w:p>
                  </w:txbxContent>
                </v:textbox>
              </v:shape>
            </w:pict>
          </mc:Fallback>
        </mc:AlternateContent>
      </w:r>
      <w:r w:rsidR="00DB2AF1" w:rsidRPr="000E2E78">
        <w:rPr>
          <w:strike/>
          <w:noProof/>
        </w:rPr>
        <w:drawing>
          <wp:inline distT="0" distB="0" distL="0" distR="0" wp14:anchorId="6C498B73" wp14:editId="4D46A8D0">
            <wp:extent cx="9138772" cy="646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2">
                      <a:extLst>
                        <a:ext uri="{28A0092B-C50C-407E-A947-70E740481C1C}">
                          <a14:useLocalDpi xmlns:a14="http://schemas.microsoft.com/office/drawing/2010/main" val="0"/>
                        </a:ext>
                      </a:extLst>
                    </a:blip>
                    <a:stretch>
                      <a:fillRect/>
                    </a:stretch>
                  </pic:blipFill>
                  <pic:spPr bwMode="auto">
                    <a:xfrm>
                      <a:off x="0" y="0"/>
                      <a:ext cx="9138772" cy="6465600"/>
                    </a:xfrm>
                    <a:prstGeom prst="rect">
                      <a:avLst/>
                    </a:prstGeom>
                    <a:ln>
                      <a:noFill/>
                    </a:ln>
                    <a:extLst>
                      <a:ext uri="{53640926-AAD7-44D8-BBD7-CCE9431645EC}">
                        <a14:shadowObscured xmlns:a14="http://schemas.microsoft.com/office/drawing/2010/main"/>
                      </a:ext>
                    </a:extLst>
                  </pic:spPr>
                </pic:pic>
              </a:graphicData>
            </a:graphic>
          </wp:inline>
        </w:drawing>
      </w:r>
    </w:p>
    <w:p w14:paraId="5B931221" w14:textId="73E2E1B2" w:rsidR="004E50AE" w:rsidRPr="00F80C3C" w:rsidRDefault="004E50AE" w:rsidP="003B490B">
      <w:pPr>
        <w:suppressLineNumbers/>
        <w:spacing w:line="240" w:lineRule="auto"/>
        <w:jc w:val="left"/>
        <w:sectPr w:rsidR="004E50AE" w:rsidRPr="00F80C3C" w:rsidSect="00323452">
          <w:type w:val="continuous"/>
          <w:pgSz w:w="16840" w:h="11900" w:orient="landscape"/>
          <w:pgMar w:top="720" w:right="720" w:bottom="720" w:left="720" w:header="720" w:footer="720" w:gutter="0"/>
          <w:cols w:space="720"/>
          <w:docGrid w:linePitch="360"/>
        </w:sectPr>
      </w:pPr>
    </w:p>
    <w:p w14:paraId="7533DFD8" w14:textId="3D8EF461" w:rsidR="00BB6E75" w:rsidRPr="000E2E78" w:rsidRDefault="004A3359" w:rsidP="000379CB">
      <w:pPr>
        <w:suppressLineNumbers/>
        <w:spacing w:line="240" w:lineRule="auto"/>
        <w:jc w:val="center"/>
        <w:rPr>
          <w:strike/>
        </w:rPr>
      </w:pPr>
      <w:r>
        <w:rPr>
          <w:noProof/>
        </w:rPr>
        <w:lastRenderedPageBreak/>
        <mc:AlternateContent>
          <mc:Choice Requires="wps">
            <w:drawing>
              <wp:anchor distT="0" distB="0" distL="114300" distR="114300" simplePos="0" relativeHeight="251688960" behindDoc="0" locked="0" layoutInCell="1" allowOverlap="1" wp14:anchorId="15E97223" wp14:editId="5F3D6AB9">
                <wp:simplePos x="0" y="0"/>
                <wp:positionH relativeFrom="column">
                  <wp:posOffset>172194</wp:posOffset>
                </wp:positionH>
                <wp:positionV relativeFrom="paragraph">
                  <wp:posOffset>6340475</wp:posOffset>
                </wp:positionV>
                <wp:extent cx="9387840" cy="378373"/>
                <wp:effectExtent l="0" t="0" r="0" b="3175"/>
                <wp:wrapNone/>
                <wp:docPr id="28" name="Text Box 28"/>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191BD4DF" w14:textId="7263F1D5" w:rsidR="004A3359" w:rsidRPr="00AC2AD1" w:rsidRDefault="004A3359" w:rsidP="004A3359">
                            <w:pPr>
                              <w:suppressLineNumbers/>
                              <w:spacing w:line="240" w:lineRule="auto"/>
                              <w:rPr>
                                <w:rFonts w:cs="Calibri"/>
                                <w:noProof/>
                              </w:rPr>
                            </w:pPr>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4</w:t>
                            </w:r>
                            <w:r w:rsidRPr="00F80C3C">
                              <w:rPr>
                                <w:b/>
                              </w:rPr>
                              <w:fldChar w:fldCharType="end"/>
                            </w:r>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97223" id="Text Box 28" o:spid="_x0000_s1029" type="#_x0000_t202" style="position:absolute;left:0;text-align:left;margin-left:13.55pt;margin-top:499.25pt;width:739.2pt;height:29.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" stroked="f">
                <v:textbox inset="0,0,0,0">
                  <w:txbxContent>
                    <w:p w14:paraId="191BD4DF" w14:textId="7263F1D5" w:rsidR="004A3359" w:rsidRPr="00AC2AD1" w:rsidRDefault="004A3359" w:rsidP="004A3359">
                      <w:pPr>
                        <w:suppressLineNumbers/>
                        <w:spacing w:line="240" w:lineRule="auto"/>
                        <w:rPr>
                          <w:rFonts w:cs="Calibri"/>
                          <w:noProof/>
                        </w:rPr>
                      </w:pPr>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1B0C7C">
                        <w:rPr>
                          <w:b/>
                          <w:noProof/>
                        </w:rPr>
                        <w:t>4</w:t>
                      </w:r>
                      <w:r w:rsidRPr="00F80C3C">
                        <w:rPr>
                          <w:b/>
                        </w:rPr>
                        <w:fldChar w:fldCharType="end"/>
                      </w:r>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v:textbox>
              </v:shape>
            </w:pict>
          </mc:Fallback>
        </mc:AlternateContent>
      </w:r>
      <w:r w:rsidR="00DB2AF1" w:rsidRPr="000E2E78">
        <w:rPr>
          <w:strike/>
          <w:noProof/>
        </w:rPr>
        <w:drawing>
          <wp:inline distT="0" distB="0" distL="0" distR="0" wp14:anchorId="45A5188F" wp14:editId="3023880F">
            <wp:extent cx="9138772" cy="64655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3">
                      <a:extLst>
                        <a:ext uri="{28A0092B-C50C-407E-A947-70E740481C1C}">
                          <a14:useLocalDpi xmlns:a14="http://schemas.microsoft.com/office/drawing/2010/main" val="0"/>
                        </a:ext>
                      </a:extLst>
                    </a:blip>
                    <a:stretch>
                      <a:fillRect/>
                    </a:stretch>
                  </pic:blipFill>
                  <pic:spPr>
                    <a:xfrm>
                      <a:off x="0" y="0"/>
                      <a:ext cx="9138772" cy="6465599"/>
                    </a:xfrm>
                    <a:prstGeom prst="rect">
                      <a:avLst/>
                    </a:prstGeom>
                  </pic:spPr>
                </pic:pic>
              </a:graphicData>
            </a:graphic>
          </wp:inline>
        </w:drawing>
      </w:r>
    </w:p>
    <w:p w14:paraId="0BA79267" w14:textId="3B970F40" w:rsidR="00725419" w:rsidRPr="000E2E78" w:rsidRDefault="001F4BDA" w:rsidP="00617F0A">
      <w:pPr>
        <w:keepNext/>
        <w:suppressLineNumbers/>
        <w:rPr>
          <w:strike/>
        </w:rPr>
      </w:pPr>
      <w:r w:rsidRPr="00F458DA">
        <w:rPr>
          <w:noProof/>
        </w:rPr>
        <w:lastRenderedPageBreak/>
        <mc:AlternateContent>
          <mc:Choice Requires="wps">
            <w:drawing>
              <wp:anchor distT="0" distB="0" distL="114300" distR="114300" simplePos="0" relativeHeight="251691008" behindDoc="0" locked="0" layoutInCell="1" allowOverlap="1" wp14:anchorId="2D30CF1C" wp14:editId="34EA6498">
                <wp:simplePos x="0" y="0"/>
                <wp:positionH relativeFrom="column">
                  <wp:posOffset>0</wp:posOffset>
                </wp:positionH>
                <wp:positionV relativeFrom="paragraph">
                  <wp:posOffset>6413938</wp:posOffset>
                </wp:positionV>
                <wp:extent cx="9387840" cy="596265"/>
                <wp:effectExtent l="0" t="0" r="0" b="635"/>
                <wp:wrapNone/>
                <wp:docPr id="29" name="Text Box 29"/>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5E440CA4" w14:textId="324DD862" w:rsidR="001F4BDA" w:rsidRPr="00AC2AD1" w:rsidRDefault="001F4BDA" w:rsidP="001F4BDA">
                            <w:pPr>
                              <w:suppressLineNumbers/>
                              <w:spacing w:line="240" w:lineRule="auto"/>
                              <w:rPr>
                                <w:rFonts w:cs="Calibri"/>
                                <w:noProof/>
                              </w:rPr>
                            </w:pPr>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1B0C7C">
                              <w:rPr>
                                <w:b/>
                                <w:noProof/>
                              </w:rPr>
                              <w:t>5</w:t>
                            </w:r>
                            <w:r w:rsidRPr="00562D13">
                              <w:rPr>
                                <w:b/>
                              </w:rPr>
                              <w:fldChar w:fldCharType="end"/>
                            </w:r>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30CF1C" id="Text Box 29" o:spid="_x0000_s1030" type="#_x0000_t202" style="position:absolute;left:0;text-align:left;margin-left:0;margin-top:505.05pt;width:739.2pt;height:46.9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" stroked="f">
                <v:textbox inset="0,0,0,0">
                  <w:txbxContent>
                    <w:p w14:paraId="5E440CA4" w14:textId="324DD862" w:rsidR="001F4BDA" w:rsidRPr="00AC2AD1" w:rsidRDefault="001F4BDA" w:rsidP="001F4BDA">
                      <w:pPr>
                        <w:suppressLineNumbers/>
                        <w:spacing w:line="240" w:lineRule="auto"/>
                        <w:rPr>
                          <w:rFonts w:cs="Calibri"/>
                          <w:noProof/>
                        </w:rPr>
                      </w:pPr>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1B0C7C">
                        <w:rPr>
                          <w:b/>
                          <w:noProof/>
                        </w:rPr>
                        <w:t>5</w:t>
                      </w:r>
                      <w:r w:rsidRPr="00562D13">
                        <w:rPr>
                          <w:b/>
                        </w:rPr>
                        <w:fldChar w:fldCharType="end"/>
                      </w:r>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r w:rsidR="00725419" w:rsidRPr="000E2E78">
        <w:rPr>
          <w:rFonts w:cs="Calibri"/>
          <w:strike/>
          <w:noProof/>
          <w:szCs w:val="24"/>
        </w:rPr>
        <w:drawing>
          <wp:anchor distT="0" distB="0" distL="114300" distR="114300" simplePos="0" relativeHeight="251675648" behindDoc="0" locked="0" layoutInCell="1" allowOverlap="1" wp14:anchorId="6D70179E" wp14:editId="567B6D0D">
            <wp:simplePos x="0" y="0"/>
            <wp:positionH relativeFrom="column">
              <wp:posOffset>0</wp:posOffset>
            </wp:positionH>
            <wp:positionV relativeFrom="paragraph">
              <wp:posOffset>0</wp:posOffset>
            </wp:positionV>
            <wp:extent cx="9774000" cy="63396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14">
                      <a:extLst>
                        <a:ext uri="{28A0092B-C50C-407E-A947-70E740481C1C}">
                          <a14:useLocalDpi xmlns:a14="http://schemas.microsoft.com/office/drawing/2010/main" val="0"/>
                        </a:ext>
                      </a:extLst>
                    </a:blip>
                    <a:srcRect t="4022" b="4323"/>
                    <a:stretch/>
                  </pic:blipFill>
                  <pic:spPr bwMode="auto">
                    <a:xfrm>
                      <a:off x="0" y="0"/>
                      <a:ext cx="9774000" cy="63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3ADEF77" w14:textId="2D33376E" w:rsidR="004E50AE" w:rsidRPr="00562D13" w:rsidRDefault="004E50AE" w:rsidP="003B490B">
      <w:pPr>
        <w:suppressLineNumbers/>
        <w:spacing w:line="240" w:lineRule="auto"/>
        <w:jc w:val="left"/>
        <w:sectPr w:rsidR="004E50AE" w:rsidRPr="00562D13" w:rsidSect="00BD2EF8">
          <w:type w:val="continuous"/>
          <w:pgSz w:w="16840" w:h="11900" w:orient="landscape"/>
          <w:pgMar w:top="720" w:right="720" w:bottom="720" w:left="720" w:header="720" w:footer="720" w:gutter="0"/>
          <w:cols w:space="720"/>
          <w:docGrid w:linePitch="360"/>
        </w:sectPr>
      </w:pPr>
    </w:p>
    <w:p w14:paraId="2B4B2935" w14:textId="7D789DF5" w:rsidR="00DE5BA2" w:rsidRDefault="00DE5BA2" w:rsidP="00DE5BA2">
      <w:pPr>
        <w:pStyle w:val="Heading3"/>
      </w:pPr>
      <w:bookmarkStart w:id="16" w:name="_Toc7509897"/>
      <w:r>
        <w:lastRenderedPageBreak/>
        <w:t>Subnational temperature model</w:t>
      </w:r>
    </w:p>
    <w:p w14:paraId="1750B9B1" w14:textId="77777777" w:rsidR="00DE5BA2" w:rsidRPr="00DE5BA2" w:rsidRDefault="00DE5BA2" w:rsidP="00DE5BA2"/>
    <w:p w14:paraId="525C900F" w14:textId="77777777" w:rsidR="00DE5BA2" w:rsidRDefault="00DE5BA2" w:rsidP="00DE5BA2">
      <w:pPr>
        <w:pStyle w:val="Heading2"/>
        <w:sectPr w:rsidR="00DE5BA2" w:rsidSect="00BD2EF8">
          <w:pgSz w:w="11900" w:h="16840"/>
          <w:pgMar w:top="1440" w:right="1440" w:bottom="1440" w:left="1440" w:header="720" w:footer="720" w:gutter="0"/>
          <w:cols w:space="720"/>
          <w:docGrid w:linePitch="360"/>
        </w:sectPr>
      </w:pPr>
    </w:p>
    <w:p w14:paraId="75DB0D0F" w14:textId="22B52BF0" w:rsidR="00DE5BA2" w:rsidRDefault="00B14701" w:rsidP="00B14701">
      <w:r>
        <w:rPr>
          <w:noProof/>
        </w:rPr>
        <w:lastRenderedPageBreak/>
        <w:drawing>
          <wp:inline distT="0" distB="0" distL="0" distR="0" wp14:anchorId="1B6360E5" wp14:editId="1E319AC8">
            <wp:extent cx="9388475" cy="6642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imate_month_params_excess_risk_ordered_janjuly_males_1e_1980_2016_t2m_meanc3_Cardiopulmonary.pdf"/>
                    <pic:cNvPicPr/>
                  </pic:nvPicPr>
                  <pic:blipFill>
                    <a:blip r:embed="rId15">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p>
    <w:p w14:paraId="1E21AF3D" w14:textId="09C6C421" w:rsidR="00B14701" w:rsidRPr="00B14701" w:rsidRDefault="00B14701" w:rsidP="00B14701">
      <w:pPr>
        <w:tabs>
          <w:tab w:val="left" w:pos="8360"/>
        </w:tabs>
        <w:sectPr w:rsidR="00B14701" w:rsidRPr="00B14701" w:rsidSect="00DE5BA2">
          <w:pgSz w:w="16840" w:h="11900" w:orient="landscape"/>
          <w:pgMar w:top="720" w:right="720" w:bottom="720" w:left="720" w:header="720" w:footer="720" w:gutter="0"/>
          <w:cols w:space="720"/>
          <w:docGrid w:linePitch="360"/>
        </w:sectPr>
      </w:pPr>
      <w:r>
        <w:rPr>
          <w:noProof/>
        </w:rPr>
        <w:lastRenderedPageBreak/>
        <w:drawing>
          <wp:inline distT="0" distB="0" distL="0" distR="0" wp14:anchorId="295EDDA9" wp14:editId="48B2FE47">
            <wp:extent cx="9388475" cy="6642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imate_month_params_excess_risk_ordered_janjuly_females_1e_1980_2016_t2m_meanc3_Cardiopulmonary.pdf"/>
                    <pic:cNvPicPr/>
                  </pic:nvPicPr>
                  <pic:blipFill>
                    <a:blip r:embed="rId16">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inline>
        </w:drawing>
      </w:r>
      <w:r>
        <w:tab/>
      </w:r>
    </w:p>
    <w:p w14:paraId="58A18417" w14:textId="440F6850" w:rsidR="00F02E33" w:rsidRPr="00F02E33" w:rsidRDefault="000732F9" w:rsidP="00DE5BA2">
      <w:pPr>
        <w:pStyle w:val="Heading2"/>
      </w:pPr>
      <w:r w:rsidRPr="00CF32ED">
        <w:lastRenderedPageBreak/>
        <w:t>Discussion</w:t>
      </w:r>
      <w:bookmarkEnd w:id="16"/>
    </w:p>
    <w:p w14:paraId="45B02434" w14:textId="7CCF2DD3" w:rsidR="00CF32ED" w:rsidRPr="00CF32ED" w:rsidRDefault="00ED551D" w:rsidP="00CF32ED">
      <w:pPr>
        <w:sectPr w:rsidR="00CF32ED" w:rsidRPr="00CF32ED" w:rsidSect="00BD2EF8">
          <w:pgSz w:w="11900" w:h="16840"/>
          <w:pgMar w:top="1440" w:right="1440" w:bottom="1440" w:left="1440" w:header="720" w:footer="720" w:gutter="0"/>
          <w:cols w:space="720"/>
          <w:docGrid w:linePitch="360"/>
        </w:sectPr>
      </w:pPr>
      <w:r>
        <w:t>[[[</w:t>
      </w:r>
      <w:r w:rsidR="00CF32ED">
        <w:t>Words</w:t>
      </w:r>
      <w:r>
        <w:t>]]]</w:t>
      </w:r>
    </w:p>
    <w:p w14:paraId="2496B0D0" w14:textId="1ECC8A44"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4384" behindDoc="0" locked="0" layoutInCell="1" allowOverlap="1" wp14:anchorId="09D7A0DE" wp14:editId="65E53999">
                <wp:simplePos x="0" y="0"/>
                <wp:positionH relativeFrom="column">
                  <wp:posOffset>0</wp:posOffset>
                </wp:positionH>
                <wp:positionV relativeFrom="paragraph">
                  <wp:posOffset>6330841</wp:posOffset>
                </wp:positionV>
                <wp:extent cx="9373870" cy="384175"/>
                <wp:effectExtent l="0" t="0" r="0" b="0"/>
                <wp:wrapNone/>
                <wp:docPr id="9" name="Text Box 9"/>
                <wp:cNvGraphicFramePr/>
                <a:graphic xmlns:a="http://schemas.openxmlformats.org/drawingml/2006/main">
                  <a:graphicData uri="http://schemas.microsoft.com/office/word/2010/wordprocessingShape">
                    <wps:wsp>
                      <wps:cNvSpPr txBox="1"/>
                      <wps:spPr>
                        <a:xfrm>
                          <a:off x="0" y="0"/>
                          <a:ext cx="9373870" cy="384175"/>
                        </a:xfrm>
                        <a:prstGeom prst="rect">
                          <a:avLst/>
                        </a:prstGeom>
                        <a:solidFill>
                          <a:prstClr val="white"/>
                        </a:solidFill>
                        <a:ln>
                          <a:noFill/>
                        </a:ln>
                      </wps:spPr>
                      <wps:txbx>
                        <w:txbxContent>
                          <w:p w14:paraId="5A513B45" w14:textId="6365ABBA" w:rsidR="003B1140" w:rsidRPr="003A0C00" w:rsidRDefault="003B1140" w:rsidP="00CF312E">
                            <w:pPr>
                              <w:spacing w:line="240" w:lineRule="auto"/>
                              <w:rPr>
                                <w:rFonts w:cs="Calibri"/>
                                <w:b/>
                                <w:noProof/>
                              </w:rPr>
                            </w:pPr>
                            <w:bookmarkStart w:id="17" w:name="_Ref7260430"/>
                            <w:bookmarkStart w:id="18"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6</w:t>
                            </w:r>
                            <w:r w:rsidRPr="003A0C00">
                              <w:rPr>
                                <w:b/>
                              </w:rPr>
                              <w:fldChar w:fldCharType="end"/>
                            </w:r>
                            <w:bookmarkEnd w:id="17"/>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D7A0DE" id="Text Box 9" o:spid="_x0000_s1031" type="#_x0000_t202" style="position:absolute;left:0;text-align:left;margin-left:0;margin-top:498.5pt;width:738.1pt;height:30.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" stroked="f">
                <v:textbox inset="0,0,0,0">
                  <w:txbxContent>
                    <w:p w14:paraId="5A513B45" w14:textId="6365ABBA" w:rsidR="003B1140" w:rsidRPr="003A0C00" w:rsidRDefault="003B1140" w:rsidP="00CF312E">
                      <w:pPr>
                        <w:spacing w:line="240" w:lineRule="auto"/>
                        <w:rPr>
                          <w:rFonts w:cs="Calibri"/>
                          <w:b/>
                          <w:noProof/>
                        </w:rPr>
                      </w:pPr>
                      <w:bookmarkStart w:id="19" w:name="_Ref7260430"/>
                      <w:bookmarkStart w:id="20"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6</w:t>
                      </w:r>
                      <w:r w:rsidRPr="003A0C00">
                        <w:rPr>
                          <w:b/>
                        </w:rPr>
                        <w:fldChar w:fldCharType="end"/>
                      </w:r>
                      <w:bookmarkEnd w:id="19"/>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0"/>
                    </w:p>
                  </w:txbxContent>
                </v:textbox>
              </v:shape>
            </w:pict>
          </mc:Fallback>
        </mc:AlternateContent>
      </w:r>
      <w:r w:rsidR="00985170" w:rsidRPr="000E2E78">
        <w:rPr>
          <w:strike/>
          <w:noProof/>
        </w:rPr>
        <w:drawing>
          <wp:anchor distT="0" distB="0" distL="114300" distR="114300" simplePos="0" relativeHeight="251663360" behindDoc="0" locked="0" layoutInCell="1" allowOverlap="1" wp14:anchorId="254C5612" wp14:editId="60079455">
            <wp:simplePos x="0" y="0"/>
            <wp:positionH relativeFrom="column">
              <wp:posOffset>1270</wp:posOffset>
            </wp:positionH>
            <wp:positionV relativeFrom="paragraph">
              <wp:posOffset>0</wp:posOffset>
            </wp:positionV>
            <wp:extent cx="9530268" cy="6742800"/>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pic:spPr>
                </pic:pic>
              </a:graphicData>
            </a:graphic>
            <wp14:sizeRelH relativeFrom="page">
              <wp14:pctWidth>0</wp14:pctWidth>
            </wp14:sizeRelH>
            <wp14:sizeRelV relativeFrom="page">
              <wp14:pctHeight>0</wp14:pctHeight>
            </wp14:sizeRelV>
          </wp:anchor>
        </w:drawing>
      </w:r>
    </w:p>
    <w:p w14:paraId="4409CFCA" w14:textId="7F8FCDA3"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6432" behindDoc="0" locked="0" layoutInCell="1" allowOverlap="1" wp14:anchorId="1826DF21" wp14:editId="58571063">
                <wp:simplePos x="0" y="0"/>
                <wp:positionH relativeFrom="column">
                  <wp:posOffset>78828</wp:posOffset>
                </wp:positionH>
                <wp:positionV relativeFrom="paragraph">
                  <wp:posOffset>6416567</wp:posOffset>
                </wp:positionV>
                <wp:extent cx="937387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373870" cy="457200"/>
                        </a:xfrm>
                        <a:prstGeom prst="rect">
                          <a:avLst/>
                        </a:prstGeom>
                        <a:ln>
                          <a:noFill/>
                        </a:ln>
                      </wps:spPr>
                      <wps:style>
                        <a:lnRef idx="2">
                          <a:schemeClr val="accent2"/>
                        </a:lnRef>
                        <a:fillRef idx="1">
                          <a:schemeClr val="lt1"/>
                        </a:fillRef>
                        <a:effectRef idx="0">
                          <a:schemeClr val="accent2"/>
                        </a:effectRef>
                        <a:fontRef idx="minor">
                          <a:schemeClr val="dk1"/>
                        </a:fontRef>
                      </wps:style>
                      <wps:txbx>
                        <w:txbxContent>
                          <w:p w14:paraId="795BAA2B" w14:textId="4CCF042D" w:rsidR="003B1140" w:rsidRPr="003A0C00" w:rsidRDefault="003B1140" w:rsidP="00CF312E">
                            <w:pPr>
                              <w:spacing w:line="240" w:lineRule="auto"/>
                              <w:rPr>
                                <w:rFonts w:cs="Calibri"/>
                                <w:b/>
                                <w:noProof/>
                              </w:rPr>
                            </w:pPr>
                            <w:bookmarkStart w:id="21"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26DF21" id="Text Box 12" o:spid="_x0000_s1032" type="#_x0000_t202" style="position:absolute;left:0;text-align:left;margin-left:6.2pt;margin-top:505.25pt;width:738.1pt;height:3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" fillcolor="white [3201]" stroked="f" strokeweight="1pt">
                <v:textbox inset="0,0,0,0">
                  <w:txbxContent>
                    <w:p w14:paraId="795BAA2B" w14:textId="4CCF042D" w:rsidR="003B1140" w:rsidRPr="003A0C00" w:rsidRDefault="003B1140" w:rsidP="00CF312E">
                      <w:pPr>
                        <w:spacing w:line="240" w:lineRule="auto"/>
                        <w:rPr>
                          <w:rFonts w:cs="Calibri"/>
                          <w:b/>
                          <w:noProof/>
                        </w:rPr>
                      </w:pPr>
                      <w:bookmarkStart w:id="22"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7</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2"/>
                    </w:p>
                  </w:txbxContent>
                </v:textbox>
              </v:shape>
            </w:pict>
          </mc:Fallback>
        </mc:AlternateContent>
      </w:r>
      <w:r w:rsidR="00D7318B" w:rsidRPr="000E2E78">
        <w:rPr>
          <w:rFonts w:cs="Calibri"/>
          <w:strike/>
          <w:noProof/>
          <w:szCs w:val="24"/>
        </w:rPr>
        <w:drawing>
          <wp:anchor distT="0" distB="0" distL="114300" distR="114300" simplePos="0" relativeHeight="251665408" behindDoc="0" locked="0" layoutInCell="1" allowOverlap="1" wp14:anchorId="1A0DE4D1" wp14:editId="6D7033E5">
            <wp:simplePos x="0" y="0"/>
            <wp:positionH relativeFrom="column">
              <wp:posOffset>10160</wp:posOffset>
            </wp:positionH>
            <wp:positionV relativeFrom="paragraph">
              <wp:posOffset>0</wp:posOffset>
            </wp:positionV>
            <wp:extent cx="9530538" cy="674280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754303" w14:textId="786F0512" w:rsidR="00985170" w:rsidRPr="000E2E78" w:rsidRDefault="00213E38"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8480" behindDoc="0" locked="0" layoutInCell="1" allowOverlap="1" wp14:anchorId="5894EDBD" wp14:editId="5DB61545">
                <wp:simplePos x="0" y="0"/>
                <wp:positionH relativeFrom="column">
                  <wp:posOffset>0</wp:posOffset>
                </wp:positionH>
                <wp:positionV relativeFrom="paragraph">
                  <wp:posOffset>6456571</wp:posOffset>
                </wp:positionV>
                <wp:extent cx="9373870" cy="3937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3700"/>
                        </a:xfrm>
                        <a:prstGeom prst="rect">
                          <a:avLst/>
                        </a:prstGeom>
                        <a:solidFill>
                          <a:prstClr val="white"/>
                        </a:solidFill>
                        <a:ln>
                          <a:noFill/>
                        </a:ln>
                      </wps:spPr>
                      <wps:txbx>
                        <w:txbxContent>
                          <w:p w14:paraId="4C9C273C" w14:textId="1ED9AC7C" w:rsidR="003B1140" w:rsidRPr="003A0C00" w:rsidRDefault="003B1140" w:rsidP="00213E38">
                            <w:pPr>
                              <w:spacing w:line="240" w:lineRule="auto"/>
                              <w:jc w:val="left"/>
                              <w:rPr>
                                <w:rFonts w:cs="Calibri"/>
                                <w:b/>
                                <w:noProof/>
                              </w:rPr>
                            </w:pPr>
                            <w:bookmarkStart w:id="23"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3" type="#_x0000_t202" style="position:absolute;left:0;text-align:left;margin-left:0;margin-top:508.4pt;width:738.1pt;height:3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" stroked="f">
                <v:textbox inset="0,0,0,0">
                  <w:txbxContent>
                    <w:p w14:paraId="4C9C273C" w14:textId="1ED9AC7C" w:rsidR="003B1140" w:rsidRPr="003A0C00" w:rsidRDefault="003B1140" w:rsidP="00213E38">
                      <w:pPr>
                        <w:spacing w:line="240" w:lineRule="auto"/>
                        <w:jc w:val="left"/>
                        <w:rPr>
                          <w:rFonts w:cs="Calibri"/>
                          <w:b/>
                          <w:noProof/>
                        </w:rPr>
                      </w:pPr>
                      <w:bookmarkStart w:id="24"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8</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4"/>
                    </w:p>
                  </w:txbxContent>
                </v:textbox>
              </v:shape>
            </w:pict>
          </mc:Fallback>
        </mc:AlternateContent>
      </w:r>
      <w:r w:rsidR="00D7318B" w:rsidRPr="000E2E78">
        <w:rPr>
          <w:rFonts w:cs="Calibri"/>
          <w:strike/>
          <w:noProof/>
          <w:szCs w:val="24"/>
        </w:rPr>
        <w:drawing>
          <wp:anchor distT="0" distB="0" distL="114300" distR="114300" simplePos="0" relativeHeight="251667456" behindDoc="0" locked="0" layoutInCell="1" allowOverlap="1" wp14:anchorId="6B3BB1DF" wp14:editId="1DE25C0E">
            <wp:simplePos x="0" y="0"/>
            <wp:positionH relativeFrom="column">
              <wp:posOffset>61595</wp:posOffset>
            </wp:positionH>
            <wp:positionV relativeFrom="paragraph">
              <wp:posOffset>0</wp:posOffset>
            </wp:positionV>
            <wp:extent cx="9530921" cy="674280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9">
                      <a:extLst>
                        <a:ext uri="{28A0092B-C50C-407E-A947-70E740481C1C}">
                          <a14:useLocalDpi xmlns:a14="http://schemas.microsoft.com/office/drawing/2010/main" val="0"/>
                        </a:ext>
                      </a:extLst>
                    </a:blip>
                    <a:stretch>
                      <a:fillRect/>
                    </a:stretch>
                  </pic:blipFill>
                  <pic:spPr bwMode="auto">
                    <a:xfrm>
                      <a:off x="0" y="0"/>
                      <a:ext cx="9530921"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98A0A1" w14:textId="1A105D46"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0528" behindDoc="0" locked="0" layoutInCell="1" allowOverlap="1" wp14:anchorId="3153683F" wp14:editId="00343917">
                <wp:simplePos x="0" y="0"/>
                <wp:positionH relativeFrom="column">
                  <wp:posOffset>0</wp:posOffset>
                </wp:positionH>
                <wp:positionV relativeFrom="paragraph">
                  <wp:posOffset>6470759</wp:posOffset>
                </wp:positionV>
                <wp:extent cx="9373870" cy="353060"/>
                <wp:effectExtent l="0" t="0" r="0" b="2540"/>
                <wp:wrapNone/>
                <wp:docPr id="16" name="Text Box 16"/>
                <wp:cNvGraphicFramePr/>
                <a:graphic xmlns:a="http://schemas.openxmlformats.org/drawingml/2006/main">
                  <a:graphicData uri="http://schemas.microsoft.com/office/word/2010/wordprocessingShape">
                    <wps:wsp>
                      <wps:cNvSpPr txBox="1"/>
                      <wps:spPr>
                        <a:xfrm>
                          <a:off x="0" y="0"/>
                          <a:ext cx="9373870" cy="353060"/>
                        </a:xfrm>
                        <a:prstGeom prst="rect">
                          <a:avLst/>
                        </a:prstGeom>
                        <a:solidFill>
                          <a:prstClr val="white"/>
                        </a:solidFill>
                        <a:ln>
                          <a:noFill/>
                        </a:ln>
                      </wps:spPr>
                      <wps:txbx>
                        <w:txbxContent>
                          <w:p w14:paraId="1D9A0D21" w14:textId="06B5072E" w:rsidR="003B1140" w:rsidRPr="003A0C00" w:rsidRDefault="003B1140" w:rsidP="00CF312E">
                            <w:pPr>
                              <w:spacing w:line="240" w:lineRule="auto"/>
                              <w:rPr>
                                <w:rFonts w:cs="Calibri"/>
                                <w:b/>
                                <w:noProof/>
                              </w:rPr>
                            </w:pPr>
                            <w:bookmarkStart w:id="25"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4" type="#_x0000_t202" style="position:absolute;left:0;text-align:left;margin-left:0;margin-top:509.5pt;width:738.1pt;height:27.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" stroked="f">
                <v:textbox inset="0,0,0,0">
                  <w:txbxContent>
                    <w:p w14:paraId="1D9A0D21" w14:textId="06B5072E" w:rsidR="003B1140" w:rsidRPr="003A0C00" w:rsidRDefault="003B1140" w:rsidP="00CF312E">
                      <w:pPr>
                        <w:spacing w:line="240" w:lineRule="auto"/>
                        <w:rPr>
                          <w:rFonts w:cs="Calibri"/>
                          <w:b/>
                          <w:noProof/>
                        </w:rPr>
                      </w:pPr>
                      <w:bookmarkStart w:id="26"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1B0C7C">
                        <w:rPr>
                          <w:b/>
                          <w:noProof/>
                        </w:rPr>
                        <w:t>9</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26"/>
                    </w:p>
                  </w:txbxContent>
                </v:textbox>
              </v:shape>
            </w:pict>
          </mc:Fallback>
        </mc:AlternateContent>
      </w:r>
      <w:r w:rsidR="00D7318B" w:rsidRPr="000E2E78">
        <w:rPr>
          <w:rFonts w:cs="Calibri"/>
          <w:strike/>
          <w:noProof/>
          <w:szCs w:val="24"/>
        </w:rPr>
        <w:drawing>
          <wp:anchor distT="0" distB="0" distL="114300" distR="114300" simplePos="0" relativeHeight="251669504" behindDoc="0" locked="0" layoutInCell="1" allowOverlap="1" wp14:anchorId="2537D5A0" wp14:editId="35AC1FC1">
            <wp:simplePos x="0" y="0"/>
            <wp:positionH relativeFrom="column">
              <wp:posOffset>51435</wp:posOffset>
            </wp:positionH>
            <wp:positionV relativeFrom="paragraph">
              <wp:posOffset>0</wp:posOffset>
            </wp:positionV>
            <wp:extent cx="9271000" cy="6742800"/>
            <wp:effectExtent l="0" t="0" r="0" b="0"/>
            <wp:wrapTopAndBottom/>
            <wp:docPr id="17"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271000"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38D4" w14:textId="03906FDD"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2576" behindDoc="0" locked="0" layoutInCell="1" allowOverlap="1" wp14:anchorId="4A6BFFDE" wp14:editId="07E72558">
                <wp:simplePos x="0" y="0"/>
                <wp:positionH relativeFrom="column">
                  <wp:posOffset>15240</wp:posOffset>
                </wp:positionH>
                <wp:positionV relativeFrom="paragraph">
                  <wp:posOffset>6457424</wp:posOffset>
                </wp:positionV>
                <wp:extent cx="9373870" cy="351790"/>
                <wp:effectExtent l="0" t="0" r="0" b="3810"/>
                <wp:wrapNone/>
                <wp:docPr id="10" name="Text Box 10"/>
                <wp:cNvGraphicFramePr/>
                <a:graphic xmlns:a="http://schemas.openxmlformats.org/drawingml/2006/main">
                  <a:graphicData uri="http://schemas.microsoft.com/office/word/2010/wordprocessingShape">
                    <wps:wsp>
                      <wps:cNvSpPr txBox="1"/>
                      <wps:spPr>
                        <a:xfrm>
                          <a:off x="0" y="0"/>
                          <a:ext cx="9373870" cy="351790"/>
                        </a:xfrm>
                        <a:prstGeom prst="rect">
                          <a:avLst/>
                        </a:prstGeom>
                        <a:solidFill>
                          <a:prstClr val="white"/>
                        </a:solidFill>
                        <a:ln>
                          <a:noFill/>
                        </a:ln>
                      </wps:spPr>
                      <wps:txbx>
                        <w:txbxContent>
                          <w:p w14:paraId="39F666C8" w14:textId="2A8FAD2E" w:rsidR="003B1140" w:rsidRPr="00752547" w:rsidRDefault="003B1140" w:rsidP="00CF312E">
                            <w:pPr>
                              <w:spacing w:line="240" w:lineRule="auto"/>
                              <w:rPr>
                                <w:rFonts w:cs="Calibri"/>
                                <w:b/>
                                <w:noProof/>
                              </w:rPr>
                            </w:pPr>
                            <w:bookmarkStart w:id="27" w:name="_Ref7260437"/>
                            <w:bookmarkStart w:id="28"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10</w:t>
                            </w:r>
                            <w:r w:rsidRPr="00752547">
                              <w:rPr>
                                <w:b/>
                              </w:rPr>
                              <w:fldChar w:fldCharType="end"/>
                            </w:r>
                            <w:bookmarkEnd w:id="27"/>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5" type="#_x0000_t202" style="position:absolute;left:0;text-align:left;margin-left:1.2pt;margin-top:508.45pt;width:738.1pt;height:27.7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" stroked="f">
                <v:textbox inset="0,0,0,0">
                  <w:txbxContent>
                    <w:p w14:paraId="39F666C8" w14:textId="2A8FAD2E" w:rsidR="003B1140" w:rsidRPr="00752547" w:rsidRDefault="003B1140" w:rsidP="00CF312E">
                      <w:pPr>
                        <w:spacing w:line="240" w:lineRule="auto"/>
                        <w:rPr>
                          <w:rFonts w:cs="Calibri"/>
                          <w:b/>
                          <w:noProof/>
                        </w:rPr>
                      </w:pPr>
                      <w:bookmarkStart w:id="29" w:name="_Ref7260437"/>
                      <w:bookmarkStart w:id="30"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10</w:t>
                      </w:r>
                      <w:r w:rsidRPr="00752547">
                        <w:rPr>
                          <w:b/>
                        </w:rPr>
                        <w:fldChar w:fldCharType="end"/>
                      </w:r>
                      <w:bookmarkEnd w:id="29"/>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30"/>
                    </w:p>
                  </w:txbxContent>
                </v:textbox>
              </v:shape>
            </w:pict>
          </mc:Fallback>
        </mc:AlternateContent>
      </w:r>
      <w:r w:rsidR="00D7318B" w:rsidRPr="000E2E78">
        <w:rPr>
          <w:rFonts w:cs="Calibri"/>
          <w:strike/>
          <w:noProof/>
          <w:szCs w:val="24"/>
        </w:rPr>
        <w:drawing>
          <wp:anchor distT="0" distB="0" distL="114300" distR="114300" simplePos="0" relativeHeight="251662336" behindDoc="0" locked="0" layoutInCell="1" allowOverlap="1" wp14:anchorId="578A5059" wp14:editId="4F51EA6D">
            <wp:simplePos x="0" y="0"/>
            <wp:positionH relativeFrom="column">
              <wp:posOffset>10160</wp:posOffset>
            </wp:positionH>
            <wp:positionV relativeFrom="paragraph">
              <wp:posOffset>0</wp:posOffset>
            </wp:positionV>
            <wp:extent cx="9530268" cy="6742800"/>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1">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BC5B4" w14:textId="12EC9A5A" w:rsidR="00985170" w:rsidRPr="000E2E78" w:rsidRDefault="005B0B9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4624" behindDoc="0" locked="0" layoutInCell="1" allowOverlap="1" wp14:anchorId="63A3F883" wp14:editId="6F3BCFD6">
                <wp:simplePos x="0" y="0"/>
                <wp:positionH relativeFrom="column">
                  <wp:posOffset>0</wp:posOffset>
                </wp:positionH>
                <wp:positionV relativeFrom="paragraph">
                  <wp:posOffset>6439426</wp:posOffset>
                </wp:positionV>
                <wp:extent cx="9373870" cy="3689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3CD1DE8C" w14:textId="4D97A4A7" w:rsidR="003B1140" w:rsidRPr="00752547" w:rsidRDefault="003B1140" w:rsidP="00CF312E">
                            <w:pPr>
                              <w:spacing w:line="240" w:lineRule="auto"/>
                              <w:rPr>
                                <w:rFonts w:cs="Calibri"/>
                                <w:b/>
                                <w:noProof/>
                              </w:rPr>
                            </w:pPr>
                            <w:bookmarkStart w:id="31" w:name="_Ref7260386"/>
                            <w:bookmarkStart w:id="32"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11</w:t>
                            </w:r>
                            <w:r w:rsidRPr="00752547">
                              <w:rPr>
                                <w:b/>
                              </w:rPr>
                              <w:fldChar w:fldCharType="end"/>
                            </w:r>
                            <w:bookmarkEnd w:id="31"/>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6" type="#_x0000_t202" style="position:absolute;left:0;text-align:left;margin-left:0;margin-top:507.05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" stroked="f">
                <v:textbox inset="0,0,0,0">
                  <w:txbxContent>
                    <w:p w14:paraId="3CD1DE8C" w14:textId="4D97A4A7" w:rsidR="003B1140" w:rsidRPr="00752547" w:rsidRDefault="003B1140" w:rsidP="00CF312E">
                      <w:pPr>
                        <w:spacing w:line="240" w:lineRule="auto"/>
                        <w:rPr>
                          <w:rFonts w:cs="Calibri"/>
                          <w:b/>
                          <w:noProof/>
                        </w:rPr>
                      </w:pPr>
                      <w:bookmarkStart w:id="33" w:name="_Ref7260386"/>
                      <w:bookmarkStart w:id="34"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11</w:t>
                      </w:r>
                      <w:r w:rsidRPr="00752547">
                        <w:rPr>
                          <w:b/>
                        </w:rPr>
                        <w:fldChar w:fldCharType="end"/>
                      </w:r>
                      <w:bookmarkEnd w:id="33"/>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34"/>
                    </w:p>
                  </w:txbxContent>
                </v:textbox>
              </v:shape>
            </w:pict>
          </mc:Fallback>
        </mc:AlternateContent>
      </w:r>
      <w:r w:rsidRPr="000E2E78">
        <w:rPr>
          <w:rFonts w:cs="Calibri"/>
          <w:strike/>
          <w:noProof/>
          <w:szCs w:val="24"/>
        </w:rPr>
        <w:drawing>
          <wp:anchor distT="0" distB="0" distL="114300" distR="114300" simplePos="0" relativeHeight="251673600" behindDoc="0" locked="0" layoutInCell="1" allowOverlap="1" wp14:anchorId="1AFEA941" wp14:editId="6FBA9335">
            <wp:simplePos x="0" y="0"/>
            <wp:positionH relativeFrom="column">
              <wp:posOffset>0</wp:posOffset>
            </wp:positionH>
            <wp:positionV relativeFrom="paragraph">
              <wp:posOffset>0</wp:posOffset>
            </wp:positionV>
            <wp:extent cx="9529479" cy="674280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2">
                      <a:extLst>
                        <a:ext uri="{28A0092B-C50C-407E-A947-70E740481C1C}">
                          <a14:useLocalDpi xmlns:a14="http://schemas.microsoft.com/office/drawing/2010/main" val="0"/>
                        </a:ext>
                      </a:extLst>
                    </a:blip>
                    <a:stretch>
                      <a:fillRect/>
                    </a:stretch>
                  </pic:blipFill>
                  <pic:spPr bwMode="auto">
                    <a:xfrm>
                      <a:off x="0" y="0"/>
                      <a:ext cx="9529479"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134DC2" w14:textId="21F7C0E2" w:rsidR="00B12A90" w:rsidRDefault="0010423F" w:rsidP="0010423F">
      <w:pPr>
        <w:pStyle w:val="Heading2"/>
        <w:numPr>
          <w:ilvl w:val="0"/>
          <w:numId w:val="0"/>
        </w:numPr>
        <w:ind w:left="567"/>
        <w:sectPr w:rsidR="00B12A90" w:rsidSect="00323452">
          <w:type w:val="continuous"/>
          <w:pgSz w:w="16840" w:h="11900" w:orient="landscape"/>
          <w:pgMar w:top="720" w:right="720" w:bottom="720" w:left="720" w:header="720" w:footer="720" w:gutter="0"/>
          <w:cols w:space="720"/>
          <w:docGrid w:linePitch="360"/>
        </w:sectPr>
      </w:pPr>
      <w:bookmarkStart w:id="35" w:name="_Toc7509898"/>
      <w:r w:rsidRPr="00B12A90">
        <w:rPr>
          <w:noProof/>
        </w:rPr>
        <w:lastRenderedPageBreak/>
        <mc:AlternateContent>
          <mc:Choice Requires="wps">
            <w:drawing>
              <wp:anchor distT="0" distB="0" distL="114300" distR="114300" simplePos="0" relativeHeight="251678720" behindDoc="0" locked="0" layoutInCell="1" allowOverlap="1" wp14:anchorId="4FA77542" wp14:editId="08472227">
                <wp:simplePos x="0" y="0"/>
                <wp:positionH relativeFrom="column">
                  <wp:posOffset>0</wp:posOffset>
                </wp:positionH>
                <wp:positionV relativeFrom="paragraph">
                  <wp:posOffset>6375816</wp:posOffset>
                </wp:positionV>
                <wp:extent cx="9373870" cy="3689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4779C008" w14:textId="171ADBE5" w:rsidR="00B12A90" w:rsidRPr="00752547" w:rsidRDefault="00B12A90" w:rsidP="00CF312E">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12</w:t>
                            </w:r>
                            <w:r w:rsidRPr="00752547">
                              <w:rPr>
                                <w:b/>
                              </w:rPr>
                              <w:fldChar w:fldCharType="end"/>
                            </w:r>
                            <w:r w:rsidRPr="00752547">
                              <w:t xml:space="preserve">. Percent change in </w:t>
                            </w:r>
                            <w:r w:rsidR="00D25E35">
                              <w:t>cancer</w:t>
                            </w:r>
                            <w:r w:rsidRPr="00752547">
                              <w:t xml:space="preserve"> death rates 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A77542" id="Text Box 11" o:spid="_x0000_s1037" type="#_x0000_t202" style="position:absolute;left:0;text-align:left;margin-left:0;margin-top:502.05pt;width:738.1pt;height:29.0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" stroked="f">
                <v:textbox inset="0,0,0,0">
                  <w:txbxContent>
                    <w:p w14:paraId="4779C008" w14:textId="171ADBE5" w:rsidR="00B12A90" w:rsidRPr="00752547" w:rsidRDefault="00B12A90" w:rsidP="00CF312E">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12</w:t>
                      </w:r>
                      <w:r w:rsidRPr="00752547">
                        <w:rPr>
                          <w:b/>
                        </w:rPr>
                        <w:fldChar w:fldCharType="end"/>
                      </w:r>
                      <w:r w:rsidRPr="00752547">
                        <w:t xml:space="preserve">. Percent change in </w:t>
                      </w:r>
                      <w:r w:rsidR="00D25E35">
                        <w:t>cancer</w:t>
                      </w:r>
                      <w:r w:rsidRPr="00752547">
                        <w:t xml:space="preserve"> death rates in year in which each month was +1°C compared with 1980-2009 norm temperatures by month, sex and age group.</w:t>
                      </w:r>
                    </w:p>
                  </w:txbxContent>
                </v:textbox>
              </v:shape>
            </w:pict>
          </mc:Fallback>
        </mc:AlternateContent>
      </w:r>
      <w:r w:rsidR="00B12A90" w:rsidRPr="00B12A90">
        <w:rPr>
          <w:noProof/>
        </w:rPr>
        <w:drawing>
          <wp:anchor distT="0" distB="0" distL="114300" distR="114300" simplePos="0" relativeHeight="251677696" behindDoc="0" locked="0" layoutInCell="1" allowOverlap="1" wp14:anchorId="426B0051" wp14:editId="38AF6BCE">
            <wp:simplePos x="0" y="0"/>
            <wp:positionH relativeFrom="column">
              <wp:posOffset>0</wp:posOffset>
            </wp:positionH>
            <wp:positionV relativeFrom="paragraph">
              <wp:posOffset>0</wp:posOffset>
            </wp:positionV>
            <wp:extent cx="9530538" cy="6742800"/>
            <wp:effectExtent l="0" t="0" r="0" b="0"/>
            <wp:wrapTopAndBottom/>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3">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B00068" w14:textId="440626F5" w:rsidR="001C6868" w:rsidRDefault="0076497B" w:rsidP="00A3536E">
      <w:pPr>
        <w:pStyle w:val="Heading2"/>
        <w:numPr>
          <w:ilvl w:val="0"/>
          <w:numId w:val="0"/>
        </w:numPr>
        <w:ind w:left="567"/>
        <w:sectPr w:rsidR="001C6868" w:rsidSect="00323452">
          <w:type w:val="continuous"/>
          <w:pgSz w:w="16840" w:h="11900" w:orient="landscape"/>
          <w:pgMar w:top="720" w:right="720" w:bottom="720" w:left="720" w:header="720" w:footer="720" w:gutter="0"/>
          <w:cols w:space="720"/>
          <w:docGrid w:linePitch="360"/>
        </w:sectPr>
      </w:pPr>
      <w:r w:rsidRPr="001C6868">
        <w:rPr>
          <w:noProof/>
        </w:rPr>
        <w:lastRenderedPageBreak/>
        <mc:AlternateContent>
          <mc:Choice Requires="wps">
            <w:drawing>
              <wp:anchor distT="0" distB="0" distL="114300" distR="114300" simplePos="0" relativeHeight="251681792" behindDoc="0" locked="0" layoutInCell="1" allowOverlap="1" wp14:anchorId="365FCD1E" wp14:editId="4F742B7C">
                <wp:simplePos x="0" y="0"/>
                <wp:positionH relativeFrom="column">
                  <wp:posOffset>0</wp:posOffset>
                </wp:positionH>
                <wp:positionV relativeFrom="paragraph">
                  <wp:posOffset>6404501</wp:posOffset>
                </wp:positionV>
                <wp:extent cx="9373870" cy="488731"/>
                <wp:effectExtent l="0" t="0" r="0" b="0"/>
                <wp:wrapNone/>
                <wp:docPr id="26" name="Text Box 26"/>
                <wp:cNvGraphicFramePr/>
                <a:graphic xmlns:a="http://schemas.openxmlformats.org/drawingml/2006/main">
                  <a:graphicData uri="http://schemas.microsoft.com/office/word/2010/wordprocessingShape">
                    <wps:wsp>
                      <wps:cNvSpPr txBox="1"/>
                      <wps:spPr>
                        <a:xfrm>
                          <a:off x="0" y="0"/>
                          <a:ext cx="9373870" cy="488731"/>
                        </a:xfrm>
                        <a:prstGeom prst="rect">
                          <a:avLst/>
                        </a:prstGeom>
                        <a:solidFill>
                          <a:prstClr val="white"/>
                        </a:solidFill>
                        <a:ln>
                          <a:noFill/>
                        </a:ln>
                      </wps:spPr>
                      <wps:txbx>
                        <w:txbxContent>
                          <w:p w14:paraId="6816E153" w14:textId="56DB832C" w:rsidR="001C6868" w:rsidRPr="00752547" w:rsidRDefault="001C6868" w:rsidP="0076497B">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13</w:t>
                            </w:r>
                            <w:r w:rsidRPr="00752547">
                              <w:rPr>
                                <w:b/>
                              </w:rPr>
                              <w:fldChar w:fldCharType="end"/>
                            </w:r>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5FCD1E" id="Text Box 26" o:spid="_x0000_s1038" type="#_x0000_t202" style="position:absolute;left:0;text-align:left;margin-left:0;margin-top:504.3pt;width:738.1pt;height:38.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" stroked="f">
                <v:textbox inset="0,0,0,0">
                  <w:txbxContent>
                    <w:p w14:paraId="6816E153" w14:textId="56DB832C" w:rsidR="001C6868" w:rsidRPr="00752547" w:rsidRDefault="001C6868" w:rsidP="0076497B">
                      <w:pPr>
                        <w:spacing w:line="240" w:lineRule="auto"/>
                        <w:rPr>
                          <w:rFonts w:cs="Calibri"/>
                          <w:b/>
                          <w:noProof/>
                        </w:rPr>
                      </w:pPr>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1B0C7C">
                        <w:rPr>
                          <w:b/>
                          <w:noProof/>
                        </w:rPr>
                        <w:t>13</w:t>
                      </w:r>
                      <w:r w:rsidRPr="00752547">
                        <w:rPr>
                          <w:b/>
                        </w:rPr>
                        <w:fldChar w:fldCharType="end"/>
                      </w:r>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v:textbox>
              </v:shape>
            </w:pict>
          </mc:Fallback>
        </mc:AlternateContent>
      </w:r>
      <w:r w:rsidR="001C6868" w:rsidRPr="001C6868">
        <w:rPr>
          <w:noProof/>
        </w:rPr>
        <w:drawing>
          <wp:anchor distT="0" distB="0" distL="114300" distR="114300" simplePos="0" relativeHeight="251680768" behindDoc="0" locked="0" layoutInCell="1" allowOverlap="1" wp14:anchorId="69489ABB" wp14:editId="2B302358">
            <wp:simplePos x="0" y="0"/>
            <wp:positionH relativeFrom="column">
              <wp:posOffset>0</wp:posOffset>
            </wp:positionH>
            <wp:positionV relativeFrom="paragraph">
              <wp:posOffset>0</wp:posOffset>
            </wp:positionV>
            <wp:extent cx="9530538" cy="6742800"/>
            <wp:effectExtent l="0" t="0" r="0" b="0"/>
            <wp:wrapTopAndBottom/>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4">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3"/>
    <w:bookmarkEnd w:id="35"/>
    <w:p w14:paraId="3E510F2B" w14:textId="500187FF" w:rsidR="00B57A04" w:rsidRDefault="00B57A04" w:rsidP="00B57A04">
      <w:pPr>
        <w:pStyle w:val="Heading1"/>
        <w:numPr>
          <w:ilvl w:val="0"/>
          <w:numId w:val="0"/>
        </w:numPr>
      </w:pPr>
      <w:r>
        <w:lastRenderedPageBreak/>
        <w:t>Works cited</w:t>
      </w:r>
    </w:p>
    <w:p w14:paraId="5973BFAE" w14:textId="488D62C8" w:rsidR="00C22024" w:rsidRPr="00C22024" w:rsidRDefault="006675AE" w:rsidP="00C22024">
      <w:pPr>
        <w:widowControl w:val="0"/>
        <w:autoSpaceDE w:val="0"/>
        <w:autoSpaceDN w:val="0"/>
        <w:adjustRightInd w:val="0"/>
        <w:spacing w:line="240" w:lineRule="auto"/>
        <w:ind w:left="480" w:hanging="480"/>
        <w:rPr>
          <w:rFonts w:cs="Times New Roman"/>
          <w:noProof/>
        </w:rPr>
      </w:pPr>
      <w:r w:rsidRPr="006126BB">
        <w:rPr>
          <w:b/>
          <w:szCs w:val="24"/>
        </w:rPr>
        <w:fldChar w:fldCharType="begin" w:fldLock="1"/>
      </w:r>
      <w:r w:rsidRPr="006126BB">
        <w:rPr>
          <w:b/>
          <w:szCs w:val="24"/>
        </w:rPr>
        <w:instrText xml:space="preserve">ADDIN Mendeley Bibliography CSL_BIBLIOGRAPHY </w:instrText>
      </w:r>
      <w:r w:rsidRPr="006126BB">
        <w:rPr>
          <w:b/>
          <w:szCs w:val="24"/>
        </w:rPr>
        <w:fldChar w:fldCharType="separate"/>
      </w:r>
      <w:r w:rsidR="00C22024" w:rsidRPr="00C22024">
        <w:rPr>
          <w:rFonts w:cs="Times New Roman"/>
          <w:noProof/>
          <w:lang w:val="en-US"/>
        </w:rPr>
        <w:t xml:space="preserve">Parks, R. M., Bennett, J. E., Foreman, K. J., Toumi, R., &amp; Ezzati, M. (2018). National and regional seasonal dynamics of all-cause and cause-specific mortality in the USA from 1980 to 2016. </w:t>
      </w:r>
      <w:r w:rsidR="00C22024" w:rsidRPr="00C22024">
        <w:rPr>
          <w:rFonts w:cs="Times New Roman"/>
          <w:i/>
          <w:iCs/>
          <w:noProof/>
          <w:lang w:val="en-US"/>
        </w:rPr>
        <w:t>ELife</w:t>
      </w:r>
      <w:r w:rsidR="00C22024" w:rsidRPr="00C22024">
        <w:rPr>
          <w:rFonts w:cs="Times New Roman"/>
          <w:noProof/>
          <w:lang w:val="en-US"/>
        </w:rPr>
        <w:t xml:space="preserve">, </w:t>
      </w:r>
      <w:r w:rsidR="00C22024" w:rsidRPr="00C22024">
        <w:rPr>
          <w:rFonts w:cs="Times New Roman"/>
          <w:i/>
          <w:iCs/>
          <w:noProof/>
          <w:lang w:val="en-US"/>
        </w:rPr>
        <w:t>7</w:t>
      </w:r>
      <w:r w:rsidR="00C22024" w:rsidRPr="00C22024">
        <w:rPr>
          <w:rFonts w:cs="Times New Roman"/>
          <w:noProof/>
          <w:lang w:val="en-US"/>
        </w:rPr>
        <w:t>. https://doi.org/10.7554/eLife.35500</w:t>
      </w:r>
    </w:p>
    <w:p w14:paraId="2B228869" w14:textId="7A55EB1A" w:rsidR="006675AE" w:rsidRPr="006126BB" w:rsidRDefault="006675AE" w:rsidP="00B239AF">
      <w:pPr>
        <w:widowControl w:val="0"/>
        <w:autoSpaceDE w:val="0"/>
        <w:autoSpaceDN w:val="0"/>
        <w:adjustRightInd w:val="0"/>
        <w:spacing w:line="240" w:lineRule="auto"/>
        <w:ind w:left="480" w:hanging="480"/>
      </w:pPr>
      <w:r w:rsidRPr="006126BB">
        <w:rPr>
          <w:szCs w:val="24"/>
        </w:rPr>
        <w:fldChar w:fldCharType="end"/>
      </w:r>
    </w:p>
    <w:p w14:paraId="18137F9F" w14:textId="30B71EB0" w:rsidR="005770D6" w:rsidRDefault="005770D6">
      <w:pPr>
        <w:widowControl w:val="0"/>
        <w:autoSpaceDE w:val="0"/>
        <w:autoSpaceDN w:val="0"/>
        <w:adjustRightInd w:val="0"/>
        <w:spacing w:line="240" w:lineRule="auto"/>
        <w:ind w:left="480" w:hanging="480"/>
      </w:pPr>
    </w:p>
    <w:p w14:paraId="7C210DF1" w14:textId="77777777" w:rsidR="00FE1C21" w:rsidRPr="006126BB" w:rsidRDefault="00FE1C21">
      <w:pPr>
        <w:widowControl w:val="0"/>
        <w:autoSpaceDE w:val="0"/>
        <w:autoSpaceDN w:val="0"/>
        <w:adjustRightInd w:val="0"/>
        <w:spacing w:line="240" w:lineRule="auto"/>
        <w:ind w:left="480" w:hanging="480"/>
      </w:pPr>
    </w:p>
    <w:sectPr w:rsidR="00FE1C21" w:rsidRPr="006126BB" w:rsidSect="00323452">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FE77F4" w14:textId="77777777" w:rsidR="00B145EA" w:rsidRDefault="00B145EA">
      <w:pPr>
        <w:spacing w:after="0" w:line="240" w:lineRule="auto"/>
      </w:pPr>
      <w:r>
        <w:separator/>
      </w:r>
    </w:p>
    <w:p w14:paraId="524C8F00" w14:textId="77777777" w:rsidR="00B145EA" w:rsidRDefault="00B145EA"/>
  </w:endnote>
  <w:endnote w:type="continuationSeparator" w:id="0">
    <w:p w14:paraId="2D6F3240" w14:textId="77777777" w:rsidR="00B145EA" w:rsidRDefault="00B145EA">
      <w:pPr>
        <w:spacing w:after="0" w:line="240" w:lineRule="auto"/>
      </w:pPr>
      <w:r>
        <w:continuationSeparator/>
      </w:r>
    </w:p>
    <w:p w14:paraId="1DE7922D" w14:textId="77777777" w:rsidR="00B145EA" w:rsidRDefault="00B145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02686993"/>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82787146"/>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CB9028" w14:textId="77777777" w:rsidR="00B145EA" w:rsidRDefault="00B145EA">
      <w:pPr>
        <w:spacing w:after="0" w:line="240" w:lineRule="auto"/>
      </w:pPr>
      <w:r>
        <w:separator/>
      </w:r>
    </w:p>
    <w:p w14:paraId="406643CB" w14:textId="77777777" w:rsidR="00B145EA" w:rsidRDefault="00B145EA"/>
  </w:footnote>
  <w:footnote w:type="continuationSeparator" w:id="0">
    <w:p w14:paraId="7467A650" w14:textId="77777777" w:rsidR="00B145EA" w:rsidRDefault="00B145EA">
      <w:pPr>
        <w:spacing w:after="0" w:line="240" w:lineRule="auto"/>
      </w:pPr>
      <w:r>
        <w:continuationSeparator/>
      </w:r>
    </w:p>
    <w:p w14:paraId="4764518F" w14:textId="77777777" w:rsidR="00B145EA" w:rsidRDefault="00B145EA"/>
  </w:footnote>
  <w:footnote w:id="1">
    <w:p w14:paraId="374CEAB7" w14:textId="3E5DF6CA" w:rsidR="005677AC" w:rsidRDefault="005677AC">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60EC787E"/>
    <w:multiLevelType w:val="hybridMultilevel"/>
    <w:tmpl w:val="506CB9EC"/>
    <w:lvl w:ilvl="0" w:tplc="2DE2C17E">
      <w:start w:val="11"/>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0BA8"/>
    <w:rsid w:val="0000176E"/>
    <w:rsid w:val="000020EE"/>
    <w:rsid w:val="00002325"/>
    <w:rsid w:val="00002A6D"/>
    <w:rsid w:val="00002D30"/>
    <w:rsid w:val="00003799"/>
    <w:rsid w:val="00003A27"/>
    <w:rsid w:val="00003D82"/>
    <w:rsid w:val="00003E1A"/>
    <w:rsid w:val="0000416A"/>
    <w:rsid w:val="00004433"/>
    <w:rsid w:val="0000446B"/>
    <w:rsid w:val="00004888"/>
    <w:rsid w:val="00004A1E"/>
    <w:rsid w:val="00004B28"/>
    <w:rsid w:val="00004B84"/>
    <w:rsid w:val="00004B85"/>
    <w:rsid w:val="00004F5B"/>
    <w:rsid w:val="00005365"/>
    <w:rsid w:val="000053F2"/>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4CAF"/>
    <w:rsid w:val="00015413"/>
    <w:rsid w:val="000158DD"/>
    <w:rsid w:val="00015AFF"/>
    <w:rsid w:val="00015B75"/>
    <w:rsid w:val="00015EAF"/>
    <w:rsid w:val="0001634A"/>
    <w:rsid w:val="000165C3"/>
    <w:rsid w:val="00016713"/>
    <w:rsid w:val="0001675F"/>
    <w:rsid w:val="00016834"/>
    <w:rsid w:val="00016AEE"/>
    <w:rsid w:val="0001712A"/>
    <w:rsid w:val="00017504"/>
    <w:rsid w:val="000177DB"/>
    <w:rsid w:val="00017DC5"/>
    <w:rsid w:val="000206C1"/>
    <w:rsid w:val="000210D1"/>
    <w:rsid w:val="000212F9"/>
    <w:rsid w:val="0002178B"/>
    <w:rsid w:val="00021BDE"/>
    <w:rsid w:val="00021F54"/>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379CB"/>
    <w:rsid w:val="00040054"/>
    <w:rsid w:val="00040648"/>
    <w:rsid w:val="00040A4B"/>
    <w:rsid w:val="00040C49"/>
    <w:rsid w:val="00040D7A"/>
    <w:rsid w:val="00040DB5"/>
    <w:rsid w:val="00040FE5"/>
    <w:rsid w:val="00041754"/>
    <w:rsid w:val="00041FC1"/>
    <w:rsid w:val="00042319"/>
    <w:rsid w:val="0004250C"/>
    <w:rsid w:val="0004294E"/>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4124"/>
    <w:rsid w:val="000541E2"/>
    <w:rsid w:val="000543FC"/>
    <w:rsid w:val="000545FB"/>
    <w:rsid w:val="000546DD"/>
    <w:rsid w:val="000547F5"/>
    <w:rsid w:val="00054AB7"/>
    <w:rsid w:val="00055188"/>
    <w:rsid w:val="00055B65"/>
    <w:rsid w:val="00056263"/>
    <w:rsid w:val="00056C50"/>
    <w:rsid w:val="00056C5A"/>
    <w:rsid w:val="00060181"/>
    <w:rsid w:val="0006104B"/>
    <w:rsid w:val="0006133B"/>
    <w:rsid w:val="00061A3A"/>
    <w:rsid w:val="00061AAA"/>
    <w:rsid w:val="00061C7F"/>
    <w:rsid w:val="00061E82"/>
    <w:rsid w:val="000620CC"/>
    <w:rsid w:val="000622B4"/>
    <w:rsid w:val="000625FB"/>
    <w:rsid w:val="000632BD"/>
    <w:rsid w:val="0006346B"/>
    <w:rsid w:val="00063C4E"/>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3F55"/>
    <w:rsid w:val="000A476B"/>
    <w:rsid w:val="000A4BC4"/>
    <w:rsid w:val="000A5ABC"/>
    <w:rsid w:val="000A6108"/>
    <w:rsid w:val="000A6B95"/>
    <w:rsid w:val="000A6BC8"/>
    <w:rsid w:val="000A6C26"/>
    <w:rsid w:val="000A74E1"/>
    <w:rsid w:val="000A7A27"/>
    <w:rsid w:val="000B0766"/>
    <w:rsid w:val="000B094C"/>
    <w:rsid w:val="000B0D4A"/>
    <w:rsid w:val="000B0D63"/>
    <w:rsid w:val="000B18F5"/>
    <w:rsid w:val="000B1E93"/>
    <w:rsid w:val="000B2BE8"/>
    <w:rsid w:val="000B2C35"/>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CBC"/>
    <w:rsid w:val="000C3F34"/>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1670"/>
    <w:rsid w:val="000D2919"/>
    <w:rsid w:val="000D2AE0"/>
    <w:rsid w:val="000D2D7D"/>
    <w:rsid w:val="000D3146"/>
    <w:rsid w:val="000D3380"/>
    <w:rsid w:val="000D3A56"/>
    <w:rsid w:val="000D406A"/>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E78"/>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B95"/>
    <w:rsid w:val="000F4F23"/>
    <w:rsid w:val="000F503A"/>
    <w:rsid w:val="000F58BA"/>
    <w:rsid w:val="000F5DC3"/>
    <w:rsid w:val="000F6677"/>
    <w:rsid w:val="000F78E0"/>
    <w:rsid w:val="000F7914"/>
    <w:rsid w:val="000F7D14"/>
    <w:rsid w:val="000F7F32"/>
    <w:rsid w:val="00100327"/>
    <w:rsid w:val="00100FF8"/>
    <w:rsid w:val="00101AA5"/>
    <w:rsid w:val="00101AAE"/>
    <w:rsid w:val="00101B53"/>
    <w:rsid w:val="00101D5D"/>
    <w:rsid w:val="00101FC5"/>
    <w:rsid w:val="00102040"/>
    <w:rsid w:val="00102468"/>
    <w:rsid w:val="00102EE5"/>
    <w:rsid w:val="00103469"/>
    <w:rsid w:val="00103979"/>
    <w:rsid w:val="00103ED5"/>
    <w:rsid w:val="0010422E"/>
    <w:rsid w:val="00104231"/>
    <w:rsid w:val="0010423F"/>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FB4"/>
    <w:rsid w:val="00112077"/>
    <w:rsid w:val="00112085"/>
    <w:rsid w:val="001121F5"/>
    <w:rsid w:val="00112CB4"/>
    <w:rsid w:val="00112D7D"/>
    <w:rsid w:val="00112F7C"/>
    <w:rsid w:val="00113023"/>
    <w:rsid w:val="00113449"/>
    <w:rsid w:val="00113A4A"/>
    <w:rsid w:val="00113E25"/>
    <w:rsid w:val="00113FD5"/>
    <w:rsid w:val="00114168"/>
    <w:rsid w:val="001143AE"/>
    <w:rsid w:val="00114679"/>
    <w:rsid w:val="0011539D"/>
    <w:rsid w:val="00115798"/>
    <w:rsid w:val="00115F35"/>
    <w:rsid w:val="0011649A"/>
    <w:rsid w:val="001167CB"/>
    <w:rsid w:val="001171AC"/>
    <w:rsid w:val="001174F6"/>
    <w:rsid w:val="0012007D"/>
    <w:rsid w:val="00120C95"/>
    <w:rsid w:val="00120DBF"/>
    <w:rsid w:val="00120F44"/>
    <w:rsid w:val="001210C1"/>
    <w:rsid w:val="00121B99"/>
    <w:rsid w:val="00122769"/>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4BF"/>
    <w:rsid w:val="00132C6C"/>
    <w:rsid w:val="0013308F"/>
    <w:rsid w:val="001334DE"/>
    <w:rsid w:val="00133794"/>
    <w:rsid w:val="001343C0"/>
    <w:rsid w:val="00134480"/>
    <w:rsid w:val="001346DB"/>
    <w:rsid w:val="00134E5E"/>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D1A"/>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23"/>
    <w:rsid w:val="00157D5D"/>
    <w:rsid w:val="001601B6"/>
    <w:rsid w:val="0016077E"/>
    <w:rsid w:val="00160AE2"/>
    <w:rsid w:val="00160CE4"/>
    <w:rsid w:val="00161129"/>
    <w:rsid w:val="001611C9"/>
    <w:rsid w:val="00161E98"/>
    <w:rsid w:val="00162988"/>
    <w:rsid w:val="00162E5D"/>
    <w:rsid w:val="00162F13"/>
    <w:rsid w:val="00162F6E"/>
    <w:rsid w:val="001632F1"/>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46D"/>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C7C"/>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646"/>
    <w:rsid w:val="001B5D4C"/>
    <w:rsid w:val="001B636D"/>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CC9"/>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6868"/>
    <w:rsid w:val="001C7625"/>
    <w:rsid w:val="001D01A6"/>
    <w:rsid w:val="001D04E2"/>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4C7D"/>
    <w:rsid w:val="001E5ADC"/>
    <w:rsid w:val="001E5C03"/>
    <w:rsid w:val="001E5CD7"/>
    <w:rsid w:val="001E611A"/>
    <w:rsid w:val="001E6476"/>
    <w:rsid w:val="001E67E6"/>
    <w:rsid w:val="001E69E1"/>
    <w:rsid w:val="001E6FA9"/>
    <w:rsid w:val="001E738D"/>
    <w:rsid w:val="001E73A0"/>
    <w:rsid w:val="001E7732"/>
    <w:rsid w:val="001F0274"/>
    <w:rsid w:val="001F07A4"/>
    <w:rsid w:val="001F0FFF"/>
    <w:rsid w:val="001F1A3D"/>
    <w:rsid w:val="001F27B7"/>
    <w:rsid w:val="001F2807"/>
    <w:rsid w:val="001F2938"/>
    <w:rsid w:val="001F2E3D"/>
    <w:rsid w:val="001F2F6C"/>
    <w:rsid w:val="001F317F"/>
    <w:rsid w:val="001F34DC"/>
    <w:rsid w:val="001F35C5"/>
    <w:rsid w:val="001F3665"/>
    <w:rsid w:val="001F37C4"/>
    <w:rsid w:val="001F4153"/>
    <w:rsid w:val="001F45F1"/>
    <w:rsid w:val="001F475B"/>
    <w:rsid w:val="001F4BDA"/>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188"/>
    <w:rsid w:val="002043AB"/>
    <w:rsid w:val="0020482E"/>
    <w:rsid w:val="0020498A"/>
    <w:rsid w:val="00204A05"/>
    <w:rsid w:val="0020532C"/>
    <w:rsid w:val="00205A33"/>
    <w:rsid w:val="00205AAD"/>
    <w:rsid w:val="00205AEF"/>
    <w:rsid w:val="002061EF"/>
    <w:rsid w:val="00206446"/>
    <w:rsid w:val="00206A3E"/>
    <w:rsid w:val="00206E7C"/>
    <w:rsid w:val="00206EE5"/>
    <w:rsid w:val="00207A73"/>
    <w:rsid w:val="00207B14"/>
    <w:rsid w:val="00207B39"/>
    <w:rsid w:val="00207F3E"/>
    <w:rsid w:val="00210B7A"/>
    <w:rsid w:val="002115CD"/>
    <w:rsid w:val="00211D61"/>
    <w:rsid w:val="00212288"/>
    <w:rsid w:val="002126B3"/>
    <w:rsid w:val="0021306D"/>
    <w:rsid w:val="002136E5"/>
    <w:rsid w:val="00213A9C"/>
    <w:rsid w:val="00213E38"/>
    <w:rsid w:val="00214A5D"/>
    <w:rsid w:val="00215948"/>
    <w:rsid w:val="0021595E"/>
    <w:rsid w:val="00215D5C"/>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4B4C"/>
    <w:rsid w:val="00225657"/>
    <w:rsid w:val="00225DE3"/>
    <w:rsid w:val="00226B11"/>
    <w:rsid w:val="00226EB9"/>
    <w:rsid w:val="0022709B"/>
    <w:rsid w:val="0022720E"/>
    <w:rsid w:val="00227363"/>
    <w:rsid w:val="002273FA"/>
    <w:rsid w:val="00227BD9"/>
    <w:rsid w:val="00227D5B"/>
    <w:rsid w:val="00227ED6"/>
    <w:rsid w:val="0023102E"/>
    <w:rsid w:val="0023186E"/>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99D"/>
    <w:rsid w:val="00243E2C"/>
    <w:rsid w:val="002452E3"/>
    <w:rsid w:val="00245536"/>
    <w:rsid w:val="0024593C"/>
    <w:rsid w:val="00245E1D"/>
    <w:rsid w:val="00246B2D"/>
    <w:rsid w:val="00246D4F"/>
    <w:rsid w:val="0025016C"/>
    <w:rsid w:val="00250629"/>
    <w:rsid w:val="00250C33"/>
    <w:rsid w:val="00250D24"/>
    <w:rsid w:val="00251C2E"/>
    <w:rsid w:val="00252185"/>
    <w:rsid w:val="0025218B"/>
    <w:rsid w:val="002522D1"/>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977"/>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09CF"/>
    <w:rsid w:val="002713DB"/>
    <w:rsid w:val="002714B7"/>
    <w:rsid w:val="002717A8"/>
    <w:rsid w:val="00271EB4"/>
    <w:rsid w:val="002722B9"/>
    <w:rsid w:val="0027231F"/>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101"/>
    <w:rsid w:val="00281454"/>
    <w:rsid w:val="00281F9B"/>
    <w:rsid w:val="002820E0"/>
    <w:rsid w:val="002820FC"/>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5BB"/>
    <w:rsid w:val="0029087D"/>
    <w:rsid w:val="00290E98"/>
    <w:rsid w:val="002920F8"/>
    <w:rsid w:val="00292439"/>
    <w:rsid w:val="00292A75"/>
    <w:rsid w:val="00292DF8"/>
    <w:rsid w:val="002932B0"/>
    <w:rsid w:val="0029420D"/>
    <w:rsid w:val="00294268"/>
    <w:rsid w:val="00294C1D"/>
    <w:rsid w:val="002953F0"/>
    <w:rsid w:val="00295451"/>
    <w:rsid w:val="00295725"/>
    <w:rsid w:val="00295CE8"/>
    <w:rsid w:val="00296023"/>
    <w:rsid w:val="002961A7"/>
    <w:rsid w:val="002964A1"/>
    <w:rsid w:val="00296824"/>
    <w:rsid w:val="00296A5E"/>
    <w:rsid w:val="002970B8"/>
    <w:rsid w:val="0029781C"/>
    <w:rsid w:val="00297C0C"/>
    <w:rsid w:val="002A025D"/>
    <w:rsid w:val="002A0C66"/>
    <w:rsid w:val="002A0CC7"/>
    <w:rsid w:val="002A0D68"/>
    <w:rsid w:val="002A0EDC"/>
    <w:rsid w:val="002A14D7"/>
    <w:rsid w:val="002A17EC"/>
    <w:rsid w:val="002A1857"/>
    <w:rsid w:val="002A2B91"/>
    <w:rsid w:val="002A2B94"/>
    <w:rsid w:val="002A2DCD"/>
    <w:rsid w:val="002A2FF6"/>
    <w:rsid w:val="002A324D"/>
    <w:rsid w:val="002A4118"/>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782C"/>
    <w:rsid w:val="002B7879"/>
    <w:rsid w:val="002B7F08"/>
    <w:rsid w:val="002B7F5E"/>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2B19"/>
    <w:rsid w:val="002D30B2"/>
    <w:rsid w:val="002D3368"/>
    <w:rsid w:val="002D35A5"/>
    <w:rsid w:val="002D45B8"/>
    <w:rsid w:val="002D4EED"/>
    <w:rsid w:val="002D52AB"/>
    <w:rsid w:val="002D5342"/>
    <w:rsid w:val="002D5F5F"/>
    <w:rsid w:val="002D6C2C"/>
    <w:rsid w:val="002D6DF8"/>
    <w:rsid w:val="002D733B"/>
    <w:rsid w:val="002D7A6E"/>
    <w:rsid w:val="002D7AC2"/>
    <w:rsid w:val="002E0010"/>
    <w:rsid w:val="002E00BC"/>
    <w:rsid w:val="002E0397"/>
    <w:rsid w:val="002E0FBB"/>
    <w:rsid w:val="002E22C2"/>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B6F"/>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2F7EE4"/>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452"/>
    <w:rsid w:val="0032398D"/>
    <w:rsid w:val="003239BA"/>
    <w:rsid w:val="00325052"/>
    <w:rsid w:val="003257CC"/>
    <w:rsid w:val="003257F8"/>
    <w:rsid w:val="00325C23"/>
    <w:rsid w:val="00326762"/>
    <w:rsid w:val="003271C5"/>
    <w:rsid w:val="0032729C"/>
    <w:rsid w:val="0032795E"/>
    <w:rsid w:val="00327BC0"/>
    <w:rsid w:val="00327C97"/>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20C0"/>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8FA"/>
    <w:rsid w:val="00350B39"/>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369"/>
    <w:rsid w:val="003625E9"/>
    <w:rsid w:val="00362889"/>
    <w:rsid w:val="00363A45"/>
    <w:rsid w:val="00363F42"/>
    <w:rsid w:val="00364E48"/>
    <w:rsid w:val="00364E4E"/>
    <w:rsid w:val="00364E5E"/>
    <w:rsid w:val="00365291"/>
    <w:rsid w:val="00365334"/>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1BE2"/>
    <w:rsid w:val="0037206C"/>
    <w:rsid w:val="00373281"/>
    <w:rsid w:val="003732A7"/>
    <w:rsid w:val="00373407"/>
    <w:rsid w:val="00373ACD"/>
    <w:rsid w:val="00374280"/>
    <w:rsid w:val="003747E1"/>
    <w:rsid w:val="0037494E"/>
    <w:rsid w:val="0037567B"/>
    <w:rsid w:val="00375FB3"/>
    <w:rsid w:val="0037664D"/>
    <w:rsid w:val="00376963"/>
    <w:rsid w:val="00376D16"/>
    <w:rsid w:val="00376EFE"/>
    <w:rsid w:val="003770F7"/>
    <w:rsid w:val="003774B4"/>
    <w:rsid w:val="00377557"/>
    <w:rsid w:val="00377B4B"/>
    <w:rsid w:val="00377DA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97"/>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87F45"/>
    <w:rsid w:val="003900AC"/>
    <w:rsid w:val="003904CF"/>
    <w:rsid w:val="003906BD"/>
    <w:rsid w:val="00390950"/>
    <w:rsid w:val="00390B37"/>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924"/>
    <w:rsid w:val="003B1BCB"/>
    <w:rsid w:val="003B22D7"/>
    <w:rsid w:val="003B2A22"/>
    <w:rsid w:val="003B32ED"/>
    <w:rsid w:val="003B3A5E"/>
    <w:rsid w:val="003B43ED"/>
    <w:rsid w:val="003B456F"/>
    <w:rsid w:val="003B490B"/>
    <w:rsid w:val="003B6079"/>
    <w:rsid w:val="003B6C35"/>
    <w:rsid w:val="003B71FE"/>
    <w:rsid w:val="003B7345"/>
    <w:rsid w:val="003C0251"/>
    <w:rsid w:val="003C0448"/>
    <w:rsid w:val="003C0A79"/>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6E5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457C"/>
    <w:rsid w:val="003E45E6"/>
    <w:rsid w:val="003E46C5"/>
    <w:rsid w:val="003E481F"/>
    <w:rsid w:val="003E4B21"/>
    <w:rsid w:val="003E4C99"/>
    <w:rsid w:val="003E53E1"/>
    <w:rsid w:val="003E5691"/>
    <w:rsid w:val="003E5865"/>
    <w:rsid w:val="003E5D67"/>
    <w:rsid w:val="003E5F2A"/>
    <w:rsid w:val="003E664F"/>
    <w:rsid w:val="003E674E"/>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3B"/>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DFA"/>
    <w:rsid w:val="004421A6"/>
    <w:rsid w:val="004423D4"/>
    <w:rsid w:val="00442AF2"/>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5A2"/>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EBF"/>
    <w:rsid w:val="00457F80"/>
    <w:rsid w:val="0046002E"/>
    <w:rsid w:val="0046057D"/>
    <w:rsid w:val="00460BDF"/>
    <w:rsid w:val="00461014"/>
    <w:rsid w:val="00461017"/>
    <w:rsid w:val="004610E6"/>
    <w:rsid w:val="004611C6"/>
    <w:rsid w:val="004613C7"/>
    <w:rsid w:val="00461892"/>
    <w:rsid w:val="00461FD3"/>
    <w:rsid w:val="0046233E"/>
    <w:rsid w:val="00462AFB"/>
    <w:rsid w:val="00462CD5"/>
    <w:rsid w:val="00462F5C"/>
    <w:rsid w:val="00463270"/>
    <w:rsid w:val="00463604"/>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14D5"/>
    <w:rsid w:val="00492074"/>
    <w:rsid w:val="00492230"/>
    <w:rsid w:val="00492386"/>
    <w:rsid w:val="00492710"/>
    <w:rsid w:val="00492CC4"/>
    <w:rsid w:val="00494602"/>
    <w:rsid w:val="0049494F"/>
    <w:rsid w:val="00494A58"/>
    <w:rsid w:val="00494FE8"/>
    <w:rsid w:val="00495116"/>
    <w:rsid w:val="00495316"/>
    <w:rsid w:val="0049545B"/>
    <w:rsid w:val="004960CC"/>
    <w:rsid w:val="004961E0"/>
    <w:rsid w:val="00497030"/>
    <w:rsid w:val="004979A1"/>
    <w:rsid w:val="00497CF2"/>
    <w:rsid w:val="004A01F7"/>
    <w:rsid w:val="004A04FD"/>
    <w:rsid w:val="004A11D9"/>
    <w:rsid w:val="004A1BC7"/>
    <w:rsid w:val="004A2303"/>
    <w:rsid w:val="004A2551"/>
    <w:rsid w:val="004A3359"/>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611"/>
    <w:rsid w:val="004C67C0"/>
    <w:rsid w:val="004C7EE7"/>
    <w:rsid w:val="004D01B9"/>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A48"/>
    <w:rsid w:val="004E031C"/>
    <w:rsid w:val="004E1C60"/>
    <w:rsid w:val="004E2224"/>
    <w:rsid w:val="004E2671"/>
    <w:rsid w:val="004E2682"/>
    <w:rsid w:val="004E2756"/>
    <w:rsid w:val="004E2BB9"/>
    <w:rsid w:val="004E2CAC"/>
    <w:rsid w:val="004E2FEA"/>
    <w:rsid w:val="004E31A7"/>
    <w:rsid w:val="004E39EF"/>
    <w:rsid w:val="004E3EC9"/>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50EC"/>
    <w:rsid w:val="00505130"/>
    <w:rsid w:val="00505330"/>
    <w:rsid w:val="00505DC2"/>
    <w:rsid w:val="00506AF4"/>
    <w:rsid w:val="00506E2A"/>
    <w:rsid w:val="005079C7"/>
    <w:rsid w:val="00507D53"/>
    <w:rsid w:val="005100CF"/>
    <w:rsid w:val="00510463"/>
    <w:rsid w:val="00510BC0"/>
    <w:rsid w:val="00510CB5"/>
    <w:rsid w:val="00510FD2"/>
    <w:rsid w:val="0051105A"/>
    <w:rsid w:val="0051175E"/>
    <w:rsid w:val="0051208B"/>
    <w:rsid w:val="005125DB"/>
    <w:rsid w:val="00512708"/>
    <w:rsid w:val="00512933"/>
    <w:rsid w:val="00512D60"/>
    <w:rsid w:val="00512E82"/>
    <w:rsid w:val="00512FD2"/>
    <w:rsid w:val="005130C5"/>
    <w:rsid w:val="00513CFF"/>
    <w:rsid w:val="00513F0D"/>
    <w:rsid w:val="00514115"/>
    <w:rsid w:val="00514A85"/>
    <w:rsid w:val="00515064"/>
    <w:rsid w:val="005156D7"/>
    <w:rsid w:val="00515DBA"/>
    <w:rsid w:val="0051613C"/>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4114"/>
    <w:rsid w:val="005241DD"/>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92D"/>
    <w:rsid w:val="00542DD5"/>
    <w:rsid w:val="00542FA8"/>
    <w:rsid w:val="005431BE"/>
    <w:rsid w:val="0054451F"/>
    <w:rsid w:val="00544668"/>
    <w:rsid w:val="005450E2"/>
    <w:rsid w:val="005463CE"/>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2D13"/>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7AC"/>
    <w:rsid w:val="005678BB"/>
    <w:rsid w:val="00567A03"/>
    <w:rsid w:val="00571673"/>
    <w:rsid w:val="0057228F"/>
    <w:rsid w:val="00572C2D"/>
    <w:rsid w:val="00572CFE"/>
    <w:rsid w:val="0057302F"/>
    <w:rsid w:val="00573333"/>
    <w:rsid w:val="005734C8"/>
    <w:rsid w:val="005738F2"/>
    <w:rsid w:val="00574002"/>
    <w:rsid w:val="005765C9"/>
    <w:rsid w:val="00576681"/>
    <w:rsid w:val="00576F95"/>
    <w:rsid w:val="005770D6"/>
    <w:rsid w:val="0057725E"/>
    <w:rsid w:val="005776AE"/>
    <w:rsid w:val="0057774B"/>
    <w:rsid w:val="00577AB6"/>
    <w:rsid w:val="00577C4A"/>
    <w:rsid w:val="00577FF5"/>
    <w:rsid w:val="00580000"/>
    <w:rsid w:val="00580959"/>
    <w:rsid w:val="00581C63"/>
    <w:rsid w:val="0058211A"/>
    <w:rsid w:val="00582917"/>
    <w:rsid w:val="00582B8F"/>
    <w:rsid w:val="0058338A"/>
    <w:rsid w:val="005834DB"/>
    <w:rsid w:val="0058369B"/>
    <w:rsid w:val="00583B1C"/>
    <w:rsid w:val="00584286"/>
    <w:rsid w:val="0058439A"/>
    <w:rsid w:val="00584476"/>
    <w:rsid w:val="00584D18"/>
    <w:rsid w:val="00584EF8"/>
    <w:rsid w:val="00585001"/>
    <w:rsid w:val="00586376"/>
    <w:rsid w:val="005870DD"/>
    <w:rsid w:val="00587150"/>
    <w:rsid w:val="00587B56"/>
    <w:rsid w:val="005907FC"/>
    <w:rsid w:val="00590F7D"/>
    <w:rsid w:val="00591E00"/>
    <w:rsid w:val="005920BA"/>
    <w:rsid w:val="0059251A"/>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89"/>
    <w:rsid w:val="005A1EBA"/>
    <w:rsid w:val="005A209B"/>
    <w:rsid w:val="005A2445"/>
    <w:rsid w:val="005A2455"/>
    <w:rsid w:val="005A25DB"/>
    <w:rsid w:val="005A3530"/>
    <w:rsid w:val="005A3B20"/>
    <w:rsid w:val="005A3FD0"/>
    <w:rsid w:val="005A490F"/>
    <w:rsid w:val="005A4D99"/>
    <w:rsid w:val="005A4E3E"/>
    <w:rsid w:val="005A58F1"/>
    <w:rsid w:val="005A5D77"/>
    <w:rsid w:val="005A602B"/>
    <w:rsid w:val="005A606B"/>
    <w:rsid w:val="005A6442"/>
    <w:rsid w:val="005A7068"/>
    <w:rsid w:val="005A7329"/>
    <w:rsid w:val="005A7A30"/>
    <w:rsid w:val="005B00A0"/>
    <w:rsid w:val="005B0243"/>
    <w:rsid w:val="005B0307"/>
    <w:rsid w:val="005B03DF"/>
    <w:rsid w:val="005B0A2B"/>
    <w:rsid w:val="005B0B99"/>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155"/>
    <w:rsid w:val="005E0DEC"/>
    <w:rsid w:val="005E0E67"/>
    <w:rsid w:val="005E2023"/>
    <w:rsid w:val="005E2481"/>
    <w:rsid w:val="005E2E4E"/>
    <w:rsid w:val="005E309B"/>
    <w:rsid w:val="005E329F"/>
    <w:rsid w:val="005E32A5"/>
    <w:rsid w:val="005E3707"/>
    <w:rsid w:val="005E39E4"/>
    <w:rsid w:val="005E3A77"/>
    <w:rsid w:val="005E4D88"/>
    <w:rsid w:val="005E4E2B"/>
    <w:rsid w:val="005E5557"/>
    <w:rsid w:val="005E5690"/>
    <w:rsid w:val="005E6499"/>
    <w:rsid w:val="005E65AD"/>
    <w:rsid w:val="005E678D"/>
    <w:rsid w:val="005E69CF"/>
    <w:rsid w:val="005E7132"/>
    <w:rsid w:val="005E752C"/>
    <w:rsid w:val="005E7BD1"/>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963"/>
    <w:rsid w:val="00607D56"/>
    <w:rsid w:val="006100AF"/>
    <w:rsid w:val="00610A20"/>
    <w:rsid w:val="00610AD2"/>
    <w:rsid w:val="00611F5E"/>
    <w:rsid w:val="006124E6"/>
    <w:rsid w:val="006126B3"/>
    <w:rsid w:val="006126BB"/>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17F0A"/>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42"/>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2E5F"/>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42C5"/>
    <w:rsid w:val="0065465E"/>
    <w:rsid w:val="00654669"/>
    <w:rsid w:val="006546F0"/>
    <w:rsid w:val="00655358"/>
    <w:rsid w:val="00655C8E"/>
    <w:rsid w:val="00656399"/>
    <w:rsid w:val="00656BB0"/>
    <w:rsid w:val="00656F56"/>
    <w:rsid w:val="0065705F"/>
    <w:rsid w:val="006573E5"/>
    <w:rsid w:val="00657B91"/>
    <w:rsid w:val="00657CEE"/>
    <w:rsid w:val="006605E9"/>
    <w:rsid w:val="00660831"/>
    <w:rsid w:val="00660C7D"/>
    <w:rsid w:val="00660D5C"/>
    <w:rsid w:val="00660FA9"/>
    <w:rsid w:val="006619FC"/>
    <w:rsid w:val="00661B1E"/>
    <w:rsid w:val="00661BB4"/>
    <w:rsid w:val="00662D9A"/>
    <w:rsid w:val="0066306F"/>
    <w:rsid w:val="006633AD"/>
    <w:rsid w:val="00664921"/>
    <w:rsid w:val="00664C7F"/>
    <w:rsid w:val="00665BF4"/>
    <w:rsid w:val="00666376"/>
    <w:rsid w:val="006674CB"/>
    <w:rsid w:val="006675AE"/>
    <w:rsid w:val="00670CE3"/>
    <w:rsid w:val="00670E5A"/>
    <w:rsid w:val="00670E92"/>
    <w:rsid w:val="00670EC7"/>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FBD"/>
    <w:rsid w:val="00686305"/>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005"/>
    <w:rsid w:val="006D674F"/>
    <w:rsid w:val="006D69D2"/>
    <w:rsid w:val="006D6F2F"/>
    <w:rsid w:val="006D75AE"/>
    <w:rsid w:val="006D7686"/>
    <w:rsid w:val="006D7A1E"/>
    <w:rsid w:val="006D7E94"/>
    <w:rsid w:val="006E0233"/>
    <w:rsid w:val="006E0C35"/>
    <w:rsid w:val="006E1126"/>
    <w:rsid w:val="006E1348"/>
    <w:rsid w:val="006E17A8"/>
    <w:rsid w:val="006E1934"/>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1A79"/>
    <w:rsid w:val="007025DD"/>
    <w:rsid w:val="00702978"/>
    <w:rsid w:val="00702D3B"/>
    <w:rsid w:val="00703016"/>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234"/>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3851"/>
    <w:rsid w:val="00744113"/>
    <w:rsid w:val="00744772"/>
    <w:rsid w:val="00744815"/>
    <w:rsid w:val="00744B09"/>
    <w:rsid w:val="00744CD4"/>
    <w:rsid w:val="0074519E"/>
    <w:rsid w:val="00745BDC"/>
    <w:rsid w:val="007460FB"/>
    <w:rsid w:val="00746991"/>
    <w:rsid w:val="00746BF9"/>
    <w:rsid w:val="00746F68"/>
    <w:rsid w:val="007471B0"/>
    <w:rsid w:val="00747BDF"/>
    <w:rsid w:val="00747F42"/>
    <w:rsid w:val="0075027B"/>
    <w:rsid w:val="007504B4"/>
    <w:rsid w:val="00750B80"/>
    <w:rsid w:val="00750F22"/>
    <w:rsid w:val="007510CB"/>
    <w:rsid w:val="00751171"/>
    <w:rsid w:val="0075176F"/>
    <w:rsid w:val="00752388"/>
    <w:rsid w:val="00752547"/>
    <w:rsid w:val="00752A40"/>
    <w:rsid w:val="0075393E"/>
    <w:rsid w:val="00753D15"/>
    <w:rsid w:val="00753EA7"/>
    <w:rsid w:val="007548DC"/>
    <w:rsid w:val="00755262"/>
    <w:rsid w:val="00755632"/>
    <w:rsid w:val="00755B9F"/>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97B"/>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0EA"/>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CFB"/>
    <w:rsid w:val="00780D35"/>
    <w:rsid w:val="00780FD9"/>
    <w:rsid w:val="0078103C"/>
    <w:rsid w:val="0078145E"/>
    <w:rsid w:val="007816AA"/>
    <w:rsid w:val="00781F13"/>
    <w:rsid w:val="00782319"/>
    <w:rsid w:val="00782C8F"/>
    <w:rsid w:val="00783024"/>
    <w:rsid w:val="007836E6"/>
    <w:rsid w:val="00784530"/>
    <w:rsid w:val="00784644"/>
    <w:rsid w:val="007847A2"/>
    <w:rsid w:val="00784B82"/>
    <w:rsid w:val="00784FCA"/>
    <w:rsid w:val="0078570C"/>
    <w:rsid w:val="00785965"/>
    <w:rsid w:val="00785B04"/>
    <w:rsid w:val="00785C4C"/>
    <w:rsid w:val="007862FA"/>
    <w:rsid w:val="00786405"/>
    <w:rsid w:val="007867B5"/>
    <w:rsid w:val="00786EF3"/>
    <w:rsid w:val="0078701D"/>
    <w:rsid w:val="00787227"/>
    <w:rsid w:val="007879AF"/>
    <w:rsid w:val="00787EAD"/>
    <w:rsid w:val="007902A9"/>
    <w:rsid w:val="007903E4"/>
    <w:rsid w:val="00791079"/>
    <w:rsid w:val="007915F6"/>
    <w:rsid w:val="00791F6B"/>
    <w:rsid w:val="00792201"/>
    <w:rsid w:val="00792E4B"/>
    <w:rsid w:val="00792F0C"/>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5E00"/>
    <w:rsid w:val="007A64A7"/>
    <w:rsid w:val="007B0103"/>
    <w:rsid w:val="007B0511"/>
    <w:rsid w:val="007B0C32"/>
    <w:rsid w:val="007B0ECD"/>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3D35"/>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2"/>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8FF"/>
    <w:rsid w:val="007D6E3B"/>
    <w:rsid w:val="007D732F"/>
    <w:rsid w:val="007D7447"/>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60CE"/>
    <w:rsid w:val="007E763C"/>
    <w:rsid w:val="007E7656"/>
    <w:rsid w:val="007F129F"/>
    <w:rsid w:val="007F13BB"/>
    <w:rsid w:val="007F16E4"/>
    <w:rsid w:val="007F1D43"/>
    <w:rsid w:val="007F1E4D"/>
    <w:rsid w:val="007F1EBD"/>
    <w:rsid w:val="007F214C"/>
    <w:rsid w:val="007F2DBD"/>
    <w:rsid w:val="007F2E1E"/>
    <w:rsid w:val="007F2ED8"/>
    <w:rsid w:val="007F35DF"/>
    <w:rsid w:val="007F370C"/>
    <w:rsid w:val="007F3DC5"/>
    <w:rsid w:val="007F4756"/>
    <w:rsid w:val="007F5635"/>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13"/>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D1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3F08"/>
    <w:rsid w:val="0083543B"/>
    <w:rsid w:val="008354E2"/>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9B6"/>
    <w:rsid w:val="00846DFD"/>
    <w:rsid w:val="0084714F"/>
    <w:rsid w:val="008474C9"/>
    <w:rsid w:val="008479D0"/>
    <w:rsid w:val="0085055E"/>
    <w:rsid w:val="00850C55"/>
    <w:rsid w:val="00850FD2"/>
    <w:rsid w:val="0085119B"/>
    <w:rsid w:val="0085151A"/>
    <w:rsid w:val="00851625"/>
    <w:rsid w:val="00851793"/>
    <w:rsid w:val="008522E2"/>
    <w:rsid w:val="00852325"/>
    <w:rsid w:val="00852520"/>
    <w:rsid w:val="00852684"/>
    <w:rsid w:val="00852936"/>
    <w:rsid w:val="00852EE2"/>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24E"/>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62B0"/>
    <w:rsid w:val="008773EE"/>
    <w:rsid w:val="00877510"/>
    <w:rsid w:val="008803AE"/>
    <w:rsid w:val="008815B7"/>
    <w:rsid w:val="0088177A"/>
    <w:rsid w:val="00881841"/>
    <w:rsid w:val="00881B21"/>
    <w:rsid w:val="00882AFA"/>
    <w:rsid w:val="00883220"/>
    <w:rsid w:val="00883CAD"/>
    <w:rsid w:val="00883F1D"/>
    <w:rsid w:val="008842EF"/>
    <w:rsid w:val="008844BD"/>
    <w:rsid w:val="008848D0"/>
    <w:rsid w:val="00884922"/>
    <w:rsid w:val="00884DB1"/>
    <w:rsid w:val="0088535B"/>
    <w:rsid w:val="008859FF"/>
    <w:rsid w:val="00885DE5"/>
    <w:rsid w:val="0089054B"/>
    <w:rsid w:val="008905E0"/>
    <w:rsid w:val="00890F9E"/>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786"/>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2D9C"/>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F6"/>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51A"/>
    <w:rsid w:val="008E2543"/>
    <w:rsid w:val="008E2660"/>
    <w:rsid w:val="008E28FB"/>
    <w:rsid w:val="008E306C"/>
    <w:rsid w:val="008E3110"/>
    <w:rsid w:val="008E32E3"/>
    <w:rsid w:val="008E3720"/>
    <w:rsid w:val="008E4099"/>
    <w:rsid w:val="008E4654"/>
    <w:rsid w:val="008E48C9"/>
    <w:rsid w:val="008E498C"/>
    <w:rsid w:val="008E57DC"/>
    <w:rsid w:val="008E5B4D"/>
    <w:rsid w:val="008E5F26"/>
    <w:rsid w:val="008E62EB"/>
    <w:rsid w:val="008E64D8"/>
    <w:rsid w:val="008E7042"/>
    <w:rsid w:val="008E730C"/>
    <w:rsid w:val="008E76FC"/>
    <w:rsid w:val="008E7851"/>
    <w:rsid w:val="008E7BA0"/>
    <w:rsid w:val="008F00AD"/>
    <w:rsid w:val="008F1591"/>
    <w:rsid w:val="008F16E0"/>
    <w:rsid w:val="008F16FF"/>
    <w:rsid w:val="008F2654"/>
    <w:rsid w:val="008F2E65"/>
    <w:rsid w:val="008F3258"/>
    <w:rsid w:val="008F32CB"/>
    <w:rsid w:val="008F3EDC"/>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D90"/>
    <w:rsid w:val="0091722D"/>
    <w:rsid w:val="009177FF"/>
    <w:rsid w:val="0091791E"/>
    <w:rsid w:val="0092067E"/>
    <w:rsid w:val="0092068A"/>
    <w:rsid w:val="00920765"/>
    <w:rsid w:val="00920876"/>
    <w:rsid w:val="00920FF1"/>
    <w:rsid w:val="0092111F"/>
    <w:rsid w:val="0092112F"/>
    <w:rsid w:val="00921867"/>
    <w:rsid w:val="00921AB3"/>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2BBC"/>
    <w:rsid w:val="00963683"/>
    <w:rsid w:val="00963CCF"/>
    <w:rsid w:val="00964136"/>
    <w:rsid w:val="00964224"/>
    <w:rsid w:val="00964BFC"/>
    <w:rsid w:val="00964E02"/>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D8"/>
    <w:rsid w:val="00976958"/>
    <w:rsid w:val="00976997"/>
    <w:rsid w:val="00976B65"/>
    <w:rsid w:val="00976F0A"/>
    <w:rsid w:val="009770CE"/>
    <w:rsid w:val="00977303"/>
    <w:rsid w:val="009777B8"/>
    <w:rsid w:val="0098094E"/>
    <w:rsid w:val="00980EBF"/>
    <w:rsid w:val="009815B5"/>
    <w:rsid w:val="00982278"/>
    <w:rsid w:val="00983055"/>
    <w:rsid w:val="00983C6F"/>
    <w:rsid w:val="00983CEE"/>
    <w:rsid w:val="00984328"/>
    <w:rsid w:val="0098453F"/>
    <w:rsid w:val="00984B0E"/>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2D65"/>
    <w:rsid w:val="009A2E8A"/>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A5F"/>
    <w:rsid w:val="009B7A89"/>
    <w:rsid w:val="009B7C1B"/>
    <w:rsid w:val="009B7E67"/>
    <w:rsid w:val="009C0A23"/>
    <w:rsid w:val="009C0E80"/>
    <w:rsid w:val="009C15DD"/>
    <w:rsid w:val="009C1AC8"/>
    <w:rsid w:val="009C2305"/>
    <w:rsid w:val="009C2944"/>
    <w:rsid w:val="009C29A6"/>
    <w:rsid w:val="009C2CAA"/>
    <w:rsid w:val="009C2FC1"/>
    <w:rsid w:val="009C31A8"/>
    <w:rsid w:val="009C376E"/>
    <w:rsid w:val="009C3975"/>
    <w:rsid w:val="009C3D92"/>
    <w:rsid w:val="009C478E"/>
    <w:rsid w:val="009C4D03"/>
    <w:rsid w:val="009C52A5"/>
    <w:rsid w:val="009C5745"/>
    <w:rsid w:val="009C599D"/>
    <w:rsid w:val="009C5A8E"/>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AF1"/>
    <w:rsid w:val="009E4F95"/>
    <w:rsid w:val="009E594E"/>
    <w:rsid w:val="009E5A84"/>
    <w:rsid w:val="009E66B1"/>
    <w:rsid w:val="009E687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C2B"/>
    <w:rsid w:val="009F6F0F"/>
    <w:rsid w:val="00A0029C"/>
    <w:rsid w:val="00A00400"/>
    <w:rsid w:val="00A005BB"/>
    <w:rsid w:val="00A00953"/>
    <w:rsid w:val="00A01310"/>
    <w:rsid w:val="00A01638"/>
    <w:rsid w:val="00A01C8B"/>
    <w:rsid w:val="00A01CED"/>
    <w:rsid w:val="00A0222A"/>
    <w:rsid w:val="00A02BF6"/>
    <w:rsid w:val="00A02FCB"/>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ECC"/>
    <w:rsid w:val="00A124D6"/>
    <w:rsid w:val="00A12752"/>
    <w:rsid w:val="00A129D5"/>
    <w:rsid w:val="00A13233"/>
    <w:rsid w:val="00A13D22"/>
    <w:rsid w:val="00A14613"/>
    <w:rsid w:val="00A15149"/>
    <w:rsid w:val="00A15623"/>
    <w:rsid w:val="00A15907"/>
    <w:rsid w:val="00A1592E"/>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402F"/>
    <w:rsid w:val="00A34256"/>
    <w:rsid w:val="00A343CC"/>
    <w:rsid w:val="00A34645"/>
    <w:rsid w:val="00A346D0"/>
    <w:rsid w:val="00A34A27"/>
    <w:rsid w:val="00A350FF"/>
    <w:rsid w:val="00A3536E"/>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756"/>
    <w:rsid w:val="00A44872"/>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59FB"/>
    <w:rsid w:val="00A9605A"/>
    <w:rsid w:val="00A96503"/>
    <w:rsid w:val="00A96967"/>
    <w:rsid w:val="00AA0018"/>
    <w:rsid w:val="00AA0B3E"/>
    <w:rsid w:val="00AA142F"/>
    <w:rsid w:val="00AA16D4"/>
    <w:rsid w:val="00AA1762"/>
    <w:rsid w:val="00AA1780"/>
    <w:rsid w:val="00AA179E"/>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7DC"/>
    <w:rsid w:val="00AC4D0E"/>
    <w:rsid w:val="00AC5900"/>
    <w:rsid w:val="00AC5EFA"/>
    <w:rsid w:val="00AC6587"/>
    <w:rsid w:val="00AC68D5"/>
    <w:rsid w:val="00AC6A7C"/>
    <w:rsid w:val="00AC6B2D"/>
    <w:rsid w:val="00AC6BC2"/>
    <w:rsid w:val="00AC6DC4"/>
    <w:rsid w:val="00AC7435"/>
    <w:rsid w:val="00AC766E"/>
    <w:rsid w:val="00AC7691"/>
    <w:rsid w:val="00AD001F"/>
    <w:rsid w:val="00AD083D"/>
    <w:rsid w:val="00AD0A49"/>
    <w:rsid w:val="00AD117A"/>
    <w:rsid w:val="00AD147E"/>
    <w:rsid w:val="00AD1745"/>
    <w:rsid w:val="00AD18FB"/>
    <w:rsid w:val="00AD19F6"/>
    <w:rsid w:val="00AD1E39"/>
    <w:rsid w:val="00AD200D"/>
    <w:rsid w:val="00AD204D"/>
    <w:rsid w:val="00AD2496"/>
    <w:rsid w:val="00AD2AF9"/>
    <w:rsid w:val="00AD2D64"/>
    <w:rsid w:val="00AD2DD2"/>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6FD"/>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4DFC"/>
    <w:rsid w:val="00B050CA"/>
    <w:rsid w:val="00B0553D"/>
    <w:rsid w:val="00B059B3"/>
    <w:rsid w:val="00B05B88"/>
    <w:rsid w:val="00B05DC7"/>
    <w:rsid w:val="00B065F3"/>
    <w:rsid w:val="00B066BB"/>
    <w:rsid w:val="00B06C36"/>
    <w:rsid w:val="00B079C8"/>
    <w:rsid w:val="00B10A8F"/>
    <w:rsid w:val="00B10A94"/>
    <w:rsid w:val="00B10FCF"/>
    <w:rsid w:val="00B11556"/>
    <w:rsid w:val="00B118B5"/>
    <w:rsid w:val="00B11F3E"/>
    <w:rsid w:val="00B128A3"/>
    <w:rsid w:val="00B12A90"/>
    <w:rsid w:val="00B12F2E"/>
    <w:rsid w:val="00B12F83"/>
    <w:rsid w:val="00B13621"/>
    <w:rsid w:val="00B1372B"/>
    <w:rsid w:val="00B139B4"/>
    <w:rsid w:val="00B13ADA"/>
    <w:rsid w:val="00B14233"/>
    <w:rsid w:val="00B143C0"/>
    <w:rsid w:val="00B145EA"/>
    <w:rsid w:val="00B14672"/>
    <w:rsid w:val="00B14701"/>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8AB"/>
    <w:rsid w:val="00B20CE8"/>
    <w:rsid w:val="00B210E8"/>
    <w:rsid w:val="00B212E6"/>
    <w:rsid w:val="00B21495"/>
    <w:rsid w:val="00B21DE1"/>
    <w:rsid w:val="00B221AD"/>
    <w:rsid w:val="00B222B1"/>
    <w:rsid w:val="00B22D1B"/>
    <w:rsid w:val="00B23634"/>
    <w:rsid w:val="00B239AF"/>
    <w:rsid w:val="00B23AEE"/>
    <w:rsid w:val="00B24751"/>
    <w:rsid w:val="00B2488E"/>
    <w:rsid w:val="00B24AC3"/>
    <w:rsid w:val="00B24BE3"/>
    <w:rsid w:val="00B24D63"/>
    <w:rsid w:val="00B250EA"/>
    <w:rsid w:val="00B25106"/>
    <w:rsid w:val="00B2527A"/>
    <w:rsid w:val="00B2547D"/>
    <w:rsid w:val="00B25A1D"/>
    <w:rsid w:val="00B26B68"/>
    <w:rsid w:val="00B27044"/>
    <w:rsid w:val="00B27C3D"/>
    <w:rsid w:val="00B3023D"/>
    <w:rsid w:val="00B312AA"/>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1842"/>
    <w:rsid w:val="00B42638"/>
    <w:rsid w:val="00B42937"/>
    <w:rsid w:val="00B43ED3"/>
    <w:rsid w:val="00B44D40"/>
    <w:rsid w:val="00B4508B"/>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6185"/>
    <w:rsid w:val="00B5759B"/>
    <w:rsid w:val="00B578B1"/>
    <w:rsid w:val="00B57A04"/>
    <w:rsid w:val="00B57AA9"/>
    <w:rsid w:val="00B6015C"/>
    <w:rsid w:val="00B60ACD"/>
    <w:rsid w:val="00B61232"/>
    <w:rsid w:val="00B61693"/>
    <w:rsid w:val="00B61943"/>
    <w:rsid w:val="00B629C2"/>
    <w:rsid w:val="00B62DD1"/>
    <w:rsid w:val="00B62E74"/>
    <w:rsid w:val="00B6332B"/>
    <w:rsid w:val="00B637BD"/>
    <w:rsid w:val="00B637F4"/>
    <w:rsid w:val="00B63A4F"/>
    <w:rsid w:val="00B63CF9"/>
    <w:rsid w:val="00B6484F"/>
    <w:rsid w:val="00B6485E"/>
    <w:rsid w:val="00B648FB"/>
    <w:rsid w:val="00B653B0"/>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198E"/>
    <w:rsid w:val="00B72CFB"/>
    <w:rsid w:val="00B72F63"/>
    <w:rsid w:val="00B73102"/>
    <w:rsid w:val="00B736FA"/>
    <w:rsid w:val="00B7393E"/>
    <w:rsid w:val="00B743FE"/>
    <w:rsid w:val="00B74440"/>
    <w:rsid w:val="00B745E7"/>
    <w:rsid w:val="00B7470F"/>
    <w:rsid w:val="00B74782"/>
    <w:rsid w:val="00B7535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447"/>
    <w:rsid w:val="00B8255E"/>
    <w:rsid w:val="00B82FF5"/>
    <w:rsid w:val="00B836B4"/>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97B98"/>
    <w:rsid w:val="00BA03B0"/>
    <w:rsid w:val="00BA13B9"/>
    <w:rsid w:val="00BA156D"/>
    <w:rsid w:val="00BA15DC"/>
    <w:rsid w:val="00BA18EF"/>
    <w:rsid w:val="00BA1AAB"/>
    <w:rsid w:val="00BA1CCD"/>
    <w:rsid w:val="00BA1EA5"/>
    <w:rsid w:val="00BA21C5"/>
    <w:rsid w:val="00BA28C0"/>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6E75"/>
    <w:rsid w:val="00BB739D"/>
    <w:rsid w:val="00BB73E3"/>
    <w:rsid w:val="00BB7DC3"/>
    <w:rsid w:val="00BC0104"/>
    <w:rsid w:val="00BC0491"/>
    <w:rsid w:val="00BC0CCE"/>
    <w:rsid w:val="00BC0FB2"/>
    <w:rsid w:val="00BC1571"/>
    <w:rsid w:val="00BC19A0"/>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A4"/>
    <w:rsid w:val="00BC53D6"/>
    <w:rsid w:val="00BC56DD"/>
    <w:rsid w:val="00BC59CA"/>
    <w:rsid w:val="00BC5E54"/>
    <w:rsid w:val="00BC5F9A"/>
    <w:rsid w:val="00BC63BD"/>
    <w:rsid w:val="00BC64C6"/>
    <w:rsid w:val="00BC6569"/>
    <w:rsid w:val="00BC66F6"/>
    <w:rsid w:val="00BC6A5B"/>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2EF8"/>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F4B"/>
    <w:rsid w:val="00BD6258"/>
    <w:rsid w:val="00BD6267"/>
    <w:rsid w:val="00BD675A"/>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0A7"/>
    <w:rsid w:val="00BF0B90"/>
    <w:rsid w:val="00BF10E7"/>
    <w:rsid w:val="00BF1451"/>
    <w:rsid w:val="00BF1591"/>
    <w:rsid w:val="00BF1D0A"/>
    <w:rsid w:val="00BF1D1B"/>
    <w:rsid w:val="00BF2101"/>
    <w:rsid w:val="00BF270B"/>
    <w:rsid w:val="00BF2894"/>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1144"/>
    <w:rsid w:val="00C019C7"/>
    <w:rsid w:val="00C01ACA"/>
    <w:rsid w:val="00C01F58"/>
    <w:rsid w:val="00C02149"/>
    <w:rsid w:val="00C023B9"/>
    <w:rsid w:val="00C027C0"/>
    <w:rsid w:val="00C02934"/>
    <w:rsid w:val="00C02C51"/>
    <w:rsid w:val="00C02E9D"/>
    <w:rsid w:val="00C031A2"/>
    <w:rsid w:val="00C0356A"/>
    <w:rsid w:val="00C038B7"/>
    <w:rsid w:val="00C042F3"/>
    <w:rsid w:val="00C05719"/>
    <w:rsid w:val="00C05BF3"/>
    <w:rsid w:val="00C05D72"/>
    <w:rsid w:val="00C060D1"/>
    <w:rsid w:val="00C06285"/>
    <w:rsid w:val="00C06975"/>
    <w:rsid w:val="00C069AC"/>
    <w:rsid w:val="00C06CAB"/>
    <w:rsid w:val="00C06CD4"/>
    <w:rsid w:val="00C06F32"/>
    <w:rsid w:val="00C07275"/>
    <w:rsid w:val="00C072F3"/>
    <w:rsid w:val="00C07469"/>
    <w:rsid w:val="00C0748B"/>
    <w:rsid w:val="00C1008E"/>
    <w:rsid w:val="00C104C9"/>
    <w:rsid w:val="00C10593"/>
    <w:rsid w:val="00C105AC"/>
    <w:rsid w:val="00C10614"/>
    <w:rsid w:val="00C112F9"/>
    <w:rsid w:val="00C11764"/>
    <w:rsid w:val="00C11DF2"/>
    <w:rsid w:val="00C12706"/>
    <w:rsid w:val="00C127BC"/>
    <w:rsid w:val="00C1349F"/>
    <w:rsid w:val="00C1445B"/>
    <w:rsid w:val="00C14712"/>
    <w:rsid w:val="00C14E52"/>
    <w:rsid w:val="00C14E6E"/>
    <w:rsid w:val="00C152C4"/>
    <w:rsid w:val="00C1578A"/>
    <w:rsid w:val="00C162B9"/>
    <w:rsid w:val="00C17F25"/>
    <w:rsid w:val="00C2004E"/>
    <w:rsid w:val="00C200FC"/>
    <w:rsid w:val="00C20213"/>
    <w:rsid w:val="00C204F6"/>
    <w:rsid w:val="00C206D6"/>
    <w:rsid w:val="00C20DA6"/>
    <w:rsid w:val="00C20F7B"/>
    <w:rsid w:val="00C2161C"/>
    <w:rsid w:val="00C21A77"/>
    <w:rsid w:val="00C22024"/>
    <w:rsid w:val="00C22FC0"/>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358"/>
    <w:rsid w:val="00C514EA"/>
    <w:rsid w:val="00C5158E"/>
    <w:rsid w:val="00C51AE8"/>
    <w:rsid w:val="00C52535"/>
    <w:rsid w:val="00C52AF6"/>
    <w:rsid w:val="00C52DAF"/>
    <w:rsid w:val="00C52F46"/>
    <w:rsid w:val="00C52FAB"/>
    <w:rsid w:val="00C530F3"/>
    <w:rsid w:val="00C53295"/>
    <w:rsid w:val="00C5362D"/>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E29"/>
    <w:rsid w:val="00C92E67"/>
    <w:rsid w:val="00C93B13"/>
    <w:rsid w:val="00C9510D"/>
    <w:rsid w:val="00C95436"/>
    <w:rsid w:val="00C95829"/>
    <w:rsid w:val="00C95977"/>
    <w:rsid w:val="00C974B6"/>
    <w:rsid w:val="00C97974"/>
    <w:rsid w:val="00CA0425"/>
    <w:rsid w:val="00CA0A7E"/>
    <w:rsid w:val="00CA0B8B"/>
    <w:rsid w:val="00CA0FA0"/>
    <w:rsid w:val="00CA13DB"/>
    <w:rsid w:val="00CA1682"/>
    <w:rsid w:val="00CA2204"/>
    <w:rsid w:val="00CA2EF4"/>
    <w:rsid w:val="00CA2FE9"/>
    <w:rsid w:val="00CA3319"/>
    <w:rsid w:val="00CA3BFC"/>
    <w:rsid w:val="00CA3CAD"/>
    <w:rsid w:val="00CA3EB6"/>
    <w:rsid w:val="00CA4063"/>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388C"/>
    <w:rsid w:val="00CB44F1"/>
    <w:rsid w:val="00CB453B"/>
    <w:rsid w:val="00CB4AEB"/>
    <w:rsid w:val="00CB5002"/>
    <w:rsid w:val="00CB54C6"/>
    <w:rsid w:val="00CB5551"/>
    <w:rsid w:val="00CB5C16"/>
    <w:rsid w:val="00CB5EEE"/>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D11"/>
    <w:rsid w:val="00CC1FF3"/>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1B7"/>
    <w:rsid w:val="00CE2B8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2E"/>
    <w:rsid w:val="00CF318B"/>
    <w:rsid w:val="00CF324F"/>
    <w:rsid w:val="00CF32ED"/>
    <w:rsid w:val="00CF3383"/>
    <w:rsid w:val="00CF3447"/>
    <w:rsid w:val="00CF3A39"/>
    <w:rsid w:val="00CF3E79"/>
    <w:rsid w:val="00CF3EBF"/>
    <w:rsid w:val="00CF3F56"/>
    <w:rsid w:val="00CF3FEE"/>
    <w:rsid w:val="00CF446F"/>
    <w:rsid w:val="00CF5C36"/>
    <w:rsid w:val="00CF625D"/>
    <w:rsid w:val="00CF6791"/>
    <w:rsid w:val="00CF6E72"/>
    <w:rsid w:val="00CF717B"/>
    <w:rsid w:val="00CF73B5"/>
    <w:rsid w:val="00D01926"/>
    <w:rsid w:val="00D02388"/>
    <w:rsid w:val="00D02BDF"/>
    <w:rsid w:val="00D02CA1"/>
    <w:rsid w:val="00D03283"/>
    <w:rsid w:val="00D03516"/>
    <w:rsid w:val="00D043C1"/>
    <w:rsid w:val="00D044D3"/>
    <w:rsid w:val="00D04A37"/>
    <w:rsid w:val="00D05A03"/>
    <w:rsid w:val="00D05BDC"/>
    <w:rsid w:val="00D06015"/>
    <w:rsid w:val="00D0651D"/>
    <w:rsid w:val="00D06B72"/>
    <w:rsid w:val="00D07B15"/>
    <w:rsid w:val="00D07DF2"/>
    <w:rsid w:val="00D07FBB"/>
    <w:rsid w:val="00D10A48"/>
    <w:rsid w:val="00D117B9"/>
    <w:rsid w:val="00D11B53"/>
    <w:rsid w:val="00D11D68"/>
    <w:rsid w:val="00D11E33"/>
    <w:rsid w:val="00D12796"/>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5E35"/>
    <w:rsid w:val="00D2601F"/>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B8D"/>
    <w:rsid w:val="00D45D0B"/>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CDD"/>
    <w:rsid w:val="00D55EB9"/>
    <w:rsid w:val="00D56719"/>
    <w:rsid w:val="00D56C90"/>
    <w:rsid w:val="00D56CDF"/>
    <w:rsid w:val="00D573C6"/>
    <w:rsid w:val="00D57972"/>
    <w:rsid w:val="00D57BB1"/>
    <w:rsid w:val="00D57C39"/>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214"/>
    <w:rsid w:val="00D65430"/>
    <w:rsid w:val="00D656D8"/>
    <w:rsid w:val="00D65CE2"/>
    <w:rsid w:val="00D65D06"/>
    <w:rsid w:val="00D6607E"/>
    <w:rsid w:val="00D66545"/>
    <w:rsid w:val="00D66DC2"/>
    <w:rsid w:val="00D6767B"/>
    <w:rsid w:val="00D676F7"/>
    <w:rsid w:val="00D6780A"/>
    <w:rsid w:val="00D67BBD"/>
    <w:rsid w:val="00D709A2"/>
    <w:rsid w:val="00D716D5"/>
    <w:rsid w:val="00D71814"/>
    <w:rsid w:val="00D718E9"/>
    <w:rsid w:val="00D71F03"/>
    <w:rsid w:val="00D72027"/>
    <w:rsid w:val="00D7285B"/>
    <w:rsid w:val="00D72B09"/>
    <w:rsid w:val="00D72B5F"/>
    <w:rsid w:val="00D72FAC"/>
    <w:rsid w:val="00D7318B"/>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D2"/>
    <w:rsid w:val="00D97D73"/>
    <w:rsid w:val="00DA00D1"/>
    <w:rsid w:val="00DA0B56"/>
    <w:rsid w:val="00DA0BBA"/>
    <w:rsid w:val="00DA119E"/>
    <w:rsid w:val="00DA1289"/>
    <w:rsid w:val="00DA1674"/>
    <w:rsid w:val="00DA17AC"/>
    <w:rsid w:val="00DA1EF5"/>
    <w:rsid w:val="00DA2010"/>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8F4"/>
    <w:rsid w:val="00DB3ADC"/>
    <w:rsid w:val="00DB45A4"/>
    <w:rsid w:val="00DB4B8F"/>
    <w:rsid w:val="00DB4E2D"/>
    <w:rsid w:val="00DB5757"/>
    <w:rsid w:val="00DB5A63"/>
    <w:rsid w:val="00DB5AD4"/>
    <w:rsid w:val="00DB5E41"/>
    <w:rsid w:val="00DB5FF6"/>
    <w:rsid w:val="00DB6899"/>
    <w:rsid w:val="00DB6CA0"/>
    <w:rsid w:val="00DB74D6"/>
    <w:rsid w:val="00DB75ED"/>
    <w:rsid w:val="00DB7941"/>
    <w:rsid w:val="00DB7BBE"/>
    <w:rsid w:val="00DB7D32"/>
    <w:rsid w:val="00DC0369"/>
    <w:rsid w:val="00DC0D53"/>
    <w:rsid w:val="00DC1249"/>
    <w:rsid w:val="00DC161F"/>
    <w:rsid w:val="00DC1680"/>
    <w:rsid w:val="00DC16D6"/>
    <w:rsid w:val="00DC1848"/>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6AB9"/>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2A0"/>
    <w:rsid w:val="00DE5467"/>
    <w:rsid w:val="00DE5960"/>
    <w:rsid w:val="00DE5B71"/>
    <w:rsid w:val="00DE5BA2"/>
    <w:rsid w:val="00DE5BBE"/>
    <w:rsid w:val="00DE5DA0"/>
    <w:rsid w:val="00DE5F29"/>
    <w:rsid w:val="00DE609B"/>
    <w:rsid w:val="00DE6702"/>
    <w:rsid w:val="00DE6A96"/>
    <w:rsid w:val="00DE6C99"/>
    <w:rsid w:val="00DE7F74"/>
    <w:rsid w:val="00DF072C"/>
    <w:rsid w:val="00DF0A76"/>
    <w:rsid w:val="00DF0F82"/>
    <w:rsid w:val="00DF10F2"/>
    <w:rsid w:val="00DF12D1"/>
    <w:rsid w:val="00DF172D"/>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0C95"/>
    <w:rsid w:val="00E113C4"/>
    <w:rsid w:val="00E115C4"/>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AEB"/>
    <w:rsid w:val="00E62B75"/>
    <w:rsid w:val="00E63D84"/>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1ED"/>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3BD"/>
    <w:rsid w:val="00E878C3"/>
    <w:rsid w:val="00E879D2"/>
    <w:rsid w:val="00E9032A"/>
    <w:rsid w:val="00E908B1"/>
    <w:rsid w:val="00E90C60"/>
    <w:rsid w:val="00E9186D"/>
    <w:rsid w:val="00E91DA9"/>
    <w:rsid w:val="00E91F0E"/>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C48"/>
    <w:rsid w:val="00EA6EA0"/>
    <w:rsid w:val="00EA7DB8"/>
    <w:rsid w:val="00EA7FF3"/>
    <w:rsid w:val="00EB00D8"/>
    <w:rsid w:val="00EB049F"/>
    <w:rsid w:val="00EB083E"/>
    <w:rsid w:val="00EB0D86"/>
    <w:rsid w:val="00EB0F8F"/>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7789"/>
    <w:rsid w:val="00EB79A2"/>
    <w:rsid w:val="00EB7B88"/>
    <w:rsid w:val="00EC0FAB"/>
    <w:rsid w:val="00EC1069"/>
    <w:rsid w:val="00EC128A"/>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551D"/>
    <w:rsid w:val="00ED60D0"/>
    <w:rsid w:val="00ED6525"/>
    <w:rsid w:val="00ED673A"/>
    <w:rsid w:val="00ED6CCE"/>
    <w:rsid w:val="00ED6F45"/>
    <w:rsid w:val="00ED73AC"/>
    <w:rsid w:val="00ED78C0"/>
    <w:rsid w:val="00ED7B5F"/>
    <w:rsid w:val="00ED7C0F"/>
    <w:rsid w:val="00ED7F13"/>
    <w:rsid w:val="00EE0A49"/>
    <w:rsid w:val="00EE0CA6"/>
    <w:rsid w:val="00EE0FBA"/>
    <w:rsid w:val="00EE14D8"/>
    <w:rsid w:val="00EE19FF"/>
    <w:rsid w:val="00EE2AA4"/>
    <w:rsid w:val="00EE2D8E"/>
    <w:rsid w:val="00EE3B3A"/>
    <w:rsid w:val="00EE3C62"/>
    <w:rsid w:val="00EE3E4E"/>
    <w:rsid w:val="00EE41FE"/>
    <w:rsid w:val="00EE455B"/>
    <w:rsid w:val="00EE524F"/>
    <w:rsid w:val="00EE549A"/>
    <w:rsid w:val="00EE55E1"/>
    <w:rsid w:val="00EE58B8"/>
    <w:rsid w:val="00EE5F55"/>
    <w:rsid w:val="00EE60B0"/>
    <w:rsid w:val="00EE6438"/>
    <w:rsid w:val="00EE6B7E"/>
    <w:rsid w:val="00EE6FFE"/>
    <w:rsid w:val="00EE72AD"/>
    <w:rsid w:val="00EE74D8"/>
    <w:rsid w:val="00EE7C1C"/>
    <w:rsid w:val="00EF06E9"/>
    <w:rsid w:val="00EF0BC4"/>
    <w:rsid w:val="00EF0C40"/>
    <w:rsid w:val="00EF0DEC"/>
    <w:rsid w:val="00EF0FD2"/>
    <w:rsid w:val="00EF1106"/>
    <w:rsid w:val="00EF12B4"/>
    <w:rsid w:val="00EF16B2"/>
    <w:rsid w:val="00EF18AC"/>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639"/>
    <w:rsid w:val="00F01B41"/>
    <w:rsid w:val="00F0245A"/>
    <w:rsid w:val="00F026F6"/>
    <w:rsid w:val="00F02E33"/>
    <w:rsid w:val="00F02F7F"/>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3FC"/>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1FD7"/>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3F5A"/>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35A"/>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0C3C"/>
    <w:rsid w:val="00F8143C"/>
    <w:rsid w:val="00F81935"/>
    <w:rsid w:val="00F81DAD"/>
    <w:rsid w:val="00F81F0E"/>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C8"/>
    <w:rsid w:val="00FA0F9B"/>
    <w:rsid w:val="00FA1DA9"/>
    <w:rsid w:val="00FA1E49"/>
    <w:rsid w:val="00FA21C6"/>
    <w:rsid w:val="00FA24AD"/>
    <w:rsid w:val="00FA26FA"/>
    <w:rsid w:val="00FA292F"/>
    <w:rsid w:val="00FA3045"/>
    <w:rsid w:val="00FA33E7"/>
    <w:rsid w:val="00FA3553"/>
    <w:rsid w:val="00FA43E1"/>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E5C"/>
    <w:rsid w:val="00FB32C1"/>
    <w:rsid w:val="00FB3395"/>
    <w:rsid w:val="00FB44F4"/>
    <w:rsid w:val="00FB460B"/>
    <w:rsid w:val="00FB6151"/>
    <w:rsid w:val="00FB691A"/>
    <w:rsid w:val="00FB6A38"/>
    <w:rsid w:val="00FB6FA0"/>
    <w:rsid w:val="00FB7503"/>
    <w:rsid w:val="00FB7527"/>
    <w:rsid w:val="00FB78EA"/>
    <w:rsid w:val="00FB7E3F"/>
    <w:rsid w:val="00FB7EE0"/>
    <w:rsid w:val="00FC03BF"/>
    <w:rsid w:val="00FC1054"/>
    <w:rsid w:val="00FC12B5"/>
    <w:rsid w:val="00FC154E"/>
    <w:rsid w:val="00FC1658"/>
    <w:rsid w:val="00FC16DF"/>
    <w:rsid w:val="00FC1D9B"/>
    <w:rsid w:val="00FC2109"/>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C21"/>
    <w:rsid w:val="00FE1D10"/>
    <w:rsid w:val="00FE2503"/>
    <w:rsid w:val="00FE26DD"/>
    <w:rsid w:val="00FE30FF"/>
    <w:rsid w:val="00FE321B"/>
    <w:rsid w:val="00FE46A6"/>
    <w:rsid w:val="00FE4975"/>
    <w:rsid w:val="00FE4B63"/>
    <w:rsid w:val="00FE4DDF"/>
    <w:rsid w:val="00FE4EA8"/>
    <w:rsid w:val="00FE596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40"/>
    <w:rsid w:val="00FF4470"/>
    <w:rsid w:val="00FF4519"/>
    <w:rsid w:val="00FF479A"/>
    <w:rsid w:val="00FF4A40"/>
    <w:rsid w:val="00FF51F0"/>
    <w:rsid w:val="00FF57A3"/>
    <w:rsid w:val="00FF5B78"/>
    <w:rsid w:val="00FF5CF2"/>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303FC"/>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323452"/>
    <w:pPr>
      <w:keepNext/>
      <w:keepLines/>
      <w:numPr>
        <w:numId w:val="2"/>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F303FC"/>
    <w:pPr>
      <w:keepNext/>
      <w:keepLines/>
      <w:numPr>
        <w:ilvl w:val="1"/>
        <w:numId w:val="2"/>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F303FC"/>
    <w:pPr>
      <w:keepNext/>
      <w:keepLines/>
      <w:numPr>
        <w:ilvl w:val="2"/>
        <w:numId w:val="2"/>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F303FC"/>
    <w:pPr>
      <w:keepNext/>
      <w:keepLines/>
      <w:numPr>
        <w:ilvl w:val="3"/>
        <w:numId w:val="2"/>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F303FC"/>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F303FC"/>
    <w:rPr>
      <w:rFonts w:cs="Times New Roman"/>
    </w:rPr>
  </w:style>
  <w:style w:type="paragraph" w:customStyle="1" w:styleId="EndNoteBibliography">
    <w:name w:val="EndNote Bibliography"/>
    <w:basedOn w:val="Normal"/>
    <w:rsid w:val="00F303FC"/>
    <w:pPr>
      <w:spacing w:line="240" w:lineRule="auto"/>
    </w:pPr>
    <w:rPr>
      <w:rFonts w:cs="Times New Roman"/>
    </w:rPr>
  </w:style>
  <w:style w:type="paragraph" w:styleId="CommentText">
    <w:name w:val="annotation text"/>
    <w:basedOn w:val="Normal"/>
    <w:link w:val="CommentTextChar"/>
    <w:uiPriority w:val="99"/>
    <w:unhideWhenUsed/>
    <w:rsid w:val="00F303FC"/>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F303FC"/>
    <w:rPr>
      <w:rFonts w:eastAsiaTheme="minorEastAsia"/>
      <w:sz w:val="20"/>
      <w:szCs w:val="20"/>
      <w:lang w:val="en-GB" w:eastAsia="zh-CN"/>
    </w:rPr>
  </w:style>
  <w:style w:type="paragraph" w:styleId="Footer">
    <w:name w:val="footer"/>
    <w:basedOn w:val="Normal"/>
    <w:link w:val="FooterChar"/>
    <w:uiPriority w:val="99"/>
    <w:unhideWhenUsed/>
    <w:rsid w:val="00F303FC"/>
    <w:pPr>
      <w:tabs>
        <w:tab w:val="center" w:pos="4680"/>
        <w:tab w:val="right" w:pos="9360"/>
      </w:tabs>
      <w:spacing w:line="240" w:lineRule="auto"/>
    </w:pPr>
  </w:style>
  <w:style w:type="character" w:customStyle="1" w:styleId="FooterChar">
    <w:name w:val="Footer Char"/>
    <w:basedOn w:val="DefaultParagraphFont"/>
    <w:link w:val="Footer"/>
    <w:uiPriority w:val="99"/>
    <w:rsid w:val="00F303FC"/>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F303FC"/>
  </w:style>
  <w:style w:type="paragraph" w:styleId="Caption">
    <w:name w:val="caption"/>
    <w:basedOn w:val="Normal"/>
    <w:next w:val="Normal"/>
    <w:uiPriority w:val="35"/>
    <w:unhideWhenUsed/>
    <w:qFormat/>
    <w:rsid w:val="00F303FC"/>
    <w:pPr>
      <w:spacing w:after="0" w:line="240" w:lineRule="auto"/>
    </w:pPr>
    <w:rPr>
      <w:iCs/>
      <w:szCs w:val="18"/>
    </w:rPr>
  </w:style>
  <w:style w:type="character" w:styleId="CommentReference">
    <w:name w:val="annotation reference"/>
    <w:basedOn w:val="DefaultParagraphFont"/>
    <w:uiPriority w:val="99"/>
    <w:semiHidden/>
    <w:unhideWhenUsed/>
    <w:rsid w:val="00F303FC"/>
    <w:rPr>
      <w:sz w:val="16"/>
      <w:szCs w:val="16"/>
    </w:rPr>
  </w:style>
  <w:style w:type="paragraph" w:styleId="CommentSubject">
    <w:name w:val="annotation subject"/>
    <w:basedOn w:val="CommentText"/>
    <w:next w:val="CommentText"/>
    <w:link w:val="CommentSubjectChar"/>
    <w:uiPriority w:val="99"/>
    <w:semiHidden/>
    <w:unhideWhenUsed/>
    <w:rsid w:val="00F303FC"/>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F303FC"/>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F303FC"/>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F303FC"/>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F303FC"/>
    <w:pPr>
      <w:jc w:val="center"/>
    </w:pPr>
    <w:rPr>
      <w:rFonts w:cs="Times New Roman"/>
    </w:rPr>
  </w:style>
  <w:style w:type="paragraph" w:styleId="ListParagraph">
    <w:name w:val="List Paragraph"/>
    <w:basedOn w:val="Normal"/>
    <w:uiPriority w:val="34"/>
    <w:qFormat/>
    <w:rsid w:val="00F303FC"/>
    <w:pPr>
      <w:ind w:left="720"/>
      <w:contextualSpacing/>
    </w:pPr>
  </w:style>
  <w:style w:type="paragraph" w:customStyle="1" w:styleId="p1">
    <w:name w:val="p1"/>
    <w:basedOn w:val="Normal"/>
    <w:rsid w:val="00F303FC"/>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F303FC"/>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F303FC"/>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F303FC"/>
    <w:pPr>
      <w:tabs>
        <w:tab w:val="center" w:pos="4680"/>
        <w:tab w:val="right" w:pos="9360"/>
      </w:tabs>
      <w:spacing w:line="240" w:lineRule="auto"/>
    </w:pPr>
  </w:style>
  <w:style w:type="character" w:customStyle="1" w:styleId="HeaderChar">
    <w:name w:val="Header Char"/>
    <w:basedOn w:val="DefaultParagraphFont"/>
    <w:link w:val="Header"/>
    <w:uiPriority w:val="99"/>
    <w:rsid w:val="00F303FC"/>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F303FC"/>
    <w:rPr>
      <w:color w:val="0563C1" w:themeColor="hyperlink"/>
      <w:u w:val="single"/>
    </w:rPr>
  </w:style>
  <w:style w:type="character" w:styleId="FollowedHyperlink">
    <w:name w:val="FollowedHyperlink"/>
    <w:basedOn w:val="DefaultParagraphFont"/>
    <w:uiPriority w:val="99"/>
    <w:semiHidden/>
    <w:unhideWhenUsed/>
    <w:rsid w:val="00F303FC"/>
    <w:rPr>
      <w:color w:val="954F72" w:themeColor="followedHyperlink"/>
      <w:u w:val="single"/>
    </w:rPr>
  </w:style>
  <w:style w:type="character" w:customStyle="1" w:styleId="Heading3Char">
    <w:name w:val="Heading 3 Char"/>
    <w:basedOn w:val="DefaultParagraphFont"/>
    <w:link w:val="Heading3"/>
    <w:uiPriority w:val="9"/>
    <w:rsid w:val="00F303FC"/>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F303FC"/>
  </w:style>
  <w:style w:type="paragraph" w:styleId="NormalWeb">
    <w:name w:val="Normal (Web)"/>
    <w:basedOn w:val="Normal"/>
    <w:uiPriority w:val="99"/>
    <w:unhideWhenUsed/>
    <w:rsid w:val="00F303FC"/>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F303FC"/>
  </w:style>
  <w:style w:type="paragraph" w:customStyle="1" w:styleId="SMSubheading">
    <w:name w:val="SM Subheading"/>
    <w:basedOn w:val="Normal"/>
    <w:link w:val="SMSubheadingChar"/>
    <w:qFormat/>
    <w:rsid w:val="00F303FC"/>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F303FC"/>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F303FC"/>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323452"/>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F303FC"/>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F303FC"/>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F303FC"/>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F303FC"/>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F303FC"/>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F303FC"/>
    <w:pPr>
      <w:tabs>
        <w:tab w:val="left" w:pos="1320"/>
        <w:tab w:val="right" w:leader="dot" w:pos="9016"/>
      </w:tabs>
      <w:spacing w:after="100"/>
      <w:ind w:left="482"/>
    </w:pPr>
  </w:style>
  <w:style w:type="paragraph" w:styleId="TOC4">
    <w:name w:val="toc 4"/>
    <w:basedOn w:val="Normal"/>
    <w:next w:val="Normal"/>
    <w:autoRedefine/>
    <w:uiPriority w:val="39"/>
    <w:unhideWhenUsed/>
    <w:rsid w:val="00F303FC"/>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F303FC"/>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F303FC"/>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F303FC"/>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F303FC"/>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F303FC"/>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F303FC"/>
    <w:rPr>
      <w:color w:val="605E5C"/>
      <w:shd w:val="clear" w:color="auto" w:fill="E1DFDD"/>
    </w:rPr>
  </w:style>
  <w:style w:type="paragraph" w:styleId="TableofFigures">
    <w:name w:val="table of figures"/>
    <w:basedOn w:val="Normal"/>
    <w:next w:val="Normal"/>
    <w:uiPriority w:val="99"/>
    <w:unhideWhenUsed/>
    <w:rsid w:val="00F303FC"/>
    <w:pPr>
      <w:spacing w:after="0"/>
    </w:pPr>
  </w:style>
  <w:style w:type="paragraph" w:styleId="FootnoteText">
    <w:name w:val="footnote text"/>
    <w:basedOn w:val="Normal"/>
    <w:link w:val="FootnoteTextChar"/>
    <w:uiPriority w:val="99"/>
    <w:semiHidden/>
    <w:unhideWhenUsed/>
    <w:rsid w:val="00F303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03FC"/>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F303FC"/>
    <w:rPr>
      <w:vertAlign w:val="superscript"/>
    </w:rPr>
  </w:style>
  <w:style w:type="paragraph" w:styleId="EndnoteText">
    <w:name w:val="endnote text"/>
    <w:basedOn w:val="Normal"/>
    <w:link w:val="EndnoteTextChar"/>
    <w:uiPriority w:val="99"/>
    <w:semiHidden/>
    <w:unhideWhenUsed/>
    <w:rsid w:val="00F303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03FC"/>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F303FC"/>
    <w:rPr>
      <w:vertAlign w:val="superscript"/>
    </w:rPr>
  </w:style>
  <w:style w:type="table" w:customStyle="1" w:styleId="TableGrid1">
    <w:name w:val="Table Grid1"/>
    <w:basedOn w:val="TableNormal"/>
    <w:next w:val="TableGrid"/>
    <w:uiPriority w:val="59"/>
    <w:rsid w:val="00F303FC"/>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F303FC"/>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F303FC"/>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F303FC"/>
    <w:rPr>
      <w:color w:val="808080"/>
    </w:rPr>
  </w:style>
  <w:style w:type="character" w:customStyle="1" w:styleId="Heading5Char">
    <w:name w:val="Heading 5 Char"/>
    <w:basedOn w:val="DefaultParagraphFont"/>
    <w:link w:val="Heading5"/>
    <w:uiPriority w:val="9"/>
    <w:rsid w:val="00F303FC"/>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F303FC"/>
    <w:rPr>
      <w:color w:val="2B579A"/>
      <w:shd w:val="clear" w:color="auto" w:fill="E6E6E6"/>
    </w:rPr>
  </w:style>
  <w:style w:type="character" w:customStyle="1" w:styleId="Mention2">
    <w:name w:val="Mention2"/>
    <w:basedOn w:val="DefaultParagraphFont"/>
    <w:uiPriority w:val="99"/>
    <w:semiHidden/>
    <w:unhideWhenUsed/>
    <w:rsid w:val="00F303FC"/>
    <w:rPr>
      <w:color w:val="2B579A"/>
      <w:shd w:val="clear" w:color="auto" w:fill="E6E6E6"/>
    </w:rPr>
  </w:style>
  <w:style w:type="paragraph" w:styleId="NoSpacing">
    <w:name w:val="No Spacing"/>
    <w:uiPriority w:val="1"/>
    <w:qFormat/>
    <w:rsid w:val="00F303FC"/>
    <w:rPr>
      <w:rFonts w:eastAsiaTheme="minorEastAsia"/>
      <w:sz w:val="22"/>
      <w:szCs w:val="22"/>
      <w:lang w:val="en-GB" w:eastAsia="zh-CN"/>
    </w:rPr>
  </w:style>
  <w:style w:type="table" w:styleId="PlainTable3">
    <w:name w:val="Plain Table 3"/>
    <w:basedOn w:val="TableNormal"/>
    <w:uiPriority w:val="43"/>
    <w:rsid w:val="00F303FC"/>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F303FC"/>
    <w:pPr>
      <w:spacing w:after="0"/>
      <w:outlineLvl w:val="0"/>
    </w:pPr>
    <w:rPr>
      <w:rFonts w:cs="Times New Roman"/>
      <w:szCs w:val="24"/>
      <w:lang w:eastAsia="en-US"/>
    </w:rPr>
  </w:style>
  <w:style w:type="character" w:customStyle="1" w:styleId="Style1Char">
    <w:name w:val="Style1 Char"/>
    <w:basedOn w:val="DefaultParagraphFont"/>
    <w:link w:val="Style1"/>
    <w:rsid w:val="00F303FC"/>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F303FC"/>
    <w:pPr>
      <w:numPr>
        <w:ilvl w:val="1"/>
      </w:numPr>
      <w:spacing w:line="240" w:lineRule="auto"/>
      <w:jc w:val="center"/>
    </w:pPr>
    <w:rPr>
      <w:sz w:val="32"/>
    </w:rPr>
  </w:style>
  <w:style w:type="character" w:customStyle="1" w:styleId="SubtitleChar">
    <w:name w:val="Subtitle Char"/>
    <w:basedOn w:val="DefaultParagraphFont"/>
    <w:link w:val="Subtitle"/>
    <w:uiPriority w:val="11"/>
    <w:rsid w:val="00F303FC"/>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303FC"/>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F303FC"/>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F303FC"/>
    <w:pPr>
      <w:widowControl w:val="0"/>
      <w:spacing w:beforeLines="50" w:afterLines="50" w:after="0" w:line="360" w:lineRule="auto"/>
      <w:jc w:val="center"/>
    </w:pPr>
    <w:rPr>
      <w:kern w:val="2"/>
    </w:rPr>
  </w:style>
  <w:style w:type="character" w:customStyle="1" w:styleId="Char">
    <w:name w:val="公式 Char"/>
    <w:basedOn w:val="DefaultParagraphFont"/>
    <w:link w:val="a"/>
    <w:rsid w:val="00F303FC"/>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11D7B82-C147-4045-812D-3941F1A9A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1264</Words>
  <Characters>7208</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34</cp:revision>
  <cp:lastPrinted>2019-05-03T10:02:00Z</cp:lastPrinted>
  <dcterms:created xsi:type="dcterms:W3CDTF">2019-05-03T10:25:00Z</dcterms:created>
  <dcterms:modified xsi:type="dcterms:W3CDTF">2019-05-03T14:09:00Z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