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FC52D4" w14:textId="09C2A806" w:rsidR="006B0876" w:rsidRPr="00C83151" w:rsidRDefault="006B0876" w:rsidP="007B1119">
      <w:pPr>
        <w:jc w:val="both"/>
        <w:rPr>
          <w:b/>
          <w:sz w:val="24"/>
          <w:szCs w:val="24"/>
        </w:rPr>
      </w:pPr>
      <w:r w:rsidRPr="00C83151">
        <w:rPr>
          <w:b/>
          <w:sz w:val="24"/>
          <w:szCs w:val="24"/>
        </w:rPr>
        <w:t>Thesis Parks requested amendments Paolo Vineis</w:t>
      </w:r>
      <w:r w:rsidR="000C291B" w:rsidRPr="00C83151">
        <w:rPr>
          <w:b/>
          <w:sz w:val="24"/>
          <w:szCs w:val="24"/>
        </w:rPr>
        <w:t xml:space="preserve"> and Ben Armstrong</w:t>
      </w:r>
    </w:p>
    <w:p w14:paraId="1661B196" w14:textId="2A64AAC8" w:rsidR="00B941C9" w:rsidRPr="00C83151" w:rsidRDefault="006B0876" w:rsidP="007B1119">
      <w:pPr>
        <w:jc w:val="both"/>
        <w:rPr>
          <w:b/>
          <w:sz w:val="24"/>
          <w:szCs w:val="24"/>
        </w:rPr>
      </w:pPr>
      <w:r w:rsidRPr="00C83151">
        <w:rPr>
          <w:b/>
          <w:sz w:val="24"/>
          <w:szCs w:val="24"/>
        </w:rPr>
        <w:t>26</w:t>
      </w:r>
      <w:r w:rsidR="00B941C9" w:rsidRPr="00C83151">
        <w:rPr>
          <w:b/>
          <w:sz w:val="24"/>
          <w:szCs w:val="24"/>
        </w:rPr>
        <w:t xml:space="preserve"> July 2019</w:t>
      </w:r>
    </w:p>
    <w:p w14:paraId="3CE68B4E" w14:textId="77777777" w:rsidR="006B0876" w:rsidRPr="00C83151" w:rsidRDefault="006B0876" w:rsidP="007B1119">
      <w:pPr>
        <w:jc w:val="both"/>
        <w:rPr>
          <w:b/>
          <w:sz w:val="24"/>
          <w:szCs w:val="24"/>
        </w:rPr>
      </w:pPr>
      <w:r w:rsidRPr="00C83151">
        <w:rPr>
          <w:b/>
          <w:sz w:val="24"/>
          <w:szCs w:val="24"/>
        </w:rPr>
        <w:t>General comment</w:t>
      </w:r>
    </w:p>
    <w:p w14:paraId="737AF192" w14:textId="175F6299" w:rsidR="006B0876" w:rsidRDefault="006B0876" w:rsidP="007B1119">
      <w:pPr>
        <w:jc w:val="both"/>
        <w:rPr>
          <w:b/>
          <w:sz w:val="24"/>
          <w:szCs w:val="24"/>
        </w:rPr>
      </w:pPr>
      <w:r w:rsidRPr="00C83151">
        <w:rPr>
          <w:b/>
          <w:sz w:val="24"/>
          <w:szCs w:val="24"/>
        </w:rPr>
        <w:t>The thesis is a valuable and original contribution to the literature but shows some weaknesses in epidemiological methods and in biological interpretation.</w:t>
      </w:r>
    </w:p>
    <w:p w14:paraId="137231C3" w14:textId="73277770" w:rsidR="009626B4" w:rsidRDefault="004E6201" w:rsidP="007B1119">
      <w:pPr>
        <w:jc w:val="both"/>
        <w:rPr>
          <w:sz w:val="24"/>
          <w:szCs w:val="24"/>
        </w:rPr>
      </w:pPr>
      <w:r>
        <w:rPr>
          <w:sz w:val="24"/>
          <w:szCs w:val="24"/>
        </w:rPr>
        <w:t>I t</w:t>
      </w:r>
      <w:r w:rsidR="004E1B3B">
        <w:rPr>
          <w:sz w:val="24"/>
          <w:szCs w:val="24"/>
        </w:rPr>
        <w:t xml:space="preserve">hank </w:t>
      </w:r>
      <w:r w:rsidR="00DA49A6">
        <w:rPr>
          <w:sz w:val="24"/>
          <w:szCs w:val="24"/>
        </w:rPr>
        <w:t>the examiners</w:t>
      </w:r>
      <w:r w:rsidR="004E1B3B">
        <w:rPr>
          <w:sz w:val="24"/>
          <w:szCs w:val="24"/>
        </w:rPr>
        <w:t xml:space="preserve"> for the </w:t>
      </w:r>
      <w:r w:rsidR="007C3BA2">
        <w:rPr>
          <w:sz w:val="24"/>
          <w:szCs w:val="24"/>
        </w:rPr>
        <w:t>useful and</w:t>
      </w:r>
      <w:r w:rsidR="00255182">
        <w:rPr>
          <w:sz w:val="24"/>
          <w:szCs w:val="24"/>
        </w:rPr>
        <w:t xml:space="preserve"> instructive</w:t>
      </w:r>
      <w:r w:rsidR="007C3BA2">
        <w:rPr>
          <w:sz w:val="24"/>
          <w:szCs w:val="24"/>
        </w:rPr>
        <w:t xml:space="preserve"> </w:t>
      </w:r>
      <w:r w:rsidR="004E1B3B">
        <w:rPr>
          <w:sz w:val="24"/>
          <w:szCs w:val="24"/>
        </w:rPr>
        <w:t xml:space="preserve">comments. </w:t>
      </w:r>
      <w:r w:rsidR="009A1476">
        <w:rPr>
          <w:sz w:val="24"/>
          <w:szCs w:val="24"/>
        </w:rPr>
        <w:t>The main aim of my thesis was to</w:t>
      </w:r>
      <w:r w:rsidR="00283EF5">
        <w:rPr>
          <w:sz w:val="24"/>
          <w:szCs w:val="24"/>
        </w:rPr>
        <w:t xml:space="preserve"> create a statistical analysis</w:t>
      </w:r>
      <w:r w:rsidR="009A1476">
        <w:rPr>
          <w:sz w:val="24"/>
          <w:szCs w:val="24"/>
        </w:rPr>
        <w:t xml:space="preserve"> </w:t>
      </w:r>
      <w:r w:rsidR="00F118CC">
        <w:rPr>
          <w:sz w:val="24"/>
          <w:szCs w:val="24"/>
        </w:rPr>
        <w:t xml:space="preserve">capable of </w:t>
      </w:r>
      <w:r w:rsidR="000D7322">
        <w:rPr>
          <w:sz w:val="24"/>
          <w:szCs w:val="24"/>
        </w:rPr>
        <w:t>examin</w:t>
      </w:r>
      <w:r w:rsidR="00F118CC">
        <w:rPr>
          <w:sz w:val="24"/>
          <w:szCs w:val="24"/>
        </w:rPr>
        <w:t>ing</w:t>
      </w:r>
      <w:r w:rsidR="000D7322">
        <w:rPr>
          <w:sz w:val="24"/>
          <w:szCs w:val="24"/>
        </w:rPr>
        <w:t xml:space="preserve"> </w:t>
      </w:r>
      <w:r w:rsidR="00BB2BDD">
        <w:rPr>
          <w:sz w:val="24"/>
          <w:szCs w:val="24"/>
        </w:rPr>
        <w:t>the behaviour of</w:t>
      </w:r>
      <w:r w:rsidR="009A1476">
        <w:rPr>
          <w:sz w:val="24"/>
          <w:szCs w:val="24"/>
        </w:rPr>
        <w:t xml:space="preserve"> seasonality of mortality stratified by </w:t>
      </w:r>
      <w:r w:rsidR="004E1B3B">
        <w:rPr>
          <w:sz w:val="24"/>
          <w:szCs w:val="24"/>
        </w:rPr>
        <w:t>month, sex, and age group</w:t>
      </w:r>
      <w:r w:rsidR="00F118CC">
        <w:rPr>
          <w:sz w:val="24"/>
          <w:szCs w:val="24"/>
        </w:rPr>
        <w:t>, over time and space</w:t>
      </w:r>
      <w:r w:rsidR="004E1B3B">
        <w:rPr>
          <w:sz w:val="24"/>
          <w:szCs w:val="24"/>
        </w:rPr>
        <w:t>.</w:t>
      </w:r>
    </w:p>
    <w:p w14:paraId="01045C5C" w14:textId="77777777" w:rsidR="00C75230" w:rsidRDefault="009626B4" w:rsidP="007B1119">
      <w:pPr>
        <w:jc w:val="both"/>
        <w:rPr>
          <w:sz w:val="24"/>
          <w:szCs w:val="24"/>
        </w:rPr>
      </w:pPr>
      <w:r>
        <w:rPr>
          <w:sz w:val="24"/>
          <w:szCs w:val="24"/>
        </w:rPr>
        <w:t xml:space="preserve">My thesis </w:t>
      </w:r>
      <w:r w:rsidR="005166F6">
        <w:rPr>
          <w:sz w:val="24"/>
          <w:szCs w:val="24"/>
        </w:rPr>
        <w:t xml:space="preserve">did not aim to use seasonality as a proxy for temperature. Rather, </w:t>
      </w:r>
      <w:r w:rsidR="00F41264">
        <w:rPr>
          <w:sz w:val="24"/>
          <w:szCs w:val="24"/>
        </w:rPr>
        <w:t>I</w:t>
      </w:r>
      <w:r w:rsidR="005166F6">
        <w:rPr>
          <w:sz w:val="24"/>
          <w:szCs w:val="24"/>
        </w:rPr>
        <w:t xml:space="preserve"> aimed to explain year-to-year variation within season by temperature</w:t>
      </w:r>
      <w:r w:rsidR="00BB38C3">
        <w:rPr>
          <w:sz w:val="24"/>
          <w:szCs w:val="24"/>
        </w:rPr>
        <w:t xml:space="preserve"> </w:t>
      </w:r>
      <w:r w:rsidR="0092768C">
        <w:rPr>
          <w:sz w:val="24"/>
          <w:szCs w:val="24"/>
        </w:rPr>
        <w:t xml:space="preserve">deviation </w:t>
      </w:r>
      <w:r w:rsidR="00BB38C3">
        <w:rPr>
          <w:sz w:val="24"/>
          <w:szCs w:val="24"/>
        </w:rPr>
        <w:t>from the long-term norm, which in my thesis I call ‘temperature anomaly’</w:t>
      </w:r>
      <w:r w:rsidR="00876A1E">
        <w:rPr>
          <w:sz w:val="24"/>
          <w:szCs w:val="24"/>
        </w:rPr>
        <w:t xml:space="preserve">. </w:t>
      </w:r>
    </w:p>
    <w:p w14:paraId="26FB3A91" w14:textId="491335D1" w:rsidR="00E5206F" w:rsidRDefault="00F65CAB" w:rsidP="007B1119">
      <w:pPr>
        <w:jc w:val="both"/>
        <w:rPr>
          <w:sz w:val="24"/>
          <w:szCs w:val="24"/>
        </w:rPr>
      </w:pPr>
      <w:r>
        <w:rPr>
          <w:sz w:val="24"/>
          <w:szCs w:val="24"/>
        </w:rPr>
        <w:t>Chapter 4</w:t>
      </w:r>
      <w:r w:rsidR="007A713B">
        <w:rPr>
          <w:sz w:val="24"/>
          <w:szCs w:val="24"/>
        </w:rPr>
        <w:t xml:space="preserve"> </w:t>
      </w:r>
      <w:r w:rsidR="00BC53C8">
        <w:rPr>
          <w:sz w:val="24"/>
          <w:szCs w:val="24"/>
        </w:rPr>
        <w:t xml:space="preserve">(published </w:t>
      </w:r>
      <w:r w:rsidR="00B07809">
        <w:rPr>
          <w:sz w:val="24"/>
          <w:szCs w:val="24"/>
        </w:rPr>
        <w:t xml:space="preserve">in a paper in eLife) </w:t>
      </w:r>
      <w:r w:rsidR="007A713B">
        <w:rPr>
          <w:sz w:val="24"/>
          <w:szCs w:val="24"/>
        </w:rPr>
        <w:t xml:space="preserve">is a purely </w:t>
      </w:r>
      <w:r w:rsidR="00CE127B">
        <w:rPr>
          <w:sz w:val="24"/>
          <w:szCs w:val="24"/>
        </w:rPr>
        <w:t xml:space="preserve">statistical </w:t>
      </w:r>
      <w:r w:rsidR="000C270A">
        <w:rPr>
          <w:sz w:val="24"/>
          <w:szCs w:val="24"/>
        </w:rPr>
        <w:t xml:space="preserve">analysis of the dynamics of seasonality, while </w:t>
      </w:r>
      <w:r w:rsidR="00934711">
        <w:rPr>
          <w:sz w:val="24"/>
          <w:szCs w:val="24"/>
        </w:rPr>
        <w:t xml:space="preserve">Chapters 5-7 seek to explain the extra-seasonal variation </w:t>
      </w:r>
      <w:r w:rsidR="00D14601">
        <w:rPr>
          <w:sz w:val="24"/>
          <w:szCs w:val="24"/>
        </w:rPr>
        <w:t>in death rates at</w:t>
      </w:r>
      <w:r w:rsidR="00934711">
        <w:rPr>
          <w:sz w:val="24"/>
          <w:szCs w:val="24"/>
        </w:rPr>
        <w:t xml:space="preserve"> comparable times of the year (e.g., </w:t>
      </w:r>
      <w:r w:rsidR="00966002">
        <w:rPr>
          <w:sz w:val="24"/>
          <w:szCs w:val="24"/>
        </w:rPr>
        <w:t xml:space="preserve">why death rates in </w:t>
      </w:r>
      <w:r w:rsidR="00934711">
        <w:rPr>
          <w:sz w:val="24"/>
          <w:szCs w:val="24"/>
        </w:rPr>
        <w:t xml:space="preserve">January in one year </w:t>
      </w:r>
      <w:r w:rsidR="00966002">
        <w:rPr>
          <w:sz w:val="24"/>
          <w:szCs w:val="24"/>
        </w:rPr>
        <w:t>would differ from</w:t>
      </w:r>
      <w:r w:rsidR="00934711">
        <w:rPr>
          <w:sz w:val="24"/>
          <w:szCs w:val="24"/>
        </w:rPr>
        <w:t xml:space="preserve"> January in the next year)</w:t>
      </w:r>
      <w:r w:rsidR="009F79AF">
        <w:rPr>
          <w:sz w:val="24"/>
          <w:szCs w:val="24"/>
        </w:rPr>
        <w:t>.</w:t>
      </w:r>
    </w:p>
    <w:p w14:paraId="3010D9AB" w14:textId="1F57E933" w:rsidR="0008764C" w:rsidRDefault="0019399A" w:rsidP="00BF3E6F">
      <w:pPr>
        <w:jc w:val="both"/>
        <w:rPr>
          <w:sz w:val="24"/>
          <w:szCs w:val="24"/>
        </w:rPr>
      </w:pPr>
      <w:r>
        <w:rPr>
          <w:sz w:val="24"/>
          <w:szCs w:val="24"/>
        </w:rPr>
        <w:t>Overall, m</w:t>
      </w:r>
      <w:r w:rsidR="00E5206F">
        <w:rPr>
          <w:sz w:val="24"/>
          <w:szCs w:val="24"/>
        </w:rPr>
        <w:t xml:space="preserve">y thesis </w:t>
      </w:r>
      <w:r w:rsidR="001E308D">
        <w:rPr>
          <w:sz w:val="24"/>
          <w:szCs w:val="24"/>
        </w:rPr>
        <w:t xml:space="preserve">focused on statistical methods </w:t>
      </w:r>
      <w:r w:rsidR="002B34A7">
        <w:rPr>
          <w:sz w:val="24"/>
          <w:szCs w:val="24"/>
        </w:rPr>
        <w:t xml:space="preserve">and not causal inference. </w:t>
      </w:r>
      <w:r w:rsidR="00054879">
        <w:rPr>
          <w:sz w:val="24"/>
          <w:szCs w:val="24"/>
        </w:rPr>
        <w:t>I am grateful for the changes</w:t>
      </w:r>
      <w:r w:rsidR="00103DD3">
        <w:rPr>
          <w:sz w:val="24"/>
          <w:szCs w:val="24"/>
        </w:rPr>
        <w:t xml:space="preserve"> you have proposed</w:t>
      </w:r>
      <w:r w:rsidR="00054879">
        <w:rPr>
          <w:sz w:val="24"/>
          <w:szCs w:val="24"/>
        </w:rPr>
        <w:t>, which give the thesis a more rounded</w:t>
      </w:r>
      <w:r w:rsidR="001F561A">
        <w:rPr>
          <w:sz w:val="24"/>
          <w:szCs w:val="24"/>
        </w:rPr>
        <w:t xml:space="preserve"> </w:t>
      </w:r>
      <w:r w:rsidR="00C84C80">
        <w:rPr>
          <w:sz w:val="24"/>
          <w:szCs w:val="24"/>
        </w:rPr>
        <w:t>epidemiological</w:t>
      </w:r>
      <w:r w:rsidR="001F561A">
        <w:rPr>
          <w:sz w:val="24"/>
          <w:szCs w:val="24"/>
        </w:rPr>
        <w:t xml:space="preserve"> grounding.</w:t>
      </w:r>
      <w:r w:rsidR="00C84C80">
        <w:rPr>
          <w:sz w:val="24"/>
          <w:szCs w:val="24"/>
        </w:rPr>
        <w:t xml:space="preserve"> I</w:t>
      </w:r>
      <w:r w:rsidR="00F865FE">
        <w:rPr>
          <w:sz w:val="24"/>
          <w:szCs w:val="24"/>
        </w:rPr>
        <w:t xml:space="preserve"> have made the </w:t>
      </w:r>
      <w:r w:rsidR="00C10568">
        <w:rPr>
          <w:sz w:val="24"/>
          <w:szCs w:val="24"/>
        </w:rPr>
        <w:t>changes</w:t>
      </w:r>
      <w:r w:rsidR="00681319">
        <w:rPr>
          <w:sz w:val="24"/>
          <w:szCs w:val="24"/>
        </w:rPr>
        <w:t xml:space="preserve"> </w:t>
      </w:r>
      <w:r w:rsidR="00C84C80">
        <w:rPr>
          <w:sz w:val="24"/>
          <w:szCs w:val="24"/>
        </w:rPr>
        <w:t>that you have specified</w:t>
      </w:r>
      <w:r w:rsidR="00681319">
        <w:rPr>
          <w:sz w:val="24"/>
          <w:szCs w:val="24"/>
        </w:rPr>
        <w:t xml:space="preserve">, with some comments justifying </w:t>
      </w:r>
      <w:r w:rsidR="008A2B8B">
        <w:rPr>
          <w:sz w:val="24"/>
          <w:szCs w:val="24"/>
        </w:rPr>
        <w:t>the changes.</w:t>
      </w:r>
      <w:r w:rsidR="007A6F08">
        <w:rPr>
          <w:sz w:val="24"/>
          <w:szCs w:val="24"/>
        </w:rPr>
        <w:t xml:space="preserve"> </w:t>
      </w:r>
    </w:p>
    <w:p w14:paraId="2A9C2314" w14:textId="0A9A10B7" w:rsidR="00CC626A" w:rsidRPr="00BF3E6F" w:rsidRDefault="007A6F08" w:rsidP="00BF3E6F">
      <w:pPr>
        <w:jc w:val="both"/>
        <w:rPr>
          <w:sz w:val="24"/>
          <w:szCs w:val="24"/>
        </w:rPr>
      </w:pPr>
      <w:r>
        <w:rPr>
          <w:sz w:val="24"/>
          <w:szCs w:val="24"/>
        </w:rPr>
        <w:t xml:space="preserve">I </w:t>
      </w:r>
      <w:r w:rsidR="0008764C">
        <w:rPr>
          <w:sz w:val="24"/>
          <w:szCs w:val="24"/>
        </w:rPr>
        <w:t xml:space="preserve">have detailed the changes I have made below, with </w:t>
      </w:r>
      <w:r w:rsidR="008342A2">
        <w:rPr>
          <w:sz w:val="24"/>
          <w:szCs w:val="24"/>
        </w:rPr>
        <w:t xml:space="preserve">appropriate references to the text in the </w:t>
      </w:r>
      <w:r w:rsidR="005A7560">
        <w:rPr>
          <w:sz w:val="24"/>
          <w:szCs w:val="24"/>
        </w:rPr>
        <w:t>tracked version of the</w:t>
      </w:r>
      <w:r w:rsidR="00051764">
        <w:rPr>
          <w:sz w:val="24"/>
          <w:szCs w:val="24"/>
        </w:rPr>
        <w:t xml:space="preserve"> </w:t>
      </w:r>
      <w:r w:rsidR="008342A2">
        <w:rPr>
          <w:sz w:val="24"/>
          <w:szCs w:val="24"/>
        </w:rPr>
        <w:t>thesis</w:t>
      </w:r>
      <w:r w:rsidR="00743884">
        <w:rPr>
          <w:sz w:val="24"/>
          <w:szCs w:val="24"/>
        </w:rPr>
        <w:t>.</w:t>
      </w:r>
      <w:r w:rsidR="00CC626A">
        <w:rPr>
          <w:b/>
          <w:sz w:val="24"/>
          <w:szCs w:val="24"/>
        </w:rPr>
        <w:br w:type="page"/>
      </w:r>
    </w:p>
    <w:p w14:paraId="4E925DC2" w14:textId="4B84396F" w:rsidR="006B0876" w:rsidRPr="00C83151" w:rsidRDefault="006B0876" w:rsidP="007B1119">
      <w:pPr>
        <w:jc w:val="both"/>
        <w:rPr>
          <w:b/>
          <w:sz w:val="24"/>
          <w:szCs w:val="24"/>
        </w:rPr>
      </w:pPr>
      <w:r w:rsidRPr="00C83151">
        <w:rPr>
          <w:b/>
          <w:sz w:val="24"/>
          <w:szCs w:val="24"/>
        </w:rPr>
        <w:lastRenderedPageBreak/>
        <w:t>Amendments that need to be made</w:t>
      </w:r>
    </w:p>
    <w:p w14:paraId="6023AEB8" w14:textId="77777777" w:rsidR="006B0876" w:rsidRPr="00C83151" w:rsidRDefault="006B0876" w:rsidP="007B1119">
      <w:pPr>
        <w:jc w:val="both"/>
        <w:rPr>
          <w:b/>
          <w:sz w:val="24"/>
          <w:szCs w:val="24"/>
        </w:rPr>
      </w:pPr>
      <w:r w:rsidRPr="00C83151">
        <w:rPr>
          <w:b/>
          <w:sz w:val="24"/>
          <w:szCs w:val="24"/>
        </w:rPr>
        <w:t>1. There is some confusion in the introduction to the main chapters and in the discussion about the meaning of basic epidemiological terms:</w:t>
      </w:r>
    </w:p>
    <w:p w14:paraId="53F2C17A" w14:textId="6CBEDCCB" w:rsidR="00D500B7" w:rsidRDefault="006B0876" w:rsidP="007B1119">
      <w:pPr>
        <w:jc w:val="both"/>
        <w:rPr>
          <w:b/>
          <w:sz w:val="24"/>
          <w:szCs w:val="24"/>
        </w:rPr>
      </w:pPr>
      <w:r w:rsidRPr="00C83151">
        <w:rPr>
          <w:b/>
          <w:sz w:val="24"/>
          <w:szCs w:val="24"/>
        </w:rPr>
        <w:t xml:space="preserve">(a) the candidate should propose a formal definition of confounder </w:t>
      </w:r>
      <w:r w:rsidR="00D500B7" w:rsidRPr="00C83151">
        <w:rPr>
          <w:b/>
          <w:sz w:val="24"/>
          <w:szCs w:val="24"/>
        </w:rPr>
        <w:t xml:space="preserve">for example at the end of Chapter 2. Then in substantive chapters (4 to 7) he should specify, based on his formal definition, what confounders </w:t>
      </w:r>
      <w:r w:rsidR="00404FEC" w:rsidRPr="00C83151">
        <w:rPr>
          <w:b/>
          <w:sz w:val="24"/>
          <w:szCs w:val="24"/>
        </w:rPr>
        <w:t xml:space="preserve">might </w:t>
      </w:r>
      <w:r w:rsidR="00EA27AD" w:rsidRPr="00C83151">
        <w:rPr>
          <w:b/>
          <w:sz w:val="24"/>
          <w:szCs w:val="24"/>
        </w:rPr>
        <w:t>be at work for each analysi</w:t>
      </w:r>
      <w:r w:rsidR="00D500B7" w:rsidRPr="00C83151">
        <w:rPr>
          <w:b/>
          <w:sz w:val="24"/>
          <w:szCs w:val="24"/>
        </w:rPr>
        <w:t>s. He should identify potential confounders</w:t>
      </w:r>
      <w:r w:rsidR="00404FEC" w:rsidRPr="00C83151">
        <w:rPr>
          <w:b/>
          <w:sz w:val="24"/>
          <w:szCs w:val="24"/>
        </w:rPr>
        <w:t xml:space="preserve"> (measured and unmeasured)</w:t>
      </w:r>
      <w:r w:rsidR="000C291B" w:rsidRPr="00C83151">
        <w:rPr>
          <w:b/>
          <w:sz w:val="24"/>
          <w:szCs w:val="24"/>
        </w:rPr>
        <w:t xml:space="preserve"> and </w:t>
      </w:r>
      <w:r w:rsidR="00404FEC" w:rsidRPr="00C83151">
        <w:rPr>
          <w:b/>
          <w:sz w:val="24"/>
          <w:szCs w:val="24"/>
        </w:rPr>
        <w:t>note where the model</w:t>
      </w:r>
      <w:r w:rsidR="000C291B" w:rsidRPr="00C83151">
        <w:rPr>
          <w:b/>
          <w:sz w:val="24"/>
          <w:szCs w:val="24"/>
        </w:rPr>
        <w:t>s</w:t>
      </w:r>
      <w:r w:rsidR="00404FEC" w:rsidRPr="00C83151">
        <w:rPr>
          <w:b/>
          <w:sz w:val="24"/>
          <w:szCs w:val="24"/>
        </w:rPr>
        <w:t xml:space="preserve"> control for these</w:t>
      </w:r>
      <w:r w:rsidR="00D500B7" w:rsidRPr="00C83151">
        <w:rPr>
          <w:b/>
          <w:sz w:val="24"/>
          <w:szCs w:val="24"/>
        </w:rPr>
        <w:t xml:space="preserve">. His current tendency is to define confounders computationally (a posteriori), which is at odds with </w:t>
      </w:r>
      <w:r w:rsidR="00BE504B" w:rsidRPr="00C83151">
        <w:rPr>
          <w:b/>
          <w:sz w:val="24"/>
          <w:szCs w:val="24"/>
        </w:rPr>
        <w:t xml:space="preserve">consensus </w:t>
      </w:r>
      <w:r w:rsidR="00D500B7" w:rsidRPr="00C83151">
        <w:rPr>
          <w:b/>
          <w:sz w:val="24"/>
          <w:szCs w:val="24"/>
        </w:rPr>
        <w:t xml:space="preserve">epidemiological </w:t>
      </w:r>
      <w:r w:rsidR="00BE504B" w:rsidRPr="00C83151">
        <w:rPr>
          <w:b/>
          <w:sz w:val="24"/>
          <w:szCs w:val="24"/>
        </w:rPr>
        <w:t>theory</w:t>
      </w:r>
      <w:r w:rsidR="00D500B7" w:rsidRPr="00C83151">
        <w:rPr>
          <w:b/>
          <w:sz w:val="24"/>
          <w:szCs w:val="24"/>
        </w:rPr>
        <w:t>.</w:t>
      </w:r>
    </w:p>
    <w:p w14:paraId="26ADD9ED" w14:textId="2B048FED" w:rsidR="00F536FF" w:rsidRDefault="009E2A5E" w:rsidP="007B1119">
      <w:pPr>
        <w:jc w:val="both"/>
        <w:rPr>
          <w:sz w:val="24"/>
          <w:szCs w:val="24"/>
        </w:rPr>
      </w:pPr>
      <w:r>
        <w:rPr>
          <w:sz w:val="24"/>
          <w:szCs w:val="24"/>
        </w:rPr>
        <w:t>Chapter 4’s analysis is purely statistical and not causal inference. Therefore</w:t>
      </w:r>
      <w:r w:rsidR="007D4765">
        <w:rPr>
          <w:sz w:val="24"/>
          <w:szCs w:val="24"/>
        </w:rPr>
        <w:t>,</w:t>
      </w:r>
      <w:r>
        <w:rPr>
          <w:sz w:val="24"/>
          <w:szCs w:val="24"/>
        </w:rPr>
        <w:t xml:space="preserve"> I have left any description of potential confounders out of Chapter 4’s discussion</w:t>
      </w:r>
      <w:r w:rsidR="00FA02D9">
        <w:rPr>
          <w:sz w:val="24"/>
          <w:szCs w:val="24"/>
        </w:rPr>
        <w:t>.</w:t>
      </w:r>
    </w:p>
    <w:p w14:paraId="69123117" w14:textId="623B89A9" w:rsidR="00F536FF" w:rsidRDefault="00F536FF" w:rsidP="007B1119">
      <w:pPr>
        <w:jc w:val="both"/>
        <w:rPr>
          <w:sz w:val="24"/>
          <w:szCs w:val="24"/>
        </w:rPr>
      </w:pPr>
      <w:r>
        <w:rPr>
          <w:sz w:val="24"/>
          <w:szCs w:val="24"/>
        </w:rPr>
        <w:t>Chapter 2:</w:t>
      </w:r>
    </w:p>
    <w:p w14:paraId="060B6D11" w14:textId="3330ED3D" w:rsidR="00FF55C4" w:rsidRDefault="00F536FF" w:rsidP="007B1119">
      <w:pPr>
        <w:jc w:val="both"/>
        <w:rPr>
          <w:sz w:val="24"/>
          <w:szCs w:val="24"/>
        </w:rPr>
      </w:pPr>
      <w:r>
        <w:rPr>
          <w:sz w:val="24"/>
          <w:szCs w:val="24"/>
        </w:rPr>
        <w:t>Confounding is where the effect of a particular exposure on an outcome is confused.</w:t>
      </w:r>
      <w:r w:rsidR="008A300E">
        <w:rPr>
          <w:sz w:val="24"/>
          <w:szCs w:val="24"/>
        </w:rPr>
        <w:fldChar w:fldCharType="begin" w:fldLock="1"/>
      </w:r>
      <w:r w:rsidR="008A300E">
        <w:rPr>
          <w:sz w:val="24"/>
          <w:szCs w:val="24"/>
        </w:rPr>
        <w:instrText>ADDIN CSL_CITATION {"citationItems":[{"id":"ITEM-1","itemData":{"DOI":"10.1002/hast.292","ISBN":"0781755646","ISSN":"0093-0334","PMID":"24634080","abstract":"The thoroughly revised and updated Third Edition of the acclaimed Modern Epidemiology reflects both the conceptual development of this evolving science and the increasingly focal role that epidemiology plays in dealing with public health and medical problems. Coauthored by three leading epidemiologists, with sixteen additional contributors, this Third Edition is the most comprehensive and cohesive text on the principles and methods of epidemiologic research. The book covers a broad range of concepts and methods, such as basic measures of disease frequency and associations, study design,field methods, threats to validity, and assessing precision. It also covers advanced topics in data analysis such as Bayesian analysis, bias analysis, and hierarchical regression. Chapters examine specific areas of research such as disease surveillance, ecologic studies, social epidemiology, infectious disease epidemiology, genetic and molecular epidemiology, nutritional epidemiology, environmental epidemiology, reproductive epidemiology, and clinical epidemiology.","author":[{"dropping-particle":"","family":"Rothman","given":"Kenneth J.","non-dropping-particle":"","parse-names":false,"suffix":""},{"dropping-particle":"","family":"Greenland","given":"Sander","non-dropping-particle":"","parse-names":false,"suffix":""},{"dropping-particle":"","family":"Associate","given":"Timothy L. Lash","non-dropping-particle":"","parse-names":false,"suffix":""}],"container-title":"Lippincott Williams &amp; Wilkins","id":"ITEM-1","issued":{"date-parts":[["2014"]]},"title":"Modern Epidemiology: 3rd Edition","type":"book"},"uris":["http://www.mendeley.com/documents/?uuid=5ebeac12-32ba-4186-aacb-87e31ccfe968"]}],"mendeley":{"formattedCitation":"&lt;sup&gt;1&lt;/sup&gt;","plainTextFormattedCitation":"1"},"properties":{"noteIndex":0},"schema":"https://github.com/citation-style-language/schema/raw/master/csl-citation.json"}</w:instrText>
      </w:r>
      <w:r w:rsidR="008A300E">
        <w:rPr>
          <w:sz w:val="24"/>
          <w:szCs w:val="24"/>
        </w:rPr>
        <w:fldChar w:fldCharType="separate"/>
      </w:r>
      <w:r w:rsidR="008A300E" w:rsidRPr="008A300E">
        <w:rPr>
          <w:noProof/>
          <w:sz w:val="24"/>
          <w:szCs w:val="24"/>
          <w:vertAlign w:val="superscript"/>
        </w:rPr>
        <w:t>1</w:t>
      </w:r>
      <w:r w:rsidR="008A300E">
        <w:rPr>
          <w:sz w:val="24"/>
          <w:szCs w:val="24"/>
        </w:rPr>
        <w:fldChar w:fldCharType="end"/>
      </w:r>
      <w:r>
        <w:rPr>
          <w:sz w:val="24"/>
          <w:szCs w:val="24"/>
        </w:rPr>
        <w:t xml:space="preserve"> When confounding occurs, one or several confounders may be causing this confusion. Without adjusting for confounders in an analysis, the real effect of the original exposure </w:t>
      </w:r>
      <w:r w:rsidR="00DB6E67">
        <w:rPr>
          <w:sz w:val="24"/>
          <w:szCs w:val="24"/>
        </w:rPr>
        <w:t>could lead to an over- or underestimation of the effect of an exposure on an outcome, depending on how the confounders are associated with the original exposure and the outcome</w:t>
      </w:r>
      <w:r w:rsidR="000516C5">
        <w:rPr>
          <w:sz w:val="24"/>
          <w:szCs w:val="24"/>
        </w:rPr>
        <w:t>.</w:t>
      </w:r>
    </w:p>
    <w:p w14:paraId="4516A985" w14:textId="770A1247" w:rsidR="00FA02D9" w:rsidRDefault="00FA02D9" w:rsidP="007B1119">
      <w:pPr>
        <w:jc w:val="both"/>
        <w:rPr>
          <w:sz w:val="24"/>
          <w:szCs w:val="24"/>
        </w:rPr>
      </w:pPr>
      <w:r>
        <w:rPr>
          <w:sz w:val="24"/>
          <w:szCs w:val="24"/>
        </w:rPr>
        <w:t>Chapter 6-7</w:t>
      </w:r>
      <w:r w:rsidR="009530BF">
        <w:rPr>
          <w:sz w:val="24"/>
          <w:szCs w:val="24"/>
        </w:rPr>
        <w:t>:</w:t>
      </w:r>
    </w:p>
    <w:p w14:paraId="586C14D1" w14:textId="47C174D6" w:rsidR="00FF55C4" w:rsidRDefault="00FF55C4" w:rsidP="007B1119">
      <w:pPr>
        <w:jc w:val="both"/>
        <w:rPr>
          <w:sz w:val="24"/>
          <w:szCs w:val="24"/>
        </w:rPr>
      </w:pPr>
      <w:r>
        <w:rPr>
          <w:sz w:val="24"/>
          <w:szCs w:val="24"/>
        </w:rPr>
        <w:t>Potential confounders</w:t>
      </w:r>
      <w:r w:rsidR="000C68B2">
        <w:rPr>
          <w:sz w:val="24"/>
          <w:szCs w:val="24"/>
        </w:rPr>
        <w:t xml:space="preserve"> for my analysis</w:t>
      </w:r>
      <w:r w:rsidR="006819A3">
        <w:rPr>
          <w:sz w:val="24"/>
          <w:szCs w:val="24"/>
        </w:rPr>
        <w:t xml:space="preserve">: </w:t>
      </w:r>
      <w:r w:rsidR="00706118">
        <w:rPr>
          <w:sz w:val="24"/>
          <w:szCs w:val="24"/>
        </w:rPr>
        <w:t>pollution</w:t>
      </w:r>
      <w:r w:rsidR="00705E4B">
        <w:rPr>
          <w:sz w:val="24"/>
          <w:szCs w:val="24"/>
        </w:rPr>
        <w:t xml:space="preserve">, </w:t>
      </w:r>
      <w:r w:rsidR="00FF21BF">
        <w:rPr>
          <w:sz w:val="24"/>
          <w:szCs w:val="24"/>
        </w:rPr>
        <w:t>sunlight, rainfall, humidity</w:t>
      </w:r>
      <w:r w:rsidR="008F0395">
        <w:rPr>
          <w:sz w:val="24"/>
          <w:szCs w:val="24"/>
        </w:rPr>
        <w:t>, viral infection</w:t>
      </w:r>
      <w:r w:rsidR="008B5A0D">
        <w:rPr>
          <w:sz w:val="24"/>
          <w:szCs w:val="24"/>
        </w:rPr>
        <w:t xml:space="preserve"> prevalence</w:t>
      </w:r>
      <w:r w:rsidR="000E3488">
        <w:rPr>
          <w:sz w:val="24"/>
          <w:szCs w:val="24"/>
        </w:rPr>
        <w:t>.</w:t>
      </w:r>
    </w:p>
    <w:p w14:paraId="63AC15E0" w14:textId="26642238" w:rsidR="000E3488" w:rsidRDefault="000E3488" w:rsidP="007B1119">
      <w:pPr>
        <w:jc w:val="both"/>
        <w:rPr>
          <w:sz w:val="24"/>
          <w:szCs w:val="24"/>
        </w:rPr>
      </w:pPr>
      <w:r>
        <w:rPr>
          <w:sz w:val="24"/>
          <w:szCs w:val="24"/>
        </w:rPr>
        <w:t xml:space="preserve">I have discussed </w:t>
      </w:r>
      <w:r w:rsidR="00CF3D1D">
        <w:rPr>
          <w:sz w:val="24"/>
          <w:szCs w:val="24"/>
        </w:rPr>
        <w:t>descriptions of potential confounders</w:t>
      </w:r>
      <w:r w:rsidR="00A125CB">
        <w:rPr>
          <w:sz w:val="24"/>
          <w:szCs w:val="24"/>
        </w:rPr>
        <w:t xml:space="preserve"> in the </w:t>
      </w:r>
      <w:r w:rsidR="00596E5C">
        <w:rPr>
          <w:sz w:val="24"/>
          <w:szCs w:val="24"/>
        </w:rPr>
        <w:t>D</w:t>
      </w:r>
      <w:r w:rsidR="00A125CB">
        <w:rPr>
          <w:sz w:val="24"/>
          <w:szCs w:val="24"/>
        </w:rPr>
        <w:t>iscussion</w:t>
      </w:r>
      <w:r w:rsidR="00596E5C">
        <w:rPr>
          <w:sz w:val="24"/>
          <w:szCs w:val="24"/>
        </w:rPr>
        <w:t xml:space="preserve"> chapter, </w:t>
      </w:r>
      <w:r w:rsidR="00063ED5">
        <w:rPr>
          <w:sz w:val="24"/>
          <w:szCs w:val="24"/>
        </w:rPr>
        <w:t>in Section XX on pg. XX.</w:t>
      </w:r>
      <w:bookmarkStart w:id="0" w:name="_GoBack"/>
      <w:bookmarkEnd w:id="0"/>
    </w:p>
    <w:p w14:paraId="22F55018" w14:textId="69515F6E" w:rsidR="00D500B7" w:rsidRDefault="00FF55C4" w:rsidP="007B1119">
      <w:pPr>
        <w:jc w:val="both"/>
        <w:rPr>
          <w:b/>
          <w:sz w:val="24"/>
          <w:szCs w:val="24"/>
        </w:rPr>
      </w:pPr>
      <w:r w:rsidRPr="00C83151">
        <w:rPr>
          <w:b/>
          <w:sz w:val="24"/>
          <w:szCs w:val="24"/>
        </w:rPr>
        <w:t xml:space="preserve"> </w:t>
      </w:r>
      <w:r w:rsidR="00D500B7" w:rsidRPr="00C83151">
        <w:rPr>
          <w:b/>
          <w:sz w:val="24"/>
          <w:szCs w:val="24"/>
        </w:rPr>
        <w:t xml:space="preserve">(b) in the same places he should define effect modifiers formally and then list </w:t>
      </w:r>
      <w:r w:rsidR="00404FEC" w:rsidRPr="00C83151">
        <w:rPr>
          <w:b/>
          <w:sz w:val="24"/>
          <w:szCs w:val="24"/>
        </w:rPr>
        <w:t xml:space="preserve">potential ones </w:t>
      </w:r>
      <w:r w:rsidR="001C1E4F" w:rsidRPr="00C83151">
        <w:rPr>
          <w:b/>
          <w:sz w:val="24"/>
          <w:szCs w:val="24"/>
        </w:rPr>
        <w:t xml:space="preserve">of possible importance </w:t>
      </w:r>
      <w:r w:rsidR="00404FEC" w:rsidRPr="00C83151">
        <w:rPr>
          <w:b/>
          <w:sz w:val="24"/>
          <w:szCs w:val="24"/>
        </w:rPr>
        <w:t>and note (if measured), if he has investigated that modification and if not why not</w:t>
      </w:r>
      <w:r w:rsidR="001C1E4F" w:rsidRPr="00C83151">
        <w:rPr>
          <w:b/>
          <w:sz w:val="24"/>
          <w:szCs w:val="24"/>
        </w:rPr>
        <w:t>.</w:t>
      </w:r>
      <w:r w:rsidR="00404FEC" w:rsidRPr="00C83151">
        <w:rPr>
          <w:b/>
          <w:sz w:val="24"/>
          <w:szCs w:val="24"/>
        </w:rPr>
        <w:t xml:space="preserve"> </w:t>
      </w:r>
    </w:p>
    <w:p w14:paraId="71C6F4F8" w14:textId="21DF2BD2" w:rsidR="00040C13" w:rsidRPr="00040C13" w:rsidRDefault="00040C13" w:rsidP="007B1119">
      <w:pPr>
        <w:jc w:val="both"/>
        <w:rPr>
          <w:sz w:val="24"/>
          <w:szCs w:val="24"/>
        </w:rPr>
      </w:pPr>
      <w:r>
        <w:rPr>
          <w:sz w:val="24"/>
          <w:szCs w:val="24"/>
        </w:rPr>
        <w:t>DEFINITION FOR EFFECT MODIFIERS</w:t>
      </w:r>
    </w:p>
    <w:p w14:paraId="380E7C57" w14:textId="67CFA2DA" w:rsidR="00D500B7" w:rsidRPr="00C83151" w:rsidRDefault="00D500B7" w:rsidP="007B1119">
      <w:pPr>
        <w:jc w:val="both"/>
        <w:rPr>
          <w:b/>
          <w:sz w:val="24"/>
          <w:szCs w:val="24"/>
        </w:rPr>
      </w:pPr>
      <w:r w:rsidRPr="00C83151">
        <w:rPr>
          <w:b/>
          <w:sz w:val="24"/>
          <w:szCs w:val="24"/>
        </w:rPr>
        <w:t xml:space="preserve">(c) in the same places he should discuss </w:t>
      </w:r>
      <w:r w:rsidR="001C1E4F" w:rsidRPr="00C83151">
        <w:rPr>
          <w:b/>
          <w:sz w:val="24"/>
          <w:szCs w:val="24"/>
        </w:rPr>
        <w:t xml:space="preserve">briefly </w:t>
      </w:r>
      <w:r w:rsidRPr="00C83151">
        <w:rPr>
          <w:b/>
          <w:sz w:val="24"/>
          <w:szCs w:val="24"/>
        </w:rPr>
        <w:t>whether or not potential variable</w:t>
      </w:r>
      <w:r w:rsidR="00EA27AD" w:rsidRPr="00C83151">
        <w:rPr>
          <w:b/>
          <w:sz w:val="24"/>
          <w:szCs w:val="24"/>
        </w:rPr>
        <w:t>s</w:t>
      </w:r>
      <w:r w:rsidRPr="00C83151">
        <w:rPr>
          <w:b/>
          <w:sz w:val="24"/>
          <w:szCs w:val="24"/>
        </w:rPr>
        <w:t xml:space="preserve"> are in the causal pathways from temperature to outcomes and the implications of this</w:t>
      </w:r>
    </w:p>
    <w:p w14:paraId="1EC4E45C" w14:textId="731B6535" w:rsidR="006B0876" w:rsidRPr="00C83151" w:rsidRDefault="00D500B7" w:rsidP="007B1119">
      <w:pPr>
        <w:jc w:val="both"/>
        <w:rPr>
          <w:b/>
          <w:sz w:val="24"/>
          <w:szCs w:val="24"/>
        </w:rPr>
      </w:pPr>
      <w:r w:rsidRPr="00C83151">
        <w:rPr>
          <w:b/>
          <w:sz w:val="24"/>
          <w:szCs w:val="24"/>
        </w:rPr>
        <w:t>(d) these concepts should be finally considered in the Dis</w:t>
      </w:r>
      <w:r w:rsidR="00EA27AD" w:rsidRPr="00C83151">
        <w:rPr>
          <w:b/>
          <w:sz w:val="24"/>
          <w:szCs w:val="24"/>
        </w:rPr>
        <w:t>cussion of each substantive chapte</w:t>
      </w:r>
      <w:r w:rsidRPr="00C83151">
        <w:rPr>
          <w:b/>
          <w:sz w:val="24"/>
          <w:szCs w:val="24"/>
        </w:rPr>
        <w:t>r in the context of a causal appraisal of the associations</w:t>
      </w:r>
    </w:p>
    <w:p w14:paraId="02794D3B" w14:textId="77777777" w:rsidR="00D500B7" w:rsidRPr="00C83151" w:rsidRDefault="00D500B7" w:rsidP="007B1119">
      <w:pPr>
        <w:jc w:val="both"/>
        <w:rPr>
          <w:b/>
          <w:sz w:val="24"/>
          <w:szCs w:val="24"/>
        </w:rPr>
      </w:pPr>
      <w:r w:rsidRPr="00C83151">
        <w:rPr>
          <w:b/>
          <w:sz w:val="24"/>
          <w:szCs w:val="24"/>
        </w:rPr>
        <w:t xml:space="preserve">As an example, when he states </w:t>
      </w:r>
    </w:p>
    <w:p w14:paraId="02947F91" w14:textId="77777777" w:rsidR="00D500B7" w:rsidRPr="00C83151" w:rsidRDefault="00D500B7" w:rsidP="007B1119">
      <w:pPr>
        <w:jc w:val="both"/>
        <w:rPr>
          <w:b/>
          <w:sz w:val="24"/>
          <w:szCs w:val="24"/>
        </w:rPr>
      </w:pPr>
      <w:r w:rsidRPr="00C83151">
        <w:rPr>
          <w:b/>
          <w:sz w:val="24"/>
          <w:szCs w:val="24"/>
        </w:rPr>
        <w:t>“It has also been argued that pollution should not be a confounder of temperature mortality association, as adjusting for pollution excludes the interaction between temperature and pollution” he should be more analytical and discuss the potential role of air pollution as a confounder, as an intermediate variable in the causal pathway and as an effect modifier.</w:t>
      </w:r>
    </w:p>
    <w:p w14:paraId="15EE9AD3" w14:textId="041A9110" w:rsidR="006B0876" w:rsidRDefault="00D500B7" w:rsidP="007B1119">
      <w:pPr>
        <w:jc w:val="both"/>
        <w:rPr>
          <w:b/>
          <w:sz w:val="24"/>
          <w:szCs w:val="24"/>
        </w:rPr>
      </w:pPr>
      <w:r w:rsidRPr="00C83151">
        <w:rPr>
          <w:b/>
          <w:sz w:val="24"/>
          <w:szCs w:val="24"/>
        </w:rPr>
        <w:lastRenderedPageBreak/>
        <w:t>2. There is no discussion of the role of cohort studies (e.g. ACS, ESCAPE) in the study of temperature and se</w:t>
      </w:r>
      <w:r w:rsidR="00B25F54" w:rsidRPr="00C83151">
        <w:rPr>
          <w:b/>
          <w:sz w:val="24"/>
          <w:szCs w:val="24"/>
        </w:rPr>
        <w:t>a</w:t>
      </w:r>
      <w:r w:rsidRPr="00C83151">
        <w:rPr>
          <w:b/>
          <w:sz w:val="24"/>
          <w:szCs w:val="24"/>
        </w:rPr>
        <w:t>sonality.  Perhaps none has been published, but the issue should be discussed, with merits and limitations of such studies.</w:t>
      </w:r>
    </w:p>
    <w:p w14:paraId="48A677DF" w14:textId="5AD8D005" w:rsidR="00A72EFB" w:rsidRDefault="00A72EFB" w:rsidP="00A72EFB">
      <w:pPr>
        <w:jc w:val="both"/>
        <w:rPr>
          <w:sz w:val="24"/>
          <w:szCs w:val="24"/>
        </w:rPr>
      </w:pPr>
      <w:r>
        <w:rPr>
          <w:sz w:val="24"/>
          <w:szCs w:val="24"/>
        </w:rPr>
        <w:t>I have elaborated with the following sentence</w:t>
      </w:r>
      <w:r>
        <w:rPr>
          <w:sz w:val="24"/>
          <w:szCs w:val="24"/>
        </w:rPr>
        <w:t xml:space="preserve">s </w:t>
      </w:r>
      <w:r>
        <w:rPr>
          <w:sz w:val="24"/>
          <w:szCs w:val="24"/>
        </w:rPr>
        <w:t xml:space="preserve">in Section </w:t>
      </w:r>
      <w:r>
        <w:rPr>
          <w:sz w:val="24"/>
          <w:szCs w:val="24"/>
        </w:rPr>
        <w:t>8.4</w:t>
      </w:r>
      <w:r>
        <w:rPr>
          <w:sz w:val="24"/>
          <w:szCs w:val="24"/>
        </w:rPr>
        <w:t xml:space="preserve"> on pg. XX:</w:t>
      </w:r>
    </w:p>
    <w:p w14:paraId="5202EB7D" w14:textId="4E7AA6A8" w:rsidR="00A72EFB" w:rsidRDefault="00A72EFB" w:rsidP="00A72EFB">
      <w:pPr>
        <w:jc w:val="both"/>
        <w:rPr>
          <w:sz w:val="24"/>
          <w:szCs w:val="24"/>
        </w:rPr>
      </w:pPr>
      <w:r>
        <w:rPr>
          <w:sz w:val="24"/>
          <w:szCs w:val="24"/>
        </w:rPr>
        <w:t>‘XX’</w:t>
      </w:r>
    </w:p>
    <w:p w14:paraId="7DB63D27" w14:textId="48436150" w:rsidR="00D500B7" w:rsidRPr="00C83151" w:rsidRDefault="00D500B7" w:rsidP="007B1119">
      <w:pPr>
        <w:jc w:val="both"/>
        <w:rPr>
          <w:b/>
          <w:sz w:val="24"/>
          <w:szCs w:val="24"/>
        </w:rPr>
      </w:pPr>
      <w:r w:rsidRPr="00C83151">
        <w:rPr>
          <w:b/>
          <w:sz w:val="24"/>
          <w:szCs w:val="24"/>
        </w:rPr>
        <w:t xml:space="preserve">3. Season is mainly </w:t>
      </w:r>
      <w:r w:rsidR="00404FEC" w:rsidRPr="00C83151">
        <w:rPr>
          <w:b/>
          <w:sz w:val="24"/>
          <w:szCs w:val="24"/>
        </w:rPr>
        <w:t>interpreted</w:t>
      </w:r>
      <w:r w:rsidR="00212876" w:rsidRPr="00C83151">
        <w:rPr>
          <w:b/>
          <w:sz w:val="24"/>
          <w:szCs w:val="24"/>
        </w:rPr>
        <w:t xml:space="preserve"> in the thesis</w:t>
      </w:r>
      <w:r w:rsidR="00404FEC" w:rsidRPr="00C83151">
        <w:rPr>
          <w:b/>
          <w:sz w:val="24"/>
          <w:szCs w:val="24"/>
        </w:rPr>
        <w:t xml:space="preserve"> </w:t>
      </w:r>
      <w:r w:rsidRPr="00C83151">
        <w:rPr>
          <w:b/>
          <w:sz w:val="24"/>
          <w:szCs w:val="24"/>
        </w:rPr>
        <w:t>as a proxy for temperature. It is not</w:t>
      </w:r>
      <w:r w:rsidR="00212876" w:rsidRPr="00C83151">
        <w:rPr>
          <w:b/>
          <w:sz w:val="24"/>
          <w:szCs w:val="24"/>
        </w:rPr>
        <w:t xml:space="preserve"> made</w:t>
      </w:r>
      <w:r w:rsidRPr="00C83151">
        <w:rPr>
          <w:b/>
          <w:sz w:val="24"/>
          <w:szCs w:val="24"/>
        </w:rPr>
        <w:t xml:space="preserve"> clear what is in season that goes beyond temperature and that could confound the association b</w:t>
      </w:r>
      <w:r w:rsidR="00E70695" w:rsidRPr="00C83151">
        <w:rPr>
          <w:b/>
          <w:sz w:val="24"/>
          <w:szCs w:val="24"/>
        </w:rPr>
        <w:t>e</w:t>
      </w:r>
      <w:r w:rsidRPr="00C83151">
        <w:rPr>
          <w:b/>
          <w:sz w:val="24"/>
          <w:szCs w:val="24"/>
        </w:rPr>
        <w:t>t</w:t>
      </w:r>
      <w:r w:rsidR="00E70695" w:rsidRPr="00C83151">
        <w:rPr>
          <w:b/>
          <w:sz w:val="24"/>
          <w:szCs w:val="24"/>
        </w:rPr>
        <w:t>w</w:t>
      </w:r>
      <w:r w:rsidRPr="00C83151">
        <w:rPr>
          <w:b/>
          <w:sz w:val="24"/>
          <w:szCs w:val="24"/>
        </w:rPr>
        <w:t>een temperature and outcomes. For example</w:t>
      </w:r>
      <w:r w:rsidR="00E70695" w:rsidRPr="00C83151">
        <w:rPr>
          <w:b/>
          <w:sz w:val="24"/>
          <w:szCs w:val="24"/>
        </w:rPr>
        <w:t xml:space="preserve">, seasonal behaviours dictated by social norms </w:t>
      </w:r>
      <w:r w:rsidR="00B25F54" w:rsidRPr="00C83151">
        <w:rPr>
          <w:b/>
          <w:sz w:val="24"/>
          <w:szCs w:val="24"/>
        </w:rPr>
        <w:t xml:space="preserve">(holidays) </w:t>
      </w:r>
      <w:r w:rsidR="00E70695" w:rsidRPr="00C83151">
        <w:rPr>
          <w:b/>
          <w:sz w:val="24"/>
          <w:szCs w:val="24"/>
        </w:rPr>
        <w:t xml:space="preserve">and not temperature, viral infections </w:t>
      </w:r>
      <w:r w:rsidR="00404FEC" w:rsidRPr="00C83151">
        <w:rPr>
          <w:b/>
          <w:sz w:val="24"/>
          <w:szCs w:val="24"/>
        </w:rPr>
        <w:t xml:space="preserve">not caused driven temperature </w:t>
      </w:r>
      <w:r w:rsidR="00E70695" w:rsidRPr="00C83151">
        <w:rPr>
          <w:b/>
          <w:sz w:val="24"/>
          <w:szCs w:val="24"/>
        </w:rPr>
        <w:t>etc.</w:t>
      </w:r>
    </w:p>
    <w:p w14:paraId="5354F5B3" w14:textId="61F076EE" w:rsidR="00E70695" w:rsidRDefault="00E70695" w:rsidP="007B1119">
      <w:pPr>
        <w:jc w:val="both"/>
        <w:rPr>
          <w:b/>
          <w:sz w:val="24"/>
          <w:szCs w:val="24"/>
        </w:rPr>
      </w:pPr>
      <w:r w:rsidRPr="00C83151">
        <w:rPr>
          <w:b/>
          <w:sz w:val="24"/>
          <w:szCs w:val="24"/>
        </w:rPr>
        <w:t xml:space="preserve">This should be discussed when introducing seasonality in Chapter 2 and then </w:t>
      </w:r>
      <w:r w:rsidR="00BE504B" w:rsidRPr="00C83151">
        <w:rPr>
          <w:b/>
          <w:sz w:val="24"/>
          <w:szCs w:val="24"/>
        </w:rPr>
        <w:t xml:space="preserve">briefly </w:t>
      </w:r>
      <w:r w:rsidRPr="00C83151">
        <w:rPr>
          <w:b/>
          <w:sz w:val="24"/>
          <w:szCs w:val="24"/>
        </w:rPr>
        <w:t>in each of the substantive chapters where season is used, and in the general Discussion.</w:t>
      </w:r>
    </w:p>
    <w:p w14:paraId="5A87F614" w14:textId="693FBB91" w:rsidR="006F22E5" w:rsidRDefault="00926AD0" w:rsidP="007B1119">
      <w:pPr>
        <w:jc w:val="both"/>
        <w:rPr>
          <w:sz w:val="24"/>
          <w:szCs w:val="24"/>
        </w:rPr>
      </w:pPr>
      <w:r>
        <w:rPr>
          <w:sz w:val="24"/>
          <w:szCs w:val="24"/>
        </w:rPr>
        <w:t xml:space="preserve">One of the main </w:t>
      </w:r>
      <w:r w:rsidR="00B15030">
        <w:rPr>
          <w:sz w:val="24"/>
          <w:szCs w:val="24"/>
        </w:rPr>
        <w:t>aim</w:t>
      </w:r>
      <w:r>
        <w:rPr>
          <w:sz w:val="24"/>
          <w:szCs w:val="24"/>
        </w:rPr>
        <w:t>s</w:t>
      </w:r>
      <w:r w:rsidR="005D5DA1">
        <w:rPr>
          <w:sz w:val="24"/>
          <w:szCs w:val="24"/>
        </w:rPr>
        <w:t xml:space="preserve"> of the thesis, as mentioned </w:t>
      </w:r>
      <w:r w:rsidR="001A3870">
        <w:rPr>
          <w:sz w:val="24"/>
          <w:szCs w:val="24"/>
        </w:rPr>
        <w:t>in the main response above</w:t>
      </w:r>
      <w:r w:rsidR="005D5DA1">
        <w:rPr>
          <w:sz w:val="24"/>
          <w:szCs w:val="24"/>
        </w:rPr>
        <w:t xml:space="preserve">, </w:t>
      </w:r>
      <w:r w:rsidR="00F04C7F">
        <w:rPr>
          <w:sz w:val="24"/>
          <w:szCs w:val="24"/>
        </w:rPr>
        <w:t>was</w:t>
      </w:r>
      <w:r w:rsidR="005D5DA1">
        <w:rPr>
          <w:sz w:val="24"/>
          <w:szCs w:val="24"/>
        </w:rPr>
        <w:t xml:space="preserve"> not to look at seasonality as a proxy for temperature, but rather </w:t>
      </w:r>
      <w:r w:rsidR="008E5D7B">
        <w:rPr>
          <w:sz w:val="24"/>
          <w:szCs w:val="24"/>
        </w:rPr>
        <w:t>to understand</w:t>
      </w:r>
      <w:r w:rsidR="00826540">
        <w:rPr>
          <w:sz w:val="24"/>
          <w:szCs w:val="24"/>
        </w:rPr>
        <w:t xml:space="preserve"> the role of temperature </w:t>
      </w:r>
      <w:r w:rsidR="00CC3DCC">
        <w:rPr>
          <w:sz w:val="24"/>
          <w:szCs w:val="24"/>
        </w:rPr>
        <w:t xml:space="preserve">in </w:t>
      </w:r>
      <w:r w:rsidR="00826540">
        <w:rPr>
          <w:sz w:val="24"/>
          <w:szCs w:val="24"/>
        </w:rPr>
        <w:t>interannual variation</w:t>
      </w:r>
      <w:r w:rsidR="008E7189">
        <w:rPr>
          <w:sz w:val="24"/>
          <w:szCs w:val="24"/>
        </w:rPr>
        <w:t xml:space="preserve"> of death rates</w:t>
      </w:r>
      <w:r w:rsidR="00826540">
        <w:rPr>
          <w:sz w:val="24"/>
          <w:szCs w:val="24"/>
        </w:rPr>
        <w:t xml:space="preserve">. To the extent that seasonal behaviours are dictated by social norms, </w:t>
      </w:r>
      <w:r w:rsidR="003F20B1">
        <w:rPr>
          <w:sz w:val="24"/>
          <w:szCs w:val="24"/>
        </w:rPr>
        <w:t>the season itself (i.e., the absolute temperature characteristic of the season as well as the</w:t>
      </w:r>
      <w:r w:rsidR="008A0E63">
        <w:rPr>
          <w:sz w:val="24"/>
          <w:szCs w:val="24"/>
        </w:rPr>
        <w:t xml:space="preserve"> events which take place within it</w:t>
      </w:r>
      <w:r w:rsidR="006C67D0">
        <w:rPr>
          <w:sz w:val="24"/>
          <w:szCs w:val="24"/>
        </w:rPr>
        <w:t>)</w:t>
      </w:r>
      <w:r w:rsidR="00832821">
        <w:rPr>
          <w:sz w:val="24"/>
          <w:szCs w:val="24"/>
        </w:rPr>
        <w:t xml:space="preserve">, </w:t>
      </w:r>
      <w:r w:rsidR="00A725C9">
        <w:rPr>
          <w:sz w:val="24"/>
          <w:szCs w:val="24"/>
        </w:rPr>
        <w:t xml:space="preserve">is not analysed here, but rather the differences between </w:t>
      </w:r>
      <w:r w:rsidR="00437807">
        <w:rPr>
          <w:sz w:val="24"/>
          <w:szCs w:val="24"/>
        </w:rPr>
        <w:t xml:space="preserve">the </w:t>
      </w:r>
      <w:r w:rsidR="008D23C3">
        <w:rPr>
          <w:sz w:val="24"/>
          <w:szCs w:val="24"/>
        </w:rPr>
        <w:t xml:space="preserve">equivalent months in different years. </w:t>
      </w:r>
      <w:r w:rsidR="001E3DB2">
        <w:rPr>
          <w:sz w:val="24"/>
          <w:szCs w:val="24"/>
        </w:rPr>
        <w:t>This would remove the confounding effect of a holiday, for example, Christmas, as it always takes place within the month of December.</w:t>
      </w:r>
      <w:r w:rsidR="00394A11">
        <w:rPr>
          <w:sz w:val="24"/>
          <w:szCs w:val="24"/>
        </w:rPr>
        <w:t xml:space="preserve"> Viral infections prevalence is a potential confounder, which </w:t>
      </w:r>
      <w:r w:rsidR="007B6108">
        <w:rPr>
          <w:sz w:val="24"/>
          <w:szCs w:val="24"/>
        </w:rPr>
        <w:t>I have</w:t>
      </w:r>
      <w:r w:rsidR="00394A11">
        <w:rPr>
          <w:sz w:val="24"/>
          <w:szCs w:val="24"/>
        </w:rPr>
        <w:t xml:space="preserve"> </w:t>
      </w:r>
      <w:r w:rsidR="007B6108">
        <w:rPr>
          <w:sz w:val="24"/>
          <w:szCs w:val="24"/>
        </w:rPr>
        <w:t>included</w:t>
      </w:r>
      <w:r w:rsidR="00394A11">
        <w:rPr>
          <w:sz w:val="24"/>
          <w:szCs w:val="24"/>
        </w:rPr>
        <w:t xml:space="preserve"> in the DAG</w:t>
      </w:r>
      <w:r w:rsidR="007B6108">
        <w:rPr>
          <w:sz w:val="24"/>
          <w:szCs w:val="24"/>
        </w:rPr>
        <w:t xml:space="preserve"> discussions</w:t>
      </w:r>
      <w:r w:rsidR="00EA455A">
        <w:rPr>
          <w:sz w:val="24"/>
          <w:szCs w:val="24"/>
        </w:rPr>
        <w:t xml:space="preserve"> </w:t>
      </w:r>
      <w:r w:rsidR="007B6108">
        <w:rPr>
          <w:sz w:val="24"/>
          <w:szCs w:val="24"/>
        </w:rPr>
        <w:t>stipulated above</w:t>
      </w:r>
      <w:r w:rsidR="005C64E8">
        <w:rPr>
          <w:sz w:val="24"/>
          <w:szCs w:val="24"/>
        </w:rPr>
        <w:t>.</w:t>
      </w:r>
    </w:p>
    <w:p w14:paraId="059A15E3" w14:textId="247CA246" w:rsidR="00D04747" w:rsidRDefault="00D04747" w:rsidP="007B1119">
      <w:pPr>
        <w:jc w:val="both"/>
        <w:rPr>
          <w:b/>
          <w:sz w:val="24"/>
          <w:szCs w:val="24"/>
        </w:rPr>
      </w:pPr>
      <w:r w:rsidRPr="00D04747">
        <w:rPr>
          <w:sz w:val="24"/>
          <w:szCs w:val="24"/>
        </w:rPr>
        <w:t xml:space="preserve">I have added </w:t>
      </w:r>
      <w:r w:rsidR="00A82A45">
        <w:rPr>
          <w:sz w:val="24"/>
          <w:szCs w:val="24"/>
        </w:rPr>
        <w:t xml:space="preserve">sentences </w:t>
      </w:r>
      <w:r w:rsidRPr="00D04747">
        <w:rPr>
          <w:sz w:val="24"/>
          <w:szCs w:val="24"/>
        </w:rPr>
        <w:t xml:space="preserve">to make that explicit in Section </w:t>
      </w:r>
      <w:r w:rsidR="0003348B">
        <w:rPr>
          <w:sz w:val="24"/>
          <w:szCs w:val="24"/>
        </w:rPr>
        <w:t>XX</w:t>
      </w:r>
      <w:r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8D31A8">
        <w:rPr>
          <w:sz w:val="24"/>
          <w:szCs w:val="24"/>
        </w:rPr>
        <w:t xml:space="preserve"> and </w:t>
      </w:r>
      <w:r w:rsidR="008D31A8" w:rsidRPr="00D04747">
        <w:rPr>
          <w:sz w:val="24"/>
          <w:szCs w:val="24"/>
        </w:rPr>
        <w:t xml:space="preserve">Section </w:t>
      </w:r>
      <w:r w:rsidR="008D31A8">
        <w:rPr>
          <w:sz w:val="24"/>
          <w:szCs w:val="24"/>
        </w:rPr>
        <w:t>XX</w:t>
      </w:r>
      <w:r w:rsidR="008D31A8" w:rsidRPr="00D04747">
        <w:rPr>
          <w:sz w:val="24"/>
          <w:szCs w:val="24"/>
        </w:rPr>
        <w:t xml:space="preserve"> on pg. XX</w:t>
      </w:r>
      <w:r w:rsidR="0006061B">
        <w:rPr>
          <w:sz w:val="24"/>
          <w:szCs w:val="24"/>
        </w:rPr>
        <w:t>.</w:t>
      </w:r>
      <w:r w:rsidRPr="00D04747">
        <w:rPr>
          <w:b/>
          <w:sz w:val="24"/>
          <w:szCs w:val="24"/>
        </w:rPr>
        <w:t xml:space="preserve"> </w:t>
      </w:r>
    </w:p>
    <w:p w14:paraId="7D62B774" w14:textId="6BE45D74" w:rsidR="00E70695" w:rsidRDefault="00E70695" w:rsidP="007B1119">
      <w:pPr>
        <w:jc w:val="both"/>
        <w:rPr>
          <w:b/>
          <w:sz w:val="24"/>
          <w:szCs w:val="24"/>
        </w:rPr>
      </w:pPr>
      <w:r w:rsidRPr="00C83151">
        <w:rPr>
          <w:b/>
          <w:sz w:val="24"/>
          <w:szCs w:val="24"/>
        </w:rPr>
        <w:t>4. In addition to the epidemiological methods, there are weaknesses in the biological interpretation of associations, both when appraising the literature and in the interpretation of his findings. For example</w:t>
      </w:r>
      <w:r w:rsidR="002B2036">
        <w:rPr>
          <w:b/>
          <w:sz w:val="24"/>
          <w:szCs w:val="24"/>
        </w:rPr>
        <w:t>,</w:t>
      </w:r>
      <w:r w:rsidRPr="00C83151">
        <w:rPr>
          <w:b/>
          <w:sz w:val="24"/>
          <w:szCs w:val="24"/>
        </w:rPr>
        <w:t xml:space="preserve"> on pag</w:t>
      </w:r>
      <w:r w:rsidR="00FD6285">
        <w:rPr>
          <w:b/>
          <w:sz w:val="24"/>
          <w:szCs w:val="24"/>
        </w:rPr>
        <w:t>e</w:t>
      </w:r>
      <w:r w:rsidRPr="00C83151">
        <w:rPr>
          <w:b/>
          <w:sz w:val="24"/>
          <w:szCs w:val="24"/>
        </w:rPr>
        <w:t xml:space="preserve"> 35: acritical review of evidence of associations such as suicides. In Chapter 6: “Regarding suicide, higher temperature has been hypothesised as associated with higher levels of distress in younger people.” This is a very superficial explanation</w:t>
      </w:r>
      <w:r w:rsidR="00730199" w:rsidRPr="00C83151">
        <w:rPr>
          <w:b/>
          <w:sz w:val="24"/>
          <w:szCs w:val="24"/>
        </w:rPr>
        <w:t>. The candidate should show awareness of his limitations in pathophysiological interpretations</w:t>
      </w:r>
      <w:r w:rsidR="001C1E4F" w:rsidRPr="00C83151">
        <w:rPr>
          <w:b/>
          <w:sz w:val="24"/>
          <w:szCs w:val="24"/>
        </w:rPr>
        <w:t xml:space="preserve"> and the speculative nature of such discussions</w:t>
      </w:r>
      <w:r w:rsidR="00730199" w:rsidRPr="00C83151">
        <w:rPr>
          <w:b/>
          <w:sz w:val="24"/>
          <w:szCs w:val="24"/>
        </w:rPr>
        <w:t>.</w:t>
      </w:r>
    </w:p>
    <w:p w14:paraId="050447FA" w14:textId="411E80FB" w:rsidR="00D730FC" w:rsidRDefault="009712B0" w:rsidP="007B1119">
      <w:pPr>
        <w:jc w:val="both"/>
        <w:rPr>
          <w:sz w:val="24"/>
          <w:szCs w:val="24"/>
        </w:rPr>
      </w:pPr>
      <w:r>
        <w:rPr>
          <w:sz w:val="24"/>
          <w:szCs w:val="24"/>
        </w:rPr>
        <w:t xml:space="preserve">As we discussed in the examination, the </w:t>
      </w:r>
      <w:r w:rsidR="00866DD7">
        <w:rPr>
          <w:sz w:val="24"/>
          <w:szCs w:val="24"/>
        </w:rPr>
        <w:t xml:space="preserve">causal </w:t>
      </w:r>
      <w:r>
        <w:rPr>
          <w:sz w:val="24"/>
          <w:szCs w:val="24"/>
        </w:rPr>
        <w:t xml:space="preserve">pathways between </w:t>
      </w:r>
      <w:r w:rsidR="00866DD7">
        <w:rPr>
          <w:sz w:val="24"/>
          <w:szCs w:val="24"/>
        </w:rPr>
        <w:t>injuries and temperature anomaly are</w:t>
      </w:r>
      <w:r w:rsidR="00A905DF">
        <w:rPr>
          <w:sz w:val="24"/>
          <w:szCs w:val="24"/>
        </w:rPr>
        <w:t xml:space="preserve"> complicated and as of yet not totally understoo</w:t>
      </w:r>
      <w:r w:rsidR="00665CD8">
        <w:rPr>
          <w:sz w:val="24"/>
          <w:szCs w:val="24"/>
        </w:rPr>
        <w:t>d.</w:t>
      </w:r>
      <w:r w:rsidR="00866DD7">
        <w:rPr>
          <w:sz w:val="24"/>
          <w:szCs w:val="24"/>
        </w:rPr>
        <w:t xml:space="preserve"> </w:t>
      </w:r>
      <w:r w:rsidR="001345AD">
        <w:rPr>
          <w:sz w:val="24"/>
          <w:szCs w:val="24"/>
        </w:rPr>
        <w:t>In the case of suicides</w:t>
      </w:r>
      <w:r w:rsidR="00273194">
        <w:rPr>
          <w:sz w:val="24"/>
          <w:szCs w:val="24"/>
        </w:rPr>
        <w:t>, we discussed</w:t>
      </w:r>
      <w:r w:rsidR="001345AD">
        <w:rPr>
          <w:sz w:val="24"/>
          <w:szCs w:val="24"/>
        </w:rPr>
        <w:t xml:space="preserve"> the second half of the Burke paper, already cited as reference XX</w:t>
      </w:r>
      <w:r w:rsidR="00FA561B">
        <w:rPr>
          <w:sz w:val="24"/>
          <w:szCs w:val="24"/>
        </w:rPr>
        <w:t xml:space="preserve"> in my thesis</w:t>
      </w:r>
      <w:r w:rsidR="008D1EB7">
        <w:rPr>
          <w:sz w:val="24"/>
          <w:szCs w:val="24"/>
        </w:rPr>
        <w:t>.</w:t>
      </w:r>
      <w:r w:rsidR="005632CE">
        <w:rPr>
          <w:sz w:val="24"/>
          <w:szCs w:val="24"/>
        </w:rPr>
        <w:t xml:space="preserve"> </w:t>
      </w:r>
      <w:r w:rsidR="008D1EB7">
        <w:rPr>
          <w:sz w:val="24"/>
          <w:szCs w:val="24"/>
        </w:rPr>
        <w:t xml:space="preserve">The paper </w:t>
      </w:r>
      <w:r w:rsidR="00273194">
        <w:rPr>
          <w:sz w:val="24"/>
          <w:szCs w:val="24"/>
        </w:rPr>
        <w:t xml:space="preserve">describes </w:t>
      </w:r>
      <w:r w:rsidR="0088553F">
        <w:rPr>
          <w:sz w:val="24"/>
          <w:szCs w:val="24"/>
        </w:rPr>
        <w:t xml:space="preserve">how they performed an emotional analysis of tweets on Twitter in relation to </w:t>
      </w:r>
      <w:r w:rsidR="00321158">
        <w:rPr>
          <w:sz w:val="24"/>
          <w:szCs w:val="24"/>
        </w:rPr>
        <w:t>temperature</w:t>
      </w:r>
      <w:r w:rsidR="007849F7">
        <w:rPr>
          <w:sz w:val="24"/>
          <w:szCs w:val="24"/>
        </w:rPr>
        <w:t xml:space="preserve"> in the United States</w:t>
      </w:r>
      <w:r w:rsidR="00321158">
        <w:rPr>
          <w:sz w:val="24"/>
          <w:szCs w:val="24"/>
        </w:rPr>
        <w:t xml:space="preserve">, and how </w:t>
      </w:r>
      <w:r w:rsidR="008B36EC">
        <w:rPr>
          <w:sz w:val="24"/>
          <w:szCs w:val="24"/>
        </w:rPr>
        <w:t xml:space="preserve">tweets of helplessness and despair </w:t>
      </w:r>
      <w:r w:rsidR="007849F7">
        <w:rPr>
          <w:sz w:val="24"/>
          <w:szCs w:val="24"/>
        </w:rPr>
        <w:t>became more common</w:t>
      </w:r>
      <w:r w:rsidR="001157A8">
        <w:rPr>
          <w:sz w:val="24"/>
          <w:szCs w:val="24"/>
        </w:rPr>
        <w:t xml:space="preserve"> </w:t>
      </w:r>
      <w:r w:rsidR="00CF6C12">
        <w:rPr>
          <w:sz w:val="24"/>
          <w:szCs w:val="24"/>
        </w:rPr>
        <w:t>as</w:t>
      </w:r>
      <w:r w:rsidR="007849F7">
        <w:rPr>
          <w:sz w:val="24"/>
          <w:szCs w:val="24"/>
        </w:rPr>
        <w:t xml:space="preserve"> temperatures rose</w:t>
      </w:r>
      <w:r w:rsidR="005632CE">
        <w:rPr>
          <w:sz w:val="24"/>
          <w:szCs w:val="24"/>
        </w:rPr>
        <w:t>.</w:t>
      </w:r>
      <w:r w:rsidR="00133AA9">
        <w:rPr>
          <w:sz w:val="24"/>
          <w:szCs w:val="24"/>
        </w:rPr>
        <w:t xml:space="preserve"> I had</w:t>
      </w:r>
      <w:r w:rsidR="00BA037A">
        <w:rPr>
          <w:sz w:val="24"/>
          <w:szCs w:val="24"/>
        </w:rPr>
        <w:t xml:space="preserve"> already</w:t>
      </w:r>
      <w:r w:rsidR="00133AA9">
        <w:rPr>
          <w:sz w:val="24"/>
          <w:szCs w:val="24"/>
        </w:rPr>
        <w:t xml:space="preserve"> made an exploration of causal pathways </w:t>
      </w:r>
      <w:r w:rsidR="00460A2D">
        <w:rPr>
          <w:sz w:val="24"/>
          <w:szCs w:val="24"/>
        </w:rPr>
        <w:t xml:space="preserve">of the injury association with anomalous temperature in Section 6.6, </w:t>
      </w:r>
      <w:r w:rsidR="000B5DF4">
        <w:rPr>
          <w:sz w:val="24"/>
          <w:szCs w:val="24"/>
        </w:rPr>
        <w:t>emphasising the speculative nature of these pathways.</w:t>
      </w:r>
    </w:p>
    <w:p w14:paraId="3FA627F4" w14:textId="5EA9DB52" w:rsidR="00D730FC" w:rsidRDefault="00D730FC" w:rsidP="00D730FC">
      <w:pPr>
        <w:jc w:val="both"/>
        <w:rPr>
          <w:sz w:val="24"/>
          <w:szCs w:val="24"/>
        </w:rPr>
      </w:pPr>
      <w:r>
        <w:rPr>
          <w:sz w:val="24"/>
          <w:szCs w:val="24"/>
        </w:rPr>
        <w:t>I have</w:t>
      </w:r>
      <w:r w:rsidR="005479E6">
        <w:rPr>
          <w:sz w:val="24"/>
          <w:szCs w:val="24"/>
        </w:rPr>
        <w:t xml:space="preserve"> therefore</w:t>
      </w:r>
      <w:r>
        <w:rPr>
          <w:sz w:val="24"/>
          <w:szCs w:val="24"/>
        </w:rPr>
        <w:t xml:space="preserve"> elaborated with the following sentences in Section 2.5.3 on pg. XX:</w:t>
      </w:r>
    </w:p>
    <w:p w14:paraId="64AF2C77" w14:textId="2CF5C808" w:rsidR="00D43CF7" w:rsidRDefault="00D43CF7" w:rsidP="00D730FC">
      <w:pPr>
        <w:jc w:val="both"/>
        <w:rPr>
          <w:sz w:val="24"/>
          <w:szCs w:val="24"/>
        </w:rPr>
      </w:pPr>
      <w:r>
        <w:rPr>
          <w:sz w:val="24"/>
          <w:szCs w:val="24"/>
        </w:rPr>
        <w:t>‘XX’</w:t>
      </w:r>
    </w:p>
    <w:p w14:paraId="0014F921" w14:textId="6E7ED304" w:rsidR="00D730FC" w:rsidRPr="004B1233" w:rsidRDefault="00D730FC" w:rsidP="007B1119">
      <w:pPr>
        <w:jc w:val="both"/>
        <w:rPr>
          <w:sz w:val="24"/>
          <w:szCs w:val="24"/>
        </w:rPr>
      </w:pPr>
      <w:r>
        <w:rPr>
          <w:sz w:val="24"/>
          <w:szCs w:val="24"/>
        </w:rPr>
        <w:lastRenderedPageBreak/>
        <w:t xml:space="preserve">Regarding biological pathways for other causes of death, such as from cardiorespiratory diseases, I have </w:t>
      </w:r>
      <w:r w:rsidR="002724C6">
        <w:rPr>
          <w:sz w:val="24"/>
          <w:szCs w:val="24"/>
        </w:rPr>
        <w:t xml:space="preserve">already </w:t>
      </w:r>
      <w:r>
        <w:rPr>
          <w:sz w:val="24"/>
          <w:szCs w:val="24"/>
        </w:rPr>
        <w:t xml:space="preserve">given detailed </w:t>
      </w:r>
      <w:r w:rsidR="002724C6">
        <w:rPr>
          <w:sz w:val="24"/>
          <w:szCs w:val="24"/>
        </w:rPr>
        <w:t>descriptions of causal pathways. These descriptions can be found in Section</w:t>
      </w:r>
      <w:r w:rsidR="00901603">
        <w:rPr>
          <w:sz w:val="24"/>
          <w:szCs w:val="24"/>
        </w:rPr>
        <w:t xml:space="preserve"> 2.4.4 </w:t>
      </w:r>
      <w:r w:rsidR="007E4AD4">
        <w:rPr>
          <w:sz w:val="24"/>
          <w:szCs w:val="24"/>
        </w:rPr>
        <w:t xml:space="preserve">of the Background chapter </w:t>
      </w:r>
      <w:r w:rsidR="00901603">
        <w:rPr>
          <w:sz w:val="24"/>
          <w:szCs w:val="24"/>
        </w:rPr>
        <w:t>on p</w:t>
      </w:r>
      <w:r w:rsidR="00CE7841">
        <w:rPr>
          <w:sz w:val="24"/>
          <w:szCs w:val="24"/>
        </w:rPr>
        <w:t>g. XX</w:t>
      </w:r>
      <w:r w:rsidR="00121A56">
        <w:rPr>
          <w:sz w:val="24"/>
          <w:szCs w:val="24"/>
        </w:rPr>
        <w:t xml:space="preserve"> and Section 7.6 of the Cardiorespiratory disease deaths chapter on pg. XX</w:t>
      </w:r>
    </w:p>
    <w:p w14:paraId="5482E855" w14:textId="66E29F8E" w:rsidR="00E70695" w:rsidRPr="00C83151" w:rsidRDefault="00C511F5" w:rsidP="007B1119">
      <w:pPr>
        <w:jc w:val="both"/>
        <w:rPr>
          <w:b/>
          <w:sz w:val="24"/>
          <w:szCs w:val="24"/>
        </w:rPr>
      </w:pPr>
      <w:r w:rsidRPr="00C83151">
        <w:rPr>
          <w:b/>
          <w:sz w:val="24"/>
          <w:szCs w:val="24"/>
        </w:rPr>
        <w:t>5. There is no mention of internal migration</w:t>
      </w:r>
      <w:r w:rsidR="001C1E4F" w:rsidRPr="00C83151">
        <w:rPr>
          <w:b/>
          <w:sz w:val="24"/>
          <w:szCs w:val="24"/>
        </w:rPr>
        <w:t>, permanent and temporary (e</w:t>
      </w:r>
      <w:r w:rsidR="00B63AE4">
        <w:rPr>
          <w:b/>
          <w:sz w:val="24"/>
          <w:szCs w:val="24"/>
        </w:rPr>
        <w:t>.</w:t>
      </w:r>
      <w:r w:rsidR="001C1E4F" w:rsidRPr="00C83151">
        <w:rPr>
          <w:b/>
          <w:sz w:val="24"/>
          <w:szCs w:val="24"/>
        </w:rPr>
        <w:t>g</w:t>
      </w:r>
      <w:r w:rsidR="00B63AE4">
        <w:rPr>
          <w:b/>
          <w:sz w:val="24"/>
          <w:szCs w:val="24"/>
        </w:rPr>
        <w:t>.,</w:t>
      </w:r>
      <w:r w:rsidR="001C1E4F" w:rsidRPr="00C83151">
        <w:rPr>
          <w:b/>
          <w:sz w:val="24"/>
          <w:szCs w:val="24"/>
        </w:rPr>
        <w:t xml:space="preserve"> holidays) </w:t>
      </w:r>
      <w:r w:rsidRPr="00C83151">
        <w:rPr>
          <w:b/>
          <w:sz w:val="24"/>
          <w:szCs w:val="24"/>
        </w:rPr>
        <w:t xml:space="preserve">in the US, e.g. of elderly people moving from cold to warm States (typically Florida) after retirement. Are deaths attributed to the State </w:t>
      </w:r>
      <w:r w:rsidR="001C1E4F" w:rsidRPr="00C83151">
        <w:rPr>
          <w:b/>
          <w:sz w:val="24"/>
          <w:szCs w:val="24"/>
        </w:rPr>
        <w:t xml:space="preserve">in which the death occurred, that of their current main </w:t>
      </w:r>
      <w:r w:rsidRPr="00C83151">
        <w:rPr>
          <w:b/>
          <w:sz w:val="24"/>
          <w:szCs w:val="24"/>
        </w:rPr>
        <w:t>residence</w:t>
      </w:r>
      <w:r w:rsidR="001C1E4F" w:rsidRPr="00C83151">
        <w:rPr>
          <w:b/>
          <w:sz w:val="24"/>
          <w:szCs w:val="24"/>
        </w:rPr>
        <w:t xml:space="preserve">, or by some other criterion such as where resident in the last census.   </w:t>
      </w:r>
      <w:r w:rsidRPr="00C83151">
        <w:rPr>
          <w:b/>
          <w:sz w:val="24"/>
          <w:szCs w:val="24"/>
        </w:rPr>
        <w:t xml:space="preserve"> e.g. </w:t>
      </w:r>
      <w:r w:rsidR="001C1E4F" w:rsidRPr="00C83151">
        <w:rPr>
          <w:b/>
          <w:sz w:val="24"/>
          <w:szCs w:val="24"/>
        </w:rPr>
        <w:t>would deaths in retired “snow birds” from Vermont wintering in Florida be recorded as in Florida or Vermont</w:t>
      </w:r>
      <w:r w:rsidRPr="00C83151">
        <w:rPr>
          <w:b/>
          <w:sz w:val="24"/>
          <w:szCs w:val="24"/>
        </w:rPr>
        <w:t>? How would this affect misclassification</w:t>
      </w:r>
      <w:r w:rsidR="001C1E4F" w:rsidRPr="00C83151">
        <w:rPr>
          <w:b/>
          <w:sz w:val="24"/>
          <w:szCs w:val="24"/>
        </w:rPr>
        <w:t xml:space="preserve"> and consequently your results</w:t>
      </w:r>
      <w:r w:rsidRPr="00C83151">
        <w:rPr>
          <w:b/>
          <w:sz w:val="24"/>
          <w:szCs w:val="24"/>
        </w:rPr>
        <w:t>?</w:t>
      </w:r>
    </w:p>
    <w:p w14:paraId="1C625362" w14:textId="74A7E351" w:rsidR="00CB7903" w:rsidRDefault="001D3AE7" w:rsidP="007B1119">
      <w:pPr>
        <w:jc w:val="both"/>
        <w:rPr>
          <w:sz w:val="24"/>
          <w:szCs w:val="24"/>
        </w:rPr>
      </w:pPr>
      <w:r>
        <w:rPr>
          <w:sz w:val="24"/>
          <w:szCs w:val="24"/>
        </w:rPr>
        <w:t>The state of residence is where a death would be recorded</w:t>
      </w:r>
      <w:r w:rsidR="00DC390D">
        <w:rPr>
          <w:sz w:val="24"/>
          <w:szCs w:val="24"/>
        </w:rPr>
        <w:t>.</w:t>
      </w:r>
      <w:r w:rsidR="00CB7903">
        <w:rPr>
          <w:sz w:val="24"/>
          <w:szCs w:val="24"/>
        </w:rPr>
        <w:t xml:space="preserve"> </w:t>
      </w:r>
      <w:r w:rsidR="0042709A">
        <w:rPr>
          <w:sz w:val="24"/>
          <w:szCs w:val="24"/>
        </w:rPr>
        <w:t>I</w:t>
      </w:r>
      <w:r w:rsidR="009D6428">
        <w:rPr>
          <w:sz w:val="24"/>
          <w:szCs w:val="24"/>
        </w:rPr>
        <w:t xml:space="preserve"> have added </w:t>
      </w:r>
      <w:r w:rsidR="003D5F69">
        <w:rPr>
          <w:sz w:val="24"/>
          <w:szCs w:val="24"/>
        </w:rPr>
        <w:t xml:space="preserve">a discussion about the </w:t>
      </w:r>
      <w:r w:rsidR="008C7A5D">
        <w:rPr>
          <w:sz w:val="24"/>
          <w:szCs w:val="24"/>
        </w:rPr>
        <w:t xml:space="preserve">potential </w:t>
      </w:r>
      <w:r w:rsidR="003D5F69">
        <w:rPr>
          <w:sz w:val="24"/>
          <w:szCs w:val="24"/>
        </w:rPr>
        <w:t xml:space="preserve">impact of ‘snow birds’ </w:t>
      </w:r>
      <w:r w:rsidR="004F01BA">
        <w:rPr>
          <w:sz w:val="24"/>
          <w:szCs w:val="24"/>
        </w:rPr>
        <w:t>in my Discussion chapter</w:t>
      </w:r>
      <w:r w:rsidR="00CB7903">
        <w:rPr>
          <w:sz w:val="24"/>
          <w:szCs w:val="24"/>
        </w:rPr>
        <w:t>:</w:t>
      </w:r>
    </w:p>
    <w:p w14:paraId="1C2560E2" w14:textId="0437D930" w:rsidR="00CB7903" w:rsidRPr="00CB7903" w:rsidRDefault="00CB7903" w:rsidP="00CB7903">
      <w:pPr>
        <w:jc w:val="both"/>
        <w:rPr>
          <w:sz w:val="24"/>
          <w:szCs w:val="24"/>
        </w:rPr>
      </w:pPr>
      <w:r>
        <w:rPr>
          <w:sz w:val="24"/>
          <w:szCs w:val="24"/>
        </w:rPr>
        <w:t>‘</w:t>
      </w:r>
      <w:r w:rsidR="005C5237">
        <w:rPr>
          <w:sz w:val="24"/>
          <w:szCs w:val="24"/>
        </w:rPr>
        <w:t>Seasonal i</w:t>
      </w:r>
      <w:r w:rsidR="006C3604">
        <w:rPr>
          <w:sz w:val="24"/>
          <w:szCs w:val="24"/>
        </w:rPr>
        <w:t>nternal migration</w:t>
      </w:r>
      <w:r w:rsidR="00CB2FE6">
        <w:rPr>
          <w:sz w:val="24"/>
          <w:szCs w:val="24"/>
        </w:rPr>
        <w:t xml:space="preserve"> </w:t>
      </w:r>
      <w:r w:rsidR="006C3604">
        <w:rPr>
          <w:sz w:val="24"/>
          <w:szCs w:val="24"/>
        </w:rPr>
        <w:t xml:space="preserve">occurs </w:t>
      </w:r>
      <w:r w:rsidR="00FB6A18">
        <w:rPr>
          <w:sz w:val="24"/>
          <w:szCs w:val="24"/>
        </w:rPr>
        <w:t>in mainly</w:t>
      </w:r>
      <w:r w:rsidR="006C3604">
        <w:rPr>
          <w:sz w:val="24"/>
          <w:szCs w:val="24"/>
        </w:rPr>
        <w:t xml:space="preserve"> older generations of </w:t>
      </w:r>
      <w:r w:rsidR="00DE4639">
        <w:rPr>
          <w:sz w:val="24"/>
          <w:szCs w:val="24"/>
        </w:rPr>
        <w:t>the population in the United States</w:t>
      </w:r>
      <w:r w:rsidR="00CB2FE6">
        <w:rPr>
          <w:sz w:val="24"/>
          <w:szCs w:val="24"/>
        </w:rPr>
        <w:t>. A ‘snow bird’ is a</w:t>
      </w:r>
      <w:r w:rsidRPr="00CB7903">
        <w:rPr>
          <w:sz w:val="24"/>
          <w:szCs w:val="24"/>
        </w:rPr>
        <w:t xml:space="preserve"> person who would seasonally move to Florida or another </w:t>
      </w:r>
      <w:r w:rsidR="00093CCC">
        <w:rPr>
          <w:sz w:val="24"/>
          <w:szCs w:val="24"/>
        </w:rPr>
        <w:t>warm</w:t>
      </w:r>
      <w:r w:rsidR="002D3571">
        <w:rPr>
          <w:sz w:val="24"/>
          <w:szCs w:val="24"/>
        </w:rPr>
        <w:t xml:space="preserve"> </w:t>
      </w:r>
      <w:r w:rsidRPr="00CB7903">
        <w:rPr>
          <w:sz w:val="24"/>
          <w:szCs w:val="24"/>
        </w:rPr>
        <w:t xml:space="preserve">state in winter and move back in the spring. If snow birds happened to die on a winter visit, they would have the death recorded in their home state. There would therefore be a misclassification of the death as having taken place in another state than the one in which the deceased passed away in. </w:t>
      </w:r>
    </w:p>
    <w:p w14:paraId="61027399" w14:textId="644BF3B6" w:rsidR="00CB7903" w:rsidRPr="00CB7903" w:rsidRDefault="00CB7903" w:rsidP="00CB7903">
      <w:pPr>
        <w:jc w:val="both"/>
        <w:rPr>
          <w:sz w:val="24"/>
          <w:szCs w:val="24"/>
        </w:rPr>
      </w:pPr>
      <w:r w:rsidRPr="00CB7903">
        <w:rPr>
          <w:sz w:val="24"/>
          <w:szCs w:val="24"/>
        </w:rPr>
        <w:t xml:space="preserve">The snow bird phenomenon would typically take place in the relatively wealthy older population, who would have means to get to warmer states like Florida and pay for their stay as well as their home accommodation. This would typically take place every year, regardless of the severity of the winter in the snow bird’s home state. </w:t>
      </w:r>
    </w:p>
    <w:p w14:paraId="226B9772" w14:textId="16C02806" w:rsidR="005443E8" w:rsidRPr="00CB7903" w:rsidRDefault="00CB7903" w:rsidP="007B1119">
      <w:pPr>
        <w:jc w:val="both"/>
        <w:rPr>
          <w:sz w:val="24"/>
          <w:szCs w:val="24"/>
        </w:rPr>
      </w:pPr>
      <w:r w:rsidRPr="00CB7903">
        <w:rPr>
          <w:sz w:val="24"/>
          <w:szCs w:val="24"/>
        </w:rPr>
        <w:t>While absolute temperature differences between are the primary driver of snow birds’ movements, the exposure misclassification in my study would have to originate from the differences in anomaly between the warmer state and the colder state in the winter months. There is evidence to show that on average anomalies in winter in the United States are highly correlated. [ref] This would minimise the impact of the misclassification, as anomalies in states would behave similarly in any given month</w:t>
      </w:r>
      <w:r w:rsidR="007E34B9">
        <w:rPr>
          <w:sz w:val="24"/>
          <w:szCs w:val="24"/>
        </w:rPr>
        <w:t>, resulting in non-differential classification error</w:t>
      </w:r>
      <w:r w:rsidRPr="00CB7903">
        <w:rPr>
          <w:sz w:val="24"/>
          <w:szCs w:val="24"/>
        </w:rPr>
        <w:t>.</w:t>
      </w:r>
      <w:r w:rsidR="007E34B9">
        <w:rPr>
          <w:sz w:val="24"/>
          <w:szCs w:val="24"/>
        </w:rPr>
        <w:t xml:space="preserve"> [ref]</w:t>
      </w:r>
      <w:r>
        <w:rPr>
          <w:sz w:val="24"/>
          <w:szCs w:val="24"/>
        </w:rPr>
        <w:t>’</w:t>
      </w:r>
      <w:r w:rsidR="005443E8">
        <w:rPr>
          <w:b/>
          <w:sz w:val="24"/>
          <w:szCs w:val="24"/>
        </w:rPr>
        <w:br w:type="page"/>
      </w:r>
    </w:p>
    <w:p w14:paraId="3D17EAA2" w14:textId="544627A4" w:rsidR="00E70695" w:rsidRPr="00C83151" w:rsidRDefault="00E70695" w:rsidP="007B1119">
      <w:pPr>
        <w:jc w:val="both"/>
        <w:rPr>
          <w:b/>
          <w:sz w:val="24"/>
          <w:szCs w:val="24"/>
        </w:rPr>
      </w:pPr>
      <w:r w:rsidRPr="00C83151">
        <w:rPr>
          <w:b/>
          <w:sz w:val="24"/>
          <w:szCs w:val="24"/>
        </w:rPr>
        <w:lastRenderedPageBreak/>
        <w:t>Minor</w:t>
      </w:r>
    </w:p>
    <w:p w14:paraId="599115F4" w14:textId="1D1804A0" w:rsidR="00051F99" w:rsidRDefault="001E43B4" w:rsidP="007B1119">
      <w:pPr>
        <w:pStyle w:val="ListParagraph"/>
        <w:numPr>
          <w:ilvl w:val="0"/>
          <w:numId w:val="1"/>
        </w:numPr>
        <w:jc w:val="both"/>
        <w:rPr>
          <w:b/>
          <w:sz w:val="24"/>
          <w:szCs w:val="24"/>
        </w:rPr>
      </w:pPr>
      <w:r w:rsidRPr="00C83151">
        <w:rPr>
          <w:b/>
          <w:sz w:val="24"/>
          <w:szCs w:val="24"/>
        </w:rPr>
        <w:t xml:space="preserve">Introduction: </w:t>
      </w:r>
      <w:r w:rsidR="00051F99" w:rsidRPr="00C83151">
        <w:rPr>
          <w:b/>
          <w:sz w:val="24"/>
          <w:szCs w:val="24"/>
        </w:rPr>
        <w:t>6.6 degree increase by 2100? Level of confidence</w:t>
      </w:r>
      <w:r w:rsidR="00E70695" w:rsidRPr="00C83151">
        <w:rPr>
          <w:b/>
          <w:sz w:val="24"/>
          <w:szCs w:val="24"/>
        </w:rPr>
        <w:t xml:space="preserve"> according to IPCC</w:t>
      </w:r>
      <w:r w:rsidR="00051F99" w:rsidRPr="00C83151">
        <w:rPr>
          <w:b/>
          <w:sz w:val="24"/>
          <w:szCs w:val="24"/>
        </w:rPr>
        <w:t>?</w:t>
      </w:r>
    </w:p>
    <w:p w14:paraId="67496C36" w14:textId="77777777" w:rsidR="00553DAF" w:rsidRDefault="00450F4D" w:rsidP="007B1119">
      <w:pPr>
        <w:jc w:val="both"/>
        <w:rPr>
          <w:sz w:val="24"/>
          <w:szCs w:val="24"/>
        </w:rPr>
      </w:pPr>
      <w:r w:rsidRPr="006514DF">
        <w:rPr>
          <w:sz w:val="24"/>
          <w:szCs w:val="24"/>
        </w:rPr>
        <w:t>I h</w:t>
      </w:r>
      <w:r w:rsidR="0005571C" w:rsidRPr="006514DF">
        <w:rPr>
          <w:sz w:val="24"/>
          <w:szCs w:val="24"/>
        </w:rPr>
        <w:t>ave a</w:t>
      </w:r>
      <w:r w:rsidR="00F5192C">
        <w:rPr>
          <w:sz w:val="24"/>
          <w:szCs w:val="24"/>
        </w:rPr>
        <w:t xml:space="preserve">dapted previous wording </w:t>
      </w:r>
      <w:r w:rsidR="00553DAF" w:rsidRPr="006514DF">
        <w:rPr>
          <w:sz w:val="24"/>
          <w:szCs w:val="24"/>
        </w:rPr>
        <w:t xml:space="preserve">to give an indication according to IPCC conventions on </w:t>
      </w:r>
      <w:r w:rsidR="00553DAF">
        <w:rPr>
          <w:sz w:val="24"/>
          <w:szCs w:val="24"/>
        </w:rPr>
        <w:t xml:space="preserve">in Section 2.2 on </w:t>
      </w:r>
      <w:r w:rsidR="00553DAF" w:rsidRPr="006514DF">
        <w:rPr>
          <w:sz w:val="24"/>
          <w:szCs w:val="24"/>
        </w:rPr>
        <w:t>pg. XX</w:t>
      </w:r>
      <w:r w:rsidR="00553DAF">
        <w:rPr>
          <w:sz w:val="24"/>
          <w:szCs w:val="24"/>
        </w:rPr>
        <w:t>:</w:t>
      </w:r>
    </w:p>
    <w:p w14:paraId="3D763036" w14:textId="06C93374" w:rsidR="00FA5DC8" w:rsidRPr="006514DF" w:rsidRDefault="00F5192C" w:rsidP="007B1119">
      <w:pPr>
        <w:jc w:val="both"/>
        <w:rPr>
          <w:sz w:val="24"/>
          <w:szCs w:val="24"/>
        </w:rPr>
      </w:pPr>
      <w:r>
        <w:rPr>
          <w:sz w:val="24"/>
          <w:szCs w:val="24"/>
        </w:rPr>
        <w:t>‘</w:t>
      </w:r>
      <w:r w:rsidRPr="00F5192C">
        <w:rPr>
          <w:sz w:val="24"/>
          <w:szCs w:val="24"/>
        </w:rPr>
        <w:t>Under future climate change, annual average temperature in the United States is projected to increase by 1.4°C by the middle of the 21</w:t>
      </w:r>
      <w:r w:rsidRPr="00F5192C">
        <w:rPr>
          <w:sz w:val="24"/>
          <w:szCs w:val="24"/>
          <w:vertAlign w:val="superscript"/>
        </w:rPr>
        <w:t>st</w:t>
      </w:r>
      <w:r w:rsidRPr="00F5192C">
        <w:rPr>
          <w:sz w:val="24"/>
          <w:szCs w:val="24"/>
        </w:rPr>
        <w:t xml:space="preserve"> century (relative to the late 20</w:t>
      </w:r>
      <w:r w:rsidRPr="00F5192C">
        <w:rPr>
          <w:sz w:val="24"/>
          <w:szCs w:val="24"/>
          <w:vertAlign w:val="superscript"/>
        </w:rPr>
        <w:t>th</w:t>
      </w:r>
      <w:r w:rsidRPr="00F5192C">
        <w:rPr>
          <w:sz w:val="24"/>
          <w:szCs w:val="24"/>
        </w:rPr>
        <w:t xml:space="preserve"> century reference period), with high confidence of up to a 6.6°C increase by 2100.</w:t>
      </w:r>
      <w:r>
        <w:rPr>
          <w:sz w:val="24"/>
          <w:szCs w:val="24"/>
        </w:rPr>
        <w:t xml:space="preserve">’ </w:t>
      </w:r>
    </w:p>
    <w:p w14:paraId="2E0407F6" w14:textId="4A64755F" w:rsidR="00D13DEB" w:rsidRDefault="00061222" w:rsidP="007B1119">
      <w:pPr>
        <w:pStyle w:val="ListParagraph"/>
        <w:numPr>
          <w:ilvl w:val="0"/>
          <w:numId w:val="1"/>
        </w:numPr>
        <w:jc w:val="both"/>
        <w:rPr>
          <w:b/>
          <w:sz w:val="24"/>
          <w:szCs w:val="24"/>
        </w:rPr>
      </w:pPr>
      <w:r w:rsidRPr="00C83151">
        <w:rPr>
          <w:b/>
          <w:sz w:val="24"/>
          <w:szCs w:val="24"/>
        </w:rPr>
        <w:t>Note</w:t>
      </w:r>
      <w:r w:rsidR="00103D7D" w:rsidRPr="00C83151">
        <w:rPr>
          <w:b/>
          <w:sz w:val="24"/>
          <w:szCs w:val="24"/>
        </w:rPr>
        <w:t xml:space="preserve"> 130: “previous studies”?</w:t>
      </w:r>
      <w:r w:rsidR="00AD153C" w:rsidRPr="00C83151">
        <w:rPr>
          <w:b/>
          <w:sz w:val="24"/>
          <w:szCs w:val="24"/>
        </w:rPr>
        <w:t xml:space="preserve"> -</w:t>
      </w:r>
      <w:r w:rsidR="00E70695" w:rsidRPr="00C83151">
        <w:rPr>
          <w:b/>
          <w:sz w:val="24"/>
          <w:szCs w:val="24"/>
        </w:rPr>
        <w:t xml:space="preserve"> this</w:t>
      </w:r>
      <w:r w:rsidR="00AD153C" w:rsidRPr="00C83151">
        <w:rPr>
          <w:b/>
          <w:sz w:val="24"/>
          <w:szCs w:val="24"/>
        </w:rPr>
        <w:t xml:space="preserve"> inference </w:t>
      </w:r>
      <w:r w:rsidR="00E70695" w:rsidRPr="00C83151">
        <w:rPr>
          <w:b/>
          <w:sz w:val="24"/>
          <w:szCs w:val="24"/>
        </w:rPr>
        <w:t xml:space="preserve">like others based on citing the literature </w:t>
      </w:r>
      <w:r w:rsidR="00AD153C" w:rsidRPr="00C83151">
        <w:rPr>
          <w:b/>
          <w:sz w:val="24"/>
          <w:szCs w:val="24"/>
        </w:rPr>
        <w:t>is a little weak</w:t>
      </w:r>
      <w:r w:rsidR="00E70695" w:rsidRPr="00C83151">
        <w:rPr>
          <w:b/>
          <w:sz w:val="24"/>
          <w:szCs w:val="24"/>
        </w:rPr>
        <w:t xml:space="preserve">. We are not requesting a </w:t>
      </w:r>
      <w:r w:rsidR="00103D7D" w:rsidRPr="00C83151">
        <w:rPr>
          <w:b/>
          <w:sz w:val="24"/>
          <w:szCs w:val="24"/>
        </w:rPr>
        <w:t xml:space="preserve">systematic review of the </w:t>
      </w:r>
      <w:r w:rsidR="00AA179E" w:rsidRPr="00C83151">
        <w:rPr>
          <w:b/>
          <w:sz w:val="24"/>
          <w:szCs w:val="24"/>
        </w:rPr>
        <w:t>literature,</w:t>
      </w:r>
      <w:r w:rsidR="00AD153C" w:rsidRPr="00C83151">
        <w:rPr>
          <w:b/>
          <w:sz w:val="24"/>
          <w:szCs w:val="24"/>
        </w:rPr>
        <w:t xml:space="preserve"> </w:t>
      </w:r>
      <w:r w:rsidR="00E70695" w:rsidRPr="00C83151">
        <w:rPr>
          <w:b/>
          <w:sz w:val="24"/>
          <w:szCs w:val="24"/>
        </w:rPr>
        <w:t xml:space="preserve">but the candidate should be much more critical in his assessment of previous evidence and alleged causal inferences </w:t>
      </w:r>
    </w:p>
    <w:p w14:paraId="0F38EF66" w14:textId="57EE013E" w:rsidR="00F361D4" w:rsidRDefault="00C51F5A" w:rsidP="007B1119">
      <w:pPr>
        <w:jc w:val="both"/>
        <w:rPr>
          <w:sz w:val="24"/>
          <w:szCs w:val="24"/>
        </w:rPr>
      </w:pPr>
      <w:r>
        <w:rPr>
          <w:sz w:val="24"/>
          <w:szCs w:val="24"/>
        </w:rPr>
        <w:t>I h</w:t>
      </w:r>
      <w:r w:rsidR="00C30DD6">
        <w:rPr>
          <w:sz w:val="24"/>
          <w:szCs w:val="24"/>
        </w:rPr>
        <w:t>ave elaborated</w:t>
      </w:r>
      <w:r w:rsidR="000D10A8">
        <w:rPr>
          <w:sz w:val="24"/>
          <w:szCs w:val="24"/>
        </w:rPr>
        <w:t xml:space="preserve"> with</w:t>
      </w:r>
      <w:r w:rsidR="005E7A77">
        <w:rPr>
          <w:sz w:val="24"/>
          <w:szCs w:val="24"/>
        </w:rPr>
        <w:t xml:space="preserve"> the following </w:t>
      </w:r>
      <w:r w:rsidR="00434F8C">
        <w:rPr>
          <w:sz w:val="24"/>
          <w:szCs w:val="24"/>
        </w:rPr>
        <w:t>sentence</w:t>
      </w:r>
      <w:r w:rsidR="00F361D4" w:rsidRPr="00F361D4">
        <w:rPr>
          <w:sz w:val="24"/>
          <w:szCs w:val="24"/>
        </w:rPr>
        <w:t xml:space="preserve"> </w:t>
      </w:r>
      <w:r w:rsidR="00F361D4">
        <w:rPr>
          <w:sz w:val="24"/>
          <w:szCs w:val="24"/>
        </w:rPr>
        <w:t>in Section 2.4.4 on pg. XX</w:t>
      </w:r>
      <w:r w:rsidR="00F361D4">
        <w:rPr>
          <w:sz w:val="24"/>
          <w:szCs w:val="24"/>
        </w:rPr>
        <w:t>:</w:t>
      </w:r>
    </w:p>
    <w:p w14:paraId="0930C55C" w14:textId="1644DC92" w:rsidR="002B6407" w:rsidRPr="002B6407" w:rsidRDefault="00C30DD6" w:rsidP="007B1119">
      <w:pPr>
        <w:jc w:val="both"/>
        <w:rPr>
          <w:sz w:val="24"/>
          <w:szCs w:val="24"/>
        </w:rPr>
      </w:pPr>
      <w:r>
        <w:rPr>
          <w:sz w:val="24"/>
          <w:szCs w:val="24"/>
        </w:rPr>
        <w:t>‘</w:t>
      </w:r>
      <w:r w:rsidRPr="00C30DD6">
        <w:rPr>
          <w:sz w:val="24"/>
          <w:szCs w:val="24"/>
        </w:rPr>
        <w:t>This suggests that those who died in warmer weather may have already had pre-existing conditions, which made them more vulnerable and therefore caused rapid death before a patient could receive medical treatment of be admitted to hospital</w:t>
      </w:r>
      <w:r w:rsidR="000D10A8">
        <w:rPr>
          <w:sz w:val="24"/>
          <w:szCs w:val="24"/>
        </w:rPr>
        <w:t>’</w:t>
      </w:r>
      <w:r w:rsidR="00167EE3">
        <w:rPr>
          <w:sz w:val="24"/>
          <w:szCs w:val="24"/>
        </w:rPr>
        <w:t>.</w:t>
      </w:r>
    </w:p>
    <w:p w14:paraId="6BB2256E" w14:textId="77777777" w:rsidR="00D13DEB" w:rsidRPr="00C83151" w:rsidRDefault="00126677" w:rsidP="007B1119">
      <w:pPr>
        <w:pStyle w:val="ListParagraph"/>
        <w:numPr>
          <w:ilvl w:val="0"/>
          <w:numId w:val="1"/>
        </w:numPr>
        <w:jc w:val="both"/>
        <w:rPr>
          <w:b/>
          <w:sz w:val="24"/>
          <w:szCs w:val="24"/>
        </w:rPr>
      </w:pPr>
      <w:r w:rsidRPr="00C83151">
        <w:rPr>
          <w:b/>
          <w:sz w:val="24"/>
          <w:szCs w:val="24"/>
        </w:rPr>
        <w:t xml:space="preserve">On displacement, </w:t>
      </w:r>
      <w:r w:rsidR="00D13DEB" w:rsidRPr="00C83151">
        <w:rPr>
          <w:b/>
          <w:sz w:val="24"/>
          <w:szCs w:val="24"/>
        </w:rPr>
        <w:t>PAGE 37</w:t>
      </w:r>
    </w:p>
    <w:p w14:paraId="2C52EE97" w14:textId="77777777" w:rsidR="009E56E0" w:rsidRPr="00C83151" w:rsidRDefault="001E43B4" w:rsidP="007B1119">
      <w:pPr>
        <w:jc w:val="both"/>
        <w:rPr>
          <w:b/>
          <w:sz w:val="24"/>
          <w:szCs w:val="24"/>
        </w:rPr>
      </w:pPr>
      <w:r w:rsidRPr="00C83151">
        <w:rPr>
          <w:b/>
          <w:sz w:val="24"/>
          <w:szCs w:val="24"/>
        </w:rPr>
        <w:t>“</w:t>
      </w:r>
      <w:r w:rsidR="009E56E0" w:rsidRPr="00C83151">
        <w:rPr>
          <w:b/>
          <w:sz w:val="24"/>
          <w:szCs w:val="24"/>
        </w:rPr>
        <w:t>Some speculate that this occurs when increased mortality occurs during elevated temperatures. The implication is that the increase in deaths would not necessarily be of public health significance, since the deaths were</w:t>
      </w:r>
      <w:r w:rsidR="00B25F54" w:rsidRPr="00C83151">
        <w:rPr>
          <w:b/>
          <w:sz w:val="24"/>
          <w:szCs w:val="24"/>
        </w:rPr>
        <w:t xml:space="preserve"> only slightly brought forward </w:t>
      </w:r>
      <w:r w:rsidR="009E56E0" w:rsidRPr="00C83151">
        <w:rPr>
          <w:b/>
          <w:sz w:val="24"/>
          <w:szCs w:val="24"/>
        </w:rPr>
        <w:t>in time.</w:t>
      </w:r>
      <w:r w:rsidR="00B25F54" w:rsidRPr="00C83151">
        <w:rPr>
          <w:b/>
          <w:sz w:val="24"/>
          <w:szCs w:val="24"/>
        </w:rPr>
        <w:t xml:space="preserve"> </w:t>
      </w:r>
      <w:r w:rsidR="009E56E0" w:rsidRPr="00C83151">
        <w:rPr>
          <w:b/>
          <w:sz w:val="24"/>
          <w:szCs w:val="24"/>
        </w:rPr>
        <w:t xml:space="preserve">A study of suicides found </w:t>
      </w:r>
      <w:r w:rsidR="00126677" w:rsidRPr="00C83151">
        <w:rPr>
          <w:b/>
          <w:sz w:val="24"/>
          <w:szCs w:val="24"/>
        </w:rPr>
        <w:t xml:space="preserve">no mortality displacement when </w:t>
      </w:r>
      <w:r w:rsidR="009E56E0" w:rsidRPr="00C83151">
        <w:rPr>
          <w:b/>
          <w:sz w:val="24"/>
          <w:szCs w:val="24"/>
        </w:rPr>
        <w:t>associatin</w:t>
      </w:r>
      <w:r w:rsidR="000A2536" w:rsidRPr="00C83151">
        <w:rPr>
          <w:b/>
          <w:sz w:val="24"/>
          <w:szCs w:val="24"/>
        </w:rPr>
        <w:t>g mortality with temperature.</w:t>
      </w:r>
      <w:r w:rsidRPr="00C83151">
        <w:rPr>
          <w:b/>
          <w:sz w:val="24"/>
          <w:szCs w:val="24"/>
        </w:rPr>
        <w:t>”</w:t>
      </w:r>
    </w:p>
    <w:p w14:paraId="0497D3A0" w14:textId="374A03C7" w:rsidR="00126677" w:rsidRDefault="00126677" w:rsidP="007B1119">
      <w:pPr>
        <w:jc w:val="both"/>
        <w:rPr>
          <w:b/>
          <w:sz w:val="24"/>
          <w:szCs w:val="24"/>
        </w:rPr>
      </w:pPr>
      <w:r w:rsidRPr="00C83151">
        <w:rPr>
          <w:b/>
          <w:sz w:val="24"/>
          <w:szCs w:val="24"/>
        </w:rPr>
        <w:t>I am not persuaded: (a) displacement does have personal and familial implications (e.g. legacies, psychological preparedness, etc). Second, it is not only an empirical (data-driven) issue, but it needs to be also dealt with theoretically</w:t>
      </w:r>
      <w:r w:rsidR="00B25F54" w:rsidRPr="00C83151">
        <w:rPr>
          <w:b/>
          <w:sz w:val="24"/>
          <w:szCs w:val="24"/>
        </w:rPr>
        <w:t>,</w:t>
      </w:r>
      <w:r w:rsidRPr="00C83151">
        <w:rPr>
          <w:b/>
          <w:sz w:val="24"/>
          <w:szCs w:val="24"/>
        </w:rPr>
        <w:t xml:space="preserve"> i.e. as depletion of the most susceptible</w:t>
      </w:r>
      <w:r w:rsidR="00B25F54" w:rsidRPr="00C83151">
        <w:rPr>
          <w:b/>
          <w:sz w:val="24"/>
          <w:szCs w:val="24"/>
        </w:rPr>
        <w:t>,</w:t>
      </w:r>
      <w:r w:rsidRPr="00C83151">
        <w:rPr>
          <w:b/>
          <w:sz w:val="24"/>
          <w:szCs w:val="24"/>
        </w:rPr>
        <w:t xml:space="preserve"> before concluding that it is irrelevant.</w:t>
      </w:r>
    </w:p>
    <w:p w14:paraId="52492CEB" w14:textId="53E22953" w:rsidR="00265E0C" w:rsidRDefault="00677BC6" w:rsidP="007B1119">
      <w:pPr>
        <w:jc w:val="both"/>
        <w:rPr>
          <w:sz w:val="24"/>
          <w:szCs w:val="24"/>
        </w:rPr>
      </w:pPr>
      <w:r>
        <w:rPr>
          <w:sz w:val="24"/>
          <w:szCs w:val="24"/>
        </w:rPr>
        <w:t xml:space="preserve">I have </w:t>
      </w:r>
      <w:r w:rsidR="00345F31">
        <w:rPr>
          <w:sz w:val="24"/>
          <w:szCs w:val="24"/>
        </w:rPr>
        <w:t xml:space="preserve">added the following </w:t>
      </w:r>
      <w:r w:rsidR="00334497">
        <w:rPr>
          <w:sz w:val="24"/>
          <w:szCs w:val="24"/>
        </w:rPr>
        <w:t>sentences</w:t>
      </w:r>
      <w:r>
        <w:rPr>
          <w:sz w:val="24"/>
          <w:szCs w:val="24"/>
        </w:rPr>
        <w:t xml:space="preserve"> in </w:t>
      </w:r>
      <w:r w:rsidR="0010430A">
        <w:rPr>
          <w:sz w:val="24"/>
          <w:szCs w:val="24"/>
        </w:rPr>
        <w:t>S</w:t>
      </w:r>
      <w:r>
        <w:rPr>
          <w:sz w:val="24"/>
          <w:szCs w:val="24"/>
        </w:rPr>
        <w:t>ection 2.4.7 on pg. XX</w:t>
      </w:r>
      <w:r w:rsidR="00345F31">
        <w:rPr>
          <w:sz w:val="24"/>
          <w:szCs w:val="24"/>
        </w:rPr>
        <w:t>:</w:t>
      </w:r>
    </w:p>
    <w:p w14:paraId="668EFBD2" w14:textId="0FB3F265" w:rsidR="00345F31" w:rsidRPr="00265E0C" w:rsidRDefault="00FF5B51" w:rsidP="007B1119">
      <w:pPr>
        <w:jc w:val="both"/>
        <w:rPr>
          <w:sz w:val="24"/>
          <w:szCs w:val="24"/>
        </w:rPr>
      </w:pPr>
      <w:r>
        <w:rPr>
          <w:sz w:val="24"/>
          <w:szCs w:val="24"/>
        </w:rPr>
        <w:t>‘</w:t>
      </w:r>
      <w:r w:rsidR="00345F31" w:rsidRPr="00345F31">
        <w:rPr>
          <w:sz w:val="24"/>
          <w:szCs w:val="24"/>
        </w:rPr>
        <w:t>The deaths also typically claim the most susceptible in a population, such as infirm elderly or those with a terminal illness at the end of their lives. While there are personal and familial impacts, such as the trauma caused by losing a loved one earlier than expected or complicated procedures necessary caused by someone dying without a will, they have limited relevance to public health policy, as the displacement of the deaths would be a matter of days or weeks and would not be otherwise preventable.</w:t>
      </w:r>
      <w:r>
        <w:rPr>
          <w:sz w:val="24"/>
          <w:szCs w:val="24"/>
        </w:rPr>
        <w:t>’</w:t>
      </w:r>
    </w:p>
    <w:p w14:paraId="4F9E6084" w14:textId="5433451C" w:rsidR="00F401DC" w:rsidRDefault="00562339" w:rsidP="007B1119">
      <w:pPr>
        <w:pStyle w:val="ListParagraph"/>
        <w:numPr>
          <w:ilvl w:val="0"/>
          <w:numId w:val="1"/>
        </w:numPr>
        <w:jc w:val="both"/>
        <w:rPr>
          <w:b/>
          <w:sz w:val="24"/>
          <w:szCs w:val="24"/>
        </w:rPr>
      </w:pPr>
      <w:r w:rsidRPr="00C83151">
        <w:rPr>
          <w:b/>
          <w:sz w:val="24"/>
          <w:szCs w:val="24"/>
        </w:rPr>
        <w:t>There is a very rapid description of the different Bayesian methods, but what are the respective advantages? (e</w:t>
      </w:r>
      <w:r w:rsidR="00AF5125">
        <w:rPr>
          <w:b/>
          <w:sz w:val="24"/>
          <w:szCs w:val="24"/>
        </w:rPr>
        <w:t>.</w:t>
      </w:r>
      <w:r w:rsidRPr="00C83151">
        <w:rPr>
          <w:b/>
          <w:sz w:val="24"/>
          <w:szCs w:val="24"/>
        </w:rPr>
        <w:t>g</w:t>
      </w:r>
      <w:r w:rsidR="00AF5125">
        <w:rPr>
          <w:b/>
          <w:sz w:val="24"/>
          <w:szCs w:val="24"/>
        </w:rPr>
        <w:t>.,</w:t>
      </w:r>
      <w:r w:rsidRPr="00C83151">
        <w:rPr>
          <w:b/>
          <w:sz w:val="24"/>
          <w:szCs w:val="24"/>
        </w:rPr>
        <w:t xml:space="preserve"> JAGS vs Gibbs etc)?</w:t>
      </w:r>
      <w:r w:rsidR="00E70695" w:rsidRPr="00C83151">
        <w:rPr>
          <w:b/>
          <w:sz w:val="24"/>
          <w:szCs w:val="24"/>
        </w:rPr>
        <w:t xml:space="preserve"> Why certain methods have been used and not others? This is not clear to the non-statistical reader</w:t>
      </w:r>
    </w:p>
    <w:p w14:paraId="0F1CCF4E" w14:textId="58E705B8" w:rsidR="00265E0C" w:rsidRDefault="006A232B" w:rsidP="007B1119">
      <w:pPr>
        <w:jc w:val="both"/>
        <w:rPr>
          <w:sz w:val="24"/>
          <w:szCs w:val="24"/>
        </w:rPr>
      </w:pPr>
      <w:r>
        <w:rPr>
          <w:sz w:val="24"/>
          <w:szCs w:val="24"/>
        </w:rPr>
        <w:t xml:space="preserve">I have elaborated </w:t>
      </w:r>
      <w:r w:rsidR="008934C3">
        <w:rPr>
          <w:sz w:val="24"/>
          <w:szCs w:val="24"/>
        </w:rPr>
        <w:t xml:space="preserve">with the following sentences </w:t>
      </w:r>
      <w:r>
        <w:rPr>
          <w:sz w:val="24"/>
          <w:szCs w:val="24"/>
        </w:rPr>
        <w:t xml:space="preserve">in </w:t>
      </w:r>
      <w:r w:rsidR="00F37ACA">
        <w:rPr>
          <w:sz w:val="24"/>
          <w:szCs w:val="24"/>
        </w:rPr>
        <w:t>S</w:t>
      </w:r>
      <w:r>
        <w:rPr>
          <w:sz w:val="24"/>
          <w:szCs w:val="24"/>
        </w:rPr>
        <w:t xml:space="preserve">ection </w:t>
      </w:r>
      <w:r w:rsidR="00FA19EE">
        <w:rPr>
          <w:sz w:val="24"/>
          <w:szCs w:val="24"/>
        </w:rPr>
        <w:t>2.5.3 on pg. XX</w:t>
      </w:r>
      <w:r w:rsidR="008934C3">
        <w:rPr>
          <w:sz w:val="24"/>
          <w:szCs w:val="24"/>
        </w:rPr>
        <w:t>:</w:t>
      </w:r>
    </w:p>
    <w:p w14:paraId="44C71004" w14:textId="74E63FB5" w:rsidR="008934C3" w:rsidRPr="00265E0C" w:rsidRDefault="00980E03" w:rsidP="007B1119">
      <w:pPr>
        <w:jc w:val="both"/>
        <w:rPr>
          <w:sz w:val="24"/>
          <w:szCs w:val="24"/>
        </w:rPr>
      </w:pPr>
      <w:r>
        <w:rPr>
          <w:sz w:val="24"/>
          <w:szCs w:val="24"/>
        </w:rPr>
        <w:lastRenderedPageBreak/>
        <w:t>‘</w:t>
      </w:r>
      <w:r w:rsidR="008934C3" w:rsidRPr="008934C3">
        <w:rPr>
          <w:sz w:val="24"/>
          <w:szCs w:val="24"/>
        </w:rPr>
        <w:t>As a result of improvements in algorithms and programs performing Bayesian inference in the past few decades and vast increases in computing power, models can be run much faster than before. Furthermore, running much more complicated hierarchical models is now possible, previously beyond the capabilities of existing available computational power.</w:t>
      </w:r>
      <w:r>
        <w:rPr>
          <w:sz w:val="24"/>
          <w:szCs w:val="24"/>
        </w:rPr>
        <w:t>’</w:t>
      </w:r>
    </w:p>
    <w:p w14:paraId="09E9750F" w14:textId="13E7D133" w:rsidR="00F401DC" w:rsidRDefault="00126677" w:rsidP="007B1119">
      <w:pPr>
        <w:pStyle w:val="ListParagraph"/>
        <w:numPr>
          <w:ilvl w:val="0"/>
          <w:numId w:val="1"/>
        </w:numPr>
        <w:jc w:val="both"/>
        <w:rPr>
          <w:b/>
          <w:sz w:val="24"/>
          <w:szCs w:val="24"/>
        </w:rPr>
      </w:pPr>
      <w:r w:rsidRPr="00C83151">
        <w:rPr>
          <w:b/>
          <w:sz w:val="24"/>
          <w:szCs w:val="24"/>
        </w:rPr>
        <w:t>“</w:t>
      </w:r>
      <w:r w:rsidR="00F401DC" w:rsidRPr="00C83151">
        <w:rPr>
          <w:b/>
          <w:sz w:val="24"/>
          <w:szCs w:val="24"/>
        </w:rPr>
        <w:t>Cancer death outcomes are not generally considered as sensitive to temperature changes, and so are all grouped as ‘cancers’ here</w:t>
      </w:r>
      <w:r w:rsidR="00E70695" w:rsidRPr="00C83151">
        <w:rPr>
          <w:b/>
          <w:sz w:val="24"/>
          <w:szCs w:val="24"/>
        </w:rPr>
        <w:t>.</w:t>
      </w:r>
      <w:r w:rsidRPr="00C83151">
        <w:rPr>
          <w:b/>
          <w:sz w:val="24"/>
          <w:szCs w:val="24"/>
        </w:rPr>
        <w:t>”</w:t>
      </w:r>
      <w:r w:rsidR="00E70695" w:rsidRPr="00C83151">
        <w:rPr>
          <w:b/>
          <w:sz w:val="24"/>
          <w:szCs w:val="24"/>
        </w:rPr>
        <w:t xml:space="preserve"> In fact</w:t>
      </w:r>
      <w:r w:rsidR="00A63FB5">
        <w:rPr>
          <w:b/>
          <w:sz w:val="24"/>
          <w:szCs w:val="24"/>
        </w:rPr>
        <w:t>,</w:t>
      </w:r>
      <w:r w:rsidR="00E70695" w:rsidRPr="00C83151">
        <w:rPr>
          <w:b/>
          <w:sz w:val="24"/>
          <w:szCs w:val="24"/>
        </w:rPr>
        <w:t xml:space="preserve"> one could consider death anticipation in terminally ill patients (many) and in certain types of cancer that are likely to increase susceptibility to temperature (e.g. </w:t>
      </w:r>
      <w:r w:rsidR="00A63FB5" w:rsidRPr="00C83151">
        <w:rPr>
          <w:b/>
          <w:sz w:val="24"/>
          <w:szCs w:val="24"/>
        </w:rPr>
        <w:t>leukaemia</w:t>
      </w:r>
      <w:r w:rsidR="00E70695" w:rsidRPr="00C83151">
        <w:rPr>
          <w:b/>
          <w:sz w:val="24"/>
          <w:szCs w:val="24"/>
        </w:rPr>
        <w:t>)</w:t>
      </w:r>
    </w:p>
    <w:p w14:paraId="1CF9A9E9" w14:textId="33D0DC51" w:rsidR="009E5739" w:rsidRDefault="009E5739" w:rsidP="007B1119">
      <w:pPr>
        <w:jc w:val="both"/>
        <w:rPr>
          <w:sz w:val="24"/>
          <w:szCs w:val="24"/>
        </w:rPr>
      </w:pPr>
      <w:r>
        <w:rPr>
          <w:sz w:val="24"/>
          <w:szCs w:val="24"/>
        </w:rPr>
        <w:t xml:space="preserve">I have elaborated </w:t>
      </w:r>
      <w:r w:rsidR="007C4AE2">
        <w:rPr>
          <w:sz w:val="24"/>
          <w:szCs w:val="24"/>
        </w:rPr>
        <w:t xml:space="preserve">with the following sentence </w:t>
      </w:r>
      <w:r>
        <w:rPr>
          <w:sz w:val="24"/>
          <w:szCs w:val="24"/>
        </w:rPr>
        <w:t xml:space="preserve">in </w:t>
      </w:r>
      <w:r w:rsidR="007C4AE2">
        <w:rPr>
          <w:sz w:val="24"/>
          <w:szCs w:val="24"/>
        </w:rPr>
        <w:t>S</w:t>
      </w:r>
      <w:r>
        <w:rPr>
          <w:sz w:val="24"/>
          <w:szCs w:val="24"/>
        </w:rPr>
        <w:t xml:space="preserve">ection </w:t>
      </w:r>
      <w:r>
        <w:rPr>
          <w:sz w:val="24"/>
          <w:szCs w:val="24"/>
        </w:rPr>
        <w:t>3.2.5</w:t>
      </w:r>
      <w:r>
        <w:rPr>
          <w:sz w:val="24"/>
          <w:szCs w:val="24"/>
        </w:rPr>
        <w:t xml:space="preserve"> on pg. XX</w:t>
      </w:r>
      <w:r w:rsidR="00614870">
        <w:rPr>
          <w:sz w:val="24"/>
          <w:szCs w:val="24"/>
        </w:rPr>
        <w:t>:</w:t>
      </w:r>
    </w:p>
    <w:p w14:paraId="6A662CCB" w14:textId="2369FB0D" w:rsidR="00614870" w:rsidRPr="00265E0C" w:rsidRDefault="000A3A31" w:rsidP="007B1119">
      <w:pPr>
        <w:jc w:val="both"/>
        <w:rPr>
          <w:sz w:val="24"/>
          <w:szCs w:val="24"/>
        </w:rPr>
      </w:pPr>
      <w:r>
        <w:rPr>
          <w:sz w:val="24"/>
          <w:szCs w:val="24"/>
        </w:rPr>
        <w:t>‘</w:t>
      </w:r>
      <w:r w:rsidR="00614870" w:rsidRPr="00614870">
        <w:rPr>
          <w:sz w:val="24"/>
          <w:szCs w:val="24"/>
        </w:rPr>
        <w:t xml:space="preserve">An exception may be terminally-ill cancer sufferers at the end of their lives, as described in Section </w:t>
      </w:r>
      <w:r w:rsidR="00614870" w:rsidRPr="00614870">
        <w:rPr>
          <w:sz w:val="24"/>
          <w:szCs w:val="24"/>
        </w:rPr>
        <w:fldChar w:fldCharType="begin"/>
      </w:r>
      <w:r w:rsidR="00614870" w:rsidRPr="00614870">
        <w:rPr>
          <w:sz w:val="24"/>
          <w:szCs w:val="24"/>
        </w:rPr>
        <w:instrText xml:space="preserve"> REF _Ref15916178 \r \h </w:instrText>
      </w:r>
      <w:r w:rsidR="00614870" w:rsidRPr="00614870">
        <w:rPr>
          <w:sz w:val="24"/>
          <w:szCs w:val="24"/>
        </w:rPr>
      </w:r>
      <w:r w:rsidR="00614870" w:rsidRPr="00614870">
        <w:rPr>
          <w:sz w:val="24"/>
          <w:szCs w:val="24"/>
        </w:rPr>
        <w:fldChar w:fldCharType="separate"/>
      </w:r>
      <w:r w:rsidR="00614870" w:rsidRPr="00614870">
        <w:rPr>
          <w:sz w:val="24"/>
          <w:szCs w:val="24"/>
        </w:rPr>
        <w:t>2.4.7</w:t>
      </w:r>
      <w:r w:rsidR="00614870" w:rsidRPr="00614870">
        <w:rPr>
          <w:sz w:val="24"/>
          <w:szCs w:val="24"/>
        </w:rPr>
        <w:fldChar w:fldCharType="end"/>
      </w:r>
      <w:r w:rsidR="00614870" w:rsidRPr="00614870">
        <w:rPr>
          <w:sz w:val="24"/>
          <w:szCs w:val="24"/>
        </w:rPr>
        <w:t>, but such deaths would have limited public health relevance.</w:t>
      </w:r>
      <w:r>
        <w:rPr>
          <w:sz w:val="24"/>
          <w:szCs w:val="24"/>
        </w:rPr>
        <w:t>’</w:t>
      </w:r>
    </w:p>
    <w:p w14:paraId="5C3C7067" w14:textId="30F803CC" w:rsidR="005776AF" w:rsidRDefault="009E5739" w:rsidP="00776D49">
      <w:pPr>
        <w:pStyle w:val="ListParagraph"/>
        <w:numPr>
          <w:ilvl w:val="0"/>
          <w:numId w:val="1"/>
        </w:numPr>
        <w:jc w:val="both"/>
        <w:rPr>
          <w:b/>
          <w:sz w:val="24"/>
          <w:szCs w:val="24"/>
        </w:rPr>
      </w:pPr>
      <w:r w:rsidRPr="00C83151">
        <w:rPr>
          <w:b/>
          <w:sz w:val="24"/>
          <w:szCs w:val="24"/>
        </w:rPr>
        <w:t xml:space="preserve"> </w:t>
      </w:r>
      <w:r w:rsidR="001E43B4" w:rsidRPr="00C83151">
        <w:rPr>
          <w:b/>
          <w:sz w:val="24"/>
          <w:szCs w:val="24"/>
        </w:rPr>
        <w:t>“</w:t>
      </w:r>
      <w:r w:rsidR="005776AF" w:rsidRPr="00C83151">
        <w:rPr>
          <w:b/>
          <w:sz w:val="24"/>
          <w:szCs w:val="24"/>
        </w:rPr>
        <w:t>A limitation of my results in Chapters 4 ,6 and 7 is that I did not investigate seasonality of mortality by socioeconomic characteristics which may help with understanding its determinants and planning responses</w:t>
      </w:r>
      <w:r w:rsidR="001E43B4" w:rsidRPr="00C83151">
        <w:rPr>
          <w:b/>
          <w:sz w:val="24"/>
          <w:szCs w:val="24"/>
        </w:rPr>
        <w:t>”</w:t>
      </w:r>
      <w:r w:rsidR="00126677" w:rsidRPr="00C83151">
        <w:rPr>
          <w:b/>
          <w:sz w:val="24"/>
          <w:szCs w:val="24"/>
        </w:rPr>
        <w:t xml:space="preserve">. This is an interesting comment and the candidate could explain how the impact of temperature on health outcomes </w:t>
      </w:r>
      <w:r w:rsidR="00BF61BA" w:rsidRPr="00C83151">
        <w:rPr>
          <w:b/>
          <w:sz w:val="24"/>
          <w:szCs w:val="24"/>
        </w:rPr>
        <w:t xml:space="preserve">might </w:t>
      </w:r>
      <w:r w:rsidR="00126677" w:rsidRPr="00C83151">
        <w:rPr>
          <w:b/>
          <w:sz w:val="24"/>
          <w:szCs w:val="24"/>
        </w:rPr>
        <w:t>vary by SES based on other data.</w:t>
      </w:r>
    </w:p>
    <w:p w14:paraId="2F10BFD1" w14:textId="2BD3D96B" w:rsidR="00265E0C" w:rsidRDefault="00A932C7" w:rsidP="007B1119">
      <w:pPr>
        <w:jc w:val="both"/>
        <w:rPr>
          <w:sz w:val="24"/>
          <w:szCs w:val="24"/>
        </w:rPr>
      </w:pPr>
      <w:r>
        <w:rPr>
          <w:sz w:val="24"/>
          <w:szCs w:val="24"/>
        </w:rPr>
        <w:t xml:space="preserve">I have </w:t>
      </w:r>
      <w:r w:rsidR="00AF7293">
        <w:rPr>
          <w:sz w:val="24"/>
          <w:szCs w:val="24"/>
        </w:rPr>
        <w:t xml:space="preserve">added </w:t>
      </w:r>
      <w:r w:rsidR="00756395">
        <w:rPr>
          <w:sz w:val="24"/>
          <w:szCs w:val="24"/>
        </w:rPr>
        <w:t xml:space="preserve">the following sentences </w:t>
      </w:r>
      <w:r w:rsidR="006C5F84">
        <w:rPr>
          <w:sz w:val="24"/>
          <w:szCs w:val="24"/>
        </w:rPr>
        <w:t xml:space="preserve">in Section </w:t>
      </w:r>
      <w:r w:rsidR="00CD18A5">
        <w:rPr>
          <w:sz w:val="24"/>
          <w:szCs w:val="24"/>
        </w:rPr>
        <w:t>8.2</w:t>
      </w:r>
      <w:r w:rsidR="006C5F84">
        <w:rPr>
          <w:sz w:val="24"/>
          <w:szCs w:val="24"/>
        </w:rPr>
        <w:t xml:space="preserve"> </w:t>
      </w:r>
      <w:r w:rsidR="00AF7293">
        <w:rPr>
          <w:sz w:val="24"/>
          <w:szCs w:val="24"/>
        </w:rPr>
        <w:t>on pg. XX</w:t>
      </w:r>
      <w:r w:rsidR="00756395">
        <w:rPr>
          <w:sz w:val="24"/>
          <w:szCs w:val="24"/>
        </w:rPr>
        <w:t>:</w:t>
      </w:r>
    </w:p>
    <w:p w14:paraId="0D9204C6" w14:textId="1B972880" w:rsidR="00756395" w:rsidRPr="00265E0C" w:rsidRDefault="009C4899" w:rsidP="007B1119">
      <w:pPr>
        <w:jc w:val="both"/>
        <w:rPr>
          <w:sz w:val="24"/>
          <w:szCs w:val="24"/>
        </w:rPr>
      </w:pPr>
      <w:r>
        <w:rPr>
          <w:sz w:val="24"/>
          <w:szCs w:val="24"/>
        </w:rPr>
        <w:t>‘</w:t>
      </w:r>
      <w:r w:rsidRPr="009C4899">
        <w:rPr>
          <w:sz w:val="24"/>
          <w:szCs w:val="24"/>
        </w:rPr>
        <w:t>Socioeconomic characteristics could include levels of poverty, education, unemployment, urbanicity, as well as percentage of different races. A recent study of seasonal temperature and mortality in New England explored several potential effect modifiers, including sex, age group, urbanicity and race.</w:t>
      </w:r>
      <w:r w:rsidRPr="009C4899">
        <w:rPr>
          <w:sz w:val="24"/>
          <w:szCs w:val="24"/>
        </w:rPr>
        <w:fldChar w:fldCharType="begin" w:fldLock="1"/>
      </w:r>
      <w:r w:rsidR="008A300E">
        <w:rPr>
          <w:sz w:val="24"/>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2&lt;/sup&gt;","plainTextFormattedCitation":"2","previouslyFormattedCitation":"&lt;sup&gt;109&lt;/sup&gt;"},"properties":{"noteIndex":0},"schema":"https://github.com/citation-style-language/schema/raw/master/csl-citation.json"}</w:instrText>
      </w:r>
      <w:r w:rsidRPr="009C4899">
        <w:rPr>
          <w:sz w:val="24"/>
          <w:szCs w:val="24"/>
        </w:rPr>
        <w:fldChar w:fldCharType="separate"/>
      </w:r>
      <w:r w:rsidR="008A300E" w:rsidRPr="008A300E">
        <w:rPr>
          <w:noProof/>
          <w:sz w:val="24"/>
          <w:szCs w:val="24"/>
          <w:vertAlign w:val="superscript"/>
        </w:rPr>
        <w:t>2</w:t>
      </w:r>
      <w:r w:rsidRPr="009C4899">
        <w:rPr>
          <w:sz w:val="24"/>
          <w:szCs w:val="24"/>
        </w:rPr>
        <w:fldChar w:fldCharType="end"/>
      </w:r>
      <w:r w:rsidRPr="009C4899">
        <w:rPr>
          <w:sz w:val="24"/>
          <w:szCs w:val="24"/>
        </w:rPr>
        <w:t xml:space="preserve"> The study found no significant difference between urban and rural populations, and found some noisy results based on race differences. Another study of Californian counties found elevated risk for people of Black race, but no differences by gender or educational level.</w:t>
      </w:r>
      <w:r w:rsidRPr="009C4899">
        <w:rPr>
          <w:sz w:val="24"/>
          <w:szCs w:val="24"/>
        </w:rPr>
        <w:fldChar w:fldCharType="begin" w:fldLock="1"/>
      </w:r>
      <w:r w:rsidR="008A300E">
        <w:rPr>
          <w:sz w:val="24"/>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mendeley":{"formattedCitation":"&lt;sup&gt;3&lt;/sup&gt;","plainTextFormattedCitation":"3","previouslyFormattedCitation":"&lt;sup&gt;121&lt;/sup&gt;"},"properties":{"noteIndex":0},"schema":"https://github.com/citation-style-language/schema/raw/master/csl-citation.json"}</w:instrText>
      </w:r>
      <w:r w:rsidRPr="009C4899">
        <w:rPr>
          <w:sz w:val="24"/>
          <w:szCs w:val="24"/>
        </w:rPr>
        <w:fldChar w:fldCharType="separate"/>
      </w:r>
      <w:r w:rsidR="008A300E" w:rsidRPr="008A300E">
        <w:rPr>
          <w:noProof/>
          <w:sz w:val="24"/>
          <w:szCs w:val="24"/>
          <w:vertAlign w:val="superscript"/>
        </w:rPr>
        <w:t>3</w:t>
      </w:r>
      <w:r w:rsidRPr="009C4899">
        <w:rPr>
          <w:sz w:val="24"/>
          <w:szCs w:val="24"/>
        </w:rPr>
        <w:fldChar w:fldCharType="end"/>
      </w:r>
      <w:r w:rsidRPr="009C4899">
        <w:rPr>
          <w:sz w:val="24"/>
          <w:szCs w:val="24"/>
        </w:rPr>
        <w:t xml:space="preserve"> The overall picture is therefore mixed and warrants further investigation.</w:t>
      </w:r>
      <w:r>
        <w:rPr>
          <w:sz w:val="24"/>
          <w:szCs w:val="24"/>
        </w:rPr>
        <w:t>’</w:t>
      </w:r>
    </w:p>
    <w:p w14:paraId="15B102DA" w14:textId="5974D0AD" w:rsidR="001E43B4" w:rsidRDefault="001E43B4" w:rsidP="00776D49">
      <w:pPr>
        <w:pStyle w:val="ListParagraph"/>
        <w:numPr>
          <w:ilvl w:val="0"/>
          <w:numId w:val="1"/>
        </w:numPr>
        <w:jc w:val="both"/>
        <w:rPr>
          <w:b/>
          <w:sz w:val="24"/>
          <w:szCs w:val="24"/>
        </w:rPr>
      </w:pPr>
      <w:r w:rsidRPr="00C83151">
        <w:rPr>
          <w:b/>
          <w:sz w:val="24"/>
          <w:szCs w:val="24"/>
        </w:rPr>
        <w:t>The thesis does not consider infectious diseases (too few deaths?)</w:t>
      </w:r>
      <w:r w:rsidR="001736EA" w:rsidRPr="00C83151">
        <w:rPr>
          <w:b/>
          <w:sz w:val="24"/>
          <w:szCs w:val="24"/>
        </w:rPr>
        <w:t>. This should be discussed.</w:t>
      </w:r>
    </w:p>
    <w:p w14:paraId="71766824" w14:textId="7CA398F9" w:rsidR="00F547B3" w:rsidRDefault="00556FDF" w:rsidP="007B1119">
      <w:pPr>
        <w:jc w:val="both"/>
        <w:rPr>
          <w:sz w:val="24"/>
          <w:szCs w:val="24"/>
        </w:rPr>
      </w:pPr>
      <w:r>
        <w:rPr>
          <w:sz w:val="24"/>
          <w:szCs w:val="24"/>
        </w:rPr>
        <w:t>It is correct to point out that there are too few deaths</w:t>
      </w:r>
      <w:r w:rsidR="00C458EA">
        <w:rPr>
          <w:sz w:val="24"/>
          <w:szCs w:val="24"/>
        </w:rPr>
        <w:t xml:space="preserve"> for infectious diseases. I have added the following sentence to make that explicit</w:t>
      </w:r>
      <w:r>
        <w:rPr>
          <w:sz w:val="24"/>
          <w:szCs w:val="24"/>
        </w:rPr>
        <w:t xml:space="preserve"> </w:t>
      </w:r>
      <w:r w:rsidR="002B2127">
        <w:rPr>
          <w:sz w:val="24"/>
          <w:szCs w:val="24"/>
        </w:rPr>
        <w:t xml:space="preserve">in Section </w:t>
      </w:r>
      <w:r w:rsidR="00B56D71">
        <w:rPr>
          <w:sz w:val="24"/>
          <w:szCs w:val="24"/>
        </w:rPr>
        <w:t>3.2.5</w:t>
      </w:r>
      <w:r w:rsidR="002B2127">
        <w:rPr>
          <w:sz w:val="24"/>
          <w:szCs w:val="24"/>
        </w:rPr>
        <w:t xml:space="preserve"> </w:t>
      </w:r>
      <w:r w:rsidR="00C35D6F">
        <w:rPr>
          <w:sz w:val="24"/>
          <w:szCs w:val="24"/>
        </w:rPr>
        <w:t>on pg. XX</w:t>
      </w:r>
      <w:r w:rsidR="00C458EA">
        <w:rPr>
          <w:sz w:val="24"/>
          <w:szCs w:val="24"/>
        </w:rPr>
        <w:t>:</w:t>
      </w:r>
    </w:p>
    <w:p w14:paraId="3531B215" w14:textId="2B30733B" w:rsidR="00C458EA" w:rsidRPr="00F547B3" w:rsidRDefault="00C458EA" w:rsidP="007B1119">
      <w:pPr>
        <w:jc w:val="both"/>
        <w:rPr>
          <w:sz w:val="24"/>
          <w:szCs w:val="24"/>
        </w:rPr>
      </w:pPr>
      <w:r>
        <w:rPr>
          <w:sz w:val="24"/>
          <w:szCs w:val="24"/>
        </w:rPr>
        <w:t>‘</w:t>
      </w:r>
      <w:r w:rsidRPr="00C458EA">
        <w:rPr>
          <w:sz w:val="24"/>
          <w:szCs w:val="24"/>
        </w:rPr>
        <w:t>The mortality burden of infectious diseases, such as malaria and schistosomiasis, are important globally, but are no longer relevant to the United States due to the small number of cases.</w:t>
      </w:r>
      <w:r>
        <w:rPr>
          <w:sz w:val="24"/>
          <w:szCs w:val="24"/>
        </w:rPr>
        <w:t>’</w:t>
      </w:r>
    </w:p>
    <w:sectPr w:rsidR="00C458EA" w:rsidRPr="00F547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B07B16"/>
    <w:multiLevelType w:val="hybridMultilevel"/>
    <w:tmpl w:val="EB1C0DBE"/>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640F7106"/>
    <w:multiLevelType w:val="hybridMultilevel"/>
    <w:tmpl w:val="9EA6F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5E422F5"/>
    <w:multiLevelType w:val="hybridMultilevel"/>
    <w:tmpl w:val="C464E974"/>
    <w:lvl w:ilvl="0" w:tplc="A406ECB8">
      <w:start w:val="1"/>
      <w:numFmt w:val="decimal"/>
      <w:lvlText w:val="%1."/>
      <w:lvlJc w:val="left"/>
      <w:pPr>
        <w:ind w:left="360" w:hanging="360"/>
      </w:pPr>
      <w:rPr>
        <w:rFonts w:asciiTheme="minorHAnsi" w:eastAsiaTheme="minorHAnsi" w:hAnsiTheme="minorHAnsi" w:cstheme="minorBidi"/>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D39"/>
    <w:rsid w:val="00004002"/>
    <w:rsid w:val="00016443"/>
    <w:rsid w:val="00024F8B"/>
    <w:rsid w:val="0003348B"/>
    <w:rsid w:val="00034888"/>
    <w:rsid w:val="00040C13"/>
    <w:rsid w:val="00050148"/>
    <w:rsid w:val="00050978"/>
    <w:rsid w:val="000516C5"/>
    <w:rsid w:val="00051764"/>
    <w:rsid w:val="00051F99"/>
    <w:rsid w:val="00054879"/>
    <w:rsid w:val="0005571C"/>
    <w:rsid w:val="0006061B"/>
    <w:rsid w:val="00061222"/>
    <w:rsid w:val="0006215E"/>
    <w:rsid w:val="000627AB"/>
    <w:rsid w:val="00063ED5"/>
    <w:rsid w:val="000808C1"/>
    <w:rsid w:val="00082913"/>
    <w:rsid w:val="00086FE3"/>
    <w:rsid w:val="0008764C"/>
    <w:rsid w:val="00093CCC"/>
    <w:rsid w:val="000A1CF5"/>
    <w:rsid w:val="000A2536"/>
    <w:rsid w:val="000A3A31"/>
    <w:rsid w:val="000B5DF4"/>
    <w:rsid w:val="000B6A01"/>
    <w:rsid w:val="000C1F1E"/>
    <w:rsid w:val="000C270A"/>
    <w:rsid w:val="000C291B"/>
    <w:rsid w:val="000C68B2"/>
    <w:rsid w:val="000D10A8"/>
    <w:rsid w:val="000D5706"/>
    <w:rsid w:val="000D7322"/>
    <w:rsid w:val="000E3488"/>
    <w:rsid w:val="00103D7D"/>
    <w:rsid w:val="00103DD3"/>
    <w:rsid w:val="0010430A"/>
    <w:rsid w:val="00107174"/>
    <w:rsid w:val="00111CD5"/>
    <w:rsid w:val="00111EF8"/>
    <w:rsid w:val="001157A8"/>
    <w:rsid w:val="00116445"/>
    <w:rsid w:val="00121A56"/>
    <w:rsid w:val="00124C6C"/>
    <w:rsid w:val="00126677"/>
    <w:rsid w:val="00133AA9"/>
    <w:rsid w:val="001345AD"/>
    <w:rsid w:val="00137CA3"/>
    <w:rsid w:val="00137E0B"/>
    <w:rsid w:val="00141F12"/>
    <w:rsid w:val="00143F91"/>
    <w:rsid w:val="00146700"/>
    <w:rsid w:val="00146FA7"/>
    <w:rsid w:val="0016204D"/>
    <w:rsid w:val="00167EE3"/>
    <w:rsid w:val="001736EA"/>
    <w:rsid w:val="001740D4"/>
    <w:rsid w:val="0018343A"/>
    <w:rsid w:val="001853E1"/>
    <w:rsid w:val="0019399A"/>
    <w:rsid w:val="001A3870"/>
    <w:rsid w:val="001B19FA"/>
    <w:rsid w:val="001B5509"/>
    <w:rsid w:val="001C1994"/>
    <w:rsid w:val="001C1E4F"/>
    <w:rsid w:val="001C3368"/>
    <w:rsid w:val="001C4E6D"/>
    <w:rsid w:val="001D3AE7"/>
    <w:rsid w:val="001E2584"/>
    <w:rsid w:val="001E308D"/>
    <w:rsid w:val="001E3DB2"/>
    <w:rsid w:val="001E43B4"/>
    <w:rsid w:val="001E6C6D"/>
    <w:rsid w:val="001F0EAD"/>
    <w:rsid w:val="001F4DF3"/>
    <w:rsid w:val="001F561A"/>
    <w:rsid w:val="002073A6"/>
    <w:rsid w:val="00210C64"/>
    <w:rsid w:val="00212876"/>
    <w:rsid w:val="0023471B"/>
    <w:rsid w:val="00255182"/>
    <w:rsid w:val="00265E0C"/>
    <w:rsid w:val="002724C6"/>
    <w:rsid w:val="00273194"/>
    <w:rsid w:val="00283EF5"/>
    <w:rsid w:val="00286BDE"/>
    <w:rsid w:val="00287E5A"/>
    <w:rsid w:val="002A44F1"/>
    <w:rsid w:val="002A6695"/>
    <w:rsid w:val="002B2036"/>
    <w:rsid w:val="002B2127"/>
    <w:rsid w:val="002B34A7"/>
    <w:rsid w:val="002B6407"/>
    <w:rsid w:val="002B6DE5"/>
    <w:rsid w:val="002C1FA6"/>
    <w:rsid w:val="002D3571"/>
    <w:rsid w:val="002E3F86"/>
    <w:rsid w:val="00305D30"/>
    <w:rsid w:val="00321158"/>
    <w:rsid w:val="00330ED5"/>
    <w:rsid w:val="00334497"/>
    <w:rsid w:val="00344AD6"/>
    <w:rsid w:val="00344CF8"/>
    <w:rsid w:val="00345F31"/>
    <w:rsid w:val="00350DC2"/>
    <w:rsid w:val="00355405"/>
    <w:rsid w:val="0035691E"/>
    <w:rsid w:val="003573C9"/>
    <w:rsid w:val="00372C46"/>
    <w:rsid w:val="00374699"/>
    <w:rsid w:val="003822FB"/>
    <w:rsid w:val="00383CC5"/>
    <w:rsid w:val="0038669E"/>
    <w:rsid w:val="00392198"/>
    <w:rsid w:val="00394A11"/>
    <w:rsid w:val="003A2559"/>
    <w:rsid w:val="003B1473"/>
    <w:rsid w:val="003D5F69"/>
    <w:rsid w:val="003D6B51"/>
    <w:rsid w:val="003D6FB1"/>
    <w:rsid w:val="003E7588"/>
    <w:rsid w:val="003F0D2A"/>
    <w:rsid w:val="003F20B1"/>
    <w:rsid w:val="00404FEC"/>
    <w:rsid w:val="00420A4E"/>
    <w:rsid w:val="00426170"/>
    <w:rsid w:val="0042709A"/>
    <w:rsid w:val="00427E02"/>
    <w:rsid w:val="00434F8C"/>
    <w:rsid w:val="00437807"/>
    <w:rsid w:val="00450F4D"/>
    <w:rsid w:val="00460A2D"/>
    <w:rsid w:val="00487EF4"/>
    <w:rsid w:val="004A198E"/>
    <w:rsid w:val="004B1233"/>
    <w:rsid w:val="004C6BD4"/>
    <w:rsid w:val="004E1B3B"/>
    <w:rsid w:val="004E6201"/>
    <w:rsid w:val="004F01BA"/>
    <w:rsid w:val="004F7435"/>
    <w:rsid w:val="005007A3"/>
    <w:rsid w:val="005166F6"/>
    <w:rsid w:val="00522535"/>
    <w:rsid w:val="00541987"/>
    <w:rsid w:val="00543947"/>
    <w:rsid w:val="005443E8"/>
    <w:rsid w:val="005479E6"/>
    <w:rsid w:val="00553C93"/>
    <w:rsid w:val="00553DAF"/>
    <w:rsid w:val="00556A77"/>
    <w:rsid w:val="00556FDF"/>
    <w:rsid w:val="00562339"/>
    <w:rsid w:val="005632CE"/>
    <w:rsid w:val="005776AF"/>
    <w:rsid w:val="00577B37"/>
    <w:rsid w:val="00596E5C"/>
    <w:rsid w:val="005A7560"/>
    <w:rsid w:val="005A7610"/>
    <w:rsid w:val="005C5237"/>
    <w:rsid w:val="005C64E8"/>
    <w:rsid w:val="005D06C4"/>
    <w:rsid w:val="005D5DA1"/>
    <w:rsid w:val="005E7A77"/>
    <w:rsid w:val="005F0513"/>
    <w:rsid w:val="005F402C"/>
    <w:rsid w:val="0060030D"/>
    <w:rsid w:val="006003CD"/>
    <w:rsid w:val="00614870"/>
    <w:rsid w:val="0062287D"/>
    <w:rsid w:val="00630035"/>
    <w:rsid w:val="0063424B"/>
    <w:rsid w:val="00643D59"/>
    <w:rsid w:val="006459BF"/>
    <w:rsid w:val="006514DF"/>
    <w:rsid w:val="00655735"/>
    <w:rsid w:val="0066531C"/>
    <w:rsid w:val="00665CD8"/>
    <w:rsid w:val="006670E2"/>
    <w:rsid w:val="00676CC1"/>
    <w:rsid w:val="00677BC6"/>
    <w:rsid w:val="00681286"/>
    <w:rsid w:val="00681319"/>
    <w:rsid w:val="006819A3"/>
    <w:rsid w:val="00684D24"/>
    <w:rsid w:val="0069496B"/>
    <w:rsid w:val="00695939"/>
    <w:rsid w:val="006A232B"/>
    <w:rsid w:val="006A2ABF"/>
    <w:rsid w:val="006B0876"/>
    <w:rsid w:val="006B3447"/>
    <w:rsid w:val="006C3604"/>
    <w:rsid w:val="006C56D1"/>
    <w:rsid w:val="006C5F84"/>
    <w:rsid w:val="006C67D0"/>
    <w:rsid w:val="006E1884"/>
    <w:rsid w:val="006E296E"/>
    <w:rsid w:val="006F22E5"/>
    <w:rsid w:val="0070063C"/>
    <w:rsid w:val="00705E4B"/>
    <w:rsid w:val="00706118"/>
    <w:rsid w:val="007126CE"/>
    <w:rsid w:val="00716312"/>
    <w:rsid w:val="00722E95"/>
    <w:rsid w:val="00730199"/>
    <w:rsid w:val="00737097"/>
    <w:rsid w:val="00743468"/>
    <w:rsid w:val="00743884"/>
    <w:rsid w:val="00756395"/>
    <w:rsid w:val="00770DE2"/>
    <w:rsid w:val="00772C53"/>
    <w:rsid w:val="00776D49"/>
    <w:rsid w:val="007849F7"/>
    <w:rsid w:val="00796C5F"/>
    <w:rsid w:val="007A6D39"/>
    <w:rsid w:val="007A6F08"/>
    <w:rsid w:val="007A713B"/>
    <w:rsid w:val="007B1119"/>
    <w:rsid w:val="007B2CAE"/>
    <w:rsid w:val="007B6108"/>
    <w:rsid w:val="007B6232"/>
    <w:rsid w:val="007B7728"/>
    <w:rsid w:val="007B7D26"/>
    <w:rsid w:val="007C3BA2"/>
    <w:rsid w:val="007C4AE2"/>
    <w:rsid w:val="007D027A"/>
    <w:rsid w:val="007D4765"/>
    <w:rsid w:val="007E1645"/>
    <w:rsid w:val="007E34B9"/>
    <w:rsid w:val="007E4AD4"/>
    <w:rsid w:val="00813512"/>
    <w:rsid w:val="00825C9A"/>
    <w:rsid w:val="00826540"/>
    <w:rsid w:val="00832821"/>
    <w:rsid w:val="008342A2"/>
    <w:rsid w:val="00851DD1"/>
    <w:rsid w:val="008620BA"/>
    <w:rsid w:val="00866DD7"/>
    <w:rsid w:val="00876A1E"/>
    <w:rsid w:val="0088553F"/>
    <w:rsid w:val="008934C3"/>
    <w:rsid w:val="008A0E63"/>
    <w:rsid w:val="008A2B8B"/>
    <w:rsid w:val="008A300E"/>
    <w:rsid w:val="008A618F"/>
    <w:rsid w:val="008B2099"/>
    <w:rsid w:val="008B36EC"/>
    <w:rsid w:val="008B5A0D"/>
    <w:rsid w:val="008C7A5D"/>
    <w:rsid w:val="008D1EB7"/>
    <w:rsid w:val="008D23C3"/>
    <w:rsid w:val="008D31A8"/>
    <w:rsid w:val="008D59AC"/>
    <w:rsid w:val="008E5A50"/>
    <w:rsid w:val="008E5D7B"/>
    <w:rsid w:val="008E7189"/>
    <w:rsid w:val="008F0395"/>
    <w:rsid w:val="00901603"/>
    <w:rsid w:val="00911841"/>
    <w:rsid w:val="009264EB"/>
    <w:rsid w:val="00926AD0"/>
    <w:rsid w:val="0092768C"/>
    <w:rsid w:val="00934711"/>
    <w:rsid w:val="009530BF"/>
    <w:rsid w:val="00954FB9"/>
    <w:rsid w:val="00955449"/>
    <w:rsid w:val="009626B4"/>
    <w:rsid w:val="00966002"/>
    <w:rsid w:val="009712B0"/>
    <w:rsid w:val="0098083C"/>
    <w:rsid w:val="00980E03"/>
    <w:rsid w:val="009A1476"/>
    <w:rsid w:val="009B2628"/>
    <w:rsid w:val="009C4899"/>
    <w:rsid w:val="009C5982"/>
    <w:rsid w:val="009D6428"/>
    <w:rsid w:val="009E05D8"/>
    <w:rsid w:val="009E2A5E"/>
    <w:rsid w:val="009E56E0"/>
    <w:rsid w:val="009E5739"/>
    <w:rsid w:val="009F79AF"/>
    <w:rsid w:val="00A01522"/>
    <w:rsid w:val="00A125CB"/>
    <w:rsid w:val="00A26F78"/>
    <w:rsid w:val="00A27A14"/>
    <w:rsid w:val="00A35BC3"/>
    <w:rsid w:val="00A37971"/>
    <w:rsid w:val="00A55F48"/>
    <w:rsid w:val="00A63FB5"/>
    <w:rsid w:val="00A725C9"/>
    <w:rsid w:val="00A72EFB"/>
    <w:rsid w:val="00A82A45"/>
    <w:rsid w:val="00A840D9"/>
    <w:rsid w:val="00A905DF"/>
    <w:rsid w:val="00A9070D"/>
    <w:rsid w:val="00A932C7"/>
    <w:rsid w:val="00AA179E"/>
    <w:rsid w:val="00AA3E59"/>
    <w:rsid w:val="00AB3171"/>
    <w:rsid w:val="00AC3DE6"/>
    <w:rsid w:val="00AD02B6"/>
    <w:rsid w:val="00AD153C"/>
    <w:rsid w:val="00AE0DA8"/>
    <w:rsid w:val="00AF2803"/>
    <w:rsid w:val="00AF293F"/>
    <w:rsid w:val="00AF5125"/>
    <w:rsid w:val="00AF7293"/>
    <w:rsid w:val="00AF7655"/>
    <w:rsid w:val="00B068C0"/>
    <w:rsid w:val="00B07809"/>
    <w:rsid w:val="00B15030"/>
    <w:rsid w:val="00B150DD"/>
    <w:rsid w:val="00B25F54"/>
    <w:rsid w:val="00B4382A"/>
    <w:rsid w:val="00B542D0"/>
    <w:rsid w:val="00B56AC2"/>
    <w:rsid w:val="00B56D71"/>
    <w:rsid w:val="00B63AE4"/>
    <w:rsid w:val="00B64582"/>
    <w:rsid w:val="00B67B32"/>
    <w:rsid w:val="00B74240"/>
    <w:rsid w:val="00B751DB"/>
    <w:rsid w:val="00B941C9"/>
    <w:rsid w:val="00B979FF"/>
    <w:rsid w:val="00BA037A"/>
    <w:rsid w:val="00BA7E7B"/>
    <w:rsid w:val="00BB274C"/>
    <w:rsid w:val="00BB2BDD"/>
    <w:rsid w:val="00BB38C3"/>
    <w:rsid w:val="00BB4806"/>
    <w:rsid w:val="00BB6375"/>
    <w:rsid w:val="00BC53C8"/>
    <w:rsid w:val="00BD09E5"/>
    <w:rsid w:val="00BD7176"/>
    <w:rsid w:val="00BD74C4"/>
    <w:rsid w:val="00BE13BE"/>
    <w:rsid w:val="00BE1DF8"/>
    <w:rsid w:val="00BE504B"/>
    <w:rsid w:val="00BF248E"/>
    <w:rsid w:val="00BF3E6F"/>
    <w:rsid w:val="00BF61BA"/>
    <w:rsid w:val="00C10568"/>
    <w:rsid w:val="00C13A74"/>
    <w:rsid w:val="00C15EEF"/>
    <w:rsid w:val="00C30DD6"/>
    <w:rsid w:val="00C35D6F"/>
    <w:rsid w:val="00C4017A"/>
    <w:rsid w:val="00C416BD"/>
    <w:rsid w:val="00C458EA"/>
    <w:rsid w:val="00C460A3"/>
    <w:rsid w:val="00C4679D"/>
    <w:rsid w:val="00C511F5"/>
    <w:rsid w:val="00C51F5A"/>
    <w:rsid w:val="00C63B9B"/>
    <w:rsid w:val="00C75230"/>
    <w:rsid w:val="00C83151"/>
    <w:rsid w:val="00C84C80"/>
    <w:rsid w:val="00C858DD"/>
    <w:rsid w:val="00C974D6"/>
    <w:rsid w:val="00CA6D34"/>
    <w:rsid w:val="00CB2FE6"/>
    <w:rsid w:val="00CB378E"/>
    <w:rsid w:val="00CB7903"/>
    <w:rsid w:val="00CC3DCC"/>
    <w:rsid w:val="00CC626A"/>
    <w:rsid w:val="00CD18A5"/>
    <w:rsid w:val="00CE127B"/>
    <w:rsid w:val="00CE505E"/>
    <w:rsid w:val="00CE77DA"/>
    <w:rsid w:val="00CE7841"/>
    <w:rsid w:val="00CF0A63"/>
    <w:rsid w:val="00CF24F0"/>
    <w:rsid w:val="00CF3D1D"/>
    <w:rsid w:val="00CF6C12"/>
    <w:rsid w:val="00D04747"/>
    <w:rsid w:val="00D13DEB"/>
    <w:rsid w:val="00D14601"/>
    <w:rsid w:val="00D4105C"/>
    <w:rsid w:val="00D43CF7"/>
    <w:rsid w:val="00D45D77"/>
    <w:rsid w:val="00D500B7"/>
    <w:rsid w:val="00D5017F"/>
    <w:rsid w:val="00D503A0"/>
    <w:rsid w:val="00D60274"/>
    <w:rsid w:val="00D67448"/>
    <w:rsid w:val="00D730FC"/>
    <w:rsid w:val="00D813F7"/>
    <w:rsid w:val="00D86E44"/>
    <w:rsid w:val="00DA3B2B"/>
    <w:rsid w:val="00DA43F8"/>
    <w:rsid w:val="00DA49A6"/>
    <w:rsid w:val="00DA6E02"/>
    <w:rsid w:val="00DA7FB6"/>
    <w:rsid w:val="00DB6E67"/>
    <w:rsid w:val="00DC390D"/>
    <w:rsid w:val="00DD25D0"/>
    <w:rsid w:val="00DD3FCC"/>
    <w:rsid w:val="00DE4639"/>
    <w:rsid w:val="00DF5830"/>
    <w:rsid w:val="00E0361C"/>
    <w:rsid w:val="00E16283"/>
    <w:rsid w:val="00E17FE8"/>
    <w:rsid w:val="00E2426F"/>
    <w:rsid w:val="00E503F3"/>
    <w:rsid w:val="00E5206F"/>
    <w:rsid w:val="00E559D7"/>
    <w:rsid w:val="00E67427"/>
    <w:rsid w:val="00E70695"/>
    <w:rsid w:val="00E768F7"/>
    <w:rsid w:val="00E86E26"/>
    <w:rsid w:val="00EA0482"/>
    <w:rsid w:val="00EA27AD"/>
    <w:rsid w:val="00EA455A"/>
    <w:rsid w:val="00EB3B1C"/>
    <w:rsid w:val="00EC79EA"/>
    <w:rsid w:val="00ED2718"/>
    <w:rsid w:val="00EE0BF6"/>
    <w:rsid w:val="00EE5665"/>
    <w:rsid w:val="00EF309C"/>
    <w:rsid w:val="00F02B79"/>
    <w:rsid w:val="00F04C7F"/>
    <w:rsid w:val="00F118CC"/>
    <w:rsid w:val="00F23415"/>
    <w:rsid w:val="00F2693D"/>
    <w:rsid w:val="00F27A38"/>
    <w:rsid w:val="00F317DA"/>
    <w:rsid w:val="00F361D4"/>
    <w:rsid w:val="00F3688B"/>
    <w:rsid w:val="00F37ACA"/>
    <w:rsid w:val="00F401DC"/>
    <w:rsid w:val="00F41264"/>
    <w:rsid w:val="00F5192C"/>
    <w:rsid w:val="00F536FF"/>
    <w:rsid w:val="00F538EE"/>
    <w:rsid w:val="00F547B3"/>
    <w:rsid w:val="00F6488C"/>
    <w:rsid w:val="00F65CAB"/>
    <w:rsid w:val="00F865FE"/>
    <w:rsid w:val="00FA02D9"/>
    <w:rsid w:val="00FA19EE"/>
    <w:rsid w:val="00FA561B"/>
    <w:rsid w:val="00FA5DC8"/>
    <w:rsid w:val="00FB2B6A"/>
    <w:rsid w:val="00FB6A18"/>
    <w:rsid w:val="00FC1BCD"/>
    <w:rsid w:val="00FC1EF3"/>
    <w:rsid w:val="00FD4814"/>
    <w:rsid w:val="00FD6285"/>
    <w:rsid w:val="00FE2449"/>
    <w:rsid w:val="00FE2B5F"/>
    <w:rsid w:val="00FF21BF"/>
    <w:rsid w:val="00FF4777"/>
    <w:rsid w:val="00FF55C4"/>
    <w:rsid w:val="00FF5B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02EEE"/>
  <w15:chartTrackingRefBased/>
  <w15:docId w15:val="{AD721143-FC0D-4FA9-A342-4DE4D15A8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43B4"/>
    <w:pPr>
      <w:ind w:left="720"/>
      <w:contextualSpacing/>
    </w:pPr>
  </w:style>
  <w:style w:type="character" w:styleId="CommentReference">
    <w:name w:val="annotation reference"/>
    <w:basedOn w:val="DefaultParagraphFont"/>
    <w:uiPriority w:val="99"/>
    <w:semiHidden/>
    <w:unhideWhenUsed/>
    <w:rsid w:val="00404FEC"/>
    <w:rPr>
      <w:sz w:val="16"/>
      <w:szCs w:val="16"/>
    </w:rPr>
  </w:style>
  <w:style w:type="paragraph" w:styleId="CommentText">
    <w:name w:val="annotation text"/>
    <w:basedOn w:val="Normal"/>
    <w:link w:val="CommentTextChar"/>
    <w:uiPriority w:val="99"/>
    <w:semiHidden/>
    <w:unhideWhenUsed/>
    <w:rsid w:val="00404FEC"/>
    <w:pPr>
      <w:spacing w:line="240" w:lineRule="auto"/>
    </w:pPr>
    <w:rPr>
      <w:sz w:val="20"/>
      <w:szCs w:val="20"/>
    </w:rPr>
  </w:style>
  <w:style w:type="character" w:customStyle="1" w:styleId="CommentTextChar">
    <w:name w:val="Comment Text Char"/>
    <w:basedOn w:val="DefaultParagraphFont"/>
    <w:link w:val="CommentText"/>
    <w:uiPriority w:val="99"/>
    <w:semiHidden/>
    <w:rsid w:val="00404FEC"/>
    <w:rPr>
      <w:sz w:val="20"/>
      <w:szCs w:val="20"/>
    </w:rPr>
  </w:style>
  <w:style w:type="paragraph" w:styleId="CommentSubject">
    <w:name w:val="annotation subject"/>
    <w:basedOn w:val="CommentText"/>
    <w:next w:val="CommentText"/>
    <w:link w:val="CommentSubjectChar"/>
    <w:uiPriority w:val="99"/>
    <w:semiHidden/>
    <w:unhideWhenUsed/>
    <w:rsid w:val="00404FEC"/>
    <w:rPr>
      <w:b/>
      <w:bCs/>
    </w:rPr>
  </w:style>
  <w:style w:type="character" w:customStyle="1" w:styleId="CommentSubjectChar">
    <w:name w:val="Comment Subject Char"/>
    <w:basedOn w:val="CommentTextChar"/>
    <w:link w:val="CommentSubject"/>
    <w:uiPriority w:val="99"/>
    <w:semiHidden/>
    <w:rsid w:val="00404FEC"/>
    <w:rPr>
      <w:b/>
      <w:bCs/>
      <w:sz w:val="20"/>
      <w:szCs w:val="20"/>
    </w:rPr>
  </w:style>
  <w:style w:type="paragraph" w:styleId="BalloonText">
    <w:name w:val="Balloon Text"/>
    <w:basedOn w:val="Normal"/>
    <w:link w:val="BalloonTextChar"/>
    <w:uiPriority w:val="99"/>
    <w:semiHidden/>
    <w:unhideWhenUsed/>
    <w:rsid w:val="00404FE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FE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95883923">
      <w:bodyDiv w:val="1"/>
      <w:marLeft w:val="0"/>
      <w:marRight w:val="0"/>
      <w:marTop w:val="0"/>
      <w:marBottom w:val="0"/>
      <w:divBdr>
        <w:top w:val="none" w:sz="0" w:space="0" w:color="auto"/>
        <w:left w:val="none" w:sz="0" w:space="0" w:color="auto"/>
        <w:bottom w:val="none" w:sz="0" w:space="0" w:color="auto"/>
        <w:right w:val="none" w:sz="0" w:space="0" w:color="auto"/>
      </w:divBdr>
    </w:div>
    <w:div w:id="1978146576">
      <w:bodyDiv w:val="1"/>
      <w:marLeft w:val="0"/>
      <w:marRight w:val="0"/>
      <w:marTop w:val="0"/>
      <w:marBottom w:val="0"/>
      <w:divBdr>
        <w:top w:val="none" w:sz="0" w:space="0" w:color="auto"/>
        <w:left w:val="none" w:sz="0" w:space="0" w:color="auto"/>
        <w:bottom w:val="none" w:sz="0" w:space="0" w:color="auto"/>
        <w:right w:val="none" w:sz="0" w:space="0" w:color="auto"/>
      </w:divBdr>
    </w:div>
    <w:div w:id="1982466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EE40A6-7EBD-2143-8BD3-BCB8BDF94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3238</Words>
  <Characters>18461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Vineis, Paolo</dc:creator>
  <cp:keywords/>
  <dc:description/>
  <cp:lastModifiedBy>Robbie Parks</cp:lastModifiedBy>
  <cp:revision>268</cp:revision>
  <dcterms:created xsi:type="dcterms:W3CDTF">2019-08-06T09:06:00Z</dcterms:created>
  <dcterms:modified xsi:type="dcterms:W3CDTF">2019-08-06T14:45:00Z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Unique User Id_1">
    <vt:lpwstr>7f47c4ec-e20f-36f7-ae86-130308784d82</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6th edition</vt:lpwstr>
  </property>
  <property fmtid="{D5CDD505-2E9C-101B-9397-08002B2CF9AE}" pid="7" name="Mendeley Recent Style Id 2_1">
    <vt:lpwstr>http://www.zotero.org/styles/elsevier-vancouver</vt:lpwstr>
  </property>
  <property fmtid="{D5CDD505-2E9C-101B-9397-08002B2CF9AE}" pid="8" name="Mendeley Recent Style Name 2_1">
    <vt:lpwstr>Elsevier - Vancouver</vt:lpwstr>
  </property>
  <property fmtid="{D5CDD505-2E9C-101B-9397-08002B2CF9AE}" pid="9" name="Mendeley Recent Style Id 3_1">
    <vt:lpwstr>http://www.zotero.org/styles/harvard1</vt:lpwstr>
  </property>
  <property fmtid="{D5CDD505-2E9C-101B-9397-08002B2CF9AE}" pid="10" name="Mendeley Recent Style Name 3_1">
    <vt:lpwstr>Harvard reference format 1 (deprecated)</vt:lpwstr>
  </property>
  <property fmtid="{D5CDD505-2E9C-101B-9397-08002B2CF9AE}" pid="11" name="Mendeley Recent Style Id 4_1">
    <vt:lpwstr>http://www.zotero.org/styles/ieee</vt:lpwstr>
  </property>
  <property fmtid="{D5CDD505-2E9C-101B-9397-08002B2CF9AE}" pid="12" name="Mendeley Recent Style Name 4_1">
    <vt:lpwstr>IEEE</vt:lpwstr>
  </property>
  <property fmtid="{D5CDD505-2E9C-101B-9397-08002B2CF9AE}" pid="13" name="Mendeley Recent Style Id 5_1">
    <vt:lpwstr>http://www.zotero.org/styles/modern-humanities-research-association</vt:lpwstr>
  </property>
  <property fmtid="{D5CDD505-2E9C-101B-9397-08002B2CF9AE}" pid="14" name="Mendeley Recent Style Name 5_1">
    <vt:lpwstr>Modern Humanities Research Association 3rd edition (note with bibliography)</vt:lpwstr>
  </property>
  <property fmtid="{D5CDD505-2E9C-101B-9397-08002B2CF9AE}" pid="15" name="Mendeley Recent Style Id 6_1">
    <vt:lpwstr>http://www.zotero.org/styles/modern-language-association</vt:lpwstr>
  </property>
  <property fmtid="{D5CDD505-2E9C-101B-9397-08002B2CF9AE}" pid="16" name="Mendeley Recent Style Name 6_1">
    <vt:lpwstr>Modern Language Association 8th edition</vt:lpwstr>
  </property>
  <property fmtid="{D5CDD505-2E9C-101B-9397-08002B2CF9AE}" pid="17" name="Mendeley Recent Style Id 7_1">
    <vt:lpwstr>http://www.zotero.org/styles/nature</vt:lpwstr>
  </property>
  <property fmtid="{D5CDD505-2E9C-101B-9397-08002B2CF9AE}" pid="18" name="Mendeley Recent Style Name 7_1">
    <vt:lpwstr>Nature</vt:lpwstr>
  </property>
  <property fmtid="{D5CDD505-2E9C-101B-9397-08002B2CF9AE}" pid="19" name="Mendeley Recent Style Id 8_1">
    <vt:lpwstr>http://www.zotero.org/styles/the-lancet</vt:lpwstr>
  </property>
  <property fmtid="{D5CDD505-2E9C-101B-9397-08002B2CF9AE}" pid="20" name="Mendeley Recent Style Name 8_1">
    <vt:lpwstr>The Lancet</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Citation Style_1">
    <vt:lpwstr>http://www.zotero.org/styles/the-lancet</vt:lpwstr>
  </property>
  <property fmtid="{D5CDD505-2E9C-101B-9397-08002B2CF9AE}" pid="24" name="Mendeley Document_1">
    <vt:lpwstr>True</vt:lpwstr>
  </property>
</Properties>
</file>