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3EB5C08" w14:textId="51437B50" w:rsidR="00765FA9"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740089" w:history="1">
            <w:r w:rsidR="00765FA9" w:rsidRPr="00250685">
              <w:rPr>
                <w:rStyle w:val="Hyperlink"/>
                <w:noProof/>
              </w:rPr>
              <w:t>Compiling and processing two large datasets</w:t>
            </w:r>
            <w:r w:rsidR="00765FA9">
              <w:rPr>
                <w:noProof/>
                <w:webHidden/>
              </w:rPr>
              <w:tab/>
            </w:r>
            <w:r w:rsidR="00765FA9">
              <w:rPr>
                <w:noProof/>
                <w:webHidden/>
              </w:rPr>
              <w:fldChar w:fldCharType="begin"/>
            </w:r>
            <w:r w:rsidR="00765FA9">
              <w:rPr>
                <w:noProof/>
                <w:webHidden/>
              </w:rPr>
              <w:instrText xml:space="preserve"> PAGEREF _Toc3740089 \h </w:instrText>
            </w:r>
            <w:r w:rsidR="00765FA9">
              <w:rPr>
                <w:noProof/>
                <w:webHidden/>
              </w:rPr>
            </w:r>
            <w:r w:rsidR="00765FA9">
              <w:rPr>
                <w:noProof/>
                <w:webHidden/>
              </w:rPr>
              <w:fldChar w:fldCharType="separate"/>
            </w:r>
            <w:r w:rsidR="00765FA9">
              <w:rPr>
                <w:noProof/>
                <w:webHidden/>
              </w:rPr>
              <w:t>2</w:t>
            </w:r>
            <w:r w:rsidR="00765FA9">
              <w:rPr>
                <w:noProof/>
                <w:webHidden/>
              </w:rPr>
              <w:fldChar w:fldCharType="end"/>
            </w:r>
          </w:hyperlink>
        </w:p>
        <w:p w14:paraId="5736809D" w14:textId="50E584D4" w:rsidR="00765FA9" w:rsidRDefault="00765FA9">
          <w:pPr>
            <w:pStyle w:val="TOC2"/>
            <w:tabs>
              <w:tab w:val="left" w:pos="660"/>
              <w:tab w:val="right" w:leader="dot" w:pos="9010"/>
            </w:tabs>
            <w:rPr>
              <w:rFonts w:eastAsiaTheme="minorEastAsia" w:cstheme="minorBidi"/>
              <w:b w:val="0"/>
              <w:bCs w:val="0"/>
              <w:noProof/>
              <w:sz w:val="24"/>
              <w:szCs w:val="24"/>
            </w:rPr>
          </w:pPr>
          <w:hyperlink w:anchor="_Toc3740090" w:history="1">
            <w:r w:rsidRPr="00250685">
              <w:rPr>
                <w:rStyle w:val="Hyperlink"/>
                <w:noProof/>
              </w:rPr>
              <w:t>A.</w:t>
            </w:r>
            <w:r>
              <w:rPr>
                <w:rFonts w:eastAsiaTheme="minorEastAsia" w:cstheme="minorBidi"/>
                <w:b w:val="0"/>
                <w:bCs w:val="0"/>
                <w:noProof/>
                <w:sz w:val="24"/>
                <w:szCs w:val="24"/>
              </w:rPr>
              <w:tab/>
            </w:r>
            <w:r w:rsidRPr="00250685">
              <w:rPr>
                <w:rStyle w:val="Hyperlink"/>
                <w:noProof/>
              </w:rPr>
              <w:t>Cause-specific death rates</w:t>
            </w:r>
            <w:r>
              <w:rPr>
                <w:noProof/>
                <w:webHidden/>
              </w:rPr>
              <w:tab/>
            </w:r>
            <w:r>
              <w:rPr>
                <w:noProof/>
                <w:webHidden/>
              </w:rPr>
              <w:fldChar w:fldCharType="begin"/>
            </w:r>
            <w:r>
              <w:rPr>
                <w:noProof/>
                <w:webHidden/>
              </w:rPr>
              <w:instrText xml:space="preserve"> PAGEREF _Toc3740090 \h </w:instrText>
            </w:r>
            <w:r>
              <w:rPr>
                <w:noProof/>
                <w:webHidden/>
              </w:rPr>
            </w:r>
            <w:r>
              <w:rPr>
                <w:noProof/>
                <w:webHidden/>
              </w:rPr>
              <w:fldChar w:fldCharType="separate"/>
            </w:r>
            <w:r>
              <w:rPr>
                <w:noProof/>
                <w:webHidden/>
              </w:rPr>
              <w:t>2</w:t>
            </w:r>
            <w:r>
              <w:rPr>
                <w:noProof/>
                <w:webHidden/>
              </w:rPr>
              <w:fldChar w:fldCharType="end"/>
            </w:r>
          </w:hyperlink>
        </w:p>
        <w:p w14:paraId="60F0DB7A" w14:textId="4135C1AA" w:rsidR="00765FA9" w:rsidRDefault="00765FA9">
          <w:pPr>
            <w:pStyle w:val="TOC3"/>
            <w:tabs>
              <w:tab w:val="right" w:leader="dot" w:pos="9010"/>
            </w:tabs>
            <w:rPr>
              <w:rFonts w:eastAsiaTheme="minorEastAsia" w:cstheme="minorBidi"/>
              <w:noProof/>
              <w:sz w:val="24"/>
              <w:szCs w:val="24"/>
            </w:rPr>
          </w:pPr>
          <w:hyperlink w:anchor="_Toc3740091" w:history="1">
            <w:r w:rsidRPr="00250685">
              <w:rPr>
                <w:rStyle w:val="Hyperlink"/>
                <w:noProof/>
              </w:rPr>
              <w:t>Sources of mortality and population data</w:t>
            </w:r>
            <w:r>
              <w:rPr>
                <w:noProof/>
                <w:webHidden/>
              </w:rPr>
              <w:tab/>
            </w:r>
            <w:r>
              <w:rPr>
                <w:noProof/>
                <w:webHidden/>
              </w:rPr>
              <w:fldChar w:fldCharType="begin"/>
            </w:r>
            <w:r>
              <w:rPr>
                <w:noProof/>
                <w:webHidden/>
              </w:rPr>
              <w:instrText xml:space="preserve"> PAGEREF _Toc3740091 \h </w:instrText>
            </w:r>
            <w:r>
              <w:rPr>
                <w:noProof/>
                <w:webHidden/>
              </w:rPr>
            </w:r>
            <w:r>
              <w:rPr>
                <w:noProof/>
                <w:webHidden/>
              </w:rPr>
              <w:fldChar w:fldCharType="separate"/>
            </w:r>
            <w:r>
              <w:rPr>
                <w:noProof/>
                <w:webHidden/>
              </w:rPr>
              <w:t>2</w:t>
            </w:r>
            <w:r>
              <w:rPr>
                <w:noProof/>
                <w:webHidden/>
              </w:rPr>
              <w:fldChar w:fldCharType="end"/>
            </w:r>
          </w:hyperlink>
        </w:p>
        <w:p w14:paraId="1320CC5D" w14:textId="04191066" w:rsidR="00765FA9" w:rsidRDefault="00765FA9">
          <w:pPr>
            <w:pStyle w:val="TOC3"/>
            <w:tabs>
              <w:tab w:val="right" w:leader="dot" w:pos="9010"/>
            </w:tabs>
            <w:rPr>
              <w:rFonts w:eastAsiaTheme="minorEastAsia" w:cstheme="minorBidi"/>
              <w:noProof/>
              <w:sz w:val="24"/>
              <w:szCs w:val="24"/>
            </w:rPr>
          </w:pPr>
          <w:hyperlink w:anchor="_Toc3740092" w:history="1">
            <w:r w:rsidRPr="00250685">
              <w:rPr>
                <w:rStyle w:val="Hyperlink"/>
                <w:noProof/>
              </w:rPr>
              <w:t>Assigning causes of death</w:t>
            </w:r>
            <w:r>
              <w:rPr>
                <w:noProof/>
                <w:webHidden/>
              </w:rPr>
              <w:tab/>
            </w:r>
            <w:r>
              <w:rPr>
                <w:noProof/>
                <w:webHidden/>
              </w:rPr>
              <w:fldChar w:fldCharType="begin"/>
            </w:r>
            <w:r>
              <w:rPr>
                <w:noProof/>
                <w:webHidden/>
              </w:rPr>
              <w:instrText xml:space="preserve"> PAGEREF _Toc3740092 \h </w:instrText>
            </w:r>
            <w:r>
              <w:rPr>
                <w:noProof/>
                <w:webHidden/>
              </w:rPr>
            </w:r>
            <w:r>
              <w:rPr>
                <w:noProof/>
                <w:webHidden/>
              </w:rPr>
              <w:fldChar w:fldCharType="separate"/>
            </w:r>
            <w:r>
              <w:rPr>
                <w:noProof/>
                <w:webHidden/>
              </w:rPr>
              <w:t>3</w:t>
            </w:r>
            <w:r>
              <w:rPr>
                <w:noProof/>
                <w:webHidden/>
              </w:rPr>
              <w:fldChar w:fldCharType="end"/>
            </w:r>
          </w:hyperlink>
        </w:p>
        <w:p w14:paraId="6C4CB49E" w14:textId="4471B96F" w:rsidR="00765FA9" w:rsidRDefault="00765FA9">
          <w:pPr>
            <w:pStyle w:val="TOC3"/>
            <w:tabs>
              <w:tab w:val="right" w:leader="dot" w:pos="9010"/>
            </w:tabs>
            <w:rPr>
              <w:rFonts w:eastAsiaTheme="minorEastAsia" w:cstheme="minorBidi"/>
              <w:noProof/>
              <w:sz w:val="24"/>
              <w:szCs w:val="24"/>
            </w:rPr>
          </w:pPr>
          <w:hyperlink w:anchor="_Toc3740093" w:history="1">
            <w:r w:rsidRPr="00250685">
              <w:rPr>
                <w:rStyle w:val="Hyperlink"/>
                <w:noProof/>
              </w:rPr>
              <w:t>Objectives</w:t>
            </w:r>
            <w:r>
              <w:rPr>
                <w:noProof/>
                <w:webHidden/>
              </w:rPr>
              <w:tab/>
            </w:r>
            <w:r>
              <w:rPr>
                <w:noProof/>
                <w:webHidden/>
              </w:rPr>
              <w:fldChar w:fldCharType="begin"/>
            </w:r>
            <w:r>
              <w:rPr>
                <w:noProof/>
                <w:webHidden/>
              </w:rPr>
              <w:instrText xml:space="preserve"> PAGEREF _Toc3740093 \h </w:instrText>
            </w:r>
            <w:r>
              <w:rPr>
                <w:noProof/>
                <w:webHidden/>
              </w:rPr>
            </w:r>
            <w:r>
              <w:rPr>
                <w:noProof/>
                <w:webHidden/>
              </w:rPr>
              <w:fldChar w:fldCharType="separate"/>
            </w:r>
            <w:r>
              <w:rPr>
                <w:noProof/>
                <w:webHidden/>
              </w:rPr>
              <w:t>5</w:t>
            </w:r>
            <w:r>
              <w:rPr>
                <w:noProof/>
                <w:webHidden/>
              </w:rPr>
              <w:fldChar w:fldCharType="end"/>
            </w:r>
          </w:hyperlink>
        </w:p>
        <w:p w14:paraId="55BA1160" w14:textId="511E5124" w:rsidR="00765FA9" w:rsidRDefault="00765FA9">
          <w:pPr>
            <w:pStyle w:val="TOC3"/>
            <w:tabs>
              <w:tab w:val="right" w:leader="dot" w:pos="9010"/>
            </w:tabs>
            <w:rPr>
              <w:rFonts w:eastAsiaTheme="minorEastAsia" w:cstheme="minorBidi"/>
              <w:noProof/>
              <w:sz w:val="24"/>
              <w:szCs w:val="24"/>
            </w:rPr>
          </w:pPr>
          <w:hyperlink w:anchor="_Toc3740094" w:history="1">
            <w:r w:rsidRPr="00250685">
              <w:rPr>
                <w:rStyle w:val="Hyperlink"/>
                <w:noProof/>
              </w:rPr>
              <w:t>Breakdown of monthly causes of death</w:t>
            </w:r>
            <w:r>
              <w:rPr>
                <w:noProof/>
                <w:webHidden/>
              </w:rPr>
              <w:tab/>
            </w:r>
            <w:r>
              <w:rPr>
                <w:noProof/>
                <w:webHidden/>
              </w:rPr>
              <w:fldChar w:fldCharType="begin"/>
            </w:r>
            <w:r>
              <w:rPr>
                <w:noProof/>
                <w:webHidden/>
              </w:rPr>
              <w:instrText xml:space="preserve"> PAGEREF _Toc3740094 \h </w:instrText>
            </w:r>
            <w:r>
              <w:rPr>
                <w:noProof/>
                <w:webHidden/>
              </w:rPr>
            </w:r>
            <w:r>
              <w:rPr>
                <w:noProof/>
                <w:webHidden/>
              </w:rPr>
              <w:fldChar w:fldCharType="separate"/>
            </w:r>
            <w:r>
              <w:rPr>
                <w:noProof/>
                <w:webHidden/>
              </w:rPr>
              <w:t>5</w:t>
            </w:r>
            <w:r>
              <w:rPr>
                <w:noProof/>
                <w:webHidden/>
              </w:rPr>
              <w:fldChar w:fldCharType="end"/>
            </w:r>
          </w:hyperlink>
        </w:p>
        <w:p w14:paraId="5E397301" w14:textId="3B924246" w:rsidR="00765FA9" w:rsidRDefault="00765FA9">
          <w:pPr>
            <w:pStyle w:val="TOC3"/>
            <w:tabs>
              <w:tab w:val="right" w:leader="dot" w:pos="9010"/>
            </w:tabs>
            <w:rPr>
              <w:rFonts w:eastAsiaTheme="minorEastAsia" w:cstheme="minorBidi"/>
              <w:noProof/>
              <w:sz w:val="24"/>
              <w:szCs w:val="24"/>
            </w:rPr>
          </w:pPr>
          <w:hyperlink w:anchor="_Toc3740095" w:history="1">
            <w:r w:rsidRPr="00250685">
              <w:rPr>
                <w:rStyle w:val="Hyperlink"/>
                <w:noProof/>
              </w:rPr>
              <w:t>Discussion</w:t>
            </w:r>
            <w:r>
              <w:rPr>
                <w:noProof/>
                <w:webHidden/>
              </w:rPr>
              <w:tab/>
            </w:r>
            <w:r>
              <w:rPr>
                <w:noProof/>
                <w:webHidden/>
              </w:rPr>
              <w:fldChar w:fldCharType="begin"/>
            </w:r>
            <w:r>
              <w:rPr>
                <w:noProof/>
                <w:webHidden/>
              </w:rPr>
              <w:instrText xml:space="preserve"> PAGEREF _Toc3740095 \h </w:instrText>
            </w:r>
            <w:r>
              <w:rPr>
                <w:noProof/>
                <w:webHidden/>
              </w:rPr>
            </w:r>
            <w:r>
              <w:rPr>
                <w:noProof/>
                <w:webHidden/>
              </w:rPr>
              <w:fldChar w:fldCharType="separate"/>
            </w:r>
            <w:r>
              <w:rPr>
                <w:noProof/>
                <w:webHidden/>
              </w:rPr>
              <w:t>7</w:t>
            </w:r>
            <w:r>
              <w:rPr>
                <w:noProof/>
                <w:webHidden/>
              </w:rPr>
              <w:fldChar w:fldCharType="end"/>
            </w:r>
          </w:hyperlink>
        </w:p>
        <w:p w14:paraId="5CFDD31D" w14:textId="2B33A086" w:rsidR="00765FA9" w:rsidRDefault="00765FA9">
          <w:pPr>
            <w:pStyle w:val="TOC2"/>
            <w:tabs>
              <w:tab w:val="left" w:pos="660"/>
              <w:tab w:val="right" w:leader="dot" w:pos="9010"/>
            </w:tabs>
            <w:rPr>
              <w:rFonts w:eastAsiaTheme="minorEastAsia" w:cstheme="minorBidi"/>
              <w:b w:val="0"/>
              <w:bCs w:val="0"/>
              <w:noProof/>
              <w:sz w:val="24"/>
              <w:szCs w:val="24"/>
            </w:rPr>
          </w:pPr>
          <w:hyperlink w:anchor="_Toc3740096" w:history="1">
            <w:r w:rsidRPr="00250685">
              <w:rPr>
                <w:rStyle w:val="Hyperlink"/>
                <w:noProof/>
              </w:rPr>
              <w:t>B.</w:t>
            </w:r>
            <w:r>
              <w:rPr>
                <w:rFonts w:eastAsiaTheme="minorEastAsia" w:cstheme="minorBidi"/>
                <w:b w:val="0"/>
                <w:bCs w:val="0"/>
                <w:noProof/>
                <w:sz w:val="24"/>
                <w:szCs w:val="24"/>
              </w:rPr>
              <w:tab/>
            </w:r>
            <w:r w:rsidRPr="00250685">
              <w:rPr>
                <w:rStyle w:val="Hyperlink"/>
                <w:noProof/>
              </w:rPr>
              <w:t>Meteorological data</w:t>
            </w:r>
            <w:r>
              <w:rPr>
                <w:noProof/>
                <w:webHidden/>
              </w:rPr>
              <w:tab/>
            </w:r>
            <w:r>
              <w:rPr>
                <w:noProof/>
                <w:webHidden/>
              </w:rPr>
              <w:fldChar w:fldCharType="begin"/>
            </w:r>
            <w:r>
              <w:rPr>
                <w:noProof/>
                <w:webHidden/>
              </w:rPr>
              <w:instrText xml:space="preserve"> PAGEREF _Toc3740096 \h </w:instrText>
            </w:r>
            <w:r>
              <w:rPr>
                <w:noProof/>
                <w:webHidden/>
              </w:rPr>
            </w:r>
            <w:r>
              <w:rPr>
                <w:noProof/>
                <w:webHidden/>
              </w:rPr>
              <w:fldChar w:fldCharType="separate"/>
            </w:r>
            <w:r>
              <w:rPr>
                <w:noProof/>
                <w:webHidden/>
              </w:rPr>
              <w:t>8</w:t>
            </w:r>
            <w:r>
              <w:rPr>
                <w:noProof/>
                <w:webHidden/>
              </w:rPr>
              <w:fldChar w:fldCharType="end"/>
            </w:r>
          </w:hyperlink>
        </w:p>
        <w:p w14:paraId="1098F301" w14:textId="064B15ED" w:rsidR="00765FA9" w:rsidRDefault="00765FA9">
          <w:pPr>
            <w:pStyle w:val="TOC3"/>
            <w:tabs>
              <w:tab w:val="right" w:leader="dot" w:pos="9010"/>
            </w:tabs>
            <w:rPr>
              <w:rFonts w:eastAsiaTheme="minorEastAsia" w:cstheme="minorBidi"/>
              <w:noProof/>
              <w:sz w:val="24"/>
              <w:szCs w:val="24"/>
            </w:rPr>
          </w:pPr>
          <w:hyperlink w:anchor="_Toc3740097" w:history="1">
            <w:r w:rsidRPr="00250685">
              <w:rPr>
                <w:rStyle w:val="Hyperlink"/>
                <w:noProof/>
              </w:rPr>
              <w:t>Sources of cause of meteorological data</w:t>
            </w:r>
            <w:r>
              <w:rPr>
                <w:noProof/>
                <w:webHidden/>
              </w:rPr>
              <w:tab/>
            </w:r>
            <w:r>
              <w:rPr>
                <w:noProof/>
                <w:webHidden/>
              </w:rPr>
              <w:fldChar w:fldCharType="begin"/>
            </w:r>
            <w:r>
              <w:rPr>
                <w:noProof/>
                <w:webHidden/>
              </w:rPr>
              <w:instrText xml:space="preserve"> PAGEREF _Toc3740097 \h </w:instrText>
            </w:r>
            <w:r>
              <w:rPr>
                <w:noProof/>
                <w:webHidden/>
              </w:rPr>
            </w:r>
            <w:r>
              <w:rPr>
                <w:noProof/>
                <w:webHidden/>
              </w:rPr>
              <w:fldChar w:fldCharType="separate"/>
            </w:r>
            <w:r>
              <w:rPr>
                <w:noProof/>
                <w:webHidden/>
              </w:rPr>
              <w:t>8</w:t>
            </w:r>
            <w:r>
              <w:rPr>
                <w:noProof/>
                <w:webHidden/>
              </w:rPr>
              <w:fldChar w:fldCharType="end"/>
            </w:r>
          </w:hyperlink>
        </w:p>
        <w:p w14:paraId="56AF1D51" w14:textId="6C4DBEA9" w:rsidR="00765FA9" w:rsidRDefault="00765FA9">
          <w:pPr>
            <w:pStyle w:val="TOC3"/>
            <w:tabs>
              <w:tab w:val="right" w:leader="dot" w:pos="9010"/>
            </w:tabs>
            <w:rPr>
              <w:rFonts w:eastAsiaTheme="minorEastAsia" w:cstheme="minorBidi"/>
              <w:noProof/>
              <w:sz w:val="24"/>
              <w:szCs w:val="24"/>
            </w:rPr>
          </w:pPr>
          <w:hyperlink w:anchor="_Toc3740098" w:history="1">
            <w:r w:rsidRPr="00250685">
              <w:rPr>
                <w:rStyle w:val="Hyperlink"/>
                <w:noProof/>
              </w:rPr>
              <w:t>Objectives</w:t>
            </w:r>
            <w:r>
              <w:rPr>
                <w:noProof/>
                <w:webHidden/>
              </w:rPr>
              <w:tab/>
            </w:r>
            <w:r>
              <w:rPr>
                <w:noProof/>
                <w:webHidden/>
              </w:rPr>
              <w:fldChar w:fldCharType="begin"/>
            </w:r>
            <w:r>
              <w:rPr>
                <w:noProof/>
                <w:webHidden/>
              </w:rPr>
              <w:instrText xml:space="preserve"> PAGEREF _Toc3740098 \h </w:instrText>
            </w:r>
            <w:r>
              <w:rPr>
                <w:noProof/>
                <w:webHidden/>
              </w:rPr>
            </w:r>
            <w:r>
              <w:rPr>
                <w:noProof/>
                <w:webHidden/>
              </w:rPr>
              <w:fldChar w:fldCharType="separate"/>
            </w:r>
            <w:r>
              <w:rPr>
                <w:noProof/>
                <w:webHidden/>
              </w:rPr>
              <w:t>9</w:t>
            </w:r>
            <w:r>
              <w:rPr>
                <w:noProof/>
                <w:webHidden/>
              </w:rPr>
              <w:fldChar w:fldCharType="end"/>
            </w:r>
          </w:hyperlink>
        </w:p>
        <w:p w14:paraId="17048FDC" w14:textId="4B6AEBC7" w:rsidR="00765FA9" w:rsidRDefault="00765FA9">
          <w:pPr>
            <w:pStyle w:val="TOC3"/>
            <w:tabs>
              <w:tab w:val="right" w:leader="dot" w:pos="9010"/>
            </w:tabs>
            <w:rPr>
              <w:rFonts w:eastAsiaTheme="minorEastAsia" w:cstheme="minorBidi"/>
              <w:noProof/>
              <w:sz w:val="24"/>
              <w:szCs w:val="24"/>
            </w:rPr>
          </w:pPr>
          <w:hyperlink w:anchor="_Toc3740099" w:history="1">
            <w:r w:rsidRPr="00250685">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_Toc3740099 \h </w:instrText>
            </w:r>
            <w:r>
              <w:rPr>
                <w:noProof/>
                <w:webHidden/>
              </w:rPr>
            </w:r>
            <w:r>
              <w:rPr>
                <w:noProof/>
                <w:webHidden/>
              </w:rPr>
              <w:fldChar w:fldCharType="separate"/>
            </w:r>
            <w:r>
              <w:rPr>
                <w:noProof/>
                <w:webHidden/>
              </w:rPr>
              <w:t>10</w:t>
            </w:r>
            <w:r>
              <w:rPr>
                <w:noProof/>
                <w:webHidden/>
              </w:rPr>
              <w:fldChar w:fldCharType="end"/>
            </w:r>
          </w:hyperlink>
        </w:p>
        <w:p w14:paraId="250F9FD3" w14:textId="2E17DE9D" w:rsidR="00765FA9" w:rsidRDefault="00765FA9">
          <w:pPr>
            <w:pStyle w:val="TOC3"/>
            <w:tabs>
              <w:tab w:val="right" w:leader="dot" w:pos="9010"/>
            </w:tabs>
            <w:rPr>
              <w:rFonts w:eastAsiaTheme="minorEastAsia" w:cstheme="minorBidi"/>
              <w:noProof/>
              <w:sz w:val="24"/>
              <w:szCs w:val="24"/>
            </w:rPr>
          </w:pPr>
          <w:hyperlink w:anchor="_Toc3740100" w:history="1">
            <w:r w:rsidRPr="00250685">
              <w:rPr>
                <w:rStyle w:val="Hyperlink"/>
                <w:noProof/>
              </w:rPr>
              <w:t>Overview of output</w:t>
            </w:r>
            <w:r>
              <w:rPr>
                <w:noProof/>
                <w:webHidden/>
              </w:rPr>
              <w:tab/>
            </w:r>
            <w:r>
              <w:rPr>
                <w:noProof/>
                <w:webHidden/>
              </w:rPr>
              <w:fldChar w:fldCharType="begin"/>
            </w:r>
            <w:r>
              <w:rPr>
                <w:noProof/>
                <w:webHidden/>
              </w:rPr>
              <w:instrText xml:space="preserve"> PAGEREF _Toc3740100 \h </w:instrText>
            </w:r>
            <w:r>
              <w:rPr>
                <w:noProof/>
                <w:webHidden/>
              </w:rPr>
            </w:r>
            <w:r>
              <w:rPr>
                <w:noProof/>
                <w:webHidden/>
              </w:rPr>
              <w:fldChar w:fldCharType="separate"/>
            </w:r>
            <w:r>
              <w:rPr>
                <w:noProof/>
                <w:webHidden/>
              </w:rPr>
              <w:t>10</w:t>
            </w:r>
            <w:r>
              <w:rPr>
                <w:noProof/>
                <w:webHidden/>
              </w:rPr>
              <w:fldChar w:fldCharType="end"/>
            </w:r>
          </w:hyperlink>
        </w:p>
        <w:p w14:paraId="63731E44" w14:textId="19BEF5E7" w:rsidR="00765FA9" w:rsidRDefault="00765FA9">
          <w:pPr>
            <w:pStyle w:val="TOC3"/>
            <w:tabs>
              <w:tab w:val="right" w:leader="dot" w:pos="9010"/>
            </w:tabs>
            <w:rPr>
              <w:rFonts w:eastAsiaTheme="minorEastAsia" w:cstheme="minorBidi"/>
              <w:noProof/>
              <w:sz w:val="24"/>
              <w:szCs w:val="24"/>
            </w:rPr>
          </w:pPr>
          <w:hyperlink w:anchor="_Toc3740101" w:history="1">
            <w:r w:rsidRPr="00250685">
              <w:rPr>
                <w:rStyle w:val="Hyperlink"/>
                <w:noProof/>
              </w:rPr>
              <w:t>Applicability to other studies</w:t>
            </w:r>
            <w:r>
              <w:rPr>
                <w:noProof/>
                <w:webHidden/>
              </w:rPr>
              <w:tab/>
            </w:r>
            <w:r>
              <w:rPr>
                <w:noProof/>
                <w:webHidden/>
              </w:rPr>
              <w:fldChar w:fldCharType="begin"/>
            </w:r>
            <w:r>
              <w:rPr>
                <w:noProof/>
                <w:webHidden/>
              </w:rPr>
              <w:instrText xml:space="preserve"> PAGEREF _Toc3740101 \h </w:instrText>
            </w:r>
            <w:r>
              <w:rPr>
                <w:noProof/>
                <w:webHidden/>
              </w:rPr>
            </w:r>
            <w:r>
              <w:rPr>
                <w:noProof/>
                <w:webHidden/>
              </w:rPr>
              <w:fldChar w:fldCharType="separate"/>
            </w:r>
            <w:r>
              <w:rPr>
                <w:noProof/>
                <w:webHidden/>
              </w:rPr>
              <w:t>11</w:t>
            </w:r>
            <w:r>
              <w:rPr>
                <w:noProof/>
                <w:webHidden/>
              </w:rPr>
              <w:fldChar w:fldCharType="end"/>
            </w:r>
          </w:hyperlink>
        </w:p>
        <w:p w14:paraId="525D14E2" w14:textId="22785F2D" w:rsidR="00765FA9" w:rsidRDefault="00765FA9">
          <w:pPr>
            <w:pStyle w:val="TOC3"/>
            <w:tabs>
              <w:tab w:val="right" w:leader="dot" w:pos="9010"/>
            </w:tabs>
            <w:rPr>
              <w:rFonts w:eastAsiaTheme="minorEastAsia" w:cstheme="minorBidi"/>
              <w:noProof/>
              <w:sz w:val="24"/>
              <w:szCs w:val="24"/>
            </w:rPr>
          </w:pPr>
          <w:hyperlink w:anchor="_Toc3740102" w:history="1">
            <w:r w:rsidRPr="00250685">
              <w:rPr>
                <w:rStyle w:val="Hyperlink"/>
                <w:noProof/>
              </w:rPr>
              <w:t>Discussion</w:t>
            </w:r>
            <w:r>
              <w:rPr>
                <w:noProof/>
                <w:webHidden/>
              </w:rPr>
              <w:tab/>
            </w:r>
            <w:r>
              <w:rPr>
                <w:noProof/>
                <w:webHidden/>
              </w:rPr>
              <w:fldChar w:fldCharType="begin"/>
            </w:r>
            <w:r>
              <w:rPr>
                <w:noProof/>
                <w:webHidden/>
              </w:rPr>
              <w:instrText xml:space="preserve"> PAGEREF _Toc3740102 \h </w:instrText>
            </w:r>
            <w:r>
              <w:rPr>
                <w:noProof/>
                <w:webHidden/>
              </w:rPr>
            </w:r>
            <w:r>
              <w:rPr>
                <w:noProof/>
                <w:webHidden/>
              </w:rPr>
              <w:fldChar w:fldCharType="separate"/>
            </w:r>
            <w:r>
              <w:rPr>
                <w:noProof/>
                <w:webHidden/>
              </w:rPr>
              <w:t>11</w:t>
            </w:r>
            <w:r>
              <w:rPr>
                <w:noProof/>
                <w:webHidden/>
              </w:rPr>
              <w:fldChar w:fldCharType="end"/>
            </w:r>
          </w:hyperlink>
        </w:p>
        <w:p w14:paraId="1545E444" w14:textId="08774DAB"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03873543" w:rsidR="00DD5ECA" w:rsidRDefault="0046233E" w:rsidP="007717E3">
      <w:pPr>
        <w:pStyle w:val="Heading1"/>
      </w:pPr>
      <w:bookmarkStart w:id="0" w:name="_Toc3740089"/>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7837DB97" w14:textId="349CFCF9" w:rsidR="00CC4763"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proofErr w:type="gramStart"/>
      <w:r w:rsidR="0068274B" w:rsidRPr="00E6236E">
        <w:rPr>
          <w:rFonts w:ascii="Times New Roman" w:hAnsi="Times New Roman"/>
          <w:sz w:val="24"/>
          <w:szCs w:val="24"/>
        </w:rPr>
        <w:t>process</w:t>
      </w:r>
      <w:r w:rsidR="00D22F47" w:rsidRPr="00E6236E">
        <w:rPr>
          <w:rFonts w:ascii="Times New Roman" w:hAnsi="Times New Roman"/>
          <w:sz w:val="24"/>
          <w:szCs w:val="24"/>
        </w:rPr>
        <w:t>, and</w:t>
      </w:r>
      <w:proofErr w:type="gramEnd"/>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740090"/>
      <w:r>
        <w:t>Cause</w:t>
      </w:r>
      <w:r w:rsidR="009D4C90">
        <w:t xml:space="preserve">-specific </w:t>
      </w:r>
      <w:r w:rsidR="00905058">
        <w:t>death rates</w:t>
      </w:r>
      <w:bookmarkEnd w:id="1"/>
    </w:p>
    <w:p w14:paraId="2EA4CF29" w14:textId="77777777" w:rsidR="007717E3" w:rsidRPr="007717E3" w:rsidRDefault="007717E3" w:rsidP="007717E3"/>
    <w:p w14:paraId="543AA985" w14:textId="3C00AD24"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w:t>
      </w:r>
      <w:r w:rsidR="009B63C4">
        <w:rPr>
          <w:rFonts w:ascii="Times New Roman" w:hAnsi="Times New Roman"/>
          <w:sz w:val="24"/>
          <w:szCs w:val="24"/>
        </w:rPr>
        <w:t>matching aetiology behind their seasonal variation, and hence potential temperature responses</w:t>
      </w:r>
      <w:r w:rsidR="00B04655">
        <w:rPr>
          <w:rFonts w:ascii="Times New Roman" w:hAnsi="Times New Roman"/>
          <w:sz w:val="24"/>
          <w:szCs w:val="24"/>
        </w:rPr>
        <w:t>.</w:t>
      </w:r>
    </w:p>
    <w:p w14:paraId="4B513C3F" w14:textId="0BE8AEB6" w:rsidR="007717E3" w:rsidRDefault="00BD6267" w:rsidP="009D4C90">
      <w:pPr>
        <w:pStyle w:val="Heading3"/>
      </w:pPr>
      <w:bookmarkStart w:id="2" w:name="_Toc3740091"/>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0FB20D3A"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lastRenderedPageBreak/>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359681DF" w14:textId="389E680F" w:rsidR="006F0ACA" w:rsidRDefault="006A54B2" w:rsidP="00873998">
      <w:pPr>
        <w:spacing w:line="480" w:lineRule="auto"/>
        <w:rPr>
          <w:rFonts w:ascii="Times New Roman" w:hAnsi="Times New Roman"/>
          <w:sz w:val="24"/>
          <w:szCs w:val="24"/>
        </w:rPr>
      </w:pPr>
      <w:r w:rsidRPr="009F23A7">
        <w:rPr>
          <w:rFonts w:ascii="Times New Roman" w:hAnsi="Times New Roman"/>
          <w:sz w:val="24"/>
          <w:szCs w:val="24"/>
        </w:rPr>
        <w:t>Deaths occur all year round and at different rates. [ref]</w:t>
      </w:r>
      <w:r>
        <w:rPr>
          <w:rFonts w:ascii="Times New Roman" w:hAnsi="Times New Roman"/>
          <w:sz w:val="24"/>
          <w:szCs w:val="24"/>
        </w:rPr>
        <w:t xml:space="preserve"> There is a need to understand how this behaves, as it informs how there may be … [[[refer to eLife paper]]] A month timescale is a reasonable length of time to measure variations in intra-year death rates, as changes in rates throughout the year are evident between months, [ref] w</w:t>
      </w:r>
      <w:r w:rsidR="006F0ACA">
        <w:rPr>
          <w:rFonts w:ascii="Times New Roman" w:hAnsi="Times New Roman"/>
          <w:sz w:val="24"/>
          <w:szCs w:val="24"/>
        </w:rPr>
        <w:t>hile not</w:t>
      </w:r>
      <w:r w:rsidR="002714B7">
        <w:rPr>
          <w:rFonts w:ascii="Times New Roman" w:hAnsi="Times New Roman"/>
          <w:sz w:val="24"/>
          <w:szCs w:val="24"/>
        </w:rPr>
        <w:t xml:space="preserve"> as sensitive to fluctuations in deaths evident on a week- to day-scale. [ref] Data sourced from the VR system in the United States is also only resolvable by month. Both seasonality and temperature sensitivity are resolvable by month within a year. [ref]</w:t>
      </w:r>
      <w:r w:rsidR="00B16A51">
        <w:rPr>
          <w:rFonts w:ascii="Times New Roman" w:hAnsi="Times New Roman"/>
          <w:sz w:val="24"/>
          <w:szCs w:val="24"/>
        </w:rPr>
        <w:t xml:space="preserve"> </w:t>
      </w:r>
      <w:r w:rsidR="002714B7">
        <w:rPr>
          <w:rFonts w:ascii="Times New Roman" w:hAnsi="Times New Roman"/>
          <w:sz w:val="24"/>
          <w:szCs w:val="24"/>
        </w:rPr>
        <w:t>Therefore we have chosen to calculate monthly death rates.</w:t>
      </w:r>
    </w:p>
    <w:p w14:paraId="6DD35503" w14:textId="2C330E78" w:rsidR="00306427" w:rsidRPr="00A53399" w:rsidRDefault="005C5540" w:rsidP="00A5339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w:t>
      </w:r>
      <w:r w:rsidR="00A80822">
        <w:rPr>
          <w:rFonts w:ascii="Times New Roman" w:hAnsi="Times New Roman"/>
          <w:sz w:val="24"/>
          <w:szCs w:val="24"/>
        </w:rPr>
        <w:t>A census, whereby each member of a population is counted manually by registering from house to house, usually once every decade, provides a reliable way of obtaining population data</w:t>
      </w:r>
      <w:r w:rsidR="00A15987">
        <w:rPr>
          <w:rFonts w:ascii="Times New Roman" w:hAnsi="Times New Roman"/>
          <w:sz w:val="24"/>
          <w:szCs w:val="24"/>
        </w:rPr>
        <w:t xml:space="preserve">. </w:t>
      </w:r>
      <w:r w:rsidR="000A6B95">
        <w:rPr>
          <w:rFonts w:ascii="Times New Roman" w:hAnsi="Times New Roman"/>
          <w:sz w:val="24"/>
          <w:szCs w:val="24"/>
        </w:rPr>
        <w:t>In the United States,</w:t>
      </w:r>
      <w:r w:rsidR="00A15987">
        <w:rPr>
          <w:rFonts w:ascii="Times New Roman" w:hAnsi="Times New Roman"/>
          <w:sz w:val="24"/>
          <w:szCs w:val="24"/>
        </w:rPr>
        <w:t xml:space="preserve"> a census occurs every XX years, with the last one occurring in 20XX. [ref]</w:t>
      </w:r>
      <w:r w:rsidR="000A6B95">
        <w:rPr>
          <w:rFonts w:ascii="Times New Roman" w:hAnsi="Times New Roman"/>
          <w:sz w:val="24"/>
          <w:szCs w:val="24"/>
        </w:rPr>
        <w:t xml:space="preserve"> </w:t>
      </w:r>
      <w:r w:rsidR="00EB51C1">
        <w:rPr>
          <w:rFonts w:ascii="Times New Roman" w:hAnsi="Times New Roman"/>
          <w:sz w:val="24"/>
          <w:szCs w:val="24"/>
        </w:rPr>
        <w:t>P</w:t>
      </w:r>
      <w:r w:rsidR="000A6B95">
        <w:rPr>
          <w:rFonts w:ascii="Times New Roman" w:hAnsi="Times New Roman"/>
          <w:sz w:val="24"/>
          <w:szCs w:val="24"/>
        </w:rPr>
        <w:t>opulation data</w:t>
      </w:r>
      <w:r w:rsidR="00EB51C1">
        <w:rPr>
          <w:rFonts w:ascii="Times New Roman" w:hAnsi="Times New Roman"/>
          <w:sz w:val="24"/>
          <w:szCs w:val="24"/>
        </w:rPr>
        <w:t xml:space="preserve"> in the United States is available</w:t>
      </w:r>
      <w:r w:rsidR="000A6B95">
        <w:rPr>
          <w:rFonts w:ascii="Times New Roman" w:hAnsi="Times New Roman"/>
          <w:sz w:val="24"/>
          <w:szCs w:val="24"/>
        </w:rPr>
        <w:t xml:space="preserve"> by </w:t>
      </w:r>
      <w:proofErr w:type="gramStart"/>
      <w:r w:rsidR="000A6B95">
        <w:rPr>
          <w:rFonts w:ascii="Times New Roman" w:hAnsi="Times New Roman"/>
          <w:sz w:val="24"/>
          <w:szCs w:val="24"/>
        </w:rPr>
        <w:t>county</w:t>
      </w:r>
      <w:r w:rsidR="00EB51C1">
        <w:rPr>
          <w:rFonts w:ascii="Times New Roman" w:hAnsi="Times New Roman"/>
          <w:sz w:val="24"/>
          <w:szCs w:val="24"/>
        </w:rPr>
        <w:t xml:space="preserve"> </w:t>
      </w:r>
      <w:r w:rsidR="000A6B95">
        <w:rPr>
          <w:rFonts w:ascii="Times New Roman" w:hAnsi="Times New Roman"/>
          <w:sz w:val="24"/>
          <w:szCs w:val="24"/>
        </w:rPr>
        <w:t xml:space="preserve"> year</w:t>
      </w:r>
      <w:proofErr w:type="gramEnd"/>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w:t>
      </w:r>
      <w:r w:rsidR="00873998">
        <w:rPr>
          <w:rFonts w:ascii="Times New Roman" w:hAnsi="Times New Roman"/>
          <w:sz w:val="24"/>
          <w:szCs w:val="24"/>
        </w:rPr>
        <w:t>available as yearly measurements are modelled estimates with census years as boundary conditions</w:t>
      </w:r>
      <w:r w:rsidR="00F45088">
        <w:rPr>
          <w:rFonts w:ascii="Times New Roman" w:hAnsi="Times New Roman"/>
          <w:sz w:val="24"/>
          <w:szCs w:val="24"/>
        </w:rPr>
        <w:t>.</w:t>
      </w:r>
      <w:r w:rsidR="00873998">
        <w:rPr>
          <w:rFonts w:ascii="Times New Roman" w:hAnsi="Times New Roman"/>
          <w:sz w:val="24"/>
          <w:szCs w:val="24"/>
        </w:rPr>
        <w:t xml:space="preserve"> [ref]</w:t>
      </w:r>
      <w:r w:rsidR="00F45088">
        <w:rPr>
          <w:rFonts w:ascii="Times New Roman" w:hAnsi="Times New Roman"/>
          <w:sz w:val="24"/>
          <w:szCs w:val="24"/>
        </w:rPr>
        <w:t xml:space="preserve"> </w:t>
      </w:r>
      <w:r w:rsidR="00456A2B">
        <w:rPr>
          <w:rFonts w:ascii="Times New Roman" w:hAnsi="Times New Roman"/>
          <w:sz w:val="24"/>
          <w:szCs w:val="24"/>
        </w:rPr>
        <w:t xml:space="preserve">Therefore, we require a method to generate monthly population estimates from the yearly ones. </w:t>
      </w:r>
    </w:p>
    <w:p w14:paraId="586A0044" w14:textId="533DFD88" w:rsidR="00737174" w:rsidRDefault="00737174" w:rsidP="00737174">
      <w:pPr>
        <w:pStyle w:val="Heading3"/>
      </w:pPr>
      <w:bookmarkStart w:id="3" w:name="_Toc3740092"/>
      <w:r>
        <w:t>Assigning causes of death</w:t>
      </w:r>
      <w:bookmarkEnd w:id="3"/>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lastRenderedPageBreak/>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w:t>
      </w:r>
      <w:proofErr w:type="gramStart"/>
      <w:r w:rsidR="003E04D8">
        <w:rPr>
          <w:rFonts w:ascii="Times" w:hAnsi="Times" w:cs="Times"/>
          <w:sz w:val="24"/>
          <w:szCs w:val="24"/>
        </w:rPr>
        <w:t xml:space="preserve">patient </w:t>
      </w:r>
      <w:r w:rsidR="00F644F2">
        <w:rPr>
          <w:rFonts w:ascii="Times" w:hAnsi="Times" w:cs="Times"/>
          <w:sz w:val="24"/>
          <w:szCs w:val="24"/>
        </w:rPr>
        <w:t>dies</w:t>
      </w:r>
      <w:proofErr w:type="gramEnd"/>
      <w:r w:rsidR="00F644F2">
        <w:rPr>
          <w:rFonts w:ascii="Times" w:hAnsi="Times" w:cs="Times"/>
          <w:sz w:val="24"/>
          <w:szCs w:val="24"/>
        </w:rPr>
        <w:t>,</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4AFE265B" w:rsidR="003A51F0" w:rsidRDefault="005219D6" w:rsidP="003E04D8">
      <w:pPr>
        <w:spacing w:line="480" w:lineRule="auto"/>
        <w:jc w:val="both"/>
        <w:rPr>
          <w:rFonts w:ascii="Times" w:hAnsi="Times" w:cs="Times"/>
          <w:sz w:val="24"/>
          <w:szCs w:val="24"/>
        </w:rPr>
      </w:pPr>
      <w:r>
        <w:rPr>
          <w:rFonts w:ascii="Times" w:hAnsi="Times" w:cs="Times"/>
          <w:sz w:val="24"/>
          <w:szCs w:val="24"/>
        </w:rPr>
        <w:t xml:space="preserve">The ICD system is currently on its </w:t>
      </w:r>
      <w:r w:rsidR="005C6B5D">
        <w:rPr>
          <w:rFonts w:ascii="Times" w:hAnsi="Times" w:cs="Times"/>
          <w:sz w:val="24"/>
          <w:szCs w:val="24"/>
        </w:rPr>
        <w:t xml:space="preserve">11th </w:t>
      </w:r>
      <w:r w:rsidR="00AD3B25">
        <w:rPr>
          <w:rFonts w:ascii="Times" w:hAnsi="Times" w:cs="Times"/>
          <w:sz w:val="24"/>
          <w:szCs w:val="24"/>
        </w:rPr>
        <w:t>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w:t>
      </w:r>
      <w:r w:rsidR="008E5B4D">
        <w:rPr>
          <w:rFonts w:ascii="Times" w:hAnsi="Times" w:cs="Times"/>
          <w:sz w:val="24"/>
          <w:szCs w:val="24"/>
        </w:rPr>
        <w:t>For example, t</w:t>
      </w:r>
      <w:r w:rsidR="0074088F">
        <w:rPr>
          <w:rFonts w:ascii="Times" w:hAnsi="Times" w:cs="Times"/>
          <w:sz w:val="24"/>
          <w:szCs w:val="24"/>
        </w:rPr>
        <w:t xml:space="preserve">he United States is currently 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BD74FB">
        <w:rPr>
          <w:rFonts w:ascii="Times" w:hAnsi="Times" w:cs="Times"/>
          <w:sz w:val="24"/>
          <w:szCs w:val="24"/>
        </w:rPr>
        <w:t xml:space="preserve">, which it adopted in 1999, </w:t>
      </w:r>
      <w:r w:rsidR="005C20A3">
        <w:rPr>
          <w:rFonts w:ascii="Times" w:hAnsi="Times" w:cs="Times"/>
          <w:sz w:val="24"/>
          <w:szCs w:val="24"/>
        </w:rPr>
        <w:t>nine years after being endorsed by the Forty-third World Health Assembly</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The detail of the level of death is very high</w:t>
      </w:r>
      <w:r w:rsidR="006D7686">
        <w:rPr>
          <w:rFonts w:ascii="Times" w:hAnsi="Times" w:cs="Times"/>
          <w:sz w:val="24"/>
          <w:szCs w:val="24"/>
        </w:rPr>
        <w:t>. U</w:t>
      </w:r>
      <w:r w:rsidR="008D6E4F">
        <w:rPr>
          <w:rFonts w:ascii="Times" w:hAnsi="Times" w:cs="Times"/>
          <w:sz w:val="24"/>
          <w:szCs w:val="24"/>
        </w:rPr>
        <w:t xml:space="preserve">sing each one </w:t>
      </w:r>
      <w:r w:rsidR="005C036A">
        <w:rPr>
          <w:rFonts w:ascii="Times" w:hAnsi="Times" w:cs="Times"/>
          <w:sz w:val="24"/>
          <w:szCs w:val="24"/>
        </w:rPr>
        <w:t xml:space="preserve">individually </w:t>
      </w:r>
      <w:r w:rsidR="008D6E4F">
        <w:rPr>
          <w:rFonts w:ascii="Times" w:hAnsi="Times" w:cs="Times"/>
          <w:sz w:val="24"/>
          <w:szCs w:val="24"/>
        </w:rPr>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4D8E1C69" w14:textId="3EEC886E" w:rsidR="00A15907" w:rsidRDefault="00A15907" w:rsidP="00273B5F">
      <w:pPr>
        <w:spacing w:line="480" w:lineRule="auto"/>
        <w:jc w:val="both"/>
        <w:rPr>
          <w:rFonts w:ascii="Times" w:hAnsi="Times" w:cs="Times"/>
          <w:sz w:val="24"/>
          <w:szCs w:val="24"/>
        </w:rPr>
      </w:pPr>
      <w:r>
        <w:rPr>
          <w:rFonts w:ascii="Times" w:hAnsi="Times" w:cs="Times"/>
          <w:sz w:val="24"/>
          <w:szCs w:val="24"/>
        </w:rPr>
        <w:lastRenderedPageBreak/>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p>
    <w:p w14:paraId="059786A4" w14:textId="33B3127E" w:rsidR="00C24999" w:rsidRPr="00C24999" w:rsidRDefault="00AE6F83" w:rsidP="00E7505A">
      <w:pPr>
        <w:pStyle w:val="Heading3"/>
      </w:pPr>
      <w:bookmarkStart w:id="4" w:name="_Toc3740093"/>
      <w:r>
        <w:t>Objectives</w:t>
      </w:r>
      <w:bookmarkEnd w:id="4"/>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5" w:name="_Toc3740094"/>
      <w:r>
        <w:t xml:space="preserve">Breakdown of </w:t>
      </w:r>
      <w:r w:rsidR="00A100AA">
        <w:t xml:space="preserve">monthly </w:t>
      </w:r>
      <w:r>
        <w:t>causes of death</w:t>
      </w:r>
      <w:bookmarkEnd w:id="5"/>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7380C0A8"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w:t>
      </w:r>
      <w:r w:rsidRPr="00B25A1D">
        <w:rPr>
          <w:rFonts w:ascii="Times New Roman" w:hAnsi="Times New Roman"/>
          <w:sz w:val="24"/>
          <w:szCs w:val="24"/>
        </w:rPr>
        <w:lastRenderedPageBreak/>
        <w:t xml:space="preserve">available from NCHS for 1990 to 2016 and from the US Census Bureau prior to 1990 </w:t>
      </w:r>
      <w:r w:rsidRPr="00B25A1D">
        <w:rPr>
          <w:rFonts w:ascii="Times New Roman" w:hAnsi="Times New Roman"/>
          <w:sz w:val="24"/>
          <w:szCs w:val="24"/>
        </w:rPr>
        <w:fldChar w:fldCharType="begin" w:fldLock="1"/>
      </w:r>
      <w:r w:rsidRPr="00B25A1D">
        <w:rPr>
          <w:rFonts w:ascii="Times New Roman" w:hAnsi="Times New Roman"/>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Pr="00B25A1D">
        <w:rPr>
          <w:rFonts w:ascii="Times New Roman" w:hAnsi="Times New Roman"/>
          <w:sz w:val="24"/>
          <w:szCs w:val="24"/>
        </w:rPr>
        <w:fldChar w:fldCharType="separate"/>
      </w:r>
      <w:r w:rsidRPr="00B25A1D">
        <w:rPr>
          <w:rFonts w:ascii="Times New Roman" w:hAnsi="Times New Roman"/>
          <w:sz w:val="24"/>
          <w:szCs w:val="24"/>
        </w:rPr>
        <w:t>(Ingram et al., 2003)</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B25A1D">
      <w:pPr>
        <w:spacing w:line="480" w:lineRule="auto"/>
        <w:jc w:val="both"/>
        <w:rPr>
          <w:rFonts w:ascii="Times New Roman" w:hAnsi="Times New Roman"/>
          <w:sz w:val="24"/>
          <w:szCs w:val="24"/>
        </w:rPr>
      </w:pPr>
      <w:r>
        <w:rPr>
          <w:rFonts w:ascii="Times New Roman" w:hAnsi="Times New Roman"/>
          <w:sz w:val="24"/>
          <w:szCs w:val="24"/>
        </w:rPr>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E063A2">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6"/>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6"/>
      <w:r w:rsidR="005A0B27">
        <w:rPr>
          <w:rStyle w:val="CommentReference"/>
          <w:rFonts w:asciiTheme="minorHAnsi" w:eastAsiaTheme="minorHAnsi" w:hAnsiTheme="minorHAnsi" w:cstheme="minorBidi"/>
        </w:rPr>
        <w:commentReference w:id="6"/>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1F1A3D">
      <w:pPr>
        <w:spacing w:line="480" w:lineRule="auto"/>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7"/>
      <w:r w:rsidR="001E1299">
        <w:rPr>
          <w:rFonts w:ascii="Times New Roman" w:hAnsi="Times New Roman"/>
          <w:sz w:val="24"/>
          <w:szCs w:val="24"/>
        </w:rPr>
        <w:t>Figure XX</w:t>
      </w:r>
      <w:commentRangeEnd w:id="7"/>
      <w:r w:rsidR="001E1299">
        <w:rPr>
          <w:rStyle w:val="CommentReference"/>
          <w:rFonts w:asciiTheme="minorHAnsi" w:eastAsiaTheme="minorHAnsi" w:hAnsiTheme="minorHAnsi" w:cstheme="minorBidi"/>
        </w:rPr>
        <w:commentReference w:id="7"/>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8"/>
      <w:r w:rsidR="00766649">
        <w:rPr>
          <w:rFonts w:ascii="Times New Roman" w:hAnsi="Times New Roman"/>
          <w:sz w:val="24"/>
          <w:szCs w:val="24"/>
        </w:rPr>
        <w:t>Figure XX</w:t>
      </w:r>
      <w:commentRangeEnd w:id="8"/>
      <w:r w:rsidR="004F4B3C">
        <w:rPr>
          <w:rStyle w:val="CommentReference"/>
          <w:rFonts w:asciiTheme="minorHAnsi" w:eastAsiaTheme="minorHAnsi" w:hAnsiTheme="minorHAnsi" w:cstheme="minorBidi"/>
        </w:rPr>
        <w:commentReference w:id="8"/>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9"/>
      <w:r w:rsidR="00016AEE">
        <w:rPr>
          <w:rFonts w:ascii="Times New Roman" w:hAnsi="Times New Roman"/>
          <w:sz w:val="24"/>
          <w:szCs w:val="24"/>
        </w:rPr>
        <w:lastRenderedPageBreak/>
        <w:t>(Figure XX).</w:t>
      </w:r>
      <w:r w:rsidR="001E6476">
        <w:rPr>
          <w:rFonts w:ascii="Times New Roman" w:hAnsi="Times New Roman"/>
          <w:sz w:val="24"/>
          <w:szCs w:val="24"/>
        </w:rPr>
        <w:t xml:space="preserve"> </w:t>
      </w:r>
      <w:commentRangeEnd w:id="9"/>
      <w:r w:rsidR="0021595E">
        <w:rPr>
          <w:rStyle w:val="CommentReference"/>
          <w:rFonts w:asciiTheme="minorHAnsi" w:eastAsiaTheme="minorHAnsi" w:hAnsiTheme="minorHAnsi" w:cstheme="minorBidi"/>
        </w:rPr>
        <w:commentReference w:id="9"/>
      </w:r>
      <w:r w:rsidR="001E6476">
        <w:rPr>
          <w:rFonts w:ascii="Times New Roman" w:hAnsi="Times New Roman"/>
          <w:sz w:val="24"/>
          <w:szCs w:val="24"/>
        </w:rPr>
        <w:t xml:space="preserve">This is replicated by most major sub-causes of death within cardiorespiratory deaths </w:t>
      </w:r>
      <w:commentRangeStart w:id="10"/>
      <w:r w:rsidR="001E6476">
        <w:rPr>
          <w:rFonts w:ascii="Times New Roman" w:hAnsi="Times New Roman"/>
          <w:sz w:val="24"/>
          <w:szCs w:val="24"/>
        </w:rPr>
        <w:t>(Figure XX).</w:t>
      </w:r>
      <w:commentRangeEnd w:id="10"/>
      <w:r w:rsidR="006411EA">
        <w:rPr>
          <w:rStyle w:val="CommentReference"/>
          <w:rFonts w:asciiTheme="minorHAnsi" w:eastAsiaTheme="minorHAnsi" w:hAnsiTheme="minorHAnsi" w:cstheme="minorBidi"/>
        </w:rPr>
        <w:commentReference w:id="10"/>
      </w:r>
    </w:p>
    <w:p w14:paraId="7048DE7B" w14:textId="4C635DAD" w:rsidR="007C6DE4" w:rsidRDefault="007C6DE4" w:rsidP="001F1A3D">
      <w:pPr>
        <w:spacing w:line="480" w:lineRule="auto"/>
        <w:jc w:val="both"/>
        <w:rPr>
          <w:rFonts w:ascii="Times New Roman" w:hAnsi="Times New Roman"/>
          <w:sz w:val="24"/>
          <w:szCs w:val="24"/>
        </w:rPr>
      </w:pPr>
      <w:r>
        <w:rPr>
          <w:rFonts w:ascii="Times New Roman" w:hAnsi="Times New Roman"/>
          <w:sz w:val="24"/>
          <w:szCs w:val="24"/>
        </w:rPr>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1"/>
      <w:r w:rsidR="00DA1674">
        <w:rPr>
          <w:rFonts w:ascii="Times New Roman" w:hAnsi="Times New Roman"/>
          <w:sz w:val="24"/>
          <w:szCs w:val="24"/>
        </w:rPr>
        <w:t>(Figure XX)</w:t>
      </w:r>
      <w:r>
        <w:rPr>
          <w:rFonts w:ascii="Times New Roman" w:hAnsi="Times New Roman"/>
          <w:sz w:val="24"/>
          <w:szCs w:val="24"/>
        </w:rPr>
        <w:t xml:space="preserve">. </w:t>
      </w:r>
      <w:commentRangeEnd w:id="11"/>
      <w:r w:rsidR="00DA1674">
        <w:rPr>
          <w:rStyle w:val="CommentReference"/>
          <w:rFonts w:asciiTheme="minorHAnsi" w:eastAsiaTheme="minorHAnsi" w:hAnsiTheme="minorHAnsi" w:cstheme="minorBidi"/>
        </w:rPr>
        <w:commentReference w:id="11"/>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765FA9">
      <w:pPr>
        <w:spacing w:line="480" w:lineRule="auto"/>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w:t>
      </w:r>
      <w:r w:rsidR="00C01144">
        <w:rPr>
          <w:rFonts w:ascii="Times New Roman" w:hAnsi="Times New Roman"/>
          <w:sz w:val="24"/>
          <w:szCs w:val="24"/>
        </w:rPr>
        <w:t>XX% and XX% of total deaths in 1980, and XX% and XX% of total deaths in 2016, for males and fema</w:t>
      </w:r>
      <w:bookmarkStart w:id="12" w:name="_GoBack"/>
      <w:bookmarkEnd w:id="12"/>
      <w:r w:rsidR="00C01144">
        <w:rPr>
          <w:rFonts w:ascii="Times New Roman" w:hAnsi="Times New Roman"/>
          <w:sz w:val="24"/>
          <w:szCs w:val="24"/>
        </w:rPr>
        <w:t>les respectively</w:t>
      </w:r>
      <w:r w:rsidR="00DA1674">
        <w:rPr>
          <w:rFonts w:ascii="Times New Roman" w:hAnsi="Times New Roman"/>
          <w:sz w:val="24"/>
          <w:szCs w:val="24"/>
        </w:rPr>
        <w:t xml:space="preserve"> </w:t>
      </w:r>
      <w:commentRangeStart w:id="13"/>
      <w:r w:rsidR="00DA1674">
        <w:rPr>
          <w:rFonts w:ascii="Times New Roman" w:hAnsi="Times New Roman"/>
          <w:sz w:val="24"/>
          <w:szCs w:val="24"/>
        </w:rPr>
        <w:t>(Figure XX)</w:t>
      </w:r>
      <w:r w:rsidR="00C01144">
        <w:rPr>
          <w:rFonts w:ascii="Times New Roman" w:hAnsi="Times New Roman"/>
          <w:sz w:val="24"/>
          <w:szCs w:val="24"/>
        </w:rPr>
        <w:t xml:space="preserve">. </w:t>
      </w:r>
      <w:commentRangeEnd w:id="13"/>
      <w:r w:rsidR="00DA1674">
        <w:rPr>
          <w:rStyle w:val="CommentReference"/>
          <w:rFonts w:asciiTheme="minorHAnsi" w:eastAsiaTheme="minorHAnsi" w:hAnsiTheme="minorHAnsi" w:cstheme="minorBidi"/>
        </w:rPr>
        <w:commentReference w:id="13"/>
      </w:r>
      <w:r w:rsidR="00C01144">
        <w:rPr>
          <w:rFonts w:ascii="Times New Roman" w:hAnsi="Times New Roman"/>
          <w:sz w:val="24"/>
          <w:szCs w:val="24"/>
        </w:rPr>
        <w:t xml:space="preserve">There is limited 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4"/>
      <w:r w:rsidR="001F2E3D">
        <w:rPr>
          <w:rFonts w:ascii="Times New Roman" w:hAnsi="Times New Roman"/>
          <w:sz w:val="24"/>
          <w:szCs w:val="24"/>
        </w:rPr>
        <w:t>Figure XX</w:t>
      </w:r>
      <w:commentRangeEnd w:id="14"/>
      <w:r w:rsidR="00902D49">
        <w:rPr>
          <w:rStyle w:val="CommentReference"/>
          <w:rFonts w:asciiTheme="minorHAnsi" w:eastAsiaTheme="minorHAnsi" w:hAnsiTheme="minorHAnsi" w:cstheme="minorBidi"/>
        </w:rPr>
        <w:commentReference w:id="14"/>
      </w:r>
      <w:r w:rsidR="001F2E3D">
        <w:rPr>
          <w:rFonts w:ascii="Times New Roman" w:hAnsi="Times New Roman"/>
          <w:sz w:val="24"/>
          <w:szCs w:val="24"/>
        </w:rPr>
        <w:t>).</w:t>
      </w:r>
    </w:p>
    <w:p w14:paraId="05CEF351" w14:textId="1729FE7A" w:rsidR="00B63CF9" w:rsidRPr="00DD22F0" w:rsidRDefault="00D86395" w:rsidP="00DD22F0">
      <w:pPr>
        <w:pStyle w:val="Heading3"/>
      </w:pPr>
      <w:bookmarkStart w:id="15" w:name="_Toc3740095"/>
      <w:r>
        <w:t>Discussion</w:t>
      </w:r>
      <w:bookmarkEnd w:id="15"/>
      <w:r w:rsidR="00B63CF9">
        <w:br w:type="page"/>
      </w:r>
    </w:p>
    <w:p w14:paraId="0428E497" w14:textId="24665B72" w:rsidR="00793F3A" w:rsidRDefault="009D4C90" w:rsidP="00CF3F56">
      <w:pPr>
        <w:pStyle w:val="Heading2"/>
        <w:numPr>
          <w:ilvl w:val="0"/>
          <w:numId w:val="21"/>
        </w:numPr>
      </w:pPr>
      <w:bookmarkStart w:id="16" w:name="_Toc3740096"/>
      <w:r>
        <w:lastRenderedPageBreak/>
        <w:t>Meteorological data</w:t>
      </w:r>
      <w:bookmarkEnd w:id="16"/>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7" w:name="_Toc3740097"/>
      <w:r>
        <w:t xml:space="preserve">Sources of cause of </w:t>
      </w:r>
      <w:r w:rsidR="00AC766E">
        <w:t>meteorological</w:t>
      </w:r>
      <w:r>
        <w:t xml:space="preserve"> data</w:t>
      </w:r>
      <w:bookmarkEnd w:id="17"/>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w:t>
      </w:r>
      <w:r w:rsidR="00FB3395">
        <w:rPr>
          <w:rFonts w:ascii="Times New Roman" w:hAnsi="Times New Roman"/>
          <w:sz w:val="24"/>
          <w:szCs w:val="24"/>
        </w:rPr>
        <w:lastRenderedPageBreak/>
        <w:t xml:space="preserve">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0A11BCF6"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E7505A">
      <w:pPr>
        <w:pStyle w:val="Heading3"/>
      </w:pPr>
      <w:bookmarkStart w:id="18" w:name="_Toc3740098"/>
      <w:r>
        <w:t>Objectives</w:t>
      </w:r>
      <w:bookmarkEnd w:id="18"/>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lastRenderedPageBreak/>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9" w:name="_Toc3740099"/>
      <w:r>
        <w:t>Converting gridded meteorological to county-level data</w:t>
      </w:r>
      <w:bookmarkEnd w:id="19"/>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20"/>
      <w:r w:rsidR="007B1CB4">
        <w:rPr>
          <w:rFonts w:ascii="Times New Roman" w:hAnsi="Times New Roman"/>
          <w:sz w:val="24"/>
          <w:szCs w:val="24"/>
        </w:rPr>
        <w:t>Figure XX</w:t>
      </w:r>
      <w:commentRangeEnd w:id="20"/>
      <w:r w:rsidR="0034097B">
        <w:rPr>
          <w:rStyle w:val="CommentReference"/>
          <w:rFonts w:asciiTheme="minorHAnsi" w:eastAsiaTheme="minorHAnsi" w:hAnsiTheme="minorHAnsi" w:cstheme="minorBidi"/>
        </w:rPr>
        <w:commentReference w:id="20"/>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21"/>
      <w:r w:rsidR="009656CC">
        <w:rPr>
          <w:rFonts w:ascii="Times New Roman" w:hAnsi="Times New Roman"/>
          <w:sz w:val="24"/>
          <w:szCs w:val="24"/>
        </w:rPr>
        <w:t>(Figure XX).</w:t>
      </w:r>
      <w:commentRangeEnd w:id="21"/>
      <w:r w:rsidR="009656CC">
        <w:rPr>
          <w:rStyle w:val="CommentReference"/>
          <w:rFonts w:asciiTheme="minorHAnsi" w:eastAsiaTheme="minorHAnsi" w:hAnsiTheme="minorHAnsi" w:cstheme="minorBidi"/>
        </w:rPr>
        <w:commentReference w:id="21"/>
      </w:r>
    </w:p>
    <w:p w14:paraId="4CF7BF04" w14:textId="4D190146" w:rsidR="00D60F7C" w:rsidRDefault="0046057D" w:rsidP="0017501B">
      <w:pPr>
        <w:spacing w:line="480" w:lineRule="auto"/>
        <w:rPr>
          <w:rFonts w:ascii="Times New Roman" w:hAnsi="Times New Roman"/>
          <w:sz w:val="24"/>
          <w:szCs w:val="24"/>
        </w:rPr>
      </w:pPr>
      <w:commentRangeStart w:id="22"/>
      <w:r>
        <w:rPr>
          <w:rFonts w:ascii="Times New Roman" w:hAnsi="Times New Roman"/>
          <w:sz w:val="24"/>
          <w:szCs w:val="24"/>
        </w:rPr>
        <w:t xml:space="preserve">Figure XX </w:t>
      </w:r>
      <w:commentRangeEnd w:id="22"/>
      <w:r w:rsidR="00AB1C6F">
        <w:rPr>
          <w:rStyle w:val="CommentReference"/>
          <w:rFonts w:asciiTheme="minorHAnsi" w:eastAsiaTheme="minorHAnsi" w:hAnsiTheme="minorHAnsi" w:cstheme="minorBidi"/>
        </w:rPr>
        <w:commentReference w:id="22"/>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values, I then 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7491C085" w:rsidR="00D60F7C" w:rsidRDefault="00D60F7C" w:rsidP="00D60F7C">
      <w:pPr>
        <w:pStyle w:val="Heading3"/>
      </w:pPr>
      <w:bookmarkStart w:id="23" w:name="_Toc3740100"/>
      <w:r>
        <w:t>Overview of output</w:t>
      </w:r>
      <w:bookmarkEnd w:id="23"/>
    </w:p>
    <w:p w14:paraId="426F0F11" w14:textId="77777777" w:rsidR="00385D27" w:rsidRPr="00B8255E" w:rsidRDefault="00385D27" w:rsidP="00385D27">
      <w:pPr>
        <w:rPr>
          <w:rFonts w:ascii="Times New Roman" w:hAnsi="Times New Roman"/>
          <w:b/>
          <w:sz w:val="24"/>
          <w:szCs w:val="24"/>
        </w:rPr>
      </w:pPr>
      <w:r w:rsidRPr="00B8255E">
        <w:rPr>
          <w:rFonts w:ascii="Times New Roman" w:hAnsi="Times New Roman"/>
          <w:sz w:val="24"/>
          <w:szCs w:val="24"/>
          <w:u w:val="single"/>
        </w:rPr>
        <w:t>Figures and tables to include</w:t>
      </w:r>
      <w:r w:rsidRPr="00B8255E">
        <w:rPr>
          <w:rFonts w:ascii="Times New Roman" w:hAnsi="Times New Roman"/>
          <w:b/>
          <w:sz w:val="24"/>
          <w:szCs w:val="24"/>
        </w:rPr>
        <w:t>:</w:t>
      </w:r>
    </w:p>
    <w:p w14:paraId="553276A6"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0BFEAD4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444A30A5"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Mean population-weighted temperature over time by month and state (only necessary for one age group to illustrate) look in </w:t>
      </w:r>
      <w:proofErr w:type="spellStart"/>
      <w:r w:rsidRPr="00B8255E">
        <w:rPr>
          <w:rFonts w:ascii="Times New Roman" w:hAnsi="Times New Roman"/>
          <w:sz w:val="24"/>
          <w:szCs w:val="24"/>
        </w:rPr>
        <w:t>metrics_</w:t>
      </w:r>
      <w:proofErr w:type="gramStart"/>
      <w:r w:rsidRPr="00B8255E">
        <w:rPr>
          <w:rFonts w:ascii="Times New Roman" w:hAnsi="Times New Roman"/>
          <w:sz w:val="24"/>
          <w:szCs w:val="24"/>
        </w:rPr>
        <w:t>statistics.R</w:t>
      </w:r>
      <w:proofErr w:type="spellEnd"/>
      <w:proofErr w:type="gramEnd"/>
      <w:r w:rsidRPr="00B8255E">
        <w:rPr>
          <w:rFonts w:ascii="Times New Roman" w:hAnsi="Times New Roman"/>
          <w:sz w:val="24"/>
          <w:szCs w:val="24"/>
        </w:rPr>
        <w:t xml:space="preserve"> code</w:t>
      </w:r>
    </w:p>
    <w:p w14:paraId="6D38F81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17D6C588" w14:textId="2726F1AF" w:rsidR="00D60F7C" w:rsidRPr="00385D27" w:rsidRDefault="00385D27" w:rsidP="00D60F7C">
      <w:pPr>
        <w:pStyle w:val="ListParagraph"/>
        <w:numPr>
          <w:ilvl w:val="0"/>
          <w:numId w:val="15"/>
        </w:numPr>
        <w:rPr>
          <w:rFonts w:ascii="Times New Roman" w:hAnsi="Times New Roman"/>
          <w:sz w:val="24"/>
          <w:szCs w:val="24"/>
        </w:rPr>
      </w:pPr>
      <w:r w:rsidRPr="00B8255E">
        <w:rPr>
          <w:rFonts w:ascii="Times New Roman" w:hAnsi="Times New Roman"/>
          <w:sz w:val="24"/>
          <w:szCs w:val="24"/>
        </w:rPr>
        <w:lastRenderedPageBreak/>
        <w:t>Schematic of anomalous temperature (TBC)</w:t>
      </w:r>
    </w:p>
    <w:p w14:paraId="1A21B22C" w14:textId="6B94F9CF" w:rsidR="00AD35AE" w:rsidRDefault="00AD35AE" w:rsidP="00AD35AE">
      <w:pPr>
        <w:pStyle w:val="Heading3"/>
      </w:pPr>
      <w:bookmarkStart w:id="24" w:name="_Toc3740101"/>
      <w:r>
        <w:t>Applicability to other studies</w:t>
      </w:r>
      <w:bookmarkEnd w:id="24"/>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35303481" w14:textId="474360B0" w:rsidR="00D86395" w:rsidRPr="00D86395" w:rsidRDefault="00D86395" w:rsidP="00D86395">
      <w:pPr>
        <w:pStyle w:val="Heading3"/>
      </w:pPr>
      <w:bookmarkStart w:id="25" w:name="_Toc3740102"/>
      <w:r>
        <w:t>Discussion</w:t>
      </w:r>
      <w:bookmarkEnd w:id="25"/>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Robbie Parks" w:date="2019-03-17T18:23:00Z" w:initials="RP">
    <w:p w14:paraId="6DE65446" w14:textId="77777777" w:rsidR="001A03A0" w:rsidRPr="00853379" w:rsidRDefault="001A03A0"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1A03A0" w:rsidRPr="005A0B27" w:rsidRDefault="001A03A0"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7" w:author="Robbie Parks" w:date="2019-03-17T18:37:00Z" w:initials="RP">
    <w:p w14:paraId="1311C083" w14:textId="77777777" w:rsidR="001E1299" w:rsidRPr="000B788B" w:rsidRDefault="001E1299"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1E1299" w:rsidRPr="000B788B" w:rsidRDefault="001E1299"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1E1299" w:rsidRDefault="001E1299" w:rsidP="001E1299">
      <w:pPr>
        <w:pStyle w:val="CommentText"/>
      </w:pPr>
      <w:r w:rsidRPr="000B788B">
        <w:rPr>
          <w:rFonts w:ascii="Arial" w:hAnsi="Arial" w:cs="Arial"/>
          <w:color w:val="00B050"/>
        </w:rPr>
        <w:t>By proportion</w:t>
      </w:r>
    </w:p>
  </w:comment>
  <w:comment w:id="8" w:author="Robbie Parks" w:date="2019-03-17T18:35:00Z" w:initials="RP">
    <w:p w14:paraId="303F1840" w14:textId="66195434" w:rsidR="004F4B3C" w:rsidRPr="004F4B3C" w:rsidRDefault="004F4B3C"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9" w:author="Robbie Parks" w:date="2019-03-17T18:35:00Z" w:initials="RP">
    <w:p w14:paraId="64A7C73B" w14:textId="27ABF1DD" w:rsidR="0021595E" w:rsidRPr="0021595E" w:rsidRDefault="0021595E"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0" w:author="Robbie Parks" w:date="2019-03-17T18:35:00Z" w:initials="RP">
    <w:p w14:paraId="030425CC" w14:textId="168518A0" w:rsidR="006411EA" w:rsidRPr="006411EA" w:rsidRDefault="006411EA"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sidR="00902D49">
        <w:rPr>
          <w:rStyle w:val="CommentReference"/>
        </w:rPr>
        <w:t>Sub-groups in later chapter</w:t>
      </w:r>
    </w:p>
  </w:comment>
  <w:comment w:id="11" w:author="Robbie Parks" w:date="2019-03-17T18:36:00Z" w:initials="RP">
    <w:p w14:paraId="451682FA" w14:textId="77777777" w:rsidR="00DA1674" w:rsidRPr="000B788B" w:rsidRDefault="00DA1674"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DA1674" w:rsidRPr="000B788B" w:rsidRDefault="00DA1674"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DA1674" w:rsidRPr="00DA1674" w:rsidRDefault="00DA1674"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3" w:author="Robbie Parks" w:date="2019-03-17T18:36:00Z" w:initials="RP">
    <w:p w14:paraId="32DE27BC" w14:textId="77777777" w:rsidR="00DA1674" w:rsidRPr="000B788B" w:rsidRDefault="00DA1674"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DA1674" w:rsidRPr="000B788B" w:rsidRDefault="00DA1674"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DA1674" w:rsidRDefault="00DA1674" w:rsidP="00DA1674">
      <w:pPr>
        <w:pStyle w:val="CommentText"/>
      </w:pPr>
      <w:r w:rsidRPr="000B788B">
        <w:rPr>
          <w:rFonts w:ascii="Arial" w:hAnsi="Arial" w:cs="Arial"/>
          <w:color w:val="00B050"/>
        </w:rPr>
        <w:t>By proportion</w:t>
      </w:r>
    </w:p>
  </w:comment>
  <w:comment w:id="14" w:author="Robbie Parks" w:date="2019-03-17T18:37:00Z" w:initials="RP">
    <w:p w14:paraId="3DB78B05" w14:textId="4B9491D5" w:rsidR="00902D49" w:rsidRPr="00902D49" w:rsidRDefault="00902D49"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20" w:author="Robbie Parks" w:date="2019-03-16T20:16:00Z" w:initials="RP">
    <w:p w14:paraId="6855B612" w14:textId="1F84FA56" w:rsidR="001A03A0" w:rsidRPr="0034097B" w:rsidRDefault="001A03A0"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21" w:author="Robbie Parks" w:date="2019-03-16T20:23:00Z" w:initials="RP">
    <w:p w14:paraId="47E08294" w14:textId="0CF0E4E3" w:rsidR="001A03A0" w:rsidRPr="008462CC" w:rsidRDefault="001A03A0"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2" w:author="Robbie Parks" w:date="2019-03-16T20:29:00Z" w:initials="RP">
    <w:p w14:paraId="4B3EF75F" w14:textId="51F541BF" w:rsidR="001A03A0" w:rsidRPr="00AB1C6F" w:rsidRDefault="001A03A0"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591800" w14:textId="77777777" w:rsidR="00D4519C" w:rsidRDefault="00D4519C">
      <w:pPr>
        <w:spacing w:after="0" w:line="240" w:lineRule="auto"/>
      </w:pPr>
      <w:r>
        <w:separator/>
      </w:r>
    </w:p>
  </w:endnote>
  <w:endnote w:type="continuationSeparator" w:id="0">
    <w:p w14:paraId="0C026D19" w14:textId="77777777" w:rsidR="00D4519C" w:rsidRDefault="00D45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1A03A0" w:rsidRDefault="001A03A0"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1A03A0" w:rsidRDefault="001A03A0"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1A03A0" w:rsidRDefault="001A03A0"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1A03A0" w:rsidRDefault="001A03A0"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8ADBA8" w14:textId="77777777" w:rsidR="00D4519C" w:rsidRDefault="00D4519C">
      <w:pPr>
        <w:spacing w:after="0" w:line="240" w:lineRule="auto"/>
      </w:pPr>
      <w:r>
        <w:separator/>
      </w:r>
    </w:p>
  </w:footnote>
  <w:footnote w:type="continuationSeparator" w:id="0">
    <w:p w14:paraId="0F52B7D0" w14:textId="77777777" w:rsidR="00D4519C" w:rsidRDefault="00D45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2"/>
  </w:num>
  <w:num w:numId="3">
    <w:abstractNumId w:val="18"/>
  </w:num>
  <w:num w:numId="4">
    <w:abstractNumId w:val="21"/>
  </w:num>
  <w:num w:numId="5">
    <w:abstractNumId w:val="2"/>
  </w:num>
  <w:num w:numId="6">
    <w:abstractNumId w:val="5"/>
  </w:num>
  <w:num w:numId="7">
    <w:abstractNumId w:val="1"/>
  </w:num>
  <w:num w:numId="8">
    <w:abstractNumId w:val="15"/>
  </w:num>
  <w:num w:numId="9">
    <w:abstractNumId w:val="19"/>
  </w:num>
  <w:num w:numId="10">
    <w:abstractNumId w:val="14"/>
  </w:num>
  <w:num w:numId="11">
    <w:abstractNumId w:val="16"/>
  </w:num>
  <w:num w:numId="12">
    <w:abstractNumId w:val="13"/>
  </w:num>
  <w:num w:numId="13">
    <w:abstractNumId w:val="9"/>
  </w:num>
  <w:num w:numId="14">
    <w:abstractNumId w:val="6"/>
  </w:num>
  <w:num w:numId="15">
    <w:abstractNumId w:val="20"/>
  </w:num>
  <w:num w:numId="16">
    <w:abstractNumId w:val="23"/>
  </w:num>
  <w:num w:numId="17">
    <w:abstractNumId w:val="10"/>
  </w:num>
  <w:num w:numId="18">
    <w:abstractNumId w:val="8"/>
  </w:num>
  <w:num w:numId="19">
    <w:abstractNumId w:val="4"/>
  </w:num>
  <w:num w:numId="20">
    <w:abstractNumId w:val="11"/>
  </w:num>
  <w:num w:numId="21">
    <w:abstractNumId w:val="0"/>
  </w:num>
  <w:num w:numId="22">
    <w:abstractNumId w:val="3"/>
  </w:num>
  <w:num w:numId="23">
    <w:abstractNumId w:val="17"/>
  </w:num>
  <w:num w:numId="2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AFF"/>
    <w:rsid w:val="00016713"/>
    <w:rsid w:val="00016AEE"/>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F13"/>
    <w:rsid w:val="00162F6E"/>
    <w:rsid w:val="0016379A"/>
    <w:rsid w:val="00163BF7"/>
    <w:rsid w:val="00164930"/>
    <w:rsid w:val="00164A01"/>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434"/>
    <w:rsid w:val="001917D5"/>
    <w:rsid w:val="001918BF"/>
    <w:rsid w:val="00192959"/>
    <w:rsid w:val="00194696"/>
    <w:rsid w:val="00194A92"/>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7584"/>
    <w:rsid w:val="00290E98"/>
    <w:rsid w:val="002920F8"/>
    <w:rsid w:val="00292A75"/>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427"/>
    <w:rsid w:val="00306685"/>
    <w:rsid w:val="00306763"/>
    <w:rsid w:val="003075B4"/>
    <w:rsid w:val="003108C5"/>
    <w:rsid w:val="00310C65"/>
    <w:rsid w:val="00310F46"/>
    <w:rsid w:val="003116E1"/>
    <w:rsid w:val="00312743"/>
    <w:rsid w:val="0031275F"/>
    <w:rsid w:val="00312E9A"/>
    <w:rsid w:val="003141A2"/>
    <w:rsid w:val="0031463F"/>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BC0"/>
    <w:rsid w:val="00327C97"/>
    <w:rsid w:val="003301C2"/>
    <w:rsid w:val="00332383"/>
    <w:rsid w:val="0033298B"/>
    <w:rsid w:val="0033375D"/>
    <w:rsid w:val="003340AF"/>
    <w:rsid w:val="00334A02"/>
    <w:rsid w:val="00334A3C"/>
    <w:rsid w:val="00334F2A"/>
    <w:rsid w:val="00335B57"/>
    <w:rsid w:val="00336B3C"/>
    <w:rsid w:val="00336CBD"/>
    <w:rsid w:val="0034097B"/>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F67"/>
    <w:rsid w:val="0047049F"/>
    <w:rsid w:val="00470703"/>
    <w:rsid w:val="00471233"/>
    <w:rsid w:val="00471B7F"/>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2EB8"/>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30CB0"/>
    <w:rsid w:val="00730DC5"/>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8E7"/>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128"/>
    <w:rsid w:val="00AA5746"/>
    <w:rsid w:val="00AA5EC2"/>
    <w:rsid w:val="00AA6776"/>
    <w:rsid w:val="00AA6C49"/>
    <w:rsid w:val="00AA6CF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106"/>
    <w:rsid w:val="00B2527A"/>
    <w:rsid w:val="00B2547D"/>
    <w:rsid w:val="00B25A1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DA8"/>
    <w:rsid w:val="00D47B6C"/>
    <w:rsid w:val="00D47D7C"/>
    <w:rsid w:val="00D502DF"/>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946"/>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782D"/>
    <w:rsid w:val="00DF7A45"/>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DE4"/>
    <w:rsid w:val="00E35FDF"/>
    <w:rsid w:val="00E366F8"/>
    <w:rsid w:val="00E36A60"/>
    <w:rsid w:val="00E36F12"/>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CA5"/>
    <w:rsid w:val="00F36ED3"/>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0A62861-8CA1-5B40-B045-5F54914EC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2965</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59</cp:revision>
  <dcterms:created xsi:type="dcterms:W3CDTF">2019-03-16T20:30:00Z</dcterms:created>
  <dcterms:modified xsi:type="dcterms:W3CDTF">2019-03-17T18:37:00Z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