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4197ABCC" w14:textId="1E89EDFF" w:rsidR="00C476D0"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and</w:t>
      </w:r>
      <w:r w:rsidR="00255182" w:rsidRPr="00C05AF1">
        <w:rPr>
          <w:rFonts w:ascii="Times New Roman" w:hAnsi="Times New Roman" w:cs="Times New Roman"/>
          <w:sz w:val="24"/>
          <w:szCs w:val="24"/>
        </w:rPr>
        <w:t xml:space="preserve"> </w:t>
      </w:r>
      <w:r w:rsidR="00910654">
        <w:rPr>
          <w:rFonts w:ascii="Times New Roman" w:hAnsi="Times New Roman" w:cs="Times New Roman"/>
          <w:sz w:val="24"/>
          <w:szCs w:val="24"/>
        </w:rPr>
        <w:t>useful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analysis</w:t>
      </w:r>
      <w:r w:rsidR="009A1476" w:rsidRPr="00C05AF1">
        <w:rPr>
          <w:rFonts w:ascii="Times New Roman" w:hAnsi="Times New Roman" w:cs="Times New Roman"/>
          <w:sz w:val="24"/>
          <w:szCs w:val="24"/>
        </w:rPr>
        <w:t xml:space="preserve"> </w:t>
      </w:r>
      <w:r w:rsidR="00F118CC" w:rsidRPr="00C05AF1">
        <w:rPr>
          <w:rFonts w:ascii="Times New Roman" w:hAnsi="Times New Roman" w:cs="Times New Roman"/>
          <w:sz w:val="24"/>
          <w:szCs w:val="24"/>
        </w:rPr>
        <w:t xml:space="preserve">capable of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how seasonal anomalous temperature would be associated with temperature</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stratified by </w:t>
      </w:r>
      <w:r w:rsidR="004E1B3B" w:rsidRPr="00C05AF1">
        <w:rPr>
          <w:rFonts w:ascii="Times New Roman" w:hAnsi="Times New Roman" w:cs="Times New Roman"/>
          <w:sz w:val="24"/>
          <w:szCs w:val="24"/>
        </w:rPr>
        <w:t>month, sex, and age group</w:t>
      </w:r>
      <w:r w:rsidR="00F118CC" w:rsidRPr="00C05AF1">
        <w:rPr>
          <w:rFonts w:ascii="Times New Roman" w:hAnsi="Times New Roman" w:cs="Times New Roman"/>
          <w:sz w:val="24"/>
          <w:szCs w:val="24"/>
        </w:rPr>
        <w:t>, over time and space</w:t>
      </w:r>
      <w:r w:rsidR="004E1B3B" w:rsidRPr="00C05AF1">
        <w:rPr>
          <w:rFonts w:ascii="Times New Roman" w:hAnsi="Times New Roman" w:cs="Times New Roman"/>
          <w:sz w:val="24"/>
          <w:szCs w:val="24"/>
        </w:rPr>
        <w:t>.</w:t>
      </w:r>
      <w:r w:rsidR="00880176">
        <w:rPr>
          <w:rFonts w:ascii="Times New Roman" w:hAnsi="Times New Roman" w:cs="Times New Roman"/>
          <w:sz w:val="24"/>
          <w:szCs w:val="24"/>
        </w:rPr>
        <w:t xml:space="preserve"> </w:t>
      </w:r>
    </w:p>
    <w:p w14:paraId="560CB746" w14:textId="5573A5AA" w:rsidR="004E6A39" w:rsidRPr="00C05AF1" w:rsidRDefault="004E6A39" w:rsidP="007B1119">
      <w:pPr>
        <w:jc w:val="both"/>
        <w:rPr>
          <w:rFonts w:ascii="Times New Roman" w:hAnsi="Times New Roman" w:cs="Times New Roman"/>
          <w:sz w:val="24"/>
          <w:szCs w:val="24"/>
        </w:rPr>
      </w:pPr>
      <w:r>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Pr>
          <w:rFonts w:ascii="Times New Roman" w:hAnsi="Times New Roman" w:cs="Times New Roman"/>
          <w:sz w:val="24"/>
          <w:szCs w:val="24"/>
        </w:rPr>
        <w:t xml:space="preserve"> temperature anomaly (along with whatever the variable represents) and its association with mortality has a predictive value, whether or not the association is directly causal or not.</w:t>
      </w:r>
    </w:p>
    <w:p w14:paraId="01045C5C" w14:textId="01065A1C" w:rsidR="00C75230" w:rsidRPr="00C05AF1" w:rsidRDefault="008B795C" w:rsidP="007B1119">
      <w:pPr>
        <w:jc w:val="both"/>
        <w:rPr>
          <w:rFonts w:ascii="Times New Roman" w:hAnsi="Times New Roman" w:cs="Times New Roman"/>
          <w:sz w:val="24"/>
          <w:szCs w:val="24"/>
        </w:rPr>
      </w:pPr>
      <w:r>
        <w:rPr>
          <w:rFonts w:ascii="Times New Roman" w:hAnsi="Times New Roman" w:cs="Times New Roman"/>
          <w:sz w:val="24"/>
          <w:szCs w:val="24"/>
        </w:rPr>
        <w:t>To clarify,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aim to use seasonality as a proxy for temperature.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explain year-to-year variation within season by temperature</w:t>
      </w:r>
      <w:r w:rsidR="00BB38C3" w:rsidRPr="00C05AF1">
        <w:rPr>
          <w:rFonts w:ascii="Times New Roman" w:hAnsi="Times New Roman" w:cs="Times New Roman"/>
          <w:sz w:val="24"/>
          <w:szCs w:val="24"/>
        </w:rPr>
        <w:t xml:space="preserve"> </w:t>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2A9C2314" w14:textId="0A9A10B7" w:rsidR="00CC626A" w:rsidRPr="00C05AF1"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743884" w:rsidRPr="00C05AF1">
        <w:rPr>
          <w:rFonts w:ascii="Times New Roman" w:hAnsi="Times New Roman" w:cs="Times New Roman"/>
          <w:sz w:val="24"/>
          <w:szCs w:val="24"/>
        </w:rPr>
        <w:t>.</w:t>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1A290568"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of confounders, effect modifiers and mediators, in Section 5.5 on pgs. XX-XX.</w:t>
      </w:r>
      <w:r w:rsidR="00183135">
        <w:rPr>
          <w:rFonts w:ascii="Times New Roman" w:hAnsi="Times New Roman" w:cs="Times New Roman"/>
          <w:sz w:val="24"/>
          <w:szCs w:val="24"/>
        </w:rPr>
        <w:t xml:space="preserv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and the implications of these on my study and potential future work,</w:t>
      </w:r>
      <w:r w:rsidR="00D8726C" w:rsidRPr="001D17F7">
        <w:rPr>
          <w:rFonts w:ascii="Times New Roman" w:hAnsi="Times New Roman" w:cs="Times New Roman"/>
          <w:sz w:val="24"/>
          <w:szCs w:val="24"/>
        </w:rPr>
        <w:t xml:space="preserve"> in Section </w:t>
      </w:r>
      <w:r w:rsidR="003614BD" w:rsidRPr="001D17F7">
        <w:rPr>
          <w:rFonts w:ascii="Times New Roman" w:hAnsi="Times New Roman" w:cs="Times New Roman"/>
          <w:sz w:val="24"/>
          <w:szCs w:val="24"/>
        </w:rPr>
        <w:t>8.X</w:t>
      </w:r>
      <w:r w:rsidR="00D8726C" w:rsidRPr="001D17F7">
        <w:rPr>
          <w:rFonts w:ascii="Times New Roman" w:hAnsi="Times New Roman" w:cs="Times New Roman"/>
          <w:sz w:val="24"/>
          <w:szCs w:val="24"/>
        </w:rPr>
        <w:t xml:space="preserve"> </w:t>
      </w:r>
      <w:r w:rsidR="0008258F">
        <w:rPr>
          <w:rFonts w:ascii="Times New Roman" w:hAnsi="Times New Roman" w:cs="Times New Roman"/>
          <w:sz w:val="24"/>
          <w:szCs w:val="24"/>
        </w:rPr>
        <w:t xml:space="preserve">on pgs. XX-XX </w:t>
      </w:r>
      <w:r w:rsidR="00D8726C" w:rsidRPr="001D17F7">
        <w:rPr>
          <w:rFonts w:ascii="Times New Roman" w:hAnsi="Times New Roman" w:cs="Times New Roman"/>
          <w:sz w:val="24"/>
          <w:szCs w:val="24"/>
        </w:rPr>
        <w:t xml:space="preserve">of </w:t>
      </w:r>
      <w:r w:rsidR="00CD5718" w:rsidRPr="001D17F7">
        <w:rPr>
          <w:rFonts w:ascii="Times New Roman" w:hAnsi="Times New Roman" w:cs="Times New Roman"/>
          <w:sz w:val="24"/>
          <w:szCs w:val="24"/>
        </w:rPr>
        <w:t>Chapter 8</w:t>
      </w:r>
      <w:r w:rsidR="00D8726C" w:rsidRPr="001D17F7">
        <w:rPr>
          <w:rFonts w:ascii="Times New Roman" w:hAnsi="Times New Roman" w:cs="Times New Roman"/>
          <w:sz w:val="24"/>
          <w:szCs w:val="24"/>
        </w:rPr>
        <w:t>.</w:t>
      </w:r>
    </w:p>
    <w:p w14:paraId="1E1EFE56" w14:textId="5F36A34B" w:rsidR="000D16C7" w:rsidRPr="002D23EA" w:rsidRDefault="000D16C7" w:rsidP="000D16C7">
      <w:pPr>
        <w:jc w:val="both"/>
        <w:rPr>
          <w:rFonts w:ascii="Times New Roman" w:hAnsi="Times New Roman" w:cs="Times New Roman"/>
          <w:sz w:val="24"/>
          <w:szCs w:val="24"/>
        </w:rPr>
      </w:pPr>
      <w:bookmarkStart w:id="0" w:name="_GoBack"/>
      <w:r w:rsidRPr="002D23EA">
        <w:rPr>
          <w:rFonts w:ascii="Times New Roman" w:hAnsi="Times New Roman" w:cs="Times New Roman"/>
          <w:sz w:val="24"/>
          <w:szCs w:val="24"/>
        </w:rPr>
        <w:t xml:space="preserve">Chapter 4’s analysis is statistical and not </w:t>
      </w:r>
      <w:r w:rsidR="00A705DA">
        <w:rPr>
          <w:rFonts w:ascii="Times New Roman" w:hAnsi="Times New Roman" w:cs="Times New Roman"/>
          <w:sz w:val="24"/>
          <w:szCs w:val="24"/>
        </w:rPr>
        <w:t xml:space="preserve">based on </w:t>
      </w:r>
      <w:r w:rsidRPr="002D23EA">
        <w:rPr>
          <w:rFonts w:ascii="Times New Roman" w:hAnsi="Times New Roman" w:cs="Times New Roman"/>
          <w:sz w:val="24"/>
          <w:szCs w:val="24"/>
        </w:rPr>
        <w:t xml:space="preserve">causal inference. 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bookmarkEnd w:id="0"/>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0D6A7C65" w:rsidR="00AA14E7" w:rsidRPr="00C05AF1" w:rsidRDefault="00A72EFB" w:rsidP="00A72EFB">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with </w:t>
      </w:r>
      <w:r w:rsidR="00B2526D">
        <w:rPr>
          <w:rFonts w:ascii="Times New Roman" w:hAnsi="Times New Roman" w:cs="Times New Roman"/>
          <w:sz w:val="24"/>
          <w:szCs w:val="24"/>
        </w:rPr>
        <w:t>the new</w:t>
      </w:r>
      <w:r w:rsidRPr="00C05AF1">
        <w:rPr>
          <w:rFonts w:ascii="Times New Roman" w:hAnsi="Times New Roman" w:cs="Times New Roman"/>
          <w:sz w:val="24"/>
          <w:szCs w:val="24"/>
        </w:rPr>
        <w:t xml:space="preserve"> Section </w:t>
      </w:r>
      <w:r w:rsidR="002E1259">
        <w:rPr>
          <w:rFonts w:ascii="Times New Roman" w:hAnsi="Times New Roman" w:cs="Times New Roman"/>
          <w:sz w:val="24"/>
          <w:szCs w:val="24"/>
        </w:rPr>
        <w:t>2.X.X</w:t>
      </w:r>
      <w:r w:rsidR="00B2526D">
        <w:rPr>
          <w:rFonts w:ascii="Times New Roman" w:hAnsi="Times New Roman" w:cs="Times New Roman"/>
          <w:sz w:val="24"/>
          <w:szCs w:val="24"/>
        </w:rPr>
        <w:t xml:space="preserve"> in Chapter 2</w:t>
      </w:r>
      <w:r w:rsidRPr="00C05AF1">
        <w:rPr>
          <w:rFonts w:ascii="Times New Roman" w:hAnsi="Times New Roman" w:cs="Times New Roman"/>
          <w:sz w:val="24"/>
          <w:szCs w:val="24"/>
        </w:rPr>
        <w:t xml:space="preserve"> on pg. XX:</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5A87F614" w14:textId="693FBB91" w:rsidR="006F22E5" w:rsidRPr="00C05AF1" w:rsidRDefault="00926AD0" w:rsidP="007B1119">
      <w:pPr>
        <w:jc w:val="both"/>
        <w:rPr>
          <w:rFonts w:ascii="Times New Roman" w:hAnsi="Times New Roman" w:cs="Times New Roman"/>
          <w:sz w:val="24"/>
          <w:szCs w:val="24"/>
        </w:rPr>
      </w:pPr>
      <w:r w:rsidRPr="00C05AF1">
        <w:rPr>
          <w:rFonts w:ascii="Times New Roman" w:hAnsi="Times New Roman" w:cs="Times New Roman"/>
          <w:sz w:val="24"/>
          <w:szCs w:val="24"/>
        </w:rPr>
        <w:lastRenderedPageBreak/>
        <w:t xml:space="preserve">One of the main </w:t>
      </w:r>
      <w:r w:rsidR="00B15030" w:rsidRPr="00C05AF1">
        <w:rPr>
          <w:rFonts w:ascii="Times New Roman" w:hAnsi="Times New Roman" w:cs="Times New Roman"/>
          <w:sz w:val="24"/>
          <w:szCs w:val="24"/>
        </w:rPr>
        <w:t>aim</w:t>
      </w:r>
      <w:r w:rsidRPr="00C05AF1">
        <w:rPr>
          <w:rFonts w:ascii="Times New Roman" w:hAnsi="Times New Roman" w:cs="Times New Roman"/>
          <w:sz w:val="24"/>
          <w:szCs w:val="24"/>
        </w:rPr>
        <w:t>s</w:t>
      </w:r>
      <w:r w:rsidR="005D5DA1" w:rsidRPr="00C05AF1">
        <w:rPr>
          <w:rFonts w:ascii="Times New Roman" w:hAnsi="Times New Roman" w:cs="Times New Roman"/>
          <w:sz w:val="24"/>
          <w:szCs w:val="24"/>
        </w:rPr>
        <w:t xml:space="preserve"> of the thesis, as mentioned </w:t>
      </w:r>
      <w:r w:rsidR="001A3870" w:rsidRPr="00C05AF1">
        <w:rPr>
          <w:rFonts w:ascii="Times New Roman" w:hAnsi="Times New Roman" w:cs="Times New Roman"/>
          <w:sz w:val="24"/>
          <w:szCs w:val="24"/>
        </w:rPr>
        <w:t>in the main response above</w:t>
      </w:r>
      <w:r w:rsidR="005D5DA1" w:rsidRPr="00C05AF1">
        <w:rPr>
          <w:rFonts w:ascii="Times New Roman" w:hAnsi="Times New Roman" w:cs="Times New Roman"/>
          <w:sz w:val="24"/>
          <w:szCs w:val="24"/>
        </w:rPr>
        <w:t xml:space="preserve">, </w:t>
      </w:r>
      <w:r w:rsidR="00F04C7F" w:rsidRPr="00C05AF1">
        <w:rPr>
          <w:rFonts w:ascii="Times New Roman" w:hAnsi="Times New Roman" w:cs="Times New Roman"/>
          <w:sz w:val="24"/>
          <w:szCs w:val="24"/>
        </w:rPr>
        <w:t>was</w:t>
      </w:r>
      <w:r w:rsidR="005D5DA1" w:rsidRPr="00C05AF1">
        <w:rPr>
          <w:rFonts w:ascii="Times New Roman" w:hAnsi="Times New Roman" w:cs="Times New Roman"/>
          <w:sz w:val="24"/>
          <w:szCs w:val="24"/>
        </w:rPr>
        <w:t xml:space="preserve"> not to look at seasonality as a proxy for temperature, but rather </w:t>
      </w:r>
      <w:r w:rsidR="008E5D7B" w:rsidRPr="00C05AF1">
        <w:rPr>
          <w:rFonts w:ascii="Times New Roman" w:hAnsi="Times New Roman" w:cs="Times New Roman"/>
          <w:sz w:val="24"/>
          <w:szCs w:val="24"/>
        </w:rPr>
        <w:t>to understand</w:t>
      </w:r>
      <w:r w:rsidR="00826540" w:rsidRPr="00C05AF1">
        <w:rPr>
          <w:rFonts w:ascii="Times New Roman" w:hAnsi="Times New Roman" w:cs="Times New Roman"/>
          <w:sz w:val="24"/>
          <w:szCs w:val="24"/>
        </w:rPr>
        <w:t xml:space="preserve"> the role of temperature </w:t>
      </w:r>
      <w:r w:rsidR="00CC3DCC" w:rsidRPr="00C05AF1">
        <w:rPr>
          <w:rFonts w:ascii="Times New Roman" w:hAnsi="Times New Roman" w:cs="Times New Roman"/>
          <w:sz w:val="24"/>
          <w:szCs w:val="24"/>
        </w:rPr>
        <w:t xml:space="preserve">in </w:t>
      </w:r>
      <w:r w:rsidR="00826540" w:rsidRPr="00C05AF1">
        <w:rPr>
          <w:rFonts w:ascii="Times New Roman" w:hAnsi="Times New Roman" w:cs="Times New Roman"/>
          <w:sz w:val="24"/>
          <w:szCs w:val="24"/>
        </w:rPr>
        <w:t>interannual variation</w:t>
      </w:r>
      <w:r w:rsidR="008E7189" w:rsidRPr="00C05AF1">
        <w:rPr>
          <w:rFonts w:ascii="Times New Roman" w:hAnsi="Times New Roman" w:cs="Times New Roman"/>
          <w:sz w:val="24"/>
          <w:szCs w:val="24"/>
        </w:rPr>
        <w:t xml:space="preserve"> of death rates</w:t>
      </w:r>
      <w:r w:rsidR="00826540" w:rsidRPr="00C05AF1">
        <w:rPr>
          <w:rFonts w:ascii="Times New Roman" w:hAnsi="Times New Roman" w:cs="Times New Roman"/>
          <w:sz w:val="24"/>
          <w:szCs w:val="24"/>
        </w:rPr>
        <w:t xml:space="preserve">. To the extent that seasonal behaviours are dictated by social norms, </w:t>
      </w:r>
      <w:r w:rsidR="003F20B1" w:rsidRPr="00C05AF1">
        <w:rPr>
          <w:rFonts w:ascii="Times New Roman" w:hAnsi="Times New Roman" w:cs="Times New Roman"/>
          <w:sz w:val="24"/>
          <w:szCs w:val="24"/>
        </w:rPr>
        <w:t>the season itself (i.e., the absolute temperature characteristic of the season as well as the</w:t>
      </w:r>
      <w:r w:rsidR="008A0E63" w:rsidRPr="00C05AF1">
        <w:rPr>
          <w:rFonts w:ascii="Times New Roman" w:hAnsi="Times New Roman" w:cs="Times New Roman"/>
          <w:sz w:val="24"/>
          <w:szCs w:val="24"/>
        </w:rPr>
        <w:t xml:space="preserve"> events which take place within it</w:t>
      </w:r>
      <w:r w:rsidR="006C67D0" w:rsidRPr="00C05AF1">
        <w:rPr>
          <w:rFonts w:ascii="Times New Roman" w:hAnsi="Times New Roman" w:cs="Times New Roman"/>
          <w:sz w:val="24"/>
          <w:szCs w:val="24"/>
        </w:rPr>
        <w:t>)</w:t>
      </w:r>
      <w:r w:rsidR="00832821" w:rsidRPr="00C05AF1">
        <w:rPr>
          <w:rFonts w:ascii="Times New Roman" w:hAnsi="Times New Roman" w:cs="Times New Roman"/>
          <w:sz w:val="24"/>
          <w:szCs w:val="24"/>
        </w:rPr>
        <w:t xml:space="preserve">, </w:t>
      </w:r>
      <w:r w:rsidR="00A725C9" w:rsidRPr="00C05AF1">
        <w:rPr>
          <w:rFonts w:ascii="Times New Roman" w:hAnsi="Times New Roman" w:cs="Times New Roman"/>
          <w:sz w:val="24"/>
          <w:szCs w:val="24"/>
        </w:rPr>
        <w:t xml:space="preserve">is not analysed here, but rather the differences between </w:t>
      </w:r>
      <w:r w:rsidR="00437807" w:rsidRPr="00C05AF1">
        <w:rPr>
          <w:rFonts w:ascii="Times New Roman" w:hAnsi="Times New Roman" w:cs="Times New Roman"/>
          <w:sz w:val="24"/>
          <w:szCs w:val="24"/>
        </w:rPr>
        <w:t xml:space="preserve">the </w:t>
      </w:r>
      <w:r w:rsidR="008D23C3" w:rsidRPr="00C05AF1">
        <w:rPr>
          <w:rFonts w:ascii="Times New Roman" w:hAnsi="Times New Roman" w:cs="Times New Roman"/>
          <w:sz w:val="24"/>
          <w:szCs w:val="24"/>
        </w:rPr>
        <w:t xml:space="preserve">equivalent months in different years. </w:t>
      </w:r>
      <w:r w:rsidR="001E3DB2" w:rsidRPr="00C05AF1">
        <w:rPr>
          <w:rFonts w:ascii="Times New Roman" w:hAnsi="Times New Roman" w:cs="Times New Roman"/>
          <w:sz w:val="24"/>
          <w:szCs w:val="24"/>
        </w:rPr>
        <w:t>This would remove the confounding effect of a holiday, for example, Christmas, as it always takes place within the month of December.</w:t>
      </w:r>
      <w:r w:rsidR="00394A11" w:rsidRPr="00C05AF1">
        <w:rPr>
          <w:rFonts w:ascii="Times New Roman" w:hAnsi="Times New Roman" w:cs="Times New Roman"/>
          <w:sz w:val="24"/>
          <w:szCs w:val="24"/>
        </w:rPr>
        <w:t xml:space="preserve"> Viral infections prevalence is a potential confounder, which </w:t>
      </w:r>
      <w:r w:rsidR="007B6108" w:rsidRPr="00C05AF1">
        <w:rPr>
          <w:rFonts w:ascii="Times New Roman" w:hAnsi="Times New Roman" w:cs="Times New Roman"/>
          <w:sz w:val="24"/>
          <w:szCs w:val="24"/>
        </w:rPr>
        <w:t>I have</w:t>
      </w:r>
      <w:r w:rsidR="00394A11"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included</w:t>
      </w:r>
      <w:r w:rsidR="00394A11" w:rsidRPr="00C05AF1">
        <w:rPr>
          <w:rFonts w:ascii="Times New Roman" w:hAnsi="Times New Roman" w:cs="Times New Roman"/>
          <w:sz w:val="24"/>
          <w:szCs w:val="24"/>
        </w:rPr>
        <w:t xml:space="preserve"> in the DAG</w:t>
      </w:r>
      <w:r w:rsidR="007B6108" w:rsidRPr="00C05AF1">
        <w:rPr>
          <w:rFonts w:ascii="Times New Roman" w:hAnsi="Times New Roman" w:cs="Times New Roman"/>
          <w:sz w:val="24"/>
          <w:szCs w:val="24"/>
        </w:rPr>
        <w:t xml:space="preserve"> discussions</w:t>
      </w:r>
      <w:r w:rsidR="00EA455A"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stipulated above</w:t>
      </w:r>
      <w:r w:rsidR="005C64E8" w:rsidRPr="00C05AF1">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050447FA" w14:textId="411E80FB" w:rsidR="00D730FC" w:rsidRPr="00C05AF1" w:rsidRDefault="009712B0"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As we discussed in the examination, the </w:t>
      </w:r>
      <w:r w:rsidR="00866DD7" w:rsidRPr="00C05AF1">
        <w:rPr>
          <w:rFonts w:ascii="Times New Roman" w:hAnsi="Times New Roman" w:cs="Times New Roman"/>
          <w:sz w:val="24"/>
          <w:szCs w:val="24"/>
        </w:rPr>
        <w:t xml:space="preserve">causal </w:t>
      </w:r>
      <w:r w:rsidRPr="00C05AF1">
        <w:rPr>
          <w:rFonts w:ascii="Times New Roman" w:hAnsi="Times New Roman" w:cs="Times New Roman"/>
          <w:sz w:val="24"/>
          <w:szCs w:val="24"/>
        </w:rPr>
        <w:t xml:space="preserve">pathways between </w:t>
      </w:r>
      <w:r w:rsidR="00866DD7" w:rsidRPr="00C05AF1">
        <w:rPr>
          <w:rFonts w:ascii="Times New Roman" w:hAnsi="Times New Roman" w:cs="Times New Roman"/>
          <w:sz w:val="24"/>
          <w:szCs w:val="24"/>
        </w:rPr>
        <w:t>injuries and temperature anomaly are</w:t>
      </w:r>
      <w:r w:rsidR="00A905DF" w:rsidRPr="00C05AF1">
        <w:rPr>
          <w:rFonts w:ascii="Times New Roman" w:hAnsi="Times New Roman" w:cs="Times New Roman"/>
          <w:sz w:val="24"/>
          <w:szCs w:val="24"/>
        </w:rPr>
        <w:t xml:space="preserve"> complicated and as of yet not totally understoo</w:t>
      </w:r>
      <w:r w:rsidR="00665CD8" w:rsidRPr="00C05AF1">
        <w:rPr>
          <w:rFonts w:ascii="Times New Roman" w:hAnsi="Times New Roman" w:cs="Times New Roman"/>
          <w:sz w:val="24"/>
          <w:szCs w:val="24"/>
        </w:rPr>
        <w:t>d.</w:t>
      </w:r>
      <w:r w:rsidR="00866DD7" w:rsidRPr="00C05AF1">
        <w:rPr>
          <w:rFonts w:ascii="Times New Roman" w:hAnsi="Times New Roman" w:cs="Times New Roman"/>
          <w:sz w:val="24"/>
          <w:szCs w:val="24"/>
        </w:rPr>
        <w:t xml:space="preserve"> </w:t>
      </w:r>
      <w:r w:rsidR="001345AD" w:rsidRPr="00C05AF1">
        <w:rPr>
          <w:rFonts w:ascii="Times New Roman" w:hAnsi="Times New Roman" w:cs="Times New Roman"/>
          <w:sz w:val="24"/>
          <w:szCs w:val="24"/>
        </w:rPr>
        <w:t>In the case of suicides</w:t>
      </w:r>
      <w:r w:rsidR="00273194" w:rsidRPr="00C05AF1">
        <w:rPr>
          <w:rFonts w:ascii="Times New Roman" w:hAnsi="Times New Roman" w:cs="Times New Roman"/>
          <w:sz w:val="24"/>
          <w:szCs w:val="24"/>
        </w:rPr>
        <w:t>, we discussed</w:t>
      </w:r>
      <w:r w:rsidR="001345AD" w:rsidRPr="00C05AF1">
        <w:rPr>
          <w:rFonts w:ascii="Times New Roman" w:hAnsi="Times New Roman" w:cs="Times New Roman"/>
          <w:sz w:val="24"/>
          <w:szCs w:val="24"/>
        </w:rPr>
        <w:t xml:space="preserve"> the second half of the Burke paper, already cited as reference XX</w:t>
      </w:r>
      <w:r w:rsidR="00FA561B" w:rsidRPr="00C05AF1">
        <w:rPr>
          <w:rFonts w:ascii="Times New Roman" w:hAnsi="Times New Roman" w:cs="Times New Roman"/>
          <w:sz w:val="24"/>
          <w:szCs w:val="24"/>
        </w:rPr>
        <w:t xml:space="preserve"> in my thesis</w:t>
      </w:r>
      <w:r w:rsidR="008D1EB7" w:rsidRPr="00C05AF1">
        <w:rPr>
          <w:rFonts w:ascii="Times New Roman" w:hAnsi="Times New Roman" w:cs="Times New Roman"/>
          <w:sz w:val="24"/>
          <w:szCs w:val="24"/>
        </w:rPr>
        <w:t>.</w:t>
      </w:r>
      <w:r w:rsidR="005632CE" w:rsidRPr="00C05AF1">
        <w:rPr>
          <w:rFonts w:ascii="Times New Roman" w:hAnsi="Times New Roman" w:cs="Times New Roman"/>
          <w:sz w:val="24"/>
          <w:szCs w:val="24"/>
        </w:rPr>
        <w:t xml:space="preserve"> </w:t>
      </w:r>
      <w:r w:rsidR="008D1EB7" w:rsidRPr="00C05AF1">
        <w:rPr>
          <w:rFonts w:ascii="Times New Roman" w:hAnsi="Times New Roman" w:cs="Times New Roman"/>
          <w:sz w:val="24"/>
          <w:szCs w:val="24"/>
        </w:rPr>
        <w:t xml:space="preserve">The paper </w:t>
      </w:r>
      <w:r w:rsidR="00273194" w:rsidRPr="00C05AF1">
        <w:rPr>
          <w:rFonts w:ascii="Times New Roman" w:hAnsi="Times New Roman" w:cs="Times New Roman"/>
          <w:sz w:val="24"/>
          <w:szCs w:val="24"/>
        </w:rPr>
        <w:t xml:space="preserve">describes </w:t>
      </w:r>
      <w:r w:rsidR="0088553F" w:rsidRPr="00C05AF1">
        <w:rPr>
          <w:rFonts w:ascii="Times New Roman" w:hAnsi="Times New Roman" w:cs="Times New Roman"/>
          <w:sz w:val="24"/>
          <w:szCs w:val="24"/>
        </w:rPr>
        <w:t xml:space="preserve">how they performed an emotional analysis of tweets on Twitter in relation to </w:t>
      </w:r>
      <w:r w:rsidR="00321158" w:rsidRPr="00C05AF1">
        <w:rPr>
          <w:rFonts w:ascii="Times New Roman" w:hAnsi="Times New Roman" w:cs="Times New Roman"/>
          <w:sz w:val="24"/>
          <w:szCs w:val="24"/>
        </w:rPr>
        <w:t>temperature</w:t>
      </w:r>
      <w:r w:rsidR="007849F7" w:rsidRPr="00C05AF1">
        <w:rPr>
          <w:rFonts w:ascii="Times New Roman" w:hAnsi="Times New Roman" w:cs="Times New Roman"/>
          <w:sz w:val="24"/>
          <w:szCs w:val="24"/>
        </w:rPr>
        <w:t xml:space="preserve"> in the United States</w:t>
      </w:r>
      <w:r w:rsidR="00321158" w:rsidRPr="00C05AF1">
        <w:rPr>
          <w:rFonts w:ascii="Times New Roman" w:hAnsi="Times New Roman" w:cs="Times New Roman"/>
          <w:sz w:val="24"/>
          <w:szCs w:val="24"/>
        </w:rPr>
        <w:t xml:space="preserve">, and how </w:t>
      </w:r>
      <w:r w:rsidR="008B36EC" w:rsidRPr="00C05AF1">
        <w:rPr>
          <w:rFonts w:ascii="Times New Roman" w:hAnsi="Times New Roman" w:cs="Times New Roman"/>
          <w:sz w:val="24"/>
          <w:szCs w:val="24"/>
        </w:rPr>
        <w:t xml:space="preserve">tweets of helplessness and despair </w:t>
      </w:r>
      <w:r w:rsidR="007849F7" w:rsidRPr="00C05AF1">
        <w:rPr>
          <w:rFonts w:ascii="Times New Roman" w:hAnsi="Times New Roman" w:cs="Times New Roman"/>
          <w:sz w:val="24"/>
          <w:szCs w:val="24"/>
        </w:rPr>
        <w:t>became more common</w:t>
      </w:r>
      <w:r w:rsidR="001157A8" w:rsidRPr="00C05AF1">
        <w:rPr>
          <w:rFonts w:ascii="Times New Roman" w:hAnsi="Times New Roman" w:cs="Times New Roman"/>
          <w:sz w:val="24"/>
          <w:szCs w:val="24"/>
        </w:rPr>
        <w:t xml:space="preserve"> </w:t>
      </w:r>
      <w:r w:rsidR="00CF6C12" w:rsidRPr="00C05AF1">
        <w:rPr>
          <w:rFonts w:ascii="Times New Roman" w:hAnsi="Times New Roman" w:cs="Times New Roman"/>
          <w:sz w:val="24"/>
          <w:szCs w:val="24"/>
        </w:rPr>
        <w:t>as</w:t>
      </w:r>
      <w:r w:rsidR="007849F7" w:rsidRPr="00C05AF1">
        <w:rPr>
          <w:rFonts w:ascii="Times New Roman" w:hAnsi="Times New Roman" w:cs="Times New Roman"/>
          <w:sz w:val="24"/>
          <w:szCs w:val="24"/>
        </w:rPr>
        <w:t xml:space="preserve"> temperatures rose</w:t>
      </w:r>
      <w:r w:rsidR="005632CE" w:rsidRPr="00C05AF1">
        <w:rPr>
          <w:rFonts w:ascii="Times New Roman" w:hAnsi="Times New Roman" w:cs="Times New Roman"/>
          <w:sz w:val="24"/>
          <w:szCs w:val="24"/>
        </w:rPr>
        <w:t>.</w:t>
      </w:r>
      <w:r w:rsidR="00133AA9" w:rsidRPr="00C05AF1">
        <w:rPr>
          <w:rFonts w:ascii="Times New Roman" w:hAnsi="Times New Roman" w:cs="Times New Roman"/>
          <w:sz w:val="24"/>
          <w:szCs w:val="24"/>
        </w:rPr>
        <w:t xml:space="preserve"> I had</w:t>
      </w:r>
      <w:r w:rsidR="00BA037A" w:rsidRPr="00C05AF1">
        <w:rPr>
          <w:rFonts w:ascii="Times New Roman" w:hAnsi="Times New Roman" w:cs="Times New Roman"/>
          <w:sz w:val="24"/>
          <w:szCs w:val="24"/>
        </w:rPr>
        <w:t xml:space="preserve"> already</w:t>
      </w:r>
      <w:r w:rsidR="00133AA9" w:rsidRPr="00C05AF1">
        <w:rPr>
          <w:rFonts w:ascii="Times New Roman" w:hAnsi="Times New Roman" w:cs="Times New Roman"/>
          <w:sz w:val="24"/>
          <w:szCs w:val="24"/>
        </w:rPr>
        <w:t xml:space="preserve"> made an exploration of causal pathways </w:t>
      </w:r>
      <w:r w:rsidR="00460A2D" w:rsidRPr="00C05AF1">
        <w:rPr>
          <w:rFonts w:ascii="Times New Roman" w:hAnsi="Times New Roman" w:cs="Times New Roman"/>
          <w:sz w:val="24"/>
          <w:szCs w:val="24"/>
        </w:rPr>
        <w:t xml:space="preserve">of the injury association with anomalous temperature in Section 6.6, </w:t>
      </w:r>
      <w:r w:rsidR="000B5DF4" w:rsidRPr="00C05AF1">
        <w:rPr>
          <w:rFonts w:ascii="Times New Roman" w:hAnsi="Times New Roman" w:cs="Times New Roman"/>
          <w:sz w:val="24"/>
          <w:szCs w:val="24"/>
        </w:rPr>
        <w:t>emphasising the speculative nature of these pathways.</w:t>
      </w:r>
    </w:p>
    <w:p w14:paraId="64AF2C77" w14:textId="1202C756" w:rsidR="00D43CF7" w:rsidRDefault="00D730FC" w:rsidP="00D730FC">
      <w:pPr>
        <w:jc w:val="both"/>
        <w:rPr>
          <w:rFonts w:ascii="Times New Roman" w:hAnsi="Times New Roman" w:cs="Times New Roman"/>
          <w:sz w:val="24"/>
          <w:szCs w:val="24"/>
        </w:rPr>
      </w:pPr>
      <w:r w:rsidRPr="00C05AF1">
        <w:rPr>
          <w:rFonts w:ascii="Times New Roman" w:hAnsi="Times New Roman" w:cs="Times New Roman"/>
          <w:sz w:val="24"/>
          <w:szCs w:val="24"/>
        </w:rPr>
        <w:t>I have</w:t>
      </w:r>
      <w:r w:rsidR="005479E6" w:rsidRPr="00C05AF1">
        <w:rPr>
          <w:rFonts w:ascii="Times New Roman" w:hAnsi="Times New Roman" w:cs="Times New Roman"/>
          <w:sz w:val="24"/>
          <w:szCs w:val="24"/>
        </w:rPr>
        <w:t xml:space="preserve"> therefore</w:t>
      </w:r>
      <w:r w:rsidRPr="00C05AF1">
        <w:rPr>
          <w:rFonts w:ascii="Times New Roman" w:hAnsi="Times New Roman" w:cs="Times New Roman"/>
          <w:sz w:val="24"/>
          <w:szCs w:val="24"/>
        </w:rPr>
        <w:t xml:space="preserve"> elaborated with </w:t>
      </w:r>
      <w:r w:rsidR="009864D2">
        <w:rPr>
          <w:rFonts w:ascii="Times New Roman" w:hAnsi="Times New Roman" w:cs="Times New Roman"/>
          <w:sz w:val="24"/>
          <w:szCs w:val="24"/>
        </w:rPr>
        <w:t>a more detailed discussion</w:t>
      </w:r>
      <w:r w:rsidRPr="00C05AF1">
        <w:rPr>
          <w:rFonts w:ascii="Times New Roman" w:hAnsi="Times New Roman" w:cs="Times New Roman"/>
          <w:sz w:val="24"/>
          <w:szCs w:val="24"/>
        </w:rPr>
        <w:t xml:space="preserve"> in Section 2.5.</w:t>
      </w:r>
      <w:r w:rsidR="00C84C98">
        <w:rPr>
          <w:rFonts w:ascii="Times New Roman" w:hAnsi="Times New Roman" w:cs="Times New Roman"/>
          <w:sz w:val="24"/>
          <w:szCs w:val="24"/>
        </w:rPr>
        <w:t>X</w:t>
      </w:r>
      <w:r w:rsidRPr="00C05AF1">
        <w:rPr>
          <w:rFonts w:ascii="Times New Roman" w:hAnsi="Times New Roman" w:cs="Times New Roman"/>
          <w:sz w:val="24"/>
          <w:szCs w:val="24"/>
        </w:rPr>
        <w:t xml:space="preserve"> on pg. XX:</w:t>
      </w:r>
    </w:p>
    <w:p w14:paraId="798C09FA" w14:textId="31070512" w:rsidR="009864D2" w:rsidRDefault="000311B7" w:rsidP="009864D2">
      <w:pPr>
        <w:spacing w:line="240" w:lineRule="auto"/>
        <w:jc w:val="both"/>
        <w:rPr>
          <w:rFonts w:ascii="Times New Roman" w:hAnsi="Times New Roman" w:cs="Times New Roman"/>
          <w:sz w:val="24"/>
          <w:szCs w:val="24"/>
        </w:rPr>
      </w:pPr>
      <w:r>
        <w:rPr>
          <w:rFonts w:ascii="Times New Roman" w:hAnsi="Times New Roman" w:cs="Times New Roman"/>
          <w:sz w:val="24"/>
          <w:szCs w:val="24"/>
        </w:rPr>
        <w:t>[[[</w:t>
      </w:r>
      <w:r w:rsidR="009864D2" w:rsidRPr="009864D2">
        <w:rPr>
          <w:rFonts w:ascii="Times New Roman" w:hAnsi="Times New Roman" w:cs="Times New Roman"/>
          <w:sz w:val="24"/>
          <w:szCs w:val="24"/>
        </w:rPr>
        <w:t>The Urban Crime and Heat Gradient in High and Low Poverty Areas</w:t>
      </w:r>
    </w:p>
    <w:p w14:paraId="0FA5D715" w14:textId="764650BF" w:rsidR="009864D2" w:rsidRPr="00C05AF1" w:rsidRDefault="009864D2" w:rsidP="00427FED">
      <w:pPr>
        <w:spacing w:line="240" w:lineRule="auto"/>
        <w:jc w:val="both"/>
        <w:rPr>
          <w:rFonts w:ascii="Times New Roman" w:hAnsi="Times New Roman" w:cs="Times New Roman"/>
          <w:sz w:val="24"/>
          <w:szCs w:val="24"/>
        </w:rPr>
      </w:pPr>
      <w:r w:rsidRPr="009864D2">
        <w:rPr>
          <w:rFonts w:ascii="Times New Roman" w:hAnsi="Times New Roman" w:cs="Times New Roman"/>
          <w:sz w:val="24"/>
          <w:szCs w:val="24"/>
        </w:rPr>
        <w:t>Climate as a risk factor for armed conflict</w:t>
      </w:r>
      <w:r w:rsidR="000311B7">
        <w:rPr>
          <w:rFonts w:ascii="Times New Roman" w:hAnsi="Times New Roman" w:cs="Times New Roman"/>
          <w:sz w:val="24"/>
          <w:szCs w:val="24"/>
        </w:rPr>
        <w:t>]]]</w:t>
      </w:r>
    </w:p>
    <w:p w14:paraId="0014F921" w14:textId="0B9482D2"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descriptions of causal pathways. These descriptions can be found in Section</w:t>
      </w:r>
      <w:r w:rsidR="00901603" w:rsidRPr="00C05AF1">
        <w:rPr>
          <w:rFonts w:ascii="Times New Roman" w:hAnsi="Times New Roman" w:cs="Times New Roman"/>
          <w:sz w:val="24"/>
          <w:szCs w:val="24"/>
        </w:rPr>
        <w:t xml:space="preserve"> 2.</w:t>
      </w:r>
      <w:r w:rsidR="00307458">
        <w:rPr>
          <w:rFonts w:ascii="Times New Roman" w:hAnsi="Times New Roman" w:cs="Times New Roman"/>
          <w:sz w:val="24"/>
          <w:szCs w:val="24"/>
        </w:rPr>
        <w:t>X.X</w:t>
      </w:r>
      <w:r w:rsidR="00901603" w:rsidRPr="00C05AF1">
        <w:rPr>
          <w:rFonts w:ascii="Times New Roman" w:hAnsi="Times New Roman" w:cs="Times New Roman"/>
          <w:sz w:val="24"/>
          <w:szCs w:val="24"/>
        </w:rPr>
        <w:t xml:space="preserve"> </w:t>
      </w:r>
      <w:r w:rsidR="007E4AD4" w:rsidRPr="00C05AF1">
        <w:rPr>
          <w:rFonts w:ascii="Times New Roman" w:hAnsi="Times New Roman" w:cs="Times New Roman"/>
          <w:sz w:val="24"/>
          <w:szCs w:val="24"/>
        </w:rPr>
        <w:t xml:space="preserve">of the Background chapter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 XX</w:t>
      </w:r>
      <w:r w:rsidR="00121A56" w:rsidRPr="00C05AF1">
        <w:rPr>
          <w:rFonts w:ascii="Times New Roman" w:hAnsi="Times New Roman" w:cs="Times New Roman"/>
          <w:sz w:val="24"/>
          <w:szCs w:val="24"/>
        </w:rPr>
        <w:t xml:space="preserve"> and Section 7.</w:t>
      </w:r>
      <w:r w:rsidR="00427FED">
        <w:rPr>
          <w:rFonts w:ascii="Times New Roman" w:hAnsi="Times New Roman" w:cs="Times New Roman"/>
          <w:sz w:val="24"/>
          <w:szCs w:val="24"/>
        </w:rPr>
        <w:t>X</w:t>
      </w:r>
      <w:r w:rsidR="00121A56" w:rsidRPr="00C05AF1">
        <w:rPr>
          <w:rFonts w:ascii="Times New Roman" w:hAnsi="Times New Roman" w:cs="Times New Roman"/>
          <w:sz w:val="24"/>
          <w:szCs w:val="24"/>
        </w:rPr>
        <w:t xml:space="preserve"> of the Cardiorespiratory disease deaths chapter on pg. XX</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74A7E351" w:rsidR="00CB7903" w:rsidRPr="00C05AF1" w:rsidRDefault="001D3AE7" w:rsidP="007B1119">
      <w:pPr>
        <w:jc w:val="both"/>
        <w:rPr>
          <w:rFonts w:ascii="Times New Roman" w:hAnsi="Times New Roman" w:cs="Times New Roman"/>
          <w:sz w:val="24"/>
          <w:szCs w:val="24"/>
        </w:rPr>
      </w:pPr>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‘snow birds’ </w:t>
      </w:r>
      <w:r w:rsidR="004F01BA" w:rsidRPr="00C05AF1">
        <w:rPr>
          <w:rFonts w:ascii="Times New Roman" w:hAnsi="Times New Roman" w:cs="Times New Roman"/>
          <w:sz w:val="24"/>
          <w:szCs w:val="24"/>
        </w:rPr>
        <w:t>in my Discussion chapter</w:t>
      </w:r>
      <w:r w:rsidR="00CB7903" w:rsidRPr="00C05AF1">
        <w:rPr>
          <w:rFonts w:ascii="Times New Roman" w:hAnsi="Times New Roman" w:cs="Times New Roman"/>
          <w:sz w:val="24"/>
          <w:szCs w:val="24"/>
        </w:rPr>
        <w:t>:</w:t>
      </w:r>
    </w:p>
    <w:p w14:paraId="1C2560E2" w14:textId="0437D930"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w:t>
      </w:r>
      <w:r w:rsidR="005C5237" w:rsidRPr="00C05AF1">
        <w:rPr>
          <w:rFonts w:ascii="Times New Roman" w:hAnsi="Times New Roman" w:cs="Times New Roman"/>
          <w:sz w:val="24"/>
          <w:szCs w:val="24"/>
        </w:rPr>
        <w:t>Seasonal i</w:t>
      </w:r>
      <w:r w:rsidR="006C3604" w:rsidRPr="00C05AF1">
        <w:rPr>
          <w:rFonts w:ascii="Times New Roman" w:hAnsi="Times New Roman" w:cs="Times New Roman"/>
          <w:sz w:val="24"/>
          <w:szCs w:val="24"/>
        </w:rPr>
        <w:t>nternal migration</w:t>
      </w:r>
      <w:r w:rsidR="00CB2FE6" w:rsidRPr="00C05AF1">
        <w:rPr>
          <w:rFonts w:ascii="Times New Roman" w:hAnsi="Times New Roman" w:cs="Times New Roman"/>
          <w:sz w:val="24"/>
          <w:szCs w:val="24"/>
        </w:rPr>
        <w:t xml:space="preserve"> </w:t>
      </w:r>
      <w:r w:rsidR="006C3604" w:rsidRPr="00C05AF1">
        <w:rPr>
          <w:rFonts w:ascii="Times New Roman" w:hAnsi="Times New Roman" w:cs="Times New Roman"/>
          <w:sz w:val="24"/>
          <w:szCs w:val="24"/>
        </w:rPr>
        <w:t xml:space="preserve">occurs </w:t>
      </w:r>
      <w:r w:rsidR="00FB6A18" w:rsidRPr="00C05AF1">
        <w:rPr>
          <w:rFonts w:ascii="Times New Roman" w:hAnsi="Times New Roman" w:cs="Times New Roman"/>
          <w:sz w:val="24"/>
          <w:szCs w:val="24"/>
        </w:rPr>
        <w:t>in mainly</w:t>
      </w:r>
      <w:r w:rsidR="006C3604" w:rsidRPr="00C05AF1">
        <w:rPr>
          <w:rFonts w:ascii="Times New Roman" w:hAnsi="Times New Roman" w:cs="Times New Roman"/>
          <w:sz w:val="24"/>
          <w:szCs w:val="24"/>
        </w:rPr>
        <w:t xml:space="preserve"> older generations of </w:t>
      </w:r>
      <w:r w:rsidR="00DE4639" w:rsidRPr="00C05AF1">
        <w:rPr>
          <w:rFonts w:ascii="Times New Roman" w:hAnsi="Times New Roman" w:cs="Times New Roman"/>
          <w:sz w:val="24"/>
          <w:szCs w:val="24"/>
        </w:rPr>
        <w:t>the population in the United States</w:t>
      </w:r>
      <w:r w:rsidR="00CB2FE6" w:rsidRPr="00C05AF1">
        <w:rPr>
          <w:rFonts w:ascii="Times New Roman" w:hAnsi="Times New Roman" w:cs="Times New Roman"/>
          <w:sz w:val="24"/>
          <w:szCs w:val="24"/>
        </w:rPr>
        <w:t>. A ‘snow bird’ is a</w:t>
      </w:r>
      <w:r w:rsidRPr="00C05AF1">
        <w:rPr>
          <w:rFonts w:ascii="Times New Roman" w:hAnsi="Times New Roman" w:cs="Times New Roman"/>
          <w:sz w:val="24"/>
          <w:szCs w:val="24"/>
        </w:rPr>
        <w:t xml:space="preserve"> person who would seasonally move to Florida or another </w:t>
      </w:r>
      <w:r w:rsidR="00093CCC" w:rsidRPr="00C05AF1">
        <w:rPr>
          <w:rFonts w:ascii="Times New Roman" w:hAnsi="Times New Roman" w:cs="Times New Roman"/>
          <w:sz w:val="24"/>
          <w:szCs w:val="24"/>
        </w:rPr>
        <w:t>warm</w:t>
      </w:r>
      <w:r w:rsidR="002D3571"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state </w:t>
      </w:r>
      <w:r w:rsidRPr="00C05AF1">
        <w:rPr>
          <w:rFonts w:ascii="Times New Roman" w:hAnsi="Times New Roman" w:cs="Times New Roman"/>
          <w:sz w:val="24"/>
          <w:szCs w:val="24"/>
        </w:rPr>
        <w:lastRenderedPageBreak/>
        <w:t xml:space="preserve">in winter and move back in the spring. If snow birds happened to die on a winter visit, they would have the death recorded in their home state. There would therefore be a misclassification of the death as having taken place in another state than the one in which the deceased passed away in. </w:t>
      </w:r>
    </w:p>
    <w:p w14:paraId="61027399" w14:textId="644BF3B6"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 xml:space="preserve">The snow bird phenomenon would typically take place in the relatively wealthy older population, who would have means to get to warmer states like Florida and pay for their stay as well as their home accommodation. This would typically take place every year, regardless of the severity of the winter in the snow bird’s home state. </w:t>
      </w:r>
    </w:p>
    <w:p w14:paraId="226B9772" w14:textId="16C02806" w:rsidR="005443E8" w:rsidRPr="00C05AF1" w:rsidRDefault="00CB7903" w:rsidP="007B1119">
      <w:pPr>
        <w:jc w:val="both"/>
        <w:rPr>
          <w:rFonts w:ascii="Times New Roman" w:hAnsi="Times New Roman" w:cs="Times New Roman"/>
          <w:sz w:val="24"/>
          <w:szCs w:val="24"/>
        </w:rPr>
      </w:pPr>
      <w:r w:rsidRPr="00C05AF1">
        <w:rPr>
          <w:rFonts w:ascii="Times New Roman" w:hAnsi="Times New Roman" w:cs="Times New Roman"/>
          <w:sz w:val="24"/>
          <w:szCs w:val="24"/>
        </w:rPr>
        <w:t>While absolute temperature differences between are the primary driver of snow birds’ movements, the exposure misclassification in my study would have to originate from the differences in anomaly between the warmer state and the colder state in the winter months. There is evidence to show that on average anomalies in winter in the United States are highly correlated. [ref] This would minimise the impact of the misclassification, as anomalies in states would behave similarly in any given month</w:t>
      </w:r>
      <w:r w:rsidR="007E34B9" w:rsidRPr="00C05AF1">
        <w:rPr>
          <w:rFonts w:ascii="Times New Roman" w:hAnsi="Times New Roman" w:cs="Times New Roman"/>
          <w:sz w:val="24"/>
          <w:szCs w:val="24"/>
        </w:rPr>
        <w:t>, resulting in non-differential classification error</w:t>
      </w:r>
      <w:r w:rsidRPr="00C05AF1">
        <w:rPr>
          <w:rFonts w:ascii="Times New Roman" w:hAnsi="Times New Roman" w:cs="Times New Roman"/>
          <w:sz w:val="24"/>
          <w:szCs w:val="24"/>
        </w:rPr>
        <w:t>.</w:t>
      </w:r>
      <w:r w:rsidR="007E34B9" w:rsidRPr="00C05AF1">
        <w:rPr>
          <w:rFonts w:ascii="Times New Roman" w:hAnsi="Times New Roman" w:cs="Times New Roman"/>
          <w:sz w:val="24"/>
          <w:szCs w:val="24"/>
        </w:rPr>
        <w:t xml:space="preserve"> [ref]</w:t>
      </w:r>
      <w:r w:rsidRPr="00C05AF1">
        <w:rPr>
          <w:rFonts w:ascii="Times New Roman" w:hAnsi="Times New Roman" w:cs="Times New Roman"/>
          <w:sz w:val="24"/>
          <w:szCs w:val="24"/>
        </w:rPr>
        <w:t>’</w:t>
      </w:r>
      <w:r w:rsidR="005443E8"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5C1A95DE"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on in Section 2.2 on pg. XX</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4093857"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 xml:space="preserve"> on pg. XX</w:t>
      </w:r>
      <w:r w:rsidR="00872B6E">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771688C3"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273878">
        <w:rPr>
          <w:rFonts w:ascii="Times New Roman" w:hAnsi="Times New Roman" w:cs="Times New Roman"/>
          <w:sz w:val="24"/>
          <w:szCs w:val="24"/>
        </w:rPr>
        <w:t>X</w:t>
      </w:r>
      <w:r w:rsidRPr="00C05AF1">
        <w:rPr>
          <w:rFonts w:ascii="Times New Roman" w:hAnsi="Times New Roman" w:cs="Times New Roman"/>
          <w:sz w:val="24"/>
          <w:szCs w:val="24"/>
        </w:rPr>
        <w:t>.</w:t>
      </w:r>
      <w:r w:rsidR="00273878">
        <w:rPr>
          <w:rFonts w:ascii="Times New Roman" w:hAnsi="Times New Roman" w:cs="Times New Roman"/>
          <w:sz w:val="24"/>
          <w:szCs w:val="24"/>
        </w:rPr>
        <w:t>X</w:t>
      </w:r>
      <w:r w:rsidRPr="00C05AF1">
        <w:rPr>
          <w:rFonts w:ascii="Times New Roman" w:hAnsi="Times New Roman" w:cs="Times New Roman"/>
          <w:sz w:val="24"/>
          <w:szCs w:val="24"/>
        </w:rPr>
        <w:t xml:space="preserve"> on pg. XX</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1175CDCC"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273878">
        <w:rPr>
          <w:rFonts w:ascii="Times New Roman" w:hAnsi="Times New Roman" w:cs="Times New Roman"/>
          <w:sz w:val="24"/>
          <w:szCs w:val="24"/>
        </w:rPr>
        <w:t>X</w:t>
      </w:r>
      <w:r w:rsidR="00FA19EE" w:rsidRPr="00C05AF1">
        <w:rPr>
          <w:rFonts w:ascii="Times New Roman" w:hAnsi="Times New Roman" w:cs="Times New Roman"/>
          <w:sz w:val="24"/>
          <w:szCs w:val="24"/>
        </w:rPr>
        <w:t>.</w:t>
      </w:r>
      <w:r w:rsidR="00273878">
        <w:rPr>
          <w:rFonts w:ascii="Times New Roman" w:hAnsi="Times New Roman" w:cs="Times New Roman"/>
          <w:sz w:val="24"/>
          <w:szCs w:val="24"/>
        </w:rPr>
        <w:t>X</w:t>
      </w:r>
      <w:r w:rsidR="00FA19EE"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1D4328AB"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210D18">
        <w:rPr>
          <w:rFonts w:ascii="Times New Roman" w:hAnsi="Times New Roman" w:cs="Times New Roman"/>
          <w:sz w:val="24"/>
          <w:szCs w:val="24"/>
        </w:rPr>
        <w:t>X</w:t>
      </w:r>
      <w:r w:rsidRPr="00C05AF1">
        <w:rPr>
          <w:rFonts w:ascii="Times New Roman" w:hAnsi="Times New Roman" w:cs="Times New Roman"/>
          <w:sz w:val="24"/>
          <w:szCs w:val="24"/>
        </w:rPr>
        <w:t>.</w:t>
      </w:r>
      <w:r w:rsidR="00210D18">
        <w:rPr>
          <w:rFonts w:ascii="Times New Roman" w:hAnsi="Times New Roman" w:cs="Times New Roman"/>
          <w:sz w:val="24"/>
          <w:szCs w:val="24"/>
        </w:rPr>
        <w:t>X</w:t>
      </w:r>
      <w:r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p>
    <w:p w14:paraId="5C3C7067" w14:textId="406605A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 ,6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414C33FE"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373DD4">
        <w:rPr>
          <w:rFonts w:ascii="Times New Roman" w:hAnsi="Times New Roman" w:cs="Times New Roman"/>
          <w:sz w:val="24"/>
          <w:szCs w:val="24"/>
        </w:rPr>
        <w:t>X</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 XX</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6FF3A457" w14:textId="4C70B26A" w:rsidR="003D3BEC" w:rsidRDefault="00556FDF" w:rsidP="0001114C">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391C8F">
        <w:rPr>
          <w:rFonts w:ascii="Times New Roman" w:hAnsi="Times New Roman" w:cs="Times New Roman"/>
          <w:sz w:val="24"/>
          <w:szCs w:val="24"/>
        </w:rPr>
        <w:t>X</w:t>
      </w:r>
      <w:r w:rsidR="00B56D71" w:rsidRPr="00C05AF1">
        <w:rPr>
          <w:rFonts w:ascii="Times New Roman" w:hAnsi="Times New Roman" w:cs="Times New Roman"/>
          <w:sz w:val="24"/>
          <w:szCs w:val="24"/>
        </w:rPr>
        <w:t>.</w:t>
      </w:r>
      <w:r w:rsidR="00391C8F">
        <w:rPr>
          <w:rFonts w:ascii="Times New Roman" w:hAnsi="Times New Roman" w:cs="Times New Roman"/>
          <w:sz w:val="24"/>
          <w:szCs w:val="24"/>
        </w:rPr>
        <w:t>X</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on pg. XX</w:t>
      </w:r>
      <w:r w:rsidR="00516AF9">
        <w:rPr>
          <w:rFonts w:ascii="Times New Roman" w:hAnsi="Times New Roman" w:cs="Times New Roman"/>
          <w:sz w:val="24"/>
          <w:szCs w:val="24"/>
        </w:rPr>
        <w:t>.</w:t>
      </w:r>
      <w:r w:rsidR="003D3BEC">
        <w:rPr>
          <w:rFonts w:ascii="Times New Roman" w:hAnsi="Times New Roman" w:cs="Times New Roman"/>
          <w:sz w:val="24"/>
          <w:szCs w:val="24"/>
        </w:rPr>
        <w:br w:type="page"/>
      </w:r>
    </w:p>
    <w:p w14:paraId="0176A417" w14:textId="31319EA8" w:rsidR="00C458EA" w:rsidRDefault="003D3BEC" w:rsidP="007B1119">
      <w:pPr>
        <w:jc w:val="both"/>
        <w:rPr>
          <w:rFonts w:ascii="Times New Roman" w:hAnsi="Times New Roman" w:cs="Times New Roman"/>
          <w:b/>
          <w:sz w:val="24"/>
          <w:szCs w:val="24"/>
        </w:rPr>
      </w:pPr>
      <w:r w:rsidRPr="003D3BEC">
        <w:rPr>
          <w:rFonts w:ascii="Times New Roman" w:hAnsi="Times New Roman" w:cs="Times New Roman"/>
          <w:b/>
          <w:sz w:val="24"/>
          <w:szCs w:val="24"/>
        </w:rPr>
        <w:lastRenderedPageBreak/>
        <w:t>Works cited</w:t>
      </w:r>
    </w:p>
    <w:p w14:paraId="22930A59" w14:textId="20D9378F"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Pr>
          <w:rFonts w:ascii="Times New Roman" w:hAnsi="Times New Roman" w:cs="Times New Roman"/>
          <w:b/>
          <w:sz w:val="24"/>
          <w:szCs w:val="24"/>
        </w:rPr>
        <w:fldChar w:fldCharType="begin" w:fldLock="1"/>
      </w:r>
      <w:r>
        <w:rPr>
          <w:rFonts w:ascii="Times New Roman" w:hAnsi="Times New Roman" w:cs="Times New Roman"/>
          <w:b/>
          <w:sz w:val="24"/>
          <w:szCs w:val="24"/>
        </w:rPr>
        <w:instrText xml:space="preserve">ADDIN Mendeley Bibliography CSL_BIBLIOGRAPHY </w:instrText>
      </w:r>
      <w:r>
        <w:rPr>
          <w:rFonts w:ascii="Times New Roman" w:hAnsi="Times New Roman" w:cs="Times New Roman"/>
          <w:b/>
          <w:sz w:val="24"/>
          <w:szCs w:val="24"/>
        </w:rPr>
        <w:fldChar w:fldCharType="separate"/>
      </w:r>
      <w:r w:rsidRPr="003D3BEC">
        <w:rPr>
          <w:rFonts w:ascii="Times New Roman" w:hAnsi="Times New Roman" w:cs="Times New Roman"/>
          <w:noProof/>
          <w:sz w:val="24"/>
          <w:lang w:val="en-US"/>
        </w:rPr>
        <w:t>1</w:t>
      </w:r>
      <w:r w:rsidRPr="003D3BEC">
        <w:rPr>
          <w:rFonts w:ascii="Times New Roman" w:hAnsi="Times New Roman" w:cs="Times New Roman"/>
          <w:noProof/>
          <w:sz w:val="24"/>
          <w:lang w:val="en-US"/>
        </w:rPr>
        <w:tab/>
        <w:t>Rothman KJ, Greenland S, Associate TLL. Modern Epidemiology: 3rd Edition. 2014 DOI:10.1002/hast.292.</w:t>
      </w:r>
    </w:p>
    <w:p w14:paraId="7E00B565"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sidRPr="003D3BEC">
        <w:rPr>
          <w:rFonts w:ascii="Times New Roman" w:hAnsi="Times New Roman" w:cs="Times New Roman"/>
          <w:noProof/>
          <w:sz w:val="24"/>
          <w:lang w:val="en-US"/>
        </w:rPr>
        <w:t>2</w:t>
      </w:r>
      <w:r w:rsidRPr="003D3BEC">
        <w:rPr>
          <w:rFonts w:ascii="Times New Roman" w:hAnsi="Times New Roman" w:cs="Times New Roman"/>
          <w:noProof/>
          <w:sz w:val="24"/>
          <w:lang w:val="en-US"/>
        </w:rPr>
        <w:tab/>
        <w:t xml:space="preserve">Shi L, Kloog I, Zanobetti A, Liu P, Schwartz JD. Impacts of temperature and its variability on mortality in New England. </w:t>
      </w:r>
      <w:r w:rsidRPr="003D3BEC">
        <w:rPr>
          <w:rFonts w:ascii="Times New Roman" w:hAnsi="Times New Roman" w:cs="Times New Roman"/>
          <w:i/>
          <w:iCs/>
          <w:noProof/>
          <w:sz w:val="24"/>
          <w:lang w:val="en-US"/>
        </w:rPr>
        <w:t>Nat Clim Chang</w:t>
      </w:r>
      <w:r w:rsidRPr="003D3BEC">
        <w:rPr>
          <w:rFonts w:ascii="Times New Roman" w:hAnsi="Times New Roman" w:cs="Times New Roman"/>
          <w:noProof/>
          <w:sz w:val="24"/>
          <w:lang w:val="en-US"/>
        </w:rPr>
        <w:t xml:space="preserve"> 2015; </w:t>
      </w:r>
      <w:r w:rsidRPr="003D3BEC">
        <w:rPr>
          <w:rFonts w:ascii="Times New Roman" w:hAnsi="Times New Roman" w:cs="Times New Roman"/>
          <w:b/>
          <w:bCs/>
          <w:noProof/>
          <w:sz w:val="24"/>
          <w:lang w:val="en-US"/>
        </w:rPr>
        <w:t>5</w:t>
      </w:r>
      <w:r w:rsidRPr="003D3BEC">
        <w:rPr>
          <w:rFonts w:ascii="Times New Roman" w:hAnsi="Times New Roman" w:cs="Times New Roman"/>
          <w:noProof/>
          <w:sz w:val="24"/>
          <w:lang w:val="en-US"/>
        </w:rPr>
        <w:t>: 988–91.</w:t>
      </w:r>
    </w:p>
    <w:p w14:paraId="7C3BE550"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rPr>
      </w:pPr>
      <w:r w:rsidRPr="003D3BEC">
        <w:rPr>
          <w:rFonts w:ascii="Times New Roman" w:hAnsi="Times New Roman" w:cs="Times New Roman"/>
          <w:noProof/>
          <w:sz w:val="24"/>
          <w:lang w:val="en-US"/>
        </w:rPr>
        <w:t>3</w:t>
      </w:r>
      <w:r w:rsidRPr="003D3BEC">
        <w:rPr>
          <w:rFonts w:ascii="Times New Roman" w:hAnsi="Times New Roman" w:cs="Times New Roman"/>
          <w:noProof/>
          <w:sz w:val="24"/>
          <w:lang w:val="en-US"/>
        </w:rPr>
        <w:tab/>
        <w:t xml:space="preserve">Basu R, Ostro BD. A multicounty analysis identifying the populations vulnerable to mortality associated with high ambient temperature in California. </w:t>
      </w:r>
      <w:r w:rsidRPr="003D3BEC">
        <w:rPr>
          <w:rFonts w:ascii="Times New Roman" w:hAnsi="Times New Roman" w:cs="Times New Roman"/>
          <w:i/>
          <w:iCs/>
          <w:noProof/>
          <w:sz w:val="24"/>
          <w:lang w:val="en-US"/>
        </w:rPr>
        <w:t>Am J Epidemiol</w:t>
      </w:r>
      <w:r w:rsidRPr="003D3BEC">
        <w:rPr>
          <w:rFonts w:ascii="Times New Roman" w:hAnsi="Times New Roman" w:cs="Times New Roman"/>
          <w:noProof/>
          <w:sz w:val="24"/>
          <w:lang w:val="en-US"/>
        </w:rPr>
        <w:t xml:space="preserve"> 2008. DOI:10.1093/aje/kwn170.</w:t>
      </w:r>
    </w:p>
    <w:p w14:paraId="57A04E4C" w14:textId="22743517" w:rsidR="004508A0" w:rsidRDefault="003D3BEC" w:rsidP="007B1119">
      <w:pPr>
        <w:jc w:val="both"/>
        <w:rPr>
          <w:rFonts w:ascii="Times New Roman" w:hAnsi="Times New Roman" w:cs="Times New Roman"/>
          <w:b/>
          <w:sz w:val="24"/>
          <w:szCs w:val="24"/>
        </w:rPr>
      </w:pPr>
      <w:r>
        <w:rPr>
          <w:rFonts w:ascii="Times New Roman" w:hAnsi="Times New Roman" w:cs="Times New Roman"/>
          <w:b/>
          <w:sz w:val="24"/>
          <w:szCs w:val="24"/>
        </w:rPr>
        <w:fldChar w:fldCharType="end"/>
      </w:r>
    </w:p>
    <w:p w14:paraId="5F25681A" w14:textId="77777777" w:rsidR="004508A0" w:rsidRDefault="004508A0">
      <w:pPr>
        <w:rPr>
          <w:rFonts w:ascii="Times New Roman" w:hAnsi="Times New Roman" w:cs="Times New Roman"/>
          <w:b/>
          <w:sz w:val="24"/>
          <w:szCs w:val="24"/>
        </w:rPr>
      </w:pPr>
      <w:r>
        <w:rPr>
          <w:rFonts w:ascii="Times New Roman" w:hAnsi="Times New Roman" w:cs="Times New Roman"/>
          <w:b/>
          <w:sz w:val="24"/>
          <w:szCs w:val="24"/>
        </w:rPr>
        <w:br w:type="page"/>
      </w:r>
    </w:p>
    <w:p w14:paraId="3DB34BEA" w14:textId="7A20889E" w:rsidR="003D3BEC" w:rsidRDefault="004508A0" w:rsidP="007B1119">
      <w:pPr>
        <w:jc w:val="both"/>
        <w:rPr>
          <w:rFonts w:ascii="Times New Roman" w:hAnsi="Times New Roman" w:cs="Times New Roman"/>
          <w:b/>
          <w:sz w:val="24"/>
          <w:szCs w:val="24"/>
        </w:rPr>
      </w:pPr>
      <w:r>
        <w:rPr>
          <w:rFonts w:ascii="Times New Roman" w:hAnsi="Times New Roman" w:cs="Times New Roman"/>
          <w:b/>
          <w:sz w:val="24"/>
          <w:szCs w:val="24"/>
        </w:rPr>
        <w:lastRenderedPageBreak/>
        <w:t>Notes</w:t>
      </w:r>
    </w:p>
    <w:tbl>
      <w:tblPr>
        <w:tblpPr w:leftFromText="180" w:rightFromText="180" w:tblpY="660"/>
        <w:tblW w:w="8780" w:type="dxa"/>
        <w:tblLook w:val="04A0" w:firstRow="1" w:lastRow="0" w:firstColumn="1" w:lastColumn="0" w:noHBand="0" w:noVBand="1"/>
      </w:tblPr>
      <w:tblGrid>
        <w:gridCol w:w="3397"/>
        <w:gridCol w:w="1763"/>
        <w:gridCol w:w="1760"/>
        <w:gridCol w:w="1860"/>
      </w:tblGrid>
      <w:tr w:rsidR="004508A0" w:rsidRPr="008146D1" w14:paraId="343C8A14" w14:textId="77777777" w:rsidTr="000B5815">
        <w:trPr>
          <w:trHeight w:val="397"/>
        </w:trPr>
        <w:tc>
          <w:tcPr>
            <w:tcW w:w="33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59FAAA"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Variable</w:t>
            </w:r>
          </w:p>
        </w:tc>
        <w:tc>
          <w:tcPr>
            <w:tcW w:w="1763" w:type="dxa"/>
            <w:tcBorders>
              <w:top w:val="single" w:sz="4" w:space="0" w:color="auto"/>
              <w:left w:val="nil"/>
              <w:bottom w:val="single" w:sz="4" w:space="0" w:color="auto"/>
              <w:right w:val="single" w:sz="4" w:space="0" w:color="auto"/>
            </w:tcBorders>
            <w:shd w:val="clear" w:color="auto" w:fill="auto"/>
            <w:vAlign w:val="center"/>
            <w:hideMark/>
          </w:tcPr>
          <w:p w14:paraId="61F217BC"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Confounder?</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1F85682E"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Effect modifier?</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BFA813B"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Mediator?</w:t>
            </w:r>
          </w:p>
        </w:tc>
      </w:tr>
      <w:tr w:rsidR="004508A0" w:rsidRPr="008146D1" w14:paraId="551C711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189EC5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State</w:t>
            </w:r>
          </w:p>
        </w:tc>
        <w:tc>
          <w:tcPr>
            <w:tcW w:w="1763" w:type="dxa"/>
            <w:tcBorders>
              <w:top w:val="nil"/>
              <w:left w:val="nil"/>
              <w:bottom w:val="single" w:sz="4" w:space="0" w:color="auto"/>
              <w:right w:val="single" w:sz="4" w:space="0" w:color="auto"/>
            </w:tcBorders>
            <w:shd w:val="clear" w:color="auto" w:fill="auto"/>
            <w:vAlign w:val="center"/>
          </w:tcPr>
          <w:p w14:paraId="733CC5F4"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D83279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B93832F" w14:textId="77777777" w:rsidR="004508A0" w:rsidRPr="00EF3DD6" w:rsidRDefault="004508A0" w:rsidP="00494186">
            <w:pPr>
              <w:rPr>
                <w:rFonts w:ascii="Times New Roman" w:hAnsi="Times New Roman" w:cs="Times New Roman"/>
                <w:sz w:val="20"/>
                <w:szCs w:val="20"/>
              </w:rPr>
            </w:pPr>
          </w:p>
        </w:tc>
      </w:tr>
      <w:tr w:rsidR="004508A0" w:rsidRPr="008146D1" w14:paraId="7D40E22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F2CA44E"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Month</w:t>
            </w:r>
          </w:p>
        </w:tc>
        <w:tc>
          <w:tcPr>
            <w:tcW w:w="1763" w:type="dxa"/>
            <w:tcBorders>
              <w:top w:val="nil"/>
              <w:left w:val="nil"/>
              <w:bottom w:val="single" w:sz="4" w:space="0" w:color="auto"/>
              <w:right w:val="single" w:sz="4" w:space="0" w:color="auto"/>
            </w:tcBorders>
            <w:shd w:val="clear" w:color="auto" w:fill="auto"/>
            <w:vAlign w:val="center"/>
          </w:tcPr>
          <w:p w14:paraId="2EA8095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F7B59F8"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37799A" w14:textId="77777777" w:rsidR="004508A0" w:rsidRPr="00EF3DD6" w:rsidRDefault="004508A0" w:rsidP="00494186">
            <w:pPr>
              <w:rPr>
                <w:rFonts w:ascii="Times New Roman" w:hAnsi="Times New Roman" w:cs="Times New Roman"/>
                <w:sz w:val="20"/>
                <w:szCs w:val="20"/>
              </w:rPr>
            </w:pPr>
          </w:p>
        </w:tc>
      </w:tr>
      <w:tr w:rsidR="004508A0" w:rsidRPr="008146D1" w14:paraId="69FE0E3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D320BB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Age group</w:t>
            </w:r>
          </w:p>
        </w:tc>
        <w:tc>
          <w:tcPr>
            <w:tcW w:w="1763" w:type="dxa"/>
            <w:tcBorders>
              <w:top w:val="nil"/>
              <w:left w:val="nil"/>
              <w:bottom w:val="single" w:sz="4" w:space="0" w:color="auto"/>
              <w:right w:val="single" w:sz="4" w:space="0" w:color="auto"/>
            </w:tcBorders>
            <w:shd w:val="clear" w:color="auto" w:fill="auto"/>
            <w:vAlign w:val="center"/>
          </w:tcPr>
          <w:p w14:paraId="43F8B2B7"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36ECEFA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B26CA0" w14:textId="77777777" w:rsidR="004508A0" w:rsidRPr="00EF3DD6" w:rsidRDefault="004508A0" w:rsidP="00494186">
            <w:pPr>
              <w:rPr>
                <w:rFonts w:ascii="Times New Roman" w:hAnsi="Times New Roman" w:cs="Times New Roman"/>
                <w:sz w:val="20"/>
                <w:szCs w:val="20"/>
              </w:rPr>
            </w:pPr>
          </w:p>
        </w:tc>
      </w:tr>
      <w:tr w:rsidR="004508A0" w:rsidRPr="008146D1" w14:paraId="20FEFDB3"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2752B6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Sex</w:t>
            </w:r>
          </w:p>
        </w:tc>
        <w:tc>
          <w:tcPr>
            <w:tcW w:w="1763" w:type="dxa"/>
            <w:tcBorders>
              <w:top w:val="nil"/>
              <w:left w:val="nil"/>
              <w:bottom w:val="single" w:sz="4" w:space="0" w:color="auto"/>
              <w:right w:val="single" w:sz="4" w:space="0" w:color="auto"/>
            </w:tcBorders>
            <w:shd w:val="clear" w:color="auto" w:fill="auto"/>
            <w:vAlign w:val="center"/>
          </w:tcPr>
          <w:p w14:paraId="740DED5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55564EC2"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B185EF0" w14:textId="77777777" w:rsidR="004508A0" w:rsidRPr="00EF3DD6" w:rsidRDefault="004508A0" w:rsidP="00494186">
            <w:pPr>
              <w:rPr>
                <w:rFonts w:ascii="Times New Roman" w:hAnsi="Times New Roman" w:cs="Times New Roman"/>
                <w:sz w:val="20"/>
                <w:szCs w:val="20"/>
              </w:rPr>
            </w:pPr>
          </w:p>
        </w:tc>
      </w:tr>
      <w:tr w:rsidR="00885B03" w:rsidRPr="008146D1" w14:paraId="5CABE0F0" w14:textId="77777777" w:rsidTr="00FB58E6">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71576DB4"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Pollution</w:t>
            </w:r>
          </w:p>
        </w:tc>
        <w:tc>
          <w:tcPr>
            <w:tcW w:w="1763" w:type="dxa"/>
            <w:vMerge w:val="restart"/>
            <w:tcBorders>
              <w:top w:val="nil"/>
              <w:left w:val="nil"/>
              <w:right w:val="single" w:sz="4" w:space="0" w:color="auto"/>
            </w:tcBorders>
            <w:shd w:val="clear" w:color="auto" w:fill="auto"/>
            <w:vAlign w:val="center"/>
            <w:hideMark/>
          </w:tcPr>
          <w:p w14:paraId="42187CA4" w14:textId="77777777" w:rsidR="00885B03" w:rsidRPr="008146D1" w:rsidRDefault="00885B03" w:rsidP="00494186">
            <w:pPr>
              <w:rPr>
                <w:rFonts w:ascii="Times New Roman" w:hAnsi="Times New Roman" w:cs="Times New Roman"/>
                <w:sz w:val="20"/>
                <w:szCs w:val="20"/>
              </w:rPr>
            </w:pPr>
            <w:r>
              <w:rPr>
                <w:rFonts w:ascii="Times New Roman" w:hAnsi="Times New Roman" w:cs="Times New Roman"/>
                <w:sz w:val="20"/>
                <w:szCs w:val="20"/>
              </w:rPr>
              <w:t>(X) based on large scale meteorology and weather regimes</w:t>
            </w:r>
          </w:p>
        </w:tc>
        <w:tc>
          <w:tcPr>
            <w:tcW w:w="1760" w:type="dxa"/>
            <w:tcBorders>
              <w:top w:val="nil"/>
              <w:left w:val="nil"/>
              <w:bottom w:val="single" w:sz="4" w:space="0" w:color="auto"/>
              <w:right w:val="single" w:sz="4" w:space="0" w:color="auto"/>
            </w:tcBorders>
            <w:shd w:val="clear" w:color="auto" w:fill="auto"/>
            <w:noWrap/>
            <w:vAlign w:val="center"/>
            <w:hideMark/>
          </w:tcPr>
          <w:p w14:paraId="407268EF"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00306C00"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885B03" w:rsidRPr="008146D1" w14:paraId="470FB408" w14:textId="77777777" w:rsidTr="00FB58E6">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8E14615"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Wind speed</w:t>
            </w:r>
          </w:p>
        </w:tc>
        <w:tc>
          <w:tcPr>
            <w:tcW w:w="1763" w:type="dxa"/>
            <w:vMerge/>
            <w:tcBorders>
              <w:left w:val="nil"/>
              <w:right w:val="single" w:sz="4" w:space="0" w:color="auto"/>
            </w:tcBorders>
            <w:shd w:val="clear" w:color="auto" w:fill="auto"/>
            <w:vAlign w:val="center"/>
            <w:hideMark/>
          </w:tcPr>
          <w:p w14:paraId="054A7544" w14:textId="77777777" w:rsidR="00885B03" w:rsidRPr="008146D1" w:rsidRDefault="00885B03"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48158D2"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1391CB9"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885B03" w:rsidRPr="008146D1" w14:paraId="0AAC37DF" w14:textId="77777777" w:rsidTr="00FB58E6">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07A740B"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Sunlight</w:t>
            </w:r>
          </w:p>
        </w:tc>
        <w:tc>
          <w:tcPr>
            <w:tcW w:w="1763" w:type="dxa"/>
            <w:vMerge/>
            <w:tcBorders>
              <w:left w:val="nil"/>
              <w:right w:val="single" w:sz="4" w:space="0" w:color="auto"/>
            </w:tcBorders>
            <w:shd w:val="clear" w:color="auto" w:fill="auto"/>
            <w:vAlign w:val="center"/>
            <w:hideMark/>
          </w:tcPr>
          <w:p w14:paraId="34C29B5F" w14:textId="77777777" w:rsidR="00885B03" w:rsidRPr="008146D1" w:rsidRDefault="00885B03"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28CF4908"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33317041"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885B03" w:rsidRPr="008146D1" w14:paraId="7514EEDA" w14:textId="77777777" w:rsidTr="00255F5B">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BE819B7"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Rainfall</w:t>
            </w:r>
          </w:p>
        </w:tc>
        <w:tc>
          <w:tcPr>
            <w:tcW w:w="1763" w:type="dxa"/>
            <w:vMerge/>
            <w:tcBorders>
              <w:left w:val="nil"/>
              <w:right w:val="single" w:sz="4" w:space="0" w:color="auto"/>
            </w:tcBorders>
            <w:shd w:val="clear" w:color="auto" w:fill="auto"/>
            <w:vAlign w:val="center"/>
            <w:hideMark/>
          </w:tcPr>
          <w:p w14:paraId="622F41B1" w14:textId="77777777" w:rsidR="00885B03" w:rsidRPr="008146D1" w:rsidRDefault="00885B03"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9F816B1"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D8B53A6" w14:textId="77777777" w:rsidR="00885B03" w:rsidRPr="008146D1" w:rsidRDefault="00885B03" w:rsidP="00494186">
            <w:pPr>
              <w:rPr>
                <w:rFonts w:ascii="Times New Roman" w:hAnsi="Times New Roman" w:cs="Times New Roman"/>
                <w:sz w:val="20"/>
                <w:szCs w:val="20"/>
              </w:rPr>
            </w:pPr>
          </w:p>
        </w:tc>
      </w:tr>
      <w:tr w:rsidR="00885B03" w:rsidRPr="008146D1" w14:paraId="4793B457" w14:textId="77777777" w:rsidTr="00255F5B">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F1C2272"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Relative humidity</w:t>
            </w:r>
          </w:p>
        </w:tc>
        <w:tc>
          <w:tcPr>
            <w:tcW w:w="1763" w:type="dxa"/>
            <w:vMerge/>
            <w:tcBorders>
              <w:left w:val="nil"/>
              <w:bottom w:val="single" w:sz="4" w:space="0" w:color="auto"/>
              <w:right w:val="single" w:sz="4" w:space="0" w:color="auto"/>
            </w:tcBorders>
            <w:shd w:val="clear" w:color="auto" w:fill="auto"/>
            <w:vAlign w:val="center"/>
            <w:hideMark/>
          </w:tcPr>
          <w:p w14:paraId="356255FE" w14:textId="77777777" w:rsidR="00885B03" w:rsidRPr="008146D1" w:rsidRDefault="00885B03"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889BE4D" w14:textId="77777777" w:rsidR="00885B03" w:rsidRPr="008146D1" w:rsidRDefault="00885B03"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7565F52" w14:textId="77777777" w:rsidR="00885B03" w:rsidRPr="008146D1" w:rsidRDefault="00885B03" w:rsidP="00494186">
            <w:pPr>
              <w:rPr>
                <w:rFonts w:ascii="Times New Roman" w:hAnsi="Times New Roman" w:cs="Times New Roman"/>
                <w:sz w:val="20"/>
                <w:szCs w:val="20"/>
              </w:rPr>
            </w:pPr>
          </w:p>
        </w:tc>
      </w:tr>
      <w:tr w:rsidR="004508A0" w:rsidRPr="008146D1" w14:paraId="0034F6A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87A48A6"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Proximity to rivers and lakes</w:t>
            </w:r>
          </w:p>
        </w:tc>
        <w:tc>
          <w:tcPr>
            <w:tcW w:w="1763" w:type="dxa"/>
            <w:tcBorders>
              <w:top w:val="nil"/>
              <w:left w:val="nil"/>
              <w:bottom w:val="single" w:sz="4" w:space="0" w:color="auto"/>
              <w:right w:val="single" w:sz="4" w:space="0" w:color="auto"/>
            </w:tcBorders>
            <w:shd w:val="clear" w:color="auto" w:fill="auto"/>
            <w:vAlign w:val="center"/>
            <w:hideMark/>
          </w:tcPr>
          <w:p w14:paraId="5641B004"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310A6DA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81CB411" w14:textId="77777777" w:rsidR="004508A0" w:rsidRPr="008146D1" w:rsidRDefault="004508A0" w:rsidP="00494186">
            <w:pPr>
              <w:rPr>
                <w:rFonts w:ascii="Times New Roman" w:hAnsi="Times New Roman" w:cs="Times New Roman"/>
                <w:sz w:val="20"/>
                <w:szCs w:val="20"/>
              </w:rPr>
            </w:pPr>
          </w:p>
        </w:tc>
      </w:tr>
      <w:tr w:rsidR="004508A0" w:rsidRPr="008146D1" w14:paraId="61092F8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AE80020"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Road density</w:t>
            </w:r>
          </w:p>
        </w:tc>
        <w:tc>
          <w:tcPr>
            <w:tcW w:w="1763" w:type="dxa"/>
            <w:tcBorders>
              <w:top w:val="nil"/>
              <w:left w:val="nil"/>
              <w:bottom w:val="single" w:sz="4" w:space="0" w:color="auto"/>
              <w:right w:val="single" w:sz="4" w:space="0" w:color="auto"/>
            </w:tcBorders>
            <w:shd w:val="clear" w:color="auto" w:fill="auto"/>
            <w:vAlign w:val="center"/>
            <w:hideMark/>
          </w:tcPr>
          <w:p w14:paraId="015984BA"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62457ECB"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1F1E1B47" w14:textId="77777777" w:rsidR="004508A0" w:rsidRPr="008146D1" w:rsidRDefault="004508A0" w:rsidP="00494186">
            <w:pPr>
              <w:rPr>
                <w:rFonts w:ascii="Times New Roman" w:hAnsi="Times New Roman" w:cs="Times New Roman"/>
                <w:sz w:val="20"/>
                <w:szCs w:val="20"/>
              </w:rPr>
            </w:pPr>
          </w:p>
        </w:tc>
      </w:tr>
      <w:tr w:rsidR="004508A0" w:rsidRPr="008146D1" w14:paraId="045D7749"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87266B4"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Availability of alcohol</w:t>
            </w:r>
          </w:p>
        </w:tc>
        <w:tc>
          <w:tcPr>
            <w:tcW w:w="1763" w:type="dxa"/>
            <w:tcBorders>
              <w:top w:val="nil"/>
              <w:left w:val="nil"/>
              <w:bottom w:val="single" w:sz="4" w:space="0" w:color="auto"/>
              <w:right w:val="single" w:sz="4" w:space="0" w:color="auto"/>
            </w:tcBorders>
            <w:shd w:val="clear" w:color="auto" w:fill="auto"/>
            <w:vAlign w:val="center"/>
            <w:hideMark/>
          </w:tcPr>
          <w:p w14:paraId="17DAD47F"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116BC17"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203AA1CA" w14:textId="77777777" w:rsidR="004508A0" w:rsidRPr="008146D1" w:rsidRDefault="004508A0" w:rsidP="00494186">
            <w:pPr>
              <w:rPr>
                <w:rFonts w:ascii="Times New Roman" w:hAnsi="Times New Roman" w:cs="Times New Roman"/>
                <w:sz w:val="20"/>
                <w:szCs w:val="20"/>
              </w:rPr>
            </w:pPr>
          </w:p>
        </w:tc>
      </w:tr>
      <w:tr w:rsidR="004508A0" w:rsidRPr="008146D1" w14:paraId="618E98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0B5E824"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 capita income ($)</w:t>
            </w:r>
          </w:p>
        </w:tc>
        <w:tc>
          <w:tcPr>
            <w:tcW w:w="1763" w:type="dxa"/>
            <w:tcBorders>
              <w:top w:val="nil"/>
              <w:left w:val="nil"/>
              <w:bottom w:val="single" w:sz="4" w:space="0" w:color="auto"/>
              <w:right w:val="single" w:sz="4" w:space="0" w:color="auto"/>
            </w:tcBorders>
            <w:shd w:val="clear" w:color="auto" w:fill="auto"/>
            <w:vAlign w:val="center"/>
          </w:tcPr>
          <w:p w14:paraId="2D975E8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3125CC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127D0752" w14:textId="77777777" w:rsidR="004508A0" w:rsidRPr="00EF3DD6" w:rsidRDefault="004508A0" w:rsidP="00494186">
            <w:pPr>
              <w:rPr>
                <w:rFonts w:ascii="Times New Roman" w:hAnsi="Times New Roman" w:cs="Times New Roman"/>
                <w:sz w:val="20"/>
                <w:szCs w:val="20"/>
              </w:rPr>
            </w:pPr>
          </w:p>
        </w:tc>
      </w:tr>
      <w:tr w:rsidR="004508A0" w:rsidRPr="008146D1" w14:paraId="0548114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68C8D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below poverty threshold</w:t>
            </w:r>
          </w:p>
        </w:tc>
        <w:tc>
          <w:tcPr>
            <w:tcW w:w="1763" w:type="dxa"/>
            <w:tcBorders>
              <w:top w:val="nil"/>
              <w:left w:val="nil"/>
              <w:bottom w:val="single" w:sz="4" w:space="0" w:color="auto"/>
              <w:right w:val="single" w:sz="4" w:space="0" w:color="auto"/>
            </w:tcBorders>
            <w:shd w:val="clear" w:color="auto" w:fill="auto"/>
            <w:vAlign w:val="center"/>
          </w:tcPr>
          <w:p w14:paraId="492391FE"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4A491F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87FAE21" w14:textId="77777777" w:rsidR="004508A0" w:rsidRPr="00EF3DD6" w:rsidRDefault="004508A0" w:rsidP="00494186">
            <w:pPr>
              <w:rPr>
                <w:rFonts w:ascii="Times New Roman" w:hAnsi="Times New Roman" w:cs="Times New Roman"/>
                <w:sz w:val="20"/>
                <w:szCs w:val="20"/>
              </w:rPr>
            </w:pPr>
          </w:p>
        </w:tc>
      </w:tr>
      <w:tr w:rsidR="004508A0" w:rsidRPr="008146D1" w14:paraId="76BF2CF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8CB190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Black</w:t>
            </w:r>
          </w:p>
        </w:tc>
        <w:tc>
          <w:tcPr>
            <w:tcW w:w="1763" w:type="dxa"/>
            <w:tcBorders>
              <w:top w:val="nil"/>
              <w:left w:val="nil"/>
              <w:bottom w:val="single" w:sz="4" w:space="0" w:color="auto"/>
              <w:right w:val="single" w:sz="4" w:space="0" w:color="auto"/>
            </w:tcBorders>
            <w:shd w:val="clear" w:color="auto" w:fill="auto"/>
            <w:vAlign w:val="center"/>
          </w:tcPr>
          <w:p w14:paraId="628CB5C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4B276E8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42C766CA" w14:textId="77777777" w:rsidR="004508A0" w:rsidRPr="00EF3DD6" w:rsidRDefault="004508A0" w:rsidP="00494186">
            <w:pPr>
              <w:rPr>
                <w:rFonts w:ascii="Times New Roman" w:hAnsi="Times New Roman" w:cs="Times New Roman"/>
                <w:sz w:val="20"/>
                <w:szCs w:val="20"/>
              </w:rPr>
            </w:pPr>
          </w:p>
        </w:tc>
      </w:tr>
      <w:tr w:rsidR="004508A0" w:rsidRPr="008146D1" w14:paraId="1166365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F2E15C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with high-school diploma</w:t>
            </w:r>
          </w:p>
        </w:tc>
        <w:tc>
          <w:tcPr>
            <w:tcW w:w="1763" w:type="dxa"/>
            <w:tcBorders>
              <w:top w:val="nil"/>
              <w:left w:val="nil"/>
              <w:bottom w:val="single" w:sz="4" w:space="0" w:color="auto"/>
              <w:right w:val="single" w:sz="4" w:space="0" w:color="auto"/>
            </w:tcBorders>
            <w:shd w:val="clear" w:color="auto" w:fill="auto"/>
            <w:vAlign w:val="center"/>
          </w:tcPr>
          <w:p w14:paraId="4605E60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B5694F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39E0D04" w14:textId="77777777" w:rsidR="004508A0" w:rsidRPr="00EF3DD6" w:rsidRDefault="004508A0" w:rsidP="00494186">
            <w:pPr>
              <w:rPr>
                <w:rFonts w:ascii="Times New Roman" w:hAnsi="Times New Roman" w:cs="Times New Roman"/>
                <w:sz w:val="20"/>
                <w:szCs w:val="20"/>
              </w:rPr>
            </w:pPr>
          </w:p>
        </w:tc>
      </w:tr>
      <w:tr w:rsidR="004508A0" w:rsidRPr="008146D1" w14:paraId="139BE74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93F39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unemployment</w:t>
            </w:r>
          </w:p>
        </w:tc>
        <w:tc>
          <w:tcPr>
            <w:tcW w:w="1763" w:type="dxa"/>
            <w:tcBorders>
              <w:top w:val="nil"/>
              <w:left w:val="nil"/>
              <w:bottom w:val="single" w:sz="4" w:space="0" w:color="auto"/>
              <w:right w:val="single" w:sz="4" w:space="0" w:color="auto"/>
            </w:tcBorders>
            <w:shd w:val="clear" w:color="auto" w:fill="auto"/>
            <w:vAlign w:val="center"/>
          </w:tcPr>
          <w:p w14:paraId="2993FFFB"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DD0162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2EDB094" w14:textId="77777777" w:rsidR="004508A0" w:rsidRPr="00EF3DD6" w:rsidRDefault="004508A0" w:rsidP="00494186">
            <w:pPr>
              <w:rPr>
                <w:rFonts w:ascii="Times New Roman" w:hAnsi="Times New Roman" w:cs="Times New Roman"/>
                <w:sz w:val="20"/>
                <w:szCs w:val="20"/>
              </w:rPr>
            </w:pPr>
          </w:p>
        </w:tc>
      </w:tr>
      <w:tr w:rsidR="004508A0" w:rsidRPr="008146D1" w14:paraId="0DDB09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F04232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Urbanicity</w:t>
            </w:r>
          </w:p>
        </w:tc>
        <w:tc>
          <w:tcPr>
            <w:tcW w:w="1763" w:type="dxa"/>
            <w:tcBorders>
              <w:top w:val="nil"/>
              <w:left w:val="nil"/>
              <w:bottom w:val="single" w:sz="4" w:space="0" w:color="auto"/>
              <w:right w:val="single" w:sz="4" w:space="0" w:color="auto"/>
            </w:tcBorders>
            <w:shd w:val="clear" w:color="auto" w:fill="auto"/>
            <w:vAlign w:val="center"/>
          </w:tcPr>
          <w:p w14:paraId="3CC6386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1B6EDD6D"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7316ACE" w14:textId="77777777" w:rsidR="004508A0" w:rsidRPr="00EF3DD6" w:rsidRDefault="004508A0" w:rsidP="00494186">
            <w:pPr>
              <w:rPr>
                <w:rFonts w:ascii="Times New Roman" w:hAnsi="Times New Roman" w:cs="Times New Roman"/>
                <w:sz w:val="20"/>
                <w:szCs w:val="20"/>
              </w:rPr>
            </w:pPr>
          </w:p>
        </w:tc>
      </w:tr>
      <w:tr w:rsidR="004508A0" w:rsidRPr="008146D1" w14:paraId="62F22F12"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271784B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Viral infection prevalence</w:t>
            </w:r>
          </w:p>
        </w:tc>
        <w:tc>
          <w:tcPr>
            <w:tcW w:w="1763" w:type="dxa"/>
            <w:tcBorders>
              <w:top w:val="nil"/>
              <w:left w:val="nil"/>
              <w:bottom w:val="single" w:sz="4" w:space="0" w:color="auto"/>
              <w:right w:val="single" w:sz="4" w:space="0" w:color="auto"/>
            </w:tcBorders>
            <w:shd w:val="clear" w:color="auto" w:fill="auto"/>
            <w:vAlign w:val="center"/>
          </w:tcPr>
          <w:p w14:paraId="4C4B10E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6D394FA"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2E0723B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787903D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0004AE98"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Air conditioning prevalence</w:t>
            </w:r>
          </w:p>
        </w:tc>
        <w:tc>
          <w:tcPr>
            <w:tcW w:w="1763" w:type="dxa"/>
            <w:tcBorders>
              <w:top w:val="nil"/>
              <w:left w:val="nil"/>
              <w:bottom w:val="single" w:sz="4" w:space="0" w:color="auto"/>
              <w:right w:val="single" w:sz="4" w:space="0" w:color="auto"/>
            </w:tcBorders>
            <w:shd w:val="clear" w:color="auto" w:fill="auto"/>
            <w:vAlign w:val="center"/>
          </w:tcPr>
          <w:p w14:paraId="4EAAA3A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35544D8"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93EC784" w14:textId="77777777" w:rsidR="004508A0" w:rsidRDefault="004508A0" w:rsidP="00494186">
            <w:pPr>
              <w:rPr>
                <w:rFonts w:ascii="Times New Roman" w:hAnsi="Times New Roman" w:cs="Times New Roman"/>
                <w:sz w:val="20"/>
                <w:szCs w:val="20"/>
              </w:rPr>
            </w:pPr>
          </w:p>
        </w:tc>
      </w:tr>
      <w:tr w:rsidR="004508A0" w:rsidRPr="008146D1" w14:paraId="4165569B"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5966896"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Alcohol consumption</w:t>
            </w:r>
          </w:p>
        </w:tc>
        <w:tc>
          <w:tcPr>
            <w:tcW w:w="1763" w:type="dxa"/>
            <w:tcBorders>
              <w:top w:val="nil"/>
              <w:left w:val="nil"/>
              <w:bottom w:val="single" w:sz="4" w:space="0" w:color="auto"/>
              <w:right w:val="single" w:sz="4" w:space="0" w:color="auto"/>
            </w:tcBorders>
            <w:shd w:val="clear" w:color="auto" w:fill="auto"/>
            <w:vAlign w:val="center"/>
          </w:tcPr>
          <w:p w14:paraId="063735F6"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F1DCE53"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5810339"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7434CE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67B85B4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Blood pressure</w:t>
            </w:r>
          </w:p>
        </w:tc>
        <w:tc>
          <w:tcPr>
            <w:tcW w:w="1763" w:type="dxa"/>
            <w:tcBorders>
              <w:top w:val="nil"/>
              <w:left w:val="nil"/>
              <w:bottom w:val="single" w:sz="4" w:space="0" w:color="auto"/>
              <w:right w:val="single" w:sz="4" w:space="0" w:color="auto"/>
            </w:tcBorders>
            <w:shd w:val="clear" w:color="auto" w:fill="auto"/>
            <w:vAlign w:val="center"/>
          </w:tcPr>
          <w:p w14:paraId="2692FDB3"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01B915E"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CA4BF14"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C33D06A"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BE98C9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Obesity prevalence</w:t>
            </w:r>
          </w:p>
        </w:tc>
        <w:tc>
          <w:tcPr>
            <w:tcW w:w="1763" w:type="dxa"/>
            <w:tcBorders>
              <w:top w:val="nil"/>
              <w:left w:val="nil"/>
              <w:bottom w:val="single" w:sz="4" w:space="0" w:color="auto"/>
              <w:right w:val="single" w:sz="4" w:space="0" w:color="auto"/>
            </w:tcBorders>
            <w:shd w:val="clear" w:color="auto" w:fill="auto"/>
            <w:vAlign w:val="center"/>
          </w:tcPr>
          <w:p w14:paraId="09C33475"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0C01771"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450009A" w14:textId="77777777" w:rsidR="004508A0" w:rsidRPr="00EF3DD6" w:rsidRDefault="004508A0" w:rsidP="00494186">
            <w:pPr>
              <w:rPr>
                <w:rFonts w:ascii="Times New Roman" w:hAnsi="Times New Roman" w:cs="Times New Roman"/>
                <w:sz w:val="20"/>
                <w:szCs w:val="20"/>
              </w:rPr>
            </w:pPr>
          </w:p>
        </w:tc>
      </w:tr>
      <w:tr w:rsidR="004508A0" w:rsidRPr="008146D1" w14:paraId="171640C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ACF3C6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Cumulative smoking</w:t>
            </w:r>
          </w:p>
        </w:tc>
        <w:tc>
          <w:tcPr>
            <w:tcW w:w="1763" w:type="dxa"/>
            <w:tcBorders>
              <w:top w:val="nil"/>
              <w:left w:val="nil"/>
              <w:bottom w:val="single" w:sz="4" w:space="0" w:color="auto"/>
              <w:right w:val="single" w:sz="4" w:space="0" w:color="auto"/>
            </w:tcBorders>
            <w:shd w:val="clear" w:color="auto" w:fill="auto"/>
            <w:vAlign w:val="center"/>
          </w:tcPr>
          <w:p w14:paraId="3B4C7F8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0C6190C"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4ABB8626" w14:textId="77777777" w:rsidR="004508A0" w:rsidRPr="00EF3DD6" w:rsidRDefault="004508A0" w:rsidP="00494186">
            <w:pPr>
              <w:rPr>
                <w:rFonts w:ascii="Times New Roman" w:hAnsi="Times New Roman" w:cs="Times New Roman"/>
                <w:sz w:val="20"/>
                <w:szCs w:val="20"/>
              </w:rPr>
            </w:pPr>
          </w:p>
        </w:tc>
      </w:tr>
    </w:tbl>
    <w:p w14:paraId="4D2609FD" w14:textId="0793CC50" w:rsidR="00441FDF" w:rsidRDefault="00441FDF" w:rsidP="007B1119">
      <w:pPr>
        <w:jc w:val="both"/>
        <w:rPr>
          <w:rFonts w:ascii="Times New Roman" w:hAnsi="Times New Roman" w:cs="Times New Roman"/>
          <w:b/>
          <w:sz w:val="24"/>
          <w:szCs w:val="24"/>
        </w:rPr>
      </w:pPr>
    </w:p>
    <w:p w14:paraId="6C39FC5F" w14:textId="1C277A7F" w:rsidR="004508A0" w:rsidRPr="004508A0" w:rsidRDefault="004508A0" w:rsidP="00F972CA">
      <w:pPr>
        <w:rPr>
          <w:rFonts w:ascii="Times New Roman" w:hAnsi="Times New Roman" w:cs="Times New Roman"/>
          <w:b/>
          <w:sz w:val="24"/>
          <w:szCs w:val="24"/>
        </w:rPr>
      </w:pPr>
    </w:p>
    <w:sectPr w:rsidR="004508A0" w:rsidRP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5BA"/>
    <w:rsid w:val="00024F8B"/>
    <w:rsid w:val="00026950"/>
    <w:rsid w:val="000311B7"/>
    <w:rsid w:val="0003348B"/>
    <w:rsid w:val="00034888"/>
    <w:rsid w:val="00040C13"/>
    <w:rsid w:val="000454DC"/>
    <w:rsid w:val="00050148"/>
    <w:rsid w:val="00050978"/>
    <w:rsid w:val="000516C5"/>
    <w:rsid w:val="00051764"/>
    <w:rsid w:val="00051F99"/>
    <w:rsid w:val="00054879"/>
    <w:rsid w:val="0005571C"/>
    <w:rsid w:val="0006061B"/>
    <w:rsid w:val="00060A7A"/>
    <w:rsid w:val="00061222"/>
    <w:rsid w:val="0006215E"/>
    <w:rsid w:val="000627AB"/>
    <w:rsid w:val="00063ED5"/>
    <w:rsid w:val="00067D66"/>
    <w:rsid w:val="00073C6F"/>
    <w:rsid w:val="000808C1"/>
    <w:rsid w:val="0008258F"/>
    <w:rsid w:val="00082913"/>
    <w:rsid w:val="00086FE3"/>
    <w:rsid w:val="0008764C"/>
    <w:rsid w:val="00091A1D"/>
    <w:rsid w:val="00093CCC"/>
    <w:rsid w:val="00094EF1"/>
    <w:rsid w:val="00096059"/>
    <w:rsid w:val="00096A0D"/>
    <w:rsid w:val="000A1057"/>
    <w:rsid w:val="000A1CF5"/>
    <w:rsid w:val="000A20DB"/>
    <w:rsid w:val="000A2536"/>
    <w:rsid w:val="000A3A31"/>
    <w:rsid w:val="000B5815"/>
    <w:rsid w:val="000B5DF4"/>
    <w:rsid w:val="000B6A01"/>
    <w:rsid w:val="000C1F1E"/>
    <w:rsid w:val="000C270A"/>
    <w:rsid w:val="000C291B"/>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A0A48"/>
    <w:rsid w:val="001A366E"/>
    <w:rsid w:val="001A3870"/>
    <w:rsid w:val="001A52CB"/>
    <w:rsid w:val="001B19FA"/>
    <w:rsid w:val="001B392D"/>
    <w:rsid w:val="001B5509"/>
    <w:rsid w:val="001B734A"/>
    <w:rsid w:val="001C1994"/>
    <w:rsid w:val="001C1E4F"/>
    <w:rsid w:val="001C3368"/>
    <w:rsid w:val="001C3F88"/>
    <w:rsid w:val="001C4E6D"/>
    <w:rsid w:val="001D17F7"/>
    <w:rsid w:val="001D3AE7"/>
    <w:rsid w:val="001D5162"/>
    <w:rsid w:val="001D7C53"/>
    <w:rsid w:val="001E2584"/>
    <w:rsid w:val="001E308D"/>
    <w:rsid w:val="001E3DB2"/>
    <w:rsid w:val="001E43B4"/>
    <w:rsid w:val="001E6C6D"/>
    <w:rsid w:val="001F008F"/>
    <w:rsid w:val="001F0EAD"/>
    <w:rsid w:val="001F4734"/>
    <w:rsid w:val="001F4DF3"/>
    <w:rsid w:val="001F561A"/>
    <w:rsid w:val="001F589B"/>
    <w:rsid w:val="00203EA0"/>
    <w:rsid w:val="002073A6"/>
    <w:rsid w:val="00210C64"/>
    <w:rsid w:val="00210D18"/>
    <w:rsid w:val="00212876"/>
    <w:rsid w:val="002242CB"/>
    <w:rsid w:val="0023471B"/>
    <w:rsid w:val="00236F49"/>
    <w:rsid w:val="00246B82"/>
    <w:rsid w:val="00250908"/>
    <w:rsid w:val="00253180"/>
    <w:rsid w:val="0025505C"/>
    <w:rsid w:val="00255182"/>
    <w:rsid w:val="00265E0C"/>
    <w:rsid w:val="002724C6"/>
    <w:rsid w:val="0027316C"/>
    <w:rsid w:val="00273194"/>
    <w:rsid w:val="00273878"/>
    <w:rsid w:val="00283EF5"/>
    <w:rsid w:val="0028438B"/>
    <w:rsid w:val="00286BDE"/>
    <w:rsid w:val="00287E5A"/>
    <w:rsid w:val="00294D99"/>
    <w:rsid w:val="00295764"/>
    <w:rsid w:val="00297B0A"/>
    <w:rsid w:val="002A3528"/>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614BD"/>
    <w:rsid w:val="00372C46"/>
    <w:rsid w:val="00373DD4"/>
    <w:rsid w:val="00374699"/>
    <w:rsid w:val="003822FB"/>
    <w:rsid w:val="00383CC5"/>
    <w:rsid w:val="0038669E"/>
    <w:rsid w:val="0039062D"/>
    <w:rsid w:val="00391C8F"/>
    <w:rsid w:val="00392198"/>
    <w:rsid w:val="003942B8"/>
    <w:rsid w:val="00394A11"/>
    <w:rsid w:val="003A12C6"/>
    <w:rsid w:val="003A2559"/>
    <w:rsid w:val="003A4633"/>
    <w:rsid w:val="003A6651"/>
    <w:rsid w:val="003B0D04"/>
    <w:rsid w:val="003B1473"/>
    <w:rsid w:val="003C34D5"/>
    <w:rsid w:val="003C78FB"/>
    <w:rsid w:val="003D3BEC"/>
    <w:rsid w:val="003D54E2"/>
    <w:rsid w:val="003D5D1D"/>
    <w:rsid w:val="003D5F69"/>
    <w:rsid w:val="003D6B51"/>
    <w:rsid w:val="003D6FB1"/>
    <w:rsid w:val="003E7588"/>
    <w:rsid w:val="003F0D2A"/>
    <w:rsid w:val="003F20B1"/>
    <w:rsid w:val="00400D5A"/>
    <w:rsid w:val="00403618"/>
    <w:rsid w:val="004039E0"/>
    <w:rsid w:val="00404FEC"/>
    <w:rsid w:val="004057B4"/>
    <w:rsid w:val="0041787D"/>
    <w:rsid w:val="00420A4E"/>
    <w:rsid w:val="00426170"/>
    <w:rsid w:val="0042709A"/>
    <w:rsid w:val="00427E02"/>
    <w:rsid w:val="00427FED"/>
    <w:rsid w:val="004325CE"/>
    <w:rsid w:val="00434F8C"/>
    <w:rsid w:val="00437807"/>
    <w:rsid w:val="00441FDF"/>
    <w:rsid w:val="00443FD6"/>
    <w:rsid w:val="004508A0"/>
    <w:rsid w:val="00450F4D"/>
    <w:rsid w:val="004608F7"/>
    <w:rsid w:val="00460A2D"/>
    <w:rsid w:val="00461083"/>
    <w:rsid w:val="0047137D"/>
    <w:rsid w:val="00487EF4"/>
    <w:rsid w:val="004A198E"/>
    <w:rsid w:val="004A571D"/>
    <w:rsid w:val="004B1233"/>
    <w:rsid w:val="004C1192"/>
    <w:rsid w:val="004C6A75"/>
    <w:rsid w:val="004C6BD4"/>
    <w:rsid w:val="004E1B3B"/>
    <w:rsid w:val="004E6201"/>
    <w:rsid w:val="004E6A39"/>
    <w:rsid w:val="004F01BA"/>
    <w:rsid w:val="004F1BE6"/>
    <w:rsid w:val="004F696A"/>
    <w:rsid w:val="004F7435"/>
    <w:rsid w:val="005007A3"/>
    <w:rsid w:val="005030B3"/>
    <w:rsid w:val="00511F01"/>
    <w:rsid w:val="0051469F"/>
    <w:rsid w:val="005166F6"/>
    <w:rsid w:val="00516AF9"/>
    <w:rsid w:val="00517D17"/>
    <w:rsid w:val="00522535"/>
    <w:rsid w:val="00526225"/>
    <w:rsid w:val="0054187F"/>
    <w:rsid w:val="00541987"/>
    <w:rsid w:val="00542384"/>
    <w:rsid w:val="00543947"/>
    <w:rsid w:val="0054406E"/>
    <w:rsid w:val="005443E8"/>
    <w:rsid w:val="005479E6"/>
    <w:rsid w:val="00553C93"/>
    <w:rsid w:val="00553DAF"/>
    <w:rsid w:val="00556A77"/>
    <w:rsid w:val="00556FDF"/>
    <w:rsid w:val="0056043B"/>
    <w:rsid w:val="00562339"/>
    <w:rsid w:val="005632CE"/>
    <w:rsid w:val="005776AF"/>
    <w:rsid w:val="00577B37"/>
    <w:rsid w:val="0058186D"/>
    <w:rsid w:val="00585D45"/>
    <w:rsid w:val="00586E15"/>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7A77"/>
    <w:rsid w:val="005F0513"/>
    <w:rsid w:val="005F402C"/>
    <w:rsid w:val="0060030D"/>
    <w:rsid w:val="006003CD"/>
    <w:rsid w:val="00606BA0"/>
    <w:rsid w:val="00612EF9"/>
    <w:rsid w:val="006136BE"/>
    <w:rsid w:val="00614870"/>
    <w:rsid w:val="0062287D"/>
    <w:rsid w:val="006256A8"/>
    <w:rsid w:val="00626FAD"/>
    <w:rsid w:val="00630035"/>
    <w:rsid w:val="0063424B"/>
    <w:rsid w:val="00643D59"/>
    <w:rsid w:val="006459BF"/>
    <w:rsid w:val="006509D3"/>
    <w:rsid w:val="006514DF"/>
    <w:rsid w:val="00653DBB"/>
    <w:rsid w:val="006555FA"/>
    <w:rsid w:val="00655735"/>
    <w:rsid w:val="00661403"/>
    <w:rsid w:val="0066531C"/>
    <w:rsid w:val="00665CD8"/>
    <w:rsid w:val="006670E2"/>
    <w:rsid w:val="0066776E"/>
    <w:rsid w:val="00676CC1"/>
    <w:rsid w:val="00677BC6"/>
    <w:rsid w:val="00680146"/>
    <w:rsid w:val="00681286"/>
    <w:rsid w:val="00681319"/>
    <w:rsid w:val="006819A3"/>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6638"/>
    <w:rsid w:val="006F22E5"/>
    <w:rsid w:val="00700539"/>
    <w:rsid w:val="0070063C"/>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4AE2"/>
    <w:rsid w:val="007C6184"/>
    <w:rsid w:val="007D027A"/>
    <w:rsid w:val="007D4765"/>
    <w:rsid w:val="007D4857"/>
    <w:rsid w:val="007E0AF6"/>
    <w:rsid w:val="007E1645"/>
    <w:rsid w:val="007E34B9"/>
    <w:rsid w:val="007E4AD4"/>
    <w:rsid w:val="007F5835"/>
    <w:rsid w:val="007F7F90"/>
    <w:rsid w:val="008030D4"/>
    <w:rsid w:val="00806217"/>
    <w:rsid w:val="00813512"/>
    <w:rsid w:val="00813A26"/>
    <w:rsid w:val="008146D1"/>
    <w:rsid w:val="00825C9A"/>
    <w:rsid w:val="00826540"/>
    <w:rsid w:val="00826D49"/>
    <w:rsid w:val="0083077D"/>
    <w:rsid w:val="00832821"/>
    <w:rsid w:val="008342A2"/>
    <w:rsid w:val="00851DD1"/>
    <w:rsid w:val="0085618F"/>
    <w:rsid w:val="0086028B"/>
    <w:rsid w:val="008620BA"/>
    <w:rsid w:val="00866DD7"/>
    <w:rsid w:val="00872B6E"/>
    <w:rsid w:val="00876A1E"/>
    <w:rsid w:val="00880176"/>
    <w:rsid w:val="0088553F"/>
    <w:rsid w:val="00885B03"/>
    <w:rsid w:val="00890F57"/>
    <w:rsid w:val="008934C3"/>
    <w:rsid w:val="0089564C"/>
    <w:rsid w:val="008A0E63"/>
    <w:rsid w:val="008A2B8B"/>
    <w:rsid w:val="008A300E"/>
    <w:rsid w:val="008A618F"/>
    <w:rsid w:val="008B2099"/>
    <w:rsid w:val="008B36EC"/>
    <w:rsid w:val="008B5A0D"/>
    <w:rsid w:val="008B795C"/>
    <w:rsid w:val="008C7A5D"/>
    <w:rsid w:val="008D1EB7"/>
    <w:rsid w:val="008D23C3"/>
    <w:rsid w:val="008D31A8"/>
    <w:rsid w:val="008D59AC"/>
    <w:rsid w:val="008E145D"/>
    <w:rsid w:val="008E17C0"/>
    <w:rsid w:val="008E4CD7"/>
    <w:rsid w:val="008E5A50"/>
    <w:rsid w:val="008E5D7B"/>
    <w:rsid w:val="008E7189"/>
    <w:rsid w:val="008F0395"/>
    <w:rsid w:val="00901603"/>
    <w:rsid w:val="00906316"/>
    <w:rsid w:val="00910654"/>
    <w:rsid w:val="00911841"/>
    <w:rsid w:val="00915C88"/>
    <w:rsid w:val="00917A17"/>
    <w:rsid w:val="009242FE"/>
    <w:rsid w:val="009260D7"/>
    <w:rsid w:val="009264EB"/>
    <w:rsid w:val="00926AD0"/>
    <w:rsid w:val="0092768C"/>
    <w:rsid w:val="009276C6"/>
    <w:rsid w:val="00934711"/>
    <w:rsid w:val="00937C37"/>
    <w:rsid w:val="00937FF4"/>
    <w:rsid w:val="00945A05"/>
    <w:rsid w:val="009475D6"/>
    <w:rsid w:val="009530BF"/>
    <w:rsid w:val="0095325A"/>
    <w:rsid w:val="00953666"/>
    <w:rsid w:val="00954FB9"/>
    <w:rsid w:val="00955449"/>
    <w:rsid w:val="009626B4"/>
    <w:rsid w:val="0096381F"/>
    <w:rsid w:val="0096497A"/>
    <w:rsid w:val="00966002"/>
    <w:rsid w:val="009665FE"/>
    <w:rsid w:val="009712B0"/>
    <w:rsid w:val="009754CF"/>
    <w:rsid w:val="0098083C"/>
    <w:rsid w:val="00980E03"/>
    <w:rsid w:val="00982DD1"/>
    <w:rsid w:val="009864D2"/>
    <w:rsid w:val="009A1476"/>
    <w:rsid w:val="009A4322"/>
    <w:rsid w:val="009A4918"/>
    <w:rsid w:val="009B2628"/>
    <w:rsid w:val="009B4492"/>
    <w:rsid w:val="009C4899"/>
    <w:rsid w:val="009C5982"/>
    <w:rsid w:val="009D46C3"/>
    <w:rsid w:val="009D6428"/>
    <w:rsid w:val="009E05D8"/>
    <w:rsid w:val="009E2A5E"/>
    <w:rsid w:val="009E56E0"/>
    <w:rsid w:val="009E5739"/>
    <w:rsid w:val="009F52AA"/>
    <w:rsid w:val="009F79AF"/>
    <w:rsid w:val="00A01522"/>
    <w:rsid w:val="00A03D2F"/>
    <w:rsid w:val="00A125CB"/>
    <w:rsid w:val="00A26F78"/>
    <w:rsid w:val="00A27A14"/>
    <w:rsid w:val="00A35BC3"/>
    <w:rsid w:val="00A36494"/>
    <w:rsid w:val="00A37971"/>
    <w:rsid w:val="00A45009"/>
    <w:rsid w:val="00A533AB"/>
    <w:rsid w:val="00A55F48"/>
    <w:rsid w:val="00A61E2E"/>
    <w:rsid w:val="00A63FB5"/>
    <w:rsid w:val="00A705DA"/>
    <w:rsid w:val="00A71732"/>
    <w:rsid w:val="00A725C9"/>
    <w:rsid w:val="00A72EFB"/>
    <w:rsid w:val="00A77EDC"/>
    <w:rsid w:val="00A82A45"/>
    <w:rsid w:val="00A840D9"/>
    <w:rsid w:val="00A905DF"/>
    <w:rsid w:val="00A9070D"/>
    <w:rsid w:val="00A911B8"/>
    <w:rsid w:val="00A91D7D"/>
    <w:rsid w:val="00A932B7"/>
    <w:rsid w:val="00A932C7"/>
    <w:rsid w:val="00A93B85"/>
    <w:rsid w:val="00AA13CC"/>
    <w:rsid w:val="00AA14E7"/>
    <w:rsid w:val="00AA179E"/>
    <w:rsid w:val="00AA3E59"/>
    <w:rsid w:val="00AB10CC"/>
    <w:rsid w:val="00AB3171"/>
    <w:rsid w:val="00AC3DC6"/>
    <w:rsid w:val="00AC3DE6"/>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BA3"/>
    <w:rsid w:val="00B436FB"/>
    <w:rsid w:val="00B4382A"/>
    <w:rsid w:val="00B46823"/>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DCB"/>
    <w:rsid w:val="00B933DA"/>
    <w:rsid w:val="00B941C9"/>
    <w:rsid w:val="00B9603F"/>
    <w:rsid w:val="00B979FF"/>
    <w:rsid w:val="00BA037A"/>
    <w:rsid w:val="00BA77B2"/>
    <w:rsid w:val="00BA7E7B"/>
    <w:rsid w:val="00BB274C"/>
    <w:rsid w:val="00BB2BDD"/>
    <w:rsid w:val="00BB38C3"/>
    <w:rsid w:val="00BB4806"/>
    <w:rsid w:val="00BB5A80"/>
    <w:rsid w:val="00BB6375"/>
    <w:rsid w:val="00BC4A91"/>
    <w:rsid w:val="00BC53C8"/>
    <w:rsid w:val="00BD09E5"/>
    <w:rsid w:val="00BD0B0B"/>
    <w:rsid w:val="00BD7176"/>
    <w:rsid w:val="00BD74C4"/>
    <w:rsid w:val="00BE13BE"/>
    <w:rsid w:val="00BE1DF8"/>
    <w:rsid w:val="00BE3D48"/>
    <w:rsid w:val="00BE4E91"/>
    <w:rsid w:val="00BE504B"/>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58EA"/>
    <w:rsid w:val="00C460A3"/>
    <w:rsid w:val="00C4679D"/>
    <w:rsid w:val="00C46D07"/>
    <w:rsid w:val="00C476D0"/>
    <w:rsid w:val="00C511F5"/>
    <w:rsid w:val="00C51A0B"/>
    <w:rsid w:val="00C51F5A"/>
    <w:rsid w:val="00C54F83"/>
    <w:rsid w:val="00C63A6A"/>
    <w:rsid w:val="00C63B9B"/>
    <w:rsid w:val="00C65605"/>
    <w:rsid w:val="00C658D3"/>
    <w:rsid w:val="00C75230"/>
    <w:rsid w:val="00C8039C"/>
    <w:rsid w:val="00C83151"/>
    <w:rsid w:val="00C84C80"/>
    <w:rsid w:val="00C84C98"/>
    <w:rsid w:val="00C858DD"/>
    <w:rsid w:val="00C964A4"/>
    <w:rsid w:val="00C974D6"/>
    <w:rsid w:val="00CA3E87"/>
    <w:rsid w:val="00CA3ED6"/>
    <w:rsid w:val="00CA6D34"/>
    <w:rsid w:val="00CB2A4C"/>
    <w:rsid w:val="00CB2FE6"/>
    <w:rsid w:val="00CB378E"/>
    <w:rsid w:val="00CB42C0"/>
    <w:rsid w:val="00CB756D"/>
    <w:rsid w:val="00CB7903"/>
    <w:rsid w:val="00CC3DCC"/>
    <w:rsid w:val="00CC626A"/>
    <w:rsid w:val="00CD18A5"/>
    <w:rsid w:val="00CD274E"/>
    <w:rsid w:val="00CD5718"/>
    <w:rsid w:val="00CD6CD6"/>
    <w:rsid w:val="00CE127B"/>
    <w:rsid w:val="00CE505E"/>
    <w:rsid w:val="00CE77DA"/>
    <w:rsid w:val="00CE7841"/>
    <w:rsid w:val="00CF0A63"/>
    <w:rsid w:val="00CF24F0"/>
    <w:rsid w:val="00CF317F"/>
    <w:rsid w:val="00CF3D1D"/>
    <w:rsid w:val="00CF6BCA"/>
    <w:rsid w:val="00CF6C12"/>
    <w:rsid w:val="00D04747"/>
    <w:rsid w:val="00D06EB3"/>
    <w:rsid w:val="00D07C6C"/>
    <w:rsid w:val="00D13DEB"/>
    <w:rsid w:val="00D14601"/>
    <w:rsid w:val="00D21F7B"/>
    <w:rsid w:val="00D2305F"/>
    <w:rsid w:val="00D27A5B"/>
    <w:rsid w:val="00D4076E"/>
    <w:rsid w:val="00D40B9E"/>
    <w:rsid w:val="00D4105C"/>
    <w:rsid w:val="00D43CF7"/>
    <w:rsid w:val="00D44501"/>
    <w:rsid w:val="00D45D77"/>
    <w:rsid w:val="00D500B7"/>
    <w:rsid w:val="00D5017F"/>
    <w:rsid w:val="00D503A0"/>
    <w:rsid w:val="00D57212"/>
    <w:rsid w:val="00D60274"/>
    <w:rsid w:val="00D67448"/>
    <w:rsid w:val="00D71BCB"/>
    <w:rsid w:val="00D730FC"/>
    <w:rsid w:val="00D75289"/>
    <w:rsid w:val="00D80478"/>
    <w:rsid w:val="00D813F7"/>
    <w:rsid w:val="00D856F4"/>
    <w:rsid w:val="00D85E66"/>
    <w:rsid w:val="00D86E44"/>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7A86"/>
    <w:rsid w:val="00E111A7"/>
    <w:rsid w:val="00E11476"/>
    <w:rsid w:val="00E16283"/>
    <w:rsid w:val="00E17FE8"/>
    <w:rsid w:val="00E20DCB"/>
    <w:rsid w:val="00E2426F"/>
    <w:rsid w:val="00E2466E"/>
    <w:rsid w:val="00E411EE"/>
    <w:rsid w:val="00E503F3"/>
    <w:rsid w:val="00E5206F"/>
    <w:rsid w:val="00E559D7"/>
    <w:rsid w:val="00E67427"/>
    <w:rsid w:val="00E70695"/>
    <w:rsid w:val="00E768F7"/>
    <w:rsid w:val="00E86E26"/>
    <w:rsid w:val="00E93A0A"/>
    <w:rsid w:val="00EA0482"/>
    <w:rsid w:val="00EA27AD"/>
    <w:rsid w:val="00EA455A"/>
    <w:rsid w:val="00EB3B1C"/>
    <w:rsid w:val="00EB6791"/>
    <w:rsid w:val="00EC79EA"/>
    <w:rsid w:val="00ED2718"/>
    <w:rsid w:val="00EE0BF6"/>
    <w:rsid w:val="00EE33B6"/>
    <w:rsid w:val="00EE40D6"/>
    <w:rsid w:val="00EE48DB"/>
    <w:rsid w:val="00EE5607"/>
    <w:rsid w:val="00EE5665"/>
    <w:rsid w:val="00EE6D78"/>
    <w:rsid w:val="00EF2F6C"/>
    <w:rsid w:val="00EF309C"/>
    <w:rsid w:val="00EF3DD6"/>
    <w:rsid w:val="00EF56E1"/>
    <w:rsid w:val="00F02B79"/>
    <w:rsid w:val="00F04C7F"/>
    <w:rsid w:val="00F118CC"/>
    <w:rsid w:val="00F1320C"/>
    <w:rsid w:val="00F1403D"/>
    <w:rsid w:val="00F1671F"/>
    <w:rsid w:val="00F17D38"/>
    <w:rsid w:val="00F23415"/>
    <w:rsid w:val="00F2693D"/>
    <w:rsid w:val="00F27A38"/>
    <w:rsid w:val="00F317DA"/>
    <w:rsid w:val="00F350DB"/>
    <w:rsid w:val="00F361D4"/>
    <w:rsid w:val="00F3688B"/>
    <w:rsid w:val="00F37ACA"/>
    <w:rsid w:val="00F401DC"/>
    <w:rsid w:val="00F41264"/>
    <w:rsid w:val="00F41DB2"/>
    <w:rsid w:val="00F44F96"/>
    <w:rsid w:val="00F4785C"/>
    <w:rsid w:val="00F5192C"/>
    <w:rsid w:val="00F536FF"/>
    <w:rsid w:val="00F538EE"/>
    <w:rsid w:val="00F547B3"/>
    <w:rsid w:val="00F6488C"/>
    <w:rsid w:val="00F65CAB"/>
    <w:rsid w:val="00F667AE"/>
    <w:rsid w:val="00F84012"/>
    <w:rsid w:val="00F85198"/>
    <w:rsid w:val="00F865FE"/>
    <w:rsid w:val="00F86A10"/>
    <w:rsid w:val="00F9513F"/>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E637E-2ABA-D94B-9EB3-588C159D0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1959</Words>
  <Characters>11267</Characters>
  <Application>Microsoft Office Word</Application>
  <DocSecurity>0</DocSecurity>
  <Lines>173</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29</cp:revision>
  <dcterms:created xsi:type="dcterms:W3CDTF">2019-08-08T10:28:00Z</dcterms:created>
  <dcterms:modified xsi:type="dcterms:W3CDTF">2019-08-08T18:56:00Z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