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Jamie-Lea Coleman Delooze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on h</w:t>
      </w:r>
      <w:r w:rsidR="00FF2116">
        <w:rPr>
          <w:sz w:val="26"/>
        </w:rPr>
        <w:t>er</w:t>
      </w:r>
      <w:r>
        <w:rPr>
          <w:sz w:val="26"/>
        </w:rPr>
        <w:t xml:space="preserve"> confirmation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 xml:space="preserve">by the Bishop of </w:t>
      </w:r>
      <w:r w:rsidR="00FF2116">
        <w:rPr>
          <w:sz w:val="26"/>
        </w:rPr>
        <w:t>Warrington</w:t>
      </w: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 xml:space="preserve">Rt Rev. </w:t>
      </w:r>
      <w:r w:rsidR="00FF2116">
        <w:rPr>
          <w:sz w:val="26"/>
        </w:rPr>
        <w:t>Richard Blackburn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 xml:space="preserve">on </w:t>
      </w:r>
      <w:r w:rsidR="00FF2116">
        <w:rPr>
          <w:sz w:val="26"/>
        </w:rPr>
        <w:t>Wednesday 21</w:t>
      </w:r>
      <w:r w:rsidR="00FF2116" w:rsidRPr="00FF2116">
        <w:rPr>
          <w:sz w:val="26"/>
          <w:vertAlign w:val="superscript"/>
        </w:rPr>
        <w:t>st</w:t>
      </w:r>
      <w:r w:rsidR="00FF2116"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</w:pPr>
    </w:p>
    <w:p w:rsidR="0042503F" w:rsidRDefault="0042503F" w:rsidP="0042503F"/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Georgia Mae Flaherty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/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Reka Flora Farkas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42503F" w:rsidP="0042503F">
      <w:pPr>
        <w:jc w:val="center"/>
        <w:rPr>
          <w:sz w:val="16"/>
          <w:szCs w:val="1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Alicia May Gwilliam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42503F" w:rsidP="0042503F">
      <w:pPr>
        <w:pStyle w:val="Heading1"/>
        <w:rPr>
          <w:rFonts w:ascii="BlackChancery" w:hAnsi="BlackChancery"/>
          <w:color w:val="FFFFFF"/>
        </w:rPr>
      </w:pPr>
      <w:r w:rsidRPr="00D747E2">
        <w:rPr>
          <w:rFonts w:ascii="BlackChancery" w:hAnsi="BlackChancery"/>
          <w:color w:val="FFFFFF"/>
        </w:rPr>
        <w:t>Elizabeth Kate Gwilliam</w:t>
      </w: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Janice Kerfoot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</w:pPr>
    </w:p>
    <w:p w:rsidR="0042503F" w:rsidRDefault="0042503F" w:rsidP="0042503F"/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Annie Lea Storey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/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Coby James Massey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</w:t>
      </w:r>
      <w:r>
        <w:rPr>
          <w:sz w:val="26"/>
        </w:rPr>
        <w:t>is</w:t>
      </w:r>
      <w:r>
        <w:rPr>
          <w:sz w:val="26"/>
        </w:rPr>
        <w:t xml:space="preserve">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42503F">
      <w:pPr>
        <w:jc w:val="center"/>
        <w:rPr>
          <w:sz w:val="26"/>
        </w:rPr>
      </w:pPr>
    </w:p>
    <w:p w:rsidR="0042503F" w:rsidRPr="00D747E2" w:rsidRDefault="0042503F" w:rsidP="0042503F">
      <w:pPr>
        <w:jc w:val="center"/>
        <w:rPr>
          <w:sz w:val="16"/>
          <w:szCs w:val="1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Abbie Watson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FF2116" w:rsidRDefault="00FF2116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FF2116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Kirk Paul Williams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</w:t>
      </w:r>
      <w:r>
        <w:rPr>
          <w:sz w:val="26"/>
        </w:rPr>
        <w:t>is</w:t>
      </w:r>
      <w:bookmarkStart w:id="0" w:name="_GoBack"/>
      <w:bookmarkEnd w:id="0"/>
      <w:r>
        <w:rPr>
          <w:sz w:val="26"/>
        </w:rPr>
        <w:t xml:space="preserve">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by the Bishop of Warrington</w:t>
      </w: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Rt Rev. Richard Blackburn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Wednesday 21</w:t>
      </w:r>
      <w:r w:rsidRPr="00FF2116">
        <w:rPr>
          <w:sz w:val="26"/>
          <w:vertAlign w:val="superscript"/>
        </w:rPr>
        <w:t>st</w:t>
      </w:r>
      <w:r>
        <w:rPr>
          <w:sz w:val="26"/>
        </w:rPr>
        <w:t xml:space="preserve"> March 2018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</w:pPr>
    </w:p>
    <w:p w:rsidR="0042503F" w:rsidRDefault="0042503F" w:rsidP="0042503F"/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/>
    <w:p w:rsidR="0042503F" w:rsidRDefault="0042503F" w:rsidP="0042503F">
      <w:pPr>
        <w:pStyle w:val="Heading2"/>
      </w:pPr>
    </w:p>
    <w:p w:rsidR="0042503F" w:rsidRPr="00D747E2" w:rsidRDefault="0042503F" w:rsidP="0042503F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at St Andrew’s Church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Sunday 21</w:t>
      </w:r>
      <w:r w:rsidRPr="00D747E2">
        <w:rPr>
          <w:color w:val="FFFFFF"/>
          <w:sz w:val="26"/>
          <w:vertAlign w:val="superscript"/>
        </w:rPr>
        <w:t>st</w:t>
      </w:r>
      <w:r w:rsidRPr="00D747E2">
        <w:rPr>
          <w:color w:val="FFFFFF"/>
          <w:sz w:val="26"/>
        </w:rPr>
        <w:t xml:space="preserve"> April 2013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rPr>
          <w:color w:val="FFFFFF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  <w:r w:rsidRPr="00D747E2">
        <w:rPr>
          <w:color w:val="FFFFFF"/>
        </w:rPr>
        <w:t>The Parish of St Andrew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Orford with Longford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in the Diocese of Liverpool</w:t>
      </w: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Presented to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pStyle w:val="Heading1"/>
        <w:rPr>
          <w:rFonts w:ascii="BlackChancery" w:hAnsi="BlackChancery"/>
          <w:color w:val="FFFFFF"/>
        </w:rPr>
      </w:pPr>
      <w:r w:rsidRPr="00D747E2">
        <w:rPr>
          <w:rFonts w:ascii="BlackChancery" w:hAnsi="BlackChancery"/>
          <w:color w:val="FFFFFF"/>
        </w:rPr>
        <w:t>Molly Rose Norman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her confirmation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 xml:space="preserve">by Rt Rev. Richard Blackburn 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Bishop of Warrington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at St Andrew’s Church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Sunday 21</w:t>
      </w:r>
      <w:r w:rsidRPr="00D747E2">
        <w:rPr>
          <w:color w:val="FFFFFF"/>
          <w:sz w:val="26"/>
          <w:vertAlign w:val="superscript"/>
        </w:rPr>
        <w:t>st</w:t>
      </w:r>
      <w:r w:rsidRPr="00D747E2">
        <w:rPr>
          <w:color w:val="FFFFFF"/>
          <w:sz w:val="26"/>
        </w:rPr>
        <w:t xml:space="preserve"> April 2013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16"/>
          <w:szCs w:val="1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  <w:r w:rsidRPr="00D747E2">
        <w:rPr>
          <w:color w:val="FFFFFF"/>
        </w:rPr>
        <w:t>The Parish of St Andrew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Orford with Longford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in the Diocese of Liverpool</w:t>
      </w: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Presented to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pStyle w:val="Heading1"/>
        <w:rPr>
          <w:rFonts w:ascii="BlackChancery" w:hAnsi="BlackChancery"/>
          <w:color w:val="FFFFFF"/>
        </w:rPr>
      </w:pPr>
      <w:r w:rsidRPr="00D747E2">
        <w:rPr>
          <w:rFonts w:ascii="BlackChancery" w:hAnsi="BlackChancery"/>
          <w:color w:val="FFFFFF"/>
        </w:rPr>
        <w:t>Zoe Anita Lyons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her confirmation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 xml:space="preserve">by Rt Rev. Richard Blackburn 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Bishop of Warrington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at St Andrew’s Church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Sunday 21</w:t>
      </w:r>
      <w:r w:rsidRPr="00D747E2">
        <w:rPr>
          <w:color w:val="FFFFFF"/>
          <w:sz w:val="26"/>
          <w:vertAlign w:val="superscript"/>
        </w:rPr>
        <w:t>st</w:t>
      </w:r>
      <w:r w:rsidRPr="00D747E2">
        <w:rPr>
          <w:color w:val="FFFFFF"/>
          <w:sz w:val="26"/>
        </w:rPr>
        <w:t xml:space="preserve"> April 2013</w:t>
      </w: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6A18B1" w:rsidRPr="00D747E2" w:rsidRDefault="006A18B1">
      <w:pPr>
        <w:jc w:val="center"/>
        <w:rPr>
          <w:b/>
          <w:sz w:val="26"/>
        </w:rPr>
      </w:pPr>
    </w:p>
    <w:p w:rsidR="006A18B1" w:rsidRDefault="006A18B1">
      <w:pPr>
        <w:jc w:val="center"/>
      </w:pPr>
    </w:p>
    <w:p w:rsidR="006A18B1" w:rsidRDefault="006A18B1"/>
    <w:p w:rsidR="006A18B1" w:rsidRDefault="006A18B1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Pr="00C47B32" w:rsidRDefault="006A18B1">
      <w:pPr>
        <w:jc w:val="center"/>
        <w:rPr>
          <w:sz w:val="26"/>
        </w:rPr>
      </w:pPr>
    </w:p>
    <w:p w:rsidR="006A18B1" w:rsidRPr="00C47B32" w:rsidRDefault="006A18B1"/>
    <w:sectPr w:rsidR="006A18B1" w:rsidRPr="00C47B32" w:rsidSect="003746A1">
      <w:pgSz w:w="11909" w:h="16834" w:code="9"/>
      <w:pgMar w:top="720" w:right="720" w:bottom="720" w:left="720" w:header="720" w:footer="706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1671F"/>
    <w:rsid w:val="000D3544"/>
    <w:rsid w:val="001F3298"/>
    <w:rsid w:val="002E29D7"/>
    <w:rsid w:val="00365F15"/>
    <w:rsid w:val="003746A1"/>
    <w:rsid w:val="0042503F"/>
    <w:rsid w:val="006A18B1"/>
    <w:rsid w:val="009162CB"/>
    <w:rsid w:val="0091671F"/>
    <w:rsid w:val="00933C0D"/>
    <w:rsid w:val="009E059C"/>
    <w:rsid w:val="00A615B2"/>
    <w:rsid w:val="00B6168A"/>
    <w:rsid w:val="00C47B32"/>
    <w:rsid w:val="00C96B90"/>
    <w:rsid w:val="00CE03CF"/>
    <w:rsid w:val="00D747E2"/>
    <w:rsid w:val="00E96E1E"/>
    <w:rsid w:val="00EA3678"/>
    <w:rsid w:val="00ED15E9"/>
    <w:rsid w:val="00F23774"/>
    <w:rsid w:val="00F43AE3"/>
    <w:rsid w:val="00F87A86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4ED79"/>
  <w15:docId w15:val="{C534C88D-1A99-45DC-BA65-714D2801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6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746A1"/>
    <w:pPr>
      <w:keepNext/>
      <w:jc w:val="center"/>
      <w:outlineLvl w:val="0"/>
    </w:pPr>
    <w:rPr>
      <w:rFonts w:ascii="Black Chancery" w:hAnsi="Black Chancery"/>
      <w:sz w:val="32"/>
    </w:rPr>
  </w:style>
  <w:style w:type="paragraph" w:styleId="Heading2">
    <w:name w:val="heading 2"/>
    <w:basedOn w:val="Normal"/>
    <w:next w:val="Normal"/>
    <w:link w:val="Heading2Char"/>
    <w:qFormat/>
    <w:rsid w:val="003746A1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746A1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rsid w:val="003746A1"/>
    <w:pPr>
      <w:keepNext/>
      <w:jc w:val="center"/>
      <w:outlineLvl w:val="3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rsid w:val="003746A1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rsid w:val="003746A1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semiHidden/>
    <w:rsid w:val="003746A1"/>
    <w:pPr>
      <w:spacing w:after="120"/>
      <w:ind w:left="283"/>
    </w:pPr>
  </w:style>
  <w:style w:type="paragraph" w:customStyle="1" w:styleId="Style1">
    <w:name w:val="Style1"/>
    <w:basedOn w:val="Priest"/>
    <w:next w:val="Priest"/>
    <w:rsid w:val="003746A1"/>
    <w:pPr>
      <w:tabs>
        <w:tab w:val="clear" w:pos="720"/>
        <w:tab w:val="clear" w:pos="1440"/>
        <w:tab w:val="left" w:pos="990"/>
      </w:tabs>
      <w:ind w:left="990" w:hanging="990"/>
      <w:jc w:val="left"/>
    </w:pPr>
    <w:rPr>
      <w:rFonts w:ascii="Palatino" w:hAnsi="Palatino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3746A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D747E2"/>
    <w:rPr>
      <w:rFonts w:ascii="Black Chancery" w:hAnsi="Black Chancery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747E2"/>
    <w:rPr>
      <w:b/>
      <w:bCs/>
      <w:sz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D747E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BF2A0-476B-4316-9DCA-81534306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Parish of St Andrew</vt:lpstr>
    </vt:vector>
  </TitlesOfParts>
  <Company>Home User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Parish of St Andrew</dc:title>
  <dc:subject/>
  <dc:creator>Michael Raynor</dc:creator>
  <cp:keywords/>
  <cp:lastModifiedBy>michael raynor</cp:lastModifiedBy>
  <cp:revision>3</cp:revision>
  <cp:lastPrinted>2010-10-17T08:38:00Z</cp:lastPrinted>
  <dcterms:created xsi:type="dcterms:W3CDTF">2018-03-21T15:26:00Z</dcterms:created>
  <dcterms:modified xsi:type="dcterms:W3CDTF">2018-03-21T15:33:00Z</dcterms:modified>
</cp:coreProperties>
</file>