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94B" w:rsidRPr="00CA6EB4" w:rsidRDefault="0011294B" w:rsidP="0011294B">
      <w:pPr>
        <w:pStyle w:val="Rubric"/>
        <w:rPr>
          <w:b/>
        </w:rPr>
      </w:pPr>
      <w:r w:rsidRPr="00CA6EB4">
        <w:rPr>
          <w:b/>
        </w:rPr>
        <w:t>Notes from 201</w:t>
      </w:r>
      <w:r>
        <w:rPr>
          <w:b/>
        </w:rPr>
        <w:t>5</w:t>
      </w:r>
      <w:r>
        <w:rPr>
          <w:b/>
        </w:rPr>
        <w:t xml:space="preserve"> confirmation</w:t>
      </w:r>
      <w:bookmarkStart w:id="0" w:name="_GoBack"/>
      <w:bookmarkEnd w:id="0"/>
      <w:r w:rsidRPr="00CA6EB4">
        <w:rPr>
          <w:b/>
        </w:rPr>
        <w:t>:</w:t>
      </w:r>
    </w:p>
    <w:p w:rsidR="0011294B" w:rsidRDefault="0011294B" w:rsidP="0011294B">
      <w:pPr>
        <w:pStyle w:val="Rubric"/>
      </w:pPr>
    </w:p>
    <w:p w:rsidR="0011294B" w:rsidRDefault="0011294B" w:rsidP="0011294B">
      <w:pPr>
        <w:pStyle w:val="Rubric"/>
        <w:numPr>
          <w:ilvl w:val="0"/>
          <w:numId w:val="1"/>
        </w:numPr>
      </w:pPr>
      <w:r>
        <w:t>3 plus 9 plus 10 candidates: printed 250 booklets but probably only about 230 used</w:t>
      </w:r>
    </w:p>
    <w:p w:rsidR="0011294B" w:rsidRDefault="0011294B" w:rsidP="0011294B">
      <w:pPr>
        <w:pStyle w:val="Rubric"/>
        <w:numPr>
          <w:ilvl w:val="0"/>
          <w:numId w:val="1"/>
        </w:numPr>
      </w:pPr>
      <w:r>
        <w:t>Bishop wore red chasuble and stole; clergy red stole and alb.</w:t>
      </w:r>
    </w:p>
    <w:p w:rsidR="0011294B" w:rsidRDefault="0011294B" w:rsidP="0011294B">
      <w:pPr>
        <w:pStyle w:val="Rubric"/>
        <w:numPr>
          <w:ilvl w:val="0"/>
          <w:numId w:val="1"/>
        </w:numPr>
      </w:pPr>
      <w:r>
        <w:t>Candidates knelt to be confirmed; Priests each introduced their candidates immediately prior to laying on of hands.</w:t>
      </w:r>
    </w:p>
    <w:p w:rsidR="0011294B" w:rsidRDefault="0011294B" w:rsidP="0011294B">
      <w:pPr>
        <w:pStyle w:val="Rubric"/>
        <w:numPr>
          <w:ilvl w:val="0"/>
          <w:numId w:val="1"/>
        </w:numPr>
      </w:pPr>
      <w:r>
        <w:t>Used four collectors for collection, but still very slow. Suggest SIX next time. MUST get offertory procession underway immediately the hymn starts (was end of v.2 this year before they started to move forwards)</w:t>
      </w:r>
    </w:p>
    <w:p w:rsidR="0011294B" w:rsidRDefault="0011294B" w:rsidP="0011294B">
      <w:pPr>
        <w:pStyle w:val="Rubric"/>
        <w:numPr>
          <w:ilvl w:val="0"/>
          <w:numId w:val="1"/>
        </w:numPr>
      </w:pPr>
      <w:r>
        <w:t>Only required two hymns during communion</w:t>
      </w:r>
    </w:p>
    <w:p w:rsidR="0011294B" w:rsidRDefault="0011294B" w:rsidP="0011294B">
      <w:pPr>
        <w:pStyle w:val="Rubric"/>
        <w:numPr>
          <w:ilvl w:val="0"/>
          <w:numId w:val="1"/>
        </w:numPr>
      </w:pPr>
      <w:r>
        <w:t>Martin read the gospel and a candidate from St James read the NT lesson.</w:t>
      </w:r>
    </w:p>
    <w:p w:rsidR="0011294B" w:rsidRDefault="0011294B" w:rsidP="0011294B">
      <w:pPr>
        <w:pStyle w:val="Rubric"/>
        <w:numPr>
          <w:ilvl w:val="0"/>
          <w:numId w:val="1"/>
        </w:numPr>
      </w:pPr>
      <w:r>
        <w:t xml:space="preserve">Don held crosier: Bp asked for it behind him at confirmation and for blessing – not used otherwise. </w:t>
      </w:r>
    </w:p>
    <w:p w:rsidR="0011294B" w:rsidRDefault="0011294B" w:rsidP="0011294B">
      <w:pPr>
        <w:pStyle w:val="Rubric"/>
        <w:numPr>
          <w:ilvl w:val="0"/>
          <w:numId w:val="1"/>
        </w:numPr>
      </w:pPr>
      <w:r>
        <w:t>Had 2 communion points – high altar (for candidates and people on south side(ecclesiastically) and Lady Chapel (for people on north side ecclesiastically) Bp, Martin and Karen at High Altar and Don, Fay and myself in Lady Chapel.</w:t>
      </w:r>
    </w:p>
    <w:p w:rsidR="0011294B" w:rsidRDefault="0011294B" w:rsidP="0011294B">
      <w:pPr>
        <w:pStyle w:val="Rubric"/>
        <w:numPr>
          <w:ilvl w:val="0"/>
          <w:numId w:val="1"/>
        </w:numPr>
      </w:pPr>
      <w:r>
        <w:t>Candles were plain (without decal) and pre-lighted for speed of re-lighting. Just manages 27 in hymn. Candidates lined up in chancel to be led out by bishop. Servers and clergy did not process out! Bp and candidates walked back immediately for photographs at front of church.</w:t>
      </w:r>
    </w:p>
    <w:p w:rsidR="0011294B" w:rsidRDefault="0011294B" w:rsidP="0011294B">
      <w:pPr>
        <w:pStyle w:val="Rubric"/>
        <w:numPr>
          <w:ilvl w:val="0"/>
          <w:numId w:val="1"/>
        </w:numPr>
      </w:pPr>
      <w:r>
        <w:t>Refreshments followed in church (not Hall). Borrowed cups from both churches but only needed from St Barnabas (40ish plus our own). Children had lemonade in plastic cups.</w:t>
      </w:r>
    </w:p>
    <w:p w:rsidR="0011294B" w:rsidRDefault="0011294B" w:rsidP="0011294B">
      <w:pPr>
        <w:jc w:val="both"/>
        <w:rPr>
          <w:b/>
          <w:sz w:val="32"/>
          <w:szCs w:val="32"/>
        </w:rPr>
      </w:pPr>
    </w:p>
    <w:p w:rsidR="0011294B" w:rsidRDefault="0011294B" w:rsidP="0011294B">
      <w:pPr>
        <w:pStyle w:val="Rubric"/>
      </w:pPr>
    </w:p>
    <w:p w:rsidR="00BB7CAF" w:rsidRDefault="00BB7CAF"/>
    <w:sectPr w:rsidR="00BB7CAF" w:rsidSect="0011294B">
      <w:footerReference w:type="even" r:id="rId5"/>
      <w:footerReference w:type="default" r:id="rId6"/>
      <w:pgSz w:w="8391" w:h="11907" w:code="11"/>
      <w:pgMar w:top="720" w:right="720" w:bottom="720" w:left="720" w:header="720"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1F" w:rsidRDefault="001129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75C1F" w:rsidRDefault="001129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1F" w:rsidRDefault="0011294B">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75C1F" w:rsidRDefault="0011294B">
    <w:pPr>
      <w:pStyle w:val="Footer"/>
      <w:framePr w:wrap="around" w:vAnchor="text" w:hAnchor="margin" w:xAlign="center" w:y="1"/>
      <w:rPr>
        <w:rStyle w:val="PageNumber"/>
      </w:rPr>
    </w:pPr>
  </w:p>
  <w:p w:rsidR="00275C1F" w:rsidRDefault="0011294B">
    <w:pPr>
      <w:pStyle w:val="Footer"/>
      <w:jc w:val="cen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E3583"/>
    <w:multiLevelType w:val="hybridMultilevel"/>
    <w:tmpl w:val="A64C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4B"/>
    <w:rsid w:val="0011294B"/>
    <w:rsid w:val="00AE680D"/>
    <w:rsid w:val="00BB7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E2C4"/>
  <w15:chartTrackingRefBased/>
  <w15:docId w15:val="{A7690347-261B-4E3C-BFD9-2EB89E71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94B"/>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
    <w:name w:val="Rubric"/>
    <w:basedOn w:val="Normal"/>
    <w:rsid w:val="0011294B"/>
    <w:rPr>
      <w:i/>
      <w:iCs/>
    </w:rPr>
  </w:style>
  <w:style w:type="paragraph" w:styleId="Footer">
    <w:name w:val="footer"/>
    <w:basedOn w:val="Normal"/>
    <w:link w:val="FooterChar"/>
    <w:semiHidden/>
    <w:rsid w:val="0011294B"/>
    <w:pPr>
      <w:tabs>
        <w:tab w:val="center" w:pos="4153"/>
        <w:tab w:val="right" w:pos="8306"/>
      </w:tabs>
    </w:pPr>
  </w:style>
  <w:style w:type="character" w:customStyle="1" w:styleId="FooterChar">
    <w:name w:val="Footer Char"/>
    <w:basedOn w:val="DefaultParagraphFont"/>
    <w:link w:val="Footer"/>
    <w:semiHidden/>
    <w:rsid w:val="0011294B"/>
    <w:rPr>
      <w:rFonts w:ascii="Times New Roman" w:eastAsia="Times New Roman" w:hAnsi="Times New Roman" w:cs="Times New Roman"/>
      <w:szCs w:val="20"/>
    </w:rPr>
  </w:style>
  <w:style w:type="character" w:styleId="PageNumber">
    <w:name w:val="page number"/>
    <w:basedOn w:val="DefaultParagraphFont"/>
    <w:semiHidden/>
    <w:rsid w:val="0011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1191</Characters>
  <Application>Microsoft Office Word</Application>
  <DocSecurity>0</DocSecurity>
  <Lines>9</Lines>
  <Paragraphs>2</Paragraphs>
  <ScaleCrop>false</ScaleCrop>
  <Company>Microsoft</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1</cp:revision>
  <dcterms:created xsi:type="dcterms:W3CDTF">2018-02-17T16:44:00Z</dcterms:created>
  <dcterms:modified xsi:type="dcterms:W3CDTF">2018-02-17T16:44:00Z</dcterms:modified>
</cp:coreProperties>
</file>