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D2668A" w:rsidP="0042503F">
      <w:pPr>
        <w:pStyle w:val="Heading1"/>
        <w:rPr>
          <w:rFonts w:ascii="BlackChancery" w:hAnsi="BlackChancery"/>
        </w:rPr>
      </w:pPr>
      <w:proofErr w:type="spellStart"/>
      <w:r>
        <w:rPr>
          <w:rFonts w:ascii="BlackChancery" w:hAnsi="BlackChancery"/>
        </w:rPr>
        <w:t>Krisztina</w:t>
      </w:r>
      <w:proofErr w:type="spellEnd"/>
      <w:r>
        <w:rPr>
          <w:rFonts w:ascii="BlackChancery" w:hAnsi="BlackChancery"/>
        </w:rPr>
        <w:t xml:space="preserve"> Aigbedion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on h</w:t>
      </w:r>
      <w:r w:rsidR="00FF2116">
        <w:rPr>
          <w:sz w:val="26"/>
        </w:rPr>
        <w:t>er</w:t>
      </w:r>
      <w:r>
        <w:rPr>
          <w:sz w:val="26"/>
        </w:rPr>
        <w:t xml:space="preserve"> confirmation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 xml:space="preserve">by the Bishop of </w:t>
      </w:r>
      <w:r w:rsidR="00D2668A">
        <w:rPr>
          <w:sz w:val="26"/>
        </w:rPr>
        <w:t>Liverpool</w:t>
      </w: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 xml:space="preserve">Rt Rev. </w:t>
      </w:r>
      <w:r w:rsidR="00D2668A">
        <w:rPr>
          <w:sz w:val="26"/>
        </w:rPr>
        <w:t>Paul Bayes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 xml:space="preserve">on </w:t>
      </w:r>
      <w:r w:rsidR="00D2668A">
        <w:rPr>
          <w:sz w:val="26"/>
        </w:rPr>
        <w:t>Tuesday 12</w:t>
      </w:r>
      <w:r w:rsidR="00D2668A" w:rsidRPr="00D2668A">
        <w:rPr>
          <w:sz w:val="26"/>
          <w:vertAlign w:val="superscript"/>
        </w:rPr>
        <w:t>th</w:t>
      </w:r>
      <w:r w:rsidR="00D2668A">
        <w:rPr>
          <w:sz w:val="26"/>
        </w:rPr>
        <w:t xml:space="preserve"> March 2019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</w:pPr>
    </w:p>
    <w:p w:rsidR="0042503F" w:rsidRDefault="0042503F" w:rsidP="0042503F"/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D2668A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Madison Summer Andrews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her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by the Bishop of Liverpool</w:t>
      </w: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Rt Rev. Paul Bayes</w:t>
      </w:r>
    </w:p>
    <w:p w:rsidR="00D2668A" w:rsidRDefault="00D2668A" w:rsidP="00D2668A">
      <w:pPr>
        <w:jc w:val="center"/>
        <w:rPr>
          <w:sz w:val="26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on Tuesday 12</w:t>
      </w:r>
      <w:r w:rsidRPr="00D2668A">
        <w:rPr>
          <w:sz w:val="26"/>
          <w:vertAlign w:val="superscript"/>
        </w:rPr>
        <w:t>th</w:t>
      </w:r>
      <w:r>
        <w:rPr>
          <w:sz w:val="26"/>
        </w:rPr>
        <w:t xml:space="preserve"> March 2019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/>
    <w:p w:rsidR="0042503F" w:rsidRDefault="0042503F" w:rsidP="0042503F">
      <w:pPr>
        <w:pStyle w:val="Heading2"/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D2668A" w:rsidP="0042503F">
      <w:pPr>
        <w:pStyle w:val="Heading1"/>
        <w:rPr>
          <w:rFonts w:ascii="BlackChancery" w:hAnsi="BlackChancery"/>
        </w:rPr>
      </w:pPr>
      <w:proofErr w:type="spellStart"/>
      <w:r>
        <w:rPr>
          <w:rFonts w:ascii="BlackChancery" w:hAnsi="BlackChancery"/>
        </w:rPr>
        <w:t>Osagioduwa</w:t>
      </w:r>
      <w:proofErr w:type="spellEnd"/>
      <w:r>
        <w:rPr>
          <w:rFonts w:ascii="BlackChancery" w:hAnsi="BlackChancery"/>
        </w:rPr>
        <w:t xml:space="preserve"> Aigbedion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</w:t>
      </w:r>
      <w:r w:rsidR="00D2668A">
        <w:rPr>
          <w:sz w:val="26"/>
        </w:rPr>
        <w:t>is</w:t>
      </w:r>
      <w:r>
        <w:rPr>
          <w:sz w:val="26"/>
        </w:rPr>
        <w:t xml:space="preserve">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by the Bishop of Liverpool</w:t>
      </w: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Rt Rev. Paul Bayes</w:t>
      </w:r>
    </w:p>
    <w:p w:rsidR="00D2668A" w:rsidRDefault="00D2668A" w:rsidP="00D2668A">
      <w:pPr>
        <w:jc w:val="center"/>
        <w:rPr>
          <w:sz w:val="26"/>
        </w:rPr>
      </w:pPr>
    </w:p>
    <w:p w:rsidR="00FF2116" w:rsidRDefault="00D2668A" w:rsidP="00FF2116">
      <w:pPr>
        <w:jc w:val="center"/>
        <w:rPr>
          <w:sz w:val="26"/>
        </w:rPr>
      </w:pPr>
      <w:r>
        <w:rPr>
          <w:sz w:val="26"/>
        </w:rPr>
        <w:t>on Tuesday 12</w:t>
      </w:r>
      <w:r w:rsidRPr="00D2668A">
        <w:rPr>
          <w:sz w:val="26"/>
          <w:vertAlign w:val="superscript"/>
        </w:rPr>
        <w:t>th</w:t>
      </w:r>
      <w:r>
        <w:rPr>
          <w:sz w:val="26"/>
        </w:rPr>
        <w:t xml:space="preserve"> March 2019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42503F" w:rsidP="0042503F">
      <w:pPr>
        <w:jc w:val="center"/>
        <w:rPr>
          <w:sz w:val="16"/>
          <w:szCs w:val="1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pStyle w:val="Heading2"/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D2668A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Jack Lewis Blackley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</w:t>
      </w:r>
      <w:r w:rsidR="00D2668A">
        <w:rPr>
          <w:sz w:val="26"/>
        </w:rPr>
        <w:t>is</w:t>
      </w:r>
      <w:r>
        <w:rPr>
          <w:sz w:val="26"/>
        </w:rPr>
        <w:t xml:space="preserve">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by the Bishop of Liverpool</w:t>
      </w: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Rt Rev. Paul Bayes</w:t>
      </w:r>
    </w:p>
    <w:p w:rsidR="00D2668A" w:rsidRDefault="00D2668A" w:rsidP="00D2668A">
      <w:pPr>
        <w:jc w:val="center"/>
        <w:rPr>
          <w:sz w:val="26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on Tuesday 12</w:t>
      </w:r>
      <w:r w:rsidRPr="00D2668A">
        <w:rPr>
          <w:sz w:val="26"/>
          <w:vertAlign w:val="superscript"/>
        </w:rPr>
        <w:t>th</w:t>
      </w:r>
      <w:r>
        <w:rPr>
          <w:sz w:val="26"/>
        </w:rPr>
        <w:t xml:space="preserve"> March 2019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42503F" w:rsidP="0042503F">
      <w:pPr>
        <w:pStyle w:val="Heading1"/>
        <w:rPr>
          <w:rFonts w:ascii="BlackChancery" w:hAnsi="BlackChancery"/>
          <w:color w:val="FFFFFF"/>
        </w:rPr>
      </w:pPr>
      <w:r w:rsidRPr="00D747E2">
        <w:rPr>
          <w:rFonts w:ascii="BlackChancery" w:hAnsi="BlackChancery"/>
          <w:color w:val="FFFFFF"/>
        </w:rPr>
        <w:t xml:space="preserve">Elizabeth Kate </w:t>
      </w:r>
      <w:proofErr w:type="spellStart"/>
      <w:r w:rsidRPr="00D747E2">
        <w:rPr>
          <w:rFonts w:ascii="BlackChancery" w:hAnsi="BlackChancery"/>
          <w:color w:val="FFFFFF"/>
        </w:rPr>
        <w:t>Gwilliam</w:t>
      </w:r>
      <w:proofErr w:type="spellEnd"/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D2668A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Cheryl Brown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her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by the Bishop of Liverpool</w:t>
      </w: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Rt Rev. Paul Bayes</w:t>
      </w:r>
    </w:p>
    <w:p w:rsidR="00D2668A" w:rsidRDefault="00D2668A" w:rsidP="00D2668A">
      <w:pPr>
        <w:jc w:val="center"/>
        <w:rPr>
          <w:sz w:val="26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on Tuesday 12</w:t>
      </w:r>
      <w:r w:rsidRPr="00D2668A">
        <w:rPr>
          <w:sz w:val="26"/>
          <w:vertAlign w:val="superscript"/>
        </w:rPr>
        <w:t>th</w:t>
      </w:r>
      <w:r>
        <w:rPr>
          <w:sz w:val="26"/>
        </w:rPr>
        <w:t xml:space="preserve"> March 2019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</w:pPr>
    </w:p>
    <w:p w:rsidR="0042503F" w:rsidRDefault="0042503F" w:rsidP="0042503F"/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D2668A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Grace Elizabeth Harris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her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by the Bishop of Liverpool</w:t>
      </w: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Rt Rev. Paul Bayes</w:t>
      </w:r>
    </w:p>
    <w:p w:rsidR="00D2668A" w:rsidRDefault="00D2668A" w:rsidP="00D2668A">
      <w:pPr>
        <w:jc w:val="center"/>
        <w:rPr>
          <w:sz w:val="26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on Tuesday 12</w:t>
      </w:r>
      <w:r w:rsidRPr="00D2668A">
        <w:rPr>
          <w:sz w:val="26"/>
          <w:vertAlign w:val="superscript"/>
        </w:rPr>
        <w:t>th</w:t>
      </w:r>
      <w:r>
        <w:rPr>
          <w:sz w:val="26"/>
        </w:rPr>
        <w:t xml:space="preserve"> March 2019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/>
    <w:p w:rsidR="0042503F" w:rsidRDefault="0042503F" w:rsidP="0042503F">
      <w:pPr>
        <w:pStyle w:val="Heading2"/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D2668A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 xml:space="preserve">Katie Louise </w:t>
      </w:r>
      <w:proofErr w:type="spellStart"/>
      <w:r>
        <w:rPr>
          <w:rFonts w:ascii="BlackChancery" w:hAnsi="BlackChancery"/>
        </w:rPr>
        <w:t>Dearnley</w:t>
      </w:r>
      <w:proofErr w:type="spellEnd"/>
    </w:p>
    <w:p w:rsidR="0042503F" w:rsidRDefault="0042503F" w:rsidP="0042503F">
      <w:pPr>
        <w:jc w:val="center"/>
        <w:rPr>
          <w:sz w:val="26"/>
        </w:rPr>
      </w:pPr>
    </w:p>
    <w:p w:rsidR="00FF2116" w:rsidRDefault="00D2668A" w:rsidP="00FF2116">
      <w:pPr>
        <w:jc w:val="center"/>
        <w:rPr>
          <w:sz w:val="26"/>
        </w:rPr>
      </w:pPr>
      <w:r>
        <w:rPr>
          <w:sz w:val="26"/>
        </w:rPr>
        <w:t>on her</w:t>
      </w:r>
      <w:r w:rsidR="00FF2116">
        <w:rPr>
          <w:sz w:val="26"/>
        </w:rPr>
        <w:t xml:space="preserve">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by the Bishop of Liverpool</w:t>
      </w: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Rt Rev. Paul Bayes</w:t>
      </w:r>
    </w:p>
    <w:p w:rsidR="00D2668A" w:rsidRDefault="00D2668A" w:rsidP="00D2668A">
      <w:pPr>
        <w:jc w:val="center"/>
        <w:rPr>
          <w:sz w:val="26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on Tuesday 12</w:t>
      </w:r>
      <w:r w:rsidRPr="00D2668A">
        <w:rPr>
          <w:sz w:val="26"/>
          <w:vertAlign w:val="superscript"/>
        </w:rPr>
        <w:t>th</w:t>
      </w:r>
      <w:r>
        <w:rPr>
          <w:sz w:val="26"/>
        </w:rPr>
        <w:t xml:space="preserve"> March 2019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42503F">
      <w:pPr>
        <w:jc w:val="center"/>
        <w:rPr>
          <w:sz w:val="26"/>
        </w:rPr>
      </w:pPr>
    </w:p>
    <w:p w:rsidR="0042503F" w:rsidRPr="00D747E2" w:rsidRDefault="0042503F" w:rsidP="0042503F">
      <w:pPr>
        <w:jc w:val="center"/>
        <w:rPr>
          <w:sz w:val="16"/>
          <w:szCs w:val="1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pStyle w:val="Heading2"/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D2668A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Keira Michelle Stevie Lee Lawson</w:t>
      </w:r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her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by the Bishop of Liverpool</w:t>
      </w: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Rt Rev. Paul Bayes</w:t>
      </w:r>
    </w:p>
    <w:p w:rsidR="00D2668A" w:rsidRDefault="00D2668A" w:rsidP="00D2668A">
      <w:pPr>
        <w:jc w:val="center"/>
        <w:rPr>
          <w:sz w:val="26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on Tuesday 12</w:t>
      </w:r>
      <w:r w:rsidRPr="00D2668A">
        <w:rPr>
          <w:sz w:val="26"/>
          <w:vertAlign w:val="superscript"/>
        </w:rPr>
        <w:t>th</w:t>
      </w:r>
      <w:r>
        <w:rPr>
          <w:sz w:val="26"/>
        </w:rPr>
        <w:t xml:space="preserve"> March 2019</w:t>
      </w: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Footer"/>
        <w:tabs>
          <w:tab w:val="clear" w:pos="4320"/>
          <w:tab w:val="clear" w:pos="8640"/>
        </w:tabs>
      </w:pPr>
    </w:p>
    <w:p w:rsidR="00FF2116" w:rsidRDefault="00FF2116" w:rsidP="0042503F">
      <w:pPr>
        <w:pStyle w:val="Footer"/>
        <w:tabs>
          <w:tab w:val="clear" w:pos="4320"/>
          <w:tab w:val="clear" w:pos="8640"/>
        </w:tabs>
      </w:pPr>
    </w:p>
    <w:p w:rsidR="0042503F" w:rsidRDefault="0042503F" w:rsidP="0042503F">
      <w:pPr>
        <w:pStyle w:val="Heading2"/>
      </w:pPr>
      <w:r>
        <w:t>The Parish of St Andrew</w:t>
      </w:r>
    </w:p>
    <w:p w:rsidR="0042503F" w:rsidRDefault="0042503F" w:rsidP="0042503F">
      <w:pPr>
        <w:jc w:val="center"/>
      </w:pPr>
      <w:r>
        <w:t>Orford with Longford</w:t>
      </w:r>
    </w:p>
    <w:p w:rsidR="0042503F" w:rsidRPr="009E059C" w:rsidRDefault="0042503F" w:rsidP="0042503F">
      <w:pPr>
        <w:jc w:val="center"/>
        <w:rPr>
          <w:sz w:val="20"/>
        </w:rPr>
      </w:pPr>
      <w:r w:rsidRPr="009E059C">
        <w:rPr>
          <w:sz w:val="20"/>
        </w:rPr>
        <w:t>in the Diocese of Liverpool</w:t>
      </w: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</w:pPr>
    </w:p>
    <w:p w:rsidR="0042503F" w:rsidRDefault="0042503F" w:rsidP="0042503F">
      <w:pPr>
        <w:jc w:val="center"/>
        <w:rPr>
          <w:sz w:val="26"/>
        </w:rPr>
      </w:pPr>
      <w:r>
        <w:rPr>
          <w:sz w:val="26"/>
        </w:rPr>
        <w:t>Presented to</w:t>
      </w:r>
    </w:p>
    <w:p w:rsidR="0042503F" w:rsidRDefault="0042503F" w:rsidP="0042503F">
      <w:pPr>
        <w:jc w:val="center"/>
        <w:rPr>
          <w:sz w:val="26"/>
        </w:rPr>
      </w:pPr>
    </w:p>
    <w:p w:rsidR="0042503F" w:rsidRPr="00D747E2" w:rsidRDefault="00D2668A" w:rsidP="0042503F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t>Ringo-Ray Michael Lewis</w:t>
      </w:r>
      <w:bookmarkStart w:id="0" w:name="_GoBack"/>
      <w:bookmarkEnd w:id="0"/>
    </w:p>
    <w:p w:rsidR="0042503F" w:rsidRDefault="0042503F" w:rsidP="0042503F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  <w:r>
        <w:rPr>
          <w:sz w:val="26"/>
        </w:rPr>
        <w:t>on his confirmation</w:t>
      </w:r>
    </w:p>
    <w:p w:rsidR="00FF2116" w:rsidRDefault="00FF2116" w:rsidP="00FF2116">
      <w:pPr>
        <w:jc w:val="center"/>
        <w:rPr>
          <w:sz w:val="26"/>
        </w:rPr>
      </w:pPr>
    </w:p>
    <w:p w:rsidR="00FF2116" w:rsidRDefault="00FF2116" w:rsidP="00FF2116">
      <w:pPr>
        <w:jc w:val="center"/>
        <w:rPr>
          <w:sz w:val="26"/>
        </w:rPr>
      </w:pPr>
    </w:p>
    <w:p w:rsidR="00FF2116" w:rsidRPr="009162CB" w:rsidRDefault="00FF2116" w:rsidP="00FF2116">
      <w:pPr>
        <w:jc w:val="center"/>
        <w:rPr>
          <w:sz w:val="20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by the Bishop of Liverpool</w:t>
      </w: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Rt Rev. Paul Bayes</w:t>
      </w:r>
    </w:p>
    <w:p w:rsidR="00D2668A" w:rsidRDefault="00D2668A" w:rsidP="00D2668A">
      <w:pPr>
        <w:jc w:val="center"/>
        <w:rPr>
          <w:sz w:val="26"/>
        </w:rPr>
      </w:pPr>
    </w:p>
    <w:p w:rsidR="00D2668A" w:rsidRDefault="00D2668A" w:rsidP="00D2668A">
      <w:pPr>
        <w:jc w:val="center"/>
        <w:rPr>
          <w:sz w:val="26"/>
        </w:rPr>
      </w:pPr>
      <w:r>
        <w:rPr>
          <w:sz w:val="26"/>
        </w:rPr>
        <w:t>on Tuesday 12</w:t>
      </w:r>
      <w:r w:rsidRPr="00D2668A">
        <w:rPr>
          <w:sz w:val="26"/>
          <w:vertAlign w:val="superscript"/>
        </w:rPr>
        <w:t>th</w:t>
      </w:r>
      <w:r>
        <w:rPr>
          <w:sz w:val="26"/>
        </w:rPr>
        <w:t xml:space="preserve"> March 2019</w:t>
      </w: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</w:pPr>
    </w:p>
    <w:p w:rsidR="0042503F" w:rsidRDefault="0042503F" w:rsidP="0042503F"/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>
      <w:pPr>
        <w:jc w:val="center"/>
        <w:rPr>
          <w:sz w:val="26"/>
        </w:rPr>
      </w:pPr>
    </w:p>
    <w:p w:rsidR="0042503F" w:rsidRDefault="0042503F" w:rsidP="0042503F"/>
    <w:p w:rsidR="0042503F" w:rsidRDefault="0042503F" w:rsidP="0042503F">
      <w:pPr>
        <w:pStyle w:val="Heading2"/>
      </w:pPr>
    </w:p>
    <w:p w:rsidR="0042503F" w:rsidRPr="00D747E2" w:rsidRDefault="0042503F" w:rsidP="0042503F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at St Andrew’s Church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on Sunday 21</w:t>
      </w:r>
      <w:r w:rsidRPr="00D747E2">
        <w:rPr>
          <w:color w:val="FFFFFF"/>
          <w:sz w:val="26"/>
          <w:vertAlign w:val="superscript"/>
        </w:rPr>
        <w:t>st</w:t>
      </w:r>
      <w:r w:rsidRPr="00D747E2">
        <w:rPr>
          <w:color w:val="FFFFFF"/>
          <w:sz w:val="26"/>
        </w:rPr>
        <w:t xml:space="preserve"> April 2013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rPr>
          <w:color w:val="FFFFFF"/>
        </w:rPr>
      </w:pPr>
    </w:p>
    <w:p w:rsidR="00D747E2" w:rsidRPr="00D747E2" w:rsidRDefault="00D747E2" w:rsidP="00D747E2">
      <w:pPr>
        <w:pStyle w:val="Heading2"/>
        <w:rPr>
          <w:color w:val="FFFFFF"/>
        </w:rPr>
      </w:pPr>
    </w:p>
    <w:p w:rsidR="00D747E2" w:rsidRPr="00D747E2" w:rsidRDefault="00D747E2" w:rsidP="00D747E2">
      <w:pPr>
        <w:pStyle w:val="Heading2"/>
        <w:rPr>
          <w:color w:val="FFFFFF"/>
        </w:rPr>
      </w:pPr>
      <w:r w:rsidRPr="00D747E2">
        <w:rPr>
          <w:color w:val="FFFFFF"/>
        </w:rPr>
        <w:t>The Parish of St Andrew</w:t>
      </w:r>
    </w:p>
    <w:p w:rsidR="00D747E2" w:rsidRPr="00D747E2" w:rsidRDefault="00D747E2" w:rsidP="00D747E2">
      <w:pPr>
        <w:jc w:val="center"/>
        <w:rPr>
          <w:color w:val="FFFFFF"/>
        </w:rPr>
      </w:pPr>
      <w:r w:rsidRPr="00D747E2">
        <w:rPr>
          <w:color w:val="FFFFFF"/>
        </w:rPr>
        <w:t>Orford with Longford</w:t>
      </w:r>
    </w:p>
    <w:p w:rsidR="00D747E2" w:rsidRPr="00D747E2" w:rsidRDefault="00D747E2" w:rsidP="00D747E2">
      <w:pPr>
        <w:jc w:val="center"/>
        <w:rPr>
          <w:color w:val="FFFFFF"/>
        </w:rPr>
      </w:pPr>
      <w:r w:rsidRPr="00D747E2">
        <w:rPr>
          <w:color w:val="FFFFFF"/>
        </w:rPr>
        <w:t>in the Diocese of Liverpool</w:t>
      </w:r>
    </w:p>
    <w:p w:rsidR="00D747E2" w:rsidRPr="00D747E2" w:rsidRDefault="00D747E2" w:rsidP="00D747E2">
      <w:pPr>
        <w:jc w:val="center"/>
        <w:rPr>
          <w:color w:val="FFFFFF"/>
        </w:rPr>
      </w:pPr>
    </w:p>
    <w:p w:rsidR="00D747E2" w:rsidRPr="00D747E2" w:rsidRDefault="00D747E2" w:rsidP="00D747E2">
      <w:pPr>
        <w:jc w:val="center"/>
        <w:rPr>
          <w:color w:val="FFFFFF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Presented to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pStyle w:val="Heading1"/>
        <w:rPr>
          <w:rFonts w:ascii="BlackChancery" w:hAnsi="BlackChancery"/>
          <w:color w:val="FFFFFF"/>
        </w:rPr>
      </w:pPr>
      <w:r w:rsidRPr="00D747E2">
        <w:rPr>
          <w:rFonts w:ascii="BlackChancery" w:hAnsi="BlackChancery"/>
          <w:color w:val="FFFFFF"/>
        </w:rPr>
        <w:t>Molly Rose Norman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on her confirmation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 xml:space="preserve">by Rt Rev. Richard Blackburn 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Bishop of Warrington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at St Andrew’s Church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on Sunday 21</w:t>
      </w:r>
      <w:r w:rsidRPr="00D747E2">
        <w:rPr>
          <w:color w:val="FFFFFF"/>
          <w:sz w:val="26"/>
          <w:vertAlign w:val="superscript"/>
        </w:rPr>
        <w:t>st</w:t>
      </w:r>
      <w:r w:rsidRPr="00D747E2">
        <w:rPr>
          <w:color w:val="FFFFFF"/>
          <w:sz w:val="26"/>
        </w:rPr>
        <w:t xml:space="preserve"> April 2013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16"/>
          <w:szCs w:val="1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pStyle w:val="Heading2"/>
        <w:rPr>
          <w:color w:val="FFFFFF"/>
        </w:rPr>
      </w:pPr>
    </w:p>
    <w:p w:rsidR="00D747E2" w:rsidRPr="00D747E2" w:rsidRDefault="00D747E2" w:rsidP="00D747E2">
      <w:pPr>
        <w:pStyle w:val="Heading2"/>
        <w:rPr>
          <w:color w:val="FFFFFF"/>
        </w:rPr>
      </w:pPr>
      <w:r w:rsidRPr="00D747E2">
        <w:rPr>
          <w:color w:val="FFFFFF"/>
        </w:rPr>
        <w:t>The Parish of St Andrew</w:t>
      </w:r>
    </w:p>
    <w:p w:rsidR="00D747E2" w:rsidRPr="00D747E2" w:rsidRDefault="00D747E2" w:rsidP="00D747E2">
      <w:pPr>
        <w:jc w:val="center"/>
        <w:rPr>
          <w:color w:val="FFFFFF"/>
        </w:rPr>
      </w:pPr>
      <w:r w:rsidRPr="00D747E2">
        <w:rPr>
          <w:color w:val="FFFFFF"/>
        </w:rPr>
        <w:t>Orford with Longford</w:t>
      </w:r>
    </w:p>
    <w:p w:rsidR="00D747E2" w:rsidRPr="00D747E2" w:rsidRDefault="00D747E2" w:rsidP="00D747E2">
      <w:pPr>
        <w:jc w:val="center"/>
        <w:rPr>
          <w:color w:val="FFFFFF"/>
        </w:rPr>
      </w:pPr>
      <w:r w:rsidRPr="00D747E2">
        <w:rPr>
          <w:color w:val="FFFFFF"/>
        </w:rPr>
        <w:t>in the Diocese of Liverpool</w:t>
      </w:r>
    </w:p>
    <w:p w:rsidR="00D747E2" w:rsidRPr="00D747E2" w:rsidRDefault="00D747E2" w:rsidP="00D747E2">
      <w:pPr>
        <w:jc w:val="center"/>
        <w:rPr>
          <w:color w:val="FFFFFF"/>
        </w:rPr>
      </w:pPr>
    </w:p>
    <w:p w:rsidR="00D747E2" w:rsidRPr="00D747E2" w:rsidRDefault="00D747E2" w:rsidP="00D747E2">
      <w:pPr>
        <w:jc w:val="center"/>
        <w:rPr>
          <w:color w:val="FFFFFF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Presented to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pStyle w:val="Heading1"/>
        <w:rPr>
          <w:rFonts w:ascii="BlackChancery" w:hAnsi="BlackChancery"/>
          <w:color w:val="FFFFFF"/>
        </w:rPr>
      </w:pPr>
      <w:r w:rsidRPr="00D747E2">
        <w:rPr>
          <w:rFonts w:ascii="BlackChancery" w:hAnsi="BlackChancery"/>
          <w:color w:val="FFFFFF"/>
        </w:rPr>
        <w:t>Zoe Anita Lyons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on her confirmation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 xml:space="preserve">by Rt Rev. Richard Blackburn 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Bishop of Warrington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at St Andrew’s Church</w:t>
      </w:r>
    </w:p>
    <w:p w:rsidR="00D747E2" w:rsidRPr="00D747E2" w:rsidRDefault="00D747E2" w:rsidP="00D747E2">
      <w:pPr>
        <w:jc w:val="center"/>
        <w:rPr>
          <w:color w:val="FFFFFF"/>
          <w:sz w:val="26"/>
        </w:rPr>
      </w:pPr>
    </w:p>
    <w:p w:rsidR="00D747E2" w:rsidRPr="00D747E2" w:rsidRDefault="00D747E2" w:rsidP="00D747E2">
      <w:pPr>
        <w:jc w:val="center"/>
        <w:rPr>
          <w:color w:val="FFFFFF"/>
          <w:sz w:val="26"/>
        </w:rPr>
      </w:pPr>
      <w:r w:rsidRPr="00D747E2">
        <w:rPr>
          <w:color w:val="FFFFFF"/>
          <w:sz w:val="26"/>
        </w:rPr>
        <w:t>on Sunday 21</w:t>
      </w:r>
      <w:r w:rsidRPr="00D747E2">
        <w:rPr>
          <w:color w:val="FFFFFF"/>
          <w:sz w:val="26"/>
          <w:vertAlign w:val="superscript"/>
        </w:rPr>
        <w:t>st</w:t>
      </w:r>
      <w:r w:rsidRPr="00D747E2">
        <w:rPr>
          <w:color w:val="FFFFFF"/>
          <w:sz w:val="26"/>
        </w:rPr>
        <w:t xml:space="preserve"> April 2013</w:t>
      </w: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D747E2" w:rsidRDefault="00D747E2" w:rsidP="00D747E2">
      <w:pPr>
        <w:jc w:val="center"/>
        <w:rPr>
          <w:sz w:val="26"/>
        </w:rPr>
      </w:pPr>
    </w:p>
    <w:p w:rsidR="006A18B1" w:rsidRPr="00D747E2" w:rsidRDefault="006A18B1">
      <w:pPr>
        <w:jc w:val="center"/>
        <w:rPr>
          <w:b/>
          <w:sz w:val="26"/>
        </w:rPr>
      </w:pPr>
    </w:p>
    <w:p w:rsidR="006A18B1" w:rsidRDefault="006A18B1">
      <w:pPr>
        <w:jc w:val="center"/>
      </w:pPr>
    </w:p>
    <w:p w:rsidR="006A18B1" w:rsidRDefault="006A18B1"/>
    <w:p w:rsidR="006A18B1" w:rsidRDefault="006A18B1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E96E1E" w:rsidRDefault="00E96E1E">
      <w:pPr>
        <w:jc w:val="center"/>
        <w:rPr>
          <w:sz w:val="26"/>
        </w:rPr>
      </w:pPr>
    </w:p>
    <w:p w:rsidR="006A18B1" w:rsidRDefault="006A18B1">
      <w:pPr>
        <w:jc w:val="center"/>
        <w:rPr>
          <w:sz w:val="26"/>
        </w:rPr>
      </w:pPr>
    </w:p>
    <w:p w:rsidR="006A18B1" w:rsidRDefault="006A18B1">
      <w:pPr>
        <w:jc w:val="center"/>
        <w:rPr>
          <w:sz w:val="26"/>
        </w:rPr>
      </w:pPr>
    </w:p>
    <w:p w:rsidR="006A18B1" w:rsidRDefault="006A18B1">
      <w:pPr>
        <w:jc w:val="center"/>
        <w:rPr>
          <w:sz w:val="26"/>
        </w:rPr>
      </w:pPr>
    </w:p>
    <w:p w:rsidR="006A18B1" w:rsidRDefault="006A18B1">
      <w:pPr>
        <w:jc w:val="center"/>
        <w:rPr>
          <w:sz w:val="26"/>
        </w:rPr>
      </w:pPr>
    </w:p>
    <w:p w:rsidR="006A18B1" w:rsidRPr="00C47B32" w:rsidRDefault="006A18B1">
      <w:pPr>
        <w:jc w:val="center"/>
        <w:rPr>
          <w:sz w:val="26"/>
        </w:rPr>
      </w:pPr>
    </w:p>
    <w:p w:rsidR="006A18B1" w:rsidRPr="00C47B32" w:rsidRDefault="006A18B1"/>
    <w:sectPr w:rsidR="006A18B1" w:rsidRPr="00C47B32" w:rsidSect="003746A1">
      <w:pgSz w:w="11909" w:h="16834" w:code="9"/>
      <w:pgMar w:top="720" w:right="720" w:bottom="720" w:left="720" w:header="720" w:footer="706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 Chancery">
    <w:charset w:val="00"/>
    <w:family w:val="auto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91671F"/>
    <w:rsid w:val="000D3544"/>
    <w:rsid w:val="001F3298"/>
    <w:rsid w:val="002E29D7"/>
    <w:rsid w:val="00365F15"/>
    <w:rsid w:val="003746A1"/>
    <w:rsid w:val="0042503F"/>
    <w:rsid w:val="004A0AE8"/>
    <w:rsid w:val="006A18B1"/>
    <w:rsid w:val="009162CB"/>
    <w:rsid w:val="0091671F"/>
    <w:rsid w:val="00933C0D"/>
    <w:rsid w:val="009E059C"/>
    <w:rsid w:val="00A615B2"/>
    <w:rsid w:val="00B6168A"/>
    <w:rsid w:val="00C47B32"/>
    <w:rsid w:val="00C96B90"/>
    <w:rsid w:val="00CE03CF"/>
    <w:rsid w:val="00D2668A"/>
    <w:rsid w:val="00D747E2"/>
    <w:rsid w:val="00E96E1E"/>
    <w:rsid w:val="00EA3678"/>
    <w:rsid w:val="00ED15E9"/>
    <w:rsid w:val="00F23774"/>
    <w:rsid w:val="00F43AE3"/>
    <w:rsid w:val="00F87A86"/>
    <w:rsid w:val="00F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503D0"/>
  <w15:docId w15:val="{C534C88D-1A99-45DC-BA65-714D2801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8A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746A1"/>
    <w:pPr>
      <w:keepNext/>
      <w:jc w:val="center"/>
      <w:outlineLvl w:val="0"/>
    </w:pPr>
    <w:rPr>
      <w:rFonts w:ascii="Black Chancery" w:hAnsi="Black Chancery"/>
      <w:sz w:val="32"/>
    </w:rPr>
  </w:style>
  <w:style w:type="paragraph" w:styleId="Heading2">
    <w:name w:val="heading 2"/>
    <w:basedOn w:val="Normal"/>
    <w:next w:val="Normal"/>
    <w:link w:val="Heading2Char"/>
    <w:qFormat/>
    <w:rsid w:val="003746A1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746A1"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rsid w:val="003746A1"/>
    <w:pPr>
      <w:keepNext/>
      <w:jc w:val="center"/>
      <w:outlineLvl w:val="3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est">
    <w:name w:val="Priest"/>
    <w:basedOn w:val="BodyTextIndent"/>
    <w:rsid w:val="003746A1"/>
    <w:pPr>
      <w:tabs>
        <w:tab w:val="left" w:pos="720"/>
        <w:tab w:val="left" w:pos="1440"/>
      </w:tabs>
      <w:spacing w:after="0"/>
      <w:ind w:left="720" w:hanging="720"/>
      <w:jc w:val="both"/>
    </w:pPr>
    <w:rPr>
      <w:sz w:val="22"/>
      <w:szCs w:val="22"/>
    </w:rPr>
  </w:style>
  <w:style w:type="paragraph" w:customStyle="1" w:styleId="All">
    <w:name w:val="All"/>
    <w:basedOn w:val="Normal"/>
    <w:rsid w:val="003746A1"/>
    <w:pPr>
      <w:tabs>
        <w:tab w:val="left" w:pos="720"/>
        <w:tab w:val="left" w:pos="1440"/>
      </w:tabs>
      <w:ind w:left="720" w:hanging="720"/>
      <w:jc w:val="both"/>
    </w:pPr>
    <w:rPr>
      <w:b/>
      <w:bCs/>
      <w:sz w:val="22"/>
      <w:szCs w:val="22"/>
    </w:rPr>
  </w:style>
  <w:style w:type="paragraph" w:styleId="BodyTextIndent">
    <w:name w:val="Body Text Indent"/>
    <w:basedOn w:val="Normal"/>
    <w:semiHidden/>
    <w:rsid w:val="003746A1"/>
    <w:pPr>
      <w:spacing w:after="120"/>
      <w:ind w:left="283"/>
    </w:pPr>
  </w:style>
  <w:style w:type="paragraph" w:customStyle="1" w:styleId="Style1">
    <w:name w:val="Style1"/>
    <w:basedOn w:val="Priest"/>
    <w:next w:val="Priest"/>
    <w:rsid w:val="003746A1"/>
    <w:pPr>
      <w:tabs>
        <w:tab w:val="clear" w:pos="720"/>
        <w:tab w:val="clear" w:pos="1440"/>
        <w:tab w:val="left" w:pos="990"/>
      </w:tabs>
      <w:ind w:left="990" w:hanging="990"/>
      <w:jc w:val="left"/>
    </w:pPr>
    <w:rPr>
      <w:rFonts w:ascii="Palatino" w:hAnsi="Palatino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3746A1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D747E2"/>
    <w:rPr>
      <w:rFonts w:ascii="Black Chancery" w:hAnsi="Black Chancery"/>
      <w:sz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747E2"/>
    <w:rPr>
      <w:b/>
      <w:bCs/>
      <w:sz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D747E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F2F39-DDEA-445B-9F0D-762133AF3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Parish of St Andrew</vt:lpstr>
    </vt:vector>
  </TitlesOfParts>
  <Company>Home User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Parish of St Andrew</dc:title>
  <dc:subject/>
  <dc:creator>Michael Raynor</dc:creator>
  <cp:keywords/>
  <cp:lastModifiedBy>michael raynor</cp:lastModifiedBy>
  <cp:revision>3</cp:revision>
  <cp:lastPrinted>2010-10-17T08:38:00Z</cp:lastPrinted>
  <dcterms:created xsi:type="dcterms:W3CDTF">2019-03-12T16:13:00Z</dcterms:created>
  <dcterms:modified xsi:type="dcterms:W3CDTF">2019-03-12T16:18:00Z</dcterms:modified>
</cp:coreProperties>
</file>