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34" w:rsidRPr="005C7F54" w:rsidRDefault="005C7F54">
      <w:pPr>
        <w:rPr>
          <w:b/>
        </w:rPr>
      </w:pPr>
      <w:r w:rsidRPr="005C7F54">
        <w:rPr>
          <w:b/>
        </w:rPr>
        <w:t xml:space="preserve">Hymn-words for Judith </w:t>
      </w:r>
      <w:proofErr w:type="spellStart"/>
      <w:r w:rsidRPr="005C7F54">
        <w:rPr>
          <w:b/>
        </w:rPr>
        <w:t>Deeley’s</w:t>
      </w:r>
      <w:proofErr w:type="spellEnd"/>
      <w:r w:rsidRPr="005C7F54">
        <w:rPr>
          <w:b/>
        </w:rPr>
        <w:t xml:space="preserve"> Order of Service:</w:t>
      </w: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>All things bright and beautiful,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ab/>
        <w:t>all creatures great and small,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>all things wise and wonderful,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ab/>
        <w:t>the Lord God made them all.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Each little flower that opens,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each little bird that sings,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he made their glowing colours,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he made their tiny wings: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The purple headed mountain,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the river running by,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the sunset, and the morning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that brightens up the sky: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The cold wind in the winter,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the pleasant summer sun,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the ripe fruit in the garden,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he made them every one: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He gave us eyes to see them,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and lips that we might tell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how great is God almighty,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ab/>
        <w:t>who has made all things well: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>All things bright and beautiful,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ab/>
        <w:t>all creatures great and small,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>all things wise and wonderful,</w:t>
      </w: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7E43D3">
        <w:rPr>
          <w:i/>
        </w:rPr>
        <w:tab/>
        <w:t>the Lord God made them all.</w:t>
      </w: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  <w:sz w:val="16"/>
          <w:szCs w:val="16"/>
        </w:rPr>
      </w:pP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bookmarkStart w:id="0" w:name="_Hlt459632344"/>
      <w:r w:rsidRPr="007E43D3">
        <w:t>The Lord's my Shepherd</w:t>
      </w:r>
      <w:bookmarkEnd w:id="0"/>
      <w:r w:rsidRPr="007E43D3">
        <w:fldChar w:fldCharType="begin"/>
      </w:r>
      <w:r w:rsidRPr="007E43D3">
        <w:instrText>XE "The Lord's my Shepherd"</w:instrText>
      </w:r>
      <w:r w:rsidRPr="007E43D3">
        <w:fldChar w:fldCharType="end"/>
      </w:r>
      <w:r w:rsidRPr="007E43D3">
        <w:t>, I'll not want;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he makes me down to lie -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in pastures green; he leadeth me -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the quiet waters by.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ind w:left="1080"/>
        <w:rPr>
          <w:sz w:val="16"/>
          <w:szCs w:val="16"/>
        </w:rPr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My soul he doth restore again,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and me to walk doth make -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within the paths of righteousness,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</w:t>
      </w:r>
      <w:proofErr w:type="gramStart"/>
      <w:r w:rsidRPr="007E43D3">
        <w:t>e'en for his own name's sake.</w:t>
      </w:r>
      <w:proofErr w:type="gramEnd"/>
    </w:p>
    <w:p w:rsidR="005C7F54" w:rsidRPr="005C7F54" w:rsidRDefault="005C7F54" w:rsidP="005C7F54">
      <w:pPr>
        <w:tabs>
          <w:tab w:val="left" w:pos="270"/>
        </w:tabs>
        <w:spacing w:after="0" w:line="240" w:lineRule="auto"/>
        <w:ind w:left="1080"/>
        <w:rPr>
          <w:sz w:val="16"/>
          <w:szCs w:val="16"/>
        </w:rPr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Yea, though I walk through death's dark vale,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yet will I fear no ill;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for thou art with me, and thy rod -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and staff me comfort still.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ind w:left="1080"/>
        <w:rPr>
          <w:sz w:val="16"/>
          <w:szCs w:val="16"/>
        </w:rPr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My table thou hast furnished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in presence of my foes;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my head thou dost with oil anoint 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and my cup overflows.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ind w:left="1080"/>
        <w:rPr>
          <w:sz w:val="16"/>
          <w:szCs w:val="16"/>
        </w:rPr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lastRenderedPageBreak/>
        <w:t>Goodness and mercy all my life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shall surely follow me;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>and in God's house, for evermore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ind w:left="1080"/>
      </w:pPr>
      <w:r w:rsidRPr="007E43D3">
        <w:t xml:space="preserve">    my dwelling place shall be.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Default="005C7F54" w:rsidP="005C7F54">
      <w:pPr>
        <w:spacing w:after="0" w:line="240" w:lineRule="auto"/>
      </w:pPr>
    </w:p>
    <w:p w:rsidR="005C7F54" w:rsidRDefault="005C7F54" w:rsidP="005C7F54">
      <w:pPr>
        <w:spacing w:after="0" w:line="240" w:lineRule="auto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bookmarkStart w:id="1" w:name="_Hlt459634798"/>
      <w:r w:rsidRPr="007E43D3">
        <w:t>On a hill far away</w:t>
      </w:r>
      <w:r w:rsidRPr="007E43D3">
        <w:fldChar w:fldCharType="begin"/>
      </w:r>
      <w:r w:rsidRPr="007E43D3">
        <w:instrText>XE "On a hill far away"</w:instrText>
      </w:r>
      <w:r w:rsidRPr="007E43D3">
        <w:fldChar w:fldCharType="end"/>
      </w:r>
      <w:r w:rsidRPr="007E43D3">
        <w:t xml:space="preserve"> stood an old rugged cross</w:t>
      </w:r>
      <w:bookmarkEnd w:id="1"/>
      <w:r w:rsidRPr="007E43D3">
        <w:t>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The emblem of suff'ring and shame;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and I love that old cross where the dearest and best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For a world of lost sinners was slain.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>So I'll cherish the old rugged cross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>Till my trophies at last I lay down;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>I will cling to the old rugged cross</w:t>
      </w:r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 xml:space="preserve">And exchange it </w:t>
      </w:r>
      <w:proofErr w:type="spellStart"/>
      <w:r w:rsidRPr="005C7F54">
        <w:rPr>
          <w:i/>
        </w:rPr>
        <w:t>some day</w:t>
      </w:r>
      <w:proofErr w:type="spellEnd"/>
      <w:r w:rsidRPr="005C7F54">
        <w:rPr>
          <w:i/>
        </w:rPr>
        <w:t xml:space="preserve"> for a crown.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Oh, the old rugged cross, so despised by the world,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Has a wondrous attraction for me;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For the dear Lamb of God left his glory above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proofErr w:type="gramStart"/>
      <w:r w:rsidRPr="007E43D3">
        <w:t>To bear it to dark Calvary.</w:t>
      </w:r>
      <w:proofErr w:type="gramEnd"/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>So I'll cherish the old rugged cross</w:t>
      </w:r>
      <w:r>
        <w:rPr>
          <w:i/>
        </w:rPr>
        <w:t>...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In the old rugged cross, stained with blood so divine,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A wondrous beauty I see;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For 'twas on that old cross Jesus suffered and died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proofErr w:type="gramStart"/>
      <w:r w:rsidRPr="007E43D3">
        <w:t>To pardon and sanctify me.</w:t>
      </w:r>
      <w:proofErr w:type="gramEnd"/>
    </w:p>
    <w:p w:rsidR="005C7F54" w:rsidRP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>So I'll cherish the old rugged cross</w:t>
      </w:r>
      <w:r>
        <w:rPr>
          <w:i/>
        </w:rPr>
        <w:t>...</w:t>
      </w:r>
    </w:p>
    <w:p w:rsidR="005C7F54" w:rsidRDefault="005C7F54" w:rsidP="005C7F54">
      <w:pPr>
        <w:pStyle w:val="space"/>
      </w:pPr>
    </w:p>
    <w:p w:rsidR="005C7F54" w:rsidRPr="007E43D3" w:rsidRDefault="005C7F54" w:rsidP="005C7F54">
      <w:pPr>
        <w:pStyle w:val="space"/>
      </w:pP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To the old rugged cross I will ever be true,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Its shame and reproach gladly bear;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Then He'll call me some day to my home far away,</w:t>
      </w:r>
    </w:p>
    <w:p w:rsidR="005C7F54" w:rsidRPr="007E43D3" w:rsidRDefault="005C7F54" w:rsidP="005C7F54">
      <w:pPr>
        <w:tabs>
          <w:tab w:val="left" w:pos="270"/>
        </w:tabs>
        <w:spacing w:after="0" w:line="240" w:lineRule="auto"/>
      </w:pPr>
      <w:r w:rsidRPr="007E43D3">
        <w:t>Where his glory for ever I'll share.</w:t>
      </w: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  <w:r w:rsidRPr="005C7F54">
        <w:rPr>
          <w:i/>
        </w:rPr>
        <w:tab/>
        <w:t>So I'll cherish the old rugged cross</w:t>
      </w:r>
      <w:r>
        <w:rPr>
          <w:i/>
        </w:rPr>
        <w:t>...</w:t>
      </w: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Default="005C7F54" w:rsidP="005C7F54">
      <w:pPr>
        <w:tabs>
          <w:tab w:val="left" w:pos="270"/>
        </w:tabs>
        <w:spacing w:after="0" w:line="240" w:lineRule="auto"/>
        <w:rPr>
          <w:i/>
        </w:rPr>
      </w:pPr>
    </w:p>
    <w:p w:rsidR="005C7F54" w:rsidRDefault="005C7F54" w:rsidP="005C7F54">
      <w:pPr>
        <w:tabs>
          <w:tab w:val="left" w:pos="270"/>
        </w:tabs>
        <w:spacing w:after="0" w:line="240" w:lineRule="auto"/>
      </w:pPr>
    </w:p>
    <w:sectPr w:rsidR="005C7F54" w:rsidSect="006E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F54"/>
    <w:rsid w:val="00462F82"/>
    <w:rsid w:val="005C7F54"/>
    <w:rsid w:val="006E505A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Normal"/>
    <w:rsid w:val="005C7F54"/>
    <w:pPr>
      <w:tabs>
        <w:tab w:val="left" w:pos="270"/>
        <w:tab w:val="left" w:pos="567"/>
        <w:tab w:val="left" w:pos="851"/>
      </w:tabs>
      <w:spacing w:after="0" w:line="240" w:lineRule="auto"/>
      <w:ind w:right="47"/>
    </w:pPr>
    <w:rPr>
      <w:rFonts w:ascii="Times New Roman" w:eastAsia="Times New Roman" w:hAnsi="Times New Roman" w:cs="Times New Roman"/>
      <w:sz w:val="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2015-03-20T21:26:00Z</dcterms:created>
  <dcterms:modified xsi:type="dcterms:W3CDTF">2015-03-20T21:33:00Z</dcterms:modified>
</cp:coreProperties>
</file>