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334" w:rsidRDefault="005D29FA">
      <w:r>
        <w:t>Possible introduction:</w:t>
      </w:r>
    </w:p>
    <w:p w:rsidR="005D29FA" w:rsidRDefault="005D29FA">
      <w:r>
        <w:t>The journey that began with Jesus’ arrest and concluded at his tomb he took alone. Yet, far from being a solitary journey, the way was busy with people. Some were simply onlookers, there by chance; but others played their part, bringing brief respite to his anguish and pain. Tonight, as we walk the same path, stopping to contemplate those signal events that we call ‘stations’, we are not simply onlookers – we are participants. The Way of the Cross is our Way too.</w:t>
      </w:r>
    </w:p>
    <w:sectPr w:rsidR="005D29FA" w:rsidSect="004342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29FA"/>
    <w:rsid w:val="003E56E9"/>
    <w:rsid w:val="004342B2"/>
    <w:rsid w:val="00462F82"/>
    <w:rsid w:val="00522F0F"/>
    <w:rsid w:val="005D29FA"/>
    <w:rsid w:val="00926B15"/>
    <w:rsid w:val="00EC4FC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2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2016-03-10T22:59:00Z</dcterms:created>
  <dcterms:modified xsi:type="dcterms:W3CDTF">2016-03-10T23:01:00Z</dcterms:modified>
</cp:coreProperties>
</file>