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original-product-vision"/>
    <w:p>
      <w:pPr>
        <w:pStyle w:val="Heading1"/>
      </w:pPr>
      <w:r>
        <w:t xml:space="preserve">Original Product Vision</w:t>
      </w:r>
    </w:p>
    <w:bookmarkStart w:id="21" w:name="what-was-trak-originally-supposed-to-be"/>
    <w:p>
      <w:pPr>
        <w:pStyle w:val="Heading2"/>
      </w:pPr>
      <w:r>
        <w:t xml:space="preserve">What was TRAK originally supposed to be?</w:t>
      </w:r>
    </w:p>
    <w:p>
      <w:pPr>
        <w:pStyle w:val="FirstParagraph"/>
      </w:pPr>
      <w:r>
        <w:t xml:space="preserve">TRAK was originally conceived as a bespoke, in-browser</w:t>
      </w:r>
      <w:r>
        <w:t xml:space="preserve"> </w:t>
      </w:r>
      <w:r>
        <w:t xml:space="preserve">“</w:t>
      </w:r>
      <w:r>
        <w:t xml:space="preserve">digital learning unit tracking tool</w:t>
      </w:r>
      <w:r>
        <w:t xml:space="preserve">”</w:t>
      </w:r>
      <w:r>
        <w:t xml:space="preserve"> </w:t>
      </w:r>
      <w:r>
        <w:t xml:space="preserve">for the Lagos State Government PSSDC Digital Learning Unit.</w:t>
      </w:r>
    </w:p>
    <w:p>
      <w:pPr>
        <w:pStyle w:val="BodyText"/>
      </w:pPr>
      <w:r>
        <w:t xml:space="preserve">Before the Next.js architecture, the PostgreSQL database, or the WebSocket server existed, TRAK was defined strictly as a frontend-only prototype designed to solve a very specific administrative problem:</w:t>
      </w:r>
      <w:r>
        <w:t xml:space="preserve"> </w:t>
      </w:r>
      <w:r>
        <w:rPr>
          <w:b/>
          <w:bCs/>
        </w:rPr>
        <w:t xml:space="preserve">the manual, paper-based tracking of unit activities, daily logs, attendance, and reporting.</w:t>
      </w:r>
    </w:p>
    <w:p>
      <w:pPr>
        <w:pStyle w:val="BodyText"/>
      </w:pPr>
      <w:r>
        <w:t xml:space="preserve">The original vision (as captured in the prototypes) was an application where: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Members</w:t>
      </w:r>
      <w:r>
        <w:t xml:space="preserve"> </w:t>
      </w:r>
      <w:r>
        <w:t xml:space="preserve">(Instructional Designers, Content Officers, NYSC Corps Members) could digitally log the objectives and progress of their assigned activities (Meetings, Projects, Tasks).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Execution</w:t>
      </w:r>
      <w:r>
        <w:t xml:space="preserve"> </w:t>
      </w:r>
      <w:r>
        <w:t xml:space="preserve">could be documented in real-time, relying heavily on browser APIs like</w:t>
      </w:r>
      <w:r>
        <w:t xml:space="preserve"> </w:t>
      </w:r>
      <w:r>
        <w:rPr>
          <w:rStyle w:val="VerbatimChar"/>
        </w:rPr>
        <w:t xml:space="preserve">SpeechRecognition</w:t>
      </w:r>
      <w:r>
        <w:t xml:space="preserve"> </w:t>
      </w:r>
      <w:r>
        <w:t xml:space="preserve">to dictate meeting transcripts and</w:t>
      </w:r>
      <w:r>
        <w:t xml:space="preserve"> </w:t>
      </w:r>
      <w:r>
        <w:rPr>
          <w:rStyle w:val="VerbatimChar"/>
        </w:rPr>
        <w:t xml:space="preserve">getUserMedia</w:t>
      </w:r>
      <w:r>
        <w:t xml:space="preserve"> </w:t>
      </w:r>
      <w:r>
        <w:t xml:space="preserve">to snap evidence photos or selfies.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Administration</w:t>
      </w:r>
      <w:r>
        <w:t xml:space="preserve"> </w:t>
      </w:r>
      <w:r>
        <w:t xml:space="preserve">was automated. Instead of manually typing up a post-activity report, the application would aggregate the daily logs, budget spending, and attendance (gathered via shareable RSVP links) and instantly generate a formatted A4 Microsoft Word</w:t>
      </w:r>
      <w:r>
        <w:t xml:space="preserve"> </w:t>
      </w:r>
      <w:r>
        <w:rPr>
          <w:rStyle w:val="VerbatimChar"/>
        </w:rPr>
        <w:t xml:space="preserve">.doc</w:t>
      </w:r>
      <w:r>
        <w:t xml:space="preserve"> </w:t>
      </w:r>
      <w:r>
        <w:t xml:space="preserve">file.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Oversight</w:t>
      </w:r>
      <w:r>
        <w:t xml:space="preserve"> </w:t>
      </w:r>
      <w:r>
        <w:t xml:space="preserve">was centralized. The Head of Unit (specifically noted as</w:t>
      </w:r>
      <w:r>
        <w:t xml:space="preserve"> </w:t>
      </w:r>
      <w:r>
        <w:t xml:space="preserve">“</w:t>
      </w:r>
      <w:r>
        <w:t xml:space="preserve">Babajide</w:t>
      </w:r>
      <w:r>
        <w:t xml:space="preserve">”</w:t>
      </w:r>
      <w:r>
        <w:t xml:space="preserve"> </w:t>
      </w:r>
      <w:r>
        <w:t xml:space="preserve">in the prototype context) could view unit-wide KPIs, completion rates, and individual performance from an</w:t>
      </w:r>
      <w:r>
        <w:t xml:space="preserve"> </w:t>
      </w:r>
      <w:r>
        <w:t xml:space="preserve">“</w:t>
      </w:r>
      <w:r>
        <w:t xml:space="preserve">Accounting Officer</w:t>
      </w:r>
      <w:r>
        <w:t xml:space="preserve">”</w:t>
      </w:r>
      <w:r>
        <w:t xml:space="preserve"> </w:t>
      </w:r>
      <w:r>
        <w:t xml:space="preserve">dashboard.</w:t>
      </w:r>
    </w:p>
    <w:bookmarkStart w:id="20" w:name="the-prototype-constraints"/>
    <w:p>
      <w:pPr>
        <w:pStyle w:val="Heading3"/>
      </w:pPr>
      <w:r>
        <w:t xml:space="preserve">The Prototype Constraints</w:t>
      </w:r>
    </w:p>
    <w:p>
      <w:pPr>
        <w:pStyle w:val="FirstParagraph"/>
      </w:pPr>
      <w:r>
        <w:t xml:space="preserve">The original vision was constrained by its nature as a prototype. It was a Single Page Application built with Vanilla HTML, CSS, and JavaScript.</w:t>
      </w:r>
      <w:r>
        <w:t xml:space="preserve"> </w:t>
      </w:r>
      <w:r>
        <w:t xml:space="preserve">* There was no real authentication; users clicked a face on a roster to</w:t>
      </w:r>
      <w:r>
        <w:t xml:space="preserve"> </w:t>
      </w:r>
      <w:r>
        <w:t xml:space="preserve">“</w:t>
      </w:r>
      <w:r>
        <w:t xml:space="preserve">log in.</w:t>
      </w:r>
      <w:r>
        <w:t xml:space="preserve">”</w:t>
      </w:r>
      <w:r>
        <w:t xml:space="preserve"> </w:t>
      </w:r>
      <w:r>
        <w:t xml:space="preserve">* There was no real database; everything lived in temporary JavaScript memory.</w:t>
      </w:r>
      <w:r>
        <w:t xml:space="preserve"> </w:t>
      </w:r>
      <w:r>
        <w:t xml:space="preserve">* There was no real real-time communication; the</w:t>
      </w:r>
      <w:r>
        <w:t xml:space="preserve"> </w:t>
      </w:r>
      <w:r>
        <w:t xml:space="preserve">“</w:t>
      </w:r>
      <w:r>
        <w:t xml:space="preserve">Connect</w:t>
      </w:r>
      <w:r>
        <w:t xml:space="preserve">”</w:t>
      </w:r>
      <w:r>
        <w:t xml:space="preserve"> </w:t>
      </w:r>
      <w:r>
        <w:t xml:space="preserve">messaging interface was a visual simulation.</w:t>
      </w:r>
    </w:p>
    <w:p>
      <w:pPr>
        <w:pStyle w:val="BodyText"/>
      </w:pPr>
      <w:r>
        <w:t xml:space="preserve">Despite these technical limitations, the</w:t>
      </w:r>
      <w:r>
        <w:t xml:space="preserve"> </w:t>
      </w:r>
      <w:r>
        <w:rPr>
          <w:i/>
          <w:iCs/>
        </w:rPr>
        <w:t xml:space="preserve">product vision</w:t>
      </w:r>
      <w:r>
        <w:t xml:space="preserve"> </w:t>
      </w:r>
      <w:r>
        <w:t xml:space="preserve">was complete. The prototypes successfully defined the routing structure, the</w:t>
      </w:r>
      <w:r>
        <w:t xml:space="preserve"> </w:t>
      </w:r>
      <w:r>
        <w:t xml:space="preserve">“</w:t>
      </w:r>
      <w:r>
        <w:t xml:space="preserve">Aztec</w:t>
      </w:r>
      <w:r>
        <w:t xml:space="preserve">”</w:t>
      </w:r>
      <w:r>
        <w:t xml:space="preserve"> </w:t>
      </w:r>
      <w:r>
        <w:t xml:space="preserve">dark green visual identity, the core data models (Activities, Daily Logs, Users, Messages), and the exact workflow that the final application would need to support.</w:t>
      </w:r>
    </w:p>
    <w:p>
      <w:pPr>
        <w:pStyle w:val="BodyText"/>
      </w:pPr>
      <w:r>
        <w:t xml:space="preserve">The journey from this original vision to the current application is the process of taking this static, in-memory blueprint and backing it with a robust, secure, and production-ready server architecture, while adapting the UI to modern component-based frameworks.</w:t>
      </w:r>
    </w:p>
    <w:bookmarkEnd w:id="20"/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2026-08-23T16:38:04Z</dcterms:created>
  <dcterms:modified xsi:type="dcterms:W3CDTF">2026-08-23T16:38:04Z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