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frontend-documentation"/>
    <w:p>
      <w:pPr>
        <w:pStyle w:val="Heading1"/>
      </w:pPr>
      <w:r>
        <w:t xml:space="preserve">Frontend Documentation</w:t>
      </w:r>
    </w:p>
    <w:p>
      <w:pPr>
        <w:pStyle w:val="FirstParagraph"/>
      </w:pPr>
      <w:r>
        <w:t xml:space="preserve">This section documents the Next.js frontend implementation of TRAK. It covers the application’s routing structure, component architecture, and the origin of each major page.</w:t>
      </w:r>
    </w:p>
    <w:bookmarkStart w:id="20" w:name="core-architecture"/>
    <w:p>
      <w:pPr>
        <w:pStyle w:val="Heading2"/>
      </w:pPr>
      <w:r>
        <w:t xml:space="preserve">Core Architecture</w:t>
      </w:r>
    </w:p>
    <w:p>
      <w:pPr>
        <w:pStyle w:val="FirstParagraph"/>
      </w:pPr>
      <w:r>
        <w:t xml:space="preserve">TRAK is built using the Next.js 16 App Router. The frontend relies heavily on React Server Components (RSCs) and Server Actions for data fetching and mutations, avoiding traditional API client fetching where possible.</w:t>
      </w:r>
    </w:p>
    <w:bookmarkEnd w:id="20"/>
    <w:bookmarkStart w:id="30" w:name="pages"/>
    <w:p>
      <w:pPr>
        <w:pStyle w:val="Heading2"/>
      </w:pPr>
      <w:r>
        <w:t xml:space="preserve">Pages</w:t>
      </w:r>
    </w:p>
    <w:p>
      <w:pPr>
        <w:pStyle w:val="FirstParagraph"/>
      </w:pPr>
      <w:r>
        <w:t xml:space="preserve">The frontend is divided into several major areas, documented individually:</w:t>
      </w:r>
    </w:p>
    <w:p>
      <w:pPr>
        <w:pStyle w:val="Compact"/>
        <w:numPr>
          <w:ilvl w:val="0"/>
          <w:numId w:val="1001"/>
        </w:numPr>
      </w:pPr>
      <w:hyperlink r:id="rId21">
        <w:r>
          <w:rPr>
            <w:rStyle w:val="Hyperlink"/>
            <w:b/>
            <w:bCs/>
          </w:rPr>
          <w:t xml:space="preserve">Dashboard</w:t>
        </w:r>
      </w:hyperlink>
      <w:r>
        <w:t xml:space="preserve"> </w:t>
      </w:r>
      <w:r>
        <w:t xml:space="preserve">(</w:t>
      </w:r>
      <w:r>
        <w:rPr>
          <w:rStyle w:val="VerbatimChar"/>
        </w:rPr>
        <w:t xml:space="preserve">/dashboard</w:t>
      </w:r>
      <w:r>
        <w:t xml:space="preserve">): The main entry point and KPI overview.</w:t>
      </w:r>
    </w:p>
    <w:p>
      <w:pPr>
        <w:pStyle w:val="Compact"/>
        <w:numPr>
          <w:ilvl w:val="0"/>
          <w:numId w:val="1001"/>
        </w:numPr>
      </w:pPr>
      <w:hyperlink r:id="rId22">
        <w:r>
          <w:rPr>
            <w:rStyle w:val="Hyperlink"/>
            <w:b/>
            <w:bCs/>
          </w:rPr>
          <w:t xml:space="preserve">Activities</w:t>
        </w:r>
      </w:hyperlink>
      <w:r>
        <w:t xml:space="preserve"> </w:t>
      </w:r>
      <w:r>
        <w:t xml:space="preserve">(</w:t>
      </w:r>
      <w:r>
        <w:rPr>
          <w:rStyle w:val="VerbatimChar"/>
        </w:rPr>
        <w:t xml:space="preserve">/activities</w:t>
      </w:r>
      <w:r>
        <w:t xml:space="preserve">): The list of a user’s activities.</w:t>
      </w:r>
    </w:p>
    <w:p>
      <w:pPr>
        <w:pStyle w:val="Compact"/>
        <w:numPr>
          <w:ilvl w:val="0"/>
          <w:numId w:val="1001"/>
        </w:numPr>
      </w:pPr>
      <w:hyperlink r:id="rId23">
        <w:r>
          <w:rPr>
            <w:rStyle w:val="Hyperlink"/>
            <w:b/>
            <w:bCs/>
          </w:rPr>
          <w:t xml:space="preserve">Activity Detail</w:t>
        </w:r>
      </w:hyperlink>
      <w:r>
        <w:t xml:space="preserve"> </w:t>
      </w:r>
      <w:r>
        <w:t xml:space="preserve">(</w:t>
      </w:r>
      <w:r>
        <w:rPr>
          <w:rStyle w:val="VerbatimChar"/>
        </w:rPr>
        <w:t xml:space="preserve">/activity/[id]</w:t>
      </w:r>
      <w:r>
        <w:t xml:space="preserve">): The complex day-by-day logging interface.</w:t>
      </w:r>
    </w:p>
    <w:p>
      <w:pPr>
        <w:pStyle w:val="Compact"/>
        <w:numPr>
          <w:ilvl w:val="0"/>
          <w:numId w:val="1001"/>
        </w:numPr>
      </w:pPr>
      <w:hyperlink r:id="rId24">
        <w:r>
          <w:rPr>
            <w:rStyle w:val="Hyperlink"/>
            <w:b/>
            <w:bCs/>
          </w:rPr>
          <w:t xml:space="preserve">New Activity</w:t>
        </w:r>
      </w:hyperlink>
      <w:r>
        <w:t xml:space="preserve"> </w:t>
      </w:r>
      <w:r>
        <w:t xml:space="preserve">(</w:t>
      </w:r>
      <w:r>
        <w:rPr>
          <w:rStyle w:val="VerbatimChar"/>
        </w:rPr>
        <w:t xml:space="preserve">/new-activity</w:t>
      </w:r>
      <w:r>
        <w:t xml:space="preserve">): The creation flow.</w:t>
      </w:r>
    </w:p>
    <w:p>
      <w:pPr>
        <w:pStyle w:val="Compact"/>
        <w:numPr>
          <w:ilvl w:val="0"/>
          <w:numId w:val="1001"/>
        </w:numPr>
      </w:pPr>
      <w:hyperlink r:id="rId25">
        <w:r>
          <w:rPr>
            <w:rStyle w:val="Hyperlink"/>
            <w:b/>
            <w:bCs/>
          </w:rPr>
          <w:t xml:space="preserve">Connect</w:t>
        </w:r>
      </w:hyperlink>
      <w:r>
        <w:t xml:space="preserve"> </w:t>
      </w:r>
      <w:r>
        <w:t xml:space="preserve">(</w:t>
      </w:r>
      <w:r>
        <w:rPr>
          <w:rStyle w:val="VerbatimChar"/>
        </w:rPr>
        <w:t xml:space="preserve">/messages</w:t>
      </w:r>
      <w:r>
        <w:t xml:space="preserve">,</w:t>
      </w:r>
      <w:r>
        <w:t xml:space="preserve"> </w:t>
      </w:r>
      <w:r>
        <w:rPr>
          <w:rStyle w:val="VerbatimChar"/>
        </w:rPr>
        <w:t xml:space="preserve">/contacts</w:t>
      </w:r>
      <w:r>
        <w:t xml:space="preserve">): The real-time messaging and calling suite.</w:t>
      </w:r>
    </w:p>
    <w:p>
      <w:pPr>
        <w:pStyle w:val="Compact"/>
        <w:numPr>
          <w:ilvl w:val="0"/>
          <w:numId w:val="1001"/>
        </w:numPr>
      </w:pPr>
      <w:hyperlink r:id="rId26">
        <w:r>
          <w:rPr>
            <w:rStyle w:val="Hyperlink"/>
            <w:b/>
            <w:bCs/>
          </w:rPr>
          <w:t xml:space="preserve">Responsibilities</w:t>
        </w:r>
      </w:hyperlink>
      <w:r>
        <w:t xml:space="preserve"> </w:t>
      </w:r>
      <w:r>
        <w:t xml:space="preserve">(</w:t>
      </w:r>
      <w:r>
        <w:rPr>
          <w:rStyle w:val="VerbatimChar"/>
        </w:rPr>
        <w:t xml:space="preserve">/responsibilities</w:t>
      </w:r>
      <w:r>
        <w:t xml:space="preserve">): Management of official unit responsibilities.</w:t>
      </w:r>
    </w:p>
    <w:p>
      <w:pPr>
        <w:pStyle w:val="Compact"/>
        <w:numPr>
          <w:ilvl w:val="0"/>
          <w:numId w:val="1001"/>
        </w:numPr>
      </w:pPr>
      <w:hyperlink r:id="rId27">
        <w:r>
          <w:rPr>
            <w:rStyle w:val="Hyperlink"/>
            <w:b/>
            <w:bCs/>
          </w:rPr>
          <w:t xml:space="preserve">Members / Profile</w:t>
        </w:r>
      </w:hyperlink>
      <w:r>
        <w:t xml:space="preserve"> </w:t>
      </w:r>
      <w:r>
        <w:t xml:space="preserve">(</w:t>
      </w:r>
      <w:r>
        <w:rPr>
          <w:rStyle w:val="VerbatimChar"/>
        </w:rPr>
        <w:t xml:space="preserve">/member/[id]</w:t>
      </w:r>
      <w:r>
        <w:t xml:space="preserve">,</w:t>
      </w:r>
      <w:r>
        <w:t xml:space="preserve"> </w:t>
      </w:r>
      <w:r>
        <w:rPr>
          <w:rStyle w:val="VerbatimChar"/>
        </w:rPr>
        <w:t xml:space="preserve">/profile</w:t>
      </w:r>
      <w:r>
        <w:t xml:space="preserve">): Personnel records.</w:t>
      </w:r>
    </w:p>
    <w:p>
      <w:pPr>
        <w:pStyle w:val="Compact"/>
        <w:numPr>
          <w:ilvl w:val="0"/>
          <w:numId w:val="1001"/>
        </w:numPr>
      </w:pPr>
      <w:hyperlink r:id="rId28">
        <w:r>
          <w:rPr>
            <w:rStyle w:val="Hyperlink"/>
            <w:b/>
            <w:bCs/>
          </w:rPr>
          <w:t xml:space="preserve">Settings</w:t>
        </w:r>
      </w:hyperlink>
      <w:r>
        <w:t xml:space="preserve"> </w:t>
      </w:r>
      <w:r>
        <w:t xml:space="preserve">(</w:t>
      </w:r>
      <w:r>
        <w:rPr>
          <w:rStyle w:val="VerbatimChar"/>
        </w:rPr>
        <w:t xml:space="preserve">/settings</w:t>
      </w:r>
      <w:r>
        <w:t xml:space="preserve">): User preferences and theme configuration.</w:t>
      </w:r>
    </w:p>
    <w:p>
      <w:pPr>
        <w:pStyle w:val="Compact"/>
        <w:numPr>
          <w:ilvl w:val="0"/>
          <w:numId w:val="1001"/>
        </w:numPr>
      </w:pPr>
      <w:hyperlink r:id="rId29">
        <w:r>
          <w:rPr>
            <w:rStyle w:val="Hyperlink"/>
            <w:b/>
            <w:bCs/>
          </w:rPr>
          <w:t xml:space="preserve">Authentication Pages</w:t>
        </w:r>
      </w:hyperlink>
      <w:r>
        <w:t xml:space="preserve"> </w:t>
      </w:r>
      <w:r>
        <w:t xml:space="preserve">(</w:t>
      </w:r>
      <w:r>
        <w:rPr>
          <w:rStyle w:val="VerbatimChar"/>
        </w:rPr>
        <w:t xml:space="preserve">/login</w:t>
      </w:r>
      <w:r>
        <w:t xml:space="preserve">,</w:t>
      </w:r>
      <w:r>
        <w:t xml:space="preserve"> </w:t>
      </w:r>
      <w:r>
        <w:rPr>
          <w:rStyle w:val="VerbatimChar"/>
        </w:rPr>
        <w:t xml:space="preserve">/accept-invite</w:t>
      </w:r>
      <w:r>
        <w:t xml:space="preserve">,</w:t>
      </w:r>
      <w:r>
        <w:t xml:space="preserve"> </w:t>
      </w:r>
      <w:r>
        <w:rPr>
          <w:rStyle w:val="VerbatimChar"/>
        </w:rPr>
        <w:t xml:space="preserve">/reset-password</w:t>
      </w:r>
      <w:r>
        <w:t xml:space="preserve">): The onboarding and security flows.</w:t>
      </w:r>
    </w:p>
    <w:p>
      <w:pPr>
        <w:pStyle w:val="FirstParagraph"/>
      </w:pPr>
      <w:r>
        <w:rPr>
          <w:i/>
          <w:iCs/>
        </w:rPr>
        <w:t xml:space="preserve">Note: The frontend is currently undergoing a visual transition in the</w:t>
      </w:r>
      <w:r>
        <w:rPr>
          <w:i/>
          <w:iCs/>
        </w:rPr>
        <w:t xml:space="preserve"> </w:t>
      </w:r>
      <w:r>
        <w:rPr>
          <w:rStyle w:val="VerbatimChar"/>
          <w:i/>
          <w:iCs/>
        </w:rPr>
        <w:t xml:space="preserve">ui-redesign</w:t>
      </w:r>
      <w:r>
        <w:rPr>
          <w:i/>
          <w:iCs/>
        </w:rPr>
        <w:t xml:space="preserve"> </w:t>
      </w:r>
      <w:r>
        <w:rPr>
          <w:i/>
          <w:iCs/>
        </w:rPr>
        <w:t xml:space="preserve">branch, moving towards a standardized semantic token system.</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activities.md" TargetMode="External" /><Relationship Type="http://schemas.openxmlformats.org/officeDocument/2006/relationships/hyperlink" Id="rId23" Target="./activity-detail.md" TargetMode="External" /><Relationship Type="http://schemas.openxmlformats.org/officeDocument/2006/relationships/hyperlink" Id="rId29" Target="./authentication-pages.md" TargetMode="External" /><Relationship Type="http://schemas.openxmlformats.org/officeDocument/2006/relationships/hyperlink" Id="rId25" Target="./connect.md" TargetMode="External" /><Relationship Type="http://schemas.openxmlformats.org/officeDocument/2006/relationships/hyperlink" Id="rId21" Target="./dashboard.md" TargetMode="External" /><Relationship Type="http://schemas.openxmlformats.org/officeDocument/2006/relationships/hyperlink" Id="rId27" Target="./members.md" TargetMode="External" /><Relationship Type="http://schemas.openxmlformats.org/officeDocument/2006/relationships/hyperlink" Id="rId24" Target="./new-activity.md" TargetMode="External" /><Relationship Type="http://schemas.openxmlformats.org/officeDocument/2006/relationships/hyperlink" Id="rId26" Target="./responsibilities.md" TargetMode="External" /><Relationship Type="http://schemas.openxmlformats.org/officeDocument/2006/relationships/hyperlink" Id="rId28" Target="./settings.md" TargetMode="External" /></Relationships>
</file>

<file path=word/_rels/footnotes.xml.rels><?xml version="1.0" encoding="UTF-8"?><Relationships xmlns="http://schemas.openxmlformats.org/package/2006/relationships"><Relationship Type="http://schemas.openxmlformats.org/officeDocument/2006/relationships/hyperlink" Id="rId22" Target="./activities.md" TargetMode="External" /><Relationship Type="http://schemas.openxmlformats.org/officeDocument/2006/relationships/hyperlink" Id="rId23" Target="./activity-detail.md" TargetMode="External" /><Relationship Type="http://schemas.openxmlformats.org/officeDocument/2006/relationships/hyperlink" Id="rId29" Target="./authentication-pages.md" TargetMode="External" /><Relationship Type="http://schemas.openxmlformats.org/officeDocument/2006/relationships/hyperlink" Id="rId25" Target="./connect.md" TargetMode="External" /><Relationship Type="http://schemas.openxmlformats.org/officeDocument/2006/relationships/hyperlink" Id="rId21" Target="./dashboard.md" TargetMode="External" /><Relationship Type="http://schemas.openxmlformats.org/officeDocument/2006/relationships/hyperlink" Id="rId27" Target="./members.md" TargetMode="External" /><Relationship Type="http://schemas.openxmlformats.org/officeDocument/2006/relationships/hyperlink" Id="rId24" Target="./new-activity.md" TargetMode="External" /><Relationship Type="http://schemas.openxmlformats.org/officeDocument/2006/relationships/hyperlink" Id="rId26" Target="./responsibilities.md" TargetMode="External" /><Relationship Type="http://schemas.openxmlformats.org/officeDocument/2006/relationships/hyperlink" Id="rId28" Target="./setting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2026-08-23T16:38:57Z</dcterms:created>
  <dcterms:modified xsi:type="dcterms:W3CDTF">2026-08-23T16:38:57Z</dcterms:modified>
</cp:coreProperties>
</file>

<file path=docProps/custom.xml><?xml version="1.0" encoding="utf-8"?>
<Properties xmlns="http://schemas.openxmlformats.org/officeDocument/2006/custom-properties" xmlns:vt="http://schemas.openxmlformats.org/officeDocument/2006/docPropsVTypes"/>
</file>