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urrent-production-status"/>
    <w:p>
      <w:pPr>
        <w:pStyle w:val="Heading1"/>
      </w:pPr>
      <w:r>
        <w:t xml:space="preserve">Current Production Status</w:t>
      </w:r>
    </w:p>
    <w:p>
      <w:pPr>
        <w:pStyle w:val="FirstParagraph"/>
      </w:pPr>
      <w:r>
        <w:t xml:space="preserve">This document provides a direct, honest assessment of where TRAK stands today regarding production readiness, distinguishing between what is built, what is verified, and what remains pending.</w:t>
      </w:r>
    </w:p>
    <w:bookmarkStart w:id="20" w:name="verified-complete"/>
    <w:p>
      <w:pPr>
        <w:pStyle w:val="Heading2"/>
      </w:pPr>
      <w:r>
        <w:t xml:space="preserve">Verified Complete</w:t>
      </w:r>
    </w:p>
    <w:p>
      <w:pPr>
        <w:pStyle w:val="FirstParagraph"/>
      </w:pPr>
      <w:r>
        <w:t xml:space="preserve">The following architectural foundations have been built, verified via codebase inspection, and proven capable of supporting a production workload: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Database Engine</w:t>
      </w:r>
      <w:r>
        <w:t xml:space="preserve">: PostgreSQL + Prisma is active.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Authentication Security</w:t>
      </w:r>
      <w:r>
        <w:t xml:space="preserve">: Opaque tokens (SHA-256) and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password hashing are strictly enforced.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Privacy</w:t>
      </w:r>
      <w:r>
        <w:t xml:space="preserve">: API endpoints (like bootstrap) successfully scope data to the requesting user.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 Protection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check-prod-env.mjs</w:t>
      </w:r>
      <w:r>
        <w:t xml:space="preserve"> </w:t>
      </w:r>
      <w:r>
        <w:t xml:space="preserve">script actively protects against insecure deployments.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Realtime Infrastructure</w:t>
      </w:r>
      <w:r>
        <w:t xml:space="preserve">: WebSockets and Redis scaling logic are present 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Unit Testing</w:t>
      </w:r>
      <w:r>
        <w:t xml:space="preserve">: 90/90 Vitest unit tests have been executed and confirmed passing.</w:t>
      </w:r>
    </w:p>
    <w:bookmarkEnd w:id="20"/>
    <w:bookmarkStart w:id="21" w:name="working-but-not-fully-verified"/>
    <w:p>
      <w:pPr>
        <w:pStyle w:val="Heading2"/>
      </w:pPr>
      <w:r>
        <w:t xml:space="preserve">Working but not fully verified</w:t>
      </w:r>
    </w:p>
    <w:p>
      <w:pPr>
        <w:pStyle w:val="FirstParagraph"/>
      </w:pPr>
      <w:r>
        <w:t xml:space="preserve">The following systems exist in the codebase but lack the operational execution required to mark them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E2E Testing</w:t>
      </w:r>
      <w:r>
        <w:t xml:space="preserve">: Playwright tests exist (Historical 35/35 passing), but full execution against a live staging infrastructure was not verified during this phase.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Migrations</w:t>
      </w:r>
      <w:r>
        <w:t xml:space="preserve">: Prisma migrations exist, but their execution safety/rollback procedure during a live production data update remains unproven.</w:t>
      </w:r>
    </w:p>
    <w:bookmarkEnd w:id="21"/>
    <w:bookmarkStart w:id="22" w:name="in-progress"/>
    <w:p>
      <w:pPr>
        <w:pStyle w:val="Heading2"/>
      </w:pPr>
      <w:r>
        <w:t xml:space="preserve">In Progress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Redesign</w:t>
      </w:r>
      <w:r>
        <w:t xml:space="preserve">: The application’s visual interface is currently undergoing a massive refactoring (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branch). The application cannot be released to users until this visual transition (especially the Connect messaging pane decoupling) is complete.</w:t>
      </w:r>
    </w:p>
    <w:bookmarkEnd w:id="22"/>
    <w:bookmarkStart w:id="23" w:name="remaining-production-gates"/>
    <w:p>
      <w:pPr>
        <w:pStyle w:val="Heading2"/>
      </w:pPr>
      <w:r>
        <w:t xml:space="preserve">Remaining Production Gates</w:t>
      </w:r>
    </w:p>
    <w:p>
      <w:pPr>
        <w:pStyle w:val="FirstParagraph"/>
      </w:pPr>
      <w:r>
        <w:t xml:space="preserve">The following operational items genuinely block a final production release: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Staging Deployment</w:t>
      </w:r>
      <w:r>
        <w:t xml:space="preserve">: The application must be deployed to a Staging environment that mirrors Production (Vercel/AWS + PostgreSQL + Redis + S3).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User Acceptance Testing (UAT)</w:t>
      </w:r>
      <w:r>
        <w:t xml:space="preserve">: Formal sign-off from the Digital Learning Unit stakeholders against the Staging environment.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Merge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redesign branch must be cleanly merged back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3"/>
    <w:bookmarkStart w:id="2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TRAK is architecturally production-ready, but operationally blocked.</w:t>
      </w:r>
      <w:r>
        <w:t xml:space="preserve"> </w:t>
      </w:r>
      <w:r>
        <w:t xml:space="preserve">The engineering work to secure the application is complete, but it cannot launch until the UI redesign finishes and standard deployment gates (Staging, UAT) are executed.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2026-08-23T16:37:50Z</dcterms:created>
  <dcterms:modified xsi:type="dcterms:W3CDTF">2026-08-23T16:37:50Z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