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definitive-architecture-overview"/>
    <w:p>
      <w:pPr>
        <w:pStyle w:val="Heading1"/>
      </w:pPr>
      <w:r>
        <w:t xml:space="preserve">Definitive Architecture Overview</w:t>
      </w:r>
    </w:p>
    <w:p>
      <w:pPr>
        <w:pStyle w:val="FirstParagraph"/>
      </w:pPr>
      <w:r>
        <w:t xml:space="preserve">This document provides a high-level technical map of the current TRAK application.</w:t>
      </w:r>
    </w:p>
    <w:bookmarkStart w:id="27" w:name="system-architecture"/>
    <w:p>
      <w:pPr>
        <w:pStyle w:val="Heading2"/>
      </w:pPr>
      <w:r>
        <w:t xml:space="preserve">System Architecture</w:t>
      </w:r>
    </w:p>
    <w:p>
      <w:pPr>
        <w:pStyle w:val="SourceCode"/>
      </w:pPr>
      <w:r>
        <w:rPr>
          <w:rStyle w:val="VerbatimChar"/>
        </w:rPr>
        <w:t xml:space="preserve">Browser Client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├──────( HTTP / REST )──────┐</w:t>
      </w:r>
      <w:r>
        <w:br/>
      </w:r>
      <w:r>
        <w:rPr>
          <w:rStyle w:val="VerbatimChar"/>
        </w:rPr>
        <w:t xml:space="preserve">      │                           │</w:t>
      </w:r>
      <w:r>
        <w:br/>
      </w:r>
      <w:r>
        <w:rPr>
          <w:rStyle w:val="VerbatimChar"/>
        </w:rPr>
        <w:t xml:space="preserve">      ├──────( WebSockets )───────┼────────┐</w:t>
      </w:r>
      <w:r>
        <w:br/>
      </w:r>
      <w:r>
        <w:rPr>
          <w:rStyle w:val="VerbatimChar"/>
        </w:rPr>
        <w:t xml:space="preserve">      │                           │        │</w:t>
      </w:r>
      <w:r>
        <w:br/>
      </w:r>
      <w:r>
        <w:rPr>
          <w:rStyle w:val="VerbatimChar"/>
        </w:rPr>
        <w:t xml:space="preserve">      │                     [Next.js App]  │</w:t>
      </w:r>
      <w:r>
        <w:br/>
      </w:r>
      <w:r>
        <w:rPr>
          <w:rStyle w:val="VerbatimChar"/>
        </w:rPr>
        <w:t xml:space="preserve">      │                           │        │</w:t>
      </w:r>
      <w:r>
        <w:br/>
      </w:r>
      <w:r>
        <w:rPr>
          <w:rStyle w:val="VerbatimChar"/>
        </w:rPr>
        <w:t xml:space="preserve">      │                     [API Routes]   │</w:t>
      </w:r>
      <w:r>
        <w:br/>
      </w:r>
      <w:r>
        <w:rPr>
          <w:rStyle w:val="VerbatimChar"/>
        </w:rPr>
        <w:t xml:space="preserve">[AWS S3 Object Store]             │        │</w:t>
      </w:r>
      <w:r>
        <w:br/>
      </w:r>
      <w:r>
        <w:rPr>
          <w:rStyle w:val="VerbatimChar"/>
        </w:rPr>
        <w:t xml:space="preserve">                                  ▼        ▼</w:t>
      </w:r>
      <w:r>
        <w:br/>
      </w:r>
      <w:r>
        <w:rPr>
          <w:rStyle w:val="VerbatimChar"/>
        </w:rPr>
        <w:t xml:space="preserve">                          [Auth &amp; Validation Middleware]</w:t>
      </w:r>
      <w:r>
        <w:br/>
      </w:r>
      <w:r>
        <w:rPr>
          <w:rStyle w:val="VerbatimChar"/>
        </w:rPr>
        <w:t xml:space="preserve">                                  │        │</w:t>
      </w:r>
      <w:r>
        <w:br/>
      </w:r>
      <w:r>
        <w:rPr>
          <w:rStyle w:val="VerbatimChar"/>
        </w:rPr>
        <w:t xml:space="preserve">                                  ▼        ▼</w:t>
      </w:r>
      <w:r>
        <w:br/>
      </w:r>
      <w:r>
        <w:rPr>
          <w:rStyle w:val="VerbatimChar"/>
        </w:rPr>
        <w:t xml:space="preserve">                              [Prisma ORM] └─── [server.ts (Node/WS)]</w:t>
      </w:r>
      <w:r>
        <w:br/>
      </w:r>
      <w:r>
        <w:rPr>
          <w:rStyle w:val="VerbatimChar"/>
        </w:rPr>
        <w:t xml:space="preserve">                                  │                    │</w:t>
      </w:r>
      <w:r>
        <w:br/>
      </w:r>
      <w:r>
        <w:rPr>
          <w:rStyle w:val="VerbatimChar"/>
        </w:rPr>
        <w:t xml:space="preserve">                                  ▼                    ▼</w:t>
      </w:r>
      <w:r>
        <w:br/>
      </w:r>
      <w:r>
        <w:rPr>
          <w:rStyle w:val="VerbatimChar"/>
        </w:rPr>
        <w:t xml:space="preserve">                             [PostgreSQL]        [Redis Pub/Sub]</w:t>
      </w:r>
    </w:p>
    <w:bookmarkStart w:id="20" w:name="frontend-architecture"/>
    <w:p>
      <w:pPr>
        <w:pStyle w:val="Heading3"/>
      </w:pPr>
      <w:r>
        <w:t xml:space="preserve">1. Frontend Architecture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Framework</w:t>
      </w:r>
      <w:r>
        <w:t xml:space="preserve">: Next.js (App Router) / React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Language</w:t>
      </w:r>
      <w:r>
        <w:t xml:space="preserve">: TypeScript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Styling</w:t>
      </w:r>
      <w:r>
        <w:t xml:space="preserve">: Tailwind CSS utilizing semantic CSS variables (</w:t>
      </w:r>
      <w:r>
        <w:rPr>
          <w:rStyle w:val="VerbatimChar"/>
        </w:rPr>
        <w:t xml:space="preserve">globals.css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State Management</w:t>
      </w:r>
      <w:r>
        <w:t xml:space="preserve">: React Context (</w:t>
      </w:r>
      <w:r>
        <w:rPr>
          <w:rStyle w:val="VerbatimChar"/>
        </w:rPr>
        <w:t xml:space="preserve">ThemeContext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TrakStore</w:t>
      </w:r>
      <w:r>
        <w:t xml:space="preserve"> </w:t>
      </w:r>
      <w:r>
        <w:t xml:space="preserve">for application state).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UI</w:t>
      </w:r>
      <w:r>
        <w:t xml:space="preserve">: Modular components utilizing Radix UI primitives and a custom SVG-driven mobile navigation system.</w:t>
      </w:r>
    </w:p>
    <w:bookmarkEnd w:id="20"/>
    <w:bookmarkStart w:id="21" w:name="backend-api-architecture"/>
    <w:p>
      <w:pPr>
        <w:pStyle w:val="Heading3"/>
      </w:pPr>
      <w:r>
        <w:t xml:space="preserve">2. Backend API Architecture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Framework</w:t>
      </w:r>
      <w:r>
        <w:t xml:space="preserve">: Next.js Server Route Handlers (</w:t>
      </w:r>
      <w:r>
        <w:rPr>
          <w:rStyle w:val="VerbatimChar"/>
        </w:rPr>
        <w:t xml:space="preserve">src/app/api/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Validation</w:t>
      </w:r>
      <w:r>
        <w:t xml:space="preserve">: Zod schema validation on all incoming payloads.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Security</w:t>
      </w:r>
      <w:r>
        <w:t xml:space="preserve">: Edge middleware (</w:t>
      </w:r>
      <w:r>
        <w:rPr>
          <w:rStyle w:val="VerbatimChar"/>
        </w:rPr>
        <w:t xml:space="preserve">proxy.ts</w:t>
      </w:r>
      <w:r>
        <w:t xml:space="preserve">) for public route filtering, backed by strict server-side DB session verification (</w:t>
      </w:r>
      <w:r>
        <w:rPr>
          <w:rStyle w:val="VerbatimChar"/>
        </w:rPr>
        <w:t xml:space="preserve">requireSession()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Rate Limiting</w:t>
      </w:r>
      <w:r>
        <w:t xml:space="preserve">: Sliding-window rate limiter utilizing Redis (with memory fallback).</w:t>
      </w:r>
    </w:p>
    <w:bookmarkEnd w:id="21"/>
    <w:bookmarkStart w:id="22" w:name="database-layer"/>
    <w:p>
      <w:pPr>
        <w:pStyle w:val="Heading3"/>
      </w:pPr>
      <w:r>
        <w:t xml:space="preserve">3. Database Layer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Database</w:t>
      </w:r>
      <w:r>
        <w:t xml:space="preserve">: PostgreSQL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ORM</w:t>
      </w:r>
      <w:r>
        <w:t xml:space="preserve">: Prisma (</w:t>
      </w:r>
      <w:r>
        <w:rPr>
          <w:rStyle w:val="VerbatimChar"/>
        </w:rPr>
        <w:t xml:space="preserve">prisma/schema.prisma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Schema Management</w:t>
      </w:r>
      <w:r>
        <w:t xml:space="preserve">: Automated Prisma SQL migrations.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Seeding</w:t>
      </w:r>
      <w:r>
        <w:t xml:space="preserve">: Environment-aware</w:t>
      </w:r>
      <w:r>
        <w:t xml:space="preserve"> </w:t>
      </w:r>
      <w:r>
        <w:rPr>
          <w:rStyle w:val="VerbatimChar"/>
        </w:rPr>
        <w:t xml:space="preserve">seed.ts</w:t>
      </w:r>
      <w:r>
        <w:t xml:space="preserve"> </w:t>
      </w:r>
      <w:r>
        <w:t xml:space="preserve">script that strictly blocks default/demo user creation in production.</w:t>
      </w:r>
    </w:p>
    <w:bookmarkEnd w:id="22"/>
    <w:bookmarkStart w:id="23" w:name="authentication-architecture"/>
    <w:p>
      <w:pPr>
        <w:pStyle w:val="Heading3"/>
      </w:pPr>
      <w:r>
        <w:t xml:space="preserve">4. Authentication Architecture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Mechanism</w:t>
      </w:r>
      <w:r>
        <w:t xml:space="preserve">: Opaque Session Tokens.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Storage</w:t>
      </w:r>
      <w:r>
        <w:t xml:space="preserve">: Cryptographically random raw tokens stored in</w:t>
      </w:r>
      <w:r>
        <w:t xml:space="preserve"> </w:t>
      </w:r>
      <w:r>
        <w:rPr>
          <w:rStyle w:val="VerbatimChar"/>
        </w:rPr>
        <w:t xml:space="preserve">HttpOnly</w:t>
      </w:r>
      <w:r>
        <w:t xml:space="preserve"> </w:t>
      </w:r>
      <w:r>
        <w:t xml:space="preserve">cookies.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Verification</w:t>
      </w:r>
      <w:r>
        <w:t xml:space="preserve">: SHA-256 hashes of the tokens are stored in the PostgreSQL</w:t>
      </w:r>
      <w:r>
        <w:t xml:space="preserve"> </w:t>
      </w:r>
      <w:r>
        <w:rPr>
          <w:rStyle w:val="VerbatimChar"/>
        </w:rPr>
        <w:t xml:space="preserve">Session</w:t>
      </w:r>
      <w:r>
        <w:t xml:space="preserve"> </w:t>
      </w:r>
      <w:r>
        <w:t xml:space="preserve">table.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Passwords</w:t>
      </w:r>
      <w:r>
        <w:t xml:space="preserve">: Hashed via</w:t>
      </w:r>
      <w:r>
        <w:t xml:space="preserve"> </w:t>
      </w:r>
      <w:r>
        <w:rPr>
          <w:rStyle w:val="VerbatimChar"/>
        </w:rPr>
        <w:t xml:space="preserve">bcryptjs</w:t>
      </w:r>
      <w:r>
        <w:t xml:space="preserve"> </w:t>
      </w:r>
      <w:r>
        <w:t xml:space="preserve">(cost 12).</w:t>
      </w:r>
    </w:p>
    <w:bookmarkEnd w:id="23"/>
    <w:bookmarkStart w:id="24" w:name="realtime-infrastructure"/>
    <w:p>
      <w:pPr>
        <w:pStyle w:val="Heading3"/>
      </w:pPr>
      <w:r>
        <w:t xml:space="preserve">5. Realtime Infrastructure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Server</w:t>
      </w:r>
      <w:r>
        <w:t xml:space="preserve">: Custom Node.js WebSocket server (</w:t>
      </w:r>
      <w:r>
        <w:rPr>
          <w:rStyle w:val="VerbatimChar"/>
        </w:rPr>
        <w:t xml:space="preserve">server.ts</w:t>
      </w:r>
      <w:r>
        <w:t xml:space="preserve">) utilizing the</w:t>
      </w:r>
      <w:r>
        <w:t xml:space="preserve"> </w:t>
      </w:r>
      <w:r>
        <w:rPr>
          <w:rStyle w:val="VerbatimChar"/>
        </w:rPr>
        <w:t xml:space="preserve">ws</w:t>
      </w:r>
      <w:r>
        <w:t xml:space="preserve"> </w:t>
      </w:r>
      <w:r>
        <w:t xml:space="preserve">library.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Scalability</w:t>
      </w:r>
      <w:r>
        <w:t xml:space="preserve">: Integrates with</w:t>
      </w:r>
      <w:r>
        <w:t xml:space="preserve"> </w:t>
      </w:r>
      <w:r>
        <w:rPr>
          <w:rStyle w:val="VerbatimChar"/>
        </w:rPr>
        <w:t xml:space="preserve">ioredis</w:t>
      </w:r>
      <w:r>
        <w:t xml:space="preserve">. Connects to a Redis cluster when</w:t>
      </w:r>
      <w:r>
        <w:t xml:space="preserve"> </w:t>
      </w:r>
      <w:r>
        <w:rPr>
          <w:rStyle w:val="VerbatimChar"/>
        </w:rPr>
        <w:t xml:space="preserve">TRAK_RUNTIME_MODE=multi</w:t>
      </w:r>
      <w:r>
        <w:t xml:space="preserve"> </w:t>
      </w:r>
      <w:r>
        <w:t xml:space="preserve">to broadcast messages across multiple WebSocket server instances via Pub/Sub.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Signaling</w:t>
      </w:r>
      <w:r>
        <w:t xml:space="preserve">: Acts as a secure, authenticated signaling relay for peer-to-peer WebRTC connections.</w:t>
      </w:r>
    </w:p>
    <w:bookmarkEnd w:id="24"/>
    <w:bookmarkStart w:id="25" w:name="file-storage"/>
    <w:p>
      <w:pPr>
        <w:pStyle w:val="Heading3"/>
      </w:pPr>
      <w:r>
        <w:t xml:space="preserve">6. File Storage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Provider</w:t>
      </w:r>
      <w:r>
        <w:t xml:space="preserve">: AWS S3.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Mechanism</w:t>
      </w:r>
      <w:r>
        <w:t xml:space="preserve">: The Next.js backend generates secure presigned URLs (</w:t>
      </w:r>
      <w:r>
        <w:rPr>
          <w:rStyle w:val="VerbatimChar"/>
        </w:rPr>
        <w:t xml:space="preserve">@aws-sdk/s3-request-presigner</w:t>
      </w:r>
      <w:r>
        <w:t xml:space="preserve">). The browser client uploads file buffers directly to S3, bypassing the Node server to save bandwidth.</w:t>
      </w:r>
    </w:p>
    <w:bookmarkEnd w:id="25"/>
    <w:bookmarkStart w:id="26" w:name="testing-quality-assurance"/>
    <w:p>
      <w:pPr>
        <w:pStyle w:val="Heading3"/>
      </w:pPr>
      <w:r>
        <w:t xml:space="preserve">7. Testing &amp; Quality Assurance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Unit Testing</w:t>
      </w:r>
      <w:r>
        <w:t xml:space="preserve">: Vitest (</w:t>
      </w:r>
      <w:r>
        <w:rPr>
          <w:rStyle w:val="VerbatimChar"/>
        </w:rPr>
        <w:t xml:space="preserve">src/__tests__/</w:t>
      </w:r>
      <w:r>
        <w:t xml:space="preserve">) verifying security and business logic.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End-to-End</w:t>
      </w:r>
      <w:r>
        <w:t xml:space="preserve">: Playwright (</w:t>
      </w:r>
      <w:r>
        <w:rPr>
          <w:rStyle w:val="VerbatimChar"/>
        </w:rPr>
        <w:t xml:space="preserve">e2e/</w:t>
      </w:r>
      <w:r>
        <w:t xml:space="preserve">) verifying user flows.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Static Analysis</w:t>
      </w:r>
      <w:r>
        <w:t xml:space="preserve">: ESLint and TypeScript strict mode integrated into the build pipeline.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Environment Gate</w:t>
      </w:r>
      <w:r>
        <w:t xml:space="preserve">: A custom script (</w:t>
      </w:r>
      <w:r>
        <w:rPr>
          <w:rStyle w:val="VerbatimChar"/>
        </w:rPr>
        <w:t xml:space="preserve">scripts/check-prod-env.mjs</w:t>
      </w:r>
      <w:r>
        <w:t xml:space="preserve">) that crashes the deployment if insecure dev configurations are detected.</w:t>
      </w:r>
    </w:p>
    <w:bookmarkEnd w:id="26"/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2026-08-23T16:37:59Z</dcterms:created>
  <dcterms:modified xsi:type="dcterms:W3CDTF">2026-08-23T16:37:59Z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