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F483" w14:textId="5AA479A1" w:rsid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captions</w:t>
      </w:r>
      <w:r w:rsidR="00354936">
        <w:rPr>
          <w:rFonts w:ascii="Times New Roman" w:hAnsi="Times New Roman" w:cs="Times New Roman"/>
          <w:sz w:val="24"/>
          <w:szCs w:val="24"/>
        </w:rPr>
        <w:t>.</w:t>
      </w:r>
    </w:p>
    <w:p w14:paraId="17073EBF" w14:textId="1B70DD64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 w:rsidRPr="009E6DDE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FA701C" w:rsidRPr="009E6DDE">
        <w:rPr>
          <w:rFonts w:ascii="Times New Roman" w:hAnsi="Times New Roman" w:cs="Times New Roman"/>
          <w:b/>
          <w:bCs/>
          <w:sz w:val="24"/>
          <w:szCs w:val="24"/>
        </w:rPr>
        <w:t>ig.</w:t>
      </w:r>
      <w:r w:rsidRPr="009E6DD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A622CA">
        <w:rPr>
          <w:rFonts w:ascii="Times New Roman" w:hAnsi="Times New Roman" w:cs="Times New Roman"/>
          <w:sz w:val="24"/>
          <w:szCs w:val="24"/>
        </w:rPr>
        <w:t xml:space="preserve"> </w:t>
      </w:r>
      <w:r w:rsidR="001635E9">
        <w:rPr>
          <w:rFonts w:ascii="Times New Roman" w:hAnsi="Times New Roman" w:cs="Times New Roman"/>
          <w:sz w:val="24"/>
          <w:szCs w:val="24"/>
        </w:rPr>
        <w:t>Arthropod biomass</w:t>
      </w:r>
      <w:r w:rsidR="00EA6961">
        <w:rPr>
          <w:rFonts w:ascii="Times New Roman" w:hAnsi="Times New Roman" w:cs="Times New Roman"/>
          <w:sz w:val="24"/>
          <w:szCs w:val="24"/>
        </w:rPr>
        <w:t xml:space="preserve"> (total grams per branch)</w:t>
      </w:r>
      <w:r w:rsidR="001635E9">
        <w:rPr>
          <w:rFonts w:ascii="Times New Roman" w:hAnsi="Times New Roman" w:cs="Times New Roman"/>
          <w:sz w:val="24"/>
          <w:szCs w:val="24"/>
        </w:rPr>
        <w:t xml:space="preserve"> </w:t>
      </w:r>
      <w:r w:rsidR="001709BB">
        <w:rPr>
          <w:rFonts w:ascii="Times New Roman" w:hAnsi="Times New Roman" w:cs="Times New Roman"/>
          <w:sz w:val="24"/>
          <w:szCs w:val="24"/>
        </w:rPr>
        <w:t>with</w:t>
      </w:r>
      <w:r w:rsidR="00B21717">
        <w:rPr>
          <w:rFonts w:ascii="Times New Roman" w:hAnsi="Times New Roman" w:cs="Times New Roman"/>
          <w:sz w:val="24"/>
          <w:szCs w:val="24"/>
        </w:rPr>
        <w:t xml:space="preserve"> pooled</w:t>
      </w:r>
      <w:r w:rsidR="001635E9">
        <w:rPr>
          <w:rFonts w:ascii="Times New Roman" w:hAnsi="Times New Roman" w:cs="Times New Roman"/>
          <w:sz w:val="24"/>
          <w:szCs w:val="24"/>
        </w:rPr>
        <w:t xml:space="preserve"> </w:t>
      </w:r>
      <w:r w:rsidR="003E24AE">
        <w:rPr>
          <w:rFonts w:ascii="Times New Roman" w:hAnsi="Times New Roman" w:cs="Times New Roman"/>
          <w:sz w:val="24"/>
          <w:szCs w:val="24"/>
        </w:rPr>
        <w:t>comparison</w:t>
      </w:r>
      <w:r w:rsidR="00EA6961">
        <w:rPr>
          <w:rFonts w:ascii="Times New Roman" w:hAnsi="Times New Roman" w:cs="Times New Roman"/>
          <w:sz w:val="24"/>
          <w:szCs w:val="24"/>
        </w:rPr>
        <w:t xml:space="preserve">s </w:t>
      </w:r>
      <w:r w:rsidR="003E24AE">
        <w:rPr>
          <w:rFonts w:ascii="Times New Roman" w:hAnsi="Times New Roman" w:cs="Times New Roman"/>
          <w:sz w:val="24"/>
          <w:szCs w:val="24"/>
        </w:rPr>
        <w:t>between nat</w:t>
      </w:r>
      <w:r w:rsidR="001635E9">
        <w:rPr>
          <w:rFonts w:ascii="Times New Roman" w:hAnsi="Times New Roman" w:cs="Times New Roman"/>
          <w:sz w:val="24"/>
          <w:szCs w:val="24"/>
        </w:rPr>
        <w:t xml:space="preserve">ive </w:t>
      </w:r>
      <w:r w:rsidR="00B21717">
        <w:rPr>
          <w:rFonts w:ascii="Times New Roman" w:hAnsi="Times New Roman" w:cs="Times New Roman"/>
          <w:sz w:val="24"/>
          <w:szCs w:val="24"/>
        </w:rPr>
        <w:t>plants and each invasive plant species</w:t>
      </w:r>
      <w:r w:rsidR="00AC07C2">
        <w:rPr>
          <w:rFonts w:ascii="Times New Roman" w:hAnsi="Times New Roman" w:cs="Times New Roman"/>
          <w:sz w:val="24"/>
          <w:szCs w:val="24"/>
        </w:rPr>
        <w:t xml:space="preserve">. </w:t>
      </w:r>
      <w:r w:rsidR="001635E9">
        <w:rPr>
          <w:rFonts w:ascii="Times New Roman" w:hAnsi="Times New Roman" w:cs="Times New Roman"/>
          <w:sz w:val="24"/>
          <w:szCs w:val="24"/>
        </w:rPr>
        <w:t>Biomass is reported as total wet mass collected from branches.</w:t>
      </w:r>
      <w:r w:rsidR="003C6002">
        <w:rPr>
          <w:rFonts w:ascii="Times New Roman" w:hAnsi="Times New Roman" w:cs="Times New Roman"/>
          <w:sz w:val="24"/>
          <w:szCs w:val="24"/>
        </w:rPr>
        <w:t xml:space="preserve"> </w:t>
      </w:r>
      <w:r w:rsidR="003C6002" w:rsidRPr="003C6002">
        <w:rPr>
          <w:rFonts w:ascii="Times New Roman" w:hAnsi="Times New Roman" w:cs="Times New Roman"/>
          <w:sz w:val="24"/>
          <w:szCs w:val="24"/>
        </w:rPr>
        <w:t>M</w:t>
      </w:r>
      <w:r w:rsidR="003C6002">
        <w:rPr>
          <w:rFonts w:ascii="Times New Roman" w:hAnsi="Times New Roman" w:cs="Times New Roman"/>
          <w:sz w:val="24"/>
          <w:szCs w:val="24"/>
        </w:rPr>
        <w:t>ean</w:t>
      </w:r>
      <w:r w:rsidR="003C6002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9455FD">
        <w:rPr>
          <w:rFonts w:ascii="Times New Roman" w:hAnsi="Times New Roman" w:cs="Times New Roman"/>
          <w:sz w:val="24"/>
          <w:szCs w:val="24"/>
        </w:rPr>
        <w:t>M</w:t>
      </w:r>
      <w:r w:rsidR="003C6002">
        <w:rPr>
          <w:rFonts w:ascii="Times New Roman" w:hAnsi="Times New Roman" w:cs="Times New Roman"/>
          <w:sz w:val="24"/>
          <w:szCs w:val="24"/>
        </w:rPr>
        <w:t xml:space="preserve"> is plotted</w:t>
      </w:r>
      <w:r w:rsidR="003E24AE">
        <w:rPr>
          <w:rFonts w:ascii="Times New Roman" w:hAnsi="Times New Roman" w:cs="Times New Roman"/>
          <w:sz w:val="24"/>
          <w:szCs w:val="24"/>
        </w:rPr>
        <w:t xml:space="preserve">, with levels of significance illustrated for native versus </w:t>
      </w:r>
      <w:r w:rsidR="00D35DB5">
        <w:rPr>
          <w:rFonts w:ascii="Times New Roman" w:hAnsi="Times New Roman" w:cs="Times New Roman"/>
          <w:sz w:val="24"/>
          <w:szCs w:val="24"/>
        </w:rPr>
        <w:t>each invasive plant species</w:t>
      </w:r>
      <w:r w:rsidR="003E24AE">
        <w:rPr>
          <w:rFonts w:ascii="Times New Roman" w:hAnsi="Times New Roman" w:cs="Times New Roman"/>
          <w:sz w:val="24"/>
          <w:szCs w:val="24"/>
        </w:rPr>
        <w:t xml:space="preserve"> using grouped, planned contrasts.</w:t>
      </w:r>
      <w:r w:rsidR="002757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7A164" w14:textId="5CEEE598" w:rsidR="00880CA4" w:rsidRDefault="00FA701C" w:rsidP="00FC748F">
      <w:pPr>
        <w:rPr>
          <w:rFonts w:ascii="Times New Roman" w:hAnsi="Times New Roman" w:cs="Times New Roman"/>
          <w:sz w:val="24"/>
          <w:szCs w:val="24"/>
        </w:rPr>
      </w:pPr>
      <w:r w:rsidRPr="009E6DDE">
        <w:rPr>
          <w:rFonts w:ascii="Times New Roman" w:hAnsi="Times New Roman" w:cs="Times New Roman"/>
          <w:b/>
          <w:bCs/>
          <w:sz w:val="24"/>
          <w:szCs w:val="24"/>
        </w:rPr>
        <w:t>Fig.</w:t>
      </w:r>
      <w:r w:rsidR="00880CA4" w:rsidRPr="009E6DDE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="003E24AE">
        <w:rPr>
          <w:rFonts w:ascii="Times New Roman" w:hAnsi="Times New Roman" w:cs="Times New Roman"/>
          <w:sz w:val="24"/>
          <w:szCs w:val="24"/>
        </w:rPr>
        <w:t xml:space="preserve"> Effect size of bird exclusion treatment </w:t>
      </w:r>
      <w:r w:rsidR="00B21717">
        <w:rPr>
          <w:rFonts w:ascii="Times New Roman" w:hAnsi="Times New Roman" w:cs="Times New Roman"/>
          <w:sz w:val="24"/>
          <w:szCs w:val="24"/>
        </w:rPr>
        <w:t>showing pooled comparisons between native plants and each invasive plant species</w:t>
      </w:r>
      <w:r w:rsidR="003E24AE">
        <w:rPr>
          <w:rFonts w:ascii="Times New Roman" w:hAnsi="Times New Roman" w:cs="Times New Roman"/>
          <w:sz w:val="24"/>
          <w:szCs w:val="24"/>
        </w:rPr>
        <w:t>. Bird exclusion effect size reported as Log-Response Ratios (LRR), in which positive values &gt;</w:t>
      </w:r>
      <w:r w:rsidR="000A366D">
        <w:rPr>
          <w:rFonts w:ascii="Times New Roman" w:hAnsi="Times New Roman" w:cs="Times New Roman"/>
          <w:sz w:val="24"/>
          <w:szCs w:val="24"/>
        </w:rPr>
        <w:t xml:space="preserve"> </w:t>
      </w:r>
      <w:r w:rsidR="003E24AE">
        <w:rPr>
          <w:rFonts w:ascii="Times New Roman" w:hAnsi="Times New Roman" w:cs="Times New Roman"/>
          <w:sz w:val="24"/>
          <w:szCs w:val="24"/>
        </w:rPr>
        <w:t xml:space="preserve">0 indicate a significant reduction in arthropod abundance in response to bird predation. </w:t>
      </w:r>
      <w:r w:rsidR="003E24AE" w:rsidRPr="003C6002">
        <w:rPr>
          <w:rFonts w:ascii="Times New Roman" w:hAnsi="Times New Roman" w:cs="Times New Roman"/>
          <w:sz w:val="24"/>
          <w:szCs w:val="24"/>
        </w:rPr>
        <w:t>M</w:t>
      </w:r>
      <w:r w:rsidR="003E24AE">
        <w:rPr>
          <w:rFonts w:ascii="Times New Roman" w:hAnsi="Times New Roman" w:cs="Times New Roman"/>
          <w:sz w:val="24"/>
          <w:szCs w:val="24"/>
        </w:rPr>
        <w:t>ean</w:t>
      </w:r>
      <w:r w:rsidR="003E24AE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9455FD">
        <w:rPr>
          <w:rFonts w:ascii="Times New Roman" w:hAnsi="Times New Roman" w:cs="Times New Roman"/>
          <w:sz w:val="24"/>
          <w:szCs w:val="24"/>
        </w:rPr>
        <w:t>M</w:t>
      </w:r>
      <w:r w:rsidR="003E24AE">
        <w:rPr>
          <w:rFonts w:ascii="Times New Roman" w:hAnsi="Times New Roman" w:cs="Times New Roman"/>
          <w:sz w:val="24"/>
          <w:szCs w:val="24"/>
        </w:rPr>
        <w:t xml:space="preserve"> is plotted, with levels of significance illustrated for native</w:t>
      </w:r>
      <w:r w:rsidR="00B21717">
        <w:rPr>
          <w:rFonts w:ascii="Times New Roman" w:hAnsi="Times New Roman" w:cs="Times New Roman"/>
          <w:sz w:val="24"/>
          <w:szCs w:val="24"/>
        </w:rPr>
        <w:t>s</w:t>
      </w:r>
      <w:r w:rsidR="003E24AE">
        <w:rPr>
          <w:rFonts w:ascii="Times New Roman" w:hAnsi="Times New Roman" w:cs="Times New Roman"/>
          <w:sz w:val="24"/>
          <w:szCs w:val="24"/>
        </w:rPr>
        <w:t xml:space="preserve"> versus </w:t>
      </w:r>
      <w:r w:rsidR="00B21717">
        <w:rPr>
          <w:rFonts w:ascii="Times New Roman" w:hAnsi="Times New Roman" w:cs="Times New Roman"/>
          <w:sz w:val="24"/>
          <w:szCs w:val="24"/>
        </w:rPr>
        <w:t xml:space="preserve">invasive plant species </w:t>
      </w:r>
      <w:r w:rsidR="003E24AE">
        <w:rPr>
          <w:rFonts w:ascii="Times New Roman" w:hAnsi="Times New Roman" w:cs="Times New Roman"/>
          <w:sz w:val="24"/>
          <w:szCs w:val="24"/>
        </w:rPr>
        <w:t>using grouped, planned contrasts.</w:t>
      </w:r>
      <w:r w:rsidR="0027574E" w:rsidRPr="002757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BBBEA1" w14:textId="664C6725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 w:rsidRPr="009E6DDE">
        <w:rPr>
          <w:rFonts w:ascii="Times New Roman" w:hAnsi="Times New Roman" w:cs="Times New Roman"/>
          <w:b/>
          <w:bCs/>
          <w:sz w:val="24"/>
          <w:szCs w:val="24"/>
        </w:rPr>
        <w:t>Fig</w:t>
      </w:r>
      <w:r w:rsidR="00FA701C" w:rsidRPr="009E6DD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E6D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5DB5" w:rsidRPr="009E6DD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D121E">
        <w:rPr>
          <w:rFonts w:ascii="Times New Roman" w:hAnsi="Times New Roman" w:cs="Times New Roman"/>
          <w:sz w:val="24"/>
          <w:szCs w:val="24"/>
        </w:rPr>
        <w:t xml:space="preserve"> </w:t>
      </w:r>
      <w:r w:rsidR="00BD722D">
        <w:rPr>
          <w:rFonts w:ascii="Times New Roman" w:hAnsi="Times New Roman" w:cs="Times New Roman"/>
          <w:sz w:val="24"/>
          <w:szCs w:val="24"/>
        </w:rPr>
        <w:t>Total %</w:t>
      </w:r>
      <w:r w:rsidR="00994B94">
        <w:rPr>
          <w:rFonts w:ascii="Times New Roman" w:hAnsi="Times New Roman" w:cs="Times New Roman"/>
          <w:sz w:val="24"/>
          <w:szCs w:val="24"/>
        </w:rPr>
        <w:t xml:space="preserve"> n</w:t>
      </w:r>
      <w:r w:rsidR="00BD722D">
        <w:rPr>
          <w:rFonts w:ascii="Times New Roman" w:hAnsi="Times New Roman" w:cs="Times New Roman"/>
          <w:sz w:val="24"/>
          <w:szCs w:val="24"/>
        </w:rPr>
        <w:t>itrogen for insect herbivores</w:t>
      </w:r>
      <w:r w:rsidR="00B21717">
        <w:rPr>
          <w:rFonts w:ascii="Times New Roman" w:hAnsi="Times New Roman" w:cs="Times New Roman"/>
          <w:sz w:val="24"/>
          <w:szCs w:val="24"/>
        </w:rPr>
        <w:t xml:space="preserve"> on bird-exclusion branches</w:t>
      </w:r>
      <w:r w:rsidR="00BD722D">
        <w:rPr>
          <w:rFonts w:ascii="Times New Roman" w:hAnsi="Times New Roman" w:cs="Times New Roman"/>
          <w:sz w:val="24"/>
          <w:szCs w:val="24"/>
        </w:rPr>
        <w:t>. Nitrogen content is measured as the total molecular mass of elemental nitrogen relative to total mass of a single sample from an experimental host-plant branch.</w:t>
      </w:r>
      <w:r w:rsidR="00994B94">
        <w:rPr>
          <w:rFonts w:ascii="Times New Roman" w:hAnsi="Times New Roman" w:cs="Times New Roman"/>
          <w:sz w:val="24"/>
          <w:szCs w:val="24"/>
        </w:rPr>
        <w:t xml:space="preserve"> </w:t>
      </w:r>
      <w:r w:rsidR="00B21717">
        <w:rPr>
          <w:rFonts w:ascii="Times New Roman" w:hAnsi="Times New Roman" w:cs="Times New Roman"/>
          <w:sz w:val="24"/>
          <w:szCs w:val="24"/>
        </w:rPr>
        <w:t>Mean</w:t>
      </w:r>
      <w:r w:rsidR="00B21717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B21717">
        <w:rPr>
          <w:rFonts w:ascii="Times New Roman" w:hAnsi="Times New Roman" w:cs="Times New Roman"/>
          <w:sz w:val="24"/>
          <w:szCs w:val="24"/>
        </w:rPr>
        <w:t>M is plotted, with levels of significance illustrated for natives versus invasive plant species using grouped, planned contrasts.</w:t>
      </w:r>
    </w:p>
    <w:p w14:paraId="007BB70C" w14:textId="576B5D52" w:rsidR="00D35DB5" w:rsidRDefault="00D35DB5" w:rsidP="00D35DB5">
      <w:pPr>
        <w:rPr>
          <w:rFonts w:ascii="Times New Roman" w:hAnsi="Times New Roman" w:cs="Times New Roman"/>
          <w:sz w:val="24"/>
          <w:szCs w:val="24"/>
        </w:rPr>
      </w:pPr>
      <w:r w:rsidRPr="009E6DDE">
        <w:rPr>
          <w:rFonts w:ascii="Times New Roman" w:hAnsi="Times New Roman" w:cs="Times New Roman"/>
          <w:b/>
          <w:bCs/>
          <w:sz w:val="24"/>
          <w:szCs w:val="24"/>
        </w:rPr>
        <w:t>Fig. 4</w:t>
      </w:r>
      <w:r>
        <w:rPr>
          <w:rFonts w:ascii="Times New Roman" w:hAnsi="Times New Roman" w:cs="Times New Roman"/>
          <w:sz w:val="24"/>
          <w:szCs w:val="24"/>
        </w:rPr>
        <w:t xml:space="preserve"> Total % nitrogen for true spiders</w:t>
      </w:r>
      <w:r w:rsidR="00B21717">
        <w:rPr>
          <w:rFonts w:ascii="Times New Roman" w:hAnsi="Times New Roman" w:cs="Times New Roman"/>
          <w:sz w:val="24"/>
          <w:szCs w:val="24"/>
        </w:rPr>
        <w:t xml:space="preserve"> on bird-exclusion branches</w:t>
      </w:r>
      <w:r>
        <w:rPr>
          <w:rFonts w:ascii="Times New Roman" w:hAnsi="Times New Roman" w:cs="Times New Roman"/>
          <w:sz w:val="24"/>
          <w:szCs w:val="24"/>
        </w:rPr>
        <w:t xml:space="preserve">. Nitrogen content is measured as the total molecular mass of elemental nitrogen relative to total mass of a single sample from an experimental host-plant branch. </w:t>
      </w:r>
      <w:r w:rsidR="00B21717">
        <w:rPr>
          <w:rFonts w:ascii="Times New Roman" w:hAnsi="Times New Roman" w:cs="Times New Roman"/>
          <w:sz w:val="24"/>
          <w:szCs w:val="24"/>
        </w:rPr>
        <w:t>Mean</w:t>
      </w:r>
      <w:r w:rsidR="00B21717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B21717">
        <w:rPr>
          <w:rFonts w:ascii="Times New Roman" w:hAnsi="Times New Roman" w:cs="Times New Roman"/>
          <w:sz w:val="24"/>
          <w:szCs w:val="24"/>
        </w:rPr>
        <w:t>M is plotted, with levels of significance illustrated for natives versus invasive plant species using grouped, planned contrasts.</w:t>
      </w:r>
    </w:p>
    <w:p w14:paraId="51659B36" w14:textId="29C3B41A" w:rsidR="00FC748F" w:rsidRDefault="00692329" w:rsidP="00FC748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FC748F" w:rsidRPr="00FC748F">
        <w:rPr>
          <w:rFonts w:ascii="Times New Roman" w:hAnsi="Times New Roman" w:cs="Times New Roman"/>
          <w:sz w:val="24"/>
          <w:szCs w:val="24"/>
        </w:rPr>
        <w:lastRenderedPageBreak/>
        <w:t>Fig</w:t>
      </w:r>
      <w:r w:rsidR="00880CA4">
        <w:rPr>
          <w:rFonts w:ascii="Times New Roman" w:hAnsi="Times New Roman" w:cs="Times New Roman"/>
          <w:sz w:val="24"/>
          <w:szCs w:val="24"/>
        </w:rPr>
        <w:t>. 1.</w:t>
      </w:r>
    </w:p>
    <w:p w14:paraId="3B1051A3" w14:textId="4FB4DE15" w:rsidR="00D35DB5" w:rsidRDefault="00B21717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F3B080" wp14:editId="131DA934">
            <wp:extent cx="6263640" cy="6263640"/>
            <wp:effectExtent l="0" t="0" r="3810" b="3810"/>
            <wp:docPr id="2015564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CDF2E" w14:textId="43C8053A" w:rsidR="00D35DB5" w:rsidRPr="00FC748F" w:rsidRDefault="00D35DB5" w:rsidP="00FC748F">
      <w:pPr>
        <w:rPr>
          <w:rFonts w:ascii="Times New Roman" w:hAnsi="Times New Roman" w:cs="Times New Roman"/>
          <w:sz w:val="24"/>
          <w:szCs w:val="24"/>
        </w:rPr>
      </w:pPr>
    </w:p>
    <w:p w14:paraId="420055A9" w14:textId="1C2C64FF" w:rsidR="00880CA4" w:rsidRDefault="00880CA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14558F45" w14:textId="242110CD" w:rsid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2.</w:t>
      </w:r>
    </w:p>
    <w:p w14:paraId="0B2C6A22" w14:textId="63B15F5A" w:rsidR="00B21717" w:rsidRPr="00FC748F" w:rsidRDefault="00B21717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7F763A" wp14:editId="1E44271C">
            <wp:extent cx="6263640" cy="6263640"/>
            <wp:effectExtent l="0" t="0" r="3810" b="3810"/>
            <wp:docPr id="1116009730" name="Picture 4" descr="A graph of bird effect on bomb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09730" name="Picture 4" descr="A graph of bird effect on bomb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16A5" w14:textId="517B924B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347F83D8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t> </w:t>
      </w:r>
    </w:p>
    <w:p w14:paraId="1AF1CF63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38B0516B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8D0690" w14:textId="77777777" w:rsidR="00B21717" w:rsidRDefault="00B2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3.</w:t>
      </w:r>
    </w:p>
    <w:p w14:paraId="5A00D34D" w14:textId="4BA66A41" w:rsidR="00880CA4" w:rsidRDefault="00B2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FFBF47" wp14:editId="0A066877">
            <wp:extent cx="6263640" cy="6263640"/>
            <wp:effectExtent l="0" t="0" r="3810" b="3810"/>
            <wp:docPr id="567059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5965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0CA4">
        <w:rPr>
          <w:rFonts w:ascii="Times New Roman" w:hAnsi="Times New Roman" w:cs="Times New Roman"/>
          <w:sz w:val="24"/>
          <w:szCs w:val="24"/>
        </w:rPr>
        <w:br w:type="page"/>
      </w:r>
    </w:p>
    <w:p w14:paraId="45A760FC" w14:textId="487892B7" w:rsidR="00BE179A" w:rsidRDefault="00B2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4.</w:t>
      </w:r>
    </w:p>
    <w:p w14:paraId="6546DC65" w14:textId="7C1460A2" w:rsidR="00B21717" w:rsidRPr="00FC748F" w:rsidRDefault="00B2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1606F" wp14:editId="0BEB9265">
            <wp:extent cx="6263640" cy="6263640"/>
            <wp:effectExtent l="0" t="0" r="3810" b="3810"/>
            <wp:docPr id="18594580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1717" w:rsidRPr="00FC748F" w:rsidSect="00EA6C6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E2"/>
    <w:rsid w:val="000502EF"/>
    <w:rsid w:val="000A366D"/>
    <w:rsid w:val="000C7716"/>
    <w:rsid w:val="000D698B"/>
    <w:rsid w:val="000E591B"/>
    <w:rsid w:val="001635E9"/>
    <w:rsid w:val="001709BB"/>
    <w:rsid w:val="001753E2"/>
    <w:rsid w:val="001C0DDA"/>
    <w:rsid w:val="0027574E"/>
    <w:rsid w:val="00285D4D"/>
    <w:rsid w:val="0029678D"/>
    <w:rsid w:val="002D4A3A"/>
    <w:rsid w:val="00311AEA"/>
    <w:rsid w:val="00340D0E"/>
    <w:rsid w:val="00354936"/>
    <w:rsid w:val="003A711D"/>
    <w:rsid w:val="003C6002"/>
    <w:rsid w:val="003E24AE"/>
    <w:rsid w:val="003F5FE2"/>
    <w:rsid w:val="004427BC"/>
    <w:rsid w:val="00465FBF"/>
    <w:rsid w:val="004B4029"/>
    <w:rsid w:val="004D601A"/>
    <w:rsid w:val="00577D01"/>
    <w:rsid w:val="005E2AD7"/>
    <w:rsid w:val="005E3938"/>
    <w:rsid w:val="00601A05"/>
    <w:rsid w:val="00615ED3"/>
    <w:rsid w:val="00692329"/>
    <w:rsid w:val="007144E7"/>
    <w:rsid w:val="007E78EF"/>
    <w:rsid w:val="0086695E"/>
    <w:rsid w:val="00880CA4"/>
    <w:rsid w:val="008A646C"/>
    <w:rsid w:val="009059DF"/>
    <w:rsid w:val="00912E80"/>
    <w:rsid w:val="009455FD"/>
    <w:rsid w:val="00994B94"/>
    <w:rsid w:val="00997B2D"/>
    <w:rsid w:val="009E6DDE"/>
    <w:rsid w:val="009F14C0"/>
    <w:rsid w:val="00A622CA"/>
    <w:rsid w:val="00AC07C2"/>
    <w:rsid w:val="00B13383"/>
    <w:rsid w:val="00B21717"/>
    <w:rsid w:val="00B477CF"/>
    <w:rsid w:val="00B70853"/>
    <w:rsid w:val="00BD121E"/>
    <w:rsid w:val="00BD722D"/>
    <w:rsid w:val="00BE179A"/>
    <w:rsid w:val="00CB5B46"/>
    <w:rsid w:val="00CC6B3B"/>
    <w:rsid w:val="00CF72BA"/>
    <w:rsid w:val="00D35DB5"/>
    <w:rsid w:val="00D627A4"/>
    <w:rsid w:val="00D83664"/>
    <w:rsid w:val="00E41C29"/>
    <w:rsid w:val="00EA6961"/>
    <w:rsid w:val="00EA6C62"/>
    <w:rsid w:val="00EE278B"/>
    <w:rsid w:val="00F01641"/>
    <w:rsid w:val="00F4049A"/>
    <w:rsid w:val="00FA701C"/>
    <w:rsid w:val="00FB77D1"/>
    <w:rsid w:val="00FC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14C3"/>
  <w15:chartTrackingRefBased/>
  <w15:docId w15:val="{AB874D85-5DA2-48BC-8846-407A7766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36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36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36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36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366D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A6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Alex Blake</cp:lastModifiedBy>
  <cp:revision>10</cp:revision>
  <dcterms:created xsi:type="dcterms:W3CDTF">2023-07-19T13:32:00Z</dcterms:created>
  <dcterms:modified xsi:type="dcterms:W3CDTF">2023-07-27T17:39:00Z</dcterms:modified>
</cp:coreProperties>
</file>