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5A00FFCC" w14:textId="77777777" w:rsidR="00BE3CE9" w:rsidRDefault="00BE3CE9">
      <w:pPr>
        <w:rPr>
          <w:rFonts w:ascii="Times New Roman" w:hAnsi="Times New Roman" w:cs="Times New Roman"/>
          <w:sz w:val="24"/>
          <w:szCs w:val="24"/>
        </w:rPr>
      </w:pP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7BA52821" w:rsidR="00CF2687" w:rsidRDefault="00B6025B">
      <w:pPr>
        <w:rPr>
          <w:rFonts w:ascii="Times New Roman" w:hAnsi="Times New Roman" w:cs="Times New Roman"/>
          <w:sz w:val="24"/>
          <w:szCs w:val="24"/>
        </w:rPr>
      </w:pPr>
      <w:r>
        <w:rPr>
          <w:rFonts w:ascii="Times New Roman" w:hAnsi="Times New Roman" w:cs="Times New Roman"/>
          <w:sz w:val="24"/>
          <w:szCs w:val="24"/>
        </w:rPr>
        <w:t xml:space="preserve">Not </w:t>
      </w:r>
      <w:r w:rsidR="002A3978">
        <w:rPr>
          <w:rFonts w:ascii="Times New Roman" w:hAnsi="Times New Roman" w:cs="Times New Roman"/>
          <w:sz w:val="24"/>
          <w:szCs w:val="24"/>
        </w:rPr>
        <w:t xml:space="preserve">all non-native shrubs provide </w:t>
      </w:r>
      <w:r>
        <w:rPr>
          <w:rFonts w:ascii="Times New Roman" w:hAnsi="Times New Roman" w:cs="Times New Roman"/>
          <w:sz w:val="24"/>
          <w:szCs w:val="24"/>
        </w:rPr>
        <w:t xml:space="preserve">equally </w:t>
      </w:r>
      <w:r w:rsidR="002A3978">
        <w:rPr>
          <w:rFonts w:ascii="Times New Roman" w:hAnsi="Times New Roman" w:cs="Times New Roman"/>
          <w:sz w:val="24"/>
          <w:szCs w:val="24"/>
        </w:rPr>
        <w:t>poor food resources to insectivorous songbirds</w:t>
      </w:r>
    </w:p>
    <w:p w14:paraId="0A016836" w14:textId="2319238A" w:rsidR="00D16CA3" w:rsidRDefault="00D16CA3">
      <w:pPr>
        <w:rPr>
          <w:rFonts w:ascii="Times New Roman" w:hAnsi="Times New Roman" w:cs="Times New Roman"/>
          <w:sz w:val="24"/>
          <w:szCs w:val="24"/>
        </w:rPr>
      </w:pPr>
      <w:commentRangeStart w:id="0"/>
      <w:r>
        <w:rPr>
          <w:rFonts w:ascii="Times New Roman" w:hAnsi="Times New Roman" w:cs="Times New Roman"/>
          <w:sz w:val="24"/>
          <w:szCs w:val="24"/>
        </w:rPr>
        <w:t>“Some native shrubs that would replace non-native shrubs after removal aren’t actually better than invasives”</w:t>
      </w:r>
      <w:commentRangeEnd w:id="0"/>
      <w:r>
        <w:rPr>
          <w:rStyle w:val="CommentReference"/>
        </w:rPr>
        <w:commentReference w:id="0"/>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1A898C20"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are highly ranked as causal agents in the decline of endemic populations. Non-native woody plants now occupy nearly every conceivable habitat in terrestrial ecosystems as a result of human activity, either through intentional or unintentional introduction. </w:t>
      </w:r>
      <w:r w:rsidR="00B6025B">
        <w:rPr>
          <w:rFonts w:ascii="Times New Roman" w:hAnsi="Times New Roman" w:cs="Times New Roman"/>
          <w:sz w:val="24"/>
          <w:szCs w:val="24"/>
        </w:rPr>
        <w:t xml:space="preserve">Removal of invasive shrubs to improve habitats costs conservation organizations </w:t>
      </w:r>
      <w:r w:rsidR="00B6025B" w:rsidRPr="00B6025B">
        <w:rPr>
          <w:rFonts w:ascii="Times New Roman" w:hAnsi="Times New Roman" w:cs="Times New Roman"/>
          <w:sz w:val="24"/>
          <w:szCs w:val="24"/>
          <w:highlight w:val="yellow"/>
        </w:rPr>
        <w:t>xxx</w:t>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understory plant communities are now dominated by exotic species</w:t>
      </w:r>
      <w:r w:rsidR="00C770E1">
        <w:rPr>
          <w:rFonts w:ascii="Times New Roman" w:hAnsi="Times New Roman" w:cs="Times New Roman"/>
          <w:sz w:val="24"/>
          <w:szCs w:val="24"/>
        </w:rPr>
        <w:t xml:space="preserve">, in many cases being more numerous that native plants. As the base of forest food chains, it stands to reason that wildlife would be significantly and negatively impacted by the prevalence of invasive plants. For many species of insectivorous birds and mammals, invasive plants threaten populations by provided less food resources and food resources of lower quality. From the plant-insect interaction literature there are several mechanisms proposed: first, invasive plants have lower densities of herbivores compared to native congeners. Second, invasive plants have lower nutritional quality, so herbivores that do feed on them have lower nutrient density. Third, invasive plants have traits not seen in native habitats, such as distinctive architecture, and this provides microhabitat for insects resulting in highly modified insect community composition. As such, it is predicted that wildlife, like migratory insectivorous songbirds, will </w:t>
      </w:r>
      <w:r w:rsidR="00A75264">
        <w:rPr>
          <w:rFonts w:ascii="Times New Roman" w:hAnsi="Times New Roman" w:cs="Times New Roman"/>
          <w:sz w:val="24"/>
          <w:szCs w:val="24"/>
        </w:rPr>
        <w:t>face significant challenges in meeting nutritional needs in habitats dominated by invasive shrubs. In this project, we tested the hypothesis that food availability and food quality for insectivorous songbirds is lower on inside woody plants compared to native woody plants in the same habitat.</w:t>
      </w:r>
      <w:r w:rsidR="00C8352C">
        <w:rPr>
          <w:rFonts w:ascii="Times New Roman" w:hAnsi="Times New Roman" w:cs="Times New Roman"/>
          <w:sz w:val="24"/>
          <w:szCs w:val="24"/>
        </w:rPr>
        <w:t xml:space="preserve"> Using a wide range of host-plant species, including 6 native species and 4 invasive species, we quantified the prey being taken by birds</w:t>
      </w:r>
      <w:r w:rsidR="008B43BF">
        <w:rPr>
          <w:rFonts w:ascii="Times New Roman" w:hAnsi="Times New Roman" w:cs="Times New Roman"/>
          <w:sz w:val="24"/>
          <w:szCs w:val="24"/>
        </w:rPr>
        <w:t>, arthropod abundance and biomass,</w:t>
      </w:r>
      <w:r w:rsidR="00C8352C">
        <w:rPr>
          <w:rFonts w:ascii="Times New Roman" w:hAnsi="Times New Roman" w:cs="Times New Roman"/>
          <w:sz w:val="24"/>
          <w:szCs w:val="24"/>
        </w:rPr>
        <w:t xml:space="preserve"> and the nutritional content of </w:t>
      </w:r>
      <w:r w:rsidR="008B43BF">
        <w:rPr>
          <w:rFonts w:ascii="Times New Roman" w:hAnsi="Times New Roman" w:cs="Times New Roman"/>
          <w:sz w:val="24"/>
          <w:szCs w:val="24"/>
        </w:rPr>
        <w:t>herbivores and spiders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All three lines of evidence contracted predictions – bird predatory effects were of similar strength on native and non-native plants, arthropod biomass was not significantly lower on invasives, and the N content of insect herbivores on invasives were higher than native plants</w:t>
      </w:r>
      <w:r w:rsidR="003B5D10">
        <w:rPr>
          <w:rFonts w:ascii="Times New Roman" w:hAnsi="Times New Roman" w:cs="Times New Roman"/>
          <w:sz w:val="24"/>
          <w:szCs w:val="24"/>
        </w:rPr>
        <w:t>.</w:t>
      </w:r>
      <w:r w:rsidR="00C8352C">
        <w:rPr>
          <w:rFonts w:ascii="Times New Roman" w:hAnsi="Times New Roman" w:cs="Times New Roman"/>
          <w:sz w:val="24"/>
          <w:szCs w:val="24"/>
        </w:rPr>
        <w:t xml:space="preserve"> These results do not suggest </w:t>
      </w:r>
      <w:r w:rsidR="003B5D10">
        <w:rPr>
          <w:rFonts w:ascii="Times New Roman" w:hAnsi="Times New Roman" w:cs="Times New Roman"/>
          <w:sz w:val="24"/>
          <w:szCs w:val="24"/>
        </w:rPr>
        <w:t xml:space="preserve">a more nuanced approach to </w:t>
      </w:r>
      <w:r w:rsidR="00C8352C">
        <w:rPr>
          <w:rFonts w:ascii="Times New Roman" w:hAnsi="Times New Roman" w:cs="Times New Roman"/>
          <w:sz w:val="24"/>
          <w:szCs w:val="24"/>
        </w:rPr>
        <w:t>prioritiz</w:t>
      </w:r>
      <w:r w:rsidR="003B5D10">
        <w:rPr>
          <w:rFonts w:ascii="Times New Roman" w:hAnsi="Times New Roman" w:cs="Times New Roman"/>
          <w:sz w:val="24"/>
          <w:szCs w:val="24"/>
        </w:rPr>
        <w:t>ing</w:t>
      </w:r>
      <w:r w:rsidR="00C8352C">
        <w:rPr>
          <w:rFonts w:ascii="Times New Roman" w:hAnsi="Times New Roman" w:cs="Times New Roman"/>
          <w:sz w:val="24"/>
          <w:szCs w:val="24"/>
        </w:rPr>
        <w:t xml:space="preserve"> removal of invasive </w:t>
      </w:r>
      <w:r w:rsidR="003B5D10">
        <w:rPr>
          <w:rFonts w:ascii="Times New Roman" w:hAnsi="Times New Roman" w:cs="Times New Roman"/>
          <w:sz w:val="24"/>
          <w:szCs w:val="24"/>
        </w:rPr>
        <w:t xml:space="preserve">shrubs that </w:t>
      </w:r>
      <w:r w:rsidR="008B43BF">
        <w:rPr>
          <w:rFonts w:ascii="Times New Roman" w:hAnsi="Times New Roman" w:cs="Times New Roman"/>
          <w:sz w:val="24"/>
          <w:szCs w:val="24"/>
        </w:rPr>
        <w:t>does not assume all invasive shrubs are equally harmful to wildlife in terms of food availability.</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FECD337"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 plants and cost of removal</w:t>
      </w:r>
    </w:p>
    <w:p w14:paraId="2B6FBCF3" w14:textId="7104743E" w:rsidR="00B52BC4" w:rsidRDefault="00B52BC4">
      <w:pPr>
        <w:rPr>
          <w:rFonts w:ascii="Times New Roman" w:hAnsi="Times New Roman" w:cs="Times New Roman"/>
          <w:sz w:val="24"/>
          <w:szCs w:val="24"/>
        </w:rPr>
      </w:pPr>
      <w:r>
        <w:rPr>
          <w:rFonts w:ascii="Times New Roman" w:hAnsi="Times New Roman" w:cs="Times New Roman"/>
          <w:sz w:val="24"/>
          <w:szCs w:val="24"/>
        </w:rPr>
        <w:tab/>
        <w:t>Invasive species are the leading cause of biodiversity decline globally, and to address this challenge over xx billion dollars is spent every year to manage invasive populations. Removal of invasive species is costly, but it can also be a highly effective way to conserve endangered species or maintain ecosystem services</w:t>
      </w:r>
      <w:r w:rsidR="009D406F">
        <w:rPr>
          <w:rFonts w:ascii="Times New Roman" w:hAnsi="Times New Roman" w:cs="Times New Roman"/>
          <w:sz w:val="24"/>
          <w:szCs w:val="24"/>
        </w:rPr>
        <w:t xml:space="preserve"> (</w:t>
      </w:r>
      <w:r w:rsidR="009D406F" w:rsidRPr="009D406F">
        <w:rPr>
          <w:rFonts w:ascii="Times New Roman" w:hAnsi="Times New Roman" w:cs="Times New Roman"/>
          <w:sz w:val="24"/>
          <w:szCs w:val="24"/>
          <w:highlight w:val="yellow"/>
        </w:rPr>
        <w:t>See Dukes and Mooney 2004 and Charles and Dukes 2007 from GPI book chapter 8</w:t>
      </w:r>
      <w:r w:rsidR="009D406F">
        <w:rPr>
          <w:rFonts w:ascii="Times New Roman" w:hAnsi="Times New Roman" w:cs="Times New Roman"/>
          <w:sz w:val="24"/>
          <w:szCs w:val="24"/>
        </w:rPr>
        <w:t>)</w:t>
      </w:r>
      <w:r>
        <w:rPr>
          <w:rFonts w:ascii="Times New Roman" w:hAnsi="Times New Roman" w:cs="Times New Roman"/>
          <w:sz w:val="24"/>
          <w:szCs w:val="24"/>
        </w:rPr>
        <w:t xml:space="preserve">. 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with </w:t>
      </w:r>
      <w:r w:rsidR="00B35962">
        <w:rPr>
          <w:rFonts w:ascii="Times New Roman" w:hAnsi="Times New Roman" w:cs="Times New Roman"/>
          <w:sz w:val="24"/>
          <w:szCs w:val="24"/>
        </w:rPr>
        <w:t>$100 billion</w:t>
      </w:r>
      <w:r>
        <w:rPr>
          <w:rFonts w:ascii="Times New Roman" w:hAnsi="Times New Roman" w:cs="Times New Roman"/>
          <w:sz w:val="24"/>
          <w:szCs w:val="24"/>
        </w:rPr>
        <w:t xml:space="preserve"> dollars spent </w:t>
      </w:r>
      <w:r w:rsidR="00B35962">
        <w:rPr>
          <w:rFonts w:ascii="Times New Roman" w:hAnsi="Times New Roman" w:cs="Times New Roman"/>
          <w:sz w:val="24"/>
          <w:szCs w:val="24"/>
        </w:rPr>
        <w:t>per year in the United States on management and mitigation (</w:t>
      </w:r>
      <w:r w:rsidR="00B35962" w:rsidRPr="00B35962">
        <w:rPr>
          <w:rFonts w:ascii="Times New Roman" w:hAnsi="Times New Roman" w:cs="Times New Roman"/>
          <w:sz w:val="24"/>
          <w:szCs w:val="24"/>
          <w:highlight w:val="yellow"/>
        </w:rPr>
        <w:t>Chapter 8 from Global Plant Invasions</w:t>
      </w:r>
      <w:r w:rsidR="00B35962">
        <w:rPr>
          <w:rFonts w:ascii="Times New Roman" w:hAnsi="Times New Roman" w:cs="Times New Roman"/>
          <w:sz w:val="24"/>
          <w:szCs w:val="24"/>
        </w:rPr>
        <w:t xml:space="preserve"> or GPI). </w:t>
      </w:r>
      <w:r w:rsidR="00F013AC">
        <w:rPr>
          <w:rFonts w:ascii="Times New Roman" w:hAnsi="Times New Roman" w:cs="Times New Roman"/>
          <w:sz w:val="24"/>
          <w:szCs w:val="24"/>
        </w:rPr>
        <w:t xml:space="preserve">These management decisions are based on the goals of resource management, whether </w:t>
      </w:r>
      <w:r w:rsidR="00234017">
        <w:rPr>
          <w:rFonts w:ascii="Times New Roman" w:hAnsi="Times New Roman" w:cs="Times New Roman"/>
          <w:sz w:val="24"/>
          <w:szCs w:val="24"/>
        </w:rPr>
        <w:t>it’s</w:t>
      </w:r>
      <w:r w:rsidR="00F013AC">
        <w:rPr>
          <w:rFonts w:ascii="Times New Roman" w:hAnsi="Times New Roman" w:cs="Times New Roman"/>
          <w:sz w:val="24"/>
          <w:szCs w:val="24"/>
        </w:rPr>
        <w:t xml:space="preserve"> facilitating the growth of native trees for forestry, improving habitat for native wildlife (</w:t>
      </w:r>
      <w:r w:rsidR="00F013AC" w:rsidRPr="00234017">
        <w:rPr>
          <w:rFonts w:ascii="Times New Roman" w:hAnsi="Times New Roman" w:cs="Times New Roman"/>
          <w:sz w:val="24"/>
          <w:szCs w:val="24"/>
          <w:highlight w:val="yellow"/>
        </w:rPr>
        <w:t xml:space="preserve">some </w:t>
      </w:r>
      <w:r w:rsidR="00234017">
        <w:rPr>
          <w:rFonts w:ascii="Times New Roman" w:hAnsi="Times New Roman" w:cs="Times New Roman"/>
          <w:sz w:val="24"/>
          <w:szCs w:val="24"/>
          <w:highlight w:val="yellow"/>
        </w:rPr>
        <w:t xml:space="preserve">southwestern </w:t>
      </w:r>
      <w:r w:rsidR="00F013AC" w:rsidRPr="00234017">
        <w:rPr>
          <w:rFonts w:ascii="Times New Roman" w:hAnsi="Times New Roman" w:cs="Times New Roman"/>
          <w:sz w:val="24"/>
          <w:szCs w:val="24"/>
          <w:highlight w:val="yellow"/>
        </w:rPr>
        <w:t>stuff</w:t>
      </w:r>
      <w:r w:rsidR="00F013AC">
        <w:rPr>
          <w:rFonts w:ascii="Times New Roman" w:hAnsi="Times New Roman" w:cs="Times New Roman"/>
          <w:sz w:val="24"/>
          <w:szCs w:val="24"/>
        </w:rPr>
        <w:t>), or preserving habitat for endangered species (</w:t>
      </w:r>
      <w:r w:rsidR="00F013AC" w:rsidRPr="00234017">
        <w:rPr>
          <w:rFonts w:ascii="Times New Roman" w:hAnsi="Times New Roman" w:cs="Times New Roman"/>
          <w:sz w:val="24"/>
          <w:szCs w:val="24"/>
          <w:highlight w:val="yellow"/>
        </w:rPr>
        <w:t>phragmites stuff I think</w:t>
      </w:r>
      <w:r w:rsidR="009D406F">
        <w:rPr>
          <w:rFonts w:ascii="Times New Roman" w:hAnsi="Times New Roman" w:cs="Times New Roman"/>
          <w:sz w:val="24"/>
          <w:szCs w:val="24"/>
        </w:rPr>
        <w:t>, see Lavergne et al. 2010b in GPI#8</w:t>
      </w:r>
      <w:r w:rsidR="00F013AC">
        <w:rPr>
          <w:rFonts w:ascii="Times New Roman" w:hAnsi="Times New Roman" w:cs="Times New Roman"/>
          <w:sz w:val="24"/>
          <w:szCs w:val="24"/>
        </w:rPr>
        <w:t>), or even reducing disease risk for humans (</w:t>
      </w:r>
      <w:r w:rsidR="00F013AC" w:rsidRPr="00234017">
        <w:rPr>
          <w:rFonts w:ascii="Times New Roman" w:hAnsi="Times New Roman" w:cs="Times New Roman"/>
          <w:sz w:val="24"/>
          <w:szCs w:val="24"/>
          <w:highlight w:val="yellow"/>
        </w:rPr>
        <w:t>tick + barberry stuff).</w:t>
      </w:r>
      <w:r w:rsidR="00F013AC">
        <w:rPr>
          <w:rFonts w:ascii="Times New Roman" w:hAnsi="Times New Roman" w:cs="Times New Roman"/>
          <w:sz w:val="24"/>
          <w:szCs w:val="24"/>
        </w:rPr>
        <w:t xml:space="preserve"> However, there are case studies in which invasive plants do not have as negative impacts on environments as other invasive species. Consequently, effective management should prioritize invasive species that (a) are most damaging and (b) contribute to the management goals. However, despite the importance of invasive plant management, comprehensive data on how to prioritize invasive plant removal is lacking.</w:t>
      </w:r>
    </w:p>
    <w:p w14:paraId="6BB6B162" w14:textId="42972A95"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P2 – Negative impacts on wildlife as a case study in invasive plant biology</w:t>
      </w:r>
    </w:p>
    <w:p w14:paraId="3C496BD9" w14:textId="5B5A1931" w:rsidR="00B52BC4" w:rsidRDefault="00B52BC4">
      <w:pPr>
        <w:rPr>
          <w:rFonts w:ascii="Times New Roman" w:hAnsi="Times New Roman" w:cs="Times New Roman"/>
          <w:sz w:val="24"/>
          <w:szCs w:val="24"/>
        </w:rPr>
      </w:pPr>
      <w:r>
        <w:rPr>
          <w:rFonts w:ascii="Times New Roman" w:hAnsi="Times New Roman" w:cs="Times New Roman"/>
          <w:sz w:val="24"/>
          <w:szCs w:val="24"/>
        </w:rPr>
        <w:tab/>
      </w:r>
      <w:r w:rsidR="00851FF7">
        <w:rPr>
          <w:rFonts w:ascii="Times New Roman" w:hAnsi="Times New Roman" w:cs="Times New Roman"/>
          <w:sz w:val="24"/>
          <w:szCs w:val="24"/>
        </w:rPr>
        <w:t>Plant invasions</w:t>
      </w:r>
      <w:r>
        <w:rPr>
          <w:rFonts w:ascii="Times New Roman" w:hAnsi="Times New Roman" w:cs="Times New Roman"/>
          <w:sz w:val="24"/>
          <w:szCs w:val="24"/>
        </w:rPr>
        <w:t xml:space="preserve"> have cascading impacts on all higher trophic levels </w:t>
      </w:r>
      <w:r w:rsidR="00851FF7">
        <w:rPr>
          <w:rFonts w:ascii="Times New Roman" w:hAnsi="Times New Roman" w:cs="Times New Roman"/>
          <w:sz w:val="24"/>
          <w:szCs w:val="24"/>
        </w:rPr>
        <w:t>by altering above-ground and below-ground food webs</w:t>
      </w:r>
      <w:r>
        <w:rPr>
          <w:rFonts w:ascii="Times New Roman" w:hAnsi="Times New Roman" w:cs="Times New Roman"/>
          <w:sz w:val="24"/>
          <w:szCs w:val="24"/>
        </w:rPr>
        <w:t>.</w:t>
      </w:r>
      <w:r w:rsidR="00851FF7">
        <w:rPr>
          <w:rFonts w:ascii="Times New Roman" w:hAnsi="Times New Roman" w:cs="Times New Roman"/>
          <w:sz w:val="24"/>
          <w:szCs w:val="24"/>
        </w:rPr>
        <w:t xml:space="preserve"> Changes to food chains as a result of plant invasions has been documented in nearly every terrestrial ecosystem, and it is particularly prevalent in habitats experience frequent anthropogenic disturbance (</w:t>
      </w:r>
      <w:r w:rsidR="00851FF7" w:rsidRPr="00851FF7">
        <w:rPr>
          <w:rFonts w:ascii="Times New Roman" w:hAnsi="Times New Roman" w:cs="Times New Roman"/>
          <w:sz w:val="24"/>
          <w:szCs w:val="24"/>
          <w:highlight w:val="yellow"/>
        </w:rPr>
        <w:t>meta-analysis citations</w:t>
      </w:r>
      <w:r w:rsidR="00851FF7">
        <w:rPr>
          <w:rFonts w:ascii="Times New Roman" w:hAnsi="Times New Roman" w:cs="Times New Roman"/>
          <w:sz w:val="24"/>
          <w:szCs w:val="24"/>
        </w:rPr>
        <w:t>).</w:t>
      </w:r>
      <w:r>
        <w:rPr>
          <w:rFonts w:ascii="Times New Roman" w:hAnsi="Times New Roman" w:cs="Times New Roman"/>
          <w:sz w:val="24"/>
          <w:szCs w:val="24"/>
        </w:rPr>
        <w:t xml:space="preserve"> </w:t>
      </w:r>
      <w:r w:rsidR="00851FF7">
        <w:rPr>
          <w:rFonts w:ascii="Times New Roman" w:hAnsi="Times New Roman" w:cs="Times New Roman"/>
          <w:sz w:val="24"/>
          <w:szCs w:val="24"/>
        </w:rPr>
        <w:t>To ameliorate these negative impacts,</w:t>
      </w:r>
      <w:r>
        <w:rPr>
          <w:rFonts w:ascii="Times New Roman" w:hAnsi="Times New Roman" w:cs="Times New Roman"/>
          <w:sz w:val="24"/>
          <w:szCs w:val="24"/>
        </w:rPr>
        <w:t xml:space="preserve"> invasive plant removal if a central feature </w:t>
      </w:r>
      <w:r w:rsidR="00851FF7">
        <w:rPr>
          <w:rFonts w:ascii="Times New Roman" w:hAnsi="Times New Roman" w:cs="Times New Roman"/>
          <w:sz w:val="24"/>
          <w:szCs w:val="24"/>
        </w:rPr>
        <w:t>of</w:t>
      </w:r>
      <w:r>
        <w:rPr>
          <w:rFonts w:ascii="Times New Roman" w:hAnsi="Times New Roman" w:cs="Times New Roman"/>
          <w:sz w:val="24"/>
          <w:szCs w:val="24"/>
        </w:rPr>
        <w:t xml:space="preserve"> </w:t>
      </w:r>
      <w:r w:rsidR="00851FF7">
        <w:rPr>
          <w:rFonts w:ascii="Times New Roman" w:hAnsi="Times New Roman" w:cs="Times New Roman"/>
          <w:sz w:val="24"/>
          <w:szCs w:val="24"/>
        </w:rPr>
        <w:t>habitat</w:t>
      </w:r>
      <w:r>
        <w:rPr>
          <w:rFonts w:ascii="Times New Roman" w:hAnsi="Times New Roman" w:cs="Times New Roman"/>
          <w:sz w:val="24"/>
          <w:szCs w:val="24"/>
        </w:rPr>
        <w:t xml:space="preserve"> improvement plans</w:t>
      </w:r>
      <w:r w:rsidR="00851FF7">
        <w:rPr>
          <w:rFonts w:ascii="Times New Roman" w:hAnsi="Times New Roman" w:cs="Times New Roman"/>
          <w:sz w:val="24"/>
          <w:szCs w:val="24"/>
        </w:rPr>
        <w:t xml:space="preserve">. In some systems, removal of invasive plants has </w:t>
      </w:r>
      <w:r>
        <w:rPr>
          <w:rFonts w:ascii="Times New Roman" w:hAnsi="Times New Roman" w:cs="Times New Roman"/>
          <w:sz w:val="24"/>
          <w:szCs w:val="24"/>
        </w:rPr>
        <w:t>promote</w:t>
      </w:r>
      <w:r w:rsidR="00851FF7">
        <w:rPr>
          <w:rFonts w:ascii="Times New Roman" w:hAnsi="Times New Roman" w:cs="Times New Roman"/>
          <w:sz w:val="24"/>
          <w:szCs w:val="24"/>
        </w:rPr>
        <w:t>d</w:t>
      </w:r>
      <w:r>
        <w:rPr>
          <w:rFonts w:ascii="Times New Roman" w:hAnsi="Times New Roman" w:cs="Times New Roman"/>
          <w:sz w:val="24"/>
          <w:szCs w:val="24"/>
        </w:rPr>
        <w:t xml:space="preserve"> healthy wildlife populations and facilitate the recovery of declining species</w:t>
      </w:r>
      <w:r w:rsidR="00851FF7">
        <w:rPr>
          <w:rFonts w:ascii="Times New Roman" w:hAnsi="Times New Roman" w:cs="Times New Roman"/>
          <w:sz w:val="24"/>
          <w:szCs w:val="24"/>
        </w:rPr>
        <w:t xml:space="preserve"> (</w:t>
      </w:r>
      <w:r w:rsidR="00851FF7" w:rsidRPr="00851FF7">
        <w:rPr>
          <w:rFonts w:ascii="Times New Roman" w:hAnsi="Times New Roman" w:cs="Times New Roman"/>
          <w:sz w:val="24"/>
          <w:szCs w:val="24"/>
          <w:highlight w:val="yellow"/>
        </w:rPr>
        <w:t>find case studies</w:t>
      </w:r>
      <w:r w:rsidR="00851FF7">
        <w:rPr>
          <w:rFonts w:ascii="Times New Roman" w:hAnsi="Times New Roman" w:cs="Times New Roman"/>
          <w:sz w:val="24"/>
          <w:szCs w:val="24"/>
        </w:rPr>
        <w:t>)</w:t>
      </w:r>
      <w:r>
        <w:rPr>
          <w:rFonts w:ascii="Times New Roman" w:hAnsi="Times New Roman" w:cs="Times New Roman"/>
          <w:sz w:val="24"/>
          <w:szCs w:val="24"/>
        </w:rPr>
        <w:t>.</w:t>
      </w:r>
      <w:r w:rsidR="002B2595">
        <w:rPr>
          <w:rFonts w:ascii="Times New Roman" w:hAnsi="Times New Roman" w:cs="Times New Roman"/>
          <w:sz w:val="24"/>
          <w:szCs w:val="24"/>
        </w:rPr>
        <w:t xml:space="preserve"> In many cases, invasive plant removal plans suggest removal of all non-native woody species. Frequently non-native co-occur and have overlapping impact areas (</w:t>
      </w:r>
      <w:r w:rsidR="002B2595" w:rsidRPr="002B2595">
        <w:rPr>
          <w:rFonts w:ascii="Times New Roman" w:hAnsi="Times New Roman" w:cs="Times New Roman"/>
          <w:sz w:val="24"/>
          <w:szCs w:val="24"/>
          <w:highlight w:val="yellow"/>
        </w:rPr>
        <w:t>citation on co-occurring invasives</w:t>
      </w:r>
      <w:r w:rsidR="002B2595">
        <w:rPr>
          <w:rFonts w:ascii="Times New Roman" w:hAnsi="Times New Roman" w:cs="Times New Roman"/>
          <w:sz w:val="24"/>
          <w:szCs w:val="24"/>
        </w:rPr>
        <w:t>).</w:t>
      </w:r>
      <w:r w:rsidR="00B35962">
        <w:rPr>
          <w:rFonts w:ascii="Times New Roman" w:hAnsi="Times New Roman" w:cs="Times New Roman"/>
          <w:sz w:val="24"/>
          <w:szCs w:val="24"/>
        </w:rPr>
        <w:t xml:space="preserve"> Understanding the impacts of non-natives on wildlife is an important goal as new invasive plant species are expected to accumulate (</w:t>
      </w:r>
      <w:proofErr w:type="spellStart"/>
      <w:r w:rsidR="00B35962">
        <w:rPr>
          <w:rFonts w:ascii="Times New Roman" w:hAnsi="Times New Roman" w:cs="Times New Roman"/>
          <w:sz w:val="24"/>
          <w:szCs w:val="24"/>
        </w:rPr>
        <w:t>Seebens</w:t>
      </w:r>
      <w:proofErr w:type="spellEnd"/>
      <w:r w:rsidR="00B35962">
        <w:rPr>
          <w:rFonts w:ascii="Times New Roman" w:hAnsi="Times New Roman" w:cs="Times New Roman"/>
          <w:sz w:val="24"/>
          <w:szCs w:val="24"/>
        </w:rPr>
        <w:t xml:space="preserve"> et al. 2017 citation from chapter 8 of GPI).</w:t>
      </w:r>
    </w:p>
    <w:p w14:paraId="2F16FC68" w14:textId="136CDF77"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P3 – Motivations for invasive plant management and the implicit assumptions about lower food quality in habitat restoration efforts</w:t>
      </w:r>
    </w:p>
    <w:p w14:paraId="5EFCA3FA" w14:textId="1D2B9839" w:rsidR="00036EDA" w:rsidRDefault="0091079E">
      <w:pPr>
        <w:rPr>
          <w:rFonts w:ascii="Times New Roman" w:hAnsi="Times New Roman" w:cs="Times New Roman"/>
          <w:sz w:val="24"/>
          <w:szCs w:val="24"/>
        </w:rPr>
      </w:pPr>
      <w:r>
        <w:rPr>
          <w:rFonts w:ascii="Times New Roman" w:hAnsi="Times New Roman" w:cs="Times New Roman"/>
          <w:sz w:val="24"/>
          <w:szCs w:val="24"/>
        </w:rPr>
        <w:tab/>
        <w:t xml:space="preserve">The mechanisms by which invasive plants disrupt </w:t>
      </w:r>
      <w:r w:rsidR="00454C3E">
        <w:rPr>
          <w:rFonts w:ascii="Times New Roman" w:hAnsi="Times New Roman" w:cs="Times New Roman"/>
          <w:sz w:val="24"/>
          <w:szCs w:val="24"/>
        </w:rPr>
        <w:t>forest food webs has been well documented, but broad patterns</w:t>
      </w:r>
      <w:r w:rsidR="00CC001D">
        <w:rPr>
          <w:rFonts w:ascii="Times New Roman" w:hAnsi="Times New Roman" w:cs="Times New Roman"/>
          <w:sz w:val="24"/>
          <w:szCs w:val="24"/>
        </w:rPr>
        <w:t xml:space="preserve"> </w:t>
      </w:r>
      <w:r w:rsidR="00454C3E">
        <w:rPr>
          <w:rFonts w:ascii="Times New Roman" w:hAnsi="Times New Roman" w:cs="Times New Roman"/>
          <w:sz w:val="24"/>
          <w:szCs w:val="24"/>
        </w:rPr>
        <w:t>still diff</w:t>
      </w:r>
      <w:r w:rsidR="00CC001D">
        <w:rPr>
          <w:rFonts w:ascii="Times New Roman" w:hAnsi="Times New Roman" w:cs="Times New Roman"/>
          <w:sz w:val="24"/>
          <w:szCs w:val="24"/>
        </w:rPr>
        <w:t>er among host species. Typically, invasive plants are lower quality food sources for insect herbivores compared to native conspecifics (</w:t>
      </w:r>
      <w:r w:rsidR="00CC001D" w:rsidRPr="002B2595">
        <w:rPr>
          <w:rFonts w:ascii="Times New Roman" w:hAnsi="Times New Roman" w:cs="Times New Roman"/>
          <w:sz w:val="24"/>
          <w:szCs w:val="24"/>
          <w:highlight w:val="yellow"/>
        </w:rPr>
        <w:t>there are a million citations on this, a few from stuff like Norway maple would be ideal</w:t>
      </w:r>
      <w:r w:rsidR="00CC001D">
        <w:rPr>
          <w:rFonts w:ascii="Times New Roman" w:hAnsi="Times New Roman" w:cs="Times New Roman"/>
          <w:sz w:val="24"/>
          <w:szCs w:val="24"/>
        </w:rPr>
        <w:t xml:space="preserve">). As a result of lower nutritional quality, these invasive plants </w:t>
      </w:r>
      <w:r w:rsidR="00552427">
        <w:rPr>
          <w:rFonts w:ascii="Times New Roman" w:hAnsi="Times New Roman" w:cs="Times New Roman"/>
          <w:sz w:val="24"/>
          <w:szCs w:val="24"/>
        </w:rPr>
        <w:t>can host dramatically</w:t>
      </w:r>
      <w:r w:rsidR="00CC001D">
        <w:rPr>
          <w:rFonts w:ascii="Times New Roman" w:hAnsi="Times New Roman" w:cs="Times New Roman"/>
          <w:sz w:val="24"/>
          <w:szCs w:val="24"/>
        </w:rPr>
        <w:t xml:space="preserve"> lower herbivore abundance and fewer species of herbivores</w:t>
      </w:r>
      <w:r w:rsidR="00552427">
        <w:rPr>
          <w:rFonts w:ascii="Times New Roman" w:hAnsi="Times New Roman" w:cs="Times New Roman"/>
          <w:sz w:val="24"/>
          <w:szCs w:val="24"/>
        </w:rPr>
        <w:t xml:space="preserve">. In cases where invasive plants have displaced natives, prey </w:t>
      </w:r>
      <w:r w:rsidR="00552427">
        <w:rPr>
          <w:rFonts w:ascii="Times New Roman" w:hAnsi="Times New Roman" w:cs="Times New Roman"/>
          <w:sz w:val="24"/>
          <w:szCs w:val="24"/>
        </w:rPr>
        <w:lastRenderedPageBreak/>
        <w:t>availability for insectivorous birds and mammals are significantly reduced. However, nutritional quality for herbivores is just one of multiple traits of invasive plants that impacts food webs. Allelopathic compounds released from invasive plants through roots and decaying leaves can impact soil food webs and insect prey. Furthermore, invasive plants have atypical architecture compared to native plants (</w:t>
      </w:r>
      <w:r w:rsidR="00552427" w:rsidRPr="00552427">
        <w:rPr>
          <w:rFonts w:ascii="Times New Roman" w:hAnsi="Times New Roman" w:cs="Times New Roman"/>
          <w:sz w:val="24"/>
          <w:szCs w:val="24"/>
          <w:highlight w:val="yellow"/>
        </w:rPr>
        <w:t>spider paper citations</w:t>
      </w:r>
      <w:r w:rsidR="00552427">
        <w:rPr>
          <w:rFonts w:ascii="Times New Roman" w:hAnsi="Times New Roman" w:cs="Times New Roman"/>
          <w:sz w:val="24"/>
          <w:szCs w:val="24"/>
        </w:rPr>
        <w:t>), leading to different compositions of arthropods independent of the host plant quality (</w:t>
      </w:r>
      <w:r w:rsidR="00552427" w:rsidRPr="00552427">
        <w:rPr>
          <w:rFonts w:ascii="Times New Roman" w:hAnsi="Times New Roman" w:cs="Times New Roman"/>
          <w:sz w:val="24"/>
          <w:szCs w:val="24"/>
          <w:highlight w:val="yellow"/>
        </w:rPr>
        <w:t>more of the spider paper citations</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p>
    <w:p w14:paraId="2C7B737D" w14:textId="32A2C6A4"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t>P3a – Setting up hypotheses and predictions</w:t>
      </w:r>
    </w:p>
    <w:p w14:paraId="52C5996B" w14:textId="17E31542" w:rsidR="00B52BC4" w:rsidRDefault="00036EDA" w:rsidP="00036EDA">
      <w:pPr>
        <w:ind w:firstLine="720"/>
        <w:rPr>
          <w:rFonts w:ascii="Times New Roman" w:hAnsi="Times New Roman" w:cs="Times New Roman"/>
          <w:sz w:val="24"/>
          <w:szCs w:val="24"/>
        </w:rPr>
      </w:pPr>
      <w:r>
        <w:rPr>
          <w:rFonts w:ascii="Times New Roman" w:hAnsi="Times New Roman" w:cs="Times New Roman"/>
          <w:sz w:val="24"/>
          <w:szCs w:val="24"/>
        </w:rPr>
        <w:t xml:space="preserve">It is expected that by removing invasive plants, native plants would grow in their place. But implicit in this assumption is that native plants typically found in disturbed forests (those prone to invasion) are higher quality. However, to our knowledge this is rarely tested. In landscaping scenarios native plants like cherry and white oak are suggested as replacements for exotic shrubs, but in managed forests just removal is suggested. </w:t>
      </w:r>
    </w:p>
    <w:p w14:paraId="5697ABE1" w14:textId="004847BA" w:rsidR="009174C9" w:rsidRDefault="009174C9">
      <w:pPr>
        <w:rPr>
          <w:rFonts w:ascii="Times New Roman" w:hAnsi="Times New Roman" w:cs="Times New Roman"/>
          <w:sz w:val="24"/>
          <w:szCs w:val="24"/>
        </w:rPr>
      </w:pPr>
      <w:r>
        <w:rPr>
          <w:rFonts w:ascii="Times New Roman" w:hAnsi="Times New Roman" w:cs="Times New Roman"/>
          <w:sz w:val="24"/>
          <w:szCs w:val="24"/>
        </w:rPr>
        <w:t>Really good quote from Wagner et al. PNAS paper:</w:t>
      </w:r>
    </w:p>
    <w:p w14:paraId="6FF4525B" w14:textId="553CE9B1" w:rsidR="009174C9" w:rsidRPr="009174C9" w:rsidRDefault="009174C9">
      <w:pPr>
        <w:rPr>
          <w:rFonts w:ascii="Times New Roman" w:hAnsi="Times New Roman" w:cs="Times New Roman"/>
          <w:i/>
          <w:iCs/>
          <w:sz w:val="24"/>
          <w:szCs w:val="24"/>
        </w:rPr>
      </w:pPr>
      <w:r w:rsidRPr="009174C9">
        <w:rPr>
          <w:rFonts w:ascii="Times New Roman" w:hAnsi="Times New Roman" w:cs="Times New Roman"/>
          <w:i/>
          <w:iCs/>
          <w:sz w:val="24"/>
          <w:szCs w:val="24"/>
        </w:rPr>
        <w:t>One way that researchers have dealt with the complexity of population-level stochasticity in insects is to aggregate data at higher taxonomic levels: For example, using total insect biomass as a proxy for biodiversity, or aggregating data across different sites. Studies that generalize across datasets, higher taxonomic categories, or ecological groups (e.g., refs. 17, 18, 51, and 52) provide much-needed perspectives relevant to ecological function as, for example, the amount of insect food available to nestlings (53) and other insectivores or the general health of a region’s pollinators.</w:t>
      </w:r>
    </w:p>
    <w:p w14:paraId="447490FB" w14:textId="46EAB33E" w:rsidR="00B52BC4" w:rsidRDefault="00B52BC4">
      <w:pPr>
        <w:rPr>
          <w:rFonts w:ascii="Times New Roman" w:hAnsi="Times New Roman" w:cs="Times New Roman"/>
          <w:sz w:val="24"/>
          <w:szCs w:val="24"/>
        </w:rPr>
      </w:pPr>
      <w:r>
        <w:rPr>
          <w:rFonts w:ascii="Times New Roman" w:hAnsi="Times New Roman" w:cs="Times New Roman"/>
          <w:sz w:val="24"/>
          <w:szCs w:val="24"/>
        </w:rPr>
        <w:tab/>
      </w:r>
    </w:p>
    <w:p w14:paraId="58A711C4" w14:textId="041BFCA6"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 (</w:t>
      </w:r>
      <w:r w:rsidR="006274EE" w:rsidRPr="006274EE">
        <w:rPr>
          <w:rFonts w:ascii="Times New Roman" w:hAnsi="Times New Roman" w:cs="Times New Roman"/>
          <w:i/>
          <w:iCs/>
          <w:sz w:val="24"/>
          <w:szCs w:val="24"/>
        </w:rPr>
        <w:t xml:space="preserve">this paragraph is </w:t>
      </w:r>
      <w:r w:rsidRPr="006274EE">
        <w:rPr>
          <w:rFonts w:ascii="Times New Roman" w:hAnsi="Times New Roman" w:cs="Times New Roman"/>
          <w:i/>
          <w:iCs/>
          <w:sz w:val="24"/>
          <w:szCs w:val="24"/>
        </w:rPr>
        <w:t>not in other PNAS papers</w:t>
      </w:r>
      <w:r w:rsidR="006274EE" w:rsidRPr="006274EE">
        <w:rPr>
          <w:rFonts w:ascii="Times New Roman" w:hAnsi="Times New Roman" w:cs="Times New Roman"/>
          <w:i/>
          <w:iCs/>
          <w:sz w:val="24"/>
          <w:szCs w:val="24"/>
        </w:rPr>
        <w:t xml:space="preserve">, but </w:t>
      </w:r>
      <w:proofErr w:type="spellStart"/>
      <w:r w:rsidR="006274EE" w:rsidRPr="006274EE">
        <w:rPr>
          <w:rFonts w:ascii="Times New Roman" w:hAnsi="Times New Roman" w:cs="Times New Roman"/>
          <w:i/>
          <w:iCs/>
          <w:sz w:val="24"/>
          <w:szCs w:val="24"/>
        </w:rPr>
        <w:t>its</w:t>
      </w:r>
      <w:proofErr w:type="spellEnd"/>
      <w:r w:rsidR="006274EE" w:rsidRPr="006274EE">
        <w:rPr>
          <w:rFonts w:ascii="Times New Roman" w:hAnsi="Times New Roman" w:cs="Times New Roman"/>
          <w:i/>
          <w:iCs/>
          <w:sz w:val="24"/>
          <w:szCs w:val="24"/>
        </w:rPr>
        <w:t xml:space="preserve"> important to me</w:t>
      </w:r>
      <w:r w:rsidR="001849B0">
        <w:rPr>
          <w:rFonts w:ascii="Times New Roman" w:hAnsi="Times New Roman" w:cs="Times New Roman"/>
          <w:i/>
          <w:iCs/>
          <w:sz w:val="24"/>
          <w:szCs w:val="24"/>
        </w:rPr>
        <w:t xml:space="preserve"> to use it as a narrative tool</w:t>
      </w:r>
      <w:r w:rsidRPr="006274EE">
        <w:rPr>
          <w:rFonts w:ascii="Times New Roman" w:hAnsi="Times New Roman" w:cs="Times New Roman"/>
          <w:i/>
          <w:iCs/>
          <w:sz w:val="24"/>
          <w:szCs w:val="24"/>
        </w:rPr>
        <w:t>)</w:t>
      </w:r>
    </w:p>
    <w:p w14:paraId="3C3644D3" w14:textId="02C2AACD"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C27537">
        <w:rPr>
          <w:rFonts w:ascii="Times New Roman" w:hAnsi="Times New Roman" w:cs="Times New Roman"/>
          <w:sz w:val="24"/>
          <w:szCs w:val="24"/>
        </w:rPr>
        <w:t>At the community level,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 xml:space="preserve">. Furthermore, </w:t>
      </w:r>
      <w:r w:rsidR="00234017">
        <w:rPr>
          <w:rFonts w:ascii="Times New Roman" w:hAnsi="Times New Roman" w:cs="Times New Roman"/>
          <w:sz w:val="24"/>
          <w:szCs w:val="24"/>
        </w:rPr>
        <w:t xml:space="preserve">the insect prey found on </w:t>
      </w:r>
      <w:r>
        <w:rPr>
          <w:rFonts w:ascii="Times New Roman" w:hAnsi="Times New Roman" w:cs="Times New Roman"/>
          <w:sz w:val="24"/>
          <w:szCs w:val="24"/>
        </w:rPr>
        <w:t xml:space="preserve">non-native plants expected to have lower nutritional quality </w:t>
      </w:r>
      <w:r w:rsidR="00234017">
        <w:rPr>
          <w:rFonts w:ascii="Times New Roman" w:hAnsi="Times New Roman" w:cs="Times New Roman"/>
          <w:sz w:val="24"/>
          <w:szCs w:val="24"/>
        </w:rPr>
        <w:t>for these insectivores as well (</w:t>
      </w:r>
      <w:r w:rsidR="00234017" w:rsidRPr="00234017">
        <w:rPr>
          <w:rFonts w:ascii="Times New Roman" w:hAnsi="Times New Roman" w:cs="Times New Roman"/>
          <w:sz w:val="24"/>
          <w:szCs w:val="24"/>
          <w:highlight w:val="yellow"/>
        </w:rPr>
        <w:t>citation on N content of bugs on invasives</w:t>
      </w:r>
      <w:r w:rsidR="00234017">
        <w:rPr>
          <w:rFonts w:ascii="Times New Roman" w:hAnsi="Times New Roman" w:cs="Times New Roman"/>
          <w:sz w:val="24"/>
          <w:szCs w:val="24"/>
        </w:rPr>
        <w:t>)</w:t>
      </w:r>
      <w:r>
        <w:rPr>
          <w:rFonts w:ascii="Times New Roman" w:hAnsi="Times New Roman" w:cs="Times New Roman"/>
          <w:sz w:val="24"/>
          <w:szCs w:val="24"/>
        </w:rPr>
        <w:t xml:space="preserve">. </w:t>
      </w:r>
      <w:r w:rsidR="002B2595">
        <w:rPr>
          <w:rFonts w:ascii="Times New Roman" w:hAnsi="Times New Roman" w:cs="Times New Roman"/>
          <w:sz w:val="24"/>
          <w:szCs w:val="24"/>
        </w:rPr>
        <w:t xml:space="preserve">Due to lower abundance and quality of prey, it is generally anticipated that vertebrate insectivores will make optimal foraging decisions and invest less effort into finding food on invasives. </w:t>
      </w:r>
      <w:r>
        <w:rPr>
          <w:rFonts w:ascii="Times New Roman" w:hAnsi="Times New Roman" w:cs="Times New Roman"/>
          <w:sz w:val="24"/>
          <w:szCs w:val="24"/>
        </w:rPr>
        <w:t xml:space="preserve">As a consequence, the predatory effects of these insectivores should be weaker overall on non-natives vs. native plants. In our system, </w:t>
      </w:r>
      <w:r w:rsidR="002B2595">
        <w:rPr>
          <w:rFonts w:ascii="Times New Roman" w:hAnsi="Times New Roman" w:cs="Times New Roman"/>
          <w:sz w:val="24"/>
          <w:szCs w:val="24"/>
        </w:rPr>
        <w:t xml:space="preserve">we tested these three </w:t>
      </w:r>
      <w:r w:rsidR="00C27537">
        <w:rPr>
          <w:rFonts w:ascii="Times New Roman" w:hAnsi="Times New Roman" w:cs="Times New Roman"/>
          <w:sz w:val="24"/>
          <w:szCs w:val="24"/>
        </w:rPr>
        <w:t xml:space="preserve">paired </w:t>
      </w:r>
      <w:r w:rsidR="002B2595">
        <w:rPr>
          <w:rFonts w:ascii="Times New Roman" w:hAnsi="Times New Roman" w:cs="Times New Roman"/>
          <w:sz w:val="24"/>
          <w:szCs w:val="24"/>
        </w:rPr>
        <w:t>hypotheses</w:t>
      </w:r>
      <w:r w:rsidR="00C27537">
        <w:rPr>
          <w:rFonts w:ascii="Times New Roman" w:hAnsi="Times New Roman" w:cs="Times New Roman"/>
          <w:sz w:val="24"/>
          <w:szCs w:val="24"/>
        </w:rPr>
        <w:t xml:space="preserve"> &amp; predictions</w:t>
      </w:r>
      <w:r w:rsidR="002B2595">
        <w:rPr>
          <w:rFonts w:ascii="Times New Roman" w:hAnsi="Times New Roman" w:cs="Times New Roman"/>
          <w:sz w:val="24"/>
          <w:szCs w:val="24"/>
        </w:rPr>
        <w:t>. First, that in a shared habitat a group of native woody plant species should have more insect prey than non-native woody species.</w:t>
      </w:r>
      <w:r w:rsidR="00C27537">
        <w:rPr>
          <w:rFonts w:ascii="Times New Roman" w:hAnsi="Times New Roman" w:cs="Times New Roman"/>
          <w:sz w:val="24"/>
          <w:szCs w:val="24"/>
        </w:rPr>
        <w:t xml:space="preserve"> Second, predation effects will be weaker on native vs non-natives plants overall in the same habitat where insectivore habitats overlap. Third, the nutritional quality of herbivores and other arthropods should be lower on natives vs. natives within these same managed habitats as well.</w:t>
      </w:r>
    </w:p>
    <w:p w14:paraId="45ED7FA7" w14:textId="040ABA5B" w:rsidR="00C55ED2" w:rsidRDefault="00C55ED2">
      <w:pPr>
        <w:rPr>
          <w:rFonts w:ascii="Times New Roman" w:hAnsi="Times New Roman" w:cs="Times New Roman"/>
          <w:sz w:val="24"/>
          <w:szCs w:val="24"/>
        </w:rPr>
      </w:pPr>
      <w:r>
        <w:rPr>
          <w:rFonts w:ascii="Times New Roman" w:hAnsi="Times New Roman" w:cs="Times New Roman"/>
          <w:sz w:val="24"/>
          <w:szCs w:val="24"/>
        </w:rPr>
        <w:t>Methods</w:t>
      </w:r>
      <w:r w:rsidR="00004E24">
        <w:rPr>
          <w:rFonts w:ascii="Times New Roman" w:hAnsi="Times New Roman" w:cs="Times New Roman"/>
          <w:sz w:val="24"/>
          <w:szCs w:val="24"/>
        </w:rPr>
        <w:t>:</w:t>
      </w:r>
    </w:p>
    <w:p w14:paraId="26C15121" w14:textId="4545F31B" w:rsidR="00972D61" w:rsidRPr="001849B0" w:rsidRDefault="00972D61">
      <w:pPr>
        <w:rPr>
          <w:rFonts w:ascii="Times New Roman" w:hAnsi="Times New Roman" w:cs="Times New Roman"/>
          <w:i/>
          <w:iCs/>
          <w:sz w:val="24"/>
          <w:szCs w:val="24"/>
        </w:rPr>
      </w:pPr>
      <w:r w:rsidRPr="001849B0">
        <w:rPr>
          <w:rFonts w:ascii="Times New Roman" w:hAnsi="Times New Roman" w:cs="Times New Roman"/>
          <w:i/>
          <w:iCs/>
          <w:sz w:val="24"/>
          <w:szCs w:val="24"/>
        </w:rPr>
        <w:lastRenderedPageBreak/>
        <w:t>In PNAS Methods are presented at the end</w:t>
      </w:r>
      <w:r w:rsidR="001849B0" w:rsidRPr="001849B0">
        <w:rPr>
          <w:rFonts w:ascii="Times New Roman" w:hAnsi="Times New Roman" w:cs="Times New Roman"/>
          <w:i/>
          <w:iCs/>
          <w:sz w:val="24"/>
          <w:szCs w:val="24"/>
        </w:rPr>
        <w:t>. To save space some methods are put into the supporting information documents</w:t>
      </w:r>
    </w:p>
    <w:p w14:paraId="4CD049FA" w14:textId="3F4CE56F" w:rsidR="00C55ED2" w:rsidRDefault="00C55ED2">
      <w:pPr>
        <w:rPr>
          <w:rFonts w:ascii="Times New Roman" w:hAnsi="Times New Roman" w:cs="Times New Roman"/>
          <w:sz w:val="24"/>
          <w:szCs w:val="24"/>
        </w:rPr>
      </w:pPr>
      <w:r>
        <w:rPr>
          <w:rFonts w:ascii="Times New Roman" w:hAnsi="Times New Roman" w:cs="Times New Roman"/>
          <w:sz w:val="24"/>
          <w:szCs w:val="24"/>
        </w:rPr>
        <w:t>Results</w:t>
      </w:r>
      <w:r w:rsidR="00004E24">
        <w:rPr>
          <w:rFonts w:ascii="Times New Roman" w:hAnsi="Times New Roman" w:cs="Times New Roman"/>
          <w:sz w:val="24"/>
          <w:szCs w:val="24"/>
        </w:rPr>
        <w:t>:</w:t>
      </w:r>
    </w:p>
    <w:p w14:paraId="201572FF" w14:textId="005578C6" w:rsidR="00B6025B" w:rsidRDefault="00972D61">
      <w:pPr>
        <w:rPr>
          <w:rFonts w:ascii="Times New Roman" w:hAnsi="Times New Roman" w:cs="Times New Roman"/>
          <w:sz w:val="24"/>
          <w:szCs w:val="24"/>
        </w:rPr>
      </w:pPr>
      <w:r>
        <w:rPr>
          <w:rFonts w:ascii="Times New Roman" w:hAnsi="Times New Roman" w:cs="Times New Roman"/>
          <w:sz w:val="24"/>
          <w:szCs w:val="24"/>
        </w:rPr>
        <w:t>P6 – Arthropod biomass across the ten species and bird treatments</w:t>
      </w:r>
    </w:p>
    <w:p w14:paraId="6A06F501" w14:textId="77777777" w:rsidR="007D0C7E" w:rsidRDefault="007D0C7E">
      <w:pPr>
        <w:rPr>
          <w:rFonts w:ascii="Times New Roman" w:hAnsi="Times New Roman" w:cs="Times New Roman"/>
          <w:sz w:val="24"/>
          <w:szCs w:val="24"/>
        </w:rPr>
      </w:pPr>
    </w:p>
    <w:p w14:paraId="2B13BD7F" w14:textId="24426B27" w:rsidR="00972D61" w:rsidRDefault="00972D61">
      <w:pPr>
        <w:rPr>
          <w:rFonts w:ascii="Times New Roman" w:hAnsi="Times New Roman" w:cs="Times New Roman"/>
          <w:sz w:val="24"/>
          <w:szCs w:val="24"/>
        </w:rPr>
      </w:pPr>
      <w:r>
        <w:rPr>
          <w:rFonts w:ascii="Times New Roman" w:hAnsi="Times New Roman" w:cs="Times New Roman"/>
          <w:sz w:val="24"/>
          <w:szCs w:val="24"/>
        </w:rPr>
        <w:t>P7 – community composition reporting what taxonomic groups birds are removing from native and non-native plants</w:t>
      </w:r>
    </w:p>
    <w:p w14:paraId="23158120" w14:textId="77777777" w:rsidR="00546CFB" w:rsidRDefault="00546CFB">
      <w:pPr>
        <w:rPr>
          <w:rFonts w:ascii="Times New Roman" w:hAnsi="Times New Roman" w:cs="Times New Roman"/>
          <w:sz w:val="24"/>
          <w:szCs w:val="24"/>
        </w:rPr>
      </w:pPr>
    </w:p>
    <w:p w14:paraId="77BF75B1" w14:textId="40EC3037" w:rsidR="00972D61" w:rsidRDefault="00972D61">
      <w:pPr>
        <w:rPr>
          <w:rFonts w:ascii="Times New Roman" w:hAnsi="Times New Roman" w:cs="Times New Roman"/>
          <w:sz w:val="24"/>
          <w:szCs w:val="24"/>
        </w:rPr>
      </w:pPr>
      <w:r>
        <w:rPr>
          <w:rFonts w:ascii="Times New Roman" w:hAnsi="Times New Roman" w:cs="Times New Roman"/>
          <w:sz w:val="24"/>
          <w:szCs w:val="24"/>
        </w:rPr>
        <w:t xml:space="preserve">P8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 (again, only 2 paragraphs in King and Tschinkel, 2008)</w:t>
      </w:r>
    </w:p>
    <w:p w14:paraId="400291EF" w14:textId="77777777" w:rsidR="00EE645C" w:rsidRDefault="00EE645C">
      <w:pPr>
        <w:rPr>
          <w:rFonts w:ascii="Times New Roman" w:hAnsi="Times New Roman" w:cs="Times New Roman"/>
          <w:sz w:val="24"/>
          <w:szCs w:val="24"/>
        </w:rPr>
      </w:pPr>
    </w:p>
    <w:p w14:paraId="61D2ACBF" w14:textId="60E1EC09" w:rsidR="00C55ED2" w:rsidRDefault="00C55ED2">
      <w:pPr>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84E2BD9" w14:textId="536F6194"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P9 –</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54233F86" w:rsidR="00775AAC" w:rsidRDefault="008603A2">
      <w:pPr>
        <w:rPr>
          <w:rFonts w:ascii="Times New Roman" w:hAnsi="Times New Roman" w:cs="Times New Roman"/>
          <w:sz w:val="24"/>
          <w:szCs w:val="24"/>
        </w:rPr>
      </w:pPr>
      <w:r>
        <w:rPr>
          <w:rFonts w:ascii="Times New Roman" w:hAnsi="Times New Roman" w:cs="Times New Roman"/>
          <w:sz w:val="24"/>
          <w:szCs w:val="24"/>
        </w:rPr>
        <w:t>Our results validate the overwhelming evidence that invasive plants disrupt food webs in managed ecosystems</w:t>
      </w:r>
      <w:r w:rsidR="003D467F">
        <w:rPr>
          <w:rFonts w:ascii="Times New Roman" w:hAnsi="Times New Roman" w:cs="Times New Roman"/>
          <w:sz w:val="24"/>
          <w:szCs w:val="24"/>
        </w:rPr>
        <w:t xml:space="preserve"> (</w:t>
      </w:r>
      <w:r w:rsidR="003D467F" w:rsidRPr="003D467F">
        <w:rPr>
          <w:rFonts w:ascii="Times New Roman" w:hAnsi="Times New Roman" w:cs="Times New Roman"/>
          <w:sz w:val="24"/>
          <w:szCs w:val="24"/>
          <w:highlight w:val="yellow"/>
        </w:rPr>
        <w:t>key trophic invasive plant papers</w:t>
      </w:r>
      <w:r w:rsidR="003D467F">
        <w:rPr>
          <w:rFonts w:ascii="Times New Roman" w:hAnsi="Times New Roman" w:cs="Times New Roman"/>
          <w:sz w:val="24"/>
          <w:szCs w:val="24"/>
        </w:rPr>
        <w:t>)</w:t>
      </w:r>
      <w:r>
        <w:rPr>
          <w:rFonts w:ascii="Times New Roman" w:hAnsi="Times New Roman" w:cs="Times New Roman"/>
          <w:sz w:val="24"/>
          <w:szCs w:val="24"/>
        </w:rPr>
        <w:t xml:space="preserve">. We observed major ecological differences in the composition of arthropod communities among native and non-native plants. The structure of arthropod food webs </w:t>
      </w:r>
      <w:r w:rsidR="00227ED9">
        <w:rPr>
          <w:rFonts w:ascii="Times New Roman" w:hAnsi="Times New Roman" w:cs="Times New Roman"/>
          <w:sz w:val="24"/>
          <w:szCs w:val="24"/>
        </w:rPr>
        <w:t>was</w:t>
      </w:r>
      <w:r>
        <w:rPr>
          <w:rFonts w:ascii="Times New Roman" w:hAnsi="Times New Roman" w:cs="Times New Roman"/>
          <w:sz w:val="24"/>
          <w:szCs w:val="24"/>
        </w:rPr>
        <w:t xml:space="preserve"> distinctly different than those seen on native plants. However, our results also contradict work arguing that non-native plants provide little or no food resources to migratory songbirds. This is troubling since invasive plant removal is </w:t>
      </w:r>
      <w:r w:rsidR="004B41AE">
        <w:rPr>
          <w:rFonts w:ascii="Times New Roman" w:hAnsi="Times New Roman" w:cs="Times New Roman"/>
          <w:sz w:val="24"/>
          <w:szCs w:val="24"/>
        </w:rPr>
        <w:t>the</w:t>
      </w:r>
      <w:r>
        <w:rPr>
          <w:rFonts w:ascii="Times New Roman" w:hAnsi="Times New Roman" w:cs="Times New Roman"/>
          <w:sz w:val="24"/>
          <w:szCs w:val="24"/>
        </w:rPr>
        <w:t xml:space="preserve"> leading focus of habitat improvement, costing government and non-profit organizations millions of dollars a year. With respect for nutritional quality of arthropod prey on invasive plants, our results suggest that a more nuanced management strategy be in place that prioritizes removal of invasive plants that are exceptionally poor foraging opportunities for songbirds. In some cases, there are clearly invasive plants that are not significantly worse in terms of abundance or nitrogen availability, and it would be up to the stakeholders to decide if it is still worth investing significant resources to remove such species. </w:t>
      </w:r>
    </w:p>
    <w:p w14:paraId="6571A48C" w14:textId="51E26734"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P10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(citations from spider work).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w:t>
      </w:r>
      <w:r w:rsidR="00537F73">
        <w:rPr>
          <w:rFonts w:ascii="Times New Roman" w:hAnsi="Times New Roman" w:cs="Times New Roman"/>
          <w:sz w:val="24"/>
          <w:szCs w:val="24"/>
        </w:rPr>
        <w:lastRenderedPageBreak/>
        <w:t xml:space="preserve">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(e.g.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00BFC991"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P11 – </w:t>
      </w:r>
      <w:r w:rsidR="004B41AE">
        <w:rPr>
          <w:rFonts w:ascii="Times New Roman" w:hAnsi="Times New Roman" w:cs="Times New Roman"/>
          <w:i/>
          <w:iCs/>
          <w:sz w:val="24"/>
          <w:szCs w:val="24"/>
        </w:rPr>
        <w:t>Linking it to bird nutritional ecology done by other people in the region</w:t>
      </w:r>
    </w:p>
    <w:p w14:paraId="58A466DD" w14:textId="4B7D43B1" w:rsidR="00B41CEB" w:rsidRPr="00B41CEB" w:rsidRDefault="00B41CEB">
      <w:pPr>
        <w:rPr>
          <w:rFonts w:ascii="Times New Roman" w:hAnsi="Times New Roman" w:cs="Times New Roman"/>
          <w:sz w:val="24"/>
          <w:szCs w:val="24"/>
        </w:rPr>
      </w:pPr>
      <w:r>
        <w:rPr>
          <w:rFonts w:ascii="Times New Roman" w:hAnsi="Times New Roman" w:cs="Times New Roman"/>
          <w:sz w:val="24"/>
          <w:szCs w:val="24"/>
        </w:rPr>
        <w:t xml:space="preserve">Despite the differences in arthropod community composition among native and non-natives hosts, we were surprised to see similar rates of bird predation effects on arthropod biomass. It stands to reason </w:t>
      </w:r>
      <w:r w:rsidR="005468E8">
        <w:rPr>
          <w:rFonts w:ascii="Times New Roman" w:hAnsi="Times New Roman" w:cs="Times New Roman"/>
          <w:sz w:val="24"/>
          <w:szCs w:val="24"/>
        </w:rPr>
        <w:t>that insectivorous songbirds</w:t>
      </w:r>
      <w:r>
        <w:rPr>
          <w:rFonts w:ascii="Times New Roman" w:hAnsi="Times New Roman" w:cs="Times New Roman"/>
          <w:sz w:val="24"/>
          <w:szCs w:val="24"/>
        </w:rPr>
        <w:t xml:space="preserve"> actively forage on and take prey from invasive plants, and there was no evidence that these predators take less biomass from invasive species. </w:t>
      </w:r>
    </w:p>
    <w:p w14:paraId="0A00E989" w14:textId="0B0766D2" w:rsidR="00004E24" w:rsidRDefault="00004E24">
      <w:pPr>
        <w:rPr>
          <w:rFonts w:ascii="Times New Roman" w:hAnsi="Times New Roman" w:cs="Times New Roman"/>
          <w:i/>
          <w:iCs/>
          <w:sz w:val="24"/>
          <w:szCs w:val="24"/>
        </w:rPr>
      </w:pPr>
      <w:r>
        <w:rPr>
          <w:rFonts w:ascii="Times New Roman" w:hAnsi="Times New Roman" w:cs="Times New Roman"/>
          <w:sz w:val="24"/>
          <w:szCs w:val="24"/>
        </w:rPr>
        <w:t xml:space="preserve">P12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A8BD25B" w14:textId="640CFA0F" w:rsidR="00004E24" w:rsidRDefault="00004E24">
      <w:pPr>
        <w:rPr>
          <w:rFonts w:ascii="Times New Roman" w:hAnsi="Times New Roman" w:cs="Times New Roman"/>
          <w:sz w:val="24"/>
          <w:szCs w:val="24"/>
        </w:rPr>
      </w:pPr>
      <w:r>
        <w:rPr>
          <w:rFonts w:ascii="Times New Roman" w:hAnsi="Times New Roman" w:cs="Times New Roman"/>
          <w:sz w:val="24"/>
          <w:szCs w:val="24"/>
        </w:rPr>
        <w:t>Methods</w:t>
      </w:r>
      <w:r w:rsidR="008A1542">
        <w:rPr>
          <w:rFonts w:ascii="Times New Roman" w:hAnsi="Times New Roman" w:cs="Times New Roman"/>
          <w:sz w:val="24"/>
          <w:szCs w:val="24"/>
        </w:rPr>
        <w:t>:</w:t>
      </w:r>
      <w:r>
        <w:rPr>
          <w:rFonts w:ascii="Times New Roman" w:hAnsi="Times New Roman" w:cs="Times New Roman"/>
          <w:sz w:val="24"/>
          <w:szCs w:val="24"/>
        </w:rPr>
        <w:t xml:space="preserve"> </w:t>
      </w:r>
    </w:p>
    <w:p w14:paraId="281FB499" w14:textId="0F197D0B" w:rsidR="00004E24" w:rsidRDefault="009D11DD">
      <w:pPr>
        <w:rPr>
          <w:rFonts w:ascii="Times New Roman" w:hAnsi="Times New Roman" w:cs="Times New Roman"/>
          <w:sz w:val="24"/>
          <w:szCs w:val="24"/>
        </w:rPr>
      </w:pPr>
      <w:r>
        <w:rPr>
          <w:rFonts w:ascii="Times New Roman" w:hAnsi="Times New Roman" w:cs="Times New Roman"/>
          <w:sz w:val="24"/>
          <w:szCs w:val="24"/>
        </w:rPr>
        <w:t>P13 –</w:t>
      </w:r>
      <w:r w:rsidR="008412F7">
        <w:rPr>
          <w:rFonts w:ascii="Times New Roman" w:hAnsi="Times New Roman" w:cs="Times New Roman"/>
          <w:sz w:val="24"/>
          <w:szCs w:val="24"/>
        </w:rPr>
        <w:t xml:space="preserve"> Site information</w:t>
      </w:r>
    </w:p>
    <w:p w14:paraId="17C5B275" w14:textId="02563020" w:rsidR="001E5899" w:rsidRDefault="00BC15E1">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sidR="001249B5">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w:t>
      </w:r>
      <w:r w:rsidRPr="00BC15E1">
        <w:rPr>
          <w:rFonts w:ascii="Times New Roman" w:hAnsi="Times New Roman" w:cs="Times New Roman"/>
          <w:i/>
          <w:iCs/>
          <w:sz w:val="24"/>
          <w:szCs w:val="24"/>
        </w:rPr>
        <w:t xml:space="preserve">Berberis </w:t>
      </w:r>
      <w:r w:rsidR="001249B5">
        <w:rPr>
          <w:rFonts w:ascii="Times New Roman" w:hAnsi="Times New Roman" w:cs="Times New Roman"/>
          <w:i/>
          <w:iCs/>
          <w:sz w:val="24"/>
          <w:szCs w:val="24"/>
        </w:rPr>
        <w:t>thunbergia)</w:t>
      </w:r>
      <w:r w:rsidRPr="00BC15E1">
        <w:rPr>
          <w:rFonts w:ascii="Times New Roman" w:hAnsi="Times New Roman" w:cs="Times New Roman"/>
          <w:sz w:val="24"/>
          <w:szCs w:val="24"/>
        </w:rPr>
        <w:t>,</w:t>
      </w:r>
      <w:r w:rsidR="001249B5">
        <w:rPr>
          <w:rFonts w:ascii="Times New Roman" w:hAnsi="Times New Roman" w:cs="Times New Roman"/>
          <w:sz w:val="24"/>
          <w:szCs w:val="24"/>
        </w:rPr>
        <w:t xml:space="preserve"> Honeysuckle,</w:t>
      </w:r>
      <w:r w:rsidRPr="00BC15E1">
        <w:rPr>
          <w:rFonts w:ascii="Times New Roman" w:hAnsi="Times New Roman" w:cs="Times New Roman"/>
          <w:sz w:val="24"/>
          <w:szCs w:val="24"/>
        </w:rPr>
        <w:t xml:space="preserve"> </w:t>
      </w:r>
      <w:proofErr w:type="spellStart"/>
      <w:r w:rsidRPr="00BC15E1">
        <w:rPr>
          <w:rFonts w:ascii="Times New Roman" w:hAnsi="Times New Roman" w:cs="Times New Roman"/>
          <w:i/>
          <w:iCs/>
          <w:sz w:val="24"/>
          <w:szCs w:val="24"/>
        </w:rPr>
        <w:t>Lonicerna</w:t>
      </w:r>
      <w:proofErr w:type="spellEnd"/>
      <w:r w:rsidRPr="00BC15E1">
        <w:rPr>
          <w:rFonts w:ascii="Times New Roman" w:hAnsi="Times New Roman" w:cs="Times New Roman"/>
          <w:sz w:val="24"/>
          <w:szCs w:val="24"/>
        </w:rPr>
        <w:t xml:space="preserve"> spp</w:t>
      </w:r>
      <w:r w:rsidR="008412F7">
        <w:rPr>
          <w:rFonts w:ascii="Times New Roman" w:hAnsi="Times New Roman" w:cs="Times New Roman"/>
          <w:sz w:val="24"/>
          <w:szCs w:val="24"/>
        </w:rPr>
        <w:t>.</w:t>
      </w:r>
      <w:r>
        <w:rPr>
          <w:rFonts w:ascii="Times New Roman" w:hAnsi="Times New Roman" w:cs="Times New Roman"/>
          <w:sz w:val="24"/>
          <w:szCs w:val="24"/>
        </w:rPr>
        <w:t xml:space="preserve"> (</w:t>
      </w:r>
      <w:r w:rsidR="008412F7">
        <w:rPr>
          <w:rFonts w:ascii="Times New Roman" w:hAnsi="Times New Roman" w:cs="Times New Roman"/>
          <w:sz w:val="24"/>
          <w:szCs w:val="24"/>
        </w:rPr>
        <w:t xml:space="preserve">primarily </w:t>
      </w:r>
      <w:r w:rsidR="008412F7">
        <w:rPr>
          <w:rFonts w:ascii="Times New Roman" w:hAnsi="Times New Roman" w:cs="Times New Roman"/>
          <w:i/>
          <w:iCs/>
          <w:sz w:val="24"/>
          <w:szCs w:val="24"/>
        </w:rPr>
        <w:t xml:space="preserve">Lonicera </w:t>
      </w:r>
      <w:proofErr w:type="spellStart"/>
      <w:r w:rsidR="008412F7">
        <w:rPr>
          <w:rFonts w:ascii="Times New Roman" w:hAnsi="Times New Roman" w:cs="Times New Roman"/>
          <w:i/>
          <w:iCs/>
          <w:sz w:val="24"/>
          <w:szCs w:val="24"/>
        </w:rPr>
        <w:t>mackii</w:t>
      </w:r>
      <w:proofErr w:type="spellEnd"/>
      <w:r>
        <w:rPr>
          <w:rFonts w:ascii="Times New Roman" w:hAnsi="Times New Roman" w:cs="Times New Roman"/>
          <w:sz w:val="24"/>
          <w:szCs w:val="24"/>
        </w:rPr>
        <w:t>)</w:t>
      </w:r>
      <w:r w:rsidRPr="00BC15E1">
        <w:rPr>
          <w:rFonts w:ascii="Times New Roman" w:hAnsi="Times New Roman" w:cs="Times New Roman"/>
          <w:sz w:val="24"/>
          <w:szCs w:val="24"/>
        </w:rPr>
        <w:t xml:space="preserve">, </w:t>
      </w:r>
      <w:r w:rsidR="001249B5">
        <w:rPr>
          <w:rFonts w:ascii="Times New Roman" w:hAnsi="Times New Roman" w:cs="Times New Roman"/>
          <w:sz w:val="24"/>
          <w:szCs w:val="24"/>
        </w:rPr>
        <w:t>Burning bush (</w:t>
      </w:r>
      <w:proofErr w:type="spellStart"/>
      <w:r w:rsidRPr="00BC15E1">
        <w:rPr>
          <w:rFonts w:ascii="Times New Roman" w:hAnsi="Times New Roman" w:cs="Times New Roman"/>
          <w:i/>
          <w:iCs/>
          <w:sz w:val="24"/>
          <w:szCs w:val="24"/>
        </w:rPr>
        <w:t>Eunonymous</w:t>
      </w:r>
      <w:proofErr w:type="spellEnd"/>
      <w:r w:rsidRPr="00BC15E1">
        <w:rPr>
          <w:rFonts w:ascii="Times New Roman" w:hAnsi="Times New Roman" w:cs="Times New Roman"/>
          <w:i/>
          <w:iCs/>
          <w:sz w:val="24"/>
          <w:szCs w:val="24"/>
        </w:rPr>
        <w:t xml:space="preserve"> </w:t>
      </w:r>
      <w:proofErr w:type="spellStart"/>
      <w:r w:rsidRPr="00BC15E1">
        <w:rPr>
          <w:rFonts w:ascii="Times New Roman" w:hAnsi="Times New Roman" w:cs="Times New Roman"/>
          <w:i/>
          <w:iCs/>
          <w:sz w:val="24"/>
          <w:szCs w:val="24"/>
        </w:rPr>
        <w:t>alatus</w:t>
      </w:r>
      <w:proofErr w:type="spellEnd"/>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w:t>
      </w:r>
      <w:r w:rsidR="001249B5">
        <w:rPr>
          <w:rFonts w:ascii="Times New Roman" w:hAnsi="Times New Roman" w:cs="Times New Roman"/>
          <w:sz w:val="24"/>
          <w:szCs w:val="24"/>
        </w:rPr>
        <w:t xml:space="preserve"> Autumn olive (</w:t>
      </w:r>
      <w:proofErr w:type="spellStart"/>
      <w:r w:rsidRPr="00BC15E1">
        <w:rPr>
          <w:rFonts w:ascii="Times New Roman" w:hAnsi="Times New Roman" w:cs="Times New Roman"/>
          <w:i/>
          <w:iCs/>
          <w:sz w:val="24"/>
          <w:szCs w:val="24"/>
        </w:rPr>
        <w:t>Eleagnus</w:t>
      </w:r>
      <w:proofErr w:type="spellEnd"/>
      <w:r w:rsidRPr="00BC15E1">
        <w:rPr>
          <w:rFonts w:ascii="Times New Roman" w:hAnsi="Times New Roman" w:cs="Times New Roman"/>
          <w:i/>
          <w:iCs/>
          <w:sz w:val="24"/>
          <w:szCs w:val="24"/>
        </w:rPr>
        <w:t xml:space="preserve"> </w:t>
      </w:r>
      <w:proofErr w:type="spellStart"/>
      <w:r w:rsidR="001249B5">
        <w:rPr>
          <w:rFonts w:ascii="Times New Roman" w:hAnsi="Times New Roman" w:cs="Times New Roman"/>
          <w:i/>
          <w:iCs/>
          <w:sz w:val="24"/>
          <w:szCs w:val="24"/>
        </w:rPr>
        <w:t>umbellata</w:t>
      </w:r>
      <w:proofErr w:type="spellEnd"/>
      <w:r w:rsidR="001249B5">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sidR="001249B5">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sidR="001249B5">
        <w:rPr>
          <w:rFonts w:ascii="Times New Roman" w:hAnsi="Times New Roman" w:cs="Times New Roman"/>
          <w:sz w:val="24"/>
          <w:szCs w:val="24"/>
        </w:rPr>
        <w:t>d Striped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 xml:space="preserve">Acer </w:t>
      </w:r>
      <w:proofErr w:type="spellStart"/>
      <w:r w:rsidRPr="00BC15E1">
        <w:rPr>
          <w:rFonts w:ascii="Times New Roman" w:hAnsi="Times New Roman" w:cs="Times New Roman"/>
          <w:i/>
          <w:iCs/>
          <w:sz w:val="24"/>
          <w:szCs w:val="24"/>
        </w:rPr>
        <w:t>pennsylvanicum</w:t>
      </w:r>
      <w:proofErr w:type="spellEnd"/>
      <w:r w:rsidRPr="00BC15E1">
        <w:rPr>
          <w:rFonts w:ascii="Times New Roman" w:hAnsi="Times New Roman" w:cs="Times New Roman"/>
          <w:sz w:val="24"/>
          <w:szCs w:val="24"/>
        </w:rPr>
        <w:t xml:space="preserve">, </w:t>
      </w:r>
      <w:r w:rsidR="001249B5">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sidR="0068375A">
        <w:rPr>
          <w:rFonts w:ascii="Times New Roman" w:hAnsi="Times New Roman" w:cs="Times New Roman"/>
          <w:i/>
          <w:iCs/>
          <w:sz w:val="24"/>
          <w:szCs w:val="24"/>
        </w:rPr>
        <w:t>canadensis</w:t>
      </w:r>
      <w:r w:rsidR="001249B5" w:rsidRPr="001249B5">
        <w:rPr>
          <w:rFonts w:ascii="Times New Roman" w:hAnsi="Times New Roman" w:cs="Times New Roman"/>
          <w:sz w:val="24"/>
          <w:szCs w:val="24"/>
        </w:rPr>
        <w:t>)</w:t>
      </w:r>
      <w:r w:rsidRPr="00BC15E1">
        <w:rPr>
          <w:rFonts w:ascii="Times New Roman" w:hAnsi="Times New Roman" w:cs="Times New Roman"/>
          <w:sz w:val="24"/>
          <w:szCs w:val="24"/>
        </w:rPr>
        <w:t>,</w:t>
      </w:r>
      <w:r w:rsidR="0068375A">
        <w:rPr>
          <w:rFonts w:ascii="Times New Roman" w:hAnsi="Times New Roman" w:cs="Times New Roman"/>
          <w:sz w:val="24"/>
          <w:szCs w:val="24"/>
        </w:rPr>
        <w:t xml:space="preserve"> </w:t>
      </w:r>
      <w:proofErr w:type="spellStart"/>
      <w:r w:rsidR="0068375A">
        <w:rPr>
          <w:rFonts w:ascii="Times New Roman" w:hAnsi="Times New Roman" w:cs="Times New Roman"/>
          <w:sz w:val="24"/>
          <w:szCs w:val="24"/>
        </w:rPr>
        <w:t>Musclewood</w:t>
      </w:r>
      <w:proofErr w:type="spellEnd"/>
      <w:r w:rsidRPr="00BC15E1">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Carpinus </w:t>
      </w:r>
      <w:proofErr w:type="spellStart"/>
      <w:r w:rsidRPr="00BC15E1">
        <w:rPr>
          <w:rFonts w:ascii="Times New Roman" w:hAnsi="Times New Roman" w:cs="Times New Roman"/>
          <w:i/>
          <w:iCs/>
          <w:sz w:val="24"/>
          <w:szCs w:val="24"/>
        </w:rPr>
        <w:t>caroliniana</w:t>
      </w:r>
      <w:proofErr w:type="spellEnd"/>
      <w:r w:rsidR="0068375A">
        <w:rPr>
          <w:rFonts w:ascii="Times New Roman" w:hAnsi="Times New Roman" w:cs="Times New Roman"/>
          <w:sz w:val="24"/>
          <w:szCs w:val="24"/>
        </w:rPr>
        <w:t>)</w:t>
      </w:r>
      <w:r w:rsidRPr="00BC15E1">
        <w:rPr>
          <w:rFonts w:ascii="Times New Roman" w:hAnsi="Times New Roman" w:cs="Times New Roman"/>
          <w:sz w:val="24"/>
          <w:szCs w:val="24"/>
        </w:rPr>
        <w:t xml:space="preserve">, </w:t>
      </w:r>
      <w:r w:rsidR="008412F7">
        <w:rPr>
          <w:rFonts w:ascii="Times New Roman" w:hAnsi="Times New Roman" w:cs="Times New Roman"/>
          <w:sz w:val="24"/>
          <w:szCs w:val="24"/>
        </w:rPr>
        <w:t>and</w:t>
      </w:r>
      <w:r w:rsidR="0068375A">
        <w:rPr>
          <w:rFonts w:ascii="Times New Roman" w:hAnsi="Times New Roman" w:cs="Times New Roman"/>
          <w:sz w:val="24"/>
          <w:szCs w:val="24"/>
        </w:rPr>
        <w:t xml:space="preserve"> Witch-hazel</w:t>
      </w:r>
      <w:r w:rsidR="008412F7">
        <w:rPr>
          <w:rFonts w:ascii="Times New Roman" w:hAnsi="Times New Roman" w:cs="Times New Roman"/>
          <w:sz w:val="24"/>
          <w:szCs w:val="24"/>
        </w:rPr>
        <w:t xml:space="preserve"> </w:t>
      </w:r>
      <w:r w:rsidR="0068375A">
        <w:rPr>
          <w:rFonts w:ascii="Times New Roman" w:hAnsi="Times New Roman" w:cs="Times New Roman"/>
          <w:sz w:val="24"/>
          <w:szCs w:val="24"/>
        </w:rPr>
        <w:t>(</w:t>
      </w:r>
      <w:r w:rsidRPr="00BC15E1">
        <w:rPr>
          <w:rFonts w:ascii="Times New Roman" w:hAnsi="Times New Roman" w:cs="Times New Roman"/>
          <w:i/>
          <w:iCs/>
          <w:sz w:val="24"/>
          <w:szCs w:val="24"/>
        </w:rPr>
        <w:t xml:space="preserve">Hamamelis </w:t>
      </w:r>
      <w:r w:rsidR="00EE645C" w:rsidRPr="00BC15E1">
        <w:rPr>
          <w:rFonts w:ascii="Times New Roman" w:hAnsi="Times New Roman" w:cs="Times New Roman"/>
          <w:i/>
          <w:iCs/>
          <w:sz w:val="24"/>
          <w:szCs w:val="24"/>
        </w:rPr>
        <w:t>virginian</w:t>
      </w:r>
      <w:r w:rsidR="00EE645C">
        <w:rPr>
          <w:rFonts w:ascii="Times New Roman" w:hAnsi="Times New Roman" w:cs="Times New Roman"/>
          <w:i/>
          <w:iCs/>
          <w:sz w:val="24"/>
          <w:szCs w:val="24"/>
        </w:rPr>
        <w:t>a</w:t>
      </w:r>
      <w:r w:rsidR="0068375A" w:rsidRPr="0068375A">
        <w:rPr>
          <w:rFonts w:ascii="Times New Roman" w:hAnsi="Times New Roman" w:cs="Times New Roman"/>
          <w:sz w:val="24"/>
          <w:szCs w:val="24"/>
        </w:rPr>
        <w:t>)</w:t>
      </w:r>
      <w:r>
        <w:rPr>
          <w:rFonts w:ascii="Times New Roman" w:hAnsi="Times New Roman" w:cs="Times New Roman"/>
          <w:sz w:val="24"/>
          <w:szCs w:val="24"/>
        </w:rPr>
        <w:t xml:space="preserve">. </w:t>
      </w:r>
      <w:r w:rsidR="001249B5">
        <w:rPr>
          <w:rFonts w:ascii="Times New Roman" w:hAnsi="Times New Roman" w:cs="Times New Roman"/>
          <w:sz w:val="24"/>
          <w:szCs w:val="24"/>
        </w:rPr>
        <w:t>Our experiment occurred in areas where the</w:t>
      </w:r>
      <w:r w:rsidR="001249B5" w:rsidRPr="00BC15E1">
        <w:rPr>
          <w:rFonts w:ascii="Times New Roman" w:hAnsi="Times New Roman" w:cs="Times New Roman"/>
          <w:sz w:val="24"/>
          <w:szCs w:val="24"/>
        </w:rPr>
        <w:t xml:space="preserve"> </w:t>
      </w:r>
      <w:r w:rsidR="001249B5">
        <w:rPr>
          <w:rFonts w:ascii="Times New Roman" w:hAnsi="Times New Roman" w:cs="Times New Roman"/>
          <w:sz w:val="24"/>
          <w:szCs w:val="24"/>
        </w:rPr>
        <w:t>overstory</w:t>
      </w:r>
      <w:r w:rsidR="001249B5" w:rsidRPr="00BC15E1">
        <w:rPr>
          <w:rFonts w:ascii="Times New Roman" w:hAnsi="Times New Roman" w:cs="Times New Roman"/>
          <w:sz w:val="24"/>
          <w:szCs w:val="24"/>
        </w:rPr>
        <w:t xml:space="preserve"> tree composition </w:t>
      </w:r>
      <w:r w:rsidR="001249B5">
        <w:rPr>
          <w:rFonts w:ascii="Times New Roman" w:hAnsi="Times New Roman" w:cs="Times New Roman"/>
          <w:sz w:val="24"/>
          <w:szCs w:val="24"/>
        </w:rPr>
        <w:t>is dominated by</w:t>
      </w:r>
      <w:r w:rsidR="0068375A">
        <w:rPr>
          <w:rFonts w:ascii="Times New Roman" w:hAnsi="Times New Roman" w:cs="Times New Roman"/>
          <w:sz w:val="24"/>
          <w:szCs w:val="24"/>
        </w:rPr>
        <w:t xml:space="preserve"> Sweet birch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Betula </w:t>
      </w:r>
      <w:proofErr w:type="spellStart"/>
      <w:r w:rsidR="001249B5">
        <w:rPr>
          <w:rFonts w:ascii="Times New Roman" w:hAnsi="Times New Roman" w:cs="Times New Roman"/>
          <w:i/>
          <w:iCs/>
          <w:sz w:val="24"/>
          <w:szCs w:val="24"/>
        </w:rPr>
        <w:t>lenta</w:t>
      </w:r>
      <w:proofErr w:type="spellEnd"/>
      <w:r w:rsidR="0068375A">
        <w:rPr>
          <w:rFonts w:ascii="Times New Roman" w:hAnsi="Times New Roman" w:cs="Times New Roman"/>
          <w:sz w:val="24"/>
          <w:szCs w:val="24"/>
        </w:rPr>
        <w:t>)</w:t>
      </w:r>
      <w:r w:rsidR="001249B5">
        <w:rPr>
          <w:rFonts w:ascii="Times New Roman" w:hAnsi="Times New Roman" w:cs="Times New Roman"/>
          <w:sz w:val="24"/>
          <w:szCs w:val="24"/>
        </w:rPr>
        <w:t xml:space="preserve"> and</w:t>
      </w:r>
      <w:r w:rsidR="0068375A">
        <w:rPr>
          <w:rFonts w:ascii="Times New Roman" w:hAnsi="Times New Roman" w:cs="Times New Roman"/>
          <w:sz w:val="24"/>
          <w:szCs w:val="24"/>
        </w:rPr>
        <w:t xml:space="preserve"> American beech</w:t>
      </w:r>
      <w:r w:rsidR="001249B5">
        <w:rPr>
          <w:rFonts w:ascii="Times New Roman" w:hAnsi="Times New Roman" w:cs="Times New Roman"/>
          <w:sz w:val="24"/>
          <w:szCs w:val="24"/>
        </w:rPr>
        <w:t xml:space="preserve"> </w:t>
      </w:r>
      <w:r w:rsidR="0068375A">
        <w:rPr>
          <w:rFonts w:ascii="Times New Roman" w:hAnsi="Times New Roman" w:cs="Times New Roman"/>
          <w:sz w:val="24"/>
          <w:szCs w:val="24"/>
        </w:rPr>
        <w:t>(</w:t>
      </w:r>
      <w:r w:rsidR="001249B5">
        <w:rPr>
          <w:rFonts w:ascii="Times New Roman" w:hAnsi="Times New Roman" w:cs="Times New Roman"/>
          <w:i/>
          <w:iCs/>
          <w:sz w:val="24"/>
          <w:szCs w:val="24"/>
        </w:rPr>
        <w:t xml:space="preserve">Fagus </w:t>
      </w:r>
      <w:proofErr w:type="spellStart"/>
      <w:r w:rsidR="001249B5">
        <w:rPr>
          <w:rFonts w:ascii="Times New Roman" w:hAnsi="Times New Roman" w:cs="Times New Roman"/>
          <w:i/>
          <w:iCs/>
          <w:sz w:val="24"/>
          <w:szCs w:val="24"/>
        </w:rPr>
        <w:t>grandifolia</w:t>
      </w:r>
      <w:proofErr w:type="spellEnd"/>
      <w:r w:rsidR="0068375A">
        <w:rPr>
          <w:rFonts w:ascii="Times New Roman" w:hAnsi="Times New Roman" w:cs="Times New Roman"/>
          <w:sz w:val="24"/>
          <w:szCs w:val="24"/>
        </w:rPr>
        <w:t>)</w:t>
      </w:r>
      <w:r w:rsidR="001249B5" w:rsidRPr="00BC15E1">
        <w:rPr>
          <w:rFonts w:ascii="Times New Roman" w:hAnsi="Times New Roman" w:cs="Times New Roman"/>
          <w:sz w:val="24"/>
          <w:szCs w:val="24"/>
        </w:rPr>
        <w:t>.</w:t>
      </w:r>
      <w:r w:rsidR="00B27D6C">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40DFF3A1" w14:textId="66DFE354" w:rsidR="001E5899" w:rsidRDefault="001E5899">
      <w:pPr>
        <w:rPr>
          <w:rFonts w:ascii="Times New Roman" w:hAnsi="Times New Roman" w:cs="Times New Roman"/>
          <w:sz w:val="24"/>
          <w:szCs w:val="24"/>
        </w:rPr>
      </w:pPr>
      <w:r>
        <w:rPr>
          <w:rFonts w:ascii="Times New Roman" w:hAnsi="Times New Roman" w:cs="Times New Roman"/>
          <w:sz w:val="24"/>
          <w:szCs w:val="24"/>
        </w:rPr>
        <w:t xml:space="preserve">P14 – </w:t>
      </w:r>
      <w:r w:rsidR="008412F7">
        <w:rPr>
          <w:rFonts w:ascii="Times New Roman" w:hAnsi="Times New Roman" w:cs="Times New Roman"/>
          <w:sz w:val="24"/>
          <w:szCs w:val="24"/>
        </w:rPr>
        <w:t>Predation manipulation</w:t>
      </w:r>
    </w:p>
    <w:p w14:paraId="70562E81" w14:textId="7604F6DF" w:rsidR="00236B6C" w:rsidRDefault="00671BCE">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sidR="004859B1">
        <w:rPr>
          <w:rFonts w:ascii="Times New Roman" w:hAnsi="Times New Roman" w:cs="Times New Roman"/>
          <w:sz w:val="24"/>
          <w:szCs w:val="24"/>
        </w:rPr>
        <w:t>, 2021</w:t>
      </w:r>
      <w:r w:rsidR="001E5899">
        <w:rPr>
          <w:rFonts w:ascii="Times New Roman" w:hAnsi="Times New Roman" w:cs="Times New Roman"/>
          <w:sz w:val="24"/>
          <w:szCs w:val="24"/>
        </w:rPr>
        <w:t xml:space="preserve">, we </w:t>
      </w:r>
      <w:r w:rsidR="004C0977">
        <w:rPr>
          <w:rFonts w:ascii="Times New Roman" w:hAnsi="Times New Roman" w:cs="Times New Roman"/>
          <w:sz w:val="24"/>
          <w:szCs w:val="24"/>
        </w:rPr>
        <w:t>employed a predator exclusion experiment in a paired design</w:t>
      </w:r>
      <w:r>
        <w:rPr>
          <w:rFonts w:ascii="Times New Roman" w:hAnsi="Times New Roman" w:cs="Times New Roman"/>
          <w:sz w:val="24"/>
          <w:szCs w:val="24"/>
        </w:rPr>
        <w:t xml:space="preserve"> (following Singer et al. 2012)</w:t>
      </w:r>
      <w:r w:rsidR="004C0977">
        <w:rPr>
          <w:rFonts w:ascii="Times New Roman" w:hAnsi="Times New Roman" w:cs="Times New Roman"/>
          <w:sz w:val="24"/>
          <w:szCs w:val="24"/>
        </w:rPr>
        <w:t xml:space="preserve">. Insectivorous birds were prevented from foraging on branches </w:t>
      </w:r>
      <w:r w:rsidR="004C0977">
        <w:rPr>
          <w:rFonts w:ascii="Times New Roman" w:hAnsi="Times New Roman" w:cs="Times New Roman"/>
          <w:i/>
          <w:iCs/>
          <w:sz w:val="24"/>
          <w:szCs w:val="24"/>
        </w:rPr>
        <w:t xml:space="preserve">via </w:t>
      </w:r>
      <w:r w:rsidR="004C0977">
        <w:rPr>
          <w:rFonts w:ascii="Times New Roman" w:hAnsi="Times New Roman" w:cs="Times New Roman"/>
          <w:sz w:val="24"/>
          <w:szCs w:val="24"/>
        </w:rPr>
        <w:t>a</w:t>
      </w:r>
      <w:r w:rsidR="001E5899">
        <w:rPr>
          <w:rFonts w:ascii="Times New Roman" w:hAnsi="Times New Roman" w:cs="Times New Roman"/>
          <w:sz w:val="24"/>
          <w:szCs w:val="24"/>
        </w:rPr>
        <w:t xml:space="preserve"> mesh netting</w:t>
      </w:r>
      <w:r>
        <w:rPr>
          <w:rFonts w:ascii="Times New Roman" w:hAnsi="Times New Roman" w:cs="Times New Roman"/>
          <w:sz w:val="24"/>
          <w:szCs w:val="24"/>
        </w:rPr>
        <w:t xml:space="preserve"> that was</w:t>
      </w:r>
      <w:r w:rsidR="001E5899">
        <w:rPr>
          <w:rFonts w:ascii="Times New Roman" w:hAnsi="Times New Roman" w:cs="Times New Roman"/>
          <w:sz w:val="24"/>
          <w:szCs w:val="24"/>
        </w:rPr>
        <w:t xml:space="preserve"> </w:t>
      </w:r>
      <w:r w:rsidR="004C0977">
        <w:rPr>
          <w:rFonts w:ascii="Times New Roman" w:hAnsi="Times New Roman" w:cs="Times New Roman"/>
          <w:sz w:val="24"/>
          <w:szCs w:val="24"/>
        </w:rPr>
        <w:t>draped over branches and affixed to the base of the branch using Velcro</w:t>
      </w:r>
      <w:r w:rsidR="004859B1">
        <w:rPr>
          <w:rFonts w:ascii="Times New Roman" w:hAnsi="Times New Roman" w:cs="Times New Roman"/>
          <w:sz w:val="24"/>
          <w:szCs w:val="24"/>
        </w:rPr>
        <w:t xml:space="preserve"> (“- birds”)</w:t>
      </w:r>
      <w:r w:rsidR="004C0977">
        <w:rPr>
          <w:rFonts w:ascii="Times New Roman" w:hAnsi="Times New Roman" w:cs="Times New Roman"/>
          <w:sz w:val="24"/>
          <w:szCs w:val="24"/>
        </w:rPr>
        <w:t>. Each of these branches were paired with</w:t>
      </w:r>
      <w:r w:rsidR="001E5899">
        <w:rPr>
          <w:rFonts w:ascii="Times New Roman" w:hAnsi="Times New Roman" w:cs="Times New Roman"/>
          <w:sz w:val="24"/>
          <w:szCs w:val="24"/>
        </w:rPr>
        <w:t xml:space="preserve"> a</w:t>
      </w:r>
      <w:r w:rsidR="001249B5">
        <w:rPr>
          <w:rFonts w:ascii="Times New Roman" w:hAnsi="Times New Roman" w:cs="Times New Roman"/>
          <w:sz w:val="24"/>
          <w:szCs w:val="24"/>
        </w:rPr>
        <w:t xml:space="preserve"> </w:t>
      </w:r>
      <w:r w:rsidR="001E5899">
        <w:rPr>
          <w:rFonts w:ascii="Times New Roman" w:hAnsi="Times New Roman" w:cs="Times New Roman"/>
          <w:sz w:val="24"/>
          <w:szCs w:val="24"/>
        </w:rPr>
        <w:t>n</w:t>
      </w:r>
      <w:r w:rsidR="001249B5">
        <w:rPr>
          <w:rFonts w:ascii="Times New Roman" w:hAnsi="Times New Roman" w:cs="Times New Roman"/>
          <w:sz w:val="24"/>
          <w:szCs w:val="24"/>
        </w:rPr>
        <w:t>earby (&lt;</w:t>
      </w:r>
      <w:r>
        <w:rPr>
          <w:rFonts w:ascii="Times New Roman" w:hAnsi="Times New Roman" w:cs="Times New Roman"/>
          <w:sz w:val="24"/>
          <w:szCs w:val="24"/>
        </w:rPr>
        <w:t xml:space="preserve"> </w:t>
      </w:r>
      <w:r w:rsidR="001249B5">
        <w:rPr>
          <w:rFonts w:ascii="Times New Roman" w:hAnsi="Times New Roman" w:cs="Times New Roman"/>
          <w:sz w:val="24"/>
          <w:szCs w:val="24"/>
        </w:rPr>
        <w:t>10m)</w:t>
      </w:r>
      <w:r w:rsidR="001E5899">
        <w:rPr>
          <w:rFonts w:ascii="Times New Roman" w:hAnsi="Times New Roman" w:cs="Times New Roman"/>
          <w:sz w:val="24"/>
          <w:szCs w:val="24"/>
        </w:rPr>
        <w:t xml:space="preserve"> unmanipulated control</w:t>
      </w:r>
      <w:r w:rsidR="001249B5">
        <w:rPr>
          <w:rFonts w:ascii="Times New Roman" w:hAnsi="Times New Roman" w:cs="Times New Roman"/>
          <w:sz w:val="24"/>
          <w:szCs w:val="24"/>
        </w:rPr>
        <w:t xml:space="preserve"> branch</w:t>
      </w:r>
      <w:r w:rsidR="004859B1">
        <w:rPr>
          <w:rFonts w:ascii="Times New Roman" w:hAnsi="Times New Roman" w:cs="Times New Roman"/>
          <w:sz w:val="24"/>
          <w:szCs w:val="24"/>
        </w:rPr>
        <w:t xml:space="preserve"> (“+ birds”)</w:t>
      </w:r>
      <w:r w:rsidR="001249B5">
        <w:rPr>
          <w:rFonts w:ascii="Times New Roman" w:hAnsi="Times New Roman" w:cs="Times New Roman"/>
          <w:sz w:val="24"/>
          <w:szCs w:val="24"/>
        </w:rPr>
        <w:t xml:space="preserve">. </w:t>
      </w:r>
      <w:r>
        <w:rPr>
          <w:rFonts w:ascii="Times New Roman" w:hAnsi="Times New Roman" w:cs="Times New Roman"/>
          <w:sz w:val="24"/>
          <w:szCs w:val="24"/>
        </w:rPr>
        <w:t>We set up treatments on</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 xml:space="preserve">12 </w:t>
      </w:r>
      <w:r>
        <w:rPr>
          <w:rFonts w:ascii="Times New Roman" w:hAnsi="Times New Roman" w:cs="Times New Roman"/>
          <w:sz w:val="24"/>
          <w:szCs w:val="24"/>
        </w:rPr>
        <w:t xml:space="preserve">pairs </w:t>
      </w:r>
      <w:r w:rsidR="00236B6C">
        <w:rPr>
          <w:rFonts w:ascii="Times New Roman" w:hAnsi="Times New Roman" w:cs="Times New Roman"/>
          <w:sz w:val="24"/>
          <w:szCs w:val="24"/>
        </w:rPr>
        <w:t>for each of</w:t>
      </w:r>
      <w:r>
        <w:rPr>
          <w:rFonts w:ascii="Times New Roman" w:hAnsi="Times New Roman" w:cs="Times New Roman"/>
          <w:sz w:val="24"/>
          <w:szCs w:val="24"/>
        </w:rPr>
        <w:t xml:space="preserve"> ten focal </w:t>
      </w:r>
      <w:r>
        <w:rPr>
          <w:rFonts w:ascii="Times New Roman" w:hAnsi="Times New Roman" w:cs="Times New Roman"/>
          <w:sz w:val="24"/>
          <w:szCs w:val="24"/>
        </w:rPr>
        <w:lastRenderedPageBreak/>
        <w:t>woody plant species</w:t>
      </w:r>
      <w:r w:rsidR="004859B1">
        <w:rPr>
          <w:rFonts w:ascii="Times New Roman" w:hAnsi="Times New Roman" w:cs="Times New Roman"/>
          <w:sz w:val="24"/>
          <w:szCs w:val="24"/>
        </w:rPr>
        <w:t xml:space="preserve">, consequently a total of </w:t>
      </w:r>
      <w:r w:rsidR="00236B6C">
        <w:rPr>
          <w:rFonts w:ascii="Times New Roman" w:hAnsi="Times New Roman" w:cs="Times New Roman"/>
          <w:sz w:val="24"/>
          <w:szCs w:val="24"/>
        </w:rPr>
        <w:t>240</w:t>
      </w:r>
      <w:r w:rsidR="004859B1">
        <w:rPr>
          <w:rFonts w:ascii="Times New Roman" w:hAnsi="Times New Roman" w:cs="Times New Roman"/>
          <w:sz w:val="24"/>
          <w:szCs w:val="24"/>
        </w:rPr>
        <w:t xml:space="preserve"> plants were sampled this way</w:t>
      </w:r>
      <w:r w:rsidR="00236B6C">
        <w:rPr>
          <w:rFonts w:ascii="Times New Roman" w:hAnsi="Times New Roman" w:cs="Times New Roman"/>
          <w:sz w:val="24"/>
          <w:szCs w:val="24"/>
        </w:rPr>
        <w:t>.</w:t>
      </w:r>
      <w:r w:rsidR="001A6B07">
        <w:rPr>
          <w:rFonts w:ascii="Times New Roman" w:hAnsi="Times New Roman" w:cs="Times New Roman"/>
          <w:sz w:val="24"/>
          <w:szCs w:val="24"/>
        </w:rPr>
        <w:t xml:space="preserve"> At the end of the set up period after May 27</w:t>
      </w:r>
      <w:r w:rsidR="001A6B07" w:rsidRPr="001A6B07">
        <w:rPr>
          <w:rFonts w:ascii="Times New Roman" w:hAnsi="Times New Roman" w:cs="Times New Roman"/>
          <w:sz w:val="24"/>
          <w:szCs w:val="24"/>
          <w:vertAlign w:val="superscript"/>
        </w:rPr>
        <w:t>th</w:t>
      </w:r>
      <w:r w:rsidR="001A6B07">
        <w:rPr>
          <w:rFonts w:ascii="Times New Roman" w:hAnsi="Times New Roman" w:cs="Times New Roman"/>
          <w:sz w:val="24"/>
          <w:szCs w:val="24"/>
        </w:rPr>
        <w:t xml:space="preserve"> branches were gently tapped to dislodge arthropods so the sampling occurring exactly 2 weeks later was measured from the same exact starting point.</w:t>
      </w:r>
      <w:r w:rsidR="00236B6C">
        <w:rPr>
          <w:rFonts w:ascii="Times New Roman" w:hAnsi="Times New Roman" w:cs="Times New Roman"/>
          <w:sz w:val="24"/>
          <w:szCs w:val="24"/>
        </w:rPr>
        <w:t xml:space="preserve"> </w:t>
      </w:r>
      <w:r w:rsidR="001A6B07">
        <w:rPr>
          <w:rFonts w:ascii="Times New Roman" w:hAnsi="Times New Roman" w:cs="Times New Roman"/>
          <w:sz w:val="24"/>
          <w:szCs w:val="24"/>
        </w:rPr>
        <w:t>Afterwards, e</w:t>
      </w:r>
      <w:r w:rsidR="004859B1">
        <w:rPr>
          <w:rFonts w:ascii="Times New Roman" w:hAnsi="Times New Roman" w:cs="Times New Roman"/>
          <w:sz w:val="24"/>
          <w:szCs w:val="24"/>
        </w:rPr>
        <w:t>ach of these 240 plants</w:t>
      </w:r>
      <w:r w:rsidR="00236B6C">
        <w:rPr>
          <w:rFonts w:ascii="Times New Roman" w:hAnsi="Times New Roman" w:cs="Times New Roman"/>
          <w:sz w:val="24"/>
          <w:szCs w:val="24"/>
        </w:rPr>
        <w:t xml:space="preserve"> were sampled three times</w:t>
      </w:r>
      <w:r w:rsidR="001A6B07">
        <w:rPr>
          <w:rFonts w:ascii="Times New Roman" w:hAnsi="Times New Roman" w:cs="Times New Roman"/>
          <w:sz w:val="24"/>
          <w:szCs w:val="24"/>
        </w:rPr>
        <w:t xml:space="preserve"> in the same order and with the same time duration (in days) between set up and sampling. These three repeated sampled brought </w:t>
      </w:r>
      <w:r w:rsidR="004859B1">
        <w:rPr>
          <w:rFonts w:ascii="Times New Roman" w:hAnsi="Times New Roman" w:cs="Times New Roman"/>
          <w:sz w:val="24"/>
          <w:szCs w:val="24"/>
        </w:rPr>
        <w:t>the number of arthropod community samples up to 720</w:t>
      </w:r>
      <w:r w:rsidR="001A6B07">
        <w:rPr>
          <w:rFonts w:ascii="Times New Roman" w:hAnsi="Times New Roman" w:cs="Times New Roman"/>
          <w:sz w:val="24"/>
          <w:szCs w:val="24"/>
        </w:rPr>
        <w:t xml:space="preserve"> (</w:t>
      </w:r>
      <w:r w:rsidR="001A6B07" w:rsidRPr="001A6B07">
        <w:rPr>
          <w:rFonts w:ascii="Times New Roman" w:hAnsi="Times New Roman" w:cs="Times New Roman"/>
          <w:sz w:val="24"/>
          <w:szCs w:val="24"/>
          <w:highlight w:val="yellow"/>
        </w:rPr>
        <w:t>sampling methods following Clark et al 2016</w:t>
      </w:r>
      <w:r w:rsidR="001A6B07">
        <w:rPr>
          <w:rFonts w:ascii="Times New Roman" w:hAnsi="Times New Roman" w:cs="Times New Roman"/>
          <w:sz w:val="24"/>
          <w:szCs w:val="24"/>
        </w:rPr>
        <w:t>)</w:t>
      </w:r>
      <w:r w:rsidR="00236B6C">
        <w:rPr>
          <w:rFonts w:ascii="Times New Roman" w:hAnsi="Times New Roman" w:cs="Times New Roman"/>
          <w:sz w:val="24"/>
          <w:szCs w:val="24"/>
        </w:rPr>
        <w:t>.</w:t>
      </w:r>
      <w:r w:rsidR="004859B1">
        <w:rPr>
          <w:rFonts w:ascii="Times New Roman" w:hAnsi="Times New Roman" w:cs="Times New Roman"/>
          <w:sz w:val="24"/>
          <w:szCs w:val="24"/>
        </w:rPr>
        <w:t xml:space="preserve"> </w:t>
      </w:r>
      <w:r w:rsidR="00236B6C">
        <w:rPr>
          <w:rFonts w:ascii="Times New Roman" w:hAnsi="Times New Roman" w:cs="Times New Roman"/>
          <w:sz w:val="24"/>
          <w:szCs w:val="24"/>
        </w:rPr>
        <w:t>Arthropod abundance was quantified by collecting all foliage-foraging invertebrates using branch-beating</w:t>
      </w:r>
      <w:r w:rsidR="001A6B07">
        <w:rPr>
          <w:rFonts w:ascii="Times New Roman" w:hAnsi="Times New Roman" w:cs="Times New Roman"/>
          <w:sz w:val="24"/>
          <w:szCs w:val="24"/>
        </w:rPr>
        <w:t xml:space="preserve"> (</w:t>
      </w:r>
      <w:r w:rsidR="001A6B07" w:rsidRPr="009813A5">
        <w:rPr>
          <w:rFonts w:ascii="Times New Roman" w:hAnsi="Times New Roman" w:cs="Times New Roman"/>
          <w:sz w:val="24"/>
          <w:szCs w:val="24"/>
          <w:highlight w:val="yellow"/>
        </w:rPr>
        <w:t>branch beating citation</w:t>
      </w:r>
      <w:r w:rsidR="001A6B07">
        <w:rPr>
          <w:rFonts w:ascii="Times New Roman" w:hAnsi="Times New Roman" w:cs="Times New Roman"/>
          <w:sz w:val="24"/>
          <w:szCs w:val="24"/>
        </w:rPr>
        <w:t>)</w:t>
      </w:r>
      <w:r w:rsidR="00236B6C">
        <w:rPr>
          <w:rFonts w:ascii="Times New Roman" w:hAnsi="Times New Roman" w:cs="Times New Roman"/>
          <w:sz w:val="24"/>
          <w:szCs w:val="24"/>
        </w:rPr>
        <w:t xml:space="preserve">. Each branch was struck with a 0.3m dowel </w:t>
      </w:r>
      <w:r w:rsidR="001D34F8">
        <w:rPr>
          <w:rFonts w:ascii="Times New Roman" w:hAnsi="Times New Roman" w:cs="Times New Roman"/>
          <w:sz w:val="24"/>
          <w:szCs w:val="24"/>
        </w:rPr>
        <w:t xml:space="preserve">while hanging </w:t>
      </w:r>
      <w:r w:rsidR="00236B6C">
        <w:rPr>
          <w:rFonts w:ascii="Times New Roman" w:hAnsi="Times New Roman" w:cs="Times New Roman"/>
          <w:sz w:val="24"/>
          <w:szCs w:val="24"/>
        </w:rPr>
        <w:t>over a 1m</w:t>
      </w:r>
      <w:r w:rsidR="00236B6C" w:rsidRPr="00236B6C">
        <w:rPr>
          <w:rFonts w:ascii="Times New Roman" w:hAnsi="Times New Roman" w:cs="Times New Roman"/>
          <w:sz w:val="24"/>
          <w:szCs w:val="24"/>
          <w:vertAlign w:val="superscript"/>
        </w:rPr>
        <w:t>2</w:t>
      </w:r>
      <w:r w:rsidR="00236B6C">
        <w:rPr>
          <w:rFonts w:ascii="Times New Roman" w:hAnsi="Times New Roman" w:cs="Times New Roman"/>
          <w:sz w:val="24"/>
          <w:szCs w:val="24"/>
        </w:rPr>
        <w:t xml:space="preserve"> ripstop fabric beat sheet. All invertebrates that landed on the sheet were collected via aspirators or soft-touch aluminum </w:t>
      </w:r>
      <w:r w:rsidR="001D34F8">
        <w:rPr>
          <w:rFonts w:ascii="Times New Roman" w:hAnsi="Times New Roman" w:cs="Times New Roman"/>
          <w:sz w:val="24"/>
          <w:szCs w:val="24"/>
        </w:rPr>
        <w:t>forceps</w:t>
      </w:r>
      <w:r w:rsidR="00236B6C">
        <w:rPr>
          <w:rFonts w:ascii="Times New Roman" w:hAnsi="Times New Roman" w:cs="Times New Roman"/>
          <w:sz w:val="24"/>
          <w:szCs w:val="24"/>
        </w:rPr>
        <w:t>.</w:t>
      </w:r>
    </w:p>
    <w:p w14:paraId="393EFE2F" w14:textId="5FF8BF0C" w:rsidR="009D11DD" w:rsidRDefault="009D11DD">
      <w:pPr>
        <w:rPr>
          <w:rFonts w:ascii="Times New Roman" w:hAnsi="Times New Roman" w:cs="Times New Roman"/>
          <w:sz w:val="24"/>
          <w:szCs w:val="24"/>
        </w:rPr>
      </w:pPr>
      <w:r>
        <w:rPr>
          <w:rFonts w:ascii="Times New Roman" w:hAnsi="Times New Roman" w:cs="Times New Roman"/>
          <w:sz w:val="24"/>
          <w:szCs w:val="24"/>
        </w:rPr>
        <w:t>P14 – arthropod id and processing</w:t>
      </w:r>
    </w:p>
    <w:p w14:paraId="64C61975" w14:textId="577D8992" w:rsidR="00262D1E" w:rsidRDefault="00AD6278">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0091228E" w:rsidRPr="0091228E">
        <w:rPr>
          <w:rFonts w:ascii="Times New Roman" w:hAnsi="Times New Roman" w:cs="Times New Roman"/>
          <w:sz w:val="24"/>
          <w:szCs w:val="24"/>
        </w:rPr>
        <w:t xml:space="preserve">All invertebrate sorting and taxonomic identification was completed from June 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A5A50D2" w14:textId="667DD69B" w:rsidR="009D11DD" w:rsidRDefault="009D11DD">
      <w:pPr>
        <w:rPr>
          <w:rFonts w:ascii="Times New Roman" w:hAnsi="Times New Roman" w:cs="Times New Roman"/>
          <w:sz w:val="24"/>
          <w:szCs w:val="24"/>
        </w:rPr>
      </w:pPr>
      <w:r>
        <w:rPr>
          <w:rFonts w:ascii="Times New Roman" w:hAnsi="Times New Roman" w:cs="Times New Roman"/>
          <w:sz w:val="24"/>
          <w:szCs w:val="24"/>
        </w:rPr>
        <w:t>P15 – nutritional quality methods</w:t>
      </w:r>
    </w:p>
    <w:p w14:paraId="3A479076" w14:textId="5F8575E7" w:rsidR="00262D1E" w:rsidRDefault="0067269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B434D7">
        <w:rPr>
          <w:rFonts w:ascii="Times New Roman" w:hAnsi="Times New Roman" w:cs="Times New Roman"/>
          <w:sz w:val="24"/>
          <w:szCs w:val="24"/>
        </w:rPr>
        <w:t xml:space="preserve">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w:t>
      </w:r>
      <w:r>
        <w:rPr>
          <w:rFonts w:ascii="Times New Roman" w:hAnsi="Times New Roman" w:cs="Times New Roman"/>
          <w:sz w:val="24"/>
          <w:szCs w:val="24"/>
        </w:rPr>
        <w:t xml:space="preserve">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 xml:space="preserve">birds eating </w:t>
      </w:r>
      <w:proofErr w:type="spellStart"/>
      <w:r w:rsidRPr="0067269D">
        <w:rPr>
          <w:rFonts w:ascii="Times New Roman" w:hAnsi="Times New Roman" w:cs="Times New Roman"/>
          <w:sz w:val="24"/>
          <w:szCs w:val="24"/>
          <w:highlight w:val="yellow"/>
        </w:rPr>
        <w:t>spidahs</w:t>
      </w:r>
      <w:proofErr w:type="spellEnd"/>
      <w:r w:rsidRPr="0067269D">
        <w:rPr>
          <w:rFonts w:ascii="Times New Roman" w:hAnsi="Times New Roman" w:cs="Times New Roman"/>
          <w:sz w:val="24"/>
          <w:szCs w:val="24"/>
          <w:highlight w:val="yellow"/>
        </w:rPr>
        <w:t xml:space="preserve"> citation</w:t>
      </w:r>
      <w:r>
        <w:rPr>
          <w:rFonts w:ascii="Times New Roman" w:hAnsi="Times New Roman" w:cs="Times New Roman"/>
          <w:sz w:val="24"/>
          <w:szCs w:val="24"/>
        </w:rPr>
        <w:t xml:space="preserve">). These two groupings of </w:t>
      </w:r>
      <w:r w:rsidR="00AD6278">
        <w:rPr>
          <w:rFonts w:ascii="Times New Roman" w:hAnsi="Times New Roman" w:cs="Times New Roman"/>
          <w:sz w:val="24"/>
          <w:szCs w:val="24"/>
        </w:rPr>
        <w:t xml:space="preserve">arthropod samples were assayed for </w:t>
      </w:r>
      <w:r w:rsidR="001732BB">
        <w:rPr>
          <w:rFonts w:ascii="Times New Roman" w:hAnsi="Times New Roman" w:cs="Times New Roman"/>
          <w:sz w:val="24"/>
          <w:szCs w:val="24"/>
        </w:rPr>
        <w:t>percent nitrogen content</w:t>
      </w:r>
      <w:r>
        <w:rPr>
          <w:rFonts w:ascii="Times New Roman" w:hAnsi="Times New Roman" w:cs="Times New Roman"/>
          <w:sz w:val="24"/>
          <w:szCs w:val="24"/>
        </w:rPr>
        <w:t xml:space="preserve"> as</w:t>
      </w:r>
      <w:r w:rsidR="001732BB">
        <w:rPr>
          <w:rFonts w:ascii="Times New Roman" w:hAnsi="Times New Roman" w:cs="Times New Roman"/>
          <w:sz w:val="24"/>
          <w:szCs w:val="24"/>
        </w:rPr>
        <w:t xml:space="preserve"> a </w:t>
      </w:r>
      <w:r>
        <w:rPr>
          <w:rFonts w:ascii="Times New Roman" w:hAnsi="Times New Roman" w:cs="Times New Roman"/>
          <w:sz w:val="24"/>
          <w:szCs w:val="24"/>
        </w:rPr>
        <w:t>proxy</w:t>
      </w:r>
      <w:r w:rsidR="001732BB">
        <w:rPr>
          <w:rFonts w:ascii="Times New Roman" w:hAnsi="Times New Roman" w:cs="Times New Roman"/>
          <w:sz w:val="24"/>
          <w:szCs w:val="24"/>
        </w:rPr>
        <w:t xml:space="preserve"> for nutritional quality</w:t>
      </w:r>
      <w:r>
        <w:rPr>
          <w:rFonts w:ascii="Times New Roman" w:hAnsi="Times New Roman" w:cs="Times New Roman"/>
          <w:sz w:val="24"/>
          <w:szCs w:val="24"/>
        </w:rPr>
        <w:t xml:space="preserve"> for insectivores</w:t>
      </w:r>
      <w:r w:rsidR="001732BB">
        <w:rPr>
          <w:rFonts w:ascii="Times New Roman" w:hAnsi="Times New Roman" w:cs="Times New Roman"/>
          <w:sz w:val="24"/>
          <w:szCs w:val="24"/>
        </w:rPr>
        <w:t xml:space="preserve"> (i.e. relative protein content)</w:t>
      </w:r>
      <w:r w:rsidR="00AD6278">
        <w:rPr>
          <w:rFonts w:ascii="Times New Roman" w:hAnsi="Times New Roman" w:cs="Times New Roman"/>
          <w:sz w:val="24"/>
          <w:szCs w:val="24"/>
        </w:rPr>
        <w:t xml:space="preserve">. </w:t>
      </w:r>
      <w:r w:rsidR="00AD6278" w:rsidRPr="001732BB">
        <w:rPr>
          <w:rFonts w:ascii="Times New Roman" w:hAnsi="Times New Roman" w:cs="Times New Roman"/>
          <w:sz w:val="24"/>
          <w:szCs w:val="24"/>
          <w:highlight w:val="yellow"/>
        </w:rPr>
        <w:t xml:space="preserve">[Can you guys write up the </w:t>
      </w:r>
      <w:r w:rsidR="001732BB" w:rsidRPr="001732BB">
        <w:rPr>
          <w:rFonts w:ascii="Times New Roman" w:hAnsi="Times New Roman" w:cs="Times New Roman"/>
          <w:sz w:val="24"/>
          <w:szCs w:val="24"/>
          <w:highlight w:val="yellow"/>
        </w:rPr>
        <w:t xml:space="preserve">technical details of the </w:t>
      </w:r>
      <w:r w:rsidR="00AD6278" w:rsidRPr="001732BB">
        <w:rPr>
          <w:rFonts w:ascii="Times New Roman" w:hAnsi="Times New Roman" w:cs="Times New Roman"/>
          <w:sz w:val="24"/>
          <w:szCs w:val="24"/>
          <w:highlight w:val="yellow"/>
        </w:rPr>
        <w:t>C:N methods</w:t>
      </w:r>
      <w:r w:rsidR="001732BB" w:rsidRPr="001732BB">
        <w:rPr>
          <w:rFonts w:ascii="Times New Roman" w:hAnsi="Times New Roman" w:cs="Times New Roman"/>
          <w:sz w:val="24"/>
          <w:szCs w:val="24"/>
          <w:highlight w:val="yellow"/>
        </w:rPr>
        <w:t>?</w:t>
      </w:r>
      <w:r w:rsidR="00AD6278" w:rsidRPr="001732BB">
        <w:rPr>
          <w:rFonts w:ascii="Times New Roman" w:hAnsi="Times New Roman" w:cs="Times New Roman"/>
          <w:sz w:val="24"/>
          <w:szCs w:val="24"/>
          <w:highlight w:val="yellow"/>
        </w:rPr>
        <w:t>]</w:t>
      </w:r>
    </w:p>
    <w:p w14:paraId="1CC23901" w14:textId="732729EC" w:rsidR="009D11DD" w:rsidRDefault="009D11DD">
      <w:pPr>
        <w:rPr>
          <w:rFonts w:ascii="Times New Roman" w:hAnsi="Times New Roman" w:cs="Times New Roman"/>
          <w:sz w:val="24"/>
          <w:szCs w:val="24"/>
        </w:rPr>
      </w:pPr>
      <w:r>
        <w:rPr>
          <w:rFonts w:ascii="Times New Roman" w:hAnsi="Times New Roman" w:cs="Times New Roman"/>
          <w:sz w:val="24"/>
          <w:szCs w:val="24"/>
        </w:rPr>
        <w:t>P1</w:t>
      </w:r>
      <w:r w:rsidR="00CE3750">
        <w:rPr>
          <w:rFonts w:ascii="Times New Roman" w:hAnsi="Times New Roman" w:cs="Times New Roman"/>
          <w:sz w:val="24"/>
          <w:szCs w:val="24"/>
        </w:rPr>
        <w:t>6</w:t>
      </w:r>
      <w:r>
        <w:rPr>
          <w:rFonts w:ascii="Times New Roman" w:hAnsi="Times New Roman" w:cs="Times New Roman"/>
          <w:sz w:val="24"/>
          <w:szCs w:val="24"/>
        </w:rPr>
        <w:t xml:space="preserve"> </w:t>
      </w:r>
      <w:r w:rsidR="00C65766">
        <w:rPr>
          <w:rFonts w:ascii="Times New Roman" w:hAnsi="Times New Roman" w:cs="Times New Roman"/>
          <w:sz w:val="24"/>
          <w:szCs w:val="24"/>
        </w:rPr>
        <w:t>– stats methods</w:t>
      </w:r>
      <w:r w:rsidR="00CE3750">
        <w:rPr>
          <w:rFonts w:ascii="Times New Roman" w:hAnsi="Times New Roman" w:cs="Times New Roman"/>
          <w:sz w:val="24"/>
          <w:szCs w:val="24"/>
        </w:rPr>
        <w:t xml:space="preserve"> 1</w:t>
      </w:r>
    </w:p>
    <w:p w14:paraId="124A278F" w14:textId="1B9D593B" w:rsidR="00262D1E" w:rsidRDefault="009566FA">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w:t>
      </w:r>
      <w:r w:rsidR="0078074C">
        <w:rPr>
          <w:rFonts w:ascii="Times New Roman" w:hAnsi="Times New Roman" w:cs="Times New Roman"/>
          <w:sz w:val="24"/>
          <w:szCs w:val="24"/>
        </w:rPr>
        <w:t xml:space="preserve"> These univariate analyses use the following as response variables: (1) total arthropod biomass sampled per plant in grams, (2) spider abundance (Araneae), (3) caterpillar abundance (Lepidoptera), (4) Hemiptera abundance, and (5) aquatic insect abundance (Stoneflies and Mayflies), (6) C:N Content of spiders, and (7) C:N content of putative herbivores.</w:t>
      </w:r>
      <w:r w:rsidR="00097BD4">
        <w:rPr>
          <w:rFonts w:ascii="Times New Roman" w:hAnsi="Times New Roman" w:cs="Times New Roman"/>
          <w:sz w:val="24"/>
          <w:szCs w:val="24"/>
        </w:rPr>
        <w:t xml:space="preserve"> Arthropod biomass (1) was fitted as normally distributed variable after a </w:t>
      </w:r>
      <w:r w:rsidR="00097BD4">
        <w:rPr>
          <w:rFonts w:ascii="Times New Roman" w:hAnsi="Times New Roman" w:cs="Times New Roman"/>
          <w:sz w:val="24"/>
          <w:szCs w:val="24"/>
        </w:rPr>
        <w:lastRenderedPageBreak/>
        <w:t>log-transformation. All abundance models were fitted using the negative binomial distribution (</w:t>
      </w:r>
      <w:r w:rsidR="00097BD4" w:rsidRPr="00097BD4">
        <w:rPr>
          <w:rFonts w:ascii="Times New Roman" w:hAnsi="Times New Roman" w:cs="Times New Roman"/>
          <w:sz w:val="24"/>
          <w:szCs w:val="24"/>
          <w:highlight w:val="yellow"/>
        </w:rPr>
        <w:t>citations</w:t>
      </w:r>
      <w:r w:rsidR="00097BD4">
        <w:rPr>
          <w:rFonts w:ascii="Times New Roman" w:hAnsi="Times New Roman" w:cs="Times New Roman"/>
          <w:sz w:val="24"/>
          <w:szCs w:val="24"/>
        </w:rPr>
        <w:t>).</w:t>
      </w:r>
      <w:r w:rsidR="00CE3750">
        <w:rPr>
          <w:rFonts w:ascii="Times New Roman" w:hAnsi="Times New Roman" w:cs="Times New Roman"/>
          <w:sz w:val="24"/>
          <w:szCs w:val="24"/>
        </w:rPr>
        <w:t xml:space="preserve"> C:N ratio models were fit using the </w:t>
      </w:r>
      <w:r w:rsidR="00CE3750" w:rsidRPr="00CE3750">
        <w:rPr>
          <w:rFonts w:ascii="Times New Roman" w:hAnsi="Times New Roman" w:cs="Times New Roman"/>
          <w:sz w:val="24"/>
          <w:szCs w:val="24"/>
          <w:highlight w:val="yellow"/>
        </w:rPr>
        <w:t>xxx</w:t>
      </w:r>
      <w:r w:rsidR="00CE3750">
        <w:rPr>
          <w:rFonts w:ascii="Times New Roman" w:hAnsi="Times New Roman" w:cs="Times New Roman"/>
          <w:sz w:val="24"/>
          <w:szCs w:val="24"/>
        </w:rPr>
        <w:t xml:space="preserve"> distribution</w:t>
      </w:r>
      <w:r w:rsidR="00AD7B29">
        <w:rPr>
          <w:rFonts w:ascii="Times New Roman" w:hAnsi="Times New Roman" w:cs="Times New Roman"/>
          <w:sz w:val="24"/>
          <w:szCs w:val="24"/>
        </w:rPr>
        <w:t xml:space="preserve"> (</w:t>
      </w:r>
      <w:r w:rsidR="00AD7B29" w:rsidRPr="00AD7B29">
        <w:rPr>
          <w:rFonts w:ascii="Times New Roman" w:hAnsi="Times New Roman" w:cs="Times New Roman"/>
          <w:sz w:val="24"/>
          <w:szCs w:val="24"/>
          <w:highlight w:val="yellow"/>
        </w:rPr>
        <w:t>or this fitted as % mass that is N</w:t>
      </w:r>
      <w:r w:rsidR="00AD7B29">
        <w:rPr>
          <w:rFonts w:ascii="Times New Roman" w:hAnsi="Times New Roman" w:cs="Times New Roman"/>
          <w:sz w:val="24"/>
          <w:szCs w:val="24"/>
        </w:rPr>
        <w:t>)</w:t>
      </w:r>
      <w:r w:rsidR="00CE3750">
        <w:rPr>
          <w:rFonts w:ascii="Times New Roman" w:hAnsi="Times New Roman" w:cs="Times New Roman"/>
          <w:sz w:val="24"/>
          <w:szCs w:val="24"/>
        </w:rPr>
        <w:t>.</w:t>
      </w:r>
      <w:r w:rsidR="00F34157">
        <w:rPr>
          <w:rFonts w:ascii="Times New Roman" w:hAnsi="Times New Roman" w:cs="Times New Roman"/>
          <w:sz w:val="24"/>
          <w:szCs w:val="24"/>
        </w:rPr>
        <w:t xml:space="preserve"> </w:t>
      </w:r>
      <w:r w:rsidR="0085479B">
        <w:rPr>
          <w:rFonts w:ascii="Times New Roman" w:hAnsi="Times New Roman" w:cs="Times New Roman"/>
          <w:sz w:val="24"/>
          <w:szCs w:val="24"/>
        </w:rPr>
        <w:t>Related to these GLMM’s, we performed a set of diagnostic tests to determine the impact of leaf counts on arthropod biomass among host-plant species (</w:t>
      </w:r>
      <w:r w:rsidR="0085479B" w:rsidRPr="0085479B">
        <w:rPr>
          <w:rFonts w:ascii="Times New Roman" w:hAnsi="Times New Roman" w:cs="Times New Roman"/>
          <w:sz w:val="24"/>
          <w:szCs w:val="24"/>
          <w:highlight w:val="yellow"/>
        </w:rPr>
        <w:t>Appendix 1</w:t>
      </w:r>
      <w:r w:rsidR="0085479B">
        <w:rPr>
          <w:rFonts w:ascii="Times New Roman" w:hAnsi="Times New Roman" w:cs="Times New Roman"/>
          <w:sz w:val="24"/>
          <w:szCs w:val="24"/>
        </w:rPr>
        <w:t>).</w:t>
      </w:r>
      <w:r w:rsidR="001E5E76">
        <w:rPr>
          <w:rFonts w:ascii="Times New Roman" w:hAnsi="Times New Roman" w:cs="Times New Roman"/>
          <w:sz w:val="24"/>
          <w:szCs w:val="24"/>
        </w:rPr>
        <w:t xml:space="preserve"> </w:t>
      </w:r>
      <w:proofErr w:type="spellStart"/>
      <w:r w:rsidR="001E5E76">
        <w:rPr>
          <w:rFonts w:ascii="Times New Roman" w:hAnsi="Times New Roman" w:cs="Times New Roman"/>
          <w:sz w:val="24"/>
          <w:szCs w:val="24"/>
        </w:rPr>
        <w:t>Posthoc</w:t>
      </w:r>
      <w:proofErr w:type="spellEnd"/>
      <w:r w:rsidR="001E5E76">
        <w:rPr>
          <w:rFonts w:ascii="Times New Roman" w:hAnsi="Times New Roman" w:cs="Times New Roman"/>
          <w:sz w:val="24"/>
          <w:szCs w:val="24"/>
        </w:rPr>
        <w:t xml:space="preserve"> tests</w:t>
      </w:r>
      <w:r w:rsidR="008A5E71">
        <w:rPr>
          <w:rFonts w:ascii="Times New Roman" w:hAnsi="Times New Roman" w:cs="Times New Roman"/>
          <w:sz w:val="24"/>
          <w:szCs w:val="24"/>
        </w:rPr>
        <w:t xml:space="preserve"> comparing changes in biomass, spider abundance, true bug abundance, caterpillar abundance, and </w:t>
      </w:r>
      <w:r w:rsidR="008A5E71" w:rsidRPr="00CA5723">
        <w:rPr>
          <w:rFonts w:ascii="Times New Roman" w:hAnsi="Times New Roman" w:cs="Times New Roman"/>
          <w:sz w:val="24"/>
          <w:szCs w:val="24"/>
          <w:highlight w:val="yellow"/>
        </w:rPr>
        <w:t>tree cricket &amp; katydid abundance</w:t>
      </w:r>
      <w:r w:rsidR="001E5E76">
        <w:rPr>
          <w:rFonts w:ascii="Times New Roman" w:hAnsi="Times New Roman" w:cs="Times New Roman"/>
          <w:sz w:val="24"/>
          <w:szCs w:val="24"/>
        </w:rPr>
        <w:t xml:space="preserve"> were run using the </w:t>
      </w:r>
      <w:proofErr w:type="spellStart"/>
      <w:r w:rsidR="001E5E76">
        <w:rPr>
          <w:rFonts w:ascii="Times New Roman" w:hAnsi="Times New Roman" w:cs="Times New Roman"/>
          <w:sz w:val="24"/>
          <w:szCs w:val="24"/>
        </w:rPr>
        <w:t>emmeans</w:t>
      </w:r>
      <w:proofErr w:type="spellEnd"/>
      <w:r w:rsidR="001E5E76">
        <w:rPr>
          <w:rFonts w:ascii="Times New Roman" w:hAnsi="Times New Roman" w:cs="Times New Roman"/>
          <w:sz w:val="24"/>
          <w:szCs w:val="24"/>
        </w:rPr>
        <w:t xml:space="preserve"> package in R (</w:t>
      </w:r>
      <w:proofErr w:type="spellStart"/>
      <w:r w:rsidR="001E5E76" w:rsidRPr="001E5E76">
        <w:rPr>
          <w:rFonts w:ascii="Times New Roman" w:hAnsi="Times New Roman" w:cs="Times New Roman"/>
          <w:sz w:val="24"/>
          <w:szCs w:val="24"/>
          <w:highlight w:val="yellow"/>
        </w:rPr>
        <w:t>Lenth</w:t>
      </w:r>
      <w:proofErr w:type="spellEnd"/>
      <w:r w:rsidR="001E5E76" w:rsidRPr="001E5E76">
        <w:rPr>
          <w:rFonts w:ascii="Times New Roman" w:hAnsi="Times New Roman" w:cs="Times New Roman"/>
          <w:sz w:val="24"/>
          <w:szCs w:val="24"/>
          <w:highlight w:val="yellow"/>
        </w:rPr>
        <w:t xml:space="preserve"> 2009</w:t>
      </w:r>
      <w:r w:rsidR="001E5E76">
        <w:rPr>
          <w:rFonts w:ascii="Times New Roman" w:hAnsi="Times New Roman" w:cs="Times New Roman"/>
          <w:sz w:val="24"/>
          <w:szCs w:val="24"/>
        </w:rPr>
        <w:t>)</w:t>
      </w:r>
      <w:r w:rsidR="008A5E71">
        <w:rPr>
          <w:rFonts w:ascii="Times New Roman" w:hAnsi="Times New Roman" w:cs="Times New Roman"/>
          <w:sz w:val="24"/>
          <w:szCs w:val="24"/>
        </w:rPr>
        <w:t>. Differences were investigated across all groupings</w:t>
      </w:r>
      <w:r w:rsidR="001E5E76">
        <w:rPr>
          <w:rFonts w:ascii="Times New Roman" w:hAnsi="Times New Roman" w:cs="Times New Roman"/>
          <w:sz w:val="24"/>
          <w:szCs w:val="24"/>
        </w:rPr>
        <w:t xml:space="preserve"> using </w:t>
      </w:r>
      <w:proofErr w:type="spellStart"/>
      <w:r w:rsidR="001E5E76">
        <w:rPr>
          <w:rFonts w:ascii="Times New Roman" w:hAnsi="Times New Roman" w:cs="Times New Roman"/>
          <w:sz w:val="24"/>
          <w:szCs w:val="24"/>
        </w:rPr>
        <w:t>Scheffe’s</w:t>
      </w:r>
      <w:proofErr w:type="spellEnd"/>
      <w:r w:rsidR="001E5E76">
        <w:rPr>
          <w:rFonts w:ascii="Times New Roman" w:hAnsi="Times New Roman" w:cs="Times New Roman"/>
          <w:sz w:val="24"/>
          <w:szCs w:val="24"/>
        </w:rPr>
        <w:t xml:space="preserve"> method (following Midway et al. 2020) for P-value adjustment in unplanned contrasts</w:t>
      </w:r>
      <w:r w:rsidR="008A5E71">
        <w:rPr>
          <w:rFonts w:ascii="Times New Roman" w:hAnsi="Times New Roman" w:cs="Times New Roman"/>
          <w:sz w:val="24"/>
          <w:szCs w:val="24"/>
        </w:rPr>
        <w:t>.</w:t>
      </w:r>
    </w:p>
    <w:p w14:paraId="7E2A025A" w14:textId="2F7E1168" w:rsidR="00CE3750" w:rsidRDefault="00CE3750" w:rsidP="00CE3750">
      <w:pPr>
        <w:rPr>
          <w:rFonts w:ascii="Times New Roman" w:hAnsi="Times New Roman" w:cs="Times New Roman"/>
          <w:sz w:val="24"/>
          <w:szCs w:val="24"/>
        </w:rPr>
      </w:pPr>
      <w:r>
        <w:rPr>
          <w:rFonts w:ascii="Times New Roman" w:hAnsi="Times New Roman" w:cs="Times New Roman"/>
          <w:sz w:val="24"/>
          <w:szCs w:val="24"/>
        </w:rPr>
        <w:t>P16 – stats methods 2</w:t>
      </w:r>
      <w:r w:rsidR="0091228E">
        <w:rPr>
          <w:rFonts w:ascii="Times New Roman" w:hAnsi="Times New Roman" w:cs="Times New Roman"/>
          <w:sz w:val="24"/>
          <w:szCs w:val="24"/>
        </w:rPr>
        <w:t xml:space="preserve"> </w:t>
      </w:r>
      <w:r w:rsidR="0091228E" w:rsidRPr="0091228E">
        <w:rPr>
          <w:rFonts w:ascii="Times New Roman" w:hAnsi="Times New Roman" w:cs="Times New Roman"/>
          <w:b/>
          <w:bCs/>
          <w:sz w:val="24"/>
          <w:szCs w:val="24"/>
        </w:rPr>
        <w:t xml:space="preserve">[overflow for field methods information </w:t>
      </w:r>
      <w:r w:rsidR="008310E6">
        <w:rPr>
          <w:rFonts w:ascii="Times New Roman" w:hAnsi="Times New Roman" w:cs="Times New Roman"/>
          <w:b/>
          <w:bCs/>
          <w:sz w:val="24"/>
          <w:szCs w:val="24"/>
        </w:rPr>
        <w:t>or C:N ratio analyses</w:t>
      </w:r>
      <w:r w:rsidR="0091228E" w:rsidRPr="0091228E">
        <w:rPr>
          <w:rFonts w:ascii="Times New Roman" w:hAnsi="Times New Roman" w:cs="Times New Roman"/>
          <w:b/>
          <w:bCs/>
          <w:sz w:val="24"/>
          <w:szCs w:val="24"/>
        </w:rPr>
        <w:t>. We probably want more about the experimental design and location, maybe each in their own paragraph]</w:t>
      </w:r>
    </w:p>
    <w:p w14:paraId="52B17D8A" w14:textId="77777777" w:rsidR="00CE3750" w:rsidRDefault="00CE3750">
      <w:pPr>
        <w:rPr>
          <w:rFonts w:ascii="Times New Roman" w:hAnsi="Times New Roman" w:cs="Times New Roman"/>
          <w:sz w:val="24"/>
          <w:szCs w:val="24"/>
        </w:rPr>
      </w:pPr>
    </w:p>
    <w:p w14:paraId="55377573" w14:textId="2CA5E403" w:rsidR="009D11DD" w:rsidRDefault="009D11DD">
      <w:pPr>
        <w:rPr>
          <w:rFonts w:ascii="Times New Roman" w:hAnsi="Times New Roman" w:cs="Times New Roman"/>
          <w:sz w:val="24"/>
          <w:szCs w:val="24"/>
        </w:rPr>
      </w:pPr>
      <w:r>
        <w:rPr>
          <w:rFonts w:ascii="Times New Roman" w:hAnsi="Times New Roman" w:cs="Times New Roman"/>
          <w:sz w:val="24"/>
          <w:szCs w:val="24"/>
        </w:rPr>
        <w:t>P</w:t>
      </w:r>
      <w:r w:rsidR="00C65766">
        <w:rPr>
          <w:rFonts w:ascii="Times New Roman" w:hAnsi="Times New Roman" w:cs="Times New Roman"/>
          <w:sz w:val="24"/>
          <w:szCs w:val="24"/>
        </w:rPr>
        <w:t>18 –</w:t>
      </w:r>
      <w:r w:rsidR="00C65766" w:rsidRPr="0091228E">
        <w:rPr>
          <w:rFonts w:ascii="Times New Roman" w:hAnsi="Times New Roman" w:cs="Times New Roman"/>
          <w:b/>
          <w:bCs/>
          <w:sz w:val="24"/>
          <w:szCs w:val="24"/>
        </w:rPr>
        <w:t xml:space="preserve"> (K&amp;T had 6</w:t>
      </w:r>
      <w:r w:rsidR="007B2E0E" w:rsidRPr="0091228E">
        <w:rPr>
          <w:rFonts w:ascii="Times New Roman" w:hAnsi="Times New Roman" w:cs="Times New Roman"/>
          <w:b/>
          <w:bCs/>
          <w:sz w:val="24"/>
          <w:szCs w:val="24"/>
        </w:rPr>
        <w:t xml:space="preserve"> short methods</w:t>
      </w:r>
      <w:r w:rsidR="00C65766" w:rsidRPr="0091228E">
        <w:rPr>
          <w:rFonts w:ascii="Times New Roman" w:hAnsi="Times New Roman" w:cs="Times New Roman"/>
          <w:b/>
          <w:bCs/>
          <w:sz w:val="24"/>
          <w:szCs w:val="24"/>
        </w:rPr>
        <w:t xml:space="preserve"> paragraphs, but I don’t think we need that much</w:t>
      </w:r>
      <w:r w:rsidR="0091228E" w:rsidRPr="0091228E">
        <w:rPr>
          <w:rFonts w:ascii="Times New Roman" w:hAnsi="Times New Roman" w:cs="Times New Roman"/>
          <w:b/>
          <w:bCs/>
          <w:sz w:val="24"/>
          <w:szCs w:val="24"/>
        </w:rPr>
        <w:t>, save the space for the intro or results</w:t>
      </w:r>
      <w:r w:rsidR="00C65766" w:rsidRPr="0091228E">
        <w:rPr>
          <w:rFonts w:ascii="Times New Roman" w:hAnsi="Times New Roman" w:cs="Times New Roman"/>
          <w:b/>
          <w:bCs/>
          <w:sz w:val="24"/>
          <w:szCs w:val="24"/>
        </w:rPr>
        <w:t>)</w:t>
      </w:r>
    </w:p>
    <w:p w14:paraId="31D4A3C1" w14:textId="459ADE15" w:rsidR="007B2E0E" w:rsidRDefault="007B2E0E">
      <w:pPr>
        <w:rPr>
          <w:rFonts w:ascii="Times New Roman" w:hAnsi="Times New Roman" w:cs="Times New Roman"/>
          <w:sz w:val="24"/>
          <w:szCs w:val="24"/>
        </w:rPr>
      </w:pPr>
    </w:p>
    <w:p w14:paraId="1D8C040A" w14:textId="77777777" w:rsidR="005D45A8" w:rsidRDefault="005D45A8">
      <w:pPr>
        <w:rPr>
          <w:rFonts w:ascii="Times New Roman" w:hAnsi="Times New Roman" w:cs="Times New Roman"/>
          <w:sz w:val="24"/>
          <w:szCs w:val="24"/>
        </w:rPr>
      </w:pPr>
      <w:r>
        <w:rPr>
          <w:rFonts w:ascii="Times New Roman" w:hAnsi="Times New Roman" w:cs="Times New Roman"/>
          <w:sz w:val="24"/>
          <w:szCs w:val="24"/>
        </w:rPr>
        <w:br w:type="page"/>
      </w:r>
    </w:p>
    <w:p w14:paraId="6146A398" w14:textId="660C0970" w:rsidR="007B2E0E" w:rsidRDefault="007B2E0E">
      <w:pPr>
        <w:rPr>
          <w:rFonts w:ascii="Times New Roman" w:hAnsi="Times New Roman" w:cs="Times New Roman"/>
          <w:sz w:val="24"/>
          <w:szCs w:val="24"/>
        </w:rPr>
      </w:pPr>
      <w:r>
        <w:rPr>
          <w:rFonts w:ascii="Times New Roman" w:hAnsi="Times New Roman" w:cs="Times New Roman"/>
          <w:sz w:val="24"/>
          <w:szCs w:val="24"/>
        </w:rPr>
        <w:lastRenderedPageBreak/>
        <w:t>Fig</w:t>
      </w:r>
      <w:r w:rsidR="00D72E3C">
        <w:rPr>
          <w:rFonts w:ascii="Times New Roman" w:hAnsi="Times New Roman" w:cs="Times New Roman"/>
          <w:sz w:val="24"/>
          <w:szCs w:val="24"/>
        </w:rPr>
        <w:t xml:space="preserve">. </w:t>
      </w:r>
      <w:r>
        <w:rPr>
          <w:rFonts w:ascii="Times New Roman" w:hAnsi="Times New Roman" w:cs="Times New Roman"/>
          <w:sz w:val="24"/>
          <w:szCs w:val="24"/>
        </w:rPr>
        <w:t>1</w:t>
      </w:r>
      <w:r w:rsidR="00D72E3C">
        <w:rPr>
          <w:rFonts w:ascii="Times New Roman" w:hAnsi="Times New Roman" w:cs="Times New Roman"/>
          <w:sz w:val="24"/>
          <w:szCs w:val="24"/>
        </w:rPr>
        <w:t>a. &amp; 1b.</w:t>
      </w:r>
    </w:p>
    <w:p w14:paraId="27F58F72" w14:textId="0CCC02BD" w:rsidR="00D72E3C" w:rsidRDefault="00D72E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1BE44" wp14:editId="1B6C34FA">
            <wp:extent cx="4815840" cy="7223761"/>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7199" cy="7225800"/>
                    </a:xfrm>
                    <a:prstGeom prst="rect">
                      <a:avLst/>
                    </a:prstGeom>
                  </pic:spPr>
                </pic:pic>
              </a:graphicData>
            </a:graphic>
          </wp:inline>
        </w:drawing>
      </w:r>
    </w:p>
    <w:p w14:paraId="609AF347" w14:textId="3FBADEFA" w:rsidR="00A652CC" w:rsidRDefault="00A652CC" w:rsidP="00E92D60">
      <w:pPr>
        <w:jc w:val="center"/>
        <w:rPr>
          <w:rFonts w:ascii="Times New Roman" w:hAnsi="Times New Roman" w:cs="Times New Roman"/>
          <w:sz w:val="24"/>
          <w:szCs w:val="24"/>
        </w:rPr>
      </w:pPr>
    </w:p>
    <w:p w14:paraId="644428FF" w14:textId="77777777" w:rsidR="00D72E3C" w:rsidRDefault="00D72E3C">
      <w:pPr>
        <w:rPr>
          <w:rFonts w:ascii="Times New Roman" w:hAnsi="Times New Roman" w:cs="Times New Roman"/>
          <w:sz w:val="24"/>
          <w:szCs w:val="24"/>
        </w:rPr>
      </w:pPr>
      <w:r>
        <w:rPr>
          <w:rFonts w:ascii="Times New Roman" w:hAnsi="Times New Roman" w:cs="Times New Roman"/>
          <w:sz w:val="24"/>
          <w:szCs w:val="24"/>
        </w:rPr>
        <w:br w:type="page"/>
      </w:r>
    </w:p>
    <w:p w14:paraId="1DE1EBCA" w14:textId="1274C0BC" w:rsidR="00A670F9" w:rsidRDefault="007B2E0E" w:rsidP="00070C5F">
      <w:pP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070C5F">
        <w:rPr>
          <w:rFonts w:ascii="Times New Roman" w:hAnsi="Times New Roman" w:cs="Times New Roman"/>
          <w:sz w:val="24"/>
          <w:szCs w:val="24"/>
        </w:rPr>
        <w:t>2a &amp; 2b &amp; 2c &amp; 2d</w:t>
      </w:r>
    </w:p>
    <w:p w14:paraId="24129C2E" w14:textId="0CBBCB60" w:rsidR="00070C5F" w:rsidRDefault="006B299C" w:rsidP="00070C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75CDB6" wp14:editId="1D2B6E48">
            <wp:extent cx="5943600" cy="47548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09F7E39C" w14:textId="0C465D74" w:rsidR="00092827" w:rsidRDefault="00092827">
      <w:pPr>
        <w:rPr>
          <w:rFonts w:ascii="Times New Roman" w:hAnsi="Times New Roman" w:cs="Times New Roman"/>
          <w:sz w:val="24"/>
          <w:szCs w:val="24"/>
        </w:rPr>
      </w:pPr>
      <w:r>
        <w:rPr>
          <w:rFonts w:ascii="Times New Roman" w:hAnsi="Times New Roman" w:cs="Times New Roman"/>
          <w:sz w:val="24"/>
          <w:szCs w:val="24"/>
        </w:rPr>
        <w:br w:type="page"/>
      </w:r>
    </w:p>
    <w:p w14:paraId="027BEA29" w14:textId="77777777" w:rsidR="00BA6749" w:rsidRDefault="00BA6749">
      <w:pPr>
        <w:rPr>
          <w:rFonts w:ascii="Times New Roman" w:hAnsi="Times New Roman" w:cs="Times New Roman"/>
          <w:sz w:val="24"/>
          <w:szCs w:val="24"/>
        </w:rPr>
      </w:pPr>
    </w:p>
    <w:p w14:paraId="5278312E" w14:textId="620CB250" w:rsidR="00BA6749" w:rsidRDefault="00BA6749">
      <w:pPr>
        <w:rPr>
          <w:rFonts w:ascii="Times New Roman" w:hAnsi="Times New Roman" w:cs="Times New Roman"/>
          <w:sz w:val="24"/>
          <w:szCs w:val="24"/>
        </w:rPr>
      </w:pPr>
      <w:r>
        <w:rPr>
          <w:rFonts w:ascii="Times New Roman" w:hAnsi="Times New Roman" w:cs="Times New Roman"/>
          <w:sz w:val="24"/>
          <w:szCs w:val="24"/>
        </w:rPr>
        <w:t xml:space="preserve">Figure </w:t>
      </w:r>
      <w:r w:rsidR="001E1B7F">
        <w:rPr>
          <w:rFonts w:ascii="Times New Roman" w:hAnsi="Times New Roman" w:cs="Times New Roman"/>
          <w:sz w:val="24"/>
          <w:szCs w:val="24"/>
        </w:rPr>
        <w:t>3</w:t>
      </w:r>
      <w:r>
        <w:rPr>
          <w:rFonts w:ascii="Times New Roman" w:hAnsi="Times New Roman" w:cs="Times New Roman"/>
          <w:sz w:val="24"/>
          <w:szCs w:val="24"/>
        </w:rPr>
        <w:t>: (Not table like in K&amp;T)</w:t>
      </w:r>
    </w:p>
    <w:p w14:paraId="1C219CC7" w14:textId="77777777" w:rsidR="001E1B7F" w:rsidRDefault="001E1B7F">
      <w:pPr>
        <w:rPr>
          <w:rFonts w:ascii="Times New Roman" w:hAnsi="Times New Roman" w:cs="Times New Roman"/>
          <w:sz w:val="24"/>
          <w:szCs w:val="24"/>
        </w:rPr>
      </w:pPr>
    </w:p>
    <w:p w14:paraId="1F6FDCE2" w14:textId="658924EA" w:rsidR="00BA6749" w:rsidRDefault="00BA6749">
      <w:pPr>
        <w:rPr>
          <w:rFonts w:ascii="Times New Roman" w:hAnsi="Times New Roman" w:cs="Times New Roman"/>
          <w:sz w:val="24"/>
          <w:szCs w:val="24"/>
        </w:rPr>
      </w:pPr>
      <w:r>
        <w:rPr>
          <w:rFonts w:ascii="Times New Roman" w:hAnsi="Times New Roman" w:cs="Times New Roman"/>
          <w:sz w:val="24"/>
          <w:szCs w:val="24"/>
        </w:rPr>
        <w:t>Nutritional quality plot (C:N ratio)</w:t>
      </w:r>
      <w:r w:rsidR="000F39E3">
        <w:rPr>
          <w:rFonts w:ascii="Times New Roman" w:hAnsi="Times New Roman" w:cs="Times New Roman"/>
          <w:sz w:val="24"/>
          <w:szCs w:val="24"/>
        </w:rPr>
        <w:t>, this should only be a clustered bar chart with the 2 groups among the 10 species if possible</w:t>
      </w:r>
      <w:r w:rsidR="001A619A">
        <w:rPr>
          <w:rFonts w:ascii="Times New Roman" w:hAnsi="Times New Roman" w:cs="Times New Roman"/>
          <w:sz w:val="24"/>
          <w:szCs w:val="24"/>
        </w:rPr>
        <w:t>.</w:t>
      </w:r>
    </w:p>
    <w:p w14:paraId="474150A0" w14:textId="2FBEF653" w:rsidR="00147ABF" w:rsidRDefault="00147ABF">
      <w:pPr>
        <w:rPr>
          <w:rFonts w:ascii="Times New Roman" w:hAnsi="Times New Roman" w:cs="Times New Roman"/>
          <w:sz w:val="24"/>
          <w:szCs w:val="24"/>
        </w:rPr>
      </w:pPr>
    </w:p>
    <w:p w14:paraId="4BFC8CB8" w14:textId="32AF3C05" w:rsidR="00147ABF" w:rsidRDefault="00147ABF">
      <w:pPr>
        <w:rPr>
          <w:rFonts w:ascii="Times New Roman" w:hAnsi="Times New Roman" w:cs="Times New Roman"/>
          <w:sz w:val="24"/>
          <w:szCs w:val="24"/>
        </w:rPr>
      </w:pPr>
    </w:p>
    <w:p w14:paraId="4F4C260F" w14:textId="375CED6F" w:rsidR="007B2E0E" w:rsidRDefault="007B2E0E">
      <w:pPr>
        <w:rPr>
          <w:rFonts w:ascii="Times New Roman" w:hAnsi="Times New Roman" w:cs="Times New Roman"/>
          <w:sz w:val="24"/>
          <w:szCs w:val="24"/>
        </w:rPr>
      </w:pPr>
    </w:p>
    <w:p w14:paraId="030D88F4" w14:textId="7EEB2026" w:rsidR="007B2E0E" w:rsidRDefault="00BE298B">
      <w:pPr>
        <w:rPr>
          <w:rFonts w:ascii="Times New Roman" w:hAnsi="Times New Roman" w:cs="Times New Roman"/>
          <w:sz w:val="24"/>
          <w:szCs w:val="24"/>
        </w:rPr>
      </w:pPr>
      <w:r>
        <w:rPr>
          <w:rFonts w:ascii="Times New Roman" w:hAnsi="Times New Roman" w:cs="Times New Roman"/>
          <w:sz w:val="24"/>
          <w:szCs w:val="24"/>
        </w:rPr>
        <w:t>Supporting information:</w:t>
      </w:r>
    </w:p>
    <w:p w14:paraId="1D3D3D54" w14:textId="18A0CBD3" w:rsidR="00BE298B" w:rsidRDefault="00BE298B">
      <w:pPr>
        <w:rPr>
          <w:rFonts w:ascii="Times New Roman" w:hAnsi="Times New Roman" w:cs="Times New Roman"/>
          <w:sz w:val="24"/>
          <w:szCs w:val="24"/>
        </w:rPr>
      </w:pPr>
      <w:r>
        <w:rPr>
          <w:rFonts w:ascii="Times New Roman" w:hAnsi="Times New Roman" w:cs="Times New Roman"/>
          <w:sz w:val="24"/>
          <w:szCs w:val="24"/>
        </w:rPr>
        <w:t>GLMM table 1</w:t>
      </w:r>
    </w:p>
    <w:p w14:paraId="6BB826B5" w14:textId="58F623C5" w:rsidR="00BE298B" w:rsidRDefault="00BE298B">
      <w:pPr>
        <w:rPr>
          <w:rFonts w:ascii="Times New Roman" w:hAnsi="Times New Roman" w:cs="Times New Roman"/>
          <w:sz w:val="24"/>
          <w:szCs w:val="24"/>
        </w:rPr>
      </w:pPr>
      <w:r>
        <w:rPr>
          <w:rFonts w:ascii="Times New Roman" w:hAnsi="Times New Roman" w:cs="Times New Roman"/>
          <w:sz w:val="24"/>
          <w:szCs w:val="24"/>
        </w:rPr>
        <w:t>GLMM table 2</w:t>
      </w:r>
    </w:p>
    <w:p w14:paraId="75C71BBA" w14:textId="676505A3" w:rsidR="00BE298B" w:rsidRDefault="00BE298B">
      <w:pPr>
        <w:rPr>
          <w:rFonts w:ascii="Times New Roman" w:hAnsi="Times New Roman" w:cs="Times New Roman"/>
          <w:sz w:val="24"/>
          <w:szCs w:val="24"/>
        </w:rPr>
      </w:pPr>
      <w:r>
        <w:rPr>
          <w:rFonts w:ascii="Times New Roman" w:hAnsi="Times New Roman" w:cs="Times New Roman"/>
          <w:sz w:val="24"/>
          <w:szCs w:val="24"/>
        </w:rPr>
        <w:t>GLMM table 3</w:t>
      </w:r>
    </w:p>
    <w:p w14:paraId="355842B6" w14:textId="02C19ECF" w:rsidR="00BE298B" w:rsidRPr="00BD7612" w:rsidRDefault="00BE298B">
      <w:pPr>
        <w:rPr>
          <w:rFonts w:ascii="Times New Roman" w:hAnsi="Times New Roman" w:cs="Times New Roman"/>
          <w:sz w:val="24"/>
          <w:szCs w:val="24"/>
        </w:rPr>
      </w:pPr>
      <w:r>
        <w:rPr>
          <w:rFonts w:ascii="Times New Roman" w:hAnsi="Times New Roman" w:cs="Times New Roman"/>
          <w:sz w:val="24"/>
          <w:szCs w:val="24"/>
        </w:rPr>
        <w:t>Variation in insect abundance among native and non-native plants plots from seminars</w:t>
      </w:r>
    </w:p>
    <w:sectPr w:rsidR="00BE298B" w:rsidRPr="00BD76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5-09T13:20:00Z" w:initials="CRE">
    <w:p w14:paraId="6C768762" w14:textId="77777777" w:rsidR="00D16CA3" w:rsidRDefault="00D16CA3" w:rsidP="0023116E">
      <w:pPr>
        <w:pStyle w:val="CommentText"/>
      </w:pPr>
      <w:r>
        <w:rPr>
          <w:rStyle w:val="CommentReference"/>
        </w:rPr>
        <w:annotationRef/>
      </w:r>
      <w:r>
        <w:t>Context specific management - removal of invasives isn't enough, you need to know what is nearby. What if the natives that come back in are low quality?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68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938D" w16cex:dateUtc="2022-05-09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68762" w16cid:durableId="26239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E24"/>
    <w:rsid w:val="00036EDA"/>
    <w:rsid w:val="00070C5F"/>
    <w:rsid w:val="00092827"/>
    <w:rsid w:val="00097BD4"/>
    <w:rsid w:val="000F39E3"/>
    <w:rsid w:val="001249B5"/>
    <w:rsid w:val="001427AD"/>
    <w:rsid w:val="00147ABF"/>
    <w:rsid w:val="001732BB"/>
    <w:rsid w:val="001849B0"/>
    <w:rsid w:val="001A619A"/>
    <w:rsid w:val="001A6B07"/>
    <w:rsid w:val="001D34F8"/>
    <w:rsid w:val="001E1B7F"/>
    <w:rsid w:val="001E5899"/>
    <w:rsid w:val="001E5E76"/>
    <w:rsid w:val="00227ED9"/>
    <w:rsid w:val="00234017"/>
    <w:rsid w:val="00236B6C"/>
    <w:rsid w:val="00262D1E"/>
    <w:rsid w:val="002A3978"/>
    <w:rsid w:val="002B2595"/>
    <w:rsid w:val="002F6D13"/>
    <w:rsid w:val="003A7B1B"/>
    <w:rsid w:val="003B5D10"/>
    <w:rsid w:val="003D467F"/>
    <w:rsid w:val="00407E18"/>
    <w:rsid w:val="00454C3E"/>
    <w:rsid w:val="004859B1"/>
    <w:rsid w:val="004B41AE"/>
    <w:rsid w:val="004C0977"/>
    <w:rsid w:val="00537F73"/>
    <w:rsid w:val="005468E8"/>
    <w:rsid w:val="00546CFB"/>
    <w:rsid w:val="00552427"/>
    <w:rsid w:val="00567595"/>
    <w:rsid w:val="005D45A8"/>
    <w:rsid w:val="00615EF7"/>
    <w:rsid w:val="006274EE"/>
    <w:rsid w:val="00652313"/>
    <w:rsid w:val="0067185B"/>
    <w:rsid w:val="00671BCE"/>
    <w:rsid w:val="0067269D"/>
    <w:rsid w:val="0068375A"/>
    <w:rsid w:val="006B299C"/>
    <w:rsid w:val="00775AAC"/>
    <w:rsid w:val="0078074C"/>
    <w:rsid w:val="00787A21"/>
    <w:rsid w:val="007B2E0E"/>
    <w:rsid w:val="007D0C7E"/>
    <w:rsid w:val="008310E6"/>
    <w:rsid w:val="008402FE"/>
    <w:rsid w:val="008412F7"/>
    <w:rsid w:val="00851FF7"/>
    <w:rsid w:val="0085479B"/>
    <w:rsid w:val="008603A2"/>
    <w:rsid w:val="00865D9E"/>
    <w:rsid w:val="008816EC"/>
    <w:rsid w:val="008A1542"/>
    <w:rsid w:val="008A5E71"/>
    <w:rsid w:val="008B43BF"/>
    <w:rsid w:val="0091079E"/>
    <w:rsid w:val="0091228E"/>
    <w:rsid w:val="009174C9"/>
    <w:rsid w:val="009479F7"/>
    <w:rsid w:val="009566FA"/>
    <w:rsid w:val="00972D61"/>
    <w:rsid w:val="009813A5"/>
    <w:rsid w:val="009D11DD"/>
    <w:rsid w:val="009D406F"/>
    <w:rsid w:val="009F317C"/>
    <w:rsid w:val="00A652CC"/>
    <w:rsid w:val="00A670F9"/>
    <w:rsid w:val="00A75264"/>
    <w:rsid w:val="00AB4100"/>
    <w:rsid w:val="00AD6278"/>
    <w:rsid w:val="00AD7B29"/>
    <w:rsid w:val="00B1116F"/>
    <w:rsid w:val="00B27D6C"/>
    <w:rsid w:val="00B35962"/>
    <w:rsid w:val="00B41CEB"/>
    <w:rsid w:val="00B434D7"/>
    <w:rsid w:val="00B52BC4"/>
    <w:rsid w:val="00B6025B"/>
    <w:rsid w:val="00BA6749"/>
    <w:rsid w:val="00BC15E1"/>
    <w:rsid w:val="00BD7612"/>
    <w:rsid w:val="00BE298B"/>
    <w:rsid w:val="00BE3CE9"/>
    <w:rsid w:val="00C050DF"/>
    <w:rsid w:val="00C06FD3"/>
    <w:rsid w:val="00C27537"/>
    <w:rsid w:val="00C55ED2"/>
    <w:rsid w:val="00C65766"/>
    <w:rsid w:val="00C770E1"/>
    <w:rsid w:val="00C8352C"/>
    <w:rsid w:val="00CA5723"/>
    <w:rsid w:val="00CC001D"/>
    <w:rsid w:val="00CE3750"/>
    <w:rsid w:val="00CF18FF"/>
    <w:rsid w:val="00CF2687"/>
    <w:rsid w:val="00D074DE"/>
    <w:rsid w:val="00D16CA3"/>
    <w:rsid w:val="00D67D26"/>
    <w:rsid w:val="00D72E3C"/>
    <w:rsid w:val="00E92D60"/>
    <w:rsid w:val="00E9435B"/>
    <w:rsid w:val="00EE3F43"/>
    <w:rsid w:val="00EE645C"/>
    <w:rsid w:val="00F013AC"/>
    <w:rsid w:val="00F3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72</cp:revision>
  <dcterms:created xsi:type="dcterms:W3CDTF">2022-04-02T13:15:00Z</dcterms:created>
  <dcterms:modified xsi:type="dcterms:W3CDTF">2022-05-09T18:30:00Z</dcterms:modified>
</cp:coreProperties>
</file>