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58AC" w14:textId="77777777" w:rsidR="00494469" w:rsidRDefault="00494469" w:rsidP="00494469">
      <w:pPr>
        <w:jc w:val="center"/>
      </w:pPr>
      <w:r>
        <w:t>Ant dispersed plants observed in Connecticut</w:t>
      </w:r>
    </w:p>
    <w:p w14:paraId="035658AD" w14:textId="77777777" w:rsidR="009E5B81" w:rsidRDefault="009E5B81" w:rsidP="009E5B81">
      <w:r>
        <w:t xml:space="preserve">This list includes my </w:t>
      </w:r>
      <w:proofErr w:type="spellStart"/>
      <w:r>
        <w:t>anectodal</w:t>
      </w:r>
      <w:proofErr w:type="spellEnd"/>
      <w:r w:rsidR="002D3C2C">
        <w:t xml:space="preserve"> observatio</w:t>
      </w:r>
      <w:r>
        <w:t>n</w:t>
      </w:r>
      <w:r w:rsidR="002D3C2C">
        <w:t>s</w:t>
      </w:r>
      <w:r>
        <w:t xml:space="preserve"> of myrmecochorous plants in Connecticut.  </w:t>
      </w:r>
      <w:r w:rsidR="002D3C2C">
        <w:t>To claim that a plant is truly</w:t>
      </w:r>
      <w:r>
        <w:t xml:space="preserve"> ‘ant dispersed’</w:t>
      </w:r>
      <w:r w:rsidR="002D3C2C">
        <w:t xml:space="preserve"> the authority </w:t>
      </w:r>
      <w:r>
        <w:t>must pr</w:t>
      </w:r>
      <w:r w:rsidR="002D3C2C">
        <w:t>e</w:t>
      </w:r>
      <w:r>
        <w:t xml:space="preserve">sent direct experimental evidence of ants effectively </w:t>
      </w:r>
      <w:proofErr w:type="spellStart"/>
      <w:r>
        <w:t>dispsering</w:t>
      </w:r>
      <w:proofErr w:type="spellEnd"/>
      <w:r>
        <w:t xml:space="preserve"> the seeds</w:t>
      </w:r>
      <w:r w:rsidR="00E8204F">
        <w:t xml:space="preserve"> (a question mark indicates that this has not been done)</w:t>
      </w:r>
      <w:r>
        <w:t xml:space="preserve">.  </w:t>
      </w:r>
      <w:r w:rsidR="00E8204F">
        <w:t>A myrmecochorous plant must have had a study where seeds were</w:t>
      </w:r>
      <w:r>
        <w:t xml:space="preserve"> presented</w:t>
      </w:r>
      <w:r w:rsidR="00E8204F">
        <w:t xml:space="preserve"> </w:t>
      </w:r>
      <w:r w:rsidR="002D3C2C">
        <w:t>to ants</w:t>
      </w:r>
      <w:r>
        <w:t xml:space="preserve"> and observed the ant’s capability to manipulate and move the diaspores</w:t>
      </w:r>
      <w:r w:rsidR="002D3C2C">
        <w:t xml:space="preserve"> in the field</w:t>
      </w:r>
      <w:r>
        <w:t>.</w:t>
      </w:r>
      <w:r w:rsidR="00086FA2">
        <w:t xml:space="preserve">  Voucher plant specimens are currently held in the Herbarium at Central Connecticut State University.</w:t>
      </w:r>
      <w:r w:rsidR="00212F99">
        <w:t xml:space="preserve">  This is a working list.  I assume that there are significantly more native, exotic and conservation-concern ant dispersed plants that I have not personally observed.</w:t>
      </w:r>
    </w:p>
    <w:p w14:paraId="035658AE" w14:textId="77777777" w:rsidR="00494469" w:rsidRDefault="00212F99" w:rsidP="00494469">
      <w:pPr>
        <w:jc w:val="center"/>
      </w:pPr>
      <w:r>
        <w:t xml:space="preserve">As of </w:t>
      </w:r>
      <w:r w:rsidR="00494469">
        <w:t>May 11, 2009</w:t>
      </w:r>
    </w:p>
    <w:tbl>
      <w:tblPr>
        <w:tblStyle w:val="LightShading1"/>
        <w:tblW w:w="9918" w:type="dxa"/>
        <w:tblLook w:val="04A0" w:firstRow="1" w:lastRow="0" w:firstColumn="1" w:lastColumn="0" w:noHBand="0" w:noVBand="1"/>
      </w:tblPr>
      <w:tblGrid>
        <w:gridCol w:w="3192"/>
        <w:gridCol w:w="3396"/>
        <w:gridCol w:w="3330"/>
      </w:tblGrid>
      <w:tr w:rsidR="00480190" w14:paraId="035658B2" w14:textId="77777777" w:rsidTr="008E7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AF" w14:textId="77777777" w:rsidR="00480190" w:rsidRDefault="00480190">
            <w:r>
              <w:t>Myrmecochore</w:t>
            </w:r>
          </w:p>
        </w:tc>
        <w:tc>
          <w:tcPr>
            <w:tcW w:w="3396" w:type="dxa"/>
          </w:tcPr>
          <w:p w14:paraId="035658B0" w14:textId="77777777" w:rsidR="00480190" w:rsidRDefault="00AF46AB" w:rsidP="00934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Name</w:t>
            </w:r>
          </w:p>
        </w:tc>
        <w:tc>
          <w:tcPr>
            <w:tcW w:w="3330" w:type="dxa"/>
          </w:tcPr>
          <w:p w14:paraId="035658B1" w14:textId="77777777" w:rsidR="00480190" w:rsidRDefault="00480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Authority</w:t>
            </w:r>
          </w:p>
        </w:tc>
      </w:tr>
      <w:tr w:rsidR="00480190" w14:paraId="035658B6" w14:textId="77777777" w:rsidTr="008E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B3" w14:textId="77777777" w:rsidR="00FA602F" w:rsidRDefault="00480190" w:rsidP="00D85EF2">
            <w:r>
              <w:t>Erythronium americanum</w:t>
            </w:r>
          </w:p>
        </w:tc>
        <w:tc>
          <w:tcPr>
            <w:tcW w:w="3396" w:type="dxa"/>
          </w:tcPr>
          <w:p w14:paraId="035658B4" w14:textId="77777777" w:rsidR="00480190" w:rsidRDefault="00AF4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Trout lily</w:t>
            </w:r>
          </w:p>
        </w:tc>
        <w:tc>
          <w:tcPr>
            <w:tcW w:w="3330" w:type="dxa"/>
          </w:tcPr>
          <w:p w14:paraId="035658B5" w14:textId="77777777" w:rsidR="00480190" w:rsidRDefault="0059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Ruhren</w:t>
            </w:r>
            <w:proofErr w:type="spellEnd"/>
            <w:r>
              <w:t xml:space="preserve"> and </w:t>
            </w:r>
            <w:proofErr w:type="spellStart"/>
            <w:r>
              <w:t>Dudash</w:t>
            </w:r>
            <w:proofErr w:type="spellEnd"/>
            <w:r>
              <w:t>, 1996</w:t>
            </w:r>
          </w:p>
        </w:tc>
      </w:tr>
      <w:tr w:rsidR="00480190" w14:paraId="035658BA" w14:textId="77777777" w:rsidTr="008E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B7" w14:textId="77777777" w:rsidR="00FA602F" w:rsidRDefault="00480190" w:rsidP="00AF46AB">
            <w:r>
              <w:t xml:space="preserve">Viola </w:t>
            </w:r>
            <w:proofErr w:type="spellStart"/>
            <w:r>
              <w:t>sororia</w:t>
            </w:r>
            <w:proofErr w:type="spellEnd"/>
          </w:p>
        </w:tc>
        <w:tc>
          <w:tcPr>
            <w:tcW w:w="3396" w:type="dxa"/>
          </w:tcPr>
          <w:p w14:paraId="035658B8" w14:textId="77777777" w:rsidR="008E73F4" w:rsidRDefault="00AF46AB" w:rsidP="0043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Common </w:t>
            </w:r>
            <w:r w:rsidR="0043594F">
              <w:t xml:space="preserve">blue </w:t>
            </w:r>
            <w:r>
              <w:t xml:space="preserve">violet, Garden </w:t>
            </w:r>
            <w:r w:rsidR="0043594F">
              <w:t>v</w:t>
            </w:r>
            <w:r>
              <w:t>iolet</w:t>
            </w:r>
          </w:p>
        </w:tc>
        <w:tc>
          <w:tcPr>
            <w:tcW w:w="3330" w:type="dxa"/>
          </w:tcPr>
          <w:p w14:paraId="035658B9" w14:textId="77777777" w:rsidR="00480190" w:rsidRDefault="00494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Culver and Beattie</w:t>
            </w:r>
            <w:r w:rsidR="00934459">
              <w:t>, 197</w:t>
            </w:r>
            <w:r>
              <w:t xml:space="preserve">8 (Referred to as </w:t>
            </w:r>
            <w:r w:rsidRPr="00494340">
              <w:rPr>
                <w:i/>
              </w:rPr>
              <w:t xml:space="preserve">V. </w:t>
            </w:r>
            <w:proofErr w:type="spellStart"/>
            <w:r w:rsidRPr="00494340">
              <w:rPr>
                <w:i/>
              </w:rPr>
              <w:t>papilionacea</w:t>
            </w:r>
            <w:proofErr w:type="spellEnd"/>
            <w:r>
              <w:t>)</w:t>
            </w:r>
          </w:p>
        </w:tc>
      </w:tr>
      <w:tr w:rsidR="00480190" w14:paraId="035658BE" w14:textId="77777777" w:rsidTr="008E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BB" w14:textId="77777777" w:rsidR="00FA602F" w:rsidRDefault="00480190" w:rsidP="00AF46AB">
            <w:r>
              <w:t xml:space="preserve">Trillium </w:t>
            </w:r>
            <w:proofErr w:type="spellStart"/>
            <w:r>
              <w:t>erectum</w:t>
            </w:r>
            <w:proofErr w:type="spellEnd"/>
          </w:p>
        </w:tc>
        <w:tc>
          <w:tcPr>
            <w:tcW w:w="3396" w:type="dxa"/>
          </w:tcPr>
          <w:p w14:paraId="035658BC" w14:textId="77777777" w:rsidR="00480190" w:rsidRDefault="00AF4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Purple trillium</w:t>
            </w:r>
          </w:p>
        </w:tc>
        <w:tc>
          <w:tcPr>
            <w:tcW w:w="3330" w:type="dxa"/>
          </w:tcPr>
          <w:p w14:paraId="035658BD" w14:textId="77777777" w:rsidR="00480190" w:rsidRDefault="00494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Gunther and Lanza, 1989</w:t>
            </w:r>
          </w:p>
        </w:tc>
      </w:tr>
      <w:tr w:rsidR="00480190" w14:paraId="035658C2" w14:textId="77777777" w:rsidTr="008E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BF" w14:textId="77777777" w:rsidR="00AF46AB" w:rsidRDefault="00AF46AB" w:rsidP="00494469">
            <w:r>
              <w:t xml:space="preserve">Trillium </w:t>
            </w:r>
            <w:proofErr w:type="spellStart"/>
            <w:r w:rsidR="00494469">
              <w:t>undulatum</w:t>
            </w:r>
            <w:proofErr w:type="spellEnd"/>
          </w:p>
        </w:tc>
        <w:tc>
          <w:tcPr>
            <w:tcW w:w="3396" w:type="dxa"/>
          </w:tcPr>
          <w:p w14:paraId="035658C0" w14:textId="77777777" w:rsidR="00480190" w:rsidRDefault="00494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Painted</w:t>
            </w:r>
            <w:r w:rsidR="00AF46AB">
              <w:t xml:space="preserve"> trillium</w:t>
            </w:r>
          </w:p>
        </w:tc>
        <w:tc>
          <w:tcPr>
            <w:tcW w:w="3330" w:type="dxa"/>
          </w:tcPr>
          <w:p w14:paraId="035658C1" w14:textId="77777777" w:rsidR="00480190" w:rsidRDefault="00494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Gunther and Lanza, 1989</w:t>
            </w:r>
          </w:p>
        </w:tc>
      </w:tr>
      <w:tr w:rsidR="00480190" w14:paraId="035658C6" w14:textId="77777777" w:rsidTr="008E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C3" w14:textId="77777777" w:rsidR="00AF46AB" w:rsidRDefault="00480190" w:rsidP="00AF46AB">
            <w:r>
              <w:t>Asarum canadense</w:t>
            </w:r>
          </w:p>
        </w:tc>
        <w:tc>
          <w:tcPr>
            <w:tcW w:w="3396" w:type="dxa"/>
          </w:tcPr>
          <w:p w14:paraId="035658C4" w14:textId="77777777" w:rsidR="00480190" w:rsidRDefault="00AF4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Canadian </w:t>
            </w:r>
            <w:proofErr w:type="spellStart"/>
            <w:r>
              <w:t>wildginger</w:t>
            </w:r>
            <w:proofErr w:type="spellEnd"/>
          </w:p>
        </w:tc>
        <w:tc>
          <w:tcPr>
            <w:tcW w:w="3330" w:type="dxa"/>
          </w:tcPr>
          <w:p w14:paraId="035658C5" w14:textId="77777777" w:rsidR="00480190" w:rsidRDefault="009E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Smith </w:t>
            </w:r>
            <w:r w:rsidRPr="009E220A">
              <w:rPr>
                <w:i/>
              </w:rPr>
              <w:t>et al,</w:t>
            </w:r>
            <w:r>
              <w:t xml:space="preserve"> 1989</w:t>
            </w:r>
          </w:p>
        </w:tc>
      </w:tr>
      <w:tr w:rsidR="00480190" w14:paraId="035658CA" w14:textId="77777777" w:rsidTr="008E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C7" w14:textId="77777777" w:rsidR="00FA602F" w:rsidRDefault="00934459" w:rsidP="00AF46AB">
            <w:proofErr w:type="spellStart"/>
            <w:r>
              <w:t>Anenome</w:t>
            </w:r>
            <w:proofErr w:type="spellEnd"/>
            <w:r>
              <w:t xml:space="preserve"> Quinquefolia</w:t>
            </w:r>
          </w:p>
        </w:tc>
        <w:tc>
          <w:tcPr>
            <w:tcW w:w="3396" w:type="dxa"/>
          </w:tcPr>
          <w:p w14:paraId="035658C8" w14:textId="77777777" w:rsidR="008E73F4" w:rsidRDefault="00AF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Wood </w:t>
            </w:r>
            <w:proofErr w:type="spellStart"/>
            <w:r>
              <w:t>anenome</w:t>
            </w:r>
            <w:proofErr w:type="spellEnd"/>
          </w:p>
        </w:tc>
        <w:tc>
          <w:tcPr>
            <w:tcW w:w="3330" w:type="dxa"/>
          </w:tcPr>
          <w:p w14:paraId="035658C9" w14:textId="77777777" w:rsidR="00480190" w:rsidRDefault="00264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Beattie and Culver, 1981</w:t>
            </w:r>
          </w:p>
        </w:tc>
      </w:tr>
      <w:tr w:rsidR="00480190" w14:paraId="035658CE" w14:textId="77777777" w:rsidTr="008E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CB" w14:textId="77777777" w:rsidR="00FA602F" w:rsidRDefault="00AF46AB" w:rsidP="00AF46AB">
            <w:r>
              <w:t>Claytonia virginica</w:t>
            </w:r>
          </w:p>
        </w:tc>
        <w:tc>
          <w:tcPr>
            <w:tcW w:w="3396" w:type="dxa"/>
          </w:tcPr>
          <w:p w14:paraId="035658CC" w14:textId="77777777" w:rsidR="008E73F4" w:rsidRDefault="00AF4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Beauty</w:t>
            </w:r>
          </w:p>
        </w:tc>
        <w:tc>
          <w:tcPr>
            <w:tcW w:w="3330" w:type="dxa"/>
          </w:tcPr>
          <w:p w14:paraId="035658CD" w14:textId="77777777" w:rsidR="00480190" w:rsidRDefault="001B5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Handel, 1978</w:t>
            </w:r>
          </w:p>
        </w:tc>
      </w:tr>
      <w:tr w:rsidR="00AF46AB" w14:paraId="035658D2" w14:textId="77777777" w:rsidTr="008E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CF" w14:textId="77777777" w:rsidR="00AF46AB" w:rsidRDefault="00AF46AB" w:rsidP="00AF46AB">
            <w:r>
              <w:t xml:space="preserve">Dicentra </w:t>
            </w:r>
            <w:proofErr w:type="spellStart"/>
            <w:r>
              <w:t>cucullaria</w:t>
            </w:r>
            <w:proofErr w:type="spellEnd"/>
          </w:p>
        </w:tc>
        <w:tc>
          <w:tcPr>
            <w:tcW w:w="3396" w:type="dxa"/>
          </w:tcPr>
          <w:p w14:paraId="035658D0" w14:textId="77777777" w:rsidR="00AF46AB" w:rsidRDefault="00AF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Duchman’s</w:t>
            </w:r>
            <w:proofErr w:type="spellEnd"/>
            <w:r>
              <w:t xml:space="preserve"> breeches</w:t>
            </w:r>
          </w:p>
        </w:tc>
        <w:tc>
          <w:tcPr>
            <w:tcW w:w="3330" w:type="dxa"/>
          </w:tcPr>
          <w:p w14:paraId="035658D1" w14:textId="06A9D27B" w:rsidR="00AF46AB" w:rsidRDefault="00986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Berg, 1969</w:t>
            </w:r>
          </w:p>
        </w:tc>
      </w:tr>
      <w:tr w:rsidR="00F83844" w14:paraId="035658D6" w14:textId="77777777" w:rsidTr="008E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D3" w14:textId="77777777" w:rsidR="00F83844" w:rsidRDefault="00F83844" w:rsidP="00925C5F">
            <w:r>
              <w:t>Sanguinaria Canadensis</w:t>
            </w:r>
          </w:p>
        </w:tc>
        <w:tc>
          <w:tcPr>
            <w:tcW w:w="3396" w:type="dxa"/>
          </w:tcPr>
          <w:p w14:paraId="035658D4" w14:textId="77777777" w:rsidR="00F83844" w:rsidRDefault="00F83844" w:rsidP="00925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Bloodroot</w:t>
            </w:r>
          </w:p>
        </w:tc>
        <w:tc>
          <w:tcPr>
            <w:tcW w:w="3330" w:type="dxa"/>
          </w:tcPr>
          <w:p w14:paraId="035658D5" w14:textId="77777777" w:rsidR="00F83844" w:rsidRDefault="00F83844" w:rsidP="00925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Beattie </w:t>
            </w:r>
            <w:r w:rsidRPr="009E5B81">
              <w:rPr>
                <w:i/>
              </w:rPr>
              <w:t>et al</w:t>
            </w:r>
            <w:r>
              <w:t>, 1979</w:t>
            </w:r>
          </w:p>
        </w:tc>
      </w:tr>
      <w:tr w:rsidR="00F83844" w14:paraId="035658DA" w14:textId="77777777" w:rsidTr="008E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D7" w14:textId="77777777" w:rsidR="00F83844" w:rsidRDefault="00200821">
            <w:r>
              <w:t xml:space="preserve">Uvularia </w:t>
            </w:r>
            <w:proofErr w:type="spellStart"/>
            <w:r>
              <w:t>perfoliata</w:t>
            </w:r>
            <w:proofErr w:type="spellEnd"/>
          </w:p>
        </w:tc>
        <w:tc>
          <w:tcPr>
            <w:tcW w:w="3396" w:type="dxa"/>
          </w:tcPr>
          <w:p w14:paraId="035658D8" w14:textId="77777777" w:rsidR="00F83844" w:rsidRDefault="0020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Perfolate</w:t>
            </w:r>
            <w:proofErr w:type="spellEnd"/>
            <w:r>
              <w:t xml:space="preserve"> Bellwort</w:t>
            </w:r>
          </w:p>
        </w:tc>
        <w:tc>
          <w:tcPr>
            <w:tcW w:w="3330" w:type="dxa"/>
          </w:tcPr>
          <w:p w14:paraId="035658D9" w14:textId="77777777" w:rsidR="00F83844" w:rsidRDefault="0020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Beattie and Culver, 1981</w:t>
            </w:r>
          </w:p>
        </w:tc>
      </w:tr>
      <w:tr w:rsidR="00F83844" w14:paraId="035658DE" w14:textId="77777777" w:rsidTr="008E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DB" w14:textId="77777777" w:rsidR="00F83844" w:rsidRDefault="00D2718E">
            <w:proofErr w:type="spellStart"/>
            <w:r>
              <w:t>Pulminarium</w:t>
            </w:r>
            <w:proofErr w:type="spellEnd"/>
            <w:r>
              <w:t xml:space="preserve"> officinale*</w:t>
            </w:r>
          </w:p>
        </w:tc>
        <w:tc>
          <w:tcPr>
            <w:tcW w:w="3396" w:type="dxa"/>
          </w:tcPr>
          <w:p w14:paraId="035658DC" w14:textId="77777777" w:rsidR="00F83844" w:rsidRDefault="00D27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 Lungwort, Spotted Comfrey</w:t>
            </w:r>
          </w:p>
        </w:tc>
        <w:tc>
          <w:tcPr>
            <w:tcW w:w="3330" w:type="dxa"/>
          </w:tcPr>
          <w:p w14:paraId="035658DD" w14:textId="77777777" w:rsidR="00F83844" w:rsidRDefault="00D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Sernander</w:t>
            </w:r>
            <w:proofErr w:type="spellEnd"/>
            <w:r>
              <w:t>, 1906</w:t>
            </w:r>
            <w:r w:rsidR="00EE2054">
              <w:t>?</w:t>
            </w:r>
          </w:p>
        </w:tc>
      </w:tr>
      <w:tr w:rsidR="00F83844" w14:paraId="035658E2" w14:textId="77777777" w:rsidTr="008E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DF" w14:textId="77777777" w:rsidR="00F83844" w:rsidRDefault="000D07FB">
            <w:r>
              <w:t>Symphytum officinale*</w:t>
            </w:r>
          </w:p>
        </w:tc>
        <w:tc>
          <w:tcPr>
            <w:tcW w:w="3396" w:type="dxa"/>
          </w:tcPr>
          <w:p w14:paraId="035658E0" w14:textId="77777777" w:rsidR="00F83844" w:rsidRDefault="000D07FB" w:rsidP="00D27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Common Comfrey </w:t>
            </w:r>
          </w:p>
        </w:tc>
        <w:tc>
          <w:tcPr>
            <w:tcW w:w="3330" w:type="dxa"/>
          </w:tcPr>
          <w:p w14:paraId="035658E1" w14:textId="77777777" w:rsidR="00F83844" w:rsidRDefault="000D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Peters et al, 2003</w:t>
            </w:r>
          </w:p>
        </w:tc>
      </w:tr>
      <w:tr w:rsidR="00F83844" w14:paraId="035658E6" w14:textId="77777777" w:rsidTr="008E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E3" w14:textId="77777777" w:rsidR="00F83844" w:rsidRDefault="00212F99" w:rsidP="00593512">
            <w:r>
              <w:t>Ga</w:t>
            </w:r>
            <w:r w:rsidR="00F83844">
              <w:t>lanthus nivalis*</w:t>
            </w:r>
          </w:p>
        </w:tc>
        <w:tc>
          <w:tcPr>
            <w:tcW w:w="3396" w:type="dxa"/>
          </w:tcPr>
          <w:p w14:paraId="035658E4" w14:textId="77777777" w:rsidR="00F83844" w:rsidRDefault="00F83844" w:rsidP="00593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Snowdrops</w:t>
            </w:r>
          </w:p>
        </w:tc>
        <w:tc>
          <w:tcPr>
            <w:tcW w:w="3330" w:type="dxa"/>
          </w:tcPr>
          <w:p w14:paraId="035658E5" w14:textId="77777777" w:rsidR="00F83844" w:rsidRDefault="00751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Oberrath</w:t>
            </w:r>
            <w:proofErr w:type="spellEnd"/>
            <w:r>
              <w:t xml:space="preserve"> &amp; </w:t>
            </w:r>
            <w:proofErr w:type="spellStart"/>
            <w:r>
              <w:t>Bohning-Gaese</w:t>
            </w:r>
            <w:proofErr w:type="spellEnd"/>
            <w:r>
              <w:t>, 2002</w:t>
            </w:r>
            <w:r w:rsidR="00E8204F">
              <w:t>?</w:t>
            </w:r>
          </w:p>
        </w:tc>
      </w:tr>
      <w:tr w:rsidR="00F83844" w14:paraId="035658EA" w14:textId="77777777" w:rsidTr="00751C46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E7" w14:textId="77777777" w:rsidR="00F83844" w:rsidRDefault="00F83844" w:rsidP="00593512">
            <w:r>
              <w:t>Glechoma hederacea*</w:t>
            </w:r>
          </w:p>
        </w:tc>
        <w:tc>
          <w:tcPr>
            <w:tcW w:w="3396" w:type="dxa"/>
          </w:tcPr>
          <w:p w14:paraId="035658E8" w14:textId="77777777" w:rsidR="00F83844" w:rsidRDefault="00F83844" w:rsidP="00593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 Ivy</w:t>
            </w:r>
          </w:p>
        </w:tc>
        <w:tc>
          <w:tcPr>
            <w:tcW w:w="3330" w:type="dxa"/>
          </w:tcPr>
          <w:p w14:paraId="035658E9" w14:textId="77777777" w:rsidR="00F83844" w:rsidRDefault="00A14B88" w:rsidP="00A14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Oberrath</w:t>
            </w:r>
            <w:proofErr w:type="spellEnd"/>
            <w:r>
              <w:t xml:space="preserve"> &amp; </w:t>
            </w:r>
            <w:proofErr w:type="spellStart"/>
            <w:r>
              <w:t>Bohning-Gaese</w:t>
            </w:r>
            <w:proofErr w:type="spellEnd"/>
            <w:r>
              <w:t>, 2002</w:t>
            </w:r>
            <w:r w:rsidR="00E8204F">
              <w:t>?</w:t>
            </w:r>
          </w:p>
        </w:tc>
      </w:tr>
      <w:tr w:rsidR="00F83844" w14:paraId="035658EE" w14:textId="77777777" w:rsidTr="00EE2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658EB" w14:textId="77777777" w:rsidR="00F83844" w:rsidRDefault="00F83844" w:rsidP="00D85EF2">
            <w:r>
              <w:t>Chelidonium majus*</w:t>
            </w:r>
          </w:p>
        </w:tc>
        <w:tc>
          <w:tcPr>
            <w:tcW w:w="3396" w:type="dxa"/>
          </w:tcPr>
          <w:p w14:paraId="035658EC" w14:textId="77777777" w:rsidR="00F83844" w:rsidRDefault="00F83844" w:rsidP="00593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Greater Celandine</w:t>
            </w:r>
          </w:p>
        </w:tc>
        <w:tc>
          <w:tcPr>
            <w:tcW w:w="3330" w:type="dxa"/>
          </w:tcPr>
          <w:p w14:paraId="035658ED" w14:textId="77777777" w:rsidR="00F83844" w:rsidRDefault="006A2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Peters et al, 2003</w:t>
            </w:r>
            <w:r w:rsidR="00751C46">
              <w:t xml:space="preserve">; </w:t>
            </w:r>
            <w:proofErr w:type="spellStart"/>
            <w:r w:rsidR="00751C46">
              <w:t>Oberrath</w:t>
            </w:r>
            <w:proofErr w:type="spellEnd"/>
            <w:r w:rsidR="00751C46">
              <w:t xml:space="preserve"> &amp; </w:t>
            </w:r>
            <w:proofErr w:type="spellStart"/>
            <w:r w:rsidR="00751C46">
              <w:t>Bohning-Gaese</w:t>
            </w:r>
            <w:proofErr w:type="spellEnd"/>
            <w:r w:rsidR="00751C46">
              <w:t>, 2002</w:t>
            </w:r>
          </w:p>
        </w:tc>
      </w:tr>
    </w:tbl>
    <w:p w14:paraId="035658EF" w14:textId="77777777" w:rsidR="00FA602F" w:rsidRDefault="00D965C5">
      <w:r>
        <w:t>*</w:t>
      </w:r>
      <w:r w:rsidR="00200821">
        <w:t xml:space="preserve">Indicates a non-native plant. </w:t>
      </w:r>
      <w:r w:rsidR="002879F6">
        <w:t>Field experiments still need to be done to show</w:t>
      </w:r>
      <w:r w:rsidR="00200821">
        <w:t xml:space="preserve"> elaiosomes</w:t>
      </w:r>
      <w:r w:rsidR="002879F6">
        <w:t xml:space="preserve"> from these naturalized populations attract</w:t>
      </w:r>
      <w:r w:rsidR="00200821">
        <w:t xml:space="preserve"> local ants.</w:t>
      </w:r>
    </w:p>
    <w:p w14:paraId="035658F0" w14:textId="77777777" w:rsidR="00494469" w:rsidRDefault="00494469" w:rsidP="00494469">
      <w:pPr>
        <w:jc w:val="center"/>
      </w:pPr>
      <w:r>
        <w:t>References</w:t>
      </w:r>
    </w:p>
    <w:p w14:paraId="035658F1" w14:textId="77777777" w:rsidR="00494469" w:rsidRDefault="00494340" w:rsidP="00494340">
      <w:proofErr w:type="spellStart"/>
      <w:r>
        <w:t>Ruhren</w:t>
      </w:r>
      <w:proofErr w:type="spellEnd"/>
      <w:r>
        <w:t xml:space="preserve">, S and </w:t>
      </w:r>
      <w:proofErr w:type="spellStart"/>
      <w:r>
        <w:t>Dudash</w:t>
      </w:r>
      <w:proofErr w:type="spellEnd"/>
      <w:r>
        <w:t xml:space="preserve"> M. R., 1996.  Consequences of the timing of seed release of </w:t>
      </w:r>
      <w:r w:rsidRPr="00494340">
        <w:rPr>
          <w:i/>
        </w:rPr>
        <w:t>Erythronium americanum</w:t>
      </w:r>
      <w:r>
        <w:t xml:space="preserve"> (Liliaceae), a deciduous forest myrmecochore. </w:t>
      </w:r>
      <w:r>
        <w:rPr>
          <w:i/>
        </w:rPr>
        <w:t xml:space="preserve">American journal of Botany </w:t>
      </w:r>
      <w:r>
        <w:t>83(5): 633-640</w:t>
      </w:r>
    </w:p>
    <w:p w14:paraId="035658F2" w14:textId="77777777" w:rsidR="00494340" w:rsidRDefault="00494340" w:rsidP="00494340">
      <w:r>
        <w:t xml:space="preserve">Gunther R. W., and Lanza J., 1989.  Variation in attractiveness of </w:t>
      </w:r>
      <w:r w:rsidRPr="00494340">
        <w:rPr>
          <w:i/>
        </w:rPr>
        <w:t>Trillium</w:t>
      </w:r>
      <w:r>
        <w:t xml:space="preserve"> diaspores to a seed-dispersing ant.  </w:t>
      </w:r>
      <w:r>
        <w:rPr>
          <w:i/>
        </w:rPr>
        <w:t xml:space="preserve">American Midland Naturalist </w:t>
      </w:r>
      <w:r>
        <w:t>122:321-328</w:t>
      </w:r>
    </w:p>
    <w:p w14:paraId="035658F3" w14:textId="77777777" w:rsidR="00494340" w:rsidRDefault="009E5B81" w:rsidP="00494340">
      <w:r>
        <w:t xml:space="preserve">Beattie, A.J., Culver D.C. and </w:t>
      </w:r>
      <w:proofErr w:type="spellStart"/>
      <w:r>
        <w:t>Pudlo</w:t>
      </w:r>
      <w:proofErr w:type="spellEnd"/>
      <w:r>
        <w:t xml:space="preserve"> R. J.  1979.  Interactions between ants and the diaspores of some common spring flowering herbs in West Virginia  44:3 177-186</w:t>
      </w:r>
    </w:p>
    <w:p w14:paraId="035658F4" w14:textId="77777777" w:rsidR="009E220A" w:rsidRDefault="009E220A" w:rsidP="00494340">
      <w:r>
        <w:lastRenderedPageBreak/>
        <w:t xml:space="preserve">Smith, Brent H., </w:t>
      </w:r>
      <w:proofErr w:type="spellStart"/>
      <w:r>
        <w:t>deRivera</w:t>
      </w:r>
      <w:proofErr w:type="spellEnd"/>
      <w:r>
        <w:t xml:space="preserve"> C. E., Bridgman C.L. and </w:t>
      </w:r>
      <w:proofErr w:type="spellStart"/>
      <w:r>
        <w:t>Woida</w:t>
      </w:r>
      <w:proofErr w:type="spellEnd"/>
      <w:r>
        <w:t xml:space="preserve"> J.J., 1989.  Frequency-</w:t>
      </w:r>
      <w:proofErr w:type="spellStart"/>
      <w:r>
        <w:t>dependant</w:t>
      </w:r>
      <w:proofErr w:type="spellEnd"/>
      <w:r>
        <w:t xml:space="preserve"> seed dispersal by ants of two deciduous forest herbs.  </w:t>
      </w:r>
      <w:r>
        <w:rPr>
          <w:i/>
        </w:rPr>
        <w:t xml:space="preserve">Ecology </w:t>
      </w:r>
      <w:r>
        <w:t>70(6) 1645-1648</w:t>
      </w:r>
    </w:p>
    <w:p w14:paraId="035658F5" w14:textId="77777777" w:rsidR="0026426A" w:rsidRDefault="0026426A" w:rsidP="00494340">
      <w:r>
        <w:t xml:space="preserve">Beattie A.J. and Culver D.C., 1981.  The guild of myrmecochores in the herbaceous flora of West </w:t>
      </w:r>
      <w:proofErr w:type="spellStart"/>
      <w:r>
        <w:t>Virgnia</w:t>
      </w:r>
      <w:proofErr w:type="spellEnd"/>
      <w:r>
        <w:t xml:space="preserve"> forests.  </w:t>
      </w:r>
      <w:r w:rsidRPr="0026426A">
        <w:rPr>
          <w:i/>
        </w:rPr>
        <w:t>Ecology</w:t>
      </w:r>
      <w:r>
        <w:rPr>
          <w:i/>
        </w:rPr>
        <w:t xml:space="preserve"> </w:t>
      </w:r>
      <w:r>
        <w:t>62(1) 107-115</w:t>
      </w:r>
    </w:p>
    <w:p w14:paraId="035658F6" w14:textId="77777777" w:rsidR="0026426A" w:rsidRDefault="001B51C8" w:rsidP="00494340">
      <w:r>
        <w:t xml:space="preserve">Handel S. N., 1978. New ant dispersed species in the genera </w:t>
      </w:r>
      <w:proofErr w:type="spellStart"/>
      <w:r w:rsidRPr="001B51C8">
        <w:rPr>
          <w:i/>
        </w:rPr>
        <w:t>Carex</w:t>
      </w:r>
      <w:proofErr w:type="spellEnd"/>
      <w:r>
        <w:t xml:space="preserve">, </w:t>
      </w:r>
      <w:proofErr w:type="spellStart"/>
      <w:r w:rsidRPr="001B51C8">
        <w:rPr>
          <w:i/>
        </w:rPr>
        <w:t>Luzula</w:t>
      </w:r>
      <w:proofErr w:type="spellEnd"/>
      <w:r>
        <w:t xml:space="preserve"> and </w:t>
      </w:r>
      <w:r w:rsidRPr="001B51C8">
        <w:rPr>
          <w:i/>
        </w:rPr>
        <w:t>Claytonia</w:t>
      </w:r>
      <w:r>
        <w:t xml:space="preserve">.  </w:t>
      </w:r>
      <w:r>
        <w:rPr>
          <w:i/>
        </w:rPr>
        <w:t xml:space="preserve">Canadian Journal of Botany </w:t>
      </w:r>
      <w:r>
        <w:t>56:22 2925-2927</w:t>
      </w:r>
    </w:p>
    <w:p w14:paraId="035658F7" w14:textId="3F7D02AA" w:rsidR="0098699A" w:rsidRDefault="0098699A" w:rsidP="00494340">
      <w:r>
        <w:t xml:space="preserve">Culver and Beattie, 1978.  Myrmecochory in </w:t>
      </w:r>
      <w:r>
        <w:rPr>
          <w:i/>
        </w:rPr>
        <w:t xml:space="preserve">Viola:  </w:t>
      </w:r>
      <w:r>
        <w:t xml:space="preserve">Dynamics of seed-ant interactions in some West Virginia </w:t>
      </w:r>
      <w:r w:rsidR="0069098B">
        <w:t>species</w:t>
      </w:r>
      <w:r>
        <w:t xml:space="preserve">.  </w:t>
      </w:r>
      <w:r>
        <w:rPr>
          <w:i/>
        </w:rPr>
        <w:t xml:space="preserve">Journal of Ecology </w:t>
      </w:r>
      <w:r>
        <w:t>66, 53-72</w:t>
      </w:r>
    </w:p>
    <w:p w14:paraId="035658F8" w14:textId="44D6BDAA" w:rsidR="006A2A65" w:rsidRDefault="006A2A65" w:rsidP="00494340">
      <w:r>
        <w:t xml:space="preserve">Peters, M., </w:t>
      </w:r>
      <w:proofErr w:type="spellStart"/>
      <w:r>
        <w:t>Oberrath</w:t>
      </w:r>
      <w:proofErr w:type="spellEnd"/>
      <w:r>
        <w:t xml:space="preserve">, R., and </w:t>
      </w:r>
      <w:proofErr w:type="spellStart"/>
      <w:r>
        <w:t>Bohning-Gaese</w:t>
      </w:r>
      <w:proofErr w:type="spellEnd"/>
      <w:r>
        <w:t>, K.  2003.  Seed dispersal by ants: are seed preferences influen</w:t>
      </w:r>
      <w:r w:rsidR="0069098B">
        <w:t>c</w:t>
      </w:r>
      <w:r>
        <w:t xml:space="preserve">ed by foraging strategies or historical constraints?  </w:t>
      </w:r>
      <w:r>
        <w:rPr>
          <w:i/>
        </w:rPr>
        <w:t xml:space="preserve">Flora </w:t>
      </w:r>
      <w:r>
        <w:t>198, 413-420</w:t>
      </w:r>
    </w:p>
    <w:p w14:paraId="035658F9" w14:textId="77777777" w:rsidR="00A14B88" w:rsidRPr="00A14B88" w:rsidRDefault="00A14B88" w:rsidP="00494340">
      <w:proofErr w:type="spellStart"/>
      <w:r>
        <w:t>Oberrath</w:t>
      </w:r>
      <w:proofErr w:type="spellEnd"/>
      <w:r>
        <w:t xml:space="preserve"> R. and </w:t>
      </w:r>
      <w:proofErr w:type="spellStart"/>
      <w:r>
        <w:t>Bohning-Gaese</w:t>
      </w:r>
      <w:proofErr w:type="spellEnd"/>
      <w:r>
        <w:t xml:space="preserve"> K. 2002. Phenological adaptation of ant-dispersed plants to seasonal variation in ant activity.  </w:t>
      </w:r>
      <w:r>
        <w:rPr>
          <w:i/>
        </w:rPr>
        <w:t xml:space="preserve">Ecology </w:t>
      </w:r>
      <w:r>
        <w:t>Vol. 83(5) 1412-1420</w:t>
      </w:r>
    </w:p>
    <w:sectPr w:rsidR="00A14B88" w:rsidRPr="00A14B88" w:rsidSect="0021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3C61D" w14:textId="77777777" w:rsidR="00DF1B3C" w:rsidRDefault="00DF1B3C" w:rsidP="00D85EF2">
      <w:pPr>
        <w:spacing w:after="0" w:line="240" w:lineRule="auto"/>
      </w:pPr>
      <w:r>
        <w:separator/>
      </w:r>
    </w:p>
  </w:endnote>
  <w:endnote w:type="continuationSeparator" w:id="0">
    <w:p w14:paraId="60DFE018" w14:textId="77777777" w:rsidR="00DF1B3C" w:rsidRDefault="00DF1B3C" w:rsidP="00D8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4D32E" w14:textId="77777777" w:rsidR="00DF1B3C" w:rsidRDefault="00DF1B3C" w:rsidP="00D85EF2">
      <w:pPr>
        <w:spacing w:after="0" w:line="240" w:lineRule="auto"/>
      </w:pPr>
      <w:r>
        <w:separator/>
      </w:r>
    </w:p>
  </w:footnote>
  <w:footnote w:type="continuationSeparator" w:id="0">
    <w:p w14:paraId="321EC704" w14:textId="77777777" w:rsidR="00DF1B3C" w:rsidRDefault="00DF1B3C" w:rsidP="00D85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90"/>
    <w:rsid w:val="00086FA2"/>
    <w:rsid w:val="000C3ADD"/>
    <w:rsid w:val="000D07FB"/>
    <w:rsid w:val="000F5E59"/>
    <w:rsid w:val="00197609"/>
    <w:rsid w:val="001B51C8"/>
    <w:rsid w:val="001D3A86"/>
    <w:rsid w:val="00200821"/>
    <w:rsid w:val="00211901"/>
    <w:rsid w:val="00212F99"/>
    <w:rsid w:val="0026426A"/>
    <w:rsid w:val="002879F6"/>
    <w:rsid w:val="002D3C2C"/>
    <w:rsid w:val="0034376A"/>
    <w:rsid w:val="0043594F"/>
    <w:rsid w:val="00456405"/>
    <w:rsid w:val="00480190"/>
    <w:rsid w:val="00494340"/>
    <w:rsid w:val="00494469"/>
    <w:rsid w:val="00593282"/>
    <w:rsid w:val="005D47A9"/>
    <w:rsid w:val="00637097"/>
    <w:rsid w:val="0069098B"/>
    <w:rsid w:val="00695572"/>
    <w:rsid w:val="006A2A65"/>
    <w:rsid w:val="006F4777"/>
    <w:rsid w:val="007151B7"/>
    <w:rsid w:val="00751C46"/>
    <w:rsid w:val="00753734"/>
    <w:rsid w:val="007762C1"/>
    <w:rsid w:val="007B2883"/>
    <w:rsid w:val="007D0D0C"/>
    <w:rsid w:val="007D503B"/>
    <w:rsid w:val="00860D6E"/>
    <w:rsid w:val="00880932"/>
    <w:rsid w:val="008D2E31"/>
    <w:rsid w:val="008E73F4"/>
    <w:rsid w:val="00934459"/>
    <w:rsid w:val="0095676A"/>
    <w:rsid w:val="0098699A"/>
    <w:rsid w:val="009E220A"/>
    <w:rsid w:val="009E5B81"/>
    <w:rsid w:val="00A14B88"/>
    <w:rsid w:val="00AF46AB"/>
    <w:rsid w:val="00B818FE"/>
    <w:rsid w:val="00BB55B3"/>
    <w:rsid w:val="00CA7D37"/>
    <w:rsid w:val="00D2718E"/>
    <w:rsid w:val="00D73BB5"/>
    <w:rsid w:val="00D85EF2"/>
    <w:rsid w:val="00D965C5"/>
    <w:rsid w:val="00DF1B3C"/>
    <w:rsid w:val="00E52944"/>
    <w:rsid w:val="00E651B8"/>
    <w:rsid w:val="00E8204F"/>
    <w:rsid w:val="00EE2054"/>
    <w:rsid w:val="00F83844"/>
    <w:rsid w:val="00F84265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58AC"/>
  <w15:docId w15:val="{06F4EA89-D789-43A3-ABC8-7CDF0B20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1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4">
    <w:name w:val="Light Shading Accent 4"/>
    <w:basedOn w:val="TableNormal"/>
    <w:uiPriority w:val="60"/>
    <w:rsid w:val="0048019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1">
    <w:name w:val="Light Shading1"/>
    <w:basedOn w:val="TableNormal"/>
    <w:uiPriority w:val="60"/>
    <w:rsid w:val="004801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E7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5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EF2"/>
  </w:style>
  <w:style w:type="paragraph" w:styleId="Footer">
    <w:name w:val="footer"/>
    <w:basedOn w:val="Normal"/>
    <w:link w:val="FooterChar"/>
    <w:uiPriority w:val="99"/>
    <w:semiHidden/>
    <w:unhideWhenUsed/>
    <w:rsid w:val="00D85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4615D-BAAF-4FA4-A7B9-2AF75ABE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CCSU</dc:creator>
  <cp:keywords/>
  <dc:description/>
  <cp:lastModifiedBy>Robert Clark</cp:lastModifiedBy>
  <cp:revision>4</cp:revision>
  <dcterms:created xsi:type="dcterms:W3CDTF">2021-12-07T01:11:00Z</dcterms:created>
  <dcterms:modified xsi:type="dcterms:W3CDTF">2021-12-07T01:13:00Z</dcterms:modified>
</cp:coreProperties>
</file>