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0C2D" w14:textId="7A7B0640" w:rsidR="00BF0FD3" w:rsidRPr="00A70F85" w:rsidRDefault="00E91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Conflicts of interest statement for</w:t>
      </w:r>
      <w:r w:rsidR="00A70F85" w:rsidRPr="00A70F85">
        <w:rPr>
          <w:rFonts w:ascii="Times New Roman" w:hAnsi="Times New Roman" w:cs="Times New Roman"/>
          <w:sz w:val="24"/>
          <w:szCs w:val="24"/>
        </w:rPr>
        <w:t>: “Are seed-dispersing ants elaiosome-limited? A long-term, experimental test in a Connecticut forest dominated by myrmecochorous plants”</w:t>
      </w:r>
      <w:r w:rsidR="00A70F85">
        <w:rPr>
          <w:rFonts w:ascii="Times New Roman" w:hAnsi="Times New Roman" w:cs="Times New Roman"/>
          <w:sz w:val="24"/>
          <w:szCs w:val="24"/>
        </w:rPr>
        <w:t xml:space="preserve"> to be submitted for consideration in the journal </w:t>
      </w:r>
      <w:r w:rsidR="00A70F85">
        <w:rPr>
          <w:rFonts w:ascii="Times New Roman" w:hAnsi="Times New Roman" w:cs="Times New Roman"/>
          <w:i/>
          <w:iCs/>
          <w:sz w:val="24"/>
          <w:szCs w:val="24"/>
        </w:rPr>
        <w:t>Food Webs</w:t>
      </w:r>
      <w:r w:rsidR="00A70F85">
        <w:rPr>
          <w:rFonts w:ascii="Times New Roman" w:hAnsi="Times New Roman" w:cs="Times New Roman"/>
          <w:sz w:val="24"/>
          <w:szCs w:val="24"/>
        </w:rPr>
        <w:t>.</w:t>
      </w:r>
    </w:p>
    <w:p w14:paraId="4A1F27A0" w14:textId="6036C3D1" w:rsidR="004F57DB" w:rsidRDefault="00E910DF" w:rsidP="00E910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910DF">
        <w:rPr>
          <w:rFonts w:ascii="Times New Roman" w:hAnsi="Times New Roman" w:cs="Times New Roman"/>
          <w:sz w:val="24"/>
          <w:szCs w:val="24"/>
        </w:rPr>
        <w:t>The authors whose names are listed immediately below certify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0DF">
        <w:rPr>
          <w:rFonts w:ascii="Times New Roman" w:hAnsi="Times New Roman" w:cs="Times New Roman"/>
          <w:sz w:val="24"/>
          <w:szCs w:val="24"/>
        </w:rPr>
        <w:t>they have NO affiliations with or involvement in any organization or entity with any financial interest (such as honoraria; educational grants;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0DF">
        <w:rPr>
          <w:rFonts w:ascii="Times New Roman" w:hAnsi="Times New Roman" w:cs="Times New Roman"/>
          <w:sz w:val="24"/>
          <w:szCs w:val="24"/>
        </w:rPr>
        <w:t>participation in speakers' bureaus; membership, employment, consultancies, stock ownership, or other equity interest; and expert testimony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0DF">
        <w:rPr>
          <w:rFonts w:ascii="Times New Roman" w:hAnsi="Times New Roman" w:cs="Times New Roman"/>
          <w:sz w:val="24"/>
          <w:szCs w:val="24"/>
        </w:rPr>
        <w:t>or patent-licensing arrangements), or non-financial interest (such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0DF">
        <w:rPr>
          <w:rFonts w:ascii="Times New Roman" w:hAnsi="Times New Roman" w:cs="Times New Roman"/>
          <w:sz w:val="24"/>
          <w:szCs w:val="24"/>
        </w:rPr>
        <w:t>personal or professional relationships, affiliations, knowledge or beliefs)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0DF">
        <w:rPr>
          <w:rFonts w:ascii="Times New Roman" w:hAnsi="Times New Roman" w:cs="Times New Roman"/>
          <w:sz w:val="24"/>
          <w:szCs w:val="24"/>
        </w:rPr>
        <w:t>in the subject matter or materials discussed in this manuscript.</w:t>
      </w:r>
    </w:p>
    <w:p w14:paraId="300314D3" w14:textId="0142ABB6" w:rsidR="00E910DF" w:rsidRDefault="00E910DF" w:rsidP="00E910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5C21C69" w14:textId="51F874F4" w:rsidR="00E910DF" w:rsidRPr="00A70F85" w:rsidRDefault="00E910DF" w:rsidP="00E910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Emerson Clark</w:t>
      </w:r>
    </w:p>
    <w:sectPr w:rsidR="00E910DF" w:rsidRPr="00A7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82E"/>
    <w:multiLevelType w:val="hybridMultilevel"/>
    <w:tmpl w:val="18BC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86"/>
    <w:rsid w:val="0016068A"/>
    <w:rsid w:val="002A1A86"/>
    <w:rsid w:val="004F57DB"/>
    <w:rsid w:val="00736EA6"/>
    <w:rsid w:val="00A70F85"/>
    <w:rsid w:val="00BF0FD3"/>
    <w:rsid w:val="00E9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B001"/>
  <w15:chartTrackingRefBased/>
  <w15:docId w15:val="{B74DD6A0-5996-49EC-8F97-BC579601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6</cp:revision>
  <dcterms:created xsi:type="dcterms:W3CDTF">2021-12-20T17:14:00Z</dcterms:created>
  <dcterms:modified xsi:type="dcterms:W3CDTF">2021-12-20T17:46:00Z</dcterms:modified>
</cp:coreProperties>
</file>