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1A1D03" w14:textId="77777777" w:rsidR="00AB514B" w:rsidRDefault="00AB514B">
      <w:pPr>
        <w:rPr>
          <w:rFonts w:ascii="Times New Roman" w:hAnsi="Times New Roman" w:cs="Times New Roman"/>
          <w:b/>
        </w:rPr>
      </w:pPr>
      <w:r>
        <w:rPr>
          <w:rFonts w:ascii="Times New Roman" w:hAnsi="Times New Roman" w:cs="Times New Roman"/>
          <w:b/>
        </w:rPr>
        <w:t>Project Summary</w:t>
      </w:r>
    </w:p>
    <w:p w14:paraId="67D7CF7C" w14:textId="77777777" w:rsidR="00AB514B" w:rsidRDefault="00AB514B">
      <w:pPr>
        <w:rPr>
          <w:rFonts w:ascii="Times New Roman" w:hAnsi="Times New Roman" w:cs="Times New Roman"/>
          <w:b/>
        </w:rPr>
      </w:pPr>
      <w:r>
        <w:rPr>
          <w:rFonts w:ascii="Times New Roman" w:hAnsi="Times New Roman" w:cs="Times New Roman"/>
          <w:b/>
        </w:rPr>
        <w:t xml:space="preserve">Overview: </w:t>
      </w:r>
    </w:p>
    <w:p w14:paraId="5D3FA841" w14:textId="48D5B992" w:rsidR="00AB514B" w:rsidRPr="0067287A" w:rsidRDefault="00AB514B" w:rsidP="00EE27F5">
      <w:pPr>
        <w:tabs>
          <w:tab w:val="left" w:pos="1620"/>
        </w:tabs>
        <w:rPr>
          <w:rFonts w:ascii="Times New Roman" w:hAnsi="Times New Roman" w:cs="Times New Roman"/>
        </w:rPr>
      </w:pPr>
      <w:r>
        <w:rPr>
          <w:rFonts w:ascii="Times New Roman" w:hAnsi="Times New Roman" w:cs="Times New Roman"/>
        </w:rPr>
        <w:t xml:space="preserve">This project will investigate how habitat fragmentation impacts seed dispersal mutualisms and the resulting consequences for plant populations. It is predicted that plant species </w:t>
      </w:r>
      <w:r w:rsidR="00B51D1E">
        <w:rPr>
          <w:rFonts w:ascii="Times New Roman" w:hAnsi="Times New Roman" w:cs="Times New Roman"/>
        </w:rPr>
        <w:t xml:space="preserve">that </w:t>
      </w:r>
      <w:r>
        <w:rPr>
          <w:rFonts w:ascii="Times New Roman" w:hAnsi="Times New Roman" w:cs="Times New Roman"/>
        </w:rPr>
        <w:t>depend on a narrow range of dispersal agents are most vulnerable to environmental changes</w:t>
      </w:r>
      <w:r w:rsidR="00B51D1E">
        <w:rPr>
          <w:rFonts w:ascii="Times New Roman" w:hAnsi="Times New Roman" w:cs="Times New Roman"/>
        </w:rPr>
        <w:t xml:space="preserve"> which might jeopardize their mutualist dispersers</w:t>
      </w:r>
      <w:r>
        <w:rPr>
          <w:rFonts w:ascii="Times New Roman" w:hAnsi="Times New Roman" w:cs="Times New Roman"/>
        </w:rPr>
        <w:t xml:space="preserve">. The proposed research examines the response of understory forest plant populations to change in </w:t>
      </w:r>
      <w:r w:rsidR="00B51D1E">
        <w:rPr>
          <w:rFonts w:ascii="Times New Roman" w:hAnsi="Times New Roman" w:cs="Times New Roman"/>
        </w:rPr>
        <w:t xml:space="preserve">seed </w:t>
      </w:r>
      <w:r>
        <w:rPr>
          <w:rFonts w:ascii="Times New Roman" w:hAnsi="Times New Roman" w:cs="Times New Roman"/>
        </w:rPr>
        <w:t xml:space="preserve">dispersal services along a </w:t>
      </w:r>
      <w:r w:rsidR="00B51D1E">
        <w:rPr>
          <w:rFonts w:ascii="Times New Roman" w:hAnsi="Times New Roman" w:cs="Times New Roman"/>
        </w:rPr>
        <w:t>gradient of forest fragmentation</w:t>
      </w:r>
      <w:r>
        <w:rPr>
          <w:rFonts w:ascii="Times New Roman" w:hAnsi="Times New Roman" w:cs="Times New Roman"/>
        </w:rPr>
        <w:t>.</w:t>
      </w:r>
      <w:r w:rsidRPr="009B7092">
        <w:rPr>
          <w:rFonts w:ascii="Times New Roman" w:hAnsi="Times New Roman" w:cs="Times New Roman"/>
        </w:rPr>
        <w:t xml:space="preserve"> </w:t>
      </w:r>
      <w:r>
        <w:rPr>
          <w:rFonts w:ascii="Times New Roman" w:hAnsi="Times New Roman" w:cs="Times New Roman"/>
        </w:rPr>
        <w:t>Biological collections</w:t>
      </w:r>
      <w:r w:rsidR="00855ED7">
        <w:rPr>
          <w:rFonts w:ascii="Times New Roman" w:hAnsi="Times New Roman" w:cs="Times New Roman"/>
        </w:rPr>
        <w:t xml:space="preserve"> of plants in the UConn herbaria</w:t>
      </w:r>
      <w:r>
        <w:rPr>
          <w:rFonts w:ascii="Times New Roman" w:hAnsi="Times New Roman" w:cs="Times New Roman"/>
        </w:rPr>
        <w:t xml:space="preserve"> </w:t>
      </w:r>
      <w:r w:rsidR="00855ED7">
        <w:rPr>
          <w:rFonts w:ascii="Times New Roman" w:hAnsi="Times New Roman" w:cs="Times New Roman"/>
        </w:rPr>
        <w:t>provide critical</w:t>
      </w:r>
      <w:r w:rsidR="00855ED7">
        <w:rPr>
          <w:rFonts w:ascii="Times New Roman" w:hAnsi="Times New Roman" w:cs="Times New Roman"/>
        </w:rPr>
        <w:t xml:space="preserve"> </w:t>
      </w:r>
      <w:r w:rsidR="00855ED7">
        <w:rPr>
          <w:rFonts w:ascii="Times New Roman" w:hAnsi="Times New Roman" w:cs="Times New Roman"/>
        </w:rPr>
        <w:t>historical data in order to</w:t>
      </w:r>
      <w:r>
        <w:rPr>
          <w:rFonts w:ascii="Times New Roman" w:hAnsi="Times New Roman" w:cs="Times New Roman"/>
        </w:rPr>
        <w:t xml:space="preserve"> compare</w:t>
      </w:r>
      <w:r w:rsidR="00855ED7">
        <w:rPr>
          <w:rFonts w:ascii="Times New Roman" w:hAnsi="Times New Roman" w:cs="Times New Roman"/>
        </w:rPr>
        <w:t xml:space="preserve"> the</w:t>
      </w:r>
      <w:r>
        <w:rPr>
          <w:rFonts w:ascii="Times New Roman" w:hAnsi="Times New Roman" w:cs="Times New Roman"/>
        </w:rPr>
        <w:t xml:space="preserve"> </w:t>
      </w:r>
      <w:r w:rsidR="00855ED7">
        <w:rPr>
          <w:rFonts w:ascii="Times New Roman" w:hAnsi="Times New Roman" w:cs="Times New Roman"/>
        </w:rPr>
        <w:t>responses of</w:t>
      </w:r>
      <w:r>
        <w:rPr>
          <w:rFonts w:ascii="Times New Roman" w:hAnsi="Times New Roman" w:cs="Times New Roman"/>
        </w:rPr>
        <w:t xml:space="preserve"> ant-dispersed and vertebrate-dispersed plant populations</w:t>
      </w:r>
      <w:r w:rsidR="00855ED7">
        <w:rPr>
          <w:rFonts w:ascii="Times New Roman" w:hAnsi="Times New Roman" w:cs="Times New Roman"/>
        </w:rPr>
        <w:t xml:space="preserve"> to environmental change</w:t>
      </w:r>
      <w:r>
        <w:rPr>
          <w:rFonts w:ascii="Times New Roman" w:hAnsi="Times New Roman" w:cs="Times New Roman"/>
        </w:rPr>
        <w:t xml:space="preserve">. </w:t>
      </w:r>
      <w:r w:rsidR="00855ED7">
        <w:rPr>
          <w:rFonts w:ascii="Times New Roman" w:hAnsi="Times New Roman" w:cs="Times New Roman"/>
        </w:rPr>
        <w:t>This collections data, along with i</w:t>
      </w:r>
      <w:r>
        <w:rPr>
          <w:rFonts w:ascii="Times New Roman" w:hAnsi="Times New Roman" w:cs="Times New Roman"/>
        </w:rPr>
        <w:t xml:space="preserve">ntegrated field experiments will determine if specialized seed dispersal determines the susceptibility of plants to population decline, altered local plant spatial population structure, and shifted co-evolutionary interactions between seed-dispersing mutualists and plants. The PI will gain substantial training in ecological modeling, statistics, spatial ecology, and GIS. Data collected will directly address </w:t>
      </w:r>
      <w:r w:rsidR="00855ED7">
        <w:rPr>
          <w:rFonts w:ascii="Times New Roman" w:hAnsi="Times New Roman" w:cs="Times New Roman"/>
        </w:rPr>
        <w:t>the impact of habitat fragmentation on forest plants</w:t>
      </w:r>
      <w:r>
        <w:rPr>
          <w:rFonts w:ascii="Times New Roman" w:hAnsi="Times New Roman" w:cs="Times New Roman"/>
        </w:rPr>
        <w:t>,</w:t>
      </w:r>
      <w:r w:rsidR="00855ED7">
        <w:rPr>
          <w:rFonts w:ascii="Times New Roman" w:hAnsi="Times New Roman" w:cs="Times New Roman"/>
        </w:rPr>
        <w:t xml:space="preserve"> including several rare species. R</w:t>
      </w:r>
      <w:r w:rsidR="00B51D1E">
        <w:rPr>
          <w:rFonts w:ascii="Times New Roman" w:hAnsi="Times New Roman" w:cs="Times New Roman"/>
        </w:rPr>
        <w:t>esearch activities provide</w:t>
      </w:r>
      <w:r>
        <w:rPr>
          <w:rFonts w:ascii="Times New Roman" w:hAnsi="Times New Roman" w:cs="Times New Roman"/>
        </w:rPr>
        <w:t xml:space="preserve"> opportunities for undergraduate students from underrepresented groups and</w:t>
      </w:r>
      <w:r w:rsidRPr="004176ED">
        <w:rPr>
          <w:rFonts w:ascii="Times New Roman" w:hAnsi="Times New Roman" w:cs="Times New Roman"/>
        </w:rPr>
        <w:t xml:space="preserve"> </w:t>
      </w:r>
      <w:r>
        <w:rPr>
          <w:rFonts w:ascii="Times New Roman" w:hAnsi="Times New Roman" w:cs="Times New Roman"/>
        </w:rPr>
        <w:t xml:space="preserve">outreach programs will engage the public in local forest conservation. </w:t>
      </w:r>
    </w:p>
    <w:p w14:paraId="6E26A824" w14:textId="77777777" w:rsidR="00AB514B" w:rsidRDefault="00AB514B">
      <w:pPr>
        <w:rPr>
          <w:rFonts w:ascii="Times New Roman" w:hAnsi="Times New Roman" w:cs="Times New Roman"/>
          <w:b/>
        </w:rPr>
      </w:pPr>
    </w:p>
    <w:p w14:paraId="5C0D67CF" w14:textId="77777777" w:rsidR="00AB514B" w:rsidRDefault="00AB514B">
      <w:pPr>
        <w:rPr>
          <w:rFonts w:ascii="Times New Roman" w:hAnsi="Times New Roman" w:cs="Times New Roman"/>
          <w:b/>
        </w:rPr>
      </w:pPr>
      <w:r>
        <w:rPr>
          <w:rFonts w:ascii="Times New Roman" w:hAnsi="Times New Roman" w:cs="Times New Roman"/>
          <w:b/>
        </w:rPr>
        <w:t>Intellectual Merit:</w:t>
      </w:r>
    </w:p>
    <w:p w14:paraId="09545E6C" w14:textId="252A5E45" w:rsidR="00AB514B" w:rsidRPr="0067287A" w:rsidRDefault="00AB514B">
      <w:pPr>
        <w:rPr>
          <w:rFonts w:ascii="Times New Roman" w:hAnsi="Times New Roman" w:cs="Times New Roman"/>
        </w:rPr>
      </w:pPr>
      <w:r>
        <w:rPr>
          <w:rFonts w:ascii="Times New Roman" w:hAnsi="Times New Roman" w:cs="Times New Roman"/>
        </w:rPr>
        <w:t>The consequences of lost species interactions due to habitat fragmentation are currently poorly understood. Research on habitat fragmentation often identifies the impacts of habitat disturbance on single species across a range of fragmentation regimes, while the proposed project examines a broader array of species in shared habitat, determining population changes in 40 species of understory plants from two plant guilds. This project will also take a comparative approach to determine if relative impact of habitat fragmentation is determined by seed dispersal specialization, with ant-dispers</w:t>
      </w:r>
      <w:r w:rsidR="00B51D1E">
        <w:rPr>
          <w:rFonts w:ascii="Times New Roman" w:hAnsi="Times New Roman" w:cs="Times New Roman"/>
        </w:rPr>
        <w:t>al</w:t>
      </w:r>
      <w:r>
        <w:rPr>
          <w:rFonts w:ascii="Times New Roman" w:hAnsi="Times New Roman" w:cs="Times New Roman"/>
        </w:rPr>
        <w:t xml:space="preserve"> representing </w:t>
      </w:r>
      <w:r w:rsidR="00855ED7">
        <w:rPr>
          <w:rFonts w:ascii="Times New Roman" w:hAnsi="Times New Roman" w:cs="Times New Roman"/>
        </w:rPr>
        <w:t xml:space="preserve">a </w:t>
      </w:r>
      <w:r>
        <w:rPr>
          <w:rFonts w:ascii="Times New Roman" w:hAnsi="Times New Roman" w:cs="Times New Roman"/>
        </w:rPr>
        <w:t>high</w:t>
      </w:r>
      <w:r w:rsidR="00855ED7">
        <w:rPr>
          <w:rFonts w:ascii="Times New Roman" w:hAnsi="Times New Roman" w:cs="Times New Roman"/>
        </w:rPr>
        <w:t>er</w:t>
      </w:r>
      <w:r>
        <w:rPr>
          <w:rFonts w:ascii="Times New Roman" w:hAnsi="Times New Roman" w:cs="Times New Roman"/>
        </w:rPr>
        <w:t xml:space="preserve"> degree of specialization compared to vertebrate-dispers</w:t>
      </w:r>
      <w:r w:rsidR="00B51D1E">
        <w:rPr>
          <w:rFonts w:ascii="Times New Roman" w:hAnsi="Times New Roman" w:cs="Times New Roman"/>
        </w:rPr>
        <w:t>al</w:t>
      </w:r>
      <w:r>
        <w:rPr>
          <w:rFonts w:ascii="Times New Roman" w:hAnsi="Times New Roman" w:cs="Times New Roman"/>
        </w:rPr>
        <w:t>. Furthermore, this project will use biological collections in order to consider long-term changes that have occurred, improving the understanding of habitat fragmentation since the majority of studies examine short-term changes in plant populations. The proposed project will therefore address gaps in population ecology and conservation, by examining the impact of forest fragmentation on an entire community of understory plants in a shared habitat type.</w:t>
      </w:r>
    </w:p>
    <w:p w14:paraId="04B71022" w14:textId="77777777" w:rsidR="00AB514B" w:rsidRDefault="00AB514B">
      <w:pPr>
        <w:rPr>
          <w:rFonts w:ascii="Times New Roman" w:hAnsi="Times New Roman" w:cs="Times New Roman"/>
          <w:b/>
        </w:rPr>
      </w:pPr>
    </w:p>
    <w:p w14:paraId="7DF292FB" w14:textId="77777777" w:rsidR="00AB514B" w:rsidRDefault="00AB514B">
      <w:pPr>
        <w:rPr>
          <w:rFonts w:ascii="Times New Roman" w:hAnsi="Times New Roman" w:cs="Times New Roman"/>
          <w:b/>
        </w:rPr>
      </w:pPr>
      <w:r>
        <w:rPr>
          <w:rFonts w:ascii="Times New Roman" w:hAnsi="Times New Roman" w:cs="Times New Roman"/>
          <w:b/>
        </w:rPr>
        <w:t>Broader Impacts:</w:t>
      </w:r>
    </w:p>
    <w:p w14:paraId="5DFDB4F2" w14:textId="4D0DA529" w:rsidR="00AB514B" w:rsidRDefault="00AB514B">
      <w:pPr>
        <w:rPr>
          <w:rFonts w:ascii="Times New Roman" w:hAnsi="Times New Roman" w:cs="Times New Roman"/>
          <w:b/>
        </w:rPr>
      </w:pPr>
      <w:r w:rsidRPr="008D001D">
        <w:rPr>
          <w:rFonts w:ascii="Times New Roman" w:hAnsi="Times New Roman" w:cs="Times New Roman"/>
        </w:rPr>
        <w:t xml:space="preserve">The broader impacts of the proposed work include contributions to </w:t>
      </w:r>
      <w:r>
        <w:rPr>
          <w:rFonts w:ascii="Times New Roman" w:hAnsi="Times New Roman" w:cs="Times New Roman"/>
        </w:rPr>
        <w:t>monitoring of rare plants</w:t>
      </w:r>
      <w:r w:rsidRPr="008D001D">
        <w:rPr>
          <w:rFonts w:ascii="Times New Roman" w:hAnsi="Times New Roman" w:cs="Times New Roman"/>
        </w:rPr>
        <w:t>, training opportunities</w:t>
      </w:r>
      <w:r>
        <w:rPr>
          <w:rFonts w:ascii="Times New Roman" w:hAnsi="Times New Roman" w:cs="Times New Roman"/>
        </w:rPr>
        <w:t xml:space="preserve"> for the PI and students from underrepresented groups</w:t>
      </w:r>
      <w:r w:rsidRPr="008D001D">
        <w:rPr>
          <w:rFonts w:ascii="Times New Roman" w:hAnsi="Times New Roman" w:cs="Times New Roman"/>
        </w:rPr>
        <w:t>,</w:t>
      </w:r>
      <w:r>
        <w:rPr>
          <w:rFonts w:ascii="Times New Roman" w:hAnsi="Times New Roman" w:cs="Times New Roman"/>
        </w:rPr>
        <w:t xml:space="preserve"> and components of</w:t>
      </w:r>
      <w:r w:rsidRPr="008D001D">
        <w:rPr>
          <w:rFonts w:ascii="Times New Roman" w:hAnsi="Times New Roman" w:cs="Times New Roman"/>
        </w:rPr>
        <w:t xml:space="preserve"> public outreach. First, the proposed project </w:t>
      </w:r>
      <w:r>
        <w:rPr>
          <w:rFonts w:ascii="Times New Roman" w:hAnsi="Times New Roman" w:cs="Times New Roman"/>
        </w:rPr>
        <w:t xml:space="preserve">will follow up on populations of conservation interest, contributing to active monitoring efforts </w:t>
      </w:r>
      <w:r w:rsidR="00B51D1E">
        <w:rPr>
          <w:rFonts w:ascii="Times New Roman" w:hAnsi="Times New Roman" w:cs="Times New Roman"/>
        </w:rPr>
        <w:t xml:space="preserve">as proposed </w:t>
      </w:r>
      <w:r>
        <w:rPr>
          <w:rFonts w:ascii="Times New Roman" w:hAnsi="Times New Roman" w:cs="Times New Roman"/>
        </w:rPr>
        <w:t>collections work by the PI will update site records of rare forest plants. These records will improve UConn’s herbaria collections</w:t>
      </w:r>
      <w:r w:rsidR="00B51D1E">
        <w:rPr>
          <w:rFonts w:ascii="Times New Roman" w:hAnsi="Times New Roman" w:cs="Times New Roman"/>
        </w:rPr>
        <w:t>,</w:t>
      </w:r>
      <w:r>
        <w:rPr>
          <w:rFonts w:ascii="Times New Roman" w:hAnsi="Times New Roman" w:cs="Times New Roman"/>
        </w:rPr>
        <w:t xml:space="preserve"> which act as a reference for future conservation efforts. Second, the experiments will improve PI training in quantitative techniques, including GIS and modern statistical techniques for dealing with spatially and phylogenetically correlated data (Generalized Least Squares and Bayesian Hierarchical Models). Second, the Sponsor currently supports McNair scholars, and the proposed project will </w:t>
      </w:r>
      <w:r w:rsidR="00B51D1E">
        <w:rPr>
          <w:rFonts w:ascii="Times New Roman" w:hAnsi="Times New Roman" w:cs="Times New Roman"/>
        </w:rPr>
        <w:t xml:space="preserve">enable </w:t>
      </w:r>
      <w:r>
        <w:rPr>
          <w:rFonts w:ascii="Times New Roman" w:hAnsi="Times New Roman" w:cs="Times New Roman"/>
        </w:rPr>
        <w:t>these students to participate in experiments studying the seed dispersal mutualisms.</w:t>
      </w:r>
      <w:r w:rsidRPr="00B72B77">
        <w:rPr>
          <w:rFonts w:ascii="Times New Roman" w:hAnsi="Times New Roman" w:cs="Times New Roman"/>
        </w:rPr>
        <w:t xml:space="preserve"> </w:t>
      </w:r>
      <w:r>
        <w:rPr>
          <w:rFonts w:ascii="Times New Roman" w:hAnsi="Times New Roman" w:cs="Times New Roman"/>
        </w:rPr>
        <w:t>Third,</w:t>
      </w:r>
      <w:r w:rsidRPr="00824457">
        <w:rPr>
          <w:rFonts w:ascii="Times New Roman" w:hAnsi="Times New Roman" w:cs="Times New Roman"/>
        </w:rPr>
        <w:t xml:space="preserve"> during the course of the proposed project the PI will be involved in outreach for the Connecticut Forest and Park Association and the Connecticut Department of Energy and Environmental Protection and collaborating with other projects.</w:t>
      </w:r>
    </w:p>
    <w:p w14:paraId="3036EED1" w14:textId="77777777" w:rsidR="00AB514B" w:rsidRPr="006C4B76" w:rsidRDefault="00AB514B">
      <w:pPr>
        <w:rPr>
          <w:rFonts w:ascii="Times New Roman" w:hAnsi="Times New Roman" w:cs="Times New Roman"/>
        </w:rPr>
      </w:pPr>
      <w:r w:rsidRPr="006C4B76">
        <w:rPr>
          <w:rFonts w:ascii="Times New Roman" w:hAnsi="Times New Roman" w:cs="Times New Roman"/>
          <w:b/>
        </w:rPr>
        <w:lastRenderedPageBreak/>
        <w:t>Project Description</w:t>
      </w:r>
    </w:p>
    <w:p w14:paraId="46748D3C" w14:textId="77777777" w:rsidR="00AB514B" w:rsidRDefault="00AB514B">
      <w:pPr>
        <w:rPr>
          <w:rFonts w:ascii="Times New Roman" w:hAnsi="Times New Roman" w:cs="Times New Roman"/>
          <w:b/>
        </w:rPr>
      </w:pPr>
      <w:r w:rsidRPr="006C4B76">
        <w:rPr>
          <w:rFonts w:ascii="Times New Roman" w:hAnsi="Times New Roman" w:cs="Times New Roman"/>
          <w:b/>
        </w:rPr>
        <w:t>Introduction</w:t>
      </w:r>
    </w:p>
    <w:p w14:paraId="005B1151" w14:textId="189CBDE1" w:rsidR="00AB514B" w:rsidRDefault="00AB514B" w:rsidP="008A2800">
      <w:pPr>
        <w:ind w:firstLine="720"/>
        <w:rPr>
          <w:rFonts w:ascii="Times New Roman" w:hAnsi="Times New Roman" w:cs="Times New Roman"/>
        </w:rPr>
      </w:pPr>
      <w:r w:rsidRPr="008A2800">
        <w:rPr>
          <w:rFonts w:ascii="Times New Roman" w:hAnsi="Times New Roman" w:cs="Times New Roman"/>
        </w:rPr>
        <w:t xml:space="preserve">Habitat fragmentation </w:t>
      </w:r>
      <w:r>
        <w:rPr>
          <w:rFonts w:ascii="Times New Roman" w:hAnsi="Times New Roman" w:cs="Times New Roman"/>
        </w:rPr>
        <w:t>dramatically restructures</w:t>
      </w:r>
      <w:r w:rsidRPr="008A2800">
        <w:rPr>
          <w:rFonts w:ascii="Times New Roman" w:hAnsi="Times New Roman" w:cs="Times New Roman"/>
        </w:rPr>
        <w:t xml:space="preserve"> species interactions</w:t>
      </w:r>
      <w:r>
        <w:rPr>
          <w:rFonts w:ascii="Times New Roman" w:hAnsi="Times New Roman" w:cs="Times New Roman"/>
        </w:rPr>
        <w:t>, however the mechanisms that determine a population’s susceptibility to fragmentation are still unclear</w:t>
      </w:r>
      <w:r w:rsidR="00B51D1E">
        <w:rPr>
          <w:rFonts w:ascii="Times New Roman" w:hAnsi="Times New Roman" w:cs="Times New Roman"/>
        </w:rPr>
        <w:t xml:space="preserve"> in most cases</w:t>
      </w:r>
      <w:r>
        <w:rPr>
          <w:rFonts w:ascii="Times New Roman" w:hAnsi="Times New Roman" w:cs="Times New Roman"/>
        </w:rPr>
        <w:t xml:space="preserve"> (</w:t>
      </w:r>
      <w:proofErr w:type="spellStart"/>
      <w:r w:rsidRPr="008A2800">
        <w:rPr>
          <w:rFonts w:ascii="Times New Roman" w:hAnsi="Times New Roman" w:cs="Times New Roman"/>
        </w:rPr>
        <w:t>Fahrig</w:t>
      </w:r>
      <w:proofErr w:type="spellEnd"/>
      <w:r w:rsidRPr="008A2800">
        <w:rPr>
          <w:rFonts w:ascii="Times New Roman" w:hAnsi="Times New Roman" w:cs="Times New Roman"/>
        </w:rPr>
        <w:t xml:space="preserve"> 2003, Ewers and </w:t>
      </w:r>
      <w:proofErr w:type="spellStart"/>
      <w:r w:rsidRPr="008A2800">
        <w:rPr>
          <w:rFonts w:ascii="Times New Roman" w:hAnsi="Times New Roman" w:cs="Times New Roman"/>
        </w:rPr>
        <w:t>Diham</w:t>
      </w:r>
      <w:proofErr w:type="spellEnd"/>
      <w:r w:rsidRPr="008A2800">
        <w:rPr>
          <w:rFonts w:ascii="Times New Roman" w:hAnsi="Times New Roman" w:cs="Times New Roman"/>
        </w:rPr>
        <w:t xml:space="preserve"> 200</w:t>
      </w:r>
      <w:r>
        <w:rPr>
          <w:rFonts w:ascii="Times New Roman" w:hAnsi="Times New Roman" w:cs="Times New Roman"/>
        </w:rPr>
        <w:t xml:space="preserve">5, Fischer and </w:t>
      </w:r>
      <w:proofErr w:type="spellStart"/>
      <w:r>
        <w:rPr>
          <w:rFonts w:ascii="Times New Roman" w:hAnsi="Times New Roman" w:cs="Times New Roman"/>
        </w:rPr>
        <w:t>Lindenmayer</w:t>
      </w:r>
      <w:proofErr w:type="spellEnd"/>
      <w:r>
        <w:rPr>
          <w:rFonts w:ascii="Times New Roman" w:hAnsi="Times New Roman" w:cs="Times New Roman"/>
        </w:rPr>
        <w:t xml:space="preserve"> 2007, </w:t>
      </w:r>
      <w:proofErr w:type="spellStart"/>
      <w:r w:rsidRPr="00855ED7">
        <w:rPr>
          <w:rFonts w:ascii="Times New Roman" w:hAnsi="Times New Roman" w:cs="Times New Roman"/>
          <w:highlight w:val="yellow"/>
        </w:rPr>
        <w:t>doublecheck</w:t>
      </w:r>
      <w:proofErr w:type="spellEnd"/>
      <w:r w:rsidRPr="00855ED7">
        <w:rPr>
          <w:rFonts w:ascii="Times New Roman" w:hAnsi="Times New Roman" w:cs="Times New Roman"/>
          <w:highlight w:val="yellow"/>
        </w:rPr>
        <w:t xml:space="preserve"> refs</w:t>
      </w:r>
      <w:r>
        <w:rPr>
          <w:rFonts w:ascii="Times New Roman" w:hAnsi="Times New Roman" w:cs="Times New Roman"/>
        </w:rPr>
        <w:t>). Recent work has demonstrated that species involved in specialized or obligate interactions are more vulnerable to environmental change caused by fragmentation (</w:t>
      </w:r>
      <w:proofErr w:type="spellStart"/>
      <w:r w:rsidRPr="008A2800">
        <w:rPr>
          <w:rFonts w:ascii="Times New Roman" w:hAnsi="Times New Roman" w:cs="Times New Roman"/>
        </w:rPr>
        <w:t>Laurance</w:t>
      </w:r>
      <w:proofErr w:type="spellEnd"/>
      <w:r w:rsidRPr="008A2800">
        <w:rPr>
          <w:rFonts w:ascii="Times New Roman" w:hAnsi="Times New Roman" w:cs="Times New Roman"/>
        </w:rPr>
        <w:t xml:space="preserve"> et al. 2011, Liu et al. 2016, Rocha-Santos et al. 2016</w:t>
      </w:r>
      <w:r>
        <w:rPr>
          <w:rFonts w:ascii="Times New Roman" w:hAnsi="Times New Roman" w:cs="Times New Roman"/>
        </w:rPr>
        <w:t>). Seed dispersal mutualisms are abundant in terrestrial communities and can involve a diversity of animal taxa as dispersal agents</w:t>
      </w:r>
      <w:r w:rsidR="00B51D1E">
        <w:rPr>
          <w:rFonts w:ascii="Times New Roman" w:hAnsi="Times New Roman" w:cs="Times New Roman"/>
        </w:rPr>
        <w:t xml:space="preserve">, which vary </w:t>
      </w:r>
      <w:r>
        <w:rPr>
          <w:rFonts w:ascii="Times New Roman" w:hAnsi="Times New Roman" w:cs="Times New Roman"/>
        </w:rPr>
        <w:t xml:space="preserve">in degree of specialization (Bronstein et al. 2006). Plant species that depend on a single animal dispersal agent are more negatively impacted by reduced seed dispersal services </w:t>
      </w:r>
      <w:r w:rsidR="00855ED7" w:rsidRPr="00855ED7">
        <w:rPr>
          <w:rFonts w:ascii="Times New Roman" w:hAnsi="Times New Roman" w:cs="Times New Roman"/>
        </w:rPr>
        <w:t>than those</w:t>
      </w:r>
      <w:r>
        <w:rPr>
          <w:rFonts w:ascii="Times New Roman" w:hAnsi="Times New Roman" w:cs="Times New Roman"/>
        </w:rPr>
        <w:t xml:space="preserve"> </w:t>
      </w:r>
      <w:r w:rsidR="00B51D1E">
        <w:rPr>
          <w:rFonts w:ascii="Times New Roman" w:hAnsi="Times New Roman" w:cs="Times New Roman"/>
        </w:rPr>
        <w:t xml:space="preserve">that </w:t>
      </w:r>
      <w:r>
        <w:rPr>
          <w:rFonts w:ascii="Times New Roman" w:hAnsi="Times New Roman" w:cs="Times New Roman"/>
        </w:rPr>
        <w:t>rely on many dispersal agents (Aguilar et al. 2006). Loss of specialized seed dispersal services reduces plant population size (</w:t>
      </w:r>
      <w:proofErr w:type="spellStart"/>
      <w:r>
        <w:rPr>
          <w:rFonts w:ascii="Times New Roman" w:hAnsi="Times New Roman" w:cs="Times New Roman"/>
        </w:rPr>
        <w:t>Laurance</w:t>
      </w:r>
      <w:proofErr w:type="spellEnd"/>
      <w:r>
        <w:rPr>
          <w:rFonts w:ascii="Times New Roman" w:hAnsi="Times New Roman" w:cs="Times New Roman"/>
        </w:rPr>
        <w:t xml:space="preserve"> et al. 2006 </w:t>
      </w:r>
      <w:r w:rsidRPr="00855ED7">
        <w:rPr>
          <w:rFonts w:ascii="Times New Roman" w:hAnsi="Times New Roman" w:cs="Times New Roman"/>
          <w:highlight w:val="yellow"/>
        </w:rPr>
        <w:t>add ref</w:t>
      </w:r>
      <w:r>
        <w:rPr>
          <w:rFonts w:ascii="Times New Roman" w:hAnsi="Times New Roman" w:cs="Times New Roman"/>
        </w:rPr>
        <w:t xml:space="preserve">), changes local spatial structure within plant populations (Harrison et al. 2013 </w:t>
      </w:r>
      <w:r w:rsidRPr="00855ED7">
        <w:rPr>
          <w:rFonts w:ascii="Times New Roman" w:hAnsi="Times New Roman" w:cs="Times New Roman"/>
          <w:highlight w:val="yellow"/>
        </w:rPr>
        <w:t>add ref from temperate ecosystem</w:t>
      </w:r>
      <w:r>
        <w:rPr>
          <w:rFonts w:ascii="Times New Roman" w:hAnsi="Times New Roman" w:cs="Times New Roman"/>
        </w:rPr>
        <w:t xml:space="preserve">), and can lead to novel co-evolutionary dynamics between plants and newly recruited seed dispersing mutualists (Kiers et al. 2010, </w:t>
      </w:r>
      <w:r w:rsidRPr="00855ED7">
        <w:rPr>
          <w:rFonts w:ascii="Times New Roman" w:hAnsi="Times New Roman" w:cs="Times New Roman"/>
          <w:highlight w:val="yellow"/>
        </w:rPr>
        <w:t>add ref from herbs</w:t>
      </w:r>
      <w:r>
        <w:rPr>
          <w:rFonts w:ascii="Times New Roman" w:hAnsi="Times New Roman" w:cs="Times New Roman"/>
        </w:rPr>
        <w:t xml:space="preserve">). Despite many studies demonstrating the multiple consequences of fragmentation </w:t>
      </w:r>
      <w:r w:rsidR="00855ED7">
        <w:rPr>
          <w:rFonts w:ascii="Times New Roman" w:hAnsi="Times New Roman" w:cs="Times New Roman"/>
        </w:rPr>
        <w:t>on attributes of plant populations</w:t>
      </w:r>
      <w:r>
        <w:rPr>
          <w:rFonts w:ascii="Times New Roman" w:hAnsi="Times New Roman" w:cs="Times New Roman"/>
        </w:rPr>
        <w:t xml:space="preserve">, there is a paucity of integrative studies linking the effects of fragmentation to </w:t>
      </w:r>
      <w:r w:rsidR="00855ED7">
        <w:rPr>
          <w:rFonts w:ascii="Times New Roman" w:hAnsi="Times New Roman" w:cs="Times New Roman"/>
        </w:rPr>
        <w:t>changes in seed dispersal services</w:t>
      </w:r>
      <w:r>
        <w:rPr>
          <w:rFonts w:ascii="Times New Roman" w:hAnsi="Times New Roman" w:cs="Times New Roman"/>
        </w:rPr>
        <w:t>.</w:t>
      </w:r>
      <w:r w:rsidR="00855ED7">
        <w:rPr>
          <w:rFonts w:ascii="Times New Roman" w:hAnsi="Times New Roman" w:cs="Times New Roman"/>
        </w:rPr>
        <w:t xml:space="preserve"> Herbarium collections can therefore provide a critical link between historical and contemporary plant populations in order to understand the impacts of habitat fragmentation.</w:t>
      </w:r>
    </w:p>
    <w:p w14:paraId="40B3EDB9" w14:textId="5E6CE99F" w:rsidR="00AB514B" w:rsidRDefault="00AB514B" w:rsidP="00221DD1">
      <w:pPr>
        <w:ind w:firstLine="720"/>
        <w:rPr>
          <w:rFonts w:ascii="Times New Roman" w:hAnsi="Times New Roman" w:cs="Times New Roman"/>
        </w:rPr>
      </w:pPr>
      <w:r>
        <w:rPr>
          <w:rFonts w:ascii="Times New Roman" w:hAnsi="Times New Roman" w:cs="Times New Roman"/>
        </w:rPr>
        <w:t xml:space="preserve">Many herbaceous plants and </w:t>
      </w:r>
      <w:r w:rsidRPr="006C4B76">
        <w:rPr>
          <w:rFonts w:ascii="Times New Roman" w:hAnsi="Times New Roman" w:cs="Times New Roman"/>
        </w:rPr>
        <w:t>shrubs specialize in seed dispersal by ants (</w:t>
      </w:r>
      <w:r w:rsidRPr="00337C78">
        <w:rPr>
          <w:rFonts w:ascii="Times New Roman" w:hAnsi="Times New Roman" w:cs="Times New Roman"/>
        </w:rPr>
        <w:t>Rico-Gray</w:t>
      </w:r>
      <w:r>
        <w:rPr>
          <w:rFonts w:ascii="Times New Roman" w:hAnsi="Times New Roman" w:cs="Times New Roman"/>
        </w:rPr>
        <w:t xml:space="preserve"> and Oliveira 2007, </w:t>
      </w:r>
      <w:proofErr w:type="spellStart"/>
      <w:r>
        <w:rPr>
          <w:rFonts w:ascii="Times New Roman" w:hAnsi="Times New Roman" w:cs="Times New Roman"/>
        </w:rPr>
        <w:t>Lengyel</w:t>
      </w:r>
      <w:proofErr w:type="spellEnd"/>
      <w:r>
        <w:rPr>
          <w:rFonts w:ascii="Times New Roman" w:hAnsi="Times New Roman" w:cs="Times New Roman"/>
        </w:rPr>
        <w:t xml:space="preserve"> et al. 2010). These “</w:t>
      </w:r>
      <w:proofErr w:type="spellStart"/>
      <w:r>
        <w:rPr>
          <w:rFonts w:ascii="Times New Roman" w:hAnsi="Times New Roman" w:cs="Times New Roman"/>
        </w:rPr>
        <w:t>myrmecochores</w:t>
      </w:r>
      <w:proofErr w:type="spellEnd"/>
      <w:r>
        <w:rPr>
          <w:rFonts w:ascii="Times New Roman" w:hAnsi="Times New Roman" w:cs="Times New Roman"/>
        </w:rPr>
        <w:t>”</w:t>
      </w:r>
      <w:r w:rsidRPr="006C4B76">
        <w:rPr>
          <w:rFonts w:ascii="Times New Roman" w:hAnsi="Times New Roman" w:cs="Times New Roman"/>
        </w:rPr>
        <w:t xml:space="preserve"> rely on ants to </w:t>
      </w:r>
      <w:r w:rsidR="000C4598">
        <w:rPr>
          <w:rFonts w:ascii="Times New Roman" w:hAnsi="Times New Roman" w:cs="Times New Roman"/>
        </w:rPr>
        <w:t xml:space="preserve">rapidly </w:t>
      </w:r>
      <w:r w:rsidRPr="006C4B76">
        <w:rPr>
          <w:rFonts w:ascii="Times New Roman" w:hAnsi="Times New Roman" w:cs="Times New Roman"/>
        </w:rPr>
        <w:t>dispers</w:t>
      </w:r>
      <w:r>
        <w:rPr>
          <w:rFonts w:ascii="Times New Roman" w:hAnsi="Times New Roman" w:cs="Times New Roman"/>
        </w:rPr>
        <w:t>e</w:t>
      </w:r>
      <w:r w:rsidRPr="006C4B76">
        <w:rPr>
          <w:rFonts w:ascii="Times New Roman" w:hAnsi="Times New Roman" w:cs="Times New Roman"/>
        </w:rPr>
        <w:t xml:space="preserve"> seeds to microsites adjacent to ant nests,</w:t>
      </w:r>
      <w:r>
        <w:rPr>
          <w:rFonts w:ascii="Times New Roman" w:hAnsi="Times New Roman" w:cs="Times New Roman"/>
        </w:rPr>
        <w:t xml:space="preserve"> </w:t>
      </w:r>
      <w:r w:rsidR="000C4598">
        <w:rPr>
          <w:rFonts w:ascii="Times New Roman" w:hAnsi="Times New Roman" w:cs="Times New Roman"/>
        </w:rPr>
        <w:t>which function as</w:t>
      </w:r>
      <w:r w:rsidRPr="0094410C">
        <w:rPr>
          <w:rFonts w:ascii="Times New Roman" w:hAnsi="Times New Roman" w:cs="Times New Roman"/>
        </w:rPr>
        <w:t xml:space="preserve"> safe locations</w:t>
      </w:r>
      <w:r>
        <w:rPr>
          <w:rFonts w:ascii="Times New Roman" w:hAnsi="Times New Roman" w:cs="Times New Roman"/>
        </w:rPr>
        <w:t xml:space="preserve"> away from seed predators (</w:t>
      </w:r>
      <w:proofErr w:type="spellStart"/>
      <w:r>
        <w:rPr>
          <w:rFonts w:ascii="Times New Roman" w:hAnsi="Times New Roman" w:cs="Times New Roman"/>
        </w:rPr>
        <w:t>Garrido</w:t>
      </w:r>
      <w:proofErr w:type="spellEnd"/>
      <w:r>
        <w:rPr>
          <w:rFonts w:ascii="Times New Roman" w:hAnsi="Times New Roman" w:cs="Times New Roman"/>
        </w:rPr>
        <w:t xml:space="preserve"> et al. 2009,</w:t>
      </w:r>
      <w:r w:rsidRPr="0002320E">
        <w:rPr>
          <w:rFonts w:ascii="Times New Roman" w:hAnsi="Times New Roman" w:cs="Times New Roman"/>
        </w:rPr>
        <w:t xml:space="preserve"> </w:t>
      </w:r>
      <w:r>
        <w:rPr>
          <w:rFonts w:ascii="Times New Roman" w:hAnsi="Times New Roman" w:cs="Times New Roman"/>
        </w:rPr>
        <w:t xml:space="preserve">Gomez and </w:t>
      </w:r>
      <w:proofErr w:type="spellStart"/>
      <w:r>
        <w:rPr>
          <w:rFonts w:ascii="Times New Roman" w:hAnsi="Times New Roman" w:cs="Times New Roman"/>
        </w:rPr>
        <w:t>Espadaler</w:t>
      </w:r>
      <w:proofErr w:type="spellEnd"/>
      <w:r>
        <w:rPr>
          <w:rFonts w:ascii="Times New Roman" w:hAnsi="Times New Roman" w:cs="Times New Roman"/>
        </w:rPr>
        <w:t xml:space="preserve"> 2013</w:t>
      </w:r>
      <w:r w:rsidRPr="006C4B76">
        <w:rPr>
          <w:rFonts w:ascii="Times New Roman" w:hAnsi="Times New Roman" w:cs="Times New Roman"/>
        </w:rPr>
        <w:t>).</w:t>
      </w:r>
      <w:r>
        <w:rPr>
          <w:rFonts w:ascii="Times New Roman" w:hAnsi="Times New Roman" w:cs="Times New Roman"/>
        </w:rPr>
        <w:t xml:space="preserve"> This </w:t>
      </w:r>
      <w:r w:rsidR="000C4598">
        <w:rPr>
          <w:rFonts w:ascii="Times New Roman" w:hAnsi="Times New Roman" w:cs="Times New Roman"/>
        </w:rPr>
        <w:t xml:space="preserve">evolutionarily convergent </w:t>
      </w:r>
      <w:r>
        <w:rPr>
          <w:rFonts w:ascii="Times New Roman" w:hAnsi="Times New Roman" w:cs="Times New Roman"/>
        </w:rPr>
        <w:t xml:space="preserve">dispersal syndrome is characterized by a suite of </w:t>
      </w:r>
      <w:r w:rsidR="00855ED7">
        <w:rPr>
          <w:rFonts w:ascii="Times New Roman" w:hAnsi="Times New Roman" w:cs="Times New Roman"/>
        </w:rPr>
        <w:t xml:space="preserve">plant </w:t>
      </w:r>
      <w:r>
        <w:rPr>
          <w:rFonts w:ascii="Times New Roman" w:hAnsi="Times New Roman" w:cs="Times New Roman"/>
        </w:rPr>
        <w:t>traits (</w:t>
      </w:r>
      <w:proofErr w:type="spellStart"/>
      <w:r>
        <w:rPr>
          <w:rFonts w:ascii="Times New Roman" w:hAnsi="Times New Roman" w:cs="Times New Roman"/>
        </w:rPr>
        <w:t>Lengyel</w:t>
      </w:r>
      <w:proofErr w:type="spellEnd"/>
      <w:r>
        <w:rPr>
          <w:rFonts w:ascii="Times New Roman" w:hAnsi="Times New Roman" w:cs="Times New Roman"/>
        </w:rPr>
        <w:t xml:space="preserve"> et al. 2010)</w:t>
      </w:r>
      <w:r w:rsidR="00855ED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Myrmeochocore</w:t>
      </w:r>
      <w:proofErr w:type="spellEnd"/>
      <w:r>
        <w:rPr>
          <w:rFonts w:ascii="Times New Roman" w:hAnsi="Times New Roman" w:cs="Times New Roman"/>
        </w:rPr>
        <w:t xml:space="preserve"> seeds have appendages called “</w:t>
      </w:r>
      <w:proofErr w:type="spellStart"/>
      <w:proofErr w:type="gramStart"/>
      <w:r>
        <w:rPr>
          <w:rFonts w:ascii="Times New Roman" w:hAnsi="Times New Roman" w:cs="Times New Roman"/>
        </w:rPr>
        <w:t>elaiosomes</w:t>
      </w:r>
      <w:proofErr w:type="spellEnd"/>
      <w:r>
        <w:rPr>
          <w:rFonts w:ascii="Times New Roman" w:hAnsi="Times New Roman" w:cs="Times New Roman"/>
        </w:rPr>
        <w:t xml:space="preserve">” </w:t>
      </w:r>
      <w:r w:rsidR="00855ED7">
        <w:rPr>
          <w:rFonts w:ascii="Times New Roman" w:hAnsi="Times New Roman" w:cs="Times New Roman"/>
        </w:rPr>
        <w:t xml:space="preserve"> that</w:t>
      </w:r>
      <w:proofErr w:type="gramEnd"/>
      <w:r w:rsidR="00855ED7">
        <w:rPr>
          <w:rFonts w:ascii="Times New Roman" w:hAnsi="Times New Roman" w:cs="Times New Roman"/>
        </w:rPr>
        <w:t xml:space="preserve"> are </w:t>
      </w:r>
      <w:r>
        <w:rPr>
          <w:rFonts w:ascii="Times New Roman" w:hAnsi="Times New Roman" w:cs="Times New Roman"/>
        </w:rPr>
        <w:t>nutrient-rich organs consumed by ants during seed dispersal</w:t>
      </w:r>
      <w:r w:rsidR="00855ED7">
        <w:rPr>
          <w:rFonts w:ascii="Times New Roman" w:hAnsi="Times New Roman" w:cs="Times New Roman"/>
        </w:rPr>
        <w:t>. Also, ant-dispersed plants typically</w:t>
      </w:r>
      <w:r>
        <w:rPr>
          <w:rFonts w:ascii="Times New Roman" w:hAnsi="Times New Roman" w:cs="Times New Roman"/>
        </w:rPr>
        <w:t xml:space="preserve"> </w:t>
      </w:r>
      <w:r w:rsidRPr="006C4B76">
        <w:rPr>
          <w:rFonts w:ascii="Times New Roman" w:hAnsi="Times New Roman" w:cs="Times New Roman"/>
        </w:rPr>
        <w:t xml:space="preserve">produce </w:t>
      </w:r>
      <w:r>
        <w:rPr>
          <w:rFonts w:ascii="Times New Roman" w:hAnsi="Times New Roman" w:cs="Times New Roman"/>
        </w:rPr>
        <w:t xml:space="preserve">larger seeds than closely-related vertebrate-dispersed plants of similar size (Thompson 1981, </w:t>
      </w:r>
      <w:proofErr w:type="spellStart"/>
      <w:r w:rsidRPr="006C4B76">
        <w:rPr>
          <w:rFonts w:ascii="Times New Roman" w:hAnsi="Times New Roman" w:cs="Times New Roman"/>
        </w:rPr>
        <w:t>Guitian</w:t>
      </w:r>
      <w:proofErr w:type="spellEnd"/>
      <w:r w:rsidRPr="006C4B76">
        <w:rPr>
          <w:rFonts w:ascii="Times New Roman" w:hAnsi="Times New Roman" w:cs="Times New Roman"/>
        </w:rPr>
        <w:t xml:space="preserve"> and </w:t>
      </w:r>
      <w:proofErr w:type="spellStart"/>
      <w:r w:rsidRPr="006C4B76">
        <w:rPr>
          <w:rFonts w:ascii="Times New Roman" w:hAnsi="Times New Roman" w:cs="Times New Roman"/>
        </w:rPr>
        <w:t>Garrido</w:t>
      </w:r>
      <w:proofErr w:type="spellEnd"/>
      <w:r w:rsidRPr="006C4B76">
        <w:rPr>
          <w:rFonts w:ascii="Times New Roman" w:hAnsi="Times New Roman" w:cs="Times New Roman"/>
        </w:rPr>
        <w:t xml:space="preserve"> 2006</w:t>
      </w:r>
      <w:r>
        <w:rPr>
          <w:rFonts w:ascii="Times New Roman" w:hAnsi="Times New Roman" w:cs="Times New Roman"/>
        </w:rPr>
        <w:t xml:space="preserve">), and individual plants produce proportionally fewer </w:t>
      </w:r>
      <w:r w:rsidRPr="006C4B76">
        <w:rPr>
          <w:rFonts w:ascii="Times New Roman" w:hAnsi="Times New Roman" w:cs="Times New Roman"/>
        </w:rPr>
        <w:t xml:space="preserve">seeds </w:t>
      </w:r>
      <w:r>
        <w:rPr>
          <w:rFonts w:ascii="Times New Roman" w:hAnsi="Times New Roman" w:cs="Times New Roman"/>
        </w:rPr>
        <w:t xml:space="preserve">per generation (Gomez and </w:t>
      </w:r>
      <w:proofErr w:type="spellStart"/>
      <w:r>
        <w:rPr>
          <w:rFonts w:ascii="Times New Roman" w:hAnsi="Times New Roman" w:cs="Times New Roman"/>
        </w:rPr>
        <w:t>Espadaler</w:t>
      </w:r>
      <w:proofErr w:type="spellEnd"/>
      <w:r>
        <w:rPr>
          <w:rFonts w:ascii="Times New Roman" w:hAnsi="Times New Roman" w:cs="Times New Roman"/>
        </w:rPr>
        <w:t xml:space="preserve"> 2013). These seed traits seem to be the product of selection by ants because workers prefer seeds with the largest </w:t>
      </w:r>
      <w:proofErr w:type="spellStart"/>
      <w:r>
        <w:rPr>
          <w:rFonts w:ascii="Times New Roman" w:hAnsi="Times New Roman" w:cs="Times New Roman"/>
        </w:rPr>
        <w:t>elaiosomes</w:t>
      </w:r>
      <w:proofErr w:type="spellEnd"/>
      <w:r>
        <w:rPr>
          <w:rFonts w:ascii="Times New Roman" w:hAnsi="Times New Roman" w:cs="Times New Roman"/>
        </w:rPr>
        <w:t xml:space="preserve"> and therefore the largest seeds (Peters et al. 2003, Bas et al. 2009)</w:t>
      </w:r>
      <w:r w:rsidR="00855ED7">
        <w:rPr>
          <w:rFonts w:ascii="Times New Roman" w:hAnsi="Times New Roman" w:cs="Times New Roman"/>
        </w:rPr>
        <w:t xml:space="preserve"> and </w:t>
      </w:r>
      <w:r>
        <w:rPr>
          <w:rFonts w:ascii="Times New Roman" w:hAnsi="Times New Roman" w:cs="Times New Roman"/>
        </w:rPr>
        <w:t>there is no benefit to producing more seeds than can be dispersed by ants, as any surplus seeds are prone to high rates of predation (</w:t>
      </w:r>
      <w:proofErr w:type="spellStart"/>
      <w:r>
        <w:rPr>
          <w:rFonts w:ascii="Times New Roman" w:hAnsi="Times New Roman" w:cs="Times New Roman"/>
        </w:rPr>
        <w:t>Fedriani</w:t>
      </w:r>
      <w:proofErr w:type="spellEnd"/>
      <w:r>
        <w:rPr>
          <w:rFonts w:ascii="Times New Roman" w:hAnsi="Times New Roman" w:cs="Times New Roman"/>
        </w:rPr>
        <w:t xml:space="preserve"> 2004). As a consequence, </w:t>
      </w:r>
      <w:proofErr w:type="spellStart"/>
      <w:r>
        <w:rPr>
          <w:rFonts w:ascii="Times New Roman" w:hAnsi="Times New Roman" w:cs="Times New Roman"/>
        </w:rPr>
        <w:t>myrmecochocores</w:t>
      </w:r>
      <w:proofErr w:type="spellEnd"/>
      <w:r>
        <w:rPr>
          <w:rFonts w:ascii="Times New Roman" w:hAnsi="Times New Roman" w:cs="Times New Roman"/>
        </w:rPr>
        <w:t xml:space="preserve"> specialize on only few ant species in a given habitat</w:t>
      </w:r>
      <w:r w:rsidR="00855ED7">
        <w:rPr>
          <w:rFonts w:ascii="Times New Roman" w:hAnsi="Times New Roman" w:cs="Times New Roman"/>
        </w:rPr>
        <w:t xml:space="preserve"> while also producing a small number of seeds that are highly vulnerable to predation</w:t>
      </w:r>
      <w:r w:rsidRPr="008A2800">
        <w:rPr>
          <w:rFonts w:ascii="Times New Roman" w:hAnsi="Times New Roman" w:cs="Times New Roman"/>
        </w:rPr>
        <w:t xml:space="preserve"> (Ness and Morin 2008, Warren</w:t>
      </w:r>
      <w:r>
        <w:rPr>
          <w:rFonts w:ascii="Times New Roman" w:hAnsi="Times New Roman" w:cs="Times New Roman"/>
        </w:rPr>
        <w:t xml:space="preserve"> and </w:t>
      </w:r>
      <w:proofErr w:type="spellStart"/>
      <w:r>
        <w:rPr>
          <w:rFonts w:ascii="Times New Roman" w:hAnsi="Times New Roman" w:cs="Times New Roman"/>
        </w:rPr>
        <w:t>Giladi</w:t>
      </w:r>
      <w:proofErr w:type="spellEnd"/>
      <w:r>
        <w:rPr>
          <w:rFonts w:ascii="Times New Roman" w:hAnsi="Times New Roman" w:cs="Times New Roman"/>
        </w:rPr>
        <w:t xml:space="preserve"> 2014)</w:t>
      </w:r>
      <w:r w:rsidR="00855ED7">
        <w:rPr>
          <w:rFonts w:ascii="Times New Roman" w:hAnsi="Times New Roman" w:cs="Times New Roman"/>
        </w:rPr>
        <w:t xml:space="preserve">. The traits therefore greatly </w:t>
      </w:r>
      <w:r w:rsidR="00855ED7">
        <w:rPr>
          <w:rFonts w:ascii="Times New Roman" w:hAnsi="Times New Roman" w:cs="Times New Roman"/>
        </w:rPr>
        <w:t>increas</w:t>
      </w:r>
      <w:r w:rsidR="00855ED7">
        <w:rPr>
          <w:rFonts w:ascii="Times New Roman" w:hAnsi="Times New Roman" w:cs="Times New Roman"/>
        </w:rPr>
        <w:t>e</w:t>
      </w:r>
      <w:r w:rsidR="00855ED7">
        <w:rPr>
          <w:rFonts w:ascii="Times New Roman" w:hAnsi="Times New Roman" w:cs="Times New Roman"/>
        </w:rPr>
        <w:t xml:space="preserve"> </w:t>
      </w:r>
      <w:r w:rsidR="00855ED7">
        <w:rPr>
          <w:rFonts w:ascii="Times New Roman" w:hAnsi="Times New Roman" w:cs="Times New Roman"/>
        </w:rPr>
        <w:t>the susceptibility of these plants to environmental change and loss of ant</w:t>
      </w:r>
      <w:r>
        <w:rPr>
          <w:rFonts w:ascii="Times New Roman" w:hAnsi="Times New Roman" w:cs="Times New Roman"/>
        </w:rPr>
        <w:t xml:space="preserve"> mutualists</w:t>
      </w:r>
      <w:r w:rsidR="00855ED7">
        <w:rPr>
          <w:rFonts w:ascii="Times New Roman" w:hAnsi="Times New Roman" w:cs="Times New Roman"/>
        </w:rPr>
        <w:t xml:space="preserve"> compared to less specialized seed-dispersal syndromes</w:t>
      </w:r>
      <w:r>
        <w:rPr>
          <w:rFonts w:ascii="Times New Roman" w:hAnsi="Times New Roman" w:cs="Times New Roman"/>
        </w:rPr>
        <w:t xml:space="preserve"> (Ness et al. 2004, </w:t>
      </w:r>
      <w:proofErr w:type="spellStart"/>
      <w:r>
        <w:rPr>
          <w:rFonts w:ascii="Times New Roman" w:hAnsi="Times New Roman" w:cs="Times New Roman"/>
        </w:rPr>
        <w:t>Lach</w:t>
      </w:r>
      <w:proofErr w:type="spellEnd"/>
      <w:r>
        <w:rPr>
          <w:rFonts w:ascii="Times New Roman" w:hAnsi="Times New Roman" w:cs="Times New Roman"/>
        </w:rPr>
        <w:t xml:space="preserve"> et al. 2010).</w:t>
      </w:r>
    </w:p>
    <w:p w14:paraId="51B3ACDF" w14:textId="5AAA6504" w:rsidR="00AB514B" w:rsidRDefault="00AB514B">
      <w:pPr>
        <w:ind w:firstLine="720"/>
        <w:rPr>
          <w:rFonts w:ascii="Times New Roman" w:hAnsi="Times New Roman" w:cs="Times New Roman"/>
        </w:rPr>
      </w:pPr>
      <w:commentRangeStart w:id="0"/>
      <w:r>
        <w:rPr>
          <w:rFonts w:ascii="Times New Roman" w:hAnsi="Times New Roman" w:cs="Times New Roman"/>
        </w:rPr>
        <w:t xml:space="preserve">The proposed project will concentrate on </w:t>
      </w:r>
      <w:proofErr w:type="spellStart"/>
      <w:r>
        <w:rPr>
          <w:rFonts w:ascii="Times New Roman" w:hAnsi="Times New Roman" w:cs="Times New Roman"/>
        </w:rPr>
        <w:t>mymechochory</w:t>
      </w:r>
      <w:proofErr w:type="spellEnd"/>
      <w:r>
        <w:rPr>
          <w:rFonts w:ascii="Times New Roman" w:hAnsi="Times New Roman" w:cs="Times New Roman"/>
        </w:rPr>
        <w:t xml:space="preserve"> to link degradation of a dispersal mutualism in forest fragments to population declines, spatial reorganization, and evolutionary change in the plant partners.</w:t>
      </w:r>
      <w:commentRangeEnd w:id="0"/>
      <w:r w:rsidR="000C4598">
        <w:rPr>
          <w:rStyle w:val="CommentReference"/>
        </w:rPr>
        <w:commentReference w:id="0"/>
      </w:r>
      <w:r>
        <w:rPr>
          <w:rFonts w:ascii="Times New Roman" w:hAnsi="Times New Roman" w:cs="Times New Roman"/>
        </w:rPr>
        <w:t xml:space="preserve"> Using data from herbarium specimens, experiments will take a comparative approach to this problem by contrasting the responses of ant-dispersed and vertebrate-dispersed plant populations to historical habitat fragmentation. Although habitat fragmentation is likely to affect plants reliant on both dispersal modes negatively, this project will investigate three potential ways in which ant-dispersed plants may be impacted more than vertebrate-dispersed plants. First, w</w:t>
      </w:r>
      <w:r w:rsidRPr="006C4B76">
        <w:rPr>
          <w:rFonts w:ascii="Times New Roman" w:hAnsi="Times New Roman" w:cs="Times New Roman"/>
        </w:rPr>
        <w:t xml:space="preserve">ithout </w:t>
      </w:r>
      <w:r>
        <w:rPr>
          <w:rFonts w:ascii="Times New Roman" w:hAnsi="Times New Roman" w:cs="Times New Roman"/>
        </w:rPr>
        <w:t>the appropriate ant mutualist, plant populations will experience</w:t>
      </w:r>
      <w:r w:rsidRPr="006C4B76">
        <w:rPr>
          <w:rFonts w:ascii="Times New Roman" w:hAnsi="Times New Roman" w:cs="Times New Roman"/>
        </w:rPr>
        <w:t xml:space="preserve"> high </w:t>
      </w:r>
      <w:r>
        <w:rPr>
          <w:rFonts w:ascii="Times New Roman" w:hAnsi="Times New Roman" w:cs="Times New Roman"/>
        </w:rPr>
        <w:t xml:space="preserve">rates of </w:t>
      </w:r>
      <w:r w:rsidRPr="006C4B76">
        <w:rPr>
          <w:rFonts w:ascii="Times New Roman" w:hAnsi="Times New Roman" w:cs="Times New Roman"/>
        </w:rPr>
        <w:t>mortality from seed predators (Ness and Morin 2008</w:t>
      </w:r>
      <w:r>
        <w:rPr>
          <w:rFonts w:ascii="Times New Roman" w:hAnsi="Times New Roman" w:cs="Times New Roman"/>
        </w:rPr>
        <w:t xml:space="preserve">, </w:t>
      </w:r>
      <w:proofErr w:type="spellStart"/>
      <w:r>
        <w:rPr>
          <w:rFonts w:ascii="Times New Roman" w:hAnsi="Times New Roman" w:cs="Times New Roman"/>
        </w:rPr>
        <w:t>Kwit</w:t>
      </w:r>
      <w:proofErr w:type="spellEnd"/>
      <w:r>
        <w:rPr>
          <w:rFonts w:ascii="Times New Roman" w:hAnsi="Times New Roman" w:cs="Times New Roman"/>
        </w:rPr>
        <w:t xml:space="preserve"> et al. 2012) and consequently face population declines (Ness and Morin 2008). Second, reduced seed dispersal </w:t>
      </w:r>
      <w:r>
        <w:rPr>
          <w:rFonts w:ascii="Times New Roman" w:hAnsi="Times New Roman" w:cs="Times New Roman"/>
        </w:rPr>
        <w:lastRenderedPageBreak/>
        <w:t xml:space="preserve">increases the proximity of seedlings to parent plants (Canner et al. 2012), leading to more clustered distribution of plant populations (Harrison et al. 2013, </w:t>
      </w:r>
      <w:r w:rsidRPr="00855ED7">
        <w:rPr>
          <w:rFonts w:ascii="Times New Roman" w:hAnsi="Times New Roman" w:cs="Times New Roman"/>
          <w:highlight w:val="yellow"/>
        </w:rPr>
        <w:t>add ref from temperate forests</w:t>
      </w:r>
      <w:r>
        <w:rPr>
          <w:rFonts w:ascii="Times New Roman" w:hAnsi="Times New Roman" w:cs="Times New Roman"/>
        </w:rPr>
        <w:t>). Third, changes to ant communities may change natural selection regimes for certain seed traits, particularly seed size (Bas et al. 2009).</w:t>
      </w:r>
      <w:r w:rsidR="00CA7AF5">
        <w:rPr>
          <w:rFonts w:ascii="Times New Roman" w:hAnsi="Times New Roman" w:cs="Times New Roman"/>
        </w:rPr>
        <w:t xml:space="preserve"> </w:t>
      </w:r>
    </w:p>
    <w:p w14:paraId="74FBC6FE" w14:textId="77777777" w:rsidR="00AB514B" w:rsidRDefault="00AB514B" w:rsidP="00046DF1">
      <w:pPr>
        <w:rPr>
          <w:rFonts w:ascii="Times New Roman" w:hAnsi="Times New Roman" w:cs="Times New Roman"/>
          <w:b/>
        </w:rPr>
      </w:pPr>
    </w:p>
    <w:p w14:paraId="7A0DF242" w14:textId="77777777" w:rsidR="00AB514B" w:rsidRPr="006C4B76" w:rsidRDefault="00AB514B" w:rsidP="00046DF1">
      <w:pPr>
        <w:rPr>
          <w:rFonts w:ascii="Times New Roman" w:hAnsi="Times New Roman" w:cs="Times New Roman"/>
        </w:rPr>
      </w:pPr>
      <w:r w:rsidRPr="006C4B76">
        <w:rPr>
          <w:rFonts w:ascii="Times New Roman" w:hAnsi="Times New Roman" w:cs="Times New Roman"/>
          <w:b/>
        </w:rPr>
        <w:t>Hypothesis and predictions</w:t>
      </w:r>
    </w:p>
    <w:p w14:paraId="0413D514" w14:textId="77777777" w:rsidR="00AB514B" w:rsidRPr="006C4B76" w:rsidRDefault="00AB514B" w:rsidP="00046DF1">
      <w:pPr>
        <w:ind w:firstLine="720"/>
        <w:rPr>
          <w:rFonts w:ascii="Times New Roman" w:hAnsi="Times New Roman" w:cs="Times New Roman"/>
        </w:rPr>
      </w:pPr>
      <w:r w:rsidRPr="006C4B76">
        <w:rPr>
          <w:rFonts w:ascii="Times New Roman" w:hAnsi="Times New Roman" w:cs="Times New Roman"/>
        </w:rPr>
        <w:t xml:space="preserve">This study will compare </w:t>
      </w:r>
      <w:r>
        <w:rPr>
          <w:rFonts w:ascii="Times New Roman" w:hAnsi="Times New Roman" w:cs="Times New Roman"/>
        </w:rPr>
        <w:t xml:space="preserve">the population and evolutionary consequences of forest fragmentation for </w:t>
      </w:r>
      <w:r w:rsidRPr="006C4B76">
        <w:rPr>
          <w:rFonts w:ascii="Times New Roman" w:hAnsi="Times New Roman" w:cs="Times New Roman"/>
        </w:rPr>
        <w:t>ant-dispersed</w:t>
      </w:r>
      <w:r>
        <w:rPr>
          <w:rFonts w:ascii="Times New Roman" w:hAnsi="Times New Roman" w:cs="Times New Roman"/>
        </w:rPr>
        <w:t xml:space="preserve"> and</w:t>
      </w:r>
      <w:r w:rsidRPr="006C4B76">
        <w:rPr>
          <w:rFonts w:ascii="Times New Roman" w:hAnsi="Times New Roman" w:cs="Times New Roman"/>
        </w:rPr>
        <w:t xml:space="preserve"> </w:t>
      </w:r>
      <w:r>
        <w:rPr>
          <w:rFonts w:ascii="Times New Roman" w:hAnsi="Times New Roman" w:cs="Times New Roman"/>
        </w:rPr>
        <w:t xml:space="preserve">vertebrate-dispersed plant species and in particular will address the following three hypotheses </w:t>
      </w:r>
    </w:p>
    <w:p w14:paraId="07E20090" w14:textId="08527161" w:rsidR="00AB514B" w:rsidRDefault="00AB514B">
      <w:pPr>
        <w:pStyle w:val="ListParagraph"/>
        <w:numPr>
          <w:ilvl w:val="0"/>
          <w:numId w:val="1"/>
        </w:numPr>
        <w:rPr>
          <w:rFonts w:ascii="Times New Roman" w:hAnsi="Times New Roman" w:cs="Times New Roman"/>
        </w:rPr>
      </w:pPr>
      <w:r>
        <w:rPr>
          <w:rFonts w:ascii="Times New Roman" w:hAnsi="Times New Roman" w:cs="Times New Roman"/>
          <w:b/>
          <w:i/>
        </w:rPr>
        <w:t>Population persistence hypothesis (PPH)</w:t>
      </w:r>
      <w:r>
        <w:rPr>
          <w:rFonts w:ascii="Times New Roman" w:hAnsi="Times New Roman" w:cs="Times New Roman"/>
          <w:i/>
        </w:rPr>
        <w:t xml:space="preserve"> The persistence of ant-dispersed plant populations will be reduced in small forest fragments more than vertebrate-dispersed species.</w:t>
      </w:r>
      <w:r>
        <w:rPr>
          <w:rFonts w:ascii="Times New Roman" w:hAnsi="Times New Roman" w:cs="Times New Roman"/>
        </w:rPr>
        <w:br/>
        <w:t xml:space="preserve">In small fragments, mutualistic services provided by ants are reduced (Ness and Morin, 2008), </w:t>
      </w:r>
      <w:r w:rsidR="009445B5">
        <w:rPr>
          <w:rFonts w:ascii="Times New Roman" w:hAnsi="Times New Roman" w:cs="Times New Roman"/>
        </w:rPr>
        <w:t xml:space="preserve">in turn reducing seed dispersal to safe sites, </w:t>
      </w:r>
      <w:r>
        <w:rPr>
          <w:rFonts w:ascii="Times New Roman" w:hAnsi="Times New Roman" w:cs="Times New Roman"/>
        </w:rPr>
        <w:t>survival</w:t>
      </w:r>
      <w:r w:rsidR="009445B5">
        <w:rPr>
          <w:rFonts w:ascii="Times New Roman" w:hAnsi="Times New Roman" w:cs="Times New Roman"/>
        </w:rPr>
        <w:t>,</w:t>
      </w:r>
      <w:r>
        <w:rPr>
          <w:rFonts w:ascii="Times New Roman" w:hAnsi="Times New Roman" w:cs="Times New Roman"/>
        </w:rPr>
        <w:t xml:space="preserve"> and ultimately population persistence of ant-dispersed plants. </w:t>
      </w:r>
    </w:p>
    <w:p w14:paraId="043C52CF" w14:textId="77777777" w:rsidR="00AB514B" w:rsidRPr="00154AC9" w:rsidRDefault="00AB514B" w:rsidP="00E95A81">
      <w:pPr>
        <w:pStyle w:val="ListParagraph"/>
        <w:numPr>
          <w:ilvl w:val="0"/>
          <w:numId w:val="1"/>
        </w:numPr>
        <w:rPr>
          <w:rFonts w:ascii="Times New Roman" w:hAnsi="Times New Roman" w:cs="Times New Roman"/>
        </w:rPr>
      </w:pPr>
      <w:r w:rsidRPr="00A3388E">
        <w:rPr>
          <w:rFonts w:ascii="Times New Roman" w:hAnsi="Times New Roman" w:cs="Times New Roman"/>
          <w:b/>
          <w:i/>
        </w:rPr>
        <w:t>Spatial structure hypothesis (SSH)</w:t>
      </w:r>
      <w:r>
        <w:rPr>
          <w:rFonts w:ascii="Times New Roman" w:hAnsi="Times New Roman" w:cs="Times New Roman"/>
          <w:i/>
        </w:rPr>
        <w:t xml:space="preserve"> </w:t>
      </w:r>
      <w:r w:rsidRPr="00A53437">
        <w:rPr>
          <w:rFonts w:ascii="Times New Roman" w:hAnsi="Times New Roman" w:cs="Times New Roman"/>
          <w:i/>
        </w:rPr>
        <w:t xml:space="preserve">Loss of mutualistic services by ants will </w:t>
      </w:r>
      <w:r>
        <w:rPr>
          <w:rFonts w:ascii="Times New Roman" w:hAnsi="Times New Roman" w:cs="Times New Roman"/>
          <w:i/>
        </w:rPr>
        <w:t>lead to increased</w:t>
      </w:r>
      <w:r w:rsidRPr="00A53437">
        <w:rPr>
          <w:rFonts w:ascii="Times New Roman" w:hAnsi="Times New Roman" w:cs="Times New Roman"/>
          <w:i/>
        </w:rPr>
        <w:t xml:space="preserve"> spatial </w:t>
      </w:r>
      <w:r>
        <w:rPr>
          <w:rFonts w:ascii="Times New Roman" w:hAnsi="Times New Roman" w:cs="Times New Roman"/>
          <w:i/>
        </w:rPr>
        <w:t>clustering</w:t>
      </w:r>
      <w:r w:rsidRPr="00A53437">
        <w:rPr>
          <w:rFonts w:ascii="Times New Roman" w:hAnsi="Times New Roman" w:cs="Times New Roman"/>
          <w:i/>
        </w:rPr>
        <w:t xml:space="preserve"> of</w:t>
      </w:r>
      <w:r>
        <w:rPr>
          <w:rFonts w:ascii="Times New Roman" w:hAnsi="Times New Roman" w:cs="Times New Roman"/>
          <w:i/>
        </w:rPr>
        <w:t xml:space="preserve"> ant-dispersed</w:t>
      </w:r>
      <w:r w:rsidRPr="00A53437">
        <w:rPr>
          <w:rFonts w:ascii="Times New Roman" w:hAnsi="Times New Roman" w:cs="Times New Roman"/>
          <w:i/>
        </w:rPr>
        <w:t xml:space="preserve"> plant populations</w:t>
      </w:r>
      <w:r>
        <w:rPr>
          <w:rFonts w:ascii="Times New Roman" w:hAnsi="Times New Roman" w:cs="Times New Roman"/>
          <w:i/>
        </w:rPr>
        <w:t xml:space="preserve"> compared to vertebrate-dispersed populations.</w:t>
      </w:r>
    </w:p>
    <w:p w14:paraId="19416F0C" w14:textId="46F76666" w:rsidR="00AB514B" w:rsidRDefault="00AB514B" w:rsidP="00E95A81">
      <w:pPr>
        <w:pStyle w:val="ListParagraph"/>
        <w:ind w:left="360"/>
        <w:rPr>
          <w:rFonts w:ascii="Times New Roman" w:hAnsi="Times New Roman" w:cs="Times New Roman"/>
        </w:rPr>
      </w:pPr>
      <w:r>
        <w:rPr>
          <w:rFonts w:ascii="Times New Roman" w:hAnsi="Times New Roman" w:cs="Times New Roman"/>
        </w:rPr>
        <w:t xml:space="preserve">Ant species found in disturbed habitats are ineffective dispersers </w:t>
      </w:r>
      <w:r w:rsidRPr="00054E86">
        <w:rPr>
          <w:rFonts w:ascii="Times New Roman" w:hAnsi="Times New Roman" w:cs="Times New Roman"/>
        </w:rPr>
        <w:t>(Gomez et al. 200</w:t>
      </w:r>
      <w:r>
        <w:rPr>
          <w:rFonts w:ascii="Times New Roman" w:hAnsi="Times New Roman" w:cs="Times New Roman"/>
        </w:rPr>
        <w:t>3</w:t>
      </w:r>
      <w:r w:rsidRPr="00054E86">
        <w:rPr>
          <w:rFonts w:ascii="Times New Roman" w:hAnsi="Times New Roman" w:cs="Times New Roman"/>
        </w:rPr>
        <w:t>)</w:t>
      </w:r>
      <w:r>
        <w:rPr>
          <w:rFonts w:ascii="Times New Roman" w:hAnsi="Times New Roman" w:cs="Times New Roman"/>
        </w:rPr>
        <w:t>. Reduced seed dispersal will cause recruitment</w:t>
      </w:r>
      <w:r w:rsidRPr="00A53437">
        <w:rPr>
          <w:rFonts w:ascii="Times New Roman" w:hAnsi="Times New Roman" w:cs="Times New Roman"/>
        </w:rPr>
        <w:t xml:space="preserve"> </w:t>
      </w:r>
      <w:r w:rsidR="009445B5">
        <w:rPr>
          <w:rFonts w:ascii="Times New Roman" w:hAnsi="Times New Roman" w:cs="Times New Roman"/>
        </w:rPr>
        <w:t>proximate</w:t>
      </w:r>
      <w:r w:rsidRPr="00A53437">
        <w:rPr>
          <w:rFonts w:ascii="Times New Roman" w:hAnsi="Times New Roman" w:cs="Times New Roman"/>
        </w:rPr>
        <w:t xml:space="preserve"> to parent plants</w:t>
      </w:r>
      <w:r>
        <w:rPr>
          <w:rFonts w:ascii="Times New Roman" w:hAnsi="Times New Roman" w:cs="Times New Roman"/>
        </w:rPr>
        <w:t>.</w:t>
      </w:r>
      <w:r w:rsidRPr="00A53437">
        <w:rPr>
          <w:rFonts w:ascii="Times New Roman" w:hAnsi="Times New Roman" w:cs="Times New Roman"/>
        </w:rPr>
        <w:t xml:space="preserve"> </w:t>
      </w:r>
      <w:r>
        <w:rPr>
          <w:rFonts w:ascii="Times New Roman" w:hAnsi="Times New Roman" w:cs="Times New Roman"/>
        </w:rPr>
        <w:t xml:space="preserve">As a result, </w:t>
      </w:r>
      <w:r w:rsidR="009445B5">
        <w:rPr>
          <w:rFonts w:ascii="Times New Roman" w:hAnsi="Times New Roman" w:cs="Times New Roman"/>
        </w:rPr>
        <w:t xml:space="preserve">reduced </w:t>
      </w:r>
      <w:r>
        <w:rPr>
          <w:rFonts w:ascii="Times New Roman" w:hAnsi="Times New Roman" w:cs="Times New Roman"/>
        </w:rPr>
        <w:t>seed dispersal</w:t>
      </w:r>
      <w:r w:rsidR="009445B5">
        <w:rPr>
          <w:rFonts w:ascii="Times New Roman" w:hAnsi="Times New Roman" w:cs="Times New Roman"/>
        </w:rPr>
        <w:t xml:space="preserve"> by ants</w:t>
      </w:r>
      <w:r>
        <w:rPr>
          <w:rFonts w:ascii="Times New Roman" w:hAnsi="Times New Roman" w:cs="Times New Roman"/>
        </w:rPr>
        <w:t xml:space="preserve"> in s</w:t>
      </w:r>
      <w:r w:rsidRPr="00A53437">
        <w:rPr>
          <w:rFonts w:ascii="Times New Roman" w:hAnsi="Times New Roman" w:cs="Times New Roman"/>
        </w:rPr>
        <w:t>maller fragments will</w:t>
      </w:r>
      <w:r>
        <w:rPr>
          <w:rFonts w:ascii="Times New Roman" w:hAnsi="Times New Roman" w:cs="Times New Roman"/>
        </w:rPr>
        <w:t xml:space="preserve"> increase the </w:t>
      </w:r>
      <w:r w:rsidR="009445B5">
        <w:rPr>
          <w:rFonts w:ascii="Times New Roman" w:hAnsi="Times New Roman" w:cs="Times New Roman"/>
        </w:rPr>
        <w:t xml:space="preserve">spatial </w:t>
      </w:r>
      <w:r>
        <w:rPr>
          <w:rFonts w:ascii="Times New Roman" w:hAnsi="Times New Roman" w:cs="Times New Roman"/>
        </w:rPr>
        <w:t xml:space="preserve">clustering of </w:t>
      </w:r>
      <w:proofErr w:type="spellStart"/>
      <w:r>
        <w:rPr>
          <w:rFonts w:ascii="Times New Roman" w:hAnsi="Times New Roman" w:cs="Times New Roman"/>
        </w:rPr>
        <w:t>myrmecochores</w:t>
      </w:r>
      <w:proofErr w:type="spellEnd"/>
      <w:r>
        <w:rPr>
          <w:rFonts w:ascii="Times New Roman" w:hAnsi="Times New Roman" w:cs="Times New Roman"/>
        </w:rPr>
        <w:t xml:space="preserve">. </w:t>
      </w:r>
    </w:p>
    <w:p w14:paraId="7E4DDA66" w14:textId="77777777" w:rsidR="00AB514B" w:rsidRDefault="00AB514B" w:rsidP="00E95A81">
      <w:pPr>
        <w:pStyle w:val="ListParagraph"/>
        <w:numPr>
          <w:ilvl w:val="0"/>
          <w:numId w:val="1"/>
        </w:numPr>
        <w:rPr>
          <w:rFonts w:ascii="Times New Roman" w:hAnsi="Times New Roman" w:cs="Times New Roman"/>
        </w:rPr>
      </w:pPr>
      <w:commentRangeStart w:id="1"/>
      <w:r w:rsidRPr="00A3388E">
        <w:rPr>
          <w:rFonts w:ascii="Times New Roman" w:hAnsi="Times New Roman" w:cs="Times New Roman"/>
          <w:b/>
          <w:i/>
        </w:rPr>
        <w:t>Dispersal</w:t>
      </w:r>
      <w:commentRangeEnd w:id="1"/>
      <w:r w:rsidR="009445B5">
        <w:rPr>
          <w:rStyle w:val="CommentReference"/>
        </w:rPr>
        <w:commentReference w:id="1"/>
      </w:r>
      <w:r w:rsidRPr="00A3388E">
        <w:rPr>
          <w:rFonts w:ascii="Times New Roman" w:hAnsi="Times New Roman" w:cs="Times New Roman"/>
          <w:b/>
          <w:i/>
        </w:rPr>
        <w:t xml:space="preserve"> co-evolution hypothesis (DCH)</w:t>
      </w:r>
      <w:r>
        <w:rPr>
          <w:rFonts w:ascii="Times New Roman" w:hAnsi="Times New Roman" w:cs="Times New Roman"/>
          <w:i/>
        </w:rPr>
        <w:t xml:space="preserve"> </w:t>
      </w:r>
      <w:r w:rsidRPr="00A53437">
        <w:rPr>
          <w:rFonts w:ascii="Times New Roman" w:hAnsi="Times New Roman" w:cs="Times New Roman"/>
          <w:i/>
        </w:rPr>
        <w:t xml:space="preserve">Ant-dispersed </w:t>
      </w:r>
      <w:r>
        <w:rPr>
          <w:rFonts w:ascii="Times New Roman" w:hAnsi="Times New Roman" w:cs="Times New Roman"/>
          <w:i/>
        </w:rPr>
        <w:t xml:space="preserve">plant </w:t>
      </w:r>
      <w:r w:rsidRPr="00A53437">
        <w:rPr>
          <w:rFonts w:ascii="Times New Roman" w:hAnsi="Times New Roman" w:cs="Times New Roman"/>
          <w:i/>
        </w:rPr>
        <w:t xml:space="preserve">populations in small fragments will </w:t>
      </w:r>
      <w:r>
        <w:rPr>
          <w:rFonts w:ascii="Times New Roman" w:hAnsi="Times New Roman" w:cs="Times New Roman"/>
          <w:i/>
        </w:rPr>
        <w:t xml:space="preserve">experience selection for smaller seed size. Ant species found in small fragments are not able to move relatively large seeds, and the relationship between seed size and fragment size will be more negative for ant-dispersed species than vertebrate-dispersed plant species. </w:t>
      </w:r>
      <w:r>
        <w:rPr>
          <w:rFonts w:ascii="Times New Roman" w:hAnsi="Times New Roman" w:cs="Times New Roman"/>
          <w:i/>
        </w:rPr>
        <w:br/>
      </w:r>
      <w:r w:rsidRPr="008A2800">
        <w:rPr>
          <w:rFonts w:ascii="Times New Roman" w:hAnsi="Times New Roman" w:cs="Times New Roman"/>
        </w:rPr>
        <w:t>Comparative work has shown that</w:t>
      </w:r>
      <w:r>
        <w:rPr>
          <w:rFonts w:ascii="Times New Roman" w:hAnsi="Times New Roman" w:cs="Times New Roman"/>
        </w:rPr>
        <w:t>,</w:t>
      </w:r>
      <w:r w:rsidRPr="008A2800">
        <w:rPr>
          <w:rFonts w:ascii="Times New Roman" w:hAnsi="Times New Roman" w:cs="Times New Roman"/>
        </w:rPr>
        <w:t xml:space="preserve"> in native plant ranges</w:t>
      </w:r>
      <w:r>
        <w:rPr>
          <w:rFonts w:ascii="Times New Roman" w:hAnsi="Times New Roman" w:cs="Times New Roman"/>
        </w:rPr>
        <w:t xml:space="preserve">, average </w:t>
      </w:r>
      <w:proofErr w:type="spellStart"/>
      <w:r>
        <w:rPr>
          <w:rFonts w:ascii="Times New Roman" w:hAnsi="Times New Roman" w:cs="Times New Roman"/>
        </w:rPr>
        <w:t>myrmecochore</w:t>
      </w:r>
      <w:proofErr w:type="spellEnd"/>
      <w:r>
        <w:rPr>
          <w:rFonts w:ascii="Times New Roman" w:hAnsi="Times New Roman" w:cs="Times New Roman"/>
        </w:rPr>
        <w:t xml:space="preserve"> seed size declines where</w:t>
      </w:r>
      <w:r w:rsidRPr="008A2800">
        <w:rPr>
          <w:rFonts w:ascii="Times New Roman" w:hAnsi="Times New Roman" w:cs="Times New Roman"/>
        </w:rPr>
        <w:t xml:space="preserve"> average ant body size is smaller (</w:t>
      </w:r>
      <w:proofErr w:type="spellStart"/>
      <w:r w:rsidRPr="008A2800">
        <w:rPr>
          <w:rFonts w:ascii="Times New Roman" w:hAnsi="Times New Roman" w:cs="Times New Roman"/>
        </w:rPr>
        <w:t>Garrido</w:t>
      </w:r>
      <w:proofErr w:type="spellEnd"/>
      <w:r w:rsidRPr="008A2800">
        <w:rPr>
          <w:rFonts w:ascii="Times New Roman" w:hAnsi="Times New Roman" w:cs="Times New Roman"/>
        </w:rPr>
        <w:t xml:space="preserve"> et al. 2002).</w:t>
      </w:r>
      <w:r>
        <w:rPr>
          <w:rFonts w:ascii="Times New Roman" w:hAnsi="Times New Roman" w:cs="Times New Roman"/>
        </w:rPr>
        <w:t xml:space="preserve"> </w:t>
      </w:r>
      <w:r w:rsidRPr="00154AC9">
        <w:rPr>
          <w:rFonts w:ascii="Times New Roman" w:hAnsi="Times New Roman" w:cs="Times New Roman"/>
        </w:rPr>
        <w:t>Ants found in fragmented habitats have a smaller average body size</w:t>
      </w:r>
      <w:r>
        <w:rPr>
          <w:rFonts w:ascii="Times New Roman" w:hAnsi="Times New Roman" w:cs="Times New Roman"/>
        </w:rPr>
        <w:t xml:space="preserve"> and</w:t>
      </w:r>
      <w:r w:rsidRPr="00154AC9">
        <w:rPr>
          <w:rFonts w:ascii="Times New Roman" w:hAnsi="Times New Roman" w:cs="Times New Roman"/>
        </w:rPr>
        <w:t xml:space="preserve"> there is a negative relationship between dispe</w:t>
      </w:r>
      <w:r>
        <w:rPr>
          <w:rFonts w:ascii="Times New Roman" w:hAnsi="Times New Roman" w:cs="Times New Roman"/>
        </w:rPr>
        <w:t>rsal success and ant body size (Ness et al. 2004). As a result, we predict that seed sizes of myrmecochorous species will have declined over time since fragmentation occurred.</w:t>
      </w:r>
    </w:p>
    <w:p w14:paraId="0BC0805B" w14:textId="77777777" w:rsidR="00AB514B" w:rsidRDefault="00AB514B" w:rsidP="00752CB0">
      <w:pPr>
        <w:pStyle w:val="ListParagraph"/>
        <w:rPr>
          <w:rFonts w:ascii="Times New Roman" w:hAnsi="Times New Roman" w:cs="Times New Roman"/>
        </w:rPr>
      </w:pPr>
    </w:p>
    <w:p w14:paraId="7308DBED" w14:textId="77777777" w:rsidR="00AB514B" w:rsidRDefault="00AB514B" w:rsidP="00752CB0">
      <w:pPr>
        <w:pStyle w:val="ListParagraph"/>
        <w:rPr>
          <w:rFonts w:ascii="Times New Roman" w:hAnsi="Times New Roman" w:cs="Times New Roman"/>
        </w:rPr>
      </w:pPr>
      <w:r>
        <w:rPr>
          <w:rFonts w:ascii="Times New Roman" w:hAnsi="Times New Roman" w:cs="Times New Roman"/>
        </w:rPr>
        <w:t xml:space="preserve">Fig 1. Predicted hypothetical response for vertebrate and ant-dispersed plant populations </w:t>
      </w:r>
    </w:p>
    <w:p w14:paraId="35EA0E22" w14:textId="77777777" w:rsidR="00AB514B" w:rsidRDefault="00AB514B" w:rsidP="003E5842">
      <w:pPr>
        <w:pStyle w:val="ListParagraph"/>
        <w:rPr>
          <w:rFonts w:ascii="Times New Roman" w:hAnsi="Times New Roman" w:cs="Times New Roman"/>
        </w:rPr>
      </w:pPr>
    </w:p>
    <w:p w14:paraId="6F2CEBB7" w14:textId="295AEFB9" w:rsidR="00AB514B" w:rsidRDefault="00316502" w:rsidP="00752CB0">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3584A9CF" wp14:editId="2D6C2883">
            <wp:extent cx="5892800" cy="246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800" cy="2468880"/>
                    </a:xfrm>
                    <a:prstGeom prst="rect">
                      <a:avLst/>
                    </a:prstGeom>
                    <a:noFill/>
                    <a:ln>
                      <a:noFill/>
                    </a:ln>
                  </pic:spPr>
                </pic:pic>
              </a:graphicData>
            </a:graphic>
          </wp:inline>
        </w:drawing>
      </w:r>
    </w:p>
    <w:p w14:paraId="57965F3F" w14:textId="77777777" w:rsidR="00AB514B" w:rsidRPr="006C4B76" w:rsidRDefault="00AB514B" w:rsidP="00DB0972">
      <w:pPr>
        <w:rPr>
          <w:rFonts w:ascii="Times New Roman" w:hAnsi="Times New Roman" w:cs="Times New Roman"/>
        </w:rPr>
      </w:pPr>
      <w:r>
        <w:rPr>
          <w:rFonts w:ascii="Times New Roman" w:hAnsi="Times New Roman" w:cs="Times New Roman"/>
          <w:b/>
        </w:rPr>
        <w:lastRenderedPageBreak/>
        <w:t>Methods</w:t>
      </w:r>
    </w:p>
    <w:p w14:paraId="3ED0D944" w14:textId="77777777" w:rsidR="00AB514B" w:rsidRPr="006C4B76" w:rsidRDefault="00AB514B" w:rsidP="00DB0972">
      <w:pPr>
        <w:rPr>
          <w:rFonts w:ascii="Times New Roman" w:hAnsi="Times New Roman" w:cs="Times New Roman"/>
          <w:b/>
        </w:rPr>
      </w:pPr>
      <w:r w:rsidRPr="006C4B76">
        <w:rPr>
          <w:rFonts w:ascii="Times New Roman" w:hAnsi="Times New Roman" w:cs="Times New Roman"/>
          <w:b/>
        </w:rPr>
        <w:t>Study system</w:t>
      </w:r>
    </w:p>
    <w:p w14:paraId="715D418D" w14:textId="7D56DFCE" w:rsidR="00AA7EB4" w:rsidRDefault="00AA7EB4" w:rsidP="00AA7EB4">
      <w:pPr>
        <w:ind w:firstLine="720"/>
        <w:rPr>
          <w:rFonts w:ascii="Times New Roman" w:hAnsi="Times New Roman" w:cs="Times New Roman"/>
        </w:rPr>
      </w:pPr>
      <w:r>
        <w:rPr>
          <w:rFonts w:ascii="Times New Roman" w:hAnsi="Times New Roman" w:cs="Times New Roman"/>
        </w:rPr>
        <w:t>At the turn of the 20</w:t>
      </w:r>
      <w:r w:rsidRPr="00055D02">
        <w:rPr>
          <w:rFonts w:ascii="Times New Roman" w:hAnsi="Times New Roman" w:cs="Times New Roman"/>
          <w:vertAlign w:val="superscript"/>
        </w:rPr>
        <w:t>th</w:t>
      </w:r>
      <w:r>
        <w:rPr>
          <w:rFonts w:ascii="Times New Roman" w:hAnsi="Times New Roman" w:cs="Times New Roman"/>
        </w:rPr>
        <w:t xml:space="preserve"> century,</w:t>
      </w:r>
      <w:r w:rsidRPr="006C4B76">
        <w:rPr>
          <w:rFonts w:ascii="Times New Roman" w:hAnsi="Times New Roman" w:cs="Times New Roman"/>
        </w:rPr>
        <w:t xml:space="preserve"> </w:t>
      </w:r>
      <w:r>
        <w:rPr>
          <w:rFonts w:ascii="Times New Roman" w:hAnsi="Times New Roman" w:cs="Times New Roman"/>
        </w:rPr>
        <w:t xml:space="preserve">forests in the </w:t>
      </w:r>
      <w:r w:rsidRPr="006C4B76">
        <w:rPr>
          <w:rFonts w:ascii="Times New Roman" w:hAnsi="Times New Roman" w:cs="Times New Roman"/>
        </w:rPr>
        <w:t xml:space="preserve">Northeastern U.S. </w:t>
      </w:r>
      <w:r>
        <w:rPr>
          <w:rFonts w:ascii="Times New Roman" w:hAnsi="Times New Roman" w:cs="Times New Roman"/>
        </w:rPr>
        <w:t xml:space="preserve">experienced a dramatic resurgence when human land use changed from cropland and pasture to woodlots (Foster 1992, </w:t>
      </w:r>
      <w:proofErr w:type="spellStart"/>
      <w:r>
        <w:rPr>
          <w:rFonts w:ascii="Times New Roman" w:hAnsi="Times New Roman" w:cs="Times New Roman"/>
        </w:rPr>
        <w:t>Radeloff</w:t>
      </w:r>
      <w:proofErr w:type="spellEnd"/>
      <w:r>
        <w:rPr>
          <w:rFonts w:ascii="Times New Roman" w:hAnsi="Times New Roman" w:cs="Times New Roman"/>
        </w:rPr>
        <w:t xml:space="preserve"> et al. 2005). </w:t>
      </w:r>
      <w:r w:rsidRPr="006C4B76">
        <w:rPr>
          <w:rFonts w:ascii="Times New Roman" w:hAnsi="Times New Roman" w:cs="Times New Roman"/>
        </w:rPr>
        <w:t>Connecticut</w:t>
      </w:r>
      <w:r>
        <w:rPr>
          <w:rFonts w:ascii="Times New Roman" w:hAnsi="Times New Roman" w:cs="Times New Roman"/>
        </w:rPr>
        <w:t xml:space="preserve"> currently has 60% forest cover, but development has split these habitats into increasingly smaller fragments over the last 30 years, as reported by the Center for Land Use and Education Research (CLEAR, 2012). The proposed research will use detailed records of forest coverage by CLEAR and records</w:t>
      </w:r>
      <w:r w:rsidRPr="000D169D">
        <w:rPr>
          <w:rFonts w:ascii="Times New Roman" w:hAnsi="Times New Roman" w:cs="Times New Roman"/>
        </w:rPr>
        <w:t xml:space="preserve"> </w:t>
      </w:r>
      <w:r>
        <w:rPr>
          <w:rFonts w:ascii="Times New Roman" w:hAnsi="Times New Roman" w:cs="Times New Roman"/>
        </w:rPr>
        <w:t xml:space="preserve">forest </w:t>
      </w:r>
      <w:r w:rsidRPr="000D169D">
        <w:rPr>
          <w:rFonts w:ascii="Times New Roman" w:hAnsi="Times New Roman" w:cs="Times New Roman"/>
        </w:rPr>
        <w:t xml:space="preserve">plants </w:t>
      </w:r>
      <w:r>
        <w:rPr>
          <w:rFonts w:ascii="Times New Roman" w:hAnsi="Times New Roman" w:cs="Times New Roman"/>
        </w:rPr>
        <w:t>in</w:t>
      </w:r>
      <w:r w:rsidRPr="000D169D">
        <w:rPr>
          <w:rFonts w:ascii="Times New Roman" w:hAnsi="Times New Roman" w:cs="Times New Roman"/>
        </w:rPr>
        <w:t xml:space="preserve"> UConn’s Herbarium. </w:t>
      </w:r>
      <w:r>
        <w:rPr>
          <w:rFonts w:ascii="Times New Roman" w:hAnsi="Times New Roman" w:cs="Times New Roman"/>
        </w:rPr>
        <w:t xml:space="preserve">Herbaria </w:t>
      </w:r>
      <w:r>
        <w:rPr>
          <w:rFonts w:ascii="Times New Roman" w:hAnsi="Times New Roman" w:cs="Times New Roman"/>
        </w:rPr>
        <w:t>provide</w:t>
      </w:r>
      <w:r>
        <w:rPr>
          <w:rFonts w:ascii="Times New Roman" w:hAnsi="Times New Roman" w:cs="Times New Roman"/>
        </w:rPr>
        <w:t xml:space="preserve"> physical specimens and locality information for a large number of ant-dispersed and vertebrate-dispersed plants (Fig. 2)</w:t>
      </w:r>
      <w:r w:rsidRPr="000D169D">
        <w:rPr>
          <w:rFonts w:ascii="Times New Roman" w:hAnsi="Times New Roman" w:cs="Times New Roman"/>
        </w:rPr>
        <w:t>.</w:t>
      </w:r>
    </w:p>
    <w:p w14:paraId="24F00280" w14:textId="2E70C862" w:rsidR="00AA7EB4" w:rsidRDefault="00E60FF4" w:rsidP="00DB0972">
      <w:pPr>
        <w:ind w:firstLine="720"/>
        <w:rPr>
          <w:rFonts w:ascii="Times New Roman" w:hAnsi="Times New Roman" w:cs="Times New Roman"/>
        </w:rPr>
      </w:pPr>
      <w:r>
        <w:rPr>
          <w:rFonts w:ascii="Times New Roman" w:hAnsi="Times New Roman" w:cs="Times New Roman"/>
        </w:rPr>
        <w:t>The proposed project examines</w:t>
      </w:r>
      <w:r w:rsidR="00AA7EB4">
        <w:rPr>
          <w:rFonts w:ascii="Times New Roman" w:hAnsi="Times New Roman" w:cs="Times New Roman"/>
        </w:rPr>
        <w:t xml:space="preserve"> understory plant communities </w:t>
      </w:r>
      <w:r>
        <w:rPr>
          <w:rFonts w:ascii="Times New Roman" w:hAnsi="Times New Roman" w:cs="Times New Roman"/>
        </w:rPr>
        <w:t>of</w:t>
      </w:r>
      <w:r w:rsidR="00AA7EB4">
        <w:rPr>
          <w:rFonts w:ascii="Times New Roman" w:hAnsi="Times New Roman" w:cs="Times New Roman"/>
        </w:rPr>
        <w:t xml:space="preserve"> Northeastern U.S</w:t>
      </w:r>
      <w:r>
        <w:rPr>
          <w:rFonts w:ascii="Times New Roman" w:hAnsi="Times New Roman" w:cs="Times New Roman"/>
        </w:rPr>
        <w:t>. forests.</w:t>
      </w:r>
      <w:r w:rsidR="00AA7EB4">
        <w:rPr>
          <w:rFonts w:ascii="Times New Roman" w:hAnsi="Times New Roman" w:cs="Times New Roman"/>
        </w:rPr>
        <w:t xml:space="preserve"> </w:t>
      </w:r>
      <w:r w:rsidR="00AA7EB4">
        <w:rPr>
          <w:rFonts w:ascii="Times New Roman" w:hAnsi="Times New Roman" w:cs="Times New Roman"/>
        </w:rPr>
        <w:t xml:space="preserve">At least twenty species of ant-dispersed </w:t>
      </w:r>
      <w:r>
        <w:rPr>
          <w:rFonts w:ascii="Times New Roman" w:hAnsi="Times New Roman" w:cs="Times New Roman"/>
        </w:rPr>
        <w:t>species</w:t>
      </w:r>
      <w:r w:rsidR="00AA7EB4">
        <w:rPr>
          <w:rFonts w:ascii="Times New Roman" w:hAnsi="Times New Roman" w:cs="Times New Roman"/>
        </w:rPr>
        <w:t xml:space="preserve"> are found in this region (Fig. 2). We expect fragmentation to impact this plant community based on empirical work which has </w:t>
      </w:r>
      <w:r>
        <w:rPr>
          <w:rFonts w:ascii="Times New Roman" w:hAnsi="Times New Roman" w:cs="Times New Roman"/>
        </w:rPr>
        <w:t>established</w:t>
      </w:r>
      <w:r w:rsidR="00AA7EB4">
        <w:rPr>
          <w:rFonts w:ascii="Times New Roman" w:hAnsi="Times New Roman" w:cs="Times New Roman"/>
        </w:rPr>
        <w:t xml:space="preserve"> </w:t>
      </w:r>
      <w:proofErr w:type="spellStart"/>
      <w:r w:rsidR="00AA7EB4">
        <w:rPr>
          <w:rFonts w:ascii="Times New Roman" w:hAnsi="Times New Roman" w:cs="Times New Roman"/>
          <w:i/>
        </w:rPr>
        <w:t>Aphaenogaster</w:t>
      </w:r>
      <w:proofErr w:type="spellEnd"/>
      <w:r w:rsidR="00AA7EB4">
        <w:rPr>
          <w:rFonts w:ascii="Times New Roman" w:hAnsi="Times New Roman" w:cs="Times New Roman"/>
          <w:i/>
        </w:rPr>
        <w:t xml:space="preserve"> </w:t>
      </w:r>
      <w:r w:rsidR="00AA7EB4">
        <w:rPr>
          <w:rFonts w:ascii="Times New Roman" w:hAnsi="Times New Roman" w:cs="Times New Roman"/>
        </w:rPr>
        <w:t xml:space="preserve">ants </w:t>
      </w:r>
      <w:r w:rsidR="00AA7EB4">
        <w:rPr>
          <w:rFonts w:ascii="Times New Roman" w:hAnsi="Times New Roman" w:cs="Times New Roman"/>
        </w:rPr>
        <w:t>as</w:t>
      </w:r>
      <w:r w:rsidR="00AA7EB4">
        <w:rPr>
          <w:rFonts w:ascii="Times New Roman" w:hAnsi="Times New Roman" w:cs="Times New Roman"/>
        </w:rPr>
        <w:t xml:space="preserve"> </w:t>
      </w:r>
      <w:r w:rsidR="00AA7EB4" w:rsidRPr="006C4B76">
        <w:rPr>
          <w:rFonts w:ascii="Times New Roman" w:hAnsi="Times New Roman" w:cs="Times New Roman"/>
        </w:rPr>
        <w:t>dispersal agent</w:t>
      </w:r>
      <w:r w:rsidR="00AA7EB4">
        <w:rPr>
          <w:rFonts w:ascii="Times New Roman" w:hAnsi="Times New Roman" w:cs="Times New Roman"/>
        </w:rPr>
        <w:t>s</w:t>
      </w:r>
      <w:r w:rsidR="00AA7EB4" w:rsidRPr="006C4B76">
        <w:rPr>
          <w:rFonts w:ascii="Times New Roman" w:hAnsi="Times New Roman" w:cs="Times New Roman"/>
        </w:rPr>
        <w:t xml:space="preserve"> (Morales and </w:t>
      </w:r>
      <w:proofErr w:type="spellStart"/>
      <w:r w:rsidR="00AA7EB4" w:rsidRPr="006C4B76">
        <w:rPr>
          <w:rFonts w:ascii="Times New Roman" w:hAnsi="Times New Roman" w:cs="Times New Roman"/>
        </w:rPr>
        <w:t>Heithaus</w:t>
      </w:r>
      <w:proofErr w:type="spellEnd"/>
      <w:r w:rsidR="00AA7EB4" w:rsidRPr="006C4B76">
        <w:rPr>
          <w:rFonts w:ascii="Times New Roman" w:hAnsi="Times New Roman" w:cs="Times New Roman"/>
        </w:rPr>
        <w:t xml:space="preserve"> 1998, </w:t>
      </w:r>
      <w:r w:rsidR="00AA7EB4">
        <w:rPr>
          <w:rFonts w:ascii="Times New Roman" w:hAnsi="Times New Roman" w:cs="Times New Roman"/>
        </w:rPr>
        <w:t xml:space="preserve">Ness et al. 2009, </w:t>
      </w:r>
      <w:r w:rsidR="00AA7EB4" w:rsidRPr="006C4B76">
        <w:rPr>
          <w:rFonts w:ascii="Times New Roman" w:hAnsi="Times New Roman" w:cs="Times New Roman"/>
        </w:rPr>
        <w:t>War</w:t>
      </w:r>
      <w:r w:rsidR="00AA7EB4">
        <w:rPr>
          <w:rFonts w:ascii="Times New Roman" w:hAnsi="Times New Roman" w:cs="Times New Roman"/>
        </w:rPr>
        <w:t xml:space="preserve">ren et al. 2010). </w:t>
      </w:r>
      <w:r w:rsidR="00AA7EB4">
        <w:rPr>
          <w:rFonts w:ascii="Times New Roman" w:hAnsi="Times New Roman" w:cs="Times New Roman"/>
        </w:rPr>
        <w:t>These ants are less abundant</w:t>
      </w:r>
      <w:r w:rsidR="00AA7EB4">
        <w:rPr>
          <w:rFonts w:ascii="Times New Roman" w:hAnsi="Times New Roman" w:cs="Times New Roman"/>
        </w:rPr>
        <w:t xml:space="preserve"> in disturbed</w:t>
      </w:r>
      <w:r w:rsidR="00AA7EB4">
        <w:rPr>
          <w:rFonts w:ascii="Times New Roman" w:hAnsi="Times New Roman" w:cs="Times New Roman"/>
        </w:rPr>
        <w:t xml:space="preserve"> habitats or forest edges</w:t>
      </w:r>
      <w:r w:rsidR="00AA7EB4">
        <w:rPr>
          <w:rFonts w:ascii="Times New Roman" w:hAnsi="Times New Roman" w:cs="Times New Roman"/>
        </w:rPr>
        <w:t xml:space="preserve"> (Ellison et al. 2012</w:t>
      </w:r>
      <w:r w:rsidR="00AA7EB4" w:rsidRPr="006C4B76">
        <w:rPr>
          <w:rFonts w:ascii="Times New Roman" w:hAnsi="Times New Roman" w:cs="Times New Roman"/>
        </w:rPr>
        <w:t>)</w:t>
      </w:r>
      <w:r w:rsidR="00AA7EB4">
        <w:rPr>
          <w:rFonts w:ascii="Times New Roman" w:hAnsi="Times New Roman" w:cs="Times New Roman"/>
        </w:rPr>
        <w:t>, leading to</w:t>
      </w:r>
      <w:r w:rsidR="00AA7EB4" w:rsidRPr="006C4B76">
        <w:rPr>
          <w:rFonts w:ascii="Times New Roman" w:hAnsi="Times New Roman" w:cs="Times New Roman"/>
        </w:rPr>
        <w:t xml:space="preserve"> increased seed pred</w:t>
      </w:r>
      <w:r w:rsidR="00AA7EB4">
        <w:rPr>
          <w:rFonts w:ascii="Times New Roman" w:hAnsi="Times New Roman" w:cs="Times New Roman"/>
        </w:rPr>
        <w:t>ation</w:t>
      </w:r>
      <w:r w:rsidR="00AA7EB4" w:rsidRPr="006C4B76">
        <w:rPr>
          <w:rFonts w:ascii="Times New Roman" w:hAnsi="Times New Roman" w:cs="Times New Roman"/>
        </w:rPr>
        <w:t xml:space="preserve"> and decreased </w:t>
      </w:r>
      <w:proofErr w:type="spellStart"/>
      <w:r w:rsidR="00AA7EB4" w:rsidRPr="006C4B76">
        <w:rPr>
          <w:rFonts w:ascii="Times New Roman" w:hAnsi="Times New Roman" w:cs="Times New Roman"/>
        </w:rPr>
        <w:t>myrmecochor</w:t>
      </w:r>
      <w:r w:rsidR="00AA7EB4">
        <w:rPr>
          <w:rFonts w:ascii="Times New Roman" w:hAnsi="Times New Roman" w:cs="Times New Roman"/>
        </w:rPr>
        <w:t>e</w:t>
      </w:r>
      <w:proofErr w:type="spellEnd"/>
      <w:r w:rsidR="00AA7EB4">
        <w:rPr>
          <w:rFonts w:ascii="Times New Roman" w:hAnsi="Times New Roman" w:cs="Times New Roman"/>
        </w:rPr>
        <w:t xml:space="preserve"> </w:t>
      </w:r>
      <w:r w:rsidR="00AA7EB4" w:rsidRPr="006C4B76">
        <w:rPr>
          <w:rFonts w:ascii="Times New Roman" w:hAnsi="Times New Roman" w:cs="Times New Roman"/>
        </w:rPr>
        <w:t>abundance (Ness and Morin 2008).</w:t>
      </w:r>
      <w:bookmarkStart w:id="2" w:name="_GoBack"/>
      <w:bookmarkEnd w:id="2"/>
    </w:p>
    <w:p w14:paraId="45CA1913" w14:textId="77777777" w:rsidR="00AB514B" w:rsidRDefault="00AB514B" w:rsidP="003E5DDF">
      <w:pPr>
        <w:rPr>
          <w:rFonts w:ascii="Times New Roman" w:hAnsi="Times New Roman" w:cs="Times New Roman"/>
          <w:b/>
        </w:rPr>
      </w:pPr>
    </w:p>
    <w:p w14:paraId="7530CF88" w14:textId="77777777" w:rsidR="00AB514B" w:rsidRPr="006C4B76" w:rsidRDefault="00AB514B" w:rsidP="006D3833">
      <w:pPr>
        <w:ind w:firstLine="720"/>
        <w:rPr>
          <w:rFonts w:ascii="Times New Roman" w:hAnsi="Times New Roman" w:cs="Times New Roman"/>
        </w:rPr>
      </w:pPr>
      <w:r w:rsidRPr="006C4B76">
        <w:rPr>
          <w:rFonts w:ascii="Times New Roman" w:hAnsi="Times New Roman" w:cs="Times New Roman"/>
        </w:rPr>
        <w:t xml:space="preserve">Fig </w:t>
      </w:r>
      <w:r>
        <w:rPr>
          <w:rFonts w:ascii="Times New Roman" w:hAnsi="Times New Roman" w:cs="Times New Roman"/>
        </w:rPr>
        <w:t>2</w:t>
      </w:r>
      <w:r w:rsidRPr="006C4B76">
        <w:rPr>
          <w:rFonts w:ascii="Times New Roman" w:hAnsi="Times New Roman" w:cs="Times New Roman"/>
        </w:rPr>
        <w:t>:</w:t>
      </w:r>
      <w:r>
        <w:rPr>
          <w:rFonts w:ascii="Times New Roman" w:hAnsi="Times New Roman" w:cs="Times New Roman"/>
        </w:rPr>
        <w:t xml:space="preserve"> Digitized records for ant-dispersed and vertebrate-dispersed plants in UConn Herbarium.</w:t>
      </w:r>
    </w:p>
    <w:p w14:paraId="6C96883E" w14:textId="5BC3FF71" w:rsidR="00AB514B" w:rsidRPr="009501F8" w:rsidRDefault="00316502" w:rsidP="009501F8">
      <w:pPr>
        <w:rPr>
          <w:rFonts w:ascii="Times New Roman" w:hAnsi="Times New Roman" w:cs="Times New Roman"/>
        </w:rPr>
      </w:pPr>
      <w:r>
        <w:rPr>
          <w:rFonts w:ascii="Times New Roman" w:hAnsi="Times New Roman" w:cs="Times New Roman"/>
          <w:noProof/>
        </w:rPr>
        <w:drawing>
          <wp:inline distT="0" distB="0" distL="0" distR="0" wp14:anchorId="3D733B59" wp14:editId="27FACE2B">
            <wp:extent cx="6024880" cy="3850640"/>
            <wp:effectExtent l="0" t="0" r="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4880" cy="3850640"/>
                    </a:xfrm>
                    <a:prstGeom prst="rect">
                      <a:avLst/>
                    </a:prstGeom>
                    <a:noFill/>
                    <a:ln>
                      <a:noFill/>
                    </a:ln>
                  </pic:spPr>
                </pic:pic>
              </a:graphicData>
            </a:graphic>
          </wp:inline>
        </w:drawing>
      </w:r>
    </w:p>
    <w:p w14:paraId="65F5ABD5" w14:textId="77777777" w:rsidR="00AB514B" w:rsidRPr="006C4B76" w:rsidRDefault="00AB514B" w:rsidP="00CD500B">
      <w:pPr>
        <w:rPr>
          <w:rFonts w:ascii="Times New Roman" w:hAnsi="Times New Roman" w:cs="Times New Roman"/>
        </w:rPr>
      </w:pPr>
    </w:p>
    <w:p w14:paraId="1CCDE738" w14:textId="01C91C8D" w:rsidR="00AB514B" w:rsidRPr="00AA7EB4" w:rsidRDefault="00AB514B">
      <w:pPr>
        <w:ind w:firstLine="720"/>
        <w:rPr>
          <w:rFonts w:ascii="Times New Roman" w:hAnsi="Times New Roman" w:cs="Times New Roman"/>
          <w:b/>
          <w:sz w:val="18"/>
          <w:szCs w:val="18"/>
        </w:rPr>
      </w:pPr>
      <w:r w:rsidRPr="00AA7EB4">
        <w:rPr>
          <w:rFonts w:ascii="Times New Roman" w:hAnsi="Times New Roman" w:cs="Times New Roman"/>
          <w:sz w:val="18"/>
          <w:szCs w:val="18"/>
        </w:rPr>
        <w:t xml:space="preserve">Digital records for 20 species of ant-dispersed from Connecticut forests deposited in the UConn herbarium (1729 records in blue), to be compared with vertebrate-dispersed species and found in the same habitats (1861 records in red). All ant-dispersed plants are reportedly dispersed by </w:t>
      </w:r>
      <w:r w:rsidRPr="00AA7EB4">
        <w:rPr>
          <w:rFonts w:ascii="Times New Roman" w:hAnsi="Times New Roman" w:cs="Times New Roman"/>
          <w:i/>
          <w:sz w:val="18"/>
          <w:szCs w:val="18"/>
        </w:rPr>
        <w:t xml:space="preserve">Aphaenogaster </w:t>
      </w:r>
      <w:r w:rsidRPr="00AA7EB4">
        <w:rPr>
          <w:rFonts w:ascii="Times New Roman" w:hAnsi="Times New Roman" w:cs="Times New Roman"/>
          <w:sz w:val="18"/>
          <w:szCs w:val="18"/>
        </w:rPr>
        <w:t xml:space="preserve">ants, while vertebrate-dispersed plants in this list produce seeds or berries that are consumed by migratory or resident birds and </w:t>
      </w:r>
      <w:r w:rsidR="009445B5" w:rsidRPr="00AA7EB4">
        <w:rPr>
          <w:rFonts w:ascii="Times New Roman" w:hAnsi="Times New Roman" w:cs="Times New Roman"/>
          <w:sz w:val="18"/>
          <w:szCs w:val="18"/>
        </w:rPr>
        <w:t>mammals</w:t>
      </w:r>
      <w:r w:rsidRPr="00AA7EB4">
        <w:rPr>
          <w:rFonts w:ascii="Times New Roman" w:hAnsi="Times New Roman" w:cs="Times New Roman"/>
          <w:sz w:val="18"/>
          <w:szCs w:val="18"/>
        </w:rPr>
        <w:t xml:space="preserve">. </w:t>
      </w:r>
      <w:r w:rsidR="00855ED7" w:rsidRPr="00AA7EB4">
        <w:rPr>
          <w:rFonts w:ascii="Times New Roman" w:hAnsi="Times New Roman" w:cs="Times New Roman"/>
          <w:sz w:val="18"/>
          <w:szCs w:val="18"/>
        </w:rPr>
        <w:t>Plant phylogenetic g</w:t>
      </w:r>
      <w:r w:rsidRPr="00AA7EB4">
        <w:rPr>
          <w:rFonts w:ascii="Times New Roman" w:hAnsi="Times New Roman" w:cs="Times New Roman"/>
          <w:sz w:val="18"/>
          <w:szCs w:val="18"/>
        </w:rPr>
        <w:t>roups determined using current Angiosperm phylogeny (Stephens, P. F. 2001, Angiosperm Phylogeny Group 2016) and preliminary data from Uconn herbarium. All listed species have &gt;20 records, while asterisk indicate species with &gt;150 records.</w:t>
      </w:r>
    </w:p>
    <w:p w14:paraId="0DC2A079" w14:textId="77777777" w:rsidR="00AB514B" w:rsidRPr="006C4B76" w:rsidRDefault="00AB514B">
      <w:pPr>
        <w:rPr>
          <w:rFonts w:ascii="Times New Roman" w:hAnsi="Times New Roman" w:cs="Times New Roman"/>
          <w:b/>
        </w:rPr>
      </w:pPr>
      <w:r w:rsidRPr="006C4B76">
        <w:rPr>
          <w:rFonts w:ascii="Times New Roman" w:hAnsi="Times New Roman" w:cs="Times New Roman"/>
          <w:b/>
        </w:rPr>
        <w:lastRenderedPageBreak/>
        <w:t>Experimental Design</w:t>
      </w:r>
    </w:p>
    <w:p w14:paraId="7E92F8CD" w14:textId="720C2DED" w:rsidR="00AB514B" w:rsidRDefault="00AB514B" w:rsidP="00804EE3">
      <w:pPr>
        <w:pStyle w:val="ListParagraph"/>
        <w:ind w:left="0" w:firstLine="720"/>
        <w:rPr>
          <w:rFonts w:ascii="Times New Roman" w:hAnsi="Times New Roman" w:cs="Times New Roman"/>
        </w:rPr>
      </w:pPr>
      <w:r>
        <w:rPr>
          <w:rFonts w:ascii="Times New Roman" w:hAnsi="Times New Roman" w:cs="Times New Roman"/>
        </w:rPr>
        <w:t>The proposed</w:t>
      </w:r>
      <w:r w:rsidRPr="006C4B76">
        <w:rPr>
          <w:rFonts w:ascii="Times New Roman" w:hAnsi="Times New Roman" w:cs="Times New Roman"/>
        </w:rPr>
        <w:t xml:space="preserve"> project</w:t>
      </w:r>
      <w:r>
        <w:rPr>
          <w:rFonts w:ascii="Times New Roman" w:hAnsi="Times New Roman" w:cs="Times New Roman"/>
        </w:rPr>
        <w:t xml:space="preserve"> integrates herbarium records, forest fragmentation/GIS data, fieldwork, and statistical modeling to address each hypothesis.</w:t>
      </w:r>
    </w:p>
    <w:p w14:paraId="675FCF2D" w14:textId="5C1DE1C0" w:rsidR="00AB514B" w:rsidRDefault="00AB514B" w:rsidP="00804EE3">
      <w:pPr>
        <w:pStyle w:val="ListParagraph"/>
        <w:ind w:left="0" w:firstLine="720"/>
        <w:rPr>
          <w:rFonts w:ascii="Times New Roman" w:hAnsi="Times New Roman" w:cs="Times New Roman"/>
        </w:rPr>
      </w:pPr>
      <w:r>
        <w:rPr>
          <w:rFonts w:ascii="Times New Roman" w:hAnsi="Times New Roman" w:cs="Times New Roman"/>
        </w:rPr>
        <w:t xml:space="preserve">To test the </w:t>
      </w:r>
      <w:r w:rsidRPr="00994F6F">
        <w:rPr>
          <w:rFonts w:ascii="Times New Roman" w:hAnsi="Times New Roman" w:cs="Times New Roman"/>
          <w:b/>
        </w:rPr>
        <w:t>population persistence hypothesis</w:t>
      </w:r>
      <w:r>
        <w:rPr>
          <w:rFonts w:ascii="Times New Roman" w:hAnsi="Times New Roman" w:cs="Times New Roman"/>
        </w:rPr>
        <w:t>, herbaria records will be analyzed to determine a list of population localities for each species, and these localities will be cross-referenced with the CLEAR database to determine the fragment size the plant was collected in. This analysis will then use the locality information to generate a list of 120 individual field assessments (5 sites per plant species) to verify presence or absence of plant populations across a gradient of fragments. This analysis will compare 20</w:t>
      </w:r>
      <w:r w:rsidRPr="00A15509">
        <w:rPr>
          <w:rFonts w:ascii="Times New Roman" w:hAnsi="Times New Roman" w:cs="Times New Roman"/>
        </w:rPr>
        <w:t xml:space="preserve"> ant-dispersed pl</w:t>
      </w:r>
      <w:r>
        <w:rPr>
          <w:rFonts w:ascii="Times New Roman" w:hAnsi="Times New Roman" w:cs="Times New Roman"/>
        </w:rPr>
        <w:t>ant</w:t>
      </w:r>
      <w:r w:rsidR="00F33295">
        <w:rPr>
          <w:rFonts w:ascii="Times New Roman" w:hAnsi="Times New Roman" w:cs="Times New Roman"/>
        </w:rPr>
        <w:t xml:space="preserve"> species</w:t>
      </w:r>
      <w:r>
        <w:rPr>
          <w:rFonts w:ascii="Times New Roman" w:hAnsi="Times New Roman" w:cs="Times New Roman"/>
        </w:rPr>
        <w:t xml:space="preserve"> to 20 </w:t>
      </w:r>
      <w:r w:rsidR="00F33295">
        <w:rPr>
          <w:rFonts w:ascii="Times New Roman" w:hAnsi="Times New Roman" w:cs="Times New Roman"/>
        </w:rPr>
        <w:t>vertebrate</w:t>
      </w:r>
      <w:r>
        <w:rPr>
          <w:rFonts w:ascii="Times New Roman" w:hAnsi="Times New Roman" w:cs="Times New Roman"/>
        </w:rPr>
        <w:t xml:space="preserve">-dispersed </w:t>
      </w:r>
      <w:r w:rsidR="00F33295">
        <w:rPr>
          <w:rFonts w:ascii="Times New Roman" w:hAnsi="Times New Roman" w:cs="Times New Roman"/>
        </w:rPr>
        <w:t>species</w:t>
      </w:r>
      <w:r>
        <w:rPr>
          <w:rFonts w:ascii="Times New Roman" w:hAnsi="Times New Roman" w:cs="Times New Roman"/>
        </w:rPr>
        <w:t xml:space="preserve"> to determine if ant-dispersed </w:t>
      </w:r>
      <w:r w:rsidR="00F33295">
        <w:rPr>
          <w:rFonts w:ascii="Times New Roman" w:hAnsi="Times New Roman" w:cs="Times New Roman"/>
        </w:rPr>
        <w:t xml:space="preserve">species </w:t>
      </w:r>
      <w:r>
        <w:rPr>
          <w:rFonts w:ascii="Times New Roman" w:hAnsi="Times New Roman" w:cs="Times New Roman"/>
        </w:rPr>
        <w:t>are less likely to be observed in small fragments,</w:t>
      </w:r>
      <w:r w:rsidRPr="00A15509">
        <w:rPr>
          <w:rFonts w:ascii="Times New Roman" w:hAnsi="Times New Roman" w:cs="Times New Roman"/>
        </w:rPr>
        <w:t xml:space="preserve"> using plant species as a random effect in all models</w:t>
      </w:r>
      <w:r>
        <w:rPr>
          <w:rFonts w:ascii="Times New Roman" w:hAnsi="Times New Roman" w:cs="Times New Roman"/>
        </w:rPr>
        <w:t xml:space="preserve">. To find plants, we will search within </w:t>
      </w:r>
      <w:r w:rsidRPr="00A15509">
        <w:rPr>
          <w:rFonts w:ascii="Times New Roman" w:hAnsi="Times New Roman" w:cs="Times New Roman"/>
        </w:rPr>
        <w:t>50</w:t>
      </w:r>
      <w:r>
        <w:rPr>
          <w:rFonts w:ascii="Times New Roman" w:hAnsi="Times New Roman" w:cs="Times New Roman"/>
        </w:rPr>
        <w:t>x50m</w:t>
      </w:r>
      <w:r w:rsidRPr="00A15509">
        <w:rPr>
          <w:rFonts w:ascii="Times New Roman" w:hAnsi="Times New Roman" w:cs="Times New Roman"/>
        </w:rPr>
        <w:t xml:space="preserve"> plot surveys with the GPS waypoint centered on the collection record</w:t>
      </w:r>
      <w:r>
        <w:rPr>
          <w:rFonts w:ascii="Times New Roman" w:hAnsi="Times New Roman" w:cs="Times New Roman"/>
        </w:rPr>
        <w:t xml:space="preserve"> locality. </w:t>
      </w:r>
    </w:p>
    <w:p w14:paraId="619BD12E" w14:textId="305A21D5" w:rsidR="00AB514B" w:rsidRDefault="00AB514B" w:rsidP="00012476">
      <w:pPr>
        <w:pStyle w:val="ListParagraph"/>
        <w:ind w:left="0" w:firstLine="720"/>
        <w:rPr>
          <w:rFonts w:ascii="Times New Roman" w:hAnsi="Times New Roman" w:cs="Times New Roman"/>
        </w:rPr>
      </w:pPr>
      <w:r>
        <w:rPr>
          <w:rFonts w:ascii="Times New Roman" w:hAnsi="Times New Roman" w:cs="Times New Roman"/>
        </w:rPr>
        <w:t>Both analysis of herbaria records and assessment of population persistence in varying fragment sizes will determine if there is a negative relationship between forest fragmentation and the presence of ant-dispersed vs. vertebrate-dispersed plants</w:t>
      </w:r>
      <w:r w:rsidRPr="00A15509">
        <w:rPr>
          <w:rFonts w:ascii="Times New Roman" w:hAnsi="Times New Roman" w:cs="Times New Roman"/>
        </w:rPr>
        <w:t>.</w:t>
      </w:r>
      <w:r>
        <w:rPr>
          <w:rFonts w:ascii="Times New Roman" w:hAnsi="Times New Roman" w:cs="Times New Roman"/>
        </w:rPr>
        <w:t xml:space="preserve"> This will determine if population persistence is indeed predicted by forest fragment size and seed dispersal mode. </w:t>
      </w:r>
      <w:commentRangeStart w:id="3"/>
      <w:r>
        <w:rPr>
          <w:rFonts w:ascii="Times New Roman" w:hAnsi="Times New Roman" w:cs="Times New Roman"/>
        </w:rPr>
        <w:t xml:space="preserve">While theory predicts that populations will be lower in small fragments for both groups, PPH would be supported if </w:t>
      </w:r>
      <w:r w:rsidRPr="00F3208A">
        <w:rPr>
          <w:rFonts w:ascii="Times New Roman" w:hAnsi="Times New Roman" w:cs="Times New Roman"/>
        </w:rPr>
        <w:t>population persistence is less likely for ant-dispersed plants</w:t>
      </w:r>
      <w:r>
        <w:rPr>
          <w:rFonts w:ascii="Times New Roman" w:hAnsi="Times New Roman" w:cs="Times New Roman"/>
        </w:rPr>
        <w:t xml:space="preserve"> compared to vertebrate-dispersed plants</w:t>
      </w:r>
      <w:r w:rsidRPr="00F3208A">
        <w:rPr>
          <w:rFonts w:ascii="Times New Roman" w:hAnsi="Times New Roman" w:cs="Times New Roman"/>
        </w:rPr>
        <w:t>.</w:t>
      </w:r>
      <w:commentRangeEnd w:id="3"/>
      <w:r w:rsidR="00F33295">
        <w:rPr>
          <w:rStyle w:val="CommentReference"/>
        </w:rPr>
        <w:commentReference w:id="3"/>
      </w:r>
      <w:r w:rsidRPr="00F3208A">
        <w:rPr>
          <w:rFonts w:ascii="Times New Roman" w:hAnsi="Times New Roman" w:cs="Times New Roman"/>
        </w:rPr>
        <w:t xml:space="preserve"> </w:t>
      </w:r>
    </w:p>
    <w:p w14:paraId="31B4B7C4" w14:textId="016A79AA" w:rsidR="00AB514B" w:rsidRDefault="00AB514B" w:rsidP="00F3208A">
      <w:pPr>
        <w:ind w:firstLine="720"/>
        <w:rPr>
          <w:rFonts w:ascii="Times New Roman" w:hAnsi="Times New Roman" w:cs="Times New Roman"/>
        </w:rPr>
      </w:pPr>
      <w:r>
        <w:rPr>
          <w:rFonts w:ascii="Times New Roman" w:hAnsi="Times New Roman" w:cs="Times New Roman"/>
        </w:rPr>
        <w:t xml:space="preserve">To test the </w:t>
      </w:r>
      <w:r w:rsidRPr="00994F6F">
        <w:rPr>
          <w:rFonts w:ascii="Times New Roman" w:hAnsi="Times New Roman" w:cs="Times New Roman"/>
          <w:b/>
        </w:rPr>
        <w:t>spatial structure hypothesis</w:t>
      </w:r>
      <w:r>
        <w:rPr>
          <w:rFonts w:ascii="Times New Roman" w:hAnsi="Times New Roman" w:cs="Times New Roman"/>
        </w:rPr>
        <w:t>, the</w:t>
      </w:r>
      <w:r w:rsidRPr="006C4B76">
        <w:rPr>
          <w:rFonts w:ascii="Times New Roman" w:hAnsi="Times New Roman" w:cs="Times New Roman"/>
        </w:rPr>
        <w:t xml:space="preserve"> spatial structure of plant populations </w:t>
      </w:r>
      <w:r>
        <w:rPr>
          <w:rFonts w:ascii="Times New Roman" w:hAnsi="Times New Roman" w:cs="Times New Roman"/>
        </w:rPr>
        <w:t xml:space="preserve">will be recorded in </w:t>
      </w:r>
      <w:r w:rsidRPr="006C4B76">
        <w:rPr>
          <w:rFonts w:ascii="Times New Roman" w:hAnsi="Times New Roman" w:cs="Times New Roman"/>
        </w:rPr>
        <w:t xml:space="preserve">spring and summer of 2018 and 2019. </w:t>
      </w:r>
      <w:r>
        <w:rPr>
          <w:rFonts w:ascii="Times New Roman" w:hAnsi="Times New Roman" w:cs="Times New Roman"/>
        </w:rPr>
        <w:t>R</w:t>
      </w:r>
      <w:r w:rsidRPr="006C4B76">
        <w:rPr>
          <w:rFonts w:ascii="Times New Roman" w:hAnsi="Times New Roman" w:cs="Times New Roman"/>
        </w:rPr>
        <w:t>epresentative species</w:t>
      </w:r>
      <w:r>
        <w:rPr>
          <w:rFonts w:ascii="Times New Roman" w:hAnsi="Times New Roman" w:cs="Times New Roman"/>
        </w:rPr>
        <w:t xml:space="preserve"> will be used to</w:t>
      </w:r>
      <w:r w:rsidRPr="006C4B76">
        <w:rPr>
          <w:rFonts w:ascii="Times New Roman" w:hAnsi="Times New Roman" w:cs="Times New Roman"/>
        </w:rPr>
        <w:t xml:space="preserve"> analyze how spatial structure has changed in different forest fragments.</w:t>
      </w:r>
      <w:r>
        <w:rPr>
          <w:rFonts w:ascii="Times New Roman" w:hAnsi="Times New Roman" w:cs="Times New Roman"/>
        </w:rPr>
        <w:t xml:space="preserve"> Six species chosen will be those with &gt;100 records since these indicate widespread plants found abundantly in disturbed and undisturbed habitats. For example, </w:t>
      </w:r>
      <w:r>
        <w:rPr>
          <w:rFonts w:ascii="Times New Roman" w:hAnsi="Times New Roman" w:cs="Times New Roman"/>
          <w:i/>
        </w:rPr>
        <w:t>Erythronium americanum</w:t>
      </w:r>
      <w:r>
        <w:rPr>
          <w:rFonts w:ascii="Times New Roman" w:hAnsi="Times New Roman" w:cs="Times New Roman"/>
        </w:rPr>
        <w:t xml:space="preserve"> (ant-dispersed plant) and </w:t>
      </w:r>
      <w:r>
        <w:rPr>
          <w:rFonts w:ascii="Times New Roman" w:hAnsi="Times New Roman" w:cs="Times New Roman"/>
          <w:i/>
        </w:rPr>
        <w:t xml:space="preserve">Mianthemum canadense </w:t>
      </w:r>
      <w:r>
        <w:rPr>
          <w:rFonts w:ascii="Times New Roman" w:hAnsi="Times New Roman" w:cs="Times New Roman"/>
        </w:rPr>
        <w:t>(vertebrate-dispersed plant) are abundant according to herbarium records (Fig. 2), and botanical maps (Gleason and Cronquist, 1991). In each habitat we will designate 25x25</w:t>
      </w:r>
      <w:r w:rsidR="00F33295">
        <w:rPr>
          <w:rFonts w:ascii="Times New Roman" w:hAnsi="Times New Roman" w:cs="Times New Roman"/>
        </w:rPr>
        <w:t>-</w:t>
      </w:r>
      <w:r>
        <w:rPr>
          <w:rFonts w:ascii="Times New Roman" w:hAnsi="Times New Roman" w:cs="Times New Roman"/>
        </w:rPr>
        <w:t>m</w:t>
      </w:r>
      <w:r w:rsidR="00F33295" w:rsidRPr="00855ED7">
        <w:rPr>
          <w:rFonts w:ascii="Times New Roman" w:hAnsi="Times New Roman" w:cs="Times New Roman"/>
          <w:vertAlign w:val="superscript"/>
        </w:rPr>
        <w:t>2</w:t>
      </w:r>
      <w:r>
        <w:rPr>
          <w:rFonts w:ascii="Times New Roman" w:hAnsi="Times New Roman" w:cs="Times New Roman"/>
        </w:rPr>
        <w:t xml:space="preserve"> </w:t>
      </w:r>
      <w:r w:rsidRPr="006C4B76">
        <w:rPr>
          <w:rFonts w:ascii="Times New Roman" w:hAnsi="Times New Roman" w:cs="Times New Roman"/>
        </w:rPr>
        <w:t>p</w:t>
      </w:r>
      <w:r>
        <w:rPr>
          <w:rFonts w:ascii="Times New Roman" w:hAnsi="Times New Roman" w:cs="Times New Roman"/>
        </w:rPr>
        <w:t xml:space="preserve">lots in which the </w:t>
      </w:r>
      <w:r w:rsidRPr="006C4B76">
        <w:rPr>
          <w:rFonts w:ascii="Times New Roman" w:hAnsi="Times New Roman" w:cs="Times New Roman"/>
        </w:rPr>
        <w:t xml:space="preserve">spatial </w:t>
      </w:r>
      <w:r>
        <w:rPr>
          <w:rFonts w:ascii="Times New Roman" w:hAnsi="Times New Roman" w:cs="Times New Roman"/>
        </w:rPr>
        <w:t>location</w:t>
      </w:r>
      <w:r w:rsidRPr="006C4B76">
        <w:rPr>
          <w:rFonts w:ascii="Times New Roman" w:hAnsi="Times New Roman" w:cs="Times New Roman"/>
        </w:rPr>
        <w:t xml:space="preserve"> of </w:t>
      </w:r>
      <w:r>
        <w:rPr>
          <w:rFonts w:ascii="Times New Roman" w:hAnsi="Times New Roman" w:cs="Times New Roman"/>
        </w:rPr>
        <w:t xml:space="preserve">individual </w:t>
      </w:r>
      <w:r w:rsidRPr="006C4B76">
        <w:rPr>
          <w:rFonts w:ascii="Times New Roman" w:hAnsi="Times New Roman" w:cs="Times New Roman"/>
        </w:rPr>
        <w:t xml:space="preserve">plants in </w:t>
      </w:r>
      <w:r>
        <w:rPr>
          <w:rFonts w:ascii="Times New Roman" w:hAnsi="Times New Roman" w:cs="Times New Roman"/>
        </w:rPr>
        <w:t>will be recorded (following Bagchi et al. 2011)</w:t>
      </w:r>
      <w:r w:rsidRPr="006C4B76">
        <w:rPr>
          <w:rFonts w:ascii="Times New Roman" w:hAnsi="Times New Roman" w:cs="Times New Roman"/>
        </w:rPr>
        <w:t>.</w:t>
      </w:r>
      <w:r w:rsidRPr="00C25FDB">
        <w:rPr>
          <w:rFonts w:ascii="Times New Roman" w:hAnsi="Times New Roman" w:cs="Times New Roman"/>
        </w:rPr>
        <w:t xml:space="preserve"> </w:t>
      </w:r>
      <w:r>
        <w:rPr>
          <w:rFonts w:ascii="Times New Roman" w:hAnsi="Times New Roman" w:cs="Times New Roman"/>
        </w:rPr>
        <w:t>We will sample the ant community using 25 pitfall traps at 5</w:t>
      </w:r>
      <w:r w:rsidR="00F33295">
        <w:rPr>
          <w:rFonts w:ascii="Times New Roman" w:hAnsi="Times New Roman" w:cs="Times New Roman"/>
        </w:rPr>
        <w:t>-</w:t>
      </w:r>
      <w:r>
        <w:rPr>
          <w:rFonts w:ascii="Times New Roman" w:hAnsi="Times New Roman" w:cs="Times New Roman"/>
        </w:rPr>
        <w:t xml:space="preserve">m intervals in these plots. Ants will be collected from these traps to measure ant community composition and </w:t>
      </w:r>
      <w:commentRangeStart w:id="4"/>
      <w:r>
        <w:rPr>
          <w:rFonts w:ascii="Times New Roman" w:hAnsi="Times New Roman" w:cs="Times New Roman"/>
        </w:rPr>
        <w:t>average body size of the ant community</w:t>
      </w:r>
      <w:commentRangeEnd w:id="4"/>
      <w:r w:rsidR="00F33295">
        <w:rPr>
          <w:rStyle w:val="CommentReference"/>
        </w:rPr>
        <w:commentReference w:id="4"/>
      </w:r>
      <w:r>
        <w:rPr>
          <w:rFonts w:ascii="Times New Roman" w:hAnsi="Times New Roman" w:cs="Times New Roman"/>
        </w:rPr>
        <w:t>.</w:t>
      </w:r>
    </w:p>
    <w:p w14:paraId="7CFA9CD0" w14:textId="13D8B177" w:rsidR="00AB514B" w:rsidRPr="00CA76A0" w:rsidRDefault="00AB514B" w:rsidP="00012476">
      <w:pPr>
        <w:pStyle w:val="ListParagraph"/>
        <w:ind w:left="0" w:firstLine="720"/>
        <w:rPr>
          <w:rFonts w:ascii="Times New Roman" w:hAnsi="Times New Roman" w:cs="Times New Roman"/>
        </w:rPr>
      </w:pPr>
      <w:r>
        <w:rPr>
          <w:rFonts w:ascii="Times New Roman" w:hAnsi="Times New Roman" w:cs="Times New Roman"/>
        </w:rPr>
        <w:t xml:space="preserve"> SSH would be supported if ant-dispersed plants </w:t>
      </w:r>
      <w:r w:rsidR="00F33295">
        <w:rPr>
          <w:rFonts w:ascii="Times New Roman" w:hAnsi="Times New Roman" w:cs="Times New Roman"/>
        </w:rPr>
        <w:t>were</w:t>
      </w:r>
      <w:r>
        <w:rPr>
          <w:rFonts w:ascii="Times New Roman" w:hAnsi="Times New Roman" w:cs="Times New Roman"/>
        </w:rPr>
        <w:t xml:space="preserve"> more clustered as fragment size decreases, while fragmentation has no effect or a weaker effect on the clustering of vertebrate-dispersed plants. Furthermore, ant-mediated mechanisms underlying SSH would also be supported if </w:t>
      </w:r>
      <w:r w:rsidR="00605514">
        <w:rPr>
          <w:rFonts w:ascii="Times New Roman" w:hAnsi="Times New Roman" w:cs="Times New Roman"/>
        </w:rPr>
        <w:t xml:space="preserve">1) </w:t>
      </w:r>
      <w:r>
        <w:rPr>
          <w:rFonts w:ascii="Times New Roman" w:hAnsi="Times New Roman" w:cs="Times New Roman"/>
        </w:rPr>
        <w:t xml:space="preserve">clustering of ant-dispersed plants happened in locations where </w:t>
      </w:r>
      <w:proofErr w:type="spellStart"/>
      <w:r>
        <w:rPr>
          <w:rFonts w:ascii="Times New Roman" w:hAnsi="Times New Roman" w:cs="Times New Roman"/>
          <w:i/>
        </w:rPr>
        <w:t>Aphaenogaster</w:t>
      </w:r>
      <w:proofErr w:type="spellEnd"/>
      <w:r>
        <w:rPr>
          <w:rFonts w:ascii="Times New Roman" w:hAnsi="Times New Roman" w:cs="Times New Roman"/>
          <w:i/>
        </w:rPr>
        <w:t xml:space="preserve"> </w:t>
      </w:r>
      <w:r>
        <w:rPr>
          <w:rFonts w:ascii="Times New Roman" w:hAnsi="Times New Roman" w:cs="Times New Roman"/>
        </w:rPr>
        <w:t xml:space="preserve">mutualists were rare or absent in the ant community, and </w:t>
      </w:r>
      <w:r w:rsidR="00605514">
        <w:rPr>
          <w:rFonts w:ascii="Times New Roman" w:hAnsi="Times New Roman" w:cs="Times New Roman"/>
        </w:rPr>
        <w:t xml:space="preserve">2) </w:t>
      </w:r>
      <w:r>
        <w:rPr>
          <w:rFonts w:ascii="Times New Roman" w:hAnsi="Times New Roman" w:cs="Times New Roman"/>
        </w:rPr>
        <w:t>plant</w:t>
      </w:r>
      <w:r w:rsidR="00605514">
        <w:rPr>
          <w:rFonts w:ascii="Times New Roman" w:hAnsi="Times New Roman" w:cs="Times New Roman"/>
        </w:rPr>
        <w:t xml:space="preserve">s were </w:t>
      </w:r>
      <w:r>
        <w:rPr>
          <w:rFonts w:ascii="Times New Roman" w:hAnsi="Times New Roman" w:cs="Times New Roman"/>
        </w:rPr>
        <w:t>more clustered</w:t>
      </w:r>
      <w:r w:rsidR="00605514">
        <w:rPr>
          <w:rFonts w:ascii="Times New Roman" w:hAnsi="Times New Roman" w:cs="Times New Roman"/>
        </w:rPr>
        <w:t xml:space="preserve"> in</w:t>
      </w:r>
      <w:r>
        <w:rPr>
          <w:rFonts w:ascii="Times New Roman" w:hAnsi="Times New Roman" w:cs="Times New Roman"/>
        </w:rPr>
        <w:t xml:space="preserve"> locations with </w:t>
      </w:r>
      <w:r w:rsidRPr="00CA7AF5">
        <w:rPr>
          <w:rFonts w:ascii="Times New Roman" w:hAnsi="Times New Roman" w:cs="Times New Roman"/>
          <w:highlight w:val="yellow"/>
        </w:rPr>
        <w:t>smaller average ant body size for the whole ant community</w:t>
      </w:r>
      <w:r>
        <w:rPr>
          <w:rFonts w:ascii="Times New Roman" w:hAnsi="Times New Roman" w:cs="Times New Roman"/>
        </w:rPr>
        <w:t>. We will regress plant spatial structure against dispersal syndrome, fragment size and their interaction using replicated point pattern analysis (Bagchi and Illian, 2015). We will also repeat the regression using the principle axes from ordinations of the ant community to determine the impacts of ant community composition on the spatial structure of myrmecochorous plant populations.</w:t>
      </w:r>
    </w:p>
    <w:p w14:paraId="355EC3C3" w14:textId="7B1CD434" w:rsidR="00AB514B" w:rsidRDefault="00AB514B" w:rsidP="00012476">
      <w:pPr>
        <w:pStyle w:val="ListParagraph"/>
        <w:ind w:left="0" w:firstLine="720"/>
        <w:rPr>
          <w:rFonts w:ascii="Times New Roman" w:hAnsi="Times New Roman" w:cs="Times New Roman"/>
          <w:i/>
        </w:rPr>
      </w:pPr>
      <w:r>
        <w:rPr>
          <w:rFonts w:ascii="Times New Roman" w:hAnsi="Times New Roman" w:cs="Times New Roman"/>
        </w:rPr>
        <w:t xml:space="preserve">To test the </w:t>
      </w:r>
      <w:r w:rsidRPr="00F3208A">
        <w:rPr>
          <w:rFonts w:ascii="Times New Roman" w:hAnsi="Times New Roman" w:cs="Times New Roman"/>
          <w:b/>
        </w:rPr>
        <w:t>dispersal co-evolution hypothesis</w:t>
      </w:r>
      <w:r>
        <w:rPr>
          <w:rFonts w:ascii="Times New Roman" w:hAnsi="Times New Roman" w:cs="Times New Roman"/>
        </w:rPr>
        <w:t>, analyses and experiments will examine herbaria records for understory flowering plants contain</w:t>
      </w:r>
      <w:r w:rsidR="00605514">
        <w:rPr>
          <w:rFonts w:ascii="Times New Roman" w:hAnsi="Times New Roman" w:cs="Times New Roman"/>
        </w:rPr>
        <w:t>ing</w:t>
      </w:r>
      <w:r>
        <w:rPr>
          <w:rFonts w:ascii="Times New Roman" w:hAnsi="Times New Roman" w:cs="Times New Roman"/>
        </w:rPr>
        <w:t xml:space="preserve"> seed specimens. In these records, plants were collected in summer when these plants were producing seeds, providing data on </w:t>
      </w:r>
      <w:commentRangeStart w:id="5"/>
      <w:r>
        <w:rPr>
          <w:rFonts w:ascii="Times New Roman" w:hAnsi="Times New Roman" w:cs="Times New Roman"/>
        </w:rPr>
        <w:t xml:space="preserve">seeds per plant </w:t>
      </w:r>
      <w:commentRangeEnd w:id="5"/>
      <w:r w:rsidR="00605514">
        <w:rPr>
          <w:rStyle w:val="CommentReference"/>
        </w:rPr>
        <w:commentReference w:id="5"/>
      </w:r>
      <w:r>
        <w:rPr>
          <w:rFonts w:ascii="Times New Roman" w:hAnsi="Times New Roman" w:cs="Times New Roman"/>
        </w:rPr>
        <w:t>and the size of seeds measured by dry seed weight. Ant-dispersed and vertebrate-dispersed seed sizes will be compared between field</w:t>
      </w:r>
      <w:r w:rsidR="00605514">
        <w:rPr>
          <w:rFonts w:ascii="Times New Roman" w:hAnsi="Times New Roman" w:cs="Times New Roman"/>
        </w:rPr>
        <w:t>-</w:t>
      </w:r>
      <w:r>
        <w:rPr>
          <w:rFonts w:ascii="Times New Roman" w:hAnsi="Times New Roman" w:cs="Times New Roman"/>
        </w:rPr>
        <w:t xml:space="preserve">collected samples from PPH and historical data. As a result, there will be a range of seed traits collected across a continuum of forest fragment sizes for multiple plant species. In an undergraduate collaborative project, a behavioral assay in the field will determine ant response to different seed sizes </w:t>
      </w:r>
      <w:r>
        <w:rPr>
          <w:rFonts w:ascii="Times New Roman" w:hAnsi="Times New Roman" w:cs="Times New Roman"/>
        </w:rPr>
        <w:lastRenderedPageBreak/>
        <w:t xml:space="preserve">using seeds collected in the field from highly abundant populations indentified in collections. In forest fragments near Uconn, experiments will compare seed dispersal behavior of </w:t>
      </w:r>
      <w:r>
        <w:rPr>
          <w:rFonts w:ascii="Times New Roman" w:hAnsi="Times New Roman" w:cs="Times New Roman"/>
          <w:i/>
        </w:rPr>
        <w:t xml:space="preserve">Aphaenogaster </w:t>
      </w:r>
      <w:r>
        <w:rPr>
          <w:rFonts w:ascii="Times New Roman" w:hAnsi="Times New Roman" w:cs="Times New Roman"/>
        </w:rPr>
        <w:t>(forest</w:t>
      </w:r>
      <w:r w:rsidR="005C5B46">
        <w:rPr>
          <w:rFonts w:ascii="Times New Roman" w:hAnsi="Times New Roman" w:cs="Times New Roman"/>
        </w:rPr>
        <w:t xml:space="preserve"> interior</w:t>
      </w:r>
      <w:r>
        <w:rPr>
          <w:rFonts w:ascii="Times New Roman" w:hAnsi="Times New Roman" w:cs="Times New Roman"/>
        </w:rPr>
        <w:t xml:space="preserve"> ants),</w:t>
      </w:r>
      <w:r>
        <w:rPr>
          <w:rFonts w:ascii="Times New Roman" w:hAnsi="Times New Roman" w:cs="Times New Roman"/>
          <w:i/>
        </w:rPr>
        <w:t xml:space="preserve"> Lasius,</w:t>
      </w:r>
      <w:r>
        <w:rPr>
          <w:rFonts w:ascii="Times New Roman" w:hAnsi="Times New Roman" w:cs="Times New Roman"/>
        </w:rPr>
        <w:t xml:space="preserve"> and </w:t>
      </w:r>
      <w:r>
        <w:rPr>
          <w:rFonts w:ascii="Times New Roman" w:hAnsi="Times New Roman" w:cs="Times New Roman"/>
          <w:i/>
        </w:rPr>
        <w:t xml:space="preserve">Tetramorium </w:t>
      </w:r>
      <w:r w:rsidRPr="00B7248A">
        <w:rPr>
          <w:rFonts w:ascii="Times New Roman" w:hAnsi="Times New Roman" w:cs="Times New Roman"/>
        </w:rPr>
        <w:t>(</w:t>
      </w:r>
      <w:r w:rsidR="005C5B46">
        <w:rPr>
          <w:rFonts w:ascii="Times New Roman" w:hAnsi="Times New Roman" w:cs="Times New Roman"/>
        </w:rPr>
        <w:t xml:space="preserve">forest </w:t>
      </w:r>
      <w:r>
        <w:rPr>
          <w:rFonts w:ascii="Times New Roman" w:hAnsi="Times New Roman" w:cs="Times New Roman"/>
        </w:rPr>
        <w:t>edge ants)</w:t>
      </w:r>
      <w:r>
        <w:rPr>
          <w:rFonts w:ascii="Times New Roman" w:hAnsi="Times New Roman" w:cs="Times New Roman"/>
          <w:i/>
        </w:rPr>
        <w:t>.</w:t>
      </w:r>
    </w:p>
    <w:p w14:paraId="0F88CE69" w14:textId="6900DB70" w:rsidR="00AB514B" w:rsidRDefault="00AB514B" w:rsidP="00012476">
      <w:pPr>
        <w:pStyle w:val="ListParagraph"/>
        <w:ind w:left="0" w:firstLine="720"/>
        <w:rPr>
          <w:rFonts w:ascii="Times New Roman" w:hAnsi="Times New Roman" w:cs="Times New Roman"/>
        </w:rPr>
      </w:pPr>
      <w:r>
        <w:rPr>
          <w:rFonts w:ascii="Times New Roman" w:hAnsi="Times New Roman" w:cs="Times New Roman"/>
        </w:rPr>
        <w:t>The DCH will be supported if we observe that ant-dispersed plants</w:t>
      </w:r>
      <w:r w:rsidR="005C5B46">
        <w:rPr>
          <w:rFonts w:ascii="Times New Roman" w:hAnsi="Times New Roman" w:cs="Times New Roman"/>
        </w:rPr>
        <w:t>'</w:t>
      </w:r>
      <w:r>
        <w:rPr>
          <w:rFonts w:ascii="Times New Roman" w:hAnsi="Times New Roman" w:cs="Times New Roman"/>
        </w:rPr>
        <w:t xml:space="preserve"> seed sizes are smaller on average in locations that have been fragmented compared to seeds of vertebrate-dispersed plants. </w:t>
      </w:r>
      <w:commentRangeStart w:id="6"/>
      <w:r>
        <w:rPr>
          <w:rFonts w:ascii="Times New Roman" w:hAnsi="Times New Roman" w:cs="Times New Roman"/>
        </w:rPr>
        <w:t>Additionally, declines in myrmecochore seed size in forest fragments that have become smaller over the last three decades would indicate rapid evolutionary change in seed size as a consequence of forest fragmentation.</w:t>
      </w:r>
      <w:commentRangeEnd w:id="6"/>
      <w:r w:rsidR="005C5B46">
        <w:rPr>
          <w:rStyle w:val="CommentReference"/>
        </w:rPr>
        <w:commentReference w:id="6"/>
      </w:r>
      <w:r>
        <w:rPr>
          <w:rFonts w:ascii="Times New Roman" w:hAnsi="Times New Roman" w:cs="Times New Roman"/>
        </w:rPr>
        <w:t xml:space="preserve"> Additionally, evidence for natural selection on seed traits by ants would further support the DCH if</w:t>
      </w:r>
      <w:r>
        <w:rPr>
          <w:rFonts w:ascii="Times New Roman" w:hAnsi="Times New Roman" w:cs="Times New Roman"/>
          <w:i/>
        </w:rPr>
        <w:t xml:space="preserve"> </w:t>
      </w:r>
      <w:r>
        <w:rPr>
          <w:rFonts w:ascii="Times New Roman" w:hAnsi="Times New Roman" w:cs="Times New Roman"/>
        </w:rPr>
        <w:t xml:space="preserve">large seeds are less likely to be transported by species </w:t>
      </w:r>
      <w:r>
        <w:rPr>
          <w:rFonts w:ascii="Times New Roman" w:hAnsi="Times New Roman" w:cs="Times New Roman"/>
          <w:i/>
        </w:rPr>
        <w:t xml:space="preserve">Lasius </w:t>
      </w:r>
      <w:r>
        <w:rPr>
          <w:rFonts w:ascii="Times New Roman" w:hAnsi="Times New Roman" w:cs="Times New Roman"/>
        </w:rPr>
        <w:t xml:space="preserve">and </w:t>
      </w:r>
      <w:r>
        <w:rPr>
          <w:rFonts w:ascii="Times New Roman" w:hAnsi="Times New Roman" w:cs="Times New Roman"/>
          <w:i/>
        </w:rPr>
        <w:t xml:space="preserve">Tetramorium, </w:t>
      </w:r>
      <w:r>
        <w:rPr>
          <w:rFonts w:ascii="Times New Roman" w:hAnsi="Times New Roman" w:cs="Times New Roman"/>
        </w:rPr>
        <w:t xml:space="preserve">compard to </w:t>
      </w:r>
      <w:r w:rsidRPr="00F3208A">
        <w:rPr>
          <w:rFonts w:ascii="Times New Roman" w:hAnsi="Times New Roman" w:cs="Times New Roman"/>
          <w:i/>
        </w:rPr>
        <w:t>Aphaenogaster</w:t>
      </w:r>
      <w:r>
        <w:rPr>
          <w:rFonts w:ascii="Times New Roman" w:hAnsi="Times New Roman" w:cs="Times New Roman"/>
        </w:rPr>
        <w:t xml:space="preserve">. </w:t>
      </w:r>
      <w:r w:rsidRPr="00F3208A">
        <w:rPr>
          <w:rFonts w:ascii="Times New Roman" w:hAnsi="Times New Roman" w:cs="Times New Roman"/>
        </w:rPr>
        <w:t xml:space="preserve">Furthermore, </w:t>
      </w:r>
      <w:r>
        <w:rPr>
          <w:rFonts w:ascii="Times New Roman" w:hAnsi="Times New Roman" w:cs="Times New Roman"/>
        </w:rPr>
        <w:t>indirect evidence for selection of small seeds by ants would be provided if species that tend to remain in small fragments exhibited smaller seed size traits compared to other members of this guild.</w:t>
      </w:r>
    </w:p>
    <w:p w14:paraId="0E6338F6" w14:textId="77777777" w:rsidR="00AB514B" w:rsidRPr="00C777D1" w:rsidRDefault="00AB514B" w:rsidP="00C777D1">
      <w:pPr>
        <w:rPr>
          <w:rFonts w:ascii="Times New Roman" w:hAnsi="Times New Roman" w:cs="Times New Roman"/>
          <w:b/>
        </w:rPr>
      </w:pPr>
      <w:r w:rsidRPr="00C777D1">
        <w:rPr>
          <w:rFonts w:ascii="Times New Roman" w:hAnsi="Times New Roman" w:cs="Times New Roman"/>
          <w:b/>
        </w:rPr>
        <w:t xml:space="preserve">Training objectives, career advancement, and choice of institution </w:t>
      </w:r>
    </w:p>
    <w:p w14:paraId="0F8CEC4B" w14:textId="7EAA58F6" w:rsidR="00AB514B" w:rsidRDefault="00AB514B" w:rsidP="000B136C">
      <w:pPr>
        <w:rPr>
          <w:rFonts w:ascii="Times New Roman" w:hAnsi="Times New Roman" w:cs="Times New Roman"/>
        </w:rPr>
      </w:pPr>
      <w:r w:rsidRPr="000D169D">
        <w:rPr>
          <w:rFonts w:ascii="Times New Roman" w:hAnsi="Times New Roman" w:cs="Times New Roman"/>
          <w:b/>
        </w:rPr>
        <w:tab/>
      </w:r>
      <w:r w:rsidRPr="000D169D">
        <w:rPr>
          <w:rFonts w:ascii="Times New Roman" w:hAnsi="Times New Roman" w:cs="Times New Roman"/>
        </w:rPr>
        <w:t>Areas of expertise between PI Clark and Sponsor Bagchi complement each other for a project on ant-mediated seed dispersal and the effects of forest fra</w:t>
      </w:r>
      <w:r>
        <w:rPr>
          <w:rFonts w:ascii="Times New Roman" w:hAnsi="Times New Roman" w:cs="Times New Roman"/>
        </w:rPr>
        <w:t>gmentation on understory plant populations</w:t>
      </w:r>
      <w:r w:rsidRPr="000D169D">
        <w:rPr>
          <w:rFonts w:ascii="Times New Roman" w:hAnsi="Times New Roman" w:cs="Times New Roman"/>
        </w:rPr>
        <w:t>. The PI’s graduate research experience has focused primarily on ant community ecology and plant-arthropod interactions. The project objectives fit the research program of sponsor Bagchi, which includes examining the effect of anthropogenic environmental change on plant diversity and seed dispersal ecology.</w:t>
      </w:r>
      <w:r>
        <w:rPr>
          <w:rFonts w:ascii="Times New Roman" w:hAnsi="Times New Roman" w:cs="Times New Roman"/>
        </w:rPr>
        <w:t xml:space="preserve"> Experiments provide opportunities to train undergraduate students, aligning with the PI’s goal of finding a position at a primarily undergraduate institution focused on teaching and research in ecology and conservation</w:t>
      </w:r>
      <w:r w:rsidRPr="000D169D">
        <w:rPr>
          <w:rFonts w:ascii="Times New Roman" w:hAnsi="Times New Roman" w:cs="Times New Roman"/>
        </w:rPr>
        <w:t>.</w:t>
      </w:r>
      <w:r>
        <w:rPr>
          <w:rFonts w:ascii="Times New Roman" w:hAnsi="Times New Roman" w:cs="Times New Roman"/>
        </w:rPr>
        <w:t xml:space="preserve"> Additionally, this project synergizes with other research with Bagchi and collaborators examining the effects of forest fragmentation in Connecticut forests on dietary specialization of herbivorous caterpillars through altered resource availability and predation (NSF DEB –1557086),</w:t>
      </w:r>
      <w:r w:rsidRPr="00506BCE">
        <w:rPr>
          <w:rFonts w:ascii="Times New Roman" w:hAnsi="Times New Roman" w:cs="Times New Roman"/>
        </w:rPr>
        <w:t xml:space="preserve"> allowing mutual logistical support</w:t>
      </w:r>
      <w:r>
        <w:rPr>
          <w:rFonts w:ascii="Times New Roman" w:hAnsi="Times New Roman" w:cs="Times New Roman"/>
        </w:rPr>
        <w:t>, shared data on forest fragmentation and GIS,</w:t>
      </w:r>
      <w:r w:rsidRPr="00506BCE">
        <w:rPr>
          <w:rFonts w:ascii="Times New Roman" w:hAnsi="Times New Roman" w:cs="Times New Roman"/>
        </w:rPr>
        <w:t xml:space="preserve"> and shared travel cost when available.</w:t>
      </w:r>
    </w:p>
    <w:p w14:paraId="2C51B231" w14:textId="6D8A86EA" w:rsidR="00AB514B" w:rsidRPr="00416915" w:rsidRDefault="00AB514B" w:rsidP="00EC6E33">
      <w:pPr>
        <w:ind w:firstLine="720"/>
        <w:rPr>
          <w:rFonts w:ascii="Times New Roman" w:hAnsi="Times New Roman" w:cs="Times New Roman"/>
        </w:rPr>
      </w:pPr>
      <w:r w:rsidRPr="00416915">
        <w:rPr>
          <w:rFonts w:ascii="Times New Roman" w:hAnsi="Times New Roman" w:cs="Times New Roman"/>
        </w:rPr>
        <w:t>Due to</w:t>
      </w:r>
      <w:r>
        <w:rPr>
          <w:rFonts w:ascii="Times New Roman" w:hAnsi="Times New Roman" w:cs="Times New Roman"/>
        </w:rPr>
        <w:t xml:space="preserve"> wide range of field sites proposed for experiments in Connecticut forests</w:t>
      </w:r>
      <w:r w:rsidRPr="00416915">
        <w:rPr>
          <w:rFonts w:ascii="Times New Roman" w:hAnsi="Times New Roman" w:cs="Times New Roman"/>
        </w:rPr>
        <w:t>, this project provides significant opportunities for training in GIS. Cross-referencing herbarium records with location data, forest fragment size</w:t>
      </w:r>
      <w:r>
        <w:rPr>
          <w:rFonts w:ascii="Times New Roman" w:hAnsi="Times New Roman" w:cs="Times New Roman"/>
        </w:rPr>
        <w:t>, and then finding these locations</w:t>
      </w:r>
      <w:r w:rsidRPr="00416915">
        <w:rPr>
          <w:rFonts w:ascii="Times New Roman" w:hAnsi="Times New Roman" w:cs="Times New Roman"/>
        </w:rPr>
        <w:t xml:space="preserve"> is a significant challenge</w:t>
      </w:r>
      <w:r>
        <w:rPr>
          <w:rFonts w:ascii="Times New Roman" w:hAnsi="Times New Roman" w:cs="Times New Roman"/>
        </w:rPr>
        <w:t xml:space="preserve"> that will require detailed knowledge of land use history</w:t>
      </w:r>
      <w:r w:rsidRPr="00416915">
        <w:rPr>
          <w:rFonts w:ascii="Times New Roman" w:hAnsi="Times New Roman" w:cs="Times New Roman"/>
        </w:rPr>
        <w:t xml:space="preserve">. </w:t>
      </w:r>
      <w:r>
        <w:rPr>
          <w:rFonts w:ascii="Times New Roman" w:hAnsi="Times New Roman" w:cs="Times New Roman"/>
        </w:rPr>
        <w:t>T</w:t>
      </w:r>
      <w:r w:rsidRPr="00416915">
        <w:rPr>
          <w:rFonts w:ascii="Times New Roman" w:hAnsi="Times New Roman" w:cs="Times New Roman"/>
        </w:rPr>
        <w:t xml:space="preserve">raining </w:t>
      </w:r>
      <w:r>
        <w:rPr>
          <w:rFonts w:ascii="Times New Roman" w:hAnsi="Times New Roman" w:cs="Times New Roman"/>
        </w:rPr>
        <w:t xml:space="preserve">will be </w:t>
      </w:r>
      <w:r w:rsidRPr="00416915">
        <w:rPr>
          <w:rFonts w:ascii="Times New Roman" w:hAnsi="Times New Roman" w:cs="Times New Roman"/>
        </w:rPr>
        <w:t>provided UConn’s Center for Land Use Education and Research programs, which offers a Geospatial Training Program (GTP) in GIS and interpretation of land-use records</w:t>
      </w:r>
      <w:r>
        <w:rPr>
          <w:rFonts w:ascii="Times New Roman" w:hAnsi="Times New Roman" w:cs="Times New Roman"/>
        </w:rPr>
        <w:t xml:space="preserve"> for biologists</w:t>
      </w:r>
      <w:r w:rsidRPr="00416915">
        <w:rPr>
          <w:rFonts w:ascii="Times New Roman" w:hAnsi="Times New Roman" w:cs="Times New Roman"/>
        </w:rPr>
        <w:t>.</w:t>
      </w:r>
      <w:r>
        <w:rPr>
          <w:rFonts w:ascii="Times New Roman" w:hAnsi="Times New Roman" w:cs="Times New Roman"/>
        </w:rPr>
        <w:t xml:space="preserve"> This project will also gather a large amount of spatially and phylogenetically correlated data on plant populations. To meet the challenge, the PI will be trained in use of R for</w:t>
      </w:r>
      <w:r>
        <w:rPr>
          <w:rFonts w:ascii="Times New Roman" w:hAnsi="Times New Roman" w:cs="Times New Roman"/>
          <w:b/>
        </w:rPr>
        <w:t xml:space="preserve"> </w:t>
      </w:r>
      <w:r>
        <w:rPr>
          <w:rFonts w:ascii="Times New Roman" w:hAnsi="Times New Roman" w:cs="Times New Roman"/>
        </w:rPr>
        <w:t xml:space="preserve">generalized least squares and hierarchal </w:t>
      </w:r>
      <w:r w:rsidR="005C5B46">
        <w:rPr>
          <w:rFonts w:ascii="Times New Roman" w:hAnsi="Times New Roman" w:cs="Times New Roman"/>
        </w:rPr>
        <w:t>B</w:t>
      </w:r>
      <w:r>
        <w:rPr>
          <w:rFonts w:ascii="Times New Roman" w:hAnsi="Times New Roman" w:cs="Times New Roman"/>
        </w:rPr>
        <w:t xml:space="preserve">ayesian modeling from the sponsor, and participate in courses in ecological modeling offered by PR statistics, including SPAE (Spatial </w:t>
      </w:r>
      <w:r w:rsidR="005C5B46">
        <w:rPr>
          <w:rFonts w:ascii="Times New Roman" w:hAnsi="Times New Roman" w:cs="Times New Roman"/>
        </w:rPr>
        <w:t>A</w:t>
      </w:r>
      <w:r>
        <w:rPr>
          <w:rFonts w:ascii="Times New Roman" w:hAnsi="Times New Roman" w:cs="Times New Roman"/>
        </w:rPr>
        <w:t>nalysis of Ecological Data in R), ABME (Applied Bayesian Mod</w:t>
      </w:r>
      <w:r w:rsidR="005C5B46">
        <w:rPr>
          <w:rFonts w:ascii="Times New Roman" w:hAnsi="Times New Roman" w:cs="Times New Roman"/>
        </w:rPr>
        <w:t>e</w:t>
      </w:r>
      <w:r>
        <w:rPr>
          <w:rFonts w:ascii="Times New Roman" w:hAnsi="Times New Roman" w:cs="Times New Roman"/>
        </w:rPr>
        <w:t>ling for Ecologists), and PHYG (Introduction to Phylogenetic Data Analysis in R).</w:t>
      </w:r>
    </w:p>
    <w:p w14:paraId="552DDD70" w14:textId="77777777" w:rsidR="00AB514B" w:rsidRPr="006C4B76" w:rsidRDefault="00AB514B">
      <w:pPr>
        <w:rPr>
          <w:rFonts w:ascii="Times New Roman" w:hAnsi="Times New Roman" w:cs="Times New Roman"/>
        </w:rPr>
      </w:pPr>
      <w:r>
        <w:rPr>
          <w:rFonts w:ascii="Times New Roman" w:hAnsi="Times New Roman" w:cs="Times New Roman"/>
          <w:b/>
        </w:rPr>
        <w:t>Broader Impacts</w:t>
      </w:r>
    </w:p>
    <w:p w14:paraId="5B94F125" w14:textId="77777777" w:rsidR="00AB514B" w:rsidRDefault="00AB514B" w:rsidP="009F56E5">
      <w:pPr>
        <w:ind w:firstLine="720"/>
        <w:rPr>
          <w:rFonts w:ascii="Times New Roman" w:hAnsi="Times New Roman" w:cs="Times New Roman"/>
        </w:rPr>
      </w:pPr>
      <w:r>
        <w:rPr>
          <w:rFonts w:ascii="Times New Roman" w:hAnsi="Times New Roman" w:cs="Times New Roman"/>
        </w:rPr>
        <w:t>Habitat fragmentation is key challenge in conservation biology (Wilson et al. 2016). It is estimated that 11,000 species of plants globally depend on seed dispersal by ants (Lengyel et al. 2010) and loss of dispersal services due</w:t>
      </w:r>
      <w:r w:rsidRPr="006C4B76">
        <w:rPr>
          <w:rFonts w:ascii="Times New Roman" w:hAnsi="Times New Roman" w:cs="Times New Roman"/>
        </w:rPr>
        <w:t xml:space="preserve"> to anthropogenic disturbance</w:t>
      </w:r>
      <w:r>
        <w:rPr>
          <w:rFonts w:ascii="Times New Roman" w:hAnsi="Times New Roman" w:cs="Times New Roman"/>
        </w:rPr>
        <w:t xml:space="preserve"> is a critical conservation question in the conservation of these flowering plants. For example, </w:t>
      </w:r>
      <w:r>
        <w:rPr>
          <w:rFonts w:ascii="Times New Roman" w:hAnsi="Times New Roman" w:cs="Times New Roman"/>
          <w:i/>
        </w:rPr>
        <w:t>Fremontodendron decumbens</w:t>
      </w:r>
      <w:r>
        <w:rPr>
          <w:rFonts w:ascii="Times New Roman" w:hAnsi="Times New Roman" w:cs="Times New Roman"/>
        </w:rPr>
        <w:t>, a critically endangered species has experienced population decline due to reduced seed dispersal by ants and resultant increased mortality from seed predators (Boyd 2001).</w:t>
      </w:r>
      <w:r w:rsidRPr="006651E1">
        <w:rPr>
          <w:rFonts w:ascii="Times New Roman" w:hAnsi="Times New Roman" w:cs="Times New Roman"/>
        </w:rPr>
        <w:t xml:space="preserve"> </w:t>
      </w:r>
      <w:r>
        <w:rPr>
          <w:rFonts w:ascii="Times New Roman" w:hAnsi="Times New Roman" w:cs="Times New Roman"/>
        </w:rPr>
        <w:t xml:space="preserve">Conversely, many myrmecochorous plants are highly abundant and some species dominate forest understories (Ness et al. 2009). Species like </w:t>
      </w:r>
      <w:r>
        <w:rPr>
          <w:rFonts w:ascii="Times New Roman" w:hAnsi="Times New Roman" w:cs="Times New Roman"/>
          <w:i/>
        </w:rPr>
        <w:lastRenderedPageBreak/>
        <w:t xml:space="preserve">Erythronium americanum </w:t>
      </w:r>
      <w:r>
        <w:rPr>
          <w:rFonts w:ascii="Times New Roman" w:hAnsi="Times New Roman" w:cs="Times New Roman"/>
        </w:rPr>
        <w:t xml:space="preserve">can dominate forest understories, making significant contributions to soil nitrogen cycles through nutrient uptake (Tessier and Raynal 2003), but it is unclear how habitat fragmentation may impact their populations since some reports show decline of </w:t>
      </w:r>
      <w:r>
        <w:rPr>
          <w:rFonts w:ascii="Times New Roman" w:hAnsi="Times New Roman" w:cs="Times New Roman"/>
          <w:i/>
        </w:rPr>
        <w:t>E. americanum</w:t>
      </w:r>
      <w:r>
        <w:rPr>
          <w:rFonts w:ascii="Times New Roman" w:hAnsi="Times New Roman" w:cs="Times New Roman"/>
        </w:rPr>
        <w:t xml:space="preserve"> in highly disturbed environments (Ness and Morin, 2008). Ants may help these plants remain resilient in the face of environmental change, for example, </w:t>
      </w:r>
      <w:r>
        <w:rPr>
          <w:rFonts w:ascii="Times New Roman" w:hAnsi="Times New Roman" w:cs="Times New Roman"/>
          <w:i/>
        </w:rPr>
        <w:t xml:space="preserve">Viola </w:t>
      </w:r>
      <w:r>
        <w:rPr>
          <w:rFonts w:ascii="Times New Roman" w:hAnsi="Times New Roman" w:cs="Times New Roman"/>
        </w:rPr>
        <w:t>species may gain protection from soil disturbance and changes in water regimes as long as their mutualism services are maintained (Prinzing et al. 2008).</w:t>
      </w:r>
    </w:p>
    <w:p w14:paraId="7BF40203" w14:textId="1C05D504" w:rsidR="00AB514B" w:rsidRDefault="00AB514B" w:rsidP="009F56E5">
      <w:pPr>
        <w:ind w:firstLine="720"/>
        <w:rPr>
          <w:rFonts w:ascii="Times New Roman" w:hAnsi="Times New Roman" w:cs="Times New Roman"/>
        </w:rPr>
      </w:pPr>
      <w:r>
        <w:rPr>
          <w:rFonts w:ascii="Times New Roman" w:hAnsi="Times New Roman" w:cs="Times New Roman"/>
        </w:rPr>
        <w:t xml:space="preserve">The </w:t>
      </w:r>
      <w:r w:rsidR="002A0DA7">
        <w:rPr>
          <w:rFonts w:ascii="Times New Roman" w:hAnsi="Times New Roman" w:cs="Times New Roman"/>
        </w:rPr>
        <w:t>c</w:t>
      </w:r>
      <w:r>
        <w:rPr>
          <w:rFonts w:ascii="Times New Roman" w:hAnsi="Times New Roman" w:cs="Times New Roman"/>
        </w:rPr>
        <w:t xml:space="preserve">itizen </w:t>
      </w:r>
      <w:r w:rsidR="002A0DA7">
        <w:rPr>
          <w:rFonts w:ascii="Times New Roman" w:hAnsi="Times New Roman" w:cs="Times New Roman"/>
        </w:rPr>
        <w:t>s</w:t>
      </w:r>
      <w:r>
        <w:rPr>
          <w:rFonts w:ascii="Times New Roman" w:hAnsi="Times New Roman" w:cs="Times New Roman"/>
        </w:rPr>
        <w:t>cience components of the program used to test PPH will provide outreach programs for the public, improving</w:t>
      </w:r>
      <w:r w:rsidRPr="00292DF5">
        <w:rPr>
          <w:rFonts w:ascii="Times New Roman" w:hAnsi="Times New Roman" w:cs="Times New Roman"/>
        </w:rPr>
        <w:t xml:space="preserve"> </w:t>
      </w:r>
      <w:r>
        <w:rPr>
          <w:rFonts w:ascii="Times New Roman" w:hAnsi="Times New Roman" w:cs="Times New Roman"/>
        </w:rPr>
        <w:t xml:space="preserve">public understanding of wildflower conservation in the region. These programs follow similar format to 18 “citizen science” outdoor programs I offered during my graduate work. Additionally, </w:t>
      </w:r>
      <w:r w:rsidRPr="00506BCE">
        <w:rPr>
          <w:rFonts w:ascii="Times New Roman" w:hAnsi="Times New Roman" w:cs="Times New Roman"/>
        </w:rPr>
        <w:t xml:space="preserve">Sponsor Bagchi </w:t>
      </w:r>
      <w:r>
        <w:rPr>
          <w:rFonts w:ascii="Times New Roman" w:hAnsi="Times New Roman" w:cs="Times New Roman"/>
        </w:rPr>
        <w:t>is a current mentor</w:t>
      </w:r>
      <w:r w:rsidRPr="00506BCE">
        <w:rPr>
          <w:rFonts w:ascii="Times New Roman" w:hAnsi="Times New Roman" w:cs="Times New Roman"/>
        </w:rPr>
        <w:t xml:space="preserve"> </w:t>
      </w:r>
      <w:r>
        <w:rPr>
          <w:rFonts w:ascii="Times New Roman" w:hAnsi="Times New Roman" w:cs="Times New Roman"/>
        </w:rPr>
        <w:t xml:space="preserve">for the </w:t>
      </w:r>
      <w:r w:rsidRPr="00506BCE">
        <w:rPr>
          <w:rFonts w:ascii="Times New Roman" w:hAnsi="Times New Roman" w:cs="Times New Roman"/>
        </w:rPr>
        <w:t xml:space="preserve">McNair </w:t>
      </w:r>
      <w:r>
        <w:rPr>
          <w:rFonts w:ascii="Times New Roman" w:hAnsi="Times New Roman" w:cs="Times New Roman"/>
        </w:rPr>
        <w:t>program</w:t>
      </w:r>
      <w:r w:rsidRPr="00506BCE">
        <w:rPr>
          <w:rFonts w:ascii="Times New Roman" w:hAnsi="Times New Roman" w:cs="Times New Roman"/>
        </w:rPr>
        <w:t xml:space="preserve"> at UConn</w:t>
      </w:r>
      <w:r>
        <w:rPr>
          <w:rFonts w:ascii="Times New Roman" w:hAnsi="Times New Roman" w:cs="Times New Roman"/>
        </w:rPr>
        <w:t>. McNair scholars</w:t>
      </w:r>
      <w:r w:rsidRPr="00506BCE">
        <w:rPr>
          <w:rFonts w:ascii="Times New Roman" w:hAnsi="Times New Roman" w:cs="Times New Roman"/>
        </w:rPr>
        <w:t xml:space="preserve"> will participate in experiments examining DCH, which requires measuring plant seed size traits and evaluating how seed size determines dispersal success by ants in fragmented habitats. Both lab and field </w:t>
      </w:r>
      <w:r>
        <w:rPr>
          <w:rFonts w:ascii="Times New Roman" w:hAnsi="Times New Roman" w:cs="Times New Roman"/>
        </w:rPr>
        <w:t>c</w:t>
      </w:r>
      <w:r w:rsidRPr="00506BCE">
        <w:rPr>
          <w:rFonts w:ascii="Times New Roman" w:hAnsi="Times New Roman" w:cs="Times New Roman"/>
        </w:rPr>
        <w:t>omponents will provide undergraduate students training in plant taxonomy, insect behavior, data analysis</w:t>
      </w:r>
      <w:r>
        <w:rPr>
          <w:rFonts w:ascii="Times New Roman" w:hAnsi="Times New Roman" w:cs="Times New Roman"/>
        </w:rPr>
        <w:t>,</w:t>
      </w:r>
      <w:r w:rsidRPr="00506BCE">
        <w:rPr>
          <w:rFonts w:ascii="Times New Roman" w:hAnsi="Times New Roman" w:cs="Times New Roman"/>
        </w:rPr>
        <w:t xml:space="preserve"> and fieldwork logistic</w:t>
      </w:r>
      <w:r>
        <w:rPr>
          <w:rFonts w:ascii="Times New Roman" w:hAnsi="Times New Roman" w:cs="Times New Roman"/>
        </w:rPr>
        <w:t>s.</w:t>
      </w:r>
      <w:r w:rsidRPr="00506BCE">
        <w:rPr>
          <w:rFonts w:ascii="Times New Roman" w:hAnsi="Times New Roman" w:cs="Times New Roman"/>
        </w:rPr>
        <w:t xml:space="preserve"> </w:t>
      </w:r>
    </w:p>
    <w:p w14:paraId="5AFE2AAB" w14:textId="77777777" w:rsidR="00AB514B" w:rsidRDefault="00AB514B" w:rsidP="00EC6E33">
      <w:pPr>
        <w:ind w:firstLine="720"/>
        <w:rPr>
          <w:rFonts w:ascii="Times New Roman" w:hAnsi="Times New Roman" w:cs="Times New Roman"/>
        </w:rPr>
      </w:pPr>
      <w:r w:rsidRPr="006C4B76">
        <w:rPr>
          <w:rFonts w:ascii="Times New Roman" w:hAnsi="Times New Roman" w:cs="Times New Roman"/>
        </w:rPr>
        <w:t>Rapid evolution of plant traits in response to loss or change in dispersal mutualism</w:t>
      </w:r>
      <w:r>
        <w:rPr>
          <w:rFonts w:ascii="Times New Roman" w:hAnsi="Times New Roman" w:cs="Times New Roman"/>
        </w:rPr>
        <w:t xml:space="preserve"> is predicted from emerging research in evolutionary ecology (</w:t>
      </w:r>
      <w:r w:rsidRPr="00CC3AE4">
        <w:rPr>
          <w:rFonts w:ascii="Times New Roman" w:hAnsi="Times New Roman" w:cs="Times New Roman"/>
        </w:rPr>
        <w:t>Carroll et al. 2007, Urban 2011</w:t>
      </w:r>
      <w:r>
        <w:rPr>
          <w:rFonts w:ascii="Times New Roman" w:hAnsi="Times New Roman" w:cs="Times New Roman"/>
        </w:rPr>
        <w:t>, Urban et al. 2012). Biological collections are a central part of this research program since they provide historical data on species traits (Leger 2013). Additionally, the proposed study will address changes in seed traits following forest fragmentation that may be response to altered natural selection on seed dispersal biology, but also evidence of host switching if we observe that smaller ants are capable of effectively dispersing seeds as long as the seeds are small enough. This will have significant contributions to conservation of wildflowers and plants, suggesting that rapid adaptation may help mitigate some of the impacts of habitat disturbance</w:t>
      </w:r>
    </w:p>
    <w:p w14:paraId="63B7CC71" w14:textId="77777777" w:rsidR="00AB514B" w:rsidRDefault="00AB514B" w:rsidP="00EC6E33">
      <w:pPr>
        <w:ind w:firstLine="720"/>
        <w:rPr>
          <w:rFonts w:ascii="Times New Roman" w:hAnsi="Times New Roman" w:cs="Times New Roman"/>
        </w:rPr>
      </w:pPr>
      <w:r w:rsidRPr="00506BCE">
        <w:rPr>
          <w:rFonts w:ascii="Times New Roman" w:hAnsi="Times New Roman" w:cs="Times New Roman"/>
        </w:rPr>
        <w:t>In the process of these experiments, specimen records will be organized and further data will be generated from already collected specimens, particularly seed traits. This will contribute to the UConn herbaria database which is online and available to the public. Use of digitized of herbarium collections and aggregating data with relation to GIS can be by future ecologists and conservation biologists.</w:t>
      </w:r>
      <w:r>
        <w:rPr>
          <w:rFonts w:ascii="Times New Roman" w:hAnsi="Times New Roman" w:cs="Times New Roman"/>
        </w:rPr>
        <w:t xml:space="preserve"> Data collected on seed traits will be made publically avaible to anyone who used the Uconn herbaria, and data collected on plant population persistence and spatial structure will be shared on Dryad Digital Repository.</w:t>
      </w:r>
    </w:p>
    <w:p w14:paraId="1D2B0197" w14:textId="77777777" w:rsidR="00AB514B" w:rsidRPr="00506BCE" w:rsidRDefault="00AB514B" w:rsidP="000B136C">
      <w:pPr>
        <w:ind w:firstLine="720"/>
        <w:rPr>
          <w:rFonts w:ascii="Times New Roman" w:hAnsi="Times New Roman" w:cs="Times New Roman"/>
        </w:rPr>
      </w:pPr>
    </w:p>
    <w:p w14:paraId="15E8BEF9" w14:textId="77777777" w:rsidR="00AB514B" w:rsidRDefault="00AB514B" w:rsidP="00146818">
      <w:pPr>
        <w:rPr>
          <w:rFonts w:ascii="Times New Roman" w:hAnsi="Times New Roman" w:cs="Times New Roman"/>
          <w:b/>
        </w:rPr>
      </w:pPr>
      <w:r>
        <w:rPr>
          <w:rFonts w:ascii="Times New Roman" w:hAnsi="Times New Roman" w:cs="Times New Roman"/>
          <w:b/>
        </w:rPr>
        <w:t>Training and Research Timeline (make a neater timeline like caterpillar forest fragmentation grant)</w:t>
      </w:r>
    </w:p>
    <w:p w14:paraId="1CF30404" w14:textId="77777777" w:rsidR="00AB514B" w:rsidRDefault="00AB514B" w:rsidP="00146818">
      <w:pPr>
        <w:rPr>
          <w:rFonts w:ascii="Times New Roman" w:hAnsi="Times New Roman" w:cs="Times New Roman"/>
        </w:rPr>
      </w:pPr>
      <w:r w:rsidRPr="000D169D">
        <w:rPr>
          <w:rFonts w:ascii="Times New Roman" w:hAnsi="Times New Roman" w:cs="Times New Roman"/>
        </w:rPr>
        <w:t xml:space="preserve">The proposed timeline for this project is two years, from </w:t>
      </w:r>
      <w:r>
        <w:rPr>
          <w:rFonts w:ascii="Times New Roman" w:hAnsi="Times New Roman" w:cs="Times New Roman"/>
        </w:rPr>
        <w:t>September 1 2017 to August</w:t>
      </w:r>
      <w:r w:rsidRPr="000D169D">
        <w:rPr>
          <w:rFonts w:ascii="Times New Roman" w:hAnsi="Times New Roman" w:cs="Times New Roman"/>
        </w:rPr>
        <w:t xml:space="preserve"> 31 2019</w:t>
      </w:r>
      <w:r>
        <w:rPr>
          <w:rFonts w:ascii="Times New Roman" w:hAnsi="Times New Roman" w:cs="Times New Roman"/>
        </w:rPr>
        <w:t xml:space="preserve">. </w:t>
      </w:r>
      <w:r w:rsidRPr="00C777D1">
        <w:rPr>
          <w:rFonts w:ascii="Times New Roman" w:hAnsi="Times New Roman" w:cs="Times New Roman"/>
          <w:b/>
        </w:rPr>
        <w:t xml:space="preserve">Fall 2017 </w:t>
      </w:r>
      <w:r>
        <w:rPr>
          <w:rFonts w:ascii="Times New Roman" w:hAnsi="Times New Roman" w:cs="Times New Roman"/>
          <w:b/>
        </w:rPr>
        <w:t>–</w:t>
      </w:r>
      <w:r>
        <w:rPr>
          <w:rFonts w:ascii="Times New Roman" w:hAnsi="Times New Roman" w:cs="Times New Roman"/>
        </w:rPr>
        <w:t xml:space="preserve"> generation of primary data set of herbarium records to test PPH and training in Ecological Modeling for Phylogenetically Correlated data. </w:t>
      </w:r>
      <w:r w:rsidRPr="00C777D1">
        <w:rPr>
          <w:rFonts w:ascii="Times New Roman" w:hAnsi="Times New Roman" w:cs="Times New Roman"/>
          <w:b/>
        </w:rPr>
        <w:t>Winter 2017 –</w:t>
      </w:r>
      <w:r>
        <w:rPr>
          <w:rFonts w:ascii="Times New Roman" w:hAnsi="Times New Roman" w:cs="Times New Roman"/>
        </w:rPr>
        <w:t xml:space="preserve"> Training in GIS and cross-referencing of site records from herbaria with forest fragmentation data to be used in testing PPH and SSH. </w:t>
      </w:r>
      <w:r w:rsidRPr="00C777D1">
        <w:rPr>
          <w:rFonts w:ascii="Times New Roman" w:hAnsi="Times New Roman" w:cs="Times New Roman"/>
          <w:b/>
        </w:rPr>
        <w:t>Spring 2018 –</w:t>
      </w:r>
      <w:r>
        <w:rPr>
          <w:rFonts w:ascii="Times New Roman" w:hAnsi="Times New Roman" w:cs="Times New Roman"/>
        </w:rPr>
        <w:t xml:space="preserve"> Part 1 of fieldwork testing PPH and SSH. </w:t>
      </w:r>
      <w:r w:rsidRPr="00C777D1">
        <w:rPr>
          <w:rFonts w:ascii="Times New Roman" w:hAnsi="Times New Roman" w:cs="Times New Roman"/>
          <w:b/>
        </w:rPr>
        <w:t>Summer 2018 –</w:t>
      </w:r>
      <w:r>
        <w:rPr>
          <w:rFonts w:ascii="Times New Roman" w:hAnsi="Times New Roman" w:cs="Times New Roman"/>
        </w:rPr>
        <w:t xml:space="preserve"> Fieldwork testing DCH with behavioral seed trait experiments and sorting of ants collected to test. </w:t>
      </w:r>
      <w:r w:rsidRPr="00C777D1">
        <w:rPr>
          <w:rFonts w:ascii="Times New Roman" w:hAnsi="Times New Roman" w:cs="Times New Roman"/>
          <w:b/>
        </w:rPr>
        <w:t>Fall 2018 –</w:t>
      </w:r>
      <w:r>
        <w:rPr>
          <w:rFonts w:ascii="Times New Roman" w:hAnsi="Times New Roman" w:cs="Times New Roman"/>
        </w:rPr>
        <w:t xml:space="preserve"> Training in Applied Bayesian Modeling and Spatial Analysis of Ecological Data. </w:t>
      </w:r>
      <w:r w:rsidRPr="00C777D1">
        <w:rPr>
          <w:rFonts w:ascii="Times New Roman" w:hAnsi="Times New Roman" w:cs="Times New Roman"/>
          <w:b/>
        </w:rPr>
        <w:t>Winter 2018 –</w:t>
      </w:r>
      <w:r>
        <w:rPr>
          <w:rFonts w:ascii="Times New Roman" w:hAnsi="Times New Roman" w:cs="Times New Roman"/>
        </w:rPr>
        <w:t xml:space="preserve"> Analysis of field and herbaria data testing PPH, SSH and DCH. </w:t>
      </w:r>
      <w:r w:rsidRPr="00C777D1">
        <w:rPr>
          <w:rFonts w:ascii="Times New Roman" w:hAnsi="Times New Roman" w:cs="Times New Roman"/>
          <w:b/>
        </w:rPr>
        <w:t>Spring 2019 –</w:t>
      </w:r>
      <w:r>
        <w:rPr>
          <w:rFonts w:ascii="Times New Roman" w:hAnsi="Times New Roman" w:cs="Times New Roman"/>
        </w:rPr>
        <w:t xml:space="preserve"> Additional data testing PPH, SSH, and DCH, filling in any gaps in coverage. </w:t>
      </w:r>
      <w:r w:rsidRPr="00C777D1">
        <w:rPr>
          <w:rFonts w:ascii="Times New Roman" w:hAnsi="Times New Roman" w:cs="Times New Roman"/>
          <w:b/>
        </w:rPr>
        <w:t>Summer 2019 –</w:t>
      </w:r>
      <w:r>
        <w:rPr>
          <w:rFonts w:ascii="Times New Roman" w:hAnsi="Times New Roman" w:cs="Times New Roman"/>
        </w:rPr>
        <w:t xml:space="preserve"> Integration of new data and submission of manuscripts for publication.</w:t>
      </w:r>
    </w:p>
    <w:p w14:paraId="31EDD1B7" w14:textId="77777777" w:rsidR="00AB514B" w:rsidRPr="000D169D" w:rsidRDefault="00AB514B" w:rsidP="00146818">
      <w:pPr>
        <w:rPr>
          <w:rFonts w:ascii="Times New Roman" w:hAnsi="Times New Roman" w:cs="Times New Roman"/>
        </w:rPr>
      </w:pPr>
    </w:p>
    <w:p w14:paraId="0B931F2B" w14:textId="77777777" w:rsidR="00AB514B" w:rsidRDefault="00AB514B">
      <w:pPr>
        <w:rPr>
          <w:rFonts w:ascii="Times New Roman" w:hAnsi="Times New Roman" w:cs="Times New Roman"/>
          <w:b/>
        </w:rPr>
      </w:pPr>
      <w:r>
        <w:rPr>
          <w:rFonts w:ascii="Times New Roman" w:hAnsi="Times New Roman" w:cs="Times New Roman"/>
          <w:b/>
        </w:rPr>
        <w:t>References</w:t>
      </w:r>
    </w:p>
    <w:p w14:paraId="261F6540" w14:textId="77777777" w:rsidR="00AB514B" w:rsidRDefault="00AB514B" w:rsidP="006A6DE2">
      <w:pPr>
        <w:rPr>
          <w:rFonts w:ascii="Times New Roman" w:hAnsi="Times New Roman" w:cs="Times New Roman"/>
        </w:rPr>
      </w:pPr>
    </w:p>
    <w:p w14:paraId="1D7C1DAC" w14:textId="77777777" w:rsidR="00AB514B" w:rsidRPr="006A6DE2" w:rsidRDefault="00AB514B" w:rsidP="006A6DE2">
      <w:pPr>
        <w:rPr>
          <w:rFonts w:ascii="Times New Roman" w:hAnsi="Times New Roman" w:cs="Times New Roman"/>
        </w:rPr>
      </w:pPr>
      <w:r w:rsidRPr="006A6DE2">
        <w:rPr>
          <w:rFonts w:ascii="Times New Roman" w:hAnsi="Times New Roman" w:cs="Times New Roman"/>
        </w:rPr>
        <w:lastRenderedPageBreak/>
        <w:t>Aguilar, R., L. Ashworth, L. Galetto, and M. A. Aizen. 2006. Plant reproductive susceptibility to habitat fragmentation: review and synthesis through a meta-analysis. Ecology Letters 9:968–980.</w:t>
      </w:r>
    </w:p>
    <w:p w14:paraId="3D8B05A8" w14:textId="77777777" w:rsidR="00AB514B" w:rsidRDefault="00AB514B" w:rsidP="006A6DE2">
      <w:pPr>
        <w:rPr>
          <w:rFonts w:ascii="Times New Roman" w:hAnsi="Times New Roman" w:cs="Times New Roman"/>
        </w:rPr>
      </w:pPr>
    </w:p>
    <w:p w14:paraId="1964E463" w14:textId="77777777" w:rsidR="00AB514B" w:rsidRDefault="00AB514B" w:rsidP="006A6DE2">
      <w:pPr>
        <w:rPr>
          <w:rFonts w:ascii="Times New Roman" w:hAnsi="Times New Roman" w:cs="Times New Roman"/>
        </w:rPr>
      </w:pPr>
      <w:r w:rsidRPr="006A6DE2">
        <w:rPr>
          <w:rFonts w:ascii="Times New Roman" w:hAnsi="Times New Roman" w:cs="Times New Roman"/>
        </w:rPr>
        <w:t>Bagchi, R., P. A. Henrys, P. E. Brown, D. F. R. P. Burslem, P. J. Diggle, C. V. S. Gunatilleke, I. A. U. N. Gunatilleke, A. R. Kassim, R. Law, S. Noor, and R. L. Valencia. 2011. Spatial patterns reveal negative density dependence and habitat associations in tropical trees. Ecology 92:1723–1729.</w:t>
      </w:r>
    </w:p>
    <w:p w14:paraId="4E9A6216" w14:textId="77777777" w:rsidR="00AB514B" w:rsidRDefault="00AB514B" w:rsidP="006A6DE2">
      <w:pPr>
        <w:rPr>
          <w:rFonts w:ascii="Times New Roman" w:hAnsi="Times New Roman" w:cs="Times New Roman"/>
        </w:rPr>
      </w:pPr>
    </w:p>
    <w:p w14:paraId="13B1C1B5" w14:textId="77777777" w:rsidR="00AB514B" w:rsidRPr="00ED28D0" w:rsidRDefault="00AB514B" w:rsidP="006A6DE2">
      <w:pPr>
        <w:rPr>
          <w:rFonts w:ascii="Times New Roman" w:hAnsi="Times New Roman" w:cs="Times New Roman"/>
        </w:rPr>
      </w:pPr>
      <w:r w:rsidRPr="00ED28D0">
        <w:rPr>
          <w:rFonts w:ascii="Times New Roman" w:hAnsi="Times New Roman" w:cs="Times New Roman"/>
        </w:rPr>
        <w:t>Bagchi, R., and J. B. Illian. 2015. A method for analysing replicated point patterns in ecology. Methods in Ecology and Evolution 6:482–490.</w:t>
      </w:r>
    </w:p>
    <w:p w14:paraId="2560FCD2" w14:textId="77777777" w:rsidR="00AB514B" w:rsidRPr="006A6DE2" w:rsidRDefault="00AB514B" w:rsidP="006A6DE2">
      <w:pPr>
        <w:rPr>
          <w:rFonts w:ascii="Times New Roman" w:hAnsi="Times New Roman" w:cs="Times New Roman"/>
          <w:b/>
        </w:rPr>
      </w:pPr>
    </w:p>
    <w:p w14:paraId="14CFC362" w14:textId="77777777" w:rsidR="00AB514B" w:rsidRDefault="00AB514B" w:rsidP="006A6DE2">
      <w:pPr>
        <w:rPr>
          <w:rFonts w:ascii="Times New Roman" w:hAnsi="Times New Roman" w:cs="Times New Roman"/>
        </w:rPr>
      </w:pPr>
      <w:r w:rsidRPr="00F50885">
        <w:rPr>
          <w:rFonts w:ascii="Times New Roman" w:hAnsi="Times New Roman" w:cs="Times New Roman"/>
        </w:rPr>
        <w:t>Bas, J. M., J. Oliveras, and C. Gomez. 2009. Myrmecochory and short-term seed fate in Rhamnus alaternus: Ant species and seed characteristics. Acta Oecologica-International Journal of Ecology 35:380–384.</w:t>
      </w:r>
    </w:p>
    <w:p w14:paraId="018737D5" w14:textId="77777777" w:rsidR="00AB514B" w:rsidRDefault="00AB514B" w:rsidP="006A6DE2">
      <w:pPr>
        <w:rPr>
          <w:rFonts w:ascii="Times New Roman" w:hAnsi="Times New Roman" w:cs="Times New Roman"/>
        </w:rPr>
      </w:pPr>
    </w:p>
    <w:p w14:paraId="3B75A6D1" w14:textId="77777777" w:rsidR="00AB514B" w:rsidRDefault="00AB514B" w:rsidP="006A6DE2">
      <w:pPr>
        <w:rPr>
          <w:rFonts w:ascii="Times New Roman" w:hAnsi="Times New Roman" w:cs="Times New Roman"/>
        </w:rPr>
      </w:pPr>
      <w:r w:rsidRPr="00F50885">
        <w:rPr>
          <w:rFonts w:ascii="Times New Roman" w:hAnsi="Times New Roman" w:cs="Times New Roman"/>
        </w:rPr>
        <w:t>Boyd, R. S. 2001. Ecological benefits of myrmecochory for the endangered chaparral shrub Fremontodendron decumbens (Sterculiaceae). American Journal of Botany 88:234–241.</w:t>
      </w:r>
    </w:p>
    <w:p w14:paraId="2B8D81DC" w14:textId="77777777" w:rsidR="00AB514B" w:rsidRDefault="00AB514B" w:rsidP="006A6DE2">
      <w:pPr>
        <w:rPr>
          <w:rFonts w:ascii="Times New Roman" w:hAnsi="Times New Roman" w:cs="Times New Roman"/>
        </w:rPr>
      </w:pPr>
    </w:p>
    <w:p w14:paraId="6EBBA35F" w14:textId="77777777" w:rsidR="00AB514B" w:rsidRPr="007E29C8" w:rsidRDefault="00AB514B" w:rsidP="006A6DE2">
      <w:pPr>
        <w:rPr>
          <w:rFonts w:ascii="Times New Roman" w:hAnsi="Times New Roman" w:cs="Times New Roman"/>
        </w:rPr>
      </w:pPr>
      <w:r w:rsidRPr="00FA4F2F">
        <w:rPr>
          <w:rFonts w:ascii="Times New Roman" w:hAnsi="Times New Roman" w:cs="Times New Roman"/>
        </w:rPr>
        <w:t xml:space="preserve">Bronstein, J. L., R. Alarcón, and M. Geber. </w:t>
      </w:r>
      <w:r w:rsidRPr="007E29C8">
        <w:rPr>
          <w:rFonts w:ascii="Times New Roman" w:hAnsi="Times New Roman" w:cs="Times New Roman"/>
        </w:rPr>
        <w:t>2006. The evolution of plant–insect mutualisms. New Phytologist 172:412–428.</w:t>
      </w:r>
    </w:p>
    <w:p w14:paraId="2F77542C" w14:textId="77777777" w:rsidR="00AB514B" w:rsidRPr="00F50885" w:rsidRDefault="00AB514B" w:rsidP="006A6DE2">
      <w:pPr>
        <w:rPr>
          <w:rFonts w:ascii="Times New Roman" w:hAnsi="Times New Roman" w:cs="Times New Roman"/>
        </w:rPr>
      </w:pPr>
    </w:p>
    <w:p w14:paraId="0FE4DBC0" w14:textId="77777777" w:rsidR="00AB514B" w:rsidRDefault="00AB514B" w:rsidP="006A6DE2">
      <w:pPr>
        <w:rPr>
          <w:rFonts w:ascii="Times New Roman" w:hAnsi="Times New Roman" w:cs="Times New Roman"/>
        </w:rPr>
      </w:pPr>
      <w:r w:rsidRPr="00386491">
        <w:rPr>
          <w:rFonts w:ascii="Times New Roman" w:hAnsi="Times New Roman" w:cs="Times New Roman"/>
        </w:rPr>
        <w:t>Canner, J. E., R. R. Dunn, I. Giladi, and K. Gross. 2012. Redispersal of seeds by a keystone ant augments the spread of common wildflowers. Acta Oecologica 40:31–39.</w:t>
      </w:r>
    </w:p>
    <w:p w14:paraId="59CF1E54" w14:textId="77777777" w:rsidR="00AB514B" w:rsidRDefault="00AB514B" w:rsidP="006A6DE2">
      <w:pPr>
        <w:rPr>
          <w:rFonts w:ascii="Times New Roman" w:hAnsi="Times New Roman" w:cs="Times New Roman"/>
        </w:rPr>
      </w:pPr>
    </w:p>
    <w:p w14:paraId="79CB6496" w14:textId="77777777" w:rsidR="00AB514B" w:rsidRDefault="00AB514B" w:rsidP="006A6DE2">
      <w:pPr>
        <w:rPr>
          <w:rFonts w:ascii="Times New Roman" w:hAnsi="Times New Roman" w:cs="Times New Roman"/>
        </w:rPr>
      </w:pPr>
      <w:r w:rsidRPr="00F36003">
        <w:rPr>
          <w:rFonts w:ascii="Times New Roman" w:hAnsi="Times New Roman" w:cs="Times New Roman"/>
        </w:rPr>
        <w:t>Carroll, S. P., A. P. Hendry, D. N. Reznick, and C. W. Fox. 2007. Evolution on ecological time-scales. Functional Ecology 21:387–393.</w:t>
      </w:r>
    </w:p>
    <w:p w14:paraId="0ADEDA29" w14:textId="77777777" w:rsidR="00AB514B" w:rsidRDefault="00AB514B" w:rsidP="006A6DE2">
      <w:pPr>
        <w:rPr>
          <w:rFonts w:ascii="Times New Roman" w:hAnsi="Times New Roman" w:cs="Times New Roman"/>
        </w:rPr>
      </w:pPr>
    </w:p>
    <w:p w14:paraId="2264208D" w14:textId="77777777" w:rsidR="00AB514B" w:rsidRPr="00612581" w:rsidRDefault="00AB514B" w:rsidP="006A6DE2">
      <w:pPr>
        <w:rPr>
          <w:rFonts w:ascii="Times New Roman" w:hAnsi="Times New Roman" w:cs="Times New Roman"/>
          <w:color w:val="auto"/>
        </w:rPr>
      </w:pPr>
      <w:r w:rsidRPr="00612581">
        <w:rPr>
          <w:rFonts w:ascii="Times New Roman" w:hAnsi="Times New Roman" w:cs="Times New Roman"/>
          <w:color w:val="auto"/>
        </w:rPr>
        <w:t>Center for Land use Education And Research (</w:t>
      </w:r>
      <w:r>
        <w:rPr>
          <w:rFonts w:ascii="Times New Roman" w:hAnsi="Times New Roman" w:cs="Times New Roman"/>
          <w:color w:val="auto"/>
        </w:rPr>
        <w:t xml:space="preserve">2012) 2010 Land Cover Data. </w:t>
      </w:r>
      <w:r w:rsidRPr="00612581">
        <w:rPr>
          <w:rFonts w:ascii="Times New Roman" w:hAnsi="Times New Roman" w:cs="Times New Roman"/>
          <w:color w:val="auto"/>
        </w:rPr>
        <w:t>Center for Land use Education and Research (CLEAR)</w:t>
      </w:r>
      <w:r>
        <w:rPr>
          <w:rFonts w:ascii="Times New Roman" w:hAnsi="Times New Roman" w:cs="Times New Roman"/>
          <w:color w:val="auto"/>
        </w:rPr>
        <w:t>, Connecticut, USA. doi: h</w:t>
      </w:r>
      <w:r w:rsidRPr="00612581">
        <w:rPr>
          <w:rFonts w:ascii="Times New Roman" w:hAnsi="Times New Roman" w:cs="Times New Roman"/>
          <w:color w:val="auto"/>
        </w:rPr>
        <w:t>ttp://clear.uconn.edu/projects/landscapelis/pdfs/LandCover2010_v2-03_metadata.pdf</w:t>
      </w:r>
    </w:p>
    <w:p w14:paraId="764189E6" w14:textId="77777777" w:rsidR="00AB514B" w:rsidRPr="00386491" w:rsidRDefault="00AB514B" w:rsidP="006A6DE2">
      <w:pPr>
        <w:rPr>
          <w:rFonts w:ascii="Times New Roman" w:hAnsi="Times New Roman" w:cs="Times New Roman"/>
        </w:rPr>
      </w:pPr>
    </w:p>
    <w:p w14:paraId="4B544419" w14:textId="77777777" w:rsidR="00AB514B" w:rsidRPr="00303045" w:rsidRDefault="00AB514B" w:rsidP="006A6DE2">
      <w:pPr>
        <w:rPr>
          <w:rFonts w:ascii="Times New Roman" w:hAnsi="Times New Roman" w:cs="Times New Roman"/>
        </w:rPr>
      </w:pPr>
      <w:r w:rsidRPr="00303045">
        <w:rPr>
          <w:rFonts w:ascii="Times New Roman" w:hAnsi="Times New Roman" w:cs="Times New Roman"/>
        </w:rPr>
        <w:t>Clark, R. E., and J. R. King. 2012. The ant, Aphaenogaster picea, benefits from plant elaiosomes when insect prey is scarce. Environmental Entomology 41:1405–1408.</w:t>
      </w:r>
    </w:p>
    <w:p w14:paraId="7AC5638C" w14:textId="77777777" w:rsidR="00AB514B" w:rsidRDefault="00AB514B" w:rsidP="006A6DE2">
      <w:pPr>
        <w:rPr>
          <w:rFonts w:ascii="Times New Roman" w:hAnsi="Times New Roman" w:cs="Times New Roman"/>
        </w:rPr>
      </w:pPr>
    </w:p>
    <w:p w14:paraId="0188E45B" w14:textId="77777777" w:rsidR="00AB514B" w:rsidRPr="006A6DE2" w:rsidRDefault="00AB514B" w:rsidP="006A6DE2">
      <w:pPr>
        <w:rPr>
          <w:rFonts w:ascii="Times New Roman" w:hAnsi="Times New Roman" w:cs="Times New Roman"/>
        </w:rPr>
      </w:pPr>
      <w:r w:rsidRPr="006A6DE2">
        <w:rPr>
          <w:rFonts w:ascii="Times New Roman" w:hAnsi="Times New Roman" w:cs="Times New Roman"/>
        </w:rPr>
        <w:t>Cordeiro, N. J., and H. F. Howe. 2003. Forest fragmentation severs mutualism between seed dispersers and an endemic African tree. Proceedings of the National Academy of Sciences of the United States of America 100:14052–14056.</w:t>
      </w:r>
    </w:p>
    <w:p w14:paraId="7BAD1926" w14:textId="77777777" w:rsidR="00AB514B" w:rsidRDefault="00AB514B" w:rsidP="006A6DE2">
      <w:pPr>
        <w:rPr>
          <w:rFonts w:ascii="Times New Roman" w:hAnsi="Times New Roman" w:cs="Times New Roman"/>
        </w:rPr>
      </w:pPr>
    </w:p>
    <w:p w14:paraId="3AAAB972" w14:textId="77777777" w:rsidR="00AB514B" w:rsidRDefault="00AB514B" w:rsidP="006A6DE2">
      <w:pPr>
        <w:rPr>
          <w:rFonts w:ascii="Times New Roman" w:hAnsi="Times New Roman" w:cs="Times New Roman"/>
        </w:rPr>
      </w:pPr>
      <w:r w:rsidRPr="00C25FDB">
        <w:rPr>
          <w:rFonts w:ascii="Times New Roman" w:hAnsi="Times New Roman" w:cs="Times New Roman"/>
        </w:rPr>
        <w:t>Ellison, A. M., S. Record, A. Arguello, and N. J. Gotelli. 2007. Rapid Inventory of the Ant Assemblage in a Temperate Hardwood Forest: Species Composition and Assessment of Sampling Methods. Environmental Entomology 36:766–775.</w:t>
      </w:r>
    </w:p>
    <w:p w14:paraId="42992C58" w14:textId="77777777" w:rsidR="00AB514B" w:rsidRDefault="00AB514B" w:rsidP="006A6DE2">
      <w:pPr>
        <w:rPr>
          <w:rFonts w:ascii="Times New Roman" w:hAnsi="Times New Roman" w:cs="Times New Roman"/>
        </w:rPr>
      </w:pPr>
    </w:p>
    <w:p w14:paraId="09471552" w14:textId="77777777" w:rsidR="00AB514B" w:rsidRDefault="00AB514B" w:rsidP="006A6DE2">
      <w:pPr>
        <w:rPr>
          <w:rFonts w:ascii="Times New Roman" w:hAnsi="Times New Roman" w:cs="Times New Roman"/>
        </w:rPr>
      </w:pPr>
      <w:r w:rsidRPr="0002320E">
        <w:rPr>
          <w:rFonts w:ascii="Times New Roman" w:hAnsi="Times New Roman" w:cs="Times New Roman"/>
        </w:rPr>
        <w:t>Ewers, R. M., and R. K. Didham. 2006. Confounding factors in the detection of species responses to habitat fragmentation. Biological Reviews 81:117–142.</w:t>
      </w:r>
    </w:p>
    <w:p w14:paraId="0709AD1B" w14:textId="77777777" w:rsidR="00AB514B" w:rsidRPr="0002320E" w:rsidRDefault="00AB514B" w:rsidP="006A6DE2">
      <w:pPr>
        <w:rPr>
          <w:rFonts w:ascii="Times New Roman" w:hAnsi="Times New Roman" w:cs="Times New Roman"/>
        </w:rPr>
      </w:pPr>
    </w:p>
    <w:p w14:paraId="19428EC5" w14:textId="77777777" w:rsidR="00AB514B" w:rsidRDefault="00AB514B" w:rsidP="006A6DE2">
      <w:pPr>
        <w:rPr>
          <w:rFonts w:ascii="Times New Roman" w:hAnsi="Times New Roman" w:cs="Times New Roman"/>
        </w:rPr>
      </w:pPr>
      <w:r w:rsidRPr="006A6DE2">
        <w:rPr>
          <w:rFonts w:ascii="Times New Roman" w:hAnsi="Times New Roman" w:cs="Times New Roman"/>
        </w:rPr>
        <w:lastRenderedPageBreak/>
        <w:t>Fahrig, L. 2003. Effects of habitat fragmentation on biodiversity. Annual Review of Ecology Evolution and Systematics 34:487–515.</w:t>
      </w:r>
    </w:p>
    <w:p w14:paraId="296BEA9E" w14:textId="77777777" w:rsidR="00AB514B" w:rsidRDefault="00AB514B" w:rsidP="006A6DE2">
      <w:pPr>
        <w:rPr>
          <w:rFonts w:ascii="Times New Roman" w:hAnsi="Times New Roman" w:cs="Times New Roman"/>
        </w:rPr>
      </w:pPr>
    </w:p>
    <w:p w14:paraId="2C147B14" w14:textId="77777777" w:rsidR="00AB514B" w:rsidRPr="00F50885" w:rsidRDefault="00AB514B" w:rsidP="006A6DE2">
      <w:pPr>
        <w:rPr>
          <w:rFonts w:ascii="Times New Roman" w:hAnsi="Times New Roman" w:cs="Times New Roman"/>
        </w:rPr>
      </w:pPr>
      <w:r w:rsidRPr="00F50885">
        <w:rPr>
          <w:rFonts w:ascii="Times New Roman" w:hAnsi="Times New Roman" w:cs="Times New Roman"/>
        </w:rPr>
        <w:t>Fedriani, J. M., P. J. Rey, J. L. Garrido, J. Guitián, C. M. Herrera, M. Medrano, A. M. Sánchez-Lafuente, and X. Cerdá. 2004. Geographical variation in the potential of mice to constrain an ant-seed dispersal mutualism. Oikos 105:181–191.</w:t>
      </w:r>
    </w:p>
    <w:p w14:paraId="28C27347" w14:textId="77777777" w:rsidR="00AB514B" w:rsidRDefault="00AB514B" w:rsidP="006A6DE2">
      <w:pPr>
        <w:rPr>
          <w:rFonts w:ascii="Times New Roman" w:hAnsi="Times New Roman" w:cs="Times New Roman"/>
        </w:rPr>
      </w:pPr>
    </w:p>
    <w:p w14:paraId="46CD296F" w14:textId="77777777" w:rsidR="00AB514B" w:rsidRDefault="00AB514B" w:rsidP="006A6DE2">
      <w:pPr>
        <w:rPr>
          <w:rFonts w:ascii="Times New Roman" w:hAnsi="Times New Roman" w:cs="Times New Roman"/>
        </w:rPr>
      </w:pPr>
      <w:r w:rsidRPr="006A6DE2">
        <w:rPr>
          <w:rFonts w:ascii="Times New Roman" w:hAnsi="Times New Roman" w:cs="Times New Roman"/>
        </w:rPr>
        <w:t>Fischer, J., and D. B. Lindenmayer. 2007. Landscape modification and habitat fragmentation: a synthesis. Global Ecology and Biogeography 16:265–280.</w:t>
      </w:r>
    </w:p>
    <w:p w14:paraId="47BB5B78" w14:textId="77777777" w:rsidR="00AB514B" w:rsidRDefault="00AB514B" w:rsidP="006A6DE2">
      <w:pPr>
        <w:rPr>
          <w:rFonts w:ascii="Times New Roman" w:hAnsi="Times New Roman" w:cs="Times New Roman"/>
        </w:rPr>
      </w:pPr>
    </w:p>
    <w:p w14:paraId="79B0E3C1" w14:textId="77777777" w:rsidR="00AB514B" w:rsidRPr="00612581" w:rsidRDefault="00AB514B" w:rsidP="0002320E">
      <w:pPr>
        <w:rPr>
          <w:rFonts w:ascii="Times New Roman" w:hAnsi="Times New Roman" w:cs="Times New Roman"/>
        </w:rPr>
      </w:pPr>
      <w:r w:rsidRPr="00612581">
        <w:rPr>
          <w:rFonts w:ascii="Times New Roman" w:hAnsi="Times New Roman" w:cs="Times New Roman"/>
        </w:rPr>
        <w:t>Foster, D. 1992. Land-Use History (1730-1990) and Vegetation Dynamics in Central New-England, Usa. Journal of Ecology 80:753–772.</w:t>
      </w:r>
    </w:p>
    <w:p w14:paraId="121E692A" w14:textId="77777777" w:rsidR="00AB514B" w:rsidRDefault="00AB514B" w:rsidP="0002320E">
      <w:pPr>
        <w:rPr>
          <w:rFonts w:ascii="Times New Roman" w:hAnsi="Times New Roman" w:cs="Times New Roman"/>
        </w:rPr>
      </w:pPr>
    </w:p>
    <w:p w14:paraId="33B52216" w14:textId="77777777" w:rsidR="00AB514B" w:rsidRDefault="00AB514B" w:rsidP="0002320E">
      <w:pPr>
        <w:rPr>
          <w:rFonts w:ascii="Times New Roman" w:hAnsi="Times New Roman" w:cs="Times New Roman"/>
        </w:rPr>
      </w:pPr>
      <w:r w:rsidRPr="0002320E">
        <w:rPr>
          <w:rFonts w:ascii="Times New Roman" w:hAnsi="Times New Roman" w:cs="Times New Roman"/>
        </w:rPr>
        <w:t>Garrido, J. L., P. J. Rey, X. Cerdá, and C. M. Herrera. 2002. Geographical Variation in Diaspore Traits of an Ant-Dispersed Plant (Helleborus foetidus): Are Ant Community Composition and Diaspore Traits Correlated? Journal of Ecology 90:446–455.</w:t>
      </w:r>
    </w:p>
    <w:p w14:paraId="46E977D0" w14:textId="77777777" w:rsidR="00AB514B" w:rsidRPr="0002320E" w:rsidRDefault="00AB514B" w:rsidP="0002320E">
      <w:pPr>
        <w:rPr>
          <w:rFonts w:ascii="Times New Roman" w:hAnsi="Times New Roman" w:cs="Times New Roman"/>
        </w:rPr>
      </w:pPr>
    </w:p>
    <w:p w14:paraId="05A64DE4" w14:textId="77777777" w:rsidR="00AB514B" w:rsidRDefault="00AB514B" w:rsidP="006A6DE2">
      <w:pPr>
        <w:rPr>
          <w:rFonts w:ascii="Times New Roman" w:hAnsi="Times New Roman" w:cs="Times New Roman"/>
        </w:rPr>
      </w:pPr>
      <w:r w:rsidRPr="0002320E">
        <w:rPr>
          <w:rFonts w:ascii="Times New Roman" w:hAnsi="Times New Roman" w:cs="Times New Roman"/>
        </w:rPr>
        <w:t>Garrido, J. L., P. J. Rey, and C. M. Herrera. 2009. Influence of elaiosome on postdispersal dynamics of an ant-dispersed plant. Acta Oecologica 35:393–399.</w:t>
      </w:r>
    </w:p>
    <w:p w14:paraId="5806E9CF" w14:textId="77777777" w:rsidR="00AB514B" w:rsidRPr="0002320E" w:rsidRDefault="00AB514B" w:rsidP="006A6DE2">
      <w:pPr>
        <w:rPr>
          <w:rFonts w:ascii="Times New Roman" w:hAnsi="Times New Roman" w:cs="Times New Roman"/>
        </w:rPr>
      </w:pPr>
    </w:p>
    <w:p w14:paraId="1C449D11" w14:textId="77777777" w:rsidR="00AB514B" w:rsidRDefault="00AB514B" w:rsidP="00F24332">
      <w:pPr>
        <w:rPr>
          <w:rFonts w:ascii="Times New Roman" w:hAnsi="Times New Roman" w:cs="Times New Roman"/>
        </w:rPr>
      </w:pPr>
      <w:r w:rsidRPr="00F24332">
        <w:rPr>
          <w:rFonts w:ascii="Times New Roman" w:hAnsi="Times New Roman" w:cs="Times New Roman"/>
        </w:rPr>
        <w:t>Gomez, C., P. Pons, and J. M. Bas. 2003. Effects of the Argentine ant Linepithema humile on seed dispersal and seedling emergence of Rhamnus alaternus. Ecography 26:532–538.</w:t>
      </w:r>
    </w:p>
    <w:p w14:paraId="0F4A5A1D" w14:textId="77777777" w:rsidR="00AB514B" w:rsidRDefault="00AB514B" w:rsidP="00F24332">
      <w:pPr>
        <w:rPr>
          <w:rFonts w:ascii="Times New Roman" w:hAnsi="Times New Roman" w:cs="Times New Roman"/>
        </w:rPr>
      </w:pPr>
    </w:p>
    <w:p w14:paraId="326FC235" w14:textId="77777777" w:rsidR="00AB514B" w:rsidRPr="0002320E" w:rsidRDefault="00AB514B" w:rsidP="00F24332">
      <w:pPr>
        <w:rPr>
          <w:rFonts w:ascii="Times New Roman" w:hAnsi="Times New Roman" w:cs="Times New Roman"/>
        </w:rPr>
      </w:pPr>
      <w:r w:rsidRPr="00511B5A">
        <w:rPr>
          <w:rFonts w:ascii="Times New Roman" w:hAnsi="Times New Roman" w:cs="Times New Roman"/>
        </w:rPr>
        <w:t xml:space="preserve">Gómez, C., and X. Espadaler. </w:t>
      </w:r>
      <w:r w:rsidRPr="0002320E">
        <w:rPr>
          <w:rFonts w:ascii="Times New Roman" w:hAnsi="Times New Roman" w:cs="Times New Roman"/>
        </w:rPr>
        <w:t>2013. An update of the world survey of myrmecochorous dispersal distances. Ecography 36:1193–1201.</w:t>
      </w:r>
    </w:p>
    <w:p w14:paraId="047A4386" w14:textId="77777777" w:rsidR="00AB514B" w:rsidRDefault="00AB514B">
      <w:pPr>
        <w:rPr>
          <w:rFonts w:ascii="Times New Roman" w:hAnsi="Times New Roman" w:cs="Times New Roman"/>
        </w:rPr>
      </w:pPr>
    </w:p>
    <w:p w14:paraId="617D1E1B" w14:textId="77777777" w:rsidR="00AB514B" w:rsidRPr="00F50885" w:rsidRDefault="00AB514B">
      <w:pPr>
        <w:rPr>
          <w:rFonts w:ascii="Times New Roman" w:hAnsi="Times New Roman" w:cs="Times New Roman"/>
        </w:rPr>
      </w:pPr>
      <w:r w:rsidRPr="00F50885">
        <w:rPr>
          <w:rFonts w:ascii="Times New Roman" w:hAnsi="Times New Roman" w:cs="Times New Roman"/>
        </w:rPr>
        <w:t>Guitián, J., and J. L. Garrido. 2006. Is early flowering in myrmecochorous plants an adaptation for ant dispersal? Plant Species Biology 21:165–171.</w:t>
      </w:r>
    </w:p>
    <w:p w14:paraId="17F8D504" w14:textId="77777777" w:rsidR="00AB514B" w:rsidRDefault="00AB514B">
      <w:pPr>
        <w:rPr>
          <w:rFonts w:ascii="Times New Roman" w:hAnsi="Times New Roman" w:cs="Times New Roman"/>
        </w:rPr>
      </w:pPr>
    </w:p>
    <w:p w14:paraId="4010C0D0" w14:textId="77777777" w:rsidR="00AB514B" w:rsidRPr="00A3048B" w:rsidRDefault="00AB514B">
      <w:pPr>
        <w:rPr>
          <w:rFonts w:ascii="Times New Roman" w:hAnsi="Times New Roman" w:cs="Times New Roman"/>
        </w:rPr>
      </w:pPr>
      <w:r w:rsidRPr="00A3048B">
        <w:rPr>
          <w:rFonts w:ascii="Times New Roman" w:hAnsi="Times New Roman" w:cs="Times New Roman"/>
        </w:rPr>
        <w:t>Harrison, R. D., S. Tan, J. B. Plotkin, F. Slik, M. Detto, T. Brenes, A. Itoh, and S. J. Davies. 2013. Consequences of defaunation for a tropical tree community. Ecology Letters 16:687–694.</w:t>
      </w:r>
    </w:p>
    <w:p w14:paraId="5DC1B48B" w14:textId="77777777" w:rsidR="00AB514B" w:rsidRDefault="00AB514B">
      <w:pPr>
        <w:rPr>
          <w:rFonts w:ascii="Times New Roman" w:hAnsi="Times New Roman" w:cs="Times New Roman"/>
        </w:rPr>
      </w:pPr>
    </w:p>
    <w:p w14:paraId="6B380F30" w14:textId="77777777" w:rsidR="00AB514B" w:rsidRPr="00F50885" w:rsidRDefault="00AB514B">
      <w:pPr>
        <w:rPr>
          <w:rFonts w:ascii="Times New Roman" w:hAnsi="Times New Roman" w:cs="Times New Roman"/>
        </w:rPr>
      </w:pPr>
      <w:r w:rsidRPr="00F50885">
        <w:rPr>
          <w:rFonts w:ascii="Times New Roman" w:hAnsi="Times New Roman" w:cs="Times New Roman"/>
        </w:rPr>
        <w:t>Kwit, C., G. J. Marcello, J. L. Gonzalez, A. C. Shapiro, and R. D. Bracken. 2012. Advantages of Seed Dispersal for a Myrmecochorous Temperate Forest Herb. American Midland Naturalist 168:9–17.</w:t>
      </w:r>
    </w:p>
    <w:p w14:paraId="60AB8458" w14:textId="77777777" w:rsidR="00AB514B" w:rsidRDefault="00AB514B" w:rsidP="006A6DE2">
      <w:pPr>
        <w:rPr>
          <w:rFonts w:ascii="Times New Roman" w:hAnsi="Times New Roman" w:cs="Times New Roman"/>
        </w:rPr>
      </w:pPr>
    </w:p>
    <w:p w14:paraId="2F0110FE" w14:textId="77777777" w:rsidR="00AB514B" w:rsidRPr="00F50885" w:rsidRDefault="00AB514B" w:rsidP="006A6DE2">
      <w:pPr>
        <w:rPr>
          <w:rFonts w:ascii="Times New Roman" w:hAnsi="Times New Roman" w:cs="Times New Roman"/>
        </w:rPr>
      </w:pPr>
      <w:r w:rsidRPr="00F50885">
        <w:rPr>
          <w:rFonts w:ascii="Times New Roman" w:hAnsi="Times New Roman" w:cs="Times New Roman"/>
        </w:rPr>
        <w:t>Lach, L., C. L. Parr, and K. L. Abbott. 2010. Ant ecology. Oxford University Press, Oxford.</w:t>
      </w:r>
    </w:p>
    <w:p w14:paraId="56F59EC3" w14:textId="77777777" w:rsidR="00AB514B" w:rsidRDefault="00AB514B" w:rsidP="006A6DE2">
      <w:pPr>
        <w:rPr>
          <w:rFonts w:ascii="Times New Roman" w:hAnsi="Times New Roman" w:cs="Times New Roman"/>
        </w:rPr>
      </w:pPr>
    </w:p>
    <w:p w14:paraId="27D88B6A" w14:textId="77777777" w:rsidR="00AB514B" w:rsidRDefault="00AB514B" w:rsidP="006A6DE2">
      <w:pPr>
        <w:rPr>
          <w:rFonts w:ascii="Times New Roman" w:hAnsi="Times New Roman" w:cs="Times New Roman"/>
        </w:rPr>
      </w:pPr>
      <w:r w:rsidRPr="006A6DE2">
        <w:rPr>
          <w:rFonts w:ascii="Times New Roman" w:hAnsi="Times New Roman" w:cs="Times New Roman"/>
        </w:rPr>
        <w:t>Laurance, W. F., H. E. M. Nascimento, S. G. Laurance, A. Andrade, J. E. L. S. Ribeiro, J. P. Giraldo, T. E. Lovejoy, R. Condit, J. Chave, K. E. Harms, and S. D’Angelo. 2006. Rapid decay of tree-community composition in Amazonian forest fragments. Proceedings of the National Academy of Sciences of the United States of America 103:19010–19014.</w:t>
      </w:r>
    </w:p>
    <w:p w14:paraId="39691C8D" w14:textId="77777777" w:rsidR="00AB514B" w:rsidRDefault="00AB514B" w:rsidP="006A6DE2">
      <w:pPr>
        <w:rPr>
          <w:rFonts w:ascii="Times New Roman" w:hAnsi="Times New Roman" w:cs="Times New Roman"/>
        </w:rPr>
      </w:pPr>
    </w:p>
    <w:p w14:paraId="10792C29" w14:textId="77777777" w:rsidR="00AB514B" w:rsidRPr="00216925" w:rsidRDefault="00AB514B" w:rsidP="00216925">
      <w:pPr>
        <w:rPr>
          <w:rFonts w:ascii="Times New Roman" w:hAnsi="Times New Roman" w:cs="Times New Roman"/>
        </w:rPr>
      </w:pPr>
      <w:r w:rsidRPr="00216925">
        <w:rPr>
          <w:rFonts w:ascii="Times New Roman" w:hAnsi="Times New Roman" w:cs="Times New Roman"/>
        </w:rPr>
        <w:t>Leger, E. A. 2013. Annual plants change in size over a century of observations. Global Change Biology 19:2229–2239.</w:t>
      </w:r>
    </w:p>
    <w:p w14:paraId="139FD9B1" w14:textId="77777777" w:rsidR="00AB514B" w:rsidRDefault="00AB514B" w:rsidP="006A6DE2">
      <w:pPr>
        <w:rPr>
          <w:rFonts w:ascii="Times New Roman" w:hAnsi="Times New Roman" w:cs="Times New Roman"/>
        </w:rPr>
      </w:pPr>
    </w:p>
    <w:p w14:paraId="766F2900" w14:textId="77777777" w:rsidR="00AB514B" w:rsidRDefault="00AB514B" w:rsidP="006A6DE2">
      <w:pPr>
        <w:rPr>
          <w:rFonts w:ascii="Times New Roman" w:hAnsi="Times New Roman" w:cs="Times New Roman"/>
        </w:rPr>
      </w:pPr>
    </w:p>
    <w:p w14:paraId="2184CCB4" w14:textId="77777777" w:rsidR="00AB514B" w:rsidRDefault="00AB514B" w:rsidP="006A6DE2">
      <w:pPr>
        <w:rPr>
          <w:rFonts w:ascii="Times New Roman" w:hAnsi="Times New Roman" w:cs="Times New Roman"/>
        </w:rPr>
      </w:pPr>
      <w:r w:rsidRPr="00337C78">
        <w:rPr>
          <w:rFonts w:ascii="Times New Roman" w:hAnsi="Times New Roman" w:cs="Times New Roman"/>
        </w:rPr>
        <w:t>Lengyel, S., A. D. Gove, A. M. Latimer, J. D. Majer, and R. R. Dunn. 2010. Convergent evolution of seed dispersal by ants, and phylogeny and biogeography in flowering plants: A global survey. Perspectives in Plant Ecology, Evolution and Systematics 12:43–55.</w:t>
      </w:r>
    </w:p>
    <w:p w14:paraId="7EADD7D9" w14:textId="77777777" w:rsidR="00AB514B" w:rsidRDefault="00AB514B" w:rsidP="006A6DE2">
      <w:pPr>
        <w:rPr>
          <w:rFonts w:ascii="Times New Roman" w:hAnsi="Times New Roman" w:cs="Times New Roman"/>
        </w:rPr>
      </w:pPr>
    </w:p>
    <w:p w14:paraId="6E3EA474" w14:textId="77777777" w:rsidR="00AB514B" w:rsidRPr="00D56C65" w:rsidRDefault="00AB514B" w:rsidP="006A6DE2">
      <w:pPr>
        <w:rPr>
          <w:rFonts w:ascii="Times New Roman" w:hAnsi="Times New Roman" w:cs="Times New Roman"/>
        </w:rPr>
      </w:pPr>
      <w:r w:rsidRPr="00D56C65">
        <w:rPr>
          <w:rFonts w:ascii="Times New Roman" w:hAnsi="Times New Roman" w:cs="Times New Roman"/>
        </w:rPr>
        <w:t>Liu, Z., C. He, and J. Wu. 2016. The Relationship between Habitat Loss and Fragmentation during Urbanization: An Empirical Evaluation from 16 World Cities. Plos One 11:e0154613.</w:t>
      </w:r>
    </w:p>
    <w:p w14:paraId="7437E375" w14:textId="77777777" w:rsidR="00AB514B" w:rsidRDefault="00AB514B">
      <w:pPr>
        <w:rPr>
          <w:rFonts w:ascii="Times New Roman" w:hAnsi="Times New Roman" w:cs="Times New Roman"/>
        </w:rPr>
      </w:pPr>
    </w:p>
    <w:p w14:paraId="1F1E004F" w14:textId="77777777" w:rsidR="00AB514B" w:rsidRPr="00F50885" w:rsidRDefault="00AB514B" w:rsidP="00F50885">
      <w:pPr>
        <w:rPr>
          <w:rFonts w:ascii="Times New Roman" w:hAnsi="Times New Roman" w:cs="Times New Roman"/>
        </w:rPr>
      </w:pPr>
      <w:r w:rsidRPr="00F50885">
        <w:rPr>
          <w:rFonts w:ascii="Times New Roman" w:hAnsi="Times New Roman" w:cs="Times New Roman"/>
        </w:rPr>
        <w:t>Morales, M. A., and E. R. Heithaus. 1998. Food from Seed-Dispersal Mutualism Shifts Sex Ratios in Colonies of the Ant Aphaenogaster rudis. Ecology 79:734–739.</w:t>
      </w:r>
    </w:p>
    <w:p w14:paraId="5CFE9377" w14:textId="77777777" w:rsidR="00AB514B" w:rsidRDefault="00AB514B">
      <w:pPr>
        <w:rPr>
          <w:rFonts w:ascii="Times New Roman" w:hAnsi="Times New Roman" w:cs="Times New Roman"/>
        </w:rPr>
      </w:pPr>
    </w:p>
    <w:p w14:paraId="2D6C21FC" w14:textId="77777777" w:rsidR="00AB514B" w:rsidRDefault="00AB514B">
      <w:pPr>
        <w:rPr>
          <w:rFonts w:ascii="Times New Roman" w:hAnsi="Times New Roman" w:cs="Times New Roman"/>
        </w:rPr>
      </w:pPr>
      <w:r w:rsidRPr="00C25FDB">
        <w:rPr>
          <w:rFonts w:ascii="Times New Roman" w:hAnsi="Times New Roman" w:cs="Times New Roman"/>
        </w:rPr>
        <w:t>Ness, J. H., J. L. Bronstein, A. N. Andersen, and J. N. Holland. 2004. Ant Body Size Predicts Dispersal Distance of Ant-Adapted Seeds: Implications of Small-Ant Invasions. Ecology 85:1244–1250.</w:t>
      </w:r>
    </w:p>
    <w:p w14:paraId="28608DA6" w14:textId="77777777" w:rsidR="00AB514B" w:rsidRPr="00C25FDB" w:rsidRDefault="00AB514B">
      <w:pPr>
        <w:rPr>
          <w:rFonts w:ascii="Times New Roman" w:hAnsi="Times New Roman" w:cs="Times New Roman"/>
        </w:rPr>
      </w:pPr>
    </w:p>
    <w:p w14:paraId="1B26EFA0" w14:textId="77777777" w:rsidR="00AB514B" w:rsidRDefault="00AB514B">
      <w:pPr>
        <w:rPr>
          <w:rFonts w:ascii="Times New Roman" w:hAnsi="Times New Roman" w:cs="Times New Roman"/>
        </w:rPr>
      </w:pPr>
      <w:r w:rsidRPr="0002320E">
        <w:rPr>
          <w:rFonts w:ascii="Times New Roman" w:hAnsi="Times New Roman" w:cs="Times New Roman"/>
        </w:rPr>
        <w:t>Ness, J. H., and D. F. Morin. 2008. Forest edges and landscape history shape interactions between plants, seed-dispersing ants and seed predators. Biological Conservation 141:838–847.</w:t>
      </w:r>
    </w:p>
    <w:p w14:paraId="3FC38A31" w14:textId="77777777" w:rsidR="00AB514B" w:rsidRPr="0002320E" w:rsidRDefault="00AB514B">
      <w:pPr>
        <w:rPr>
          <w:rFonts w:ascii="Times New Roman" w:hAnsi="Times New Roman" w:cs="Times New Roman"/>
        </w:rPr>
      </w:pPr>
    </w:p>
    <w:p w14:paraId="4B995510" w14:textId="77777777" w:rsidR="00AB514B" w:rsidRPr="00C62708" w:rsidRDefault="00AB514B">
      <w:pPr>
        <w:rPr>
          <w:rFonts w:ascii="Times New Roman" w:hAnsi="Times New Roman" w:cs="Times New Roman"/>
        </w:rPr>
      </w:pPr>
      <w:r w:rsidRPr="00C62708">
        <w:rPr>
          <w:rFonts w:ascii="Times New Roman" w:hAnsi="Times New Roman" w:cs="Times New Roman"/>
        </w:rPr>
        <w:t>Ness, J. H., D. F. Morin, and I. Giladi. 2009. Uncommon specialization in a mutualism between a temperate herbaceous plant guild and an ant: are Aphaenogaster ants keystone mutualists? Oikos 118:1793–1804.</w:t>
      </w:r>
    </w:p>
    <w:p w14:paraId="546129CB" w14:textId="77777777" w:rsidR="00AB514B" w:rsidRDefault="00AB514B">
      <w:pPr>
        <w:rPr>
          <w:rFonts w:ascii="Times New Roman" w:hAnsi="Times New Roman" w:cs="Times New Roman"/>
        </w:rPr>
      </w:pPr>
    </w:p>
    <w:p w14:paraId="2E8D2890" w14:textId="77777777" w:rsidR="00AB514B" w:rsidRDefault="00AB514B">
      <w:pPr>
        <w:rPr>
          <w:rFonts w:ascii="Times New Roman" w:hAnsi="Times New Roman" w:cs="Times New Roman"/>
        </w:rPr>
      </w:pPr>
      <w:r w:rsidRPr="00F24332">
        <w:rPr>
          <w:rFonts w:ascii="Times New Roman" w:hAnsi="Times New Roman" w:cs="Times New Roman"/>
        </w:rPr>
        <w:t>Peters, M., R. Oberrath, and K. Bohning-Gaese. 2003. Seed dispersal by ants: are seed preferences influenced by foraging strategies or historical constraints? Flora 198:413–420.</w:t>
      </w:r>
    </w:p>
    <w:p w14:paraId="7859F1A7" w14:textId="77777777" w:rsidR="00AB514B" w:rsidRDefault="00AB514B">
      <w:pPr>
        <w:rPr>
          <w:rFonts w:ascii="Times New Roman" w:hAnsi="Times New Roman" w:cs="Times New Roman"/>
        </w:rPr>
      </w:pPr>
    </w:p>
    <w:p w14:paraId="2D988F9A" w14:textId="77777777" w:rsidR="00AB514B" w:rsidRPr="00F50885" w:rsidRDefault="00AB514B" w:rsidP="00337C78">
      <w:pPr>
        <w:rPr>
          <w:rFonts w:ascii="Times New Roman" w:hAnsi="Times New Roman" w:cs="Times New Roman"/>
        </w:rPr>
      </w:pPr>
      <w:r w:rsidRPr="00F50885">
        <w:rPr>
          <w:rFonts w:ascii="Times New Roman" w:hAnsi="Times New Roman" w:cs="Times New Roman"/>
        </w:rPr>
        <w:t>Prinzing, A., J. Dauber, E. Hammer, N. Hammouti, and K. Böhning-Gaese. 2008. Does an ant-dispersed plant, Viola reichenbachiana, suffer from reduced seed dispersal under inundation disturbances? Basic and Applied Ecology 9:108–116.</w:t>
      </w:r>
    </w:p>
    <w:p w14:paraId="50C9CB34" w14:textId="77777777" w:rsidR="00AB514B" w:rsidRDefault="00AB514B" w:rsidP="00337C78">
      <w:pPr>
        <w:rPr>
          <w:rFonts w:ascii="Times New Roman" w:hAnsi="Times New Roman" w:cs="Times New Roman"/>
        </w:rPr>
      </w:pPr>
    </w:p>
    <w:p w14:paraId="688575EF" w14:textId="77777777" w:rsidR="00AB514B" w:rsidRPr="00612581" w:rsidRDefault="00AB514B" w:rsidP="00337C78">
      <w:pPr>
        <w:rPr>
          <w:rFonts w:ascii="Times New Roman" w:hAnsi="Times New Roman" w:cs="Times New Roman"/>
        </w:rPr>
      </w:pPr>
      <w:r w:rsidRPr="00612581">
        <w:rPr>
          <w:rFonts w:ascii="Times New Roman" w:hAnsi="Times New Roman" w:cs="Times New Roman"/>
        </w:rPr>
        <w:t>Radeloff, V. C., R. B. Hammer, S. I. Stewart, J. S. Fried, S. S. Holcomb, and J. F. McKeefry. 2005. The wildland-urban interface in the United States. Ecological Applications 15:799–805.</w:t>
      </w:r>
    </w:p>
    <w:p w14:paraId="630A4F2D" w14:textId="77777777" w:rsidR="00AB514B" w:rsidRDefault="00AB514B" w:rsidP="00337C78">
      <w:pPr>
        <w:rPr>
          <w:rFonts w:ascii="Times New Roman" w:hAnsi="Times New Roman" w:cs="Times New Roman"/>
        </w:rPr>
      </w:pPr>
    </w:p>
    <w:p w14:paraId="1D8C6D22" w14:textId="77777777" w:rsidR="00AB514B" w:rsidRPr="00D56C65" w:rsidRDefault="00AB514B" w:rsidP="00337C78">
      <w:pPr>
        <w:rPr>
          <w:rFonts w:ascii="Times New Roman" w:hAnsi="Times New Roman" w:cs="Times New Roman"/>
        </w:rPr>
      </w:pPr>
      <w:r w:rsidRPr="00D56C65">
        <w:rPr>
          <w:rFonts w:ascii="Times New Roman" w:hAnsi="Times New Roman" w:cs="Times New Roman"/>
        </w:rPr>
        <w:t>Rocha-Santos, L., M. S. Pessoa, C. R. Cassano, D. C. Talora, R. L. L. Orihuela, E. Mariano-Neto, J. C. Morante-Filho, D. Faria, and E. Cazetta. 2016. The shrinkage of a forest: Landscape-scale deforestation leading to overall changes in local forest structure. Biological Conservation 196:1–9.</w:t>
      </w:r>
    </w:p>
    <w:p w14:paraId="2F436787" w14:textId="77777777" w:rsidR="00AB514B" w:rsidRDefault="00AB514B" w:rsidP="00337C78">
      <w:pPr>
        <w:rPr>
          <w:rFonts w:ascii="Times New Roman" w:hAnsi="Times New Roman" w:cs="Times New Roman"/>
        </w:rPr>
      </w:pPr>
    </w:p>
    <w:p w14:paraId="47E76608" w14:textId="77777777" w:rsidR="00AB514B" w:rsidRDefault="00AB514B" w:rsidP="00337C78">
      <w:pPr>
        <w:rPr>
          <w:rFonts w:ascii="Times New Roman" w:hAnsi="Times New Roman" w:cs="Times New Roman"/>
        </w:rPr>
      </w:pPr>
      <w:r w:rsidRPr="00337C78">
        <w:rPr>
          <w:rFonts w:ascii="Times New Roman" w:hAnsi="Times New Roman" w:cs="Times New Roman"/>
        </w:rPr>
        <w:t>Rico-Gray, V., and P. S. Oliveira. 2007. The ecology and evolution of ant-plant interactions. University of Chicago Press, Chicago.</w:t>
      </w:r>
    </w:p>
    <w:p w14:paraId="13421F65" w14:textId="77777777" w:rsidR="00AB514B" w:rsidRDefault="00AB514B" w:rsidP="00337C78">
      <w:pPr>
        <w:rPr>
          <w:rFonts w:ascii="Times New Roman" w:hAnsi="Times New Roman" w:cs="Times New Roman"/>
        </w:rPr>
      </w:pPr>
    </w:p>
    <w:p w14:paraId="6ABB1B0A" w14:textId="77777777" w:rsidR="00AB514B" w:rsidRDefault="00AB514B" w:rsidP="00612581">
      <w:pPr>
        <w:rPr>
          <w:rFonts w:ascii="Times New Roman" w:hAnsi="Times New Roman" w:cs="Times New Roman"/>
        </w:rPr>
      </w:pPr>
      <w:r>
        <w:rPr>
          <w:rFonts w:ascii="Times New Roman" w:hAnsi="Times New Roman" w:cs="Times New Roman"/>
        </w:rPr>
        <w:t>Stevens, P.F. 2001.</w:t>
      </w:r>
      <w:r w:rsidRPr="00612581">
        <w:t xml:space="preserve"> </w:t>
      </w:r>
      <w:r w:rsidRPr="00612581">
        <w:rPr>
          <w:rFonts w:ascii="Times New Roman" w:hAnsi="Times New Roman" w:cs="Times New Roman"/>
        </w:rPr>
        <w:t xml:space="preserve">Angiosperm Phylogeny Website. Version 12, July 2012 [and more or less continuously updated since]." will do. </w:t>
      </w:r>
      <w:hyperlink r:id="rId9" w:history="1">
        <w:r w:rsidRPr="00310742">
          <w:rPr>
            <w:rStyle w:val="Hyperlink"/>
            <w:rFonts w:ascii="Times New Roman" w:hAnsi="Times New Roman"/>
          </w:rPr>
          <w:t>http://www.mobot.org/MOBOT/research/APweb/</w:t>
        </w:r>
      </w:hyperlink>
    </w:p>
    <w:p w14:paraId="27093510" w14:textId="77777777" w:rsidR="00AB514B" w:rsidRDefault="00AB514B" w:rsidP="00612581">
      <w:pPr>
        <w:rPr>
          <w:rFonts w:ascii="Times New Roman" w:hAnsi="Times New Roman" w:cs="Times New Roman"/>
        </w:rPr>
      </w:pPr>
    </w:p>
    <w:p w14:paraId="274565E7" w14:textId="77777777" w:rsidR="00AB514B" w:rsidRDefault="00AB514B" w:rsidP="00612581">
      <w:pPr>
        <w:rPr>
          <w:rFonts w:ascii="Times New Roman" w:hAnsi="Times New Roman" w:cs="Times New Roman"/>
        </w:rPr>
      </w:pPr>
      <w:r w:rsidRPr="00216925">
        <w:rPr>
          <w:rFonts w:ascii="Times New Roman" w:hAnsi="Times New Roman" w:cs="Times New Roman"/>
        </w:rPr>
        <w:t>Tessier, J.T. and D.J. Raynal. 2003. Vernal nitrogen and phosphorus retention by forest understory vegetation and soil microbes. Plant and Soil 256:443-453.</w:t>
      </w:r>
    </w:p>
    <w:p w14:paraId="2C632683" w14:textId="77777777" w:rsidR="00AB514B" w:rsidRDefault="00AB514B" w:rsidP="00612581">
      <w:pPr>
        <w:rPr>
          <w:rFonts w:ascii="Times New Roman" w:hAnsi="Times New Roman" w:cs="Times New Roman"/>
        </w:rPr>
      </w:pPr>
    </w:p>
    <w:p w14:paraId="72C93007" w14:textId="77777777" w:rsidR="00AB514B" w:rsidRDefault="00AB514B" w:rsidP="00612581">
      <w:pPr>
        <w:rPr>
          <w:rFonts w:ascii="Times New Roman" w:hAnsi="Times New Roman" w:cs="Times New Roman"/>
        </w:rPr>
      </w:pPr>
      <w:r w:rsidRPr="00612581">
        <w:rPr>
          <w:rFonts w:ascii="Times New Roman" w:hAnsi="Times New Roman" w:cs="Times New Roman"/>
        </w:rPr>
        <w:t>The Angiosperm Phylogeny Group</w:t>
      </w:r>
      <w:r>
        <w:rPr>
          <w:rFonts w:ascii="Times New Roman" w:hAnsi="Times New Roman" w:cs="Times New Roman"/>
        </w:rPr>
        <w:t>.</w:t>
      </w:r>
      <w:r w:rsidRPr="00612581">
        <w:rPr>
          <w:rFonts w:ascii="Times New Roman" w:hAnsi="Times New Roman" w:cs="Times New Roman"/>
        </w:rPr>
        <w:t xml:space="preserve"> 2016</w:t>
      </w:r>
      <w:r>
        <w:rPr>
          <w:rFonts w:ascii="Times New Roman" w:hAnsi="Times New Roman" w:cs="Times New Roman"/>
        </w:rPr>
        <w:t>.</w:t>
      </w:r>
      <w:r w:rsidRPr="00612581">
        <w:rPr>
          <w:rFonts w:ascii="Times New Roman" w:hAnsi="Times New Roman" w:cs="Times New Roman"/>
        </w:rPr>
        <w:t xml:space="preserve"> An update of the Angiosperm Phylogeny Group classification for the orders and families of flowering plants: APG IV Bot. J. Linn. Soc. 181: 1-20. doi: mobot.org/MOBOT/research/APweb/</w:t>
      </w:r>
    </w:p>
    <w:p w14:paraId="2B445E7A" w14:textId="77777777" w:rsidR="00AB514B" w:rsidRDefault="00AB514B" w:rsidP="00337C78">
      <w:pPr>
        <w:rPr>
          <w:rFonts w:ascii="Times New Roman" w:hAnsi="Times New Roman" w:cs="Times New Roman"/>
        </w:rPr>
      </w:pPr>
    </w:p>
    <w:p w14:paraId="78E93161" w14:textId="77777777" w:rsidR="00AB514B" w:rsidRDefault="00AB514B" w:rsidP="00337C78">
      <w:pPr>
        <w:rPr>
          <w:rFonts w:ascii="Times New Roman" w:hAnsi="Times New Roman" w:cs="Times New Roman"/>
        </w:rPr>
      </w:pPr>
      <w:r w:rsidRPr="0002320E">
        <w:rPr>
          <w:rFonts w:ascii="Times New Roman" w:hAnsi="Times New Roman" w:cs="Times New Roman"/>
        </w:rPr>
        <w:t>Thompson, J. N. 1981. Elaiosomes and Fleshy Fruits: Phenology and Selection Pressures for Ant-Dispersed Seeds. The American Naturalist 117:104–108.</w:t>
      </w:r>
    </w:p>
    <w:p w14:paraId="251845E2" w14:textId="77777777" w:rsidR="00AB514B" w:rsidRDefault="00AB514B" w:rsidP="00337C78">
      <w:pPr>
        <w:rPr>
          <w:rFonts w:ascii="Times New Roman" w:hAnsi="Times New Roman" w:cs="Times New Roman"/>
        </w:rPr>
      </w:pPr>
    </w:p>
    <w:p w14:paraId="2F3DBB74" w14:textId="77777777" w:rsidR="00AB514B" w:rsidRDefault="00AB514B" w:rsidP="00337C78">
      <w:pPr>
        <w:rPr>
          <w:rFonts w:ascii="Times New Roman" w:hAnsi="Times New Roman" w:cs="Times New Roman"/>
        </w:rPr>
      </w:pPr>
      <w:r w:rsidRPr="00CC3AE4">
        <w:rPr>
          <w:rFonts w:ascii="Times New Roman" w:hAnsi="Times New Roman" w:cs="Times New Roman"/>
        </w:rPr>
        <w:t>Urban, M. C. 2011. The evolution of species interactions across natural landscapes. Ecology Letters 14:723–732.</w:t>
      </w:r>
    </w:p>
    <w:p w14:paraId="6E4D2E80" w14:textId="77777777" w:rsidR="00AB514B" w:rsidRDefault="00AB514B" w:rsidP="00337C78">
      <w:pPr>
        <w:rPr>
          <w:rFonts w:ascii="Times New Roman" w:hAnsi="Times New Roman" w:cs="Times New Roman"/>
        </w:rPr>
      </w:pPr>
    </w:p>
    <w:p w14:paraId="21FDCAC7" w14:textId="77777777" w:rsidR="00AB514B" w:rsidRPr="00CC3AE4" w:rsidRDefault="00AB514B" w:rsidP="00337C78">
      <w:pPr>
        <w:rPr>
          <w:rFonts w:ascii="Times New Roman" w:hAnsi="Times New Roman" w:cs="Times New Roman"/>
        </w:rPr>
      </w:pPr>
      <w:r w:rsidRPr="00FA4F2F">
        <w:rPr>
          <w:rFonts w:ascii="Times New Roman" w:hAnsi="Times New Roman" w:cs="Times New Roman"/>
        </w:rPr>
        <w:t xml:space="preserve">Urban, M. C., L. De Meester, M. Vellend, R. Stoks, and J. Vanoverbeke. </w:t>
      </w:r>
      <w:r w:rsidRPr="00CC3AE4">
        <w:rPr>
          <w:rFonts w:ascii="Times New Roman" w:hAnsi="Times New Roman" w:cs="Times New Roman"/>
        </w:rPr>
        <w:t>2012. A crucial step toward realism: responses to climate change from an evolving metacommunity perspective. Evolutionary Applications 5:154–167.</w:t>
      </w:r>
    </w:p>
    <w:p w14:paraId="20590BE3" w14:textId="77777777" w:rsidR="00AB514B" w:rsidRDefault="00AB514B">
      <w:pPr>
        <w:rPr>
          <w:rFonts w:ascii="Times New Roman" w:hAnsi="Times New Roman" w:cs="Times New Roman"/>
        </w:rPr>
      </w:pPr>
    </w:p>
    <w:p w14:paraId="1329C3E8" w14:textId="77777777" w:rsidR="00AB514B" w:rsidRDefault="00AB514B" w:rsidP="006A6DE2">
      <w:pPr>
        <w:rPr>
          <w:rFonts w:ascii="Times New Roman" w:hAnsi="Times New Roman" w:cs="Times New Roman"/>
        </w:rPr>
      </w:pPr>
      <w:r w:rsidRPr="006A6DE2">
        <w:rPr>
          <w:rFonts w:ascii="Times New Roman" w:hAnsi="Times New Roman" w:cs="Times New Roman"/>
        </w:rPr>
        <w:t>Warren, R. J., and I. Giladi. 2014. Ant-mediated seed dispersal: A few ant species (Hymenoptera: Formicidae) benefit many plants. Myrmecological News 20:129–140.</w:t>
      </w:r>
    </w:p>
    <w:p w14:paraId="444D56D9" w14:textId="77777777" w:rsidR="00AB514B" w:rsidRDefault="00AB514B" w:rsidP="006A6DE2">
      <w:pPr>
        <w:rPr>
          <w:rFonts w:ascii="Times New Roman" w:hAnsi="Times New Roman" w:cs="Times New Roman"/>
        </w:rPr>
      </w:pPr>
    </w:p>
    <w:p w14:paraId="6609AC2E" w14:textId="77777777" w:rsidR="00AB514B" w:rsidRDefault="00AB514B" w:rsidP="006A6DE2">
      <w:pPr>
        <w:rPr>
          <w:rFonts w:ascii="Times New Roman" w:hAnsi="Times New Roman" w:cs="Times New Roman"/>
        </w:rPr>
      </w:pPr>
      <w:r w:rsidRPr="000C613C">
        <w:rPr>
          <w:rFonts w:ascii="Times New Roman" w:hAnsi="Times New Roman" w:cs="Times New Roman"/>
        </w:rPr>
        <w:t>Warren, R. J., I. Giladi, and M. A. Bradford. 2010. Ant-mediated seed dispersal does not facilitate niche expansion. Journal of Ecology 98:1178–1185.</w:t>
      </w:r>
    </w:p>
    <w:p w14:paraId="1C1F4963" w14:textId="77777777" w:rsidR="00AB514B" w:rsidRDefault="00AB514B" w:rsidP="006A6DE2">
      <w:pPr>
        <w:rPr>
          <w:rFonts w:ascii="Times New Roman" w:hAnsi="Times New Roman" w:cs="Times New Roman"/>
        </w:rPr>
      </w:pPr>
    </w:p>
    <w:p w14:paraId="774F2B49" w14:textId="77777777" w:rsidR="00AB514B" w:rsidRPr="00CC3AE4" w:rsidRDefault="00AB514B" w:rsidP="006A6DE2">
      <w:pPr>
        <w:rPr>
          <w:rFonts w:ascii="Times New Roman" w:hAnsi="Times New Roman" w:cs="Times New Roman"/>
        </w:rPr>
      </w:pPr>
      <w:r w:rsidRPr="00CC3AE4">
        <w:rPr>
          <w:rFonts w:ascii="Times New Roman" w:hAnsi="Times New Roman" w:cs="Times New Roman"/>
        </w:rPr>
        <w:t>Wilson, M. C., X.-Y. Chen, R. T. Corlett, R. K. Didham, P. Ding, R. D. Holt, M. Holyoak, G. Hu, A. C. Hughes, L. Jiang, W. F. Laurance, J. Liu, S. L. Pimm, S. K. Robinson, S. E. Russo, X. Si, D. S. Wilcove, J. Wu, and M. Yu. 2016. Habitat fragmentation and biodiversity conservation: key findings and future challenges. Landscape Ecology 31:219–227.</w:t>
      </w:r>
    </w:p>
    <w:p w14:paraId="333C84EF" w14:textId="77777777" w:rsidR="00AB514B" w:rsidRDefault="00AB514B">
      <w:pPr>
        <w:rPr>
          <w:rFonts w:ascii="Times New Roman" w:hAnsi="Times New Roman" w:cs="Times New Roman"/>
        </w:rPr>
      </w:pPr>
    </w:p>
    <w:p w14:paraId="33C49094" w14:textId="77777777" w:rsidR="00AB514B" w:rsidRPr="006A6DE2" w:rsidRDefault="00AB514B" w:rsidP="006A6DE2">
      <w:pPr>
        <w:rPr>
          <w:rFonts w:ascii="Times New Roman" w:hAnsi="Times New Roman" w:cs="Times New Roman"/>
        </w:rPr>
      </w:pPr>
      <w:r w:rsidRPr="006A6DE2">
        <w:rPr>
          <w:rFonts w:ascii="Times New Roman" w:hAnsi="Times New Roman" w:cs="Times New Roman"/>
        </w:rPr>
        <w:t>Yates, E. D., D. F. Levia, and C. L. Williams. 2004. Recruitment of three non-native invasive plants into a fragmented forest in southern Illinois. Forest Ecology and Management 190:119–130.</w:t>
      </w:r>
    </w:p>
    <w:p w14:paraId="16EB49BF" w14:textId="77777777" w:rsidR="00AB514B" w:rsidRPr="00F24332" w:rsidRDefault="00AB514B">
      <w:pPr>
        <w:rPr>
          <w:rFonts w:ascii="Times New Roman" w:hAnsi="Times New Roman" w:cs="Times New Roman"/>
        </w:rPr>
      </w:pPr>
    </w:p>
    <w:p w14:paraId="5B78DEE8" w14:textId="77777777" w:rsidR="00AB514B" w:rsidRDefault="00AB514B">
      <w:pPr>
        <w:rPr>
          <w:rFonts w:ascii="Times New Roman" w:hAnsi="Times New Roman" w:cs="Times New Roman"/>
          <w:b/>
        </w:rPr>
      </w:pPr>
    </w:p>
    <w:p w14:paraId="470C3ECD" w14:textId="77777777" w:rsidR="00AB514B" w:rsidRDefault="00AB514B" w:rsidP="000529E5">
      <w:pPr>
        <w:ind w:firstLine="720"/>
        <w:rPr>
          <w:rFonts w:ascii="Times New Roman" w:hAnsi="Times New Roman" w:cs="Times New Roman"/>
        </w:rPr>
      </w:pPr>
    </w:p>
    <w:p w14:paraId="3BD2141E" w14:textId="77777777" w:rsidR="00AB514B" w:rsidRDefault="00AB514B" w:rsidP="000529E5">
      <w:pPr>
        <w:ind w:firstLine="720"/>
        <w:rPr>
          <w:rFonts w:ascii="Times New Roman" w:hAnsi="Times New Roman" w:cs="Times New Roman"/>
          <w:color w:val="auto"/>
        </w:rPr>
      </w:pPr>
    </w:p>
    <w:p w14:paraId="055A8DFB" w14:textId="77777777" w:rsidR="00AB514B" w:rsidRPr="00612581" w:rsidRDefault="00AB514B" w:rsidP="000529E5">
      <w:pPr>
        <w:ind w:firstLine="720"/>
        <w:rPr>
          <w:rFonts w:ascii="Times New Roman" w:hAnsi="Times New Roman" w:cs="Times New Roman"/>
          <w:color w:val="auto"/>
        </w:rPr>
      </w:pPr>
    </w:p>
    <w:p w14:paraId="7E0589CE" w14:textId="77777777" w:rsidR="00AB514B" w:rsidRDefault="00AB514B" w:rsidP="000529E5">
      <w:pPr>
        <w:ind w:firstLine="720"/>
        <w:rPr>
          <w:rFonts w:ascii="Times New Roman" w:hAnsi="Times New Roman" w:cs="Times New Roman"/>
          <w:color w:val="auto"/>
        </w:rPr>
      </w:pPr>
    </w:p>
    <w:sectPr w:rsidR="00AB514B" w:rsidSect="00724A7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Singer" w:date="2016-10-26T11:46:00Z" w:initials="MS">
    <w:p w14:paraId="212D4A10" w14:textId="77777777" w:rsidR="002A0DA7" w:rsidRDefault="002A0DA7">
      <w:pPr>
        <w:pStyle w:val="CommentText"/>
      </w:pPr>
      <w:r>
        <w:rPr>
          <w:rStyle w:val="CommentReference"/>
        </w:rPr>
        <w:annotationRef/>
      </w:r>
      <w:r>
        <w:t>Need to be very clear here about what is novel.</w:t>
      </w:r>
    </w:p>
  </w:comment>
  <w:comment w:id="1" w:author="Michael Singer" w:date="2016-10-26T11:51:00Z" w:initials="MS">
    <w:p w14:paraId="617EF91D" w14:textId="77777777" w:rsidR="002A0DA7" w:rsidRDefault="002A0DA7">
      <w:pPr>
        <w:pStyle w:val="CommentText"/>
      </w:pPr>
      <w:r>
        <w:rPr>
          <w:rStyle w:val="CommentReference"/>
        </w:rPr>
        <w:annotationRef/>
      </w:r>
      <w:r>
        <w:t>This one strikes me as the most novel part.</w:t>
      </w:r>
    </w:p>
  </w:comment>
  <w:comment w:id="3" w:author="Michael Singer" w:date="2016-10-26T12:04:00Z" w:initials="MS">
    <w:p w14:paraId="2852DE2B" w14:textId="77777777" w:rsidR="002A0DA7" w:rsidRDefault="002A0DA7">
      <w:pPr>
        <w:pStyle w:val="CommentText"/>
      </w:pPr>
      <w:r>
        <w:rPr>
          <w:rStyle w:val="CommentReference"/>
        </w:rPr>
        <w:annotationRef/>
      </w:r>
      <w:r>
        <w:t>Note that this is where you are stating what's novel about your study. This same point needs to be emphasized in the Background section.</w:t>
      </w:r>
    </w:p>
  </w:comment>
  <w:comment w:id="4" w:author="Michael Singer" w:date="2016-10-26T12:07:00Z" w:initials="MS">
    <w:p w14:paraId="432B5C3A" w14:textId="77777777" w:rsidR="002A0DA7" w:rsidRDefault="002A0DA7">
      <w:pPr>
        <w:pStyle w:val="CommentText"/>
      </w:pPr>
      <w:r>
        <w:rPr>
          <w:rStyle w:val="CommentReference"/>
        </w:rPr>
        <w:annotationRef/>
      </w:r>
      <w:r>
        <w:t>Why not distribution of body size of the ant community? Average seems like an oversimplification and would ignore other interesting information in the distribution pattern.</w:t>
      </w:r>
    </w:p>
  </w:comment>
  <w:comment w:id="5" w:author="Michael Singer" w:date="2016-10-26T12:13:00Z" w:initials="MS">
    <w:p w14:paraId="717DEDFD" w14:textId="77777777" w:rsidR="002A0DA7" w:rsidRDefault="002A0DA7">
      <w:pPr>
        <w:pStyle w:val="CommentText"/>
      </w:pPr>
      <w:r>
        <w:rPr>
          <w:rStyle w:val="CommentReference"/>
        </w:rPr>
        <w:annotationRef/>
      </w:r>
      <w:r>
        <w:t>I assume you mean the number of seeds per plant. How can you be sure these specimens are an accurate measure of this variable? Just wondering.</w:t>
      </w:r>
    </w:p>
  </w:comment>
  <w:comment w:id="6" w:author="Michael Singer" w:date="2016-10-26T15:53:00Z" w:initials="MS">
    <w:p w14:paraId="60EF4F0C" w14:textId="584B13CA" w:rsidR="002A0DA7" w:rsidRDefault="002A0DA7">
      <w:pPr>
        <w:pStyle w:val="CommentText"/>
      </w:pPr>
      <w:r>
        <w:rPr>
          <w:rStyle w:val="CommentReference"/>
        </w:rPr>
        <w:annotationRef/>
      </w:r>
      <w:r>
        <w:t>A reviewer could quibble with your haste to attribute the phenotypic change to evolution, as opposed to plasticity. You might hypothesize, for example, that plants growing in resource-poor conditions would have smaller seeds due to plasticity. A common garden experiment would help you resolve it for focal species that show the pattern (e.g., trout lily).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2D4A10" w15:done="0"/>
  <w15:commentEx w15:paraId="617EF91D" w15:done="0"/>
  <w15:commentEx w15:paraId="2852DE2B" w15:done="0"/>
  <w15:commentEx w15:paraId="432B5C3A" w15:done="0"/>
  <w15:commentEx w15:paraId="717DEDFD" w15:done="0"/>
  <w15:commentEx w15:paraId="60EF4F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51CE"/>
    <w:multiLevelType w:val="hybridMultilevel"/>
    <w:tmpl w:val="E9B2127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13DC1E4F"/>
    <w:multiLevelType w:val="hybridMultilevel"/>
    <w:tmpl w:val="0610D6B2"/>
    <w:lvl w:ilvl="0" w:tplc="4C468D24">
      <w:start w:val="1"/>
      <w:numFmt w:val="decimal"/>
      <w:lvlText w:val="%1."/>
      <w:lvlJc w:val="left"/>
      <w:pPr>
        <w:tabs>
          <w:tab w:val="num" w:pos="948"/>
        </w:tabs>
        <w:ind w:left="948" w:hanging="948"/>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33C82CB1"/>
    <w:multiLevelType w:val="multilevel"/>
    <w:tmpl w:val="E9B2127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3">
    <w:nsid w:val="3979099B"/>
    <w:multiLevelType w:val="hybridMultilevel"/>
    <w:tmpl w:val="59FEC48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64834C56"/>
    <w:multiLevelType w:val="hybridMultilevel"/>
    <w:tmpl w:val="7CBCCAC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nsid w:val="70CD2BD6"/>
    <w:multiLevelType w:val="hybridMultilevel"/>
    <w:tmpl w:val="C5E8EF10"/>
    <w:lvl w:ilvl="0" w:tplc="4C468D24">
      <w:start w:val="1"/>
      <w:numFmt w:val="decimal"/>
      <w:lvlText w:val="%1."/>
      <w:lvlJc w:val="left"/>
      <w:pPr>
        <w:tabs>
          <w:tab w:val="num" w:pos="948"/>
        </w:tabs>
        <w:ind w:left="948" w:hanging="9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23"/>
    <w:rsid w:val="000102FA"/>
    <w:rsid w:val="00012476"/>
    <w:rsid w:val="0002320E"/>
    <w:rsid w:val="00046DF1"/>
    <w:rsid w:val="000529E5"/>
    <w:rsid w:val="00054E86"/>
    <w:rsid w:val="00055D02"/>
    <w:rsid w:val="00056483"/>
    <w:rsid w:val="00063B3F"/>
    <w:rsid w:val="0007795A"/>
    <w:rsid w:val="00085D8E"/>
    <w:rsid w:val="000959F9"/>
    <w:rsid w:val="000B136C"/>
    <w:rsid w:val="000C4598"/>
    <w:rsid w:val="000C5ED9"/>
    <w:rsid w:val="000C613C"/>
    <w:rsid w:val="000D169D"/>
    <w:rsid w:val="000D194C"/>
    <w:rsid w:val="000E49DA"/>
    <w:rsid w:val="000F573F"/>
    <w:rsid w:val="001057D7"/>
    <w:rsid w:val="001354F2"/>
    <w:rsid w:val="001451CC"/>
    <w:rsid w:val="00146818"/>
    <w:rsid w:val="0014778C"/>
    <w:rsid w:val="00154AC9"/>
    <w:rsid w:val="001612EE"/>
    <w:rsid w:val="001A5928"/>
    <w:rsid w:val="001C460D"/>
    <w:rsid w:val="001F2216"/>
    <w:rsid w:val="001F4F35"/>
    <w:rsid w:val="00201FBB"/>
    <w:rsid w:val="00214873"/>
    <w:rsid w:val="0021579B"/>
    <w:rsid w:val="0021674C"/>
    <w:rsid w:val="00216925"/>
    <w:rsid w:val="00221DD1"/>
    <w:rsid w:val="00225080"/>
    <w:rsid w:val="00234472"/>
    <w:rsid w:val="00236D32"/>
    <w:rsid w:val="00237606"/>
    <w:rsid w:val="002433CF"/>
    <w:rsid w:val="0024595A"/>
    <w:rsid w:val="00272FB1"/>
    <w:rsid w:val="00292DF5"/>
    <w:rsid w:val="00295164"/>
    <w:rsid w:val="002A0DA7"/>
    <w:rsid w:val="002A7533"/>
    <w:rsid w:val="002D16DE"/>
    <w:rsid w:val="002D7034"/>
    <w:rsid w:val="002F0DFF"/>
    <w:rsid w:val="00303045"/>
    <w:rsid w:val="003069A5"/>
    <w:rsid w:val="00310742"/>
    <w:rsid w:val="0031508E"/>
    <w:rsid w:val="00316502"/>
    <w:rsid w:val="00323829"/>
    <w:rsid w:val="00330B0E"/>
    <w:rsid w:val="00337C78"/>
    <w:rsid w:val="00337E4A"/>
    <w:rsid w:val="00340323"/>
    <w:rsid w:val="00344220"/>
    <w:rsid w:val="00345BBF"/>
    <w:rsid w:val="00350A2B"/>
    <w:rsid w:val="00365077"/>
    <w:rsid w:val="003709FB"/>
    <w:rsid w:val="00372964"/>
    <w:rsid w:val="003863B7"/>
    <w:rsid w:val="00386491"/>
    <w:rsid w:val="003912D1"/>
    <w:rsid w:val="003B7651"/>
    <w:rsid w:val="003C622A"/>
    <w:rsid w:val="003E5842"/>
    <w:rsid w:val="003E5DDF"/>
    <w:rsid w:val="003F4B83"/>
    <w:rsid w:val="00413E7E"/>
    <w:rsid w:val="00416915"/>
    <w:rsid w:val="004176ED"/>
    <w:rsid w:val="00420275"/>
    <w:rsid w:val="0044224D"/>
    <w:rsid w:val="00447343"/>
    <w:rsid w:val="00467ED6"/>
    <w:rsid w:val="00476C0D"/>
    <w:rsid w:val="004A08B6"/>
    <w:rsid w:val="004B77F5"/>
    <w:rsid w:val="004C6037"/>
    <w:rsid w:val="004C6F64"/>
    <w:rsid w:val="004D47DF"/>
    <w:rsid w:val="004D497D"/>
    <w:rsid w:val="004F19D1"/>
    <w:rsid w:val="00506BCE"/>
    <w:rsid w:val="00511B5A"/>
    <w:rsid w:val="0051745C"/>
    <w:rsid w:val="00526CD9"/>
    <w:rsid w:val="00532E23"/>
    <w:rsid w:val="00536434"/>
    <w:rsid w:val="00537041"/>
    <w:rsid w:val="00557125"/>
    <w:rsid w:val="00563B7D"/>
    <w:rsid w:val="00567968"/>
    <w:rsid w:val="00572DC8"/>
    <w:rsid w:val="00573970"/>
    <w:rsid w:val="00580957"/>
    <w:rsid w:val="00585015"/>
    <w:rsid w:val="005935FD"/>
    <w:rsid w:val="005C2340"/>
    <w:rsid w:val="005C5B46"/>
    <w:rsid w:val="005D5133"/>
    <w:rsid w:val="005E3C7C"/>
    <w:rsid w:val="005E5797"/>
    <w:rsid w:val="00605514"/>
    <w:rsid w:val="00606805"/>
    <w:rsid w:val="00612414"/>
    <w:rsid w:val="00612581"/>
    <w:rsid w:val="00621DCB"/>
    <w:rsid w:val="00627537"/>
    <w:rsid w:val="00642320"/>
    <w:rsid w:val="006452AF"/>
    <w:rsid w:val="006465FE"/>
    <w:rsid w:val="00652D72"/>
    <w:rsid w:val="00661510"/>
    <w:rsid w:val="00664306"/>
    <w:rsid w:val="006651E1"/>
    <w:rsid w:val="0067287A"/>
    <w:rsid w:val="00672B88"/>
    <w:rsid w:val="00694A1C"/>
    <w:rsid w:val="006A6DE2"/>
    <w:rsid w:val="006B1F45"/>
    <w:rsid w:val="006B26DF"/>
    <w:rsid w:val="006B7F08"/>
    <w:rsid w:val="006C4B76"/>
    <w:rsid w:val="006C5CDB"/>
    <w:rsid w:val="006D3833"/>
    <w:rsid w:val="006E1096"/>
    <w:rsid w:val="006E33CF"/>
    <w:rsid w:val="00716EE1"/>
    <w:rsid w:val="00720F4C"/>
    <w:rsid w:val="0072304B"/>
    <w:rsid w:val="007249FC"/>
    <w:rsid w:val="00724A79"/>
    <w:rsid w:val="00752CB0"/>
    <w:rsid w:val="00760D6A"/>
    <w:rsid w:val="007B063D"/>
    <w:rsid w:val="007B5127"/>
    <w:rsid w:val="007B5D27"/>
    <w:rsid w:val="007C6A45"/>
    <w:rsid w:val="007D7467"/>
    <w:rsid w:val="007E29C8"/>
    <w:rsid w:val="007F767E"/>
    <w:rsid w:val="00804EE3"/>
    <w:rsid w:val="00805B46"/>
    <w:rsid w:val="008126E4"/>
    <w:rsid w:val="008154DF"/>
    <w:rsid w:val="00824457"/>
    <w:rsid w:val="008279E7"/>
    <w:rsid w:val="00847CCF"/>
    <w:rsid w:val="00855ED7"/>
    <w:rsid w:val="008634C6"/>
    <w:rsid w:val="00867CE3"/>
    <w:rsid w:val="00883E6E"/>
    <w:rsid w:val="00887654"/>
    <w:rsid w:val="008A2800"/>
    <w:rsid w:val="008D001D"/>
    <w:rsid w:val="008F4C68"/>
    <w:rsid w:val="009077B4"/>
    <w:rsid w:val="00907CBE"/>
    <w:rsid w:val="0093360D"/>
    <w:rsid w:val="009363D4"/>
    <w:rsid w:val="009406F4"/>
    <w:rsid w:val="0094410C"/>
    <w:rsid w:val="009445B5"/>
    <w:rsid w:val="00947C41"/>
    <w:rsid w:val="009501F8"/>
    <w:rsid w:val="00952D0B"/>
    <w:rsid w:val="00966052"/>
    <w:rsid w:val="00976D2D"/>
    <w:rsid w:val="00994AFA"/>
    <w:rsid w:val="00994F6F"/>
    <w:rsid w:val="00996FE2"/>
    <w:rsid w:val="009B7092"/>
    <w:rsid w:val="009C2F2C"/>
    <w:rsid w:val="009C7066"/>
    <w:rsid w:val="009D68FF"/>
    <w:rsid w:val="009E52B0"/>
    <w:rsid w:val="009E5554"/>
    <w:rsid w:val="009F4DE2"/>
    <w:rsid w:val="009F56E5"/>
    <w:rsid w:val="00A05410"/>
    <w:rsid w:val="00A13D0C"/>
    <w:rsid w:val="00A13FFC"/>
    <w:rsid w:val="00A15509"/>
    <w:rsid w:val="00A247D4"/>
    <w:rsid w:val="00A3048B"/>
    <w:rsid w:val="00A3388E"/>
    <w:rsid w:val="00A52371"/>
    <w:rsid w:val="00A53437"/>
    <w:rsid w:val="00A534AA"/>
    <w:rsid w:val="00A57A60"/>
    <w:rsid w:val="00A6490B"/>
    <w:rsid w:val="00A7423C"/>
    <w:rsid w:val="00A8080F"/>
    <w:rsid w:val="00AA7EB4"/>
    <w:rsid w:val="00AB514B"/>
    <w:rsid w:val="00AE2420"/>
    <w:rsid w:val="00AE60E2"/>
    <w:rsid w:val="00AE7687"/>
    <w:rsid w:val="00AF2310"/>
    <w:rsid w:val="00AF4A5A"/>
    <w:rsid w:val="00AF6964"/>
    <w:rsid w:val="00B219F2"/>
    <w:rsid w:val="00B42BA4"/>
    <w:rsid w:val="00B51D1E"/>
    <w:rsid w:val="00B7248A"/>
    <w:rsid w:val="00B72B77"/>
    <w:rsid w:val="00B77237"/>
    <w:rsid w:val="00B86351"/>
    <w:rsid w:val="00B93BDF"/>
    <w:rsid w:val="00BA390E"/>
    <w:rsid w:val="00BA6BBE"/>
    <w:rsid w:val="00BB03C3"/>
    <w:rsid w:val="00BB409A"/>
    <w:rsid w:val="00BB4684"/>
    <w:rsid w:val="00BD19BC"/>
    <w:rsid w:val="00C15EBE"/>
    <w:rsid w:val="00C173F7"/>
    <w:rsid w:val="00C25FDB"/>
    <w:rsid w:val="00C3273F"/>
    <w:rsid w:val="00C42CAA"/>
    <w:rsid w:val="00C51197"/>
    <w:rsid w:val="00C62708"/>
    <w:rsid w:val="00C72BA5"/>
    <w:rsid w:val="00C777D1"/>
    <w:rsid w:val="00C87106"/>
    <w:rsid w:val="00C87C12"/>
    <w:rsid w:val="00C96827"/>
    <w:rsid w:val="00CA12D4"/>
    <w:rsid w:val="00CA76A0"/>
    <w:rsid w:val="00CA7AF5"/>
    <w:rsid w:val="00CC3AE4"/>
    <w:rsid w:val="00CC7F57"/>
    <w:rsid w:val="00CD1340"/>
    <w:rsid w:val="00CD500B"/>
    <w:rsid w:val="00CD5351"/>
    <w:rsid w:val="00CD60F8"/>
    <w:rsid w:val="00CF03C8"/>
    <w:rsid w:val="00CF1CEB"/>
    <w:rsid w:val="00D017A3"/>
    <w:rsid w:val="00D26CA8"/>
    <w:rsid w:val="00D406D3"/>
    <w:rsid w:val="00D42CEB"/>
    <w:rsid w:val="00D44CF6"/>
    <w:rsid w:val="00D518D5"/>
    <w:rsid w:val="00D56C65"/>
    <w:rsid w:val="00D60AA8"/>
    <w:rsid w:val="00D62D68"/>
    <w:rsid w:val="00DA3373"/>
    <w:rsid w:val="00DB0972"/>
    <w:rsid w:val="00DB413F"/>
    <w:rsid w:val="00DC7A75"/>
    <w:rsid w:val="00DD6B46"/>
    <w:rsid w:val="00DE42C4"/>
    <w:rsid w:val="00DE445B"/>
    <w:rsid w:val="00DF64A8"/>
    <w:rsid w:val="00E10C8C"/>
    <w:rsid w:val="00E3766A"/>
    <w:rsid w:val="00E42499"/>
    <w:rsid w:val="00E4306E"/>
    <w:rsid w:val="00E43587"/>
    <w:rsid w:val="00E46ABE"/>
    <w:rsid w:val="00E55574"/>
    <w:rsid w:val="00E60FF4"/>
    <w:rsid w:val="00E71D0A"/>
    <w:rsid w:val="00E73C67"/>
    <w:rsid w:val="00E73F02"/>
    <w:rsid w:val="00E85664"/>
    <w:rsid w:val="00E87EC3"/>
    <w:rsid w:val="00E909DB"/>
    <w:rsid w:val="00E90E8B"/>
    <w:rsid w:val="00E94294"/>
    <w:rsid w:val="00E95A81"/>
    <w:rsid w:val="00EA7AF8"/>
    <w:rsid w:val="00EB03C9"/>
    <w:rsid w:val="00EB6A75"/>
    <w:rsid w:val="00EC6DD9"/>
    <w:rsid w:val="00EC6E33"/>
    <w:rsid w:val="00ED0903"/>
    <w:rsid w:val="00ED28D0"/>
    <w:rsid w:val="00EE27F5"/>
    <w:rsid w:val="00EE4ADC"/>
    <w:rsid w:val="00EF5859"/>
    <w:rsid w:val="00EF5F6C"/>
    <w:rsid w:val="00EF71DE"/>
    <w:rsid w:val="00F24332"/>
    <w:rsid w:val="00F31BDB"/>
    <w:rsid w:val="00F3208A"/>
    <w:rsid w:val="00F33295"/>
    <w:rsid w:val="00F33A86"/>
    <w:rsid w:val="00F36003"/>
    <w:rsid w:val="00F450E6"/>
    <w:rsid w:val="00F50885"/>
    <w:rsid w:val="00FA4F2F"/>
    <w:rsid w:val="00FC1016"/>
    <w:rsid w:val="00FF0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1DAD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A79"/>
    <w:pPr>
      <w:spacing w:line="276" w:lineRule="auto"/>
    </w:pPr>
    <w:rPr>
      <w:color w:val="000000"/>
    </w:rPr>
  </w:style>
  <w:style w:type="paragraph" w:styleId="Heading1">
    <w:name w:val="heading 1"/>
    <w:basedOn w:val="Normal"/>
    <w:next w:val="Normal"/>
    <w:link w:val="Heading1Char"/>
    <w:uiPriority w:val="99"/>
    <w:qFormat/>
    <w:rsid w:val="00724A79"/>
    <w:pPr>
      <w:keepNext/>
      <w:keepLines/>
      <w:spacing w:before="400" w:after="120"/>
      <w:contextualSpacing/>
      <w:outlineLvl w:val="0"/>
    </w:pPr>
    <w:rPr>
      <w:sz w:val="40"/>
      <w:szCs w:val="40"/>
    </w:rPr>
  </w:style>
  <w:style w:type="paragraph" w:styleId="Heading2">
    <w:name w:val="heading 2"/>
    <w:basedOn w:val="Normal"/>
    <w:next w:val="Normal"/>
    <w:link w:val="Heading2Char"/>
    <w:uiPriority w:val="99"/>
    <w:qFormat/>
    <w:rsid w:val="00724A79"/>
    <w:pPr>
      <w:keepNext/>
      <w:keepLines/>
      <w:spacing w:before="360" w:after="120"/>
      <w:contextualSpacing/>
      <w:outlineLvl w:val="1"/>
    </w:pPr>
    <w:rPr>
      <w:sz w:val="32"/>
      <w:szCs w:val="32"/>
    </w:rPr>
  </w:style>
  <w:style w:type="paragraph" w:styleId="Heading3">
    <w:name w:val="heading 3"/>
    <w:basedOn w:val="Normal"/>
    <w:next w:val="Normal"/>
    <w:link w:val="Heading3Char"/>
    <w:uiPriority w:val="99"/>
    <w:qFormat/>
    <w:rsid w:val="00724A79"/>
    <w:pPr>
      <w:keepNext/>
      <w:keepLines/>
      <w:spacing w:before="320" w:after="80"/>
      <w:contextualSpacing/>
      <w:outlineLvl w:val="2"/>
    </w:pPr>
    <w:rPr>
      <w:color w:val="434343"/>
      <w:sz w:val="28"/>
      <w:szCs w:val="28"/>
    </w:rPr>
  </w:style>
  <w:style w:type="paragraph" w:styleId="Heading4">
    <w:name w:val="heading 4"/>
    <w:basedOn w:val="Normal"/>
    <w:next w:val="Normal"/>
    <w:link w:val="Heading4Char"/>
    <w:uiPriority w:val="99"/>
    <w:qFormat/>
    <w:rsid w:val="00724A79"/>
    <w:pPr>
      <w:keepNext/>
      <w:keepLines/>
      <w:spacing w:before="280" w:after="80"/>
      <w:contextualSpacing/>
      <w:outlineLvl w:val="3"/>
    </w:pPr>
    <w:rPr>
      <w:color w:val="666666"/>
      <w:sz w:val="24"/>
      <w:szCs w:val="24"/>
    </w:rPr>
  </w:style>
  <w:style w:type="paragraph" w:styleId="Heading5">
    <w:name w:val="heading 5"/>
    <w:basedOn w:val="Normal"/>
    <w:next w:val="Normal"/>
    <w:link w:val="Heading5Char"/>
    <w:uiPriority w:val="99"/>
    <w:qFormat/>
    <w:rsid w:val="00724A79"/>
    <w:pPr>
      <w:keepNext/>
      <w:keepLines/>
      <w:spacing w:before="240" w:after="80"/>
      <w:contextualSpacing/>
      <w:outlineLvl w:val="4"/>
    </w:pPr>
    <w:rPr>
      <w:color w:val="666666"/>
    </w:rPr>
  </w:style>
  <w:style w:type="paragraph" w:styleId="Heading6">
    <w:name w:val="heading 6"/>
    <w:basedOn w:val="Normal"/>
    <w:next w:val="Normal"/>
    <w:link w:val="Heading6Char"/>
    <w:uiPriority w:val="99"/>
    <w:qFormat/>
    <w:rsid w:val="00724A7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C6F64"/>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4C6F64"/>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4C6F64"/>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4C6F64"/>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4C6F64"/>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4C6F64"/>
    <w:rPr>
      <w:rFonts w:ascii="Calibri" w:hAnsi="Calibri" w:cs="Times New Roman"/>
      <w:b/>
      <w:bCs/>
      <w:color w:val="000000"/>
    </w:rPr>
  </w:style>
  <w:style w:type="paragraph" w:styleId="Title">
    <w:name w:val="Title"/>
    <w:basedOn w:val="Normal"/>
    <w:next w:val="Normal"/>
    <w:link w:val="TitleChar"/>
    <w:uiPriority w:val="99"/>
    <w:qFormat/>
    <w:rsid w:val="00724A79"/>
    <w:pPr>
      <w:keepNext/>
      <w:keepLines/>
      <w:spacing w:after="60"/>
      <w:contextualSpacing/>
    </w:pPr>
    <w:rPr>
      <w:sz w:val="52"/>
      <w:szCs w:val="52"/>
    </w:rPr>
  </w:style>
  <w:style w:type="character" w:customStyle="1" w:styleId="TitleChar">
    <w:name w:val="Title Char"/>
    <w:basedOn w:val="DefaultParagraphFont"/>
    <w:link w:val="Title"/>
    <w:uiPriority w:val="99"/>
    <w:locked/>
    <w:rsid w:val="004C6F64"/>
    <w:rPr>
      <w:rFonts w:ascii="Cambria" w:hAnsi="Cambria" w:cs="Times New Roman"/>
      <w:b/>
      <w:bCs/>
      <w:color w:val="000000"/>
      <w:kern w:val="28"/>
      <w:sz w:val="32"/>
      <w:szCs w:val="32"/>
    </w:rPr>
  </w:style>
  <w:style w:type="paragraph" w:styleId="Subtitle">
    <w:name w:val="Subtitle"/>
    <w:basedOn w:val="Normal"/>
    <w:next w:val="Normal"/>
    <w:link w:val="SubtitleChar"/>
    <w:uiPriority w:val="99"/>
    <w:qFormat/>
    <w:rsid w:val="00724A79"/>
    <w:pPr>
      <w:keepNext/>
      <w:keepLines/>
      <w:spacing w:after="320"/>
      <w:contextualSpacing/>
    </w:pPr>
    <w:rPr>
      <w:color w:val="666666"/>
      <w:sz w:val="30"/>
      <w:szCs w:val="30"/>
    </w:rPr>
  </w:style>
  <w:style w:type="character" w:customStyle="1" w:styleId="SubtitleChar">
    <w:name w:val="Subtitle Char"/>
    <w:basedOn w:val="DefaultParagraphFont"/>
    <w:link w:val="Subtitle"/>
    <w:uiPriority w:val="99"/>
    <w:locked/>
    <w:rsid w:val="004C6F64"/>
    <w:rPr>
      <w:rFonts w:ascii="Cambria" w:hAnsi="Cambria" w:cs="Times New Roman"/>
      <w:color w:val="000000"/>
      <w:sz w:val="24"/>
      <w:szCs w:val="24"/>
    </w:rPr>
  </w:style>
  <w:style w:type="character" w:styleId="CommentReference">
    <w:name w:val="annotation reference"/>
    <w:basedOn w:val="DefaultParagraphFont"/>
    <w:uiPriority w:val="99"/>
    <w:semiHidden/>
    <w:rsid w:val="00A13FFC"/>
    <w:rPr>
      <w:rFonts w:cs="Times New Roman"/>
      <w:sz w:val="16"/>
      <w:szCs w:val="16"/>
    </w:rPr>
  </w:style>
  <w:style w:type="paragraph" w:styleId="CommentText">
    <w:name w:val="annotation text"/>
    <w:basedOn w:val="Normal"/>
    <w:link w:val="CommentTextChar"/>
    <w:uiPriority w:val="99"/>
    <w:semiHidden/>
    <w:rsid w:val="00A13FF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13FFC"/>
    <w:rPr>
      <w:rFonts w:cs="Times New Roman"/>
      <w:sz w:val="20"/>
      <w:szCs w:val="20"/>
    </w:rPr>
  </w:style>
  <w:style w:type="paragraph" w:styleId="CommentSubject">
    <w:name w:val="annotation subject"/>
    <w:basedOn w:val="CommentText"/>
    <w:next w:val="CommentText"/>
    <w:link w:val="CommentSubjectChar"/>
    <w:uiPriority w:val="99"/>
    <w:semiHidden/>
    <w:rsid w:val="00A13FFC"/>
    <w:rPr>
      <w:b/>
      <w:bCs/>
    </w:rPr>
  </w:style>
  <w:style w:type="character" w:customStyle="1" w:styleId="CommentSubjectChar">
    <w:name w:val="Comment Subject Char"/>
    <w:basedOn w:val="CommentTextChar"/>
    <w:link w:val="CommentSubject"/>
    <w:uiPriority w:val="99"/>
    <w:semiHidden/>
    <w:locked/>
    <w:rsid w:val="00A13FFC"/>
    <w:rPr>
      <w:rFonts w:cs="Times New Roman"/>
      <w:b/>
      <w:bCs/>
      <w:sz w:val="20"/>
      <w:szCs w:val="20"/>
    </w:rPr>
  </w:style>
  <w:style w:type="paragraph" w:styleId="BalloonText">
    <w:name w:val="Balloon Text"/>
    <w:basedOn w:val="Normal"/>
    <w:link w:val="BalloonTextChar"/>
    <w:uiPriority w:val="99"/>
    <w:semiHidden/>
    <w:rsid w:val="00A13F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13FFC"/>
    <w:rPr>
      <w:rFonts w:ascii="Segoe UI" w:hAnsi="Segoe UI" w:cs="Segoe UI"/>
      <w:sz w:val="18"/>
      <w:szCs w:val="18"/>
    </w:rPr>
  </w:style>
  <w:style w:type="paragraph" w:styleId="ListParagraph">
    <w:name w:val="List Paragraph"/>
    <w:basedOn w:val="Normal"/>
    <w:uiPriority w:val="99"/>
    <w:qFormat/>
    <w:rsid w:val="00FF0437"/>
    <w:pPr>
      <w:ind w:left="720"/>
      <w:contextualSpacing/>
    </w:pPr>
  </w:style>
  <w:style w:type="character" w:styleId="Hyperlink">
    <w:name w:val="Hyperlink"/>
    <w:basedOn w:val="DefaultParagraphFont"/>
    <w:uiPriority w:val="99"/>
    <w:rsid w:val="00612581"/>
    <w:rPr>
      <w:rFonts w:cs="Times New Roman"/>
      <w:color w:val="0000FF"/>
      <w:u w:val="single"/>
    </w:rPr>
  </w:style>
  <w:style w:type="paragraph" w:styleId="Revision">
    <w:name w:val="Revision"/>
    <w:hidden/>
    <w:uiPriority w:val="99"/>
    <w:semiHidden/>
    <w:rsid w:val="00476C0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84128">
      <w:marLeft w:val="0"/>
      <w:marRight w:val="0"/>
      <w:marTop w:val="0"/>
      <w:marBottom w:val="0"/>
      <w:divBdr>
        <w:top w:val="none" w:sz="0" w:space="0" w:color="auto"/>
        <w:left w:val="none" w:sz="0" w:space="0" w:color="auto"/>
        <w:bottom w:val="none" w:sz="0" w:space="0" w:color="auto"/>
        <w:right w:val="none" w:sz="0" w:space="0" w:color="auto"/>
      </w:divBdr>
      <w:divsChild>
        <w:div w:id="764884131">
          <w:marLeft w:val="0"/>
          <w:marRight w:val="0"/>
          <w:marTop w:val="0"/>
          <w:marBottom w:val="0"/>
          <w:divBdr>
            <w:top w:val="none" w:sz="0" w:space="0" w:color="auto"/>
            <w:left w:val="none" w:sz="0" w:space="0" w:color="auto"/>
            <w:bottom w:val="none" w:sz="0" w:space="0" w:color="auto"/>
            <w:right w:val="none" w:sz="0" w:space="0" w:color="auto"/>
          </w:divBdr>
          <w:divsChild>
            <w:div w:id="76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29">
      <w:marLeft w:val="0"/>
      <w:marRight w:val="0"/>
      <w:marTop w:val="0"/>
      <w:marBottom w:val="0"/>
      <w:divBdr>
        <w:top w:val="none" w:sz="0" w:space="0" w:color="auto"/>
        <w:left w:val="none" w:sz="0" w:space="0" w:color="auto"/>
        <w:bottom w:val="none" w:sz="0" w:space="0" w:color="auto"/>
        <w:right w:val="none" w:sz="0" w:space="0" w:color="auto"/>
      </w:divBdr>
    </w:div>
    <w:div w:id="764884134">
      <w:marLeft w:val="0"/>
      <w:marRight w:val="0"/>
      <w:marTop w:val="0"/>
      <w:marBottom w:val="0"/>
      <w:divBdr>
        <w:top w:val="none" w:sz="0" w:space="0" w:color="auto"/>
        <w:left w:val="none" w:sz="0" w:space="0" w:color="auto"/>
        <w:bottom w:val="none" w:sz="0" w:space="0" w:color="auto"/>
        <w:right w:val="none" w:sz="0" w:space="0" w:color="auto"/>
      </w:divBdr>
    </w:div>
    <w:div w:id="764884138">
      <w:marLeft w:val="0"/>
      <w:marRight w:val="0"/>
      <w:marTop w:val="0"/>
      <w:marBottom w:val="0"/>
      <w:divBdr>
        <w:top w:val="none" w:sz="0" w:space="0" w:color="auto"/>
        <w:left w:val="none" w:sz="0" w:space="0" w:color="auto"/>
        <w:bottom w:val="none" w:sz="0" w:space="0" w:color="auto"/>
        <w:right w:val="none" w:sz="0" w:space="0" w:color="auto"/>
      </w:divBdr>
      <w:divsChild>
        <w:div w:id="764884141">
          <w:marLeft w:val="0"/>
          <w:marRight w:val="0"/>
          <w:marTop w:val="0"/>
          <w:marBottom w:val="0"/>
          <w:divBdr>
            <w:top w:val="none" w:sz="0" w:space="0" w:color="auto"/>
            <w:left w:val="none" w:sz="0" w:space="0" w:color="auto"/>
            <w:bottom w:val="none" w:sz="0" w:space="0" w:color="auto"/>
            <w:right w:val="none" w:sz="0" w:space="0" w:color="auto"/>
          </w:divBdr>
          <w:divsChild>
            <w:div w:id="764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39">
      <w:marLeft w:val="0"/>
      <w:marRight w:val="0"/>
      <w:marTop w:val="0"/>
      <w:marBottom w:val="0"/>
      <w:divBdr>
        <w:top w:val="none" w:sz="0" w:space="0" w:color="auto"/>
        <w:left w:val="none" w:sz="0" w:space="0" w:color="auto"/>
        <w:bottom w:val="none" w:sz="0" w:space="0" w:color="auto"/>
        <w:right w:val="none" w:sz="0" w:space="0" w:color="auto"/>
      </w:divBdr>
      <w:divsChild>
        <w:div w:id="764884143">
          <w:marLeft w:val="0"/>
          <w:marRight w:val="0"/>
          <w:marTop w:val="0"/>
          <w:marBottom w:val="0"/>
          <w:divBdr>
            <w:top w:val="none" w:sz="0" w:space="0" w:color="auto"/>
            <w:left w:val="none" w:sz="0" w:space="0" w:color="auto"/>
            <w:bottom w:val="none" w:sz="0" w:space="0" w:color="auto"/>
            <w:right w:val="none" w:sz="0" w:space="0" w:color="auto"/>
          </w:divBdr>
          <w:divsChild>
            <w:div w:id="7648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42">
      <w:marLeft w:val="0"/>
      <w:marRight w:val="0"/>
      <w:marTop w:val="0"/>
      <w:marBottom w:val="0"/>
      <w:divBdr>
        <w:top w:val="none" w:sz="0" w:space="0" w:color="auto"/>
        <w:left w:val="none" w:sz="0" w:space="0" w:color="auto"/>
        <w:bottom w:val="none" w:sz="0" w:space="0" w:color="auto"/>
        <w:right w:val="none" w:sz="0" w:space="0" w:color="auto"/>
      </w:divBdr>
      <w:divsChild>
        <w:div w:id="764884135">
          <w:marLeft w:val="0"/>
          <w:marRight w:val="0"/>
          <w:marTop w:val="0"/>
          <w:marBottom w:val="0"/>
          <w:divBdr>
            <w:top w:val="none" w:sz="0" w:space="0" w:color="auto"/>
            <w:left w:val="none" w:sz="0" w:space="0" w:color="auto"/>
            <w:bottom w:val="none" w:sz="0" w:space="0" w:color="auto"/>
            <w:right w:val="none" w:sz="0" w:space="0" w:color="auto"/>
          </w:divBdr>
          <w:divsChild>
            <w:div w:id="7648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46">
      <w:marLeft w:val="0"/>
      <w:marRight w:val="0"/>
      <w:marTop w:val="0"/>
      <w:marBottom w:val="0"/>
      <w:divBdr>
        <w:top w:val="none" w:sz="0" w:space="0" w:color="auto"/>
        <w:left w:val="none" w:sz="0" w:space="0" w:color="auto"/>
        <w:bottom w:val="none" w:sz="0" w:space="0" w:color="auto"/>
        <w:right w:val="none" w:sz="0" w:space="0" w:color="auto"/>
      </w:divBdr>
      <w:divsChild>
        <w:div w:id="764884145">
          <w:marLeft w:val="0"/>
          <w:marRight w:val="0"/>
          <w:marTop w:val="0"/>
          <w:marBottom w:val="0"/>
          <w:divBdr>
            <w:top w:val="none" w:sz="0" w:space="0" w:color="auto"/>
            <w:left w:val="none" w:sz="0" w:space="0" w:color="auto"/>
            <w:bottom w:val="none" w:sz="0" w:space="0" w:color="auto"/>
            <w:right w:val="none" w:sz="0" w:space="0" w:color="auto"/>
          </w:divBdr>
          <w:divsChild>
            <w:div w:id="7648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53">
      <w:marLeft w:val="0"/>
      <w:marRight w:val="0"/>
      <w:marTop w:val="0"/>
      <w:marBottom w:val="0"/>
      <w:divBdr>
        <w:top w:val="none" w:sz="0" w:space="0" w:color="auto"/>
        <w:left w:val="none" w:sz="0" w:space="0" w:color="auto"/>
        <w:bottom w:val="none" w:sz="0" w:space="0" w:color="auto"/>
        <w:right w:val="none" w:sz="0" w:space="0" w:color="auto"/>
      </w:divBdr>
      <w:divsChild>
        <w:div w:id="764884176">
          <w:marLeft w:val="0"/>
          <w:marRight w:val="0"/>
          <w:marTop w:val="0"/>
          <w:marBottom w:val="0"/>
          <w:divBdr>
            <w:top w:val="none" w:sz="0" w:space="0" w:color="auto"/>
            <w:left w:val="none" w:sz="0" w:space="0" w:color="auto"/>
            <w:bottom w:val="none" w:sz="0" w:space="0" w:color="auto"/>
            <w:right w:val="none" w:sz="0" w:space="0" w:color="auto"/>
          </w:divBdr>
          <w:divsChild>
            <w:div w:id="7648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57">
      <w:marLeft w:val="0"/>
      <w:marRight w:val="0"/>
      <w:marTop w:val="0"/>
      <w:marBottom w:val="0"/>
      <w:divBdr>
        <w:top w:val="none" w:sz="0" w:space="0" w:color="auto"/>
        <w:left w:val="none" w:sz="0" w:space="0" w:color="auto"/>
        <w:bottom w:val="none" w:sz="0" w:space="0" w:color="auto"/>
        <w:right w:val="none" w:sz="0" w:space="0" w:color="auto"/>
      </w:divBdr>
      <w:divsChild>
        <w:div w:id="764884149">
          <w:marLeft w:val="0"/>
          <w:marRight w:val="0"/>
          <w:marTop w:val="0"/>
          <w:marBottom w:val="0"/>
          <w:divBdr>
            <w:top w:val="none" w:sz="0" w:space="0" w:color="auto"/>
            <w:left w:val="none" w:sz="0" w:space="0" w:color="auto"/>
            <w:bottom w:val="none" w:sz="0" w:space="0" w:color="auto"/>
            <w:right w:val="none" w:sz="0" w:space="0" w:color="auto"/>
          </w:divBdr>
          <w:divsChild>
            <w:div w:id="7648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61">
      <w:marLeft w:val="0"/>
      <w:marRight w:val="0"/>
      <w:marTop w:val="0"/>
      <w:marBottom w:val="0"/>
      <w:divBdr>
        <w:top w:val="none" w:sz="0" w:space="0" w:color="auto"/>
        <w:left w:val="none" w:sz="0" w:space="0" w:color="auto"/>
        <w:bottom w:val="none" w:sz="0" w:space="0" w:color="auto"/>
        <w:right w:val="none" w:sz="0" w:space="0" w:color="auto"/>
      </w:divBdr>
      <w:divsChild>
        <w:div w:id="764884175">
          <w:marLeft w:val="0"/>
          <w:marRight w:val="0"/>
          <w:marTop w:val="0"/>
          <w:marBottom w:val="0"/>
          <w:divBdr>
            <w:top w:val="none" w:sz="0" w:space="0" w:color="auto"/>
            <w:left w:val="none" w:sz="0" w:space="0" w:color="auto"/>
            <w:bottom w:val="none" w:sz="0" w:space="0" w:color="auto"/>
            <w:right w:val="none" w:sz="0" w:space="0" w:color="auto"/>
          </w:divBdr>
          <w:divsChild>
            <w:div w:id="7648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62">
      <w:marLeft w:val="0"/>
      <w:marRight w:val="0"/>
      <w:marTop w:val="0"/>
      <w:marBottom w:val="0"/>
      <w:divBdr>
        <w:top w:val="none" w:sz="0" w:space="0" w:color="auto"/>
        <w:left w:val="none" w:sz="0" w:space="0" w:color="auto"/>
        <w:bottom w:val="none" w:sz="0" w:space="0" w:color="auto"/>
        <w:right w:val="none" w:sz="0" w:space="0" w:color="auto"/>
      </w:divBdr>
    </w:div>
    <w:div w:id="764884163">
      <w:marLeft w:val="0"/>
      <w:marRight w:val="0"/>
      <w:marTop w:val="0"/>
      <w:marBottom w:val="0"/>
      <w:divBdr>
        <w:top w:val="none" w:sz="0" w:space="0" w:color="auto"/>
        <w:left w:val="none" w:sz="0" w:space="0" w:color="auto"/>
        <w:bottom w:val="none" w:sz="0" w:space="0" w:color="auto"/>
        <w:right w:val="none" w:sz="0" w:space="0" w:color="auto"/>
      </w:divBdr>
      <w:divsChild>
        <w:div w:id="764884155">
          <w:marLeft w:val="0"/>
          <w:marRight w:val="0"/>
          <w:marTop w:val="0"/>
          <w:marBottom w:val="0"/>
          <w:divBdr>
            <w:top w:val="none" w:sz="0" w:space="0" w:color="auto"/>
            <w:left w:val="none" w:sz="0" w:space="0" w:color="auto"/>
            <w:bottom w:val="none" w:sz="0" w:space="0" w:color="auto"/>
            <w:right w:val="none" w:sz="0" w:space="0" w:color="auto"/>
          </w:divBdr>
          <w:divsChild>
            <w:div w:id="764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67">
      <w:marLeft w:val="0"/>
      <w:marRight w:val="0"/>
      <w:marTop w:val="0"/>
      <w:marBottom w:val="0"/>
      <w:divBdr>
        <w:top w:val="none" w:sz="0" w:space="0" w:color="auto"/>
        <w:left w:val="none" w:sz="0" w:space="0" w:color="auto"/>
        <w:bottom w:val="none" w:sz="0" w:space="0" w:color="auto"/>
        <w:right w:val="none" w:sz="0" w:space="0" w:color="auto"/>
      </w:divBdr>
      <w:divsChild>
        <w:div w:id="764884148">
          <w:marLeft w:val="0"/>
          <w:marRight w:val="0"/>
          <w:marTop w:val="0"/>
          <w:marBottom w:val="0"/>
          <w:divBdr>
            <w:top w:val="none" w:sz="0" w:space="0" w:color="auto"/>
            <w:left w:val="none" w:sz="0" w:space="0" w:color="auto"/>
            <w:bottom w:val="none" w:sz="0" w:space="0" w:color="auto"/>
            <w:right w:val="none" w:sz="0" w:space="0" w:color="auto"/>
          </w:divBdr>
          <w:divsChild>
            <w:div w:id="764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0">
      <w:marLeft w:val="0"/>
      <w:marRight w:val="0"/>
      <w:marTop w:val="0"/>
      <w:marBottom w:val="0"/>
      <w:divBdr>
        <w:top w:val="none" w:sz="0" w:space="0" w:color="auto"/>
        <w:left w:val="none" w:sz="0" w:space="0" w:color="auto"/>
        <w:bottom w:val="none" w:sz="0" w:space="0" w:color="auto"/>
        <w:right w:val="none" w:sz="0" w:space="0" w:color="auto"/>
      </w:divBdr>
      <w:divsChild>
        <w:div w:id="764884169">
          <w:marLeft w:val="0"/>
          <w:marRight w:val="0"/>
          <w:marTop w:val="0"/>
          <w:marBottom w:val="0"/>
          <w:divBdr>
            <w:top w:val="none" w:sz="0" w:space="0" w:color="auto"/>
            <w:left w:val="none" w:sz="0" w:space="0" w:color="auto"/>
            <w:bottom w:val="none" w:sz="0" w:space="0" w:color="auto"/>
            <w:right w:val="none" w:sz="0" w:space="0" w:color="auto"/>
          </w:divBdr>
          <w:divsChild>
            <w:div w:id="7648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1">
      <w:marLeft w:val="0"/>
      <w:marRight w:val="0"/>
      <w:marTop w:val="0"/>
      <w:marBottom w:val="0"/>
      <w:divBdr>
        <w:top w:val="none" w:sz="0" w:space="0" w:color="auto"/>
        <w:left w:val="none" w:sz="0" w:space="0" w:color="auto"/>
        <w:bottom w:val="none" w:sz="0" w:space="0" w:color="auto"/>
        <w:right w:val="none" w:sz="0" w:space="0" w:color="auto"/>
      </w:divBdr>
      <w:divsChild>
        <w:div w:id="764884166">
          <w:marLeft w:val="0"/>
          <w:marRight w:val="0"/>
          <w:marTop w:val="0"/>
          <w:marBottom w:val="0"/>
          <w:divBdr>
            <w:top w:val="none" w:sz="0" w:space="0" w:color="auto"/>
            <w:left w:val="none" w:sz="0" w:space="0" w:color="auto"/>
            <w:bottom w:val="none" w:sz="0" w:space="0" w:color="auto"/>
            <w:right w:val="none" w:sz="0" w:space="0" w:color="auto"/>
          </w:divBdr>
          <w:divsChild>
            <w:div w:id="7648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2">
      <w:marLeft w:val="0"/>
      <w:marRight w:val="0"/>
      <w:marTop w:val="0"/>
      <w:marBottom w:val="0"/>
      <w:divBdr>
        <w:top w:val="none" w:sz="0" w:space="0" w:color="auto"/>
        <w:left w:val="none" w:sz="0" w:space="0" w:color="auto"/>
        <w:bottom w:val="none" w:sz="0" w:space="0" w:color="auto"/>
        <w:right w:val="none" w:sz="0" w:space="0" w:color="auto"/>
      </w:divBdr>
      <w:divsChild>
        <w:div w:id="764884132">
          <w:marLeft w:val="0"/>
          <w:marRight w:val="0"/>
          <w:marTop w:val="0"/>
          <w:marBottom w:val="0"/>
          <w:divBdr>
            <w:top w:val="none" w:sz="0" w:space="0" w:color="auto"/>
            <w:left w:val="none" w:sz="0" w:space="0" w:color="auto"/>
            <w:bottom w:val="none" w:sz="0" w:space="0" w:color="auto"/>
            <w:right w:val="none" w:sz="0" w:space="0" w:color="auto"/>
          </w:divBdr>
          <w:divsChild>
            <w:div w:id="764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4">
      <w:marLeft w:val="0"/>
      <w:marRight w:val="0"/>
      <w:marTop w:val="0"/>
      <w:marBottom w:val="0"/>
      <w:divBdr>
        <w:top w:val="none" w:sz="0" w:space="0" w:color="auto"/>
        <w:left w:val="none" w:sz="0" w:space="0" w:color="auto"/>
        <w:bottom w:val="none" w:sz="0" w:space="0" w:color="auto"/>
        <w:right w:val="none" w:sz="0" w:space="0" w:color="auto"/>
      </w:divBdr>
      <w:divsChild>
        <w:div w:id="764884133">
          <w:marLeft w:val="0"/>
          <w:marRight w:val="0"/>
          <w:marTop w:val="0"/>
          <w:marBottom w:val="0"/>
          <w:divBdr>
            <w:top w:val="none" w:sz="0" w:space="0" w:color="auto"/>
            <w:left w:val="none" w:sz="0" w:space="0" w:color="auto"/>
            <w:bottom w:val="none" w:sz="0" w:space="0" w:color="auto"/>
            <w:right w:val="none" w:sz="0" w:space="0" w:color="auto"/>
          </w:divBdr>
          <w:divsChild>
            <w:div w:id="764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7">
      <w:marLeft w:val="0"/>
      <w:marRight w:val="0"/>
      <w:marTop w:val="0"/>
      <w:marBottom w:val="0"/>
      <w:divBdr>
        <w:top w:val="none" w:sz="0" w:space="0" w:color="auto"/>
        <w:left w:val="none" w:sz="0" w:space="0" w:color="auto"/>
        <w:bottom w:val="none" w:sz="0" w:space="0" w:color="auto"/>
        <w:right w:val="none" w:sz="0" w:space="0" w:color="auto"/>
      </w:divBdr>
    </w:div>
    <w:div w:id="764884178">
      <w:marLeft w:val="0"/>
      <w:marRight w:val="0"/>
      <w:marTop w:val="0"/>
      <w:marBottom w:val="0"/>
      <w:divBdr>
        <w:top w:val="none" w:sz="0" w:space="0" w:color="auto"/>
        <w:left w:val="none" w:sz="0" w:space="0" w:color="auto"/>
        <w:bottom w:val="none" w:sz="0" w:space="0" w:color="auto"/>
        <w:right w:val="none" w:sz="0" w:space="0" w:color="auto"/>
      </w:divBdr>
      <w:divsChild>
        <w:div w:id="764884160">
          <w:marLeft w:val="0"/>
          <w:marRight w:val="0"/>
          <w:marTop w:val="0"/>
          <w:marBottom w:val="0"/>
          <w:divBdr>
            <w:top w:val="none" w:sz="0" w:space="0" w:color="auto"/>
            <w:left w:val="none" w:sz="0" w:space="0" w:color="auto"/>
            <w:bottom w:val="none" w:sz="0" w:space="0" w:color="auto"/>
            <w:right w:val="none" w:sz="0" w:space="0" w:color="auto"/>
          </w:divBdr>
          <w:divsChild>
            <w:div w:id="7648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9">
      <w:marLeft w:val="0"/>
      <w:marRight w:val="0"/>
      <w:marTop w:val="0"/>
      <w:marBottom w:val="0"/>
      <w:divBdr>
        <w:top w:val="none" w:sz="0" w:space="0" w:color="auto"/>
        <w:left w:val="none" w:sz="0" w:space="0" w:color="auto"/>
        <w:bottom w:val="none" w:sz="0" w:space="0" w:color="auto"/>
        <w:right w:val="none" w:sz="0" w:space="0" w:color="auto"/>
      </w:divBdr>
      <w:divsChild>
        <w:div w:id="764884151">
          <w:marLeft w:val="0"/>
          <w:marRight w:val="0"/>
          <w:marTop w:val="0"/>
          <w:marBottom w:val="0"/>
          <w:divBdr>
            <w:top w:val="none" w:sz="0" w:space="0" w:color="auto"/>
            <w:left w:val="none" w:sz="0" w:space="0" w:color="auto"/>
            <w:bottom w:val="none" w:sz="0" w:space="0" w:color="auto"/>
            <w:right w:val="none" w:sz="0" w:space="0" w:color="auto"/>
          </w:divBdr>
          <w:divsChild>
            <w:div w:id="7648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80">
      <w:marLeft w:val="0"/>
      <w:marRight w:val="0"/>
      <w:marTop w:val="0"/>
      <w:marBottom w:val="0"/>
      <w:divBdr>
        <w:top w:val="none" w:sz="0" w:space="0" w:color="auto"/>
        <w:left w:val="none" w:sz="0" w:space="0" w:color="auto"/>
        <w:bottom w:val="none" w:sz="0" w:space="0" w:color="auto"/>
        <w:right w:val="none" w:sz="0" w:space="0" w:color="auto"/>
      </w:divBdr>
      <w:divsChild>
        <w:div w:id="764884187">
          <w:marLeft w:val="0"/>
          <w:marRight w:val="0"/>
          <w:marTop w:val="0"/>
          <w:marBottom w:val="0"/>
          <w:divBdr>
            <w:top w:val="none" w:sz="0" w:space="0" w:color="auto"/>
            <w:left w:val="none" w:sz="0" w:space="0" w:color="auto"/>
            <w:bottom w:val="none" w:sz="0" w:space="0" w:color="auto"/>
            <w:right w:val="none" w:sz="0" w:space="0" w:color="auto"/>
          </w:divBdr>
          <w:divsChild>
            <w:div w:id="7648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83">
      <w:marLeft w:val="0"/>
      <w:marRight w:val="0"/>
      <w:marTop w:val="0"/>
      <w:marBottom w:val="0"/>
      <w:divBdr>
        <w:top w:val="none" w:sz="0" w:space="0" w:color="auto"/>
        <w:left w:val="none" w:sz="0" w:space="0" w:color="auto"/>
        <w:bottom w:val="none" w:sz="0" w:space="0" w:color="auto"/>
        <w:right w:val="none" w:sz="0" w:space="0" w:color="auto"/>
      </w:divBdr>
      <w:divsChild>
        <w:div w:id="764884182">
          <w:marLeft w:val="0"/>
          <w:marRight w:val="0"/>
          <w:marTop w:val="0"/>
          <w:marBottom w:val="0"/>
          <w:divBdr>
            <w:top w:val="none" w:sz="0" w:space="0" w:color="auto"/>
            <w:left w:val="none" w:sz="0" w:space="0" w:color="auto"/>
            <w:bottom w:val="none" w:sz="0" w:space="0" w:color="auto"/>
            <w:right w:val="none" w:sz="0" w:space="0" w:color="auto"/>
          </w:divBdr>
          <w:divsChild>
            <w:div w:id="7648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85">
      <w:marLeft w:val="0"/>
      <w:marRight w:val="0"/>
      <w:marTop w:val="0"/>
      <w:marBottom w:val="0"/>
      <w:divBdr>
        <w:top w:val="none" w:sz="0" w:space="0" w:color="auto"/>
        <w:left w:val="none" w:sz="0" w:space="0" w:color="auto"/>
        <w:bottom w:val="none" w:sz="0" w:space="0" w:color="auto"/>
        <w:right w:val="none" w:sz="0" w:space="0" w:color="auto"/>
      </w:divBdr>
      <w:divsChild>
        <w:div w:id="764884186">
          <w:marLeft w:val="0"/>
          <w:marRight w:val="0"/>
          <w:marTop w:val="0"/>
          <w:marBottom w:val="0"/>
          <w:divBdr>
            <w:top w:val="none" w:sz="0" w:space="0" w:color="auto"/>
            <w:left w:val="none" w:sz="0" w:space="0" w:color="auto"/>
            <w:bottom w:val="none" w:sz="0" w:space="0" w:color="auto"/>
            <w:right w:val="none" w:sz="0" w:space="0" w:color="auto"/>
          </w:divBdr>
          <w:divsChild>
            <w:div w:id="7648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0">
      <w:marLeft w:val="0"/>
      <w:marRight w:val="0"/>
      <w:marTop w:val="0"/>
      <w:marBottom w:val="0"/>
      <w:divBdr>
        <w:top w:val="none" w:sz="0" w:space="0" w:color="auto"/>
        <w:left w:val="none" w:sz="0" w:space="0" w:color="auto"/>
        <w:bottom w:val="none" w:sz="0" w:space="0" w:color="auto"/>
        <w:right w:val="none" w:sz="0" w:space="0" w:color="auto"/>
      </w:divBdr>
      <w:divsChild>
        <w:div w:id="764884234">
          <w:marLeft w:val="0"/>
          <w:marRight w:val="0"/>
          <w:marTop w:val="0"/>
          <w:marBottom w:val="0"/>
          <w:divBdr>
            <w:top w:val="none" w:sz="0" w:space="0" w:color="auto"/>
            <w:left w:val="none" w:sz="0" w:space="0" w:color="auto"/>
            <w:bottom w:val="none" w:sz="0" w:space="0" w:color="auto"/>
            <w:right w:val="none" w:sz="0" w:space="0" w:color="auto"/>
          </w:divBdr>
          <w:divsChild>
            <w:div w:id="7648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2">
      <w:marLeft w:val="0"/>
      <w:marRight w:val="0"/>
      <w:marTop w:val="0"/>
      <w:marBottom w:val="0"/>
      <w:divBdr>
        <w:top w:val="none" w:sz="0" w:space="0" w:color="auto"/>
        <w:left w:val="none" w:sz="0" w:space="0" w:color="auto"/>
        <w:bottom w:val="none" w:sz="0" w:space="0" w:color="auto"/>
        <w:right w:val="none" w:sz="0" w:space="0" w:color="auto"/>
      </w:divBdr>
      <w:divsChild>
        <w:div w:id="764884247">
          <w:marLeft w:val="0"/>
          <w:marRight w:val="0"/>
          <w:marTop w:val="0"/>
          <w:marBottom w:val="0"/>
          <w:divBdr>
            <w:top w:val="none" w:sz="0" w:space="0" w:color="auto"/>
            <w:left w:val="none" w:sz="0" w:space="0" w:color="auto"/>
            <w:bottom w:val="none" w:sz="0" w:space="0" w:color="auto"/>
            <w:right w:val="none" w:sz="0" w:space="0" w:color="auto"/>
          </w:divBdr>
          <w:divsChild>
            <w:div w:id="764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3">
      <w:marLeft w:val="0"/>
      <w:marRight w:val="0"/>
      <w:marTop w:val="0"/>
      <w:marBottom w:val="0"/>
      <w:divBdr>
        <w:top w:val="none" w:sz="0" w:space="0" w:color="auto"/>
        <w:left w:val="none" w:sz="0" w:space="0" w:color="auto"/>
        <w:bottom w:val="none" w:sz="0" w:space="0" w:color="auto"/>
        <w:right w:val="none" w:sz="0" w:space="0" w:color="auto"/>
      </w:divBdr>
      <w:divsChild>
        <w:div w:id="764884244">
          <w:marLeft w:val="0"/>
          <w:marRight w:val="0"/>
          <w:marTop w:val="0"/>
          <w:marBottom w:val="0"/>
          <w:divBdr>
            <w:top w:val="none" w:sz="0" w:space="0" w:color="auto"/>
            <w:left w:val="none" w:sz="0" w:space="0" w:color="auto"/>
            <w:bottom w:val="none" w:sz="0" w:space="0" w:color="auto"/>
            <w:right w:val="none" w:sz="0" w:space="0" w:color="auto"/>
          </w:divBdr>
          <w:divsChild>
            <w:div w:id="7648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4">
      <w:marLeft w:val="0"/>
      <w:marRight w:val="0"/>
      <w:marTop w:val="0"/>
      <w:marBottom w:val="0"/>
      <w:divBdr>
        <w:top w:val="none" w:sz="0" w:space="0" w:color="auto"/>
        <w:left w:val="none" w:sz="0" w:space="0" w:color="auto"/>
        <w:bottom w:val="none" w:sz="0" w:space="0" w:color="auto"/>
        <w:right w:val="none" w:sz="0" w:space="0" w:color="auto"/>
      </w:divBdr>
      <w:divsChild>
        <w:div w:id="764884238">
          <w:marLeft w:val="0"/>
          <w:marRight w:val="0"/>
          <w:marTop w:val="0"/>
          <w:marBottom w:val="0"/>
          <w:divBdr>
            <w:top w:val="none" w:sz="0" w:space="0" w:color="auto"/>
            <w:left w:val="none" w:sz="0" w:space="0" w:color="auto"/>
            <w:bottom w:val="none" w:sz="0" w:space="0" w:color="auto"/>
            <w:right w:val="none" w:sz="0" w:space="0" w:color="auto"/>
          </w:divBdr>
          <w:divsChild>
            <w:div w:id="7648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9">
      <w:marLeft w:val="0"/>
      <w:marRight w:val="0"/>
      <w:marTop w:val="0"/>
      <w:marBottom w:val="0"/>
      <w:divBdr>
        <w:top w:val="none" w:sz="0" w:space="0" w:color="auto"/>
        <w:left w:val="none" w:sz="0" w:space="0" w:color="auto"/>
        <w:bottom w:val="none" w:sz="0" w:space="0" w:color="auto"/>
        <w:right w:val="none" w:sz="0" w:space="0" w:color="auto"/>
      </w:divBdr>
      <w:divsChild>
        <w:div w:id="764884249">
          <w:marLeft w:val="0"/>
          <w:marRight w:val="0"/>
          <w:marTop w:val="0"/>
          <w:marBottom w:val="0"/>
          <w:divBdr>
            <w:top w:val="none" w:sz="0" w:space="0" w:color="auto"/>
            <w:left w:val="none" w:sz="0" w:space="0" w:color="auto"/>
            <w:bottom w:val="none" w:sz="0" w:space="0" w:color="auto"/>
            <w:right w:val="none" w:sz="0" w:space="0" w:color="auto"/>
          </w:divBdr>
          <w:divsChild>
            <w:div w:id="7648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0">
      <w:marLeft w:val="0"/>
      <w:marRight w:val="0"/>
      <w:marTop w:val="0"/>
      <w:marBottom w:val="0"/>
      <w:divBdr>
        <w:top w:val="none" w:sz="0" w:space="0" w:color="auto"/>
        <w:left w:val="none" w:sz="0" w:space="0" w:color="auto"/>
        <w:bottom w:val="none" w:sz="0" w:space="0" w:color="auto"/>
        <w:right w:val="none" w:sz="0" w:space="0" w:color="auto"/>
      </w:divBdr>
      <w:divsChild>
        <w:div w:id="764884216">
          <w:marLeft w:val="0"/>
          <w:marRight w:val="0"/>
          <w:marTop w:val="0"/>
          <w:marBottom w:val="0"/>
          <w:divBdr>
            <w:top w:val="none" w:sz="0" w:space="0" w:color="auto"/>
            <w:left w:val="none" w:sz="0" w:space="0" w:color="auto"/>
            <w:bottom w:val="none" w:sz="0" w:space="0" w:color="auto"/>
            <w:right w:val="none" w:sz="0" w:space="0" w:color="auto"/>
          </w:divBdr>
          <w:divsChild>
            <w:div w:id="7648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2">
      <w:marLeft w:val="0"/>
      <w:marRight w:val="0"/>
      <w:marTop w:val="0"/>
      <w:marBottom w:val="0"/>
      <w:divBdr>
        <w:top w:val="none" w:sz="0" w:space="0" w:color="auto"/>
        <w:left w:val="none" w:sz="0" w:space="0" w:color="auto"/>
        <w:bottom w:val="none" w:sz="0" w:space="0" w:color="auto"/>
        <w:right w:val="none" w:sz="0" w:space="0" w:color="auto"/>
      </w:divBdr>
      <w:divsChild>
        <w:div w:id="764884217">
          <w:marLeft w:val="0"/>
          <w:marRight w:val="0"/>
          <w:marTop w:val="0"/>
          <w:marBottom w:val="0"/>
          <w:divBdr>
            <w:top w:val="none" w:sz="0" w:space="0" w:color="auto"/>
            <w:left w:val="none" w:sz="0" w:space="0" w:color="auto"/>
            <w:bottom w:val="none" w:sz="0" w:space="0" w:color="auto"/>
            <w:right w:val="none" w:sz="0" w:space="0" w:color="auto"/>
          </w:divBdr>
          <w:divsChild>
            <w:div w:id="764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4">
      <w:marLeft w:val="0"/>
      <w:marRight w:val="0"/>
      <w:marTop w:val="0"/>
      <w:marBottom w:val="0"/>
      <w:divBdr>
        <w:top w:val="none" w:sz="0" w:space="0" w:color="auto"/>
        <w:left w:val="none" w:sz="0" w:space="0" w:color="auto"/>
        <w:bottom w:val="none" w:sz="0" w:space="0" w:color="auto"/>
        <w:right w:val="none" w:sz="0" w:space="0" w:color="auto"/>
      </w:divBdr>
      <w:divsChild>
        <w:div w:id="764884235">
          <w:marLeft w:val="0"/>
          <w:marRight w:val="0"/>
          <w:marTop w:val="0"/>
          <w:marBottom w:val="0"/>
          <w:divBdr>
            <w:top w:val="none" w:sz="0" w:space="0" w:color="auto"/>
            <w:left w:val="none" w:sz="0" w:space="0" w:color="auto"/>
            <w:bottom w:val="none" w:sz="0" w:space="0" w:color="auto"/>
            <w:right w:val="none" w:sz="0" w:space="0" w:color="auto"/>
          </w:divBdr>
          <w:divsChild>
            <w:div w:id="7648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5">
      <w:marLeft w:val="0"/>
      <w:marRight w:val="0"/>
      <w:marTop w:val="0"/>
      <w:marBottom w:val="0"/>
      <w:divBdr>
        <w:top w:val="none" w:sz="0" w:space="0" w:color="auto"/>
        <w:left w:val="none" w:sz="0" w:space="0" w:color="auto"/>
        <w:bottom w:val="none" w:sz="0" w:space="0" w:color="auto"/>
        <w:right w:val="none" w:sz="0" w:space="0" w:color="auto"/>
      </w:divBdr>
      <w:divsChild>
        <w:div w:id="764884254">
          <w:marLeft w:val="0"/>
          <w:marRight w:val="0"/>
          <w:marTop w:val="0"/>
          <w:marBottom w:val="0"/>
          <w:divBdr>
            <w:top w:val="none" w:sz="0" w:space="0" w:color="auto"/>
            <w:left w:val="none" w:sz="0" w:space="0" w:color="auto"/>
            <w:bottom w:val="none" w:sz="0" w:space="0" w:color="auto"/>
            <w:right w:val="none" w:sz="0" w:space="0" w:color="auto"/>
          </w:divBdr>
          <w:divsChild>
            <w:div w:id="7648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6">
      <w:marLeft w:val="0"/>
      <w:marRight w:val="0"/>
      <w:marTop w:val="0"/>
      <w:marBottom w:val="0"/>
      <w:divBdr>
        <w:top w:val="none" w:sz="0" w:space="0" w:color="auto"/>
        <w:left w:val="none" w:sz="0" w:space="0" w:color="auto"/>
        <w:bottom w:val="none" w:sz="0" w:space="0" w:color="auto"/>
        <w:right w:val="none" w:sz="0" w:space="0" w:color="auto"/>
      </w:divBdr>
      <w:divsChild>
        <w:div w:id="764884240">
          <w:marLeft w:val="0"/>
          <w:marRight w:val="0"/>
          <w:marTop w:val="0"/>
          <w:marBottom w:val="0"/>
          <w:divBdr>
            <w:top w:val="none" w:sz="0" w:space="0" w:color="auto"/>
            <w:left w:val="none" w:sz="0" w:space="0" w:color="auto"/>
            <w:bottom w:val="none" w:sz="0" w:space="0" w:color="auto"/>
            <w:right w:val="none" w:sz="0" w:space="0" w:color="auto"/>
          </w:divBdr>
          <w:divsChild>
            <w:div w:id="7648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7">
      <w:marLeft w:val="0"/>
      <w:marRight w:val="0"/>
      <w:marTop w:val="0"/>
      <w:marBottom w:val="0"/>
      <w:divBdr>
        <w:top w:val="none" w:sz="0" w:space="0" w:color="auto"/>
        <w:left w:val="none" w:sz="0" w:space="0" w:color="auto"/>
        <w:bottom w:val="none" w:sz="0" w:space="0" w:color="auto"/>
        <w:right w:val="none" w:sz="0" w:space="0" w:color="auto"/>
      </w:divBdr>
      <w:divsChild>
        <w:div w:id="764884197">
          <w:marLeft w:val="0"/>
          <w:marRight w:val="0"/>
          <w:marTop w:val="0"/>
          <w:marBottom w:val="0"/>
          <w:divBdr>
            <w:top w:val="none" w:sz="0" w:space="0" w:color="auto"/>
            <w:left w:val="none" w:sz="0" w:space="0" w:color="auto"/>
            <w:bottom w:val="none" w:sz="0" w:space="0" w:color="auto"/>
            <w:right w:val="none" w:sz="0" w:space="0" w:color="auto"/>
          </w:divBdr>
          <w:divsChild>
            <w:div w:id="7648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8">
      <w:marLeft w:val="0"/>
      <w:marRight w:val="0"/>
      <w:marTop w:val="0"/>
      <w:marBottom w:val="0"/>
      <w:divBdr>
        <w:top w:val="none" w:sz="0" w:space="0" w:color="auto"/>
        <w:left w:val="none" w:sz="0" w:space="0" w:color="auto"/>
        <w:bottom w:val="none" w:sz="0" w:space="0" w:color="auto"/>
        <w:right w:val="none" w:sz="0" w:space="0" w:color="auto"/>
      </w:divBdr>
      <w:divsChild>
        <w:div w:id="764884236">
          <w:marLeft w:val="0"/>
          <w:marRight w:val="0"/>
          <w:marTop w:val="0"/>
          <w:marBottom w:val="0"/>
          <w:divBdr>
            <w:top w:val="none" w:sz="0" w:space="0" w:color="auto"/>
            <w:left w:val="none" w:sz="0" w:space="0" w:color="auto"/>
            <w:bottom w:val="none" w:sz="0" w:space="0" w:color="auto"/>
            <w:right w:val="none" w:sz="0" w:space="0" w:color="auto"/>
          </w:divBdr>
          <w:divsChild>
            <w:div w:id="7648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10">
      <w:marLeft w:val="0"/>
      <w:marRight w:val="0"/>
      <w:marTop w:val="0"/>
      <w:marBottom w:val="0"/>
      <w:divBdr>
        <w:top w:val="none" w:sz="0" w:space="0" w:color="auto"/>
        <w:left w:val="none" w:sz="0" w:space="0" w:color="auto"/>
        <w:bottom w:val="none" w:sz="0" w:space="0" w:color="auto"/>
        <w:right w:val="none" w:sz="0" w:space="0" w:color="auto"/>
      </w:divBdr>
      <w:divsChild>
        <w:div w:id="764884222">
          <w:marLeft w:val="0"/>
          <w:marRight w:val="0"/>
          <w:marTop w:val="0"/>
          <w:marBottom w:val="0"/>
          <w:divBdr>
            <w:top w:val="none" w:sz="0" w:space="0" w:color="auto"/>
            <w:left w:val="none" w:sz="0" w:space="0" w:color="auto"/>
            <w:bottom w:val="none" w:sz="0" w:space="0" w:color="auto"/>
            <w:right w:val="none" w:sz="0" w:space="0" w:color="auto"/>
          </w:divBdr>
          <w:divsChild>
            <w:div w:id="7648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13">
      <w:marLeft w:val="0"/>
      <w:marRight w:val="0"/>
      <w:marTop w:val="0"/>
      <w:marBottom w:val="0"/>
      <w:divBdr>
        <w:top w:val="none" w:sz="0" w:space="0" w:color="auto"/>
        <w:left w:val="none" w:sz="0" w:space="0" w:color="auto"/>
        <w:bottom w:val="none" w:sz="0" w:space="0" w:color="auto"/>
        <w:right w:val="none" w:sz="0" w:space="0" w:color="auto"/>
      </w:divBdr>
      <w:divsChild>
        <w:div w:id="764884195">
          <w:marLeft w:val="0"/>
          <w:marRight w:val="0"/>
          <w:marTop w:val="0"/>
          <w:marBottom w:val="0"/>
          <w:divBdr>
            <w:top w:val="none" w:sz="0" w:space="0" w:color="auto"/>
            <w:left w:val="none" w:sz="0" w:space="0" w:color="auto"/>
            <w:bottom w:val="none" w:sz="0" w:space="0" w:color="auto"/>
            <w:right w:val="none" w:sz="0" w:space="0" w:color="auto"/>
          </w:divBdr>
          <w:divsChild>
            <w:div w:id="764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15">
      <w:marLeft w:val="0"/>
      <w:marRight w:val="0"/>
      <w:marTop w:val="0"/>
      <w:marBottom w:val="0"/>
      <w:divBdr>
        <w:top w:val="none" w:sz="0" w:space="0" w:color="auto"/>
        <w:left w:val="none" w:sz="0" w:space="0" w:color="auto"/>
        <w:bottom w:val="none" w:sz="0" w:space="0" w:color="auto"/>
        <w:right w:val="none" w:sz="0" w:space="0" w:color="auto"/>
      </w:divBdr>
      <w:divsChild>
        <w:div w:id="764884226">
          <w:marLeft w:val="0"/>
          <w:marRight w:val="0"/>
          <w:marTop w:val="0"/>
          <w:marBottom w:val="0"/>
          <w:divBdr>
            <w:top w:val="none" w:sz="0" w:space="0" w:color="auto"/>
            <w:left w:val="none" w:sz="0" w:space="0" w:color="auto"/>
            <w:bottom w:val="none" w:sz="0" w:space="0" w:color="auto"/>
            <w:right w:val="none" w:sz="0" w:space="0" w:color="auto"/>
          </w:divBdr>
          <w:divsChild>
            <w:div w:id="7648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20">
      <w:marLeft w:val="0"/>
      <w:marRight w:val="0"/>
      <w:marTop w:val="0"/>
      <w:marBottom w:val="0"/>
      <w:divBdr>
        <w:top w:val="none" w:sz="0" w:space="0" w:color="auto"/>
        <w:left w:val="none" w:sz="0" w:space="0" w:color="auto"/>
        <w:bottom w:val="none" w:sz="0" w:space="0" w:color="auto"/>
        <w:right w:val="none" w:sz="0" w:space="0" w:color="auto"/>
      </w:divBdr>
      <w:divsChild>
        <w:div w:id="764884189">
          <w:marLeft w:val="0"/>
          <w:marRight w:val="0"/>
          <w:marTop w:val="0"/>
          <w:marBottom w:val="0"/>
          <w:divBdr>
            <w:top w:val="none" w:sz="0" w:space="0" w:color="auto"/>
            <w:left w:val="none" w:sz="0" w:space="0" w:color="auto"/>
            <w:bottom w:val="none" w:sz="0" w:space="0" w:color="auto"/>
            <w:right w:val="none" w:sz="0" w:space="0" w:color="auto"/>
          </w:divBdr>
          <w:divsChild>
            <w:div w:id="7648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25">
      <w:marLeft w:val="0"/>
      <w:marRight w:val="0"/>
      <w:marTop w:val="0"/>
      <w:marBottom w:val="0"/>
      <w:divBdr>
        <w:top w:val="none" w:sz="0" w:space="0" w:color="auto"/>
        <w:left w:val="none" w:sz="0" w:space="0" w:color="auto"/>
        <w:bottom w:val="none" w:sz="0" w:space="0" w:color="auto"/>
        <w:right w:val="none" w:sz="0" w:space="0" w:color="auto"/>
      </w:divBdr>
      <w:divsChild>
        <w:div w:id="764884203">
          <w:marLeft w:val="0"/>
          <w:marRight w:val="0"/>
          <w:marTop w:val="0"/>
          <w:marBottom w:val="0"/>
          <w:divBdr>
            <w:top w:val="none" w:sz="0" w:space="0" w:color="auto"/>
            <w:left w:val="none" w:sz="0" w:space="0" w:color="auto"/>
            <w:bottom w:val="none" w:sz="0" w:space="0" w:color="auto"/>
            <w:right w:val="none" w:sz="0" w:space="0" w:color="auto"/>
          </w:divBdr>
          <w:divsChild>
            <w:div w:id="7648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30">
      <w:marLeft w:val="0"/>
      <w:marRight w:val="0"/>
      <w:marTop w:val="0"/>
      <w:marBottom w:val="0"/>
      <w:divBdr>
        <w:top w:val="none" w:sz="0" w:space="0" w:color="auto"/>
        <w:left w:val="none" w:sz="0" w:space="0" w:color="auto"/>
        <w:bottom w:val="none" w:sz="0" w:space="0" w:color="auto"/>
        <w:right w:val="none" w:sz="0" w:space="0" w:color="auto"/>
      </w:divBdr>
      <w:divsChild>
        <w:div w:id="764884223">
          <w:marLeft w:val="0"/>
          <w:marRight w:val="0"/>
          <w:marTop w:val="0"/>
          <w:marBottom w:val="0"/>
          <w:divBdr>
            <w:top w:val="none" w:sz="0" w:space="0" w:color="auto"/>
            <w:left w:val="none" w:sz="0" w:space="0" w:color="auto"/>
            <w:bottom w:val="none" w:sz="0" w:space="0" w:color="auto"/>
            <w:right w:val="none" w:sz="0" w:space="0" w:color="auto"/>
          </w:divBdr>
          <w:divsChild>
            <w:div w:id="7648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32">
      <w:marLeft w:val="0"/>
      <w:marRight w:val="0"/>
      <w:marTop w:val="0"/>
      <w:marBottom w:val="0"/>
      <w:divBdr>
        <w:top w:val="none" w:sz="0" w:space="0" w:color="auto"/>
        <w:left w:val="none" w:sz="0" w:space="0" w:color="auto"/>
        <w:bottom w:val="none" w:sz="0" w:space="0" w:color="auto"/>
        <w:right w:val="none" w:sz="0" w:space="0" w:color="auto"/>
      </w:divBdr>
      <w:divsChild>
        <w:div w:id="764884196">
          <w:marLeft w:val="0"/>
          <w:marRight w:val="0"/>
          <w:marTop w:val="0"/>
          <w:marBottom w:val="0"/>
          <w:divBdr>
            <w:top w:val="none" w:sz="0" w:space="0" w:color="auto"/>
            <w:left w:val="none" w:sz="0" w:space="0" w:color="auto"/>
            <w:bottom w:val="none" w:sz="0" w:space="0" w:color="auto"/>
            <w:right w:val="none" w:sz="0" w:space="0" w:color="auto"/>
          </w:divBdr>
          <w:divsChild>
            <w:div w:id="7648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33">
      <w:marLeft w:val="0"/>
      <w:marRight w:val="0"/>
      <w:marTop w:val="0"/>
      <w:marBottom w:val="0"/>
      <w:divBdr>
        <w:top w:val="none" w:sz="0" w:space="0" w:color="auto"/>
        <w:left w:val="none" w:sz="0" w:space="0" w:color="auto"/>
        <w:bottom w:val="none" w:sz="0" w:space="0" w:color="auto"/>
        <w:right w:val="none" w:sz="0" w:space="0" w:color="auto"/>
      </w:divBdr>
      <w:divsChild>
        <w:div w:id="764884256">
          <w:marLeft w:val="0"/>
          <w:marRight w:val="0"/>
          <w:marTop w:val="0"/>
          <w:marBottom w:val="0"/>
          <w:divBdr>
            <w:top w:val="none" w:sz="0" w:space="0" w:color="auto"/>
            <w:left w:val="none" w:sz="0" w:space="0" w:color="auto"/>
            <w:bottom w:val="none" w:sz="0" w:space="0" w:color="auto"/>
            <w:right w:val="none" w:sz="0" w:space="0" w:color="auto"/>
          </w:divBdr>
          <w:divsChild>
            <w:div w:id="7648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48">
      <w:marLeft w:val="0"/>
      <w:marRight w:val="0"/>
      <w:marTop w:val="0"/>
      <w:marBottom w:val="0"/>
      <w:divBdr>
        <w:top w:val="none" w:sz="0" w:space="0" w:color="auto"/>
        <w:left w:val="none" w:sz="0" w:space="0" w:color="auto"/>
        <w:bottom w:val="none" w:sz="0" w:space="0" w:color="auto"/>
        <w:right w:val="none" w:sz="0" w:space="0" w:color="auto"/>
      </w:divBdr>
      <w:divsChild>
        <w:div w:id="764884242">
          <w:marLeft w:val="0"/>
          <w:marRight w:val="0"/>
          <w:marTop w:val="0"/>
          <w:marBottom w:val="0"/>
          <w:divBdr>
            <w:top w:val="none" w:sz="0" w:space="0" w:color="auto"/>
            <w:left w:val="none" w:sz="0" w:space="0" w:color="auto"/>
            <w:bottom w:val="none" w:sz="0" w:space="0" w:color="auto"/>
            <w:right w:val="none" w:sz="0" w:space="0" w:color="auto"/>
          </w:divBdr>
          <w:divsChild>
            <w:div w:id="7648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51">
      <w:marLeft w:val="0"/>
      <w:marRight w:val="0"/>
      <w:marTop w:val="0"/>
      <w:marBottom w:val="0"/>
      <w:divBdr>
        <w:top w:val="none" w:sz="0" w:space="0" w:color="auto"/>
        <w:left w:val="none" w:sz="0" w:space="0" w:color="auto"/>
        <w:bottom w:val="none" w:sz="0" w:space="0" w:color="auto"/>
        <w:right w:val="none" w:sz="0" w:space="0" w:color="auto"/>
      </w:divBdr>
      <w:divsChild>
        <w:div w:id="764884198">
          <w:marLeft w:val="0"/>
          <w:marRight w:val="0"/>
          <w:marTop w:val="0"/>
          <w:marBottom w:val="0"/>
          <w:divBdr>
            <w:top w:val="none" w:sz="0" w:space="0" w:color="auto"/>
            <w:left w:val="none" w:sz="0" w:space="0" w:color="auto"/>
            <w:bottom w:val="none" w:sz="0" w:space="0" w:color="auto"/>
            <w:right w:val="none" w:sz="0" w:space="0" w:color="auto"/>
          </w:divBdr>
          <w:divsChild>
            <w:div w:id="764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57">
      <w:marLeft w:val="0"/>
      <w:marRight w:val="0"/>
      <w:marTop w:val="0"/>
      <w:marBottom w:val="0"/>
      <w:divBdr>
        <w:top w:val="none" w:sz="0" w:space="0" w:color="auto"/>
        <w:left w:val="none" w:sz="0" w:space="0" w:color="auto"/>
        <w:bottom w:val="none" w:sz="0" w:space="0" w:color="auto"/>
        <w:right w:val="none" w:sz="0" w:space="0" w:color="auto"/>
      </w:divBdr>
      <w:divsChild>
        <w:div w:id="764884239">
          <w:marLeft w:val="0"/>
          <w:marRight w:val="0"/>
          <w:marTop w:val="0"/>
          <w:marBottom w:val="0"/>
          <w:divBdr>
            <w:top w:val="none" w:sz="0" w:space="0" w:color="auto"/>
            <w:left w:val="none" w:sz="0" w:space="0" w:color="auto"/>
            <w:bottom w:val="none" w:sz="0" w:space="0" w:color="auto"/>
            <w:right w:val="none" w:sz="0" w:space="0" w:color="auto"/>
          </w:divBdr>
          <w:divsChild>
            <w:div w:id="7648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58">
      <w:marLeft w:val="0"/>
      <w:marRight w:val="0"/>
      <w:marTop w:val="0"/>
      <w:marBottom w:val="0"/>
      <w:divBdr>
        <w:top w:val="none" w:sz="0" w:space="0" w:color="auto"/>
        <w:left w:val="none" w:sz="0" w:space="0" w:color="auto"/>
        <w:bottom w:val="none" w:sz="0" w:space="0" w:color="auto"/>
        <w:right w:val="none" w:sz="0" w:space="0" w:color="auto"/>
      </w:divBdr>
      <w:divsChild>
        <w:div w:id="764884263">
          <w:marLeft w:val="0"/>
          <w:marRight w:val="0"/>
          <w:marTop w:val="0"/>
          <w:marBottom w:val="0"/>
          <w:divBdr>
            <w:top w:val="none" w:sz="0" w:space="0" w:color="auto"/>
            <w:left w:val="none" w:sz="0" w:space="0" w:color="auto"/>
            <w:bottom w:val="none" w:sz="0" w:space="0" w:color="auto"/>
            <w:right w:val="none" w:sz="0" w:space="0" w:color="auto"/>
          </w:divBdr>
          <w:divsChild>
            <w:div w:id="7648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2">
      <w:marLeft w:val="0"/>
      <w:marRight w:val="0"/>
      <w:marTop w:val="0"/>
      <w:marBottom w:val="0"/>
      <w:divBdr>
        <w:top w:val="none" w:sz="0" w:space="0" w:color="auto"/>
        <w:left w:val="none" w:sz="0" w:space="0" w:color="auto"/>
        <w:bottom w:val="none" w:sz="0" w:space="0" w:color="auto"/>
        <w:right w:val="none" w:sz="0" w:space="0" w:color="auto"/>
      </w:divBdr>
      <w:divsChild>
        <w:div w:id="764884219">
          <w:marLeft w:val="0"/>
          <w:marRight w:val="0"/>
          <w:marTop w:val="0"/>
          <w:marBottom w:val="0"/>
          <w:divBdr>
            <w:top w:val="none" w:sz="0" w:space="0" w:color="auto"/>
            <w:left w:val="none" w:sz="0" w:space="0" w:color="auto"/>
            <w:bottom w:val="none" w:sz="0" w:space="0" w:color="auto"/>
            <w:right w:val="none" w:sz="0" w:space="0" w:color="auto"/>
          </w:divBdr>
          <w:divsChild>
            <w:div w:id="7648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4">
      <w:marLeft w:val="0"/>
      <w:marRight w:val="0"/>
      <w:marTop w:val="0"/>
      <w:marBottom w:val="0"/>
      <w:divBdr>
        <w:top w:val="none" w:sz="0" w:space="0" w:color="auto"/>
        <w:left w:val="none" w:sz="0" w:space="0" w:color="auto"/>
        <w:bottom w:val="none" w:sz="0" w:space="0" w:color="auto"/>
        <w:right w:val="none" w:sz="0" w:space="0" w:color="auto"/>
      </w:divBdr>
      <w:divsChild>
        <w:div w:id="764884293">
          <w:marLeft w:val="0"/>
          <w:marRight w:val="0"/>
          <w:marTop w:val="0"/>
          <w:marBottom w:val="0"/>
          <w:divBdr>
            <w:top w:val="none" w:sz="0" w:space="0" w:color="auto"/>
            <w:left w:val="none" w:sz="0" w:space="0" w:color="auto"/>
            <w:bottom w:val="none" w:sz="0" w:space="0" w:color="auto"/>
            <w:right w:val="none" w:sz="0" w:space="0" w:color="auto"/>
          </w:divBdr>
          <w:divsChild>
            <w:div w:id="7648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5">
      <w:marLeft w:val="0"/>
      <w:marRight w:val="0"/>
      <w:marTop w:val="0"/>
      <w:marBottom w:val="0"/>
      <w:divBdr>
        <w:top w:val="none" w:sz="0" w:space="0" w:color="auto"/>
        <w:left w:val="none" w:sz="0" w:space="0" w:color="auto"/>
        <w:bottom w:val="none" w:sz="0" w:space="0" w:color="auto"/>
        <w:right w:val="none" w:sz="0" w:space="0" w:color="auto"/>
      </w:divBdr>
      <w:divsChild>
        <w:div w:id="764884277">
          <w:marLeft w:val="0"/>
          <w:marRight w:val="0"/>
          <w:marTop w:val="0"/>
          <w:marBottom w:val="0"/>
          <w:divBdr>
            <w:top w:val="none" w:sz="0" w:space="0" w:color="auto"/>
            <w:left w:val="none" w:sz="0" w:space="0" w:color="auto"/>
            <w:bottom w:val="none" w:sz="0" w:space="0" w:color="auto"/>
            <w:right w:val="none" w:sz="0" w:space="0" w:color="auto"/>
          </w:divBdr>
          <w:divsChild>
            <w:div w:id="7648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6">
      <w:marLeft w:val="0"/>
      <w:marRight w:val="0"/>
      <w:marTop w:val="0"/>
      <w:marBottom w:val="0"/>
      <w:divBdr>
        <w:top w:val="none" w:sz="0" w:space="0" w:color="auto"/>
        <w:left w:val="none" w:sz="0" w:space="0" w:color="auto"/>
        <w:bottom w:val="none" w:sz="0" w:space="0" w:color="auto"/>
        <w:right w:val="none" w:sz="0" w:space="0" w:color="auto"/>
      </w:divBdr>
      <w:divsChild>
        <w:div w:id="764884285">
          <w:marLeft w:val="0"/>
          <w:marRight w:val="0"/>
          <w:marTop w:val="0"/>
          <w:marBottom w:val="0"/>
          <w:divBdr>
            <w:top w:val="none" w:sz="0" w:space="0" w:color="auto"/>
            <w:left w:val="none" w:sz="0" w:space="0" w:color="auto"/>
            <w:bottom w:val="none" w:sz="0" w:space="0" w:color="auto"/>
            <w:right w:val="none" w:sz="0" w:space="0" w:color="auto"/>
          </w:divBdr>
          <w:divsChild>
            <w:div w:id="7648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8">
      <w:marLeft w:val="0"/>
      <w:marRight w:val="0"/>
      <w:marTop w:val="0"/>
      <w:marBottom w:val="0"/>
      <w:divBdr>
        <w:top w:val="none" w:sz="0" w:space="0" w:color="auto"/>
        <w:left w:val="none" w:sz="0" w:space="0" w:color="auto"/>
        <w:bottom w:val="none" w:sz="0" w:space="0" w:color="auto"/>
        <w:right w:val="none" w:sz="0" w:space="0" w:color="auto"/>
      </w:divBdr>
      <w:divsChild>
        <w:div w:id="764884284">
          <w:marLeft w:val="0"/>
          <w:marRight w:val="0"/>
          <w:marTop w:val="0"/>
          <w:marBottom w:val="0"/>
          <w:divBdr>
            <w:top w:val="none" w:sz="0" w:space="0" w:color="auto"/>
            <w:left w:val="none" w:sz="0" w:space="0" w:color="auto"/>
            <w:bottom w:val="none" w:sz="0" w:space="0" w:color="auto"/>
            <w:right w:val="none" w:sz="0" w:space="0" w:color="auto"/>
          </w:divBdr>
          <w:divsChild>
            <w:div w:id="7648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1">
      <w:marLeft w:val="0"/>
      <w:marRight w:val="0"/>
      <w:marTop w:val="0"/>
      <w:marBottom w:val="0"/>
      <w:divBdr>
        <w:top w:val="none" w:sz="0" w:space="0" w:color="auto"/>
        <w:left w:val="none" w:sz="0" w:space="0" w:color="auto"/>
        <w:bottom w:val="none" w:sz="0" w:space="0" w:color="auto"/>
        <w:right w:val="none" w:sz="0" w:space="0" w:color="auto"/>
      </w:divBdr>
      <w:divsChild>
        <w:div w:id="764884288">
          <w:marLeft w:val="0"/>
          <w:marRight w:val="0"/>
          <w:marTop w:val="0"/>
          <w:marBottom w:val="0"/>
          <w:divBdr>
            <w:top w:val="none" w:sz="0" w:space="0" w:color="auto"/>
            <w:left w:val="none" w:sz="0" w:space="0" w:color="auto"/>
            <w:bottom w:val="none" w:sz="0" w:space="0" w:color="auto"/>
            <w:right w:val="none" w:sz="0" w:space="0" w:color="auto"/>
          </w:divBdr>
          <w:divsChild>
            <w:div w:id="7648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2">
      <w:marLeft w:val="0"/>
      <w:marRight w:val="0"/>
      <w:marTop w:val="0"/>
      <w:marBottom w:val="0"/>
      <w:divBdr>
        <w:top w:val="none" w:sz="0" w:space="0" w:color="auto"/>
        <w:left w:val="none" w:sz="0" w:space="0" w:color="auto"/>
        <w:bottom w:val="none" w:sz="0" w:space="0" w:color="auto"/>
        <w:right w:val="none" w:sz="0" w:space="0" w:color="auto"/>
      </w:divBdr>
      <w:divsChild>
        <w:div w:id="764884300">
          <w:marLeft w:val="0"/>
          <w:marRight w:val="0"/>
          <w:marTop w:val="0"/>
          <w:marBottom w:val="0"/>
          <w:divBdr>
            <w:top w:val="none" w:sz="0" w:space="0" w:color="auto"/>
            <w:left w:val="none" w:sz="0" w:space="0" w:color="auto"/>
            <w:bottom w:val="none" w:sz="0" w:space="0" w:color="auto"/>
            <w:right w:val="none" w:sz="0" w:space="0" w:color="auto"/>
          </w:divBdr>
          <w:divsChild>
            <w:div w:id="7648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4">
      <w:marLeft w:val="0"/>
      <w:marRight w:val="0"/>
      <w:marTop w:val="0"/>
      <w:marBottom w:val="0"/>
      <w:divBdr>
        <w:top w:val="none" w:sz="0" w:space="0" w:color="auto"/>
        <w:left w:val="none" w:sz="0" w:space="0" w:color="auto"/>
        <w:bottom w:val="none" w:sz="0" w:space="0" w:color="auto"/>
        <w:right w:val="none" w:sz="0" w:space="0" w:color="auto"/>
      </w:divBdr>
      <w:divsChild>
        <w:div w:id="764884294">
          <w:marLeft w:val="0"/>
          <w:marRight w:val="0"/>
          <w:marTop w:val="0"/>
          <w:marBottom w:val="0"/>
          <w:divBdr>
            <w:top w:val="none" w:sz="0" w:space="0" w:color="auto"/>
            <w:left w:val="none" w:sz="0" w:space="0" w:color="auto"/>
            <w:bottom w:val="none" w:sz="0" w:space="0" w:color="auto"/>
            <w:right w:val="none" w:sz="0" w:space="0" w:color="auto"/>
          </w:divBdr>
          <w:divsChild>
            <w:div w:id="7648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5">
      <w:marLeft w:val="0"/>
      <w:marRight w:val="0"/>
      <w:marTop w:val="0"/>
      <w:marBottom w:val="0"/>
      <w:divBdr>
        <w:top w:val="none" w:sz="0" w:space="0" w:color="auto"/>
        <w:left w:val="none" w:sz="0" w:space="0" w:color="auto"/>
        <w:bottom w:val="none" w:sz="0" w:space="0" w:color="auto"/>
        <w:right w:val="none" w:sz="0" w:space="0" w:color="auto"/>
      </w:divBdr>
      <w:divsChild>
        <w:div w:id="764884295">
          <w:marLeft w:val="0"/>
          <w:marRight w:val="0"/>
          <w:marTop w:val="0"/>
          <w:marBottom w:val="0"/>
          <w:divBdr>
            <w:top w:val="none" w:sz="0" w:space="0" w:color="auto"/>
            <w:left w:val="none" w:sz="0" w:space="0" w:color="auto"/>
            <w:bottom w:val="none" w:sz="0" w:space="0" w:color="auto"/>
            <w:right w:val="none" w:sz="0" w:space="0" w:color="auto"/>
          </w:divBdr>
          <w:divsChild>
            <w:div w:id="764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6">
      <w:marLeft w:val="0"/>
      <w:marRight w:val="0"/>
      <w:marTop w:val="0"/>
      <w:marBottom w:val="0"/>
      <w:divBdr>
        <w:top w:val="none" w:sz="0" w:space="0" w:color="auto"/>
        <w:left w:val="none" w:sz="0" w:space="0" w:color="auto"/>
        <w:bottom w:val="none" w:sz="0" w:space="0" w:color="auto"/>
        <w:right w:val="none" w:sz="0" w:space="0" w:color="auto"/>
      </w:divBdr>
      <w:divsChild>
        <w:div w:id="764884291">
          <w:marLeft w:val="0"/>
          <w:marRight w:val="0"/>
          <w:marTop w:val="0"/>
          <w:marBottom w:val="0"/>
          <w:divBdr>
            <w:top w:val="none" w:sz="0" w:space="0" w:color="auto"/>
            <w:left w:val="none" w:sz="0" w:space="0" w:color="auto"/>
            <w:bottom w:val="none" w:sz="0" w:space="0" w:color="auto"/>
            <w:right w:val="none" w:sz="0" w:space="0" w:color="auto"/>
          </w:divBdr>
          <w:divsChild>
            <w:div w:id="7648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8">
      <w:marLeft w:val="0"/>
      <w:marRight w:val="0"/>
      <w:marTop w:val="0"/>
      <w:marBottom w:val="0"/>
      <w:divBdr>
        <w:top w:val="none" w:sz="0" w:space="0" w:color="auto"/>
        <w:left w:val="none" w:sz="0" w:space="0" w:color="auto"/>
        <w:bottom w:val="none" w:sz="0" w:space="0" w:color="auto"/>
        <w:right w:val="none" w:sz="0" w:space="0" w:color="auto"/>
      </w:divBdr>
      <w:divsChild>
        <w:div w:id="764884286">
          <w:marLeft w:val="0"/>
          <w:marRight w:val="0"/>
          <w:marTop w:val="0"/>
          <w:marBottom w:val="0"/>
          <w:divBdr>
            <w:top w:val="none" w:sz="0" w:space="0" w:color="auto"/>
            <w:left w:val="none" w:sz="0" w:space="0" w:color="auto"/>
            <w:bottom w:val="none" w:sz="0" w:space="0" w:color="auto"/>
            <w:right w:val="none" w:sz="0" w:space="0" w:color="auto"/>
          </w:divBdr>
          <w:divsChild>
            <w:div w:id="7648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83">
      <w:marLeft w:val="0"/>
      <w:marRight w:val="0"/>
      <w:marTop w:val="0"/>
      <w:marBottom w:val="0"/>
      <w:divBdr>
        <w:top w:val="none" w:sz="0" w:space="0" w:color="auto"/>
        <w:left w:val="none" w:sz="0" w:space="0" w:color="auto"/>
        <w:bottom w:val="none" w:sz="0" w:space="0" w:color="auto"/>
        <w:right w:val="none" w:sz="0" w:space="0" w:color="auto"/>
      </w:divBdr>
      <w:divsChild>
        <w:div w:id="764884292">
          <w:marLeft w:val="0"/>
          <w:marRight w:val="0"/>
          <w:marTop w:val="0"/>
          <w:marBottom w:val="0"/>
          <w:divBdr>
            <w:top w:val="none" w:sz="0" w:space="0" w:color="auto"/>
            <w:left w:val="none" w:sz="0" w:space="0" w:color="auto"/>
            <w:bottom w:val="none" w:sz="0" w:space="0" w:color="auto"/>
            <w:right w:val="none" w:sz="0" w:space="0" w:color="auto"/>
          </w:divBdr>
          <w:divsChild>
            <w:div w:id="764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96">
      <w:marLeft w:val="0"/>
      <w:marRight w:val="0"/>
      <w:marTop w:val="0"/>
      <w:marBottom w:val="0"/>
      <w:divBdr>
        <w:top w:val="none" w:sz="0" w:space="0" w:color="auto"/>
        <w:left w:val="none" w:sz="0" w:space="0" w:color="auto"/>
        <w:bottom w:val="none" w:sz="0" w:space="0" w:color="auto"/>
        <w:right w:val="none" w:sz="0" w:space="0" w:color="auto"/>
      </w:divBdr>
      <w:divsChild>
        <w:div w:id="764884269">
          <w:marLeft w:val="0"/>
          <w:marRight w:val="0"/>
          <w:marTop w:val="0"/>
          <w:marBottom w:val="0"/>
          <w:divBdr>
            <w:top w:val="none" w:sz="0" w:space="0" w:color="auto"/>
            <w:left w:val="none" w:sz="0" w:space="0" w:color="auto"/>
            <w:bottom w:val="none" w:sz="0" w:space="0" w:color="auto"/>
            <w:right w:val="none" w:sz="0" w:space="0" w:color="auto"/>
          </w:divBdr>
          <w:divsChild>
            <w:div w:id="7648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301">
      <w:marLeft w:val="0"/>
      <w:marRight w:val="0"/>
      <w:marTop w:val="0"/>
      <w:marBottom w:val="0"/>
      <w:divBdr>
        <w:top w:val="none" w:sz="0" w:space="0" w:color="auto"/>
        <w:left w:val="none" w:sz="0" w:space="0" w:color="auto"/>
        <w:bottom w:val="none" w:sz="0" w:space="0" w:color="auto"/>
        <w:right w:val="none" w:sz="0" w:space="0" w:color="auto"/>
      </w:divBdr>
      <w:divsChild>
        <w:div w:id="764884270">
          <w:marLeft w:val="0"/>
          <w:marRight w:val="0"/>
          <w:marTop w:val="0"/>
          <w:marBottom w:val="0"/>
          <w:divBdr>
            <w:top w:val="none" w:sz="0" w:space="0" w:color="auto"/>
            <w:left w:val="none" w:sz="0" w:space="0" w:color="auto"/>
            <w:bottom w:val="none" w:sz="0" w:space="0" w:color="auto"/>
            <w:right w:val="none" w:sz="0" w:space="0" w:color="auto"/>
          </w:divBdr>
          <w:divsChild>
            <w:div w:id="7648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304">
      <w:marLeft w:val="0"/>
      <w:marRight w:val="0"/>
      <w:marTop w:val="0"/>
      <w:marBottom w:val="0"/>
      <w:divBdr>
        <w:top w:val="none" w:sz="0" w:space="0" w:color="auto"/>
        <w:left w:val="none" w:sz="0" w:space="0" w:color="auto"/>
        <w:bottom w:val="none" w:sz="0" w:space="0" w:color="auto"/>
        <w:right w:val="none" w:sz="0" w:space="0" w:color="auto"/>
      </w:divBdr>
      <w:divsChild>
        <w:div w:id="764884303">
          <w:marLeft w:val="0"/>
          <w:marRight w:val="0"/>
          <w:marTop w:val="0"/>
          <w:marBottom w:val="0"/>
          <w:divBdr>
            <w:top w:val="none" w:sz="0" w:space="0" w:color="auto"/>
            <w:left w:val="none" w:sz="0" w:space="0" w:color="auto"/>
            <w:bottom w:val="none" w:sz="0" w:space="0" w:color="auto"/>
            <w:right w:val="none" w:sz="0" w:space="0" w:color="auto"/>
          </w:divBdr>
          <w:divsChild>
            <w:div w:id="7648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305">
      <w:marLeft w:val="0"/>
      <w:marRight w:val="0"/>
      <w:marTop w:val="0"/>
      <w:marBottom w:val="0"/>
      <w:divBdr>
        <w:top w:val="none" w:sz="0" w:space="0" w:color="auto"/>
        <w:left w:val="none" w:sz="0" w:space="0" w:color="auto"/>
        <w:bottom w:val="none" w:sz="0" w:space="0" w:color="auto"/>
        <w:right w:val="none" w:sz="0" w:space="0" w:color="auto"/>
      </w:divBdr>
      <w:divsChild>
        <w:div w:id="764884309">
          <w:marLeft w:val="0"/>
          <w:marRight w:val="0"/>
          <w:marTop w:val="0"/>
          <w:marBottom w:val="0"/>
          <w:divBdr>
            <w:top w:val="none" w:sz="0" w:space="0" w:color="auto"/>
            <w:left w:val="none" w:sz="0" w:space="0" w:color="auto"/>
            <w:bottom w:val="none" w:sz="0" w:space="0" w:color="auto"/>
            <w:right w:val="none" w:sz="0" w:space="0" w:color="auto"/>
          </w:divBdr>
          <w:divsChild>
            <w:div w:id="7648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310">
      <w:marLeft w:val="0"/>
      <w:marRight w:val="0"/>
      <w:marTop w:val="0"/>
      <w:marBottom w:val="0"/>
      <w:divBdr>
        <w:top w:val="none" w:sz="0" w:space="0" w:color="auto"/>
        <w:left w:val="none" w:sz="0" w:space="0" w:color="auto"/>
        <w:bottom w:val="none" w:sz="0" w:space="0" w:color="auto"/>
        <w:right w:val="none" w:sz="0" w:space="0" w:color="auto"/>
      </w:divBdr>
      <w:divsChild>
        <w:div w:id="764884308">
          <w:marLeft w:val="0"/>
          <w:marRight w:val="0"/>
          <w:marTop w:val="0"/>
          <w:marBottom w:val="0"/>
          <w:divBdr>
            <w:top w:val="none" w:sz="0" w:space="0" w:color="auto"/>
            <w:left w:val="none" w:sz="0" w:space="0" w:color="auto"/>
            <w:bottom w:val="none" w:sz="0" w:space="0" w:color="auto"/>
            <w:right w:val="none" w:sz="0" w:space="0" w:color="auto"/>
          </w:divBdr>
          <w:divsChild>
            <w:div w:id="7648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mobot.org/MOBOT/research/APweb/"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5015</Words>
  <Characters>28588</Characters>
  <Application>Microsoft Macintosh Word</Application>
  <DocSecurity>0</DocSecurity>
  <Lines>238</Lines>
  <Paragraphs>67</Paragraphs>
  <ScaleCrop>false</ScaleCrop>
  <Company/>
  <LinksUpToDate>false</LinksUpToDate>
  <CharactersWithSpaces>33536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superbrain</dc:creator>
  <cp:keywords/>
  <dc:description/>
  <cp:lastModifiedBy>Microsoft Office User</cp:lastModifiedBy>
  <cp:revision>7</cp:revision>
  <dcterms:created xsi:type="dcterms:W3CDTF">2016-10-26T20:15:00Z</dcterms:created>
  <dcterms:modified xsi:type="dcterms:W3CDTF">2016-10-26T21:33:00Z</dcterms:modified>
</cp:coreProperties>
</file>