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5791" w14:textId="77777777"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Title</w:t>
      </w:r>
    </w:p>
    <w:p w14:paraId="40312D1E" w14:textId="31C87840" w:rsidR="00311797" w:rsidRDefault="00311797" w:rsidP="00311797">
      <w:pPr>
        <w:rPr>
          <w:rFonts w:ascii="Times New Roman" w:hAnsi="Times New Roman" w:cs="Times New Roman"/>
          <w:sz w:val="24"/>
          <w:szCs w:val="24"/>
        </w:rPr>
      </w:pPr>
    </w:p>
    <w:p w14:paraId="72BA0796" w14:textId="422678AA" w:rsidR="00311797" w:rsidRPr="00311797" w:rsidRDefault="00311797" w:rsidP="00311797">
      <w:pPr>
        <w:rPr>
          <w:rFonts w:ascii="Times New Roman" w:hAnsi="Times New Roman" w:cs="Times New Roman"/>
          <w:sz w:val="24"/>
          <w:szCs w:val="24"/>
        </w:rPr>
      </w:pPr>
      <w:r>
        <w:rPr>
          <w:rFonts w:ascii="Times New Roman" w:hAnsi="Times New Roman" w:cs="Times New Roman"/>
          <w:sz w:val="24"/>
          <w:szCs w:val="24"/>
        </w:rPr>
        <w:t xml:space="preserve">Using structural equation modeling to understand indirect effects in horticulture and integrated pest </w:t>
      </w:r>
      <w:r w:rsidR="000E37A1">
        <w:rPr>
          <w:rFonts w:ascii="Times New Roman" w:hAnsi="Times New Roman" w:cs="Times New Roman"/>
          <w:sz w:val="24"/>
          <w:szCs w:val="24"/>
        </w:rPr>
        <w:t>&amp; pollinator management</w:t>
      </w:r>
    </w:p>
    <w:p w14:paraId="4B361303" w14:textId="77777777" w:rsidR="00311797" w:rsidRPr="00311797" w:rsidRDefault="00311797" w:rsidP="00311797">
      <w:pPr>
        <w:rPr>
          <w:rFonts w:ascii="Times New Roman" w:hAnsi="Times New Roman" w:cs="Times New Roman"/>
          <w:sz w:val="24"/>
          <w:szCs w:val="24"/>
        </w:rPr>
      </w:pPr>
    </w:p>
    <w:p w14:paraId="748442B0" w14:textId="71D920B3"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Abstract</w:t>
      </w:r>
    </w:p>
    <w:p w14:paraId="10FF49A9" w14:textId="77777777" w:rsidR="00311797" w:rsidRPr="00311797" w:rsidRDefault="00311797" w:rsidP="00311797">
      <w:pPr>
        <w:rPr>
          <w:rFonts w:ascii="Times New Roman" w:hAnsi="Times New Roman" w:cs="Times New Roman"/>
          <w:sz w:val="24"/>
          <w:szCs w:val="24"/>
        </w:rPr>
      </w:pPr>
    </w:p>
    <w:p w14:paraId="2CB98547" w14:textId="5B97DAFE" w:rsidR="00311797" w:rsidRPr="00311797" w:rsidRDefault="000245CE" w:rsidP="00311797">
      <w:pPr>
        <w:ind w:firstLine="720"/>
        <w:rPr>
          <w:rFonts w:ascii="Times New Roman" w:hAnsi="Times New Roman" w:cs="Times New Roman"/>
          <w:sz w:val="24"/>
          <w:szCs w:val="24"/>
        </w:rPr>
      </w:pPr>
      <w:r>
        <w:rPr>
          <w:rFonts w:ascii="Times New Roman" w:hAnsi="Times New Roman" w:cs="Times New Roman"/>
          <w:sz w:val="24"/>
          <w:szCs w:val="24"/>
        </w:rPr>
        <w:t xml:space="preserve">Agricultural productivity is determined by both direct and indirect effects on yields. Agricultural scientists can evaluate the direct impacts of new strategies using </w:t>
      </w:r>
      <w:r w:rsidR="00311797" w:rsidRPr="00311797">
        <w:rPr>
          <w:rFonts w:ascii="Times New Roman" w:hAnsi="Times New Roman" w:cs="Times New Roman"/>
          <w:sz w:val="24"/>
          <w:szCs w:val="24"/>
        </w:rPr>
        <w:t>multiple regression or generalized linear models</w:t>
      </w:r>
      <w:r>
        <w:rPr>
          <w:rFonts w:ascii="Times New Roman" w:hAnsi="Times New Roman" w:cs="Times New Roman"/>
          <w:sz w:val="24"/>
          <w:szCs w:val="24"/>
        </w:rPr>
        <w:t>. However, quantification of</w:t>
      </w:r>
      <w:r w:rsidR="00311797" w:rsidRPr="00311797">
        <w:rPr>
          <w:rFonts w:ascii="Times New Roman" w:hAnsi="Times New Roman" w:cs="Times New Roman"/>
          <w:sz w:val="24"/>
          <w:szCs w:val="24"/>
        </w:rPr>
        <w:t xml:space="preserve"> direct vs. indirect effects among a network of interactions</w:t>
      </w:r>
      <w:r>
        <w:rPr>
          <w:rFonts w:ascii="Times New Roman" w:hAnsi="Times New Roman" w:cs="Times New Roman"/>
          <w:sz w:val="24"/>
          <w:szCs w:val="24"/>
        </w:rPr>
        <w:t xml:space="preserve"> cannot be achieved with this approach</w:t>
      </w:r>
      <w:r w:rsidR="00311797" w:rsidRPr="00311797">
        <w:rPr>
          <w:rFonts w:ascii="Times New Roman" w:hAnsi="Times New Roman" w:cs="Times New Roman"/>
          <w:sz w:val="24"/>
          <w:szCs w:val="24"/>
        </w:rPr>
        <w:t xml:space="preserve">. Path analysis, a type of structural equation modeling, has been increasingly appreciated in community ecology as an important tool for quantifying and evaluating indirect effects. Relatively user-friendly R packages have been developed that require only basic knowledge of R commands and linear models to implement, but they have not yet been extensively adopted in agricultural research. In this paper, we provide several examples from real agroecological experiments conducted in the Pacific Northwest </w:t>
      </w:r>
      <w:proofErr w:type="gramStart"/>
      <w:r w:rsidR="00311797" w:rsidRPr="00311797">
        <w:rPr>
          <w:rFonts w:ascii="Times New Roman" w:hAnsi="Times New Roman" w:cs="Times New Roman"/>
          <w:sz w:val="24"/>
          <w:szCs w:val="24"/>
        </w:rPr>
        <w:t>crops, and</w:t>
      </w:r>
      <w:proofErr w:type="gramEnd"/>
      <w:r w:rsidR="00311797" w:rsidRPr="00311797">
        <w:rPr>
          <w:rFonts w:ascii="Times New Roman" w:hAnsi="Times New Roman" w:cs="Times New Roman"/>
          <w:sz w:val="24"/>
          <w:szCs w:val="24"/>
        </w:rPr>
        <w:t xml:space="preserve"> demonstrate the usefulness of path analysis and how to implement it. Importantly, we demonstrate that important biological inferences would be otherwise obfuscated had path analysis not been utilized as a statistical tool.  We urge other </w:t>
      </w:r>
      <w:r w:rsidR="00B67C5E" w:rsidRPr="00311797">
        <w:rPr>
          <w:rFonts w:ascii="Times New Roman" w:hAnsi="Times New Roman" w:cs="Times New Roman"/>
          <w:sz w:val="24"/>
          <w:szCs w:val="24"/>
        </w:rPr>
        <w:t>research</w:t>
      </w:r>
      <w:r w:rsidR="00B67C5E">
        <w:rPr>
          <w:rFonts w:ascii="Times New Roman" w:hAnsi="Times New Roman" w:cs="Times New Roman"/>
          <w:sz w:val="24"/>
          <w:szCs w:val="24"/>
        </w:rPr>
        <w:t>ers</w:t>
      </w:r>
      <w:r w:rsidR="00311797" w:rsidRPr="00311797">
        <w:rPr>
          <w:rFonts w:ascii="Times New Roman" w:hAnsi="Times New Roman" w:cs="Times New Roman"/>
          <w:sz w:val="24"/>
          <w:szCs w:val="24"/>
        </w:rPr>
        <w:t xml:space="preserve"> to attempt this approach and highlight several examples, such as quantification of biological control and crop yield, where path analysis should be considered a default tool for the evaluation of experimental outcomes.</w:t>
      </w:r>
    </w:p>
    <w:p w14:paraId="643AC710" w14:textId="77777777" w:rsidR="00311797" w:rsidRPr="00311797" w:rsidRDefault="00311797" w:rsidP="00311797">
      <w:pPr>
        <w:ind w:firstLine="720"/>
        <w:rPr>
          <w:rFonts w:ascii="Times New Roman" w:hAnsi="Times New Roman" w:cs="Times New Roman"/>
          <w:sz w:val="24"/>
          <w:szCs w:val="24"/>
        </w:rPr>
      </w:pPr>
    </w:p>
    <w:p w14:paraId="3DF39B96" w14:textId="77777777" w:rsidR="00311797" w:rsidRPr="00311797" w:rsidRDefault="00311797" w:rsidP="00311797">
      <w:pPr>
        <w:ind w:firstLine="720"/>
        <w:rPr>
          <w:rFonts w:ascii="Times New Roman" w:hAnsi="Times New Roman" w:cs="Times New Roman"/>
          <w:sz w:val="24"/>
          <w:szCs w:val="24"/>
        </w:rPr>
      </w:pPr>
    </w:p>
    <w:p w14:paraId="1A223BDA" w14:textId="33EE2AFA" w:rsidR="00D26505"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Introduction</w:t>
      </w:r>
    </w:p>
    <w:p w14:paraId="1D01A46B" w14:textId="630D507F" w:rsidR="00311797" w:rsidRPr="00311797" w:rsidRDefault="00311797">
      <w:pPr>
        <w:rPr>
          <w:rFonts w:ascii="Times New Roman" w:hAnsi="Times New Roman" w:cs="Times New Roman"/>
          <w:sz w:val="24"/>
          <w:szCs w:val="24"/>
        </w:rPr>
      </w:pPr>
    </w:p>
    <w:p w14:paraId="10D5F7C0" w14:textId="3C44D296" w:rsidR="00311797"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Indirect effects are common in biological systems, and structural equation modeling</w:t>
      </w:r>
      <w:r w:rsidR="00431AB2">
        <w:rPr>
          <w:rFonts w:ascii="Times New Roman" w:hAnsi="Times New Roman" w:cs="Times New Roman"/>
          <w:sz w:val="24"/>
          <w:szCs w:val="24"/>
        </w:rPr>
        <w:t xml:space="preserve"> (SEM)</w:t>
      </w:r>
      <w:r w:rsidRPr="00311797">
        <w:rPr>
          <w:rFonts w:ascii="Times New Roman" w:hAnsi="Times New Roman" w:cs="Times New Roman"/>
          <w:sz w:val="24"/>
          <w:szCs w:val="24"/>
        </w:rPr>
        <w:t xml:space="preserve"> has become an important tool</w:t>
      </w:r>
      <w:r w:rsidR="00431AB2">
        <w:rPr>
          <w:rFonts w:ascii="Times New Roman" w:hAnsi="Times New Roman" w:cs="Times New Roman"/>
          <w:sz w:val="24"/>
          <w:szCs w:val="24"/>
        </w:rPr>
        <w:t xml:space="preserve"> in the life sciences to compare the strength of direct and indirect effects. SEM has been adopted in</w:t>
      </w:r>
      <w:r w:rsidRPr="00311797">
        <w:rPr>
          <w:rFonts w:ascii="Times New Roman" w:hAnsi="Times New Roman" w:cs="Times New Roman"/>
          <w:sz w:val="24"/>
          <w:szCs w:val="24"/>
        </w:rPr>
        <w:t xml:space="preserve"> psychology (</w:t>
      </w:r>
      <w:proofErr w:type="spellStart"/>
      <w:r w:rsidRPr="00311797">
        <w:rPr>
          <w:rFonts w:ascii="Times New Roman" w:hAnsi="Times New Roman" w:cs="Times New Roman"/>
          <w:sz w:val="24"/>
          <w:szCs w:val="24"/>
        </w:rPr>
        <w:t>Senn</w:t>
      </w:r>
      <w:proofErr w:type="spellEnd"/>
      <w:r w:rsidRPr="00311797">
        <w:rPr>
          <w:rFonts w:ascii="Times New Roman" w:hAnsi="Times New Roman" w:cs="Times New Roman"/>
          <w:sz w:val="24"/>
          <w:szCs w:val="24"/>
        </w:rPr>
        <w:t xml:space="preserve"> et al. 2004), genetics (Valente et al. 2013), ecology (Wei et al. 2013), and agriculture (</w:t>
      </w:r>
      <w:proofErr w:type="spellStart"/>
      <w:r w:rsidRPr="00311797">
        <w:rPr>
          <w:rFonts w:ascii="Times New Roman" w:hAnsi="Times New Roman" w:cs="Times New Roman"/>
          <w:sz w:val="24"/>
          <w:szCs w:val="24"/>
        </w:rPr>
        <w:t>Liere</w:t>
      </w:r>
      <w:proofErr w:type="spellEnd"/>
      <w:r w:rsidRPr="00311797">
        <w:rPr>
          <w:rFonts w:ascii="Times New Roman" w:hAnsi="Times New Roman" w:cs="Times New Roman"/>
          <w:sz w:val="24"/>
          <w:szCs w:val="24"/>
        </w:rPr>
        <w:t xml:space="preserve"> et al. 2015). </w:t>
      </w:r>
      <w:r w:rsidR="00022C9C">
        <w:rPr>
          <w:rFonts w:ascii="Times New Roman" w:hAnsi="Times New Roman" w:cs="Times New Roman"/>
          <w:sz w:val="24"/>
          <w:szCs w:val="24"/>
        </w:rPr>
        <w:t>Within the field of agriculture, horticultural models and integrated pest management may benefit the most from understanding both direct and indirect effects. In both of these subfields of agriculture,</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trials</w:t>
      </w:r>
      <w:r w:rsidRPr="00311797">
        <w:rPr>
          <w:rFonts w:ascii="Times New Roman" w:hAnsi="Times New Roman" w:cs="Times New Roman"/>
          <w:sz w:val="24"/>
          <w:szCs w:val="24"/>
        </w:rPr>
        <w:t xml:space="preserve"> are applied to entire plants to improve yield and reduce the impacts of pests</w:t>
      </w:r>
      <w:r w:rsidR="00022C9C">
        <w:rPr>
          <w:rFonts w:ascii="Times New Roman" w:hAnsi="Times New Roman" w:cs="Times New Roman"/>
          <w:sz w:val="24"/>
          <w:szCs w:val="24"/>
        </w:rPr>
        <w:t>.</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However, there are often multiple intermediate steps involving changes to plants or insects before the desired outcome is achieved.</w:t>
      </w:r>
    </w:p>
    <w:p w14:paraId="14A58E16" w14:textId="2E4899E4" w:rsidR="00311797" w:rsidRPr="00311797" w:rsidRDefault="00311797">
      <w:pPr>
        <w:rPr>
          <w:rFonts w:ascii="Times New Roman" w:hAnsi="Times New Roman" w:cs="Times New Roman"/>
          <w:sz w:val="24"/>
          <w:szCs w:val="24"/>
        </w:rPr>
      </w:pPr>
    </w:p>
    <w:p w14:paraId="6AB8706B" w14:textId="55329AD1" w:rsidR="00AE7D94" w:rsidRDefault="00022C9C">
      <w:pPr>
        <w:rPr>
          <w:rFonts w:ascii="Times New Roman" w:hAnsi="Times New Roman" w:cs="Times New Roman"/>
          <w:sz w:val="24"/>
          <w:szCs w:val="24"/>
        </w:rPr>
      </w:pPr>
      <w:r>
        <w:rPr>
          <w:rFonts w:ascii="Times New Roman" w:hAnsi="Times New Roman" w:cs="Times New Roman"/>
          <w:sz w:val="24"/>
          <w:szCs w:val="24"/>
        </w:rPr>
        <w:t xml:space="preserve">Most agricultural scientists are trained in so-called traditional statistical techniques involving hypothesis testing of single variables, applying univariate statistics including ANOVA and Regression. Due to the availability of statistical software, a broader extension of univariate statistics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now frequently used</w:t>
      </w:r>
      <w:r w:rsidR="00815111">
        <w:rPr>
          <w:rFonts w:ascii="Times New Roman" w:hAnsi="Times New Roman" w:cs="Times New Roman"/>
          <w:sz w:val="24"/>
          <w:szCs w:val="24"/>
        </w:rPr>
        <w:t xml:space="preserve"> (</w:t>
      </w:r>
      <w:proofErr w:type="spellStart"/>
      <w:r w:rsidR="00815111">
        <w:rPr>
          <w:rFonts w:ascii="Times New Roman" w:hAnsi="Times New Roman" w:cs="Times New Roman"/>
          <w:sz w:val="24"/>
          <w:szCs w:val="24"/>
        </w:rPr>
        <w:t>Bolker</w:t>
      </w:r>
      <w:proofErr w:type="spellEnd"/>
      <w:r w:rsidR="00815111">
        <w:rPr>
          <w:rFonts w:ascii="Times New Roman" w:hAnsi="Times New Roman" w:cs="Times New Roman"/>
          <w:sz w:val="24"/>
          <w:szCs w:val="24"/>
        </w:rPr>
        <w:t xml:space="preserve"> et al. 2009),</w:t>
      </w:r>
      <w:r>
        <w:rPr>
          <w:rFonts w:ascii="Times New Roman" w:hAnsi="Times New Roman" w:cs="Times New Roman"/>
          <w:sz w:val="24"/>
          <w:szCs w:val="24"/>
        </w:rPr>
        <w:t xml:space="preserve"> including Generalized Linear Models (GLMs) and Generalized Linear Mixed Models (GLMMs). Within the field of agroecology</w:t>
      </w:r>
      <w:r w:rsidR="00690A1A">
        <w:rPr>
          <w:rFonts w:ascii="Times New Roman" w:hAnsi="Times New Roman" w:cs="Times New Roman"/>
          <w:sz w:val="24"/>
          <w:szCs w:val="24"/>
        </w:rPr>
        <w:t>,</w:t>
      </w:r>
      <w:r>
        <w:rPr>
          <w:rFonts w:ascii="Times New Roman" w:hAnsi="Times New Roman" w:cs="Times New Roman"/>
          <w:sz w:val="24"/>
          <w:szCs w:val="24"/>
        </w:rPr>
        <w:t xml:space="preserve"> the most commonly used R package for GLMMs is cited over (</w:t>
      </w:r>
      <w:r w:rsidRPr="00022C9C">
        <w:rPr>
          <w:rFonts w:ascii="Times New Roman" w:hAnsi="Times New Roman" w:cs="Times New Roman"/>
          <w:sz w:val="24"/>
          <w:szCs w:val="24"/>
          <w:highlight w:val="yellow"/>
        </w:rPr>
        <w:t>xxx</w:t>
      </w:r>
      <w:r>
        <w:rPr>
          <w:rFonts w:ascii="Times New Roman" w:hAnsi="Times New Roman" w:cs="Times New Roman"/>
          <w:sz w:val="24"/>
          <w:szCs w:val="24"/>
        </w:rPr>
        <w:t>) times.</w:t>
      </w:r>
      <w:r w:rsidR="00690A1A">
        <w:rPr>
          <w:rFonts w:ascii="Times New Roman" w:hAnsi="Times New Roman" w:cs="Times New Roman"/>
          <w:sz w:val="24"/>
          <w:szCs w:val="24"/>
        </w:rPr>
        <w:t xml:space="preserve"> This technique is flexible </w:t>
      </w:r>
      <w:r w:rsidR="00690A1A">
        <w:rPr>
          <w:rFonts w:ascii="Times New Roman" w:hAnsi="Times New Roman" w:cs="Times New Roman"/>
          <w:sz w:val="24"/>
          <w:szCs w:val="24"/>
        </w:rPr>
        <w:lastRenderedPageBreak/>
        <w:t xml:space="preserve">and makes it relatively straightforward to build sophisticated linear models in which multiple predictor variables can be included in the same model (GLMM model construction citation). However, one of the primary assumptions of these univariate approaches </w:t>
      </w:r>
      <w:r w:rsidR="00427763">
        <w:rPr>
          <w:rFonts w:ascii="Times New Roman" w:hAnsi="Times New Roman" w:cs="Times New Roman"/>
          <w:sz w:val="24"/>
          <w:szCs w:val="24"/>
        </w:rPr>
        <w:t xml:space="preserve">is non-independence of predictors. Models assume that </w:t>
      </w:r>
      <w:commentRangeStart w:id="0"/>
      <w:r w:rsidR="00427763">
        <w:rPr>
          <w:rFonts w:ascii="Times New Roman" w:hAnsi="Times New Roman" w:cs="Times New Roman"/>
          <w:sz w:val="24"/>
          <w:szCs w:val="24"/>
        </w:rPr>
        <w:t xml:space="preserve">Factor A and Factor B </w:t>
      </w:r>
      <w:commentRangeEnd w:id="0"/>
      <w:r w:rsidR="00B90D20">
        <w:rPr>
          <w:rStyle w:val="CommentReference"/>
        </w:rPr>
        <w:commentReference w:id="0"/>
      </w:r>
      <w:r w:rsidR="00427763">
        <w:rPr>
          <w:rFonts w:ascii="Times New Roman" w:hAnsi="Times New Roman" w:cs="Times New Roman"/>
          <w:sz w:val="24"/>
          <w:szCs w:val="24"/>
        </w:rPr>
        <w:t>do not directly influence each other, and each independently are related to changes in Response 1 (Fig 1).</w:t>
      </w:r>
      <w:r w:rsidR="001E01AE">
        <w:rPr>
          <w:rFonts w:ascii="Times New Roman" w:hAnsi="Times New Roman" w:cs="Times New Roman"/>
          <w:sz w:val="24"/>
          <w:szCs w:val="24"/>
        </w:rPr>
        <w:t xml:space="preserve"> If conditions arise in which Factor A and Factor B influence each other or are similarly correlated with Response 1, </w:t>
      </w:r>
      <w:r w:rsidR="00AE7D94">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94101C6" w14:textId="77777777" w:rsidR="00AE7D94" w:rsidRDefault="00AE7D94">
      <w:pPr>
        <w:rPr>
          <w:rFonts w:ascii="Times New Roman" w:hAnsi="Times New Roman" w:cs="Times New Roman"/>
          <w:sz w:val="24"/>
          <w:szCs w:val="24"/>
        </w:rPr>
      </w:pPr>
    </w:p>
    <w:p w14:paraId="324486A3" w14:textId="20C2E3E8" w:rsidR="00311797" w:rsidRDefault="00AE7D94">
      <w:pPr>
        <w:rPr>
          <w:rFonts w:ascii="Times New Roman" w:hAnsi="Times New Roman" w:cs="Times New Roman"/>
          <w:sz w:val="24"/>
          <w:szCs w:val="24"/>
        </w:rPr>
      </w:pPr>
      <w:r>
        <w:rPr>
          <w:rFonts w:ascii="Times New Roman" w:hAnsi="Times New Roman" w:cs="Times New Roman"/>
          <w:sz w:val="24"/>
          <w:szCs w:val="24"/>
        </w:rPr>
        <w:t xml:space="preserve">In specific instances in which Factor A influences Factor B, a stepwise approach can be used to model a series of linear interactions. One common technique is path analysis (a type of structural equation modeling). Path analysis (SEM) is developed in the ecological literature and is now widely adopted in the fields of food webs and species interactions. More </w:t>
      </w:r>
      <w:r w:rsidR="00896C76">
        <w:rPr>
          <w:rFonts w:ascii="Times New Roman" w:hAnsi="Times New Roman" w:cs="Times New Roman"/>
          <w:sz w:val="24"/>
          <w:szCs w:val="24"/>
        </w:rPr>
        <w:t>specifically</w:t>
      </w:r>
      <w:r>
        <w:rPr>
          <w:rFonts w:ascii="Times New Roman" w:hAnsi="Times New Roman" w:cs="Times New Roman"/>
          <w:sz w:val="24"/>
          <w:szCs w:val="24"/>
        </w:rPr>
        <w:t xml:space="preserve">, piecewise structural equation modeling was developed </w:t>
      </w:r>
      <w:r w:rsidR="00896C76">
        <w:rPr>
          <w:rFonts w:ascii="Times New Roman" w:hAnsi="Times New Roman" w:cs="Times New Roman"/>
          <w:sz w:val="24"/>
          <w:szCs w:val="24"/>
        </w:rPr>
        <w:t>in a series of papers by Shipley (</w:t>
      </w:r>
      <w:r w:rsidR="00896C76" w:rsidRPr="00896C76">
        <w:rPr>
          <w:rFonts w:ascii="Times New Roman" w:hAnsi="Times New Roman" w:cs="Times New Roman"/>
          <w:sz w:val="24"/>
          <w:szCs w:val="24"/>
          <w:highlight w:val="yellow"/>
        </w:rPr>
        <w:t xml:space="preserve">Shipley et al. 2002, </w:t>
      </w:r>
      <w:proofErr w:type="spellStart"/>
      <w:r w:rsidR="00896C76" w:rsidRPr="00896C76">
        <w:rPr>
          <w:rFonts w:ascii="Times New Roman" w:hAnsi="Times New Roman" w:cs="Times New Roman"/>
          <w:sz w:val="24"/>
          <w:szCs w:val="24"/>
          <w:highlight w:val="yellow"/>
        </w:rPr>
        <w:t>etc</w:t>
      </w:r>
      <w:proofErr w:type="spellEnd"/>
      <w:r w:rsidR="00896C76">
        <w:rPr>
          <w:rFonts w:ascii="Times New Roman" w:hAnsi="Times New Roman" w:cs="Times New Roman"/>
          <w:sz w:val="24"/>
          <w:szCs w:val="24"/>
        </w:rPr>
        <w:t xml:space="preserve">). </w:t>
      </w:r>
      <w:r w:rsidR="00C8121C">
        <w:rPr>
          <w:rFonts w:ascii="Times New Roman" w:hAnsi="Times New Roman" w:cs="Times New Roman"/>
          <w:sz w:val="24"/>
          <w:szCs w:val="24"/>
        </w:rPr>
        <w:t xml:space="preserve">Piecewise SEM is often employed in environmental biology via the </w:t>
      </w:r>
      <w:proofErr w:type="spellStart"/>
      <w:proofErr w:type="gramStart"/>
      <w:r w:rsidR="00C8121C">
        <w:rPr>
          <w:rFonts w:ascii="Times New Roman" w:hAnsi="Times New Roman" w:cs="Times New Roman"/>
          <w:sz w:val="24"/>
          <w:szCs w:val="24"/>
        </w:rPr>
        <w:t>piecewiseSEM</w:t>
      </w:r>
      <w:proofErr w:type="spellEnd"/>
      <w:r w:rsidR="00F23EC5">
        <w:rPr>
          <w:rFonts w:ascii="Times New Roman" w:hAnsi="Times New Roman" w:cs="Times New Roman"/>
          <w:sz w:val="24"/>
          <w:szCs w:val="24"/>
        </w:rPr>
        <w:t>(</w:t>
      </w:r>
      <w:proofErr w:type="gramEnd"/>
      <w:r w:rsidR="00F23EC5">
        <w:rPr>
          <w:rFonts w:ascii="Times New Roman" w:hAnsi="Times New Roman" w:cs="Times New Roman"/>
          <w:sz w:val="24"/>
          <w:szCs w:val="24"/>
        </w:rPr>
        <w:t xml:space="preserve">) </w:t>
      </w:r>
      <w:r w:rsidR="00C8121C">
        <w:rPr>
          <w:rFonts w:ascii="Times New Roman" w:hAnsi="Times New Roman" w:cs="Times New Roman"/>
          <w:sz w:val="24"/>
          <w:szCs w:val="24"/>
        </w:rPr>
        <w:t xml:space="preserve">package developed in 2012 for the R </w:t>
      </w:r>
      <w:r w:rsidR="005A1119">
        <w:rPr>
          <w:rFonts w:ascii="Times New Roman" w:hAnsi="Times New Roman" w:cs="Times New Roman"/>
          <w:sz w:val="24"/>
          <w:szCs w:val="24"/>
        </w:rPr>
        <w:t>programming</w:t>
      </w:r>
      <w:r w:rsidR="00C8121C">
        <w:rPr>
          <w:rFonts w:ascii="Times New Roman" w:hAnsi="Times New Roman" w:cs="Times New Roman"/>
          <w:sz w:val="24"/>
          <w:szCs w:val="24"/>
        </w:rPr>
        <w:t xml:space="preserve"> environment (</w:t>
      </w:r>
      <w:proofErr w:type="spellStart"/>
      <w:r w:rsidR="00C8121C" w:rsidRPr="00C8121C">
        <w:rPr>
          <w:rFonts w:ascii="Times New Roman" w:hAnsi="Times New Roman" w:cs="Times New Roman"/>
          <w:sz w:val="24"/>
          <w:szCs w:val="24"/>
          <w:highlight w:val="yellow"/>
        </w:rPr>
        <w:t>Lefcheck</w:t>
      </w:r>
      <w:proofErr w:type="spellEnd"/>
      <w:r w:rsidR="00C8121C" w:rsidRPr="00C8121C">
        <w:rPr>
          <w:rFonts w:ascii="Times New Roman" w:hAnsi="Times New Roman" w:cs="Times New Roman"/>
          <w:sz w:val="24"/>
          <w:szCs w:val="24"/>
          <w:highlight w:val="yellow"/>
        </w:rPr>
        <w:t xml:space="preserve"> 2012</w:t>
      </w:r>
      <w:r w:rsidR="00C8121C">
        <w:rPr>
          <w:rFonts w:ascii="Times New Roman" w:hAnsi="Times New Roman" w:cs="Times New Roman"/>
          <w:sz w:val="24"/>
          <w:szCs w:val="24"/>
        </w:rPr>
        <w:t xml:space="preserve">). </w:t>
      </w:r>
    </w:p>
    <w:p w14:paraId="3EDDDBE3" w14:textId="60496FB3" w:rsidR="00427763" w:rsidRDefault="00427763">
      <w:pPr>
        <w:rPr>
          <w:rFonts w:ascii="Times New Roman" w:hAnsi="Times New Roman" w:cs="Times New Roman"/>
          <w:sz w:val="24"/>
          <w:szCs w:val="24"/>
        </w:rPr>
      </w:pPr>
    </w:p>
    <w:p w14:paraId="1156CF90" w14:textId="77777777" w:rsidR="00B90D20" w:rsidRDefault="00B90D20">
      <w:pPr>
        <w:rPr>
          <w:rFonts w:ascii="Times New Roman" w:hAnsi="Times New Roman" w:cs="Times New Roman"/>
          <w:sz w:val="24"/>
          <w:szCs w:val="24"/>
        </w:rPr>
      </w:pPr>
      <w:commentRangeStart w:id="1"/>
      <w:r>
        <w:rPr>
          <w:rFonts w:ascii="Times New Roman" w:hAnsi="Times New Roman" w:cs="Times New Roman"/>
          <w:sz w:val="24"/>
          <w:szCs w:val="24"/>
        </w:rPr>
        <w:t xml:space="preserve">Use cases for SEM in applied agriculture scenarios include the following: </w:t>
      </w:r>
      <w:commentRangeEnd w:id="1"/>
      <w:r w:rsidR="00A60EE2">
        <w:rPr>
          <w:rStyle w:val="CommentReference"/>
        </w:rPr>
        <w:commentReference w:id="1"/>
      </w:r>
    </w:p>
    <w:p w14:paraId="353DC55D" w14:textId="77777777" w:rsidR="00B90D20" w:rsidRDefault="00B90D20">
      <w:pPr>
        <w:rPr>
          <w:rFonts w:ascii="Times New Roman" w:hAnsi="Times New Roman" w:cs="Times New Roman"/>
          <w:sz w:val="24"/>
          <w:szCs w:val="24"/>
        </w:rPr>
      </w:pPr>
    </w:p>
    <w:p w14:paraId="4291C3BE" w14:textId="49AA1104"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Default="00CE001B" w:rsidP="00CE001B">
      <w:pPr>
        <w:pStyle w:val="ListParagraph"/>
        <w:rPr>
          <w:rFonts w:ascii="Times New Roman" w:hAnsi="Times New Roman" w:cs="Times New Roman"/>
          <w:sz w:val="24"/>
          <w:szCs w:val="24"/>
        </w:rPr>
      </w:pPr>
    </w:p>
    <w:p w14:paraId="708B6097" w14:textId="0447E3C2" w:rsidR="00CE001B" w:rsidRDefault="00CE001B" w:rsidP="00CE00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58A6716D" w14:textId="65786835" w:rsidR="00CE001B" w:rsidRPr="00CE001B" w:rsidRDefault="00CE001B" w:rsidP="00CE001B">
      <w:pPr>
        <w:ind w:left="360"/>
        <w:rPr>
          <w:rFonts w:ascii="Times New Roman" w:hAnsi="Times New Roman" w:cs="Times New Roman"/>
          <w:sz w:val="24"/>
          <w:szCs w:val="24"/>
        </w:rPr>
      </w:pPr>
    </w:p>
    <w:p w14:paraId="7C4F16DE" w14:textId="61984BA6" w:rsidR="00427763" w:rsidRDefault="00B90D20"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Opposing indirect effects</w:t>
      </w:r>
      <w:r w:rsidR="00CE001B">
        <w:rPr>
          <w:rFonts w:ascii="Times New Roman" w:hAnsi="Times New Roman" w:cs="Times New Roman"/>
          <w:sz w:val="24"/>
          <w:szCs w:val="24"/>
        </w:rPr>
        <w:t xml:space="preserve"> known </w:t>
      </w:r>
      <w:r w:rsidR="00CE001B">
        <w:rPr>
          <w:rFonts w:ascii="Times New Roman" w:hAnsi="Times New Roman" w:cs="Times New Roman"/>
          <w:i/>
          <w:iCs/>
          <w:sz w:val="24"/>
          <w:szCs w:val="24"/>
        </w:rPr>
        <w:t>a priori</w:t>
      </w:r>
      <w:r>
        <w:rPr>
          <w:rFonts w:ascii="Times New Roman" w:hAnsi="Times New Roman" w:cs="Times New Roman"/>
          <w:sz w:val="24"/>
          <w:szCs w:val="24"/>
        </w:rPr>
        <w:t>.</w:t>
      </w:r>
      <w:r w:rsidRPr="00B90D20">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B90D20">
        <w:rPr>
          <w:rFonts w:ascii="Times New Roman" w:hAnsi="Times New Roman" w:cs="Times New Roman"/>
          <w:sz w:val="24"/>
          <w:szCs w:val="24"/>
        </w:rPr>
        <w:t>yield,</w:t>
      </w:r>
      <w:r w:rsidRPr="00B90D20">
        <w:rPr>
          <w:rFonts w:ascii="Times New Roman" w:hAnsi="Times New Roman" w:cs="Times New Roman"/>
          <w:sz w:val="24"/>
          <w:szCs w:val="24"/>
        </w:rPr>
        <w:t xml:space="preserve"> and those effects can be opposing. </w:t>
      </w:r>
      <w:commentRangeStart w:id="2"/>
      <w:r w:rsidRPr="00B90D20">
        <w:rPr>
          <w:rFonts w:ascii="Times New Roman" w:hAnsi="Times New Roman" w:cs="Times New Roman"/>
          <w:sz w:val="24"/>
          <w:szCs w:val="24"/>
        </w:rPr>
        <w:t>In hand-pollination trials, increasing the number of flowers pollinated can lead to more fruit</w:t>
      </w:r>
      <w:r>
        <w:rPr>
          <w:rFonts w:ascii="Times New Roman" w:hAnsi="Times New Roman" w:cs="Times New Roman"/>
          <w:sz w:val="24"/>
          <w:szCs w:val="24"/>
        </w:rPr>
        <w:t xml:space="preserve">. Conversely, trees will produce smaller fruits to offset the cost of producing more fruit, leading to lower yield. </w:t>
      </w:r>
      <w:commentRangeEnd w:id="2"/>
      <w:r w:rsidR="00A60EE2">
        <w:rPr>
          <w:rStyle w:val="CommentReference"/>
        </w:rPr>
        <w:commentReference w:id="2"/>
      </w:r>
      <w:r>
        <w:rPr>
          <w:rFonts w:ascii="Times New Roman" w:hAnsi="Times New Roman" w:cs="Times New Roman"/>
          <w:sz w:val="24"/>
          <w:szCs w:val="24"/>
        </w:rPr>
        <w:t>Depending on how the model is specified, one can get two seemingly contradictory answers to the question of whether treatments increased yield.</w:t>
      </w:r>
      <w:r w:rsidR="00CE001B">
        <w:rPr>
          <w:rFonts w:ascii="Times New Roman" w:hAnsi="Times New Roman" w:cs="Times New Roman"/>
          <w:sz w:val="24"/>
          <w:szCs w:val="24"/>
        </w:rPr>
        <w:t xml:space="preserve"> </w:t>
      </w:r>
    </w:p>
    <w:p w14:paraId="30360F7A" w14:textId="77777777" w:rsidR="00CE001B" w:rsidRPr="00CE001B" w:rsidRDefault="00CE001B" w:rsidP="00CE001B">
      <w:pPr>
        <w:pStyle w:val="ListParagraph"/>
        <w:rPr>
          <w:rFonts w:ascii="Times New Roman" w:hAnsi="Times New Roman" w:cs="Times New Roman"/>
          <w:sz w:val="24"/>
          <w:szCs w:val="24"/>
        </w:rPr>
      </w:pPr>
    </w:p>
    <w:p w14:paraId="632C2937" w14:textId="07AE94BA"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Evaluation of larger network of interactions: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55813E34" w14:textId="77777777" w:rsidR="00CE001B" w:rsidRPr="00CE001B" w:rsidRDefault="00CE001B" w:rsidP="00CE001B">
      <w:pPr>
        <w:pStyle w:val="ListParagraph"/>
        <w:rPr>
          <w:rFonts w:ascii="Times New Roman" w:hAnsi="Times New Roman" w:cs="Times New Roman"/>
          <w:sz w:val="24"/>
          <w:szCs w:val="24"/>
        </w:rPr>
      </w:pPr>
    </w:p>
    <w:p w14:paraId="4F8C540C" w14:textId="11EBF77C" w:rsidR="00CE001B" w:rsidRPr="00B90D20"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Illustration of system complexity: </w:t>
      </w:r>
      <w:r w:rsidR="00A60EE2">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proofErr w:type="spellStart"/>
      <w:r w:rsidR="00A60EE2">
        <w:rPr>
          <w:rFonts w:ascii="Times New Roman" w:hAnsi="Times New Roman" w:cs="Times New Roman"/>
          <w:sz w:val="24"/>
          <w:szCs w:val="24"/>
        </w:rPr>
        <w:t>build</w:t>
      </w:r>
      <w:proofErr w:type="spellEnd"/>
      <w:r w:rsidR="00A60EE2">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06DC62E9" w14:textId="57C89BD2" w:rsidR="00311797" w:rsidRDefault="00311797">
      <w:pPr>
        <w:rPr>
          <w:rFonts w:ascii="Times New Roman" w:hAnsi="Times New Roman" w:cs="Times New Roman"/>
          <w:sz w:val="24"/>
          <w:szCs w:val="24"/>
        </w:rPr>
      </w:pPr>
    </w:p>
    <w:p w14:paraId="460E9C42" w14:textId="6F40CDCF" w:rsidR="00895220" w:rsidRDefault="00895220">
      <w:pPr>
        <w:rPr>
          <w:rFonts w:ascii="Times New Roman" w:hAnsi="Times New Roman" w:cs="Times New Roman"/>
          <w:sz w:val="24"/>
          <w:szCs w:val="24"/>
        </w:rPr>
      </w:pPr>
      <w:commentRangeStart w:id="3"/>
      <w:r>
        <w:rPr>
          <w:rFonts w:ascii="Times New Roman" w:hAnsi="Times New Roman" w:cs="Times New Roman"/>
          <w:sz w:val="24"/>
          <w:szCs w:val="24"/>
        </w:rPr>
        <w:t>Glossary section:</w:t>
      </w:r>
      <w:commentRangeEnd w:id="3"/>
      <w:r>
        <w:rPr>
          <w:rStyle w:val="CommentReference"/>
        </w:rPr>
        <w:commentReference w:id="3"/>
      </w:r>
    </w:p>
    <w:p w14:paraId="24246C6C" w14:textId="24602634" w:rsidR="00895220" w:rsidRDefault="00895220">
      <w:pPr>
        <w:rPr>
          <w:rFonts w:ascii="Times New Roman" w:hAnsi="Times New Roman" w:cs="Times New Roman"/>
          <w:sz w:val="24"/>
          <w:szCs w:val="24"/>
        </w:rPr>
      </w:pPr>
    </w:p>
    <w:p w14:paraId="17A670DC" w14:textId="15728163" w:rsidR="00895220" w:rsidRDefault="00895220">
      <w:pPr>
        <w:rPr>
          <w:rFonts w:ascii="Times New Roman" w:hAnsi="Times New Roman" w:cs="Times New Roman"/>
          <w:sz w:val="24"/>
          <w:szCs w:val="24"/>
        </w:rPr>
      </w:pPr>
      <w:r>
        <w:rPr>
          <w:rFonts w:ascii="Times New Roman" w:hAnsi="Times New Roman" w:cs="Times New Roman"/>
          <w:sz w:val="24"/>
          <w:szCs w:val="24"/>
        </w:rPr>
        <w:t>Path analysis</w:t>
      </w:r>
    </w:p>
    <w:p w14:paraId="64DA6EE8" w14:textId="2ADDA01C" w:rsidR="00895220" w:rsidRDefault="00895220">
      <w:pPr>
        <w:rPr>
          <w:rFonts w:ascii="Times New Roman" w:hAnsi="Times New Roman" w:cs="Times New Roman"/>
          <w:sz w:val="24"/>
          <w:szCs w:val="24"/>
        </w:rPr>
      </w:pPr>
    </w:p>
    <w:p w14:paraId="1354263F" w14:textId="02D89082" w:rsidR="00895220" w:rsidRDefault="00895220">
      <w:pPr>
        <w:rPr>
          <w:rFonts w:ascii="Times New Roman" w:hAnsi="Times New Roman" w:cs="Times New Roman"/>
          <w:sz w:val="24"/>
          <w:szCs w:val="24"/>
        </w:rPr>
      </w:pPr>
      <w:r>
        <w:rPr>
          <w:rFonts w:ascii="Times New Roman" w:hAnsi="Times New Roman" w:cs="Times New Roman"/>
          <w:sz w:val="24"/>
          <w:szCs w:val="24"/>
        </w:rPr>
        <w:t>Structural equation modeling</w:t>
      </w:r>
    </w:p>
    <w:p w14:paraId="492C8033" w14:textId="4B3F0E7A" w:rsidR="00895220" w:rsidRDefault="00895220">
      <w:pPr>
        <w:rPr>
          <w:rFonts w:ascii="Times New Roman" w:hAnsi="Times New Roman" w:cs="Times New Roman"/>
          <w:sz w:val="24"/>
          <w:szCs w:val="24"/>
        </w:rPr>
      </w:pPr>
    </w:p>
    <w:p w14:paraId="4D1B4905" w14:textId="029D6AD1" w:rsidR="00895220" w:rsidRDefault="00895220">
      <w:pPr>
        <w:rPr>
          <w:rFonts w:ascii="Times New Roman" w:hAnsi="Times New Roman" w:cs="Times New Roman"/>
          <w:sz w:val="24"/>
          <w:szCs w:val="24"/>
        </w:rPr>
      </w:pPr>
      <w:r>
        <w:rPr>
          <w:rFonts w:ascii="Times New Roman" w:hAnsi="Times New Roman" w:cs="Times New Roman"/>
          <w:sz w:val="24"/>
          <w:szCs w:val="24"/>
        </w:rPr>
        <w:t>Autocorrelation</w:t>
      </w:r>
    </w:p>
    <w:p w14:paraId="6C177B1D" w14:textId="5BDAF84C" w:rsidR="00895220" w:rsidRDefault="00895220">
      <w:pPr>
        <w:rPr>
          <w:rFonts w:ascii="Times New Roman" w:hAnsi="Times New Roman" w:cs="Times New Roman"/>
          <w:sz w:val="24"/>
          <w:szCs w:val="24"/>
        </w:rPr>
      </w:pPr>
    </w:p>
    <w:p w14:paraId="7A745C0A" w14:textId="197FFFB8" w:rsidR="00895220" w:rsidRDefault="00895220">
      <w:pPr>
        <w:rPr>
          <w:rFonts w:ascii="Times New Roman" w:hAnsi="Times New Roman" w:cs="Times New Roman"/>
          <w:sz w:val="24"/>
          <w:szCs w:val="24"/>
        </w:rPr>
      </w:pPr>
      <w:r>
        <w:rPr>
          <w:rFonts w:ascii="Times New Roman" w:hAnsi="Times New Roman" w:cs="Times New Roman"/>
          <w:sz w:val="24"/>
          <w:szCs w:val="24"/>
        </w:rPr>
        <w:t>Fixed effects</w:t>
      </w:r>
    </w:p>
    <w:p w14:paraId="5E8201BF" w14:textId="3C89D64D" w:rsidR="00895220" w:rsidRDefault="00895220">
      <w:pPr>
        <w:rPr>
          <w:rFonts w:ascii="Times New Roman" w:hAnsi="Times New Roman" w:cs="Times New Roman"/>
          <w:sz w:val="24"/>
          <w:szCs w:val="24"/>
        </w:rPr>
      </w:pPr>
    </w:p>
    <w:p w14:paraId="0EEF209E" w14:textId="0A3909CC" w:rsidR="00895220" w:rsidRDefault="00895220">
      <w:pPr>
        <w:rPr>
          <w:rFonts w:ascii="Times New Roman" w:hAnsi="Times New Roman" w:cs="Times New Roman"/>
          <w:sz w:val="24"/>
          <w:szCs w:val="24"/>
        </w:rPr>
      </w:pPr>
      <w:r>
        <w:rPr>
          <w:rFonts w:ascii="Times New Roman" w:hAnsi="Times New Roman" w:cs="Times New Roman"/>
          <w:sz w:val="24"/>
          <w:szCs w:val="24"/>
        </w:rPr>
        <w:t>Random effects</w:t>
      </w:r>
    </w:p>
    <w:p w14:paraId="49399AEB" w14:textId="49306CBC" w:rsidR="00895220" w:rsidRDefault="00895220">
      <w:pPr>
        <w:rPr>
          <w:rFonts w:ascii="Times New Roman" w:hAnsi="Times New Roman" w:cs="Times New Roman"/>
          <w:sz w:val="24"/>
          <w:szCs w:val="24"/>
        </w:rPr>
      </w:pPr>
    </w:p>
    <w:p w14:paraId="61C83399" w14:textId="541CF7A5" w:rsidR="00895220" w:rsidRDefault="00895220">
      <w:pPr>
        <w:rPr>
          <w:rFonts w:ascii="Times New Roman" w:hAnsi="Times New Roman" w:cs="Times New Roman"/>
          <w:sz w:val="24"/>
          <w:szCs w:val="24"/>
        </w:rPr>
      </w:pPr>
      <w:r>
        <w:rPr>
          <w:rFonts w:ascii="Times New Roman" w:hAnsi="Times New Roman" w:cs="Times New Roman"/>
          <w:sz w:val="24"/>
          <w:szCs w:val="24"/>
        </w:rPr>
        <w:t>Interaction networks</w:t>
      </w:r>
    </w:p>
    <w:p w14:paraId="7655640F" w14:textId="44EC7B99" w:rsidR="00895220" w:rsidRDefault="00895220">
      <w:pPr>
        <w:rPr>
          <w:rFonts w:ascii="Times New Roman" w:hAnsi="Times New Roman" w:cs="Times New Roman"/>
          <w:sz w:val="24"/>
          <w:szCs w:val="24"/>
        </w:rPr>
      </w:pPr>
    </w:p>
    <w:p w14:paraId="3F4E8901" w14:textId="5BA33C7E" w:rsidR="00895220" w:rsidRDefault="00895220">
      <w:pPr>
        <w:rPr>
          <w:rFonts w:ascii="Times New Roman" w:hAnsi="Times New Roman" w:cs="Times New Roman"/>
          <w:sz w:val="24"/>
          <w:szCs w:val="24"/>
        </w:rPr>
      </w:pPr>
      <w:r>
        <w:rPr>
          <w:rFonts w:ascii="Times New Roman" w:hAnsi="Times New Roman" w:cs="Times New Roman"/>
          <w:sz w:val="24"/>
          <w:szCs w:val="24"/>
        </w:rPr>
        <w:t>Tests of directed separation</w:t>
      </w:r>
    </w:p>
    <w:p w14:paraId="2ACC1747" w14:textId="20549B65" w:rsidR="00895220" w:rsidRDefault="00895220">
      <w:pPr>
        <w:rPr>
          <w:rFonts w:ascii="Times New Roman" w:hAnsi="Times New Roman" w:cs="Times New Roman"/>
          <w:sz w:val="24"/>
          <w:szCs w:val="24"/>
        </w:rPr>
      </w:pPr>
    </w:p>
    <w:p w14:paraId="68DA4190" w14:textId="4065F99E" w:rsidR="00895220" w:rsidRDefault="00895220">
      <w:pPr>
        <w:rPr>
          <w:rFonts w:ascii="Times New Roman" w:hAnsi="Times New Roman" w:cs="Times New Roman"/>
          <w:sz w:val="24"/>
          <w:szCs w:val="24"/>
        </w:rPr>
      </w:pPr>
      <w:r>
        <w:rPr>
          <w:rFonts w:ascii="Times New Roman" w:hAnsi="Times New Roman" w:cs="Times New Roman"/>
          <w:sz w:val="24"/>
          <w:szCs w:val="24"/>
        </w:rPr>
        <w:t>Path coefficients</w:t>
      </w:r>
    </w:p>
    <w:p w14:paraId="2325EDEE" w14:textId="01257A8A" w:rsidR="00895220" w:rsidRDefault="00895220">
      <w:pPr>
        <w:rPr>
          <w:rFonts w:ascii="Times New Roman" w:hAnsi="Times New Roman" w:cs="Times New Roman"/>
          <w:sz w:val="24"/>
          <w:szCs w:val="24"/>
        </w:rPr>
      </w:pPr>
    </w:p>
    <w:p w14:paraId="15DAA0A8" w14:textId="7D8FC8CD" w:rsidR="00895220" w:rsidRDefault="00E84917">
      <w:pPr>
        <w:rPr>
          <w:rFonts w:ascii="Times New Roman" w:hAnsi="Times New Roman" w:cs="Times New Roman"/>
          <w:sz w:val="24"/>
          <w:szCs w:val="24"/>
        </w:rPr>
      </w:pPr>
      <w:r>
        <w:rPr>
          <w:rFonts w:ascii="Times New Roman" w:hAnsi="Times New Roman" w:cs="Times New Roman"/>
          <w:sz w:val="24"/>
          <w:szCs w:val="24"/>
        </w:rPr>
        <w:t>Model pruning</w:t>
      </w:r>
    </w:p>
    <w:p w14:paraId="10174AF3" w14:textId="68A30419" w:rsidR="00E84917" w:rsidRDefault="00E84917">
      <w:pPr>
        <w:rPr>
          <w:rFonts w:ascii="Times New Roman" w:hAnsi="Times New Roman" w:cs="Times New Roman"/>
          <w:sz w:val="24"/>
          <w:szCs w:val="24"/>
        </w:rPr>
      </w:pPr>
    </w:p>
    <w:p w14:paraId="50E11949" w14:textId="77777777" w:rsidR="00E84917" w:rsidRPr="00311797" w:rsidRDefault="00E84917">
      <w:pPr>
        <w:rPr>
          <w:rFonts w:ascii="Times New Roman" w:hAnsi="Times New Roman" w:cs="Times New Roman"/>
          <w:sz w:val="24"/>
          <w:szCs w:val="24"/>
        </w:rPr>
      </w:pPr>
    </w:p>
    <w:p w14:paraId="4373E094" w14:textId="4F7B6A14" w:rsidR="00311797" w:rsidRPr="00311797" w:rsidRDefault="00311797">
      <w:pPr>
        <w:rPr>
          <w:rFonts w:ascii="Times New Roman" w:hAnsi="Times New Roman" w:cs="Times New Roman"/>
          <w:sz w:val="24"/>
          <w:szCs w:val="24"/>
        </w:rPr>
      </w:pPr>
    </w:p>
    <w:p w14:paraId="4CA152B6" w14:textId="6C4DFBBC" w:rsidR="00311797" w:rsidRDefault="00311797">
      <w:pPr>
        <w:rPr>
          <w:rFonts w:ascii="Times New Roman" w:hAnsi="Times New Roman" w:cs="Times New Roman"/>
          <w:sz w:val="24"/>
          <w:szCs w:val="24"/>
        </w:rPr>
      </w:pPr>
      <w:r w:rsidRPr="00311797">
        <w:rPr>
          <w:rFonts w:ascii="Times New Roman" w:hAnsi="Times New Roman" w:cs="Times New Roman"/>
          <w:sz w:val="24"/>
          <w:szCs w:val="24"/>
        </w:rPr>
        <w:t>References:</w:t>
      </w:r>
    </w:p>
    <w:p w14:paraId="06BF3ECE" w14:textId="77777777" w:rsidR="00311797" w:rsidRPr="00311797" w:rsidRDefault="00311797">
      <w:pPr>
        <w:rPr>
          <w:rFonts w:ascii="Times New Roman" w:hAnsi="Times New Roman" w:cs="Times New Roman"/>
          <w:sz w:val="24"/>
          <w:szCs w:val="24"/>
        </w:rPr>
      </w:pPr>
    </w:p>
    <w:p w14:paraId="50607BB7" w14:textId="77777777" w:rsidR="00815111" w:rsidRPr="00815111" w:rsidRDefault="00815111" w:rsidP="00815111">
      <w:pPr>
        <w:spacing w:line="240" w:lineRule="auto"/>
        <w:ind w:hanging="480"/>
        <w:contextualSpacing w:val="0"/>
        <w:rPr>
          <w:rFonts w:ascii="Times New Roman" w:eastAsia="Times New Roman" w:hAnsi="Times New Roman" w:cs="Times New Roman"/>
          <w:sz w:val="24"/>
          <w:szCs w:val="24"/>
          <w:lang w:val="en-US"/>
        </w:rPr>
      </w:pPr>
      <w:commentRangeStart w:id="4"/>
      <w:proofErr w:type="spellStart"/>
      <w:r w:rsidRPr="00815111">
        <w:rPr>
          <w:rFonts w:ascii="Times New Roman" w:eastAsia="Times New Roman" w:hAnsi="Times New Roman" w:cs="Times New Roman"/>
          <w:sz w:val="24"/>
          <w:szCs w:val="24"/>
          <w:lang w:val="en-US"/>
        </w:rPr>
        <w:t>Bolker</w:t>
      </w:r>
      <w:proofErr w:type="spellEnd"/>
      <w:r w:rsidRPr="00815111">
        <w:rPr>
          <w:rFonts w:ascii="Times New Roman" w:eastAsia="Times New Roman" w:hAnsi="Times New Roman" w:cs="Times New Roman"/>
          <w:sz w:val="24"/>
          <w:szCs w:val="24"/>
          <w:lang w:val="en-US"/>
        </w:rPr>
        <w:t xml:space="preserve">, B.M., Brooks, M.E., Clark, C.J., </w:t>
      </w:r>
      <w:proofErr w:type="spellStart"/>
      <w:r w:rsidRPr="00815111">
        <w:rPr>
          <w:rFonts w:ascii="Times New Roman" w:eastAsia="Times New Roman" w:hAnsi="Times New Roman" w:cs="Times New Roman"/>
          <w:sz w:val="24"/>
          <w:szCs w:val="24"/>
          <w:lang w:val="en-US"/>
        </w:rPr>
        <w:t>Geange</w:t>
      </w:r>
      <w:proofErr w:type="spellEnd"/>
      <w:r w:rsidRPr="00815111">
        <w:rPr>
          <w:rFonts w:ascii="Times New Roman" w:eastAsia="Times New Roman" w:hAnsi="Times New Roman" w:cs="Times New Roman"/>
          <w:sz w:val="24"/>
          <w:szCs w:val="24"/>
          <w:lang w:val="en-US"/>
        </w:rPr>
        <w:t xml:space="preserve">, S.W., Poulsen, J.R., Stevens, M.H.H., White, J.-S.S., 2009. Generalized linear mixed models: a practical guide for ecology and evolution. Trends in Ecology &amp; Evolution 24, 127–135. </w:t>
      </w:r>
      <w:hyperlink r:id="rId9" w:history="1">
        <w:r w:rsidRPr="00815111">
          <w:rPr>
            <w:rFonts w:ascii="Times New Roman" w:eastAsia="Times New Roman" w:hAnsi="Times New Roman" w:cs="Times New Roman"/>
            <w:color w:val="0000FF"/>
            <w:sz w:val="24"/>
            <w:szCs w:val="24"/>
            <w:u w:val="single"/>
            <w:lang w:val="en-US"/>
          </w:rPr>
          <w:t>https://doi.org/10.1016/j.tree.2008.10.008</w:t>
        </w:r>
      </w:hyperlink>
      <w:commentRangeEnd w:id="4"/>
      <w:r w:rsidR="006D6182">
        <w:rPr>
          <w:rStyle w:val="CommentReference"/>
        </w:rPr>
        <w:commentReference w:id="4"/>
      </w:r>
    </w:p>
    <w:p w14:paraId="1F7B6BB4" w14:textId="116A2243"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lastRenderedPageBreak/>
        <w:t>Liere</w:t>
      </w:r>
      <w:proofErr w:type="spellEnd"/>
      <w:r w:rsidRPr="00311797">
        <w:rPr>
          <w:rFonts w:ascii="Times New Roman" w:eastAsia="Times New Roman" w:hAnsi="Times New Roman" w:cs="Times New Roman"/>
          <w:sz w:val="24"/>
          <w:szCs w:val="24"/>
          <w:lang w:val="en-US"/>
        </w:rPr>
        <w:t xml:space="preserve">, H., Kim, T.N., </w:t>
      </w:r>
      <w:proofErr w:type="spellStart"/>
      <w:r w:rsidRPr="00311797">
        <w:rPr>
          <w:rFonts w:ascii="Times New Roman" w:eastAsia="Times New Roman" w:hAnsi="Times New Roman" w:cs="Times New Roman"/>
          <w:sz w:val="24"/>
          <w:szCs w:val="24"/>
          <w:lang w:val="en-US"/>
        </w:rPr>
        <w:t>Werling</w:t>
      </w:r>
      <w:proofErr w:type="spellEnd"/>
      <w:r w:rsidRPr="00311797">
        <w:rPr>
          <w:rFonts w:ascii="Times New Roman" w:eastAsia="Times New Roman" w:hAnsi="Times New Roman" w:cs="Times New Roman"/>
          <w:sz w:val="24"/>
          <w:szCs w:val="24"/>
          <w:lang w:val="en-US"/>
        </w:rPr>
        <w:t xml:space="preserve">, B.P., Meehan, T.D., Landis, D.A., Gratton, C., 2015. Trophic cascades in agricultural landscapes: indirect effects of landscape composition on crop yield. Ecological Applications 25, 652–661. </w:t>
      </w:r>
      <w:hyperlink r:id="rId10" w:history="1">
        <w:r w:rsidRPr="00311797">
          <w:rPr>
            <w:rFonts w:ascii="Times New Roman" w:eastAsia="Times New Roman" w:hAnsi="Times New Roman" w:cs="Times New Roman"/>
            <w:color w:val="0000FF"/>
            <w:sz w:val="24"/>
            <w:szCs w:val="24"/>
            <w:u w:val="single"/>
            <w:lang w:val="en-US"/>
          </w:rPr>
          <w:t>https://doi.org/10.1890/14-0570.1</w:t>
        </w:r>
      </w:hyperlink>
    </w:p>
    <w:p w14:paraId="5CDF96E1"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t>Senn</w:t>
      </w:r>
      <w:proofErr w:type="spellEnd"/>
      <w:r w:rsidRPr="00311797">
        <w:rPr>
          <w:rFonts w:ascii="Times New Roman" w:eastAsia="Times New Roman" w:hAnsi="Times New Roman" w:cs="Times New Roman"/>
          <w:sz w:val="24"/>
          <w:szCs w:val="24"/>
          <w:lang w:val="en-US"/>
        </w:rPr>
        <w:t xml:space="preserve">, T.E., Espy, K.A., Kaufmann, P.M., 2004. Using Path Analysis to Understand Executive Function Organization in Preschool Children. Developmental Neuropsychology 26, 445–464. </w:t>
      </w:r>
      <w:hyperlink r:id="rId11" w:history="1">
        <w:r w:rsidRPr="00311797">
          <w:rPr>
            <w:rFonts w:ascii="Times New Roman" w:eastAsia="Times New Roman" w:hAnsi="Times New Roman" w:cs="Times New Roman"/>
            <w:color w:val="0000FF"/>
            <w:sz w:val="24"/>
            <w:szCs w:val="24"/>
            <w:u w:val="single"/>
            <w:lang w:val="en-US"/>
          </w:rPr>
          <w:t>https://doi.org/10.1207/s15326942dn2601_5</w:t>
        </w:r>
      </w:hyperlink>
    </w:p>
    <w:p w14:paraId="08AC2250"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Valente, B.D., Rosa, G.J.M., </w:t>
      </w:r>
      <w:proofErr w:type="spellStart"/>
      <w:r w:rsidRPr="00311797">
        <w:rPr>
          <w:rFonts w:ascii="Times New Roman" w:eastAsia="Times New Roman" w:hAnsi="Times New Roman" w:cs="Times New Roman"/>
          <w:sz w:val="24"/>
          <w:szCs w:val="24"/>
          <w:lang w:val="en-US"/>
        </w:rPr>
        <w:t>Gianola</w:t>
      </w:r>
      <w:proofErr w:type="spellEnd"/>
      <w:r w:rsidRPr="00311797">
        <w:rPr>
          <w:rFonts w:ascii="Times New Roman" w:eastAsia="Times New Roman" w:hAnsi="Times New Roman" w:cs="Times New Roman"/>
          <w:sz w:val="24"/>
          <w:szCs w:val="24"/>
          <w:lang w:val="en-US"/>
        </w:rPr>
        <w:t xml:space="preserve">, D., Wu, X.-L., Weigel, K., 2013. Is Structural Equation Modeling Advantageous for the Genetic Improvement of Multiple Traits? Genetics 194, 561–572. </w:t>
      </w:r>
      <w:hyperlink r:id="rId12" w:history="1">
        <w:r w:rsidRPr="00311797">
          <w:rPr>
            <w:rFonts w:ascii="Times New Roman" w:eastAsia="Times New Roman" w:hAnsi="Times New Roman" w:cs="Times New Roman"/>
            <w:color w:val="0000FF"/>
            <w:sz w:val="24"/>
            <w:szCs w:val="24"/>
            <w:u w:val="single"/>
            <w:lang w:val="en-US"/>
          </w:rPr>
          <w:t>https://doi.org/10.1534/genetics.113.151209</w:t>
        </w:r>
      </w:hyperlink>
    </w:p>
    <w:p w14:paraId="4EAD121B"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Wei, C., Yu, Q., Bai, E., </w:t>
      </w:r>
      <w:proofErr w:type="spellStart"/>
      <w:r w:rsidRPr="00311797">
        <w:rPr>
          <w:rFonts w:ascii="Times New Roman" w:eastAsia="Times New Roman" w:hAnsi="Times New Roman" w:cs="Times New Roman"/>
          <w:sz w:val="24"/>
          <w:szCs w:val="24"/>
          <w:lang w:val="en-US"/>
        </w:rPr>
        <w:t>Lü</w:t>
      </w:r>
      <w:proofErr w:type="spellEnd"/>
      <w:r w:rsidRPr="00311797">
        <w:rPr>
          <w:rFonts w:ascii="Times New Roman" w:eastAsia="Times New Roman" w:hAnsi="Times New Roman" w:cs="Times New Roman"/>
          <w:sz w:val="24"/>
          <w:szCs w:val="24"/>
          <w:lang w:val="en-US"/>
        </w:rPr>
        <w:t xml:space="preserve">, X., Li, Q., Xia, J., </w:t>
      </w:r>
      <w:proofErr w:type="spellStart"/>
      <w:r w:rsidRPr="00311797">
        <w:rPr>
          <w:rFonts w:ascii="Times New Roman" w:eastAsia="Times New Roman" w:hAnsi="Times New Roman" w:cs="Times New Roman"/>
          <w:sz w:val="24"/>
          <w:szCs w:val="24"/>
          <w:lang w:val="en-US"/>
        </w:rPr>
        <w:t>Kardol</w:t>
      </w:r>
      <w:proofErr w:type="spellEnd"/>
      <w:r w:rsidRPr="00311797">
        <w:rPr>
          <w:rFonts w:ascii="Times New Roman" w:eastAsia="Times New Roman" w:hAnsi="Times New Roman" w:cs="Times New Roman"/>
          <w:sz w:val="24"/>
          <w:szCs w:val="24"/>
          <w:lang w:val="en-US"/>
        </w:rPr>
        <w:t xml:space="preserve">, P., Liang, W., Wang, Z., Han, X., 2013. Nitrogen deposition weakens plant-microbe interactions in grassland ecosystems. Glob Change Biol 19, 3688–3697. </w:t>
      </w:r>
      <w:hyperlink r:id="rId13" w:history="1">
        <w:r w:rsidRPr="00311797">
          <w:rPr>
            <w:rFonts w:ascii="Times New Roman" w:eastAsia="Times New Roman" w:hAnsi="Times New Roman" w:cs="Times New Roman"/>
            <w:color w:val="0000FF"/>
            <w:sz w:val="24"/>
            <w:szCs w:val="24"/>
            <w:u w:val="single"/>
            <w:lang w:val="en-US"/>
          </w:rPr>
          <w:t>https://doi.org/10.1111/gcb.12348</w:t>
        </w:r>
      </w:hyperlink>
    </w:p>
    <w:p w14:paraId="4D5241C6" w14:textId="77777777" w:rsidR="00311797" w:rsidRPr="00311797" w:rsidRDefault="00311797">
      <w:pPr>
        <w:rPr>
          <w:rFonts w:ascii="Times New Roman" w:hAnsi="Times New Roman" w:cs="Times New Roman"/>
          <w:sz w:val="24"/>
          <w:szCs w:val="24"/>
        </w:rPr>
      </w:pPr>
    </w:p>
    <w:sectPr w:rsidR="00311797" w:rsidRPr="003117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3-11T12:36:00Z" w:initials="CRE">
    <w:p w14:paraId="2557607B" w14:textId="77777777" w:rsidR="00B90D20" w:rsidRDefault="00B90D20" w:rsidP="00C11895">
      <w:pPr>
        <w:pStyle w:val="CommentText"/>
      </w:pPr>
      <w:r>
        <w:rPr>
          <w:rStyle w:val="CommentReference"/>
        </w:rPr>
        <w:annotationRef/>
      </w:r>
      <w:r>
        <w:t>I want to just use an agriculture example and keep it as concrete as possible. I know what I'm talking about with factor a and factor b, but why not be specific? What is the best factor? Fertilizer and irrigation?</w:t>
      </w:r>
    </w:p>
  </w:comment>
  <w:comment w:id="1" w:author="Clark, Robert Emerson" w:date="2022-03-11T12:46:00Z" w:initials="CRE">
    <w:p w14:paraId="7477D0E2" w14:textId="77777777" w:rsidR="00A60EE2" w:rsidRDefault="00A60EE2" w:rsidP="00C563A9">
      <w:pPr>
        <w:pStyle w:val="CommentText"/>
      </w:pPr>
      <w:r>
        <w:rPr>
          <w:rStyle w:val="CommentReference"/>
        </w:rPr>
        <w:annotationRef/>
      </w:r>
      <w:r>
        <w:t>"Use cases" is the heart of the paper idea. Let's make a list of examples where is this has utility and back it up with citations.</w:t>
      </w:r>
    </w:p>
  </w:comment>
  <w:comment w:id="2" w:author="Clark, Robert Emerson" w:date="2022-03-11T12:47:00Z" w:initials="CRE">
    <w:p w14:paraId="44971A58" w14:textId="77777777" w:rsidR="00A60EE2" w:rsidRDefault="00A60EE2">
      <w:pPr>
        <w:pStyle w:val="CommentText"/>
      </w:pPr>
      <w:r>
        <w:rPr>
          <w:rStyle w:val="CommentReference"/>
        </w:rPr>
        <w:annotationRef/>
      </w:r>
      <w:r>
        <w:t xml:space="preserve">Hopefully the Mars pollinator </w:t>
      </w:r>
    </w:p>
    <w:p w14:paraId="73DA7D74" w14:textId="77777777" w:rsidR="00A60EE2" w:rsidRDefault="00A60EE2" w:rsidP="002422EF">
      <w:pPr>
        <w:pStyle w:val="CommentText"/>
      </w:pPr>
      <w:r>
        <w:t>paper is out first (?)</w:t>
      </w:r>
    </w:p>
  </w:comment>
  <w:comment w:id="3" w:author="Clark, Robert Emerson" w:date="2022-03-11T12:51:00Z" w:initials="CRE">
    <w:p w14:paraId="77643632" w14:textId="77777777" w:rsidR="006D6182" w:rsidRDefault="00895220" w:rsidP="0066337C">
      <w:pPr>
        <w:pStyle w:val="CommentText"/>
      </w:pPr>
      <w:r>
        <w:rPr>
          <w:rStyle w:val="CommentReference"/>
        </w:rPr>
        <w:annotationRef/>
      </w:r>
      <w:r w:rsidR="006D6182">
        <w:t>This was my favorite part of Bolker et al. 2009 that inspired this manuscript. We should include it and ensure each definition is accessible to non-statisticians.</w:t>
      </w:r>
    </w:p>
  </w:comment>
  <w:comment w:id="4" w:author="Clark, Robert Emerson" w:date="2022-03-11T13:01:00Z" w:initials="CRE">
    <w:p w14:paraId="53D5D941" w14:textId="77777777" w:rsidR="006D6182" w:rsidRDefault="006D6182" w:rsidP="00B64E6A">
      <w:pPr>
        <w:pStyle w:val="CommentText"/>
      </w:pPr>
      <w:r>
        <w:rPr>
          <w:rStyle w:val="CommentReference"/>
        </w:rPr>
        <w:annotationRef/>
      </w:r>
      <w:r>
        <w:t>This paper is our platonic ideal. The goal is to write "SEM for agricultural researchers" with this same level of technical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7607B" w15:done="0"/>
  <w15:commentEx w15:paraId="7477D0E2" w15:done="0"/>
  <w15:commentEx w15:paraId="73DA7D74" w15:done="0"/>
  <w15:commentEx w15:paraId="77643632" w15:done="0"/>
  <w15:commentEx w15:paraId="53D5D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0BD" w16cex:dateUtc="2022-03-11T17:36:00Z"/>
  <w16cex:commentExtensible w16cex:durableId="25D5C343" w16cex:dateUtc="2022-03-11T17:46:00Z"/>
  <w16cex:commentExtensible w16cex:durableId="25D5C357" w16cex:dateUtc="2022-03-11T17:47:00Z"/>
  <w16cex:commentExtensible w16cex:durableId="25D5C442" w16cex:dateUtc="2022-03-11T17:51:00Z"/>
  <w16cex:commentExtensible w16cex:durableId="25D5C6A3" w16cex:dateUtc="2022-03-11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7607B" w16cid:durableId="25D5C0BD"/>
  <w16cid:commentId w16cid:paraId="7477D0E2" w16cid:durableId="25D5C343"/>
  <w16cid:commentId w16cid:paraId="73DA7D74" w16cid:durableId="25D5C357"/>
  <w16cid:commentId w16cid:paraId="77643632" w16cid:durableId="25D5C442"/>
  <w16cid:commentId w16cid:paraId="53D5D941" w16cid:durableId="25D5C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56"/>
    <w:rsid w:val="00022C9C"/>
    <w:rsid w:val="000245CE"/>
    <w:rsid w:val="000E37A1"/>
    <w:rsid w:val="000F34AA"/>
    <w:rsid w:val="001E01AE"/>
    <w:rsid w:val="00311797"/>
    <w:rsid w:val="00427763"/>
    <w:rsid w:val="00431AB2"/>
    <w:rsid w:val="005A1119"/>
    <w:rsid w:val="005E0A56"/>
    <w:rsid w:val="00690A1A"/>
    <w:rsid w:val="006D6182"/>
    <w:rsid w:val="007F0DB3"/>
    <w:rsid w:val="00815111"/>
    <w:rsid w:val="00895220"/>
    <w:rsid w:val="00896C76"/>
    <w:rsid w:val="00A60EE2"/>
    <w:rsid w:val="00AE7D94"/>
    <w:rsid w:val="00B67C5E"/>
    <w:rsid w:val="00B90D20"/>
    <w:rsid w:val="00BA6C2D"/>
    <w:rsid w:val="00C8121C"/>
    <w:rsid w:val="00CE001B"/>
    <w:rsid w:val="00D26505"/>
    <w:rsid w:val="00E84917"/>
    <w:rsid w:val="00F2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chartTrackingRefBased/>
  <w15:docId w15:val="{3586316F-8516-48CB-995A-80DDB1B0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9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17915979">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gcb.1234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534/genetics.113.1512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207/s15326942dn2601_5"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890/14-0570.1" TargetMode="External"/><Relationship Id="rId4" Type="http://schemas.openxmlformats.org/officeDocument/2006/relationships/webSettings" Target="webSettings.xml"/><Relationship Id="rId9" Type="http://schemas.openxmlformats.org/officeDocument/2006/relationships/hyperlink" Target="https://doi.org/10.1016/j.tree.2008.10.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17</cp:revision>
  <dcterms:created xsi:type="dcterms:W3CDTF">2022-03-11T16:55:00Z</dcterms:created>
  <dcterms:modified xsi:type="dcterms:W3CDTF">2022-03-11T21:04:00Z</dcterms:modified>
</cp:coreProperties>
</file>