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235D1" w14:textId="1B128482" w:rsidR="00841672" w:rsidRDefault="00841672" w:rsidP="0058306F">
      <w:pPr>
        <w:pStyle w:val="Heading1"/>
      </w:pPr>
      <w:r>
        <w:t>P</w:t>
      </w:r>
      <w:r w:rsidR="0058306F">
        <w:t>olicy</w:t>
      </w:r>
    </w:p>
    <w:p w14:paraId="2597638D" w14:textId="6CD11A61" w:rsidR="0037640C" w:rsidRDefault="00E66D03" w:rsidP="002C536B">
      <w:pPr>
        <w:spacing w:after="0" w:line="240" w:lineRule="auto"/>
        <w:jc w:val="both"/>
        <w:rPr>
          <w:rFonts w:asciiTheme="minorHAnsi" w:hAnsiTheme="minorHAnsi" w:cstheme="minorHAnsi"/>
          <w:sz w:val="24"/>
          <w:szCs w:val="24"/>
        </w:rPr>
      </w:pPr>
      <w:r>
        <w:rPr>
          <w:rFonts w:asciiTheme="minorHAnsi" w:hAnsiTheme="minorHAnsi" w:cstheme="minorHAnsi"/>
          <w:sz w:val="24"/>
          <w:szCs w:val="24"/>
        </w:rPr>
        <w:t>Date of last change:</w:t>
      </w:r>
      <w:r>
        <w:rPr>
          <w:rFonts w:asciiTheme="minorHAnsi" w:hAnsiTheme="minorHAnsi" w:cstheme="minorHAnsi"/>
          <w:sz w:val="24"/>
          <w:szCs w:val="24"/>
        </w:rPr>
        <w:tab/>
      </w:r>
      <w:r>
        <w:rPr>
          <w:rFonts w:asciiTheme="minorHAnsi" w:hAnsiTheme="minorHAnsi" w:cstheme="minorHAnsi"/>
          <w:sz w:val="24"/>
          <w:szCs w:val="24"/>
        </w:rPr>
        <w:tab/>
        <w:t>2019-11-30</w:t>
      </w:r>
    </w:p>
    <w:p w14:paraId="3BD2DCC8" w14:textId="0FA2A31F" w:rsidR="0037640C" w:rsidRDefault="0037640C" w:rsidP="002C536B">
      <w:pPr>
        <w:spacing w:after="0" w:line="240" w:lineRule="auto"/>
        <w:jc w:val="both"/>
        <w:rPr>
          <w:rFonts w:asciiTheme="minorHAnsi" w:hAnsiTheme="minorHAnsi" w:cstheme="minorHAnsi"/>
          <w:sz w:val="24"/>
          <w:szCs w:val="24"/>
        </w:rPr>
      </w:pPr>
      <w:r>
        <w:rPr>
          <w:rFonts w:asciiTheme="minorHAnsi" w:hAnsiTheme="minorHAnsi" w:cstheme="minorHAnsi"/>
          <w:sz w:val="24"/>
          <w:szCs w:val="24"/>
        </w:rPr>
        <w:t>Date approved by SP Board:</w:t>
      </w:r>
      <w:r>
        <w:rPr>
          <w:rFonts w:asciiTheme="minorHAnsi" w:hAnsiTheme="minorHAnsi" w:cstheme="minorHAnsi"/>
          <w:sz w:val="24"/>
          <w:szCs w:val="24"/>
        </w:rPr>
        <w:tab/>
      </w:r>
      <w:r w:rsidR="0020073D">
        <w:rPr>
          <w:rFonts w:asciiTheme="minorHAnsi" w:hAnsiTheme="minorHAnsi" w:cstheme="minorHAnsi"/>
          <w:sz w:val="24"/>
          <w:szCs w:val="24"/>
        </w:rPr>
        <w:t>2019-12-03</w:t>
      </w:r>
    </w:p>
    <w:p w14:paraId="236CC637" w14:textId="0F4EBC40" w:rsidR="0037640C" w:rsidRDefault="0037640C" w:rsidP="002C536B">
      <w:pPr>
        <w:spacing w:after="0" w:line="240" w:lineRule="auto"/>
        <w:jc w:val="both"/>
        <w:rPr>
          <w:rFonts w:asciiTheme="minorHAnsi" w:hAnsiTheme="minorHAnsi" w:cstheme="minorHAnsi"/>
          <w:sz w:val="24"/>
          <w:szCs w:val="24"/>
        </w:rPr>
      </w:pPr>
      <w:r>
        <w:rPr>
          <w:rFonts w:asciiTheme="minorHAnsi" w:hAnsiTheme="minorHAnsi" w:cstheme="minorHAnsi"/>
          <w:sz w:val="24"/>
          <w:szCs w:val="24"/>
        </w:rPr>
        <w:t>Effective Date: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0B31F8">
        <w:rPr>
          <w:rFonts w:asciiTheme="minorHAnsi" w:hAnsiTheme="minorHAnsi" w:cstheme="minorHAnsi"/>
          <w:sz w:val="24"/>
          <w:szCs w:val="24"/>
        </w:rPr>
        <w:t>2019-1</w:t>
      </w:r>
      <w:r w:rsidR="00E66D03">
        <w:rPr>
          <w:rFonts w:asciiTheme="minorHAnsi" w:hAnsiTheme="minorHAnsi" w:cstheme="minorHAnsi"/>
          <w:sz w:val="24"/>
          <w:szCs w:val="24"/>
        </w:rPr>
        <w:t>2</w:t>
      </w:r>
      <w:r w:rsidR="000B31F8">
        <w:rPr>
          <w:rFonts w:asciiTheme="minorHAnsi" w:hAnsiTheme="minorHAnsi" w:cstheme="minorHAnsi"/>
          <w:sz w:val="24"/>
          <w:szCs w:val="24"/>
        </w:rPr>
        <w:t>-</w:t>
      </w:r>
      <w:r w:rsidR="00E66D03">
        <w:rPr>
          <w:rFonts w:asciiTheme="minorHAnsi" w:hAnsiTheme="minorHAnsi" w:cstheme="minorHAnsi"/>
          <w:sz w:val="24"/>
          <w:szCs w:val="24"/>
        </w:rPr>
        <w:t>0</w:t>
      </w:r>
      <w:r w:rsidR="000E70C6">
        <w:rPr>
          <w:rFonts w:asciiTheme="minorHAnsi" w:hAnsiTheme="minorHAnsi" w:cstheme="minorHAnsi"/>
          <w:sz w:val="24"/>
          <w:szCs w:val="24"/>
        </w:rPr>
        <w:t>3</w:t>
      </w:r>
    </w:p>
    <w:p w14:paraId="1EFCF27E" w14:textId="77777777" w:rsidR="0037640C" w:rsidRDefault="0037640C" w:rsidP="002C536B">
      <w:pPr>
        <w:spacing w:after="0" w:line="240" w:lineRule="auto"/>
        <w:jc w:val="both"/>
        <w:rPr>
          <w:rFonts w:asciiTheme="minorHAnsi" w:hAnsiTheme="minorHAnsi" w:cstheme="minorHAnsi"/>
          <w:sz w:val="24"/>
          <w:szCs w:val="24"/>
        </w:rPr>
      </w:pPr>
    </w:p>
    <w:p w14:paraId="1847934B" w14:textId="012FAEA5" w:rsidR="0037640C" w:rsidRDefault="00F062F2" w:rsidP="0096539F">
      <w:pPr>
        <w:spacing w:after="0" w:line="240" w:lineRule="auto"/>
        <w:jc w:val="both"/>
        <w:rPr>
          <w:rFonts w:asciiTheme="minorHAnsi" w:hAnsiTheme="minorHAnsi" w:cstheme="minorHAnsi"/>
          <w:sz w:val="24"/>
          <w:szCs w:val="24"/>
        </w:rPr>
      </w:pPr>
      <w:r w:rsidRPr="00A5531D">
        <w:rPr>
          <w:rFonts w:asciiTheme="minorHAnsi" w:hAnsiTheme="minorHAnsi" w:cstheme="minorHAnsi"/>
          <w:sz w:val="24"/>
          <w:szCs w:val="24"/>
        </w:rPr>
        <w:t xml:space="preserve">Settlers Park is committed to </w:t>
      </w:r>
      <w:r w:rsidR="00E66D03">
        <w:rPr>
          <w:rFonts w:asciiTheme="minorHAnsi" w:hAnsiTheme="minorHAnsi" w:cstheme="minorHAnsi"/>
          <w:sz w:val="24"/>
          <w:szCs w:val="24"/>
        </w:rPr>
        <w:t>a smooth handover of responsibilities when employees are reassigned or leave the organization, for whatever reason.</w:t>
      </w:r>
      <w:r w:rsidR="002B2227">
        <w:rPr>
          <w:rFonts w:asciiTheme="minorHAnsi" w:hAnsiTheme="minorHAnsi" w:cstheme="minorHAnsi"/>
          <w:sz w:val="24"/>
          <w:szCs w:val="24"/>
        </w:rPr>
        <w:t xml:space="preserve">  In general, a new person should take over the work of the person who is leaving, and the person who is leaving should, where possible, provide training and support (but not do the work) during the handover period.</w:t>
      </w:r>
    </w:p>
    <w:p w14:paraId="3D6C873C" w14:textId="77777777" w:rsidR="0096539F" w:rsidRDefault="0058306F" w:rsidP="0096539F">
      <w:pPr>
        <w:pStyle w:val="Heading1"/>
      </w:pPr>
      <w:r>
        <w:t>Procedure</w:t>
      </w:r>
    </w:p>
    <w:p w14:paraId="1F78C349" w14:textId="03C8F748" w:rsidR="0096539F" w:rsidRDefault="0096539F" w:rsidP="0096539F">
      <w:r>
        <w:t>Before an employee or service provider moves on, Management should designate a person to take over the responsibilities of the person who is leaving.  This may be a new employee, an existing employee, a short-term contractor, or a member of the Settlers Park Board.</w:t>
      </w:r>
    </w:p>
    <w:p w14:paraId="2960DB47" w14:textId="66E0B19C" w:rsidR="0096539F" w:rsidRDefault="0096539F" w:rsidP="0096539F">
      <w:r>
        <w:t>The following tasks and responsibilities should be handed over as soon as possible:</w:t>
      </w:r>
    </w:p>
    <w:p w14:paraId="796FF58D" w14:textId="77777777" w:rsidR="002B2227" w:rsidRDefault="002B2227" w:rsidP="0096539F">
      <w:pPr>
        <w:pStyle w:val="ListParagraph"/>
        <w:numPr>
          <w:ilvl w:val="0"/>
          <w:numId w:val="10"/>
        </w:numPr>
      </w:pPr>
      <w:r>
        <w:t>Confidentiality documents must be signed and filed.</w:t>
      </w:r>
    </w:p>
    <w:p w14:paraId="2046DAA0" w14:textId="51D06E35" w:rsidR="00504AB1" w:rsidRDefault="00504AB1" w:rsidP="0096539F">
      <w:pPr>
        <w:pStyle w:val="ListParagraph"/>
        <w:numPr>
          <w:ilvl w:val="0"/>
          <w:numId w:val="10"/>
        </w:numPr>
      </w:pPr>
      <w:r>
        <w:t>Relevant staff should be advised of the change in reporting structure.</w:t>
      </w:r>
    </w:p>
    <w:p w14:paraId="35928A4D" w14:textId="4B7F3C47" w:rsidR="00504AB1" w:rsidRDefault="00504AB1" w:rsidP="0096539F">
      <w:pPr>
        <w:pStyle w:val="ListParagraph"/>
        <w:numPr>
          <w:ilvl w:val="0"/>
          <w:numId w:val="10"/>
        </w:numPr>
      </w:pPr>
      <w:r>
        <w:t>Telephone lists should be updated and placed online, if necessary.  Printed telephone lists need not be distributed until the normal scheduled time.</w:t>
      </w:r>
    </w:p>
    <w:p w14:paraId="3C2662A5" w14:textId="2C5F4888" w:rsidR="005D7D83" w:rsidRDefault="005D7D83" w:rsidP="0096539F">
      <w:pPr>
        <w:pStyle w:val="ListParagraph"/>
        <w:numPr>
          <w:ilvl w:val="0"/>
          <w:numId w:val="10"/>
        </w:numPr>
      </w:pPr>
      <w:r>
        <w:t>Any email address known to Residents or the public</w:t>
      </w:r>
      <w:r w:rsidR="00504AB1">
        <w:t xml:space="preserve"> should be transferred:</w:t>
      </w:r>
      <w:r>
        <w:t xml:space="preserve">  </w:t>
      </w:r>
    </w:p>
    <w:p w14:paraId="550A91ED" w14:textId="27A32E4F" w:rsidR="0096539F" w:rsidRDefault="005D7D83" w:rsidP="005D7D83">
      <w:pPr>
        <w:pStyle w:val="ListParagraph"/>
        <w:numPr>
          <w:ilvl w:val="1"/>
          <w:numId w:val="10"/>
        </w:numPr>
      </w:pPr>
      <w:r>
        <w:t>Where the address is related to the position (e.g. info, accounts, jobcards, gm, pa-gm, etc.), the new person should take control of the account and change the password.</w:t>
      </w:r>
    </w:p>
    <w:p w14:paraId="3A34426C" w14:textId="05DA66CD" w:rsidR="005D7D83" w:rsidRDefault="005D7D83" w:rsidP="005D7D83">
      <w:pPr>
        <w:pStyle w:val="ListParagraph"/>
        <w:numPr>
          <w:ilvl w:val="1"/>
          <w:numId w:val="10"/>
        </w:numPr>
      </w:pPr>
      <w:r>
        <w:t xml:space="preserve">Where the address relates to a person’s name (e.g. bianca, judy, johan) then a rule should be created which forwards any email to a </w:t>
      </w:r>
      <w:r w:rsidR="002B2227">
        <w:t xml:space="preserve">suitable </w:t>
      </w:r>
      <w:r>
        <w:t xml:space="preserve">positional address and </w:t>
      </w:r>
      <w:r w:rsidR="002B2227">
        <w:t>responds to the sender of the</w:t>
      </w:r>
      <w:r>
        <w:t xml:space="preserve"> email advising them that they should contact </w:t>
      </w:r>
      <w:r w:rsidR="002B2227">
        <w:t>the</w:t>
      </w:r>
      <w:r>
        <w:t xml:space="preserve"> positional email address in future.</w:t>
      </w:r>
    </w:p>
    <w:p w14:paraId="26A6790D" w14:textId="61C2B8AC" w:rsidR="002B2227" w:rsidRDefault="002B2227" w:rsidP="002B2227">
      <w:pPr>
        <w:pStyle w:val="ListParagraph"/>
        <w:numPr>
          <w:ilvl w:val="0"/>
          <w:numId w:val="10"/>
        </w:numPr>
      </w:pPr>
      <w:r>
        <w:t>Equivalent banking facilities should be created for the new person and the existing facilities of the outgoing incumbent should be cancelled.</w:t>
      </w:r>
    </w:p>
    <w:p w14:paraId="50FF8A97" w14:textId="7B27F438" w:rsidR="002B2227" w:rsidRDefault="002B2227" w:rsidP="002B2227">
      <w:pPr>
        <w:pStyle w:val="ListParagraph"/>
        <w:numPr>
          <w:ilvl w:val="0"/>
          <w:numId w:val="10"/>
        </w:numPr>
      </w:pPr>
      <w:r>
        <w:t>The existing filing system should be explained and demonstrated to the satisfaction of the new person.</w:t>
      </w:r>
    </w:p>
    <w:p w14:paraId="73220508" w14:textId="5DDFA1FB" w:rsidR="002B2227" w:rsidRDefault="002B2227" w:rsidP="002B2227">
      <w:pPr>
        <w:pStyle w:val="ListParagraph"/>
        <w:numPr>
          <w:ilvl w:val="0"/>
          <w:numId w:val="10"/>
        </w:numPr>
      </w:pPr>
      <w:r>
        <w:t>Calendar appointments should be transferred.</w:t>
      </w:r>
    </w:p>
    <w:p w14:paraId="43EF16D1" w14:textId="77777777" w:rsidR="00644F53" w:rsidRDefault="00644F53" w:rsidP="002B2227">
      <w:pPr>
        <w:pStyle w:val="ListParagraph"/>
        <w:numPr>
          <w:ilvl w:val="0"/>
          <w:numId w:val="10"/>
        </w:numPr>
      </w:pPr>
      <w:r>
        <w:t xml:space="preserve">The directory structure of any Park computers under control of the outgoing person should be reviewed and explained.  </w:t>
      </w:r>
    </w:p>
    <w:p w14:paraId="02507F2B" w14:textId="464B2006" w:rsidR="00644F53" w:rsidRDefault="00644F53" w:rsidP="002B2227">
      <w:pPr>
        <w:pStyle w:val="ListParagraph"/>
        <w:numPr>
          <w:ilvl w:val="0"/>
          <w:numId w:val="10"/>
        </w:numPr>
      </w:pPr>
      <w:r>
        <w:t>All work in progress should be explained and handed over.</w:t>
      </w:r>
    </w:p>
    <w:p w14:paraId="6B384309" w14:textId="07F3B8A6" w:rsidR="00504AB1" w:rsidRDefault="00504AB1" w:rsidP="002B2227">
      <w:pPr>
        <w:pStyle w:val="ListParagraph"/>
        <w:numPr>
          <w:ilvl w:val="0"/>
          <w:numId w:val="10"/>
        </w:numPr>
      </w:pPr>
      <w:r>
        <w:t>The new person should be registered on all computer systems with the same authorities as the outgoing incumbent.  The registration of the outgoing incumbent on the system should be cancelled.</w:t>
      </w:r>
    </w:p>
    <w:p w14:paraId="5E6E4B1E" w14:textId="3B72C951" w:rsidR="00504AB1" w:rsidRDefault="00504AB1" w:rsidP="002B2227">
      <w:pPr>
        <w:pStyle w:val="ListParagraph"/>
        <w:numPr>
          <w:ilvl w:val="0"/>
          <w:numId w:val="10"/>
        </w:numPr>
      </w:pPr>
      <w:r>
        <w:t>All keys to Park facilities should be handed over.</w:t>
      </w:r>
    </w:p>
    <w:p w14:paraId="4B1866B0" w14:textId="00D6409C" w:rsidR="00644F53" w:rsidRDefault="00644F53" w:rsidP="002B2227">
      <w:pPr>
        <w:pStyle w:val="ListParagraph"/>
        <w:numPr>
          <w:ilvl w:val="0"/>
          <w:numId w:val="10"/>
        </w:numPr>
      </w:pPr>
      <w:r>
        <w:t>Both the old and new incumbent should attend any meetings.</w:t>
      </w:r>
    </w:p>
    <w:p w14:paraId="608B25FE" w14:textId="2E25FC65" w:rsidR="00644F53" w:rsidRPr="0096539F" w:rsidRDefault="00644F53" w:rsidP="00644F53">
      <w:r>
        <w:t>All work that the outgoing incumbent used to do should be done by the new person, and the role of the outgoing incumbent will be to train and support.</w:t>
      </w:r>
    </w:p>
    <w:sectPr w:rsidR="00644F53" w:rsidRPr="0096539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1DED8" w14:textId="77777777" w:rsidR="002D5064" w:rsidRDefault="002D5064" w:rsidP="00945075">
      <w:r>
        <w:separator/>
      </w:r>
    </w:p>
  </w:endnote>
  <w:endnote w:type="continuationSeparator" w:id="0">
    <w:p w14:paraId="1EDE4D3A" w14:textId="77777777" w:rsidR="002D5064" w:rsidRDefault="002D5064"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6147E" w14:textId="0BE7855D" w:rsidR="00945075" w:rsidRPr="009C5A08" w:rsidRDefault="00E2139B" w:rsidP="00487C96">
    <w:pPr>
      <w:pStyle w:val="Footer"/>
    </w:pPr>
    <w:r>
      <w:rPr>
        <w:noProof/>
      </w:rPr>
      <w:fldChar w:fldCharType="begin"/>
    </w:r>
    <w:r>
      <w:rPr>
        <w:noProof/>
      </w:rPr>
      <w:instrText xml:space="preserve"> FILENAME   \* MERGEFORMAT </w:instrText>
    </w:r>
    <w:r>
      <w:rPr>
        <w:noProof/>
      </w:rPr>
      <w:fldChar w:fldCharType="separate"/>
    </w:r>
    <w:r w:rsidR="00180467">
      <w:rPr>
        <w:noProof/>
      </w:rPr>
      <w:t>SPRV - Management Handover - revised 20191130.docx</w:t>
    </w:r>
    <w:r>
      <w:rPr>
        <w:noProof/>
      </w:rPr>
      <w:fldChar w:fldCharType="end"/>
    </w:r>
    <w:r w:rsidR="00F062F2">
      <w:tab/>
      <w:t xml:space="preserve">Page </w:t>
    </w:r>
    <w:sdt>
      <w:sdtPr>
        <w:id w:val="-1915158788"/>
        <w:docPartObj>
          <w:docPartGallery w:val="Page Numbers (Bottom of Page)"/>
          <w:docPartUnique/>
        </w:docPartObj>
      </w:sdtPr>
      <w:sdtEndPr>
        <w:rPr>
          <w:noProof/>
        </w:rPr>
      </w:sdtEndPr>
      <w:sdtContent>
        <w:r w:rsidR="00F062F2">
          <w:fldChar w:fldCharType="begin"/>
        </w:r>
        <w:r w:rsidR="00F062F2">
          <w:instrText xml:space="preserve"> PAGE   \* MERGEFORMAT </w:instrText>
        </w:r>
        <w:r w:rsidR="00F062F2">
          <w:fldChar w:fldCharType="separate"/>
        </w:r>
        <w:r w:rsidR="0020073D">
          <w:rPr>
            <w:noProof/>
          </w:rPr>
          <w:t>1</w:t>
        </w:r>
        <w:r w:rsidR="00F062F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AD8D9" w14:textId="77777777" w:rsidR="002D5064" w:rsidRDefault="002D5064" w:rsidP="00945075">
      <w:r>
        <w:separator/>
      </w:r>
    </w:p>
  </w:footnote>
  <w:footnote w:type="continuationSeparator" w:id="0">
    <w:p w14:paraId="2E947658" w14:textId="77777777" w:rsidR="002D5064" w:rsidRDefault="002D5064" w:rsidP="00945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95247" w14:textId="4CF8CFDF" w:rsidR="00F062F2" w:rsidRPr="002C536B" w:rsidRDefault="00945075" w:rsidP="00F062F2">
    <w:pPr>
      <w:pStyle w:val="Header"/>
      <w:tabs>
        <w:tab w:val="clear" w:pos="4513"/>
      </w:tabs>
      <w:spacing w:after="0"/>
      <w:jc w:val="center"/>
      <w:rPr>
        <w:b/>
      </w:rPr>
    </w:pPr>
    <w:r w:rsidRPr="002C536B">
      <w:rPr>
        <w:b/>
      </w:rPr>
      <w:t>Settlers Park Retirement Village</w:t>
    </w:r>
    <w:r w:rsidRPr="002C536B">
      <w:rPr>
        <w:b/>
      </w:rPr>
      <w:ptab w:relativeTo="margin" w:alignment="center" w:leader="none"/>
    </w:r>
    <w:r w:rsidR="001569D7">
      <w:rPr>
        <w:b/>
      </w:rPr>
      <w:t xml:space="preserve">Page </w:t>
    </w:r>
    <w:r w:rsidR="001569D7">
      <w:rPr>
        <w:b/>
      </w:rPr>
      <w:fldChar w:fldCharType="begin"/>
    </w:r>
    <w:r w:rsidR="001569D7">
      <w:rPr>
        <w:b/>
      </w:rPr>
      <w:instrText xml:space="preserve"> PAGE   \* MERGEFORMAT </w:instrText>
    </w:r>
    <w:r w:rsidR="001569D7">
      <w:rPr>
        <w:b/>
      </w:rPr>
      <w:fldChar w:fldCharType="separate"/>
    </w:r>
    <w:r w:rsidR="0020073D">
      <w:rPr>
        <w:b/>
        <w:noProof/>
      </w:rPr>
      <w:t>1</w:t>
    </w:r>
    <w:r w:rsidR="001569D7">
      <w:rPr>
        <w:b/>
      </w:rPr>
      <w:fldChar w:fldCharType="end"/>
    </w:r>
    <w:r w:rsidR="001569D7">
      <w:rPr>
        <w:b/>
      </w:rPr>
      <w:t xml:space="preserve"> of </w:t>
    </w:r>
    <w:r w:rsidR="001569D7">
      <w:rPr>
        <w:b/>
      </w:rPr>
      <w:fldChar w:fldCharType="begin"/>
    </w:r>
    <w:r w:rsidR="001569D7">
      <w:rPr>
        <w:b/>
      </w:rPr>
      <w:instrText xml:space="preserve"> NUMPAGES   \* MERGEFORMAT </w:instrText>
    </w:r>
    <w:r w:rsidR="001569D7">
      <w:rPr>
        <w:b/>
      </w:rPr>
      <w:fldChar w:fldCharType="separate"/>
    </w:r>
    <w:r w:rsidR="0020073D">
      <w:rPr>
        <w:b/>
        <w:noProof/>
      </w:rPr>
      <w:t>1</w:t>
    </w:r>
    <w:r w:rsidR="001569D7">
      <w:rPr>
        <w:b/>
      </w:rPr>
      <w:fldChar w:fldCharType="end"/>
    </w:r>
    <w:r w:rsidR="00F062F2" w:rsidRPr="002C536B">
      <w:rPr>
        <w:b/>
      </w:rPr>
      <w:tab/>
    </w:r>
    <w:r w:rsidR="000B31F8" w:rsidRPr="002C536B">
      <w:rPr>
        <w:b/>
      </w:rPr>
      <w:t>Policy:</w:t>
    </w:r>
    <w:r w:rsidRPr="002C536B">
      <w:rPr>
        <w:b/>
      </w:rPr>
      <w:t xml:space="preserve"> </w:t>
    </w:r>
    <w:r w:rsidR="00E66D03">
      <w:rPr>
        <w:b/>
      </w:rPr>
      <w:t>Management Handover</w:t>
    </w:r>
  </w:p>
  <w:p w14:paraId="760047E1" w14:textId="0B862C51" w:rsidR="00F062F2" w:rsidRDefault="00945075" w:rsidP="001569D7">
    <w:pPr>
      <w:pStyle w:val="Header"/>
      <w:tabs>
        <w:tab w:val="clear" w:pos="4513"/>
      </w:tabs>
      <w:spacing w:after="0"/>
      <w:jc w:val="center"/>
    </w:pPr>
    <w:r>
      <w:t>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15:restartNumberingAfterBreak="0">
    <w:nsid w:val="118C6B1C"/>
    <w:multiLevelType w:val="hybridMultilevel"/>
    <w:tmpl w:val="B150BB4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1B7076B"/>
    <w:multiLevelType w:val="hybridMultilevel"/>
    <w:tmpl w:val="A112B6E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334801E3"/>
    <w:multiLevelType w:val="hybridMultilevel"/>
    <w:tmpl w:val="0C6CFC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0B5303C"/>
    <w:multiLevelType w:val="hybridMultilevel"/>
    <w:tmpl w:val="3C12DA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4DE354B2"/>
    <w:multiLevelType w:val="hybridMultilevel"/>
    <w:tmpl w:val="043E3F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7" w15:restartNumberingAfterBreak="0">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9" w15:restartNumberingAfterBreak="0">
    <w:nsid w:val="7C8F490B"/>
    <w:multiLevelType w:val="hybridMultilevel"/>
    <w:tmpl w:val="F4725F1E"/>
    <w:lvl w:ilvl="0" w:tplc="1C090001">
      <w:start w:val="1"/>
      <w:numFmt w:val="bullet"/>
      <w:lvlText w:val=""/>
      <w:lvlJc w:val="left"/>
      <w:pPr>
        <w:ind w:left="828" w:hanging="360"/>
      </w:pPr>
      <w:rPr>
        <w:rFonts w:ascii="Symbol" w:hAnsi="Symbol" w:hint="default"/>
      </w:rPr>
    </w:lvl>
    <w:lvl w:ilvl="1" w:tplc="1C090003" w:tentative="1">
      <w:start w:val="1"/>
      <w:numFmt w:val="bullet"/>
      <w:lvlText w:val="o"/>
      <w:lvlJc w:val="left"/>
      <w:pPr>
        <w:ind w:left="1548" w:hanging="360"/>
      </w:pPr>
      <w:rPr>
        <w:rFonts w:ascii="Courier New" w:hAnsi="Courier New" w:cs="Courier New" w:hint="default"/>
      </w:rPr>
    </w:lvl>
    <w:lvl w:ilvl="2" w:tplc="1C090005" w:tentative="1">
      <w:start w:val="1"/>
      <w:numFmt w:val="bullet"/>
      <w:lvlText w:val=""/>
      <w:lvlJc w:val="left"/>
      <w:pPr>
        <w:ind w:left="2268" w:hanging="360"/>
      </w:pPr>
      <w:rPr>
        <w:rFonts w:ascii="Wingdings" w:hAnsi="Wingdings" w:hint="default"/>
      </w:rPr>
    </w:lvl>
    <w:lvl w:ilvl="3" w:tplc="1C090001" w:tentative="1">
      <w:start w:val="1"/>
      <w:numFmt w:val="bullet"/>
      <w:lvlText w:val=""/>
      <w:lvlJc w:val="left"/>
      <w:pPr>
        <w:ind w:left="2988" w:hanging="360"/>
      </w:pPr>
      <w:rPr>
        <w:rFonts w:ascii="Symbol" w:hAnsi="Symbol" w:hint="default"/>
      </w:rPr>
    </w:lvl>
    <w:lvl w:ilvl="4" w:tplc="1C090003" w:tentative="1">
      <w:start w:val="1"/>
      <w:numFmt w:val="bullet"/>
      <w:lvlText w:val="o"/>
      <w:lvlJc w:val="left"/>
      <w:pPr>
        <w:ind w:left="3708" w:hanging="360"/>
      </w:pPr>
      <w:rPr>
        <w:rFonts w:ascii="Courier New" w:hAnsi="Courier New" w:cs="Courier New" w:hint="default"/>
      </w:rPr>
    </w:lvl>
    <w:lvl w:ilvl="5" w:tplc="1C090005" w:tentative="1">
      <w:start w:val="1"/>
      <w:numFmt w:val="bullet"/>
      <w:lvlText w:val=""/>
      <w:lvlJc w:val="left"/>
      <w:pPr>
        <w:ind w:left="4428" w:hanging="360"/>
      </w:pPr>
      <w:rPr>
        <w:rFonts w:ascii="Wingdings" w:hAnsi="Wingdings" w:hint="default"/>
      </w:rPr>
    </w:lvl>
    <w:lvl w:ilvl="6" w:tplc="1C090001" w:tentative="1">
      <w:start w:val="1"/>
      <w:numFmt w:val="bullet"/>
      <w:lvlText w:val=""/>
      <w:lvlJc w:val="left"/>
      <w:pPr>
        <w:ind w:left="5148" w:hanging="360"/>
      </w:pPr>
      <w:rPr>
        <w:rFonts w:ascii="Symbol" w:hAnsi="Symbol" w:hint="default"/>
      </w:rPr>
    </w:lvl>
    <w:lvl w:ilvl="7" w:tplc="1C090003" w:tentative="1">
      <w:start w:val="1"/>
      <w:numFmt w:val="bullet"/>
      <w:lvlText w:val="o"/>
      <w:lvlJc w:val="left"/>
      <w:pPr>
        <w:ind w:left="5868" w:hanging="360"/>
      </w:pPr>
      <w:rPr>
        <w:rFonts w:ascii="Courier New" w:hAnsi="Courier New" w:cs="Courier New" w:hint="default"/>
      </w:rPr>
    </w:lvl>
    <w:lvl w:ilvl="8" w:tplc="1C090005" w:tentative="1">
      <w:start w:val="1"/>
      <w:numFmt w:val="bullet"/>
      <w:lvlText w:val=""/>
      <w:lvlJc w:val="left"/>
      <w:pPr>
        <w:ind w:left="6588"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9"/>
  </w:num>
  <w:num w:numId="6">
    <w:abstractNumId w:val="4"/>
  </w:num>
  <w:num w:numId="7">
    <w:abstractNumId w:val="2"/>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75"/>
    <w:rsid w:val="0002596B"/>
    <w:rsid w:val="00047D91"/>
    <w:rsid w:val="00070D5F"/>
    <w:rsid w:val="000B31F8"/>
    <w:rsid w:val="000E70C6"/>
    <w:rsid w:val="000F58CF"/>
    <w:rsid w:val="00142E6C"/>
    <w:rsid w:val="00145A34"/>
    <w:rsid w:val="001569D7"/>
    <w:rsid w:val="00180467"/>
    <w:rsid w:val="001B491D"/>
    <w:rsid w:val="001E39F3"/>
    <w:rsid w:val="0020073D"/>
    <w:rsid w:val="00217897"/>
    <w:rsid w:val="00237F36"/>
    <w:rsid w:val="00287F5A"/>
    <w:rsid w:val="002B2227"/>
    <w:rsid w:val="002C536B"/>
    <w:rsid w:val="002D5064"/>
    <w:rsid w:val="00326901"/>
    <w:rsid w:val="003522C6"/>
    <w:rsid w:val="0037640C"/>
    <w:rsid w:val="00411566"/>
    <w:rsid w:val="004171E3"/>
    <w:rsid w:val="00433499"/>
    <w:rsid w:val="00467920"/>
    <w:rsid w:val="00487C96"/>
    <w:rsid w:val="004D5613"/>
    <w:rsid w:val="00504AB1"/>
    <w:rsid w:val="0058306F"/>
    <w:rsid w:val="005A626F"/>
    <w:rsid w:val="005C294C"/>
    <w:rsid w:val="005C4214"/>
    <w:rsid w:val="005D7D83"/>
    <w:rsid w:val="005F1601"/>
    <w:rsid w:val="00644F53"/>
    <w:rsid w:val="006462D0"/>
    <w:rsid w:val="006566AD"/>
    <w:rsid w:val="006844A7"/>
    <w:rsid w:val="006A7393"/>
    <w:rsid w:val="006C1533"/>
    <w:rsid w:val="006C7235"/>
    <w:rsid w:val="006F1332"/>
    <w:rsid w:val="007550CC"/>
    <w:rsid w:val="007777EB"/>
    <w:rsid w:val="00800586"/>
    <w:rsid w:val="00841672"/>
    <w:rsid w:val="00895FFA"/>
    <w:rsid w:val="008D0194"/>
    <w:rsid w:val="009109C6"/>
    <w:rsid w:val="00912A0A"/>
    <w:rsid w:val="00945075"/>
    <w:rsid w:val="00947BAD"/>
    <w:rsid w:val="0096190E"/>
    <w:rsid w:val="0096539F"/>
    <w:rsid w:val="009A2FCD"/>
    <w:rsid w:val="009A36B2"/>
    <w:rsid w:val="009C5A08"/>
    <w:rsid w:val="009E3375"/>
    <w:rsid w:val="00A14B25"/>
    <w:rsid w:val="00A458E5"/>
    <w:rsid w:val="00A4670F"/>
    <w:rsid w:val="00A5531D"/>
    <w:rsid w:val="00A72EB9"/>
    <w:rsid w:val="00A73250"/>
    <w:rsid w:val="00A82354"/>
    <w:rsid w:val="00A940F9"/>
    <w:rsid w:val="00B35424"/>
    <w:rsid w:val="00B62349"/>
    <w:rsid w:val="00B83F9F"/>
    <w:rsid w:val="00BC1BCC"/>
    <w:rsid w:val="00BD2A8E"/>
    <w:rsid w:val="00BD6AED"/>
    <w:rsid w:val="00BE0CCC"/>
    <w:rsid w:val="00C15368"/>
    <w:rsid w:val="00CD1CF6"/>
    <w:rsid w:val="00D41FCE"/>
    <w:rsid w:val="00D77B30"/>
    <w:rsid w:val="00E06B42"/>
    <w:rsid w:val="00E2139B"/>
    <w:rsid w:val="00E66D03"/>
    <w:rsid w:val="00E82222"/>
    <w:rsid w:val="00EB3B2A"/>
    <w:rsid w:val="00ED487B"/>
    <w:rsid w:val="00EE15CB"/>
    <w:rsid w:val="00EF6F6D"/>
    <w:rsid w:val="00F062F2"/>
    <w:rsid w:val="00F13BC5"/>
    <w:rsid w:val="00F57625"/>
    <w:rsid w:val="00F9365E"/>
    <w:rsid w:val="00FA7FAF"/>
    <w:rsid w:val="00FC46CD"/>
    <w:rsid w:val="00FF26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0CF0D"/>
  <w15:docId w15:val="{7057E71A-EE4C-4016-A04A-B222DFE3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F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830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16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 w:type="table" w:styleId="TableGrid">
    <w:name w:val="Table Grid"/>
    <w:basedOn w:val="TableNormal"/>
    <w:uiPriority w:val="59"/>
    <w:rsid w:val="00467920"/>
    <w:pPr>
      <w:jc w:val="both"/>
    </w:pPr>
    <w:rPr>
      <w:rFonts w:ascii="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167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58306F"/>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947BAD"/>
    <w:rPr>
      <w:color w:val="0000FF" w:themeColor="hyperlink"/>
      <w:u w:val="single"/>
    </w:rPr>
  </w:style>
  <w:style w:type="paragraph" w:styleId="Revision">
    <w:name w:val="Revision"/>
    <w:hidden/>
    <w:uiPriority w:val="99"/>
    <w:semiHidden/>
    <w:rsid w:val="00895FF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1414">
      <w:bodyDiv w:val="1"/>
      <w:marLeft w:val="0"/>
      <w:marRight w:val="0"/>
      <w:marTop w:val="0"/>
      <w:marBottom w:val="0"/>
      <w:divBdr>
        <w:top w:val="none" w:sz="0" w:space="0" w:color="auto"/>
        <w:left w:val="none" w:sz="0" w:space="0" w:color="auto"/>
        <w:bottom w:val="none" w:sz="0" w:space="0" w:color="auto"/>
        <w:right w:val="none" w:sz="0" w:space="0" w:color="auto"/>
      </w:divBdr>
    </w:div>
    <w:div w:id="12287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Rob Crothall</cp:lastModifiedBy>
  <cp:revision>7</cp:revision>
  <cp:lastPrinted>2020-05-02T08:55:00Z</cp:lastPrinted>
  <dcterms:created xsi:type="dcterms:W3CDTF">2019-11-30T04:10:00Z</dcterms:created>
  <dcterms:modified xsi:type="dcterms:W3CDTF">2020-05-02T08:55:00Z</dcterms:modified>
</cp:coreProperties>
</file>